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9D1" w:rsidRPr="00114BA2" w:rsidRDefault="002309D1" w:rsidP="002309D1">
      <w:pPr>
        <w:spacing w:after="0"/>
        <w:rPr>
          <w:rFonts w:ascii="Times New Roman" w:eastAsiaTheme="minorHAnsi" w:hAnsi="Times New Roman"/>
          <w:b/>
          <w:sz w:val="20"/>
          <w:szCs w:val="20"/>
        </w:rPr>
      </w:pPr>
      <w:bookmarkStart w:id="0" w:name="_GoBack"/>
      <w:bookmarkEnd w:id="0"/>
      <w:r w:rsidRPr="00114BA2">
        <w:rPr>
          <w:rFonts w:ascii="Times New Roman" w:eastAsiaTheme="minorHAnsi" w:hAnsi="Times New Roman"/>
          <w:b/>
          <w:sz w:val="20"/>
          <w:szCs w:val="20"/>
        </w:rPr>
        <w:t xml:space="preserve">Приложение № 5 към чл. 4, ал. 1 от Наредбата за условията и реда за извършване на оценка на въздействието върху околната среда (Наредба за ОВОС) </w:t>
      </w:r>
    </w:p>
    <w:p w:rsidR="002309D1" w:rsidRPr="00114BA2" w:rsidRDefault="002309D1" w:rsidP="002309D1">
      <w:pPr>
        <w:spacing w:after="0"/>
        <w:rPr>
          <w:rFonts w:ascii="Times New Roman" w:eastAsiaTheme="minorHAnsi" w:hAnsi="Times New Roman"/>
          <w:sz w:val="20"/>
          <w:szCs w:val="20"/>
        </w:rPr>
      </w:pPr>
      <w:r w:rsidRPr="00114BA2">
        <w:rPr>
          <w:rFonts w:ascii="Times New Roman" w:eastAsiaTheme="minorHAnsi" w:hAnsi="Times New Roman"/>
          <w:sz w:val="20"/>
          <w:szCs w:val="20"/>
        </w:rPr>
        <w:t xml:space="preserve">(Ново - ДВ, бр. 12 от 12.02.2016 г., изм. ДВ, бр. 62 от 2022 г., в сила от 5.08.2022 г.)              </w:t>
      </w:r>
    </w:p>
    <w:p w:rsidR="00FB5548" w:rsidRPr="00FB5548" w:rsidRDefault="00FB5548" w:rsidP="00FB5548">
      <w:pPr>
        <w:spacing w:after="0"/>
        <w:jc w:val="right"/>
        <w:rPr>
          <w:rFonts w:ascii="Century Gothic" w:hAnsi="Century Gothic" w:cs="Arial"/>
          <w:sz w:val="20"/>
          <w:szCs w:val="20"/>
          <w:lang w:val="en-US"/>
        </w:rPr>
      </w:pPr>
    </w:p>
    <w:p w:rsidR="00787315" w:rsidRPr="00787315" w:rsidRDefault="00787315" w:rsidP="00787315">
      <w:pPr>
        <w:spacing w:after="0"/>
        <w:jc w:val="right"/>
        <w:rPr>
          <w:rFonts w:ascii="Century Gothic" w:hAnsi="Century Gothic" w:cs="Arial"/>
          <w:sz w:val="20"/>
          <w:szCs w:val="20"/>
          <w:lang w:val="en-US"/>
        </w:rPr>
      </w:pPr>
    </w:p>
    <w:tbl>
      <w:tblPr>
        <w:tblW w:w="9639" w:type="dxa"/>
        <w:tblInd w:w="108" w:type="dxa"/>
        <w:tblLayout w:type="fixed"/>
        <w:tblLook w:val="0000" w:firstRow="0" w:lastRow="0" w:firstColumn="0" w:lastColumn="0" w:noHBand="0" w:noVBand="0"/>
      </w:tblPr>
      <w:tblGrid>
        <w:gridCol w:w="9639"/>
      </w:tblGrid>
      <w:tr w:rsidR="00E8508D" w:rsidRPr="00787315" w:rsidTr="00E8508D">
        <w:tc>
          <w:tcPr>
            <w:tcW w:w="9639" w:type="dxa"/>
            <w:tcBorders>
              <w:top w:val="nil"/>
              <w:left w:val="nil"/>
              <w:bottom w:val="nil"/>
              <w:right w:val="nil"/>
            </w:tcBorders>
            <w:vAlign w:val="center"/>
          </w:tcPr>
          <w:p w:rsidR="00E8508D" w:rsidRPr="00787315" w:rsidRDefault="00E8508D" w:rsidP="00787315">
            <w:pPr>
              <w:spacing w:after="0" w:line="269" w:lineRule="atLeast"/>
              <w:jc w:val="right"/>
              <w:rPr>
                <w:rFonts w:ascii="Century Gothic" w:hAnsi="Century Gothic" w:cs="Arial"/>
                <w:b/>
                <w:sz w:val="24"/>
                <w:szCs w:val="24"/>
              </w:rPr>
            </w:pPr>
            <w:r w:rsidRPr="00787315">
              <w:rPr>
                <w:rFonts w:ascii="Century Gothic" w:hAnsi="Century Gothic" w:cs="Arial"/>
                <w:sz w:val="24"/>
                <w:szCs w:val="24"/>
              </w:rPr>
              <w:t xml:space="preserve">                           </w:t>
            </w:r>
            <w:r w:rsidRPr="00787315">
              <w:rPr>
                <w:rFonts w:ascii="Century Gothic" w:hAnsi="Century Gothic" w:cs="Arial"/>
                <w:b/>
                <w:sz w:val="24"/>
                <w:szCs w:val="24"/>
              </w:rPr>
              <w:t>ДО</w:t>
            </w:r>
          </w:p>
          <w:p w:rsidR="00787315" w:rsidRPr="00265EDD" w:rsidRDefault="00E8508D" w:rsidP="00787315">
            <w:pPr>
              <w:spacing w:after="0" w:line="269" w:lineRule="atLeast"/>
              <w:jc w:val="right"/>
              <w:rPr>
                <w:rFonts w:ascii="Century Gothic" w:hAnsi="Century Gothic" w:cs="Arial"/>
                <w:b/>
                <w:sz w:val="24"/>
                <w:szCs w:val="24"/>
              </w:rPr>
            </w:pPr>
            <w:r w:rsidRPr="00787315">
              <w:rPr>
                <w:rFonts w:ascii="Century Gothic" w:hAnsi="Century Gothic" w:cs="Arial"/>
                <w:b/>
                <w:sz w:val="24"/>
                <w:szCs w:val="24"/>
              </w:rPr>
              <w:t xml:space="preserve">                           ДИРЕКТОРА НА </w:t>
            </w:r>
          </w:p>
          <w:p w:rsidR="00E8508D" w:rsidRPr="00787315" w:rsidRDefault="00E8508D" w:rsidP="00787315">
            <w:pPr>
              <w:spacing w:after="0" w:line="269" w:lineRule="atLeast"/>
              <w:jc w:val="right"/>
              <w:rPr>
                <w:rFonts w:ascii="Century Gothic" w:hAnsi="Century Gothic" w:cs="Arial"/>
                <w:b/>
                <w:sz w:val="24"/>
                <w:szCs w:val="24"/>
              </w:rPr>
            </w:pPr>
            <w:r w:rsidRPr="00787315">
              <w:rPr>
                <w:rFonts w:ascii="Century Gothic" w:hAnsi="Century Gothic" w:cs="Arial"/>
                <w:b/>
                <w:sz w:val="24"/>
                <w:szCs w:val="24"/>
              </w:rPr>
              <w:t xml:space="preserve">РИОСВ </w:t>
            </w:r>
            <w:r w:rsidR="001376E1">
              <w:rPr>
                <w:rFonts w:ascii="Century Gothic" w:hAnsi="Century Gothic" w:cs="Arial"/>
                <w:b/>
                <w:sz w:val="24"/>
                <w:szCs w:val="24"/>
              </w:rPr>
              <w:t xml:space="preserve">- </w:t>
            </w:r>
            <w:r w:rsidR="009848CF" w:rsidRPr="00787315">
              <w:rPr>
                <w:rFonts w:ascii="Century Gothic" w:hAnsi="Century Gothic" w:cs="Arial"/>
                <w:b/>
                <w:sz w:val="24"/>
                <w:szCs w:val="24"/>
              </w:rPr>
              <w:t>ПЛОВДИВ</w:t>
            </w:r>
          </w:p>
          <w:p w:rsidR="00E8508D" w:rsidRPr="00787315" w:rsidRDefault="00E8508D" w:rsidP="00DC3F03">
            <w:pPr>
              <w:spacing w:before="113" w:after="57" w:line="269" w:lineRule="atLeast"/>
              <w:jc w:val="both"/>
              <w:rPr>
                <w:rFonts w:ascii="Century Gothic" w:hAnsi="Century Gothic" w:cs="Arial"/>
                <w:sz w:val="24"/>
                <w:szCs w:val="24"/>
              </w:rPr>
            </w:pPr>
            <w:r w:rsidRPr="00787315">
              <w:rPr>
                <w:rFonts w:ascii="Century Gothic" w:hAnsi="Century Gothic" w:cs="Arial"/>
                <w:sz w:val="24"/>
                <w:szCs w:val="24"/>
              </w:rPr>
              <w:t> </w:t>
            </w:r>
          </w:p>
          <w:p w:rsidR="00E8508D" w:rsidRPr="00787315" w:rsidRDefault="00E8508D" w:rsidP="00DC3F03">
            <w:pPr>
              <w:spacing w:before="113" w:after="57" w:line="269" w:lineRule="atLeast"/>
              <w:jc w:val="center"/>
              <w:rPr>
                <w:rFonts w:ascii="Century Gothic" w:hAnsi="Century Gothic" w:cs="Arial"/>
                <w:b/>
                <w:sz w:val="24"/>
                <w:szCs w:val="24"/>
              </w:rPr>
            </w:pPr>
            <w:r w:rsidRPr="00787315">
              <w:rPr>
                <w:rFonts w:ascii="Century Gothic" w:hAnsi="Century Gothic" w:cs="Arial"/>
                <w:b/>
                <w:sz w:val="24"/>
                <w:szCs w:val="24"/>
              </w:rPr>
              <w:t>УВЕДОМЛЕНИЕ</w:t>
            </w:r>
          </w:p>
          <w:p w:rsidR="00E8508D" w:rsidRPr="00265EDD" w:rsidRDefault="00E8508D" w:rsidP="00787315">
            <w:pPr>
              <w:spacing w:before="113" w:after="57" w:line="269" w:lineRule="atLeast"/>
              <w:jc w:val="center"/>
              <w:rPr>
                <w:rFonts w:ascii="Century Gothic" w:hAnsi="Century Gothic" w:cs="Arial"/>
                <w:sz w:val="24"/>
                <w:szCs w:val="24"/>
              </w:rPr>
            </w:pPr>
            <w:r w:rsidRPr="00787315">
              <w:rPr>
                <w:rFonts w:ascii="Century Gothic" w:hAnsi="Century Gothic" w:cs="Arial"/>
                <w:sz w:val="24"/>
                <w:szCs w:val="24"/>
              </w:rPr>
              <w:t>за инвестиционно предложение</w:t>
            </w:r>
          </w:p>
          <w:p w:rsidR="00787315" w:rsidRPr="00265EDD" w:rsidRDefault="00E8508D" w:rsidP="00787315">
            <w:pPr>
              <w:spacing w:after="0"/>
              <w:jc w:val="center"/>
              <w:rPr>
                <w:rFonts w:ascii="Century Gothic" w:hAnsi="Century Gothic" w:cs="Arial"/>
                <w:sz w:val="24"/>
                <w:szCs w:val="24"/>
              </w:rPr>
            </w:pPr>
            <w:r w:rsidRPr="00787315">
              <w:rPr>
                <w:rFonts w:ascii="Century Gothic" w:hAnsi="Century Gothic" w:cs="Arial"/>
                <w:sz w:val="24"/>
                <w:szCs w:val="24"/>
              </w:rPr>
              <w:t>от</w:t>
            </w:r>
          </w:p>
          <w:p w:rsidR="00787315" w:rsidRPr="00265EDD" w:rsidRDefault="00787315" w:rsidP="00787315">
            <w:pPr>
              <w:spacing w:after="0"/>
              <w:jc w:val="center"/>
              <w:rPr>
                <w:rFonts w:ascii="Century Gothic" w:hAnsi="Century Gothic" w:cs="Arial"/>
                <w:sz w:val="24"/>
                <w:szCs w:val="24"/>
              </w:rPr>
            </w:pPr>
          </w:p>
          <w:p w:rsidR="00787315" w:rsidRPr="00A1417A" w:rsidRDefault="003F49E9" w:rsidP="00787315">
            <w:pPr>
              <w:spacing w:after="0"/>
              <w:jc w:val="both"/>
              <w:rPr>
                <w:rFonts w:ascii="Century Gothic" w:eastAsia="Times New Roman" w:hAnsi="Century Gothic"/>
                <w:sz w:val="24"/>
                <w:szCs w:val="24"/>
              </w:rPr>
            </w:pPr>
            <w:r>
              <w:rPr>
                <w:rFonts w:ascii="Century Gothic" w:eastAsia="Times New Roman" w:hAnsi="Century Gothic"/>
                <w:b/>
                <w:bCs/>
                <w:sz w:val="24"/>
                <w:szCs w:val="24"/>
              </w:rPr>
              <w:t>„</w:t>
            </w:r>
            <w:r w:rsidR="00813776">
              <w:rPr>
                <w:rFonts w:ascii="Century Gothic" w:eastAsia="Times New Roman" w:hAnsi="Century Gothic"/>
                <w:b/>
                <w:bCs/>
                <w:sz w:val="24"/>
                <w:szCs w:val="24"/>
              </w:rPr>
              <w:t>СКРАП ГП</w:t>
            </w:r>
            <w:r w:rsidR="00265EDD" w:rsidRPr="00265EDD">
              <w:rPr>
                <w:rFonts w:ascii="Century Gothic" w:eastAsia="Times New Roman" w:hAnsi="Century Gothic"/>
                <w:b/>
                <w:bCs/>
                <w:sz w:val="24"/>
                <w:szCs w:val="24"/>
              </w:rPr>
              <w:t>“ ЕООД</w:t>
            </w:r>
            <w:r w:rsidR="00787315" w:rsidRPr="00A1417A">
              <w:rPr>
                <w:rFonts w:ascii="Century Gothic" w:eastAsia="Times New Roman" w:hAnsi="Century Gothic"/>
                <w:sz w:val="24"/>
                <w:szCs w:val="24"/>
              </w:rPr>
              <w:t xml:space="preserve">, </w:t>
            </w:r>
            <w:bookmarkStart w:id="1" w:name="OLE_LINK35"/>
            <w:bookmarkStart w:id="2" w:name="OLE_LINK36"/>
            <w:bookmarkStart w:id="3" w:name="OLE_LINK37"/>
          </w:p>
          <w:bookmarkEnd w:id="1"/>
          <w:bookmarkEnd w:id="2"/>
          <w:bookmarkEnd w:id="3"/>
          <w:p w:rsidR="00787315" w:rsidRPr="00C655BE" w:rsidRDefault="00BE0158" w:rsidP="00C655BE">
            <w:pPr>
              <w:spacing w:before="100" w:beforeAutospacing="1" w:after="100" w:afterAutospacing="1" w:line="269" w:lineRule="atLeast"/>
              <w:jc w:val="both"/>
              <w:rPr>
                <w:rFonts w:ascii="Century Gothic" w:hAnsi="Century Gothic" w:cs="Arial"/>
                <w:sz w:val="24"/>
                <w:szCs w:val="24"/>
              </w:rPr>
            </w:pPr>
            <w:r>
              <w:rPr>
                <w:rFonts w:ascii="Century Gothic" w:hAnsi="Century Gothic" w:cs="Arial"/>
                <w:sz w:val="24"/>
                <w:szCs w:val="24"/>
                <w:lang w:val="en-US"/>
              </w:rPr>
              <w:t xml:space="preserve"> </w:t>
            </w:r>
          </w:p>
          <w:p w:rsidR="00083E0B" w:rsidRPr="00265EDD" w:rsidRDefault="00083E0B" w:rsidP="00787315">
            <w:pPr>
              <w:spacing w:before="113" w:after="57" w:line="269" w:lineRule="atLeast"/>
              <w:jc w:val="both"/>
              <w:rPr>
                <w:rFonts w:ascii="Century Gothic" w:hAnsi="Century Gothic" w:cs="Arial"/>
                <w:sz w:val="24"/>
                <w:szCs w:val="24"/>
              </w:rPr>
            </w:pPr>
          </w:p>
          <w:p w:rsidR="00E8508D" w:rsidRPr="00265EDD" w:rsidRDefault="00E8508D" w:rsidP="00787315">
            <w:pPr>
              <w:spacing w:before="113" w:after="57" w:line="269" w:lineRule="atLeast"/>
              <w:ind w:firstLine="283"/>
              <w:jc w:val="center"/>
              <w:rPr>
                <w:rFonts w:ascii="Century Gothic" w:hAnsi="Century Gothic" w:cs="Arial"/>
                <w:sz w:val="24"/>
                <w:szCs w:val="24"/>
              </w:rPr>
            </w:pPr>
            <w:r w:rsidRPr="00787315">
              <w:rPr>
                <w:rFonts w:ascii="Century Gothic" w:hAnsi="Century Gothic" w:cs="Arial"/>
                <w:sz w:val="24"/>
                <w:szCs w:val="24"/>
              </w:rPr>
              <w:t>УВАЖАЕМ</w:t>
            </w:r>
            <w:r w:rsidR="00E31080" w:rsidRPr="00787315">
              <w:rPr>
                <w:rFonts w:ascii="Century Gothic" w:hAnsi="Century Gothic" w:cs="Arial"/>
                <w:sz w:val="24"/>
                <w:szCs w:val="24"/>
              </w:rPr>
              <w:t>И</w:t>
            </w:r>
            <w:r w:rsidRPr="00787315">
              <w:rPr>
                <w:rFonts w:ascii="Century Gothic" w:hAnsi="Century Gothic" w:cs="Arial"/>
                <w:sz w:val="24"/>
                <w:szCs w:val="24"/>
              </w:rPr>
              <w:t xml:space="preserve"> Г</w:t>
            </w:r>
            <w:r w:rsidR="00A507C1" w:rsidRPr="00787315">
              <w:rPr>
                <w:rFonts w:ascii="Century Gothic" w:hAnsi="Century Gothic" w:cs="Arial"/>
                <w:sz w:val="24"/>
                <w:szCs w:val="24"/>
              </w:rPr>
              <w:t>ОСПОДИН</w:t>
            </w:r>
            <w:r w:rsidR="00E31080" w:rsidRPr="00787315">
              <w:rPr>
                <w:rFonts w:ascii="Century Gothic" w:hAnsi="Century Gothic" w:cs="Arial"/>
                <w:sz w:val="24"/>
                <w:szCs w:val="24"/>
              </w:rPr>
              <w:t xml:space="preserve"> </w:t>
            </w:r>
            <w:r w:rsidRPr="00787315">
              <w:rPr>
                <w:rFonts w:ascii="Century Gothic" w:hAnsi="Century Gothic" w:cs="Arial"/>
                <w:sz w:val="24"/>
                <w:szCs w:val="24"/>
              </w:rPr>
              <w:t xml:space="preserve"> ДИРЕКТОР,</w:t>
            </w:r>
          </w:p>
          <w:p w:rsidR="00787315" w:rsidRPr="00265EDD" w:rsidRDefault="00787315" w:rsidP="00787315">
            <w:pPr>
              <w:spacing w:before="113" w:after="57" w:line="269" w:lineRule="atLeast"/>
              <w:ind w:firstLine="283"/>
              <w:jc w:val="center"/>
              <w:rPr>
                <w:rFonts w:ascii="Century Gothic" w:hAnsi="Century Gothic" w:cs="Arial"/>
                <w:sz w:val="24"/>
                <w:szCs w:val="24"/>
              </w:rPr>
            </w:pPr>
          </w:p>
          <w:p w:rsidR="00265EDD" w:rsidRPr="00265EDD" w:rsidRDefault="00E8508D" w:rsidP="00265EDD">
            <w:pPr>
              <w:spacing w:before="100" w:beforeAutospacing="1" w:after="100" w:afterAutospacing="1" w:line="269" w:lineRule="atLeast"/>
              <w:ind w:firstLine="283"/>
              <w:jc w:val="both"/>
              <w:rPr>
                <w:rFonts w:ascii="Century Gothic" w:hAnsi="Century Gothic" w:cs="Arial"/>
                <w:sz w:val="24"/>
                <w:szCs w:val="24"/>
              </w:rPr>
            </w:pPr>
            <w:r w:rsidRPr="00787315">
              <w:rPr>
                <w:rFonts w:ascii="Century Gothic" w:hAnsi="Century Gothic" w:cs="Arial"/>
                <w:sz w:val="24"/>
                <w:szCs w:val="24"/>
              </w:rPr>
              <w:t>Уведомяваме Ви,</w:t>
            </w:r>
            <w:r w:rsidR="00787315">
              <w:rPr>
                <w:rFonts w:ascii="Century Gothic" w:hAnsi="Century Gothic" w:cs="Arial"/>
                <w:sz w:val="24"/>
                <w:szCs w:val="24"/>
              </w:rPr>
              <w:t xml:space="preserve"> </w:t>
            </w:r>
            <w:r w:rsidR="00265EDD" w:rsidRPr="00265EDD">
              <w:rPr>
                <w:rFonts w:ascii="Century Gothic" w:hAnsi="Century Gothic" w:cs="Arial"/>
                <w:sz w:val="24"/>
                <w:szCs w:val="24"/>
              </w:rPr>
              <w:t>че</w:t>
            </w:r>
            <w:r w:rsidR="00265EDD" w:rsidRPr="00265EDD">
              <w:rPr>
                <w:rFonts w:ascii="Century Gothic" w:hAnsi="Century Gothic" w:cs="Arial"/>
                <w:b/>
                <w:sz w:val="24"/>
                <w:szCs w:val="24"/>
              </w:rPr>
              <w:t xml:space="preserve"> </w:t>
            </w:r>
            <w:r w:rsidR="000443DA" w:rsidRPr="000443DA">
              <w:rPr>
                <w:rFonts w:ascii="Century Gothic" w:eastAsia="Times New Roman" w:hAnsi="Century Gothic"/>
                <w:b/>
                <w:bCs/>
                <w:sz w:val="24"/>
                <w:szCs w:val="24"/>
              </w:rPr>
              <w:t>„</w:t>
            </w:r>
            <w:r w:rsidR="007B7EBE">
              <w:rPr>
                <w:rFonts w:ascii="Century Gothic" w:eastAsia="Times New Roman" w:hAnsi="Century Gothic"/>
                <w:b/>
                <w:bCs/>
                <w:sz w:val="24"/>
                <w:szCs w:val="24"/>
              </w:rPr>
              <w:t>СКРАП ГП</w:t>
            </w:r>
            <w:r w:rsidR="000443DA" w:rsidRPr="000443DA">
              <w:rPr>
                <w:rFonts w:ascii="Century Gothic" w:eastAsia="Times New Roman" w:hAnsi="Century Gothic"/>
                <w:b/>
                <w:bCs/>
                <w:sz w:val="24"/>
                <w:szCs w:val="24"/>
              </w:rPr>
              <w:t xml:space="preserve">“ ЕООД </w:t>
            </w:r>
            <w:r w:rsidR="00265EDD" w:rsidRPr="00265EDD">
              <w:rPr>
                <w:rFonts w:ascii="Century Gothic" w:hAnsi="Century Gothic" w:cs="Arial"/>
                <w:sz w:val="24"/>
                <w:szCs w:val="24"/>
              </w:rPr>
              <w:t xml:space="preserve">има следното инвестиционно предложение: </w:t>
            </w:r>
          </w:p>
          <w:p w:rsidR="00A147F3" w:rsidRDefault="00947CA1" w:rsidP="002C6B7D">
            <w:pPr>
              <w:spacing w:before="57" w:after="100" w:afterAutospacing="1" w:line="269" w:lineRule="atLeast"/>
              <w:ind w:firstLine="283"/>
              <w:jc w:val="both"/>
              <w:rPr>
                <w:rFonts w:ascii="Century Gothic" w:hAnsi="Century Gothic"/>
                <w:sz w:val="24"/>
                <w:szCs w:val="24"/>
                <w:lang w:eastAsia="bg-BG"/>
              </w:rPr>
            </w:pPr>
            <w:r>
              <w:rPr>
                <w:rFonts w:ascii="Century Gothic" w:eastAsia="Times New Roman" w:hAnsi="Century Gothic"/>
                <w:sz w:val="24"/>
                <w:szCs w:val="24"/>
              </w:rPr>
              <w:t>„</w:t>
            </w:r>
            <w:r w:rsidR="007B7EBE">
              <w:rPr>
                <w:rFonts w:ascii="Century Gothic" w:eastAsia="Times New Roman" w:hAnsi="Century Gothic"/>
                <w:sz w:val="24"/>
                <w:szCs w:val="24"/>
              </w:rPr>
              <w:t>Д</w:t>
            </w:r>
            <w:r w:rsidR="00891E0F">
              <w:rPr>
                <w:rFonts w:ascii="Century Gothic" w:eastAsia="Times New Roman" w:hAnsi="Century Gothic"/>
                <w:sz w:val="24"/>
                <w:szCs w:val="24"/>
              </w:rPr>
              <w:t xml:space="preserve">обавяне на </w:t>
            </w:r>
            <w:r w:rsidR="007228C3">
              <w:rPr>
                <w:rFonts w:ascii="Century Gothic" w:eastAsia="Times New Roman" w:hAnsi="Century Gothic"/>
                <w:sz w:val="24"/>
                <w:szCs w:val="24"/>
              </w:rPr>
              <w:t>нови кодове отпадъци</w:t>
            </w:r>
            <w:r w:rsidR="00C37043">
              <w:rPr>
                <w:rFonts w:ascii="Century Gothic" w:eastAsia="Times New Roman" w:hAnsi="Century Gothic"/>
                <w:sz w:val="24"/>
                <w:szCs w:val="24"/>
              </w:rPr>
              <w:t xml:space="preserve"> и </w:t>
            </w:r>
            <w:r w:rsidR="00891E0F">
              <w:rPr>
                <w:rFonts w:ascii="Century Gothic" w:eastAsia="Times New Roman" w:hAnsi="Century Gothic"/>
                <w:sz w:val="24"/>
                <w:szCs w:val="24"/>
              </w:rPr>
              <w:t>дейности по с</w:t>
            </w:r>
            <w:r w:rsidR="005C1415">
              <w:rPr>
                <w:rFonts w:ascii="Century Gothic" w:eastAsia="Times New Roman" w:hAnsi="Century Gothic"/>
                <w:sz w:val="24"/>
                <w:szCs w:val="24"/>
              </w:rPr>
              <w:t>ъбиране и временно съхранение</w:t>
            </w:r>
            <w:r w:rsidR="00C37043">
              <w:rPr>
                <w:rFonts w:ascii="Century Gothic" w:eastAsia="Times New Roman" w:hAnsi="Century Gothic"/>
                <w:sz w:val="24"/>
                <w:szCs w:val="24"/>
              </w:rPr>
              <w:t xml:space="preserve"> (</w:t>
            </w:r>
            <w:r w:rsidR="00C37043">
              <w:rPr>
                <w:rFonts w:ascii="Century Gothic" w:eastAsia="Times New Roman" w:hAnsi="Century Gothic"/>
                <w:sz w:val="24"/>
                <w:szCs w:val="24"/>
                <w:lang w:val="en-US"/>
              </w:rPr>
              <w:t>R13)</w:t>
            </w:r>
            <w:r w:rsidR="005C1415">
              <w:rPr>
                <w:rFonts w:ascii="Century Gothic" w:eastAsia="Times New Roman" w:hAnsi="Century Gothic"/>
                <w:sz w:val="24"/>
                <w:szCs w:val="24"/>
              </w:rPr>
              <w:t xml:space="preserve"> н</w:t>
            </w:r>
            <w:r w:rsidR="007B7EBE">
              <w:rPr>
                <w:rFonts w:ascii="Century Gothic" w:eastAsia="Times New Roman" w:hAnsi="Century Gothic"/>
                <w:sz w:val="24"/>
                <w:szCs w:val="24"/>
              </w:rPr>
              <w:t xml:space="preserve">а излязло от употреба електрическо и електронно оборудване (ИУЕЕО) и излезли от употреба моторни превозни средства </w:t>
            </w:r>
            <w:r w:rsidR="002C6B7D">
              <w:rPr>
                <w:rFonts w:ascii="Century Gothic" w:eastAsia="Times New Roman" w:hAnsi="Century Gothic"/>
                <w:sz w:val="24"/>
                <w:szCs w:val="24"/>
              </w:rPr>
              <w:t>(</w:t>
            </w:r>
            <w:r w:rsidR="007B7EBE">
              <w:rPr>
                <w:rFonts w:ascii="Century Gothic" w:eastAsia="Times New Roman" w:hAnsi="Century Gothic"/>
                <w:sz w:val="24"/>
                <w:szCs w:val="24"/>
              </w:rPr>
              <w:t>ИУМПС</w:t>
            </w:r>
            <w:r w:rsidR="002C6B7D">
              <w:rPr>
                <w:rFonts w:ascii="Century Gothic" w:eastAsia="Times New Roman" w:hAnsi="Century Gothic"/>
                <w:sz w:val="24"/>
                <w:szCs w:val="24"/>
              </w:rPr>
              <w:t>)</w:t>
            </w:r>
            <w:r w:rsidR="005C1415">
              <w:rPr>
                <w:rFonts w:ascii="Century Gothic" w:eastAsia="Times New Roman" w:hAnsi="Century Gothic"/>
                <w:sz w:val="24"/>
                <w:szCs w:val="24"/>
              </w:rPr>
              <w:t>“ на</w:t>
            </w:r>
            <w:r w:rsidR="00891E0F">
              <w:rPr>
                <w:rFonts w:ascii="Century Gothic" w:eastAsia="Times New Roman" w:hAnsi="Century Gothic"/>
                <w:sz w:val="24"/>
                <w:szCs w:val="24"/>
              </w:rPr>
              <w:t xml:space="preserve"> </w:t>
            </w:r>
            <w:r w:rsidR="007A7FF2">
              <w:rPr>
                <w:rFonts w:ascii="Century Gothic" w:eastAsia="Times New Roman" w:hAnsi="Century Gothic"/>
                <w:sz w:val="24"/>
                <w:szCs w:val="24"/>
              </w:rPr>
              <w:t xml:space="preserve">съществуваща </w:t>
            </w:r>
            <w:r w:rsidR="005C1415">
              <w:rPr>
                <w:rFonts w:ascii="Century Gothic" w:eastAsia="Times New Roman" w:hAnsi="Century Gothic"/>
                <w:sz w:val="24"/>
                <w:szCs w:val="24"/>
              </w:rPr>
              <w:t>площадка в</w:t>
            </w:r>
            <w:r w:rsidR="00110309" w:rsidRPr="001E5599">
              <w:rPr>
                <w:rFonts w:ascii="Century Gothic" w:hAnsi="Century Gothic"/>
                <w:sz w:val="24"/>
                <w:szCs w:val="24"/>
                <w:lang w:eastAsia="bg-BG"/>
              </w:rPr>
              <w:t xml:space="preserve"> и</w:t>
            </w:r>
            <w:r>
              <w:rPr>
                <w:rFonts w:ascii="Century Gothic" w:hAnsi="Century Gothic"/>
                <w:sz w:val="24"/>
                <w:szCs w:val="24"/>
                <w:lang w:eastAsia="bg-BG"/>
              </w:rPr>
              <w:t>мот</w:t>
            </w:r>
            <w:r w:rsidR="00156E31">
              <w:rPr>
                <w:rFonts w:ascii="Century Gothic" w:hAnsi="Century Gothic"/>
                <w:sz w:val="24"/>
                <w:szCs w:val="24"/>
                <w:lang w:eastAsia="bg-BG"/>
              </w:rPr>
              <w:t>и</w:t>
            </w:r>
            <w:r>
              <w:rPr>
                <w:rFonts w:ascii="Century Gothic" w:hAnsi="Century Gothic"/>
                <w:sz w:val="24"/>
                <w:szCs w:val="24"/>
                <w:lang w:eastAsia="bg-BG"/>
              </w:rPr>
              <w:t xml:space="preserve"> с идентификатор</w:t>
            </w:r>
            <w:r w:rsidR="00BB4EC8">
              <w:rPr>
                <w:rFonts w:ascii="Century Gothic" w:hAnsi="Century Gothic"/>
                <w:sz w:val="24"/>
                <w:szCs w:val="24"/>
                <w:lang w:eastAsia="bg-BG"/>
              </w:rPr>
              <w:t xml:space="preserve">и 06447.502.947 и </w:t>
            </w:r>
            <w:r w:rsidR="00755C0B">
              <w:rPr>
                <w:rFonts w:ascii="Century Gothic" w:hAnsi="Century Gothic"/>
                <w:sz w:val="24"/>
                <w:szCs w:val="24"/>
                <w:lang w:eastAsia="bg-BG"/>
              </w:rPr>
              <w:t>06447.502.</w:t>
            </w:r>
            <w:r w:rsidR="00EE149A">
              <w:rPr>
                <w:rFonts w:ascii="Century Gothic" w:hAnsi="Century Gothic"/>
                <w:sz w:val="24"/>
                <w:szCs w:val="24"/>
                <w:lang w:eastAsia="bg-BG"/>
              </w:rPr>
              <w:t>1127</w:t>
            </w:r>
            <w:r>
              <w:rPr>
                <w:rFonts w:ascii="Century Gothic" w:hAnsi="Century Gothic"/>
                <w:sz w:val="24"/>
                <w:szCs w:val="24"/>
                <w:lang w:eastAsia="bg-BG"/>
              </w:rPr>
              <w:t>,</w:t>
            </w:r>
            <w:r w:rsidR="00755C0B">
              <w:rPr>
                <w:rFonts w:ascii="Century Gothic" w:hAnsi="Century Gothic"/>
                <w:sz w:val="24"/>
                <w:szCs w:val="24"/>
                <w:lang w:eastAsia="bg-BG"/>
              </w:rPr>
              <w:t xml:space="preserve"> </w:t>
            </w:r>
            <w:r w:rsidR="002D6004">
              <w:rPr>
                <w:rFonts w:ascii="Century Gothic" w:hAnsi="Century Gothic"/>
                <w:sz w:val="24"/>
                <w:szCs w:val="24"/>
                <w:lang w:eastAsia="bg-BG"/>
              </w:rPr>
              <w:t xml:space="preserve">с обща площ </w:t>
            </w:r>
            <w:r w:rsidR="005C1415">
              <w:rPr>
                <w:rFonts w:ascii="Century Gothic" w:hAnsi="Century Gothic"/>
                <w:sz w:val="24"/>
                <w:szCs w:val="24"/>
                <w:lang w:eastAsia="bg-BG"/>
              </w:rPr>
              <w:t>1256</w:t>
            </w:r>
            <w:r w:rsidR="002D6004">
              <w:rPr>
                <w:rFonts w:ascii="Century Gothic" w:eastAsia="Times New Roman" w:hAnsi="Century Gothic"/>
                <w:sz w:val="24"/>
                <w:szCs w:val="24"/>
              </w:rPr>
              <w:t>м</w:t>
            </w:r>
            <w:r w:rsidR="002D6004">
              <w:rPr>
                <w:rFonts w:ascii="Century Gothic" w:eastAsia="Times New Roman" w:hAnsi="Century Gothic"/>
                <w:sz w:val="24"/>
                <w:szCs w:val="24"/>
                <w:vertAlign w:val="superscript"/>
              </w:rPr>
              <w:t>2</w:t>
            </w:r>
            <w:r w:rsidR="00EF07E8">
              <w:rPr>
                <w:rFonts w:ascii="Century Gothic" w:hAnsi="Century Gothic"/>
                <w:sz w:val="24"/>
                <w:szCs w:val="24"/>
                <w:lang w:eastAsia="bg-BG"/>
              </w:rPr>
              <w:t xml:space="preserve">., </w:t>
            </w:r>
            <w:r>
              <w:rPr>
                <w:rFonts w:ascii="Century Gothic" w:hAnsi="Century Gothic"/>
                <w:sz w:val="24"/>
                <w:szCs w:val="24"/>
                <w:lang w:eastAsia="bg-BG"/>
              </w:rPr>
              <w:t>разположен</w:t>
            </w:r>
            <w:r w:rsidR="00755C0B">
              <w:rPr>
                <w:rFonts w:ascii="Century Gothic" w:hAnsi="Century Gothic"/>
                <w:sz w:val="24"/>
                <w:szCs w:val="24"/>
                <w:lang w:eastAsia="bg-BG"/>
              </w:rPr>
              <w:t>и</w:t>
            </w:r>
            <w:r>
              <w:rPr>
                <w:rFonts w:ascii="Century Gothic" w:hAnsi="Century Gothic"/>
                <w:sz w:val="24"/>
                <w:szCs w:val="24"/>
                <w:lang w:eastAsia="bg-BG"/>
              </w:rPr>
              <w:t xml:space="preserve"> в с. </w:t>
            </w:r>
            <w:r w:rsidR="00755C0B">
              <w:rPr>
                <w:rFonts w:ascii="Century Gothic" w:hAnsi="Century Gothic"/>
                <w:sz w:val="24"/>
                <w:szCs w:val="24"/>
                <w:lang w:eastAsia="bg-BG"/>
              </w:rPr>
              <w:t>Брестник</w:t>
            </w:r>
            <w:r>
              <w:rPr>
                <w:rFonts w:ascii="Century Gothic" w:hAnsi="Century Gothic"/>
                <w:sz w:val="24"/>
                <w:szCs w:val="24"/>
                <w:lang w:eastAsia="bg-BG"/>
              </w:rPr>
              <w:t xml:space="preserve"> с ЕКАТТЕ </w:t>
            </w:r>
            <w:r w:rsidR="00755C0B">
              <w:rPr>
                <w:rFonts w:ascii="Century Gothic" w:hAnsi="Century Gothic"/>
                <w:sz w:val="24"/>
                <w:szCs w:val="24"/>
                <w:lang w:eastAsia="bg-BG"/>
              </w:rPr>
              <w:t>06447</w:t>
            </w:r>
            <w:r>
              <w:rPr>
                <w:rFonts w:ascii="Century Gothic" w:hAnsi="Century Gothic"/>
                <w:sz w:val="24"/>
                <w:szCs w:val="24"/>
                <w:lang w:eastAsia="bg-BG"/>
              </w:rPr>
              <w:t xml:space="preserve">, общ. </w:t>
            </w:r>
            <w:r w:rsidR="00755C0B">
              <w:rPr>
                <w:rFonts w:ascii="Century Gothic" w:hAnsi="Century Gothic"/>
                <w:sz w:val="24"/>
                <w:szCs w:val="24"/>
                <w:lang w:eastAsia="bg-BG"/>
              </w:rPr>
              <w:t>Родопи</w:t>
            </w:r>
            <w:r w:rsidR="00110309">
              <w:rPr>
                <w:rFonts w:ascii="Century Gothic" w:hAnsi="Century Gothic"/>
                <w:sz w:val="24"/>
                <w:szCs w:val="24"/>
                <w:lang w:eastAsia="bg-BG"/>
              </w:rPr>
              <w:t>, обл. Пловдив.</w:t>
            </w:r>
          </w:p>
          <w:p w:rsidR="00E8508D" w:rsidRPr="00787315" w:rsidRDefault="00E8508D" w:rsidP="00DC3F03">
            <w:pPr>
              <w:spacing w:before="57" w:after="100" w:afterAutospacing="1" w:line="269" w:lineRule="atLeast"/>
              <w:ind w:firstLine="283"/>
              <w:jc w:val="both"/>
              <w:rPr>
                <w:rFonts w:ascii="Century Gothic" w:hAnsi="Century Gothic" w:cs="Arial"/>
                <w:b/>
                <w:sz w:val="24"/>
                <w:szCs w:val="24"/>
              </w:rPr>
            </w:pPr>
            <w:r w:rsidRPr="00787315">
              <w:rPr>
                <w:rFonts w:ascii="Century Gothic" w:hAnsi="Century Gothic" w:cs="Arial"/>
                <w:b/>
                <w:sz w:val="24"/>
                <w:szCs w:val="24"/>
                <w:u w:val="single"/>
              </w:rPr>
              <w:t>Характеристика на инвестиционното предложение:</w:t>
            </w:r>
          </w:p>
          <w:p w:rsidR="00E8508D" w:rsidRPr="00787315" w:rsidRDefault="00E8508D" w:rsidP="00B824FC">
            <w:pPr>
              <w:spacing w:after="0" w:line="269" w:lineRule="atLeast"/>
              <w:ind w:firstLine="283"/>
              <w:jc w:val="both"/>
              <w:rPr>
                <w:rFonts w:ascii="Century Gothic" w:hAnsi="Century Gothic" w:cs="Arial"/>
                <w:b/>
                <w:sz w:val="24"/>
                <w:szCs w:val="24"/>
              </w:rPr>
            </w:pPr>
            <w:r w:rsidRPr="00787315">
              <w:rPr>
                <w:rFonts w:ascii="Century Gothic" w:hAnsi="Century Gothic" w:cs="Arial"/>
                <w:b/>
                <w:sz w:val="24"/>
                <w:szCs w:val="24"/>
              </w:rPr>
              <w:t>1. Резюме на предложението</w:t>
            </w:r>
          </w:p>
          <w:p w:rsidR="007966A2" w:rsidRPr="007966A2" w:rsidRDefault="00765BBF" w:rsidP="00B824FC">
            <w:pPr>
              <w:spacing w:after="0"/>
              <w:ind w:firstLine="283"/>
              <w:jc w:val="both"/>
              <w:rPr>
                <w:rFonts w:ascii="Century Gothic" w:hAnsi="Century Gothic"/>
                <w:sz w:val="24"/>
                <w:szCs w:val="24"/>
                <w:lang w:eastAsia="bg-BG"/>
              </w:rPr>
            </w:pPr>
            <w:r w:rsidRPr="007660F2">
              <w:rPr>
                <w:rFonts w:ascii="Century Gothic" w:hAnsi="Century Gothic"/>
                <w:sz w:val="24"/>
                <w:szCs w:val="24"/>
              </w:rPr>
              <w:t xml:space="preserve">       </w:t>
            </w:r>
            <w:r w:rsidR="007660F2" w:rsidRPr="007660F2">
              <w:rPr>
                <w:rFonts w:ascii="Century Gothic" w:hAnsi="Century Gothic"/>
                <w:sz w:val="24"/>
                <w:szCs w:val="24"/>
              </w:rPr>
              <w:t>„</w:t>
            </w:r>
            <w:r w:rsidR="007B7EBE">
              <w:rPr>
                <w:rFonts w:ascii="Century Gothic" w:hAnsi="Century Gothic"/>
                <w:sz w:val="24"/>
                <w:szCs w:val="24"/>
              </w:rPr>
              <w:t>СКРАП ГП</w:t>
            </w:r>
            <w:r w:rsidR="007660F2" w:rsidRPr="007660F2">
              <w:rPr>
                <w:rFonts w:ascii="Century Gothic" w:hAnsi="Century Gothic"/>
                <w:sz w:val="24"/>
                <w:szCs w:val="24"/>
              </w:rPr>
              <w:t>“ ЕООД възнамерява да добави</w:t>
            </w:r>
            <w:r w:rsidR="007660F2">
              <w:rPr>
                <w:rFonts w:ascii="Century Gothic" w:eastAsia="Times New Roman" w:hAnsi="Century Gothic"/>
                <w:sz w:val="24"/>
                <w:szCs w:val="24"/>
              </w:rPr>
              <w:t xml:space="preserve"> </w:t>
            </w:r>
            <w:r w:rsidR="007A7FF2">
              <w:rPr>
                <w:rFonts w:ascii="Century Gothic" w:eastAsia="Times New Roman" w:hAnsi="Century Gothic"/>
                <w:sz w:val="24"/>
                <w:szCs w:val="24"/>
              </w:rPr>
              <w:t xml:space="preserve">за приемане </w:t>
            </w:r>
            <w:r w:rsidR="007660F2">
              <w:rPr>
                <w:rFonts w:ascii="Century Gothic" w:eastAsia="Times New Roman" w:hAnsi="Century Gothic"/>
                <w:sz w:val="24"/>
                <w:szCs w:val="24"/>
              </w:rPr>
              <w:t>нов</w:t>
            </w:r>
            <w:r w:rsidR="007B7EBE">
              <w:rPr>
                <w:rFonts w:ascii="Century Gothic" w:eastAsia="Times New Roman" w:hAnsi="Century Gothic"/>
                <w:sz w:val="24"/>
                <w:szCs w:val="24"/>
              </w:rPr>
              <w:t>и</w:t>
            </w:r>
            <w:r w:rsidR="007660F2">
              <w:rPr>
                <w:rFonts w:ascii="Century Gothic" w:eastAsia="Times New Roman" w:hAnsi="Century Gothic"/>
                <w:sz w:val="24"/>
                <w:szCs w:val="24"/>
              </w:rPr>
              <w:t xml:space="preserve"> отпадъ</w:t>
            </w:r>
            <w:r w:rsidR="007B7EBE">
              <w:rPr>
                <w:rFonts w:ascii="Century Gothic" w:eastAsia="Times New Roman" w:hAnsi="Century Gothic"/>
                <w:sz w:val="24"/>
                <w:szCs w:val="24"/>
              </w:rPr>
              <w:t>ци</w:t>
            </w:r>
            <w:r w:rsidR="007660F2">
              <w:rPr>
                <w:rFonts w:ascii="Century Gothic" w:eastAsia="Times New Roman" w:hAnsi="Century Gothic"/>
                <w:sz w:val="24"/>
                <w:szCs w:val="24"/>
              </w:rPr>
              <w:t xml:space="preserve">, като по този начин </w:t>
            </w:r>
            <w:r w:rsidR="00365B3C">
              <w:rPr>
                <w:rFonts w:ascii="Century Gothic" w:eastAsia="Times New Roman" w:hAnsi="Century Gothic"/>
                <w:sz w:val="24"/>
                <w:szCs w:val="24"/>
              </w:rPr>
              <w:t>разширява номенклатурата на събираните отпадъци</w:t>
            </w:r>
            <w:r w:rsidR="007660F2">
              <w:rPr>
                <w:rFonts w:ascii="Century Gothic" w:eastAsia="Times New Roman" w:hAnsi="Century Gothic"/>
                <w:sz w:val="24"/>
                <w:szCs w:val="24"/>
              </w:rPr>
              <w:t>.</w:t>
            </w:r>
            <w:r w:rsidRPr="007660F2">
              <w:rPr>
                <w:rFonts w:ascii="Century Gothic" w:eastAsia="Times New Roman" w:hAnsi="Century Gothic"/>
                <w:sz w:val="24"/>
                <w:szCs w:val="24"/>
              </w:rPr>
              <w:t xml:space="preserve"> </w:t>
            </w:r>
          </w:p>
          <w:p w:rsidR="00BD278C" w:rsidRDefault="0043354F" w:rsidP="00BD278C">
            <w:pPr>
              <w:spacing w:after="0" w:line="240" w:lineRule="auto"/>
              <w:jc w:val="both"/>
              <w:rPr>
                <w:rFonts w:ascii="Century Gothic" w:hAnsi="Century Gothic"/>
                <w:sz w:val="24"/>
                <w:szCs w:val="24"/>
                <w:lang w:val="en-US"/>
              </w:rPr>
            </w:pPr>
            <w:r>
              <w:rPr>
                <w:rFonts w:ascii="Century Gothic" w:eastAsia="Times New Roman" w:hAnsi="Century Gothic"/>
                <w:sz w:val="24"/>
                <w:szCs w:val="24"/>
              </w:rPr>
              <w:t xml:space="preserve">           </w:t>
            </w:r>
            <w:r w:rsidR="00265EDD" w:rsidRPr="00265EDD">
              <w:rPr>
                <w:rFonts w:ascii="Century Gothic" w:eastAsia="Times New Roman" w:hAnsi="Century Gothic"/>
                <w:sz w:val="24"/>
                <w:szCs w:val="24"/>
              </w:rPr>
              <w:t>Инвестиционното предложение ще се реализи</w:t>
            </w:r>
            <w:r w:rsidR="007123B9">
              <w:rPr>
                <w:rFonts w:ascii="Century Gothic" w:eastAsia="Times New Roman" w:hAnsi="Century Gothic"/>
                <w:sz w:val="24"/>
                <w:szCs w:val="24"/>
              </w:rPr>
              <w:t xml:space="preserve">ра </w:t>
            </w:r>
            <w:r w:rsidR="007660F2">
              <w:rPr>
                <w:rFonts w:ascii="Century Gothic" w:eastAsia="Times New Roman" w:hAnsi="Century Gothic"/>
                <w:sz w:val="24"/>
                <w:szCs w:val="24"/>
              </w:rPr>
              <w:t>на територията на съществуваща площадка, обхващаща</w:t>
            </w:r>
            <w:r w:rsidR="007123B9">
              <w:rPr>
                <w:rFonts w:ascii="Century Gothic" w:eastAsia="Times New Roman" w:hAnsi="Century Gothic"/>
                <w:sz w:val="24"/>
                <w:szCs w:val="24"/>
              </w:rPr>
              <w:t xml:space="preserve"> </w:t>
            </w:r>
            <w:r w:rsidR="007966A2" w:rsidRPr="007966A2">
              <w:rPr>
                <w:rFonts w:ascii="Century Gothic" w:hAnsi="Century Gothic"/>
                <w:sz w:val="24"/>
                <w:szCs w:val="24"/>
                <w:lang w:eastAsia="bg-BG"/>
              </w:rPr>
              <w:t>имот</w:t>
            </w:r>
            <w:r w:rsidR="007966A2">
              <w:rPr>
                <w:rFonts w:ascii="Century Gothic" w:hAnsi="Century Gothic"/>
                <w:sz w:val="24"/>
                <w:szCs w:val="24"/>
                <w:lang w:eastAsia="bg-BG"/>
              </w:rPr>
              <w:t>и</w:t>
            </w:r>
            <w:r w:rsidR="007966A2" w:rsidRPr="007966A2">
              <w:rPr>
                <w:rFonts w:ascii="Century Gothic" w:hAnsi="Century Gothic"/>
                <w:sz w:val="24"/>
                <w:szCs w:val="24"/>
                <w:lang w:eastAsia="bg-BG"/>
              </w:rPr>
              <w:t xml:space="preserve"> с идентификатор</w:t>
            </w:r>
            <w:r w:rsidR="007966A2">
              <w:rPr>
                <w:rFonts w:ascii="Century Gothic" w:hAnsi="Century Gothic"/>
                <w:sz w:val="24"/>
                <w:szCs w:val="24"/>
                <w:lang w:eastAsia="bg-BG"/>
              </w:rPr>
              <w:t>и</w:t>
            </w:r>
            <w:r w:rsidR="007966A2" w:rsidRPr="007966A2">
              <w:rPr>
                <w:rFonts w:ascii="Century Gothic" w:hAnsi="Century Gothic"/>
                <w:sz w:val="24"/>
                <w:szCs w:val="24"/>
                <w:lang w:eastAsia="bg-BG"/>
              </w:rPr>
              <w:t xml:space="preserve"> 06447.502.947 и</w:t>
            </w:r>
            <w:r w:rsidR="007966A2">
              <w:rPr>
                <w:rFonts w:ascii="Century Gothic" w:hAnsi="Century Gothic"/>
                <w:sz w:val="24"/>
                <w:szCs w:val="24"/>
                <w:lang w:eastAsia="bg-BG"/>
              </w:rPr>
              <w:t xml:space="preserve"> </w:t>
            </w:r>
            <w:r w:rsidR="007966A2" w:rsidRPr="007966A2">
              <w:rPr>
                <w:rFonts w:ascii="Century Gothic" w:hAnsi="Century Gothic"/>
                <w:sz w:val="24"/>
                <w:szCs w:val="24"/>
                <w:lang w:eastAsia="bg-BG"/>
              </w:rPr>
              <w:t>06447.502.</w:t>
            </w:r>
            <w:r w:rsidR="007660F2">
              <w:rPr>
                <w:rFonts w:ascii="Century Gothic" w:hAnsi="Century Gothic"/>
                <w:sz w:val="24"/>
                <w:szCs w:val="24"/>
                <w:lang w:eastAsia="bg-BG"/>
              </w:rPr>
              <w:t>1127</w:t>
            </w:r>
            <w:r w:rsidR="007966A2">
              <w:rPr>
                <w:rFonts w:ascii="Century Gothic" w:hAnsi="Century Gothic"/>
                <w:sz w:val="24"/>
                <w:szCs w:val="24"/>
                <w:lang w:eastAsia="bg-BG"/>
              </w:rPr>
              <w:t>, с НТП –</w:t>
            </w:r>
            <w:r>
              <w:rPr>
                <w:rFonts w:ascii="Century Gothic" w:hAnsi="Century Gothic"/>
                <w:sz w:val="24"/>
                <w:szCs w:val="24"/>
                <w:lang w:eastAsia="bg-BG"/>
              </w:rPr>
              <w:t xml:space="preserve"> </w:t>
            </w:r>
            <w:r w:rsidR="007966A2">
              <w:rPr>
                <w:rFonts w:ascii="Century Gothic" w:hAnsi="Century Gothic"/>
                <w:sz w:val="24"/>
                <w:szCs w:val="24"/>
                <w:lang w:eastAsia="bg-BG"/>
              </w:rPr>
              <w:t>„</w:t>
            </w:r>
            <w:r w:rsidR="007966A2" w:rsidRPr="007966A2">
              <w:rPr>
                <w:rFonts w:ascii="Century Gothic" w:hAnsi="Century Gothic"/>
                <w:sz w:val="24"/>
                <w:szCs w:val="24"/>
                <w:lang w:eastAsia="bg-BG"/>
              </w:rPr>
              <w:t>за друг вид производствен, складов обект</w:t>
            </w:r>
            <w:r w:rsidR="007966A2">
              <w:rPr>
                <w:rFonts w:ascii="Century Gothic" w:hAnsi="Century Gothic"/>
                <w:sz w:val="24"/>
                <w:szCs w:val="24"/>
                <w:lang w:eastAsia="bg-BG"/>
              </w:rPr>
              <w:t>“</w:t>
            </w:r>
            <w:r>
              <w:rPr>
                <w:rFonts w:ascii="Century Gothic" w:hAnsi="Century Gothic"/>
                <w:sz w:val="24"/>
                <w:szCs w:val="24"/>
                <w:lang w:eastAsia="bg-BG"/>
              </w:rPr>
              <w:t xml:space="preserve">, с обща площ </w:t>
            </w:r>
            <w:r w:rsidR="007660F2">
              <w:rPr>
                <w:rFonts w:ascii="Century Gothic" w:hAnsi="Century Gothic"/>
                <w:sz w:val="24"/>
                <w:szCs w:val="24"/>
                <w:lang w:eastAsia="bg-BG"/>
              </w:rPr>
              <w:t>1256</w:t>
            </w:r>
            <w:r>
              <w:rPr>
                <w:rFonts w:ascii="Century Gothic" w:eastAsia="Times New Roman" w:hAnsi="Century Gothic"/>
                <w:sz w:val="24"/>
                <w:szCs w:val="24"/>
              </w:rPr>
              <w:t>м</w:t>
            </w:r>
            <w:r>
              <w:rPr>
                <w:rFonts w:ascii="Century Gothic" w:eastAsia="Times New Roman" w:hAnsi="Century Gothic"/>
                <w:sz w:val="24"/>
                <w:szCs w:val="24"/>
                <w:vertAlign w:val="superscript"/>
              </w:rPr>
              <w:t>2</w:t>
            </w:r>
            <w:r>
              <w:rPr>
                <w:rFonts w:ascii="Century Gothic" w:hAnsi="Century Gothic"/>
                <w:sz w:val="24"/>
                <w:szCs w:val="24"/>
                <w:lang w:eastAsia="bg-BG"/>
              </w:rPr>
              <w:t xml:space="preserve">.. </w:t>
            </w:r>
            <w:r w:rsidR="007A7FF2">
              <w:rPr>
                <w:rFonts w:ascii="Century Gothic" w:hAnsi="Century Gothic"/>
                <w:sz w:val="24"/>
                <w:szCs w:val="24"/>
                <w:lang w:eastAsia="bg-BG"/>
              </w:rPr>
              <w:t>Площадката</w:t>
            </w:r>
            <w:r>
              <w:rPr>
                <w:rFonts w:ascii="Century Gothic" w:hAnsi="Century Gothic"/>
                <w:sz w:val="24"/>
                <w:szCs w:val="24"/>
                <w:lang w:eastAsia="bg-BG"/>
              </w:rPr>
              <w:t xml:space="preserve">, предмет на инвестиционното </w:t>
            </w:r>
            <w:r w:rsidR="007966A2">
              <w:rPr>
                <w:rFonts w:ascii="Century Gothic" w:hAnsi="Century Gothic"/>
                <w:sz w:val="24"/>
                <w:szCs w:val="24"/>
                <w:lang w:eastAsia="bg-BG"/>
              </w:rPr>
              <w:t>предложение</w:t>
            </w:r>
            <w:r>
              <w:rPr>
                <w:rFonts w:ascii="Century Gothic" w:hAnsi="Century Gothic"/>
                <w:sz w:val="24"/>
                <w:szCs w:val="24"/>
                <w:lang w:eastAsia="bg-BG"/>
              </w:rPr>
              <w:t xml:space="preserve"> </w:t>
            </w:r>
            <w:r w:rsidR="007966A2">
              <w:rPr>
                <w:rFonts w:ascii="Century Gothic" w:hAnsi="Century Gothic"/>
                <w:sz w:val="24"/>
                <w:szCs w:val="24"/>
                <w:lang w:eastAsia="bg-BG"/>
              </w:rPr>
              <w:t>с</w:t>
            </w:r>
            <w:r w:rsidR="007A7FF2">
              <w:rPr>
                <w:rFonts w:ascii="Century Gothic" w:hAnsi="Century Gothic"/>
                <w:sz w:val="24"/>
                <w:szCs w:val="24"/>
                <w:lang w:eastAsia="bg-BG"/>
              </w:rPr>
              <w:t xml:space="preserve">е използва </w:t>
            </w:r>
            <w:r>
              <w:rPr>
                <w:rFonts w:ascii="Century Gothic" w:hAnsi="Century Gothic"/>
                <w:sz w:val="24"/>
                <w:szCs w:val="24"/>
                <w:lang w:eastAsia="bg-BG"/>
              </w:rPr>
              <w:t xml:space="preserve">под наем, съгласно Договор от </w:t>
            </w:r>
            <w:r w:rsidR="004D09DC">
              <w:rPr>
                <w:rFonts w:ascii="Century Gothic" w:hAnsi="Century Gothic"/>
                <w:sz w:val="24"/>
                <w:szCs w:val="24"/>
                <w:lang w:eastAsia="bg-BG"/>
              </w:rPr>
              <w:t>21</w:t>
            </w:r>
            <w:r w:rsidR="00A930DC">
              <w:rPr>
                <w:rFonts w:ascii="Century Gothic" w:hAnsi="Century Gothic"/>
                <w:sz w:val="24"/>
                <w:szCs w:val="24"/>
                <w:lang w:val="en-US" w:eastAsia="bg-BG"/>
              </w:rPr>
              <w:t>.</w:t>
            </w:r>
            <w:r w:rsidR="00303DF0">
              <w:rPr>
                <w:rFonts w:ascii="Century Gothic" w:hAnsi="Century Gothic"/>
                <w:sz w:val="24"/>
                <w:szCs w:val="24"/>
                <w:lang w:eastAsia="bg-BG"/>
              </w:rPr>
              <w:t>08</w:t>
            </w:r>
            <w:r>
              <w:rPr>
                <w:rFonts w:ascii="Century Gothic" w:hAnsi="Century Gothic"/>
                <w:sz w:val="24"/>
                <w:szCs w:val="24"/>
                <w:lang w:eastAsia="bg-BG"/>
              </w:rPr>
              <w:t>.202</w:t>
            </w:r>
            <w:r w:rsidR="00303DF0">
              <w:rPr>
                <w:rFonts w:ascii="Century Gothic" w:hAnsi="Century Gothic"/>
                <w:sz w:val="24"/>
                <w:szCs w:val="24"/>
                <w:lang w:eastAsia="bg-BG"/>
              </w:rPr>
              <w:t>3</w:t>
            </w:r>
            <w:r>
              <w:rPr>
                <w:rFonts w:ascii="Century Gothic" w:hAnsi="Century Gothic"/>
                <w:sz w:val="24"/>
                <w:szCs w:val="24"/>
                <w:lang w:eastAsia="bg-BG"/>
              </w:rPr>
              <w:t xml:space="preserve">г.  </w:t>
            </w:r>
            <w:r w:rsidR="000A6F1D">
              <w:rPr>
                <w:rFonts w:ascii="Century Gothic" w:hAnsi="Century Gothic"/>
                <w:sz w:val="24"/>
                <w:szCs w:val="24"/>
                <w:lang w:eastAsia="bg-BG"/>
              </w:rPr>
              <w:t>Площадката е</w:t>
            </w:r>
            <w:r>
              <w:rPr>
                <w:rFonts w:ascii="Century Gothic" w:hAnsi="Century Gothic"/>
                <w:sz w:val="24"/>
                <w:szCs w:val="24"/>
                <w:lang w:eastAsia="bg-BG"/>
              </w:rPr>
              <w:t xml:space="preserve"> разположе</w:t>
            </w:r>
            <w:r w:rsidR="007966A2">
              <w:rPr>
                <w:rFonts w:ascii="Century Gothic" w:hAnsi="Century Gothic"/>
                <w:sz w:val="24"/>
                <w:szCs w:val="24"/>
                <w:lang w:eastAsia="bg-BG"/>
              </w:rPr>
              <w:t>н</w:t>
            </w:r>
            <w:r w:rsidR="000A6F1D">
              <w:rPr>
                <w:rFonts w:ascii="Century Gothic" w:hAnsi="Century Gothic"/>
                <w:sz w:val="24"/>
                <w:szCs w:val="24"/>
                <w:lang w:eastAsia="bg-BG"/>
              </w:rPr>
              <w:t>а</w:t>
            </w:r>
            <w:r w:rsidR="007966A2">
              <w:rPr>
                <w:rFonts w:ascii="Century Gothic" w:hAnsi="Century Gothic"/>
                <w:sz w:val="24"/>
                <w:szCs w:val="24"/>
                <w:lang w:eastAsia="bg-BG"/>
              </w:rPr>
              <w:t xml:space="preserve"> в </w:t>
            </w:r>
            <w:r w:rsidR="007966A2" w:rsidRPr="007966A2">
              <w:rPr>
                <w:rFonts w:ascii="Century Gothic" w:hAnsi="Century Gothic"/>
                <w:sz w:val="24"/>
                <w:szCs w:val="24"/>
                <w:lang w:eastAsia="bg-BG"/>
              </w:rPr>
              <w:t>с. Брестник с ЕКАТТЕ 06447, общ. Родопи, обл. Пловдив.</w:t>
            </w:r>
            <w:r w:rsidR="00BD278C">
              <w:rPr>
                <w:rFonts w:ascii="Century Gothic" w:hAnsi="Century Gothic"/>
                <w:sz w:val="24"/>
                <w:szCs w:val="24"/>
              </w:rPr>
              <w:t xml:space="preserve">     </w:t>
            </w:r>
            <w:r w:rsidR="00BD278C">
              <w:rPr>
                <w:rFonts w:ascii="Century Gothic" w:hAnsi="Century Gothic"/>
                <w:sz w:val="24"/>
                <w:szCs w:val="24"/>
                <w:lang w:val="en-US"/>
              </w:rPr>
              <w:t xml:space="preserve"> </w:t>
            </w:r>
          </w:p>
          <w:p w:rsidR="007966A2" w:rsidRPr="007966A2" w:rsidRDefault="00BD278C" w:rsidP="00F641D6">
            <w:pPr>
              <w:spacing w:after="0" w:line="240" w:lineRule="auto"/>
              <w:jc w:val="both"/>
              <w:rPr>
                <w:rFonts w:ascii="Century Gothic" w:hAnsi="Century Gothic"/>
                <w:sz w:val="24"/>
                <w:szCs w:val="24"/>
              </w:rPr>
            </w:pPr>
            <w:r>
              <w:rPr>
                <w:rFonts w:ascii="Century Gothic" w:hAnsi="Century Gothic"/>
                <w:sz w:val="24"/>
                <w:szCs w:val="24"/>
              </w:rPr>
              <w:t xml:space="preserve">          </w:t>
            </w:r>
            <w:r>
              <w:rPr>
                <w:rFonts w:ascii="Century Gothic" w:hAnsi="Century Gothic"/>
                <w:sz w:val="24"/>
                <w:szCs w:val="24"/>
                <w:lang w:val="en-US"/>
              </w:rPr>
              <w:t xml:space="preserve"> </w:t>
            </w:r>
            <w:r>
              <w:rPr>
                <w:rFonts w:ascii="Century Gothic" w:hAnsi="Century Gothic"/>
                <w:sz w:val="24"/>
                <w:szCs w:val="24"/>
              </w:rPr>
              <w:t xml:space="preserve">Дейността, която </w:t>
            </w:r>
            <w:r w:rsidRPr="00550596">
              <w:rPr>
                <w:rFonts w:ascii="Century Gothic" w:hAnsi="Century Gothic"/>
                <w:b/>
                <w:bCs/>
                <w:sz w:val="24"/>
                <w:szCs w:val="24"/>
              </w:rPr>
              <w:t>"</w:t>
            </w:r>
            <w:r w:rsidR="003628AC">
              <w:rPr>
                <w:rFonts w:ascii="Century Gothic" w:hAnsi="Century Gothic"/>
                <w:b/>
                <w:bCs/>
                <w:sz w:val="24"/>
                <w:szCs w:val="24"/>
              </w:rPr>
              <w:t>СКРАП ГП</w:t>
            </w:r>
            <w:r w:rsidRPr="00550596">
              <w:rPr>
                <w:rFonts w:ascii="Century Gothic" w:hAnsi="Century Gothic"/>
                <w:b/>
                <w:bCs/>
                <w:sz w:val="24"/>
                <w:szCs w:val="24"/>
              </w:rPr>
              <w:t xml:space="preserve">" </w:t>
            </w:r>
            <w:r>
              <w:rPr>
                <w:rFonts w:ascii="Century Gothic" w:hAnsi="Century Gothic"/>
                <w:b/>
                <w:bCs/>
                <w:sz w:val="24"/>
                <w:szCs w:val="24"/>
              </w:rPr>
              <w:t>Е</w:t>
            </w:r>
            <w:r w:rsidRPr="00550596">
              <w:rPr>
                <w:rFonts w:ascii="Century Gothic" w:hAnsi="Century Gothic"/>
                <w:b/>
                <w:bCs/>
                <w:sz w:val="24"/>
                <w:szCs w:val="24"/>
              </w:rPr>
              <w:t>ООД</w:t>
            </w:r>
            <w:r>
              <w:rPr>
                <w:rFonts w:ascii="Century Gothic" w:hAnsi="Century Gothic"/>
                <w:b/>
                <w:bCs/>
                <w:sz w:val="24"/>
                <w:szCs w:val="24"/>
              </w:rPr>
              <w:t xml:space="preserve"> </w:t>
            </w:r>
            <w:r w:rsidRPr="00550596">
              <w:rPr>
                <w:rFonts w:ascii="Century Gothic" w:hAnsi="Century Gothic"/>
                <w:bCs/>
                <w:sz w:val="24"/>
                <w:szCs w:val="24"/>
              </w:rPr>
              <w:t xml:space="preserve">развива </w:t>
            </w:r>
            <w:r>
              <w:rPr>
                <w:rFonts w:ascii="Century Gothic" w:hAnsi="Century Gothic"/>
                <w:bCs/>
                <w:sz w:val="24"/>
                <w:szCs w:val="24"/>
              </w:rPr>
              <w:t xml:space="preserve">на площадката, обект на настоящото ИП е „Събиране и предварително третиране на отпадъци от </w:t>
            </w:r>
            <w:r>
              <w:rPr>
                <w:rFonts w:ascii="Century Gothic" w:hAnsi="Century Gothic"/>
                <w:bCs/>
                <w:sz w:val="24"/>
                <w:szCs w:val="24"/>
              </w:rPr>
              <w:lastRenderedPageBreak/>
              <w:t>ОЧЦМ</w:t>
            </w:r>
            <w:r w:rsidR="003628AC">
              <w:rPr>
                <w:rFonts w:ascii="Century Gothic" w:hAnsi="Century Gothic"/>
                <w:bCs/>
                <w:sz w:val="24"/>
                <w:szCs w:val="24"/>
              </w:rPr>
              <w:t xml:space="preserve"> и събиране на НУБА</w:t>
            </w:r>
            <w:r>
              <w:rPr>
                <w:rFonts w:ascii="Century Gothic" w:hAnsi="Century Gothic"/>
                <w:bCs/>
                <w:sz w:val="24"/>
                <w:szCs w:val="24"/>
              </w:rPr>
              <w:t>“</w:t>
            </w:r>
            <w:r w:rsidRPr="00550596">
              <w:rPr>
                <w:rFonts w:ascii="Century Gothic" w:hAnsi="Century Gothic"/>
                <w:bCs/>
                <w:sz w:val="24"/>
                <w:szCs w:val="24"/>
              </w:rPr>
              <w:t>. В този смисъл</w:t>
            </w:r>
            <w:r>
              <w:rPr>
                <w:rFonts w:ascii="Century Gothic" w:hAnsi="Century Gothic"/>
                <w:bCs/>
                <w:sz w:val="24"/>
                <w:szCs w:val="24"/>
              </w:rPr>
              <w:t>,</w:t>
            </w:r>
            <w:r>
              <w:rPr>
                <w:rFonts w:ascii="Century Gothic" w:hAnsi="Century Gothic"/>
                <w:sz w:val="24"/>
                <w:szCs w:val="24"/>
              </w:rPr>
              <w:t xml:space="preserve"> инвестиционното намерение не е ново за инвеститора, а се явява разширение на извършван</w:t>
            </w:r>
            <w:r w:rsidR="00F641D6">
              <w:rPr>
                <w:rFonts w:ascii="Century Gothic" w:hAnsi="Century Gothic"/>
                <w:sz w:val="24"/>
                <w:szCs w:val="24"/>
              </w:rPr>
              <w:t>ите на площадката</w:t>
            </w:r>
            <w:r>
              <w:rPr>
                <w:rFonts w:ascii="Century Gothic" w:hAnsi="Century Gothic"/>
                <w:sz w:val="24"/>
                <w:szCs w:val="24"/>
              </w:rPr>
              <w:t xml:space="preserve"> дейност</w:t>
            </w:r>
            <w:r w:rsidR="00F641D6">
              <w:rPr>
                <w:rFonts w:ascii="Century Gothic" w:hAnsi="Century Gothic"/>
                <w:sz w:val="24"/>
                <w:szCs w:val="24"/>
              </w:rPr>
              <w:t>и</w:t>
            </w:r>
            <w:r>
              <w:rPr>
                <w:rFonts w:ascii="Century Gothic" w:hAnsi="Century Gothic"/>
                <w:sz w:val="24"/>
                <w:szCs w:val="24"/>
              </w:rPr>
              <w:t xml:space="preserve"> с отпадъци. </w:t>
            </w:r>
          </w:p>
          <w:p w:rsidR="00E8508D" w:rsidRDefault="007966A2" w:rsidP="007966A2">
            <w:pPr>
              <w:spacing w:after="0" w:line="269" w:lineRule="atLeast"/>
              <w:jc w:val="both"/>
              <w:rPr>
                <w:rFonts w:ascii="Century Gothic" w:hAnsi="Century Gothic" w:cs="Arial"/>
                <w:i/>
                <w:sz w:val="20"/>
                <w:szCs w:val="20"/>
              </w:rPr>
            </w:pPr>
            <w:r w:rsidRPr="007966A2">
              <w:rPr>
                <w:rFonts w:ascii="Century Gothic" w:hAnsi="Century Gothic"/>
                <w:i/>
                <w:sz w:val="24"/>
                <w:szCs w:val="24"/>
                <w:lang w:eastAsia="bg-BG"/>
              </w:rPr>
              <w:t xml:space="preserve"> </w:t>
            </w:r>
            <w:r w:rsidR="00E8508D" w:rsidRPr="00765BBF">
              <w:rPr>
                <w:rFonts w:ascii="Century Gothic" w:hAnsi="Century Gothic" w:cs="Arial"/>
                <w:i/>
                <w:sz w:val="20"/>
                <w:szCs w:val="20"/>
              </w:rPr>
              <w:t>(посочва се характерът на инвестиционното предложение, в т.ч. дали е за ново инвестиционно предложение, и/или за разширение или изменение на производствената дейност съгласно приложение № 1 или приложение № 2 към Закона за опазване на околната среда (ЗООС)</w:t>
            </w:r>
          </w:p>
          <w:p w:rsidR="00C14B37" w:rsidRPr="00765BBF" w:rsidRDefault="00C14B37" w:rsidP="0043354F">
            <w:pPr>
              <w:spacing w:after="0" w:line="269" w:lineRule="atLeast"/>
              <w:jc w:val="both"/>
              <w:rPr>
                <w:rFonts w:ascii="Century Gothic" w:hAnsi="Century Gothic" w:cs="Arial"/>
                <w:i/>
                <w:sz w:val="20"/>
                <w:szCs w:val="20"/>
              </w:rPr>
            </w:pPr>
          </w:p>
          <w:p w:rsidR="00E8508D" w:rsidRPr="00787315" w:rsidRDefault="00E8508D" w:rsidP="00B824FC">
            <w:pPr>
              <w:spacing w:after="0" w:line="269" w:lineRule="atLeast"/>
              <w:ind w:firstLine="283"/>
              <w:jc w:val="both"/>
              <w:rPr>
                <w:rFonts w:ascii="Century Gothic" w:hAnsi="Century Gothic" w:cs="Arial"/>
                <w:b/>
                <w:sz w:val="24"/>
                <w:szCs w:val="24"/>
              </w:rPr>
            </w:pPr>
            <w:r w:rsidRPr="00787315">
              <w:rPr>
                <w:rFonts w:ascii="Century Gothic" w:hAnsi="Century Gothic" w:cs="Arial"/>
                <w:b/>
                <w:sz w:val="24"/>
                <w:szCs w:val="24"/>
              </w:rPr>
              <w:t>2. Описание на основните процеси, капацитет, обща използвана площ; необходимост от други свързани с основния предмет спомагателни или поддържащи дейности, в т.ч. ползване на съществуваща или необходимост от изграждане на нова техническа инфраструктура (пътища/улици, газопровод, електропроводи и др.); предвидени изкопни работи, предполагаема дълбочина на изкопите, ползване на взрив:</w:t>
            </w:r>
          </w:p>
          <w:p w:rsidR="00FE3006" w:rsidRDefault="00D12F9B" w:rsidP="00B824FC">
            <w:pPr>
              <w:widowControl w:val="0"/>
              <w:autoSpaceDE w:val="0"/>
              <w:autoSpaceDN w:val="0"/>
              <w:adjustRightInd w:val="0"/>
              <w:spacing w:after="0" w:line="240" w:lineRule="auto"/>
              <w:ind w:firstLine="480"/>
              <w:jc w:val="both"/>
              <w:rPr>
                <w:rFonts w:ascii="Century Gothic" w:eastAsia="Times New Roman" w:hAnsi="Century Gothic"/>
                <w:sz w:val="24"/>
                <w:szCs w:val="24"/>
              </w:rPr>
            </w:pPr>
            <w:r>
              <w:rPr>
                <w:rFonts w:ascii="Century Gothic" w:eastAsia="Times New Roman" w:hAnsi="Century Gothic"/>
                <w:sz w:val="24"/>
                <w:szCs w:val="24"/>
              </w:rPr>
              <w:t xml:space="preserve">     </w:t>
            </w:r>
            <w:r w:rsidR="00FE3006" w:rsidRPr="00C4720E">
              <w:rPr>
                <w:rFonts w:ascii="Century Gothic" w:eastAsia="Times New Roman" w:hAnsi="Century Gothic"/>
                <w:sz w:val="24"/>
                <w:szCs w:val="24"/>
              </w:rPr>
              <w:t xml:space="preserve">На </w:t>
            </w:r>
            <w:r w:rsidR="002246C9" w:rsidRPr="00C4720E">
              <w:rPr>
                <w:rFonts w:ascii="Century Gothic" w:eastAsia="Times New Roman" w:hAnsi="Century Gothic"/>
                <w:sz w:val="24"/>
                <w:szCs w:val="24"/>
              </w:rPr>
              <w:t xml:space="preserve">територията на </w:t>
            </w:r>
            <w:r w:rsidR="00FE3006" w:rsidRPr="00C4720E">
              <w:rPr>
                <w:rFonts w:ascii="Century Gothic" w:eastAsia="Times New Roman" w:hAnsi="Century Gothic"/>
                <w:sz w:val="24"/>
                <w:szCs w:val="24"/>
              </w:rPr>
              <w:t xml:space="preserve">площадката се </w:t>
            </w:r>
            <w:r w:rsidR="003607CD">
              <w:rPr>
                <w:rFonts w:ascii="Century Gothic" w:eastAsia="Times New Roman" w:hAnsi="Century Gothic"/>
                <w:sz w:val="24"/>
                <w:szCs w:val="24"/>
              </w:rPr>
              <w:t xml:space="preserve">предвижда </w:t>
            </w:r>
            <w:r w:rsidR="00523C39">
              <w:rPr>
                <w:rFonts w:ascii="Century Gothic" w:eastAsia="Times New Roman" w:hAnsi="Century Gothic"/>
                <w:sz w:val="24"/>
                <w:szCs w:val="24"/>
                <w:lang w:val="en-US"/>
              </w:rPr>
              <w:t>“</w:t>
            </w:r>
            <w:r w:rsidR="00523C39">
              <w:rPr>
                <w:rFonts w:ascii="Century Gothic" w:eastAsia="Times New Roman" w:hAnsi="Century Gothic"/>
                <w:sz w:val="24"/>
                <w:szCs w:val="24"/>
              </w:rPr>
              <w:t>Добавяне на нови кодове отпадъци и дейности по събиране и временно съхранение (</w:t>
            </w:r>
            <w:r w:rsidR="00523C39">
              <w:rPr>
                <w:rFonts w:ascii="Century Gothic" w:eastAsia="Times New Roman" w:hAnsi="Century Gothic"/>
                <w:sz w:val="24"/>
                <w:szCs w:val="24"/>
                <w:lang w:val="en-US"/>
              </w:rPr>
              <w:t>R13)</w:t>
            </w:r>
            <w:r w:rsidR="00523C39">
              <w:rPr>
                <w:rFonts w:ascii="Century Gothic" w:eastAsia="Times New Roman" w:hAnsi="Century Gothic"/>
                <w:sz w:val="24"/>
                <w:szCs w:val="24"/>
              </w:rPr>
              <w:t xml:space="preserve"> на излязло от употреба електрическо и електронно оборудване (ИУЕЕО) и излезли от употреба моторни превозни средства (ИУМПС)</w:t>
            </w:r>
            <w:r w:rsidR="00765380">
              <w:rPr>
                <w:rFonts w:ascii="Century Gothic" w:eastAsia="Times New Roman" w:hAnsi="Century Gothic"/>
                <w:sz w:val="24"/>
                <w:szCs w:val="24"/>
              </w:rPr>
              <w:t>“</w:t>
            </w:r>
            <w:r w:rsidR="0000058D">
              <w:rPr>
                <w:rFonts w:ascii="Century Gothic" w:eastAsia="Times New Roman" w:hAnsi="Century Gothic"/>
                <w:sz w:val="24"/>
                <w:szCs w:val="24"/>
              </w:rPr>
              <w:t>,</w:t>
            </w:r>
            <w:r w:rsidR="0000058D" w:rsidRPr="00C4720E">
              <w:rPr>
                <w:rFonts w:ascii="Century Gothic" w:eastAsia="Times New Roman" w:hAnsi="Century Gothic"/>
                <w:sz w:val="24"/>
                <w:szCs w:val="24"/>
              </w:rPr>
              <w:t xml:space="preserve"> формирани от дейността на </w:t>
            </w:r>
            <w:r w:rsidR="0000058D">
              <w:rPr>
                <w:rFonts w:ascii="Century Gothic" w:eastAsia="Times New Roman" w:hAnsi="Century Gothic"/>
                <w:sz w:val="24"/>
                <w:szCs w:val="24"/>
              </w:rPr>
              <w:t>юридически лица и от бита на физическите лица</w:t>
            </w:r>
            <w:r w:rsidR="00B65EBB">
              <w:rPr>
                <w:rFonts w:ascii="Century Gothic" w:eastAsia="Times New Roman" w:hAnsi="Century Gothic"/>
                <w:sz w:val="24"/>
                <w:szCs w:val="24"/>
              </w:rPr>
              <w:t xml:space="preserve">. </w:t>
            </w:r>
            <w:r w:rsidR="005D50D5">
              <w:rPr>
                <w:rFonts w:ascii="Century Gothic" w:eastAsia="Times New Roman" w:hAnsi="Century Gothic"/>
                <w:sz w:val="24"/>
                <w:szCs w:val="24"/>
              </w:rPr>
              <w:t>Предвидените за приемане о</w:t>
            </w:r>
            <w:r w:rsidR="00B65EBB">
              <w:rPr>
                <w:rFonts w:ascii="Century Gothic" w:eastAsia="Times New Roman" w:hAnsi="Century Gothic"/>
                <w:sz w:val="24"/>
                <w:szCs w:val="24"/>
              </w:rPr>
              <w:t>тпадъци</w:t>
            </w:r>
            <w:r w:rsidR="005D50D5">
              <w:rPr>
                <w:rFonts w:ascii="Century Gothic" w:eastAsia="Times New Roman" w:hAnsi="Century Gothic"/>
                <w:sz w:val="24"/>
                <w:szCs w:val="24"/>
              </w:rPr>
              <w:t>,</w:t>
            </w:r>
            <w:r w:rsidR="00B65EBB">
              <w:rPr>
                <w:rFonts w:ascii="Century Gothic" w:eastAsia="Times New Roman" w:hAnsi="Century Gothic"/>
                <w:sz w:val="24"/>
                <w:szCs w:val="24"/>
              </w:rPr>
              <w:t xml:space="preserve"> са</w:t>
            </w:r>
            <w:r w:rsidR="0000058D">
              <w:rPr>
                <w:rFonts w:ascii="Century Gothic" w:eastAsia="Times New Roman" w:hAnsi="Century Gothic"/>
                <w:sz w:val="24"/>
                <w:szCs w:val="24"/>
              </w:rPr>
              <w:t xml:space="preserve"> класифицирани, съгласно Наредба 2/2014г. за класификация</w:t>
            </w:r>
            <w:r w:rsidR="00684B02" w:rsidRPr="00C4720E">
              <w:rPr>
                <w:rFonts w:ascii="Century Gothic" w:eastAsia="Times New Roman" w:hAnsi="Century Gothic"/>
                <w:sz w:val="24"/>
                <w:szCs w:val="24"/>
              </w:rPr>
              <w:t xml:space="preserve"> </w:t>
            </w:r>
            <w:r w:rsidR="0000058D">
              <w:rPr>
                <w:rFonts w:ascii="Century Gothic" w:eastAsia="Times New Roman" w:hAnsi="Century Gothic"/>
                <w:sz w:val="24"/>
                <w:szCs w:val="24"/>
              </w:rPr>
              <w:t>на отпадъците</w:t>
            </w:r>
            <w:r w:rsidR="0033735F">
              <w:rPr>
                <w:rFonts w:ascii="Century Gothic" w:eastAsia="Times New Roman" w:hAnsi="Century Gothic"/>
                <w:sz w:val="24"/>
                <w:szCs w:val="24"/>
              </w:rPr>
              <w:t xml:space="preserve"> с кодове, както следва:</w:t>
            </w:r>
          </w:p>
          <w:p w:rsidR="00B55899" w:rsidRPr="000E3AA0" w:rsidRDefault="00B55899" w:rsidP="00B55899">
            <w:pPr>
              <w:pStyle w:val="ListParagraph"/>
              <w:widowControl w:val="0"/>
              <w:numPr>
                <w:ilvl w:val="0"/>
                <w:numId w:val="7"/>
              </w:numPr>
              <w:autoSpaceDE w:val="0"/>
              <w:autoSpaceDN w:val="0"/>
              <w:adjustRightInd w:val="0"/>
              <w:spacing w:after="0" w:line="240" w:lineRule="auto"/>
              <w:jc w:val="both"/>
              <w:rPr>
                <w:rFonts w:ascii="Century Gothic" w:eastAsia="Times New Roman" w:hAnsi="Century Gothic"/>
                <w:sz w:val="24"/>
                <w:szCs w:val="24"/>
              </w:rPr>
            </w:pPr>
            <w:r>
              <w:rPr>
                <w:rFonts w:ascii="Century Gothic" w:eastAsia="Times New Roman" w:hAnsi="Century Gothic"/>
                <w:sz w:val="24"/>
                <w:szCs w:val="24"/>
                <w:lang w:val="bg-BG"/>
              </w:rPr>
              <w:t xml:space="preserve">160104* - </w:t>
            </w:r>
            <w:r w:rsidR="000E3AA0">
              <w:rPr>
                <w:rFonts w:ascii="Century Gothic" w:eastAsia="Times New Roman" w:hAnsi="Century Gothic"/>
                <w:sz w:val="24"/>
                <w:szCs w:val="24"/>
                <w:lang w:val="bg-BG"/>
              </w:rPr>
              <w:t>Излезли от употреба превозни средства;</w:t>
            </w:r>
          </w:p>
          <w:p w:rsidR="000E3AA0" w:rsidRPr="000E3AA0" w:rsidRDefault="000E3AA0" w:rsidP="00B55899">
            <w:pPr>
              <w:pStyle w:val="ListParagraph"/>
              <w:widowControl w:val="0"/>
              <w:numPr>
                <w:ilvl w:val="0"/>
                <w:numId w:val="7"/>
              </w:numPr>
              <w:autoSpaceDE w:val="0"/>
              <w:autoSpaceDN w:val="0"/>
              <w:adjustRightInd w:val="0"/>
              <w:spacing w:after="0" w:line="240" w:lineRule="auto"/>
              <w:jc w:val="both"/>
              <w:rPr>
                <w:rFonts w:ascii="Century Gothic" w:eastAsia="Times New Roman" w:hAnsi="Century Gothic"/>
                <w:sz w:val="24"/>
                <w:szCs w:val="24"/>
              </w:rPr>
            </w:pPr>
            <w:r>
              <w:rPr>
                <w:rFonts w:ascii="Century Gothic" w:eastAsia="Times New Roman" w:hAnsi="Century Gothic"/>
                <w:sz w:val="24"/>
                <w:szCs w:val="24"/>
                <w:lang w:val="bg-BG"/>
              </w:rPr>
              <w:t>160106 - И</w:t>
            </w:r>
            <w:r w:rsidRPr="000E3AA0">
              <w:rPr>
                <w:rFonts w:ascii="Century Gothic" w:eastAsia="Times New Roman" w:hAnsi="Century Gothic"/>
                <w:sz w:val="24"/>
                <w:szCs w:val="24"/>
                <w:lang w:val="bg-BG"/>
              </w:rPr>
              <w:t>злезли от употреба превозни средства, които не съдържат течности или други опасни компоненти</w:t>
            </w:r>
            <w:r>
              <w:rPr>
                <w:rFonts w:ascii="Century Gothic" w:eastAsia="Times New Roman" w:hAnsi="Century Gothic"/>
                <w:sz w:val="24"/>
                <w:szCs w:val="24"/>
                <w:lang w:val="bg-BG"/>
              </w:rPr>
              <w:t>;</w:t>
            </w:r>
          </w:p>
          <w:p w:rsidR="000E3AA0" w:rsidRPr="000E3AA0" w:rsidRDefault="000E3AA0" w:rsidP="00B55899">
            <w:pPr>
              <w:pStyle w:val="ListParagraph"/>
              <w:widowControl w:val="0"/>
              <w:numPr>
                <w:ilvl w:val="0"/>
                <w:numId w:val="7"/>
              </w:numPr>
              <w:autoSpaceDE w:val="0"/>
              <w:autoSpaceDN w:val="0"/>
              <w:adjustRightInd w:val="0"/>
              <w:spacing w:after="0" w:line="240" w:lineRule="auto"/>
              <w:jc w:val="both"/>
              <w:rPr>
                <w:rFonts w:ascii="Century Gothic" w:eastAsia="Times New Roman" w:hAnsi="Century Gothic"/>
                <w:sz w:val="24"/>
                <w:szCs w:val="24"/>
              </w:rPr>
            </w:pPr>
            <w:r>
              <w:rPr>
                <w:rFonts w:ascii="Century Gothic" w:eastAsia="Times New Roman" w:hAnsi="Century Gothic"/>
                <w:sz w:val="24"/>
                <w:szCs w:val="24"/>
                <w:lang w:val="bg-BG"/>
              </w:rPr>
              <w:t>160214 - И</w:t>
            </w:r>
            <w:r w:rsidRPr="000E3AA0">
              <w:rPr>
                <w:rFonts w:ascii="Century Gothic" w:eastAsia="Times New Roman" w:hAnsi="Century Gothic"/>
                <w:sz w:val="24"/>
                <w:szCs w:val="24"/>
                <w:lang w:val="bg-BG"/>
              </w:rPr>
              <w:t>злязло от употреба оборудване, различно от упоменатото в кодове от 16 02 09 до 16 02 13</w:t>
            </w:r>
            <w:r>
              <w:rPr>
                <w:rFonts w:ascii="Century Gothic" w:eastAsia="Times New Roman" w:hAnsi="Century Gothic"/>
                <w:sz w:val="24"/>
                <w:szCs w:val="24"/>
                <w:lang w:val="bg-BG"/>
              </w:rPr>
              <w:t>;</w:t>
            </w:r>
          </w:p>
          <w:p w:rsidR="000E3AA0" w:rsidRPr="000E3AA0" w:rsidRDefault="000E3AA0" w:rsidP="00B55899">
            <w:pPr>
              <w:pStyle w:val="ListParagraph"/>
              <w:widowControl w:val="0"/>
              <w:numPr>
                <w:ilvl w:val="0"/>
                <w:numId w:val="7"/>
              </w:numPr>
              <w:autoSpaceDE w:val="0"/>
              <w:autoSpaceDN w:val="0"/>
              <w:adjustRightInd w:val="0"/>
              <w:spacing w:after="0" w:line="240" w:lineRule="auto"/>
              <w:jc w:val="both"/>
              <w:rPr>
                <w:rFonts w:ascii="Century Gothic" w:eastAsia="Times New Roman" w:hAnsi="Century Gothic"/>
                <w:sz w:val="24"/>
                <w:szCs w:val="24"/>
              </w:rPr>
            </w:pPr>
            <w:r>
              <w:rPr>
                <w:rFonts w:ascii="Century Gothic" w:eastAsia="Times New Roman" w:hAnsi="Century Gothic"/>
                <w:sz w:val="24"/>
                <w:szCs w:val="24"/>
                <w:lang w:val="bg-BG"/>
              </w:rPr>
              <w:t>200123</w:t>
            </w:r>
            <w:r w:rsidR="00640C4B">
              <w:rPr>
                <w:rFonts w:ascii="Century Gothic" w:eastAsia="Times New Roman" w:hAnsi="Century Gothic"/>
                <w:sz w:val="24"/>
                <w:szCs w:val="24"/>
                <w:lang w:val="bg-BG"/>
              </w:rPr>
              <w:t>*</w:t>
            </w:r>
            <w:r>
              <w:rPr>
                <w:rFonts w:ascii="Century Gothic" w:eastAsia="Times New Roman" w:hAnsi="Century Gothic"/>
                <w:sz w:val="24"/>
                <w:szCs w:val="24"/>
                <w:lang w:val="bg-BG"/>
              </w:rPr>
              <w:t xml:space="preserve"> - И</w:t>
            </w:r>
            <w:r w:rsidRPr="000E3AA0">
              <w:rPr>
                <w:rFonts w:ascii="Century Gothic" w:eastAsia="Times New Roman" w:hAnsi="Century Gothic"/>
                <w:sz w:val="24"/>
                <w:szCs w:val="24"/>
                <w:lang w:val="bg-BG"/>
              </w:rPr>
              <w:t>злязло от употреба оборудване, съдържащо флуорохлоровъглероди</w:t>
            </w:r>
            <w:r>
              <w:rPr>
                <w:rFonts w:ascii="Century Gothic" w:eastAsia="Times New Roman" w:hAnsi="Century Gothic"/>
                <w:sz w:val="24"/>
                <w:szCs w:val="24"/>
                <w:lang w:val="bg-BG"/>
              </w:rPr>
              <w:t>;</w:t>
            </w:r>
          </w:p>
          <w:p w:rsidR="000E3AA0" w:rsidRPr="000E3AA0" w:rsidRDefault="000E3AA0" w:rsidP="00B55899">
            <w:pPr>
              <w:pStyle w:val="ListParagraph"/>
              <w:widowControl w:val="0"/>
              <w:numPr>
                <w:ilvl w:val="0"/>
                <w:numId w:val="7"/>
              </w:numPr>
              <w:autoSpaceDE w:val="0"/>
              <w:autoSpaceDN w:val="0"/>
              <w:adjustRightInd w:val="0"/>
              <w:spacing w:after="0" w:line="240" w:lineRule="auto"/>
              <w:jc w:val="both"/>
              <w:rPr>
                <w:rFonts w:ascii="Century Gothic" w:eastAsia="Times New Roman" w:hAnsi="Century Gothic"/>
                <w:sz w:val="24"/>
                <w:szCs w:val="24"/>
              </w:rPr>
            </w:pPr>
            <w:r>
              <w:rPr>
                <w:rFonts w:ascii="Century Gothic" w:eastAsia="Times New Roman" w:hAnsi="Century Gothic"/>
                <w:sz w:val="24"/>
                <w:szCs w:val="24"/>
                <w:lang w:val="bg-BG"/>
              </w:rPr>
              <w:t>200135</w:t>
            </w:r>
            <w:r w:rsidR="00640C4B">
              <w:rPr>
                <w:rFonts w:ascii="Century Gothic" w:eastAsia="Times New Roman" w:hAnsi="Century Gothic"/>
                <w:sz w:val="24"/>
                <w:szCs w:val="24"/>
                <w:lang w:val="bg-BG"/>
              </w:rPr>
              <w:t>*</w:t>
            </w:r>
            <w:r>
              <w:rPr>
                <w:rFonts w:ascii="Century Gothic" w:eastAsia="Times New Roman" w:hAnsi="Century Gothic"/>
                <w:sz w:val="24"/>
                <w:szCs w:val="24"/>
                <w:lang w:val="bg-BG"/>
              </w:rPr>
              <w:t xml:space="preserve"> - И</w:t>
            </w:r>
            <w:r w:rsidRPr="000E3AA0">
              <w:rPr>
                <w:rFonts w:ascii="Century Gothic" w:eastAsia="Times New Roman" w:hAnsi="Century Gothic"/>
                <w:sz w:val="24"/>
                <w:szCs w:val="24"/>
                <w:lang w:val="bg-BG"/>
              </w:rPr>
              <w:t>злязло от употреба електрическо и електронно оборудване, различно от упоменатото в 20 01 21 и 20 01 23, съдържащо опасни компоненти</w:t>
            </w:r>
            <w:r>
              <w:rPr>
                <w:rFonts w:ascii="Century Gothic" w:eastAsia="Times New Roman" w:hAnsi="Century Gothic"/>
                <w:sz w:val="24"/>
                <w:szCs w:val="24"/>
                <w:lang w:val="bg-BG"/>
              </w:rPr>
              <w:t>;</w:t>
            </w:r>
          </w:p>
          <w:p w:rsidR="000E3AA0" w:rsidRPr="00B55899" w:rsidRDefault="000E3AA0" w:rsidP="00B55899">
            <w:pPr>
              <w:pStyle w:val="ListParagraph"/>
              <w:widowControl w:val="0"/>
              <w:numPr>
                <w:ilvl w:val="0"/>
                <w:numId w:val="7"/>
              </w:numPr>
              <w:autoSpaceDE w:val="0"/>
              <w:autoSpaceDN w:val="0"/>
              <w:adjustRightInd w:val="0"/>
              <w:spacing w:after="0" w:line="240" w:lineRule="auto"/>
              <w:jc w:val="both"/>
              <w:rPr>
                <w:rFonts w:ascii="Century Gothic" w:eastAsia="Times New Roman" w:hAnsi="Century Gothic"/>
                <w:sz w:val="24"/>
                <w:szCs w:val="24"/>
              </w:rPr>
            </w:pPr>
            <w:r>
              <w:rPr>
                <w:rFonts w:ascii="Century Gothic" w:eastAsia="Times New Roman" w:hAnsi="Century Gothic"/>
                <w:sz w:val="24"/>
                <w:szCs w:val="24"/>
                <w:lang w:val="bg-BG"/>
              </w:rPr>
              <w:t>200136 - И</w:t>
            </w:r>
            <w:r w:rsidRPr="000E3AA0">
              <w:rPr>
                <w:rFonts w:ascii="Century Gothic" w:eastAsia="Times New Roman" w:hAnsi="Century Gothic"/>
                <w:sz w:val="24"/>
                <w:szCs w:val="24"/>
                <w:lang w:val="bg-BG"/>
              </w:rPr>
              <w:t>злязло от употреба електрическо и електронно оборудване, различно от упоменатото в кодове 20 01 21, 20 01 23 и 20 01 35</w:t>
            </w:r>
            <w:r>
              <w:rPr>
                <w:rFonts w:ascii="Century Gothic" w:eastAsia="Times New Roman" w:hAnsi="Century Gothic"/>
                <w:sz w:val="24"/>
                <w:szCs w:val="24"/>
                <w:lang w:val="bg-BG"/>
              </w:rPr>
              <w:t>.</w:t>
            </w:r>
          </w:p>
          <w:p w:rsidR="0033735F" w:rsidRPr="00C4720E" w:rsidRDefault="0033735F" w:rsidP="00B824FC">
            <w:pPr>
              <w:widowControl w:val="0"/>
              <w:autoSpaceDE w:val="0"/>
              <w:autoSpaceDN w:val="0"/>
              <w:adjustRightInd w:val="0"/>
              <w:spacing w:after="0" w:line="240" w:lineRule="auto"/>
              <w:ind w:firstLine="480"/>
              <w:jc w:val="both"/>
              <w:rPr>
                <w:rFonts w:ascii="Century Gothic" w:eastAsia="Times New Roman" w:hAnsi="Century Gothic"/>
                <w:sz w:val="24"/>
                <w:szCs w:val="24"/>
              </w:rPr>
            </w:pPr>
          </w:p>
          <w:p w:rsidR="00812698" w:rsidRDefault="00FE3006" w:rsidP="00812698">
            <w:pPr>
              <w:widowControl w:val="0"/>
              <w:autoSpaceDE w:val="0"/>
              <w:autoSpaceDN w:val="0"/>
              <w:adjustRightInd w:val="0"/>
              <w:spacing w:after="0" w:line="240" w:lineRule="auto"/>
              <w:ind w:firstLine="480"/>
              <w:jc w:val="both"/>
              <w:rPr>
                <w:rFonts w:ascii="Century Gothic" w:eastAsia="Times New Roman" w:hAnsi="Century Gothic"/>
                <w:sz w:val="24"/>
                <w:szCs w:val="24"/>
              </w:rPr>
            </w:pPr>
            <w:r w:rsidRPr="00C4720E">
              <w:rPr>
                <w:rFonts w:ascii="Century Gothic" w:eastAsia="Times New Roman" w:hAnsi="Century Gothic"/>
                <w:sz w:val="24"/>
                <w:szCs w:val="24"/>
              </w:rPr>
              <w:t xml:space="preserve">     </w:t>
            </w:r>
            <w:r w:rsidR="00CE75C8">
              <w:rPr>
                <w:rFonts w:ascii="Century Gothic" w:eastAsia="Times New Roman" w:hAnsi="Century Gothic"/>
                <w:sz w:val="24"/>
                <w:szCs w:val="24"/>
              </w:rPr>
              <w:t xml:space="preserve">Приетите на площадката </w:t>
            </w:r>
            <w:r w:rsidR="000E3AA0">
              <w:rPr>
                <w:rFonts w:ascii="Century Gothic" w:eastAsia="Times New Roman" w:hAnsi="Century Gothic"/>
                <w:sz w:val="24"/>
                <w:szCs w:val="24"/>
              </w:rPr>
              <w:t>отпадъци</w:t>
            </w:r>
            <w:r w:rsidR="00CE75C8">
              <w:rPr>
                <w:rFonts w:ascii="Century Gothic" w:eastAsia="Times New Roman" w:hAnsi="Century Gothic"/>
                <w:sz w:val="24"/>
                <w:szCs w:val="24"/>
              </w:rPr>
              <w:t>, след претегляне и визуален преглед</w:t>
            </w:r>
            <w:r w:rsidR="00EA5886">
              <w:rPr>
                <w:rFonts w:ascii="Century Gothic" w:eastAsia="Times New Roman" w:hAnsi="Century Gothic"/>
                <w:sz w:val="24"/>
                <w:szCs w:val="24"/>
              </w:rPr>
              <w:t xml:space="preserve">, </w:t>
            </w:r>
            <w:r w:rsidR="00CE75C8">
              <w:rPr>
                <w:rFonts w:ascii="Century Gothic" w:eastAsia="Times New Roman" w:hAnsi="Century Gothic"/>
                <w:sz w:val="24"/>
                <w:szCs w:val="24"/>
              </w:rPr>
              <w:t xml:space="preserve">ще се събират и съхраняват </w:t>
            </w:r>
            <w:r w:rsidR="00FA110E">
              <w:rPr>
                <w:rFonts w:ascii="Century Gothic" w:eastAsia="Times New Roman" w:hAnsi="Century Gothic"/>
                <w:sz w:val="24"/>
                <w:szCs w:val="24"/>
              </w:rPr>
              <w:t>на отредени за целта места</w:t>
            </w:r>
            <w:r w:rsidR="00CE75C8">
              <w:rPr>
                <w:rFonts w:ascii="Century Gothic" w:eastAsia="Times New Roman" w:hAnsi="Century Gothic"/>
                <w:sz w:val="24"/>
                <w:szCs w:val="24"/>
              </w:rPr>
              <w:t>. Местата и съдовете, в които ще се съхраняват приетите НУБА, ще бъдат обозначени с табели</w:t>
            </w:r>
            <w:r w:rsidR="00812698">
              <w:rPr>
                <w:rFonts w:ascii="Century Gothic" w:eastAsia="Times New Roman" w:hAnsi="Century Gothic"/>
                <w:sz w:val="24"/>
                <w:szCs w:val="24"/>
              </w:rPr>
              <w:t>, съдържащи код и наименование на отпадъка, съгласно изискванията на Наредба 2/2014г. за класификация</w:t>
            </w:r>
            <w:r w:rsidR="00812698" w:rsidRPr="00C4720E">
              <w:rPr>
                <w:rFonts w:ascii="Century Gothic" w:eastAsia="Times New Roman" w:hAnsi="Century Gothic"/>
                <w:sz w:val="24"/>
                <w:szCs w:val="24"/>
              </w:rPr>
              <w:t xml:space="preserve"> </w:t>
            </w:r>
            <w:r w:rsidR="00812698">
              <w:rPr>
                <w:rFonts w:ascii="Century Gothic" w:eastAsia="Times New Roman" w:hAnsi="Century Gothic"/>
                <w:sz w:val="24"/>
                <w:szCs w:val="24"/>
              </w:rPr>
              <w:t>на отпадъците</w:t>
            </w:r>
            <w:r w:rsidR="00812698" w:rsidRPr="00C4720E">
              <w:rPr>
                <w:rFonts w:ascii="Century Gothic" w:eastAsia="Times New Roman" w:hAnsi="Century Gothic"/>
                <w:sz w:val="24"/>
                <w:szCs w:val="24"/>
              </w:rPr>
              <w:t>.</w:t>
            </w:r>
            <w:r w:rsidR="0099724E">
              <w:rPr>
                <w:rFonts w:ascii="Century Gothic" w:eastAsia="Times New Roman" w:hAnsi="Century Gothic"/>
                <w:sz w:val="24"/>
                <w:szCs w:val="24"/>
              </w:rPr>
              <w:t xml:space="preserve"> Събраните от физически и юридически лица </w:t>
            </w:r>
            <w:r w:rsidR="00FA110E">
              <w:rPr>
                <w:rFonts w:ascii="Century Gothic" w:eastAsia="Times New Roman" w:hAnsi="Century Gothic"/>
                <w:sz w:val="24"/>
                <w:szCs w:val="24"/>
              </w:rPr>
              <w:t>отпадъци от ИУЕЕО и ИУМПС</w:t>
            </w:r>
            <w:r w:rsidR="0099724E">
              <w:rPr>
                <w:rFonts w:ascii="Century Gothic" w:eastAsia="Times New Roman" w:hAnsi="Century Gothic"/>
                <w:sz w:val="24"/>
                <w:szCs w:val="24"/>
              </w:rPr>
              <w:t>, ще се предават на фирми, притежаващи необходимите разрешения, съгласно чл.35 от ЗУО, след сключван</w:t>
            </w:r>
            <w:r w:rsidR="00AE45B0">
              <w:rPr>
                <w:rFonts w:ascii="Century Gothic" w:eastAsia="Times New Roman" w:hAnsi="Century Gothic"/>
                <w:sz w:val="24"/>
                <w:szCs w:val="24"/>
              </w:rPr>
              <w:t xml:space="preserve"> писмен</w:t>
            </w:r>
            <w:r w:rsidR="0099724E">
              <w:rPr>
                <w:rFonts w:ascii="Century Gothic" w:eastAsia="Times New Roman" w:hAnsi="Century Gothic"/>
                <w:sz w:val="24"/>
                <w:szCs w:val="24"/>
              </w:rPr>
              <w:t xml:space="preserve"> договор.</w:t>
            </w:r>
          </w:p>
          <w:p w:rsidR="00AE45B0" w:rsidRPr="00AE45B0" w:rsidRDefault="00AE45B0" w:rsidP="00812698">
            <w:pPr>
              <w:widowControl w:val="0"/>
              <w:autoSpaceDE w:val="0"/>
              <w:autoSpaceDN w:val="0"/>
              <w:adjustRightInd w:val="0"/>
              <w:spacing w:after="0" w:line="240" w:lineRule="auto"/>
              <w:ind w:firstLine="480"/>
              <w:jc w:val="both"/>
              <w:rPr>
                <w:rFonts w:ascii="Century Gothic" w:eastAsia="Times New Roman" w:hAnsi="Century Gothic"/>
                <w:sz w:val="24"/>
                <w:szCs w:val="24"/>
                <w:u w:val="single"/>
              </w:rPr>
            </w:pPr>
            <w:r w:rsidRPr="00AE45B0">
              <w:rPr>
                <w:rFonts w:ascii="Century Gothic" w:eastAsia="Times New Roman" w:hAnsi="Century Gothic"/>
                <w:sz w:val="24"/>
                <w:szCs w:val="24"/>
                <w:u w:val="single"/>
              </w:rPr>
              <w:t>На територията на площадката няма да се извършва съхраняване на повече от 50 тона опасни отпадъци в един и същ момент от време.</w:t>
            </w:r>
          </w:p>
          <w:p w:rsidR="00FE3006" w:rsidRDefault="00FE3006" w:rsidP="00FE3006">
            <w:pPr>
              <w:widowControl w:val="0"/>
              <w:autoSpaceDE w:val="0"/>
              <w:autoSpaceDN w:val="0"/>
              <w:adjustRightInd w:val="0"/>
              <w:spacing w:after="0" w:line="240" w:lineRule="auto"/>
              <w:jc w:val="both"/>
              <w:rPr>
                <w:rFonts w:ascii="Century Gothic" w:hAnsi="Century Gothic"/>
                <w:sz w:val="24"/>
                <w:szCs w:val="24"/>
              </w:rPr>
            </w:pPr>
            <w:r w:rsidRPr="00706D2C">
              <w:rPr>
                <w:rFonts w:ascii="Century Gothic" w:hAnsi="Century Gothic"/>
                <w:sz w:val="24"/>
                <w:szCs w:val="24"/>
              </w:rPr>
              <w:t xml:space="preserve">       При реализацията на инвестиционното предложение </w:t>
            </w:r>
            <w:r w:rsidR="00895B81">
              <w:rPr>
                <w:rFonts w:ascii="Century Gothic" w:hAnsi="Century Gothic"/>
                <w:sz w:val="24"/>
                <w:szCs w:val="24"/>
              </w:rPr>
              <w:t xml:space="preserve">не се предвижда преустройство или конструктивни промени </w:t>
            </w:r>
            <w:r w:rsidR="007B1B46">
              <w:rPr>
                <w:rFonts w:ascii="Century Gothic" w:hAnsi="Century Gothic"/>
                <w:sz w:val="24"/>
                <w:szCs w:val="24"/>
              </w:rPr>
              <w:t>на територията на</w:t>
            </w:r>
            <w:r w:rsidR="00B13DA8">
              <w:rPr>
                <w:rFonts w:ascii="Century Gothic" w:hAnsi="Century Gothic"/>
                <w:sz w:val="24"/>
                <w:szCs w:val="24"/>
              </w:rPr>
              <w:t xml:space="preserve"> площадката</w:t>
            </w:r>
            <w:r w:rsidR="00895B81">
              <w:rPr>
                <w:rFonts w:ascii="Century Gothic" w:hAnsi="Century Gothic"/>
                <w:sz w:val="24"/>
                <w:szCs w:val="24"/>
              </w:rPr>
              <w:t xml:space="preserve">, което </w:t>
            </w:r>
            <w:r>
              <w:rPr>
                <w:rFonts w:ascii="Century Gothic" w:hAnsi="Century Gothic"/>
                <w:sz w:val="24"/>
                <w:szCs w:val="24"/>
              </w:rPr>
              <w:t xml:space="preserve">да </w:t>
            </w:r>
            <w:r w:rsidR="00895B81">
              <w:rPr>
                <w:rFonts w:ascii="Century Gothic" w:hAnsi="Century Gothic"/>
                <w:sz w:val="24"/>
                <w:szCs w:val="24"/>
              </w:rPr>
              <w:t>доведе до настъпване на</w:t>
            </w:r>
            <w:r>
              <w:rPr>
                <w:rFonts w:ascii="Century Gothic" w:hAnsi="Century Gothic"/>
                <w:sz w:val="24"/>
                <w:szCs w:val="24"/>
              </w:rPr>
              <w:t xml:space="preserve"> съществени изменения и въздействие върху </w:t>
            </w:r>
            <w:r>
              <w:rPr>
                <w:rFonts w:ascii="Century Gothic" w:hAnsi="Century Gothic"/>
                <w:sz w:val="24"/>
                <w:szCs w:val="24"/>
              </w:rPr>
              <w:lastRenderedPageBreak/>
              <w:t>компонентите на околната среда.</w:t>
            </w:r>
            <w:r w:rsidRPr="00706D2C">
              <w:rPr>
                <w:rFonts w:ascii="Century Gothic" w:hAnsi="Century Gothic"/>
                <w:sz w:val="24"/>
                <w:szCs w:val="24"/>
              </w:rPr>
              <w:t xml:space="preserve"> </w:t>
            </w:r>
          </w:p>
          <w:p w:rsidR="009824C2" w:rsidRPr="00B71710" w:rsidRDefault="00134D83" w:rsidP="00FE3006">
            <w:pPr>
              <w:widowControl w:val="0"/>
              <w:autoSpaceDE w:val="0"/>
              <w:autoSpaceDN w:val="0"/>
              <w:adjustRightInd w:val="0"/>
              <w:spacing w:after="0" w:line="240" w:lineRule="auto"/>
              <w:jc w:val="both"/>
              <w:rPr>
                <w:rFonts w:ascii="Century Gothic" w:eastAsia="Times New Roman" w:hAnsi="Century Gothic"/>
              </w:rPr>
            </w:pPr>
            <w:r>
              <w:rPr>
                <w:rFonts w:ascii="Century Gothic" w:hAnsi="Century Gothic" w:cs="Calibri"/>
                <w:sz w:val="24"/>
                <w:szCs w:val="24"/>
                <w:shd w:val="clear" w:color="auto" w:fill="FFFFFF"/>
              </w:rPr>
              <w:t xml:space="preserve">         </w:t>
            </w:r>
            <w:r w:rsidR="007B1B46">
              <w:rPr>
                <w:rFonts w:ascii="Century Gothic" w:hAnsi="Century Gothic" w:cs="Calibri"/>
                <w:sz w:val="24"/>
                <w:szCs w:val="24"/>
                <w:shd w:val="clear" w:color="auto" w:fill="FFFFFF"/>
              </w:rPr>
              <w:t>Площ</w:t>
            </w:r>
            <w:r w:rsidR="00B13DA8">
              <w:rPr>
                <w:rFonts w:ascii="Century Gothic" w:hAnsi="Century Gothic" w:cs="Calibri"/>
                <w:sz w:val="24"/>
                <w:szCs w:val="24"/>
                <w:shd w:val="clear" w:color="auto" w:fill="FFFFFF"/>
              </w:rPr>
              <w:t>адката, на която ще се извършва</w:t>
            </w:r>
            <w:r w:rsidR="00FA110E">
              <w:rPr>
                <w:rFonts w:ascii="Century Gothic" w:hAnsi="Century Gothic" w:cs="Calibri"/>
                <w:sz w:val="24"/>
                <w:szCs w:val="24"/>
                <w:shd w:val="clear" w:color="auto" w:fill="FFFFFF"/>
              </w:rPr>
              <w:t>т</w:t>
            </w:r>
            <w:r w:rsidR="00B13DA8">
              <w:rPr>
                <w:rFonts w:ascii="Century Gothic" w:hAnsi="Century Gothic" w:cs="Calibri"/>
                <w:sz w:val="24"/>
                <w:szCs w:val="24"/>
                <w:shd w:val="clear" w:color="auto" w:fill="FFFFFF"/>
              </w:rPr>
              <w:t xml:space="preserve"> дейност</w:t>
            </w:r>
            <w:r w:rsidR="00FA110E">
              <w:rPr>
                <w:rFonts w:ascii="Century Gothic" w:hAnsi="Century Gothic" w:cs="Calibri"/>
                <w:sz w:val="24"/>
                <w:szCs w:val="24"/>
                <w:shd w:val="clear" w:color="auto" w:fill="FFFFFF"/>
              </w:rPr>
              <w:t>ите</w:t>
            </w:r>
            <w:r w:rsidR="00B13DA8">
              <w:rPr>
                <w:rFonts w:ascii="Century Gothic" w:hAnsi="Century Gothic" w:cs="Calibri"/>
                <w:sz w:val="24"/>
                <w:szCs w:val="24"/>
                <w:shd w:val="clear" w:color="auto" w:fill="FFFFFF"/>
              </w:rPr>
              <w:t xml:space="preserve"> с </w:t>
            </w:r>
            <w:r w:rsidR="00FA110E">
              <w:rPr>
                <w:rFonts w:ascii="Century Gothic" w:hAnsi="Century Gothic" w:cs="Calibri"/>
                <w:sz w:val="24"/>
                <w:szCs w:val="24"/>
                <w:shd w:val="clear" w:color="auto" w:fill="FFFFFF"/>
              </w:rPr>
              <w:t xml:space="preserve">ИУЕЕО и ИУМПС </w:t>
            </w:r>
            <w:r w:rsidR="009824C2" w:rsidRPr="00134D83">
              <w:rPr>
                <w:rFonts w:ascii="Century Gothic" w:hAnsi="Century Gothic" w:cs="Calibri"/>
                <w:sz w:val="24"/>
                <w:szCs w:val="24"/>
                <w:shd w:val="clear" w:color="auto" w:fill="FFFFFF"/>
              </w:rPr>
              <w:t>е</w:t>
            </w:r>
            <w:r w:rsidR="007B1B46">
              <w:rPr>
                <w:rFonts w:ascii="Century Gothic" w:hAnsi="Century Gothic" w:cs="Calibri"/>
                <w:sz w:val="24"/>
                <w:szCs w:val="24"/>
                <w:shd w:val="clear" w:color="auto" w:fill="FFFFFF"/>
              </w:rPr>
              <w:t xml:space="preserve"> покрита с трайно асфалтово покритие</w:t>
            </w:r>
            <w:r w:rsidR="009824C2" w:rsidRPr="00134D83">
              <w:rPr>
                <w:rFonts w:ascii="Century Gothic" w:hAnsi="Century Gothic" w:cs="Calibri"/>
                <w:sz w:val="24"/>
                <w:szCs w:val="24"/>
                <w:shd w:val="clear" w:color="auto" w:fill="FFFFFF"/>
              </w:rPr>
              <w:t xml:space="preserve">. </w:t>
            </w:r>
            <w:r w:rsidR="006B1E5C" w:rsidRPr="006B1E5C">
              <w:rPr>
                <w:rFonts w:ascii="Century Gothic" w:hAnsi="Century Gothic" w:cs="Calibri"/>
                <w:sz w:val="24"/>
                <w:szCs w:val="24"/>
                <w:shd w:val="clear" w:color="auto" w:fill="FFFFFF"/>
              </w:rPr>
              <w:t>Видно от приложен</w:t>
            </w:r>
            <w:r w:rsidR="007B1B46">
              <w:rPr>
                <w:rFonts w:ascii="Century Gothic" w:hAnsi="Century Gothic" w:cs="Calibri"/>
                <w:sz w:val="24"/>
                <w:szCs w:val="24"/>
                <w:shd w:val="clear" w:color="auto" w:fill="FFFFFF"/>
              </w:rPr>
              <w:t>ата скица</w:t>
            </w:r>
            <w:r w:rsidR="006B1E5C" w:rsidRPr="006B1E5C">
              <w:rPr>
                <w:rFonts w:ascii="Century Gothic" w:hAnsi="Century Gothic" w:cs="Calibri"/>
                <w:sz w:val="24"/>
                <w:szCs w:val="24"/>
                <w:shd w:val="clear" w:color="auto" w:fill="FFFFFF"/>
              </w:rPr>
              <w:t>, у</w:t>
            </w:r>
            <w:r w:rsidR="0033573E" w:rsidRPr="006B1E5C">
              <w:rPr>
                <w:rFonts w:ascii="Century Gothic" w:hAnsi="Century Gothic" w:cs="Calibri"/>
                <w:sz w:val="24"/>
                <w:szCs w:val="24"/>
                <w:shd w:val="clear" w:color="auto" w:fill="FFFFFF"/>
              </w:rPr>
              <w:t>стройствения статут на терена е определен</w:t>
            </w:r>
            <w:r w:rsidR="00200D11">
              <w:rPr>
                <w:rFonts w:ascii="Century Gothic" w:hAnsi="Century Gothic" w:cs="Calibri"/>
                <w:sz w:val="24"/>
                <w:szCs w:val="24"/>
                <w:shd w:val="clear" w:color="auto" w:fill="FFFFFF"/>
              </w:rPr>
              <w:t xml:space="preserve"> </w:t>
            </w:r>
            <w:r w:rsidR="00200D11" w:rsidRPr="00200D11">
              <w:rPr>
                <w:rFonts w:ascii="Century Gothic" w:hAnsi="Century Gothic" w:cs="Calibri"/>
                <w:sz w:val="24"/>
                <w:szCs w:val="24"/>
                <w:shd w:val="clear" w:color="auto" w:fill="FFFFFF"/>
              </w:rPr>
              <w:t>„за друг вид производствен, складов обект“</w:t>
            </w:r>
            <w:r w:rsidR="006B1E5C" w:rsidRPr="006B1E5C">
              <w:rPr>
                <w:rFonts w:ascii="Century Gothic" w:hAnsi="Century Gothic" w:cs="Calibri"/>
                <w:sz w:val="24"/>
                <w:szCs w:val="24"/>
                <w:shd w:val="clear" w:color="auto" w:fill="FFFFFF"/>
              </w:rPr>
              <w:t>.</w:t>
            </w:r>
            <w:r w:rsidR="0033573E" w:rsidRPr="006B1E5C">
              <w:rPr>
                <w:rFonts w:ascii="Century Gothic" w:hAnsi="Century Gothic" w:cs="Calibri"/>
                <w:sz w:val="24"/>
                <w:szCs w:val="24"/>
                <w:shd w:val="clear" w:color="auto" w:fill="FFFFFF"/>
              </w:rPr>
              <w:t xml:space="preserve"> </w:t>
            </w:r>
            <w:r w:rsidR="00895B81" w:rsidRPr="009D4CBE">
              <w:rPr>
                <w:rFonts w:ascii="Century Gothic" w:hAnsi="Century Gothic"/>
                <w:sz w:val="24"/>
                <w:szCs w:val="24"/>
              </w:rPr>
              <w:t>Техническата инфраструктура и наличните пътни комуникации позволяват извършване на необходимите транспортни</w:t>
            </w:r>
            <w:r w:rsidR="00200D11">
              <w:rPr>
                <w:rFonts w:ascii="Century Gothic" w:hAnsi="Century Gothic"/>
                <w:sz w:val="24"/>
                <w:szCs w:val="24"/>
              </w:rPr>
              <w:t>,</w:t>
            </w:r>
            <w:r w:rsidR="00895B81" w:rsidRPr="009D4CBE">
              <w:rPr>
                <w:rFonts w:ascii="Century Gothic" w:hAnsi="Century Gothic"/>
                <w:sz w:val="24"/>
                <w:szCs w:val="24"/>
              </w:rPr>
              <w:t xml:space="preserve"> товарни</w:t>
            </w:r>
            <w:r w:rsidR="009D4CBE" w:rsidRPr="009D4CBE">
              <w:rPr>
                <w:rFonts w:ascii="Century Gothic" w:hAnsi="Century Gothic"/>
                <w:sz w:val="24"/>
                <w:szCs w:val="24"/>
              </w:rPr>
              <w:t xml:space="preserve"> и обслужващи</w:t>
            </w:r>
            <w:r w:rsidR="00895B81" w:rsidRPr="009D4CBE">
              <w:rPr>
                <w:rFonts w:ascii="Century Gothic" w:hAnsi="Century Gothic"/>
                <w:sz w:val="24"/>
                <w:szCs w:val="24"/>
              </w:rPr>
              <w:t xml:space="preserve"> дейности</w:t>
            </w:r>
            <w:r w:rsidR="009D4CBE" w:rsidRPr="009D4CBE">
              <w:rPr>
                <w:rFonts w:ascii="Century Gothic" w:hAnsi="Century Gothic"/>
                <w:sz w:val="24"/>
                <w:szCs w:val="24"/>
              </w:rPr>
              <w:t xml:space="preserve"> на нает</w:t>
            </w:r>
            <w:r w:rsidR="00200D11">
              <w:rPr>
                <w:rFonts w:ascii="Century Gothic" w:hAnsi="Century Gothic"/>
                <w:sz w:val="24"/>
                <w:szCs w:val="24"/>
              </w:rPr>
              <w:t>ия терен</w:t>
            </w:r>
            <w:r w:rsidR="00895B81" w:rsidRPr="009D4CBE">
              <w:rPr>
                <w:rFonts w:ascii="Century Gothic" w:hAnsi="Century Gothic"/>
                <w:sz w:val="24"/>
                <w:szCs w:val="24"/>
              </w:rPr>
              <w:t>.</w:t>
            </w:r>
          </w:p>
          <w:p w:rsidR="00FE3006" w:rsidRPr="00265EDD" w:rsidRDefault="00FE3006" w:rsidP="00FE3006">
            <w:pPr>
              <w:widowControl w:val="0"/>
              <w:autoSpaceDE w:val="0"/>
              <w:autoSpaceDN w:val="0"/>
              <w:adjustRightInd w:val="0"/>
              <w:spacing w:after="0" w:line="240" w:lineRule="auto"/>
              <w:jc w:val="both"/>
              <w:rPr>
                <w:rFonts w:ascii="Century Gothic" w:eastAsia="Times New Roman" w:hAnsi="Century Gothic"/>
                <w:b/>
                <w:sz w:val="24"/>
                <w:szCs w:val="24"/>
              </w:rPr>
            </w:pPr>
            <w:r>
              <w:rPr>
                <w:rFonts w:ascii="Century Gothic" w:eastAsia="Times New Roman" w:hAnsi="Century Gothic"/>
                <w:sz w:val="24"/>
                <w:szCs w:val="24"/>
              </w:rPr>
              <w:t xml:space="preserve">        </w:t>
            </w:r>
            <w:r w:rsidR="0033573E">
              <w:rPr>
                <w:rFonts w:ascii="Century Gothic" w:eastAsia="Times New Roman" w:hAnsi="Century Gothic"/>
                <w:sz w:val="24"/>
                <w:szCs w:val="24"/>
              </w:rPr>
              <w:t xml:space="preserve">Теренът на площадката върху, който ще се извършват дейностите с </w:t>
            </w:r>
            <w:r w:rsidR="00FA110E" w:rsidRPr="00FA110E">
              <w:rPr>
                <w:rFonts w:ascii="Century Gothic" w:eastAsia="Times New Roman" w:hAnsi="Century Gothic"/>
                <w:sz w:val="24"/>
                <w:szCs w:val="24"/>
              </w:rPr>
              <w:t>ИУЕЕО и ИУМПС</w:t>
            </w:r>
            <w:r w:rsidRPr="00265EDD">
              <w:rPr>
                <w:rFonts w:ascii="Century Gothic" w:eastAsia="Times New Roman" w:hAnsi="Century Gothic"/>
                <w:sz w:val="24"/>
                <w:szCs w:val="24"/>
              </w:rPr>
              <w:t xml:space="preserve"> е съобразен с изискванията към площадките, съоръженията и инсталациите за временно съхранение на отпадъци, определени с Приложение №2 към чл.12 от Наредбата за изискванията за третиране и транспортиране на производствени  и опасни отпадъци. В съответствие с тези изисквания площа</w:t>
            </w:r>
            <w:r w:rsidR="006E059D">
              <w:rPr>
                <w:rFonts w:ascii="Century Gothic" w:eastAsia="Times New Roman" w:hAnsi="Century Gothic"/>
                <w:sz w:val="24"/>
                <w:szCs w:val="24"/>
              </w:rPr>
              <w:t xml:space="preserve">дката </w:t>
            </w:r>
            <w:r>
              <w:rPr>
                <w:rFonts w:ascii="Century Gothic" w:eastAsia="Times New Roman" w:hAnsi="Century Gothic"/>
                <w:sz w:val="24"/>
                <w:szCs w:val="24"/>
              </w:rPr>
              <w:t>е оградена и охраняема</w:t>
            </w:r>
            <w:r w:rsidRPr="00265EDD">
              <w:rPr>
                <w:rFonts w:ascii="Century Gothic" w:eastAsia="Times New Roman" w:hAnsi="Century Gothic"/>
                <w:sz w:val="24"/>
                <w:szCs w:val="24"/>
              </w:rPr>
              <w:t>, с осигурено видеонаблюдение. Пр</w:t>
            </w:r>
            <w:r>
              <w:rPr>
                <w:rFonts w:ascii="Century Gothic" w:eastAsia="Times New Roman" w:hAnsi="Century Gothic"/>
                <w:sz w:val="24"/>
                <w:szCs w:val="24"/>
              </w:rPr>
              <w:t>едвидени са необходимите информационни табели</w:t>
            </w:r>
            <w:r w:rsidRPr="00265EDD">
              <w:rPr>
                <w:rFonts w:ascii="Century Gothic" w:eastAsia="Times New Roman" w:hAnsi="Century Gothic"/>
                <w:sz w:val="24"/>
                <w:szCs w:val="24"/>
              </w:rPr>
              <w:t xml:space="preserve"> за предназначението на площадката, вида на отпадъците, фирмата експлоатираща площадката и работното време.</w:t>
            </w:r>
          </w:p>
          <w:p w:rsidR="00FE3006" w:rsidRPr="00265EDD" w:rsidRDefault="00FE3006" w:rsidP="00FE3006">
            <w:pPr>
              <w:widowControl w:val="0"/>
              <w:autoSpaceDE w:val="0"/>
              <w:autoSpaceDN w:val="0"/>
              <w:adjustRightInd w:val="0"/>
              <w:spacing w:after="0" w:line="240" w:lineRule="auto"/>
              <w:jc w:val="both"/>
              <w:rPr>
                <w:rFonts w:ascii="Century Gothic" w:eastAsia="Times New Roman" w:hAnsi="Century Gothic"/>
                <w:sz w:val="24"/>
                <w:szCs w:val="24"/>
              </w:rPr>
            </w:pPr>
            <w:r>
              <w:rPr>
                <w:rFonts w:ascii="Century Gothic" w:eastAsia="Times New Roman" w:hAnsi="Century Gothic"/>
                <w:sz w:val="24"/>
                <w:szCs w:val="24"/>
              </w:rPr>
              <w:t xml:space="preserve">       </w:t>
            </w:r>
            <w:r w:rsidRPr="00265EDD">
              <w:rPr>
                <w:rFonts w:ascii="Century Gothic" w:eastAsia="Times New Roman" w:hAnsi="Century Gothic"/>
                <w:sz w:val="24"/>
                <w:szCs w:val="24"/>
              </w:rPr>
              <w:t>За целите на инвестиционното предложение ще се използва съществуващата техническа инфраструктура и не се налага изграждането на нова. Транспортният достъп до площадката е осигурен чрез съществуващи пътища.</w:t>
            </w:r>
          </w:p>
          <w:p w:rsidR="00FE3006" w:rsidRPr="00265EDD" w:rsidRDefault="00FE3006" w:rsidP="00FE3006">
            <w:pPr>
              <w:widowControl w:val="0"/>
              <w:autoSpaceDE w:val="0"/>
              <w:autoSpaceDN w:val="0"/>
              <w:adjustRightInd w:val="0"/>
              <w:spacing w:after="0" w:line="240" w:lineRule="auto"/>
              <w:jc w:val="both"/>
              <w:rPr>
                <w:rFonts w:ascii="Century Gothic" w:eastAsia="Times New Roman" w:hAnsi="Century Gothic"/>
                <w:sz w:val="24"/>
                <w:szCs w:val="24"/>
              </w:rPr>
            </w:pPr>
            <w:r>
              <w:rPr>
                <w:rFonts w:ascii="Century Gothic" w:eastAsia="Times New Roman" w:hAnsi="Century Gothic"/>
                <w:sz w:val="24"/>
                <w:szCs w:val="24"/>
              </w:rPr>
              <w:t xml:space="preserve">       На площадката</w:t>
            </w:r>
            <w:r w:rsidRPr="00265EDD">
              <w:rPr>
                <w:rFonts w:ascii="Century Gothic" w:eastAsia="Times New Roman" w:hAnsi="Century Gothic"/>
                <w:sz w:val="24"/>
                <w:szCs w:val="24"/>
              </w:rPr>
              <w:t xml:space="preserve"> ще се извършва </w:t>
            </w:r>
            <w:r>
              <w:rPr>
                <w:rFonts w:ascii="Century Gothic" w:eastAsia="Times New Roman" w:hAnsi="Century Gothic"/>
                <w:sz w:val="24"/>
                <w:szCs w:val="24"/>
              </w:rPr>
              <w:t>съ</w:t>
            </w:r>
            <w:r w:rsidR="003D7F1D">
              <w:rPr>
                <w:rFonts w:ascii="Century Gothic" w:eastAsia="Times New Roman" w:hAnsi="Century Gothic"/>
                <w:sz w:val="24"/>
                <w:szCs w:val="24"/>
              </w:rPr>
              <w:t xml:space="preserve">биране и </w:t>
            </w:r>
            <w:r w:rsidR="00FA110E">
              <w:rPr>
                <w:rFonts w:ascii="Century Gothic" w:eastAsia="Times New Roman" w:hAnsi="Century Gothic"/>
                <w:sz w:val="24"/>
                <w:szCs w:val="24"/>
              </w:rPr>
              <w:t>съхраняване</w:t>
            </w:r>
            <w:r w:rsidR="003D7F1D">
              <w:rPr>
                <w:rFonts w:ascii="Century Gothic" w:eastAsia="Times New Roman" w:hAnsi="Century Gothic"/>
                <w:sz w:val="24"/>
                <w:szCs w:val="24"/>
              </w:rPr>
              <w:t xml:space="preserve"> на </w:t>
            </w:r>
            <w:r w:rsidR="00FA110E" w:rsidRPr="00FA110E">
              <w:rPr>
                <w:rFonts w:ascii="Century Gothic" w:eastAsia="Times New Roman" w:hAnsi="Century Gothic"/>
                <w:sz w:val="24"/>
                <w:szCs w:val="24"/>
              </w:rPr>
              <w:t>ИУЕЕО и ИУМПС</w:t>
            </w:r>
            <w:r w:rsidR="00FA110E">
              <w:rPr>
                <w:rFonts w:ascii="Century Gothic" w:eastAsia="Times New Roman" w:hAnsi="Century Gothic"/>
                <w:sz w:val="24"/>
                <w:szCs w:val="24"/>
              </w:rPr>
              <w:t>, без извършване на дейности по предварително третиране</w:t>
            </w:r>
            <w:r w:rsidRPr="00265EDD">
              <w:rPr>
                <w:rFonts w:ascii="Century Gothic" w:eastAsia="Times New Roman" w:hAnsi="Century Gothic"/>
                <w:sz w:val="24"/>
                <w:szCs w:val="24"/>
              </w:rPr>
              <w:t xml:space="preserve">. </w:t>
            </w:r>
            <w:r w:rsidR="003D7F1D">
              <w:rPr>
                <w:rFonts w:ascii="Century Gothic" w:eastAsia="Times New Roman" w:hAnsi="Century Gothic"/>
                <w:sz w:val="24"/>
                <w:szCs w:val="24"/>
              </w:rPr>
              <w:t xml:space="preserve">За извършваните дейности </w:t>
            </w:r>
            <w:r w:rsidR="00FA110E">
              <w:rPr>
                <w:rFonts w:ascii="Century Gothic" w:eastAsia="Times New Roman" w:hAnsi="Century Gothic"/>
                <w:sz w:val="24"/>
                <w:szCs w:val="24"/>
              </w:rPr>
              <w:t xml:space="preserve">с отпадъци, </w:t>
            </w:r>
            <w:r w:rsidR="003D7F1D">
              <w:rPr>
                <w:rFonts w:ascii="Century Gothic" w:eastAsia="Times New Roman" w:hAnsi="Century Gothic"/>
                <w:sz w:val="24"/>
                <w:szCs w:val="24"/>
              </w:rPr>
              <w:t xml:space="preserve">ще </w:t>
            </w:r>
            <w:r w:rsidR="000F3C38">
              <w:rPr>
                <w:rFonts w:ascii="Century Gothic" w:eastAsia="Times New Roman" w:hAnsi="Century Gothic"/>
                <w:sz w:val="24"/>
                <w:szCs w:val="24"/>
              </w:rPr>
              <w:t xml:space="preserve">бъдат заявени в НИСО </w:t>
            </w:r>
            <w:r w:rsidR="003D7F1D">
              <w:rPr>
                <w:rFonts w:ascii="Century Gothic" w:eastAsia="Times New Roman" w:hAnsi="Century Gothic"/>
                <w:sz w:val="24"/>
                <w:szCs w:val="24"/>
              </w:rPr>
              <w:t>и по</w:t>
            </w:r>
            <w:r w:rsidR="000F3C38">
              <w:rPr>
                <w:rFonts w:ascii="Century Gothic" w:eastAsia="Times New Roman" w:hAnsi="Century Gothic"/>
                <w:sz w:val="24"/>
                <w:szCs w:val="24"/>
              </w:rPr>
              <w:t>пълвани</w:t>
            </w:r>
            <w:r w:rsidRPr="00265EDD">
              <w:rPr>
                <w:rFonts w:ascii="Century Gothic" w:eastAsia="Times New Roman" w:hAnsi="Century Gothic"/>
                <w:sz w:val="24"/>
                <w:szCs w:val="24"/>
              </w:rPr>
              <w:t xml:space="preserve"> изискващите се отчетни документи. Отчитането и информацията, относно дейностите извършв</w:t>
            </w:r>
            <w:r w:rsidR="003C2871">
              <w:rPr>
                <w:rFonts w:ascii="Century Gothic" w:eastAsia="Times New Roman" w:hAnsi="Century Gothic"/>
                <w:sz w:val="24"/>
                <w:szCs w:val="24"/>
              </w:rPr>
              <w:t>ани от фирмата, ще става по реда</w:t>
            </w:r>
            <w:r w:rsidRPr="00265EDD">
              <w:rPr>
                <w:rFonts w:ascii="Century Gothic" w:eastAsia="Times New Roman" w:hAnsi="Century Gothic"/>
                <w:sz w:val="24"/>
                <w:szCs w:val="24"/>
              </w:rPr>
              <w:t xml:space="preserve"> определен в Наредба №1 за реда и образците, по които се предоставя информация за дейностите по отпадъци.</w:t>
            </w:r>
          </w:p>
          <w:p w:rsidR="00265EDD" w:rsidRPr="00265EDD" w:rsidRDefault="00FE3006" w:rsidP="00C45485">
            <w:pPr>
              <w:widowControl w:val="0"/>
              <w:autoSpaceDE w:val="0"/>
              <w:autoSpaceDN w:val="0"/>
              <w:adjustRightInd w:val="0"/>
              <w:spacing w:after="0" w:line="240" w:lineRule="auto"/>
              <w:jc w:val="both"/>
              <w:rPr>
                <w:rFonts w:ascii="Century Gothic" w:eastAsia="Times New Roman" w:hAnsi="Century Gothic"/>
                <w:sz w:val="24"/>
                <w:szCs w:val="24"/>
              </w:rPr>
            </w:pPr>
            <w:r>
              <w:rPr>
                <w:rFonts w:ascii="Century Gothic" w:eastAsia="Times New Roman" w:hAnsi="Century Gothic"/>
                <w:sz w:val="24"/>
                <w:szCs w:val="24"/>
              </w:rPr>
              <w:t xml:space="preserve">       </w:t>
            </w:r>
            <w:r w:rsidRPr="00265EDD">
              <w:rPr>
                <w:rFonts w:ascii="Century Gothic" w:eastAsia="Times New Roman" w:hAnsi="Century Gothic"/>
                <w:sz w:val="24"/>
                <w:szCs w:val="24"/>
              </w:rPr>
              <w:t>Инвестиционното намерение няма да окаже отрицателно въздействие върху компонентите на околната среда. Реализацията му ще бъде в съответствие с изискванията на нормативната уредба по околна среда.</w:t>
            </w:r>
          </w:p>
          <w:p w:rsidR="00787315" w:rsidRDefault="00265EDD" w:rsidP="00265EDD">
            <w:pPr>
              <w:widowControl w:val="0"/>
              <w:autoSpaceDE w:val="0"/>
              <w:autoSpaceDN w:val="0"/>
              <w:adjustRightInd w:val="0"/>
              <w:spacing w:after="0" w:line="240" w:lineRule="auto"/>
              <w:ind w:firstLine="480"/>
              <w:jc w:val="both"/>
              <w:rPr>
                <w:rFonts w:ascii="Century Gothic" w:eastAsia="Times New Roman" w:hAnsi="Century Gothic"/>
                <w:sz w:val="24"/>
                <w:szCs w:val="24"/>
                <w:lang w:val="ru-RU"/>
              </w:rPr>
            </w:pPr>
            <w:r w:rsidRPr="00265EDD">
              <w:rPr>
                <w:rFonts w:ascii="Century Gothic" w:eastAsia="Times New Roman" w:hAnsi="Century Gothic"/>
                <w:sz w:val="24"/>
                <w:szCs w:val="24"/>
              </w:rPr>
              <w:t xml:space="preserve">При реализацията на инвестиционното предложение не е необходимо изграждане на допълнителна инфраструктура, което да окаже значително отрицателно въздействие върху </w:t>
            </w:r>
            <w:r w:rsidR="00A57286" w:rsidRPr="00265EDD">
              <w:rPr>
                <w:rFonts w:ascii="Century Gothic" w:eastAsia="Times New Roman" w:hAnsi="Century Gothic"/>
                <w:sz w:val="24"/>
                <w:szCs w:val="24"/>
              </w:rPr>
              <w:t xml:space="preserve">компонентите </w:t>
            </w:r>
            <w:r w:rsidR="00A57286">
              <w:rPr>
                <w:rFonts w:ascii="Century Gothic" w:eastAsia="Times New Roman" w:hAnsi="Century Gothic"/>
                <w:sz w:val="24"/>
                <w:szCs w:val="24"/>
              </w:rPr>
              <w:t xml:space="preserve">на </w:t>
            </w:r>
            <w:r w:rsidRPr="00265EDD">
              <w:rPr>
                <w:rFonts w:ascii="Century Gothic" w:eastAsia="Times New Roman" w:hAnsi="Century Gothic"/>
                <w:sz w:val="24"/>
                <w:szCs w:val="24"/>
              </w:rPr>
              <w:t xml:space="preserve">околната среда. </w:t>
            </w:r>
            <w:r w:rsidRPr="00265EDD">
              <w:rPr>
                <w:rFonts w:ascii="Century Gothic" w:eastAsia="Times New Roman" w:hAnsi="Century Gothic"/>
                <w:sz w:val="24"/>
                <w:szCs w:val="24"/>
                <w:lang w:val="ru-RU"/>
              </w:rPr>
              <w:t>Ще се използва съществуващата улична мрежа. Не се предвиждат изкопни работи.</w:t>
            </w:r>
          </w:p>
          <w:p w:rsidR="00EC6F67" w:rsidRDefault="00EC6F67" w:rsidP="00EC6F67">
            <w:pPr>
              <w:autoSpaceDE w:val="0"/>
              <w:autoSpaceDN w:val="0"/>
              <w:adjustRightInd w:val="0"/>
              <w:spacing w:after="0" w:line="240" w:lineRule="auto"/>
              <w:jc w:val="both"/>
              <w:rPr>
                <w:rFonts w:ascii="Century Gothic" w:eastAsia="Times New Roman" w:hAnsi="Century Gothic" w:cs="Courier New"/>
                <w:sz w:val="24"/>
                <w:szCs w:val="24"/>
                <w:lang w:eastAsia="bg-BG"/>
              </w:rPr>
            </w:pPr>
            <w:r w:rsidRPr="00FC35AF">
              <w:rPr>
                <w:rFonts w:ascii="Century Gothic" w:eastAsia="Times New Roman" w:hAnsi="Century Gothic"/>
                <w:sz w:val="24"/>
                <w:szCs w:val="24"/>
              </w:rPr>
              <w:t xml:space="preserve">      </w:t>
            </w:r>
            <w:r w:rsidR="00265EDD" w:rsidRPr="00FC35AF">
              <w:rPr>
                <w:rFonts w:ascii="Century Gothic" w:eastAsia="Times New Roman" w:hAnsi="Century Gothic"/>
                <w:sz w:val="24"/>
                <w:szCs w:val="24"/>
              </w:rPr>
              <w:t>Во</w:t>
            </w:r>
            <w:r w:rsidR="00C45485" w:rsidRPr="00FC35AF">
              <w:rPr>
                <w:rFonts w:ascii="Century Gothic" w:eastAsia="Times New Roman" w:hAnsi="Century Gothic"/>
                <w:sz w:val="24"/>
                <w:szCs w:val="24"/>
              </w:rPr>
              <w:t xml:space="preserve">доснабдяването </w:t>
            </w:r>
            <w:r w:rsidR="00513BCE">
              <w:rPr>
                <w:rFonts w:ascii="Century Gothic" w:eastAsia="Times New Roman" w:hAnsi="Century Gothic"/>
                <w:sz w:val="24"/>
                <w:szCs w:val="24"/>
              </w:rPr>
              <w:t xml:space="preserve">, канализацията  и  електрозахранването </w:t>
            </w:r>
            <w:r w:rsidR="00C45485" w:rsidRPr="00FC35AF">
              <w:rPr>
                <w:rFonts w:ascii="Century Gothic" w:eastAsia="Times New Roman" w:hAnsi="Century Gothic"/>
                <w:sz w:val="24"/>
                <w:szCs w:val="24"/>
              </w:rPr>
              <w:t xml:space="preserve">на </w:t>
            </w:r>
            <w:r w:rsidR="00265EDD" w:rsidRPr="00FC35AF">
              <w:rPr>
                <w:rFonts w:ascii="Century Gothic" w:eastAsia="Times New Roman" w:hAnsi="Century Gothic"/>
                <w:sz w:val="24"/>
                <w:szCs w:val="24"/>
              </w:rPr>
              <w:t>обект</w:t>
            </w:r>
            <w:r w:rsidR="00C45485" w:rsidRPr="00FC35AF">
              <w:rPr>
                <w:rFonts w:ascii="Century Gothic" w:eastAsia="Times New Roman" w:hAnsi="Century Gothic"/>
                <w:sz w:val="24"/>
                <w:szCs w:val="24"/>
              </w:rPr>
              <w:t>а</w:t>
            </w:r>
            <w:r w:rsidR="00265EDD" w:rsidRPr="00FC35AF">
              <w:rPr>
                <w:rFonts w:ascii="Century Gothic" w:eastAsia="Times New Roman" w:hAnsi="Century Gothic"/>
                <w:sz w:val="24"/>
                <w:szCs w:val="24"/>
              </w:rPr>
              <w:t xml:space="preserve"> </w:t>
            </w:r>
            <w:r w:rsidR="00513BCE">
              <w:rPr>
                <w:rFonts w:ascii="Century Gothic" w:eastAsia="Times New Roman" w:hAnsi="Century Gothic"/>
                <w:sz w:val="24"/>
                <w:szCs w:val="24"/>
              </w:rPr>
              <w:t>са съществуващи</w:t>
            </w:r>
            <w:r w:rsidR="00265EDD" w:rsidRPr="00FC35AF">
              <w:rPr>
                <w:rFonts w:ascii="Century Gothic" w:eastAsia="Times New Roman" w:hAnsi="Century Gothic"/>
                <w:sz w:val="24"/>
                <w:szCs w:val="24"/>
              </w:rPr>
              <w:t>.</w:t>
            </w:r>
            <w:r>
              <w:rPr>
                <w:rFonts w:ascii="Century Gothic" w:eastAsia="Times New Roman" w:hAnsi="Century Gothic" w:cs="Courier New"/>
                <w:sz w:val="24"/>
                <w:szCs w:val="24"/>
                <w:lang w:eastAsia="bg-BG"/>
              </w:rPr>
              <w:t xml:space="preserve">       </w:t>
            </w:r>
          </w:p>
          <w:p w:rsidR="00513BCE" w:rsidRPr="00513BCE" w:rsidRDefault="00EC6F67" w:rsidP="00EC6F67">
            <w:pPr>
              <w:tabs>
                <w:tab w:val="left" w:pos="7075"/>
              </w:tabs>
              <w:overflowPunct w:val="0"/>
              <w:autoSpaceDE w:val="0"/>
              <w:autoSpaceDN w:val="0"/>
              <w:adjustRightInd w:val="0"/>
              <w:spacing w:after="0" w:line="240" w:lineRule="auto"/>
              <w:jc w:val="both"/>
              <w:textAlignment w:val="baseline"/>
              <w:rPr>
                <w:rFonts w:ascii="Century Gothic" w:eastAsia="Times New Roman" w:hAnsi="Century Gothic"/>
                <w:sz w:val="24"/>
                <w:szCs w:val="24"/>
              </w:rPr>
            </w:pPr>
            <w:r w:rsidRPr="00706D2C">
              <w:rPr>
                <w:rFonts w:ascii="Century Gothic" w:eastAsia="Times New Roman" w:hAnsi="Century Gothic"/>
                <w:sz w:val="24"/>
                <w:szCs w:val="24"/>
                <w:lang w:val="ru-RU"/>
              </w:rPr>
              <w:t xml:space="preserve"> </w:t>
            </w:r>
            <w:r>
              <w:rPr>
                <w:rFonts w:ascii="Century Gothic" w:eastAsia="Times New Roman" w:hAnsi="Century Gothic"/>
                <w:sz w:val="24"/>
                <w:szCs w:val="24"/>
                <w:lang w:val="ru-RU"/>
              </w:rPr>
              <w:t xml:space="preserve"> </w:t>
            </w:r>
            <w:bookmarkStart w:id="4" w:name="OLE_LINK10"/>
            <w:bookmarkStart w:id="5" w:name="OLE_LINK11"/>
            <w:bookmarkStart w:id="6" w:name="OLE_LINK12"/>
            <w:r>
              <w:rPr>
                <w:rFonts w:ascii="Century Gothic" w:eastAsia="Times New Roman" w:hAnsi="Century Gothic"/>
                <w:sz w:val="24"/>
                <w:szCs w:val="24"/>
                <w:lang w:val="ru-RU"/>
              </w:rPr>
              <w:t xml:space="preserve">   </w:t>
            </w:r>
            <w:bookmarkEnd w:id="4"/>
            <w:bookmarkEnd w:id="5"/>
            <w:bookmarkEnd w:id="6"/>
          </w:p>
          <w:p w:rsidR="00EC6F67" w:rsidRDefault="00E8508D" w:rsidP="00B824FC">
            <w:pPr>
              <w:spacing w:after="0" w:line="269" w:lineRule="atLeast"/>
              <w:ind w:firstLine="283"/>
              <w:jc w:val="both"/>
              <w:rPr>
                <w:rFonts w:ascii="Century Gothic" w:hAnsi="Century Gothic" w:cs="Arial"/>
                <w:b/>
                <w:sz w:val="24"/>
                <w:szCs w:val="24"/>
              </w:rPr>
            </w:pPr>
            <w:r w:rsidRPr="00787315">
              <w:rPr>
                <w:rFonts w:ascii="Century Gothic" w:hAnsi="Century Gothic" w:cs="Arial"/>
                <w:b/>
                <w:sz w:val="24"/>
                <w:szCs w:val="24"/>
              </w:rPr>
              <w:t>3. Връзка с други съществуващи и одобрени с устройствен или друг план дейности в обхвата на въздействие на обекта на инвестиционното предложение, необходимост от издаване на съгласувателни/разрешителни документи по реда на специален закон; орган по одобряване/разрешаване на инвестиционното предложение по реда на специален закон:</w:t>
            </w:r>
          </w:p>
          <w:p w:rsidR="00EC6F67" w:rsidRDefault="00265EDD" w:rsidP="00B824FC">
            <w:pPr>
              <w:spacing w:after="0" w:line="269" w:lineRule="atLeast"/>
              <w:ind w:firstLine="283"/>
              <w:jc w:val="both"/>
              <w:rPr>
                <w:rFonts w:ascii="Century Gothic" w:eastAsia="Times New Roman" w:hAnsi="Century Gothic"/>
                <w:sz w:val="24"/>
                <w:szCs w:val="24"/>
                <w:lang w:eastAsia="bg-BG"/>
              </w:rPr>
            </w:pPr>
            <w:r w:rsidRPr="00265EDD">
              <w:rPr>
                <w:rFonts w:ascii="Century Gothic" w:eastAsia="Times New Roman" w:hAnsi="Century Gothic"/>
                <w:sz w:val="24"/>
                <w:szCs w:val="24"/>
                <w:lang w:eastAsia="bg-BG"/>
              </w:rPr>
              <w:t>Във връзка с извърш</w:t>
            </w:r>
            <w:r w:rsidR="00EC6F67">
              <w:rPr>
                <w:rFonts w:ascii="Century Gothic" w:eastAsia="Times New Roman" w:hAnsi="Century Gothic"/>
                <w:sz w:val="24"/>
                <w:szCs w:val="24"/>
                <w:lang w:eastAsia="bg-BG"/>
              </w:rPr>
              <w:t xml:space="preserve">ваните на територията на </w:t>
            </w:r>
            <w:r w:rsidRPr="00265EDD">
              <w:rPr>
                <w:rFonts w:ascii="Century Gothic" w:eastAsia="Times New Roman" w:hAnsi="Century Gothic"/>
                <w:sz w:val="24"/>
                <w:szCs w:val="24"/>
                <w:lang w:eastAsia="bg-BG"/>
              </w:rPr>
              <w:t>площадка</w:t>
            </w:r>
            <w:r w:rsidR="00EC6F67">
              <w:rPr>
                <w:rFonts w:ascii="Century Gothic" w:eastAsia="Times New Roman" w:hAnsi="Century Gothic"/>
                <w:sz w:val="24"/>
                <w:szCs w:val="24"/>
                <w:lang w:eastAsia="bg-BG"/>
              </w:rPr>
              <w:t>та</w:t>
            </w:r>
            <w:r w:rsidRPr="00265EDD">
              <w:rPr>
                <w:rFonts w:ascii="Century Gothic" w:eastAsia="Times New Roman" w:hAnsi="Century Gothic"/>
                <w:sz w:val="24"/>
                <w:szCs w:val="24"/>
                <w:lang w:eastAsia="bg-BG"/>
              </w:rPr>
              <w:t xml:space="preserve"> дейности с отпадъци, дружеството ще спази задълженията си съгласно изискванията на Закона за управление на отпадъците (ЗУО, ДВ. Бр.53 от 2012г.) и ще представи </w:t>
            </w:r>
            <w:r w:rsidRPr="00265EDD">
              <w:rPr>
                <w:rFonts w:ascii="Century Gothic" w:eastAsia="Times New Roman" w:hAnsi="Century Gothic"/>
                <w:sz w:val="24"/>
                <w:szCs w:val="24"/>
                <w:lang w:eastAsia="bg-BG"/>
              </w:rPr>
              <w:lastRenderedPageBreak/>
              <w:t>пред РИОСВ – П</w:t>
            </w:r>
            <w:r w:rsidR="00513BCE">
              <w:rPr>
                <w:rFonts w:ascii="Century Gothic" w:eastAsia="Times New Roman" w:hAnsi="Century Gothic"/>
                <w:sz w:val="24"/>
                <w:szCs w:val="24"/>
                <w:lang w:eastAsia="bg-BG"/>
              </w:rPr>
              <w:t xml:space="preserve">ловдив необходимите документи </w:t>
            </w:r>
            <w:r w:rsidRPr="00265EDD">
              <w:rPr>
                <w:rFonts w:ascii="Century Gothic" w:eastAsia="Times New Roman" w:hAnsi="Century Gothic"/>
                <w:sz w:val="24"/>
                <w:szCs w:val="24"/>
                <w:lang w:eastAsia="bg-BG"/>
              </w:rPr>
              <w:t xml:space="preserve"> </w:t>
            </w:r>
            <w:r w:rsidR="00EC6F67" w:rsidRPr="00706D2C">
              <w:rPr>
                <w:rFonts w:ascii="Century Gothic" w:eastAsia="Times New Roman" w:hAnsi="Century Gothic"/>
                <w:sz w:val="24"/>
                <w:szCs w:val="24"/>
                <w:lang w:eastAsia="bg-BG"/>
              </w:rPr>
              <w:t>за</w:t>
            </w:r>
            <w:r w:rsidR="00237A8F">
              <w:rPr>
                <w:rFonts w:ascii="Century Gothic" w:eastAsia="Times New Roman" w:hAnsi="Century Gothic"/>
                <w:sz w:val="24"/>
                <w:szCs w:val="24"/>
                <w:lang w:eastAsia="bg-BG"/>
              </w:rPr>
              <w:t xml:space="preserve"> актуализация на</w:t>
            </w:r>
            <w:r w:rsidR="00EC6F67" w:rsidRPr="00706D2C">
              <w:rPr>
                <w:rFonts w:ascii="Century Gothic" w:eastAsia="Times New Roman" w:hAnsi="Century Gothic"/>
                <w:sz w:val="24"/>
                <w:szCs w:val="24"/>
                <w:lang w:eastAsia="bg-BG"/>
              </w:rPr>
              <w:t xml:space="preserve"> получ</w:t>
            </w:r>
            <w:r w:rsidR="00237A8F">
              <w:rPr>
                <w:rFonts w:ascii="Century Gothic" w:eastAsia="Times New Roman" w:hAnsi="Century Gothic"/>
                <w:sz w:val="24"/>
                <w:szCs w:val="24"/>
                <w:lang w:eastAsia="bg-BG"/>
              </w:rPr>
              <w:t>еното</w:t>
            </w:r>
            <w:r w:rsidR="00EC6F67" w:rsidRPr="00706D2C">
              <w:rPr>
                <w:rFonts w:ascii="Century Gothic" w:eastAsia="Times New Roman" w:hAnsi="Century Gothic"/>
                <w:sz w:val="24"/>
                <w:szCs w:val="24"/>
                <w:lang w:eastAsia="bg-BG"/>
              </w:rPr>
              <w:t xml:space="preserve"> разрешени</w:t>
            </w:r>
            <w:r w:rsidR="00513BCE">
              <w:rPr>
                <w:rFonts w:ascii="Century Gothic" w:eastAsia="Times New Roman" w:hAnsi="Century Gothic"/>
                <w:sz w:val="24"/>
                <w:szCs w:val="24"/>
                <w:lang w:eastAsia="bg-BG"/>
              </w:rPr>
              <w:t>е</w:t>
            </w:r>
            <w:r w:rsidR="00EC6F67" w:rsidRPr="00706D2C">
              <w:rPr>
                <w:rFonts w:ascii="Century Gothic" w:eastAsia="Times New Roman" w:hAnsi="Century Gothic"/>
                <w:sz w:val="24"/>
                <w:szCs w:val="24"/>
                <w:lang w:eastAsia="bg-BG"/>
              </w:rPr>
              <w:t>, съгласно изискванията на ЗУО.</w:t>
            </w:r>
          </w:p>
          <w:p w:rsidR="00B824FC" w:rsidRPr="00EC6F67" w:rsidRDefault="00B824FC" w:rsidP="00B824FC">
            <w:pPr>
              <w:spacing w:after="0" w:line="269" w:lineRule="atLeast"/>
              <w:ind w:firstLine="283"/>
              <w:jc w:val="both"/>
              <w:rPr>
                <w:rFonts w:ascii="Century Gothic" w:hAnsi="Century Gothic" w:cs="Arial"/>
                <w:b/>
                <w:sz w:val="24"/>
                <w:szCs w:val="24"/>
              </w:rPr>
            </w:pPr>
          </w:p>
          <w:p w:rsidR="00E8508D" w:rsidRPr="00787315" w:rsidRDefault="00E8508D" w:rsidP="00936401">
            <w:pPr>
              <w:spacing w:after="0" w:line="269" w:lineRule="atLeast"/>
              <w:ind w:firstLine="283"/>
              <w:jc w:val="both"/>
              <w:rPr>
                <w:rFonts w:ascii="Century Gothic" w:hAnsi="Century Gothic" w:cs="Arial"/>
                <w:b/>
                <w:sz w:val="24"/>
                <w:szCs w:val="24"/>
              </w:rPr>
            </w:pPr>
            <w:r w:rsidRPr="00787315">
              <w:rPr>
                <w:rFonts w:ascii="Century Gothic" w:hAnsi="Century Gothic" w:cs="Arial"/>
                <w:b/>
                <w:sz w:val="24"/>
                <w:szCs w:val="24"/>
              </w:rPr>
              <w:t>4. Местоположение:</w:t>
            </w:r>
          </w:p>
          <w:p w:rsidR="00E8508D" w:rsidRPr="00765BBF" w:rsidRDefault="00E8508D" w:rsidP="00936401">
            <w:pPr>
              <w:spacing w:after="0" w:line="269" w:lineRule="atLeast"/>
              <w:jc w:val="both"/>
              <w:rPr>
                <w:rFonts w:ascii="Century Gothic" w:hAnsi="Century Gothic" w:cs="Arial"/>
                <w:i/>
                <w:sz w:val="20"/>
                <w:szCs w:val="20"/>
              </w:rPr>
            </w:pPr>
            <w:r w:rsidRPr="00765BBF">
              <w:rPr>
                <w:rFonts w:ascii="Century Gothic" w:hAnsi="Century Gothic" w:cs="Arial"/>
                <w:i/>
                <w:sz w:val="20"/>
                <w:szCs w:val="20"/>
              </w:rPr>
              <w:t>(населено място, община, квартал, поземлен имот, като за линейни обекти се посочват засегнатите общини/райони/кметства, географски координати или правоъгълни проекционни UTM координати в 35 зона в БГС2005, собственост, близост до или засягане на елементи на Националната екологична мрежа (НЕМ), обекти, подлежащи на здравна защита, и територии за опазване на обектите на културното наследство, очаквано трансгранично въздействие, схема на нова или промяна на съществуваща пътна инфраструктура)</w:t>
            </w:r>
          </w:p>
          <w:p w:rsidR="00AB73E9" w:rsidRPr="00C76E4E" w:rsidRDefault="00A56F6E" w:rsidP="004D2916">
            <w:pPr>
              <w:spacing w:after="0"/>
              <w:ind w:firstLine="283"/>
              <w:jc w:val="both"/>
              <w:rPr>
                <w:rFonts w:ascii="Century Gothic" w:hAnsi="Century Gothic"/>
                <w:sz w:val="24"/>
                <w:szCs w:val="24"/>
                <w:lang w:eastAsia="bg-BG"/>
              </w:rPr>
            </w:pPr>
            <w:r w:rsidRPr="002A72FC">
              <w:rPr>
                <w:rFonts w:ascii="Century Gothic" w:eastAsia="Times New Roman" w:hAnsi="Century Gothic"/>
                <w:spacing w:val="-16"/>
                <w:sz w:val="24"/>
                <w:szCs w:val="24"/>
                <w:lang w:eastAsia="bg-BG"/>
              </w:rPr>
              <w:t xml:space="preserve">        </w:t>
            </w:r>
            <w:r w:rsidR="002B2BD4">
              <w:rPr>
                <w:rFonts w:ascii="Century Gothic" w:eastAsia="Times New Roman" w:hAnsi="Century Gothic"/>
                <w:sz w:val="24"/>
                <w:szCs w:val="24"/>
                <w:lang w:eastAsia="bg-BG"/>
              </w:rPr>
              <w:t xml:space="preserve"> </w:t>
            </w:r>
            <w:r w:rsidR="00425E09" w:rsidRPr="002A72FC">
              <w:rPr>
                <w:rFonts w:ascii="Century Gothic" w:eastAsia="Times New Roman" w:hAnsi="Century Gothic"/>
                <w:sz w:val="24"/>
                <w:szCs w:val="24"/>
                <w:lang w:eastAsia="bg-BG"/>
              </w:rPr>
              <w:t>Площадката</w:t>
            </w:r>
            <w:r w:rsidR="006E059D">
              <w:rPr>
                <w:rFonts w:ascii="Century Gothic" w:eastAsia="Times New Roman" w:hAnsi="Century Gothic"/>
                <w:sz w:val="24"/>
                <w:szCs w:val="24"/>
                <w:lang w:eastAsia="bg-BG"/>
              </w:rPr>
              <w:t xml:space="preserve"> предмет на настоящото ИП,</w:t>
            </w:r>
            <w:r w:rsidR="00354BB2" w:rsidRPr="00C76E4E">
              <w:rPr>
                <w:rFonts w:ascii="Century Gothic" w:eastAsia="Times New Roman" w:hAnsi="Century Gothic"/>
                <w:sz w:val="24"/>
                <w:szCs w:val="24"/>
                <w:lang w:eastAsia="bg-BG"/>
              </w:rPr>
              <w:t xml:space="preserve"> се експлоатира от фирма „</w:t>
            </w:r>
            <w:r w:rsidR="00A309FF">
              <w:rPr>
                <w:rFonts w:ascii="Century Gothic" w:eastAsia="Times New Roman" w:hAnsi="Century Gothic"/>
                <w:sz w:val="24"/>
                <w:szCs w:val="24"/>
                <w:lang w:eastAsia="bg-BG"/>
              </w:rPr>
              <w:t>СКРАП ГП</w:t>
            </w:r>
            <w:r w:rsidR="00354BB2" w:rsidRPr="00C76E4E">
              <w:rPr>
                <w:rFonts w:ascii="Century Gothic" w:eastAsia="Times New Roman" w:hAnsi="Century Gothic"/>
                <w:sz w:val="24"/>
                <w:szCs w:val="24"/>
                <w:lang w:eastAsia="bg-BG"/>
              </w:rPr>
              <w:t xml:space="preserve">” ЕООД  </w:t>
            </w:r>
            <w:r w:rsidR="00425E09" w:rsidRPr="00C76E4E">
              <w:rPr>
                <w:rFonts w:ascii="Century Gothic" w:eastAsia="Times New Roman" w:hAnsi="Century Gothic"/>
                <w:sz w:val="24"/>
                <w:szCs w:val="24"/>
                <w:lang w:eastAsia="bg-BG"/>
              </w:rPr>
              <w:t xml:space="preserve">на база сключен договор за наем. </w:t>
            </w:r>
            <w:r w:rsidR="004D2916">
              <w:rPr>
                <w:rFonts w:ascii="Century Gothic" w:eastAsia="Times New Roman" w:hAnsi="Century Gothic"/>
                <w:sz w:val="24"/>
                <w:szCs w:val="24"/>
                <w:lang w:eastAsia="bg-BG"/>
              </w:rPr>
              <w:t>Територията на п</w:t>
            </w:r>
            <w:r w:rsidR="00AB73E9" w:rsidRPr="00C76E4E">
              <w:rPr>
                <w:rFonts w:ascii="Century Gothic" w:eastAsia="Times New Roman" w:hAnsi="Century Gothic"/>
                <w:sz w:val="24"/>
                <w:szCs w:val="24"/>
                <w:lang w:eastAsia="bg-BG"/>
              </w:rPr>
              <w:t>лощадката</w:t>
            </w:r>
            <w:r w:rsidR="004D2916">
              <w:rPr>
                <w:rFonts w:ascii="Century Gothic" w:eastAsia="Times New Roman" w:hAnsi="Century Gothic"/>
                <w:sz w:val="24"/>
                <w:szCs w:val="24"/>
                <w:lang w:eastAsia="bg-BG"/>
              </w:rPr>
              <w:t>,</w:t>
            </w:r>
            <w:r w:rsidR="00AB73E9" w:rsidRPr="00C76E4E">
              <w:rPr>
                <w:rFonts w:ascii="Century Gothic" w:eastAsia="Times New Roman" w:hAnsi="Century Gothic"/>
                <w:sz w:val="24"/>
                <w:szCs w:val="24"/>
                <w:lang w:eastAsia="bg-BG"/>
              </w:rPr>
              <w:t xml:space="preserve"> </w:t>
            </w:r>
            <w:r w:rsidR="004D2916">
              <w:rPr>
                <w:rFonts w:ascii="Century Gothic" w:eastAsia="Times New Roman" w:hAnsi="Century Gothic"/>
                <w:sz w:val="24"/>
                <w:szCs w:val="24"/>
                <w:lang w:eastAsia="bg-BG"/>
              </w:rPr>
              <w:t>обхваща</w:t>
            </w:r>
            <w:r w:rsidR="00AB73E9" w:rsidRPr="00C76E4E">
              <w:rPr>
                <w:rFonts w:ascii="Century Gothic" w:eastAsia="Times New Roman" w:hAnsi="Century Gothic"/>
                <w:sz w:val="24"/>
                <w:szCs w:val="24"/>
                <w:lang w:eastAsia="bg-BG"/>
              </w:rPr>
              <w:t xml:space="preserve"> </w:t>
            </w:r>
            <w:r w:rsidR="00AB73E9" w:rsidRPr="00C76E4E">
              <w:rPr>
                <w:rFonts w:ascii="Century Gothic" w:hAnsi="Century Gothic"/>
                <w:sz w:val="24"/>
                <w:szCs w:val="24"/>
                <w:lang w:eastAsia="bg-BG"/>
              </w:rPr>
              <w:t>поземлен</w:t>
            </w:r>
            <w:r w:rsidR="004D2916">
              <w:rPr>
                <w:rFonts w:ascii="Century Gothic" w:hAnsi="Century Gothic"/>
                <w:sz w:val="24"/>
                <w:szCs w:val="24"/>
                <w:lang w:eastAsia="bg-BG"/>
              </w:rPr>
              <w:t>и</w:t>
            </w:r>
            <w:r w:rsidR="00AB73E9" w:rsidRPr="00C76E4E">
              <w:rPr>
                <w:rFonts w:ascii="Century Gothic" w:hAnsi="Century Gothic"/>
                <w:sz w:val="24"/>
                <w:szCs w:val="24"/>
                <w:lang w:eastAsia="bg-BG"/>
              </w:rPr>
              <w:t xml:space="preserve"> имот</w:t>
            </w:r>
            <w:r w:rsidR="004D2916">
              <w:rPr>
                <w:rFonts w:ascii="Century Gothic" w:hAnsi="Century Gothic"/>
                <w:sz w:val="24"/>
                <w:szCs w:val="24"/>
                <w:lang w:eastAsia="bg-BG"/>
              </w:rPr>
              <w:t>и</w:t>
            </w:r>
            <w:r w:rsidR="00AB73E9" w:rsidRPr="00C76E4E">
              <w:rPr>
                <w:rFonts w:ascii="Century Gothic" w:hAnsi="Century Gothic"/>
                <w:sz w:val="24"/>
                <w:szCs w:val="24"/>
                <w:lang w:eastAsia="bg-BG"/>
              </w:rPr>
              <w:t xml:space="preserve"> с</w:t>
            </w:r>
            <w:r w:rsidR="004D2916" w:rsidRPr="004D2916">
              <w:rPr>
                <w:rFonts w:ascii="Century Gothic" w:hAnsi="Century Gothic"/>
                <w:sz w:val="24"/>
                <w:szCs w:val="24"/>
                <w:lang w:eastAsia="bg-BG"/>
              </w:rPr>
              <w:t xml:space="preserve"> идентификатори 06447.502.947 и 06447.502.</w:t>
            </w:r>
            <w:r w:rsidR="0022640C">
              <w:rPr>
                <w:rFonts w:ascii="Century Gothic" w:hAnsi="Century Gothic"/>
                <w:sz w:val="24"/>
                <w:szCs w:val="24"/>
                <w:lang w:eastAsia="bg-BG"/>
              </w:rPr>
              <w:t>1127</w:t>
            </w:r>
            <w:r w:rsidR="00AB73E9" w:rsidRPr="00C76E4E">
              <w:rPr>
                <w:rFonts w:ascii="Century Gothic" w:hAnsi="Century Gothic"/>
                <w:sz w:val="24"/>
                <w:szCs w:val="24"/>
                <w:lang w:eastAsia="bg-BG"/>
              </w:rPr>
              <w:t>, разположен</w:t>
            </w:r>
            <w:r w:rsidR="004D2916">
              <w:rPr>
                <w:rFonts w:ascii="Century Gothic" w:hAnsi="Century Gothic"/>
                <w:sz w:val="24"/>
                <w:szCs w:val="24"/>
                <w:lang w:eastAsia="bg-BG"/>
              </w:rPr>
              <w:t>и</w:t>
            </w:r>
            <w:r w:rsidR="00AB73E9" w:rsidRPr="00C76E4E">
              <w:rPr>
                <w:rFonts w:ascii="Century Gothic" w:hAnsi="Century Gothic"/>
                <w:sz w:val="24"/>
                <w:szCs w:val="24"/>
                <w:lang w:eastAsia="bg-BG"/>
              </w:rPr>
              <w:t xml:space="preserve"> в </w:t>
            </w:r>
            <w:r w:rsidR="004D2916" w:rsidRPr="004D2916">
              <w:rPr>
                <w:rFonts w:ascii="Century Gothic" w:hAnsi="Century Gothic"/>
                <w:sz w:val="24"/>
                <w:szCs w:val="24"/>
                <w:lang w:eastAsia="bg-BG"/>
              </w:rPr>
              <w:t>с. Брестник с ЕКАТТЕ 06447, общ. Родопи, обл. Пловдив</w:t>
            </w:r>
            <w:r w:rsidR="004D2916">
              <w:rPr>
                <w:rFonts w:ascii="Century Gothic" w:hAnsi="Century Gothic"/>
                <w:sz w:val="24"/>
                <w:szCs w:val="24"/>
                <w:lang w:eastAsia="bg-BG"/>
              </w:rPr>
              <w:t xml:space="preserve">, с определен </w:t>
            </w:r>
            <w:r w:rsidR="004D2916" w:rsidRPr="004D2916">
              <w:rPr>
                <w:rFonts w:ascii="Century Gothic" w:hAnsi="Century Gothic"/>
                <w:sz w:val="24"/>
                <w:szCs w:val="24"/>
                <w:lang w:eastAsia="bg-BG"/>
              </w:rPr>
              <w:t>статут на терена „за друг вид производствен, складов обект“</w:t>
            </w:r>
            <w:r w:rsidR="00AB73E9" w:rsidRPr="00C76E4E">
              <w:rPr>
                <w:rFonts w:ascii="Century Gothic" w:hAnsi="Century Gothic"/>
                <w:sz w:val="24"/>
                <w:szCs w:val="24"/>
                <w:lang w:eastAsia="bg-BG"/>
              </w:rPr>
              <w:t xml:space="preserve">, с обща площ </w:t>
            </w:r>
            <w:r w:rsidR="0022640C">
              <w:rPr>
                <w:rFonts w:ascii="Century Gothic" w:hAnsi="Century Gothic"/>
                <w:sz w:val="24"/>
                <w:szCs w:val="24"/>
                <w:lang w:eastAsia="bg-BG"/>
              </w:rPr>
              <w:t>1256</w:t>
            </w:r>
            <w:r w:rsidR="00AB73E9" w:rsidRPr="00C76E4E">
              <w:rPr>
                <w:rFonts w:ascii="Century Gothic" w:eastAsia="Times New Roman" w:hAnsi="Century Gothic"/>
                <w:sz w:val="24"/>
                <w:szCs w:val="24"/>
              </w:rPr>
              <w:t>м</w:t>
            </w:r>
            <w:r w:rsidR="00AB73E9" w:rsidRPr="00C76E4E">
              <w:rPr>
                <w:rFonts w:ascii="Century Gothic" w:eastAsia="Times New Roman" w:hAnsi="Century Gothic"/>
                <w:sz w:val="24"/>
                <w:szCs w:val="24"/>
                <w:vertAlign w:val="superscript"/>
              </w:rPr>
              <w:t>2</w:t>
            </w:r>
            <w:r w:rsidR="00AB73E9" w:rsidRPr="00C76E4E">
              <w:rPr>
                <w:rFonts w:ascii="Century Gothic" w:hAnsi="Century Gothic"/>
                <w:sz w:val="24"/>
                <w:szCs w:val="24"/>
                <w:lang w:eastAsia="bg-BG"/>
              </w:rPr>
              <w:t>..</w:t>
            </w:r>
          </w:p>
          <w:p w:rsidR="00787315" w:rsidRPr="00C76E4E" w:rsidRDefault="002B2BD4" w:rsidP="002B2BD4">
            <w:pPr>
              <w:tabs>
                <w:tab w:val="left" w:pos="7075"/>
              </w:tabs>
              <w:overflowPunct w:val="0"/>
              <w:autoSpaceDE w:val="0"/>
              <w:autoSpaceDN w:val="0"/>
              <w:adjustRightInd w:val="0"/>
              <w:spacing w:after="0"/>
              <w:jc w:val="both"/>
              <w:textAlignment w:val="baseline"/>
              <w:rPr>
                <w:rFonts w:ascii="Century Gothic" w:eastAsia="Times New Roman" w:hAnsi="Century Gothic"/>
                <w:sz w:val="24"/>
                <w:szCs w:val="24"/>
                <w:lang w:eastAsia="bg-BG"/>
              </w:rPr>
            </w:pPr>
            <w:r w:rsidRPr="00C76E4E">
              <w:rPr>
                <w:rFonts w:ascii="Century Gothic" w:eastAsia="Times New Roman" w:hAnsi="Century Gothic"/>
                <w:spacing w:val="-16"/>
                <w:sz w:val="24"/>
                <w:szCs w:val="24"/>
                <w:lang w:eastAsia="bg-BG"/>
              </w:rPr>
              <w:t xml:space="preserve">               </w:t>
            </w:r>
            <w:r w:rsidR="00613545" w:rsidRPr="00C76E4E">
              <w:rPr>
                <w:rFonts w:ascii="Century Gothic" w:eastAsia="Times New Roman" w:hAnsi="Century Gothic"/>
                <w:spacing w:val="-16"/>
                <w:sz w:val="24"/>
                <w:szCs w:val="24"/>
                <w:lang w:eastAsia="bg-BG"/>
              </w:rPr>
              <w:t>Инвестиционното предложение няма да засегне защитени територии, чувствителни територии, влажни зони. Инвестиционното предложение няма да засегне територия за опазване на обектите на културното наследство. Не се очаква трансгранично въздействие. Не се предвижда промяна на съществуваща пътна инфраструктура.</w:t>
            </w:r>
            <w:r w:rsidR="00BE1D77" w:rsidRPr="00C76E4E">
              <w:rPr>
                <w:rFonts w:ascii="Century Gothic" w:eastAsia="Times New Roman" w:hAnsi="Century Gothic"/>
                <w:spacing w:val="-16"/>
                <w:sz w:val="24"/>
                <w:szCs w:val="24"/>
                <w:lang w:eastAsia="bg-BG"/>
              </w:rPr>
              <w:t xml:space="preserve"> Имот</w:t>
            </w:r>
            <w:r w:rsidR="00BA2760">
              <w:rPr>
                <w:rFonts w:ascii="Century Gothic" w:eastAsia="Times New Roman" w:hAnsi="Century Gothic"/>
                <w:spacing w:val="-16"/>
                <w:sz w:val="24"/>
                <w:szCs w:val="24"/>
                <w:lang w:eastAsia="bg-BG"/>
              </w:rPr>
              <w:t>и</w:t>
            </w:r>
            <w:r w:rsidR="00BE1D77" w:rsidRPr="00C76E4E">
              <w:rPr>
                <w:rFonts w:ascii="Century Gothic" w:eastAsia="Times New Roman" w:hAnsi="Century Gothic"/>
                <w:spacing w:val="-16"/>
                <w:sz w:val="24"/>
                <w:szCs w:val="24"/>
                <w:lang w:eastAsia="bg-BG"/>
              </w:rPr>
              <w:t>т</w:t>
            </w:r>
            <w:r w:rsidR="00BA2760">
              <w:rPr>
                <w:rFonts w:ascii="Century Gothic" w:eastAsia="Times New Roman" w:hAnsi="Century Gothic"/>
                <w:spacing w:val="-16"/>
                <w:sz w:val="24"/>
                <w:szCs w:val="24"/>
                <w:lang w:eastAsia="bg-BG"/>
              </w:rPr>
              <w:t>е</w:t>
            </w:r>
            <w:r w:rsidR="00BE1D77" w:rsidRPr="00C76E4E">
              <w:rPr>
                <w:rFonts w:ascii="Century Gothic" w:eastAsia="Times New Roman" w:hAnsi="Century Gothic"/>
                <w:spacing w:val="-16"/>
                <w:sz w:val="24"/>
                <w:szCs w:val="24"/>
                <w:lang w:eastAsia="bg-BG"/>
              </w:rPr>
              <w:t>, предмет на инвестиционното предложение, не попада в</w:t>
            </w:r>
            <w:r w:rsidR="000E6752" w:rsidRPr="00C76E4E">
              <w:rPr>
                <w:rFonts w:ascii="Century Gothic" w:eastAsia="Times New Roman" w:hAnsi="Century Gothic"/>
                <w:spacing w:val="-16"/>
                <w:sz w:val="24"/>
                <w:szCs w:val="24"/>
                <w:lang w:eastAsia="bg-BG"/>
              </w:rPr>
              <w:t xml:space="preserve"> границите на защитени територии</w:t>
            </w:r>
            <w:r w:rsidR="00BE1D77" w:rsidRPr="00C76E4E">
              <w:rPr>
                <w:rFonts w:ascii="Century Gothic" w:eastAsia="Times New Roman" w:hAnsi="Century Gothic"/>
                <w:spacing w:val="-16"/>
                <w:sz w:val="24"/>
                <w:szCs w:val="24"/>
                <w:lang w:eastAsia="bg-BG"/>
              </w:rPr>
              <w:t xml:space="preserve"> по смисъла на Закона за защитените територии, както и в границите на защитените зони по смисъла на Закона за биологичното разнообразие. </w:t>
            </w:r>
          </w:p>
          <w:p w:rsidR="00613545" w:rsidRDefault="00613545" w:rsidP="00787315">
            <w:pPr>
              <w:tabs>
                <w:tab w:val="left" w:pos="7075"/>
              </w:tabs>
              <w:overflowPunct w:val="0"/>
              <w:autoSpaceDE w:val="0"/>
              <w:autoSpaceDN w:val="0"/>
              <w:adjustRightInd w:val="0"/>
              <w:spacing w:after="0" w:line="240" w:lineRule="auto"/>
              <w:jc w:val="both"/>
              <w:textAlignment w:val="baseline"/>
              <w:rPr>
                <w:rFonts w:ascii="Century Gothic" w:hAnsi="Century Gothic"/>
                <w:sz w:val="24"/>
                <w:szCs w:val="24"/>
              </w:rPr>
            </w:pPr>
          </w:p>
          <w:p w:rsidR="00E8508D" w:rsidRPr="00787315" w:rsidRDefault="00E8508D" w:rsidP="00936401">
            <w:pPr>
              <w:spacing w:after="0" w:line="269" w:lineRule="atLeast"/>
              <w:ind w:firstLine="283"/>
              <w:jc w:val="both"/>
              <w:rPr>
                <w:rFonts w:ascii="Century Gothic" w:hAnsi="Century Gothic" w:cs="Arial"/>
                <w:b/>
                <w:sz w:val="24"/>
                <w:szCs w:val="24"/>
              </w:rPr>
            </w:pPr>
            <w:r w:rsidRPr="00787315">
              <w:rPr>
                <w:rFonts w:ascii="Century Gothic" w:hAnsi="Century Gothic" w:cs="Arial"/>
                <w:b/>
                <w:sz w:val="24"/>
                <w:szCs w:val="24"/>
              </w:rPr>
              <w:t>5. Природни ресурси, предвидени за използване по време на строителството и експлоатацията:</w:t>
            </w:r>
          </w:p>
          <w:p w:rsidR="00E8508D" w:rsidRPr="00765BBF" w:rsidRDefault="00E8508D" w:rsidP="00936401">
            <w:pPr>
              <w:spacing w:after="0" w:line="269" w:lineRule="atLeast"/>
              <w:jc w:val="both"/>
              <w:rPr>
                <w:rFonts w:ascii="Century Gothic" w:hAnsi="Century Gothic" w:cs="Arial"/>
                <w:i/>
                <w:sz w:val="20"/>
                <w:szCs w:val="20"/>
              </w:rPr>
            </w:pPr>
            <w:r w:rsidRPr="00765BBF">
              <w:rPr>
                <w:rFonts w:ascii="Century Gothic" w:hAnsi="Century Gothic" w:cs="Arial"/>
                <w:i/>
                <w:sz w:val="20"/>
                <w:szCs w:val="20"/>
              </w:rPr>
              <w:t>(включително предвидено водовземане за питейни, промишлени и други нужди - чрез обществено водоснабдяване (ВиК или друга мрежа) и/или водовземане или ползване на повърхностни води и/или подземни води, необходими количества, съществуващи съоръжения или необходимост от изграждане на нови)</w:t>
            </w:r>
          </w:p>
          <w:p w:rsidR="001E41B0" w:rsidRPr="00712248" w:rsidRDefault="00870196" w:rsidP="00A26698">
            <w:pPr>
              <w:spacing w:after="0" w:line="240" w:lineRule="auto"/>
              <w:ind w:firstLine="720"/>
              <w:jc w:val="both"/>
              <w:rPr>
                <w:rFonts w:ascii="Century Gothic" w:eastAsia="Times New Roman" w:hAnsi="Century Gothic"/>
                <w:sz w:val="24"/>
                <w:szCs w:val="24"/>
              </w:rPr>
            </w:pPr>
            <w:r w:rsidRPr="00870196">
              <w:rPr>
                <w:rFonts w:ascii="Century Gothic" w:eastAsia="Times New Roman" w:hAnsi="Century Gothic"/>
                <w:sz w:val="24"/>
                <w:szCs w:val="24"/>
              </w:rPr>
              <w:t>На територията на имот</w:t>
            </w:r>
            <w:r w:rsidR="00547D27">
              <w:rPr>
                <w:rFonts w:ascii="Century Gothic" w:eastAsia="Times New Roman" w:hAnsi="Century Gothic"/>
                <w:sz w:val="24"/>
                <w:szCs w:val="24"/>
              </w:rPr>
              <w:t>ите</w:t>
            </w:r>
            <w:r w:rsidR="00C3014B">
              <w:rPr>
                <w:rFonts w:ascii="Century Gothic" w:eastAsia="Times New Roman" w:hAnsi="Century Gothic"/>
                <w:sz w:val="24"/>
                <w:szCs w:val="24"/>
              </w:rPr>
              <w:t>, обект на настоящото ИП</w:t>
            </w:r>
            <w:r w:rsidR="00547D27">
              <w:rPr>
                <w:rFonts w:ascii="Century Gothic" w:eastAsia="Times New Roman" w:hAnsi="Century Gothic"/>
                <w:sz w:val="24"/>
                <w:szCs w:val="24"/>
              </w:rPr>
              <w:t>,</w:t>
            </w:r>
            <w:r w:rsidR="00C3014B">
              <w:rPr>
                <w:rFonts w:ascii="Century Gothic" w:eastAsia="Times New Roman" w:hAnsi="Century Gothic"/>
                <w:sz w:val="24"/>
                <w:szCs w:val="24"/>
              </w:rPr>
              <w:t xml:space="preserve"> не се предвижда извършване на строителство. </w:t>
            </w:r>
            <w:r w:rsidR="00547D27">
              <w:rPr>
                <w:rFonts w:ascii="Century Gothic" w:eastAsia="Times New Roman" w:hAnsi="Century Gothic"/>
                <w:sz w:val="24"/>
                <w:szCs w:val="24"/>
              </w:rPr>
              <w:t>Площадката</w:t>
            </w:r>
            <w:r w:rsidR="00547D27" w:rsidRPr="00547D27">
              <w:rPr>
                <w:rFonts w:ascii="Century Gothic" w:eastAsia="Times New Roman" w:hAnsi="Century Gothic"/>
                <w:sz w:val="24"/>
                <w:szCs w:val="24"/>
              </w:rPr>
              <w:t xml:space="preserve"> е </w:t>
            </w:r>
            <w:r w:rsidR="00E55BC8">
              <w:rPr>
                <w:rFonts w:ascii="Century Gothic" w:eastAsia="Times New Roman" w:hAnsi="Century Gothic"/>
                <w:sz w:val="24"/>
                <w:szCs w:val="24"/>
              </w:rPr>
              <w:t xml:space="preserve">съществуваща, </w:t>
            </w:r>
            <w:r w:rsidR="00547D27" w:rsidRPr="00547D27">
              <w:rPr>
                <w:rFonts w:ascii="Century Gothic" w:eastAsia="Times New Roman" w:hAnsi="Century Gothic"/>
                <w:sz w:val="24"/>
                <w:szCs w:val="24"/>
              </w:rPr>
              <w:t xml:space="preserve">оградена, охраняема, с осигурен контролно - </w:t>
            </w:r>
            <w:r w:rsidR="00547D27" w:rsidRPr="00712248">
              <w:rPr>
                <w:rFonts w:ascii="Century Gothic" w:eastAsia="Times New Roman" w:hAnsi="Century Gothic"/>
                <w:sz w:val="24"/>
                <w:szCs w:val="24"/>
              </w:rPr>
              <w:t>пропускателен пункт</w:t>
            </w:r>
            <w:r w:rsidR="00D1580A" w:rsidRPr="00712248">
              <w:rPr>
                <w:rFonts w:ascii="Century Gothic" w:eastAsia="Times New Roman" w:hAnsi="Century Gothic"/>
                <w:sz w:val="24"/>
                <w:szCs w:val="24"/>
              </w:rPr>
              <w:t xml:space="preserve"> и инфраструктура</w:t>
            </w:r>
            <w:r w:rsidR="00547D27" w:rsidRPr="00712248">
              <w:rPr>
                <w:rFonts w:ascii="Century Gothic" w:eastAsia="Times New Roman" w:hAnsi="Century Gothic"/>
                <w:sz w:val="24"/>
                <w:szCs w:val="24"/>
              </w:rPr>
              <w:t>. Н</w:t>
            </w:r>
            <w:r w:rsidR="00D1580A" w:rsidRPr="00712248">
              <w:rPr>
                <w:rFonts w:ascii="Century Gothic" w:eastAsia="Times New Roman" w:hAnsi="Century Gothic"/>
                <w:sz w:val="24"/>
                <w:szCs w:val="24"/>
              </w:rPr>
              <w:t xml:space="preserve">епосредствено след </w:t>
            </w:r>
            <w:r w:rsidR="00547D27" w:rsidRPr="00712248">
              <w:rPr>
                <w:rFonts w:ascii="Century Gothic" w:eastAsia="Times New Roman" w:hAnsi="Century Gothic"/>
                <w:sz w:val="24"/>
                <w:szCs w:val="24"/>
              </w:rPr>
              <w:t>входа</w:t>
            </w:r>
            <w:r w:rsidR="00D1580A" w:rsidRPr="00712248">
              <w:rPr>
                <w:rFonts w:ascii="Century Gothic" w:eastAsia="Times New Roman" w:hAnsi="Century Gothic"/>
                <w:sz w:val="24"/>
                <w:szCs w:val="24"/>
              </w:rPr>
              <w:t>,</w:t>
            </w:r>
            <w:r w:rsidR="00547D27" w:rsidRPr="00712248">
              <w:rPr>
                <w:rFonts w:ascii="Century Gothic" w:eastAsia="Times New Roman" w:hAnsi="Century Gothic"/>
                <w:sz w:val="24"/>
                <w:szCs w:val="24"/>
              </w:rPr>
              <w:t xml:space="preserve"> има изградена </w:t>
            </w:r>
            <w:r w:rsidR="00D1580A" w:rsidRPr="00712248">
              <w:rPr>
                <w:rFonts w:ascii="Century Gothic" w:eastAsia="Times New Roman" w:hAnsi="Century Gothic"/>
                <w:sz w:val="24"/>
                <w:szCs w:val="24"/>
              </w:rPr>
              <w:t xml:space="preserve">офис </w:t>
            </w:r>
            <w:r w:rsidR="00547D27" w:rsidRPr="00712248">
              <w:rPr>
                <w:rFonts w:ascii="Century Gothic" w:eastAsia="Times New Roman" w:hAnsi="Century Gothic"/>
                <w:sz w:val="24"/>
                <w:szCs w:val="24"/>
              </w:rPr>
              <w:t>с</w:t>
            </w:r>
            <w:r w:rsidR="00C3014B" w:rsidRPr="00712248">
              <w:rPr>
                <w:rFonts w:ascii="Century Gothic" w:eastAsia="Times New Roman" w:hAnsi="Century Gothic"/>
                <w:sz w:val="24"/>
                <w:szCs w:val="24"/>
              </w:rPr>
              <w:t>града</w:t>
            </w:r>
            <w:r w:rsidR="00D1580A" w:rsidRPr="00712248">
              <w:rPr>
                <w:rFonts w:ascii="Century Gothic" w:eastAsia="Times New Roman" w:hAnsi="Century Gothic"/>
                <w:sz w:val="24"/>
                <w:szCs w:val="24"/>
              </w:rPr>
              <w:t xml:space="preserve"> с площ от 16м</w:t>
            </w:r>
            <w:r w:rsidR="00D1580A" w:rsidRPr="00712248">
              <w:rPr>
                <w:rFonts w:ascii="Century Gothic" w:eastAsia="Times New Roman" w:hAnsi="Century Gothic"/>
                <w:sz w:val="24"/>
                <w:szCs w:val="24"/>
                <w:vertAlign w:val="superscript"/>
              </w:rPr>
              <w:t>2</w:t>
            </w:r>
            <w:r w:rsidR="00D1580A" w:rsidRPr="00712248">
              <w:rPr>
                <w:rFonts w:ascii="Century Gothic" w:eastAsia="Times New Roman" w:hAnsi="Century Gothic"/>
                <w:sz w:val="24"/>
                <w:szCs w:val="24"/>
              </w:rPr>
              <w:t>, с включен  санитарен възел</w:t>
            </w:r>
            <w:r w:rsidR="00C3014B" w:rsidRPr="00712248">
              <w:rPr>
                <w:rFonts w:ascii="Century Gothic" w:eastAsia="Times New Roman" w:hAnsi="Century Gothic"/>
                <w:sz w:val="24"/>
                <w:szCs w:val="24"/>
              </w:rPr>
              <w:t>.</w:t>
            </w:r>
          </w:p>
          <w:p w:rsidR="00870196" w:rsidRPr="00712248" w:rsidRDefault="00870196" w:rsidP="00A26698">
            <w:pPr>
              <w:spacing w:after="0" w:line="240" w:lineRule="auto"/>
              <w:ind w:firstLine="720"/>
              <w:jc w:val="both"/>
              <w:rPr>
                <w:rFonts w:ascii="Century Gothic" w:eastAsia="Times New Roman" w:hAnsi="Century Gothic"/>
                <w:sz w:val="24"/>
                <w:szCs w:val="24"/>
              </w:rPr>
            </w:pPr>
            <w:r w:rsidRPr="00712248">
              <w:rPr>
                <w:rFonts w:ascii="Century Gothic" w:eastAsia="Times New Roman" w:hAnsi="Century Gothic"/>
                <w:sz w:val="24"/>
                <w:szCs w:val="24"/>
              </w:rPr>
              <w:t>При реализацията на инвестиционното предложение не се налага изграждане на нова пътна инфраструктура. Не се предвиждат изкопни работи.</w:t>
            </w:r>
            <w:r w:rsidR="00712248" w:rsidRPr="00712248">
              <w:rPr>
                <w:rFonts w:ascii="Century Gothic" w:eastAsia="Times New Roman" w:hAnsi="Century Gothic"/>
                <w:sz w:val="24"/>
                <w:szCs w:val="24"/>
              </w:rPr>
              <w:t xml:space="preserve"> Теренът на имотите е покрит с трайно асфалтово покритие</w:t>
            </w:r>
          </w:p>
          <w:p w:rsidR="005728D9" w:rsidRDefault="005728D9" w:rsidP="005728D9">
            <w:pPr>
              <w:autoSpaceDE w:val="0"/>
              <w:autoSpaceDN w:val="0"/>
              <w:adjustRightInd w:val="0"/>
              <w:spacing w:after="0" w:line="240" w:lineRule="auto"/>
              <w:jc w:val="both"/>
              <w:rPr>
                <w:rFonts w:ascii="Century Gothic" w:eastAsia="Times New Roman" w:hAnsi="Century Gothic" w:cs="Courier New"/>
                <w:sz w:val="24"/>
                <w:szCs w:val="24"/>
                <w:lang w:eastAsia="bg-BG"/>
              </w:rPr>
            </w:pPr>
            <w:r w:rsidRPr="00712248">
              <w:rPr>
                <w:rFonts w:ascii="Century Gothic" w:eastAsia="Times New Roman" w:hAnsi="Century Gothic"/>
                <w:sz w:val="24"/>
                <w:szCs w:val="24"/>
              </w:rPr>
              <w:t xml:space="preserve">      Водоснабдяването, канализацията  и  електрозахранването на обекта са съществуващи.</w:t>
            </w:r>
            <w:r w:rsidRPr="00712248">
              <w:rPr>
                <w:rFonts w:ascii="Century Gothic" w:eastAsia="Times New Roman" w:hAnsi="Century Gothic" w:cs="Courier New"/>
                <w:sz w:val="24"/>
                <w:szCs w:val="24"/>
                <w:lang w:eastAsia="bg-BG"/>
              </w:rPr>
              <w:t xml:space="preserve">       </w:t>
            </w:r>
          </w:p>
          <w:p w:rsidR="00FB5548" w:rsidRPr="00712248" w:rsidRDefault="00FB5548" w:rsidP="005728D9">
            <w:pPr>
              <w:autoSpaceDE w:val="0"/>
              <w:autoSpaceDN w:val="0"/>
              <w:adjustRightInd w:val="0"/>
              <w:spacing w:after="0" w:line="240" w:lineRule="auto"/>
              <w:jc w:val="both"/>
              <w:rPr>
                <w:rFonts w:ascii="Century Gothic" w:eastAsia="Times New Roman" w:hAnsi="Century Gothic" w:cs="Courier New"/>
                <w:sz w:val="24"/>
                <w:szCs w:val="24"/>
                <w:lang w:eastAsia="bg-BG"/>
              </w:rPr>
            </w:pPr>
          </w:p>
          <w:p w:rsidR="00E8508D" w:rsidRDefault="00E8508D" w:rsidP="008B01CE">
            <w:pPr>
              <w:spacing w:after="0" w:line="269" w:lineRule="atLeast"/>
              <w:jc w:val="both"/>
              <w:rPr>
                <w:rFonts w:ascii="Century Gothic" w:hAnsi="Century Gothic" w:cs="Arial"/>
                <w:b/>
                <w:sz w:val="24"/>
                <w:szCs w:val="24"/>
              </w:rPr>
            </w:pPr>
            <w:r w:rsidRPr="00787315">
              <w:rPr>
                <w:rFonts w:ascii="Century Gothic" w:hAnsi="Century Gothic" w:cs="Arial"/>
                <w:sz w:val="24"/>
                <w:szCs w:val="24"/>
              </w:rPr>
              <w:t xml:space="preserve">     </w:t>
            </w:r>
            <w:r w:rsidRPr="00C03B15">
              <w:rPr>
                <w:rFonts w:ascii="Century Gothic" w:hAnsi="Century Gothic" w:cs="Arial"/>
                <w:b/>
                <w:sz w:val="24"/>
                <w:szCs w:val="24"/>
              </w:rPr>
              <w:t>6. Очаквани вещества, които ще бъдат емитирани от дейността, в т.ч. приоритетни и/или опасни, при които се осъществява или е възможен контакт с води:</w:t>
            </w:r>
          </w:p>
          <w:p w:rsidR="00C03B15" w:rsidRDefault="00E077EE" w:rsidP="008B01CE">
            <w:pPr>
              <w:spacing w:after="0" w:line="240" w:lineRule="auto"/>
              <w:jc w:val="both"/>
              <w:rPr>
                <w:rFonts w:ascii="Century Gothic" w:hAnsi="Century Gothic" w:cs="Arial"/>
                <w:sz w:val="24"/>
                <w:szCs w:val="24"/>
              </w:rPr>
            </w:pPr>
            <w:r>
              <w:rPr>
                <w:rFonts w:ascii="Century Gothic" w:hAnsi="Century Gothic" w:cs="Arial"/>
                <w:sz w:val="24"/>
                <w:szCs w:val="24"/>
              </w:rPr>
              <w:lastRenderedPageBreak/>
              <w:t xml:space="preserve">        </w:t>
            </w:r>
            <w:r w:rsidR="00EC2DB0">
              <w:rPr>
                <w:rFonts w:ascii="Century Gothic" w:hAnsi="Century Gothic" w:cs="Arial"/>
                <w:sz w:val="24"/>
                <w:szCs w:val="24"/>
              </w:rPr>
              <w:t xml:space="preserve">   </w:t>
            </w:r>
            <w:r w:rsidR="00870196" w:rsidRPr="00870196">
              <w:rPr>
                <w:rFonts w:ascii="Century Gothic" w:hAnsi="Century Gothic" w:cs="Arial"/>
                <w:sz w:val="24"/>
                <w:szCs w:val="24"/>
              </w:rPr>
              <w:t xml:space="preserve">Не </w:t>
            </w:r>
            <w:r w:rsidR="00375497">
              <w:rPr>
                <w:rFonts w:ascii="Century Gothic" w:hAnsi="Century Gothic" w:cs="Arial"/>
                <w:sz w:val="24"/>
                <w:szCs w:val="24"/>
              </w:rPr>
              <w:t>се очаква емитиране на вещества</w:t>
            </w:r>
            <w:r w:rsidR="00870196" w:rsidRPr="00870196">
              <w:rPr>
                <w:rFonts w:ascii="Century Gothic" w:hAnsi="Century Gothic" w:cs="Arial"/>
                <w:sz w:val="24"/>
                <w:szCs w:val="24"/>
              </w:rPr>
              <w:t>, в т.ч. приоритетни и/или опасни, при които се ос</w:t>
            </w:r>
            <w:r w:rsidR="00870196">
              <w:rPr>
                <w:rFonts w:ascii="Century Gothic" w:hAnsi="Century Gothic" w:cs="Arial"/>
                <w:sz w:val="24"/>
                <w:szCs w:val="24"/>
              </w:rPr>
              <w:t>ъществява или е възможен контак</w:t>
            </w:r>
            <w:r w:rsidR="00870196" w:rsidRPr="00870196">
              <w:rPr>
                <w:rFonts w:ascii="Century Gothic" w:hAnsi="Century Gothic" w:cs="Arial"/>
                <w:sz w:val="24"/>
                <w:szCs w:val="24"/>
              </w:rPr>
              <w:t>т с води.</w:t>
            </w:r>
          </w:p>
          <w:p w:rsidR="008B01CE" w:rsidRPr="00E077EE" w:rsidRDefault="008B01CE" w:rsidP="008B01CE">
            <w:pPr>
              <w:spacing w:after="0" w:line="240" w:lineRule="auto"/>
              <w:jc w:val="both"/>
              <w:rPr>
                <w:rFonts w:ascii="Century Gothic" w:hAnsi="Century Gothic" w:cs="Arial"/>
                <w:sz w:val="24"/>
                <w:szCs w:val="24"/>
              </w:rPr>
            </w:pPr>
          </w:p>
          <w:p w:rsidR="00E8508D" w:rsidRPr="00C03B15" w:rsidRDefault="00E8508D" w:rsidP="00B824FC">
            <w:pPr>
              <w:spacing w:after="0" w:line="269" w:lineRule="atLeast"/>
              <w:ind w:firstLine="283"/>
              <w:jc w:val="both"/>
              <w:rPr>
                <w:rFonts w:ascii="Century Gothic" w:hAnsi="Century Gothic" w:cs="Arial"/>
                <w:b/>
                <w:sz w:val="24"/>
                <w:szCs w:val="24"/>
              </w:rPr>
            </w:pPr>
            <w:r w:rsidRPr="00C03B15">
              <w:rPr>
                <w:rFonts w:ascii="Century Gothic" w:hAnsi="Century Gothic" w:cs="Arial"/>
                <w:b/>
                <w:sz w:val="24"/>
                <w:szCs w:val="24"/>
              </w:rPr>
              <w:t>7. Очаквани общи емисии на вредни вещества във въздуха по замърсители:</w:t>
            </w:r>
          </w:p>
          <w:p w:rsidR="00870196" w:rsidRPr="00870196" w:rsidRDefault="00C03B15" w:rsidP="00B824FC">
            <w:pPr>
              <w:tabs>
                <w:tab w:val="left" w:pos="7075"/>
              </w:tabs>
              <w:overflowPunct w:val="0"/>
              <w:autoSpaceDE w:val="0"/>
              <w:autoSpaceDN w:val="0"/>
              <w:adjustRightInd w:val="0"/>
              <w:spacing w:after="0" w:line="240" w:lineRule="auto"/>
              <w:jc w:val="both"/>
              <w:textAlignment w:val="baseline"/>
              <w:rPr>
                <w:rFonts w:ascii="Century Gothic" w:eastAsia="Times New Roman" w:hAnsi="Century Gothic"/>
                <w:sz w:val="24"/>
                <w:szCs w:val="24"/>
              </w:rPr>
            </w:pPr>
            <w:r w:rsidRPr="00265EDD">
              <w:rPr>
                <w:rFonts w:ascii="Century Gothic" w:eastAsia="Times New Roman" w:hAnsi="Century Gothic"/>
                <w:sz w:val="24"/>
                <w:szCs w:val="24"/>
              </w:rPr>
              <w:t xml:space="preserve">        </w:t>
            </w:r>
            <w:r w:rsidR="00EC2DB0">
              <w:rPr>
                <w:rFonts w:ascii="Century Gothic" w:eastAsia="Times New Roman" w:hAnsi="Century Gothic"/>
                <w:sz w:val="24"/>
                <w:szCs w:val="24"/>
              </w:rPr>
              <w:t xml:space="preserve">   </w:t>
            </w:r>
            <w:r w:rsidR="00870196" w:rsidRPr="00870196">
              <w:rPr>
                <w:rFonts w:ascii="Century Gothic" w:eastAsia="Times New Roman" w:hAnsi="Century Gothic"/>
                <w:sz w:val="24"/>
                <w:szCs w:val="24"/>
              </w:rPr>
              <w:t xml:space="preserve">Дейността, осъществявана на </w:t>
            </w:r>
            <w:r w:rsidR="005728D9">
              <w:rPr>
                <w:rFonts w:ascii="Century Gothic" w:eastAsia="Times New Roman" w:hAnsi="Century Gothic"/>
                <w:sz w:val="24"/>
                <w:szCs w:val="24"/>
                <w:lang w:eastAsia="bg-BG"/>
              </w:rPr>
              <w:t xml:space="preserve">площадката, </w:t>
            </w:r>
            <w:r w:rsidR="005728D9" w:rsidRPr="00C76E4E">
              <w:rPr>
                <w:rFonts w:ascii="Century Gothic" w:eastAsia="Times New Roman" w:hAnsi="Century Gothic"/>
                <w:sz w:val="24"/>
                <w:szCs w:val="24"/>
                <w:lang w:eastAsia="bg-BG"/>
              </w:rPr>
              <w:t>ситуирана в</w:t>
            </w:r>
            <w:r w:rsidR="00182C25">
              <w:rPr>
                <w:rFonts w:ascii="Century Gothic" w:eastAsia="Times New Roman" w:hAnsi="Century Gothic"/>
                <w:sz w:val="24"/>
                <w:szCs w:val="24"/>
                <w:lang w:eastAsia="bg-BG"/>
              </w:rPr>
              <w:t>ърху територията на</w:t>
            </w:r>
            <w:r w:rsidR="005728D9" w:rsidRPr="00C76E4E">
              <w:rPr>
                <w:rFonts w:ascii="Century Gothic" w:eastAsia="Times New Roman" w:hAnsi="Century Gothic"/>
                <w:sz w:val="24"/>
                <w:szCs w:val="24"/>
                <w:lang w:eastAsia="bg-BG"/>
              </w:rPr>
              <w:t xml:space="preserve"> </w:t>
            </w:r>
            <w:r w:rsidR="00182C25" w:rsidRPr="00182C25">
              <w:rPr>
                <w:rFonts w:ascii="Century Gothic" w:hAnsi="Century Gothic"/>
                <w:sz w:val="24"/>
                <w:szCs w:val="24"/>
                <w:lang w:eastAsia="bg-BG"/>
              </w:rPr>
              <w:t>поземлени имоти с идентификатори 06447.502.947 и 06447.502.</w:t>
            </w:r>
            <w:r w:rsidR="00E55BC8">
              <w:rPr>
                <w:rFonts w:ascii="Century Gothic" w:hAnsi="Century Gothic"/>
                <w:sz w:val="24"/>
                <w:szCs w:val="24"/>
                <w:lang w:eastAsia="bg-BG"/>
              </w:rPr>
              <w:t>1127</w:t>
            </w:r>
            <w:r w:rsidR="00182C25" w:rsidRPr="00182C25">
              <w:rPr>
                <w:rFonts w:ascii="Century Gothic" w:hAnsi="Century Gothic"/>
                <w:sz w:val="24"/>
                <w:szCs w:val="24"/>
                <w:lang w:eastAsia="bg-BG"/>
              </w:rPr>
              <w:t>, разположени в с. Брестник с ЕКАТТЕ 06447, общ. Родопи, обл. Пловдив,</w:t>
            </w:r>
            <w:r w:rsidR="005728D9" w:rsidRPr="00C76E4E">
              <w:rPr>
                <w:rFonts w:ascii="Century Gothic" w:hAnsi="Century Gothic"/>
                <w:sz w:val="24"/>
                <w:szCs w:val="24"/>
                <w:lang w:eastAsia="bg-BG"/>
              </w:rPr>
              <w:t xml:space="preserve"> </w:t>
            </w:r>
            <w:r w:rsidR="00870196" w:rsidRPr="00870196">
              <w:rPr>
                <w:rFonts w:ascii="Century Gothic" w:eastAsia="Times New Roman" w:hAnsi="Century Gothic"/>
                <w:sz w:val="24"/>
                <w:szCs w:val="24"/>
              </w:rPr>
              <w:t>не е свързана с наличието на организирани и неорганизирани източници на емисии на вредни вещества, изпускани в атмосферния въздух по смисъла на  „Закон за чистотата на атмосферния въздух” / Обн. ДВ. бр.45 от 28 Май 1996г., посл. изм. и доп./ и  подзаконовите нормативни актове.</w:t>
            </w:r>
          </w:p>
          <w:p w:rsidR="00EC2DB0" w:rsidRPr="00E077EE" w:rsidRDefault="00EC2DB0" w:rsidP="00E077EE">
            <w:pPr>
              <w:tabs>
                <w:tab w:val="left" w:pos="7075"/>
              </w:tabs>
              <w:overflowPunct w:val="0"/>
              <w:autoSpaceDE w:val="0"/>
              <w:autoSpaceDN w:val="0"/>
              <w:adjustRightInd w:val="0"/>
              <w:spacing w:after="0" w:line="240" w:lineRule="auto"/>
              <w:jc w:val="both"/>
              <w:textAlignment w:val="baseline"/>
              <w:rPr>
                <w:rFonts w:ascii="Century Gothic" w:eastAsia="Times New Roman" w:hAnsi="Century Gothic"/>
                <w:sz w:val="24"/>
                <w:szCs w:val="24"/>
              </w:rPr>
            </w:pPr>
          </w:p>
          <w:p w:rsidR="00E8508D" w:rsidRPr="00C03B15" w:rsidRDefault="00E8508D" w:rsidP="00B824FC">
            <w:pPr>
              <w:spacing w:after="0" w:line="269" w:lineRule="atLeast"/>
              <w:ind w:firstLine="283"/>
              <w:jc w:val="both"/>
              <w:rPr>
                <w:rFonts w:ascii="Century Gothic" w:hAnsi="Century Gothic" w:cs="Arial"/>
                <w:b/>
                <w:sz w:val="24"/>
                <w:szCs w:val="24"/>
              </w:rPr>
            </w:pPr>
            <w:r w:rsidRPr="00C03B15">
              <w:rPr>
                <w:rFonts w:ascii="Century Gothic" w:hAnsi="Century Gothic" w:cs="Arial"/>
                <w:b/>
                <w:sz w:val="24"/>
                <w:szCs w:val="24"/>
              </w:rPr>
              <w:t>8. Отпадъци, които се очаква да се генерират, и предвиждания за тяхното третиране:</w:t>
            </w:r>
          </w:p>
          <w:p w:rsidR="00375497" w:rsidRDefault="00132D06" w:rsidP="00B824FC">
            <w:pPr>
              <w:widowControl w:val="0"/>
              <w:autoSpaceDE w:val="0"/>
              <w:autoSpaceDN w:val="0"/>
              <w:adjustRightInd w:val="0"/>
              <w:spacing w:after="0" w:line="240" w:lineRule="auto"/>
              <w:ind w:firstLine="480"/>
              <w:jc w:val="both"/>
              <w:rPr>
                <w:rFonts w:ascii="Century Gothic" w:eastAsia="Times New Roman" w:hAnsi="Century Gothic"/>
                <w:sz w:val="24"/>
                <w:szCs w:val="24"/>
              </w:rPr>
            </w:pPr>
            <w:r>
              <w:rPr>
                <w:rFonts w:ascii="Century Gothic" w:eastAsia="Times New Roman" w:hAnsi="Century Gothic"/>
                <w:sz w:val="24"/>
                <w:szCs w:val="24"/>
              </w:rPr>
              <w:t>Не се очаква формирането на опасни отпадъци.</w:t>
            </w:r>
          </w:p>
          <w:p w:rsidR="00375497" w:rsidRDefault="00B02342" w:rsidP="00375497">
            <w:pPr>
              <w:widowControl w:val="0"/>
              <w:autoSpaceDE w:val="0"/>
              <w:autoSpaceDN w:val="0"/>
              <w:adjustRightInd w:val="0"/>
              <w:spacing w:after="0" w:line="240" w:lineRule="auto"/>
              <w:ind w:firstLine="480"/>
              <w:jc w:val="both"/>
              <w:rPr>
                <w:rFonts w:ascii="Century Gothic" w:eastAsia="Times New Roman" w:hAnsi="Century Gothic"/>
                <w:sz w:val="24"/>
                <w:szCs w:val="24"/>
              </w:rPr>
            </w:pPr>
            <w:r>
              <w:rPr>
                <w:rFonts w:ascii="Century Gothic" w:eastAsia="Times New Roman" w:hAnsi="Century Gothic"/>
                <w:sz w:val="24"/>
                <w:szCs w:val="24"/>
              </w:rPr>
              <w:t>Събраните на площадката</w:t>
            </w:r>
            <w:r w:rsidR="00375497">
              <w:rPr>
                <w:rFonts w:ascii="Century Gothic" w:eastAsia="Times New Roman" w:hAnsi="Century Gothic"/>
                <w:sz w:val="24"/>
                <w:szCs w:val="24"/>
              </w:rPr>
              <w:t xml:space="preserve"> </w:t>
            </w:r>
            <w:r w:rsidR="00375497" w:rsidRPr="00706D2C">
              <w:rPr>
                <w:rFonts w:ascii="Century Gothic" w:eastAsia="Times New Roman" w:hAnsi="Century Gothic"/>
                <w:sz w:val="24"/>
                <w:szCs w:val="24"/>
              </w:rPr>
              <w:t xml:space="preserve">отпадъци, ще бъдат съхранени временно </w:t>
            </w:r>
            <w:r w:rsidR="00375497">
              <w:rPr>
                <w:rFonts w:ascii="Century Gothic" w:eastAsia="Times New Roman" w:hAnsi="Century Gothic"/>
                <w:sz w:val="24"/>
                <w:szCs w:val="24"/>
              </w:rPr>
              <w:t>на подходящи</w:t>
            </w:r>
            <w:r w:rsidR="00375497" w:rsidRPr="00706D2C">
              <w:rPr>
                <w:rFonts w:ascii="Century Gothic" w:eastAsia="Times New Roman" w:hAnsi="Century Gothic"/>
                <w:sz w:val="24"/>
                <w:szCs w:val="24"/>
              </w:rPr>
              <w:t xml:space="preserve"> за целта места, съгласно изискванията на ЗУО /Закон за управление на отпадъците, ДВ. Бр.53/2012г.</w:t>
            </w:r>
            <w:r w:rsidR="00375497">
              <w:rPr>
                <w:rFonts w:ascii="Century Gothic" w:eastAsia="Times New Roman" w:hAnsi="Century Gothic"/>
                <w:sz w:val="24"/>
                <w:szCs w:val="24"/>
              </w:rPr>
              <w:t>/</w:t>
            </w:r>
            <w:r w:rsidR="00375497" w:rsidRPr="00706D2C">
              <w:rPr>
                <w:rFonts w:ascii="Century Gothic" w:eastAsia="Times New Roman" w:hAnsi="Century Gothic"/>
                <w:sz w:val="24"/>
                <w:szCs w:val="24"/>
              </w:rPr>
              <w:t xml:space="preserve"> и подзаконовата нормативна уредба</w:t>
            </w:r>
            <w:r>
              <w:rPr>
                <w:rFonts w:ascii="Century Gothic" w:eastAsia="Times New Roman" w:hAnsi="Century Gothic"/>
                <w:sz w:val="24"/>
                <w:szCs w:val="24"/>
              </w:rPr>
              <w:t xml:space="preserve"> </w:t>
            </w:r>
            <w:r w:rsidR="00375497" w:rsidRPr="00706D2C">
              <w:rPr>
                <w:rFonts w:ascii="Century Gothic" w:eastAsia="Times New Roman" w:hAnsi="Century Gothic"/>
                <w:sz w:val="24"/>
                <w:szCs w:val="24"/>
              </w:rPr>
              <w:t xml:space="preserve">в областта на екологичното  законодателство. </w:t>
            </w:r>
            <w:r>
              <w:rPr>
                <w:rFonts w:ascii="Century Gothic" w:eastAsia="Times New Roman" w:hAnsi="Century Gothic"/>
                <w:sz w:val="24"/>
                <w:szCs w:val="24"/>
              </w:rPr>
              <w:t>Територията на площадката</w:t>
            </w:r>
            <w:r w:rsidR="00BE2465">
              <w:rPr>
                <w:rFonts w:ascii="Century Gothic" w:eastAsia="Times New Roman" w:hAnsi="Century Gothic"/>
                <w:sz w:val="24"/>
                <w:szCs w:val="24"/>
              </w:rPr>
              <w:t xml:space="preserve">, </w:t>
            </w:r>
            <w:r w:rsidR="00375497" w:rsidRPr="00706D2C">
              <w:rPr>
                <w:rFonts w:ascii="Century Gothic" w:eastAsia="Times New Roman" w:hAnsi="Century Gothic"/>
                <w:sz w:val="24"/>
                <w:szCs w:val="24"/>
              </w:rPr>
              <w:t>ще бъд</w:t>
            </w:r>
            <w:r>
              <w:rPr>
                <w:rFonts w:ascii="Century Gothic" w:eastAsia="Times New Roman" w:hAnsi="Century Gothic"/>
                <w:sz w:val="24"/>
                <w:szCs w:val="24"/>
              </w:rPr>
              <w:t>е организирана по начин, подходящ за</w:t>
            </w:r>
            <w:r w:rsidR="00A9360F">
              <w:rPr>
                <w:rFonts w:ascii="Century Gothic" w:eastAsia="Times New Roman" w:hAnsi="Century Gothic"/>
                <w:sz w:val="24"/>
                <w:szCs w:val="24"/>
              </w:rPr>
              <w:t xml:space="preserve"> събирането и съхранението на ИУМПС и ИУЕЕО</w:t>
            </w:r>
            <w:r w:rsidR="00334A28">
              <w:rPr>
                <w:rFonts w:ascii="Century Gothic" w:eastAsia="Times New Roman" w:hAnsi="Century Gothic"/>
                <w:sz w:val="24"/>
                <w:szCs w:val="24"/>
              </w:rPr>
              <w:t xml:space="preserve"> и осигуряващ </w:t>
            </w:r>
            <w:r>
              <w:rPr>
                <w:rFonts w:ascii="Century Gothic" w:eastAsia="Times New Roman" w:hAnsi="Century Gothic"/>
                <w:sz w:val="24"/>
                <w:szCs w:val="24"/>
              </w:rPr>
              <w:t>безпроблемното</w:t>
            </w:r>
            <w:r w:rsidR="00334A28">
              <w:rPr>
                <w:rFonts w:ascii="Century Gothic" w:eastAsia="Times New Roman" w:hAnsi="Century Gothic"/>
                <w:sz w:val="24"/>
                <w:szCs w:val="24"/>
              </w:rPr>
              <w:t xml:space="preserve"> и обслужване.</w:t>
            </w:r>
            <w:r w:rsidR="00375497" w:rsidRPr="00706D2C">
              <w:rPr>
                <w:rFonts w:ascii="Century Gothic" w:eastAsia="Times New Roman" w:hAnsi="Century Gothic"/>
                <w:sz w:val="24"/>
                <w:szCs w:val="24"/>
              </w:rPr>
              <w:t xml:space="preserve"> </w:t>
            </w:r>
            <w:r w:rsidR="00334A28">
              <w:rPr>
                <w:rFonts w:ascii="Century Gothic" w:eastAsia="Times New Roman" w:hAnsi="Century Gothic"/>
                <w:sz w:val="24"/>
                <w:szCs w:val="24"/>
              </w:rPr>
              <w:t xml:space="preserve">Местата за съхранение на приетите отпадъци, ще бъдат </w:t>
            </w:r>
            <w:r w:rsidR="00375497" w:rsidRPr="00706D2C">
              <w:rPr>
                <w:rFonts w:ascii="Century Gothic" w:eastAsia="Times New Roman" w:hAnsi="Century Gothic"/>
                <w:sz w:val="24"/>
                <w:szCs w:val="24"/>
              </w:rPr>
              <w:t>обособени и обозначени с код и наименование, съгласно изискванията на Наредба  № 2  за класификация на отпадъците</w:t>
            </w:r>
            <w:r w:rsidR="00A9360F">
              <w:rPr>
                <w:rFonts w:ascii="Century Gothic" w:eastAsia="Times New Roman" w:hAnsi="Century Gothic"/>
                <w:sz w:val="24"/>
                <w:szCs w:val="24"/>
              </w:rPr>
              <w:t>.</w:t>
            </w:r>
          </w:p>
          <w:p w:rsidR="00375497" w:rsidRPr="002C0DC1" w:rsidRDefault="00334A28" w:rsidP="00375497">
            <w:pPr>
              <w:widowControl w:val="0"/>
              <w:autoSpaceDE w:val="0"/>
              <w:autoSpaceDN w:val="0"/>
              <w:adjustRightInd w:val="0"/>
              <w:spacing w:after="0" w:line="240" w:lineRule="auto"/>
              <w:ind w:firstLine="480"/>
              <w:jc w:val="both"/>
              <w:rPr>
                <w:rFonts w:ascii="Century Gothic" w:eastAsia="Times New Roman" w:hAnsi="Century Gothic"/>
                <w:sz w:val="24"/>
                <w:szCs w:val="24"/>
              </w:rPr>
            </w:pPr>
            <w:r>
              <w:rPr>
                <w:rFonts w:ascii="Century Gothic" w:eastAsia="Times New Roman" w:hAnsi="Century Gothic"/>
                <w:sz w:val="24"/>
                <w:szCs w:val="24"/>
              </w:rPr>
              <w:t>Събраните на площадката отпадъци,</w:t>
            </w:r>
            <w:r w:rsidR="00A9360F">
              <w:rPr>
                <w:rFonts w:ascii="Century Gothic" w:eastAsia="Times New Roman" w:hAnsi="Century Gothic"/>
                <w:sz w:val="24"/>
                <w:szCs w:val="24"/>
              </w:rPr>
              <w:t xml:space="preserve"> без каквато и да е интервенция</w:t>
            </w:r>
            <w:r>
              <w:rPr>
                <w:rFonts w:ascii="Century Gothic" w:eastAsia="Times New Roman" w:hAnsi="Century Gothic"/>
                <w:sz w:val="24"/>
                <w:szCs w:val="24"/>
              </w:rPr>
              <w:t xml:space="preserve"> </w:t>
            </w:r>
            <w:r w:rsidR="00A9360F">
              <w:rPr>
                <w:rFonts w:ascii="Century Gothic" w:eastAsia="Times New Roman" w:hAnsi="Century Gothic"/>
                <w:sz w:val="24"/>
                <w:szCs w:val="24"/>
              </w:rPr>
              <w:t>(</w:t>
            </w:r>
            <w:r>
              <w:rPr>
                <w:rFonts w:ascii="Century Gothic" w:eastAsia="Times New Roman" w:hAnsi="Century Gothic"/>
                <w:sz w:val="24"/>
                <w:szCs w:val="24"/>
              </w:rPr>
              <w:t>предварително третиране</w:t>
            </w:r>
            <w:r w:rsidR="00A9360F">
              <w:rPr>
                <w:rFonts w:ascii="Century Gothic" w:eastAsia="Times New Roman" w:hAnsi="Century Gothic"/>
                <w:sz w:val="24"/>
                <w:szCs w:val="24"/>
              </w:rPr>
              <w:t>)</w:t>
            </w:r>
            <w:r>
              <w:rPr>
                <w:rFonts w:ascii="Century Gothic" w:eastAsia="Times New Roman" w:hAnsi="Century Gothic"/>
                <w:sz w:val="24"/>
                <w:szCs w:val="24"/>
              </w:rPr>
              <w:t>,</w:t>
            </w:r>
            <w:r w:rsidR="00375497" w:rsidRPr="00706D2C">
              <w:rPr>
                <w:rFonts w:ascii="Century Gothic" w:eastAsia="Times New Roman" w:hAnsi="Century Gothic"/>
                <w:sz w:val="24"/>
                <w:szCs w:val="24"/>
              </w:rPr>
              <w:t xml:space="preserve"> ще се предават на фирми</w:t>
            </w:r>
            <w:r w:rsidR="00375497">
              <w:rPr>
                <w:rFonts w:ascii="Century Gothic" w:eastAsia="Times New Roman" w:hAnsi="Century Gothic"/>
                <w:sz w:val="24"/>
                <w:szCs w:val="24"/>
              </w:rPr>
              <w:t>,</w:t>
            </w:r>
            <w:r w:rsidR="00375497" w:rsidRPr="00706D2C">
              <w:rPr>
                <w:rFonts w:ascii="Century Gothic" w:eastAsia="Times New Roman" w:hAnsi="Century Gothic"/>
                <w:sz w:val="24"/>
                <w:szCs w:val="24"/>
              </w:rPr>
              <w:t xml:space="preserve"> притежаващи необходимите разрешителни по чл.35 от ЗУО.</w:t>
            </w:r>
          </w:p>
          <w:p w:rsidR="00377D18" w:rsidRPr="00D51F85" w:rsidRDefault="00377D18" w:rsidP="009211CD">
            <w:pPr>
              <w:tabs>
                <w:tab w:val="left" w:pos="7075"/>
              </w:tabs>
              <w:overflowPunct w:val="0"/>
              <w:autoSpaceDE w:val="0"/>
              <w:autoSpaceDN w:val="0"/>
              <w:adjustRightInd w:val="0"/>
              <w:spacing w:after="0" w:line="240" w:lineRule="auto"/>
              <w:jc w:val="both"/>
              <w:textAlignment w:val="baseline"/>
              <w:rPr>
                <w:rFonts w:ascii="Century Gothic" w:eastAsia="Times New Roman" w:hAnsi="Century Gothic"/>
                <w:b/>
                <w:sz w:val="24"/>
                <w:szCs w:val="24"/>
              </w:rPr>
            </w:pPr>
          </w:p>
          <w:p w:rsidR="00E8508D" w:rsidRPr="00C03B15" w:rsidRDefault="00E8508D" w:rsidP="00F02620">
            <w:pPr>
              <w:spacing w:after="0" w:line="269" w:lineRule="atLeast"/>
              <w:ind w:firstLine="283"/>
              <w:jc w:val="both"/>
              <w:rPr>
                <w:rFonts w:ascii="Century Gothic" w:hAnsi="Century Gothic" w:cs="Arial"/>
                <w:b/>
                <w:sz w:val="24"/>
                <w:szCs w:val="24"/>
              </w:rPr>
            </w:pPr>
            <w:r w:rsidRPr="00C03B15">
              <w:rPr>
                <w:rFonts w:ascii="Century Gothic" w:hAnsi="Century Gothic" w:cs="Arial"/>
                <w:b/>
                <w:sz w:val="24"/>
                <w:szCs w:val="24"/>
              </w:rPr>
              <w:t>9. Отпадъчни води:</w:t>
            </w:r>
          </w:p>
          <w:p w:rsidR="00E8508D" w:rsidRPr="00E077EE" w:rsidRDefault="00E8508D" w:rsidP="00F02620">
            <w:pPr>
              <w:spacing w:after="0" w:line="269" w:lineRule="atLeast"/>
              <w:jc w:val="both"/>
              <w:rPr>
                <w:rFonts w:ascii="Century Gothic" w:hAnsi="Century Gothic" w:cs="Arial"/>
                <w:i/>
                <w:sz w:val="20"/>
                <w:szCs w:val="20"/>
              </w:rPr>
            </w:pPr>
            <w:r w:rsidRPr="00E077EE">
              <w:rPr>
                <w:rFonts w:ascii="Century Gothic" w:hAnsi="Century Gothic" w:cs="Arial"/>
                <w:i/>
                <w:sz w:val="20"/>
                <w:szCs w:val="20"/>
              </w:rPr>
              <w:t>(очаквано количество и вид на формираните отпадъчни води по потоци (битови, промишлени и др.), сезонност, предвидени начини за третирането им (пречиствателна станция/съоръжение и др.), отвеждане и заустване в канализационна система/повърхностен воден обект/водоплътна изгребна яма и др.)</w:t>
            </w:r>
          </w:p>
          <w:p w:rsidR="009211CD" w:rsidRPr="009211CD" w:rsidRDefault="00377D18" w:rsidP="009211CD">
            <w:pPr>
              <w:widowControl w:val="0"/>
              <w:autoSpaceDE w:val="0"/>
              <w:autoSpaceDN w:val="0"/>
              <w:adjustRightInd w:val="0"/>
              <w:spacing w:after="0" w:line="240" w:lineRule="auto"/>
              <w:ind w:firstLine="720"/>
              <w:jc w:val="both"/>
              <w:rPr>
                <w:rFonts w:ascii="Century Gothic" w:eastAsia="Times New Roman" w:hAnsi="Century Gothic"/>
                <w:sz w:val="24"/>
                <w:szCs w:val="24"/>
              </w:rPr>
            </w:pPr>
            <w:bookmarkStart w:id="7" w:name="OLE_LINK56"/>
            <w:bookmarkStart w:id="8" w:name="OLE_LINK57"/>
            <w:r>
              <w:rPr>
                <w:rFonts w:ascii="Century Gothic" w:eastAsia="Times New Roman" w:hAnsi="Century Gothic"/>
                <w:sz w:val="24"/>
                <w:szCs w:val="24"/>
              </w:rPr>
              <w:t>От дейността на площадка</w:t>
            </w:r>
            <w:r w:rsidR="00B06D83">
              <w:rPr>
                <w:rFonts w:ascii="Century Gothic" w:eastAsia="Times New Roman" w:hAnsi="Century Gothic"/>
                <w:sz w:val="24"/>
                <w:szCs w:val="24"/>
              </w:rPr>
              <w:t>,</w:t>
            </w:r>
            <w:r w:rsidR="00D51F85">
              <w:rPr>
                <w:rFonts w:ascii="Century Gothic" w:hAnsi="Century Gothic"/>
                <w:sz w:val="24"/>
                <w:szCs w:val="24"/>
                <w:lang w:eastAsia="bg-BG"/>
              </w:rPr>
              <w:t xml:space="preserve"> </w:t>
            </w:r>
            <w:r w:rsidR="009211CD" w:rsidRPr="009211CD">
              <w:rPr>
                <w:rFonts w:ascii="Century Gothic" w:eastAsia="Times New Roman" w:hAnsi="Century Gothic"/>
                <w:sz w:val="24"/>
                <w:szCs w:val="24"/>
              </w:rPr>
              <w:t xml:space="preserve">не се предвижда формиране на  промишлени </w:t>
            </w:r>
            <w:r>
              <w:rPr>
                <w:rFonts w:ascii="Century Gothic" w:eastAsia="Times New Roman" w:hAnsi="Century Gothic"/>
                <w:sz w:val="24"/>
                <w:szCs w:val="24"/>
              </w:rPr>
              <w:t xml:space="preserve"> </w:t>
            </w:r>
            <w:r w:rsidR="009211CD" w:rsidRPr="009211CD">
              <w:rPr>
                <w:rFonts w:ascii="Century Gothic" w:eastAsia="Times New Roman" w:hAnsi="Century Gothic"/>
                <w:sz w:val="24"/>
                <w:szCs w:val="24"/>
              </w:rPr>
              <w:t xml:space="preserve">отпадъчни води. </w:t>
            </w:r>
            <w:r>
              <w:rPr>
                <w:rFonts w:ascii="Century Gothic" w:eastAsia="Times New Roman" w:hAnsi="Century Gothic"/>
                <w:sz w:val="24"/>
                <w:szCs w:val="24"/>
              </w:rPr>
              <w:t>Пероналът, обслужващ площадката, ще използва санитарно – битов</w:t>
            </w:r>
            <w:r w:rsidR="00D32459">
              <w:rPr>
                <w:rFonts w:ascii="Century Gothic" w:eastAsia="Times New Roman" w:hAnsi="Century Gothic"/>
                <w:sz w:val="24"/>
                <w:szCs w:val="24"/>
              </w:rPr>
              <w:t>ото</w:t>
            </w:r>
            <w:r>
              <w:rPr>
                <w:rFonts w:ascii="Century Gothic" w:eastAsia="Times New Roman" w:hAnsi="Century Gothic"/>
                <w:sz w:val="24"/>
                <w:szCs w:val="24"/>
              </w:rPr>
              <w:t xml:space="preserve"> помещени</w:t>
            </w:r>
            <w:r w:rsidR="00D32459">
              <w:rPr>
                <w:rFonts w:ascii="Century Gothic" w:eastAsia="Times New Roman" w:hAnsi="Century Gothic"/>
                <w:sz w:val="24"/>
                <w:szCs w:val="24"/>
              </w:rPr>
              <w:t>е</w:t>
            </w:r>
            <w:r>
              <w:rPr>
                <w:rFonts w:ascii="Century Gothic" w:eastAsia="Times New Roman" w:hAnsi="Century Gothic"/>
                <w:sz w:val="24"/>
                <w:szCs w:val="24"/>
              </w:rPr>
              <w:t xml:space="preserve"> </w:t>
            </w:r>
            <w:r w:rsidR="00D32459">
              <w:rPr>
                <w:rFonts w:ascii="Century Gothic" w:eastAsia="Times New Roman" w:hAnsi="Century Gothic"/>
                <w:sz w:val="24"/>
                <w:szCs w:val="24"/>
              </w:rPr>
              <w:t>в офис сградата</w:t>
            </w:r>
            <w:r>
              <w:rPr>
                <w:rFonts w:ascii="Century Gothic" w:eastAsia="Times New Roman" w:hAnsi="Century Gothic"/>
                <w:sz w:val="24"/>
                <w:szCs w:val="24"/>
              </w:rPr>
              <w:t>.</w:t>
            </w:r>
          </w:p>
          <w:bookmarkEnd w:id="7"/>
          <w:bookmarkEnd w:id="8"/>
          <w:p w:rsidR="00C03B15" w:rsidRPr="009949DF" w:rsidRDefault="00C03B15" w:rsidP="00C03B15">
            <w:pPr>
              <w:widowControl w:val="0"/>
              <w:tabs>
                <w:tab w:val="left" w:pos="7075"/>
              </w:tabs>
              <w:overflowPunct w:val="0"/>
              <w:autoSpaceDE w:val="0"/>
              <w:autoSpaceDN w:val="0"/>
              <w:adjustRightInd w:val="0"/>
              <w:spacing w:after="0" w:line="240" w:lineRule="auto"/>
              <w:jc w:val="both"/>
              <w:textAlignment w:val="baseline"/>
              <w:rPr>
                <w:rFonts w:ascii="Century Gothic" w:hAnsi="Century Gothic"/>
                <w:sz w:val="24"/>
                <w:szCs w:val="24"/>
              </w:rPr>
            </w:pPr>
            <w:r w:rsidRPr="009949DF">
              <w:rPr>
                <w:rFonts w:ascii="Century Gothic" w:eastAsia="Times New Roman" w:hAnsi="Century Gothic"/>
                <w:sz w:val="24"/>
                <w:szCs w:val="24"/>
              </w:rPr>
              <w:t xml:space="preserve">    </w:t>
            </w:r>
          </w:p>
          <w:p w:rsidR="00E8508D" w:rsidRPr="00C03B15" w:rsidRDefault="00E8508D" w:rsidP="00F02620">
            <w:pPr>
              <w:spacing w:after="0" w:line="269" w:lineRule="atLeast"/>
              <w:ind w:firstLine="283"/>
              <w:jc w:val="both"/>
              <w:rPr>
                <w:rFonts w:ascii="Century Gothic" w:hAnsi="Century Gothic" w:cs="Arial"/>
                <w:b/>
                <w:sz w:val="24"/>
                <w:szCs w:val="24"/>
              </w:rPr>
            </w:pPr>
            <w:r w:rsidRPr="00C03B15">
              <w:rPr>
                <w:rFonts w:ascii="Century Gothic" w:hAnsi="Century Gothic" w:cs="Arial"/>
                <w:b/>
                <w:sz w:val="24"/>
                <w:szCs w:val="24"/>
              </w:rPr>
              <w:t>10.</w:t>
            </w:r>
            <w:r w:rsidRPr="00787315">
              <w:rPr>
                <w:rFonts w:ascii="Century Gothic" w:hAnsi="Century Gothic" w:cs="Arial"/>
                <w:sz w:val="24"/>
                <w:szCs w:val="24"/>
              </w:rPr>
              <w:t xml:space="preserve"> </w:t>
            </w:r>
            <w:r w:rsidRPr="00C03B15">
              <w:rPr>
                <w:rFonts w:ascii="Century Gothic" w:hAnsi="Century Gothic" w:cs="Arial"/>
                <w:b/>
                <w:sz w:val="24"/>
                <w:szCs w:val="24"/>
              </w:rPr>
              <w:t>Опасни химични вещества, които се очаква да бъдат налични на площадката на предприятието/съоръжението:</w:t>
            </w:r>
          </w:p>
          <w:p w:rsidR="00C03B15" w:rsidRPr="00402F4C" w:rsidRDefault="00E8508D" w:rsidP="00F02620">
            <w:pPr>
              <w:spacing w:after="0" w:line="269" w:lineRule="atLeast"/>
              <w:jc w:val="both"/>
              <w:rPr>
                <w:rFonts w:ascii="Century Gothic" w:hAnsi="Century Gothic" w:cs="Arial"/>
                <w:i/>
                <w:sz w:val="20"/>
                <w:szCs w:val="20"/>
              </w:rPr>
            </w:pPr>
            <w:r w:rsidRPr="00E077EE">
              <w:rPr>
                <w:rFonts w:ascii="Century Gothic" w:hAnsi="Century Gothic" w:cs="Arial"/>
                <w:sz w:val="20"/>
                <w:szCs w:val="20"/>
              </w:rPr>
              <w:t>(</w:t>
            </w:r>
            <w:r w:rsidRPr="00E077EE">
              <w:rPr>
                <w:rFonts w:ascii="Century Gothic" w:hAnsi="Century Gothic" w:cs="Arial"/>
                <w:i/>
                <w:sz w:val="20"/>
                <w:szCs w:val="20"/>
              </w:rPr>
              <w:t>в случаите по чл. 99б ЗООС се представя информация за вида и количеството на опасните вещества, които ще са налични в предприятието/съоръжението съгласно приложение № 1 към Наредбата за предотвратяване на големи аварии и ограничаване на последствията от тях)</w:t>
            </w:r>
          </w:p>
          <w:p w:rsidR="00CB7763" w:rsidRDefault="00402F4C" w:rsidP="00402F4C">
            <w:pPr>
              <w:widowControl w:val="0"/>
              <w:autoSpaceDE w:val="0"/>
              <w:autoSpaceDN w:val="0"/>
              <w:adjustRightInd w:val="0"/>
              <w:spacing w:after="0" w:line="240" w:lineRule="auto"/>
              <w:jc w:val="both"/>
            </w:pPr>
            <w:r w:rsidRPr="00706D2C">
              <w:rPr>
                <w:rFonts w:ascii="Century Gothic" w:eastAsia="Times New Roman" w:hAnsi="Century Gothic"/>
                <w:sz w:val="24"/>
                <w:szCs w:val="24"/>
              </w:rPr>
              <w:t xml:space="preserve">       Дейнос</w:t>
            </w:r>
            <w:r>
              <w:rPr>
                <w:rFonts w:ascii="Century Gothic" w:eastAsia="Times New Roman" w:hAnsi="Century Gothic"/>
                <w:sz w:val="24"/>
                <w:szCs w:val="24"/>
              </w:rPr>
              <w:t xml:space="preserve">тта на дружеството не предполага </w:t>
            </w:r>
            <w:r w:rsidRPr="00706D2C">
              <w:rPr>
                <w:rFonts w:ascii="Century Gothic" w:eastAsia="Times New Roman" w:hAnsi="Century Gothic"/>
                <w:sz w:val="24"/>
                <w:szCs w:val="24"/>
              </w:rPr>
              <w:t>използване и съхранение на ОХВ и смеси, в количества, съгласно част първа и част втора на Приложение №3 на ЗООС.</w:t>
            </w:r>
            <w:r>
              <w:t xml:space="preserve">  </w:t>
            </w:r>
          </w:p>
          <w:p w:rsidR="00CB7763" w:rsidRDefault="00CB7763" w:rsidP="00402F4C">
            <w:pPr>
              <w:widowControl w:val="0"/>
              <w:autoSpaceDE w:val="0"/>
              <w:autoSpaceDN w:val="0"/>
              <w:adjustRightInd w:val="0"/>
              <w:spacing w:after="0" w:line="240" w:lineRule="auto"/>
              <w:jc w:val="both"/>
            </w:pPr>
          </w:p>
          <w:p w:rsidR="00C14B37" w:rsidRPr="00C14B37" w:rsidRDefault="00C14B37" w:rsidP="00C14B37">
            <w:pPr>
              <w:pStyle w:val="ListParagraph"/>
              <w:numPr>
                <w:ilvl w:val="0"/>
                <w:numId w:val="6"/>
              </w:numPr>
              <w:spacing w:after="0" w:line="240" w:lineRule="auto"/>
              <w:jc w:val="both"/>
              <w:rPr>
                <w:rFonts w:ascii="Century Gothic" w:eastAsia="Times New Roman" w:hAnsi="Century Gothic"/>
                <w:b/>
                <w:sz w:val="24"/>
                <w:szCs w:val="24"/>
                <w:lang w:eastAsia="bg-BG"/>
              </w:rPr>
            </w:pPr>
            <w:r w:rsidRPr="00AC29B2">
              <w:rPr>
                <w:rFonts w:ascii="Century Gothic" w:eastAsia="Times New Roman" w:hAnsi="Century Gothic"/>
                <w:b/>
                <w:sz w:val="24"/>
                <w:szCs w:val="24"/>
                <w:lang w:val="bg-BG" w:eastAsia="bg-BG"/>
              </w:rPr>
              <w:lastRenderedPageBreak/>
              <w:t>Моля да ни информирате</w:t>
            </w:r>
            <w:r w:rsidRPr="00C14B37">
              <w:rPr>
                <w:rFonts w:ascii="Century Gothic" w:eastAsia="Times New Roman" w:hAnsi="Century Gothic"/>
                <w:b/>
                <w:sz w:val="24"/>
                <w:szCs w:val="24"/>
                <w:lang w:eastAsia="bg-BG"/>
              </w:rPr>
              <w:t xml:space="preserve"> за необходимите действия, които трябва да предприемем, по реда на глава шеста от ЗООС.</w:t>
            </w:r>
          </w:p>
          <w:p w:rsidR="00C14B37" w:rsidRPr="00C14B37" w:rsidRDefault="00C14B37" w:rsidP="00C14B37">
            <w:pPr>
              <w:spacing w:after="0" w:line="240" w:lineRule="auto"/>
              <w:jc w:val="both"/>
              <w:rPr>
                <w:rFonts w:ascii="Century Gothic" w:eastAsia="Times New Roman" w:hAnsi="Century Gothic"/>
                <w:sz w:val="24"/>
                <w:szCs w:val="24"/>
                <w:lang w:val="en-US" w:eastAsia="bg-BG"/>
              </w:rPr>
            </w:pPr>
            <w:r w:rsidRPr="00C14B37">
              <w:rPr>
                <w:rFonts w:ascii="Century Gothic" w:eastAsia="Times New Roman" w:hAnsi="Century Gothic"/>
                <w:sz w:val="24"/>
                <w:szCs w:val="24"/>
                <w:lang w:val="en-US" w:eastAsia="bg-BG"/>
              </w:rPr>
              <w:t></w:t>
            </w:r>
            <w:r w:rsidRPr="00C14B37">
              <w:rPr>
                <w:rFonts w:ascii="Century Gothic" w:eastAsia="Times New Roman" w:hAnsi="Century Gothic"/>
                <w:sz w:val="24"/>
                <w:szCs w:val="24"/>
                <w:lang w:eastAsia="bg-BG"/>
              </w:rPr>
              <w:t>Моля на основание чл. 93, ал. 9, т. 1 от ЗООС да се проведе задължителна ОВОС, без да се извършва преценка.</w:t>
            </w:r>
          </w:p>
          <w:p w:rsidR="00C14B37" w:rsidRPr="00C14B37" w:rsidRDefault="00C14B37" w:rsidP="00C14B37">
            <w:pPr>
              <w:spacing w:after="0" w:line="240" w:lineRule="auto"/>
              <w:jc w:val="both"/>
              <w:rPr>
                <w:rFonts w:ascii="Century Gothic" w:eastAsia="Times New Roman" w:hAnsi="Century Gothic"/>
                <w:sz w:val="24"/>
                <w:szCs w:val="24"/>
                <w:lang w:eastAsia="bg-BG"/>
              </w:rPr>
            </w:pPr>
            <w:r w:rsidRPr="00C14B37">
              <w:rPr>
                <w:rFonts w:ascii="Century Gothic" w:eastAsia="Times New Roman" w:hAnsi="Century Gothic"/>
                <w:sz w:val="24"/>
                <w:szCs w:val="24"/>
                <w:lang w:val="en-US" w:eastAsia="bg-BG"/>
              </w:rPr>
              <w:t></w:t>
            </w:r>
            <w:r w:rsidRPr="00C14B37">
              <w:rPr>
                <w:rFonts w:ascii="Century Gothic" w:eastAsia="Times New Roman" w:hAnsi="Century Gothic"/>
                <w:sz w:val="24"/>
                <w:szCs w:val="24"/>
                <w:lang w:eastAsia="bg-BG"/>
              </w:rPr>
              <w:t>Моля, на основание чл. 94, ал. 1, т. 9 от ЗООС да се проведе процедура по ОВОС и/или процедурата по чл. 109, ал. 1 или 2 или по чл. 117, ал. 1 или 2 от ЗООС.</w:t>
            </w:r>
          </w:p>
          <w:p w:rsidR="00C14B37" w:rsidRPr="00C14B37" w:rsidRDefault="00C14B37" w:rsidP="00C14B37">
            <w:pPr>
              <w:spacing w:after="0" w:line="240" w:lineRule="auto"/>
              <w:rPr>
                <w:rFonts w:ascii="Century Gothic" w:eastAsia="Times New Roman" w:hAnsi="Century Gothic"/>
                <w:sz w:val="24"/>
                <w:szCs w:val="24"/>
                <w:lang w:eastAsia="bg-BG"/>
              </w:rPr>
            </w:pPr>
            <w:r w:rsidRPr="00C14B37">
              <w:rPr>
                <w:rFonts w:ascii="Century Gothic" w:eastAsia="Times New Roman" w:hAnsi="Century Gothic"/>
                <w:sz w:val="24"/>
                <w:szCs w:val="24"/>
                <w:lang w:eastAsia="bg-BG"/>
              </w:rPr>
              <w:t>ІІ. Друга информация (не е задължително за попълване)</w:t>
            </w:r>
          </w:p>
          <w:p w:rsidR="00C14B37" w:rsidRPr="00C14B37" w:rsidRDefault="00C14B37" w:rsidP="00C14B37">
            <w:pPr>
              <w:spacing w:after="0" w:line="240" w:lineRule="auto"/>
              <w:jc w:val="both"/>
              <w:rPr>
                <w:rFonts w:ascii="Century Gothic" w:eastAsia="Times New Roman" w:hAnsi="Century Gothic"/>
                <w:sz w:val="24"/>
                <w:szCs w:val="24"/>
                <w:lang w:eastAsia="bg-BG"/>
              </w:rPr>
            </w:pPr>
            <w:r w:rsidRPr="00C14B37">
              <w:rPr>
                <w:rFonts w:ascii="Century Gothic" w:eastAsia="Times New Roman" w:hAnsi="Century Gothic"/>
                <w:sz w:val="24"/>
                <w:szCs w:val="24"/>
                <w:lang w:val="en-US" w:eastAsia="bg-BG"/>
              </w:rPr>
              <w:t></w:t>
            </w:r>
            <w:r w:rsidRPr="00C14B37">
              <w:rPr>
                <w:rFonts w:ascii="Century Gothic" w:hAnsi="Century Gothic" w:cs="Arial"/>
                <w:sz w:val="24"/>
                <w:szCs w:val="24"/>
              </w:rPr>
              <w:t xml:space="preserve"> </w:t>
            </w:r>
            <w:r w:rsidRPr="00C14B37">
              <w:rPr>
                <w:rFonts w:ascii="Century Gothic" w:eastAsia="Times New Roman" w:hAnsi="Century Gothic"/>
                <w:sz w:val="24"/>
                <w:szCs w:val="24"/>
                <w:lang w:eastAsia="bg-BG"/>
              </w:rPr>
              <w:t>Моля да бъде допуснато извършването само на ОВОС (в случаите по чл. 91, ал. 2 от ЗООС, когато за инвестиционно предложение, включено в приложение № 1 или в приложение № 2 към ЗООС, се изисква и изготвянето на самостоятелен план или програма по чл. 85, ал. 1 и 2 от ЗООС) поради следните основания (мотиви):</w:t>
            </w:r>
          </w:p>
          <w:p w:rsidR="00E8508D" w:rsidRPr="00787315" w:rsidRDefault="00E8508D" w:rsidP="00380E6E">
            <w:pPr>
              <w:spacing w:after="0" w:line="269" w:lineRule="atLeast"/>
              <w:jc w:val="both"/>
              <w:rPr>
                <w:rFonts w:ascii="Century Gothic" w:hAnsi="Century Gothic" w:cs="Arial"/>
                <w:sz w:val="24"/>
                <w:szCs w:val="24"/>
              </w:rPr>
            </w:pPr>
            <w:r w:rsidRPr="00787315">
              <w:rPr>
                <w:rFonts w:ascii="Century Gothic" w:hAnsi="Century Gothic" w:cs="Arial"/>
                <w:sz w:val="24"/>
                <w:szCs w:val="24"/>
              </w:rPr>
              <w:t>........................................................................................................................................................</w:t>
            </w:r>
            <w:r w:rsidR="00380E6E">
              <w:rPr>
                <w:rFonts w:ascii="Century Gothic" w:hAnsi="Century Gothic" w:cs="Arial"/>
                <w:sz w:val="24"/>
                <w:szCs w:val="24"/>
              </w:rPr>
              <w:t>................................................................................................................................</w:t>
            </w:r>
          </w:p>
          <w:p w:rsidR="00C14B37" w:rsidRDefault="00C14B37" w:rsidP="00C14454">
            <w:pPr>
              <w:spacing w:after="0" w:line="240" w:lineRule="auto"/>
              <w:rPr>
                <w:rFonts w:ascii="Century Gothic" w:eastAsia="Times New Roman" w:hAnsi="Century Gothic"/>
                <w:sz w:val="24"/>
                <w:szCs w:val="24"/>
                <w:lang w:val="en-US" w:eastAsia="bg-BG"/>
              </w:rPr>
            </w:pPr>
          </w:p>
          <w:p w:rsidR="00C14454" w:rsidRPr="00C14B37" w:rsidRDefault="00C14454" w:rsidP="00C14454">
            <w:pPr>
              <w:spacing w:after="0" w:line="240" w:lineRule="auto"/>
              <w:rPr>
                <w:rFonts w:ascii="Century Gothic" w:eastAsia="Times New Roman" w:hAnsi="Century Gothic"/>
                <w:b/>
                <w:sz w:val="24"/>
                <w:szCs w:val="24"/>
                <w:lang w:eastAsia="bg-BG"/>
              </w:rPr>
            </w:pPr>
            <w:r w:rsidRPr="00C14B37">
              <w:rPr>
                <w:rFonts w:ascii="Century Gothic" w:eastAsia="Times New Roman" w:hAnsi="Century Gothic"/>
                <w:b/>
                <w:sz w:val="24"/>
                <w:szCs w:val="24"/>
                <w:lang w:eastAsia="bg-BG"/>
              </w:rPr>
              <w:t>Прилагам:</w:t>
            </w:r>
          </w:p>
          <w:p w:rsidR="00C14454" w:rsidRPr="001C5310" w:rsidRDefault="00C14454" w:rsidP="00C14454">
            <w:pPr>
              <w:spacing w:after="0" w:line="240" w:lineRule="auto"/>
              <w:jc w:val="both"/>
              <w:rPr>
                <w:rFonts w:ascii="Century Gothic" w:eastAsia="Times New Roman" w:hAnsi="Century Gothic"/>
                <w:b/>
                <w:sz w:val="24"/>
                <w:szCs w:val="24"/>
                <w:lang w:eastAsia="bg-BG"/>
              </w:rPr>
            </w:pPr>
            <w:r w:rsidRPr="001C5310">
              <w:rPr>
                <w:rFonts w:ascii="Century Gothic" w:eastAsia="Times New Roman" w:hAnsi="Century Gothic"/>
                <w:b/>
                <w:sz w:val="24"/>
                <w:szCs w:val="24"/>
                <w:lang w:eastAsia="bg-BG"/>
              </w:rPr>
              <w:t>1. Документи, доказващи обявяване на инвестиционното предложение на интернет страницата на възложителя, ако има такава, и чрез средствата за масово осведомяване или по друг подходящ начин съгласно изискванията на чл. 95, ал. 1 от ЗООС.</w:t>
            </w:r>
          </w:p>
          <w:p w:rsidR="00C14454" w:rsidRPr="00C14454" w:rsidRDefault="00C14454" w:rsidP="00C14454">
            <w:pPr>
              <w:spacing w:after="0" w:line="240" w:lineRule="auto"/>
              <w:jc w:val="both"/>
              <w:rPr>
                <w:rFonts w:ascii="Century Gothic" w:eastAsia="Times New Roman" w:hAnsi="Century Gothic"/>
                <w:sz w:val="24"/>
                <w:szCs w:val="24"/>
                <w:lang w:eastAsia="bg-BG"/>
              </w:rPr>
            </w:pPr>
            <w:r w:rsidRPr="00C14454">
              <w:rPr>
                <w:rFonts w:ascii="Century Gothic" w:eastAsia="Times New Roman" w:hAnsi="Century Gothic"/>
                <w:sz w:val="24"/>
                <w:szCs w:val="24"/>
                <w:lang w:eastAsia="bg-BG"/>
              </w:rPr>
              <w:t>2. Документи, удостоверяващи по реда на специален закон, нормативен или административен акт права за иницииране или кандидатстване за одобряване на инвестиционно предложение.</w:t>
            </w:r>
          </w:p>
          <w:p w:rsidR="00C14454" w:rsidRPr="00CB7763" w:rsidRDefault="00C14454" w:rsidP="00C14454">
            <w:pPr>
              <w:spacing w:after="0" w:line="240" w:lineRule="auto"/>
              <w:jc w:val="both"/>
              <w:rPr>
                <w:rFonts w:ascii="Century Gothic" w:eastAsia="Times New Roman" w:hAnsi="Century Gothic"/>
                <w:b/>
                <w:sz w:val="24"/>
                <w:szCs w:val="24"/>
                <w:lang w:eastAsia="bg-BG"/>
              </w:rPr>
            </w:pPr>
            <w:r w:rsidRPr="00CB7763">
              <w:rPr>
                <w:rFonts w:ascii="Century Gothic" w:eastAsia="Times New Roman" w:hAnsi="Century Gothic"/>
                <w:b/>
                <w:sz w:val="24"/>
                <w:szCs w:val="24"/>
                <w:lang w:eastAsia="bg-BG"/>
              </w:rPr>
              <w:t>3. Други документи по преценка на уведомителя:</w:t>
            </w:r>
          </w:p>
          <w:p w:rsidR="00C14454" w:rsidRDefault="00C14454" w:rsidP="00C14454">
            <w:pPr>
              <w:spacing w:after="0" w:line="240" w:lineRule="auto"/>
              <w:jc w:val="both"/>
              <w:rPr>
                <w:rFonts w:ascii="Century Gothic" w:eastAsia="Times New Roman" w:hAnsi="Century Gothic"/>
                <w:b/>
                <w:sz w:val="24"/>
                <w:szCs w:val="24"/>
                <w:lang w:eastAsia="bg-BG"/>
              </w:rPr>
            </w:pPr>
            <w:r w:rsidRPr="00CB7763">
              <w:rPr>
                <w:rFonts w:ascii="Century Gothic" w:eastAsia="Times New Roman" w:hAnsi="Century Gothic"/>
                <w:b/>
                <w:sz w:val="24"/>
                <w:szCs w:val="24"/>
                <w:lang w:eastAsia="bg-BG"/>
              </w:rPr>
              <w:t>3.1. допълнителна информация/документация, поясняваща инвестиционното предложение;</w:t>
            </w:r>
          </w:p>
          <w:p w:rsidR="00CB7763" w:rsidRPr="00CB7763" w:rsidRDefault="00CB7763" w:rsidP="00C14454">
            <w:pPr>
              <w:spacing w:after="0" w:line="240" w:lineRule="auto"/>
              <w:jc w:val="both"/>
              <w:rPr>
                <w:rFonts w:ascii="Century Gothic" w:eastAsia="Times New Roman" w:hAnsi="Century Gothic"/>
                <w:b/>
                <w:sz w:val="24"/>
                <w:szCs w:val="24"/>
                <w:lang w:eastAsia="bg-BG"/>
              </w:rPr>
            </w:pPr>
            <w:r>
              <w:rPr>
                <w:rFonts w:ascii="Century Gothic" w:eastAsia="Times New Roman" w:hAnsi="Century Gothic"/>
                <w:b/>
                <w:sz w:val="24"/>
                <w:szCs w:val="24"/>
                <w:lang w:eastAsia="bg-BG"/>
              </w:rPr>
              <w:t xml:space="preserve">            - История на имота;</w:t>
            </w:r>
          </w:p>
          <w:p w:rsidR="00C14454" w:rsidRPr="00CB7763" w:rsidRDefault="00C14454" w:rsidP="00C14454">
            <w:pPr>
              <w:spacing w:after="0" w:line="240" w:lineRule="auto"/>
              <w:jc w:val="both"/>
              <w:rPr>
                <w:rFonts w:ascii="Century Gothic" w:eastAsia="Times New Roman" w:hAnsi="Century Gothic"/>
                <w:b/>
                <w:sz w:val="24"/>
                <w:szCs w:val="24"/>
                <w:lang w:eastAsia="bg-BG"/>
              </w:rPr>
            </w:pPr>
            <w:r w:rsidRPr="00CB7763">
              <w:rPr>
                <w:rFonts w:ascii="Century Gothic" w:eastAsia="Times New Roman" w:hAnsi="Century Gothic"/>
                <w:b/>
                <w:sz w:val="24"/>
                <w:szCs w:val="24"/>
                <w:lang w:eastAsia="bg-BG"/>
              </w:rPr>
              <w:t>3.2. картен материал, схема, снимков материал в подходящ мащаб.</w:t>
            </w:r>
          </w:p>
          <w:p w:rsidR="00C14454" w:rsidRPr="00CB7763" w:rsidRDefault="00C14454" w:rsidP="00C14454">
            <w:pPr>
              <w:spacing w:after="0" w:line="240" w:lineRule="auto"/>
              <w:jc w:val="both"/>
              <w:rPr>
                <w:rFonts w:ascii="Century Gothic" w:eastAsia="Times New Roman" w:hAnsi="Century Gothic"/>
                <w:b/>
                <w:sz w:val="24"/>
                <w:szCs w:val="24"/>
                <w:lang w:eastAsia="bg-BG"/>
              </w:rPr>
            </w:pPr>
            <w:r w:rsidRPr="00CB7763">
              <w:rPr>
                <w:rFonts w:ascii="Century Gothic" w:eastAsia="Times New Roman" w:hAnsi="Century Gothic"/>
                <w:b/>
                <w:sz w:val="24"/>
                <w:szCs w:val="24"/>
                <w:lang w:eastAsia="bg-BG"/>
              </w:rPr>
              <w:t>4. Електронен носител - 1 бр.</w:t>
            </w:r>
          </w:p>
          <w:p w:rsidR="00C14454" w:rsidRPr="00CB7763" w:rsidRDefault="00C14454" w:rsidP="00C14454">
            <w:pPr>
              <w:spacing w:after="0" w:line="240" w:lineRule="auto"/>
              <w:jc w:val="both"/>
              <w:rPr>
                <w:rFonts w:ascii="Century Gothic" w:eastAsia="Times New Roman" w:hAnsi="Century Gothic"/>
                <w:b/>
                <w:sz w:val="24"/>
                <w:szCs w:val="24"/>
                <w:lang w:eastAsia="bg-BG"/>
              </w:rPr>
            </w:pPr>
            <w:r w:rsidRPr="00CB7763">
              <w:rPr>
                <w:rFonts w:ascii="Century Gothic" w:eastAsia="Times New Roman" w:hAnsi="Century Gothic"/>
                <w:b/>
                <w:sz w:val="24"/>
                <w:szCs w:val="24"/>
                <w:lang w:eastAsia="bg-BG"/>
              </w:rPr>
              <w:t>5. </w:t>
            </w:r>
            <w:r w:rsidRPr="00CB7763">
              <w:rPr>
                <w:rFonts w:ascii="Century Gothic" w:eastAsia="Times New Roman" w:hAnsi="Century Gothic"/>
                <w:b/>
                <w:sz w:val="24"/>
                <w:szCs w:val="24"/>
                <w:lang w:eastAsia="bg-BG"/>
              </w:rPr>
              <w:t> Желая писмото за определяне на необходимите действия да бъде издадено в електронна форма и изпратено на посочения адрес на електронна поща.</w:t>
            </w:r>
          </w:p>
          <w:p w:rsidR="00C14454" w:rsidRPr="00C14454" w:rsidRDefault="00C14454" w:rsidP="00C14454">
            <w:pPr>
              <w:spacing w:after="0" w:line="240" w:lineRule="auto"/>
              <w:jc w:val="both"/>
              <w:rPr>
                <w:rFonts w:ascii="Century Gothic" w:eastAsia="Times New Roman" w:hAnsi="Century Gothic"/>
                <w:sz w:val="24"/>
                <w:szCs w:val="24"/>
                <w:lang w:eastAsia="bg-BG"/>
              </w:rPr>
            </w:pPr>
            <w:r w:rsidRPr="00CB7763">
              <w:rPr>
                <w:rFonts w:ascii="Century Gothic" w:eastAsia="Times New Roman" w:hAnsi="Century Gothic"/>
                <w:b/>
                <w:sz w:val="24"/>
                <w:szCs w:val="24"/>
                <w:lang w:eastAsia="bg-BG"/>
              </w:rPr>
              <w:t>6. </w:t>
            </w:r>
            <w:r w:rsidRPr="00CB7763">
              <w:rPr>
                <w:rFonts w:ascii="Century Gothic" w:eastAsia="Times New Roman" w:hAnsi="Century Gothic"/>
                <w:b/>
                <w:sz w:val="24"/>
                <w:szCs w:val="24"/>
                <w:lang w:eastAsia="bg-BG"/>
              </w:rPr>
              <w:t> Желая да получавам електронна кореспонденция във връзка с предоставяната услуга на посочения от мен адрес на електронна поща</w:t>
            </w:r>
            <w:r w:rsidRPr="00C14454">
              <w:rPr>
                <w:rFonts w:ascii="Century Gothic" w:eastAsia="Times New Roman" w:hAnsi="Century Gothic"/>
                <w:sz w:val="24"/>
                <w:szCs w:val="24"/>
                <w:lang w:eastAsia="bg-BG"/>
              </w:rPr>
              <w:t>.</w:t>
            </w:r>
          </w:p>
          <w:p w:rsidR="00C14454" w:rsidRDefault="00C14454" w:rsidP="001C5310">
            <w:pPr>
              <w:spacing w:after="0" w:line="240" w:lineRule="auto"/>
              <w:jc w:val="both"/>
              <w:rPr>
                <w:rFonts w:ascii="Century Gothic" w:eastAsia="Times New Roman" w:hAnsi="Century Gothic"/>
                <w:sz w:val="24"/>
                <w:szCs w:val="24"/>
                <w:lang w:eastAsia="bg-BG"/>
              </w:rPr>
            </w:pPr>
            <w:r w:rsidRPr="00C14454">
              <w:rPr>
                <w:rFonts w:ascii="Century Gothic" w:eastAsia="Times New Roman" w:hAnsi="Century Gothic"/>
                <w:sz w:val="24"/>
                <w:szCs w:val="24"/>
                <w:lang w:eastAsia="bg-BG"/>
              </w:rPr>
              <w:t>7. </w:t>
            </w:r>
            <w:r w:rsidRPr="00C14454">
              <w:rPr>
                <w:rFonts w:ascii="Century Gothic" w:eastAsia="Times New Roman" w:hAnsi="Century Gothic"/>
                <w:sz w:val="24"/>
                <w:szCs w:val="24"/>
                <w:lang w:eastAsia="bg-BG"/>
              </w:rPr>
              <w:t> Желая писмото за определяне на необходимите действия да бъде получено чрез лицензиран пощенски оператор.</w:t>
            </w:r>
          </w:p>
          <w:p w:rsidR="00B824FC" w:rsidRDefault="00B824FC" w:rsidP="00B824FC">
            <w:pPr>
              <w:spacing w:after="0" w:line="240" w:lineRule="auto"/>
              <w:jc w:val="both"/>
              <w:rPr>
                <w:rFonts w:ascii="Century Gothic" w:eastAsia="Times New Roman" w:hAnsi="Century Gothic"/>
                <w:sz w:val="24"/>
                <w:szCs w:val="24"/>
                <w:lang w:val="en-US" w:eastAsia="bg-BG"/>
              </w:rPr>
            </w:pPr>
          </w:p>
          <w:p w:rsidR="00B824FC" w:rsidRDefault="00B824FC" w:rsidP="00B824FC">
            <w:pPr>
              <w:spacing w:after="0" w:line="240" w:lineRule="auto"/>
              <w:jc w:val="both"/>
              <w:rPr>
                <w:rFonts w:ascii="Century Gothic" w:eastAsia="Times New Roman" w:hAnsi="Century Gothic"/>
                <w:sz w:val="24"/>
                <w:szCs w:val="24"/>
                <w:lang w:val="en-US" w:eastAsia="bg-BG"/>
              </w:rPr>
            </w:pPr>
          </w:p>
          <w:p w:rsidR="00FB5548" w:rsidRPr="00B824FC" w:rsidRDefault="00FB5548" w:rsidP="00B824FC">
            <w:pPr>
              <w:spacing w:after="0" w:line="240" w:lineRule="auto"/>
              <w:jc w:val="both"/>
              <w:rPr>
                <w:rFonts w:ascii="Century Gothic" w:eastAsia="Times New Roman" w:hAnsi="Century Gothic"/>
                <w:sz w:val="24"/>
                <w:szCs w:val="24"/>
                <w:lang w:val="en-US" w:eastAsia="bg-BG"/>
              </w:rPr>
            </w:pPr>
          </w:p>
          <w:p w:rsidR="00B824FC" w:rsidRPr="00B824FC" w:rsidRDefault="00B824FC" w:rsidP="00B824FC">
            <w:pPr>
              <w:spacing w:after="0" w:line="240" w:lineRule="auto"/>
              <w:jc w:val="both"/>
              <w:rPr>
                <w:rFonts w:ascii="Century Gothic" w:eastAsia="Times New Roman" w:hAnsi="Century Gothic"/>
                <w:sz w:val="24"/>
                <w:szCs w:val="24"/>
                <w:lang w:eastAsia="bg-BG"/>
              </w:rPr>
            </w:pPr>
            <w:r w:rsidRPr="00B824FC">
              <w:rPr>
                <w:rFonts w:ascii="Century Gothic" w:eastAsia="Times New Roman" w:hAnsi="Century Gothic"/>
                <w:sz w:val="24"/>
                <w:szCs w:val="24"/>
                <w:lang w:val="en-US" w:eastAsia="bg-BG"/>
              </w:rPr>
              <w:t>Дата:</w:t>
            </w:r>
            <w:r w:rsidR="00914582">
              <w:rPr>
                <w:rFonts w:ascii="Century Gothic" w:eastAsia="Times New Roman" w:hAnsi="Century Gothic"/>
                <w:sz w:val="24"/>
                <w:szCs w:val="24"/>
                <w:lang w:eastAsia="bg-BG"/>
              </w:rPr>
              <w:t xml:space="preserve"> </w:t>
            </w:r>
            <w:r w:rsidR="00BD68AF">
              <w:rPr>
                <w:rFonts w:ascii="Century Gothic" w:eastAsia="Times New Roman" w:hAnsi="Century Gothic"/>
                <w:sz w:val="24"/>
                <w:szCs w:val="24"/>
                <w:lang w:eastAsia="bg-BG"/>
              </w:rPr>
              <w:t>2</w:t>
            </w:r>
            <w:r w:rsidR="00F1642B">
              <w:rPr>
                <w:rFonts w:ascii="Century Gothic" w:eastAsia="Times New Roman" w:hAnsi="Century Gothic"/>
                <w:sz w:val="24"/>
                <w:szCs w:val="24"/>
                <w:lang w:eastAsia="bg-BG"/>
              </w:rPr>
              <w:t>1</w:t>
            </w:r>
            <w:r w:rsidR="00914582">
              <w:rPr>
                <w:rFonts w:ascii="Century Gothic" w:eastAsia="Times New Roman" w:hAnsi="Century Gothic"/>
                <w:sz w:val="24"/>
                <w:szCs w:val="24"/>
                <w:lang w:eastAsia="bg-BG"/>
              </w:rPr>
              <w:t>.03</w:t>
            </w:r>
            <w:r w:rsidRPr="00B824FC">
              <w:rPr>
                <w:rFonts w:ascii="Century Gothic" w:eastAsia="Times New Roman" w:hAnsi="Century Gothic"/>
                <w:sz w:val="24"/>
                <w:szCs w:val="24"/>
                <w:lang w:val="en-US" w:eastAsia="bg-BG"/>
              </w:rPr>
              <w:t>.202</w:t>
            </w:r>
            <w:r w:rsidR="00F1642B">
              <w:rPr>
                <w:rFonts w:ascii="Century Gothic" w:eastAsia="Times New Roman" w:hAnsi="Century Gothic"/>
                <w:sz w:val="24"/>
                <w:szCs w:val="24"/>
                <w:lang w:eastAsia="bg-BG"/>
              </w:rPr>
              <w:t>4</w:t>
            </w:r>
            <w:r w:rsidRPr="00B824FC">
              <w:rPr>
                <w:rFonts w:ascii="Century Gothic" w:eastAsia="Times New Roman" w:hAnsi="Century Gothic"/>
                <w:sz w:val="24"/>
                <w:szCs w:val="24"/>
                <w:lang w:val="en-US" w:eastAsia="bg-BG"/>
              </w:rPr>
              <w:t xml:space="preserve">г.                                   </w:t>
            </w:r>
            <w:r w:rsidRPr="00B824FC">
              <w:rPr>
                <w:rFonts w:ascii="Century Gothic" w:eastAsia="Times New Roman" w:hAnsi="Century Gothic"/>
                <w:sz w:val="24"/>
                <w:szCs w:val="24"/>
                <w:lang w:eastAsia="bg-BG"/>
              </w:rPr>
              <w:t>Уведомител:…………………………………</w:t>
            </w:r>
          </w:p>
          <w:p w:rsidR="00B824FC" w:rsidRPr="00B824FC" w:rsidRDefault="00B824FC" w:rsidP="00B824FC">
            <w:pPr>
              <w:spacing w:after="0" w:line="240" w:lineRule="auto"/>
              <w:jc w:val="both"/>
              <w:rPr>
                <w:rFonts w:ascii="Century Gothic" w:eastAsia="Times New Roman" w:hAnsi="Century Gothic"/>
                <w:sz w:val="24"/>
                <w:szCs w:val="24"/>
                <w:lang w:eastAsia="bg-BG"/>
              </w:rPr>
            </w:pPr>
            <w:r w:rsidRPr="00B824FC">
              <w:rPr>
                <w:rFonts w:ascii="Century Gothic" w:eastAsia="Times New Roman" w:hAnsi="Century Gothic"/>
                <w:sz w:val="24"/>
                <w:szCs w:val="24"/>
                <w:lang w:eastAsia="bg-BG"/>
              </w:rPr>
              <w:t xml:space="preserve">                                                                            </w:t>
            </w:r>
            <w:r w:rsidR="00F1642B">
              <w:rPr>
                <w:rFonts w:ascii="Century Gothic" w:eastAsia="Times New Roman" w:hAnsi="Century Gothic"/>
                <w:sz w:val="24"/>
                <w:szCs w:val="24"/>
                <w:lang w:eastAsia="bg-BG"/>
              </w:rPr>
              <w:t xml:space="preserve">        </w:t>
            </w:r>
            <w:r w:rsidRPr="00B824FC">
              <w:rPr>
                <w:rFonts w:ascii="Century Gothic" w:eastAsia="Times New Roman" w:hAnsi="Century Gothic"/>
                <w:sz w:val="24"/>
                <w:szCs w:val="24"/>
                <w:lang w:eastAsia="bg-BG"/>
              </w:rPr>
              <w:t>/</w:t>
            </w:r>
            <w:r w:rsidR="00F1642B">
              <w:rPr>
                <w:rFonts w:ascii="Century Gothic" w:eastAsia="Times New Roman" w:hAnsi="Century Gothic"/>
                <w:sz w:val="24"/>
                <w:szCs w:val="24"/>
                <w:lang w:eastAsia="bg-BG"/>
              </w:rPr>
              <w:t>Светла Гаджева</w:t>
            </w:r>
            <w:r w:rsidRPr="00B824FC">
              <w:rPr>
                <w:rFonts w:ascii="Century Gothic" w:eastAsia="Times New Roman" w:hAnsi="Century Gothic"/>
                <w:sz w:val="24"/>
                <w:szCs w:val="24"/>
                <w:lang w:eastAsia="bg-BG"/>
              </w:rPr>
              <w:t xml:space="preserve"> - </w:t>
            </w:r>
            <w:r w:rsidR="00914582">
              <w:rPr>
                <w:rFonts w:ascii="Century Gothic" w:eastAsia="Times New Roman" w:hAnsi="Century Gothic"/>
                <w:sz w:val="24"/>
                <w:szCs w:val="24"/>
                <w:lang w:eastAsia="bg-BG"/>
              </w:rPr>
              <w:t>управител</w:t>
            </w:r>
            <w:r w:rsidRPr="00B824FC">
              <w:rPr>
                <w:rFonts w:ascii="Century Gothic" w:eastAsia="Times New Roman" w:hAnsi="Century Gothic"/>
                <w:sz w:val="24"/>
                <w:szCs w:val="24"/>
                <w:lang w:eastAsia="bg-BG"/>
              </w:rPr>
              <w:t>/</w:t>
            </w:r>
          </w:p>
          <w:p w:rsidR="00B824FC" w:rsidRPr="00B824FC" w:rsidRDefault="00B824FC" w:rsidP="00B824FC">
            <w:pPr>
              <w:spacing w:after="0" w:line="240" w:lineRule="auto"/>
              <w:jc w:val="both"/>
              <w:rPr>
                <w:rFonts w:ascii="Century Gothic" w:eastAsia="Times New Roman" w:hAnsi="Century Gothic"/>
                <w:sz w:val="24"/>
                <w:szCs w:val="24"/>
                <w:lang w:eastAsia="bg-BG"/>
              </w:rPr>
            </w:pPr>
            <w:r w:rsidRPr="00B824FC">
              <w:rPr>
                <w:rFonts w:ascii="Century Gothic" w:eastAsia="Times New Roman" w:hAnsi="Century Gothic"/>
                <w:sz w:val="24"/>
                <w:szCs w:val="24"/>
                <w:lang w:eastAsia="bg-BG"/>
              </w:rPr>
              <w:t xml:space="preserve">                         </w:t>
            </w:r>
          </w:p>
          <w:p w:rsidR="00E8508D" w:rsidRPr="001C5310" w:rsidRDefault="00E8508D" w:rsidP="001C5310">
            <w:pPr>
              <w:rPr>
                <w:rFonts w:ascii="Century Gothic" w:hAnsi="Century Gothic" w:cs="Arial"/>
                <w:sz w:val="24"/>
                <w:szCs w:val="24"/>
              </w:rPr>
            </w:pPr>
          </w:p>
        </w:tc>
      </w:tr>
      <w:tr w:rsidR="00C03B15" w:rsidRPr="00787315" w:rsidTr="00E8508D">
        <w:tc>
          <w:tcPr>
            <w:tcW w:w="9639" w:type="dxa"/>
            <w:tcBorders>
              <w:top w:val="nil"/>
              <w:left w:val="nil"/>
              <w:bottom w:val="nil"/>
              <w:right w:val="nil"/>
            </w:tcBorders>
            <w:vAlign w:val="center"/>
          </w:tcPr>
          <w:p w:rsidR="00C03B15" w:rsidRPr="00787315" w:rsidRDefault="00C03B15" w:rsidP="00787315">
            <w:pPr>
              <w:spacing w:after="0" w:line="269" w:lineRule="atLeast"/>
              <w:jc w:val="right"/>
              <w:rPr>
                <w:rFonts w:ascii="Century Gothic" w:hAnsi="Century Gothic" w:cs="Arial"/>
                <w:sz w:val="24"/>
                <w:szCs w:val="24"/>
              </w:rPr>
            </w:pPr>
          </w:p>
        </w:tc>
      </w:tr>
    </w:tbl>
    <w:p w:rsidR="0095626A" w:rsidRPr="00787315" w:rsidRDefault="0095626A">
      <w:pPr>
        <w:rPr>
          <w:rFonts w:ascii="Century Gothic" w:hAnsi="Century Gothic"/>
          <w:sz w:val="24"/>
          <w:szCs w:val="24"/>
        </w:rPr>
      </w:pPr>
    </w:p>
    <w:sectPr w:rsidR="0095626A" w:rsidRPr="00787315" w:rsidSect="0063103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84C" w:rsidRDefault="0063384C" w:rsidP="004142DB">
      <w:pPr>
        <w:spacing w:after="0" w:line="240" w:lineRule="auto"/>
      </w:pPr>
      <w:r>
        <w:separator/>
      </w:r>
    </w:p>
  </w:endnote>
  <w:endnote w:type="continuationSeparator" w:id="0">
    <w:p w:rsidR="0063384C" w:rsidRDefault="0063384C" w:rsidP="00414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CC"/>
    <w:family w:val="swiss"/>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84C" w:rsidRDefault="0063384C" w:rsidP="004142DB">
      <w:pPr>
        <w:spacing w:after="0" w:line="240" w:lineRule="auto"/>
      </w:pPr>
      <w:r>
        <w:separator/>
      </w:r>
    </w:p>
  </w:footnote>
  <w:footnote w:type="continuationSeparator" w:id="0">
    <w:p w:rsidR="0063384C" w:rsidRDefault="0063384C" w:rsidP="004142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5pt;height:11.35pt" o:bullet="t">
        <v:imagedata r:id="rId1" o:title="msoBAD8"/>
      </v:shape>
    </w:pict>
  </w:numPicBullet>
  <w:abstractNum w:abstractNumId="0" w15:restartNumberingAfterBreak="0">
    <w:nsid w:val="03476200"/>
    <w:multiLevelType w:val="hybridMultilevel"/>
    <w:tmpl w:val="567A1CCC"/>
    <w:lvl w:ilvl="0" w:tplc="15A4870C">
      <w:numFmt w:val="bullet"/>
      <w:lvlText w:val="-"/>
      <w:lvlJc w:val="left"/>
      <w:pPr>
        <w:ind w:left="840" w:hanging="360"/>
      </w:pPr>
      <w:rPr>
        <w:rFonts w:ascii="Century Gothic" w:eastAsia="Times New Roman" w:hAnsi="Century Gothic"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15:restartNumberingAfterBreak="0">
    <w:nsid w:val="27A21B35"/>
    <w:multiLevelType w:val="hybridMultilevel"/>
    <w:tmpl w:val="8A9C250E"/>
    <w:lvl w:ilvl="0" w:tplc="0402000D">
      <w:start w:val="1"/>
      <w:numFmt w:val="bullet"/>
      <w:lvlText w:val=""/>
      <w:lvlJc w:val="left"/>
      <w:pPr>
        <w:ind w:left="1080" w:hanging="360"/>
      </w:pPr>
      <w:rPr>
        <w:rFonts w:ascii="Wingdings" w:hAnsi="Wingding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 w15:restartNumberingAfterBreak="0">
    <w:nsid w:val="286D16CB"/>
    <w:multiLevelType w:val="hybridMultilevel"/>
    <w:tmpl w:val="7CFC3AE0"/>
    <w:lvl w:ilvl="0" w:tplc="0310E9A2">
      <w:start w:val="1"/>
      <w:numFmt w:val="bullet"/>
      <w:lvlText w:val="-"/>
      <w:lvlJc w:val="left"/>
      <w:pPr>
        <w:tabs>
          <w:tab w:val="num" w:pos="1968"/>
        </w:tabs>
        <w:ind w:left="1968" w:hanging="360"/>
      </w:pPr>
      <w:rPr>
        <w:rFonts w:ascii="Century Gothic" w:eastAsia="Times New Roman" w:hAnsi="Century Gothic" w:hint="default"/>
      </w:rPr>
    </w:lvl>
    <w:lvl w:ilvl="1" w:tplc="04020003" w:tentative="1">
      <w:start w:val="1"/>
      <w:numFmt w:val="bullet"/>
      <w:lvlText w:val="o"/>
      <w:lvlJc w:val="left"/>
      <w:pPr>
        <w:tabs>
          <w:tab w:val="num" w:pos="2688"/>
        </w:tabs>
        <w:ind w:left="2688" w:hanging="360"/>
      </w:pPr>
      <w:rPr>
        <w:rFonts w:ascii="Courier New" w:hAnsi="Courier New" w:hint="default"/>
      </w:rPr>
    </w:lvl>
    <w:lvl w:ilvl="2" w:tplc="04020005" w:tentative="1">
      <w:start w:val="1"/>
      <w:numFmt w:val="bullet"/>
      <w:lvlText w:val=""/>
      <w:lvlJc w:val="left"/>
      <w:pPr>
        <w:tabs>
          <w:tab w:val="num" w:pos="3408"/>
        </w:tabs>
        <w:ind w:left="3408" w:hanging="360"/>
      </w:pPr>
      <w:rPr>
        <w:rFonts w:ascii="Wingdings" w:hAnsi="Wingdings" w:hint="default"/>
      </w:rPr>
    </w:lvl>
    <w:lvl w:ilvl="3" w:tplc="04020001" w:tentative="1">
      <w:start w:val="1"/>
      <w:numFmt w:val="bullet"/>
      <w:lvlText w:val=""/>
      <w:lvlJc w:val="left"/>
      <w:pPr>
        <w:tabs>
          <w:tab w:val="num" w:pos="4128"/>
        </w:tabs>
        <w:ind w:left="4128" w:hanging="360"/>
      </w:pPr>
      <w:rPr>
        <w:rFonts w:ascii="Symbol" w:hAnsi="Symbol" w:hint="default"/>
      </w:rPr>
    </w:lvl>
    <w:lvl w:ilvl="4" w:tplc="04020003" w:tentative="1">
      <w:start w:val="1"/>
      <w:numFmt w:val="bullet"/>
      <w:lvlText w:val="o"/>
      <w:lvlJc w:val="left"/>
      <w:pPr>
        <w:tabs>
          <w:tab w:val="num" w:pos="4848"/>
        </w:tabs>
        <w:ind w:left="4848" w:hanging="360"/>
      </w:pPr>
      <w:rPr>
        <w:rFonts w:ascii="Courier New" w:hAnsi="Courier New" w:hint="default"/>
      </w:rPr>
    </w:lvl>
    <w:lvl w:ilvl="5" w:tplc="04020005" w:tentative="1">
      <w:start w:val="1"/>
      <w:numFmt w:val="bullet"/>
      <w:lvlText w:val=""/>
      <w:lvlJc w:val="left"/>
      <w:pPr>
        <w:tabs>
          <w:tab w:val="num" w:pos="5568"/>
        </w:tabs>
        <w:ind w:left="5568" w:hanging="360"/>
      </w:pPr>
      <w:rPr>
        <w:rFonts w:ascii="Wingdings" w:hAnsi="Wingdings" w:hint="default"/>
      </w:rPr>
    </w:lvl>
    <w:lvl w:ilvl="6" w:tplc="04020001" w:tentative="1">
      <w:start w:val="1"/>
      <w:numFmt w:val="bullet"/>
      <w:lvlText w:val=""/>
      <w:lvlJc w:val="left"/>
      <w:pPr>
        <w:tabs>
          <w:tab w:val="num" w:pos="6288"/>
        </w:tabs>
        <w:ind w:left="6288" w:hanging="360"/>
      </w:pPr>
      <w:rPr>
        <w:rFonts w:ascii="Symbol" w:hAnsi="Symbol" w:hint="default"/>
      </w:rPr>
    </w:lvl>
    <w:lvl w:ilvl="7" w:tplc="04020003" w:tentative="1">
      <w:start w:val="1"/>
      <w:numFmt w:val="bullet"/>
      <w:lvlText w:val="o"/>
      <w:lvlJc w:val="left"/>
      <w:pPr>
        <w:tabs>
          <w:tab w:val="num" w:pos="7008"/>
        </w:tabs>
        <w:ind w:left="7008" w:hanging="360"/>
      </w:pPr>
      <w:rPr>
        <w:rFonts w:ascii="Courier New" w:hAnsi="Courier New" w:hint="default"/>
      </w:rPr>
    </w:lvl>
    <w:lvl w:ilvl="8" w:tplc="04020005" w:tentative="1">
      <w:start w:val="1"/>
      <w:numFmt w:val="bullet"/>
      <w:lvlText w:val=""/>
      <w:lvlJc w:val="left"/>
      <w:pPr>
        <w:tabs>
          <w:tab w:val="num" w:pos="7728"/>
        </w:tabs>
        <w:ind w:left="7728" w:hanging="360"/>
      </w:pPr>
      <w:rPr>
        <w:rFonts w:ascii="Wingdings" w:hAnsi="Wingdings" w:hint="default"/>
      </w:rPr>
    </w:lvl>
  </w:abstractNum>
  <w:abstractNum w:abstractNumId="3" w15:restartNumberingAfterBreak="0">
    <w:nsid w:val="38F24B59"/>
    <w:multiLevelType w:val="hybridMultilevel"/>
    <w:tmpl w:val="90E2BD54"/>
    <w:lvl w:ilvl="0" w:tplc="04020007">
      <w:start w:val="1"/>
      <w:numFmt w:val="bullet"/>
      <w:lvlText w:val=""/>
      <w:lvlPicBulletId w:val="0"/>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D662FFE"/>
    <w:multiLevelType w:val="hybridMultilevel"/>
    <w:tmpl w:val="3710C30A"/>
    <w:lvl w:ilvl="0" w:tplc="221286C8">
      <w:start w:val="1"/>
      <w:numFmt w:val="decimal"/>
      <w:lvlText w:val="%1."/>
      <w:lvlJc w:val="left"/>
      <w:pPr>
        <w:ind w:left="840" w:hanging="360"/>
      </w:pPr>
      <w:rPr>
        <w:rFonts w:hint="default"/>
      </w:rPr>
    </w:lvl>
    <w:lvl w:ilvl="1" w:tplc="04020019" w:tentative="1">
      <w:start w:val="1"/>
      <w:numFmt w:val="lowerLetter"/>
      <w:lvlText w:val="%2."/>
      <w:lvlJc w:val="left"/>
      <w:pPr>
        <w:ind w:left="1560" w:hanging="360"/>
      </w:pPr>
    </w:lvl>
    <w:lvl w:ilvl="2" w:tplc="0402001B" w:tentative="1">
      <w:start w:val="1"/>
      <w:numFmt w:val="lowerRoman"/>
      <w:lvlText w:val="%3."/>
      <w:lvlJc w:val="right"/>
      <w:pPr>
        <w:ind w:left="2280" w:hanging="180"/>
      </w:pPr>
    </w:lvl>
    <w:lvl w:ilvl="3" w:tplc="0402000F" w:tentative="1">
      <w:start w:val="1"/>
      <w:numFmt w:val="decimal"/>
      <w:lvlText w:val="%4."/>
      <w:lvlJc w:val="left"/>
      <w:pPr>
        <w:ind w:left="3000" w:hanging="360"/>
      </w:pPr>
    </w:lvl>
    <w:lvl w:ilvl="4" w:tplc="04020019" w:tentative="1">
      <w:start w:val="1"/>
      <w:numFmt w:val="lowerLetter"/>
      <w:lvlText w:val="%5."/>
      <w:lvlJc w:val="left"/>
      <w:pPr>
        <w:ind w:left="3720" w:hanging="360"/>
      </w:pPr>
    </w:lvl>
    <w:lvl w:ilvl="5" w:tplc="0402001B" w:tentative="1">
      <w:start w:val="1"/>
      <w:numFmt w:val="lowerRoman"/>
      <w:lvlText w:val="%6."/>
      <w:lvlJc w:val="right"/>
      <w:pPr>
        <w:ind w:left="4440" w:hanging="180"/>
      </w:pPr>
    </w:lvl>
    <w:lvl w:ilvl="6" w:tplc="0402000F" w:tentative="1">
      <w:start w:val="1"/>
      <w:numFmt w:val="decimal"/>
      <w:lvlText w:val="%7."/>
      <w:lvlJc w:val="left"/>
      <w:pPr>
        <w:ind w:left="5160" w:hanging="360"/>
      </w:pPr>
    </w:lvl>
    <w:lvl w:ilvl="7" w:tplc="04020019" w:tentative="1">
      <w:start w:val="1"/>
      <w:numFmt w:val="lowerLetter"/>
      <w:lvlText w:val="%8."/>
      <w:lvlJc w:val="left"/>
      <w:pPr>
        <w:ind w:left="5880" w:hanging="360"/>
      </w:pPr>
    </w:lvl>
    <w:lvl w:ilvl="8" w:tplc="0402001B" w:tentative="1">
      <w:start w:val="1"/>
      <w:numFmt w:val="lowerRoman"/>
      <w:lvlText w:val="%9."/>
      <w:lvlJc w:val="right"/>
      <w:pPr>
        <w:ind w:left="6600" w:hanging="180"/>
      </w:pPr>
    </w:lvl>
  </w:abstractNum>
  <w:abstractNum w:abstractNumId="5" w15:restartNumberingAfterBreak="0">
    <w:nsid w:val="3DA8077E"/>
    <w:multiLevelType w:val="hybridMultilevel"/>
    <w:tmpl w:val="55C26EA8"/>
    <w:lvl w:ilvl="0" w:tplc="19B44ECC">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6198457D"/>
    <w:multiLevelType w:val="hybridMultilevel"/>
    <w:tmpl w:val="BFB4E7A0"/>
    <w:lvl w:ilvl="0" w:tplc="8310806A">
      <w:start w:val="1"/>
      <w:numFmt w:val="bullet"/>
      <w:lvlText w:val="-"/>
      <w:lvlJc w:val="left"/>
      <w:pPr>
        <w:ind w:left="1110" w:hanging="360"/>
      </w:pPr>
      <w:rPr>
        <w:rFonts w:ascii="Century Gothic" w:eastAsia="Times New Roman" w:hAnsi="Century Gothic" w:cs="Times New Roman" w:hint="default"/>
      </w:rPr>
    </w:lvl>
    <w:lvl w:ilvl="1" w:tplc="04020003" w:tentative="1">
      <w:start w:val="1"/>
      <w:numFmt w:val="bullet"/>
      <w:lvlText w:val="o"/>
      <w:lvlJc w:val="left"/>
      <w:pPr>
        <w:ind w:left="1830" w:hanging="360"/>
      </w:pPr>
      <w:rPr>
        <w:rFonts w:ascii="Courier New" w:hAnsi="Courier New" w:cs="Courier New" w:hint="default"/>
      </w:rPr>
    </w:lvl>
    <w:lvl w:ilvl="2" w:tplc="04020005" w:tentative="1">
      <w:start w:val="1"/>
      <w:numFmt w:val="bullet"/>
      <w:lvlText w:val=""/>
      <w:lvlJc w:val="left"/>
      <w:pPr>
        <w:ind w:left="2550" w:hanging="360"/>
      </w:pPr>
      <w:rPr>
        <w:rFonts w:ascii="Wingdings" w:hAnsi="Wingdings" w:hint="default"/>
      </w:rPr>
    </w:lvl>
    <w:lvl w:ilvl="3" w:tplc="04020001" w:tentative="1">
      <w:start w:val="1"/>
      <w:numFmt w:val="bullet"/>
      <w:lvlText w:val=""/>
      <w:lvlJc w:val="left"/>
      <w:pPr>
        <w:ind w:left="3270" w:hanging="360"/>
      </w:pPr>
      <w:rPr>
        <w:rFonts w:ascii="Symbol" w:hAnsi="Symbol" w:hint="default"/>
      </w:rPr>
    </w:lvl>
    <w:lvl w:ilvl="4" w:tplc="04020003" w:tentative="1">
      <w:start w:val="1"/>
      <w:numFmt w:val="bullet"/>
      <w:lvlText w:val="o"/>
      <w:lvlJc w:val="left"/>
      <w:pPr>
        <w:ind w:left="3990" w:hanging="360"/>
      </w:pPr>
      <w:rPr>
        <w:rFonts w:ascii="Courier New" w:hAnsi="Courier New" w:cs="Courier New" w:hint="default"/>
      </w:rPr>
    </w:lvl>
    <w:lvl w:ilvl="5" w:tplc="04020005" w:tentative="1">
      <w:start w:val="1"/>
      <w:numFmt w:val="bullet"/>
      <w:lvlText w:val=""/>
      <w:lvlJc w:val="left"/>
      <w:pPr>
        <w:ind w:left="4710" w:hanging="360"/>
      </w:pPr>
      <w:rPr>
        <w:rFonts w:ascii="Wingdings" w:hAnsi="Wingdings" w:hint="default"/>
      </w:rPr>
    </w:lvl>
    <w:lvl w:ilvl="6" w:tplc="04020001" w:tentative="1">
      <w:start w:val="1"/>
      <w:numFmt w:val="bullet"/>
      <w:lvlText w:val=""/>
      <w:lvlJc w:val="left"/>
      <w:pPr>
        <w:ind w:left="5430" w:hanging="360"/>
      </w:pPr>
      <w:rPr>
        <w:rFonts w:ascii="Symbol" w:hAnsi="Symbol" w:hint="default"/>
      </w:rPr>
    </w:lvl>
    <w:lvl w:ilvl="7" w:tplc="04020003" w:tentative="1">
      <w:start w:val="1"/>
      <w:numFmt w:val="bullet"/>
      <w:lvlText w:val="o"/>
      <w:lvlJc w:val="left"/>
      <w:pPr>
        <w:ind w:left="6150" w:hanging="360"/>
      </w:pPr>
      <w:rPr>
        <w:rFonts w:ascii="Courier New" w:hAnsi="Courier New" w:cs="Courier New" w:hint="default"/>
      </w:rPr>
    </w:lvl>
    <w:lvl w:ilvl="8" w:tplc="04020005" w:tentative="1">
      <w:start w:val="1"/>
      <w:numFmt w:val="bullet"/>
      <w:lvlText w:val=""/>
      <w:lvlJc w:val="left"/>
      <w:pPr>
        <w:ind w:left="687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08D"/>
    <w:rsid w:val="0000058D"/>
    <w:rsid w:val="00003382"/>
    <w:rsid w:val="00017762"/>
    <w:rsid w:val="00031A57"/>
    <w:rsid w:val="000443DA"/>
    <w:rsid w:val="00066531"/>
    <w:rsid w:val="00083E0B"/>
    <w:rsid w:val="00095100"/>
    <w:rsid w:val="000A6F1D"/>
    <w:rsid w:val="000C0CB6"/>
    <w:rsid w:val="000D6060"/>
    <w:rsid w:val="000E3AA0"/>
    <w:rsid w:val="000E6752"/>
    <w:rsid w:val="000F3C38"/>
    <w:rsid w:val="00110309"/>
    <w:rsid w:val="00125B94"/>
    <w:rsid w:val="00132D06"/>
    <w:rsid w:val="00134D83"/>
    <w:rsid w:val="001376E1"/>
    <w:rsid w:val="00156E31"/>
    <w:rsid w:val="00182C25"/>
    <w:rsid w:val="001B0760"/>
    <w:rsid w:val="001B2F8D"/>
    <w:rsid w:val="001C5310"/>
    <w:rsid w:val="001E41B0"/>
    <w:rsid w:val="001F35CD"/>
    <w:rsid w:val="00200D11"/>
    <w:rsid w:val="00202DB5"/>
    <w:rsid w:val="00207EB9"/>
    <w:rsid w:val="00220ACB"/>
    <w:rsid w:val="002246C9"/>
    <w:rsid w:val="0022640C"/>
    <w:rsid w:val="002309D1"/>
    <w:rsid w:val="00237A8F"/>
    <w:rsid w:val="00246310"/>
    <w:rsid w:val="00265EDD"/>
    <w:rsid w:val="00274AE1"/>
    <w:rsid w:val="002A5E79"/>
    <w:rsid w:val="002A72FC"/>
    <w:rsid w:val="002B2BD4"/>
    <w:rsid w:val="002B370B"/>
    <w:rsid w:val="002C6B7D"/>
    <w:rsid w:val="002D6004"/>
    <w:rsid w:val="002F7293"/>
    <w:rsid w:val="00303DF0"/>
    <w:rsid w:val="00334A28"/>
    <w:rsid w:val="0033573E"/>
    <w:rsid w:val="00336173"/>
    <w:rsid w:val="0033735F"/>
    <w:rsid w:val="00354BB2"/>
    <w:rsid w:val="003607CD"/>
    <w:rsid w:val="003628AC"/>
    <w:rsid w:val="003642B8"/>
    <w:rsid w:val="00365B3C"/>
    <w:rsid w:val="00370CB2"/>
    <w:rsid w:val="00373886"/>
    <w:rsid w:val="00375497"/>
    <w:rsid w:val="00377D18"/>
    <w:rsid w:val="00380E6E"/>
    <w:rsid w:val="003B2D3A"/>
    <w:rsid w:val="003C2871"/>
    <w:rsid w:val="003C6627"/>
    <w:rsid w:val="003D7F1D"/>
    <w:rsid w:val="003F49E9"/>
    <w:rsid w:val="003F6659"/>
    <w:rsid w:val="00402C78"/>
    <w:rsid w:val="00402F4C"/>
    <w:rsid w:val="004142DB"/>
    <w:rsid w:val="00414EF1"/>
    <w:rsid w:val="00425E09"/>
    <w:rsid w:val="0043354F"/>
    <w:rsid w:val="00455CE7"/>
    <w:rsid w:val="00495F62"/>
    <w:rsid w:val="004D09DC"/>
    <w:rsid w:val="004D2916"/>
    <w:rsid w:val="004D7A5E"/>
    <w:rsid w:val="004E12D6"/>
    <w:rsid w:val="004E39DF"/>
    <w:rsid w:val="004E7C99"/>
    <w:rsid w:val="00513BCE"/>
    <w:rsid w:val="00517165"/>
    <w:rsid w:val="00523C39"/>
    <w:rsid w:val="00544CBA"/>
    <w:rsid w:val="00547D27"/>
    <w:rsid w:val="005518E9"/>
    <w:rsid w:val="005548CF"/>
    <w:rsid w:val="00556797"/>
    <w:rsid w:val="005728D9"/>
    <w:rsid w:val="005829B7"/>
    <w:rsid w:val="005C1415"/>
    <w:rsid w:val="005D50D5"/>
    <w:rsid w:val="005F3152"/>
    <w:rsid w:val="005F5BF6"/>
    <w:rsid w:val="00613545"/>
    <w:rsid w:val="0063103A"/>
    <w:rsid w:val="0063171F"/>
    <w:rsid w:val="00632438"/>
    <w:rsid w:val="0063384C"/>
    <w:rsid w:val="00640C4B"/>
    <w:rsid w:val="00650040"/>
    <w:rsid w:val="00684B02"/>
    <w:rsid w:val="006A16A0"/>
    <w:rsid w:val="006A4629"/>
    <w:rsid w:val="006B1E5C"/>
    <w:rsid w:val="006E059D"/>
    <w:rsid w:val="006E174E"/>
    <w:rsid w:val="006E6A89"/>
    <w:rsid w:val="006F1CE8"/>
    <w:rsid w:val="00712248"/>
    <w:rsid w:val="007123B9"/>
    <w:rsid w:val="007228C3"/>
    <w:rsid w:val="0074003E"/>
    <w:rsid w:val="00751D46"/>
    <w:rsid w:val="00755C0B"/>
    <w:rsid w:val="00765380"/>
    <w:rsid w:val="00765BBF"/>
    <w:rsid w:val="007660F2"/>
    <w:rsid w:val="00787315"/>
    <w:rsid w:val="007966A2"/>
    <w:rsid w:val="007A7FF2"/>
    <w:rsid w:val="007B1B46"/>
    <w:rsid w:val="007B7EBE"/>
    <w:rsid w:val="007D271B"/>
    <w:rsid w:val="007E6E6B"/>
    <w:rsid w:val="00812698"/>
    <w:rsid w:val="008126BC"/>
    <w:rsid w:val="00813776"/>
    <w:rsid w:val="00816187"/>
    <w:rsid w:val="008342B5"/>
    <w:rsid w:val="00870196"/>
    <w:rsid w:val="00891E0F"/>
    <w:rsid w:val="00894A03"/>
    <w:rsid w:val="00895B81"/>
    <w:rsid w:val="008B01CE"/>
    <w:rsid w:val="008C1BB7"/>
    <w:rsid w:val="008C39FE"/>
    <w:rsid w:val="008D03FD"/>
    <w:rsid w:val="008E63E2"/>
    <w:rsid w:val="00905BA0"/>
    <w:rsid w:val="00913298"/>
    <w:rsid w:val="00914582"/>
    <w:rsid w:val="009211CD"/>
    <w:rsid w:val="009235EA"/>
    <w:rsid w:val="00936401"/>
    <w:rsid w:val="00947CA1"/>
    <w:rsid w:val="0095626A"/>
    <w:rsid w:val="0096468A"/>
    <w:rsid w:val="00980B4A"/>
    <w:rsid w:val="009824C2"/>
    <w:rsid w:val="009848CF"/>
    <w:rsid w:val="0099724E"/>
    <w:rsid w:val="009A48A4"/>
    <w:rsid w:val="009A6005"/>
    <w:rsid w:val="009D4CBE"/>
    <w:rsid w:val="00A059BC"/>
    <w:rsid w:val="00A147F3"/>
    <w:rsid w:val="00A2444B"/>
    <w:rsid w:val="00A26698"/>
    <w:rsid w:val="00A309FF"/>
    <w:rsid w:val="00A507C1"/>
    <w:rsid w:val="00A56F6E"/>
    <w:rsid w:val="00A57286"/>
    <w:rsid w:val="00A735BF"/>
    <w:rsid w:val="00A930DC"/>
    <w:rsid w:val="00A9360F"/>
    <w:rsid w:val="00AB73E9"/>
    <w:rsid w:val="00AC29B2"/>
    <w:rsid w:val="00AE45B0"/>
    <w:rsid w:val="00AE68F4"/>
    <w:rsid w:val="00AF2119"/>
    <w:rsid w:val="00B02342"/>
    <w:rsid w:val="00B06D83"/>
    <w:rsid w:val="00B13DA8"/>
    <w:rsid w:val="00B17A7D"/>
    <w:rsid w:val="00B24F1A"/>
    <w:rsid w:val="00B32FED"/>
    <w:rsid w:val="00B55899"/>
    <w:rsid w:val="00B55924"/>
    <w:rsid w:val="00B65EBB"/>
    <w:rsid w:val="00B71710"/>
    <w:rsid w:val="00B820BC"/>
    <w:rsid w:val="00B824FC"/>
    <w:rsid w:val="00BA2760"/>
    <w:rsid w:val="00BA5E35"/>
    <w:rsid w:val="00BB3FAA"/>
    <w:rsid w:val="00BB4EC8"/>
    <w:rsid w:val="00BC662E"/>
    <w:rsid w:val="00BD278C"/>
    <w:rsid w:val="00BD68AF"/>
    <w:rsid w:val="00BE0158"/>
    <w:rsid w:val="00BE1D77"/>
    <w:rsid w:val="00BE2465"/>
    <w:rsid w:val="00BF5257"/>
    <w:rsid w:val="00C03B15"/>
    <w:rsid w:val="00C06FD7"/>
    <w:rsid w:val="00C13CB6"/>
    <w:rsid w:val="00C14454"/>
    <w:rsid w:val="00C14B37"/>
    <w:rsid w:val="00C3014B"/>
    <w:rsid w:val="00C37043"/>
    <w:rsid w:val="00C45485"/>
    <w:rsid w:val="00C45954"/>
    <w:rsid w:val="00C4720E"/>
    <w:rsid w:val="00C60B90"/>
    <w:rsid w:val="00C63580"/>
    <w:rsid w:val="00C63CA0"/>
    <w:rsid w:val="00C655BE"/>
    <w:rsid w:val="00C76E4E"/>
    <w:rsid w:val="00CA3580"/>
    <w:rsid w:val="00CB5638"/>
    <w:rsid w:val="00CB7763"/>
    <w:rsid w:val="00CC5E3F"/>
    <w:rsid w:val="00CC6CF1"/>
    <w:rsid w:val="00CE75C8"/>
    <w:rsid w:val="00CF109C"/>
    <w:rsid w:val="00CF5266"/>
    <w:rsid w:val="00D03E40"/>
    <w:rsid w:val="00D12F9B"/>
    <w:rsid w:val="00D1580A"/>
    <w:rsid w:val="00D32459"/>
    <w:rsid w:val="00D33035"/>
    <w:rsid w:val="00D3794C"/>
    <w:rsid w:val="00D50F59"/>
    <w:rsid w:val="00D51F85"/>
    <w:rsid w:val="00DC2421"/>
    <w:rsid w:val="00DC3F03"/>
    <w:rsid w:val="00DC5ABF"/>
    <w:rsid w:val="00DD79C4"/>
    <w:rsid w:val="00E02143"/>
    <w:rsid w:val="00E06764"/>
    <w:rsid w:val="00E077EE"/>
    <w:rsid w:val="00E14C60"/>
    <w:rsid w:val="00E306DB"/>
    <w:rsid w:val="00E31080"/>
    <w:rsid w:val="00E369D9"/>
    <w:rsid w:val="00E55BC8"/>
    <w:rsid w:val="00E8508D"/>
    <w:rsid w:val="00EA411B"/>
    <w:rsid w:val="00EA5886"/>
    <w:rsid w:val="00EC281E"/>
    <w:rsid w:val="00EC2DB0"/>
    <w:rsid w:val="00EC6F67"/>
    <w:rsid w:val="00EE089C"/>
    <w:rsid w:val="00EE149A"/>
    <w:rsid w:val="00EF07E8"/>
    <w:rsid w:val="00EF4167"/>
    <w:rsid w:val="00F02620"/>
    <w:rsid w:val="00F044CC"/>
    <w:rsid w:val="00F1642B"/>
    <w:rsid w:val="00F52FE1"/>
    <w:rsid w:val="00F6406B"/>
    <w:rsid w:val="00F641D6"/>
    <w:rsid w:val="00F86238"/>
    <w:rsid w:val="00F97272"/>
    <w:rsid w:val="00FA110E"/>
    <w:rsid w:val="00FB5548"/>
    <w:rsid w:val="00FC35AF"/>
    <w:rsid w:val="00FC7A25"/>
    <w:rsid w:val="00FD0448"/>
    <w:rsid w:val="00FE3006"/>
    <w:rsid w:val="00FE7708"/>
    <w:rsid w:val="00FF540D"/>
    <w:rsid w:val="00FF5A27"/>
    <w:rsid w:val="00FF6AF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4FB60CF"/>
  <w15:docId w15:val="{85A2EDBC-F794-4CBC-9838-B4899F5CD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03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42DB"/>
    <w:pPr>
      <w:tabs>
        <w:tab w:val="center" w:pos="4536"/>
        <w:tab w:val="right" w:pos="9072"/>
      </w:tabs>
    </w:pPr>
  </w:style>
  <w:style w:type="character" w:customStyle="1" w:styleId="HeaderChar">
    <w:name w:val="Header Char"/>
    <w:link w:val="Header"/>
    <w:uiPriority w:val="99"/>
    <w:rsid w:val="004142DB"/>
    <w:rPr>
      <w:sz w:val="22"/>
      <w:szCs w:val="22"/>
      <w:lang w:eastAsia="en-US"/>
    </w:rPr>
  </w:style>
  <w:style w:type="paragraph" w:styleId="Footer">
    <w:name w:val="footer"/>
    <w:basedOn w:val="Normal"/>
    <w:link w:val="FooterChar"/>
    <w:uiPriority w:val="99"/>
    <w:unhideWhenUsed/>
    <w:rsid w:val="004142DB"/>
    <w:pPr>
      <w:tabs>
        <w:tab w:val="center" w:pos="4536"/>
        <w:tab w:val="right" w:pos="9072"/>
      </w:tabs>
    </w:pPr>
  </w:style>
  <w:style w:type="character" w:customStyle="1" w:styleId="FooterChar">
    <w:name w:val="Footer Char"/>
    <w:link w:val="Footer"/>
    <w:uiPriority w:val="99"/>
    <w:rsid w:val="004142DB"/>
    <w:rPr>
      <w:sz w:val="22"/>
      <w:szCs w:val="22"/>
      <w:lang w:eastAsia="en-US"/>
    </w:rPr>
  </w:style>
  <w:style w:type="paragraph" w:styleId="BalloonText">
    <w:name w:val="Balloon Text"/>
    <w:basedOn w:val="Normal"/>
    <w:link w:val="BalloonTextChar"/>
    <w:uiPriority w:val="99"/>
    <w:semiHidden/>
    <w:unhideWhenUsed/>
    <w:rsid w:val="00BF525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F5257"/>
    <w:rPr>
      <w:rFonts w:ascii="Tahoma" w:hAnsi="Tahoma" w:cs="Tahoma"/>
      <w:sz w:val="16"/>
      <w:szCs w:val="16"/>
      <w:lang w:eastAsia="en-US"/>
    </w:rPr>
  </w:style>
  <w:style w:type="character" w:styleId="Hyperlink">
    <w:name w:val="Hyperlink"/>
    <w:basedOn w:val="DefaultParagraphFont"/>
    <w:uiPriority w:val="99"/>
    <w:unhideWhenUsed/>
    <w:rsid w:val="00787315"/>
    <w:rPr>
      <w:color w:val="0000FF" w:themeColor="hyperlink"/>
      <w:u w:val="single"/>
    </w:rPr>
  </w:style>
  <w:style w:type="paragraph" w:styleId="NoSpacing">
    <w:name w:val="No Spacing"/>
    <w:uiPriority w:val="1"/>
    <w:qFormat/>
    <w:rsid w:val="00787315"/>
    <w:rPr>
      <w:rFonts w:asciiTheme="minorHAnsi" w:eastAsiaTheme="minorHAnsi" w:hAnsiTheme="minorHAnsi" w:cstheme="minorBidi"/>
      <w:sz w:val="22"/>
      <w:szCs w:val="22"/>
      <w:lang w:val="en-US" w:eastAsia="en-US"/>
    </w:rPr>
  </w:style>
  <w:style w:type="paragraph" w:styleId="ListParagraph">
    <w:name w:val="List Paragraph"/>
    <w:basedOn w:val="Normal"/>
    <w:uiPriority w:val="34"/>
    <w:qFormat/>
    <w:rsid w:val="00787315"/>
    <w:pPr>
      <w:spacing w:after="160" w:line="259" w:lineRule="auto"/>
      <w:ind w:left="720"/>
      <w:contextualSpacing/>
    </w:pPr>
    <w:rPr>
      <w:rFonts w:asciiTheme="minorHAnsi" w:eastAsiaTheme="minorHAnsi" w:hAnsiTheme="minorHAnsi" w:cstheme="minorBidi"/>
      <w:lang w:val="en-US"/>
    </w:rPr>
  </w:style>
  <w:style w:type="character" w:customStyle="1" w:styleId="UnresolvedMention">
    <w:name w:val="Unresolved Mention"/>
    <w:basedOn w:val="DefaultParagraphFont"/>
    <w:uiPriority w:val="99"/>
    <w:semiHidden/>
    <w:unhideWhenUsed/>
    <w:rsid w:val="00AC29B2"/>
    <w:rPr>
      <w:color w:val="605E5C"/>
      <w:shd w:val="clear" w:color="auto" w:fill="E1DFDD"/>
    </w:rPr>
  </w:style>
  <w:style w:type="character" w:styleId="CommentReference">
    <w:name w:val="annotation reference"/>
    <w:basedOn w:val="DefaultParagraphFont"/>
    <w:uiPriority w:val="99"/>
    <w:semiHidden/>
    <w:unhideWhenUsed/>
    <w:rsid w:val="00F86238"/>
    <w:rPr>
      <w:sz w:val="16"/>
      <w:szCs w:val="16"/>
    </w:rPr>
  </w:style>
  <w:style w:type="paragraph" w:styleId="CommentText">
    <w:name w:val="annotation text"/>
    <w:basedOn w:val="Normal"/>
    <w:link w:val="CommentTextChar"/>
    <w:uiPriority w:val="99"/>
    <w:semiHidden/>
    <w:unhideWhenUsed/>
    <w:rsid w:val="00F86238"/>
    <w:pPr>
      <w:spacing w:line="240" w:lineRule="auto"/>
    </w:pPr>
    <w:rPr>
      <w:sz w:val="20"/>
      <w:szCs w:val="20"/>
    </w:rPr>
  </w:style>
  <w:style w:type="character" w:customStyle="1" w:styleId="CommentTextChar">
    <w:name w:val="Comment Text Char"/>
    <w:basedOn w:val="DefaultParagraphFont"/>
    <w:link w:val="CommentText"/>
    <w:uiPriority w:val="99"/>
    <w:semiHidden/>
    <w:rsid w:val="00F86238"/>
    <w:rPr>
      <w:lang w:eastAsia="en-US"/>
    </w:rPr>
  </w:style>
  <w:style w:type="paragraph" w:styleId="CommentSubject">
    <w:name w:val="annotation subject"/>
    <w:basedOn w:val="CommentText"/>
    <w:next w:val="CommentText"/>
    <w:link w:val="CommentSubjectChar"/>
    <w:uiPriority w:val="99"/>
    <w:semiHidden/>
    <w:unhideWhenUsed/>
    <w:rsid w:val="00F86238"/>
    <w:rPr>
      <w:b/>
      <w:bCs/>
    </w:rPr>
  </w:style>
  <w:style w:type="character" w:customStyle="1" w:styleId="CommentSubjectChar">
    <w:name w:val="Comment Subject Char"/>
    <w:basedOn w:val="CommentTextChar"/>
    <w:link w:val="CommentSubject"/>
    <w:uiPriority w:val="99"/>
    <w:semiHidden/>
    <w:rsid w:val="00F86238"/>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11217">
      <w:bodyDiv w:val="1"/>
      <w:marLeft w:val="0"/>
      <w:marRight w:val="0"/>
      <w:marTop w:val="0"/>
      <w:marBottom w:val="0"/>
      <w:divBdr>
        <w:top w:val="none" w:sz="0" w:space="0" w:color="auto"/>
        <w:left w:val="none" w:sz="0" w:space="0" w:color="auto"/>
        <w:bottom w:val="none" w:sz="0" w:space="0" w:color="auto"/>
        <w:right w:val="none" w:sz="0" w:space="0" w:color="auto"/>
      </w:divBdr>
    </w:div>
    <w:div w:id="665061246">
      <w:bodyDiv w:val="1"/>
      <w:marLeft w:val="0"/>
      <w:marRight w:val="0"/>
      <w:marTop w:val="0"/>
      <w:marBottom w:val="0"/>
      <w:divBdr>
        <w:top w:val="none" w:sz="0" w:space="0" w:color="auto"/>
        <w:left w:val="none" w:sz="0" w:space="0" w:color="auto"/>
        <w:bottom w:val="none" w:sz="0" w:space="0" w:color="auto"/>
        <w:right w:val="none" w:sz="0" w:space="0" w:color="auto"/>
      </w:divBdr>
    </w:div>
    <w:div w:id="1080446238">
      <w:bodyDiv w:val="1"/>
      <w:marLeft w:val="0"/>
      <w:marRight w:val="0"/>
      <w:marTop w:val="0"/>
      <w:marBottom w:val="0"/>
      <w:divBdr>
        <w:top w:val="none" w:sz="0" w:space="0" w:color="auto"/>
        <w:left w:val="none" w:sz="0" w:space="0" w:color="auto"/>
        <w:bottom w:val="none" w:sz="0" w:space="0" w:color="auto"/>
        <w:right w:val="none" w:sz="0" w:space="0" w:color="auto"/>
      </w:divBdr>
    </w:div>
    <w:div w:id="205784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2205</Words>
  <Characters>12574</Characters>
  <Application>Microsoft Office Word</Application>
  <DocSecurity>0</DocSecurity>
  <Lines>104</Lines>
  <Paragraphs>29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Anastasia Staneva</cp:lastModifiedBy>
  <cp:revision>3</cp:revision>
  <cp:lastPrinted>2018-03-06T13:19:00Z</cp:lastPrinted>
  <dcterms:created xsi:type="dcterms:W3CDTF">2024-04-10T10:55:00Z</dcterms:created>
  <dcterms:modified xsi:type="dcterms:W3CDTF">2024-04-10T10:55:00Z</dcterms:modified>
</cp:coreProperties>
</file>