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41" w:rsidRDefault="005B4F41">
      <w:pPr>
        <w:ind w:firstLine="85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5 към чл. 4, ал. 1</w:t>
      </w:r>
    </w:p>
    <w:p w:rsidR="005B4F41" w:rsidRDefault="005B4F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(Ново - ДВ, бр. 12 от 2016 г., в сила от 12.02.2016 г., изм. и доп. - ДВ, бр. 3 от 2018 г.)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B4F41">
        <w:trPr>
          <w:trHeight w:val="1287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F41" w:rsidRDefault="005B4F41">
            <w:pPr>
              <w:spacing w:before="57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 xml:space="preserve">                           </w:t>
            </w:r>
            <w:r>
              <w:rPr>
                <w:rFonts w:ascii="Arial" w:hAnsi="Arial" w:cs="Arial"/>
                <w:b/>
              </w:rPr>
              <w:t>ДО</w:t>
            </w:r>
          </w:p>
          <w:p w:rsidR="005B4F41" w:rsidRDefault="005B4F41">
            <w:pPr>
              <w:spacing w:before="100" w:beforeAutospacing="1" w:after="100" w:afterAutospacing="1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                           ДИРЕКТОРА НА РИОСВ ПЛОВДИВ</w:t>
            </w:r>
          </w:p>
          <w:p w:rsidR="005B4F41" w:rsidRDefault="005B4F41">
            <w:pPr>
              <w:pStyle w:val="Heading1"/>
            </w:pPr>
            <w:r>
              <w:t>УВЕДОМЛЕНИЕ</w:t>
            </w:r>
          </w:p>
          <w:p w:rsidR="005B4F41" w:rsidRDefault="005B4F41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инвестиционно предложение</w:t>
            </w:r>
          </w:p>
          <w:p w:rsidR="005B4F41" w:rsidRDefault="005B4F41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</w:p>
          <w:p w:rsidR="000D48F0" w:rsidRDefault="005B4F41">
            <w:pPr>
              <w:jc w:val="both"/>
              <w:rPr>
                <w:rFonts w:ascii="Arial" w:hAnsi="Arial" w:cs="Arial"/>
                <w:bCs/>
                <w:iCs/>
                <w:szCs w:val="26"/>
              </w:rPr>
            </w:pPr>
            <w:r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  <w:bCs/>
                <w:iCs/>
                <w:szCs w:val="26"/>
              </w:rPr>
              <w:t>Н</w:t>
            </w:r>
            <w:r w:rsidR="000D48F0">
              <w:rPr>
                <w:rFonts w:ascii="Arial" w:hAnsi="Arial" w:cs="Arial"/>
                <w:bCs/>
                <w:iCs/>
                <w:szCs w:val="26"/>
              </w:rPr>
              <w:t>.</w:t>
            </w:r>
            <w:r>
              <w:rPr>
                <w:rFonts w:ascii="Arial" w:hAnsi="Arial" w:cs="Arial"/>
                <w:bCs/>
                <w:iCs/>
                <w:szCs w:val="26"/>
              </w:rPr>
              <w:t xml:space="preserve"> Свещарова,</w:t>
            </w:r>
          </w:p>
          <w:p w:rsidR="000D48F0" w:rsidRDefault="005B4F41">
            <w:pPr>
              <w:jc w:val="both"/>
              <w:rPr>
                <w:rFonts w:ascii="Arial" w:hAnsi="Arial" w:cs="Arial"/>
                <w:bCs/>
                <w:iCs/>
                <w:szCs w:val="26"/>
              </w:rPr>
            </w:pPr>
            <w:r>
              <w:rPr>
                <w:rFonts w:ascii="Arial" w:hAnsi="Arial" w:cs="Arial"/>
                <w:bCs/>
                <w:iCs/>
                <w:szCs w:val="26"/>
              </w:rPr>
              <w:t>Ан</w:t>
            </w:r>
            <w:r w:rsidR="000D48F0">
              <w:rPr>
                <w:rFonts w:ascii="Arial" w:hAnsi="Arial" w:cs="Arial"/>
                <w:bCs/>
                <w:iCs/>
                <w:szCs w:val="26"/>
              </w:rPr>
              <w:t xml:space="preserve">. </w:t>
            </w:r>
            <w:r>
              <w:rPr>
                <w:rFonts w:ascii="Arial" w:hAnsi="Arial" w:cs="Arial"/>
                <w:bCs/>
                <w:iCs/>
                <w:szCs w:val="26"/>
              </w:rPr>
              <w:t xml:space="preserve">Георгиева, </w:t>
            </w:r>
          </w:p>
          <w:p w:rsidR="000D48F0" w:rsidRDefault="005B4F41">
            <w:pPr>
              <w:jc w:val="both"/>
              <w:rPr>
                <w:rFonts w:ascii="Arial" w:hAnsi="Arial" w:cs="Arial"/>
                <w:bCs/>
                <w:iCs/>
                <w:szCs w:val="26"/>
              </w:rPr>
            </w:pPr>
            <w:r>
              <w:rPr>
                <w:rFonts w:ascii="Arial" w:hAnsi="Arial" w:cs="Arial"/>
                <w:bCs/>
                <w:iCs/>
                <w:szCs w:val="26"/>
              </w:rPr>
              <w:t>В</w:t>
            </w:r>
            <w:r w:rsidR="000D48F0">
              <w:rPr>
                <w:rFonts w:ascii="Arial" w:hAnsi="Arial" w:cs="Arial"/>
                <w:bCs/>
                <w:iCs/>
                <w:szCs w:val="26"/>
              </w:rPr>
              <w:t>.</w:t>
            </w:r>
            <w:r>
              <w:rPr>
                <w:rFonts w:ascii="Arial" w:hAnsi="Arial" w:cs="Arial"/>
                <w:bCs/>
                <w:iCs/>
                <w:szCs w:val="26"/>
              </w:rPr>
              <w:t xml:space="preserve"> Новичкова, </w:t>
            </w:r>
          </w:p>
          <w:p w:rsidR="005B4F41" w:rsidRDefault="005B4F41" w:rsidP="000D48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  <w:szCs w:val="26"/>
              </w:rPr>
              <w:t>Д</w:t>
            </w:r>
            <w:r w:rsidR="000D48F0">
              <w:rPr>
                <w:rFonts w:ascii="Arial" w:hAnsi="Arial" w:cs="Arial"/>
                <w:bCs/>
                <w:iCs/>
                <w:szCs w:val="26"/>
              </w:rPr>
              <w:t>.</w:t>
            </w:r>
            <w:r>
              <w:rPr>
                <w:rFonts w:ascii="Arial" w:hAnsi="Arial" w:cs="Arial"/>
                <w:bCs/>
                <w:iCs/>
                <w:szCs w:val="26"/>
              </w:rPr>
              <w:t xml:space="preserve"> Илиев, </w:t>
            </w:r>
            <w:bookmarkStart w:id="0" w:name="_GoBack"/>
            <w:bookmarkEnd w:id="0"/>
          </w:p>
          <w:p w:rsidR="005B4F41" w:rsidRDefault="005B4F41" w:rsidP="003E7903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УВАЖАЕМИ ГОСПОДИН  ДИРЕКТОР,</w:t>
            </w:r>
          </w:p>
          <w:p w:rsidR="005B4F41" w:rsidRDefault="005B4F41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</w:rPr>
            </w:pPr>
          </w:p>
          <w:p w:rsidR="005B4F41" w:rsidRDefault="005B4F4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Уведомяваме Ви, че </w:t>
            </w:r>
            <w:r>
              <w:rPr>
                <w:rFonts w:ascii="Arial" w:hAnsi="Arial" w:cs="Arial"/>
                <w:bCs/>
                <w:iCs/>
                <w:szCs w:val="26"/>
              </w:rPr>
              <w:t xml:space="preserve">Надежда Франц Свещарова; Андриана Франц Георгиева; Веня Андреева Новичкова и Димитър Вълков Илиев </w:t>
            </w:r>
            <w:r>
              <w:rPr>
                <w:rFonts w:ascii="Arial" w:hAnsi="Arial" w:cs="Arial"/>
              </w:rPr>
              <w:t>имат следното инвестиционно предложение: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промяна предназначение на имот за неземеделски нужди по реда на ЗОЗЗ и ППЗОЗЗ с изработване на ПУП-ПРЗ за обект:”Жилищно строителство” за 6 броя УПИ, улица в границите на имота и разширение на селскостопански път 43.1425. Промяна предназначение и на част от селскостопански път 43.1425 с цел осигуряване на транспортен достъп.</w:t>
            </w:r>
          </w:p>
          <w:p w:rsidR="005B4F41" w:rsidRDefault="005B4F41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3E7903" w:rsidRDefault="005B4F41" w:rsidP="003E7903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1. Резюме на предложението</w:t>
            </w:r>
            <w:r w:rsidR="003E7903">
              <w:rPr>
                <w:rFonts w:ascii="Arial" w:hAnsi="Arial" w:cs="Arial"/>
                <w:lang w:val="en-US"/>
              </w:rPr>
              <w:t xml:space="preserve"> - </w:t>
            </w:r>
            <w:r w:rsidRPr="003E7903">
              <w:rPr>
                <w:rFonts w:ascii="Arial" w:hAnsi="Arial" w:cs="Arial"/>
              </w:rPr>
              <w:t xml:space="preserve">Ново инвестиционно предложение - промяна на предназначение на имот 47295.43.19, местност “Захаридево”,  с.Марково с изработване на ПУП-ПРЗ за жилищно строителство за 6 броя УПИ, улица в границите на имота и разширение на селскостопански път 43.1425.  </w:t>
            </w:r>
            <w:r w:rsidR="003E7903">
              <w:rPr>
                <w:rFonts w:ascii="Arial" w:hAnsi="Arial" w:cs="Arial"/>
                <w:szCs w:val="24"/>
              </w:rPr>
              <w:t>Промяна предназначение и на част от селскостопански път 43.1425 с цел осигуряване на транспортен достъп.</w:t>
            </w:r>
          </w:p>
          <w:p w:rsidR="005B4F41" w:rsidRDefault="005B4F41">
            <w:pPr>
              <w:pStyle w:val="BodyText"/>
            </w:pPr>
            <w:r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5B4F41" w:rsidRDefault="005B4F41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</w:t>
            </w:r>
            <w:r>
              <w:rPr>
                <w:rFonts w:ascii="Arial" w:hAnsi="Arial" w:cs="Arial"/>
              </w:rPr>
              <w:lastRenderedPageBreak/>
              <w:t>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5B4F41" w:rsidRDefault="005B4F41">
            <w:pPr>
              <w:spacing w:after="0" w:line="269" w:lineRule="atLeast"/>
              <w:ind w:firstLine="284"/>
              <w:jc w:val="both"/>
              <w:rPr>
                <w:rFonts w:ascii="Arial" w:hAnsi="Arial" w:cs="Arial"/>
              </w:rPr>
            </w:pPr>
          </w:p>
          <w:p w:rsidR="005B4F41" w:rsidRDefault="005B4F41">
            <w:pPr>
              <w:pStyle w:val="BodyTextIndent"/>
              <w:ind w:right="-9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Основни процеси са: Промяна предназначение на имота за жилищно строителство, като при изработване на ПУП-ПРЗ е предвидено от имота да се образуват шест броя УПИ за жилищно строителство. В новообразуваните УПИ е предвидено изграждане на общо седем жилищни сгради, какта следва: </w:t>
            </w:r>
          </w:p>
          <w:p w:rsidR="005B4F41" w:rsidRDefault="005B4F41">
            <w:pPr>
              <w:pStyle w:val="BodyTextIndent"/>
              <w:ind w:right="-9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За новообразувани УПИ 43.2431 до УПИ 43.2435 по една сграда със застроена площ от около 300 кв.м., а за УПИ 43.1436 две сгради със застроена площ от около 150 кв.м. всяка. За новообразуваните УПИ са определени проектни идентификатори съгласно приложеното удостоверение изх.№25-331609-21.11.2023 г. на служба по геодезия и кадастър-Пловдив и е изработена скица предложение. Транспортното обслужване на имота се осъществява по</w:t>
            </w:r>
            <w:r>
              <w:t xml:space="preserve"> </w:t>
            </w:r>
            <w:r>
              <w:rPr>
                <w:rFonts w:ascii="Arial" w:hAnsi="Arial" w:cs="Arial"/>
                <w:sz w:val="22"/>
              </w:rPr>
              <w:t>път ІV клас с №43.1086 с габарит от 9,00м. и асфалтова настилка, както и по селскостопански път №43.1425 с габарит от 4,00м., разширен до габарит на обслужваща улица - 9,00 м., като разширението е за сметка на имота на възложителя и на имотите на други инвеститори в обхвата на предложението, чиито преписки са с приключила процедура по промяна предназначение.</w:t>
            </w:r>
            <w:r>
              <w:rPr>
                <w:sz w:val="26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За обслужване на три от новообразуваните УПИ е предвидена тупична улица,  изцяло в границите на имота. Водоснабдяването на обектите в района се осъществява от сондажни кладенци. За имотът на възложителителите е необходимо да се предвидят алтернативни водоизточници – шест броя сондажни кладенци. Електроснабдяването ще се осъществяви по схема съгласувана с експлотационното предприятие ЕВН, КЕЦ Стамболийски. </w:t>
            </w:r>
          </w:p>
          <w:p w:rsidR="005B4F41" w:rsidRDefault="005B4F41">
            <w:pPr>
              <w:pStyle w:val="BodyTextIndent"/>
              <w:ind w:right="-9" w:firstLine="0"/>
              <w:rPr>
                <w:rFonts w:ascii="Arial" w:hAnsi="Arial" w:cs="Arial"/>
                <w:sz w:val="22"/>
              </w:rPr>
            </w:pPr>
          </w:p>
          <w:p w:rsidR="005B4F41" w:rsidRDefault="005B4F41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5B4F41" w:rsidRDefault="005B4F41">
            <w:pPr>
              <w:ind w:right="-9" w:firstLine="720"/>
              <w:jc w:val="both"/>
              <w:rPr>
                <w:rFonts w:ascii="Arial" w:hAnsi="Arial" w:cs="Arial"/>
                <w:b/>
                <w:szCs w:val="36"/>
              </w:rPr>
            </w:pPr>
            <w:r>
              <w:rPr>
                <w:rFonts w:ascii="Arial" w:hAnsi="Arial" w:cs="Arial"/>
              </w:rPr>
              <w:t>Имотът е в пряка връзка с имоти с променено предназначение по северната и по южната си граница. В обхвата на предложението са процедирани множество имоти - всички застроени и незастроени отредени за жилищни нужди. Преотредени са около 70% от имотите в масива.</w:t>
            </w:r>
          </w:p>
          <w:p w:rsidR="003E7903" w:rsidRDefault="005B4F41" w:rsidP="003E7903">
            <w:pPr>
              <w:pStyle w:val="BodyTextIndent2"/>
              <w:spacing w:before="0" w:beforeAutospacing="0" w:after="0" w:afterAutospacing="0"/>
              <w:rPr>
                <w:lang w:val="en-US"/>
              </w:rPr>
            </w:pPr>
            <w:r>
              <w:t>4. Местоположение:</w:t>
            </w:r>
          </w:p>
          <w:p w:rsidR="005B4F41" w:rsidRDefault="005B4F41" w:rsidP="003E7903">
            <w:pPr>
              <w:pStyle w:val="BodyTextIndent2"/>
              <w:spacing w:before="0" w:beforeAutospacing="0" w:after="0" w:afterAutospacing="0"/>
              <w:ind w:firstLine="0"/>
            </w:pPr>
            <w: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5B4F41" w:rsidRDefault="005B4F41">
            <w:pPr>
              <w:pStyle w:val="BodyTextIndent2"/>
            </w:pPr>
            <w:r>
              <w:t xml:space="preserve">Проектната територия представлява ПИ 47295.43.19, местност  Захаридево” с площ 4101 кв.м. Транспортното обслужване на имота се осъществява по селскостопански път 43.1425 с габарит от 4,00м., предвиден за разширение до габарит от 9,00м. и с отстъп в имота на възложителя от 2,50м. За обслужване на новообразуваните УПИ е проектирана вътрешна улица в границите на имота.  Имотът на възложителите е с начин на трайно ползване “нива”. Отстои на около 1300 м. североизточно от урбанизираната територия на </w:t>
            </w:r>
            <w:r>
              <w:lastRenderedPageBreak/>
              <w:t>с.Марково. В обхвата на предложението са преотредени множество имоти за жилищно строителство, като в част от тях е изпълнено строителството.</w:t>
            </w:r>
          </w:p>
          <w:p w:rsidR="005B4F41" w:rsidRDefault="005B4F41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 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5B4F41" w:rsidRDefault="005B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Основни суровини и строителни материали, които ще се употребяват при изграждане на обекта са:инертни материали /пясък, баластра, чакъл, трошен камък/; бетонови и варови разтвори, мазилки и смеси; тухли, дървен материал; метални конструкции и арматурно желязо; PVC, PE-HD и PP тръбопроводи; облицовъчни и изолационни материали.</w:t>
            </w:r>
          </w:p>
          <w:p w:rsidR="005B4F41" w:rsidRDefault="005B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Водоснабдяването на обектите в района се осъществява от алтернативни водоизточници. За новобразуваните имоти са предвидени тръбни сондажни кладенци с дълбочина 10,00м.  </w:t>
            </w:r>
          </w:p>
          <w:p w:rsidR="005B4F41" w:rsidRDefault="005B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новобразувани УПИ определени съгласно удостоверение изх.№25-331609-21.11.2023 г.;</w:t>
            </w:r>
          </w:p>
          <w:p w:rsidR="005B4F41" w:rsidRDefault="005B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УПИ</w:t>
            </w:r>
            <w:r>
              <w:rPr>
                <w:rFonts w:ascii="Arial" w:hAnsi="Arial" w:cs="Arial"/>
                <w:szCs w:val="24"/>
              </w:rPr>
              <w:t xml:space="preserve"> 43.2431 - тръбен сондажен кладенец с дълбочина 10,0м. и приблизителни координати: С 42</w:t>
            </w:r>
            <w:r>
              <w:rPr>
                <w:rFonts w:ascii="Arial" w:hAnsi="Arial" w:cs="Arial"/>
                <w:szCs w:val="24"/>
              </w:rPr>
              <w:sym w:font="Symbol" w:char="00B0"/>
            </w:r>
            <w:r>
              <w:rPr>
                <w:rFonts w:ascii="Arial" w:hAnsi="Arial" w:cs="Arial"/>
                <w:szCs w:val="24"/>
              </w:rPr>
              <w:t xml:space="preserve"> 04`43,301`` и И 24</w:t>
            </w:r>
            <w:r>
              <w:rPr>
                <w:rFonts w:ascii="Arial" w:hAnsi="Arial" w:cs="Arial"/>
                <w:szCs w:val="24"/>
              </w:rPr>
              <w:sym w:font="Symbol" w:char="00B0"/>
            </w:r>
            <w:r>
              <w:rPr>
                <w:rFonts w:ascii="Arial" w:hAnsi="Arial" w:cs="Arial"/>
                <w:szCs w:val="24"/>
              </w:rPr>
              <w:t>43`13,189``</w:t>
            </w:r>
          </w:p>
          <w:p w:rsidR="005B4F41" w:rsidRDefault="005B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УПИ</w:t>
            </w:r>
            <w:r>
              <w:rPr>
                <w:rFonts w:ascii="Arial" w:hAnsi="Arial" w:cs="Arial"/>
                <w:szCs w:val="24"/>
              </w:rPr>
              <w:t xml:space="preserve"> 43.2432 - тръбен сондажен кладенец с дълбочина 10,0м. и приблизителни координати: С 42</w:t>
            </w:r>
            <w:r>
              <w:rPr>
                <w:rFonts w:ascii="Arial" w:hAnsi="Arial" w:cs="Arial"/>
                <w:szCs w:val="24"/>
              </w:rPr>
              <w:sym w:font="Symbol" w:char="00B0"/>
            </w:r>
            <w:r>
              <w:rPr>
                <w:rFonts w:ascii="Arial" w:hAnsi="Arial" w:cs="Arial"/>
                <w:szCs w:val="24"/>
              </w:rPr>
              <w:t xml:space="preserve"> 04`43,029`` и И 24</w:t>
            </w:r>
            <w:r>
              <w:rPr>
                <w:rFonts w:ascii="Arial" w:hAnsi="Arial" w:cs="Arial"/>
                <w:szCs w:val="24"/>
              </w:rPr>
              <w:sym w:font="Symbol" w:char="00B0"/>
            </w:r>
            <w:r>
              <w:rPr>
                <w:rFonts w:ascii="Arial" w:hAnsi="Arial" w:cs="Arial"/>
                <w:szCs w:val="24"/>
              </w:rPr>
              <w:t>43`14,832``</w:t>
            </w:r>
          </w:p>
          <w:p w:rsidR="005B4F41" w:rsidRDefault="005B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УПИ</w:t>
            </w:r>
            <w:r>
              <w:rPr>
                <w:rFonts w:ascii="Arial" w:hAnsi="Arial" w:cs="Arial"/>
                <w:szCs w:val="24"/>
              </w:rPr>
              <w:t xml:space="preserve"> 43.2433 - тръбен сондажен кладенец с дълбочина 10,0м. и приблизителни координати: С 42</w:t>
            </w:r>
            <w:r>
              <w:rPr>
                <w:rFonts w:ascii="Arial" w:hAnsi="Arial" w:cs="Arial"/>
                <w:szCs w:val="24"/>
              </w:rPr>
              <w:sym w:font="Symbol" w:char="00B0"/>
            </w:r>
            <w:r>
              <w:rPr>
                <w:rFonts w:ascii="Arial" w:hAnsi="Arial" w:cs="Arial"/>
                <w:szCs w:val="24"/>
              </w:rPr>
              <w:t xml:space="preserve"> 04`42,108`` и И 24</w:t>
            </w:r>
            <w:r>
              <w:rPr>
                <w:rFonts w:ascii="Arial" w:hAnsi="Arial" w:cs="Arial"/>
                <w:szCs w:val="24"/>
              </w:rPr>
              <w:sym w:font="Symbol" w:char="00B0"/>
            </w:r>
            <w:r>
              <w:rPr>
                <w:rFonts w:ascii="Arial" w:hAnsi="Arial" w:cs="Arial"/>
                <w:szCs w:val="24"/>
              </w:rPr>
              <w:t>43`15,058``</w:t>
            </w:r>
          </w:p>
          <w:p w:rsidR="005B4F41" w:rsidRDefault="005B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УПИ</w:t>
            </w:r>
            <w:r>
              <w:rPr>
                <w:rFonts w:ascii="Arial" w:hAnsi="Arial" w:cs="Arial"/>
                <w:szCs w:val="24"/>
              </w:rPr>
              <w:t xml:space="preserve"> 43.2434 - тръбен сондажен кладенец с дълбочина 10,0м. и приблизителни координати: С 42</w:t>
            </w:r>
            <w:r>
              <w:rPr>
                <w:rFonts w:ascii="Arial" w:hAnsi="Arial" w:cs="Arial"/>
                <w:szCs w:val="24"/>
              </w:rPr>
              <w:sym w:font="Symbol" w:char="00B0"/>
            </w:r>
            <w:r>
              <w:rPr>
                <w:rFonts w:ascii="Arial" w:hAnsi="Arial" w:cs="Arial"/>
                <w:szCs w:val="24"/>
              </w:rPr>
              <w:t xml:space="preserve"> 04`42,588`` и И 24</w:t>
            </w:r>
            <w:r>
              <w:rPr>
                <w:rFonts w:ascii="Arial" w:hAnsi="Arial" w:cs="Arial"/>
                <w:szCs w:val="24"/>
              </w:rPr>
              <w:sym w:font="Symbol" w:char="00B0"/>
            </w:r>
            <w:r>
              <w:rPr>
                <w:rFonts w:ascii="Arial" w:hAnsi="Arial" w:cs="Arial"/>
                <w:szCs w:val="24"/>
              </w:rPr>
              <w:t>43`12,958``</w:t>
            </w:r>
          </w:p>
          <w:p w:rsidR="005B4F41" w:rsidRDefault="005B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УПИ</w:t>
            </w:r>
            <w:r>
              <w:rPr>
                <w:rFonts w:ascii="Arial" w:hAnsi="Arial" w:cs="Arial"/>
                <w:szCs w:val="24"/>
              </w:rPr>
              <w:t xml:space="preserve"> 43.2435 - тръбен сондажен кладенец с дълбочина 10,0м. и приблизителни координати: С 42</w:t>
            </w:r>
            <w:r>
              <w:rPr>
                <w:rFonts w:ascii="Arial" w:hAnsi="Arial" w:cs="Arial"/>
                <w:szCs w:val="24"/>
              </w:rPr>
              <w:sym w:font="Symbol" w:char="00B0"/>
            </w:r>
            <w:r>
              <w:rPr>
                <w:rFonts w:ascii="Arial" w:hAnsi="Arial" w:cs="Arial"/>
                <w:szCs w:val="24"/>
              </w:rPr>
              <w:t xml:space="preserve"> 04`41,436`` и И 24</w:t>
            </w:r>
            <w:r>
              <w:rPr>
                <w:rFonts w:ascii="Arial" w:hAnsi="Arial" w:cs="Arial"/>
                <w:szCs w:val="24"/>
              </w:rPr>
              <w:sym w:font="Symbol" w:char="00B0"/>
            </w:r>
            <w:r>
              <w:rPr>
                <w:rFonts w:ascii="Arial" w:hAnsi="Arial" w:cs="Arial"/>
                <w:szCs w:val="24"/>
              </w:rPr>
              <w:t>43`13,076``</w:t>
            </w:r>
          </w:p>
          <w:p w:rsidR="005B4F41" w:rsidRDefault="005B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УПИ</w:t>
            </w:r>
            <w:r>
              <w:rPr>
                <w:rFonts w:ascii="Arial" w:hAnsi="Arial" w:cs="Arial"/>
                <w:szCs w:val="24"/>
              </w:rPr>
              <w:t xml:space="preserve"> 43.2436 - тръбен сондажен кладенец с дълбочина 10,0м. и приблизителни координати: С 42</w:t>
            </w:r>
            <w:r>
              <w:rPr>
                <w:rFonts w:ascii="Arial" w:hAnsi="Arial" w:cs="Arial"/>
                <w:szCs w:val="24"/>
              </w:rPr>
              <w:sym w:font="Symbol" w:char="00B0"/>
            </w:r>
            <w:r>
              <w:rPr>
                <w:rFonts w:ascii="Arial" w:hAnsi="Arial" w:cs="Arial"/>
                <w:szCs w:val="24"/>
              </w:rPr>
              <w:t xml:space="preserve"> 04`41,155`` и И 24</w:t>
            </w:r>
            <w:r>
              <w:rPr>
                <w:rFonts w:ascii="Arial" w:hAnsi="Arial" w:cs="Arial"/>
                <w:szCs w:val="24"/>
              </w:rPr>
              <w:sym w:font="Symbol" w:char="00B0"/>
            </w:r>
            <w:r>
              <w:rPr>
                <w:rFonts w:ascii="Arial" w:hAnsi="Arial" w:cs="Arial"/>
                <w:szCs w:val="24"/>
              </w:rPr>
              <w:t>43`14,341``</w:t>
            </w:r>
          </w:p>
          <w:p w:rsidR="005B4F41" w:rsidRDefault="005B4F41">
            <w:pPr>
              <w:spacing w:after="0"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Сондажните кладенци в имота на възложителите ще се използват за оросяване на зелени площи, пожарни и хигиенно битови нужди. За питейни нужди ще се използва бутилирана вода. Водата от сондажните кладенци посредством ХПС ще се изпраща чрез водопровод PE-HD с доказан диаметър. Дезинфекцията на водата ще се извършва с UV лампа за съответното водно количество.</w:t>
            </w:r>
          </w:p>
          <w:p w:rsidR="005B4F41" w:rsidRDefault="005B4F41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5B4F41" w:rsidRDefault="005B4F41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 xml:space="preserve">    Не се очакват емисии на вредни вещества</w:t>
            </w:r>
          </w:p>
          <w:p w:rsidR="005B4F41" w:rsidRDefault="005B4F41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Очаквани общи емисии на вредни вещества във въздуха по замърсители:</w:t>
            </w:r>
          </w:p>
          <w:p w:rsidR="005B4F41" w:rsidRDefault="005B4F41">
            <w:pPr>
              <w:spacing w:after="0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време на етапа на изграждане на инвестиционното предложение се очакват предимно неорганизирани емисии на вредни вещества в атмосферния въздух. Замърсяването на въздуха в района по време на строителството ще се дължи на: </w:t>
            </w:r>
          </w:p>
          <w:p w:rsidR="005B4F41" w:rsidRDefault="005B4F41">
            <w:pPr>
              <w:spacing w:after="0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Изгорели газове от двигателите с вътрешно горене на машините осъществяващи строителните и транспортни дейности. Основните замърсители, които ще се отделят във въздуха са CO, NOx</w:t>
            </w:r>
            <w:r>
              <w:rPr>
                <w:rFonts w:ascii="Arial" w:hAnsi="Arial" w:cs="Arial"/>
                <w:lang w:val="en-US"/>
              </w:rPr>
              <w:t>, SO</w:t>
            </w:r>
            <w:r>
              <w:rPr>
                <w:rFonts w:ascii="Arial" w:hAnsi="Arial" w:cs="Arial"/>
                <w:lang w:val="en-US"/>
              </w:rPr>
              <w:sym w:font="Symbol" w:char="F032"/>
            </w:r>
            <w:r>
              <w:rPr>
                <w:rFonts w:ascii="Arial" w:hAnsi="Arial" w:cs="Arial"/>
                <w:lang w:val="en-US"/>
              </w:rPr>
              <w:t>, CH-ди и прах. Тези емисии ще зависят от броя и вида на използваната при строителството техника.</w:t>
            </w:r>
          </w:p>
          <w:p w:rsidR="005B4F41" w:rsidRDefault="005B4F41">
            <w:pPr>
              <w:spacing w:after="0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Прахови частици-при изпълнение на строително монтажните работи ще се емитира прах основно при изкопните работи, депонирането на хумусния слой и след това при възстановяването на терена /вертикална планировка/. Концентрацията на праховите частици до голяма степен ще зависи от сезона, през който ще се извършват строителните дейности, климатичните и метеорологичните фактори и предприетите мерки за намаляване праховото натоварване.</w:t>
            </w:r>
          </w:p>
          <w:p w:rsidR="005B4F41" w:rsidRDefault="005B4F41">
            <w:pPr>
              <w:spacing w:after="0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време на експлоатацията – отоплението на жилищните сгради е предвидено да се осъществява от автоматизирани пелетни котли с висок коефициент на полезно действие – екологичен начин на отопление, а за охлаждане климатична система. </w:t>
            </w:r>
          </w:p>
          <w:p w:rsidR="005B4F41" w:rsidRDefault="005B4F41">
            <w:pPr>
              <w:spacing w:after="0" w:line="269" w:lineRule="atLeast"/>
              <w:jc w:val="both"/>
              <w:rPr>
                <w:rFonts w:ascii="Arial" w:hAnsi="Arial" w:cs="Arial"/>
                <w:lang w:val="en-US"/>
              </w:rPr>
            </w:pPr>
          </w:p>
          <w:p w:rsidR="005B4F41" w:rsidRDefault="005B4F41">
            <w:pPr>
              <w:pStyle w:val="BodyTextIndent2"/>
              <w:spacing w:before="57" w:beforeAutospacing="0"/>
            </w:pPr>
            <w:r>
              <w:t>8. Отпадъци, които се очаква да се генерират, и предвиждания за тяхното третиране:</w:t>
            </w:r>
          </w:p>
          <w:p w:rsidR="005B4F41" w:rsidRDefault="005B4F41">
            <w:pPr>
              <w:pStyle w:val="BodyTextIndent3"/>
            </w:pPr>
            <w:r>
              <w:t>По време на строителството на обекта се очаква да се генерират строителни отпадъци /арматурно желязо, бетонови парчета, дърво от кофражи/, които ще се извозват до депо за строителни отпадъци. Отпадъци от почва, камъни и изкопни земни маси ще се използват за насипване и подравняване на терена при изграждане на фундаменти. Битовите отпадъци ще се събират в контейнерите за  отпадъци,  означени подходящо.</w:t>
            </w:r>
          </w:p>
          <w:p w:rsidR="005B4F41" w:rsidRDefault="005B4F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- Строителни отпадъци - неопасни, които ще се събират в специализирани съдове за строителни отпадъци, разположени на отделена за целта площадка. Съдовете ще се извозват на депо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5B4F41" w:rsidRDefault="005B4F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-  Земни маси от изкопни работи -неопасни. Ще се използуват основно за оформяне на вертикалната инфраструктура и обратна засипка.</w:t>
            </w:r>
          </w:p>
          <w:p w:rsidR="005B4F41" w:rsidRDefault="005B4F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Cs w:val="24"/>
                <w:lang w:val="ru-RU"/>
              </w:rPr>
              <w:t xml:space="preserve">      - При експлоатация на обекта ще се формират битови отпадъци. Битовите отпадъци ще се извозват на регионалното сметище за ТБО от фирмата поддържаща чистотата в района.</w:t>
            </w:r>
          </w:p>
          <w:p w:rsidR="005B4F41" w:rsidRDefault="005B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4F41" w:rsidRDefault="005B4F41">
            <w:pPr>
              <w:pStyle w:val="BodyTextIndent2"/>
              <w:spacing w:before="57" w:beforeAutospacing="0"/>
            </w:pPr>
            <w:r>
              <w:t>9. Отпадъчни води: 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5B4F41" w:rsidRDefault="005B4F41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Тъй като в района не се експлоатира канализационна мрежа, то количествата от битови отпадни води ще се събират в </w:t>
            </w:r>
            <w:r>
              <w:rPr>
                <w:rFonts w:ascii="Arial" w:hAnsi="Arial" w:cs="Arial"/>
                <w:color w:val="000000"/>
                <w:szCs w:val="24"/>
                <w:lang w:val="ru-RU"/>
              </w:rPr>
              <w:t>безотточн</w:t>
            </w:r>
            <w:r>
              <w:rPr>
                <w:rFonts w:ascii="Arial" w:hAnsi="Arial" w:cs="Arial"/>
                <w:color w:val="000000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Cs w:val="24"/>
                <w:lang w:val="ru-RU"/>
              </w:rPr>
              <w:t xml:space="preserve"> бетонов</w:t>
            </w:r>
            <w:r>
              <w:rPr>
                <w:rFonts w:ascii="Arial" w:hAnsi="Arial" w:cs="Arial"/>
                <w:color w:val="000000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Cs w:val="24"/>
                <w:lang w:val="ru-RU"/>
              </w:rPr>
              <w:t xml:space="preserve"> ям</w:t>
            </w:r>
            <w:r>
              <w:rPr>
                <w:rFonts w:ascii="Arial" w:hAnsi="Arial" w:cs="Arial"/>
                <w:color w:val="000000"/>
                <w:szCs w:val="24"/>
              </w:rPr>
              <w:t>и</w:t>
            </w:r>
            <w:r>
              <w:rPr>
                <w:rFonts w:ascii="Arial" w:hAnsi="Arial" w:cs="Arial"/>
                <w:bCs/>
                <w:szCs w:val="24"/>
              </w:rPr>
              <w:t>.</w:t>
            </w:r>
            <w:r>
              <w:rPr>
                <w:rFonts w:ascii="Arial" w:hAnsi="Arial" w:cs="Arial"/>
                <w:szCs w:val="24"/>
                <w:lang w:val="ru-RU"/>
              </w:rPr>
              <w:t xml:space="preserve"> Дъждовните води ще се оттичат към зелените площи в имота</w:t>
            </w:r>
            <w:r>
              <w:rPr>
                <w:rFonts w:ascii="Arial" w:hAnsi="Arial" w:cs="Arial"/>
                <w:szCs w:val="28"/>
                <w:lang w:val="ru-RU"/>
              </w:rPr>
              <w:t>.</w:t>
            </w:r>
          </w:p>
          <w:p w:rsidR="005B4F41" w:rsidRDefault="005B4F41">
            <w:pPr>
              <w:pStyle w:val="BodyTextIndent2"/>
              <w:spacing w:before="57" w:beforeAutospacing="0"/>
            </w:pPr>
            <w:r>
              <w:t>10. Опасни химични вещества, които се очаква да бъдат налични на площадката на предприятието/съоръжението: 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5B4F41" w:rsidRDefault="005B4F41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Няма да се използват или съхраняват опасни химични вещества</w:t>
            </w:r>
          </w:p>
          <w:p w:rsidR="005B4F41" w:rsidRDefault="005B4F41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5B4F41" w:rsidRDefault="005B4F41">
            <w:pPr>
              <w:spacing w:after="0" w:line="269" w:lineRule="atLeast"/>
              <w:ind w:firstLine="284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5B4F41" w:rsidRDefault="005B4F41">
            <w:pPr>
              <w:spacing w:after="0" w:line="269" w:lineRule="atLeast"/>
              <w:ind w:firstLine="284"/>
              <w:jc w:val="both"/>
              <w:rPr>
                <w:rFonts w:ascii="Arial" w:hAnsi="Arial" w:cs="Arial"/>
              </w:rPr>
            </w:pPr>
          </w:p>
          <w:p w:rsidR="005B4F41" w:rsidRDefault="005B4F41">
            <w:pPr>
              <w:spacing w:after="0" w:line="269" w:lineRule="atLeast"/>
              <w:ind w:firstLine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5B4F41" w:rsidRDefault="005B4F41">
            <w:pPr>
              <w:spacing w:after="0" w:line="269" w:lineRule="atLeast"/>
              <w:ind w:firstLine="284"/>
              <w:jc w:val="both"/>
              <w:rPr>
                <w:rFonts w:ascii="Arial" w:hAnsi="Arial" w:cs="Arial"/>
              </w:rPr>
            </w:pPr>
          </w:p>
          <w:p w:rsidR="005B4F41" w:rsidRDefault="005B4F41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5B4F41" w:rsidRDefault="005B4F41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</w:rPr>
            </w:pPr>
          </w:p>
          <w:p w:rsidR="005B4F41" w:rsidRDefault="005B4F41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допълнителна информация/документация, поясняваща инвестиционното предложение;</w:t>
            </w:r>
          </w:p>
          <w:p w:rsidR="005B4F41" w:rsidRDefault="005B4F41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картен материал, схема, снимков материал, актуална скица на имота и др. в подходящ мащаб.</w:t>
            </w:r>
          </w:p>
          <w:p w:rsidR="005B4F41" w:rsidRDefault="005B4F41">
            <w:pPr>
              <w:pStyle w:val="BodyTextIndent2"/>
              <w:spacing w:before="0" w:beforeAutospacing="0" w:after="0" w:afterAutospacing="0"/>
            </w:pPr>
            <w:r>
              <w:t>3. Електронен носител - 1 бр.</w:t>
            </w:r>
          </w:p>
          <w:p w:rsidR="005B4F41" w:rsidRDefault="005B4F41">
            <w:pPr>
              <w:pStyle w:val="BodyTextIndent2"/>
              <w:spacing w:before="0" w:beforeAutospacing="0" w:after="0" w:afterAutospacing="0"/>
            </w:pPr>
          </w:p>
          <w:p w:rsidR="005B4F41" w:rsidRDefault="005B4F41">
            <w:pPr>
              <w:pStyle w:val="BodyTextIndent2"/>
              <w:spacing w:before="0" w:beforeAutospacing="0" w:after="0" w:afterAutospacing="0"/>
            </w:pP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5B4F41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B4F41" w:rsidRDefault="005B4F41">
                  <w:pPr>
                    <w:spacing w:after="0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Дата: ....................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B4F41" w:rsidRDefault="005B4F41">
                  <w:pPr>
                    <w:spacing w:after="0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Уведомител: .........................</w:t>
                  </w:r>
                </w:p>
                <w:p w:rsidR="005B4F41" w:rsidRDefault="005B4F41">
                  <w:pPr>
                    <w:spacing w:after="0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  <w:r>
                    <w:rPr>
                      <w:rFonts w:ascii="Arial" w:hAnsi="Arial" w:cs="Arial"/>
                      <w:i/>
                      <w:iCs/>
                    </w:rPr>
                    <w:t>(подпис)</w:t>
                  </w:r>
                </w:p>
              </w:tc>
            </w:tr>
          </w:tbl>
          <w:p w:rsidR="005B4F41" w:rsidRDefault="005B4F41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5B4F41" w:rsidRDefault="005B4F41"/>
    <w:sectPr w:rsidR="005B4F41">
      <w:pgSz w:w="11906" w:h="16838"/>
      <w:pgMar w:top="720" w:right="1417" w:bottom="14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41" w:rsidRDefault="005B4F41">
      <w:pPr>
        <w:spacing w:after="0" w:line="240" w:lineRule="auto"/>
      </w:pPr>
      <w:r>
        <w:separator/>
      </w:r>
    </w:p>
  </w:endnote>
  <w:endnote w:type="continuationSeparator" w:id="0">
    <w:p w:rsidR="005B4F41" w:rsidRDefault="005B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41" w:rsidRDefault="005B4F41">
      <w:pPr>
        <w:spacing w:after="0" w:line="240" w:lineRule="auto"/>
      </w:pPr>
      <w:r>
        <w:separator/>
      </w:r>
    </w:p>
  </w:footnote>
  <w:footnote w:type="continuationSeparator" w:id="0">
    <w:p w:rsidR="005B4F41" w:rsidRDefault="005B4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03"/>
    <w:rsid w:val="0002329D"/>
    <w:rsid w:val="000D48F0"/>
    <w:rsid w:val="003E7903"/>
    <w:rsid w:val="005B4F41"/>
    <w:rsid w:val="00DD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6D8031"/>
  <w15:chartTrackingRefBased/>
  <w15:docId w15:val="{17C3F504-C436-44B5-BFB0-13B3A60B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13" w:after="57" w:line="269" w:lineRule="atLeast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a">
    <w:name w:val="Горен колонтитул Знак"/>
    <w:rPr>
      <w:sz w:val="22"/>
      <w:szCs w:val="22"/>
      <w:lang w:eastAsia="en-US"/>
    </w:rPr>
  </w:style>
  <w:style w:type="paragraph" w:styleId="Footer">
    <w:name w:val="foot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a0">
    <w:name w:val="Долен колонтитул Знак"/>
    <w:rPr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Изнесен текст Знак"/>
    <w:semiHidden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semiHidden/>
    <w:pPr>
      <w:spacing w:after="0" w:line="240" w:lineRule="auto"/>
      <w:ind w:right="-900"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semiHidden/>
    <w:pPr>
      <w:spacing w:before="100" w:beforeAutospacing="1" w:after="100" w:afterAutospacing="1" w:line="269" w:lineRule="atLeast"/>
      <w:ind w:right="-9"/>
      <w:jc w:val="both"/>
    </w:pPr>
    <w:rPr>
      <w:rFonts w:ascii="Arial" w:hAnsi="Arial" w:cs="Arial"/>
      <w:szCs w:val="24"/>
    </w:rPr>
  </w:style>
  <w:style w:type="paragraph" w:styleId="BodyText2">
    <w:name w:val="Body Text 2"/>
    <w:basedOn w:val="Normal"/>
    <w:semiHidden/>
    <w:pPr>
      <w:spacing w:before="100" w:beforeAutospacing="1" w:after="100" w:afterAutospacing="1" w:line="269" w:lineRule="atLeast"/>
      <w:jc w:val="both"/>
    </w:pPr>
    <w:rPr>
      <w:rFonts w:ascii="Arial" w:hAnsi="Arial" w:cs="Arial"/>
      <w:szCs w:val="24"/>
    </w:rPr>
  </w:style>
  <w:style w:type="paragraph" w:styleId="BodyTextIndent2">
    <w:name w:val="Body Text Indent 2"/>
    <w:basedOn w:val="Normal"/>
    <w:semiHidden/>
    <w:pPr>
      <w:spacing w:before="100" w:beforeAutospacing="1" w:after="100" w:afterAutospacing="1" w:line="269" w:lineRule="atLeast"/>
      <w:ind w:firstLine="283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semiHidden/>
    <w:pPr>
      <w:widowControl w:val="0"/>
      <w:autoSpaceDE w:val="0"/>
      <w:autoSpaceDN w:val="0"/>
      <w:adjustRightInd w:val="0"/>
      <w:spacing w:after="0" w:line="240" w:lineRule="auto"/>
      <w:ind w:right="300" w:firstLine="480"/>
      <w:jc w:val="both"/>
    </w:pPr>
    <w:rPr>
      <w:rFonts w:ascii="Arial" w:hAnsi="Arial" w:cs="Arial"/>
      <w:bCs/>
      <w:szCs w:val="24"/>
    </w:rPr>
  </w:style>
  <w:style w:type="paragraph" w:styleId="BodyText3">
    <w:name w:val="Body Text 3"/>
    <w:basedOn w:val="Normal"/>
    <w:semiHidden/>
    <w:pPr>
      <w:widowControl w:val="0"/>
      <w:autoSpaceDE w:val="0"/>
      <w:autoSpaceDN w:val="0"/>
      <w:adjustRightInd w:val="0"/>
      <w:spacing w:after="0" w:line="240" w:lineRule="auto"/>
      <w:ind w:right="30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1702</Words>
  <Characters>9707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№ 5 към чл</vt:lpstr>
      <vt:lpstr>Приложение № 5 към чл</vt:lpstr>
    </vt:vector>
  </TitlesOfParts>
  <Company/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 към чл</dc:title>
  <dc:subject/>
  <dc:creator>123</dc:creator>
  <cp:keywords/>
  <cp:lastModifiedBy>Anastasia Staneva</cp:lastModifiedBy>
  <cp:revision>3</cp:revision>
  <cp:lastPrinted>2023-12-15T11:56:00Z</cp:lastPrinted>
  <dcterms:created xsi:type="dcterms:W3CDTF">2023-12-15T11:56:00Z</dcterms:created>
  <dcterms:modified xsi:type="dcterms:W3CDTF">2023-12-15T11:59:00Z</dcterms:modified>
</cp:coreProperties>
</file>