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67" w:rsidRPr="00E61BA4" w:rsidRDefault="008D7967" w:rsidP="00C6323C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:rsidR="008D7967" w:rsidRPr="00E61BA4" w:rsidRDefault="008D7967" w:rsidP="00C63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i/>
          <w:sz w:val="24"/>
          <w:szCs w:val="24"/>
        </w:rPr>
        <w:t xml:space="preserve">/Ново - ДВ, бр. 12 от 2016 г., в сила от 12.02.2016 г., </w:t>
      </w:r>
      <w:r w:rsidR="007B4A01" w:rsidRPr="00E61BA4">
        <w:rPr>
          <w:rFonts w:ascii="Times New Roman" w:hAnsi="Times New Roman" w:cs="Times New Roman"/>
          <w:i/>
          <w:sz w:val="24"/>
          <w:szCs w:val="24"/>
        </w:rPr>
        <w:t>доп. бр. 62 от 05.08.2022 г., в сила от 05.08.2022 г</w:t>
      </w:r>
      <w:r w:rsidRPr="00E61BA4">
        <w:rPr>
          <w:rFonts w:ascii="Times New Roman" w:hAnsi="Times New Roman" w:cs="Times New Roman"/>
          <w:i/>
          <w:sz w:val="24"/>
          <w:szCs w:val="24"/>
        </w:rPr>
        <w:t>./</w:t>
      </w:r>
    </w:p>
    <w:p w:rsidR="008D7967" w:rsidRPr="00E61BA4" w:rsidRDefault="008D7967" w:rsidP="00C6323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20A53" w:rsidRPr="00E61BA4" w:rsidRDefault="00CF2317" w:rsidP="00C6323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ДО</w:t>
      </w:r>
    </w:p>
    <w:p w:rsidR="00CF2317" w:rsidRPr="00E61BA4" w:rsidRDefault="00CF2317" w:rsidP="00C6323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:rsidR="00CF2317" w:rsidRPr="00E61BA4" w:rsidRDefault="00CF2317" w:rsidP="00C6323C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НА</w:t>
      </w:r>
    </w:p>
    <w:p w:rsidR="00CF2317" w:rsidRPr="00E61BA4" w:rsidRDefault="00CF2317" w:rsidP="00C6323C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 xml:space="preserve">РИОСВ – ПЛОВДИВ </w:t>
      </w:r>
    </w:p>
    <w:p w:rsidR="00CF2317" w:rsidRPr="00E61BA4" w:rsidRDefault="00CF2317" w:rsidP="00C63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17" w:rsidRPr="00E61BA4" w:rsidRDefault="00CF2317" w:rsidP="00C63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2317" w:rsidRPr="00E61BA4" w:rsidRDefault="00CF2317" w:rsidP="00F14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F2317" w:rsidRPr="00E61BA4" w:rsidRDefault="00CF2317" w:rsidP="00F14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CF2317" w:rsidRPr="00E61BA4" w:rsidRDefault="00CF2317" w:rsidP="00C63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A10" w:rsidRPr="00E61BA4" w:rsidRDefault="00CF2317" w:rsidP="00E30CC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4A10"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</w:t>
      </w:r>
      <w:r w:rsidR="00A60BAE"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БЕРКА ПЛЮС</w:t>
      </w:r>
      <w:r w:rsidR="00C44A10"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 ЕООД</w:t>
      </w:r>
      <w:r w:rsidR="00C44A10" w:rsidRPr="00E61B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4A10" w:rsidRPr="00E61BA4" w:rsidRDefault="00C44A10" w:rsidP="00C6323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045" w:rsidRPr="00E61BA4" w:rsidRDefault="007E4045" w:rsidP="00C6323C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20B7" w:rsidRPr="00E61BA4" w:rsidRDefault="00B820B7" w:rsidP="00C6323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820B7" w:rsidRPr="00E61BA4" w:rsidRDefault="00C44A10" w:rsidP="00C6323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УВАЖАЕМ</w:t>
      </w:r>
      <w:r w:rsidR="0079347C" w:rsidRPr="00E61BA4">
        <w:rPr>
          <w:rFonts w:ascii="Times New Roman" w:hAnsi="Times New Roman" w:cs="Times New Roman"/>
          <w:b/>
          <w:sz w:val="24"/>
          <w:szCs w:val="24"/>
        </w:rPr>
        <w:t>И</w:t>
      </w:r>
      <w:r w:rsidRPr="00E61BA4">
        <w:rPr>
          <w:rFonts w:ascii="Times New Roman" w:hAnsi="Times New Roman" w:cs="Times New Roman"/>
          <w:b/>
          <w:sz w:val="24"/>
          <w:szCs w:val="24"/>
        </w:rPr>
        <w:t xml:space="preserve">  Г-</w:t>
      </w:r>
      <w:r w:rsidR="0079347C" w:rsidRPr="00E61BA4">
        <w:rPr>
          <w:rFonts w:ascii="Times New Roman" w:hAnsi="Times New Roman" w:cs="Times New Roman"/>
          <w:b/>
          <w:sz w:val="24"/>
          <w:szCs w:val="24"/>
        </w:rPr>
        <w:t>Н</w:t>
      </w:r>
      <w:r w:rsidR="00B820B7" w:rsidRPr="00E61BA4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B577BD" w:rsidRPr="00E61BA4" w:rsidRDefault="008A354D" w:rsidP="00C6323C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A60BAE"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"БЕРКА ПЛЮС" ЕООД</w:t>
      </w:r>
      <w:r w:rsidR="00B820B7" w:rsidRPr="00E61BA4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</w:t>
      </w:r>
      <w:r w:rsidR="00CE1E8C" w:rsidRPr="00E61BA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E61BA4">
        <w:rPr>
          <w:rFonts w:ascii="Times New Roman" w:hAnsi="Times New Roman" w:cs="Times New Roman"/>
          <w:sz w:val="24"/>
          <w:szCs w:val="24"/>
        </w:rPr>
        <w:t>/ИП</w:t>
      </w:r>
      <w:r w:rsidR="00CE1E8C" w:rsidRPr="00E61BA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E61BA4">
        <w:rPr>
          <w:rFonts w:ascii="Times New Roman" w:hAnsi="Times New Roman" w:cs="Times New Roman"/>
          <w:sz w:val="24"/>
          <w:szCs w:val="24"/>
        </w:rPr>
        <w:t xml:space="preserve">: </w:t>
      </w:r>
      <w:r w:rsidR="005F3EA4" w:rsidRPr="00E61BA4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93691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34430E">
        <w:rPr>
          <w:rFonts w:ascii="Times New Roman" w:hAnsi="Times New Roman" w:cs="Times New Roman"/>
          <w:b/>
          <w:i/>
          <w:sz w:val="24"/>
          <w:szCs w:val="24"/>
        </w:rPr>
        <w:t>обавяне на нов код</w:t>
      </w:r>
      <w:r w:rsidR="00F93691">
        <w:rPr>
          <w:rFonts w:ascii="Times New Roman" w:hAnsi="Times New Roman" w:cs="Times New Roman"/>
          <w:b/>
          <w:i/>
          <w:sz w:val="24"/>
          <w:szCs w:val="24"/>
        </w:rPr>
        <w:t xml:space="preserve"> отпадъ</w:t>
      </w:r>
      <w:r w:rsidR="0034430E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F93691">
        <w:rPr>
          <w:rFonts w:ascii="Times New Roman" w:hAnsi="Times New Roman" w:cs="Times New Roman"/>
          <w:b/>
          <w:i/>
          <w:sz w:val="24"/>
          <w:szCs w:val="24"/>
        </w:rPr>
        <w:t xml:space="preserve"> за приемане и съхраняване на </w:t>
      </w:r>
      <w:r w:rsidR="0034430E">
        <w:rPr>
          <w:rFonts w:ascii="Times New Roman" w:hAnsi="Times New Roman" w:cs="Times New Roman"/>
          <w:b/>
          <w:i/>
          <w:sz w:val="24"/>
          <w:szCs w:val="24"/>
        </w:rPr>
        <w:t xml:space="preserve">съществуваща </w:t>
      </w:r>
      <w:r w:rsidR="00F9369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F3EA4"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лощадка за </w:t>
      </w:r>
      <w:r w:rsidR="0034430E">
        <w:rPr>
          <w:rFonts w:ascii="Times New Roman" w:hAnsi="Times New Roman" w:cs="Times New Roman"/>
          <w:b/>
          <w:i/>
          <w:sz w:val="24"/>
          <w:szCs w:val="24"/>
        </w:rPr>
        <w:t>третиране на отпадъци</w:t>
      </w:r>
      <w:r w:rsidR="00C44A10"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3C78" w:rsidRPr="00E61BA4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66474E"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0BAE" w:rsidRPr="00E61BA4">
        <w:rPr>
          <w:rFonts w:ascii="Times New Roman" w:hAnsi="Times New Roman" w:cs="Times New Roman"/>
          <w:b/>
          <w:i/>
          <w:sz w:val="24"/>
          <w:szCs w:val="24"/>
        </w:rPr>
        <w:t>имот с идентификатор 99088.19.140</w:t>
      </w:r>
      <w:r w:rsidR="00CE1E8C" w:rsidRPr="00E61B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B24839"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377FA5" w:rsidRPr="00E61BA4">
        <w:rPr>
          <w:rFonts w:ascii="Times New Roman" w:hAnsi="Times New Roman" w:cs="Times New Roman"/>
          <w:b/>
          <w:i/>
          <w:sz w:val="24"/>
          <w:szCs w:val="24"/>
        </w:rPr>
        <w:t>плана</w:t>
      </w:r>
      <w:r w:rsidR="00B24839"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 на гр. </w:t>
      </w:r>
      <w:r w:rsidR="00A60BAE" w:rsidRPr="00E61BA4">
        <w:rPr>
          <w:rFonts w:ascii="Times New Roman" w:hAnsi="Times New Roman" w:cs="Times New Roman"/>
          <w:b/>
          <w:i/>
          <w:sz w:val="24"/>
          <w:szCs w:val="24"/>
        </w:rPr>
        <w:t>Асеновград – Долни Воден</w:t>
      </w:r>
      <w:r w:rsidR="00684E3A"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B577BD"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община </w:t>
      </w:r>
      <w:r w:rsidR="00A60BAE" w:rsidRPr="00E61BA4">
        <w:rPr>
          <w:rFonts w:ascii="Times New Roman" w:hAnsi="Times New Roman" w:cs="Times New Roman"/>
          <w:b/>
          <w:i/>
          <w:sz w:val="24"/>
          <w:szCs w:val="24"/>
        </w:rPr>
        <w:t>Асеновград</w:t>
      </w:r>
      <w:r w:rsidR="00684E3A" w:rsidRPr="00E61BA4">
        <w:rPr>
          <w:rFonts w:ascii="Times New Roman" w:hAnsi="Times New Roman" w:cs="Times New Roman"/>
          <w:b/>
          <w:i/>
          <w:sz w:val="24"/>
          <w:szCs w:val="24"/>
        </w:rPr>
        <w:t>, област Пловдив</w:t>
      </w:r>
      <w:r w:rsidR="00B24839" w:rsidRPr="00E61BA4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684E3A" w:rsidRPr="00E61BA4">
        <w:rPr>
          <w:rFonts w:ascii="Times New Roman" w:hAnsi="Times New Roman" w:cs="Times New Roman"/>
          <w:sz w:val="24"/>
          <w:szCs w:val="24"/>
        </w:rPr>
        <w:t>.</w:t>
      </w:r>
    </w:p>
    <w:p w:rsidR="00277517" w:rsidRPr="00E61BA4" w:rsidRDefault="00277517" w:rsidP="00C6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77517" w:rsidRPr="00E61BA4" w:rsidRDefault="00277517" w:rsidP="00C6323C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BA4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:rsidR="00BE3C78" w:rsidRPr="00E61BA4" w:rsidRDefault="00277517" w:rsidP="00C6323C">
      <w:pPr>
        <w:pStyle w:val="a4"/>
        <w:numPr>
          <w:ilvl w:val="0"/>
          <w:numId w:val="1"/>
        </w:numPr>
        <w:spacing w:after="120" w:line="240" w:lineRule="auto"/>
        <w:ind w:left="0" w:firstLine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:rsidR="00D60BB9" w:rsidRDefault="007D5D6B" w:rsidP="00883A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eastAsia="Calibri" w:hAnsi="Times New Roman" w:cs="Times New Roman"/>
          <w:sz w:val="24"/>
          <w:szCs w:val="24"/>
        </w:rPr>
        <w:tab/>
      </w:r>
      <w:r w:rsidR="00CE1E8C" w:rsidRPr="00E61BA4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за </w:t>
      </w:r>
      <w:r w:rsidR="00C905E2">
        <w:rPr>
          <w:rFonts w:ascii="Times New Roman" w:eastAsia="Calibri" w:hAnsi="Times New Roman" w:cs="Times New Roman"/>
          <w:sz w:val="24"/>
          <w:szCs w:val="24"/>
        </w:rPr>
        <w:t>добавяне на нов код</w:t>
      </w:r>
      <w:r w:rsidR="00F93691">
        <w:rPr>
          <w:rFonts w:ascii="Times New Roman" w:eastAsia="Calibri" w:hAnsi="Times New Roman" w:cs="Times New Roman"/>
          <w:sz w:val="24"/>
          <w:szCs w:val="24"/>
        </w:rPr>
        <w:t xml:space="preserve"> отпадъ</w:t>
      </w:r>
      <w:r w:rsidR="00C905E2">
        <w:rPr>
          <w:rFonts w:ascii="Times New Roman" w:eastAsia="Calibri" w:hAnsi="Times New Roman" w:cs="Times New Roman"/>
          <w:sz w:val="24"/>
          <w:szCs w:val="24"/>
        </w:rPr>
        <w:t>к</w:t>
      </w:r>
      <w:r w:rsidR="00F93691">
        <w:rPr>
          <w:rFonts w:ascii="Times New Roman" w:eastAsia="Calibri" w:hAnsi="Times New Roman" w:cs="Times New Roman"/>
          <w:sz w:val="24"/>
          <w:szCs w:val="24"/>
        </w:rPr>
        <w:t xml:space="preserve"> на съществуваща площадка за съхраняване и третиране на отпадъци на </w:t>
      </w:r>
      <w:r w:rsidR="00684E3A"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</w:t>
      </w:r>
      <w:r w:rsidR="00883AAC"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БЕРКА ПЛЮС</w:t>
      </w:r>
      <w:r w:rsidR="00684E3A"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 ЕООД</w:t>
      </w:r>
      <w:r w:rsidR="00F93691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</w:t>
      </w:r>
      <w:r w:rsidR="00684E3A" w:rsidRPr="00E61BA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="00883AAC" w:rsidRPr="00E61BA4">
        <w:rPr>
          <w:rFonts w:ascii="Times New Roman" w:hAnsi="Times New Roman" w:cs="Times New Roman"/>
          <w:sz w:val="24"/>
          <w:szCs w:val="24"/>
        </w:rPr>
        <w:t>в имот с идентификатор 99088.19.140 по плана на гр. Асеновград – Долни Воден, об</w:t>
      </w:r>
      <w:r w:rsidR="0000059B" w:rsidRPr="00E61BA4">
        <w:rPr>
          <w:rFonts w:ascii="Times New Roman" w:hAnsi="Times New Roman" w:cs="Times New Roman"/>
          <w:sz w:val="24"/>
          <w:szCs w:val="24"/>
        </w:rPr>
        <w:t>щина Асеновград, област Пловдив</w:t>
      </w:r>
      <w:r w:rsidR="00684E3A" w:rsidRPr="00E61BA4">
        <w:rPr>
          <w:rFonts w:ascii="Times New Roman" w:hAnsi="Times New Roman" w:cs="Times New Roman"/>
          <w:sz w:val="24"/>
          <w:szCs w:val="24"/>
        </w:rPr>
        <w:t>.</w:t>
      </w:r>
    </w:p>
    <w:p w:rsidR="00F93691" w:rsidRPr="002C38C1" w:rsidRDefault="00F93691" w:rsidP="00883A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61BA4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"БЕРКА ПЛЮС" ЕООД</w:t>
      </w:r>
      <w:r w:rsidR="002C38C1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 w:rsidR="002C38C1" w:rsidRPr="00755AF9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притежава регистрационен документ за дейности по третиране на отпадъци №09-РД-934-00 от 14.11.2023г.</w:t>
      </w:r>
    </w:p>
    <w:p w:rsidR="00F93691" w:rsidRPr="00E61BA4" w:rsidRDefault="00F93691" w:rsidP="0088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bg-BG"/>
        </w:rPr>
      </w:pPr>
    </w:p>
    <w:p w:rsidR="00D60BB9" w:rsidRPr="00E61BA4" w:rsidRDefault="00D60BB9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60BB9" w:rsidRDefault="002C38C1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Добавя се следния</w:t>
      </w:r>
      <w:r w:rsidR="00FC028A">
        <w:rPr>
          <w:rFonts w:ascii="Times New Roman" w:hAnsi="Times New Roman" w:cs="Times New Roman"/>
          <w:sz w:val="24"/>
          <w:szCs w:val="24"/>
        </w:rPr>
        <w:t xml:space="preserve"> код</w:t>
      </w:r>
      <w:r>
        <w:rPr>
          <w:rFonts w:ascii="Times New Roman" w:hAnsi="Times New Roman" w:cs="Times New Roman"/>
          <w:sz w:val="24"/>
          <w:szCs w:val="24"/>
        </w:rPr>
        <w:t xml:space="preserve"> отпадък</w:t>
      </w:r>
      <w:r w:rsidR="00FC028A">
        <w:rPr>
          <w:rFonts w:ascii="Times New Roman" w:hAnsi="Times New Roman" w:cs="Times New Roman"/>
          <w:sz w:val="24"/>
          <w:szCs w:val="24"/>
        </w:rPr>
        <w:t xml:space="preserve"> за дейност по съхраняване</w:t>
      </w:r>
      <w:r w:rsidR="00C905E2">
        <w:rPr>
          <w:rFonts w:ascii="Times New Roman" w:hAnsi="Times New Roman" w:cs="Times New Roman"/>
          <w:sz w:val="24"/>
          <w:szCs w:val="24"/>
        </w:rPr>
        <w:t xml:space="preserve"> с код </w:t>
      </w:r>
      <w:r w:rsidR="00C905E2">
        <w:rPr>
          <w:rFonts w:ascii="Times New Roman" w:hAnsi="Times New Roman" w:cs="Times New Roman"/>
          <w:sz w:val="24"/>
          <w:szCs w:val="24"/>
          <w:lang w:val="en-US"/>
        </w:rPr>
        <w:t>R13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38C1" w:rsidRDefault="002C38C1" w:rsidP="002C38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8C1" w:rsidRDefault="002C38C1" w:rsidP="002C38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2832"/>
        <w:gridCol w:w="4103"/>
        <w:gridCol w:w="1417"/>
      </w:tblGrid>
      <w:tr w:rsidR="002C38C1" w:rsidRPr="00AC4869" w:rsidTr="0034430E">
        <w:trPr>
          <w:trHeight w:val="10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1" w:rsidRPr="00AC4869" w:rsidRDefault="002C38C1" w:rsidP="007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на отпадъка</w:t>
            </w:r>
          </w:p>
          <w:p w:rsidR="002C38C1" w:rsidRPr="00AC4869" w:rsidRDefault="002C38C1" w:rsidP="007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C1" w:rsidRPr="00AC4869" w:rsidRDefault="002C38C1" w:rsidP="007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отпадъка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C1" w:rsidRPr="00AC4869" w:rsidRDefault="002C38C1" w:rsidP="007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1" w:rsidRPr="00AC4869" w:rsidRDefault="002C38C1" w:rsidP="00771F5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6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Прогнозни количества</w:t>
            </w:r>
            <w:r w:rsidRPr="00AC4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4869">
              <w:rPr>
                <w:rFonts w:ascii="Times New Roman" w:hAnsi="Times New Roman" w:cs="Times New Roman"/>
                <w:bCs/>
                <w:sz w:val="24"/>
                <w:szCs w:val="24"/>
              </w:rPr>
              <w:t>(тон/год.)</w:t>
            </w:r>
          </w:p>
        </w:tc>
      </w:tr>
      <w:tr w:rsidR="002C38C1" w:rsidRPr="00AC4869" w:rsidTr="0034430E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C1" w:rsidRPr="0034430E" w:rsidRDefault="002C38C1" w:rsidP="00771F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43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19 12 12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C1" w:rsidRPr="002C38C1" w:rsidRDefault="002C38C1" w:rsidP="002C3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C1">
              <w:rPr>
                <w:rFonts w:ascii="Times New Roman" w:eastAsia="Calibri" w:hAnsi="Times New Roman" w:cs="Times New Roman"/>
                <w:sz w:val="24"/>
                <w:szCs w:val="24"/>
              </w:rPr>
              <w:t>други отпадъци (включително смеси от материали) от механично третиране на отпадъци, различни от</w:t>
            </w:r>
          </w:p>
          <w:p w:rsidR="002C38C1" w:rsidRPr="00AC4869" w:rsidRDefault="002C38C1" w:rsidP="002C38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8C1">
              <w:rPr>
                <w:rFonts w:ascii="Times New Roman" w:eastAsia="Calibri" w:hAnsi="Times New Roman" w:cs="Times New Roman"/>
                <w:sz w:val="24"/>
                <w:szCs w:val="24"/>
              </w:rPr>
              <w:t>упоменатите в 19 12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8C1" w:rsidRPr="002C38C1" w:rsidRDefault="002C38C1" w:rsidP="0077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12/,  с изключение на предварителното съхраняване на отпадъците на площадката на образуване до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събирането им.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8C1" w:rsidRPr="00AC4869" w:rsidRDefault="002C38C1" w:rsidP="00771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100</w:t>
            </w:r>
          </w:p>
        </w:tc>
      </w:tr>
    </w:tbl>
    <w:p w:rsidR="002C38C1" w:rsidRPr="002C38C1" w:rsidRDefault="002C38C1" w:rsidP="002C38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FA5" w:rsidRPr="00E61BA4" w:rsidRDefault="00377FA5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BB9" w:rsidRPr="00E61BA4" w:rsidRDefault="00D60BB9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На площадката няма да се извършва</w:t>
      </w:r>
      <w:r w:rsidR="0000059B" w:rsidRPr="00E61BA4">
        <w:rPr>
          <w:rFonts w:ascii="Times New Roman" w:hAnsi="Times New Roman" w:cs="Times New Roman"/>
          <w:b/>
          <w:sz w:val="24"/>
          <w:szCs w:val="24"/>
        </w:rPr>
        <w:t xml:space="preserve"> физико-химично</w:t>
      </w:r>
      <w:r w:rsidRPr="00E61BA4">
        <w:rPr>
          <w:rFonts w:ascii="Times New Roman" w:hAnsi="Times New Roman" w:cs="Times New Roman"/>
          <w:b/>
          <w:sz w:val="24"/>
          <w:szCs w:val="24"/>
        </w:rPr>
        <w:t xml:space="preserve"> третиране на отпадъци.</w:t>
      </w:r>
    </w:p>
    <w:p w:rsidR="00D60BB9" w:rsidRPr="00E61BA4" w:rsidRDefault="004215A4" w:rsidP="00C632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E8C" w:rsidRPr="00E61BA4">
        <w:rPr>
          <w:rFonts w:ascii="Times New Roman" w:hAnsi="Times New Roman" w:cs="Times New Roman"/>
          <w:sz w:val="24"/>
          <w:szCs w:val="24"/>
        </w:rPr>
        <w:t>Приетите от физически и/или юридически лица отпадъци, както и образуваните от дейностите на площадката отпадъци</w:t>
      </w:r>
      <w:r w:rsidR="00DA7969" w:rsidRPr="00E61B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E1E8C" w:rsidRPr="00E61BA4">
        <w:rPr>
          <w:rFonts w:ascii="Times New Roman" w:hAnsi="Times New Roman" w:cs="Times New Roman"/>
          <w:sz w:val="24"/>
          <w:szCs w:val="24"/>
        </w:rPr>
        <w:t xml:space="preserve"> ще </w:t>
      </w:r>
      <w:r w:rsidR="00CE1E8C"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предават с код и наименование съгласно </w:t>
      </w:r>
      <w:r w:rsidR="00DA7969" w:rsidRPr="00E61B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2 за Класификация</w:t>
      </w:r>
      <w:r w:rsidR="00DA7969" w:rsidRPr="00E61BA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DA7969" w:rsidRPr="00E61B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отпадъците, </w:t>
      </w:r>
      <w:r w:rsidR="00CE1E8C" w:rsidRPr="00E61BA4">
        <w:rPr>
          <w:rFonts w:ascii="Times New Roman" w:eastAsia="Calibri" w:hAnsi="Times New Roman" w:cs="Times New Roman"/>
          <w:iCs/>
          <w:sz w:val="24"/>
          <w:szCs w:val="24"/>
        </w:rPr>
        <w:t xml:space="preserve">на лица притежаващи </w:t>
      </w:r>
      <w:r w:rsidR="00CE1E8C" w:rsidRPr="00E61BA4">
        <w:rPr>
          <w:rFonts w:ascii="Times New Roman" w:eastAsia="Calibri" w:hAnsi="Times New Roman" w:cs="Times New Roman"/>
          <w:sz w:val="24"/>
          <w:szCs w:val="24"/>
        </w:rPr>
        <w:t>разрешителен или регистрационен документ по чл. 35, ал. 1, съответно по чл. 35, ал. 2, т. 3-5 от ЗУО или 35, ал. 3 от ЗУО, въз основа на сключен писмен договор.</w:t>
      </w:r>
    </w:p>
    <w:p w:rsidR="00DA7969" w:rsidRPr="00E61BA4" w:rsidRDefault="00DA7969" w:rsidP="00C6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B9" w:rsidRPr="00E61BA4" w:rsidRDefault="004215A4" w:rsidP="00C6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FCA" w:rsidRPr="00E61BA4">
        <w:rPr>
          <w:rFonts w:ascii="Times New Roman" w:hAnsi="Times New Roman" w:cs="Times New Roman"/>
          <w:sz w:val="24"/>
          <w:szCs w:val="24"/>
        </w:rPr>
        <w:t xml:space="preserve">Площадката е </w:t>
      </w:r>
      <w:r w:rsidR="001D28B8" w:rsidRPr="00E61BA4">
        <w:rPr>
          <w:rFonts w:ascii="Times New Roman" w:hAnsi="Times New Roman" w:cs="Times New Roman"/>
          <w:sz w:val="24"/>
          <w:szCs w:val="24"/>
        </w:rPr>
        <w:t>с твърда настилка</w:t>
      </w:r>
      <w:r w:rsidR="00D60BB9" w:rsidRPr="00E61BA4">
        <w:rPr>
          <w:rFonts w:ascii="Times New Roman" w:hAnsi="Times New Roman" w:cs="Times New Roman"/>
          <w:sz w:val="24"/>
          <w:szCs w:val="24"/>
        </w:rPr>
        <w:t xml:space="preserve">, оградена и няма достъп </w:t>
      </w:r>
      <w:r w:rsidR="00DA7969" w:rsidRPr="00E61BA4">
        <w:rPr>
          <w:rFonts w:ascii="Times New Roman" w:hAnsi="Times New Roman" w:cs="Times New Roman"/>
          <w:sz w:val="24"/>
          <w:szCs w:val="24"/>
        </w:rPr>
        <w:t>на</w:t>
      </w:r>
      <w:r w:rsidR="00D60BB9" w:rsidRPr="00E61BA4">
        <w:rPr>
          <w:rFonts w:ascii="Times New Roman" w:hAnsi="Times New Roman" w:cs="Times New Roman"/>
          <w:sz w:val="24"/>
          <w:szCs w:val="24"/>
        </w:rPr>
        <w:t xml:space="preserve"> външни лица.</w:t>
      </w:r>
    </w:p>
    <w:p w:rsidR="00D60BB9" w:rsidRPr="00E61BA4" w:rsidRDefault="004215A4" w:rsidP="00C6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670FCA" w:rsidRPr="00E61BA4">
        <w:rPr>
          <w:rFonts w:ascii="Times New Roman" w:hAnsi="Times New Roman" w:cs="Times New Roman"/>
          <w:sz w:val="24"/>
          <w:szCs w:val="24"/>
          <w:lang w:eastAsia="bg-BG"/>
        </w:rPr>
        <w:t>На територията на площадка</w:t>
      </w:r>
      <w:r w:rsidR="0000059B" w:rsidRPr="00E61BA4">
        <w:rPr>
          <w:rFonts w:ascii="Times New Roman" w:hAnsi="Times New Roman" w:cs="Times New Roman"/>
          <w:sz w:val="24"/>
          <w:szCs w:val="24"/>
          <w:lang w:eastAsia="bg-BG"/>
        </w:rPr>
        <w:t>та</w:t>
      </w:r>
      <w:r w:rsidR="00670FCA" w:rsidRPr="00E61BA4">
        <w:rPr>
          <w:rFonts w:ascii="Times New Roman" w:hAnsi="Times New Roman" w:cs="Times New Roman"/>
          <w:sz w:val="24"/>
          <w:szCs w:val="24"/>
          <w:lang w:eastAsia="bg-BG"/>
        </w:rPr>
        <w:t xml:space="preserve"> не се предвижда използването на производствени води</w:t>
      </w:r>
      <w:r w:rsidR="00670FCA" w:rsidRPr="00E61BA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DA7969" w:rsidRPr="00E61BA4" w:rsidRDefault="004215A4" w:rsidP="00C6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70FCA" w:rsidRPr="00E61BA4">
        <w:rPr>
          <w:rFonts w:ascii="Times New Roman" w:hAnsi="Times New Roman" w:cs="Times New Roman"/>
          <w:b/>
          <w:i/>
          <w:sz w:val="24"/>
          <w:szCs w:val="24"/>
        </w:rPr>
        <w:t>Отпадните води,</w:t>
      </w:r>
      <w:r w:rsidR="00670FCA" w:rsidRPr="00E61BA4">
        <w:rPr>
          <w:rFonts w:ascii="Times New Roman" w:hAnsi="Times New Roman" w:cs="Times New Roman"/>
          <w:sz w:val="24"/>
          <w:szCs w:val="24"/>
        </w:rPr>
        <w:t xml:space="preserve"> които ще се генерират</w:t>
      </w:r>
      <w:r w:rsidR="001547B4" w:rsidRPr="00E61BA4">
        <w:rPr>
          <w:rFonts w:ascii="Times New Roman" w:hAnsi="Times New Roman" w:cs="Times New Roman"/>
          <w:sz w:val="24"/>
          <w:szCs w:val="24"/>
        </w:rPr>
        <w:t>,</w:t>
      </w:r>
      <w:r w:rsidR="00670FCA" w:rsidRPr="00E61BA4">
        <w:rPr>
          <w:rFonts w:ascii="Times New Roman" w:hAnsi="Times New Roman" w:cs="Times New Roman"/>
          <w:sz w:val="24"/>
          <w:szCs w:val="24"/>
        </w:rPr>
        <w:t xml:space="preserve"> са </w:t>
      </w:r>
      <w:r w:rsidR="00670FCA" w:rsidRPr="00E61BA4">
        <w:rPr>
          <w:rFonts w:ascii="Times New Roman" w:hAnsi="Times New Roman" w:cs="Times New Roman"/>
          <w:b/>
          <w:i/>
          <w:sz w:val="24"/>
          <w:szCs w:val="24"/>
        </w:rPr>
        <w:t>дъждовни</w:t>
      </w:r>
      <w:r w:rsidR="00CD41A9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CD41A9" w:rsidRPr="00E61BA4">
        <w:rPr>
          <w:rFonts w:ascii="Times New Roman" w:hAnsi="Times New Roman" w:cs="Times New Roman"/>
          <w:b/>
          <w:i/>
          <w:sz w:val="24"/>
          <w:szCs w:val="24"/>
        </w:rPr>
        <w:t>и битово – фекални</w:t>
      </w:r>
      <w:r w:rsidR="00CD41A9" w:rsidRPr="00E61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308" w:rsidRPr="00E61BA4" w:rsidRDefault="004215A4" w:rsidP="00C6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1308" w:rsidRPr="00E61BA4">
        <w:rPr>
          <w:rFonts w:ascii="Times New Roman" w:hAnsi="Times New Roman" w:cs="Times New Roman"/>
          <w:sz w:val="24"/>
          <w:szCs w:val="24"/>
        </w:rPr>
        <w:t>За работещите на площадката ще бъдат осигурени мобилни санитарни възли, които ще се обслужват от фирми доставчици на такива услуги. Вода за питейни нужди ще се осигурява от търговската мрежа.</w:t>
      </w:r>
    </w:p>
    <w:p w:rsidR="001547B4" w:rsidRPr="00E61BA4" w:rsidRDefault="004215A4" w:rsidP="00C632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41A9" w:rsidRPr="00E61BA4">
        <w:rPr>
          <w:rFonts w:ascii="Times New Roman" w:hAnsi="Times New Roman" w:cs="Times New Roman"/>
          <w:sz w:val="24"/>
          <w:szCs w:val="24"/>
        </w:rPr>
        <w:t xml:space="preserve">Дъждовните отпадни води са условно чисти и </w:t>
      </w:r>
      <w:r w:rsidR="001D28B8" w:rsidRPr="00E61BA4">
        <w:rPr>
          <w:rFonts w:ascii="Times New Roman" w:hAnsi="Times New Roman" w:cs="Times New Roman"/>
          <w:sz w:val="24"/>
          <w:szCs w:val="24"/>
        </w:rPr>
        <w:t xml:space="preserve">ще </w:t>
      </w:r>
      <w:r w:rsidR="00CD41A9" w:rsidRPr="00E61BA4">
        <w:rPr>
          <w:rFonts w:ascii="Times New Roman" w:hAnsi="Times New Roman" w:cs="Times New Roman"/>
          <w:sz w:val="24"/>
          <w:szCs w:val="24"/>
        </w:rPr>
        <w:t xml:space="preserve">се оттичат в зелените площи на площадката. </w:t>
      </w:r>
      <w:r w:rsidR="00670FCA" w:rsidRPr="00E6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D6B" w:rsidRPr="00E61BA4" w:rsidRDefault="004215A4" w:rsidP="007D5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0FCA" w:rsidRPr="00E61BA4">
        <w:rPr>
          <w:rFonts w:ascii="Times New Roman" w:hAnsi="Times New Roman" w:cs="Times New Roman"/>
          <w:sz w:val="24"/>
          <w:szCs w:val="24"/>
        </w:rPr>
        <w:t>Електрозахранването ще се осъществява, чрез съще</w:t>
      </w:r>
      <w:r w:rsidR="001547B4" w:rsidRPr="00E61BA4">
        <w:rPr>
          <w:rFonts w:ascii="Times New Roman" w:hAnsi="Times New Roman" w:cs="Times New Roman"/>
          <w:sz w:val="24"/>
          <w:szCs w:val="24"/>
        </w:rPr>
        <w:t>ствуваща</w:t>
      </w:r>
      <w:r w:rsidR="002C1308" w:rsidRPr="00E61BA4">
        <w:rPr>
          <w:rFonts w:ascii="Times New Roman" w:hAnsi="Times New Roman" w:cs="Times New Roman"/>
          <w:sz w:val="24"/>
          <w:szCs w:val="24"/>
        </w:rPr>
        <w:t>та</w:t>
      </w:r>
      <w:r w:rsidR="001547B4" w:rsidRPr="00E61BA4">
        <w:rPr>
          <w:rFonts w:ascii="Times New Roman" w:hAnsi="Times New Roman" w:cs="Times New Roman"/>
          <w:sz w:val="24"/>
          <w:szCs w:val="24"/>
        </w:rPr>
        <w:t xml:space="preserve"> електропреносна мрежа.</w:t>
      </w:r>
    </w:p>
    <w:p w:rsidR="00837C35" w:rsidRPr="00E61BA4" w:rsidRDefault="00CD41A9" w:rsidP="007D5D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1B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50F7" w:rsidRPr="00E61BA4" w:rsidRDefault="00904D25" w:rsidP="00C6323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:rsidR="009A50F7" w:rsidRPr="00E61BA4" w:rsidRDefault="004215A4" w:rsidP="007D5D6B">
      <w:pPr>
        <w:pStyle w:val="a4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0F7" w:rsidRPr="00E61BA4">
        <w:rPr>
          <w:rFonts w:ascii="Times New Roman" w:hAnsi="Times New Roman" w:cs="Times New Roman"/>
          <w:sz w:val="24"/>
          <w:szCs w:val="24"/>
        </w:rPr>
        <w:t xml:space="preserve">Инвестиционното предложение е за </w:t>
      </w:r>
      <w:r w:rsidR="0034430E">
        <w:rPr>
          <w:rFonts w:ascii="Times New Roman" w:hAnsi="Times New Roman" w:cs="Times New Roman"/>
          <w:sz w:val="24"/>
          <w:szCs w:val="24"/>
        </w:rPr>
        <w:t>добавяне на нов код отпадък за приемане и съхраняване на съществуваваща площадка за третиране</w:t>
      </w:r>
      <w:r w:rsidR="00FC028A">
        <w:rPr>
          <w:rFonts w:ascii="Times New Roman" w:hAnsi="Times New Roman" w:cs="Times New Roman"/>
          <w:sz w:val="24"/>
          <w:szCs w:val="24"/>
        </w:rPr>
        <w:t xml:space="preserve"> на отпадъци</w:t>
      </w:r>
      <w:r w:rsidR="0000059B" w:rsidRPr="00E61BA4">
        <w:rPr>
          <w:rFonts w:ascii="Times New Roman" w:hAnsi="Times New Roman" w:cs="Times New Roman"/>
          <w:sz w:val="24"/>
          <w:szCs w:val="24"/>
        </w:rPr>
        <w:t xml:space="preserve"> в имот с идентификатор 99088.19.140 по плана на гр. Асеновград – Долни Воден, община Асеновград, област Пловдив</w:t>
      </w:r>
      <w:r w:rsidR="00775A16" w:rsidRPr="00E61BA4">
        <w:rPr>
          <w:rFonts w:ascii="Times New Roman" w:hAnsi="Times New Roman" w:cs="Times New Roman"/>
          <w:sz w:val="24"/>
          <w:szCs w:val="24"/>
        </w:rPr>
        <w:t>, с площ 723 кв.м</w:t>
      </w:r>
      <w:r w:rsidR="0000059B" w:rsidRPr="00E61BA4">
        <w:rPr>
          <w:rFonts w:ascii="Times New Roman" w:hAnsi="Times New Roman" w:cs="Times New Roman"/>
          <w:sz w:val="24"/>
          <w:szCs w:val="24"/>
        </w:rPr>
        <w:t>.</w:t>
      </w:r>
    </w:p>
    <w:p w:rsidR="009A50F7" w:rsidRPr="00E61BA4" w:rsidRDefault="004215A4" w:rsidP="007D5D6B">
      <w:pPr>
        <w:spacing w:before="100" w:beforeAutospacing="1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5A9" w:rsidRPr="00E61BA4">
        <w:rPr>
          <w:rFonts w:ascii="Times New Roman" w:hAnsi="Times New Roman" w:cs="Times New Roman"/>
          <w:sz w:val="24"/>
          <w:szCs w:val="24"/>
        </w:rPr>
        <w:t xml:space="preserve">Площадката </w:t>
      </w:r>
      <w:r w:rsidR="0099024F" w:rsidRPr="00E61BA4">
        <w:rPr>
          <w:rFonts w:ascii="Times New Roman" w:hAnsi="Times New Roman" w:cs="Times New Roman"/>
          <w:sz w:val="24"/>
          <w:szCs w:val="24"/>
        </w:rPr>
        <w:t>отговаря на</w:t>
      </w:r>
      <w:r w:rsidR="009D65A9" w:rsidRPr="00E61BA4">
        <w:rPr>
          <w:rFonts w:ascii="Times New Roman" w:hAnsi="Times New Roman" w:cs="Times New Roman"/>
          <w:sz w:val="24"/>
          <w:szCs w:val="24"/>
        </w:rPr>
        <w:t xml:space="preserve"> изискванията заложени в чл. 38, ал. 1 на Закона за управление на отпадъците /</w:t>
      </w:r>
      <w:r w:rsidR="009D65A9" w:rsidRPr="00E61BA4">
        <w:rPr>
          <w:rFonts w:ascii="Times New Roman" w:hAnsi="Times New Roman" w:cs="Times New Roman"/>
          <w:i/>
          <w:sz w:val="24"/>
          <w:szCs w:val="24"/>
        </w:rPr>
        <w:t>обн. ДВ бр.</w:t>
      </w:r>
      <w:r w:rsidR="0099024F" w:rsidRPr="00E61BA4">
        <w:rPr>
          <w:rFonts w:ascii="Times New Roman" w:hAnsi="Times New Roman" w:cs="Times New Roman"/>
          <w:i/>
          <w:sz w:val="24"/>
          <w:szCs w:val="24"/>
        </w:rPr>
        <w:t xml:space="preserve"> 53 от 13.07.2012 г., </w:t>
      </w:r>
      <w:r w:rsidR="004861B3" w:rsidRPr="00E61BA4">
        <w:rPr>
          <w:rFonts w:ascii="Times New Roman" w:hAnsi="Times New Roman" w:cs="Times New Roman"/>
          <w:i/>
          <w:sz w:val="24"/>
          <w:szCs w:val="24"/>
        </w:rPr>
        <w:t>изм. и доп.</w:t>
      </w:r>
      <w:r w:rsidR="005F5A05" w:rsidRPr="00E61BA4">
        <w:rPr>
          <w:rFonts w:ascii="Times New Roman" w:hAnsi="Times New Roman" w:cs="Times New Roman"/>
          <w:i/>
          <w:sz w:val="24"/>
          <w:szCs w:val="24"/>
        </w:rPr>
        <w:t>....</w:t>
      </w:r>
      <w:r w:rsidR="004861B3" w:rsidRPr="00E61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A05" w:rsidRPr="00E61BA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ДВ. бр.105 от 11 Декември 2020г.</w:t>
      </w:r>
      <w:r w:rsidR="0099024F" w:rsidRPr="00E61BA4">
        <w:rPr>
          <w:rFonts w:ascii="Times New Roman" w:hAnsi="Times New Roman" w:cs="Times New Roman"/>
          <w:i/>
          <w:sz w:val="24"/>
          <w:szCs w:val="24"/>
        </w:rPr>
        <w:t>/.</w:t>
      </w:r>
    </w:p>
    <w:p w:rsidR="003A2156" w:rsidRPr="00E61BA4" w:rsidRDefault="004215A4" w:rsidP="007D5D6B">
      <w:pPr>
        <w:spacing w:before="100" w:beforeAutospacing="1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0F7" w:rsidRPr="00E61BA4">
        <w:rPr>
          <w:rFonts w:ascii="Times New Roman" w:hAnsi="Times New Roman" w:cs="Times New Roman"/>
          <w:sz w:val="24"/>
          <w:szCs w:val="24"/>
        </w:rPr>
        <w:t xml:space="preserve">Площадката е </w:t>
      </w:r>
      <w:r w:rsidR="001D28B8" w:rsidRPr="00E61BA4">
        <w:rPr>
          <w:rFonts w:ascii="Times New Roman" w:hAnsi="Times New Roman" w:cs="Times New Roman"/>
          <w:sz w:val="24"/>
          <w:szCs w:val="24"/>
        </w:rPr>
        <w:t>с твърда настилка</w:t>
      </w:r>
      <w:r w:rsidR="009A50F7" w:rsidRPr="00E61BA4">
        <w:rPr>
          <w:rFonts w:ascii="Times New Roman" w:hAnsi="Times New Roman" w:cs="Times New Roman"/>
          <w:sz w:val="24"/>
          <w:szCs w:val="24"/>
        </w:rPr>
        <w:t xml:space="preserve"> и</w:t>
      </w:r>
      <w:r w:rsidR="001D28B8" w:rsidRPr="00E61BA4">
        <w:rPr>
          <w:rFonts w:ascii="Times New Roman" w:hAnsi="Times New Roman" w:cs="Times New Roman"/>
          <w:sz w:val="24"/>
          <w:szCs w:val="24"/>
        </w:rPr>
        <w:t xml:space="preserve"> е</w:t>
      </w:r>
      <w:r w:rsidR="009A50F7" w:rsidRPr="00E61BA4">
        <w:rPr>
          <w:rFonts w:ascii="Times New Roman" w:hAnsi="Times New Roman" w:cs="Times New Roman"/>
          <w:sz w:val="24"/>
          <w:szCs w:val="24"/>
        </w:rPr>
        <w:t xml:space="preserve"> оградена, като </w:t>
      </w:r>
      <w:r w:rsidR="007B0256" w:rsidRPr="00E61BA4">
        <w:rPr>
          <w:rFonts w:ascii="Times New Roman" w:hAnsi="Times New Roman" w:cs="Times New Roman"/>
          <w:sz w:val="24"/>
          <w:szCs w:val="24"/>
        </w:rPr>
        <w:t xml:space="preserve">за реализацията и последващата експлоатация на ИП </w:t>
      </w:r>
      <w:r w:rsidR="009A50F7" w:rsidRPr="00E61BA4">
        <w:rPr>
          <w:rFonts w:ascii="Times New Roman" w:hAnsi="Times New Roman" w:cs="Times New Roman"/>
          <w:sz w:val="24"/>
          <w:szCs w:val="24"/>
        </w:rPr>
        <w:t>не е нужно изграждане на нова инфраструктура</w:t>
      </w:r>
      <w:r w:rsidR="005E6F47" w:rsidRPr="00E61BA4">
        <w:rPr>
          <w:rFonts w:ascii="Times New Roman" w:hAnsi="Times New Roman" w:cs="Times New Roman"/>
          <w:sz w:val="24"/>
          <w:szCs w:val="24"/>
        </w:rPr>
        <w:t>.</w:t>
      </w:r>
      <w:r w:rsidR="007B0256" w:rsidRPr="00E6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172" w:rsidRPr="00544CD2" w:rsidRDefault="004215A4" w:rsidP="00544CD2">
      <w:pPr>
        <w:spacing w:before="100" w:beforeAutospacing="1" w:after="100" w:afterAutospacing="1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8B8" w:rsidRPr="00E61BA4">
        <w:rPr>
          <w:rFonts w:ascii="Times New Roman" w:hAnsi="Times New Roman" w:cs="Times New Roman"/>
          <w:sz w:val="24"/>
          <w:szCs w:val="24"/>
        </w:rPr>
        <w:t>Достъпът до площадката ще се осъществява през съществуващата пътна инфраструктура. Няма нужда от изграждане на нова или промяна на съществуващата такава.</w:t>
      </w:r>
    </w:p>
    <w:p w:rsidR="009A50F7" w:rsidRPr="00E61BA4" w:rsidRDefault="00FC028A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A50F7" w:rsidRPr="00E61BA4">
        <w:rPr>
          <w:rFonts w:ascii="Times New Roman" w:hAnsi="Times New Roman" w:cs="Times New Roman"/>
          <w:b/>
          <w:sz w:val="24"/>
          <w:szCs w:val="24"/>
        </w:rPr>
        <w:t>бособени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</w:t>
      </w:r>
      <w:r w:rsidR="009A50F7" w:rsidRPr="00E61BA4">
        <w:rPr>
          <w:rFonts w:ascii="Times New Roman" w:hAnsi="Times New Roman" w:cs="Times New Roman"/>
          <w:b/>
          <w:sz w:val="24"/>
          <w:szCs w:val="24"/>
        </w:rPr>
        <w:t xml:space="preserve"> следните зони:</w:t>
      </w:r>
    </w:p>
    <w:p w:rsidR="009A50F7" w:rsidRPr="00E61BA4" w:rsidRDefault="009A50F7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- Приемна зона</w:t>
      </w:r>
    </w:p>
    <w:p w:rsidR="009A50F7" w:rsidRPr="00E61BA4" w:rsidRDefault="00544CD2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50F7" w:rsidRPr="00E61BA4">
        <w:rPr>
          <w:rFonts w:ascii="Times New Roman" w:hAnsi="Times New Roman" w:cs="Times New Roman"/>
          <w:sz w:val="24"/>
          <w:szCs w:val="24"/>
        </w:rPr>
        <w:t>Зона за товаро-разтоварни дейности, преглед на получените отпадъци, претегляне и оформяне на приемо-предавателни документи.</w:t>
      </w:r>
    </w:p>
    <w:p w:rsidR="009A50F7" w:rsidRPr="00E61BA4" w:rsidRDefault="009A50F7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- Зона за съхранение</w:t>
      </w:r>
    </w:p>
    <w:p w:rsidR="009A50F7" w:rsidRPr="00E61BA4" w:rsidRDefault="00544CD2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50F7" w:rsidRPr="00E61BA4">
        <w:rPr>
          <w:rFonts w:ascii="Times New Roman" w:hAnsi="Times New Roman" w:cs="Times New Roman"/>
          <w:sz w:val="24"/>
          <w:szCs w:val="24"/>
        </w:rPr>
        <w:t>Зона</w:t>
      </w:r>
      <w:r w:rsidR="00377FA5" w:rsidRPr="00E61BA4">
        <w:rPr>
          <w:rFonts w:ascii="Times New Roman" w:hAnsi="Times New Roman" w:cs="Times New Roman"/>
          <w:sz w:val="24"/>
          <w:szCs w:val="24"/>
        </w:rPr>
        <w:t>,</w:t>
      </w:r>
      <w:r w:rsidR="009A50F7" w:rsidRPr="00E61BA4">
        <w:rPr>
          <w:rFonts w:ascii="Times New Roman" w:hAnsi="Times New Roman" w:cs="Times New Roman"/>
          <w:sz w:val="24"/>
          <w:szCs w:val="24"/>
        </w:rPr>
        <w:t xml:space="preserve"> в която отпадъците ще бъдат съхранявани разделно, по вид, код и състав на материалите, до последващо предаване на лица притежаващи нужните документи по чл. 35 ЗУО.</w:t>
      </w:r>
    </w:p>
    <w:p w:rsidR="00F051D4" w:rsidRPr="00E61BA4" w:rsidRDefault="00F051D4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- Зона за сортиране</w:t>
      </w:r>
    </w:p>
    <w:p w:rsidR="00F051D4" w:rsidRPr="00E61BA4" w:rsidRDefault="00544CD2" w:rsidP="00C6323C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51D4" w:rsidRPr="00E61BA4">
        <w:rPr>
          <w:rFonts w:ascii="Times New Roman" w:hAnsi="Times New Roman" w:cs="Times New Roman"/>
          <w:sz w:val="24"/>
          <w:szCs w:val="24"/>
        </w:rPr>
        <w:t>Зона в която</w:t>
      </w:r>
      <w:r w:rsidR="001D28B8" w:rsidRPr="00E61BA4">
        <w:rPr>
          <w:rFonts w:ascii="Times New Roman" w:hAnsi="Times New Roman" w:cs="Times New Roman"/>
          <w:sz w:val="24"/>
          <w:szCs w:val="24"/>
        </w:rPr>
        <w:t>, при нужда,</w:t>
      </w:r>
      <w:r w:rsidR="00F051D4" w:rsidRPr="00E61BA4">
        <w:rPr>
          <w:rFonts w:ascii="Times New Roman" w:hAnsi="Times New Roman" w:cs="Times New Roman"/>
          <w:sz w:val="24"/>
          <w:szCs w:val="24"/>
        </w:rPr>
        <w:t xml:space="preserve"> отп</w:t>
      </w:r>
      <w:r>
        <w:rPr>
          <w:rFonts w:ascii="Times New Roman" w:hAnsi="Times New Roman" w:cs="Times New Roman"/>
          <w:sz w:val="24"/>
          <w:szCs w:val="24"/>
        </w:rPr>
        <w:t>адъците ръчно ще бъдат сортирани</w:t>
      </w:r>
      <w:r w:rsidR="00F051D4" w:rsidRPr="00E61BA4">
        <w:rPr>
          <w:rFonts w:ascii="Times New Roman" w:hAnsi="Times New Roman" w:cs="Times New Roman"/>
          <w:sz w:val="24"/>
          <w:szCs w:val="24"/>
        </w:rPr>
        <w:t xml:space="preserve"> по вид, цвят и състав, преди предаването им за последващо третиране, на лица притежаващи документ по чл.35 от ЗУО.</w:t>
      </w:r>
    </w:p>
    <w:p w:rsidR="003A2156" w:rsidRPr="00755AF9" w:rsidRDefault="00927172" w:rsidP="00755AF9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- </w:t>
      </w:r>
      <w:r w:rsidRPr="00E61BA4">
        <w:rPr>
          <w:rFonts w:ascii="Times New Roman" w:hAnsi="Times New Roman" w:cs="Times New Roman"/>
          <w:b/>
          <w:sz w:val="24"/>
          <w:szCs w:val="24"/>
        </w:rPr>
        <w:t>Битово-административна зона за работещите на площадката</w:t>
      </w:r>
    </w:p>
    <w:p w:rsidR="009A50F7" w:rsidRPr="00E61BA4" w:rsidRDefault="009A50F7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BA4">
        <w:rPr>
          <w:rFonts w:ascii="Times New Roman" w:hAnsi="Times New Roman" w:cs="Times New Roman"/>
          <w:b/>
          <w:sz w:val="24"/>
          <w:szCs w:val="24"/>
          <w:u w:val="single"/>
        </w:rPr>
        <w:t>На територията на площадката се извършва</w:t>
      </w:r>
      <w:r w:rsidR="00F051D4" w:rsidRPr="00E61BA4">
        <w:rPr>
          <w:rFonts w:ascii="Times New Roman" w:hAnsi="Times New Roman" w:cs="Times New Roman"/>
          <w:b/>
          <w:sz w:val="24"/>
          <w:szCs w:val="24"/>
          <w:u w:val="single"/>
        </w:rPr>
        <w:t>т следните дейности:</w:t>
      </w:r>
    </w:p>
    <w:p w:rsidR="00F051D4" w:rsidRPr="00E61BA4" w:rsidRDefault="00F051D4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1D4" w:rsidRPr="00E61BA4" w:rsidRDefault="00F051D4" w:rsidP="00F051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Дейност с код </w:t>
      </w:r>
      <w:r w:rsidRPr="00E61B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R13 – </w:t>
      </w:r>
      <w:r w:rsidRPr="00E61BA4">
        <w:rPr>
          <w:rFonts w:ascii="Times New Roman" w:hAnsi="Times New Roman" w:cs="Times New Roman"/>
          <w:b/>
          <w:i/>
          <w:sz w:val="24"/>
          <w:szCs w:val="24"/>
        </w:rPr>
        <w:t>Временно съхраняване -</w:t>
      </w:r>
      <w:r w:rsidRPr="00E61B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61BA4">
        <w:rPr>
          <w:rFonts w:ascii="Times New Roman" w:hAnsi="Times New Roman" w:cs="Times New Roman"/>
          <w:i/>
          <w:sz w:val="24"/>
          <w:szCs w:val="24"/>
        </w:rPr>
        <w:t>Съхраняване на отпадъци до извършване на някоя от дейностите с кодове R1-R12, с изключение на временното съхраняване на отпадъците на площадката на образуване до събирането им</w:t>
      </w:r>
      <w:r w:rsidRPr="00E61BA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51D4" w:rsidRPr="00E61BA4" w:rsidRDefault="00F051D4" w:rsidP="00F051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Дейност с код </w:t>
      </w:r>
      <w:r w:rsidRPr="00E61BA4">
        <w:rPr>
          <w:rFonts w:ascii="Times New Roman" w:hAnsi="Times New Roman" w:cs="Times New Roman"/>
          <w:b/>
          <w:i/>
          <w:sz w:val="24"/>
          <w:szCs w:val="24"/>
          <w:lang w:val="en-US"/>
        </w:rPr>
        <w:t>R12 –</w:t>
      </w:r>
      <w:r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 Предварително третиране-</w:t>
      </w:r>
      <w:r w:rsidRPr="00E61BA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E61BA4">
        <w:rPr>
          <w:rFonts w:ascii="Times New Roman" w:hAnsi="Times New Roman" w:cs="Times New Roman"/>
          <w:b/>
          <w:i/>
          <w:sz w:val="24"/>
          <w:szCs w:val="24"/>
        </w:rPr>
        <w:t xml:space="preserve">Сортиране - </w:t>
      </w:r>
      <w:r w:rsidRPr="00E61BA4">
        <w:rPr>
          <w:rFonts w:ascii="Times New Roman" w:hAnsi="Times New Roman" w:cs="Times New Roman"/>
          <w:i/>
          <w:sz w:val="24"/>
          <w:szCs w:val="24"/>
        </w:rPr>
        <w:t>Размяна на отпадъци за подлагане на някоя от дейностите с кодове R1 – R11</w:t>
      </w:r>
    </w:p>
    <w:p w:rsidR="00C6323C" w:rsidRPr="00E61BA4" w:rsidRDefault="00C6323C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06D" w:rsidRPr="00E61BA4" w:rsidRDefault="004215A4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8F6" w:rsidRPr="00E61BA4">
        <w:rPr>
          <w:rFonts w:ascii="Times New Roman" w:hAnsi="Times New Roman" w:cs="Times New Roman"/>
          <w:sz w:val="24"/>
          <w:szCs w:val="24"/>
        </w:rPr>
        <w:t xml:space="preserve">На площадката </w:t>
      </w:r>
      <w:r w:rsidR="00FC028A">
        <w:rPr>
          <w:rFonts w:ascii="Times New Roman" w:hAnsi="Times New Roman" w:cs="Times New Roman"/>
          <w:sz w:val="24"/>
          <w:szCs w:val="24"/>
        </w:rPr>
        <w:t>са</w:t>
      </w:r>
      <w:r w:rsidR="000D08F6" w:rsidRPr="00E61BA4">
        <w:rPr>
          <w:rFonts w:ascii="Times New Roman" w:hAnsi="Times New Roman" w:cs="Times New Roman"/>
          <w:sz w:val="24"/>
          <w:szCs w:val="24"/>
        </w:rPr>
        <w:t xml:space="preserve"> обособ</w:t>
      </w:r>
      <w:r w:rsidR="00FC028A">
        <w:rPr>
          <w:rFonts w:ascii="Times New Roman" w:hAnsi="Times New Roman" w:cs="Times New Roman"/>
          <w:sz w:val="24"/>
          <w:szCs w:val="24"/>
        </w:rPr>
        <w:t>ени</w:t>
      </w:r>
      <w:r w:rsidR="002A0802" w:rsidRPr="00E61BA4">
        <w:rPr>
          <w:rFonts w:ascii="Times New Roman" w:hAnsi="Times New Roman" w:cs="Times New Roman"/>
          <w:sz w:val="24"/>
          <w:szCs w:val="24"/>
        </w:rPr>
        <w:t xml:space="preserve"> участъци за разделно събиране и</w:t>
      </w:r>
      <w:r w:rsidR="000D08F6" w:rsidRPr="00E61BA4">
        <w:rPr>
          <w:rFonts w:ascii="Times New Roman" w:hAnsi="Times New Roman" w:cs="Times New Roman"/>
          <w:sz w:val="24"/>
          <w:szCs w:val="24"/>
        </w:rPr>
        <w:t xml:space="preserve"> временно съхранение на различните по вид, състав и свойства отпадъци</w:t>
      </w:r>
      <w:r w:rsidR="001D28B8" w:rsidRPr="00E61BA4">
        <w:rPr>
          <w:rFonts w:ascii="Times New Roman" w:hAnsi="Times New Roman" w:cs="Times New Roman"/>
          <w:sz w:val="24"/>
          <w:szCs w:val="24"/>
        </w:rPr>
        <w:t>,</w:t>
      </w:r>
      <w:r w:rsidR="000D08F6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790ABC" w:rsidRPr="00E61BA4">
        <w:rPr>
          <w:rFonts w:ascii="Times New Roman" w:hAnsi="Times New Roman" w:cs="Times New Roman"/>
          <w:sz w:val="24"/>
          <w:szCs w:val="24"/>
        </w:rPr>
        <w:t>а именно:</w:t>
      </w:r>
      <w:r w:rsidR="005D3FBE" w:rsidRPr="00E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08F6" w:rsidRDefault="000D08F6" w:rsidP="00C6323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2580"/>
        <w:gridCol w:w="3827"/>
        <w:gridCol w:w="1701"/>
      </w:tblGrid>
      <w:tr w:rsidR="00AC4869" w:rsidRPr="00AC4869" w:rsidTr="00D27879">
        <w:trPr>
          <w:trHeight w:val="102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на отпадъка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 на отпадъка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86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Прогнозни количества</w:t>
            </w:r>
            <w:r w:rsidRPr="00AC48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AC4869">
              <w:rPr>
                <w:rFonts w:ascii="Times New Roman" w:hAnsi="Times New Roman" w:cs="Times New Roman"/>
                <w:bCs/>
                <w:sz w:val="24"/>
                <w:szCs w:val="24"/>
              </w:rPr>
              <w:t>(тон/год.)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02 01 04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Отпадъци от пластмаси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07 02 13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Отпадъци от пластмаси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12 01 05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Стърготини, стружки и изрезки от пластмаси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12 01 99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Отпадъци, неупоменати другаде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9" w:rsidRPr="00AC4869" w:rsidRDefault="00AC4869" w:rsidP="00AC48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Пластмасови опаковки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100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16 01 19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Пластмаси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17 02 03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Пластмаса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50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19 12 04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Пластмаса и каучук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100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Пластмаси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69" w:rsidRPr="00AC4869" w:rsidRDefault="00AC4869" w:rsidP="00AC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Хартиени и картонени опаковки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9" w:rsidRPr="00AC4869" w:rsidRDefault="00AC4869" w:rsidP="00AC48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19 12 01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Хартия и картон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9" w:rsidRPr="00AC4869" w:rsidRDefault="00AC4869" w:rsidP="00AC48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AC4869" w:rsidRPr="00AC4869" w:rsidTr="00D27879">
        <w:trPr>
          <w:trHeight w:val="1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20 01 01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Хартия и картон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съхраняване на отпадъците, до извършването на някоя от дейностите с кодове /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1-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12/,  с изключение на предварителното съхраняване на отпадъците на площадката на образуване до събирането им.</w:t>
            </w:r>
          </w:p>
          <w:p w:rsidR="00AC4869" w:rsidRPr="00AC4869" w:rsidRDefault="00AC4869" w:rsidP="00AC48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86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R12- </w:t>
            </w:r>
            <w:r w:rsidRPr="00AC48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Размяна на отпадъци за подлагане на някоя от дейностите с кодове R 1 - R 11 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AC486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сортиране).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69" w:rsidRPr="00AC4869" w:rsidRDefault="00AC4869" w:rsidP="00AC48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4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</w:tbl>
    <w:p w:rsidR="00AC4869" w:rsidRPr="00E61BA4" w:rsidRDefault="00AC4869" w:rsidP="00C6323C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13CAD" w:rsidRPr="00E61BA4" w:rsidRDefault="004215A4" w:rsidP="00B13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>Местата и съдовете</w:t>
      </w:r>
      <w:r w:rsidR="000263A7" w:rsidRPr="00E61B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 xml:space="preserve"> в които ще се съхраняват събраните </w:t>
      </w:r>
      <w:r w:rsidR="00C55A44" w:rsidRPr="00E61BA4">
        <w:rPr>
          <w:rFonts w:ascii="Times New Roman" w:eastAsia="Times New Roman" w:hAnsi="Times New Roman" w:cs="Times New Roman"/>
          <w:sz w:val="24"/>
          <w:szCs w:val="24"/>
        </w:rPr>
        <w:t>от физически и юридически лица отпадъци</w:t>
      </w:r>
      <w:r w:rsidR="000263A7" w:rsidRPr="00E61B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5A44" w:rsidRPr="00E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1D4" w:rsidRPr="00E61BA4">
        <w:rPr>
          <w:rFonts w:ascii="Times New Roman" w:eastAsia="Times New Roman" w:hAnsi="Times New Roman" w:cs="Times New Roman"/>
          <w:sz w:val="24"/>
          <w:szCs w:val="24"/>
        </w:rPr>
        <w:t>ще бъдат</w:t>
      </w:r>
      <w:r w:rsidR="000263A7" w:rsidRPr="00E61BA4">
        <w:rPr>
          <w:rFonts w:ascii="Times New Roman" w:eastAsia="Times New Roman" w:hAnsi="Times New Roman" w:cs="Times New Roman"/>
          <w:sz w:val="24"/>
          <w:szCs w:val="24"/>
        </w:rPr>
        <w:t xml:space="preserve"> обозначени с табели</w:t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 xml:space="preserve"> с код и наименование, съгласно </w:t>
      </w:r>
      <w:r w:rsidR="00C55A44" w:rsidRPr="00E61B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2</w:t>
      </w:r>
      <w:r w:rsidR="00DA7969" w:rsidRPr="00E61BA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Класификация на отпадъците.</w:t>
      </w:r>
    </w:p>
    <w:p w:rsidR="00B13CAD" w:rsidRPr="00E61BA4" w:rsidRDefault="004215A4" w:rsidP="00B13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>Събраните от физически и/или юридически лица</w:t>
      </w:r>
      <w:r w:rsidR="00C55A44" w:rsidRPr="00E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28B8" w:rsidRPr="00E61BA4">
        <w:rPr>
          <w:rFonts w:ascii="Times New Roman" w:hAnsi="Times New Roman" w:cs="Times New Roman"/>
          <w:sz w:val="24"/>
          <w:szCs w:val="24"/>
        </w:rPr>
        <w:t>отпадъци</w:t>
      </w:r>
      <w:r w:rsidR="00DA7969" w:rsidRPr="00E61BA4">
        <w:rPr>
          <w:rFonts w:ascii="Times New Roman" w:hAnsi="Times New Roman" w:cs="Times New Roman"/>
          <w:sz w:val="24"/>
          <w:szCs w:val="24"/>
        </w:rPr>
        <w:t xml:space="preserve">, </w:t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>се предават за последващо третиране на фирми, притежаващи необходимите разрешителни документи за дейности с отпадъци, съгласно чл. 35 от ЗУО, след сключен писмен договор.</w:t>
      </w:r>
    </w:p>
    <w:p w:rsidR="00B13CAD" w:rsidRPr="00E61BA4" w:rsidRDefault="00B13CAD" w:rsidP="00B13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4F1C" w:rsidRPr="00E61BA4" w:rsidRDefault="004215A4" w:rsidP="00454F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0D08F6" w:rsidRPr="00E61BA4">
        <w:rPr>
          <w:rFonts w:ascii="Times New Roman" w:eastAsia="Times New Roman" w:hAnsi="Times New Roman" w:cs="Times New Roman"/>
          <w:spacing w:val="2"/>
          <w:sz w:val="24"/>
          <w:szCs w:val="24"/>
        </w:rPr>
        <w:t>Всички отпадъци, както постъпващи от физически и/или юридически лица, така и генерирани в резултат на дейността на площадката, ще се събират разделно и съхраняват по подходящ начин, съгласно техния произход, вид, състав и характерни свойства, по начин, който</w:t>
      </w:r>
      <w:r w:rsidR="00B13CAD" w:rsidRPr="00E61BA4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>не възпрепятства повторното им използване, рециклирането и оползотворяването им.</w:t>
      </w:r>
    </w:p>
    <w:p w:rsidR="00454F1C" w:rsidRPr="00E61BA4" w:rsidRDefault="00454F1C" w:rsidP="00454F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D08F6" w:rsidRPr="00E61BA4" w:rsidRDefault="007D5D6B" w:rsidP="00454F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0D08F6"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Предаването за последващо третиране на отпадъците със съответния код, съгласно наредбата по чл.3 от ЗУО, </w:t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 xml:space="preserve">ще се извършва на </w:t>
      </w:r>
      <w:r w:rsidR="000D08F6"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притежаващи документ по чл. 35 от ЗУО за отпадъци както следва</w:t>
      </w:r>
      <w:r w:rsidR="000D08F6" w:rsidRPr="00E61B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08F6" w:rsidRPr="00E61BA4" w:rsidRDefault="000D08F6" w:rsidP="00C6323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BA4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>или комплексно разрешително за дейности с отпадъци</w:t>
      </w:r>
      <w:r w:rsidRPr="00E61BA4">
        <w:rPr>
          <w:rFonts w:ascii="Times New Roman" w:eastAsia="Times New Roman" w:hAnsi="Times New Roman" w:cs="Times New Roman"/>
          <w:sz w:val="24"/>
          <w:szCs w:val="24"/>
        </w:rPr>
        <w:t xml:space="preserve"> по чл. 35, ал 1 от ЗУО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D08F6" w:rsidRPr="00E61BA4" w:rsidRDefault="000D08F6" w:rsidP="00C6323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регистрационен документ за дейности с отпадъци по </w:t>
      </w:r>
      <w:r w:rsidRPr="00E61BA4">
        <w:rPr>
          <w:rFonts w:ascii="Times New Roman" w:eastAsia="Times New Roman" w:hAnsi="Times New Roman" w:cs="Times New Roman"/>
          <w:sz w:val="24"/>
          <w:szCs w:val="24"/>
        </w:rPr>
        <w:t xml:space="preserve">чл. 35, ал.2, т.3-5 от ЗУО; </w:t>
      </w:r>
    </w:p>
    <w:p w:rsidR="000D08F6" w:rsidRPr="00E61BA4" w:rsidRDefault="000D08F6" w:rsidP="00C6323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 документ за събиране и транспортиране на отпадъци или регистрация за дейност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>като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>търговец или брокер, когато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ru-RU"/>
        </w:rPr>
        <w:t>същите</w:t>
      </w:r>
      <w:r w:rsidRPr="00E61B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1BA4">
        <w:rPr>
          <w:rFonts w:ascii="Times New Roman" w:eastAsia="Times New Roman" w:hAnsi="Times New Roman" w:cs="Times New Roman"/>
          <w:sz w:val="24"/>
          <w:szCs w:val="24"/>
        </w:rPr>
        <w:t>имат сключен договор с лица, притежаващи разрешителен или регистрационен документ по чл.35, ал.1, съответно по чл.35, ал.2, т 3-5 от ЗУО.</w:t>
      </w:r>
    </w:p>
    <w:p w:rsidR="000D08F6" w:rsidRPr="00E61BA4" w:rsidRDefault="000D08F6" w:rsidP="00C6323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263A7" w:rsidRPr="00E61BA4" w:rsidRDefault="004215A4" w:rsidP="000263A7">
      <w:pPr>
        <w:pStyle w:val="aa"/>
        <w:spacing w:before="0" w:beforeAutospacing="0" w:after="0"/>
        <w:contextualSpacing/>
      </w:pPr>
      <w:r>
        <w:tab/>
      </w:r>
      <w:r w:rsidR="000D08F6" w:rsidRPr="00E61BA4">
        <w:t>За събраните и предадени за последващо третиране отпадъци се води отчетност и ще се предоставя информация, съгласно изискванията на ЗУО и</w:t>
      </w:r>
      <w:r w:rsidR="001D28B8" w:rsidRPr="00E61BA4">
        <w:t xml:space="preserve"> Наредба</w:t>
      </w:r>
      <w:r w:rsidR="000D08F6" w:rsidRPr="00E61BA4">
        <w:t xml:space="preserve"> </w:t>
      </w:r>
      <w:r w:rsidR="00847140" w:rsidRPr="00E61BA4">
        <w:t xml:space="preserve">№ 1 за </w:t>
      </w:r>
      <w:r w:rsidR="00F051D4" w:rsidRPr="00E61BA4">
        <w:t xml:space="preserve">Реда и </w:t>
      </w:r>
      <w:r w:rsidR="00847140" w:rsidRPr="00E61BA4">
        <w:t>образците, по които се предоставя информация за дейностите по отпадъците, както и реда</w:t>
      </w:r>
      <w:r w:rsidR="000263A7" w:rsidRPr="00E61BA4">
        <w:t xml:space="preserve"> за водене на публични регистри.</w:t>
      </w:r>
    </w:p>
    <w:p w:rsidR="00F051D4" w:rsidRPr="00E61BA4" w:rsidRDefault="004215A4" w:rsidP="00F051D4">
      <w:pPr>
        <w:pStyle w:val="aa"/>
        <w:spacing w:before="0" w:beforeAutospacing="0" w:after="0"/>
        <w:contextualSpacing/>
        <w:rPr>
          <w:spacing w:val="2"/>
        </w:rPr>
      </w:pPr>
      <w:r>
        <w:rPr>
          <w:spacing w:val="2"/>
        </w:rPr>
        <w:tab/>
      </w:r>
      <w:r w:rsidR="00847140" w:rsidRPr="00E61BA4">
        <w:rPr>
          <w:spacing w:val="2"/>
        </w:rPr>
        <w:t xml:space="preserve"> </w:t>
      </w:r>
    </w:p>
    <w:p w:rsidR="003A2156" w:rsidRPr="00E61BA4" w:rsidRDefault="004215A4" w:rsidP="00F051D4">
      <w:pPr>
        <w:pStyle w:val="aa"/>
        <w:spacing w:before="0" w:beforeAutospacing="0" w:after="0"/>
        <w:contextualSpacing/>
      </w:pPr>
      <w:r>
        <w:tab/>
      </w:r>
      <w:r w:rsidR="000D08F6" w:rsidRPr="00E61BA4">
        <w:t xml:space="preserve">За да се избегне струпване на големи количества отпадъци на площадката,  ще се осигури ритмичното им предаване за </w:t>
      </w:r>
      <w:r w:rsidR="000D08F6" w:rsidRPr="00E61BA4">
        <w:rPr>
          <w:spacing w:val="2"/>
        </w:rPr>
        <w:t>последващо третиране, рециклиране, оползотворяване</w:t>
      </w:r>
      <w:r w:rsidR="000D08F6" w:rsidRPr="00E61BA4">
        <w:t xml:space="preserve"> </w:t>
      </w:r>
      <w:r w:rsidR="000D08F6" w:rsidRPr="00E61BA4">
        <w:rPr>
          <w:spacing w:val="2"/>
        </w:rPr>
        <w:t xml:space="preserve">и/или обезвреждане </w:t>
      </w:r>
      <w:r w:rsidR="000D08F6" w:rsidRPr="00E61BA4">
        <w:t xml:space="preserve">на </w:t>
      </w:r>
      <w:r w:rsidR="000D08F6" w:rsidRPr="00E61BA4">
        <w:rPr>
          <w:lang w:val="ru-RU"/>
        </w:rPr>
        <w:t>лица, притеж</w:t>
      </w:r>
      <w:r w:rsidR="00DA7969" w:rsidRPr="00E61BA4">
        <w:rPr>
          <w:lang w:val="ru-RU"/>
        </w:rPr>
        <w:t>аващи документ по чл. 35 от ЗУО.</w:t>
      </w:r>
    </w:p>
    <w:p w:rsidR="00DA7969" w:rsidRPr="00E61BA4" w:rsidRDefault="00DA7969" w:rsidP="00026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2156" w:rsidRPr="00E61BA4" w:rsidRDefault="004215A4" w:rsidP="00026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A3475" w:rsidRPr="00E61BA4">
        <w:rPr>
          <w:rFonts w:ascii="Times New Roman" w:eastAsia="Calibri" w:hAnsi="Times New Roman" w:cs="Times New Roman"/>
          <w:sz w:val="24"/>
          <w:szCs w:val="24"/>
        </w:rPr>
        <w:t>Имотът е електрифициран, ограден и има изградена пътна инфраструктура за достъп до същия.</w:t>
      </w:r>
      <w:r w:rsidR="00847140" w:rsidRPr="00E61BA4">
        <w:rPr>
          <w:rFonts w:ascii="Times New Roman" w:eastAsia="Calibri" w:hAnsi="Times New Roman" w:cs="Times New Roman"/>
          <w:sz w:val="24"/>
          <w:szCs w:val="24"/>
        </w:rPr>
        <w:t xml:space="preserve"> Във връзка</w:t>
      </w:r>
      <w:r w:rsidR="003A3475" w:rsidRPr="00E61BA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847140" w:rsidRPr="00E61BA4">
        <w:rPr>
          <w:rFonts w:ascii="Times New Roman" w:eastAsia="Calibri" w:hAnsi="Times New Roman" w:cs="Times New Roman"/>
          <w:sz w:val="24"/>
          <w:szCs w:val="24"/>
        </w:rPr>
        <w:t xml:space="preserve"> това </w:t>
      </w:r>
      <w:r w:rsidR="000D08F6" w:rsidRPr="00E61BA4">
        <w:rPr>
          <w:rFonts w:ascii="Times New Roman" w:eastAsia="Calibri" w:hAnsi="Times New Roman" w:cs="Times New Roman"/>
          <w:sz w:val="24"/>
          <w:szCs w:val="24"/>
        </w:rPr>
        <w:t>не се налага да се извършват строителни работи. Не са предвидени изкопни дейности</w:t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>, нито позване на взрив</w:t>
      </w:r>
      <w:r w:rsidR="000D08F6" w:rsidRPr="00E61B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969" w:rsidRPr="00E61BA4" w:rsidRDefault="00DA7969" w:rsidP="00026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4B4" w:rsidRPr="00E61BA4" w:rsidRDefault="004215A4" w:rsidP="0002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8F6" w:rsidRPr="00E61BA4">
        <w:rPr>
          <w:rFonts w:ascii="Times New Roman" w:hAnsi="Times New Roman" w:cs="Times New Roman"/>
          <w:sz w:val="24"/>
          <w:szCs w:val="24"/>
        </w:rPr>
        <w:t>За осъществяване на инвестиционното предложение ще се използва съществуваща пътна инфраструктура, без нужда от промяна и без необходимост от изграждане на нова.</w:t>
      </w:r>
      <w:r w:rsidR="001F44B4" w:rsidRPr="00E6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2156" w:rsidRPr="00E61BA4" w:rsidRDefault="004215A4" w:rsidP="0002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D08F6" w:rsidRPr="00E61BA4">
        <w:rPr>
          <w:rFonts w:ascii="Times New Roman" w:eastAsia="Calibri" w:hAnsi="Times New Roman" w:cs="Times New Roman"/>
          <w:sz w:val="24"/>
          <w:szCs w:val="24"/>
        </w:rPr>
        <w:t>Не се предвижда и изграждане на нов електопровод</w:t>
      </w:r>
      <w:r w:rsidR="00847140" w:rsidRPr="00E61B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969" w:rsidRPr="00E61BA4" w:rsidRDefault="004215A4" w:rsidP="00026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 xml:space="preserve">В помещенията </w:t>
      </w:r>
      <w:r w:rsidR="000D08F6" w:rsidRPr="00E61BA4">
        <w:rPr>
          <w:rFonts w:ascii="Times New Roman" w:eastAsia="Calibri" w:hAnsi="Times New Roman" w:cs="Times New Roman"/>
          <w:sz w:val="24"/>
          <w:szCs w:val="24"/>
        </w:rPr>
        <w:t>няма да се съхран</w:t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 xml:space="preserve">яват химични вещества включени </w:t>
      </w:r>
      <w:r w:rsidR="000D08F6" w:rsidRPr="00E61BA4">
        <w:rPr>
          <w:rFonts w:ascii="Times New Roman" w:eastAsia="Calibri" w:hAnsi="Times New Roman" w:cs="Times New Roman"/>
          <w:sz w:val="24"/>
          <w:szCs w:val="24"/>
        </w:rPr>
        <w:t>в</w:t>
      </w:r>
      <w:r w:rsidR="00832D9B" w:rsidRPr="00E61BA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 xml:space="preserve">риложение 3 на ЗООС. Извън тях </w:t>
      </w:r>
      <w:r w:rsidR="000D08F6" w:rsidRPr="00E61BA4">
        <w:rPr>
          <w:rFonts w:ascii="Times New Roman" w:eastAsia="Calibri" w:hAnsi="Times New Roman" w:cs="Times New Roman"/>
          <w:sz w:val="24"/>
          <w:szCs w:val="24"/>
        </w:rPr>
        <w:t xml:space="preserve">няма да се съхраняват на </w:t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 xml:space="preserve">открито опасни вещества и смеси. </w:t>
      </w:r>
    </w:p>
    <w:p w:rsidR="00790ABC" w:rsidRPr="00E61BA4" w:rsidRDefault="004215A4" w:rsidP="000263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>Н</w:t>
      </w:r>
      <w:r w:rsidR="000D08F6" w:rsidRPr="00E61BA4">
        <w:rPr>
          <w:rFonts w:ascii="Times New Roman" w:eastAsia="Calibri" w:hAnsi="Times New Roman" w:cs="Times New Roman"/>
          <w:sz w:val="24"/>
          <w:szCs w:val="24"/>
        </w:rPr>
        <w:t>е се очаква формиране на замърсени дъждовни води.</w:t>
      </w:r>
    </w:p>
    <w:p w:rsidR="003A2156" w:rsidRPr="00E61BA4" w:rsidRDefault="003A2156" w:rsidP="00C6323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4447" w:rsidRPr="00E61BA4" w:rsidRDefault="002E4447" w:rsidP="00C6323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</w:t>
      </w:r>
      <w:r w:rsidRPr="00E61BA4">
        <w:rPr>
          <w:rFonts w:ascii="Times New Roman" w:hAnsi="Times New Roman" w:cs="Times New Roman"/>
          <w:b/>
          <w:sz w:val="24"/>
          <w:szCs w:val="24"/>
        </w:rPr>
        <w:lastRenderedPageBreak/>
        <w:t>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:rsidR="00037BED" w:rsidRPr="00E61BA4" w:rsidRDefault="004215A4" w:rsidP="000263A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E9C" w:rsidRPr="00E61BA4">
        <w:rPr>
          <w:rFonts w:ascii="Times New Roman" w:hAnsi="Times New Roman" w:cs="Times New Roman"/>
          <w:sz w:val="24"/>
          <w:szCs w:val="24"/>
        </w:rPr>
        <w:t>За реализацията и последващата</w:t>
      </w:r>
      <w:r w:rsidR="003A2156" w:rsidRPr="00E61BA4">
        <w:rPr>
          <w:rFonts w:ascii="Times New Roman" w:hAnsi="Times New Roman" w:cs="Times New Roman"/>
          <w:sz w:val="24"/>
          <w:szCs w:val="24"/>
        </w:rPr>
        <w:t xml:space="preserve"> експлоатация на ИП е необходим</w:t>
      </w:r>
      <w:r w:rsidR="00FC028A">
        <w:rPr>
          <w:rFonts w:ascii="Times New Roman" w:hAnsi="Times New Roman" w:cs="Times New Roman"/>
          <w:sz w:val="24"/>
          <w:szCs w:val="24"/>
        </w:rPr>
        <w:t>о да се подаде заявление за изменение и/или допълнение на</w:t>
      </w:r>
      <w:r w:rsidR="00DA3181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3A2156" w:rsidRPr="00E61BA4">
        <w:rPr>
          <w:rFonts w:ascii="Times New Roman" w:hAnsi="Times New Roman" w:cs="Times New Roman"/>
          <w:sz w:val="24"/>
          <w:szCs w:val="24"/>
        </w:rPr>
        <w:t xml:space="preserve">регистрационен документ </w:t>
      </w:r>
      <w:r w:rsidR="003A2156" w:rsidRPr="00E61BA4">
        <w:rPr>
          <w:rFonts w:ascii="Times New Roman" w:hAnsi="Times New Roman" w:cs="Times New Roman"/>
          <w:sz w:val="24"/>
          <w:szCs w:val="24"/>
          <w:lang w:val="ru-RU"/>
        </w:rPr>
        <w:t xml:space="preserve">за извършване дейности </w:t>
      </w:r>
      <w:r w:rsidR="00FC028A">
        <w:rPr>
          <w:rFonts w:ascii="Times New Roman" w:hAnsi="Times New Roman" w:cs="Times New Roman"/>
          <w:sz w:val="24"/>
          <w:szCs w:val="24"/>
          <w:lang w:val="ru-RU"/>
        </w:rPr>
        <w:t>по третиране на</w:t>
      </w:r>
      <w:r w:rsidR="003A2156" w:rsidRPr="00E61BA4">
        <w:rPr>
          <w:rFonts w:ascii="Times New Roman" w:hAnsi="Times New Roman" w:cs="Times New Roman"/>
          <w:sz w:val="24"/>
          <w:szCs w:val="24"/>
          <w:lang w:val="ru-RU"/>
        </w:rPr>
        <w:t xml:space="preserve"> отпадъци</w:t>
      </w:r>
      <w:r w:rsidR="00FC028A">
        <w:rPr>
          <w:rFonts w:ascii="Times New Roman" w:hAnsi="Times New Roman" w:cs="Times New Roman"/>
          <w:sz w:val="24"/>
          <w:szCs w:val="24"/>
        </w:rPr>
        <w:t xml:space="preserve"> до </w:t>
      </w:r>
      <w:r w:rsidR="00F57390" w:rsidRPr="00E61BA4">
        <w:rPr>
          <w:rFonts w:ascii="Times New Roman" w:hAnsi="Times New Roman" w:cs="Times New Roman"/>
          <w:sz w:val="24"/>
          <w:szCs w:val="24"/>
        </w:rPr>
        <w:t>Директора на РИ</w:t>
      </w:r>
      <w:r w:rsidR="00D54FBF" w:rsidRPr="00E61BA4">
        <w:rPr>
          <w:rFonts w:ascii="Times New Roman" w:hAnsi="Times New Roman" w:cs="Times New Roman"/>
          <w:sz w:val="24"/>
          <w:szCs w:val="24"/>
        </w:rPr>
        <w:t>ОСВ – Пловдив</w:t>
      </w:r>
      <w:r w:rsidR="00D54FBF" w:rsidRPr="00E61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54FBF" w:rsidRPr="00E61BA4" w:rsidRDefault="004215A4" w:rsidP="000263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447" w:rsidRPr="00E61BA4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:rsidR="00DA7969" w:rsidRPr="00E61BA4" w:rsidRDefault="00DA7969" w:rsidP="00C6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A7969" w:rsidRPr="00E61BA4" w:rsidRDefault="00DA7969" w:rsidP="00C6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11EE1" w:rsidRPr="00E61BA4" w:rsidRDefault="002E4447" w:rsidP="00C6323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E6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9B" w:rsidRPr="00E61BA4" w:rsidRDefault="00832D9B" w:rsidP="000263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A2156" w:rsidRPr="00E61BA4" w:rsidRDefault="004215A4" w:rsidP="000263A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131" w:rsidRPr="00E61BA4">
        <w:rPr>
          <w:rFonts w:ascii="Times New Roman" w:hAnsi="Times New Roman" w:cs="Times New Roman"/>
          <w:sz w:val="24"/>
          <w:szCs w:val="24"/>
        </w:rPr>
        <w:t>Настоящото инвестиционно предложение за</w:t>
      </w:r>
      <w:r w:rsidR="00274679" w:rsidRPr="00E61BA4">
        <w:rPr>
          <w:rFonts w:ascii="Times New Roman" w:hAnsi="Times New Roman" w:cs="Times New Roman"/>
          <w:sz w:val="24"/>
          <w:szCs w:val="24"/>
        </w:rPr>
        <w:t xml:space="preserve">: </w:t>
      </w:r>
      <w:r w:rsidR="00FC028A" w:rsidRPr="00FC028A">
        <w:rPr>
          <w:rFonts w:ascii="Times New Roman" w:hAnsi="Times New Roman" w:cs="Times New Roman"/>
          <w:sz w:val="24"/>
          <w:szCs w:val="24"/>
        </w:rPr>
        <w:t>„Добавяне на нов код отпадък за приемане и съхраняване на съществуваща площадка за третиране на отпадъци</w:t>
      </w:r>
      <w:r w:rsidR="00FC028A">
        <w:rPr>
          <w:rFonts w:ascii="Times New Roman" w:hAnsi="Times New Roman" w:cs="Times New Roman"/>
          <w:sz w:val="24"/>
          <w:szCs w:val="24"/>
        </w:rPr>
        <w:t>“ ще се осъществи</w:t>
      </w:r>
      <w:r w:rsidR="00FC028A" w:rsidRPr="00FC028A">
        <w:rPr>
          <w:rFonts w:ascii="Times New Roman" w:hAnsi="Times New Roman" w:cs="Times New Roman"/>
          <w:sz w:val="24"/>
          <w:szCs w:val="24"/>
        </w:rPr>
        <w:t xml:space="preserve"> в имот с идентификатор 99088.19.140 по плана на гр. Асеновград – Долни Воден, община Асеновград, област Пловдив“.</w:t>
      </w:r>
    </w:p>
    <w:p w:rsidR="00A62139" w:rsidRPr="00E61BA4" w:rsidRDefault="00FC028A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D9B" w:rsidRPr="00E61BA4">
        <w:rPr>
          <w:rFonts w:ascii="Times New Roman" w:hAnsi="Times New Roman" w:cs="Times New Roman"/>
          <w:sz w:val="24"/>
          <w:szCs w:val="24"/>
        </w:rPr>
        <w:t>„</w:t>
      </w:r>
      <w:r w:rsidR="00740D66" w:rsidRPr="00E61BA4">
        <w:rPr>
          <w:rFonts w:ascii="Times New Roman" w:hAnsi="Times New Roman" w:cs="Times New Roman"/>
          <w:sz w:val="24"/>
          <w:szCs w:val="24"/>
        </w:rPr>
        <w:t xml:space="preserve">БЕРКА ПЛЮС“ ЕООД има сключен Договор за наем на цитирания имот, със собственика </w:t>
      </w:r>
      <w:r w:rsidR="00604327" w:rsidRPr="00E61BA4">
        <w:rPr>
          <w:rFonts w:ascii="Times New Roman" w:hAnsi="Times New Roman" w:cs="Times New Roman"/>
          <w:sz w:val="24"/>
          <w:szCs w:val="24"/>
        </w:rPr>
        <w:t>Та</w:t>
      </w:r>
      <w:r w:rsidR="00927172" w:rsidRPr="00E61BA4">
        <w:rPr>
          <w:rFonts w:ascii="Times New Roman" w:hAnsi="Times New Roman" w:cs="Times New Roman"/>
          <w:sz w:val="24"/>
          <w:szCs w:val="24"/>
        </w:rPr>
        <w:t>хир Рахим Рамадан.</w:t>
      </w:r>
    </w:p>
    <w:p w:rsidR="00A62139" w:rsidRPr="00E61BA4" w:rsidRDefault="00A62139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2139" w:rsidRPr="00E61BA4" w:rsidRDefault="004215A4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718" w:rsidRPr="00E61BA4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:rsidR="00A62139" w:rsidRPr="00E61BA4" w:rsidRDefault="00A62139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2139" w:rsidRPr="00E61BA4" w:rsidRDefault="004215A4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9F2" w:rsidRPr="00E61BA4">
        <w:rPr>
          <w:rFonts w:ascii="Times New Roman" w:hAnsi="Times New Roman" w:cs="Times New Roman"/>
          <w:sz w:val="24"/>
          <w:szCs w:val="24"/>
        </w:rPr>
        <w:t xml:space="preserve">Имотът </w:t>
      </w:r>
      <w:r w:rsidR="00E229F2" w:rsidRPr="00E61BA4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E229F2" w:rsidRPr="00E61BA4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="00E229F2" w:rsidRPr="00E61BA4">
        <w:rPr>
          <w:rFonts w:ascii="Times New Roman" w:hAnsi="Times New Roman" w:cs="Times New Roman"/>
          <w:i/>
          <w:sz w:val="24"/>
          <w:szCs w:val="24"/>
        </w:rPr>
        <w:t xml:space="preserve">обн. ДВ бр. 77 от 09.08.2002 г., изм. </w:t>
      </w:r>
      <w:r w:rsidR="00AA2640" w:rsidRPr="00E61BA4">
        <w:rPr>
          <w:rFonts w:ascii="Times New Roman" w:hAnsi="Times New Roman" w:cs="Times New Roman"/>
          <w:i/>
          <w:sz w:val="24"/>
          <w:szCs w:val="24"/>
        </w:rPr>
        <w:t>ДВ бр. 98 от 27.11.2018 г.</w:t>
      </w:r>
      <w:r w:rsidR="00E229F2" w:rsidRPr="00E61BA4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:rsidR="00A62139" w:rsidRPr="00E61BA4" w:rsidRDefault="00A62139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139" w:rsidRPr="00E61BA4" w:rsidRDefault="004215A4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E9C" w:rsidRPr="00E61BA4">
        <w:rPr>
          <w:rFonts w:ascii="Times New Roman" w:hAnsi="Times New Roman" w:cs="Times New Roman"/>
          <w:sz w:val="24"/>
          <w:szCs w:val="24"/>
        </w:rPr>
        <w:t>Най-близко разположените Защитени зони от Натура 2000 са:</w:t>
      </w:r>
      <w:r w:rsidR="00A62139" w:rsidRPr="00E61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1F75" w:rsidRPr="00E61BA4">
        <w:rPr>
          <w:rFonts w:ascii="Times New Roman" w:hAnsi="Times New Roman" w:cs="Times New Roman"/>
          <w:sz w:val="24"/>
          <w:szCs w:val="24"/>
        </w:rPr>
        <w:t>Родопи - Средни  (SiteCode: BG0001031), Добростан (SiteCode: BG0002073), Река Чая (SiteCode: BG0000194).</w:t>
      </w:r>
    </w:p>
    <w:p w:rsidR="00A62139" w:rsidRPr="00E61BA4" w:rsidRDefault="00A62139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85E9C" w:rsidRPr="00E61BA4" w:rsidRDefault="004215A4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E9C" w:rsidRPr="00E61BA4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:rsidR="004215A4" w:rsidRPr="00E61BA4" w:rsidRDefault="004215A4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139" w:rsidRDefault="00A62139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AF9" w:rsidRDefault="00755AF9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5AF9" w:rsidRPr="00E61BA4" w:rsidRDefault="00755AF9" w:rsidP="00A62139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4327" w:rsidRPr="00FC028A" w:rsidRDefault="00534CD0" w:rsidP="00604327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:rsidR="00FC028A" w:rsidRPr="00FC028A" w:rsidRDefault="00FC028A" w:rsidP="00FC028A">
      <w:pPr>
        <w:pStyle w:val="a4"/>
        <w:spacing w:after="120" w:line="240" w:lineRule="auto"/>
        <w:ind w:left="35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D5D6B" w:rsidRPr="00E61BA4" w:rsidRDefault="004215A4" w:rsidP="00604327">
      <w:pPr>
        <w:pStyle w:val="a5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832D9B" w:rsidRPr="00E61BA4">
        <w:rPr>
          <w:rFonts w:eastAsia="Calibri"/>
          <w:sz w:val="24"/>
          <w:szCs w:val="24"/>
        </w:rPr>
        <w:t>Н</w:t>
      </w:r>
      <w:r w:rsidR="005111C3" w:rsidRPr="00E61BA4">
        <w:rPr>
          <w:rFonts w:eastAsia="Calibri"/>
          <w:sz w:val="24"/>
          <w:szCs w:val="24"/>
        </w:rPr>
        <w:t>е се предвижда ново</w:t>
      </w:r>
      <w:r w:rsidR="005111C3" w:rsidRPr="00E61BA4">
        <w:rPr>
          <w:rFonts w:eastAsia="Calibri"/>
          <w:sz w:val="24"/>
          <w:szCs w:val="24"/>
          <w:lang w:val="en-US"/>
        </w:rPr>
        <w:t xml:space="preserve"> </w:t>
      </w:r>
      <w:r w:rsidR="006F12B4" w:rsidRPr="00E61BA4">
        <w:rPr>
          <w:rFonts w:eastAsia="Calibri"/>
          <w:sz w:val="24"/>
          <w:szCs w:val="24"/>
        </w:rPr>
        <w:t>ст</w:t>
      </w:r>
      <w:r w:rsidR="002556A0" w:rsidRPr="00E61BA4">
        <w:rPr>
          <w:rFonts w:eastAsia="Calibri"/>
          <w:sz w:val="24"/>
          <w:szCs w:val="24"/>
        </w:rPr>
        <w:t>р</w:t>
      </w:r>
      <w:r w:rsidR="006F12B4" w:rsidRPr="00E61BA4">
        <w:rPr>
          <w:rFonts w:eastAsia="Calibri"/>
          <w:sz w:val="24"/>
          <w:szCs w:val="24"/>
        </w:rPr>
        <w:t>оителство свързано с изграждане на нови пром</w:t>
      </w:r>
      <w:r w:rsidR="00A62139" w:rsidRPr="00E61BA4">
        <w:rPr>
          <w:rFonts w:eastAsia="Calibri"/>
          <w:sz w:val="24"/>
          <w:szCs w:val="24"/>
        </w:rPr>
        <w:t xml:space="preserve">ишлени сгради или монтиране на </w:t>
      </w:r>
      <w:r w:rsidR="006F12B4" w:rsidRPr="00E61BA4">
        <w:rPr>
          <w:rFonts w:eastAsia="Calibri"/>
          <w:sz w:val="24"/>
          <w:szCs w:val="24"/>
        </w:rPr>
        <w:t>съоръжени</w:t>
      </w:r>
      <w:r w:rsidR="005111C3" w:rsidRPr="00E61BA4">
        <w:rPr>
          <w:rFonts w:eastAsia="Calibri"/>
          <w:sz w:val="24"/>
          <w:szCs w:val="24"/>
        </w:rPr>
        <w:t>я на територията на площадката.</w:t>
      </w:r>
    </w:p>
    <w:p w:rsidR="00832D9B" w:rsidRPr="00E61BA4" w:rsidRDefault="004215A4" w:rsidP="00604327">
      <w:pPr>
        <w:pStyle w:val="a5"/>
        <w:spacing w:after="120"/>
        <w:jc w:val="lef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832D9B" w:rsidRPr="00E61BA4">
        <w:rPr>
          <w:rFonts w:eastAsia="Calibri"/>
          <w:sz w:val="24"/>
          <w:szCs w:val="24"/>
        </w:rPr>
        <w:t>Не се предвижда изграждане на нова пътна инфраструктура или промяна на съществуващата такава. Не се предвижда изграждане на нов електропровод или водопреносна система/съоръжения.</w:t>
      </w:r>
    </w:p>
    <w:p w:rsidR="00A14A41" w:rsidRPr="00E61BA4" w:rsidRDefault="004215A4" w:rsidP="004215A4">
      <w:pPr>
        <w:tabs>
          <w:tab w:val="right" w:leader="dot" w:pos="0"/>
        </w:tabs>
        <w:spacing w:before="100" w:beforeAutospacing="1" w:after="100" w:afterAutospacing="1" w:line="240" w:lineRule="auto"/>
        <w:textAlignment w:val="center"/>
        <w:rPr>
          <w:rFonts w:ascii="Times New Roman" w:hAnsi="Times New Roman" w:cs="Times New Roman"/>
          <w:b/>
          <w:i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bg-BG"/>
        </w:rPr>
        <w:tab/>
      </w:r>
      <w:r w:rsidR="00994704" w:rsidRPr="00E61BA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На територията на площадка</w:t>
      </w:r>
      <w:r w:rsidR="00832D9B" w:rsidRPr="00E61BA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та</w:t>
      </w:r>
      <w:r w:rsidR="00994704" w:rsidRPr="00E61BA4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 не се предвижда използването на производствени води.</w:t>
      </w:r>
    </w:p>
    <w:p w:rsidR="00A14A41" w:rsidRPr="00E61BA4" w:rsidRDefault="004215A4" w:rsidP="004215A4">
      <w:pPr>
        <w:tabs>
          <w:tab w:val="right" w:leader="dot" w:pos="0"/>
        </w:tabs>
        <w:spacing w:before="100" w:beforeAutospacing="1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994704" w:rsidRPr="00E61BA4">
        <w:rPr>
          <w:rFonts w:ascii="Times New Roman" w:hAnsi="Times New Roman" w:cs="Times New Roman"/>
          <w:b/>
          <w:i/>
          <w:sz w:val="24"/>
          <w:szCs w:val="24"/>
        </w:rPr>
        <w:t>Отпадните води,</w:t>
      </w:r>
      <w:r w:rsidR="00994704" w:rsidRPr="00E61BA4">
        <w:rPr>
          <w:rFonts w:ascii="Times New Roman" w:hAnsi="Times New Roman" w:cs="Times New Roman"/>
          <w:sz w:val="24"/>
          <w:szCs w:val="24"/>
        </w:rPr>
        <w:t xml:space="preserve"> които ще се генерират са </w:t>
      </w:r>
      <w:r w:rsidR="00994704" w:rsidRPr="00E61BA4">
        <w:rPr>
          <w:rFonts w:ascii="Times New Roman" w:hAnsi="Times New Roman" w:cs="Times New Roman"/>
          <w:b/>
          <w:i/>
          <w:sz w:val="24"/>
          <w:szCs w:val="24"/>
        </w:rPr>
        <w:t>дъждовни</w:t>
      </w:r>
      <w:r w:rsidR="00994704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994704" w:rsidRPr="00E61BA4">
        <w:rPr>
          <w:rFonts w:ascii="Times New Roman" w:hAnsi="Times New Roman" w:cs="Times New Roman"/>
          <w:b/>
          <w:i/>
          <w:sz w:val="24"/>
          <w:szCs w:val="24"/>
        </w:rPr>
        <w:t>и битово – фекални</w:t>
      </w:r>
      <w:r w:rsidR="00994704" w:rsidRPr="00E61BA4">
        <w:rPr>
          <w:rFonts w:ascii="Times New Roman" w:hAnsi="Times New Roman" w:cs="Times New Roman"/>
          <w:sz w:val="24"/>
          <w:szCs w:val="24"/>
        </w:rPr>
        <w:t xml:space="preserve">. </w:t>
      </w:r>
      <w:r w:rsidR="00994704" w:rsidRPr="00E61BA4">
        <w:rPr>
          <w:rFonts w:ascii="Times New Roman" w:hAnsi="Times New Roman" w:cs="Times New Roman"/>
          <w:b/>
          <w:i/>
          <w:sz w:val="24"/>
          <w:szCs w:val="24"/>
        </w:rPr>
        <w:t>Битово – фекалните отпадни</w:t>
      </w:r>
      <w:r w:rsidR="00994704" w:rsidRPr="00E61BA4">
        <w:rPr>
          <w:rFonts w:ascii="Times New Roman" w:hAnsi="Times New Roman" w:cs="Times New Roman"/>
          <w:sz w:val="24"/>
          <w:szCs w:val="24"/>
        </w:rPr>
        <w:t xml:space="preserve"> води ще </w:t>
      </w:r>
      <w:r w:rsidR="00604327" w:rsidRPr="00E61BA4">
        <w:rPr>
          <w:rFonts w:ascii="Times New Roman" w:hAnsi="Times New Roman" w:cs="Times New Roman"/>
          <w:sz w:val="24"/>
          <w:szCs w:val="24"/>
        </w:rPr>
        <w:t>бъдат събирани в мобилен сантирен възел и извозвани от фирми предлагащи такива услуги</w:t>
      </w:r>
      <w:r w:rsidR="00994704" w:rsidRPr="00E61BA4">
        <w:rPr>
          <w:rFonts w:ascii="Times New Roman" w:hAnsi="Times New Roman" w:cs="Times New Roman"/>
          <w:sz w:val="24"/>
          <w:szCs w:val="24"/>
        </w:rPr>
        <w:t xml:space="preserve">. </w:t>
      </w:r>
      <w:r w:rsidR="00994704" w:rsidRPr="00E61BA4">
        <w:rPr>
          <w:rFonts w:ascii="Times New Roman" w:hAnsi="Times New Roman" w:cs="Times New Roman"/>
          <w:b/>
          <w:i/>
          <w:sz w:val="24"/>
          <w:szCs w:val="24"/>
        </w:rPr>
        <w:t>Дъждовните отпадни води</w:t>
      </w:r>
      <w:r w:rsidR="00994704" w:rsidRPr="00E61BA4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</w:t>
      </w:r>
    </w:p>
    <w:p w:rsidR="00790ABC" w:rsidRPr="00E61BA4" w:rsidRDefault="004215A4" w:rsidP="007D5D6B">
      <w:pPr>
        <w:tabs>
          <w:tab w:val="right" w:leader="dot" w:pos="0"/>
        </w:tabs>
        <w:spacing w:before="100" w:beforeAutospacing="1" w:after="100" w:afterAutospacing="1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209" w:rsidRPr="00E61BA4">
        <w:rPr>
          <w:rFonts w:ascii="Times New Roman" w:hAnsi="Times New Roman" w:cs="Times New Roman"/>
          <w:sz w:val="24"/>
          <w:szCs w:val="24"/>
        </w:rPr>
        <w:t xml:space="preserve">Не се предвижда използване на други природни ресурси по време на </w:t>
      </w:r>
      <w:r w:rsidR="00832D9B" w:rsidRPr="00E61BA4">
        <w:rPr>
          <w:rFonts w:ascii="Times New Roman" w:hAnsi="Times New Roman" w:cs="Times New Roman"/>
          <w:sz w:val="24"/>
          <w:szCs w:val="24"/>
        </w:rPr>
        <w:t>обособяването</w:t>
      </w:r>
      <w:r w:rsidR="005B7209" w:rsidRPr="00E61BA4">
        <w:rPr>
          <w:rFonts w:ascii="Times New Roman" w:hAnsi="Times New Roman" w:cs="Times New Roman"/>
          <w:sz w:val="24"/>
          <w:szCs w:val="24"/>
        </w:rPr>
        <w:t xml:space="preserve"> и експлоатацията. </w:t>
      </w:r>
    </w:p>
    <w:p w:rsidR="0020273A" w:rsidRPr="00E61BA4" w:rsidRDefault="0020273A" w:rsidP="00C6323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:rsidR="00590D17" w:rsidRPr="00E61BA4" w:rsidRDefault="004215A4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209" w:rsidRPr="00E61BA4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на строително монтажни работи(СМР), включително и по време на</w:t>
      </w:r>
      <w:r w:rsidR="00590D17" w:rsidRPr="00E61BA4">
        <w:rPr>
          <w:rFonts w:ascii="Times New Roman" w:hAnsi="Times New Roman" w:cs="Times New Roman"/>
          <w:sz w:val="24"/>
          <w:szCs w:val="24"/>
        </w:rPr>
        <w:t xml:space="preserve"> експлоатацията на обекта като </w:t>
      </w:r>
      <w:r w:rsidR="005B7209" w:rsidRPr="00E61BA4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994704" w:rsidRPr="00E61BA4">
        <w:rPr>
          <w:rFonts w:ascii="Times New Roman" w:hAnsi="Times New Roman" w:cs="Times New Roman"/>
          <w:sz w:val="24"/>
          <w:szCs w:val="24"/>
        </w:rPr>
        <w:t>за събиране, временно съхранение</w:t>
      </w:r>
      <w:r w:rsidR="00604327" w:rsidRPr="00E61BA4">
        <w:rPr>
          <w:rFonts w:ascii="Times New Roman" w:hAnsi="Times New Roman" w:cs="Times New Roman"/>
          <w:sz w:val="24"/>
          <w:szCs w:val="24"/>
        </w:rPr>
        <w:t>, сортиране</w:t>
      </w:r>
      <w:r w:rsidR="00994704" w:rsidRPr="00E61BA4">
        <w:rPr>
          <w:rFonts w:ascii="Times New Roman" w:hAnsi="Times New Roman" w:cs="Times New Roman"/>
          <w:sz w:val="24"/>
          <w:szCs w:val="24"/>
        </w:rPr>
        <w:t xml:space="preserve"> и търговска дейност с отпадъци от пластмаса</w:t>
      </w:r>
      <w:r w:rsidR="00604327" w:rsidRPr="00E61BA4">
        <w:rPr>
          <w:rFonts w:ascii="Times New Roman" w:hAnsi="Times New Roman" w:cs="Times New Roman"/>
          <w:sz w:val="24"/>
          <w:szCs w:val="24"/>
        </w:rPr>
        <w:t xml:space="preserve"> и хартия</w:t>
      </w:r>
      <w:r w:rsidR="00994704" w:rsidRPr="00E61BA4">
        <w:rPr>
          <w:rFonts w:ascii="Times New Roman" w:hAnsi="Times New Roman" w:cs="Times New Roman"/>
          <w:sz w:val="24"/>
          <w:szCs w:val="24"/>
        </w:rPr>
        <w:t>.</w:t>
      </w:r>
    </w:p>
    <w:p w:rsidR="00590D17" w:rsidRPr="00E61BA4" w:rsidRDefault="00590D17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90D17" w:rsidRPr="00E61BA4" w:rsidRDefault="004215A4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5B7209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Отпадъците </w:t>
      </w:r>
      <w:r w:rsidR="00590D17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няма да се </w:t>
      </w:r>
      <w:r w:rsidR="008B70B1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обработват </w:t>
      </w:r>
      <w:r w:rsidR="005B7209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механично </w:t>
      </w:r>
      <w:r w:rsidR="00FF2CA9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>–</w:t>
      </w:r>
      <w:r w:rsidR="005B7209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FF2CA9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не се нарушава целостта им и не се променя </w:t>
      </w:r>
      <w:r w:rsidR="00590D17" w:rsidRPr="00E61BA4">
        <w:rPr>
          <w:rFonts w:ascii="Times New Roman" w:hAnsi="Times New Roman" w:cs="Times New Roman"/>
          <w:b/>
          <w:i/>
          <w:noProof/>
          <w:sz w:val="24"/>
          <w:szCs w:val="24"/>
        </w:rPr>
        <w:t>състава им</w:t>
      </w:r>
      <w:r w:rsidR="00590D17" w:rsidRPr="00E61BA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0D17" w:rsidRPr="00E61BA4" w:rsidRDefault="00590D17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A7969" w:rsidRPr="00E61BA4" w:rsidRDefault="004215A4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209" w:rsidRPr="00E61BA4">
        <w:rPr>
          <w:rFonts w:ascii="Times New Roman" w:hAnsi="Times New Roman" w:cs="Times New Roman"/>
          <w:sz w:val="24"/>
          <w:szCs w:val="24"/>
        </w:rPr>
        <w:t>На територията на площадката няма да се използват опасни вещества, с изключение на почистващи препарати за хигиенизиране на обекта</w:t>
      </w:r>
      <w:r w:rsidR="00590D17" w:rsidRPr="00E61B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903F1" w:rsidRPr="00E61BA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90D17" w:rsidRPr="00E61BA4" w:rsidRDefault="004215A4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3F1" w:rsidRPr="00E61BA4">
        <w:rPr>
          <w:rFonts w:ascii="Times New Roman" w:hAnsi="Times New Roman" w:cs="Times New Roman"/>
          <w:sz w:val="24"/>
          <w:szCs w:val="24"/>
        </w:rPr>
        <w:t>Няма да се фор</w:t>
      </w:r>
      <w:r w:rsidR="00832D9B" w:rsidRPr="00E61BA4">
        <w:rPr>
          <w:rFonts w:ascii="Times New Roman" w:hAnsi="Times New Roman" w:cs="Times New Roman"/>
          <w:sz w:val="24"/>
          <w:szCs w:val="24"/>
        </w:rPr>
        <w:t>мират замърсени дъждовни отпад</w:t>
      </w:r>
      <w:r w:rsidR="009903F1" w:rsidRPr="00E61BA4">
        <w:rPr>
          <w:rFonts w:ascii="Times New Roman" w:hAnsi="Times New Roman" w:cs="Times New Roman"/>
          <w:sz w:val="24"/>
          <w:szCs w:val="24"/>
        </w:rPr>
        <w:t>ни води.</w:t>
      </w:r>
    </w:p>
    <w:p w:rsidR="00590D17" w:rsidRPr="00E61BA4" w:rsidRDefault="004215A4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3F1" w:rsidRPr="00E61BA4">
        <w:rPr>
          <w:rFonts w:ascii="Times New Roman" w:hAnsi="Times New Roman" w:cs="Times New Roman"/>
          <w:sz w:val="24"/>
          <w:szCs w:val="24"/>
        </w:rPr>
        <w:t>Н</w:t>
      </w:r>
      <w:r w:rsidR="00590D17" w:rsidRPr="00E61BA4">
        <w:rPr>
          <w:rFonts w:ascii="Times New Roman" w:hAnsi="Times New Roman" w:cs="Times New Roman"/>
          <w:sz w:val="24"/>
          <w:szCs w:val="24"/>
        </w:rPr>
        <w:t xml:space="preserve">е се очаква изтичане на </w:t>
      </w:r>
      <w:r w:rsidR="009903F1" w:rsidRPr="00E61BA4">
        <w:rPr>
          <w:rFonts w:ascii="Times New Roman" w:hAnsi="Times New Roman" w:cs="Times New Roman"/>
          <w:sz w:val="24"/>
          <w:szCs w:val="24"/>
        </w:rPr>
        <w:t>вещества в почвите и от там в подземните води.</w:t>
      </w:r>
    </w:p>
    <w:p w:rsidR="005B7209" w:rsidRPr="00E61BA4" w:rsidRDefault="004215A4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7209" w:rsidRPr="00E61BA4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:rsidR="007D5D6B" w:rsidRPr="00E61BA4" w:rsidRDefault="007D5D6B" w:rsidP="00590D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EC" w:rsidRPr="00E61BA4" w:rsidRDefault="00794CEC" w:rsidP="00C6323C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0D17" w:rsidRPr="00E61BA4" w:rsidRDefault="00106BDE" w:rsidP="00590D17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:rsidR="00832D9B" w:rsidRPr="00E61BA4" w:rsidRDefault="00832D9B" w:rsidP="00590D17">
      <w:pPr>
        <w:pStyle w:val="a4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04327" w:rsidRPr="00E61BA4" w:rsidRDefault="004215A4" w:rsidP="00590D17">
      <w:pPr>
        <w:pStyle w:val="a4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590D17" w:rsidRPr="00E61BA4">
        <w:rPr>
          <w:rFonts w:ascii="Times New Roman" w:hAnsi="Times New Roman" w:cs="Times New Roman"/>
          <w:sz w:val="24"/>
          <w:szCs w:val="24"/>
          <w:lang w:eastAsia="bg-BG"/>
        </w:rPr>
        <w:t>Не се предвиждат строително-</w:t>
      </w:r>
      <w:r w:rsidR="00CE6EA2" w:rsidRPr="00E61BA4">
        <w:rPr>
          <w:rFonts w:ascii="Times New Roman" w:hAnsi="Times New Roman" w:cs="Times New Roman"/>
          <w:sz w:val="24"/>
          <w:szCs w:val="24"/>
          <w:lang w:eastAsia="bg-BG"/>
        </w:rPr>
        <w:t>монтажни работи.</w:t>
      </w:r>
    </w:p>
    <w:p w:rsidR="00590D17" w:rsidRPr="00E61BA4" w:rsidRDefault="004215A4" w:rsidP="00590D17">
      <w:pPr>
        <w:pStyle w:val="a4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не се очаква емитиране на вредни вещества в атмосферния въздух. </w:t>
      </w:r>
      <w:r w:rsidR="00604327" w:rsidRPr="00E61BA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</w:t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>,</w:t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 xml:space="preserve"> няма да доведат до замърсяване и дискомфорт на околната среда. </w:t>
      </w:r>
    </w:p>
    <w:p w:rsidR="00DA7969" w:rsidRPr="00E61BA4" w:rsidRDefault="004215A4" w:rsidP="00590D17">
      <w:pPr>
        <w:pStyle w:val="a4"/>
        <w:spacing w:after="12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ab/>
      </w:r>
      <w:r w:rsidR="00CE6EA2" w:rsidRPr="00E61B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Влияние върху чистотата на въздуха ще оказват отделените емисии от изгорели г</w:t>
      </w:r>
      <w:r w:rsidR="00590D17" w:rsidRPr="00E61B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азове от транспортн</w:t>
      </w:r>
      <w:r w:rsidR="00604327" w:rsidRPr="00E61B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ите средства</w:t>
      </w:r>
      <w:r w:rsidR="00CE6EA2" w:rsidRPr="00E61B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, но това въздействие ще е само </w:t>
      </w:r>
      <w:r w:rsidR="00590D17" w:rsidRPr="00E61B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на територията на площадката и</w:t>
      </w:r>
      <w:r w:rsidR="00CE6EA2" w:rsidRPr="00E61BA4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ще има епизодичен характер.</w:t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0D17" w:rsidRPr="00E61BA4" w:rsidRDefault="004215A4" w:rsidP="00590D17">
      <w:pPr>
        <w:pStyle w:val="a4"/>
        <w:spacing w:after="120" w:line="240" w:lineRule="auto"/>
        <w:ind w:left="0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>Като източник на прахови емисии в района, може да се посочи движението на транспортните средства по време на</w:t>
      </w:r>
      <w:r w:rsidR="00DA7969" w:rsidRPr="00E61BA4">
        <w:rPr>
          <w:rFonts w:ascii="Times New Roman" w:eastAsia="Calibri" w:hAnsi="Times New Roman" w:cs="Times New Roman"/>
          <w:sz w:val="24"/>
          <w:szCs w:val="24"/>
        </w:rPr>
        <w:t xml:space="preserve"> експлоатацията на обекта, но те</w:t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 xml:space="preserve"> ще бъдат локализирани само в ограничен район.</w:t>
      </w:r>
    </w:p>
    <w:p w:rsidR="00D2333E" w:rsidRPr="00E61BA4" w:rsidRDefault="004215A4" w:rsidP="007D5D6B">
      <w:pPr>
        <w:pStyle w:val="a4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 xml:space="preserve">Не се предвижда отделяне на вредни </w:t>
      </w:r>
      <w:r w:rsidR="00590D17" w:rsidRPr="00E61BA4">
        <w:rPr>
          <w:rFonts w:ascii="Times New Roman" w:eastAsia="Calibri" w:hAnsi="Times New Roman" w:cs="Times New Roman"/>
          <w:sz w:val="24"/>
          <w:szCs w:val="24"/>
        </w:rPr>
        <w:t xml:space="preserve">емисии в атмосферния въздух. На площадката </w:t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CE6EA2" w:rsidRPr="00E61BA4">
        <w:rPr>
          <w:rFonts w:ascii="Times New Roman" w:hAnsi="Times New Roman" w:cs="Times New Roman"/>
          <w:sz w:val="24"/>
          <w:szCs w:val="24"/>
        </w:rPr>
        <w:t>за събиране</w:t>
      </w:r>
      <w:r w:rsidR="009903F1" w:rsidRPr="00E61BA4">
        <w:rPr>
          <w:rFonts w:ascii="Times New Roman" w:hAnsi="Times New Roman" w:cs="Times New Roman"/>
          <w:sz w:val="24"/>
          <w:szCs w:val="24"/>
        </w:rPr>
        <w:t>;</w:t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 временно съхранение</w:t>
      </w:r>
      <w:r w:rsidR="00604327" w:rsidRPr="00E61BA4">
        <w:rPr>
          <w:rFonts w:ascii="Times New Roman" w:hAnsi="Times New Roman" w:cs="Times New Roman"/>
          <w:sz w:val="24"/>
          <w:szCs w:val="24"/>
        </w:rPr>
        <w:t>, сортиране</w:t>
      </w:r>
      <w:r w:rsidR="009903F1" w:rsidRPr="00E61BA4">
        <w:rPr>
          <w:rFonts w:ascii="Times New Roman" w:hAnsi="Times New Roman" w:cs="Times New Roman"/>
          <w:sz w:val="24"/>
          <w:szCs w:val="24"/>
        </w:rPr>
        <w:t xml:space="preserve"> и търговска дейност с </w:t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отпадъци от </w:t>
      </w:r>
      <w:r w:rsidR="00994704" w:rsidRPr="00E61BA4">
        <w:rPr>
          <w:rFonts w:ascii="Times New Roman" w:hAnsi="Times New Roman" w:cs="Times New Roman"/>
          <w:sz w:val="24"/>
          <w:szCs w:val="24"/>
        </w:rPr>
        <w:t>пластмаса</w:t>
      </w:r>
      <w:r w:rsidR="00604327" w:rsidRPr="00E61BA4">
        <w:rPr>
          <w:rFonts w:ascii="Times New Roman" w:hAnsi="Times New Roman" w:cs="Times New Roman"/>
          <w:sz w:val="24"/>
          <w:szCs w:val="24"/>
        </w:rPr>
        <w:t xml:space="preserve"> и хартия,</w:t>
      </w:r>
      <w:r w:rsidR="00590D17" w:rsidRPr="00E61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6EA2" w:rsidRPr="00E61BA4">
        <w:rPr>
          <w:rFonts w:ascii="Times New Roman" w:eastAsia="Calibri" w:hAnsi="Times New Roman" w:cs="Times New Roman"/>
          <w:sz w:val="24"/>
          <w:szCs w:val="24"/>
        </w:rPr>
        <w:t>не се предвижда експлоатация на горивен или друг неподвижен източник на емисии в атмосферния въздух.</w:t>
      </w:r>
    </w:p>
    <w:p w:rsidR="007D5D6B" w:rsidRPr="00E61BA4" w:rsidRDefault="007D5D6B" w:rsidP="00C6323C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6EA2" w:rsidRPr="00755AF9" w:rsidRDefault="00106BDE" w:rsidP="00755AF9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lastRenderedPageBreak/>
        <w:t>Отпадъци, които се очаква да се генерират и предвиждания за тяхното третиране</w:t>
      </w:r>
      <w:r w:rsidR="00CE6EA2" w:rsidRPr="00755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316" w:rsidRDefault="00755AF9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AF9">
        <w:rPr>
          <w:rFonts w:ascii="Times New Roman" w:hAnsi="Times New Roman" w:cs="Times New Roman"/>
          <w:sz w:val="24"/>
          <w:szCs w:val="24"/>
        </w:rPr>
        <w:tab/>
      </w:r>
      <w:r w:rsidR="00FC028A">
        <w:rPr>
          <w:rFonts w:ascii="Times New Roman" w:hAnsi="Times New Roman" w:cs="Times New Roman"/>
          <w:sz w:val="24"/>
          <w:szCs w:val="24"/>
          <w:u w:val="single"/>
        </w:rPr>
        <w:t>Дружестовото има утвърдени работни листи за образуваните от дейността отпадъци.</w:t>
      </w:r>
    </w:p>
    <w:p w:rsidR="00FC028A" w:rsidRPr="00E61BA4" w:rsidRDefault="00755AF9" w:rsidP="00C63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5AF9">
        <w:rPr>
          <w:rFonts w:ascii="Times New Roman" w:hAnsi="Times New Roman" w:cs="Times New Roman"/>
          <w:sz w:val="24"/>
          <w:szCs w:val="24"/>
        </w:rPr>
        <w:tab/>
      </w:r>
      <w:r w:rsidR="00FC028A">
        <w:rPr>
          <w:rFonts w:ascii="Times New Roman" w:hAnsi="Times New Roman" w:cs="Times New Roman"/>
          <w:sz w:val="24"/>
          <w:szCs w:val="24"/>
          <w:u w:val="single"/>
        </w:rPr>
        <w:t>Няма да се образуват Нови видове отпадъци при експлоатацията на настоящото ИП.</w:t>
      </w:r>
    </w:p>
    <w:p w:rsidR="000F3316" w:rsidRPr="00FC028A" w:rsidRDefault="004215A4" w:rsidP="00FC02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5A4">
        <w:rPr>
          <w:rFonts w:ascii="Times New Roman" w:hAnsi="Times New Roman" w:cs="Times New Roman"/>
          <w:sz w:val="24"/>
          <w:szCs w:val="24"/>
        </w:rPr>
        <w:tab/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B60" w:rsidRPr="00E61BA4" w:rsidRDefault="00CE6EA2" w:rsidP="000F3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BA4">
        <w:rPr>
          <w:rFonts w:ascii="Times New Roman" w:hAnsi="Times New Roman" w:cs="Times New Roman"/>
          <w:i/>
          <w:sz w:val="24"/>
          <w:szCs w:val="24"/>
        </w:rPr>
        <w:t xml:space="preserve">Битови отпадъци </w:t>
      </w:r>
      <w:r w:rsidR="00590D17" w:rsidRPr="00E61BA4">
        <w:rPr>
          <w:rFonts w:ascii="Times New Roman" w:hAnsi="Times New Roman" w:cs="Times New Roman"/>
          <w:i/>
          <w:sz w:val="24"/>
          <w:szCs w:val="24"/>
        </w:rPr>
        <w:t>от административно-</w:t>
      </w:r>
      <w:r w:rsidR="000D3C86" w:rsidRPr="00E61BA4">
        <w:rPr>
          <w:rFonts w:ascii="Times New Roman" w:hAnsi="Times New Roman" w:cs="Times New Roman"/>
          <w:i/>
          <w:sz w:val="24"/>
          <w:szCs w:val="24"/>
        </w:rPr>
        <w:t>битовата дейност на обслужв</w:t>
      </w:r>
      <w:r w:rsidR="00D81B60" w:rsidRPr="00E61BA4">
        <w:rPr>
          <w:rFonts w:ascii="Times New Roman" w:hAnsi="Times New Roman" w:cs="Times New Roman"/>
          <w:i/>
          <w:sz w:val="24"/>
          <w:szCs w:val="24"/>
        </w:rPr>
        <w:t>ащия персонал</w:t>
      </w:r>
      <w:r w:rsidRPr="00E61BA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3C86" w:rsidRPr="00E61BA4" w:rsidRDefault="00D81B60" w:rsidP="000F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 xml:space="preserve">- </w:t>
      </w:r>
      <w:r w:rsidR="00FC028A">
        <w:rPr>
          <w:rFonts w:ascii="Times New Roman" w:hAnsi="Times New Roman" w:cs="Times New Roman"/>
          <w:sz w:val="24"/>
          <w:szCs w:val="24"/>
        </w:rPr>
        <w:t>които</w:t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 се събират на обособено за целта място и се пр</w:t>
      </w:r>
      <w:r w:rsidR="00590D17" w:rsidRPr="00E61BA4">
        <w:rPr>
          <w:rFonts w:ascii="Times New Roman" w:hAnsi="Times New Roman" w:cs="Times New Roman"/>
          <w:sz w:val="24"/>
          <w:szCs w:val="24"/>
        </w:rPr>
        <w:t>едават на сметосъбиращата фирма, обслужваща района</w:t>
      </w:r>
      <w:r w:rsidR="000D3C86" w:rsidRPr="00E61BA4">
        <w:rPr>
          <w:rFonts w:ascii="Times New Roman" w:hAnsi="Times New Roman" w:cs="Times New Roman"/>
          <w:sz w:val="24"/>
          <w:szCs w:val="24"/>
        </w:rPr>
        <w:t>.</w:t>
      </w:r>
    </w:p>
    <w:p w:rsidR="008B70B1" w:rsidRPr="00E61BA4" w:rsidRDefault="008B70B1" w:rsidP="000F3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1B60" w:rsidRPr="00E61BA4" w:rsidRDefault="00D81B60" w:rsidP="000F33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BA4">
        <w:rPr>
          <w:rFonts w:ascii="Times New Roman" w:hAnsi="Times New Roman" w:cs="Times New Roman"/>
          <w:i/>
          <w:sz w:val="24"/>
          <w:szCs w:val="24"/>
        </w:rPr>
        <w:t>Отпадъци от сортиране:</w:t>
      </w:r>
    </w:p>
    <w:p w:rsidR="000D3C86" w:rsidRPr="00E61BA4" w:rsidRDefault="000D3C86" w:rsidP="000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>19 12 02</w:t>
      </w:r>
      <w:r w:rsidR="008B70B1" w:rsidRPr="00E61B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Черни метали- дребни железни парчета отделени от потока пластмасови</w:t>
      </w:r>
      <w:r w:rsidR="00D81B60"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отпадъци.</w:t>
      </w:r>
    </w:p>
    <w:p w:rsidR="00D81B60" w:rsidRPr="00E61BA4" w:rsidRDefault="00D81B60" w:rsidP="000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>19 12 04</w:t>
      </w:r>
      <w:r w:rsidR="008B70B1" w:rsidRPr="00E61BA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Пластмаса и каучук – отпадъци отделени в процеса на сортиране.</w:t>
      </w:r>
    </w:p>
    <w:p w:rsidR="00D81B60" w:rsidRPr="00E61BA4" w:rsidRDefault="00D81B60" w:rsidP="000F3316">
      <w:pPr>
        <w:spacing w:before="100" w:beforeAutospacing="1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B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Отпадъци от опаковки от доставени материали и консумативи за обслужване на работния процес, както и разделно събрани от дейността на обслужващия площадката персонал:</w:t>
      </w:r>
    </w:p>
    <w:p w:rsidR="001D1B0F" w:rsidRPr="00E61BA4" w:rsidRDefault="001D1B0F" w:rsidP="000F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EA2" w:rsidRPr="00E61BA4" w:rsidRDefault="00CE6EA2" w:rsidP="000F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>15 01 01</w:t>
      </w:r>
      <w:r w:rsidR="008B70B1" w:rsidRPr="00E61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BA4">
        <w:rPr>
          <w:rFonts w:ascii="Times New Roman" w:hAnsi="Times New Roman" w:cs="Times New Roman"/>
          <w:sz w:val="24"/>
          <w:szCs w:val="24"/>
        </w:rPr>
        <w:t>-</w:t>
      </w:r>
      <w:r w:rsidR="000F3316" w:rsidRPr="00E61BA4">
        <w:rPr>
          <w:rFonts w:ascii="Times New Roman" w:hAnsi="Times New Roman" w:cs="Times New Roman"/>
          <w:sz w:val="24"/>
          <w:szCs w:val="24"/>
        </w:rPr>
        <w:t xml:space="preserve"> Х</w:t>
      </w:r>
      <w:r w:rsidRPr="00E61BA4">
        <w:rPr>
          <w:rFonts w:ascii="Times New Roman" w:hAnsi="Times New Roman" w:cs="Times New Roman"/>
          <w:sz w:val="24"/>
          <w:szCs w:val="24"/>
        </w:rPr>
        <w:t>артиени и картонени опаковки</w:t>
      </w:r>
    </w:p>
    <w:p w:rsidR="00CE6EA2" w:rsidRPr="00E61BA4" w:rsidRDefault="00CE6EA2" w:rsidP="000F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BA4">
        <w:rPr>
          <w:rFonts w:ascii="Times New Roman" w:hAnsi="Times New Roman" w:cs="Times New Roman"/>
          <w:sz w:val="24"/>
          <w:szCs w:val="24"/>
        </w:rPr>
        <w:t>15 01 02</w:t>
      </w:r>
      <w:r w:rsidR="008B70B1" w:rsidRPr="00E61B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1BA4">
        <w:rPr>
          <w:rFonts w:ascii="Times New Roman" w:hAnsi="Times New Roman" w:cs="Times New Roman"/>
          <w:sz w:val="24"/>
          <w:szCs w:val="24"/>
        </w:rPr>
        <w:t>-</w:t>
      </w:r>
      <w:r w:rsidR="000F3316" w:rsidRPr="00E61BA4">
        <w:rPr>
          <w:rFonts w:ascii="Times New Roman" w:hAnsi="Times New Roman" w:cs="Times New Roman"/>
          <w:sz w:val="24"/>
          <w:szCs w:val="24"/>
        </w:rPr>
        <w:t xml:space="preserve"> П</w:t>
      </w:r>
      <w:r w:rsidRPr="00E61BA4">
        <w:rPr>
          <w:rFonts w:ascii="Times New Roman" w:hAnsi="Times New Roman" w:cs="Times New Roman"/>
          <w:sz w:val="24"/>
          <w:szCs w:val="24"/>
        </w:rPr>
        <w:t>ластмасови опаковки</w:t>
      </w:r>
    </w:p>
    <w:p w:rsidR="00CE6EA2" w:rsidRPr="00E61BA4" w:rsidRDefault="00CE6EA2" w:rsidP="000F3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1BA4">
        <w:rPr>
          <w:rFonts w:ascii="Times New Roman" w:hAnsi="Times New Roman" w:cs="Times New Roman"/>
          <w:sz w:val="24"/>
          <w:szCs w:val="24"/>
          <w:lang w:eastAsia="bg-BG"/>
        </w:rPr>
        <w:t xml:space="preserve">15 </w:t>
      </w:r>
      <w:r w:rsidR="00590D17" w:rsidRPr="00E61BA4">
        <w:rPr>
          <w:rFonts w:ascii="Times New Roman" w:hAnsi="Times New Roman" w:cs="Times New Roman"/>
          <w:sz w:val="24"/>
          <w:szCs w:val="24"/>
          <w:lang w:eastAsia="bg-BG"/>
        </w:rPr>
        <w:t>01 03</w:t>
      </w:r>
      <w:r w:rsidR="008B70B1" w:rsidRPr="00E61BA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61BA4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590D17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0F3316"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590D17"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>паковки от дървесни материали</w:t>
      </w:r>
    </w:p>
    <w:p w:rsidR="00590D17" w:rsidRPr="00E61BA4" w:rsidRDefault="004215A4" w:rsidP="00755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EA2" w:rsidRPr="00E61BA4">
        <w:rPr>
          <w:rFonts w:ascii="Times New Roman" w:hAnsi="Times New Roman" w:cs="Times New Roman"/>
          <w:sz w:val="24"/>
          <w:szCs w:val="24"/>
        </w:rPr>
        <w:t>Формираните от дейността на дружеството отпадъци ще бъдат събирани и съхраняван</w:t>
      </w:r>
      <w:r w:rsidR="00590D17" w:rsidRPr="00E61BA4">
        <w:rPr>
          <w:rFonts w:ascii="Times New Roman" w:hAnsi="Times New Roman" w:cs="Times New Roman"/>
          <w:sz w:val="24"/>
          <w:szCs w:val="24"/>
        </w:rPr>
        <w:t xml:space="preserve">и на обособени места, в съдове </w:t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с обозначени код и наименование, като ще </w:t>
      </w:r>
      <w:r w:rsidR="000F3316" w:rsidRPr="00E61BA4">
        <w:rPr>
          <w:rFonts w:ascii="Times New Roman" w:hAnsi="Times New Roman" w:cs="Times New Roman"/>
          <w:sz w:val="24"/>
          <w:szCs w:val="24"/>
        </w:rPr>
        <w:t xml:space="preserve">се вземат </w:t>
      </w:r>
      <w:r w:rsidR="00CE6EA2" w:rsidRPr="00E61BA4">
        <w:rPr>
          <w:rFonts w:ascii="Times New Roman" w:hAnsi="Times New Roman" w:cs="Times New Roman"/>
          <w:sz w:val="24"/>
          <w:szCs w:val="24"/>
        </w:rPr>
        <w:t>всички мерки</w:t>
      </w:r>
      <w:r w:rsidR="00590D17" w:rsidRPr="00E61BA4">
        <w:rPr>
          <w:rFonts w:ascii="Times New Roman" w:hAnsi="Times New Roman" w:cs="Times New Roman"/>
          <w:sz w:val="24"/>
          <w:szCs w:val="24"/>
        </w:rPr>
        <w:t xml:space="preserve"> за недопускане на смесването </w:t>
      </w:r>
      <w:r w:rsidR="00CE6EA2" w:rsidRPr="00E61BA4">
        <w:rPr>
          <w:rFonts w:ascii="Times New Roman" w:hAnsi="Times New Roman" w:cs="Times New Roman"/>
          <w:sz w:val="24"/>
          <w:szCs w:val="24"/>
        </w:rPr>
        <w:t>помежду им</w:t>
      </w:r>
      <w:r w:rsidR="00590D17" w:rsidRPr="00E61BA4">
        <w:rPr>
          <w:rFonts w:ascii="Times New Roman" w:hAnsi="Times New Roman" w:cs="Times New Roman"/>
          <w:sz w:val="24"/>
          <w:szCs w:val="24"/>
        </w:rPr>
        <w:t>.</w:t>
      </w:r>
    </w:p>
    <w:p w:rsidR="00590D17" w:rsidRPr="00E61BA4" w:rsidRDefault="004215A4" w:rsidP="00590D17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EA2" w:rsidRPr="00E61BA4">
        <w:rPr>
          <w:rFonts w:ascii="Times New Roman" w:hAnsi="Times New Roman" w:cs="Times New Roman"/>
          <w:sz w:val="24"/>
          <w:szCs w:val="24"/>
        </w:rPr>
        <w:t>Всички отпадъци се съхраняват разделно, в зависимост от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 техния вид, произход и състав</w:t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, 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местата за съхранение ще бъдат </w:t>
      </w:r>
      <w:r w:rsidR="00CE6EA2" w:rsidRPr="00E61BA4">
        <w:rPr>
          <w:rFonts w:ascii="Times New Roman" w:hAnsi="Times New Roman" w:cs="Times New Roman"/>
          <w:sz w:val="24"/>
          <w:szCs w:val="24"/>
        </w:rPr>
        <w:t>обозначени с табели, съдържащи съответния код и наименование на отпадъка, съгласно Наредба № 2 за класификация на отпадъците</w:t>
      </w:r>
      <w:r w:rsidR="00CE6EA2" w:rsidRPr="00E61B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0D17" w:rsidRPr="00E61BA4" w:rsidRDefault="004215A4" w:rsidP="00590D17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EA2" w:rsidRPr="00E61BA4">
        <w:rPr>
          <w:rFonts w:ascii="Times New Roman" w:hAnsi="Times New Roman" w:cs="Times New Roman"/>
          <w:sz w:val="24"/>
          <w:szCs w:val="24"/>
        </w:rPr>
        <w:t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</w:t>
      </w:r>
      <w:r w:rsidR="00042E47" w:rsidRPr="00E61BA4">
        <w:rPr>
          <w:rFonts w:ascii="Times New Roman" w:hAnsi="Times New Roman" w:cs="Times New Roman"/>
          <w:sz w:val="24"/>
          <w:szCs w:val="24"/>
        </w:rPr>
        <w:t>кон за управление на отпадъците.</w:t>
      </w:r>
    </w:p>
    <w:p w:rsidR="004348B2" w:rsidRPr="00E61BA4" w:rsidRDefault="004215A4" w:rsidP="007D5D6B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EA2" w:rsidRPr="00E61BA4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</w:t>
      </w:r>
      <w:r w:rsidR="00042E47" w:rsidRPr="00E61BA4">
        <w:rPr>
          <w:rFonts w:ascii="Times New Roman" w:hAnsi="Times New Roman" w:cs="Times New Roman"/>
          <w:sz w:val="24"/>
          <w:szCs w:val="24"/>
        </w:rPr>
        <w:t>, с лица</w:t>
      </w:r>
      <w:r w:rsidR="00CE6EA2" w:rsidRPr="00E61BA4">
        <w:rPr>
          <w:rFonts w:ascii="Times New Roman" w:hAnsi="Times New Roman" w:cs="Times New Roman"/>
          <w:sz w:val="24"/>
          <w:szCs w:val="24"/>
        </w:rPr>
        <w:t xml:space="preserve"> притежаващи документ по чл. 35 от ЗУО за отпадъци със съответния код, съгласно наредбат</w:t>
      </w:r>
      <w:r w:rsidR="00042E47" w:rsidRPr="00E61BA4">
        <w:rPr>
          <w:rFonts w:ascii="Times New Roman" w:hAnsi="Times New Roman" w:cs="Times New Roman"/>
          <w:sz w:val="24"/>
          <w:szCs w:val="24"/>
        </w:rPr>
        <w:t>а по чл. 3 от ЗУО.</w:t>
      </w:r>
      <w:r w:rsidR="007D5D6B" w:rsidRPr="00E61BA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21F9F" w:rsidRPr="00E61BA4" w:rsidRDefault="00106BDE" w:rsidP="00C6323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:rsidR="001D1B0F" w:rsidRPr="00E61BA4" w:rsidRDefault="001D1B0F" w:rsidP="0059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B80" w:rsidRPr="00E61BA4" w:rsidRDefault="004215A4" w:rsidP="0059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EA2" w:rsidRPr="00E61BA4">
        <w:rPr>
          <w:rFonts w:ascii="Times New Roman" w:hAnsi="Times New Roman" w:cs="Times New Roman"/>
          <w:sz w:val="24"/>
          <w:szCs w:val="24"/>
        </w:rPr>
        <w:t>На обекта не се предвижда използв</w:t>
      </w:r>
      <w:r w:rsidR="00590D17" w:rsidRPr="00E61BA4">
        <w:rPr>
          <w:rFonts w:ascii="Times New Roman" w:hAnsi="Times New Roman" w:cs="Times New Roman"/>
          <w:sz w:val="24"/>
          <w:szCs w:val="24"/>
        </w:rPr>
        <w:t>ането на производствени води</w:t>
      </w:r>
      <w:r w:rsidR="001D1B0F" w:rsidRPr="00E61BA4">
        <w:rPr>
          <w:rFonts w:ascii="Times New Roman" w:hAnsi="Times New Roman" w:cs="Times New Roman"/>
          <w:sz w:val="24"/>
          <w:szCs w:val="24"/>
        </w:rPr>
        <w:t>.</w:t>
      </w:r>
    </w:p>
    <w:p w:rsidR="008B70B1" w:rsidRPr="00E61BA4" w:rsidRDefault="004215A4" w:rsidP="004215A4">
      <w:pPr>
        <w:spacing w:before="100" w:beforeAutospacing="1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B70B1" w:rsidRPr="00E61BA4">
        <w:rPr>
          <w:rFonts w:ascii="Times New Roman" w:hAnsi="Times New Roman" w:cs="Times New Roman"/>
          <w:b/>
          <w:i/>
          <w:sz w:val="24"/>
          <w:szCs w:val="24"/>
        </w:rPr>
        <w:t>Отпадните води,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 които ще се генерират са </w:t>
      </w:r>
      <w:r w:rsidR="008B70B1" w:rsidRPr="00E61BA4">
        <w:rPr>
          <w:rFonts w:ascii="Times New Roman" w:hAnsi="Times New Roman" w:cs="Times New Roman"/>
          <w:b/>
          <w:i/>
          <w:sz w:val="24"/>
          <w:szCs w:val="24"/>
        </w:rPr>
        <w:t>дъждовни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8B70B1" w:rsidRPr="00E61BA4">
        <w:rPr>
          <w:rFonts w:ascii="Times New Roman" w:hAnsi="Times New Roman" w:cs="Times New Roman"/>
          <w:b/>
          <w:i/>
          <w:sz w:val="24"/>
          <w:szCs w:val="24"/>
        </w:rPr>
        <w:t>и битово – фекални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. </w:t>
      </w:r>
      <w:r w:rsidR="008B70B1" w:rsidRPr="00E61BA4">
        <w:rPr>
          <w:rFonts w:ascii="Times New Roman" w:hAnsi="Times New Roman" w:cs="Times New Roman"/>
          <w:b/>
          <w:i/>
          <w:sz w:val="24"/>
          <w:szCs w:val="24"/>
        </w:rPr>
        <w:t>Битово – фекалните отпадни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 води ще бъдат събирани в мобилен сантирен възел и извозвани от фирми предлагащи такива услуги. </w:t>
      </w:r>
      <w:r w:rsidR="008B70B1" w:rsidRPr="00E61BA4">
        <w:rPr>
          <w:rFonts w:ascii="Times New Roman" w:hAnsi="Times New Roman" w:cs="Times New Roman"/>
          <w:b/>
          <w:i/>
          <w:sz w:val="24"/>
          <w:szCs w:val="24"/>
        </w:rPr>
        <w:t>Дъждовните отпадни води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</w:t>
      </w:r>
    </w:p>
    <w:p w:rsidR="005B7209" w:rsidRPr="00E61BA4" w:rsidRDefault="005B7209" w:rsidP="00C632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921F9F" w:rsidRPr="00E61BA4" w:rsidRDefault="00921F9F" w:rsidP="00C6323C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E61BA4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:rsidR="001D1B0F" w:rsidRPr="00E61BA4" w:rsidRDefault="001D1B0F" w:rsidP="00F6045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5F58" w:rsidRPr="00E61BA4" w:rsidRDefault="004215A4" w:rsidP="00F604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E6EA2"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F6045F" w:rsidRPr="00E61BA4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="00C44A6C" w:rsidRPr="00E61B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да се приемат </w:t>
      </w:r>
      <w:r w:rsidR="00C44A6C" w:rsidRPr="00E61BA4">
        <w:rPr>
          <w:rFonts w:ascii="Times New Roman" w:hAnsi="Times New Roman" w:cs="Times New Roman"/>
          <w:sz w:val="24"/>
          <w:szCs w:val="24"/>
          <w:lang w:eastAsia="bg-BG"/>
        </w:rPr>
        <w:t>опасни отпадъци.</w:t>
      </w:r>
      <w:r w:rsidR="00C44A6C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8B70B1" w:rsidRPr="00E61BA4">
        <w:rPr>
          <w:rFonts w:ascii="Times New Roman" w:hAnsi="Times New Roman" w:cs="Times New Roman"/>
          <w:sz w:val="24"/>
          <w:szCs w:val="24"/>
        </w:rPr>
        <w:t xml:space="preserve"> </w:t>
      </w:r>
      <w:r w:rsidR="00C44A6C" w:rsidRPr="00E61BA4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</w:t>
      </w:r>
    </w:p>
    <w:p w:rsidR="00F17928" w:rsidRPr="00E61BA4" w:rsidRDefault="004215A4" w:rsidP="007D5D6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4A6C" w:rsidRPr="00E61BA4">
        <w:rPr>
          <w:rFonts w:ascii="Times New Roman" w:hAnsi="Times New Roman" w:cs="Times New Roman"/>
          <w:sz w:val="24"/>
          <w:szCs w:val="24"/>
        </w:rPr>
        <w:t xml:space="preserve">При последващата експлоатация на ИП, очакваните ОХВ, които ще бъдат налични на площадката са миещи и дезинфекционни препарати, служещи за хигиенизиране на общите части. </w:t>
      </w:r>
    </w:p>
    <w:p w:rsidR="007D5D6B" w:rsidRPr="00E61BA4" w:rsidRDefault="007D5D6B" w:rsidP="00C6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B0F" w:rsidRPr="00E61BA4" w:rsidRDefault="001D1B0F" w:rsidP="00C63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7C91" w:rsidRPr="00420971" w:rsidRDefault="00CB7C91" w:rsidP="00C6323C">
      <w:pPr>
        <w:tabs>
          <w:tab w:val="left" w:pos="1198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B7C91" w:rsidRPr="00420971" w:rsidSect="00940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BF" w:rsidRDefault="000955BF" w:rsidP="00837C35">
      <w:pPr>
        <w:spacing w:after="0" w:line="240" w:lineRule="auto"/>
      </w:pPr>
      <w:r>
        <w:separator/>
      </w:r>
    </w:p>
  </w:endnote>
  <w:endnote w:type="continuationSeparator" w:id="0">
    <w:p w:rsidR="000955BF" w:rsidRDefault="000955BF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192B" w:rsidRPr="00CE1E8C" w:rsidRDefault="00DF192B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036CB1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036CB1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38FA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="00036CB1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036CB1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036CB1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838FA">
              <w:rPr>
                <w:rFonts w:ascii="Times New Roman" w:hAnsi="Times New Roman" w:cs="Times New Roman"/>
                <w:b/>
                <w:bCs/>
                <w:noProof/>
              </w:rPr>
              <w:t>10</w:t>
            </w:r>
            <w:r w:rsidR="00036CB1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192B" w:rsidRPr="00CE1E8C" w:rsidRDefault="00DF192B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BF" w:rsidRDefault="000955BF" w:rsidP="00837C35">
      <w:pPr>
        <w:spacing w:after="0" w:line="240" w:lineRule="auto"/>
      </w:pPr>
      <w:r>
        <w:separator/>
      </w:r>
    </w:p>
  </w:footnote>
  <w:footnote w:type="continuationSeparator" w:id="0">
    <w:p w:rsidR="000955BF" w:rsidRDefault="000955BF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BA96975"/>
    <w:multiLevelType w:val="hybridMultilevel"/>
    <w:tmpl w:val="F8EE61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E18DF"/>
    <w:multiLevelType w:val="hybridMultilevel"/>
    <w:tmpl w:val="C5FE420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6"/>
  </w:num>
  <w:num w:numId="5">
    <w:abstractNumId w:val="20"/>
  </w:num>
  <w:num w:numId="6">
    <w:abstractNumId w:val="12"/>
  </w:num>
  <w:num w:numId="7">
    <w:abstractNumId w:val="7"/>
  </w:num>
  <w:num w:numId="8">
    <w:abstractNumId w:val="21"/>
  </w:num>
  <w:num w:numId="9">
    <w:abstractNumId w:val="2"/>
  </w:num>
  <w:num w:numId="10">
    <w:abstractNumId w:val="18"/>
  </w:num>
  <w:num w:numId="11">
    <w:abstractNumId w:val="9"/>
  </w:num>
  <w:num w:numId="12">
    <w:abstractNumId w:val="17"/>
  </w:num>
  <w:num w:numId="13">
    <w:abstractNumId w:val="8"/>
  </w:num>
  <w:num w:numId="14">
    <w:abstractNumId w:val="19"/>
  </w:num>
  <w:num w:numId="15">
    <w:abstractNumId w:val="14"/>
  </w:num>
  <w:num w:numId="16">
    <w:abstractNumId w:val="11"/>
  </w:num>
  <w:num w:numId="17">
    <w:abstractNumId w:val="4"/>
  </w:num>
  <w:num w:numId="18">
    <w:abstractNumId w:val="16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829"/>
    <w:rsid w:val="0000059B"/>
    <w:rsid w:val="00002779"/>
    <w:rsid w:val="000037F9"/>
    <w:rsid w:val="00013CEA"/>
    <w:rsid w:val="00020155"/>
    <w:rsid w:val="00023563"/>
    <w:rsid w:val="000263A7"/>
    <w:rsid w:val="0003270F"/>
    <w:rsid w:val="0003389C"/>
    <w:rsid w:val="00036CB1"/>
    <w:rsid w:val="00037BED"/>
    <w:rsid w:val="000410E7"/>
    <w:rsid w:val="00042E47"/>
    <w:rsid w:val="00044BAC"/>
    <w:rsid w:val="00077F22"/>
    <w:rsid w:val="000935F5"/>
    <w:rsid w:val="000955BF"/>
    <w:rsid w:val="000A5599"/>
    <w:rsid w:val="000D04B7"/>
    <w:rsid w:val="000D08F6"/>
    <w:rsid w:val="000D2DFA"/>
    <w:rsid w:val="000D3C86"/>
    <w:rsid w:val="000D5D5D"/>
    <w:rsid w:val="000D7B21"/>
    <w:rsid w:val="000E07F6"/>
    <w:rsid w:val="000E29ED"/>
    <w:rsid w:val="000F23AC"/>
    <w:rsid w:val="000F3316"/>
    <w:rsid w:val="00106BDE"/>
    <w:rsid w:val="00110449"/>
    <w:rsid w:val="00127423"/>
    <w:rsid w:val="00127CAA"/>
    <w:rsid w:val="00134581"/>
    <w:rsid w:val="001547B4"/>
    <w:rsid w:val="0016451B"/>
    <w:rsid w:val="00164876"/>
    <w:rsid w:val="0017351C"/>
    <w:rsid w:val="00180899"/>
    <w:rsid w:val="001D1B0F"/>
    <w:rsid w:val="001D28B8"/>
    <w:rsid w:val="001D5339"/>
    <w:rsid w:val="001D6438"/>
    <w:rsid w:val="001F44B4"/>
    <w:rsid w:val="001F6023"/>
    <w:rsid w:val="001F783F"/>
    <w:rsid w:val="0020273A"/>
    <w:rsid w:val="0020457E"/>
    <w:rsid w:val="00204EDA"/>
    <w:rsid w:val="0021474E"/>
    <w:rsid w:val="002153C2"/>
    <w:rsid w:val="00216DE2"/>
    <w:rsid w:val="002337BC"/>
    <w:rsid w:val="00236682"/>
    <w:rsid w:val="00240B61"/>
    <w:rsid w:val="002556A0"/>
    <w:rsid w:val="00255CF3"/>
    <w:rsid w:val="00256BFE"/>
    <w:rsid w:val="002660F6"/>
    <w:rsid w:val="00266DF3"/>
    <w:rsid w:val="00274679"/>
    <w:rsid w:val="00274856"/>
    <w:rsid w:val="00276342"/>
    <w:rsid w:val="00277517"/>
    <w:rsid w:val="002910FC"/>
    <w:rsid w:val="0029533B"/>
    <w:rsid w:val="00297263"/>
    <w:rsid w:val="00297E09"/>
    <w:rsid w:val="00297E8A"/>
    <w:rsid w:val="002A0802"/>
    <w:rsid w:val="002B05C4"/>
    <w:rsid w:val="002C1308"/>
    <w:rsid w:val="002C38C1"/>
    <w:rsid w:val="002E4447"/>
    <w:rsid w:val="002F0805"/>
    <w:rsid w:val="002F3F1F"/>
    <w:rsid w:val="002F47D2"/>
    <w:rsid w:val="00302BF0"/>
    <w:rsid w:val="0030351D"/>
    <w:rsid w:val="00306781"/>
    <w:rsid w:val="003101A9"/>
    <w:rsid w:val="00313484"/>
    <w:rsid w:val="00322522"/>
    <w:rsid w:val="00326AFA"/>
    <w:rsid w:val="00326FFA"/>
    <w:rsid w:val="00327B62"/>
    <w:rsid w:val="003359CF"/>
    <w:rsid w:val="003422B6"/>
    <w:rsid w:val="0034430E"/>
    <w:rsid w:val="00347A78"/>
    <w:rsid w:val="00355516"/>
    <w:rsid w:val="00360C00"/>
    <w:rsid w:val="003610C6"/>
    <w:rsid w:val="0036323F"/>
    <w:rsid w:val="00365F58"/>
    <w:rsid w:val="0037667A"/>
    <w:rsid w:val="00377541"/>
    <w:rsid w:val="00377FA5"/>
    <w:rsid w:val="00380411"/>
    <w:rsid w:val="0039406D"/>
    <w:rsid w:val="00394823"/>
    <w:rsid w:val="003972AB"/>
    <w:rsid w:val="003A2156"/>
    <w:rsid w:val="003A3475"/>
    <w:rsid w:val="003C12D3"/>
    <w:rsid w:val="003C1812"/>
    <w:rsid w:val="003D79C9"/>
    <w:rsid w:val="003E1F8B"/>
    <w:rsid w:val="003E3E77"/>
    <w:rsid w:val="003F2108"/>
    <w:rsid w:val="003F7297"/>
    <w:rsid w:val="004071BC"/>
    <w:rsid w:val="00410077"/>
    <w:rsid w:val="00420971"/>
    <w:rsid w:val="00420FC5"/>
    <w:rsid w:val="004215A4"/>
    <w:rsid w:val="00433697"/>
    <w:rsid w:val="004348B2"/>
    <w:rsid w:val="00454F1C"/>
    <w:rsid w:val="00461D67"/>
    <w:rsid w:val="00466FE3"/>
    <w:rsid w:val="00471E9C"/>
    <w:rsid w:val="004861B3"/>
    <w:rsid w:val="004A7D8B"/>
    <w:rsid w:val="004B45BB"/>
    <w:rsid w:val="004B5CDD"/>
    <w:rsid w:val="004C0FE8"/>
    <w:rsid w:val="004C1FCF"/>
    <w:rsid w:val="004C4E52"/>
    <w:rsid w:val="004C6126"/>
    <w:rsid w:val="004C6A73"/>
    <w:rsid w:val="004E0607"/>
    <w:rsid w:val="004E0B9D"/>
    <w:rsid w:val="004E0E3B"/>
    <w:rsid w:val="004E258D"/>
    <w:rsid w:val="004E360B"/>
    <w:rsid w:val="004F77C9"/>
    <w:rsid w:val="00501131"/>
    <w:rsid w:val="00502D90"/>
    <w:rsid w:val="005031B4"/>
    <w:rsid w:val="005111C3"/>
    <w:rsid w:val="005134ED"/>
    <w:rsid w:val="00520A53"/>
    <w:rsid w:val="00523803"/>
    <w:rsid w:val="00534CD0"/>
    <w:rsid w:val="00544CD2"/>
    <w:rsid w:val="00551689"/>
    <w:rsid w:val="005706BB"/>
    <w:rsid w:val="005708C8"/>
    <w:rsid w:val="0057095C"/>
    <w:rsid w:val="005838FA"/>
    <w:rsid w:val="00590D17"/>
    <w:rsid w:val="00596E16"/>
    <w:rsid w:val="005A194B"/>
    <w:rsid w:val="005A3A59"/>
    <w:rsid w:val="005A4BA3"/>
    <w:rsid w:val="005B3A56"/>
    <w:rsid w:val="005B7209"/>
    <w:rsid w:val="005D3FBE"/>
    <w:rsid w:val="005D506A"/>
    <w:rsid w:val="005E003B"/>
    <w:rsid w:val="005E2144"/>
    <w:rsid w:val="005E6F47"/>
    <w:rsid w:val="005F3EA4"/>
    <w:rsid w:val="005F5A05"/>
    <w:rsid w:val="00603D2E"/>
    <w:rsid w:val="00603DC8"/>
    <w:rsid w:val="00604327"/>
    <w:rsid w:val="006113D5"/>
    <w:rsid w:val="00612B3F"/>
    <w:rsid w:val="0062215A"/>
    <w:rsid w:val="00645E8D"/>
    <w:rsid w:val="00651300"/>
    <w:rsid w:val="0065772D"/>
    <w:rsid w:val="0066474E"/>
    <w:rsid w:val="00670FCA"/>
    <w:rsid w:val="0067693F"/>
    <w:rsid w:val="00683219"/>
    <w:rsid w:val="00684E3A"/>
    <w:rsid w:val="006A19C7"/>
    <w:rsid w:val="006A477D"/>
    <w:rsid w:val="006B6031"/>
    <w:rsid w:val="006C029D"/>
    <w:rsid w:val="006C1D6A"/>
    <w:rsid w:val="006C28C6"/>
    <w:rsid w:val="006D4465"/>
    <w:rsid w:val="006E1EBA"/>
    <w:rsid w:val="006E5E57"/>
    <w:rsid w:val="006F12B4"/>
    <w:rsid w:val="0071014F"/>
    <w:rsid w:val="007119D3"/>
    <w:rsid w:val="0072717C"/>
    <w:rsid w:val="00730B2C"/>
    <w:rsid w:val="00731B79"/>
    <w:rsid w:val="007330A1"/>
    <w:rsid w:val="00740D66"/>
    <w:rsid w:val="00755654"/>
    <w:rsid w:val="00755AF9"/>
    <w:rsid w:val="00760CAA"/>
    <w:rsid w:val="00770E8E"/>
    <w:rsid w:val="00775A16"/>
    <w:rsid w:val="007816C2"/>
    <w:rsid w:val="00782056"/>
    <w:rsid w:val="00782D97"/>
    <w:rsid w:val="00790ABC"/>
    <w:rsid w:val="0079347C"/>
    <w:rsid w:val="00794CEC"/>
    <w:rsid w:val="007A4920"/>
    <w:rsid w:val="007B0256"/>
    <w:rsid w:val="007B22B6"/>
    <w:rsid w:val="007B4A01"/>
    <w:rsid w:val="007C34B2"/>
    <w:rsid w:val="007D2916"/>
    <w:rsid w:val="007D5090"/>
    <w:rsid w:val="007D5D6B"/>
    <w:rsid w:val="007E38CC"/>
    <w:rsid w:val="007E4045"/>
    <w:rsid w:val="007E524F"/>
    <w:rsid w:val="007E67D9"/>
    <w:rsid w:val="007E7AB8"/>
    <w:rsid w:val="007F6C2C"/>
    <w:rsid w:val="00801D83"/>
    <w:rsid w:val="00802269"/>
    <w:rsid w:val="0080731E"/>
    <w:rsid w:val="00807E62"/>
    <w:rsid w:val="008177A4"/>
    <w:rsid w:val="0082140B"/>
    <w:rsid w:val="008248A0"/>
    <w:rsid w:val="00832D9B"/>
    <w:rsid w:val="00835AAF"/>
    <w:rsid w:val="008378EF"/>
    <w:rsid w:val="00837C35"/>
    <w:rsid w:val="00843F2E"/>
    <w:rsid w:val="008440E6"/>
    <w:rsid w:val="00845297"/>
    <w:rsid w:val="00847140"/>
    <w:rsid w:val="0085127A"/>
    <w:rsid w:val="00860056"/>
    <w:rsid w:val="00882F23"/>
    <w:rsid w:val="00883AAC"/>
    <w:rsid w:val="00886D5E"/>
    <w:rsid w:val="00892187"/>
    <w:rsid w:val="0089389D"/>
    <w:rsid w:val="008954B3"/>
    <w:rsid w:val="008A354D"/>
    <w:rsid w:val="008B70B1"/>
    <w:rsid w:val="008B7537"/>
    <w:rsid w:val="008C284C"/>
    <w:rsid w:val="008C4768"/>
    <w:rsid w:val="008C6BA0"/>
    <w:rsid w:val="008C746D"/>
    <w:rsid w:val="008D0DB3"/>
    <w:rsid w:val="008D4836"/>
    <w:rsid w:val="008D4849"/>
    <w:rsid w:val="008D7967"/>
    <w:rsid w:val="008E118B"/>
    <w:rsid w:val="008E7DDA"/>
    <w:rsid w:val="008F49E8"/>
    <w:rsid w:val="00902EAB"/>
    <w:rsid w:val="00904D25"/>
    <w:rsid w:val="0090673F"/>
    <w:rsid w:val="00921F9F"/>
    <w:rsid w:val="00927172"/>
    <w:rsid w:val="00931E59"/>
    <w:rsid w:val="00940CAC"/>
    <w:rsid w:val="00960F6E"/>
    <w:rsid w:val="009747ED"/>
    <w:rsid w:val="00975BCF"/>
    <w:rsid w:val="00982E0C"/>
    <w:rsid w:val="0099024F"/>
    <w:rsid w:val="009903F1"/>
    <w:rsid w:val="00994704"/>
    <w:rsid w:val="009957FC"/>
    <w:rsid w:val="009A331A"/>
    <w:rsid w:val="009A50F7"/>
    <w:rsid w:val="009A7F46"/>
    <w:rsid w:val="009B36C6"/>
    <w:rsid w:val="009C1810"/>
    <w:rsid w:val="009C1F75"/>
    <w:rsid w:val="009D65A9"/>
    <w:rsid w:val="009D677B"/>
    <w:rsid w:val="009E0718"/>
    <w:rsid w:val="009E5671"/>
    <w:rsid w:val="009E79A4"/>
    <w:rsid w:val="009F4F70"/>
    <w:rsid w:val="009F5D91"/>
    <w:rsid w:val="00A011AF"/>
    <w:rsid w:val="00A053EB"/>
    <w:rsid w:val="00A06880"/>
    <w:rsid w:val="00A06A3A"/>
    <w:rsid w:val="00A11BF7"/>
    <w:rsid w:val="00A13792"/>
    <w:rsid w:val="00A143C3"/>
    <w:rsid w:val="00A14A41"/>
    <w:rsid w:val="00A275A9"/>
    <w:rsid w:val="00A33E34"/>
    <w:rsid w:val="00A60BAE"/>
    <w:rsid w:val="00A61823"/>
    <w:rsid w:val="00A62139"/>
    <w:rsid w:val="00A92D63"/>
    <w:rsid w:val="00A936A9"/>
    <w:rsid w:val="00AA2640"/>
    <w:rsid w:val="00AC4869"/>
    <w:rsid w:val="00AC6325"/>
    <w:rsid w:val="00AD1389"/>
    <w:rsid w:val="00AE0214"/>
    <w:rsid w:val="00B03F71"/>
    <w:rsid w:val="00B11E9F"/>
    <w:rsid w:val="00B11EE1"/>
    <w:rsid w:val="00B13CAD"/>
    <w:rsid w:val="00B246EB"/>
    <w:rsid w:val="00B24839"/>
    <w:rsid w:val="00B426C6"/>
    <w:rsid w:val="00B4605E"/>
    <w:rsid w:val="00B54FFC"/>
    <w:rsid w:val="00B577BD"/>
    <w:rsid w:val="00B60977"/>
    <w:rsid w:val="00B67574"/>
    <w:rsid w:val="00B72623"/>
    <w:rsid w:val="00B72A40"/>
    <w:rsid w:val="00B7557A"/>
    <w:rsid w:val="00B817F5"/>
    <w:rsid w:val="00B820B7"/>
    <w:rsid w:val="00B85E9C"/>
    <w:rsid w:val="00B92AF8"/>
    <w:rsid w:val="00BA67FB"/>
    <w:rsid w:val="00BA6A36"/>
    <w:rsid w:val="00BC04BE"/>
    <w:rsid w:val="00BC1433"/>
    <w:rsid w:val="00BE2073"/>
    <w:rsid w:val="00BE32C0"/>
    <w:rsid w:val="00BE3C78"/>
    <w:rsid w:val="00BF7A93"/>
    <w:rsid w:val="00C233D9"/>
    <w:rsid w:val="00C43889"/>
    <w:rsid w:val="00C44A10"/>
    <w:rsid w:val="00C44A6C"/>
    <w:rsid w:val="00C53367"/>
    <w:rsid w:val="00C55A44"/>
    <w:rsid w:val="00C572EE"/>
    <w:rsid w:val="00C6323C"/>
    <w:rsid w:val="00C74BBA"/>
    <w:rsid w:val="00C76591"/>
    <w:rsid w:val="00C76CED"/>
    <w:rsid w:val="00C85345"/>
    <w:rsid w:val="00C905E2"/>
    <w:rsid w:val="00C949CB"/>
    <w:rsid w:val="00CB01A9"/>
    <w:rsid w:val="00CB24A9"/>
    <w:rsid w:val="00CB7C91"/>
    <w:rsid w:val="00CC0D8B"/>
    <w:rsid w:val="00CC4925"/>
    <w:rsid w:val="00CD41A9"/>
    <w:rsid w:val="00CD6B80"/>
    <w:rsid w:val="00CE1E8C"/>
    <w:rsid w:val="00CE29FE"/>
    <w:rsid w:val="00CE6EA2"/>
    <w:rsid w:val="00CF2317"/>
    <w:rsid w:val="00CF50A4"/>
    <w:rsid w:val="00CF7B2E"/>
    <w:rsid w:val="00D0687A"/>
    <w:rsid w:val="00D06EBF"/>
    <w:rsid w:val="00D0725D"/>
    <w:rsid w:val="00D11BC6"/>
    <w:rsid w:val="00D23158"/>
    <w:rsid w:val="00D2333E"/>
    <w:rsid w:val="00D4017C"/>
    <w:rsid w:val="00D45965"/>
    <w:rsid w:val="00D50E7A"/>
    <w:rsid w:val="00D536E3"/>
    <w:rsid w:val="00D54060"/>
    <w:rsid w:val="00D54FBF"/>
    <w:rsid w:val="00D60BB9"/>
    <w:rsid w:val="00D67863"/>
    <w:rsid w:val="00D74414"/>
    <w:rsid w:val="00D813DA"/>
    <w:rsid w:val="00D81B60"/>
    <w:rsid w:val="00D83F89"/>
    <w:rsid w:val="00D92E4B"/>
    <w:rsid w:val="00D96398"/>
    <w:rsid w:val="00DA3181"/>
    <w:rsid w:val="00DA3AC6"/>
    <w:rsid w:val="00DA555D"/>
    <w:rsid w:val="00DA5CB3"/>
    <w:rsid w:val="00DA7116"/>
    <w:rsid w:val="00DA7969"/>
    <w:rsid w:val="00DA79A9"/>
    <w:rsid w:val="00DC17BE"/>
    <w:rsid w:val="00DD55EE"/>
    <w:rsid w:val="00DE7829"/>
    <w:rsid w:val="00DF13DA"/>
    <w:rsid w:val="00DF192B"/>
    <w:rsid w:val="00E06B4C"/>
    <w:rsid w:val="00E1204A"/>
    <w:rsid w:val="00E17592"/>
    <w:rsid w:val="00E229F2"/>
    <w:rsid w:val="00E23D40"/>
    <w:rsid w:val="00E30CCA"/>
    <w:rsid w:val="00E32071"/>
    <w:rsid w:val="00E323A1"/>
    <w:rsid w:val="00E55AD3"/>
    <w:rsid w:val="00E563CA"/>
    <w:rsid w:val="00E616E8"/>
    <w:rsid w:val="00E61BA4"/>
    <w:rsid w:val="00E76BA4"/>
    <w:rsid w:val="00E777AB"/>
    <w:rsid w:val="00E847B4"/>
    <w:rsid w:val="00E9203C"/>
    <w:rsid w:val="00EA2507"/>
    <w:rsid w:val="00EA64EB"/>
    <w:rsid w:val="00EB351A"/>
    <w:rsid w:val="00EB70E8"/>
    <w:rsid w:val="00EC2F4D"/>
    <w:rsid w:val="00ED3DEA"/>
    <w:rsid w:val="00EE56F6"/>
    <w:rsid w:val="00EE5D56"/>
    <w:rsid w:val="00EF4E6F"/>
    <w:rsid w:val="00EF56DE"/>
    <w:rsid w:val="00F051D4"/>
    <w:rsid w:val="00F05C29"/>
    <w:rsid w:val="00F11AB9"/>
    <w:rsid w:val="00F1485B"/>
    <w:rsid w:val="00F17928"/>
    <w:rsid w:val="00F243A1"/>
    <w:rsid w:val="00F30249"/>
    <w:rsid w:val="00F37603"/>
    <w:rsid w:val="00F51CEF"/>
    <w:rsid w:val="00F57390"/>
    <w:rsid w:val="00F6045F"/>
    <w:rsid w:val="00F6554B"/>
    <w:rsid w:val="00F67464"/>
    <w:rsid w:val="00F70C89"/>
    <w:rsid w:val="00F75D7C"/>
    <w:rsid w:val="00F77552"/>
    <w:rsid w:val="00F9300F"/>
    <w:rsid w:val="00F93691"/>
    <w:rsid w:val="00F96918"/>
    <w:rsid w:val="00FA37F8"/>
    <w:rsid w:val="00FB1D44"/>
    <w:rsid w:val="00FB2128"/>
    <w:rsid w:val="00FC028A"/>
    <w:rsid w:val="00FE59F2"/>
    <w:rsid w:val="00FF0630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57A5"/>
  <w15:docId w15:val="{5F3B1A93-C23A-4F22-90E8-325E8EF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A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6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5E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C44A10"/>
    <w:pPr>
      <w:keepNext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D83F89"/>
  </w:style>
  <w:style w:type="paragraph" w:styleId="aa">
    <w:name w:val="Normal (Web)"/>
    <w:basedOn w:val="a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60">
    <w:name w:val="Заглавие 6 Знак"/>
    <w:basedOn w:val="a0"/>
    <w:link w:val="6"/>
    <w:uiPriority w:val="99"/>
    <w:rsid w:val="00C44A1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30">
    <w:name w:val="Заглавие 3 Знак"/>
    <w:basedOn w:val="a0"/>
    <w:link w:val="3"/>
    <w:uiPriority w:val="9"/>
    <w:semiHidden/>
    <w:rsid w:val="00AC63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802269"/>
    <w:pPr>
      <w:spacing w:after="0" w:line="240" w:lineRule="auto"/>
    </w:pPr>
  </w:style>
  <w:style w:type="paragraph" w:customStyle="1" w:styleId="Title1">
    <w:name w:val="Title1"/>
    <w:basedOn w:val="a"/>
    <w:rsid w:val="0084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B85E9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2047-C17C-47EC-9F57-ABF7405F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2791</Words>
  <Characters>15910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Петева</dc:creator>
  <cp:lastModifiedBy>Vera Katsarova</cp:lastModifiedBy>
  <cp:revision>15</cp:revision>
  <cp:lastPrinted>2023-10-10T07:31:00Z</cp:lastPrinted>
  <dcterms:created xsi:type="dcterms:W3CDTF">2023-10-09T06:45:00Z</dcterms:created>
  <dcterms:modified xsi:type="dcterms:W3CDTF">2023-12-01T10:48:00Z</dcterms:modified>
</cp:coreProperties>
</file>