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4E5FE" w14:textId="77777777" w:rsidR="00160D99" w:rsidRPr="00ED6EC4" w:rsidRDefault="00160D99" w:rsidP="00ED6EC4">
      <w:pPr>
        <w:ind w:left="-142"/>
        <w:jc w:val="both"/>
        <w:rPr>
          <w:rFonts w:ascii="Times New Roman" w:hAnsi="Times New Roman"/>
          <w:lang w:val="bg-BG"/>
        </w:rPr>
      </w:pP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sz w:val="24"/>
          <w:szCs w:val="24"/>
          <w:lang w:val="bg-BG"/>
        </w:rPr>
        <w:t>Приложение № 5 към чл. 4, ал. 1</w:t>
      </w:r>
      <w:r>
        <w:rPr>
          <w:rFonts w:ascii="Times New Roman" w:hAnsi="Times New Roman"/>
          <w:sz w:val="24"/>
          <w:szCs w:val="24"/>
          <w:lang w:val="bg-BG"/>
        </w:rPr>
        <w:br/>
      </w:r>
      <w:r>
        <w:rPr>
          <w:rFonts w:ascii="Times New Roman" w:hAnsi="Times New Roman"/>
          <w:sz w:val="24"/>
          <w:szCs w:val="24"/>
          <w:lang w:val="bg-BG"/>
        </w:rPr>
        <w:br/>
      </w:r>
      <w:r w:rsidRPr="00ED6EC4">
        <w:rPr>
          <w:rFonts w:ascii="Times New Roman" w:hAnsi="Times New Roman"/>
          <w:lang w:val="bg-BG"/>
        </w:rPr>
        <w:t>Ново - ДВ, бр. 12 от 2016 г., в сила от 12.02.2016 г., изм. и доп. - ДВ, бр. 3 от 2018 г., изм. - ДВ, бр. 31 от 2019 г., в сила от 12.04.2019 г., доп. - ДВ, бр. 67 от 2019 г., в сила от 28.08.2019 г.)</w:t>
      </w:r>
    </w:p>
    <w:p w14:paraId="2A1800AA" w14:textId="77777777" w:rsidR="00160D99" w:rsidRPr="00F40B13" w:rsidRDefault="00160D99" w:rsidP="00A52CC1">
      <w:pPr>
        <w:ind w:left="-142"/>
        <w:rPr>
          <w:rFonts w:ascii="Times New Roman" w:hAnsi="Times New Roman"/>
          <w:b/>
          <w:sz w:val="24"/>
          <w:szCs w:val="24"/>
          <w:lang w:val="bg-BG"/>
        </w:rPr>
      </w:pPr>
      <w:r>
        <w:rPr>
          <w:rFonts w:ascii="Times New Roman" w:hAnsi="Times New Roman"/>
          <w:sz w:val="24"/>
          <w:szCs w:val="24"/>
          <w:lang w:val="bg-BG"/>
        </w:rPr>
        <w:br/>
      </w:r>
      <w:r w:rsidRPr="0040214B">
        <w:rPr>
          <w:rFonts w:ascii="Times New Roman" w:hAnsi="Times New Roman"/>
          <w:b/>
          <w:sz w:val="24"/>
          <w:szCs w:val="24"/>
          <w:lang w:val="bg-BG"/>
        </w:rPr>
        <w:t>ДО</w:t>
      </w:r>
      <w:r w:rsidRPr="0040214B">
        <w:rPr>
          <w:rFonts w:ascii="Times New Roman" w:hAnsi="Times New Roman"/>
          <w:sz w:val="24"/>
          <w:szCs w:val="24"/>
          <w:lang w:val="bg-BG"/>
        </w:rPr>
        <w:br/>
      </w:r>
      <w:r w:rsidRPr="0040214B">
        <w:rPr>
          <w:rFonts w:ascii="Times New Roman" w:hAnsi="Times New Roman"/>
          <w:b/>
          <w:sz w:val="24"/>
          <w:szCs w:val="24"/>
          <w:lang w:val="bg-BG"/>
        </w:rPr>
        <w:t>ДИРЕКТОРА НА РИОСВ</w:t>
      </w:r>
      <w:r w:rsidRPr="0040214B">
        <w:rPr>
          <w:rFonts w:ascii="Times New Roman" w:hAnsi="Times New Roman"/>
          <w:sz w:val="24"/>
          <w:szCs w:val="24"/>
          <w:lang w:val="bg-BG"/>
        </w:rPr>
        <w:br/>
      </w:r>
      <w:r w:rsidRPr="00F40B13">
        <w:rPr>
          <w:rFonts w:ascii="Times New Roman" w:hAnsi="Times New Roman"/>
          <w:b/>
          <w:sz w:val="24"/>
          <w:szCs w:val="24"/>
          <w:lang w:val="bg-BG"/>
        </w:rPr>
        <w:t>ПЛОВДИВ</w:t>
      </w:r>
    </w:p>
    <w:p w14:paraId="75DE46DB" w14:textId="77777777" w:rsidR="00160D99" w:rsidRDefault="00160D99" w:rsidP="00A52CC1">
      <w:pPr>
        <w:rPr>
          <w:rFonts w:ascii="Times New Roman" w:hAnsi="Times New Roman"/>
          <w:sz w:val="24"/>
          <w:szCs w:val="24"/>
          <w:lang w:val="bg-BG"/>
        </w:rPr>
      </w:pPr>
    </w:p>
    <w:p w14:paraId="6B513C3D" w14:textId="77777777" w:rsidR="0041219D" w:rsidRPr="0040214B" w:rsidRDefault="0041219D" w:rsidP="00A52CC1">
      <w:pPr>
        <w:rPr>
          <w:rFonts w:ascii="Times New Roman" w:hAnsi="Times New Roman"/>
          <w:sz w:val="24"/>
          <w:szCs w:val="24"/>
          <w:lang w:val="bg-BG"/>
        </w:rPr>
      </w:pPr>
    </w:p>
    <w:p w14:paraId="2680D398" w14:textId="77777777" w:rsidR="00160D99" w:rsidRPr="0040214B" w:rsidRDefault="00160D99" w:rsidP="00A52CC1">
      <w:pPr>
        <w:jc w:val="center"/>
        <w:rPr>
          <w:rFonts w:ascii="Times New Roman" w:hAnsi="Times New Roman"/>
          <w:b/>
          <w:sz w:val="24"/>
          <w:szCs w:val="24"/>
          <w:lang w:val="bg-BG"/>
        </w:rPr>
      </w:pPr>
      <w:r w:rsidRPr="0040214B">
        <w:rPr>
          <w:rFonts w:ascii="Times New Roman" w:hAnsi="Times New Roman"/>
          <w:b/>
          <w:sz w:val="24"/>
          <w:szCs w:val="24"/>
          <w:lang w:val="bg-BG"/>
        </w:rPr>
        <w:t>УВЕДОМЛЕНИЕ</w:t>
      </w:r>
    </w:p>
    <w:p w14:paraId="37422332" w14:textId="77777777" w:rsidR="00160D99" w:rsidRPr="0040214B" w:rsidRDefault="00160D99" w:rsidP="00A52CC1">
      <w:pPr>
        <w:jc w:val="center"/>
        <w:rPr>
          <w:rFonts w:ascii="Times New Roman" w:hAnsi="Times New Roman"/>
          <w:sz w:val="24"/>
          <w:szCs w:val="24"/>
          <w:lang w:val="bg-BG"/>
        </w:rPr>
      </w:pPr>
      <w:r>
        <w:rPr>
          <w:rFonts w:ascii="Times New Roman" w:hAnsi="Times New Roman"/>
          <w:sz w:val="24"/>
          <w:szCs w:val="24"/>
          <w:lang w:val="bg-BG"/>
        </w:rPr>
        <w:t>за инвестиционно предложение</w:t>
      </w:r>
    </w:p>
    <w:p w14:paraId="6F9A5C3B" w14:textId="4C582A33" w:rsidR="00814DF4" w:rsidRDefault="00160D99" w:rsidP="00527954">
      <w:pPr>
        <w:spacing w:after="0"/>
        <w:jc w:val="center"/>
        <w:rPr>
          <w:rStyle w:val="a6"/>
          <w:rFonts w:ascii="Times New Roman" w:hAnsi="Times New Roman"/>
          <w:sz w:val="24"/>
          <w:szCs w:val="24"/>
          <w:lang w:val="bg-BG"/>
        </w:rPr>
      </w:pPr>
      <w:r w:rsidRPr="00A43EEA">
        <w:rPr>
          <w:rFonts w:ascii="Times New Roman" w:hAnsi="Times New Roman"/>
          <w:sz w:val="24"/>
          <w:szCs w:val="24"/>
          <w:lang w:val="bg-BG"/>
        </w:rPr>
        <w:t xml:space="preserve">от  </w:t>
      </w:r>
      <w:r w:rsidR="0034552B" w:rsidRPr="0034552B">
        <w:rPr>
          <w:rFonts w:ascii="Times New Roman" w:hAnsi="Times New Roman"/>
          <w:b/>
          <w:sz w:val="24"/>
          <w:szCs w:val="24"/>
          <w:lang w:val="bg-BG"/>
        </w:rPr>
        <w:t>„</w:t>
      </w:r>
      <w:r w:rsidR="00252EF8">
        <w:rPr>
          <w:rFonts w:ascii="Times New Roman" w:hAnsi="Times New Roman"/>
          <w:b/>
          <w:sz w:val="24"/>
          <w:szCs w:val="24"/>
          <w:lang w:val="bg-BG"/>
        </w:rPr>
        <w:t>Сиенит Холдинг</w:t>
      </w:r>
      <w:r w:rsidR="0034552B" w:rsidRPr="00252EF8">
        <w:rPr>
          <w:rFonts w:ascii="Times New Roman" w:hAnsi="Times New Roman"/>
          <w:b/>
          <w:sz w:val="24"/>
          <w:szCs w:val="24"/>
          <w:lang w:val="bg-BG"/>
        </w:rPr>
        <w:t>‘‘</w:t>
      </w:r>
      <w:r w:rsidR="0034552B" w:rsidRPr="0034552B">
        <w:rPr>
          <w:rFonts w:ascii="Times New Roman" w:hAnsi="Times New Roman"/>
          <w:b/>
          <w:sz w:val="24"/>
          <w:szCs w:val="24"/>
          <w:lang w:val="bg-BG"/>
        </w:rPr>
        <w:t xml:space="preserve"> АД</w:t>
      </w:r>
      <w:r w:rsidR="00FB344C">
        <w:rPr>
          <w:rFonts w:ascii="Times New Roman" w:hAnsi="Times New Roman"/>
          <w:b/>
          <w:sz w:val="24"/>
          <w:szCs w:val="24"/>
          <w:lang w:val="bg-BG"/>
        </w:rPr>
        <w:t xml:space="preserve">, </w:t>
      </w:r>
      <w:r w:rsidR="00252EF8">
        <w:rPr>
          <w:rFonts w:ascii="Times New Roman" w:hAnsi="Times New Roman"/>
          <w:b/>
          <w:sz w:val="24"/>
          <w:szCs w:val="24"/>
          <w:lang w:val="bg-BG"/>
        </w:rPr>
        <w:t xml:space="preserve"> </w:t>
      </w:r>
    </w:p>
    <w:p w14:paraId="0FD13241" w14:textId="77777777" w:rsidR="00814DF4" w:rsidRPr="00814DF4" w:rsidRDefault="00814DF4" w:rsidP="004728A6">
      <w:pPr>
        <w:jc w:val="both"/>
        <w:rPr>
          <w:rFonts w:ascii="Times New Roman" w:hAnsi="Times New Roman"/>
          <w:b/>
          <w:sz w:val="24"/>
          <w:szCs w:val="24"/>
          <w:lang w:val="bg-BG"/>
        </w:rPr>
      </w:pPr>
    </w:p>
    <w:p w14:paraId="6781B3F7" w14:textId="77777777" w:rsidR="00160D99" w:rsidRPr="009F1AD8" w:rsidRDefault="00160D99" w:rsidP="006A0E74">
      <w:pPr>
        <w:ind w:firstLine="720"/>
        <w:jc w:val="both"/>
        <w:rPr>
          <w:rFonts w:ascii="Times New Roman" w:hAnsi="Times New Roman"/>
          <w:b/>
          <w:sz w:val="24"/>
          <w:szCs w:val="24"/>
          <w:lang w:val="bg-BG"/>
        </w:rPr>
      </w:pPr>
      <w:r w:rsidRPr="00EC3022">
        <w:rPr>
          <w:rFonts w:ascii="Times New Roman" w:hAnsi="Times New Roman"/>
          <w:b/>
          <w:sz w:val="24"/>
          <w:szCs w:val="24"/>
          <w:lang w:val="bg-BG"/>
        </w:rPr>
        <w:t>УВАЖАЕМИ Г-Н ДИРЕКТОР,</w:t>
      </w:r>
    </w:p>
    <w:p w14:paraId="476F72F9" w14:textId="2125C03C" w:rsidR="00D90399" w:rsidRDefault="00160D99" w:rsidP="00D90399">
      <w:pPr>
        <w:ind w:firstLine="720"/>
        <w:jc w:val="both"/>
        <w:rPr>
          <w:rFonts w:ascii="Times New Roman" w:hAnsi="Times New Roman"/>
          <w:lang w:val="bg-BG"/>
        </w:rPr>
      </w:pPr>
      <w:r w:rsidRPr="0018424B">
        <w:rPr>
          <w:rFonts w:ascii="Times New Roman" w:hAnsi="Times New Roman"/>
          <w:lang w:val="bg-BG"/>
        </w:rPr>
        <w:t xml:space="preserve">Уведомяваме Ви, че </w:t>
      </w:r>
      <w:r w:rsidR="0034552B" w:rsidRPr="0034552B">
        <w:rPr>
          <w:rFonts w:ascii="Times New Roman" w:hAnsi="Times New Roman"/>
          <w:b/>
          <w:sz w:val="24"/>
          <w:szCs w:val="24"/>
          <w:lang w:val="bg-BG"/>
        </w:rPr>
        <w:t>„</w:t>
      </w:r>
      <w:r w:rsidR="00252EF8">
        <w:rPr>
          <w:rFonts w:ascii="Times New Roman" w:hAnsi="Times New Roman"/>
          <w:b/>
          <w:sz w:val="24"/>
          <w:szCs w:val="24"/>
          <w:lang w:val="bg-BG"/>
        </w:rPr>
        <w:t>Сиенит Холдинг</w:t>
      </w:r>
      <w:r w:rsidR="0034552B" w:rsidRPr="0034552B">
        <w:rPr>
          <w:rFonts w:ascii="Times New Roman" w:hAnsi="Times New Roman"/>
          <w:b/>
          <w:sz w:val="24"/>
          <w:szCs w:val="24"/>
          <w:lang w:val="bg-BG"/>
        </w:rPr>
        <w:t>‘‘ АД</w:t>
      </w:r>
      <w:r w:rsidR="00A964E2" w:rsidRPr="00A964E2">
        <w:rPr>
          <w:rFonts w:ascii="Times New Roman" w:hAnsi="Times New Roman"/>
          <w:b/>
          <w:lang w:val="bg-BG"/>
        </w:rPr>
        <w:t xml:space="preserve">, ПЛОВДИВ </w:t>
      </w:r>
      <w:r w:rsidRPr="0018424B">
        <w:rPr>
          <w:rFonts w:ascii="Times New Roman" w:hAnsi="Times New Roman"/>
          <w:lang w:val="bg-BG"/>
        </w:rPr>
        <w:t>има следното инвестиционно предложение</w:t>
      </w:r>
      <w:r w:rsidR="0057033E" w:rsidRPr="0018424B">
        <w:rPr>
          <w:rFonts w:ascii="Times New Roman" w:hAnsi="Times New Roman"/>
        </w:rPr>
        <w:t xml:space="preserve"> </w:t>
      </w:r>
      <w:r w:rsidR="0057033E" w:rsidRPr="0018424B">
        <w:rPr>
          <w:rFonts w:ascii="Times New Roman" w:hAnsi="Times New Roman"/>
          <w:lang w:val="bg-BG"/>
        </w:rPr>
        <w:t xml:space="preserve">за изграждане на </w:t>
      </w:r>
      <w:r w:rsidR="00703FD3">
        <w:rPr>
          <w:rFonts w:ascii="Times New Roman" w:hAnsi="Times New Roman"/>
          <w:lang w:val="bg-BG"/>
        </w:rPr>
        <w:t>„</w:t>
      </w:r>
      <w:r w:rsidR="00365068">
        <w:rPr>
          <w:rFonts w:ascii="Times New Roman" w:hAnsi="Times New Roman"/>
          <w:lang w:val="bg-BG"/>
        </w:rPr>
        <w:t>Предприятие за производство на алуминиеви части и автомобилни части и аксесоари</w:t>
      </w:r>
      <w:r w:rsidR="00A47404">
        <w:rPr>
          <w:rFonts w:ascii="Times New Roman" w:hAnsi="Times New Roman"/>
          <w:b/>
          <w:lang w:val="bg-BG"/>
        </w:rPr>
        <w:t>“</w:t>
      </w:r>
      <w:r w:rsidR="00365068">
        <w:rPr>
          <w:rFonts w:ascii="Times New Roman" w:hAnsi="Times New Roman"/>
          <w:b/>
          <w:lang w:val="bg-BG"/>
        </w:rPr>
        <w:t xml:space="preserve"> </w:t>
      </w:r>
      <w:r w:rsidR="00365068" w:rsidRPr="00365068">
        <w:rPr>
          <w:rFonts w:ascii="Times New Roman" w:hAnsi="Times New Roman"/>
          <w:lang w:val="bg-BG"/>
        </w:rPr>
        <w:t>в</w:t>
      </w:r>
      <w:r w:rsidR="00E46089" w:rsidRPr="00365068">
        <w:rPr>
          <w:rFonts w:ascii="Times New Roman" w:hAnsi="Times New Roman"/>
          <w:lang w:val="bg-BG"/>
        </w:rPr>
        <w:t xml:space="preserve"> </w:t>
      </w:r>
      <w:r w:rsidR="00D90399" w:rsidRPr="00D90399">
        <w:rPr>
          <w:rFonts w:ascii="Times New Roman" w:hAnsi="Times New Roman"/>
          <w:lang w:val="bg-BG"/>
        </w:rPr>
        <w:t xml:space="preserve"> УПИ 21.276 - смесено многофункционално застрояване, </w:t>
      </w:r>
      <w:r w:rsidR="00D90399">
        <w:rPr>
          <w:rFonts w:ascii="Times New Roman" w:hAnsi="Times New Roman"/>
          <w:lang w:val="bg-BG"/>
        </w:rPr>
        <w:t xml:space="preserve"> </w:t>
      </w:r>
      <w:r w:rsidR="00365068">
        <w:rPr>
          <w:rFonts w:ascii="Times New Roman" w:hAnsi="Times New Roman"/>
          <w:lang w:val="bg-BG"/>
        </w:rPr>
        <w:t xml:space="preserve">по КК на </w:t>
      </w:r>
      <w:r w:rsidR="00D90399" w:rsidRPr="00D90399">
        <w:rPr>
          <w:rFonts w:ascii="Times New Roman" w:hAnsi="Times New Roman"/>
          <w:lang w:val="bg-BG"/>
        </w:rPr>
        <w:t xml:space="preserve"> с.</w:t>
      </w:r>
      <w:r w:rsidR="00D90399">
        <w:rPr>
          <w:rFonts w:ascii="Times New Roman" w:hAnsi="Times New Roman"/>
          <w:lang w:val="bg-BG"/>
        </w:rPr>
        <w:t xml:space="preserve"> </w:t>
      </w:r>
      <w:r w:rsidR="00D90399" w:rsidRPr="00D90399">
        <w:rPr>
          <w:rFonts w:ascii="Times New Roman" w:hAnsi="Times New Roman"/>
          <w:lang w:val="bg-BG"/>
        </w:rPr>
        <w:t>Радиново, общ</w:t>
      </w:r>
      <w:r w:rsidR="00365068">
        <w:rPr>
          <w:rFonts w:ascii="Times New Roman" w:hAnsi="Times New Roman"/>
          <w:lang w:val="bg-BG"/>
        </w:rPr>
        <w:t>ина</w:t>
      </w:r>
      <w:r w:rsidR="00D90399" w:rsidRPr="00D90399">
        <w:rPr>
          <w:rFonts w:ascii="Times New Roman" w:hAnsi="Times New Roman"/>
          <w:lang w:val="bg-BG"/>
        </w:rPr>
        <w:t xml:space="preserve"> "Марица"</w:t>
      </w:r>
      <w:r w:rsidR="00365068">
        <w:rPr>
          <w:rFonts w:ascii="Times New Roman" w:hAnsi="Times New Roman"/>
          <w:lang w:val="bg-BG"/>
        </w:rPr>
        <w:t>, област Пловдив.</w:t>
      </w:r>
    </w:p>
    <w:p w14:paraId="4BCC3E71" w14:textId="4A80BA14" w:rsidR="00160D99" w:rsidRPr="00193D29" w:rsidRDefault="00160D99" w:rsidP="00D90399">
      <w:pPr>
        <w:ind w:firstLine="720"/>
        <w:jc w:val="both"/>
        <w:rPr>
          <w:rFonts w:ascii="Times New Roman" w:hAnsi="Times New Roman"/>
          <w:b/>
          <w:lang w:val="bg-BG"/>
        </w:rPr>
      </w:pPr>
      <w:r w:rsidRPr="00193D29">
        <w:rPr>
          <w:rFonts w:ascii="Times New Roman" w:hAnsi="Times New Roman"/>
          <w:b/>
          <w:lang w:val="bg-BG"/>
        </w:rPr>
        <w:t>Характеристика на инвестиционното предложение:</w:t>
      </w:r>
    </w:p>
    <w:p w14:paraId="75845BED"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1. Резюме на предложението:</w:t>
      </w:r>
    </w:p>
    <w:p w14:paraId="54BB6163" w14:textId="77777777" w:rsidR="00365068" w:rsidRDefault="00160D99" w:rsidP="00365068">
      <w:pPr>
        <w:ind w:firstLine="720"/>
        <w:jc w:val="both"/>
        <w:rPr>
          <w:rFonts w:ascii="Times New Roman" w:hAnsi="Times New Roman"/>
          <w:lang w:val="bg-BG"/>
        </w:rPr>
      </w:pPr>
      <w:r w:rsidRPr="0018424B">
        <w:rPr>
          <w:rFonts w:ascii="Times New Roman" w:hAnsi="Times New Roman"/>
          <w:lang w:val="bg-BG"/>
        </w:rPr>
        <w:t xml:space="preserve">Предвижда се изграждане </w:t>
      </w:r>
      <w:r w:rsidR="005D776B">
        <w:rPr>
          <w:rFonts w:ascii="Times New Roman" w:hAnsi="Times New Roman"/>
          <w:lang w:val="bg-BG"/>
        </w:rPr>
        <w:t xml:space="preserve">на </w:t>
      </w:r>
      <w:r w:rsidR="00365068">
        <w:rPr>
          <w:rFonts w:ascii="Times New Roman" w:hAnsi="Times New Roman"/>
          <w:lang w:val="bg-BG"/>
        </w:rPr>
        <w:t>„Предприятие за производство на алуминиеви части и автомобилни части и аксесоари</w:t>
      </w:r>
      <w:r w:rsidR="00365068">
        <w:rPr>
          <w:rFonts w:ascii="Times New Roman" w:hAnsi="Times New Roman"/>
          <w:b/>
          <w:lang w:val="bg-BG"/>
        </w:rPr>
        <w:t xml:space="preserve">“ </w:t>
      </w:r>
      <w:r w:rsidR="00365068" w:rsidRPr="00365068">
        <w:rPr>
          <w:rFonts w:ascii="Times New Roman" w:hAnsi="Times New Roman"/>
          <w:lang w:val="bg-BG"/>
        </w:rPr>
        <w:t xml:space="preserve">в </w:t>
      </w:r>
      <w:r w:rsidR="00365068" w:rsidRPr="00D90399">
        <w:rPr>
          <w:rFonts w:ascii="Times New Roman" w:hAnsi="Times New Roman"/>
          <w:lang w:val="bg-BG"/>
        </w:rPr>
        <w:t xml:space="preserve"> УПИ 21.276 - смесено многофункционално застрояване, </w:t>
      </w:r>
      <w:r w:rsidR="00365068">
        <w:rPr>
          <w:rFonts w:ascii="Times New Roman" w:hAnsi="Times New Roman"/>
          <w:lang w:val="bg-BG"/>
        </w:rPr>
        <w:t xml:space="preserve"> по КК на </w:t>
      </w:r>
      <w:r w:rsidR="00365068" w:rsidRPr="00D90399">
        <w:rPr>
          <w:rFonts w:ascii="Times New Roman" w:hAnsi="Times New Roman"/>
          <w:lang w:val="bg-BG"/>
        </w:rPr>
        <w:t xml:space="preserve"> с.</w:t>
      </w:r>
      <w:r w:rsidR="00365068">
        <w:rPr>
          <w:rFonts w:ascii="Times New Roman" w:hAnsi="Times New Roman"/>
          <w:lang w:val="bg-BG"/>
        </w:rPr>
        <w:t xml:space="preserve"> </w:t>
      </w:r>
      <w:r w:rsidR="00365068" w:rsidRPr="00D90399">
        <w:rPr>
          <w:rFonts w:ascii="Times New Roman" w:hAnsi="Times New Roman"/>
          <w:lang w:val="bg-BG"/>
        </w:rPr>
        <w:t>Радиново, общ</w:t>
      </w:r>
      <w:r w:rsidR="00365068">
        <w:rPr>
          <w:rFonts w:ascii="Times New Roman" w:hAnsi="Times New Roman"/>
          <w:lang w:val="bg-BG"/>
        </w:rPr>
        <w:t>ина</w:t>
      </w:r>
      <w:r w:rsidR="00365068" w:rsidRPr="00D90399">
        <w:rPr>
          <w:rFonts w:ascii="Times New Roman" w:hAnsi="Times New Roman"/>
          <w:lang w:val="bg-BG"/>
        </w:rPr>
        <w:t xml:space="preserve"> "Марица"</w:t>
      </w:r>
      <w:r w:rsidR="00365068">
        <w:rPr>
          <w:rFonts w:ascii="Times New Roman" w:hAnsi="Times New Roman"/>
          <w:lang w:val="bg-BG"/>
        </w:rPr>
        <w:t>, област Пловдив.</w:t>
      </w:r>
    </w:p>
    <w:p w14:paraId="1318A47C" w14:textId="77777777" w:rsidR="00345AC2" w:rsidRDefault="00345AC2" w:rsidP="00345AC2">
      <w:pPr>
        <w:ind w:firstLine="720"/>
        <w:jc w:val="both"/>
        <w:rPr>
          <w:rFonts w:ascii="Times New Roman" w:hAnsi="Times New Roman"/>
          <w:lang w:val="bg-BG"/>
        </w:rPr>
      </w:pPr>
      <w:r>
        <w:rPr>
          <w:rFonts w:ascii="Times New Roman" w:hAnsi="Times New Roman"/>
          <w:lang w:val="bg-BG"/>
        </w:rPr>
        <w:t xml:space="preserve">Предприятието </w:t>
      </w:r>
      <w:r w:rsidR="00F2343C" w:rsidRPr="00F2343C">
        <w:rPr>
          <w:rFonts w:ascii="Times New Roman" w:hAnsi="Times New Roman"/>
          <w:lang w:val="bg-BG"/>
        </w:rPr>
        <w:t xml:space="preserve">ще си реализира в собствен имот на Възложителя - </w:t>
      </w:r>
      <w:r w:rsidR="007961F4" w:rsidRPr="007961F4">
        <w:rPr>
          <w:rFonts w:ascii="Times New Roman" w:hAnsi="Times New Roman"/>
          <w:lang w:val="bg-BG"/>
        </w:rPr>
        <w:t xml:space="preserve">УПИ 21.276 - смесено многофункционално застрояване, </w:t>
      </w:r>
      <w:r>
        <w:rPr>
          <w:rFonts w:ascii="Times New Roman" w:hAnsi="Times New Roman"/>
          <w:lang w:val="bg-BG"/>
        </w:rPr>
        <w:t xml:space="preserve">по КК на </w:t>
      </w:r>
      <w:r w:rsidRPr="00D90399">
        <w:rPr>
          <w:rFonts w:ascii="Times New Roman" w:hAnsi="Times New Roman"/>
          <w:lang w:val="bg-BG"/>
        </w:rPr>
        <w:t xml:space="preserve"> с.</w:t>
      </w:r>
      <w:r>
        <w:rPr>
          <w:rFonts w:ascii="Times New Roman" w:hAnsi="Times New Roman"/>
          <w:lang w:val="bg-BG"/>
        </w:rPr>
        <w:t xml:space="preserve"> </w:t>
      </w:r>
      <w:r w:rsidRPr="00D90399">
        <w:rPr>
          <w:rFonts w:ascii="Times New Roman" w:hAnsi="Times New Roman"/>
          <w:lang w:val="bg-BG"/>
        </w:rPr>
        <w:t>Радиново, общ</w:t>
      </w:r>
      <w:r>
        <w:rPr>
          <w:rFonts w:ascii="Times New Roman" w:hAnsi="Times New Roman"/>
          <w:lang w:val="bg-BG"/>
        </w:rPr>
        <w:t>ина</w:t>
      </w:r>
      <w:r w:rsidRPr="00D90399">
        <w:rPr>
          <w:rFonts w:ascii="Times New Roman" w:hAnsi="Times New Roman"/>
          <w:lang w:val="bg-BG"/>
        </w:rPr>
        <w:t xml:space="preserve"> "Марица"</w:t>
      </w:r>
      <w:r>
        <w:rPr>
          <w:rFonts w:ascii="Times New Roman" w:hAnsi="Times New Roman"/>
          <w:lang w:val="bg-BG"/>
        </w:rPr>
        <w:t>, област Пловдив.</w:t>
      </w:r>
    </w:p>
    <w:p w14:paraId="798851D7" w14:textId="755CBC1F" w:rsidR="00160D99" w:rsidRDefault="007961F4" w:rsidP="0018424B">
      <w:pPr>
        <w:ind w:firstLine="720"/>
        <w:jc w:val="both"/>
        <w:rPr>
          <w:rFonts w:ascii="Times New Roman" w:hAnsi="Times New Roman"/>
          <w:i/>
          <w:lang w:val="bg-BG"/>
        </w:rPr>
      </w:pPr>
      <w:r w:rsidRPr="0018424B">
        <w:rPr>
          <w:rFonts w:ascii="Times New Roman" w:hAnsi="Times New Roman"/>
          <w:i/>
          <w:lang w:val="bg-BG"/>
        </w:rPr>
        <w:t xml:space="preserve"> </w:t>
      </w:r>
      <w:r w:rsidR="00160D99" w:rsidRPr="0018424B">
        <w:rPr>
          <w:rFonts w:ascii="Times New Roman" w:hAnsi="Times New Roman"/>
          <w:i/>
          <w:lang w:val="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7DB8A767" w14:textId="77777777" w:rsidR="00160D99" w:rsidRDefault="00160D99" w:rsidP="0018424B">
      <w:pPr>
        <w:ind w:firstLine="720"/>
        <w:jc w:val="both"/>
        <w:rPr>
          <w:rFonts w:ascii="Times New Roman" w:hAnsi="Times New Roman"/>
          <w:b/>
          <w:lang w:val="bg-BG"/>
        </w:rPr>
      </w:pPr>
      <w:r w:rsidRPr="0018424B">
        <w:rPr>
          <w:rFonts w:ascii="Times New Roman" w:hAnsi="Times New Roman"/>
          <w:b/>
          <w:lang w:val="bg-BG"/>
        </w:rPr>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37C2F9BC" w14:textId="5EBCDE49" w:rsidR="00FA6D12" w:rsidRDefault="005823DA" w:rsidP="0018424B">
      <w:pPr>
        <w:ind w:firstLine="720"/>
        <w:jc w:val="both"/>
        <w:rPr>
          <w:rFonts w:ascii="Segoe UI Symbol" w:eastAsia="Segoe UI Symbol" w:hAnsi="Segoe UI Symbol" w:cs="Segoe UI Symbol"/>
          <w:b/>
          <w:lang w:val="bg-BG"/>
        </w:rPr>
      </w:pPr>
      <w:r w:rsidRPr="00D90399">
        <w:rPr>
          <w:rFonts w:ascii="Times New Roman" w:hAnsi="Times New Roman"/>
          <w:b/>
          <w:lang w:val="bg-BG"/>
        </w:rPr>
        <w:t>Инвестиционното предл</w:t>
      </w:r>
      <w:r w:rsidR="007E4062" w:rsidRPr="00D90399">
        <w:rPr>
          <w:rFonts w:ascii="Times New Roman" w:hAnsi="Times New Roman"/>
          <w:b/>
          <w:lang w:val="bg-BG"/>
        </w:rPr>
        <w:t xml:space="preserve">ожение ще се реализира в имот със застроена </w:t>
      </w:r>
      <w:r w:rsidRPr="00D90399">
        <w:rPr>
          <w:rFonts w:ascii="Times New Roman" w:hAnsi="Times New Roman"/>
          <w:b/>
          <w:lang w:val="bg-BG"/>
        </w:rPr>
        <w:t xml:space="preserve">площ: </w:t>
      </w:r>
      <w:r w:rsidR="00D90399" w:rsidRPr="00D90399">
        <w:rPr>
          <w:rFonts w:ascii="Times New Roman" w:hAnsi="Times New Roman"/>
          <w:b/>
          <w:lang w:val="bg-BG"/>
        </w:rPr>
        <w:t>12</w:t>
      </w:r>
      <w:r w:rsidR="00D90399">
        <w:rPr>
          <w:rFonts w:ascii="Times New Roman" w:hAnsi="Times New Roman"/>
          <w:b/>
          <w:lang w:val="bg-BG"/>
        </w:rPr>
        <w:t> </w:t>
      </w:r>
      <w:r w:rsidR="00D90399" w:rsidRPr="00D90399">
        <w:rPr>
          <w:rFonts w:ascii="Times New Roman" w:hAnsi="Times New Roman"/>
          <w:b/>
          <w:lang w:val="bg-BG"/>
        </w:rPr>
        <w:t>859</w:t>
      </w:r>
      <w:r w:rsidR="00D90399">
        <w:rPr>
          <w:rFonts w:ascii="Times New Roman" w:hAnsi="Times New Roman"/>
          <w:b/>
        </w:rPr>
        <w:t>m</w:t>
      </w:r>
      <w:r w:rsidR="00D90399" w:rsidRPr="00D90399">
        <w:rPr>
          <w:rFonts w:ascii="Times New Roman" w:hAnsi="Times New Roman"/>
          <w:b/>
          <w:vertAlign w:val="superscript"/>
        </w:rPr>
        <w:t>2</w:t>
      </w:r>
      <w:r w:rsidR="00FA6D12" w:rsidRPr="00D90399">
        <w:rPr>
          <w:rFonts w:ascii="Segoe UI Symbol" w:eastAsia="Segoe UI Symbol" w:hAnsi="Segoe UI Symbol" w:cs="Segoe UI Symbol" w:hint="eastAsia"/>
          <w:b/>
          <w:lang w:val="bg-BG"/>
        </w:rPr>
        <w:t>.</w:t>
      </w:r>
    </w:p>
    <w:p w14:paraId="08D3A882" w14:textId="39F2F0B1" w:rsidR="00654271" w:rsidRPr="006A7C6A" w:rsidRDefault="00654271" w:rsidP="00654271">
      <w:pPr>
        <w:ind w:firstLine="720"/>
        <w:jc w:val="both"/>
        <w:rPr>
          <w:rFonts w:ascii="Times New Roman" w:hAnsi="Times New Roman"/>
          <w:lang w:val="bg-BG"/>
        </w:rPr>
      </w:pPr>
      <w:r w:rsidRPr="00654271">
        <w:rPr>
          <w:rFonts w:ascii="Times New Roman" w:hAnsi="Times New Roman"/>
          <w:lang w:val="bg-BG"/>
        </w:rPr>
        <w:t xml:space="preserve">Предвижда проучване, проектиране и изграждане на </w:t>
      </w:r>
      <w:r w:rsidR="006A7C6A">
        <w:rPr>
          <w:rFonts w:ascii="Times New Roman" w:hAnsi="Times New Roman"/>
          <w:lang w:val="bg-BG"/>
        </w:rPr>
        <w:t xml:space="preserve">модерна автоматизирана </w:t>
      </w:r>
      <w:r w:rsidR="00D90399">
        <w:rPr>
          <w:rFonts w:ascii="Times New Roman" w:hAnsi="Times New Roman"/>
          <w:lang w:val="bg-BG"/>
        </w:rPr>
        <w:t>производствено</w:t>
      </w:r>
      <w:r w:rsidRPr="00654271">
        <w:rPr>
          <w:rFonts w:ascii="Times New Roman" w:hAnsi="Times New Roman"/>
          <w:lang w:val="bg-BG"/>
        </w:rPr>
        <w:t>-</w:t>
      </w:r>
      <w:r w:rsidRPr="00D90399">
        <w:rPr>
          <w:rFonts w:ascii="Times New Roman" w:hAnsi="Times New Roman"/>
          <w:lang w:val="bg-BG"/>
        </w:rPr>
        <w:t>складова</w:t>
      </w:r>
      <w:r w:rsidRPr="00654271">
        <w:rPr>
          <w:rFonts w:ascii="Times New Roman" w:hAnsi="Times New Roman"/>
          <w:lang w:val="bg-BG"/>
        </w:rPr>
        <w:t xml:space="preserve"> сграда</w:t>
      </w:r>
      <w:r w:rsidR="00D90399">
        <w:rPr>
          <w:rFonts w:ascii="Times New Roman" w:hAnsi="Times New Roman"/>
          <w:lang w:val="bg-BG"/>
        </w:rPr>
        <w:t>, включваща</w:t>
      </w:r>
      <w:r w:rsidR="00983ACE">
        <w:rPr>
          <w:rFonts w:ascii="Times New Roman" w:hAnsi="Times New Roman"/>
          <w:lang w:val="bg-BG"/>
        </w:rPr>
        <w:t xml:space="preserve">: </w:t>
      </w:r>
      <w:r w:rsidR="006A7C6A">
        <w:rPr>
          <w:rFonts w:ascii="Times New Roman" w:hAnsi="Times New Roman"/>
          <w:lang w:val="bg-BG"/>
        </w:rPr>
        <w:t xml:space="preserve">складови помещения за суровина: балванки, детайли, </w:t>
      </w:r>
      <w:r w:rsidR="006A7C6A" w:rsidRPr="00D90399">
        <w:rPr>
          <w:rFonts w:ascii="Times New Roman" w:hAnsi="Times New Roman"/>
          <w:lang w:val="bg-BG"/>
        </w:rPr>
        <w:t xml:space="preserve">изходна продукция </w:t>
      </w:r>
      <w:r w:rsidR="006A7C6A" w:rsidRPr="00D90399">
        <w:rPr>
          <w:rFonts w:ascii="Times New Roman" w:hAnsi="Times New Roman"/>
        </w:rPr>
        <w:t>(</w:t>
      </w:r>
      <w:r w:rsidR="006A7C6A" w:rsidRPr="00D90399">
        <w:rPr>
          <w:rFonts w:ascii="Times New Roman" w:hAnsi="Times New Roman"/>
          <w:lang w:val="bg-BG"/>
        </w:rPr>
        <w:t>готова продукция</w:t>
      </w:r>
      <w:r w:rsidR="006A7C6A" w:rsidRPr="00D90399">
        <w:rPr>
          <w:rFonts w:ascii="Times New Roman" w:hAnsi="Times New Roman"/>
        </w:rPr>
        <w:t>)</w:t>
      </w:r>
      <w:r w:rsidR="006A7C6A" w:rsidRPr="00D90399">
        <w:rPr>
          <w:rFonts w:ascii="Times New Roman" w:hAnsi="Times New Roman"/>
          <w:lang w:val="bg-BG"/>
        </w:rPr>
        <w:t>, производствена зона: състояща се от процес</w:t>
      </w:r>
      <w:r w:rsidR="00EC0EAD" w:rsidRPr="00D90399">
        <w:rPr>
          <w:rFonts w:ascii="Times New Roman" w:hAnsi="Times New Roman"/>
          <w:lang w:val="bg-BG"/>
        </w:rPr>
        <w:t>:</w:t>
      </w:r>
      <w:r w:rsidR="006A7C6A" w:rsidRPr="00D90399">
        <w:rPr>
          <w:rFonts w:ascii="Times New Roman" w:hAnsi="Times New Roman"/>
          <w:lang w:val="bg-BG"/>
        </w:rPr>
        <w:t xml:space="preserve"> </w:t>
      </w:r>
      <w:r w:rsidR="006A7C6A" w:rsidRPr="00D90399">
        <w:rPr>
          <w:rFonts w:ascii="Times New Roman" w:hAnsi="Times New Roman"/>
        </w:rPr>
        <w:t>ЕКСТРУЗИЯ</w:t>
      </w:r>
      <w:r w:rsidR="006A7C6A" w:rsidRPr="00D90399">
        <w:rPr>
          <w:rFonts w:ascii="Times New Roman" w:hAnsi="Times New Roman"/>
          <w:lang w:val="bg-BG"/>
        </w:rPr>
        <w:t xml:space="preserve">, СТАРЕЕНЕ на профили, зони за механични обработка – включващи </w:t>
      </w:r>
      <w:r w:rsidR="006A7C6A" w:rsidRPr="00D90399">
        <w:rPr>
          <w:rFonts w:ascii="Times New Roman" w:hAnsi="Times New Roman"/>
        </w:rPr>
        <w:t>CNC</w:t>
      </w:r>
      <w:r w:rsidR="006A7C6A" w:rsidRPr="00D90399">
        <w:rPr>
          <w:rFonts w:ascii="Times New Roman" w:hAnsi="Times New Roman"/>
          <w:lang w:val="bg-BG"/>
        </w:rPr>
        <w:t xml:space="preserve"> машини </w:t>
      </w:r>
      <w:r w:rsidR="006A7C6A" w:rsidRPr="00D90399">
        <w:rPr>
          <w:rFonts w:ascii="Times New Roman" w:hAnsi="Times New Roman"/>
          <w:lang w:val="bg-BG"/>
        </w:rPr>
        <w:lastRenderedPageBreak/>
        <w:t>и режещи инструменти, заваръчни апарати, зона за почистване на детайлите, зона за контрол, зона за опаковане.</w:t>
      </w:r>
      <w:r w:rsidR="006A7C6A">
        <w:rPr>
          <w:lang w:val="bg-BG"/>
        </w:rPr>
        <w:t xml:space="preserve"> </w:t>
      </w:r>
    </w:p>
    <w:p w14:paraId="3AF431C2" w14:textId="63A7753D" w:rsidR="00654271" w:rsidRDefault="00654271" w:rsidP="00654271">
      <w:pPr>
        <w:ind w:firstLine="720"/>
        <w:jc w:val="both"/>
        <w:rPr>
          <w:rFonts w:ascii="Times New Roman" w:hAnsi="Times New Roman"/>
          <w:lang w:val="bg-BG"/>
        </w:rPr>
      </w:pPr>
      <w:r w:rsidRPr="00857875">
        <w:rPr>
          <w:rFonts w:ascii="Times New Roman" w:hAnsi="Times New Roman"/>
          <w:lang w:val="bg-BG"/>
        </w:rPr>
        <w:t xml:space="preserve">Производствено-складовото хале ще е от стоманобетонова конструкция с височина до </w:t>
      </w:r>
      <w:r w:rsidR="00857875" w:rsidRPr="00857875">
        <w:rPr>
          <w:rFonts w:ascii="Times New Roman" w:hAnsi="Times New Roman"/>
          <w:lang w:val="bg-BG"/>
        </w:rPr>
        <w:t>20</w:t>
      </w:r>
      <w:r w:rsidR="007961F4" w:rsidRPr="00857875">
        <w:rPr>
          <w:rFonts w:ascii="Times New Roman" w:hAnsi="Times New Roman"/>
        </w:rPr>
        <w:t>m</w:t>
      </w:r>
      <w:r w:rsidRPr="00857875">
        <w:rPr>
          <w:rFonts w:ascii="Times New Roman" w:hAnsi="Times New Roman"/>
          <w:lang w:val="bg-BG"/>
        </w:rPr>
        <w:t>.</w:t>
      </w:r>
    </w:p>
    <w:p w14:paraId="7AF97945" w14:textId="77777777" w:rsidR="007961F4" w:rsidRPr="007961F4" w:rsidRDefault="007961F4" w:rsidP="007961F4">
      <w:pPr>
        <w:ind w:firstLine="720"/>
        <w:jc w:val="both"/>
        <w:rPr>
          <w:rFonts w:ascii="Times New Roman" w:hAnsi="Times New Roman"/>
          <w:lang w:val="bg-BG"/>
        </w:rPr>
      </w:pPr>
      <w:r w:rsidRPr="00857875">
        <w:rPr>
          <w:rFonts w:ascii="Times New Roman" w:hAnsi="Times New Roman"/>
          <w:lang w:val="bg-BG"/>
        </w:rPr>
        <w:t>Предвижда се на този етап да работят на една смяна на 8 часа от 30-50 човека.</w:t>
      </w:r>
    </w:p>
    <w:p w14:paraId="4FAE3D82" w14:textId="012539C0" w:rsidR="007961F4" w:rsidRDefault="00EC0EAD" w:rsidP="007961F4">
      <w:pPr>
        <w:ind w:firstLine="720"/>
        <w:jc w:val="both"/>
        <w:rPr>
          <w:rFonts w:ascii="Times New Roman" w:hAnsi="Times New Roman"/>
          <w:lang w:val="bg-BG"/>
        </w:rPr>
      </w:pPr>
      <w:r>
        <w:rPr>
          <w:rFonts w:ascii="Times New Roman" w:hAnsi="Times New Roman"/>
          <w:lang w:val="bg-BG"/>
        </w:rPr>
        <w:t>В</w:t>
      </w:r>
      <w:r w:rsidR="007961F4" w:rsidRPr="007961F4">
        <w:rPr>
          <w:rFonts w:ascii="Times New Roman" w:hAnsi="Times New Roman"/>
          <w:lang w:val="bg-BG"/>
        </w:rPr>
        <w:t xml:space="preserve"> производствено предприятие, ще се разработват, развиват и произвеждат алуминиеви профили с широко приложение </w:t>
      </w:r>
      <w:r>
        <w:rPr>
          <w:rFonts w:ascii="Times New Roman" w:hAnsi="Times New Roman"/>
          <w:lang w:val="bg-BG"/>
        </w:rPr>
        <w:t>в автомобилната индустрия.</w:t>
      </w:r>
    </w:p>
    <w:p w14:paraId="6A7A7E5D" w14:textId="26BD502F" w:rsidR="007961F4" w:rsidRPr="009844C1" w:rsidRDefault="009844C1" w:rsidP="007961F4">
      <w:pPr>
        <w:ind w:firstLine="720"/>
        <w:jc w:val="both"/>
        <w:rPr>
          <w:rFonts w:ascii="Times New Roman" w:hAnsi="Times New Roman"/>
        </w:rPr>
      </w:pPr>
      <w:r w:rsidRPr="00857875">
        <w:rPr>
          <w:rFonts w:ascii="Times New Roman" w:hAnsi="Times New Roman"/>
          <w:lang w:val="bg-BG"/>
        </w:rPr>
        <w:t xml:space="preserve">Присъединяването ще става към съществуващ </w:t>
      </w:r>
      <w:r w:rsidR="007961F4" w:rsidRPr="00857875">
        <w:rPr>
          <w:rFonts w:ascii="Times New Roman" w:hAnsi="Times New Roman"/>
          <w:lang w:val="bg-BG"/>
        </w:rPr>
        <w:t xml:space="preserve"> водопровод </w:t>
      </w:r>
      <w:r w:rsidR="007961F4" w:rsidRPr="00857875">
        <w:rPr>
          <w:rFonts w:ascii="Times New Roman" w:hAnsi="Times New Roman"/>
          <w:lang w:val="bg-BG"/>
        </w:rPr>
        <w:sym w:font="Symbol" w:char="F0C6"/>
      </w:r>
      <w:r w:rsidR="00857875" w:rsidRPr="00857875">
        <w:rPr>
          <w:rFonts w:ascii="Times New Roman" w:hAnsi="Times New Roman"/>
          <w:lang w:val="bg-BG"/>
        </w:rPr>
        <w:t xml:space="preserve"> 160</w:t>
      </w:r>
      <w:r w:rsidR="007961F4" w:rsidRPr="00857875">
        <w:rPr>
          <w:rFonts w:ascii="Times New Roman" w:hAnsi="Times New Roman"/>
          <w:lang w:val="bg-BG"/>
        </w:rPr>
        <w:t>, поддържан от „ВИК“ ЕООД.</w:t>
      </w:r>
      <w:r w:rsidRPr="00857875">
        <w:rPr>
          <w:rFonts w:ascii="Times New Roman" w:hAnsi="Times New Roman"/>
          <w:lang w:val="bg-BG"/>
        </w:rPr>
        <w:t>, както и канализационен водопровод</w:t>
      </w:r>
      <w:r w:rsidRPr="00857875">
        <w:rPr>
          <w:rFonts w:ascii="Times New Roman" w:hAnsi="Times New Roman"/>
        </w:rPr>
        <w:t xml:space="preserve"> (</w:t>
      </w:r>
      <w:r w:rsidRPr="00857875">
        <w:rPr>
          <w:rFonts w:ascii="Times New Roman" w:hAnsi="Times New Roman"/>
          <w:lang w:val="bg-BG"/>
        </w:rPr>
        <w:t>канал</w:t>
      </w:r>
      <w:r w:rsidRPr="00857875">
        <w:rPr>
          <w:rFonts w:ascii="Times New Roman" w:hAnsi="Times New Roman"/>
        </w:rPr>
        <w:t>).</w:t>
      </w:r>
    </w:p>
    <w:p w14:paraId="784EA354" w14:textId="4EA15841" w:rsidR="007961F4" w:rsidRPr="007961F4" w:rsidRDefault="007961F4" w:rsidP="007961F4">
      <w:pPr>
        <w:ind w:firstLine="720"/>
        <w:jc w:val="both"/>
        <w:rPr>
          <w:rFonts w:ascii="Times New Roman" w:hAnsi="Times New Roman"/>
          <w:lang w:val="bg-BG"/>
        </w:rPr>
      </w:pPr>
      <w:r w:rsidRPr="007961F4">
        <w:rPr>
          <w:rFonts w:ascii="Times New Roman" w:hAnsi="Times New Roman"/>
          <w:lang w:val="bg-BG"/>
        </w:rPr>
        <w:t xml:space="preserve">Ще се използват съществуващите улици, не се </w:t>
      </w:r>
      <w:r>
        <w:rPr>
          <w:rFonts w:ascii="Times New Roman" w:hAnsi="Times New Roman"/>
          <w:lang w:val="bg-BG"/>
        </w:rPr>
        <w:t>предвижда</w:t>
      </w:r>
      <w:r w:rsidRPr="007961F4">
        <w:rPr>
          <w:rFonts w:ascii="Times New Roman" w:hAnsi="Times New Roman"/>
          <w:lang w:val="bg-BG"/>
        </w:rPr>
        <w:t xml:space="preserve"> изграждане на нови, а само оформяне на вход изход,</w:t>
      </w:r>
    </w:p>
    <w:p w14:paraId="7E329530" w14:textId="10B92769" w:rsidR="00EC0EAD" w:rsidRDefault="00EC0EAD" w:rsidP="00D90399">
      <w:pPr>
        <w:spacing w:after="270"/>
        <w:ind w:left="32" w:right="115" w:firstLine="688"/>
        <w:jc w:val="both"/>
        <w:rPr>
          <w:rFonts w:ascii="Times New Roman" w:hAnsi="Times New Roman"/>
          <w:lang w:val="bg-BG"/>
        </w:rPr>
      </w:pPr>
      <w:r w:rsidRPr="00EC0EAD">
        <w:rPr>
          <w:rFonts w:ascii="Times New Roman" w:hAnsi="Times New Roman"/>
          <w:lang w:val="bg-BG"/>
        </w:rPr>
        <w:t>Обектът на ИП ще бъде присъединен към електроразпределителната мрежа на страната след сключване на договор с електроразпределителното дружество. Предвижда се захранване на обекта с електроенергия от прилежащ трафопост</w:t>
      </w:r>
      <w:r>
        <w:rPr>
          <w:rFonts w:ascii="Times New Roman" w:hAnsi="Times New Roman"/>
          <w:lang w:val="bg-BG"/>
        </w:rPr>
        <w:t>. За обектът е необходимо изграждане на БКТП</w:t>
      </w:r>
      <w:r w:rsidR="00857875">
        <w:rPr>
          <w:rFonts w:ascii="Times New Roman" w:hAnsi="Times New Roman"/>
          <w:lang w:val="bg-BG"/>
        </w:rPr>
        <w:t xml:space="preserve"> в имота</w:t>
      </w:r>
      <w:r>
        <w:rPr>
          <w:rFonts w:ascii="Times New Roman" w:hAnsi="Times New Roman"/>
          <w:lang w:val="bg-BG"/>
        </w:rPr>
        <w:t xml:space="preserve">. </w:t>
      </w:r>
    </w:p>
    <w:p w14:paraId="6608DB26" w14:textId="59C32990" w:rsidR="00D90399" w:rsidRPr="00A326D7" w:rsidRDefault="00D90399" w:rsidP="00D90399">
      <w:pPr>
        <w:spacing w:after="270"/>
        <w:ind w:left="32" w:right="115" w:firstLine="688"/>
        <w:jc w:val="both"/>
        <w:rPr>
          <w:rFonts w:ascii="Times New Roman" w:hAnsi="Times New Roman"/>
          <w:lang w:val="bg-BG"/>
        </w:rPr>
      </w:pPr>
      <w:r w:rsidRPr="00D90399">
        <w:rPr>
          <w:rFonts w:ascii="Times New Roman" w:hAnsi="Times New Roman"/>
          <w:lang w:val="bg-BG"/>
        </w:rPr>
        <w:t>Обектът на ИП  ще бъде присъединен към газ</w:t>
      </w:r>
      <w:r>
        <w:rPr>
          <w:rFonts w:ascii="Times New Roman" w:hAnsi="Times New Roman"/>
          <w:lang w:val="bg-BG"/>
        </w:rPr>
        <w:t>о</w:t>
      </w:r>
      <w:r w:rsidRPr="00D90399">
        <w:rPr>
          <w:rFonts w:ascii="Times New Roman" w:hAnsi="Times New Roman"/>
          <w:lang w:val="bg-BG"/>
        </w:rPr>
        <w:t>разпределителното предприятие Ситигаз</w:t>
      </w:r>
      <w:r w:rsidR="00857875">
        <w:rPr>
          <w:rFonts w:ascii="Times New Roman" w:hAnsi="Times New Roman"/>
          <w:lang w:val="bg-BG"/>
        </w:rPr>
        <w:t xml:space="preserve">, </w:t>
      </w:r>
      <w:r w:rsidR="00857875" w:rsidRPr="00A326D7">
        <w:rPr>
          <w:rFonts w:ascii="Times New Roman" w:hAnsi="Times New Roman"/>
          <w:lang w:val="bg-BG"/>
        </w:rPr>
        <w:t>налично трасе в непосредствена близост, източно от имота.</w:t>
      </w:r>
    </w:p>
    <w:p w14:paraId="084073C5" w14:textId="77777777" w:rsidR="002A4413" w:rsidRPr="00A326D7" w:rsidRDefault="00965587" w:rsidP="00965587">
      <w:pPr>
        <w:ind w:firstLine="720"/>
        <w:jc w:val="both"/>
        <w:rPr>
          <w:rFonts w:ascii="Times New Roman" w:hAnsi="Times New Roman"/>
          <w:lang w:val="bg-BG"/>
        </w:rPr>
      </w:pPr>
      <w:r w:rsidRPr="00A326D7">
        <w:rPr>
          <w:rFonts w:ascii="Times New Roman" w:hAnsi="Times New Roman"/>
          <w:lang w:val="bg-BG"/>
        </w:rPr>
        <w:t xml:space="preserve">Дъждовните води ще се събират разделно, като покривните води ще се отвеждат директно, а дъждовните води от площадката ще преминават пред кало-масло задържател и след пречистване ще се отвеждат към водоприемник. </w:t>
      </w:r>
    </w:p>
    <w:p w14:paraId="6CCB0ACB" w14:textId="3E0606D2" w:rsidR="00965587" w:rsidRPr="00A326D7" w:rsidRDefault="00965587" w:rsidP="00965587">
      <w:pPr>
        <w:ind w:firstLine="720"/>
        <w:jc w:val="both"/>
        <w:rPr>
          <w:rFonts w:ascii="Times New Roman" w:hAnsi="Times New Roman"/>
          <w:lang w:val="bg-BG"/>
        </w:rPr>
      </w:pPr>
      <w:r w:rsidRPr="00A326D7">
        <w:rPr>
          <w:rFonts w:ascii="Times New Roman" w:hAnsi="Times New Roman"/>
          <w:lang w:val="bg-BG"/>
        </w:rPr>
        <w:t>Битовите отпадни води ще се събират разделно и ще се пречистват в локална ПСОВ. След пречистване те се събират в резервоар, като част от тях се използват за напояване на зелените площи, а излишните количества ще се заустват към дъждовните условно чисти води.</w:t>
      </w:r>
    </w:p>
    <w:p w14:paraId="4469F286" w14:textId="102CA75F" w:rsidR="00965587" w:rsidRPr="00A326D7" w:rsidRDefault="00965587" w:rsidP="00965587">
      <w:pPr>
        <w:ind w:firstLine="720"/>
        <w:jc w:val="both"/>
        <w:rPr>
          <w:rFonts w:ascii="Times New Roman" w:hAnsi="Times New Roman"/>
          <w:lang w:val="bg-BG"/>
        </w:rPr>
      </w:pPr>
      <w:r w:rsidRPr="00A326D7">
        <w:rPr>
          <w:rFonts w:ascii="Times New Roman" w:hAnsi="Times New Roman"/>
          <w:lang w:val="bg-BG"/>
        </w:rPr>
        <w:t>Не се предвижда изграждане резервоар за ПП нужди и помпена станция, тъй като обектът е свързан с ПП водопровод и съществуващ воден резервоар за зоната, захранващ мрежата на ПГИ в обекта.</w:t>
      </w:r>
    </w:p>
    <w:p w14:paraId="0B35382B" w14:textId="04DDC58C" w:rsidR="00551E7D" w:rsidRPr="00A326D7" w:rsidRDefault="00551E7D" w:rsidP="00551E7D">
      <w:pPr>
        <w:ind w:firstLine="720"/>
        <w:jc w:val="both"/>
        <w:rPr>
          <w:rFonts w:ascii="Times New Roman" w:hAnsi="Times New Roman"/>
          <w:lang w:val="bg-BG"/>
        </w:rPr>
      </w:pPr>
      <w:r w:rsidRPr="00A326D7">
        <w:rPr>
          <w:rFonts w:ascii="Times New Roman" w:hAnsi="Times New Roman"/>
          <w:lang w:val="bg-BG"/>
        </w:rPr>
        <w:t>В производственият процес ще се работи със заготовки от висококачествени алуминиеви сплави - EN AW 6063 и EN AW 6060. Всяка партида алуминиеви заготовки ще пристига със свой сертификат за инспекция и декларация за съответствие, както и лабораторен анализ,</w:t>
      </w:r>
    </w:p>
    <w:p w14:paraId="13B888CA" w14:textId="405B2059" w:rsidR="00551E7D" w:rsidRPr="00A326D7" w:rsidRDefault="00551E7D" w:rsidP="00551E7D">
      <w:pPr>
        <w:ind w:firstLine="720"/>
        <w:jc w:val="both"/>
        <w:rPr>
          <w:rFonts w:ascii="Times New Roman" w:hAnsi="Times New Roman"/>
          <w:lang w:val="bg-BG"/>
        </w:rPr>
      </w:pPr>
      <w:r w:rsidRPr="00A326D7">
        <w:rPr>
          <w:rFonts w:ascii="Times New Roman" w:hAnsi="Times New Roman"/>
          <w:lang w:val="bg-BG"/>
        </w:rPr>
        <w:t>Производството на алуминиеви профили ще е съобразено със следните стандарти:</w:t>
      </w:r>
    </w:p>
    <w:p w14:paraId="6A342EFD" w14:textId="22FB25F1" w:rsidR="00551E7D" w:rsidRPr="00A326D7" w:rsidRDefault="00551E7D" w:rsidP="00551E7D">
      <w:pPr>
        <w:spacing w:line="240" w:lineRule="auto"/>
        <w:ind w:firstLine="720"/>
        <w:jc w:val="both"/>
        <w:rPr>
          <w:rFonts w:ascii="Times New Roman" w:hAnsi="Times New Roman"/>
          <w:lang w:val="bg-BG"/>
        </w:rPr>
      </w:pPr>
      <w:r w:rsidRPr="00A326D7">
        <w:rPr>
          <w:rFonts w:ascii="Times New Roman" w:hAnsi="Times New Roman"/>
          <w:lang w:val="bg-BG"/>
        </w:rPr>
        <w:t xml:space="preserve">EN 573 — </w:t>
      </w:r>
      <w:r w:rsidR="00983ACE" w:rsidRPr="00A326D7">
        <w:rPr>
          <w:rFonts w:ascii="Times New Roman" w:hAnsi="Times New Roman"/>
          <w:lang w:val="bg-BG"/>
        </w:rPr>
        <w:t>Алуминий</w:t>
      </w:r>
      <w:r w:rsidRPr="00A326D7">
        <w:rPr>
          <w:rFonts w:ascii="Times New Roman" w:hAnsi="Times New Roman"/>
          <w:lang w:val="bg-BG"/>
        </w:rPr>
        <w:t xml:space="preserve"> и алуминиеви сплави;   </w:t>
      </w:r>
    </w:p>
    <w:p w14:paraId="18D3304F" w14:textId="77777777" w:rsidR="00551E7D" w:rsidRPr="00A326D7" w:rsidRDefault="00551E7D" w:rsidP="00551E7D">
      <w:pPr>
        <w:spacing w:line="240" w:lineRule="auto"/>
        <w:ind w:firstLine="720"/>
        <w:jc w:val="both"/>
        <w:rPr>
          <w:rFonts w:ascii="Times New Roman" w:hAnsi="Times New Roman"/>
          <w:lang w:val="bg-BG"/>
        </w:rPr>
      </w:pPr>
      <w:r w:rsidRPr="00A326D7">
        <w:rPr>
          <w:rFonts w:ascii="Times New Roman" w:hAnsi="Times New Roman"/>
          <w:lang w:val="bg-BG"/>
        </w:rPr>
        <w:t>Е</w:t>
      </w:r>
      <w:r w:rsidRPr="00A326D7">
        <w:rPr>
          <w:rFonts w:ascii="Times New Roman" w:hAnsi="Times New Roman"/>
        </w:rPr>
        <w:t>N</w:t>
      </w:r>
      <w:r w:rsidRPr="00A326D7">
        <w:rPr>
          <w:rFonts w:ascii="Times New Roman" w:hAnsi="Times New Roman"/>
          <w:lang w:val="bg-BG"/>
        </w:rPr>
        <w:t xml:space="preserve"> 755 — Алуминий и алуминиеви сплави;   </w:t>
      </w:r>
    </w:p>
    <w:p w14:paraId="6EEDED95" w14:textId="77777777" w:rsidR="00551E7D" w:rsidRPr="00A326D7" w:rsidRDefault="00551E7D" w:rsidP="00551E7D">
      <w:pPr>
        <w:spacing w:line="240" w:lineRule="auto"/>
        <w:ind w:firstLine="720"/>
        <w:jc w:val="both"/>
        <w:rPr>
          <w:rFonts w:ascii="Times New Roman" w:hAnsi="Times New Roman"/>
          <w:lang w:val="bg-BG"/>
        </w:rPr>
      </w:pPr>
      <w:r w:rsidRPr="00A326D7">
        <w:rPr>
          <w:rFonts w:ascii="Times New Roman" w:hAnsi="Times New Roman"/>
          <w:lang w:val="bg-BG"/>
        </w:rPr>
        <w:t xml:space="preserve">EN 12020 — Алуминий и алуминиеви сплави;  </w:t>
      </w:r>
    </w:p>
    <w:p w14:paraId="29646595" w14:textId="1C913D2A" w:rsidR="00551E7D" w:rsidRPr="00A326D7" w:rsidRDefault="00551E7D" w:rsidP="00551E7D">
      <w:pPr>
        <w:spacing w:line="240" w:lineRule="auto"/>
        <w:ind w:firstLine="720"/>
        <w:jc w:val="both"/>
        <w:rPr>
          <w:rFonts w:ascii="Times New Roman" w:hAnsi="Times New Roman"/>
          <w:lang w:val="bg-BG"/>
        </w:rPr>
      </w:pPr>
      <w:r w:rsidRPr="00A326D7">
        <w:rPr>
          <w:rFonts w:ascii="Times New Roman" w:hAnsi="Times New Roman"/>
          <w:lang w:val="bg-BG"/>
        </w:rPr>
        <w:t xml:space="preserve"> lSO 2768 — Механични части, </w:t>
      </w:r>
      <w:r w:rsidR="00983ACE" w:rsidRPr="00A326D7">
        <w:rPr>
          <w:rFonts w:ascii="Times New Roman" w:hAnsi="Times New Roman"/>
          <w:lang w:val="bg-BG"/>
        </w:rPr>
        <w:t>допуски</w:t>
      </w:r>
      <w:r w:rsidRPr="00A326D7">
        <w:rPr>
          <w:rFonts w:ascii="Times New Roman" w:hAnsi="Times New Roman"/>
          <w:lang w:val="bg-BG"/>
        </w:rPr>
        <w:t>, други размери и отклонения;</w:t>
      </w:r>
    </w:p>
    <w:p w14:paraId="0B99C173" w14:textId="405898D1" w:rsidR="00551E7D" w:rsidRPr="00A326D7" w:rsidRDefault="00551E7D" w:rsidP="00551E7D">
      <w:pPr>
        <w:ind w:firstLine="720"/>
        <w:jc w:val="both"/>
        <w:rPr>
          <w:rFonts w:ascii="Times New Roman" w:hAnsi="Times New Roman"/>
          <w:lang w:val="bg-BG"/>
        </w:rPr>
      </w:pPr>
      <w:r w:rsidRPr="00A326D7">
        <w:rPr>
          <w:rFonts w:ascii="Times New Roman" w:hAnsi="Times New Roman"/>
          <w:lang w:val="bg-BG"/>
        </w:rPr>
        <w:t>Производството на алуминиевите профили представлява физико-механичен процес, който включва следните етапи:</w:t>
      </w:r>
    </w:p>
    <w:p w14:paraId="249F14B9" w14:textId="7579EA16" w:rsidR="00551E7D" w:rsidRPr="00A326D7" w:rsidRDefault="00551E7D" w:rsidP="00551E7D">
      <w:pPr>
        <w:ind w:firstLine="720"/>
        <w:jc w:val="both"/>
        <w:rPr>
          <w:rFonts w:ascii="Times New Roman" w:hAnsi="Times New Roman"/>
          <w:lang w:val="bg-BG"/>
        </w:rPr>
      </w:pPr>
      <w:r w:rsidRPr="00A326D7">
        <w:rPr>
          <w:rFonts w:ascii="Times New Roman" w:hAnsi="Times New Roman"/>
          <w:lang w:val="bg-BG"/>
        </w:rPr>
        <w:t>ЕТАП 1 — ЕКСТРУЗИЯ: Екструзията на алуминиевите профили е процес, при който чрез</w:t>
      </w:r>
    </w:p>
    <w:p w14:paraId="05EABCAD" w14:textId="77777777" w:rsidR="00551E7D" w:rsidRPr="00A326D7" w:rsidRDefault="00551E7D" w:rsidP="00551E7D">
      <w:pPr>
        <w:ind w:firstLine="720"/>
        <w:jc w:val="both"/>
        <w:rPr>
          <w:rFonts w:ascii="Times New Roman" w:hAnsi="Times New Roman"/>
          <w:lang w:val="bg-BG"/>
        </w:rPr>
      </w:pPr>
      <w:r w:rsidRPr="00A326D7">
        <w:rPr>
          <w:rFonts w:ascii="Times New Roman" w:hAnsi="Times New Roman"/>
          <w:lang w:val="bg-BG"/>
        </w:rPr>
        <w:t>пресоване на алуминиевите балванки и последващото им изтегляне, се получава готовия профил</w:t>
      </w:r>
    </w:p>
    <w:p w14:paraId="1C1D93CC" w14:textId="3205D7CC" w:rsidR="00551E7D" w:rsidRPr="00A326D7" w:rsidRDefault="00551E7D" w:rsidP="00551E7D">
      <w:pPr>
        <w:ind w:firstLine="720"/>
        <w:jc w:val="both"/>
        <w:rPr>
          <w:rFonts w:ascii="Times New Roman" w:hAnsi="Times New Roman"/>
          <w:lang w:val="bg-BG"/>
        </w:rPr>
      </w:pPr>
      <w:r w:rsidRPr="00A326D7">
        <w:rPr>
          <w:rFonts w:ascii="Times New Roman" w:hAnsi="Times New Roman"/>
          <w:lang w:val="bg-BG"/>
        </w:rPr>
        <w:lastRenderedPageBreak/>
        <w:t>ЕТАП 2 — СТАРЕЕНЕ: След като профилите са екструдирани и нарязани на определена дължина  преминават през пещ за изкуствено стареене (закаляване), където се нагряват с цел да се ускори тяхното закаляване до достигане на желаната твърдост. Профилите се нагряват на температура от 195</w:t>
      </w:r>
      <w:r w:rsidRPr="00A326D7">
        <w:rPr>
          <w:rFonts w:ascii="Times New Roman" w:hAnsi="Times New Roman"/>
          <w:vertAlign w:val="superscript"/>
          <w:lang w:val="bg-BG"/>
        </w:rPr>
        <w:t>0</w:t>
      </w:r>
      <w:r w:rsidRPr="00A326D7">
        <w:rPr>
          <w:rFonts w:ascii="Times New Roman" w:hAnsi="Times New Roman"/>
          <w:lang w:val="bg-BG"/>
        </w:rPr>
        <w:t>С за период от 4 часа. Пещта ще се захранва с газ и ще е с прогнозна мощност до 480 kw.</w:t>
      </w:r>
    </w:p>
    <w:p w14:paraId="06A2EC5B" w14:textId="05823AF6" w:rsidR="00551E7D" w:rsidRPr="00A326D7" w:rsidRDefault="00551E7D" w:rsidP="00965587">
      <w:pPr>
        <w:ind w:firstLine="720"/>
        <w:jc w:val="both"/>
        <w:rPr>
          <w:rFonts w:ascii="Times New Roman" w:hAnsi="Times New Roman"/>
          <w:lang w:val="bg-BG"/>
        </w:rPr>
      </w:pPr>
      <w:r w:rsidRPr="00A326D7">
        <w:rPr>
          <w:rFonts w:ascii="Times New Roman" w:hAnsi="Times New Roman"/>
          <w:lang w:val="bg-BG"/>
        </w:rPr>
        <w:t>ЕТАП 3— МЕХАНИЧНА ОБРАБОТКА:</w:t>
      </w:r>
      <w:r w:rsidRPr="00A326D7">
        <w:rPr>
          <w:rFonts w:ascii="Times New Roman" w:hAnsi="Times New Roman"/>
        </w:rPr>
        <w:t xml:space="preserve"> </w:t>
      </w:r>
      <w:r w:rsidRPr="00A326D7">
        <w:rPr>
          <w:rFonts w:ascii="Times New Roman" w:hAnsi="Times New Roman"/>
          <w:lang w:val="bg-BG"/>
        </w:rPr>
        <w:t xml:space="preserve">Обработка на нарязаните закалени профили на </w:t>
      </w:r>
      <w:r w:rsidRPr="00A326D7">
        <w:rPr>
          <w:rFonts w:ascii="Times New Roman" w:hAnsi="Times New Roman"/>
        </w:rPr>
        <w:t>CNC</w:t>
      </w:r>
      <w:r w:rsidRPr="00A326D7">
        <w:rPr>
          <w:rFonts w:ascii="Times New Roman" w:hAnsi="Times New Roman"/>
          <w:lang w:val="bg-BG"/>
        </w:rPr>
        <w:t xml:space="preserve">   машини, режещи инструменти и заваръчни апарати.</w:t>
      </w:r>
    </w:p>
    <w:p w14:paraId="701CAB3B" w14:textId="08DE5142" w:rsidR="00551E7D" w:rsidRPr="00A326D7" w:rsidRDefault="00551E7D" w:rsidP="00965587">
      <w:pPr>
        <w:ind w:firstLine="720"/>
        <w:jc w:val="both"/>
        <w:rPr>
          <w:rFonts w:ascii="Times New Roman" w:hAnsi="Times New Roman"/>
          <w:lang w:val="bg-BG"/>
        </w:rPr>
      </w:pPr>
      <w:r w:rsidRPr="00A326D7">
        <w:rPr>
          <w:rFonts w:ascii="Times New Roman" w:hAnsi="Times New Roman"/>
          <w:lang w:val="bg-BG"/>
        </w:rPr>
        <w:t>ЕТАП 4— ПОЧИСТВАНЕ И КОНТРОЛ НА ДЕТАЙЛИТЕ</w:t>
      </w:r>
    </w:p>
    <w:p w14:paraId="1D670F94" w14:textId="14923CB5" w:rsidR="00551E7D" w:rsidRDefault="00551E7D" w:rsidP="00551E7D">
      <w:pPr>
        <w:ind w:firstLine="720"/>
        <w:jc w:val="both"/>
        <w:rPr>
          <w:rFonts w:ascii="Times New Roman" w:hAnsi="Times New Roman"/>
          <w:lang w:val="bg-BG"/>
        </w:rPr>
      </w:pPr>
      <w:r w:rsidRPr="00551E7D">
        <w:rPr>
          <w:rFonts w:ascii="Times New Roman" w:hAnsi="Times New Roman"/>
          <w:lang w:val="bg-BG"/>
        </w:rPr>
        <w:t xml:space="preserve">ЕТАП </w:t>
      </w:r>
      <w:r>
        <w:rPr>
          <w:rFonts w:ascii="Times New Roman" w:hAnsi="Times New Roman"/>
          <w:lang w:val="bg-BG"/>
        </w:rPr>
        <w:t>5</w:t>
      </w:r>
      <w:r w:rsidRPr="00551E7D">
        <w:rPr>
          <w:rFonts w:ascii="Times New Roman" w:hAnsi="Times New Roman"/>
          <w:lang w:val="bg-BG"/>
        </w:rPr>
        <w:t xml:space="preserve">— </w:t>
      </w:r>
      <w:r>
        <w:rPr>
          <w:rFonts w:ascii="Times New Roman" w:hAnsi="Times New Roman"/>
          <w:lang w:val="bg-BG"/>
        </w:rPr>
        <w:t>ОПАКОВАНЕ И ЕКСПЕДИЦИЯ</w:t>
      </w:r>
    </w:p>
    <w:p w14:paraId="492FA0BA" w14:textId="14B6809F" w:rsidR="00253C25" w:rsidRDefault="00253C25" w:rsidP="00551E7D">
      <w:pPr>
        <w:ind w:firstLine="720"/>
        <w:jc w:val="both"/>
        <w:rPr>
          <w:rFonts w:ascii="Times New Roman" w:hAnsi="Times New Roman"/>
          <w:lang w:val="bg-BG"/>
        </w:rPr>
      </w:pPr>
      <w:r w:rsidRPr="00253C25">
        <w:rPr>
          <w:rFonts w:ascii="Times New Roman" w:hAnsi="Times New Roman"/>
          <w:lang w:val="bg-BG"/>
        </w:rPr>
        <w:t xml:space="preserve">Производственият процес ще е напълно автоматизиран, с модерно оборудване. което ще е последна дума на технологиите в бранша и </w:t>
      </w:r>
      <w:r w:rsidR="009C45D2" w:rsidRPr="00253C25">
        <w:rPr>
          <w:rFonts w:ascii="Times New Roman" w:hAnsi="Times New Roman"/>
          <w:lang w:val="bg-BG"/>
        </w:rPr>
        <w:t>ще</w:t>
      </w:r>
      <w:r w:rsidRPr="00253C25">
        <w:rPr>
          <w:rFonts w:ascii="Times New Roman" w:hAnsi="Times New Roman"/>
          <w:lang w:val="bg-BG"/>
        </w:rPr>
        <w:t xml:space="preserve"> осигурява </w:t>
      </w:r>
      <w:r w:rsidR="009C45D2" w:rsidRPr="00253C25">
        <w:rPr>
          <w:rFonts w:ascii="Times New Roman" w:hAnsi="Times New Roman"/>
          <w:lang w:val="bg-BG"/>
        </w:rPr>
        <w:t>гаранции</w:t>
      </w:r>
      <w:r w:rsidRPr="00253C25">
        <w:rPr>
          <w:rFonts w:ascii="Times New Roman" w:hAnsi="Times New Roman"/>
          <w:lang w:val="bg-BG"/>
        </w:rPr>
        <w:t xml:space="preserve"> и срещу отклонения от нормите</w:t>
      </w:r>
      <w:r>
        <w:rPr>
          <w:rFonts w:ascii="Times New Roman" w:hAnsi="Times New Roman"/>
          <w:lang w:val="bg-BG"/>
        </w:rPr>
        <w:t>.</w:t>
      </w:r>
    </w:p>
    <w:p w14:paraId="2F89E45C" w14:textId="77777777" w:rsidR="00675566" w:rsidRPr="00675566" w:rsidRDefault="00675566" w:rsidP="00675566">
      <w:pPr>
        <w:spacing w:after="0" w:line="240" w:lineRule="auto"/>
        <w:ind w:firstLine="720"/>
        <w:jc w:val="both"/>
        <w:rPr>
          <w:rFonts w:ascii="Times New Roman" w:hAnsi="Times New Roman"/>
          <w:lang w:val="bg-BG"/>
        </w:rPr>
      </w:pPr>
      <w:r w:rsidRPr="00675566">
        <w:rPr>
          <w:rFonts w:ascii="Times New Roman" w:hAnsi="Times New Roman"/>
          <w:lang w:val="bg-BG"/>
        </w:rPr>
        <w:t>Строително монтажните дейности ще включват:</w:t>
      </w:r>
    </w:p>
    <w:p w14:paraId="580A638E" w14:textId="77777777" w:rsidR="00675566" w:rsidRPr="00675566" w:rsidRDefault="00675566" w:rsidP="00675566">
      <w:pPr>
        <w:spacing w:after="0" w:line="240" w:lineRule="auto"/>
        <w:ind w:firstLine="720"/>
        <w:jc w:val="both"/>
        <w:rPr>
          <w:rFonts w:ascii="Times New Roman" w:hAnsi="Times New Roman"/>
          <w:lang w:val="bg-BG"/>
        </w:rPr>
      </w:pPr>
      <w:r w:rsidRPr="00675566">
        <w:rPr>
          <w:rFonts w:ascii="Times New Roman" w:hAnsi="Times New Roman"/>
          <w:lang w:val="bg-BG"/>
        </w:rPr>
        <w:t>•</w:t>
      </w:r>
      <w:r w:rsidRPr="00675566">
        <w:rPr>
          <w:rFonts w:ascii="Times New Roman" w:hAnsi="Times New Roman"/>
          <w:lang w:val="bg-BG"/>
        </w:rPr>
        <w:tab/>
        <w:t>Отнемане, събиране и съхраняване (в свободната част на имота) на хумусния пласт от почвата;</w:t>
      </w:r>
    </w:p>
    <w:p w14:paraId="219A1907" w14:textId="57C18E1F" w:rsidR="00675566" w:rsidRPr="00675566" w:rsidRDefault="00675566" w:rsidP="00675566">
      <w:pPr>
        <w:spacing w:after="0" w:line="240" w:lineRule="auto"/>
        <w:ind w:firstLine="720"/>
        <w:jc w:val="both"/>
        <w:rPr>
          <w:rFonts w:ascii="Times New Roman" w:hAnsi="Times New Roman"/>
          <w:lang w:val="bg-BG"/>
        </w:rPr>
      </w:pPr>
      <w:r w:rsidRPr="00675566">
        <w:rPr>
          <w:rFonts w:ascii="Times New Roman" w:hAnsi="Times New Roman"/>
          <w:lang w:val="bg-BG"/>
        </w:rPr>
        <w:t>•</w:t>
      </w:r>
      <w:r w:rsidRPr="00675566">
        <w:rPr>
          <w:rFonts w:ascii="Times New Roman" w:hAnsi="Times New Roman"/>
          <w:lang w:val="bg-BG"/>
        </w:rPr>
        <w:tab/>
        <w:t xml:space="preserve">Изкопни работи за основи на сградите и площадковите инсталации, с дълбочина до </w:t>
      </w:r>
      <w:r w:rsidR="002A4413">
        <w:rPr>
          <w:rFonts w:ascii="Times New Roman" w:hAnsi="Times New Roman"/>
          <w:lang w:val="bg-BG"/>
        </w:rPr>
        <w:t>3</w:t>
      </w:r>
      <w:r w:rsidRPr="00675566">
        <w:rPr>
          <w:rFonts w:ascii="Times New Roman" w:hAnsi="Times New Roman"/>
          <w:lang w:val="bg-BG"/>
        </w:rPr>
        <w:t>,5 м, без използване на взрив;</w:t>
      </w:r>
    </w:p>
    <w:p w14:paraId="2FBEDE3C" w14:textId="77777777" w:rsidR="00675566" w:rsidRPr="00675566" w:rsidRDefault="00675566" w:rsidP="00675566">
      <w:pPr>
        <w:spacing w:after="0" w:line="240" w:lineRule="auto"/>
        <w:ind w:firstLine="720"/>
        <w:jc w:val="both"/>
        <w:rPr>
          <w:rFonts w:ascii="Times New Roman" w:hAnsi="Times New Roman"/>
          <w:lang w:val="bg-BG"/>
        </w:rPr>
      </w:pPr>
      <w:r w:rsidRPr="00675566">
        <w:rPr>
          <w:rFonts w:ascii="Times New Roman" w:hAnsi="Times New Roman"/>
          <w:lang w:val="bg-BG"/>
        </w:rPr>
        <w:t>•</w:t>
      </w:r>
      <w:r w:rsidRPr="00675566">
        <w:rPr>
          <w:rFonts w:ascii="Times New Roman" w:hAnsi="Times New Roman"/>
          <w:lang w:val="bg-BG"/>
        </w:rPr>
        <w:tab/>
        <w:t>Изграждане на основи на сгради и площадкови инсталации (електрически, ВиК);</w:t>
      </w:r>
    </w:p>
    <w:p w14:paraId="48608295" w14:textId="77777777" w:rsidR="00675566" w:rsidRPr="00675566" w:rsidRDefault="00675566" w:rsidP="00675566">
      <w:pPr>
        <w:spacing w:after="0" w:line="240" w:lineRule="auto"/>
        <w:ind w:firstLine="720"/>
        <w:jc w:val="both"/>
        <w:rPr>
          <w:rFonts w:ascii="Times New Roman" w:hAnsi="Times New Roman"/>
          <w:lang w:val="bg-BG"/>
        </w:rPr>
      </w:pPr>
      <w:r w:rsidRPr="00675566">
        <w:rPr>
          <w:rFonts w:ascii="Times New Roman" w:hAnsi="Times New Roman"/>
          <w:lang w:val="bg-BG"/>
        </w:rPr>
        <w:t>•</w:t>
      </w:r>
      <w:r w:rsidRPr="00675566">
        <w:rPr>
          <w:rFonts w:ascii="Times New Roman" w:hAnsi="Times New Roman"/>
          <w:lang w:val="bg-BG"/>
        </w:rPr>
        <w:tab/>
        <w:t>Обратен насип към основи и върху положените площадкови инсталации;</w:t>
      </w:r>
    </w:p>
    <w:p w14:paraId="397E5F5A" w14:textId="77777777" w:rsidR="00675566" w:rsidRPr="00675566" w:rsidRDefault="00675566" w:rsidP="00675566">
      <w:pPr>
        <w:spacing w:after="0" w:line="240" w:lineRule="auto"/>
        <w:ind w:firstLine="720"/>
        <w:jc w:val="both"/>
        <w:rPr>
          <w:rFonts w:ascii="Times New Roman" w:hAnsi="Times New Roman"/>
          <w:lang w:val="bg-BG"/>
        </w:rPr>
      </w:pPr>
      <w:r w:rsidRPr="00675566">
        <w:rPr>
          <w:rFonts w:ascii="Times New Roman" w:hAnsi="Times New Roman"/>
          <w:lang w:val="bg-BG"/>
        </w:rPr>
        <w:t>•</w:t>
      </w:r>
      <w:r w:rsidRPr="00675566">
        <w:rPr>
          <w:rFonts w:ascii="Times New Roman" w:hAnsi="Times New Roman"/>
          <w:lang w:val="bg-BG"/>
        </w:rPr>
        <w:tab/>
        <w:t>Изграждане на складови помещения;</w:t>
      </w:r>
    </w:p>
    <w:p w14:paraId="0FCE0A09" w14:textId="77777777" w:rsidR="00254BB2" w:rsidRDefault="00675566" w:rsidP="00675566">
      <w:pPr>
        <w:spacing w:after="0" w:line="240" w:lineRule="auto"/>
        <w:ind w:firstLine="720"/>
        <w:jc w:val="both"/>
        <w:rPr>
          <w:noProof/>
          <w:lang w:val="bg-BG" w:eastAsia="bg-BG"/>
        </w:rPr>
      </w:pPr>
      <w:r w:rsidRPr="00675566">
        <w:rPr>
          <w:rFonts w:ascii="Times New Roman" w:hAnsi="Times New Roman"/>
          <w:lang w:val="bg-BG"/>
        </w:rPr>
        <w:t>•</w:t>
      </w:r>
      <w:r w:rsidRPr="00675566">
        <w:rPr>
          <w:rFonts w:ascii="Times New Roman" w:hAnsi="Times New Roman"/>
          <w:lang w:val="bg-BG"/>
        </w:rPr>
        <w:tab/>
        <w:t>Изграждане на елементи на вертикалната планировка (вътрешни улици и площадки, вход-изходи, имотна ограда, озеленяване, площадково осветление, охранителни инсталации);</w:t>
      </w:r>
      <w:r w:rsidR="007E4062" w:rsidRPr="007E4062">
        <w:rPr>
          <w:noProof/>
          <w:lang w:val="bg-BG" w:eastAsia="bg-BG"/>
        </w:rPr>
        <w:t xml:space="preserve"> </w:t>
      </w:r>
    </w:p>
    <w:p w14:paraId="2348F989" w14:textId="77777777" w:rsidR="00D90399" w:rsidRDefault="007E4062" w:rsidP="00FA6D12">
      <w:pPr>
        <w:spacing w:after="0" w:line="240" w:lineRule="auto"/>
        <w:ind w:firstLine="720"/>
        <w:jc w:val="center"/>
        <w:rPr>
          <w:rFonts w:ascii="Times New Roman" w:hAnsi="Times New Roman"/>
          <w:i/>
          <w:lang w:val="bg-BG"/>
        </w:rPr>
      </w:pPr>
      <w:r>
        <w:rPr>
          <w:noProof/>
          <w:lang w:val="bg-BG" w:eastAsia="bg-BG"/>
        </w:rPr>
        <w:drawing>
          <wp:inline distT="0" distB="0" distL="0" distR="0" wp14:anchorId="3966D4DE" wp14:editId="5B1A458E">
            <wp:extent cx="3345753" cy="2772426"/>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462" t="34688" r="29243" b="25084"/>
                    <a:stretch/>
                  </pic:blipFill>
                  <pic:spPr bwMode="auto">
                    <a:xfrm>
                      <a:off x="0" y="0"/>
                      <a:ext cx="3355949" cy="2780875"/>
                    </a:xfrm>
                    <a:prstGeom prst="rect">
                      <a:avLst/>
                    </a:prstGeom>
                    <a:ln>
                      <a:noFill/>
                    </a:ln>
                    <a:extLst>
                      <a:ext uri="{53640926-AAD7-44D8-BBD7-CCE9431645EC}">
                        <a14:shadowObscured xmlns:a14="http://schemas.microsoft.com/office/drawing/2010/main"/>
                      </a:ext>
                    </a:extLst>
                  </pic:spPr>
                </pic:pic>
              </a:graphicData>
            </a:graphic>
          </wp:inline>
        </w:drawing>
      </w:r>
    </w:p>
    <w:p w14:paraId="401CD5A3" w14:textId="48D0DEF6" w:rsidR="00CF48FD" w:rsidRPr="00D90399" w:rsidRDefault="00D90399" w:rsidP="00FA6D12">
      <w:pPr>
        <w:spacing w:after="0" w:line="240" w:lineRule="auto"/>
        <w:ind w:firstLine="720"/>
        <w:jc w:val="center"/>
        <w:rPr>
          <w:rFonts w:ascii="Times New Roman" w:hAnsi="Times New Roman"/>
          <w:i/>
          <w:lang w:val="bg-BG"/>
        </w:rPr>
      </w:pPr>
      <w:r w:rsidRPr="00D90399">
        <w:rPr>
          <w:rFonts w:ascii="Times New Roman" w:hAnsi="Times New Roman"/>
          <w:i/>
          <w:lang w:val="bg-BG"/>
        </w:rPr>
        <w:t>Производствено-складова сграда</w:t>
      </w:r>
    </w:p>
    <w:p w14:paraId="61D72641" w14:textId="77777777" w:rsidR="007E4062" w:rsidRPr="00D90399" w:rsidRDefault="007E4062" w:rsidP="00675566">
      <w:pPr>
        <w:spacing w:after="0" w:line="240" w:lineRule="auto"/>
        <w:ind w:firstLine="720"/>
        <w:jc w:val="both"/>
        <w:rPr>
          <w:rFonts w:ascii="Times New Roman" w:hAnsi="Times New Roman"/>
          <w:i/>
          <w:lang w:val="bg-BG"/>
        </w:rPr>
      </w:pPr>
    </w:p>
    <w:p w14:paraId="2D3CB52B" w14:textId="77777777" w:rsidR="00D33167" w:rsidRDefault="00D33167" w:rsidP="00675566">
      <w:pPr>
        <w:spacing w:after="0" w:line="240" w:lineRule="auto"/>
        <w:ind w:firstLine="720"/>
        <w:jc w:val="both"/>
        <w:rPr>
          <w:rFonts w:ascii="Times New Roman" w:hAnsi="Times New Roman"/>
          <w:lang w:val="bg-BG"/>
        </w:rPr>
      </w:pPr>
    </w:p>
    <w:p w14:paraId="0CFEFC21"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2D1B38BC" w14:textId="77777777" w:rsidR="007705F9" w:rsidRPr="0018424B" w:rsidRDefault="00160D99" w:rsidP="0018424B">
      <w:pPr>
        <w:jc w:val="both"/>
        <w:rPr>
          <w:rFonts w:ascii="Times New Roman" w:hAnsi="Times New Roman"/>
          <w:lang w:val="bg-BG"/>
        </w:rPr>
      </w:pPr>
      <w:r w:rsidRPr="0018424B">
        <w:rPr>
          <w:rFonts w:ascii="Times New Roman" w:hAnsi="Times New Roman"/>
          <w:lang w:val="bg-BG"/>
        </w:rPr>
        <w:tab/>
      </w:r>
      <w:r w:rsidR="007705F9" w:rsidRPr="0018424B">
        <w:rPr>
          <w:rFonts w:ascii="Times New Roman" w:hAnsi="Times New Roman"/>
          <w:lang w:val="bg-BG"/>
        </w:rPr>
        <w:t>Характерът на инвестиционното предложение е в съответствие с определените в ПУП предназначение и дейности в промишлената зона. Дейностите по реализацията ще бъдат осъществени според изискванията на ЗУТ, ЗООС, ЗБУТ и приложимата законова база.</w:t>
      </w:r>
    </w:p>
    <w:p w14:paraId="085C475D" w14:textId="77777777" w:rsidR="00160D99" w:rsidRPr="00A326D7" w:rsidRDefault="007705F9" w:rsidP="00E45DC9">
      <w:pPr>
        <w:ind w:firstLine="720"/>
        <w:jc w:val="both"/>
        <w:rPr>
          <w:rFonts w:ascii="Times New Roman" w:hAnsi="Times New Roman"/>
          <w:lang w:val="bg-BG"/>
        </w:rPr>
      </w:pPr>
      <w:r w:rsidRPr="00A326D7">
        <w:rPr>
          <w:rFonts w:ascii="Times New Roman" w:hAnsi="Times New Roman"/>
          <w:lang w:val="bg-BG"/>
        </w:rPr>
        <w:lastRenderedPageBreak/>
        <w:t>Инвестиционното предложение не касае и не засяга съседни дейности и обекти.</w:t>
      </w:r>
    </w:p>
    <w:p w14:paraId="572A5DB3" w14:textId="77777777" w:rsidR="00435561" w:rsidRPr="00A326D7" w:rsidRDefault="00984A3D" w:rsidP="00E45DC9">
      <w:pPr>
        <w:ind w:firstLine="720"/>
        <w:jc w:val="both"/>
        <w:rPr>
          <w:rFonts w:ascii="Times New Roman" w:hAnsi="Times New Roman"/>
          <w:lang w:val="bg-BG"/>
        </w:rPr>
      </w:pPr>
      <w:r w:rsidRPr="00A326D7">
        <w:rPr>
          <w:rFonts w:ascii="Times New Roman" w:hAnsi="Times New Roman"/>
          <w:lang w:val="bg-BG"/>
        </w:rPr>
        <w:t xml:space="preserve">Проектът </w:t>
      </w:r>
      <w:r w:rsidRPr="00A326D7">
        <w:rPr>
          <w:rFonts w:ascii="Times New Roman" w:hAnsi="Times New Roman"/>
        </w:rPr>
        <w:t xml:space="preserve"> </w:t>
      </w:r>
      <w:r w:rsidRPr="00A326D7">
        <w:rPr>
          <w:rFonts w:ascii="Times New Roman" w:hAnsi="Times New Roman"/>
          <w:lang w:val="bg-BG"/>
        </w:rPr>
        <w:t>се разработва на база действащ ПУП, писма от компетентните инстанции, задание от Инвеститора.</w:t>
      </w:r>
    </w:p>
    <w:p w14:paraId="0F598E99" w14:textId="77777777" w:rsidR="00435561" w:rsidRPr="00A326D7" w:rsidRDefault="00435561" w:rsidP="00435561">
      <w:pPr>
        <w:ind w:firstLine="720"/>
        <w:jc w:val="both"/>
        <w:rPr>
          <w:rFonts w:ascii="Times New Roman" w:hAnsi="Times New Roman"/>
          <w:lang w:val="bg-BG"/>
        </w:rPr>
      </w:pPr>
      <w:r w:rsidRPr="00A326D7">
        <w:rPr>
          <w:rFonts w:ascii="Times New Roman" w:hAnsi="Times New Roman"/>
          <w:lang w:val="bg-BG"/>
        </w:rPr>
        <w:t>За обекта има издадени следните документи:</w:t>
      </w:r>
    </w:p>
    <w:p w14:paraId="79C02CA4" w14:textId="021E3D24" w:rsidR="002122DD" w:rsidRPr="00A326D7" w:rsidRDefault="0024382E" w:rsidP="0024382E">
      <w:pPr>
        <w:pStyle w:val="a5"/>
        <w:numPr>
          <w:ilvl w:val="0"/>
          <w:numId w:val="12"/>
        </w:numPr>
        <w:jc w:val="both"/>
        <w:rPr>
          <w:rFonts w:ascii="Times New Roman" w:hAnsi="Times New Roman"/>
          <w:lang w:val="bg-BG"/>
        </w:rPr>
      </w:pPr>
      <w:bookmarkStart w:id="0" w:name="_Hlk150766431"/>
      <w:r w:rsidRPr="00A326D7">
        <w:rPr>
          <w:rFonts w:ascii="Times New Roman" w:hAnsi="Times New Roman"/>
          <w:lang w:val="bg-BG"/>
        </w:rPr>
        <w:t>Заповед РД-</w:t>
      </w:r>
      <w:r w:rsidR="00A326D7">
        <w:rPr>
          <w:rFonts w:ascii="Times New Roman" w:hAnsi="Times New Roman"/>
        </w:rPr>
        <w:t>09-1507/01.11.2023</w:t>
      </w:r>
      <w:r w:rsidR="00A326D7">
        <w:rPr>
          <w:rFonts w:ascii="Times New Roman" w:hAnsi="Times New Roman"/>
          <w:lang w:val="bg-BG"/>
        </w:rPr>
        <w:t>г. на</w:t>
      </w:r>
      <w:r w:rsidRPr="00A326D7">
        <w:rPr>
          <w:rFonts w:ascii="Times New Roman" w:hAnsi="Times New Roman"/>
          <w:lang w:val="bg-BG"/>
        </w:rPr>
        <w:t xml:space="preserve"> община „Марица“, област Пловдив</w:t>
      </w:r>
      <w:r w:rsidR="001218F0" w:rsidRPr="00A326D7">
        <w:rPr>
          <w:rFonts w:ascii="Times New Roman" w:hAnsi="Times New Roman"/>
        </w:rPr>
        <w:t>;</w:t>
      </w:r>
    </w:p>
    <w:p w14:paraId="5C7D7E19" w14:textId="47054BA8" w:rsidR="00062FC3" w:rsidRPr="00A326D7" w:rsidRDefault="00062FC3" w:rsidP="00062FC3">
      <w:pPr>
        <w:pStyle w:val="a5"/>
        <w:numPr>
          <w:ilvl w:val="0"/>
          <w:numId w:val="12"/>
        </w:numPr>
        <w:jc w:val="both"/>
        <w:rPr>
          <w:rFonts w:ascii="Times New Roman" w:hAnsi="Times New Roman"/>
          <w:lang w:val="bg-BG"/>
        </w:rPr>
      </w:pPr>
      <w:r w:rsidRPr="00A326D7">
        <w:rPr>
          <w:rFonts w:ascii="Times New Roman" w:hAnsi="Times New Roman"/>
          <w:lang w:val="bg-BG"/>
        </w:rPr>
        <w:t>Скица на поземлен имот №</w:t>
      </w:r>
      <w:r w:rsidR="00A326D7">
        <w:rPr>
          <w:rFonts w:ascii="Times New Roman" w:hAnsi="Times New Roman"/>
          <w:lang w:val="bg-BG"/>
        </w:rPr>
        <w:t xml:space="preserve"> 15-1191823-10.11.2023г.</w:t>
      </w:r>
      <w:r w:rsidRPr="00A326D7">
        <w:rPr>
          <w:rFonts w:ascii="Times New Roman" w:hAnsi="Times New Roman"/>
          <w:lang w:val="bg-BG"/>
        </w:rPr>
        <w:t>, издадена от Службата по Геодезия, Картография и Кадастър-Пловдив</w:t>
      </w:r>
      <w:r w:rsidR="001218F0" w:rsidRPr="00A326D7">
        <w:rPr>
          <w:rFonts w:ascii="Times New Roman" w:hAnsi="Times New Roman"/>
        </w:rPr>
        <w:t>;</w:t>
      </w:r>
    </w:p>
    <w:bookmarkEnd w:id="0"/>
    <w:p w14:paraId="555B5BEC" w14:textId="77777777" w:rsidR="00675566" w:rsidRDefault="00675566" w:rsidP="00746826">
      <w:pPr>
        <w:pStyle w:val="a5"/>
        <w:spacing w:before="160"/>
        <w:jc w:val="both"/>
        <w:rPr>
          <w:rFonts w:ascii="Times New Roman" w:hAnsi="Times New Roman"/>
          <w:b/>
          <w:lang w:val="bg-BG"/>
        </w:rPr>
      </w:pPr>
    </w:p>
    <w:p w14:paraId="2CE25A95" w14:textId="77777777" w:rsidR="00160D99" w:rsidRPr="00435561" w:rsidRDefault="00160D99" w:rsidP="00746826">
      <w:pPr>
        <w:pStyle w:val="a5"/>
        <w:spacing w:before="160"/>
        <w:jc w:val="both"/>
        <w:rPr>
          <w:rFonts w:ascii="Times New Roman" w:hAnsi="Times New Roman"/>
          <w:b/>
          <w:lang w:val="bg-BG"/>
        </w:rPr>
      </w:pPr>
      <w:r w:rsidRPr="00435561">
        <w:rPr>
          <w:rFonts w:ascii="Times New Roman" w:hAnsi="Times New Roman"/>
          <w:b/>
          <w:lang w:val="bg-BG"/>
        </w:rPr>
        <w:t>4. Местоположение:</w:t>
      </w:r>
    </w:p>
    <w:p w14:paraId="02B9C48C" w14:textId="77777777" w:rsidR="00160D99" w:rsidRPr="0018424B" w:rsidRDefault="00160D99" w:rsidP="0018424B">
      <w:pPr>
        <w:jc w:val="both"/>
        <w:rPr>
          <w:rFonts w:ascii="Times New Roman" w:hAnsi="Times New Roman"/>
          <w:i/>
          <w:lang w:val="bg-BG"/>
        </w:rPr>
      </w:pPr>
      <w:r w:rsidRPr="0018424B">
        <w:rPr>
          <w:rFonts w:ascii="Times New Roman" w:hAnsi="Times New Roman"/>
          <w:i/>
          <w:lang w:val="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14:paraId="2BB5EE1A" w14:textId="453AEC5C" w:rsidR="006D6240" w:rsidRDefault="00F410AE" w:rsidP="006D6240">
      <w:pPr>
        <w:spacing w:after="0"/>
        <w:ind w:firstLine="720"/>
        <w:jc w:val="both"/>
        <w:rPr>
          <w:rFonts w:ascii="Times New Roman" w:hAnsi="Times New Roman"/>
          <w:lang w:val="bg-BG"/>
        </w:rPr>
      </w:pPr>
      <w:r w:rsidRPr="00F410AE">
        <w:rPr>
          <w:rFonts w:ascii="Times New Roman" w:hAnsi="Times New Roman"/>
          <w:lang w:val="bg-BG"/>
        </w:rPr>
        <w:t xml:space="preserve">Предвижда се изграждане </w:t>
      </w:r>
      <w:r w:rsidR="00760B38">
        <w:rPr>
          <w:rFonts w:ascii="Times New Roman" w:hAnsi="Times New Roman"/>
          <w:lang w:val="bg-BG"/>
        </w:rPr>
        <w:t>„Предприятие за производство на алуминиеви части и автомобилни части и аксесоари</w:t>
      </w:r>
      <w:r w:rsidR="00760B38">
        <w:rPr>
          <w:rFonts w:ascii="Times New Roman" w:hAnsi="Times New Roman"/>
          <w:b/>
          <w:lang w:val="bg-BG"/>
        </w:rPr>
        <w:t xml:space="preserve">“ </w:t>
      </w:r>
    </w:p>
    <w:p w14:paraId="7D7C1A9C" w14:textId="77777777" w:rsidR="0029403A" w:rsidRDefault="0029403A" w:rsidP="00E50CE0">
      <w:pPr>
        <w:spacing w:after="0"/>
        <w:jc w:val="both"/>
        <w:rPr>
          <w:rFonts w:ascii="Times New Roman" w:hAnsi="Times New Roman"/>
          <w:lang w:val="ru-RU"/>
        </w:rPr>
      </w:pPr>
    </w:p>
    <w:p w14:paraId="4E300723" w14:textId="3E3B7593" w:rsidR="00D90399" w:rsidRDefault="00D90399" w:rsidP="00E50CE0">
      <w:pPr>
        <w:spacing w:after="0"/>
        <w:jc w:val="both"/>
        <w:rPr>
          <w:rFonts w:ascii="Times New Roman" w:hAnsi="Times New Roman"/>
          <w:lang w:val="ru-RU"/>
        </w:rPr>
      </w:pPr>
      <w:r>
        <w:rPr>
          <w:rFonts w:ascii="Times New Roman" w:hAnsi="Times New Roman"/>
          <w:lang w:val="ru-RU"/>
        </w:rPr>
        <w:t>Производствената сграда е с параметри:</w:t>
      </w:r>
    </w:p>
    <w:p w14:paraId="0A1A5BF3" w14:textId="0EE4B629" w:rsidR="00D90399" w:rsidRDefault="002F6132" w:rsidP="002F6132">
      <w:pPr>
        <w:spacing w:after="0"/>
        <w:ind w:firstLine="720"/>
        <w:jc w:val="both"/>
        <w:rPr>
          <w:rFonts w:ascii="Times New Roman" w:hAnsi="Times New Roman"/>
          <w:lang w:val="ru-RU"/>
        </w:rPr>
      </w:pPr>
      <w:r>
        <w:rPr>
          <w:rFonts w:ascii="Times New Roman" w:hAnsi="Times New Roman"/>
          <w:lang w:val="ru-RU"/>
        </w:rPr>
        <w:t xml:space="preserve">Площ </w:t>
      </w:r>
      <w:r w:rsidR="00D90399" w:rsidRPr="00D90399">
        <w:rPr>
          <w:rFonts w:ascii="Times New Roman" w:hAnsi="Times New Roman"/>
          <w:lang w:val="ru-RU"/>
        </w:rPr>
        <w:tab/>
      </w:r>
      <w:r w:rsidR="00D90399" w:rsidRPr="00D90399">
        <w:rPr>
          <w:rFonts w:ascii="Times New Roman" w:hAnsi="Times New Roman"/>
          <w:lang w:val="ru-RU"/>
        </w:rPr>
        <w:tab/>
      </w:r>
      <w:r w:rsidR="00D90399" w:rsidRPr="00D90399">
        <w:rPr>
          <w:rFonts w:ascii="Times New Roman" w:hAnsi="Times New Roman"/>
          <w:lang w:val="ru-RU"/>
        </w:rPr>
        <w:tab/>
      </w:r>
      <w:r w:rsidR="00D90399" w:rsidRPr="00D90399">
        <w:rPr>
          <w:rFonts w:ascii="Times New Roman" w:hAnsi="Times New Roman"/>
          <w:lang w:val="ru-RU"/>
        </w:rPr>
        <w:tab/>
      </w:r>
      <w:r w:rsidR="00D90399" w:rsidRPr="00D90399">
        <w:rPr>
          <w:rFonts w:ascii="Times New Roman" w:hAnsi="Times New Roman"/>
          <w:lang w:val="ru-RU"/>
        </w:rPr>
        <w:tab/>
      </w:r>
      <w:r>
        <w:rPr>
          <w:rFonts w:ascii="Times New Roman" w:hAnsi="Times New Roman"/>
          <w:lang w:val="ru-RU"/>
        </w:rPr>
        <w:tab/>
      </w:r>
      <w:r w:rsidR="00D90399" w:rsidRPr="00D90399">
        <w:rPr>
          <w:rFonts w:ascii="Times New Roman" w:hAnsi="Times New Roman"/>
          <w:lang w:val="ru-RU"/>
        </w:rPr>
        <w:t xml:space="preserve">- </w:t>
      </w:r>
      <w:r w:rsidR="00D90399" w:rsidRPr="00D90399">
        <w:rPr>
          <w:rFonts w:ascii="Times New Roman" w:hAnsi="Times New Roman"/>
          <w:lang w:val="ru-RU"/>
        </w:rPr>
        <w:tab/>
      </w:r>
      <w:r>
        <w:rPr>
          <w:rFonts w:ascii="Times New Roman" w:hAnsi="Times New Roman"/>
          <w:lang w:val="ru-RU"/>
        </w:rPr>
        <w:t>11947</w:t>
      </w:r>
      <w:r w:rsidR="00D90399" w:rsidRPr="00D90399">
        <w:rPr>
          <w:rFonts w:ascii="Times New Roman" w:hAnsi="Times New Roman"/>
          <w:lang w:val="ru-RU"/>
        </w:rPr>
        <w:t xml:space="preserve"> кв.м.</w:t>
      </w:r>
    </w:p>
    <w:p w14:paraId="1D15C83D" w14:textId="77FD5EF0" w:rsidR="0061322C" w:rsidRPr="0061322C" w:rsidRDefault="0061322C" w:rsidP="00E50CE0">
      <w:pPr>
        <w:spacing w:after="0"/>
        <w:jc w:val="both"/>
        <w:rPr>
          <w:rFonts w:ascii="Times New Roman" w:hAnsi="Times New Roman"/>
          <w:lang w:val="ru-RU"/>
        </w:rPr>
      </w:pPr>
      <w:r w:rsidRPr="0061322C">
        <w:rPr>
          <w:rFonts w:ascii="Times New Roman" w:hAnsi="Times New Roman"/>
          <w:lang w:val="ru-RU"/>
        </w:rPr>
        <w:t xml:space="preserve">Складовата сграда е с параметри: </w:t>
      </w:r>
    </w:p>
    <w:p w14:paraId="67AF7F7C" w14:textId="1C001821" w:rsidR="0061322C" w:rsidRPr="002F6132" w:rsidRDefault="0061322C" w:rsidP="0061322C">
      <w:pPr>
        <w:spacing w:after="0"/>
        <w:ind w:firstLine="720"/>
        <w:jc w:val="both"/>
        <w:rPr>
          <w:rFonts w:ascii="Times New Roman" w:hAnsi="Times New Roman"/>
          <w:lang w:val="ru-RU"/>
        </w:rPr>
      </w:pPr>
      <w:r w:rsidRPr="002F6132">
        <w:rPr>
          <w:rFonts w:ascii="Times New Roman" w:hAnsi="Times New Roman"/>
          <w:lang w:val="ru-RU"/>
        </w:rPr>
        <w:t>Площ</w:t>
      </w:r>
      <w:r w:rsidRPr="002F6132">
        <w:rPr>
          <w:rFonts w:ascii="Times New Roman" w:hAnsi="Times New Roman"/>
          <w:lang w:val="ru-RU"/>
        </w:rPr>
        <w:tab/>
      </w:r>
      <w:r w:rsidRPr="002F6132">
        <w:rPr>
          <w:rFonts w:ascii="Times New Roman" w:hAnsi="Times New Roman"/>
          <w:lang w:val="ru-RU"/>
        </w:rPr>
        <w:tab/>
      </w:r>
      <w:r w:rsidRPr="002F6132">
        <w:rPr>
          <w:rFonts w:ascii="Times New Roman" w:hAnsi="Times New Roman"/>
          <w:lang w:val="ru-RU"/>
        </w:rPr>
        <w:tab/>
      </w:r>
      <w:r w:rsidRPr="002F6132">
        <w:rPr>
          <w:rFonts w:ascii="Times New Roman" w:hAnsi="Times New Roman"/>
          <w:lang w:val="ru-RU"/>
        </w:rPr>
        <w:tab/>
      </w:r>
      <w:r w:rsidRPr="002F6132">
        <w:rPr>
          <w:rFonts w:ascii="Times New Roman" w:hAnsi="Times New Roman"/>
          <w:lang w:val="ru-RU"/>
        </w:rPr>
        <w:tab/>
      </w:r>
      <w:r w:rsidRPr="002F6132">
        <w:rPr>
          <w:rFonts w:ascii="Times New Roman" w:hAnsi="Times New Roman"/>
          <w:lang w:val="ru-RU"/>
        </w:rPr>
        <w:tab/>
        <w:t xml:space="preserve">- </w:t>
      </w:r>
      <w:r w:rsidRPr="002F6132">
        <w:rPr>
          <w:rFonts w:ascii="Times New Roman" w:hAnsi="Times New Roman"/>
          <w:lang w:val="ru-RU"/>
        </w:rPr>
        <w:tab/>
      </w:r>
      <w:r w:rsidR="0026615D">
        <w:rPr>
          <w:rFonts w:ascii="Times New Roman" w:hAnsi="Times New Roman"/>
        </w:rPr>
        <w:t>9</w:t>
      </w:r>
      <w:r w:rsidR="00D90399" w:rsidRPr="002F6132">
        <w:rPr>
          <w:rFonts w:ascii="Times New Roman" w:hAnsi="Times New Roman"/>
          <w:lang w:val="bg-BG"/>
        </w:rPr>
        <w:t>12</w:t>
      </w:r>
      <w:r w:rsidRPr="002F6132">
        <w:rPr>
          <w:rFonts w:ascii="Times New Roman" w:hAnsi="Times New Roman"/>
          <w:lang w:val="ru-RU"/>
        </w:rPr>
        <w:t xml:space="preserve"> кв.м.</w:t>
      </w:r>
    </w:p>
    <w:p w14:paraId="49127161" w14:textId="77777777" w:rsidR="00E46FB9" w:rsidRDefault="00E46FB9" w:rsidP="00E46FB9">
      <w:pPr>
        <w:spacing w:after="0"/>
        <w:ind w:firstLine="720"/>
        <w:jc w:val="both"/>
        <w:rPr>
          <w:rFonts w:ascii="Times New Roman" w:hAnsi="Times New Roman"/>
          <w:lang w:val="ru-RU"/>
        </w:rPr>
      </w:pPr>
    </w:p>
    <w:p w14:paraId="63946908" w14:textId="098A6C3C" w:rsidR="00E46FB9" w:rsidRPr="00760B38" w:rsidRDefault="00E46FB9" w:rsidP="00E46FB9">
      <w:pPr>
        <w:spacing w:after="0"/>
        <w:ind w:firstLine="720"/>
        <w:jc w:val="both"/>
        <w:rPr>
          <w:rFonts w:ascii="Times New Roman" w:hAnsi="Times New Roman"/>
          <w:lang w:val="ru-RU"/>
        </w:rPr>
      </w:pPr>
      <w:r w:rsidRPr="00760B38">
        <w:rPr>
          <w:rFonts w:ascii="Times New Roman" w:hAnsi="Times New Roman"/>
          <w:lang w:val="ru-RU"/>
        </w:rPr>
        <w:t xml:space="preserve">Категория на </w:t>
      </w:r>
      <w:r w:rsidR="002F6132" w:rsidRPr="00760B38">
        <w:rPr>
          <w:rFonts w:ascii="Times New Roman" w:hAnsi="Times New Roman"/>
          <w:lang w:val="bg-BG"/>
        </w:rPr>
        <w:t>обекта</w:t>
      </w:r>
      <w:r w:rsidRPr="00760B38">
        <w:rPr>
          <w:rFonts w:ascii="Times New Roman" w:hAnsi="Times New Roman"/>
          <w:lang w:val="ru-RU"/>
        </w:rPr>
        <w:t>:</w:t>
      </w:r>
      <w:r w:rsidRPr="00760B38">
        <w:rPr>
          <w:rFonts w:ascii="Times New Roman" w:hAnsi="Times New Roman"/>
          <w:lang w:val="ru-RU"/>
        </w:rPr>
        <w:tab/>
      </w:r>
      <w:r w:rsidRPr="00760B38">
        <w:rPr>
          <w:rFonts w:ascii="Times New Roman" w:hAnsi="Times New Roman"/>
          <w:lang w:val="ru-RU"/>
        </w:rPr>
        <w:tab/>
      </w:r>
      <w:r w:rsidRPr="00760B38">
        <w:rPr>
          <w:rFonts w:ascii="Times New Roman" w:hAnsi="Times New Roman"/>
          <w:lang w:val="ru-RU"/>
        </w:rPr>
        <w:tab/>
      </w:r>
      <w:r w:rsidRPr="00760B38">
        <w:rPr>
          <w:rFonts w:ascii="Times New Roman" w:hAnsi="Times New Roman"/>
          <w:lang w:val="ru-RU"/>
        </w:rPr>
        <w:tab/>
      </w:r>
      <w:r w:rsidRPr="00760B38">
        <w:rPr>
          <w:rFonts w:ascii="Times New Roman" w:hAnsi="Times New Roman"/>
          <w:lang w:val="ru-RU"/>
        </w:rPr>
        <w:tab/>
        <w:t xml:space="preserve">- </w:t>
      </w:r>
      <w:r w:rsidR="002F6132" w:rsidRPr="00760B38">
        <w:rPr>
          <w:rFonts w:ascii="Times New Roman" w:hAnsi="Times New Roman"/>
        </w:rPr>
        <w:t>III</w:t>
      </w:r>
      <w:r w:rsidR="002F6132" w:rsidRPr="00760B38">
        <w:rPr>
          <w:rFonts w:ascii="Times New Roman" w:hAnsi="Times New Roman"/>
          <w:lang w:val="ru-RU"/>
        </w:rPr>
        <w:t xml:space="preserve"> та ............. </w:t>
      </w:r>
      <w:r w:rsidRPr="00760B38">
        <w:rPr>
          <w:rFonts w:ascii="Times New Roman" w:hAnsi="Times New Roman"/>
          <w:lang w:val="ru-RU"/>
        </w:rPr>
        <w:t>”</w:t>
      </w:r>
    </w:p>
    <w:p w14:paraId="17DEE22B" w14:textId="6A5659A0" w:rsidR="006F1F51" w:rsidRDefault="006F1F51" w:rsidP="00C62C01">
      <w:pPr>
        <w:spacing w:after="0"/>
        <w:ind w:firstLine="284"/>
        <w:jc w:val="both"/>
        <w:rPr>
          <w:rFonts w:ascii="Times New Roman" w:hAnsi="Times New Roman"/>
          <w:noProof/>
          <w:lang w:val="bg-BG" w:eastAsia="bg-BG"/>
        </w:rPr>
      </w:pPr>
    </w:p>
    <w:p w14:paraId="3FA84762" w14:textId="43081B99" w:rsidR="0097618D" w:rsidRPr="0097618D" w:rsidRDefault="0097618D" w:rsidP="0097618D">
      <w:pPr>
        <w:spacing w:after="0"/>
        <w:ind w:firstLine="284"/>
        <w:jc w:val="both"/>
        <w:rPr>
          <w:rFonts w:ascii="Times New Roman" w:hAnsi="Times New Roman"/>
          <w:noProof/>
          <w:lang w:val="bg-BG" w:eastAsia="bg-BG"/>
        </w:rPr>
      </w:pPr>
      <w:r w:rsidRPr="0097618D">
        <w:rPr>
          <w:rFonts w:ascii="Times New Roman" w:hAnsi="Times New Roman"/>
          <w:noProof/>
          <w:lang w:val="bg-BG" w:eastAsia="bg-BG"/>
        </w:rPr>
        <w:t>Имотът е със строителен статут, с площ от</w:t>
      </w:r>
      <w:r w:rsidR="00BA4E30">
        <w:rPr>
          <w:rFonts w:ascii="Times New Roman" w:hAnsi="Times New Roman"/>
          <w:noProof/>
          <w:lang w:val="bg-BG" w:eastAsia="bg-BG"/>
        </w:rPr>
        <w:t xml:space="preserve"> </w:t>
      </w:r>
      <w:r w:rsidRPr="0097618D">
        <w:rPr>
          <w:rFonts w:ascii="Times New Roman" w:hAnsi="Times New Roman"/>
          <w:noProof/>
          <w:lang w:val="bg-BG" w:eastAsia="bg-BG"/>
        </w:rPr>
        <w:t xml:space="preserve"> </w:t>
      </w:r>
      <w:r>
        <w:rPr>
          <w:rFonts w:ascii="Times New Roman" w:hAnsi="Times New Roman"/>
          <w:noProof/>
          <w:lang w:val="bg-BG" w:eastAsia="bg-BG"/>
        </w:rPr>
        <w:t>28</w:t>
      </w:r>
      <w:r w:rsidR="009C45D2">
        <w:rPr>
          <w:rFonts w:ascii="Times New Roman" w:hAnsi="Times New Roman"/>
          <w:noProof/>
          <w:lang w:val="bg-BG" w:eastAsia="bg-BG"/>
        </w:rPr>
        <w:t>1</w:t>
      </w:r>
      <w:r w:rsidRPr="0097618D">
        <w:rPr>
          <w:rFonts w:ascii="Times New Roman" w:hAnsi="Times New Roman"/>
          <w:noProof/>
          <w:lang w:val="bg-BG" w:eastAsia="bg-BG"/>
        </w:rPr>
        <w:t>00</w:t>
      </w:r>
      <w:r w:rsidR="009C45D2">
        <w:rPr>
          <w:rFonts w:ascii="Times New Roman" w:hAnsi="Times New Roman"/>
          <w:noProof/>
          <w:lang w:val="bg-BG" w:eastAsia="bg-BG"/>
        </w:rPr>
        <w:t>, 878</w:t>
      </w:r>
      <w:r w:rsidRPr="0097618D">
        <w:rPr>
          <w:rFonts w:ascii="Times New Roman" w:hAnsi="Times New Roman"/>
          <w:noProof/>
          <w:lang w:val="bg-BG" w:eastAsia="bg-BG"/>
        </w:rPr>
        <w:t xml:space="preserve"> кв. м и с устройствени показатели: </w:t>
      </w:r>
    </w:p>
    <w:p w14:paraId="35C73E43" w14:textId="7CDDFDCC" w:rsidR="0097618D" w:rsidRPr="0097618D" w:rsidRDefault="0097618D" w:rsidP="0097618D">
      <w:pPr>
        <w:spacing w:after="0"/>
        <w:ind w:firstLine="284"/>
        <w:jc w:val="both"/>
        <w:rPr>
          <w:rFonts w:ascii="Times New Roman" w:hAnsi="Times New Roman"/>
          <w:noProof/>
          <w:lang w:val="bg-BG" w:eastAsia="bg-BG"/>
        </w:rPr>
      </w:pPr>
      <w:r w:rsidRPr="0097618D">
        <w:rPr>
          <w:rFonts w:ascii="Times New Roman" w:hAnsi="Times New Roman"/>
          <w:noProof/>
          <w:lang w:val="bg-BG" w:eastAsia="bg-BG"/>
        </w:rPr>
        <w:t>o</w:t>
      </w:r>
      <w:r w:rsidRPr="0097618D">
        <w:rPr>
          <w:rFonts w:ascii="Times New Roman" w:hAnsi="Times New Roman"/>
          <w:noProof/>
          <w:lang w:val="bg-BG" w:eastAsia="bg-BG"/>
        </w:rPr>
        <w:tab/>
        <w:t>Плътност на застрояване</w:t>
      </w:r>
      <w:r w:rsidR="009C45D2">
        <w:rPr>
          <w:rFonts w:ascii="Times New Roman" w:hAnsi="Times New Roman"/>
          <w:noProof/>
          <w:lang w:val="bg-BG" w:eastAsia="bg-BG"/>
        </w:rPr>
        <w:t xml:space="preserve"> </w:t>
      </w:r>
      <w:r w:rsidR="009C45D2" w:rsidRPr="009C45D2">
        <w:rPr>
          <w:rFonts w:ascii="Times New Roman" w:hAnsi="Times New Roman"/>
          <w:noProof/>
          <w:lang w:val="bg-BG" w:eastAsia="bg-BG"/>
        </w:rPr>
        <w:t>%</w:t>
      </w:r>
      <w:r w:rsidRPr="0097618D">
        <w:rPr>
          <w:rFonts w:ascii="Times New Roman" w:hAnsi="Times New Roman"/>
          <w:noProof/>
          <w:lang w:val="bg-BG" w:eastAsia="bg-BG"/>
        </w:rPr>
        <w:tab/>
      </w:r>
      <w:r w:rsidRPr="0097618D">
        <w:rPr>
          <w:rFonts w:ascii="Times New Roman" w:hAnsi="Times New Roman"/>
          <w:noProof/>
          <w:lang w:val="bg-BG" w:eastAsia="bg-BG"/>
        </w:rPr>
        <w:tab/>
      </w:r>
      <w:r w:rsidR="009C45D2">
        <w:rPr>
          <w:rFonts w:ascii="Times New Roman" w:hAnsi="Times New Roman"/>
          <w:noProof/>
          <w:lang w:eastAsia="bg-BG"/>
        </w:rPr>
        <w:t>-</w:t>
      </w:r>
      <w:r w:rsidR="009C45D2">
        <w:rPr>
          <w:rFonts w:ascii="Times New Roman" w:hAnsi="Times New Roman"/>
          <w:noProof/>
          <w:lang w:val="bg-BG" w:eastAsia="bg-BG"/>
        </w:rPr>
        <w:t>70</w:t>
      </w:r>
      <w:r w:rsidRPr="0097618D">
        <w:rPr>
          <w:rFonts w:ascii="Times New Roman" w:hAnsi="Times New Roman"/>
          <w:noProof/>
          <w:lang w:val="bg-BG" w:eastAsia="bg-BG"/>
        </w:rPr>
        <w:t>%</w:t>
      </w:r>
      <w:r w:rsidRPr="0097618D">
        <w:rPr>
          <w:rFonts w:ascii="Times New Roman" w:hAnsi="Times New Roman"/>
          <w:noProof/>
          <w:lang w:val="bg-BG" w:eastAsia="bg-BG"/>
        </w:rPr>
        <w:tab/>
      </w:r>
    </w:p>
    <w:p w14:paraId="0DB95001" w14:textId="27BE9675" w:rsidR="006F1F51" w:rsidRDefault="0097618D" w:rsidP="009C45D2">
      <w:pPr>
        <w:spacing w:after="0"/>
        <w:ind w:firstLine="284"/>
        <w:jc w:val="both"/>
        <w:rPr>
          <w:rFonts w:ascii="Times New Roman" w:hAnsi="Times New Roman"/>
          <w:noProof/>
          <w:lang w:val="bg-BG" w:eastAsia="bg-BG"/>
        </w:rPr>
      </w:pPr>
      <w:r w:rsidRPr="0097618D">
        <w:rPr>
          <w:rFonts w:ascii="Times New Roman" w:hAnsi="Times New Roman"/>
          <w:noProof/>
          <w:lang w:val="bg-BG" w:eastAsia="bg-BG"/>
        </w:rPr>
        <w:t>o</w:t>
      </w:r>
      <w:r w:rsidRPr="0097618D">
        <w:rPr>
          <w:rFonts w:ascii="Times New Roman" w:hAnsi="Times New Roman"/>
          <w:noProof/>
          <w:lang w:val="bg-BG" w:eastAsia="bg-BG"/>
        </w:rPr>
        <w:tab/>
      </w:r>
      <w:r w:rsidR="009C45D2" w:rsidRPr="009C45D2">
        <w:rPr>
          <w:rFonts w:ascii="Times New Roman" w:hAnsi="Times New Roman"/>
          <w:noProof/>
          <w:lang w:val="bg-BG" w:eastAsia="bg-BG"/>
        </w:rPr>
        <w:t>Макс.</w:t>
      </w:r>
      <w:r w:rsidR="009C45D2">
        <w:rPr>
          <w:rFonts w:ascii="Times New Roman" w:hAnsi="Times New Roman"/>
          <w:noProof/>
          <w:lang w:val="bg-BG" w:eastAsia="bg-BG"/>
        </w:rPr>
        <w:t xml:space="preserve"> </w:t>
      </w:r>
      <w:r w:rsidR="009C45D2" w:rsidRPr="009C45D2">
        <w:rPr>
          <w:rFonts w:ascii="Times New Roman" w:hAnsi="Times New Roman"/>
          <w:noProof/>
          <w:lang w:val="bg-BG" w:eastAsia="bg-BG"/>
        </w:rPr>
        <w:t>Кинт</w:t>
      </w:r>
      <w:r w:rsidR="009C45D2">
        <w:rPr>
          <w:rFonts w:ascii="Times New Roman" w:hAnsi="Times New Roman"/>
          <w:noProof/>
          <w:lang w:val="bg-BG" w:eastAsia="bg-BG"/>
        </w:rPr>
        <w:tab/>
      </w:r>
      <w:r w:rsidR="009C45D2">
        <w:rPr>
          <w:rFonts w:ascii="Times New Roman" w:hAnsi="Times New Roman"/>
          <w:noProof/>
          <w:lang w:val="bg-BG" w:eastAsia="bg-BG"/>
        </w:rPr>
        <w:tab/>
      </w:r>
      <w:r w:rsidR="009C45D2">
        <w:rPr>
          <w:rFonts w:ascii="Times New Roman" w:hAnsi="Times New Roman"/>
          <w:noProof/>
          <w:lang w:val="bg-BG" w:eastAsia="bg-BG"/>
        </w:rPr>
        <w:tab/>
      </w:r>
      <w:r w:rsidR="009C45D2">
        <w:rPr>
          <w:rFonts w:ascii="Times New Roman" w:hAnsi="Times New Roman"/>
          <w:noProof/>
          <w:lang w:val="bg-BG" w:eastAsia="bg-BG"/>
        </w:rPr>
        <w:tab/>
        <w:t>- 2,5</w:t>
      </w:r>
    </w:p>
    <w:p w14:paraId="559EDFD1" w14:textId="06CD5747" w:rsidR="009C45D2" w:rsidRDefault="009C45D2" w:rsidP="009C45D2">
      <w:pPr>
        <w:spacing w:after="0"/>
        <w:ind w:firstLine="284"/>
        <w:jc w:val="both"/>
        <w:rPr>
          <w:rFonts w:ascii="Times New Roman" w:hAnsi="Times New Roman"/>
          <w:noProof/>
          <w:lang w:val="bg-BG" w:eastAsia="bg-BG"/>
        </w:rPr>
      </w:pPr>
      <w:r w:rsidRPr="0097618D">
        <w:rPr>
          <w:rFonts w:ascii="Times New Roman" w:hAnsi="Times New Roman"/>
          <w:noProof/>
          <w:lang w:val="bg-BG" w:eastAsia="bg-BG"/>
        </w:rPr>
        <w:t>o</w:t>
      </w:r>
      <w:r w:rsidRPr="009C45D2">
        <w:rPr>
          <w:rFonts w:ascii="Times New Roman" w:hAnsi="Times New Roman"/>
          <w:noProof/>
          <w:lang w:val="bg-BG" w:eastAsia="bg-BG"/>
        </w:rPr>
        <w:t xml:space="preserve"> </w:t>
      </w:r>
      <w:r>
        <w:rPr>
          <w:rFonts w:ascii="Times New Roman" w:hAnsi="Times New Roman"/>
          <w:noProof/>
          <w:lang w:val="bg-BG" w:eastAsia="bg-BG"/>
        </w:rPr>
        <w:t xml:space="preserve">     Мин озеле</w:t>
      </w:r>
      <w:r w:rsidRPr="009C45D2">
        <w:rPr>
          <w:rFonts w:ascii="Times New Roman" w:hAnsi="Times New Roman"/>
          <w:noProof/>
          <w:lang w:val="bg-BG" w:eastAsia="bg-BG"/>
        </w:rPr>
        <w:t>нена</w:t>
      </w:r>
      <w:r>
        <w:rPr>
          <w:rFonts w:ascii="Times New Roman" w:hAnsi="Times New Roman"/>
          <w:noProof/>
          <w:lang w:val="bg-BG" w:eastAsia="bg-BG"/>
        </w:rPr>
        <w:t xml:space="preserve"> </w:t>
      </w:r>
      <w:r w:rsidRPr="009C45D2">
        <w:rPr>
          <w:rFonts w:ascii="Times New Roman" w:hAnsi="Times New Roman"/>
          <w:noProof/>
          <w:lang w:val="bg-BG" w:eastAsia="bg-BG"/>
        </w:rPr>
        <w:t>площ %</w:t>
      </w:r>
      <w:r>
        <w:rPr>
          <w:rFonts w:ascii="Times New Roman" w:hAnsi="Times New Roman"/>
          <w:noProof/>
          <w:lang w:val="bg-BG" w:eastAsia="bg-BG"/>
        </w:rPr>
        <w:tab/>
      </w:r>
      <w:r>
        <w:rPr>
          <w:rFonts w:ascii="Times New Roman" w:hAnsi="Times New Roman"/>
          <w:noProof/>
          <w:lang w:val="bg-BG" w:eastAsia="bg-BG"/>
        </w:rPr>
        <w:tab/>
        <w:t>- 30%</w:t>
      </w:r>
    </w:p>
    <w:p w14:paraId="1625E740" w14:textId="4836024B" w:rsidR="006F1F51" w:rsidRDefault="009C45D2" w:rsidP="009C45D2">
      <w:pPr>
        <w:spacing w:after="0"/>
        <w:ind w:firstLine="284"/>
        <w:jc w:val="both"/>
        <w:rPr>
          <w:rFonts w:ascii="Times New Roman" w:hAnsi="Times New Roman"/>
          <w:noProof/>
        </w:rPr>
      </w:pPr>
      <w:r w:rsidRPr="0097618D">
        <w:rPr>
          <w:rFonts w:ascii="Times New Roman" w:hAnsi="Times New Roman"/>
          <w:noProof/>
          <w:lang w:val="bg-BG" w:eastAsia="bg-BG"/>
        </w:rPr>
        <w:t>o</w:t>
      </w:r>
      <w:r w:rsidRPr="009C45D2">
        <w:rPr>
          <w:rFonts w:ascii="Times New Roman" w:hAnsi="Times New Roman"/>
          <w:noProof/>
          <w:lang w:val="bg-BG" w:eastAsia="bg-BG"/>
        </w:rPr>
        <w:t xml:space="preserve"> </w:t>
      </w:r>
      <w:r>
        <w:rPr>
          <w:rFonts w:ascii="Times New Roman" w:hAnsi="Times New Roman"/>
          <w:noProof/>
          <w:lang w:val="bg-BG" w:eastAsia="bg-BG"/>
        </w:rPr>
        <w:t xml:space="preserve">     </w:t>
      </w:r>
      <w:r w:rsidRPr="009C45D2">
        <w:rPr>
          <w:rFonts w:ascii="Times New Roman" w:hAnsi="Times New Roman"/>
          <w:noProof/>
          <w:lang w:val="bg-BG" w:eastAsia="bg-BG"/>
        </w:rPr>
        <w:t>Макс.</w:t>
      </w:r>
      <w:r>
        <w:rPr>
          <w:rFonts w:ascii="Times New Roman" w:hAnsi="Times New Roman"/>
          <w:noProof/>
          <w:lang w:val="bg-BG" w:eastAsia="bg-BG"/>
        </w:rPr>
        <w:t xml:space="preserve"> </w:t>
      </w:r>
      <w:r w:rsidRPr="009C45D2">
        <w:rPr>
          <w:rFonts w:ascii="Times New Roman" w:hAnsi="Times New Roman"/>
          <w:noProof/>
          <w:lang w:val="bg-BG" w:eastAsia="bg-BG"/>
        </w:rPr>
        <w:t>Кота</w:t>
      </w:r>
      <w:r>
        <w:rPr>
          <w:rFonts w:ascii="Times New Roman" w:hAnsi="Times New Roman"/>
          <w:noProof/>
          <w:lang w:val="bg-BG" w:eastAsia="bg-BG"/>
        </w:rPr>
        <w:t xml:space="preserve"> </w:t>
      </w:r>
      <w:r w:rsidRPr="009C45D2">
        <w:rPr>
          <w:rFonts w:ascii="Times New Roman" w:hAnsi="Times New Roman"/>
          <w:noProof/>
          <w:lang w:val="bg-BG" w:eastAsia="bg-BG"/>
        </w:rPr>
        <w:t>корниз</w:t>
      </w:r>
      <w:r>
        <w:rPr>
          <w:rFonts w:ascii="Times New Roman" w:hAnsi="Times New Roman"/>
          <w:noProof/>
          <w:lang w:val="bg-BG" w:eastAsia="bg-BG"/>
        </w:rPr>
        <w:t xml:space="preserve"> </w:t>
      </w:r>
      <w:r w:rsidRPr="009C45D2">
        <w:rPr>
          <w:rFonts w:ascii="Times New Roman" w:hAnsi="Times New Roman"/>
          <w:noProof/>
          <w:lang w:val="bg-BG" w:eastAsia="bg-BG"/>
        </w:rPr>
        <w:t>в м</w:t>
      </w:r>
      <w:r>
        <w:rPr>
          <w:rFonts w:ascii="Times New Roman" w:hAnsi="Times New Roman"/>
          <w:noProof/>
          <w:lang w:val="bg-BG" w:eastAsia="bg-BG"/>
        </w:rPr>
        <w:tab/>
      </w:r>
      <w:r>
        <w:rPr>
          <w:rFonts w:ascii="Times New Roman" w:hAnsi="Times New Roman"/>
          <w:noProof/>
          <w:lang w:val="bg-BG" w:eastAsia="bg-BG"/>
        </w:rPr>
        <w:tab/>
      </w:r>
      <w:r>
        <w:rPr>
          <w:rFonts w:ascii="Times New Roman" w:hAnsi="Times New Roman"/>
          <w:noProof/>
          <w:lang w:val="bg-BG" w:eastAsia="bg-BG"/>
        </w:rPr>
        <w:tab/>
        <w:t>- 20</w:t>
      </w:r>
    </w:p>
    <w:p w14:paraId="4556D38E" w14:textId="77777777" w:rsidR="009C45D2" w:rsidRDefault="009C45D2" w:rsidP="00C62C01">
      <w:pPr>
        <w:spacing w:after="0"/>
        <w:ind w:firstLine="284"/>
        <w:jc w:val="both"/>
        <w:rPr>
          <w:rFonts w:ascii="Times New Roman" w:hAnsi="Times New Roman"/>
          <w:noProof/>
        </w:rPr>
      </w:pPr>
    </w:p>
    <w:p w14:paraId="33596BE6" w14:textId="77777777" w:rsidR="003C7620" w:rsidRDefault="003C7620" w:rsidP="003C7620">
      <w:pPr>
        <w:spacing w:after="120"/>
        <w:ind w:firstLine="720"/>
        <w:jc w:val="both"/>
        <w:rPr>
          <w:rFonts w:ascii="Times New Roman" w:hAnsi="Times New Roman"/>
          <w:lang w:val="bg-BG"/>
        </w:rPr>
      </w:pPr>
      <w:r>
        <w:rPr>
          <w:rFonts w:ascii="Times New Roman" w:hAnsi="Times New Roman"/>
          <w:lang w:val="bg-BG"/>
        </w:rPr>
        <w:t xml:space="preserve">Най-близко разположената защитена зона е : </w:t>
      </w:r>
    </w:p>
    <w:p w14:paraId="088D2FDF" w14:textId="77777777" w:rsidR="003C7620" w:rsidRDefault="003C7620" w:rsidP="003C7620">
      <w:pPr>
        <w:spacing w:after="120"/>
        <w:jc w:val="both"/>
        <w:rPr>
          <w:rFonts w:ascii="Times New Roman" w:hAnsi="Times New Roman"/>
          <w:b/>
          <w:lang w:val="bg-BG"/>
        </w:rPr>
      </w:pPr>
      <w:r>
        <w:rPr>
          <w:noProof/>
          <w:lang w:val="bg-BG" w:eastAsia="bg-BG"/>
        </w:rPr>
        <w:drawing>
          <wp:anchor distT="0" distB="0" distL="114300" distR="114300" simplePos="0" relativeHeight="251659264" behindDoc="1" locked="0" layoutInCell="1" allowOverlap="1" wp14:anchorId="70E32783" wp14:editId="556FBAA9">
            <wp:simplePos x="0" y="0"/>
            <wp:positionH relativeFrom="column">
              <wp:posOffset>331470</wp:posOffset>
            </wp:positionH>
            <wp:positionV relativeFrom="paragraph">
              <wp:posOffset>154305</wp:posOffset>
            </wp:positionV>
            <wp:extent cx="2668905" cy="2108835"/>
            <wp:effectExtent l="152400" t="152400" r="360045" b="3676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4866" t="14889" r="23162" b="54847"/>
                    <a:stretch/>
                  </pic:blipFill>
                  <pic:spPr bwMode="auto">
                    <a:xfrm>
                      <a:off x="0" y="0"/>
                      <a:ext cx="2668905" cy="2108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24545" w14:textId="77777777" w:rsidR="003C7620" w:rsidRDefault="003C7620" w:rsidP="003C7620">
      <w:pPr>
        <w:spacing w:after="120"/>
        <w:jc w:val="both"/>
        <w:rPr>
          <w:rFonts w:ascii="Times New Roman" w:hAnsi="Times New Roman"/>
          <w:b/>
          <w:lang w:val="bg-BG"/>
        </w:rPr>
      </w:pPr>
    </w:p>
    <w:p w14:paraId="59D837F0" w14:textId="77777777" w:rsidR="003C7620" w:rsidRDefault="003C7620" w:rsidP="003C7620">
      <w:pPr>
        <w:spacing w:after="120"/>
        <w:jc w:val="both"/>
        <w:rPr>
          <w:rFonts w:ascii="Times New Roman" w:hAnsi="Times New Roman"/>
          <w:b/>
          <w:lang w:val="bg-BG"/>
        </w:rPr>
      </w:pPr>
    </w:p>
    <w:p w14:paraId="56E6E427" w14:textId="77777777" w:rsidR="003C7620" w:rsidRDefault="003C7620" w:rsidP="003C7620">
      <w:pPr>
        <w:spacing w:after="120"/>
        <w:jc w:val="both"/>
        <w:rPr>
          <w:rFonts w:ascii="Times New Roman" w:hAnsi="Times New Roman"/>
          <w:lang w:val="bg-BG"/>
        </w:rPr>
      </w:pPr>
      <w:r w:rsidRPr="005A18BE">
        <w:rPr>
          <w:rFonts w:ascii="Times New Roman" w:hAnsi="Times New Roman"/>
          <w:b/>
          <w:lang w:val="bg-BG"/>
        </w:rPr>
        <w:t>BG0002086</w:t>
      </w:r>
      <w:r w:rsidRPr="005A18BE">
        <w:rPr>
          <w:rFonts w:ascii="Times New Roman" w:hAnsi="Times New Roman"/>
          <w:lang w:val="bg-BG"/>
        </w:rPr>
        <w:t xml:space="preserve"> Оризища Цалапица</w:t>
      </w:r>
      <w:r>
        <w:rPr>
          <w:rFonts w:ascii="Times New Roman" w:hAnsi="Times New Roman"/>
          <w:lang w:val="bg-BG"/>
        </w:rPr>
        <w:t xml:space="preserve">, </w:t>
      </w:r>
      <w:r w:rsidRPr="005A18BE">
        <w:rPr>
          <w:rFonts w:ascii="Times New Roman" w:hAnsi="Times New Roman"/>
          <w:lang w:val="bg-BG"/>
        </w:rPr>
        <w:t xml:space="preserve">Защитена зона </w:t>
      </w:r>
    </w:p>
    <w:p w14:paraId="72CB9092" w14:textId="77777777" w:rsidR="003C7620" w:rsidRDefault="003C7620" w:rsidP="003C7620">
      <w:pPr>
        <w:spacing w:after="120"/>
        <w:jc w:val="both"/>
        <w:rPr>
          <w:rFonts w:ascii="Times New Roman" w:hAnsi="Times New Roman"/>
          <w:lang w:val="bg-BG"/>
        </w:rPr>
      </w:pPr>
      <w:r w:rsidRPr="005A18BE">
        <w:rPr>
          <w:rFonts w:ascii="Times New Roman" w:hAnsi="Times New Roman"/>
          <w:b/>
          <w:lang w:val="bg-BG"/>
        </w:rPr>
        <w:t>Директива</w:t>
      </w:r>
      <w:r w:rsidRPr="005A18BE">
        <w:rPr>
          <w:rFonts w:ascii="Times New Roman" w:hAnsi="Times New Roman"/>
          <w:lang w:val="bg-BG"/>
        </w:rPr>
        <w:t xml:space="preserve"> </w:t>
      </w:r>
      <w:r w:rsidRPr="005A18BE">
        <w:rPr>
          <w:rFonts w:ascii="Times New Roman" w:hAnsi="Times New Roman"/>
          <w:b/>
          <w:lang w:val="bg-BG"/>
        </w:rPr>
        <w:t>79/409/EEC</w:t>
      </w:r>
      <w:r w:rsidRPr="005A18BE">
        <w:rPr>
          <w:rFonts w:ascii="Times New Roman" w:hAnsi="Times New Roman"/>
          <w:lang w:val="bg-BG"/>
        </w:rPr>
        <w:t xml:space="preserve"> за опазване на дивите птици</w:t>
      </w:r>
      <w:r>
        <w:rPr>
          <w:rFonts w:ascii="Times New Roman" w:hAnsi="Times New Roman"/>
          <w:lang w:val="bg-BG"/>
        </w:rPr>
        <w:t>.</w:t>
      </w:r>
    </w:p>
    <w:p w14:paraId="06761A2B" w14:textId="77777777" w:rsidR="003C7620" w:rsidRDefault="003C7620" w:rsidP="00231A64">
      <w:pPr>
        <w:ind w:firstLine="284"/>
        <w:jc w:val="center"/>
        <w:rPr>
          <w:rFonts w:ascii="Times New Roman" w:hAnsi="Times New Roman"/>
          <w:i/>
          <w:lang w:val="bg-BG"/>
        </w:rPr>
      </w:pPr>
    </w:p>
    <w:p w14:paraId="7BD69119" w14:textId="77777777" w:rsidR="003C7620" w:rsidRDefault="003C7620" w:rsidP="00231A64">
      <w:pPr>
        <w:ind w:firstLine="284"/>
        <w:jc w:val="center"/>
        <w:rPr>
          <w:rFonts w:ascii="Times New Roman" w:hAnsi="Times New Roman"/>
          <w:i/>
          <w:lang w:val="bg-BG"/>
        </w:rPr>
      </w:pPr>
    </w:p>
    <w:p w14:paraId="71897619" w14:textId="77777777" w:rsidR="003C7620" w:rsidRDefault="003C7620" w:rsidP="00231A64">
      <w:pPr>
        <w:ind w:firstLine="284"/>
        <w:jc w:val="center"/>
        <w:rPr>
          <w:rFonts w:ascii="Times New Roman" w:hAnsi="Times New Roman"/>
          <w:i/>
          <w:lang w:val="bg-BG"/>
        </w:rPr>
      </w:pPr>
    </w:p>
    <w:p w14:paraId="41848D66" w14:textId="77777777" w:rsidR="0029403A" w:rsidRDefault="0029403A" w:rsidP="0035000C">
      <w:pPr>
        <w:ind w:firstLine="720"/>
        <w:jc w:val="both"/>
        <w:rPr>
          <w:rFonts w:ascii="Times New Roman" w:hAnsi="Times New Roman"/>
          <w:lang w:val="bg-BG"/>
        </w:rPr>
      </w:pPr>
    </w:p>
    <w:p w14:paraId="153166B0" w14:textId="77777777" w:rsidR="00150796" w:rsidRPr="0062721D" w:rsidRDefault="00150796" w:rsidP="0035000C">
      <w:pPr>
        <w:ind w:firstLine="720"/>
        <w:jc w:val="both"/>
        <w:rPr>
          <w:rFonts w:ascii="Times New Roman" w:hAnsi="Times New Roman"/>
          <w:lang w:val="bg-BG"/>
        </w:rPr>
      </w:pPr>
      <w:r w:rsidRPr="0062721D">
        <w:rPr>
          <w:rFonts w:ascii="Times New Roman" w:hAnsi="Times New Roman"/>
          <w:lang w:val="bg-BG"/>
        </w:rPr>
        <w:lastRenderedPageBreak/>
        <w:t>Имотът, в които ще се реализира ИП не попада в границите на защитени територии или защитени зони, както и в защитена зона за обекти на културното наследство.</w:t>
      </w:r>
    </w:p>
    <w:p w14:paraId="233D1F3E" w14:textId="77777777" w:rsidR="003C7620" w:rsidRDefault="00405DAB" w:rsidP="00405DAB">
      <w:pPr>
        <w:jc w:val="both"/>
        <w:rPr>
          <w:rFonts w:ascii="Times New Roman" w:hAnsi="Times New Roman"/>
          <w:lang w:val="bg-BG"/>
        </w:rPr>
      </w:pPr>
      <w:r w:rsidRPr="00405DAB">
        <w:rPr>
          <w:rFonts w:ascii="Times New Roman" w:hAnsi="Times New Roman"/>
          <w:lang w:val="bg-BG"/>
        </w:rPr>
        <w:t>С о</w:t>
      </w:r>
      <w:r w:rsidR="00755DBD">
        <w:rPr>
          <w:rFonts w:ascii="Times New Roman" w:hAnsi="Times New Roman"/>
          <w:lang w:val="bg-BG"/>
        </w:rPr>
        <w:t>г</w:t>
      </w:r>
      <w:r w:rsidRPr="00405DAB">
        <w:rPr>
          <w:rFonts w:ascii="Times New Roman" w:hAnsi="Times New Roman"/>
          <w:lang w:val="bg-BG"/>
        </w:rPr>
        <w:t>лед на географското разположение на населенот</w:t>
      </w:r>
      <w:r>
        <w:rPr>
          <w:rFonts w:ascii="Times New Roman" w:hAnsi="Times New Roman"/>
          <w:lang w:val="bg-BG"/>
        </w:rPr>
        <w:t xml:space="preserve">о </w:t>
      </w:r>
      <w:r w:rsidRPr="00405DAB">
        <w:rPr>
          <w:rFonts w:ascii="Times New Roman" w:hAnsi="Times New Roman"/>
          <w:lang w:val="bg-BG"/>
        </w:rPr>
        <w:t>място, в близост до границите на което попада и настоящето инвестиционно предложение, не се очаква трансгранично въздействие след реализацията на обекта.</w:t>
      </w:r>
    </w:p>
    <w:p w14:paraId="7AE454ED" w14:textId="77777777" w:rsidR="003C7620" w:rsidRDefault="0062721D" w:rsidP="002D5A58">
      <w:pPr>
        <w:jc w:val="both"/>
        <w:rPr>
          <w:rFonts w:ascii="Times New Roman" w:hAnsi="Times New Roman"/>
          <w:i/>
          <w:lang w:val="bg-BG"/>
        </w:rPr>
      </w:pPr>
      <w:r w:rsidRPr="0062721D">
        <w:rPr>
          <w:rFonts w:ascii="Times New Roman" w:hAnsi="Times New Roman"/>
          <w:lang w:val="bg-BG"/>
        </w:rPr>
        <w:t>Временните дейности по време на строителството ще бъдат развити изцяло върху обособените терени.</w:t>
      </w:r>
    </w:p>
    <w:p w14:paraId="249B0C46" w14:textId="77777777" w:rsidR="00160D99" w:rsidRPr="0018424B" w:rsidRDefault="00160D99" w:rsidP="0011787F">
      <w:pPr>
        <w:spacing w:after="0"/>
        <w:ind w:firstLine="284"/>
        <w:jc w:val="both"/>
        <w:rPr>
          <w:rFonts w:ascii="Times New Roman" w:hAnsi="Times New Roman"/>
          <w:b/>
          <w:lang w:val="bg-BG"/>
        </w:rPr>
      </w:pPr>
      <w:r w:rsidRPr="0018424B">
        <w:rPr>
          <w:rFonts w:ascii="Times New Roman" w:hAnsi="Times New Roman"/>
          <w:b/>
          <w:lang w:val="bg-BG"/>
        </w:rPr>
        <w:t>5. Природни ресурси, предвидени за използване по време на строителството и експлоатацията:</w:t>
      </w:r>
    </w:p>
    <w:p w14:paraId="6B329CCA" w14:textId="77777777"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14:paraId="0FB5D68A" w14:textId="77777777" w:rsidR="00160D99" w:rsidRDefault="00160D99" w:rsidP="0018424B">
      <w:pPr>
        <w:ind w:firstLine="720"/>
        <w:jc w:val="both"/>
        <w:rPr>
          <w:rFonts w:ascii="Times New Roman" w:hAnsi="Times New Roman"/>
          <w:lang w:val="bg-BG"/>
        </w:rPr>
      </w:pPr>
      <w:r w:rsidRPr="0018424B">
        <w:rPr>
          <w:rFonts w:ascii="Times New Roman" w:hAnsi="Times New Roman"/>
          <w:lang w:val="bg-BG"/>
        </w:rPr>
        <w:t>По време на строителството ще се използват традиционни строителни материали, които  ще бъдат доставени от търговската мрежа.</w:t>
      </w:r>
    </w:p>
    <w:p w14:paraId="4DF42800" w14:textId="7777777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r w:rsidRPr="00A97DD9">
        <w:rPr>
          <w:rFonts w:ascii="Times New Roman" w:hAnsi="Times New Roman"/>
        </w:rPr>
        <w:t xml:space="preserve">инертни материали – чакъл, пясък, баластра; </w:t>
      </w:r>
    </w:p>
    <w:p w14:paraId="2AAF66DC" w14:textId="7777777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r w:rsidRPr="00A97DD9">
        <w:rPr>
          <w:rFonts w:ascii="Times New Roman" w:hAnsi="Times New Roman"/>
        </w:rPr>
        <w:t>дървен материал;</w:t>
      </w:r>
    </w:p>
    <w:p w14:paraId="2609DE1D" w14:textId="77777777" w:rsidR="00A97DD9" w:rsidRPr="00A97DD9" w:rsidRDefault="008458CE" w:rsidP="00A97DD9">
      <w:pPr>
        <w:pStyle w:val="a5"/>
        <w:numPr>
          <w:ilvl w:val="0"/>
          <w:numId w:val="9"/>
        </w:numPr>
        <w:tabs>
          <w:tab w:val="clear" w:pos="2520"/>
          <w:tab w:val="num" w:pos="851"/>
        </w:tabs>
        <w:spacing w:after="200" w:line="276" w:lineRule="auto"/>
        <w:ind w:right="6" w:hanging="1953"/>
        <w:rPr>
          <w:rFonts w:ascii="Times New Roman" w:hAnsi="Times New Roman"/>
        </w:rPr>
      </w:pPr>
      <w:r>
        <w:rPr>
          <w:rFonts w:ascii="Times New Roman" w:hAnsi="Times New Roman"/>
        </w:rPr>
        <w:t xml:space="preserve">арматурно желязо, </w:t>
      </w:r>
      <w:r w:rsidR="00A97DD9" w:rsidRPr="00A97DD9">
        <w:rPr>
          <w:rFonts w:ascii="Times New Roman" w:hAnsi="Times New Roman"/>
        </w:rPr>
        <w:t>метални профили</w:t>
      </w:r>
      <w:r>
        <w:rPr>
          <w:rFonts w:ascii="Times New Roman" w:hAnsi="Times New Roman"/>
          <w:lang w:val="bg-BG"/>
        </w:rPr>
        <w:t xml:space="preserve">  и ламарина</w:t>
      </w:r>
      <w:r w:rsidR="00A97DD9" w:rsidRPr="00A97DD9">
        <w:rPr>
          <w:rFonts w:ascii="Times New Roman" w:hAnsi="Times New Roman"/>
        </w:rPr>
        <w:t>;</w:t>
      </w:r>
    </w:p>
    <w:p w14:paraId="639AD05B" w14:textId="7777777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r w:rsidRPr="00A97DD9">
        <w:rPr>
          <w:rFonts w:ascii="Times New Roman" w:hAnsi="Times New Roman"/>
        </w:rPr>
        <w:t xml:space="preserve">бетонови и варови разтвори; </w:t>
      </w:r>
    </w:p>
    <w:p w14:paraId="45381A62" w14:textId="7777777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r w:rsidRPr="00A97DD9">
        <w:rPr>
          <w:rFonts w:ascii="Times New Roman" w:hAnsi="Times New Roman"/>
        </w:rPr>
        <w:t>вода;</w:t>
      </w:r>
    </w:p>
    <w:p w14:paraId="14590DF3" w14:textId="77777777" w:rsid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r w:rsidRPr="00A97DD9">
        <w:rPr>
          <w:rFonts w:ascii="Times New Roman" w:hAnsi="Times New Roman"/>
        </w:rPr>
        <w:t>тръби</w:t>
      </w:r>
    </w:p>
    <w:p w14:paraId="3778EFC8" w14:textId="77777777" w:rsidR="00AB019A" w:rsidRPr="008458CE" w:rsidRDefault="008458CE" w:rsidP="00A97DD9">
      <w:pPr>
        <w:pStyle w:val="a5"/>
        <w:numPr>
          <w:ilvl w:val="0"/>
          <w:numId w:val="9"/>
        </w:numPr>
        <w:tabs>
          <w:tab w:val="clear" w:pos="2520"/>
          <w:tab w:val="num" w:pos="851"/>
        </w:tabs>
        <w:spacing w:after="200" w:line="276" w:lineRule="auto"/>
        <w:ind w:right="6" w:hanging="1953"/>
        <w:rPr>
          <w:rFonts w:ascii="Times New Roman" w:hAnsi="Times New Roman"/>
        </w:rPr>
      </w:pPr>
      <w:r>
        <w:rPr>
          <w:rFonts w:ascii="Times New Roman" w:hAnsi="Times New Roman"/>
          <w:lang w:val="bg-BG"/>
        </w:rPr>
        <w:t>стоманобетонови елементи</w:t>
      </w:r>
    </w:p>
    <w:p w14:paraId="35939097" w14:textId="77777777" w:rsidR="008458CE" w:rsidRPr="00B231F0" w:rsidRDefault="008458CE" w:rsidP="00A97DD9">
      <w:pPr>
        <w:pStyle w:val="a5"/>
        <w:numPr>
          <w:ilvl w:val="0"/>
          <w:numId w:val="9"/>
        </w:numPr>
        <w:tabs>
          <w:tab w:val="clear" w:pos="2520"/>
          <w:tab w:val="num" w:pos="851"/>
        </w:tabs>
        <w:spacing w:after="200" w:line="276" w:lineRule="auto"/>
        <w:ind w:right="6" w:hanging="1953"/>
        <w:rPr>
          <w:rFonts w:ascii="Times New Roman" w:hAnsi="Times New Roman"/>
        </w:rPr>
      </w:pPr>
      <w:r>
        <w:rPr>
          <w:rFonts w:ascii="Times New Roman" w:hAnsi="Times New Roman"/>
          <w:lang w:val="bg-BG"/>
        </w:rPr>
        <w:t>термопанели</w:t>
      </w:r>
    </w:p>
    <w:p w14:paraId="791ECEE3" w14:textId="77777777" w:rsidR="00B231F0" w:rsidRPr="00B231F0" w:rsidRDefault="00B231F0" w:rsidP="008B0898">
      <w:pPr>
        <w:spacing w:after="200" w:line="276" w:lineRule="auto"/>
        <w:ind w:firstLine="720"/>
        <w:jc w:val="both"/>
        <w:rPr>
          <w:rFonts w:ascii="Times New Roman" w:hAnsi="Times New Roman"/>
          <w:lang w:val="bg-BG"/>
        </w:rPr>
      </w:pPr>
      <w:r>
        <w:rPr>
          <w:rFonts w:ascii="Times New Roman" w:hAnsi="Times New Roman"/>
          <w:lang w:val="bg-BG"/>
        </w:rPr>
        <w:t xml:space="preserve">За извършване </w:t>
      </w:r>
      <w:r w:rsidR="008B0898">
        <w:rPr>
          <w:rFonts w:ascii="Times New Roman" w:hAnsi="Times New Roman"/>
          <w:lang w:val="bg-BG"/>
        </w:rPr>
        <w:t>на</w:t>
      </w:r>
      <w:r>
        <w:rPr>
          <w:rFonts w:ascii="Times New Roman" w:hAnsi="Times New Roman"/>
          <w:lang w:val="bg-BG"/>
        </w:rPr>
        <w:t xml:space="preserve"> настоящата си дейност Възложителят има сключен Договор за водоснабдяване с ВиК Пловдив. В настоящото инвестиционно предложение не е</w:t>
      </w:r>
      <w:r w:rsidR="008B0898">
        <w:rPr>
          <w:rFonts w:ascii="Times New Roman" w:hAnsi="Times New Roman"/>
          <w:lang w:val="bg-BG"/>
        </w:rPr>
        <w:t xml:space="preserve"> </w:t>
      </w:r>
      <w:r>
        <w:rPr>
          <w:rFonts w:ascii="Times New Roman" w:hAnsi="Times New Roman"/>
          <w:lang w:val="bg-BG"/>
        </w:rPr>
        <w:t>предвидено допълнително водоземане за питейни или промишлени нужди от повърхн</w:t>
      </w:r>
      <w:r w:rsidR="008B0898">
        <w:rPr>
          <w:rFonts w:ascii="Times New Roman" w:hAnsi="Times New Roman"/>
          <w:lang w:val="bg-BG"/>
        </w:rPr>
        <w:t>остни или подземни води. За обратни води ще се използва сега действащата канализация.</w:t>
      </w:r>
    </w:p>
    <w:p w14:paraId="2DF3D918"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14:paraId="7EDC46A8" w14:textId="77777777" w:rsidR="008E483B" w:rsidRPr="008E483B" w:rsidRDefault="008E483B" w:rsidP="008E483B">
      <w:pPr>
        <w:ind w:firstLine="720"/>
        <w:jc w:val="both"/>
        <w:rPr>
          <w:rFonts w:ascii="Times New Roman" w:hAnsi="Times New Roman"/>
          <w:lang w:val="bg-BG"/>
        </w:rPr>
      </w:pPr>
      <w:r w:rsidRPr="008E483B">
        <w:rPr>
          <w:rFonts w:ascii="Times New Roman" w:hAnsi="Times New Roman"/>
          <w:lang w:val="bg-BG"/>
        </w:rPr>
        <w:t xml:space="preserve">Характерът на инвестиционното предложение ще предизвиква натоварване и известен дискомфорт на околната среда по време на строителство, свързано с шумово натоварване на площадката от работата на машините и отделяне на прах. </w:t>
      </w:r>
    </w:p>
    <w:p w14:paraId="638F8C2C" w14:textId="77777777" w:rsidR="008E483B" w:rsidRPr="008E483B" w:rsidRDefault="008E483B" w:rsidP="008E483B">
      <w:pPr>
        <w:ind w:firstLine="720"/>
        <w:jc w:val="both"/>
        <w:rPr>
          <w:rFonts w:ascii="Times New Roman" w:hAnsi="Times New Roman"/>
          <w:lang w:val="bg-BG"/>
        </w:rPr>
      </w:pPr>
      <w:r w:rsidRPr="008E483B">
        <w:rPr>
          <w:rFonts w:ascii="Times New Roman" w:hAnsi="Times New Roman"/>
          <w:lang w:val="bg-BG"/>
        </w:rPr>
        <w:t>При вземане на необходимите мерки за стриктно спазване изискванията, заложени в техническите проекти, то ще бъде минимално, локализирано само в рамките на ограничен район – работната площадка и няма да предизвика негативно въздействие върху жителите на околните села, растителния и животински свят.</w:t>
      </w:r>
    </w:p>
    <w:p w14:paraId="1501589E" w14:textId="77777777" w:rsidR="008E483B" w:rsidRDefault="008E483B" w:rsidP="008E483B">
      <w:pPr>
        <w:ind w:firstLine="720"/>
        <w:jc w:val="both"/>
        <w:rPr>
          <w:rFonts w:ascii="Times New Roman" w:hAnsi="Times New Roman"/>
          <w:highlight w:val="yellow"/>
          <w:lang w:val="bg-BG"/>
        </w:rPr>
      </w:pPr>
      <w:r w:rsidRPr="008E483B">
        <w:rPr>
          <w:rFonts w:ascii="Times New Roman" w:hAnsi="Times New Roman"/>
          <w:lang w:val="bg-BG"/>
        </w:rPr>
        <w:t>По време на експлоатация на обекта не се очаква натоварване на околната среда с емисии на вредни вещества във въздуха.</w:t>
      </w:r>
    </w:p>
    <w:p w14:paraId="6FB156B3" w14:textId="77777777" w:rsidR="00160D99" w:rsidRDefault="00160D99" w:rsidP="0018424B">
      <w:pPr>
        <w:ind w:firstLine="720"/>
        <w:jc w:val="both"/>
        <w:rPr>
          <w:rFonts w:ascii="Times New Roman" w:hAnsi="Times New Roman"/>
          <w:b/>
          <w:lang w:val="bg-BG"/>
        </w:rPr>
      </w:pPr>
      <w:r w:rsidRPr="0018424B">
        <w:rPr>
          <w:rFonts w:ascii="Times New Roman" w:hAnsi="Times New Roman"/>
          <w:b/>
          <w:lang w:val="bg-BG"/>
        </w:rPr>
        <w:t>7. Очаквани общи емисии на вредни вещества във въздуха по замърсители:</w:t>
      </w:r>
    </w:p>
    <w:p w14:paraId="0157FECD" w14:textId="77777777" w:rsidR="00E42BCA" w:rsidRPr="00E42BCA" w:rsidRDefault="00E42BCA" w:rsidP="00E42BCA">
      <w:pPr>
        <w:ind w:firstLine="720"/>
        <w:jc w:val="both"/>
        <w:rPr>
          <w:rFonts w:ascii="Times New Roman" w:hAnsi="Times New Roman"/>
          <w:lang w:val="bg-BG"/>
        </w:rPr>
      </w:pPr>
      <w:r w:rsidRPr="00E42BCA">
        <w:rPr>
          <w:rFonts w:ascii="Times New Roman" w:hAnsi="Times New Roman"/>
          <w:lang w:val="bg-BG"/>
        </w:rPr>
        <w:t>По време на строителството се очакват, характерните, краткотрайни, с ниска интензивност, в светлата част на деня, емисии от изгорели газове на строителни и монтажни машини с ДВГ, както и незначителни прахови емисии, най-вече по време на изкопните работи.</w:t>
      </w:r>
    </w:p>
    <w:p w14:paraId="27D6B5FF" w14:textId="77777777" w:rsidR="00E42BCA" w:rsidRDefault="00E42BCA" w:rsidP="00E42BCA">
      <w:pPr>
        <w:ind w:firstLine="720"/>
        <w:jc w:val="both"/>
        <w:rPr>
          <w:rFonts w:ascii="Times New Roman" w:hAnsi="Times New Roman"/>
          <w:lang w:val="bg-BG"/>
        </w:rPr>
      </w:pPr>
      <w:r w:rsidRPr="00E42BCA">
        <w:rPr>
          <w:rFonts w:ascii="Times New Roman" w:hAnsi="Times New Roman"/>
          <w:lang w:val="bg-BG"/>
        </w:rPr>
        <w:t>През експлоатационния период не се очакват организирани емисии във въздуха.</w:t>
      </w:r>
    </w:p>
    <w:p w14:paraId="7310C1F7" w14:textId="77777777" w:rsidR="00160D99" w:rsidRDefault="00160D99" w:rsidP="0018424B">
      <w:pPr>
        <w:ind w:firstLine="720"/>
        <w:jc w:val="both"/>
        <w:rPr>
          <w:rFonts w:ascii="Times New Roman" w:hAnsi="Times New Roman"/>
          <w:b/>
          <w:lang w:val="bg-BG"/>
        </w:rPr>
      </w:pPr>
      <w:r w:rsidRPr="0018424B">
        <w:rPr>
          <w:rFonts w:ascii="Times New Roman" w:hAnsi="Times New Roman"/>
          <w:b/>
          <w:lang w:val="bg-BG"/>
        </w:rPr>
        <w:lastRenderedPageBreak/>
        <w:t>8. Отпадъци, които се очаква да се генерират, и предвиждания за тяхното третиране:</w:t>
      </w:r>
    </w:p>
    <w:p w14:paraId="64EE0D43" w14:textId="77777777" w:rsidR="00E42BCA" w:rsidRPr="00E42BCA" w:rsidRDefault="00E42BCA" w:rsidP="00E42BCA">
      <w:pPr>
        <w:ind w:firstLine="720"/>
        <w:jc w:val="both"/>
        <w:rPr>
          <w:rFonts w:ascii="Times New Roman" w:hAnsi="Times New Roman"/>
          <w:i/>
          <w:lang w:val="bg-BG"/>
        </w:rPr>
      </w:pPr>
      <w:r w:rsidRPr="00E42BCA">
        <w:rPr>
          <w:rFonts w:ascii="Times New Roman" w:hAnsi="Times New Roman"/>
          <w:lang w:val="bg-BG"/>
        </w:rPr>
        <w:t xml:space="preserve">По време на фазата на строителството основният вид отпадъци, които ще се образуват са строителните. Генерираните отпадъци ще се класифицират съгласно изискванията на Наредба № 2 за класификация на отпадъците, издадена от министъра на МОСВ и министъра на МЗ  </w:t>
      </w:r>
      <w:r w:rsidRPr="00E42BCA">
        <w:rPr>
          <w:rFonts w:ascii="Times New Roman" w:hAnsi="Times New Roman"/>
          <w:i/>
          <w:lang w:val="bg-BG"/>
        </w:rPr>
        <w:t>Обн. ДВ. бр.66 от 8 Август 2014г., изм. и доп. ДВ. бр.32 от 21 Април 2017г., изм. ДВ. бр.46 от 1 Юни 2018г., изм. и доп. ДВ. бр.86 от 6 Октомври 2020г.</w:t>
      </w:r>
    </w:p>
    <w:p w14:paraId="1B7FB48F" w14:textId="77777777" w:rsidR="00E42BCA" w:rsidRPr="00E42BCA" w:rsidRDefault="00E42BCA" w:rsidP="00E42BCA">
      <w:pPr>
        <w:ind w:firstLine="720"/>
        <w:jc w:val="both"/>
        <w:rPr>
          <w:rFonts w:ascii="Times New Roman" w:hAnsi="Times New Roman"/>
          <w:b/>
          <w:lang w:val="bg-BG"/>
        </w:rPr>
      </w:pPr>
      <w:r w:rsidRPr="00E42BCA">
        <w:rPr>
          <w:rFonts w:ascii="Times New Roman" w:hAnsi="Times New Roman"/>
          <w:b/>
          <w:lang w:val="bg-BG"/>
        </w:rPr>
        <w:t>По време на строителството ще се формират:</w:t>
      </w:r>
    </w:p>
    <w:p w14:paraId="0D3E9709" w14:textId="77777777" w:rsidR="00E42BCA" w:rsidRPr="00E42BCA" w:rsidRDefault="00E42BCA" w:rsidP="00E42BCA">
      <w:pPr>
        <w:pStyle w:val="a5"/>
        <w:numPr>
          <w:ilvl w:val="0"/>
          <w:numId w:val="16"/>
        </w:numPr>
        <w:jc w:val="both"/>
        <w:rPr>
          <w:rFonts w:ascii="Times New Roman" w:hAnsi="Times New Roman"/>
          <w:lang w:val="bg-BG"/>
        </w:rPr>
      </w:pPr>
      <w:r w:rsidRPr="00E42BCA">
        <w:rPr>
          <w:rFonts w:ascii="Times New Roman" w:hAnsi="Times New Roman"/>
          <w:lang w:val="bg-BG"/>
        </w:rPr>
        <w:t>Смесени отпадъци от строителни материали (неопасни) и начин на третиране – събиране и извозване на депо за строителни материали, определено от общинските органи.</w:t>
      </w:r>
    </w:p>
    <w:p w14:paraId="3534F9E1" w14:textId="77777777" w:rsidR="00E42BCA" w:rsidRPr="00E42BCA" w:rsidRDefault="00E42BCA" w:rsidP="00E42BCA">
      <w:pPr>
        <w:pStyle w:val="a5"/>
        <w:numPr>
          <w:ilvl w:val="0"/>
          <w:numId w:val="16"/>
        </w:numPr>
        <w:jc w:val="both"/>
        <w:rPr>
          <w:rFonts w:ascii="Times New Roman" w:hAnsi="Times New Roman"/>
          <w:lang w:val="bg-BG"/>
        </w:rPr>
      </w:pPr>
      <w:r w:rsidRPr="00E42BCA">
        <w:rPr>
          <w:rFonts w:ascii="Times New Roman" w:hAnsi="Times New Roman"/>
          <w:lang w:val="bg-BG"/>
        </w:rPr>
        <w:t>Земни маси от изкопни дейности (неопасни) и начин на третиране – събиране и извозване на площадка за земни маси, определена от общинските органи.</w:t>
      </w:r>
    </w:p>
    <w:p w14:paraId="4C62FCC3" w14:textId="77777777" w:rsidR="00E42BCA" w:rsidRDefault="00E42BCA" w:rsidP="00E42BCA">
      <w:pPr>
        <w:pStyle w:val="a5"/>
        <w:numPr>
          <w:ilvl w:val="0"/>
          <w:numId w:val="16"/>
        </w:numPr>
        <w:jc w:val="both"/>
        <w:rPr>
          <w:rFonts w:ascii="Times New Roman" w:hAnsi="Times New Roman"/>
          <w:lang w:val="bg-BG"/>
        </w:rPr>
      </w:pPr>
      <w:r w:rsidRPr="00E42BCA">
        <w:rPr>
          <w:rFonts w:ascii="Times New Roman" w:hAnsi="Times New Roman"/>
          <w:lang w:val="bg-BG"/>
        </w:rPr>
        <w:t>Смесени битови отпадъци (неопасни) и начин на третиране – събиране в контейнери или кофи с последващо извозване на депо за битови отпадъци от лицензиран оператор.</w:t>
      </w:r>
    </w:p>
    <w:p w14:paraId="0C879E62" w14:textId="77777777" w:rsidR="00F059DA" w:rsidRPr="00E42BCA" w:rsidRDefault="00F059DA" w:rsidP="00F059DA">
      <w:pPr>
        <w:pStyle w:val="a5"/>
        <w:ind w:left="0" w:firstLine="720"/>
        <w:jc w:val="both"/>
        <w:rPr>
          <w:rFonts w:ascii="Times New Roman" w:hAnsi="Times New Roman"/>
          <w:lang w:val="bg-BG"/>
        </w:rPr>
      </w:pPr>
      <w:r w:rsidRPr="00F059DA">
        <w:rPr>
          <w:rFonts w:ascii="Times New Roman" w:hAnsi="Times New Roman"/>
          <w:lang w:val="bg-BG"/>
        </w:rPr>
        <w:t>По време на строителството, строителни отпадъци ще се предават приоритетно за оползотворяване в съответствие с утвърдената йерархия при управление на строителните отпадъци и в съответствие с НАРЕДБА ЗА УПРАВЛЕНИЕ НА СТРОИТЕЛНИТЕ ОТПАДЪЦИ И ЗА ВЛАГАНЕ НА РЕЦИКЛИРАНИ СТРОИТЕЛНИ МАТЕРИАЛИ. За обекта ще бъде изработен План за управление на строителните отпадъци.</w:t>
      </w:r>
    </w:p>
    <w:p w14:paraId="49D3CB66" w14:textId="77777777" w:rsidR="00E42BCA" w:rsidRPr="00E42BCA" w:rsidRDefault="00E42BCA" w:rsidP="00E42BCA">
      <w:pPr>
        <w:ind w:firstLine="720"/>
        <w:jc w:val="both"/>
        <w:rPr>
          <w:rFonts w:ascii="Times New Roman" w:hAnsi="Times New Roman"/>
          <w:b/>
          <w:lang w:val="bg-BG"/>
        </w:rPr>
      </w:pPr>
      <w:r w:rsidRPr="00E42BCA">
        <w:rPr>
          <w:rFonts w:ascii="Times New Roman" w:hAnsi="Times New Roman"/>
          <w:b/>
          <w:lang w:val="bg-BG"/>
        </w:rPr>
        <w:t>При функционирането на обекта се очакват:</w:t>
      </w:r>
    </w:p>
    <w:p w14:paraId="5D2EF1ED" w14:textId="77777777" w:rsidR="00E42BCA" w:rsidRPr="00E42BCA" w:rsidRDefault="00E42BCA" w:rsidP="00E42BCA">
      <w:pPr>
        <w:pStyle w:val="a5"/>
        <w:numPr>
          <w:ilvl w:val="0"/>
          <w:numId w:val="17"/>
        </w:numPr>
        <w:jc w:val="both"/>
        <w:rPr>
          <w:rFonts w:ascii="Times New Roman" w:hAnsi="Times New Roman"/>
          <w:lang w:val="bg-BG"/>
        </w:rPr>
      </w:pPr>
      <w:r w:rsidRPr="00E42BCA">
        <w:rPr>
          <w:rFonts w:ascii="Times New Roman" w:hAnsi="Times New Roman"/>
          <w:lang w:val="bg-BG"/>
        </w:rPr>
        <w:t>Смесени битови отпадъци (неопасни) и начин на третиране – събиране в контейнери или кофи с последващо извозване на депо за битови отпадъци от лицензиран оператор.</w:t>
      </w:r>
    </w:p>
    <w:p w14:paraId="6D04042F" w14:textId="77777777" w:rsidR="00E42BCA" w:rsidRPr="00E42BCA" w:rsidRDefault="00E42BCA" w:rsidP="00E42BCA">
      <w:pPr>
        <w:pStyle w:val="a5"/>
        <w:numPr>
          <w:ilvl w:val="0"/>
          <w:numId w:val="17"/>
        </w:numPr>
        <w:jc w:val="both"/>
        <w:rPr>
          <w:rFonts w:ascii="Times New Roman" w:hAnsi="Times New Roman"/>
          <w:lang w:val="bg-BG"/>
        </w:rPr>
      </w:pPr>
      <w:r w:rsidRPr="00E42BCA">
        <w:rPr>
          <w:rFonts w:ascii="Times New Roman" w:hAnsi="Times New Roman"/>
          <w:lang w:val="bg-BG"/>
        </w:rPr>
        <w:t>Хартиени и картонени опаковки (неопасни) и начин на третиране – събиране и извозване на договорни начала от лицензирана фирма.</w:t>
      </w:r>
    </w:p>
    <w:p w14:paraId="4E217F47" w14:textId="77777777" w:rsidR="00E42BCA" w:rsidRPr="00E42BCA" w:rsidRDefault="00E42BCA" w:rsidP="00E42BCA">
      <w:pPr>
        <w:pStyle w:val="a5"/>
        <w:numPr>
          <w:ilvl w:val="0"/>
          <w:numId w:val="17"/>
        </w:numPr>
        <w:jc w:val="both"/>
        <w:rPr>
          <w:rFonts w:ascii="Times New Roman" w:hAnsi="Times New Roman"/>
          <w:lang w:val="bg-BG"/>
        </w:rPr>
      </w:pPr>
      <w:r w:rsidRPr="00E42BCA">
        <w:rPr>
          <w:rFonts w:ascii="Times New Roman" w:hAnsi="Times New Roman"/>
          <w:lang w:val="bg-BG"/>
        </w:rPr>
        <w:t>Пластмасови опаковки (неопасни) и начин на третиране – събиране и извозване на договорни начала от лицензирана фирма.</w:t>
      </w:r>
    </w:p>
    <w:p w14:paraId="761C9889" w14:textId="77777777" w:rsidR="00E42BCA" w:rsidRPr="00E42BCA" w:rsidRDefault="00E42BCA" w:rsidP="00E42BCA">
      <w:pPr>
        <w:pStyle w:val="a5"/>
        <w:numPr>
          <w:ilvl w:val="0"/>
          <w:numId w:val="17"/>
        </w:numPr>
        <w:jc w:val="both"/>
        <w:rPr>
          <w:rFonts w:ascii="Times New Roman" w:hAnsi="Times New Roman"/>
          <w:lang w:val="bg-BG"/>
        </w:rPr>
      </w:pPr>
      <w:r w:rsidRPr="00E42BCA">
        <w:rPr>
          <w:rFonts w:ascii="Times New Roman" w:hAnsi="Times New Roman"/>
          <w:lang w:val="bg-BG"/>
        </w:rPr>
        <w:t>Излязло от употреба електрическо и електронно оборудване. Отпадъците ще се предават приоритетно за рециклиране и оползотворяване.</w:t>
      </w:r>
    </w:p>
    <w:p w14:paraId="4214C67E" w14:textId="77777777" w:rsidR="00E42BCA" w:rsidRPr="00E42BCA" w:rsidRDefault="00E42BCA" w:rsidP="00E42BCA">
      <w:pPr>
        <w:ind w:firstLine="720"/>
        <w:jc w:val="both"/>
        <w:rPr>
          <w:rFonts w:ascii="Times New Roman" w:hAnsi="Times New Roman"/>
          <w:lang w:val="bg-BG"/>
        </w:rPr>
      </w:pPr>
      <w:r w:rsidRPr="00E42BCA">
        <w:rPr>
          <w:rFonts w:ascii="Times New Roman" w:hAnsi="Times New Roman"/>
          <w:lang w:val="bg-BG"/>
        </w:rPr>
        <w:t>Отпадъците ще се събират разделно на обособените за целта площадки и в предназначените съдове. Съдовете и площадките по възможност ще бъдат разположени най-близо до мястото на образуването им.</w:t>
      </w:r>
    </w:p>
    <w:p w14:paraId="320F9A07" w14:textId="77777777" w:rsidR="00160D99" w:rsidRPr="0018424B" w:rsidRDefault="00C357EF" w:rsidP="00784E44">
      <w:pPr>
        <w:spacing w:after="120" w:line="240" w:lineRule="auto"/>
        <w:jc w:val="both"/>
        <w:rPr>
          <w:rFonts w:ascii="Times New Roman" w:hAnsi="Times New Roman"/>
          <w:bCs/>
          <w:lang w:val="bg-BG"/>
        </w:rPr>
      </w:pPr>
      <w:r w:rsidRPr="0018424B">
        <w:rPr>
          <w:rFonts w:ascii="Times New Roman" w:hAnsi="Times New Roman"/>
          <w:bCs/>
          <w:lang w:val="bg-BG"/>
        </w:rPr>
        <w:tab/>
      </w:r>
      <w:r w:rsidR="00160D99" w:rsidRPr="0018424B">
        <w:rPr>
          <w:rFonts w:ascii="Times New Roman" w:hAnsi="Times New Roman"/>
          <w:bCs/>
          <w:lang w:val="bg-BG"/>
        </w:rPr>
        <w:t xml:space="preserve">Всички генерирани отпадъци ще бъдат </w:t>
      </w:r>
      <w:r w:rsidR="00160D99" w:rsidRPr="0018424B">
        <w:rPr>
          <w:rFonts w:ascii="Times New Roman" w:hAnsi="Times New Roman"/>
          <w:bCs/>
          <w:lang w:val="am-ET"/>
        </w:rPr>
        <w:t xml:space="preserve">класифицирани по надлежния ред съгласно ЗУО и </w:t>
      </w:r>
      <w:r w:rsidR="00160D99" w:rsidRPr="0018424B">
        <w:rPr>
          <w:rFonts w:ascii="Times New Roman" w:hAnsi="Times New Roman"/>
          <w:bCs/>
          <w:i/>
          <w:lang w:val="bg-BG"/>
        </w:rPr>
        <w:t xml:space="preserve">Наредба </w:t>
      </w:r>
      <w:r w:rsidR="00160D99" w:rsidRPr="0018424B">
        <w:rPr>
          <w:rFonts w:ascii="Times New Roman" w:hAnsi="Times New Roman"/>
          <w:bCs/>
          <w:i/>
        </w:rPr>
        <w:t>no</w:t>
      </w:r>
      <w:r w:rsidR="00160D99" w:rsidRPr="0018424B">
        <w:rPr>
          <w:rFonts w:ascii="Times New Roman" w:hAnsi="Times New Roman"/>
          <w:bCs/>
          <w:i/>
          <w:lang w:val="bg-BG"/>
        </w:rPr>
        <w:t xml:space="preserve"> 2 от 23 юли 2014 г. за класификация на отпадъците</w:t>
      </w:r>
      <w:r w:rsidR="00784E44">
        <w:rPr>
          <w:rFonts w:ascii="Times New Roman" w:hAnsi="Times New Roman"/>
          <w:bCs/>
          <w:i/>
          <w:lang w:val="bg-BG"/>
        </w:rPr>
        <w:t>.</w:t>
      </w:r>
      <w:r w:rsidR="00160D99" w:rsidRPr="0018424B">
        <w:rPr>
          <w:rFonts w:ascii="Times New Roman" w:hAnsi="Times New Roman"/>
          <w:bCs/>
          <w:i/>
          <w:lang w:val="bg-BG"/>
        </w:rPr>
        <w:t xml:space="preserve"> </w:t>
      </w:r>
    </w:p>
    <w:p w14:paraId="1B94D89C" w14:textId="77777777"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Приоритетно ще бъдат избирани фирми, които извършват оползотворяване и/или рециклиране на отпадъци пред тези, които извършват депониране или други операции по обезвреждане. Обезвреждането ще бъде последен вариант след като са били изчерпани всички други възможности за предаване за оползотворяване и/или </w:t>
      </w:r>
      <w:r w:rsidR="00C65B01" w:rsidRPr="0018424B">
        <w:rPr>
          <w:rFonts w:ascii="Times New Roman" w:hAnsi="Times New Roman"/>
          <w:bCs/>
          <w:lang w:val="bg-BG"/>
        </w:rPr>
        <w:t>рециклиране</w:t>
      </w:r>
      <w:r w:rsidRPr="0018424B">
        <w:rPr>
          <w:rFonts w:ascii="Times New Roman" w:hAnsi="Times New Roman"/>
          <w:bCs/>
          <w:lang w:val="bg-BG"/>
        </w:rPr>
        <w:t>.</w:t>
      </w:r>
    </w:p>
    <w:p w14:paraId="384698E3" w14:textId="26271A0D" w:rsidR="00160D99" w:rsidRDefault="00160D99" w:rsidP="0018424B">
      <w:pPr>
        <w:ind w:firstLine="720"/>
        <w:jc w:val="both"/>
        <w:rPr>
          <w:rFonts w:ascii="Times New Roman" w:hAnsi="Times New Roman"/>
          <w:bCs/>
          <w:lang w:val="bg-BG"/>
        </w:rPr>
      </w:pPr>
      <w:r w:rsidRPr="008B0898">
        <w:rPr>
          <w:rFonts w:ascii="Times New Roman" w:hAnsi="Times New Roman"/>
          <w:bCs/>
          <w:lang w:val="bg-BG"/>
        </w:rPr>
        <w:t>Битовите отпадъци ще се извозват на определено за целта депо от фирмата по сметосъбиране, обслужваща зоната и притежаваща изискуемия документ по ЗУО.</w:t>
      </w:r>
    </w:p>
    <w:tbl>
      <w:tblPr>
        <w:tblStyle w:val="TableGrid"/>
        <w:tblW w:w="9348" w:type="dxa"/>
        <w:tblInd w:w="26" w:type="dxa"/>
        <w:tblCellMar>
          <w:top w:w="19" w:type="dxa"/>
          <w:left w:w="96" w:type="dxa"/>
        </w:tblCellMar>
        <w:tblLook w:val="04A0" w:firstRow="1" w:lastRow="0" w:firstColumn="1" w:lastColumn="0" w:noHBand="0" w:noVBand="1"/>
      </w:tblPr>
      <w:tblGrid>
        <w:gridCol w:w="19"/>
        <w:gridCol w:w="414"/>
        <w:gridCol w:w="28"/>
        <w:gridCol w:w="2286"/>
        <w:gridCol w:w="19"/>
        <w:gridCol w:w="1226"/>
        <w:gridCol w:w="29"/>
        <w:gridCol w:w="1904"/>
        <w:gridCol w:w="3387"/>
        <w:gridCol w:w="36"/>
      </w:tblGrid>
      <w:tr w:rsidR="002A4413" w:rsidRPr="00983ACE" w14:paraId="24FFF7AA" w14:textId="77777777" w:rsidTr="000B1F37">
        <w:trPr>
          <w:gridAfter w:val="1"/>
          <w:wAfter w:w="36" w:type="dxa"/>
          <w:trHeight w:val="509"/>
        </w:trPr>
        <w:tc>
          <w:tcPr>
            <w:tcW w:w="433" w:type="dxa"/>
            <w:gridSpan w:val="2"/>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518972FC" w14:textId="0C5A36F9" w:rsidR="002A4413" w:rsidRPr="00983ACE" w:rsidRDefault="002A4413" w:rsidP="00634008">
            <w:pPr>
              <w:spacing w:after="0"/>
              <w:ind w:left="20"/>
              <w:jc w:val="center"/>
              <w:rPr>
                <w:rFonts w:ascii="Times New Roman" w:hAnsi="Times New Roman" w:cs="Times New Roman"/>
                <w:sz w:val="24"/>
                <w:szCs w:val="24"/>
              </w:rPr>
            </w:pPr>
            <w:r w:rsidRPr="00983ACE">
              <w:rPr>
                <w:rFonts w:ascii="Times New Roman" w:eastAsia="Times New Roman" w:hAnsi="Times New Roman" w:cs="Times New Roman"/>
                <w:sz w:val="24"/>
                <w:szCs w:val="24"/>
                <w:lang w:val="bg-BG"/>
              </w:rPr>
              <w:t>№</w:t>
            </w:r>
          </w:p>
        </w:tc>
        <w:tc>
          <w:tcPr>
            <w:tcW w:w="2314" w:type="dxa"/>
            <w:gridSpan w:val="2"/>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210D19E5" w14:textId="60B2F873" w:rsidR="002A4413" w:rsidRPr="00983ACE" w:rsidRDefault="002A4413" w:rsidP="00634008">
            <w:pPr>
              <w:spacing w:after="0"/>
              <w:ind w:left="25"/>
              <w:jc w:val="center"/>
              <w:rPr>
                <w:rFonts w:ascii="Times New Roman" w:hAnsi="Times New Roman" w:cs="Times New Roman"/>
                <w:sz w:val="24"/>
                <w:szCs w:val="24"/>
                <w:lang w:val="bg-BG"/>
              </w:rPr>
            </w:pPr>
            <w:r w:rsidRPr="00983ACE">
              <w:rPr>
                <w:rFonts w:ascii="Times New Roman" w:eastAsia="Times New Roman" w:hAnsi="Times New Roman" w:cs="Times New Roman"/>
                <w:sz w:val="24"/>
                <w:szCs w:val="24"/>
                <w:lang w:val="bg-BG"/>
              </w:rPr>
              <w:t>НАИМЕНОВАНИЕ</w:t>
            </w:r>
          </w:p>
        </w:tc>
        <w:tc>
          <w:tcPr>
            <w:tcW w:w="1245" w:type="dxa"/>
            <w:gridSpan w:val="2"/>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0EA732B2" w14:textId="01B5D91C" w:rsidR="002A4413" w:rsidRPr="00983ACE" w:rsidRDefault="002A4413" w:rsidP="00634008">
            <w:pPr>
              <w:spacing w:after="0"/>
              <w:ind w:left="24"/>
              <w:jc w:val="center"/>
              <w:rPr>
                <w:rFonts w:ascii="Times New Roman" w:hAnsi="Times New Roman" w:cs="Times New Roman"/>
                <w:sz w:val="24"/>
                <w:szCs w:val="24"/>
                <w:lang w:val="bg-BG"/>
              </w:rPr>
            </w:pPr>
            <w:r w:rsidRPr="00983ACE">
              <w:rPr>
                <w:rFonts w:ascii="Times New Roman" w:eastAsia="Times New Roman" w:hAnsi="Times New Roman" w:cs="Times New Roman"/>
                <w:sz w:val="24"/>
                <w:szCs w:val="24"/>
                <w:lang w:val="bg-BG"/>
              </w:rPr>
              <w:t>КОД</w:t>
            </w:r>
          </w:p>
        </w:tc>
        <w:tc>
          <w:tcPr>
            <w:tcW w:w="1933" w:type="dxa"/>
            <w:gridSpan w:val="2"/>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3F509B99" w14:textId="7BFBA514" w:rsidR="002A4413" w:rsidRPr="00983ACE" w:rsidRDefault="002A4413" w:rsidP="00634008">
            <w:pPr>
              <w:spacing w:after="0"/>
              <w:ind w:left="31"/>
              <w:jc w:val="center"/>
              <w:rPr>
                <w:rFonts w:ascii="Times New Roman" w:hAnsi="Times New Roman" w:cs="Times New Roman"/>
                <w:sz w:val="24"/>
                <w:szCs w:val="24"/>
              </w:rPr>
            </w:pPr>
            <w:r w:rsidRPr="00983ACE">
              <w:rPr>
                <w:rFonts w:ascii="Times New Roman" w:eastAsia="Times New Roman" w:hAnsi="Times New Roman" w:cs="Times New Roman"/>
                <w:sz w:val="24"/>
                <w:szCs w:val="24"/>
              </w:rPr>
              <w:t>КОЛИЧЕСТВО</w:t>
            </w:r>
          </w:p>
        </w:tc>
        <w:tc>
          <w:tcPr>
            <w:tcW w:w="3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126E1A9F" w14:textId="52B49979" w:rsidR="002A4413" w:rsidRPr="00983ACE" w:rsidRDefault="002A4413" w:rsidP="00634008">
            <w:pPr>
              <w:spacing w:after="0"/>
              <w:ind w:left="15"/>
              <w:jc w:val="center"/>
              <w:rPr>
                <w:rFonts w:ascii="Times New Roman" w:hAnsi="Times New Roman" w:cs="Times New Roman"/>
                <w:sz w:val="24"/>
                <w:szCs w:val="24"/>
              </w:rPr>
            </w:pPr>
            <w:r w:rsidRPr="00983ACE">
              <w:rPr>
                <w:rFonts w:ascii="Times New Roman" w:eastAsia="Times New Roman" w:hAnsi="Times New Roman" w:cs="Times New Roman"/>
                <w:sz w:val="24"/>
                <w:szCs w:val="24"/>
              </w:rPr>
              <w:t>ДЕЙНОСТИ</w:t>
            </w:r>
          </w:p>
        </w:tc>
      </w:tr>
      <w:tr w:rsidR="002A4413" w:rsidRPr="00983ACE" w14:paraId="4584A9D3" w14:textId="77777777" w:rsidTr="000B1F37">
        <w:trPr>
          <w:gridAfter w:val="1"/>
          <w:wAfter w:w="36" w:type="dxa"/>
          <w:trHeight w:val="790"/>
        </w:trPr>
        <w:tc>
          <w:tcPr>
            <w:tcW w:w="2747" w:type="dxa"/>
            <w:gridSpan w:val="4"/>
            <w:tcBorders>
              <w:top w:val="single" w:sz="2" w:space="0" w:color="000000"/>
              <w:left w:val="single" w:sz="2" w:space="0" w:color="000000"/>
              <w:bottom w:val="single" w:sz="2" w:space="0" w:color="000000"/>
              <w:right w:val="nil"/>
            </w:tcBorders>
            <w:vAlign w:val="center"/>
          </w:tcPr>
          <w:p w14:paraId="0ACD0D8D" w14:textId="77051E01" w:rsidR="002A4413" w:rsidRPr="00983ACE" w:rsidRDefault="00634008" w:rsidP="00FF31EB">
            <w:pPr>
              <w:spacing w:after="0"/>
              <w:ind w:left="34"/>
              <w:rPr>
                <w:rFonts w:ascii="Times New Roman" w:hAnsi="Times New Roman" w:cs="Times New Roman"/>
                <w:i/>
                <w:sz w:val="24"/>
                <w:szCs w:val="24"/>
                <w:lang w:val="bg-BG"/>
              </w:rPr>
            </w:pPr>
            <w:r w:rsidRPr="00983ACE">
              <w:rPr>
                <w:rFonts w:ascii="Times New Roman" w:eastAsia="Times New Roman" w:hAnsi="Times New Roman" w:cs="Times New Roman"/>
                <w:i/>
                <w:sz w:val="24"/>
                <w:szCs w:val="24"/>
                <w:lang w:val="bg-BG"/>
              </w:rPr>
              <w:t>ОТПАДЪЦИ ОТ ОПАКОВКИ</w:t>
            </w:r>
          </w:p>
        </w:tc>
        <w:tc>
          <w:tcPr>
            <w:tcW w:w="1245" w:type="dxa"/>
            <w:gridSpan w:val="2"/>
            <w:tcBorders>
              <w:top w:val="single" w:sz="2" w:space="0" w:color="000000"/>
              <w:left w:val="nil"/>
              <w:bottom w:val="single" w:sz="2" w:space="0" w:color="000000"/>
              <w:right w:val="nil"/>
            </w:tcBorders>
          </w:tcPr>
          <w:p w14:paraId="778D9710" w14:textId="77777777" w:rsidR="002A4413" w:rsidRPr="00983ACE" w:rsidRDefault="002A4413" w:rsidP="00FF31EB">
            <w:pPr>
              <w:rPr>
                <w:rFonts w:ascii="Times New Roman" w:hAnsi="Times New Roman" w:cs="Times New Roman"/>
                <w:sz w:val="24"/>
                <w:szCs w:val="24"/>
              </w:rPr>
            </w:pPr>
          </w:p>
        </w:tc>
        <w:tc>
          <w:tcPr>
            <w:tcW w:w="5320" w:type="dxa"/>
            <w:gridSpan w:val="3"/>
            <w:tcBorders>
              <w:top w:val="single" w:sz="2" w:space="0" w:color="000000"/>
              <w:left w:val="nil"/>
              <w:bottom w:val="single" w:sz="2" w:space="0" w:color="000000"/>
              <w:right w:val="single" w:sz="2" w:space="0" w:color="000000"/>
            </w:tcBorders>
          </w:tcPr>
          <w:p w14:paraId="0DE92D89" w14:textId="77777777" w:rsidR="002A4413" w:rsidRPr="00983ACE" w:rsidRDefault="002A4413" w:rsidP="00FF31EB">
            <w:pPr>
              <w:rPr>
                <w:rFonts w:ascii="Times New Roman" w:hAnsi="Times New Roman" w:cs="Times New Roman"/>
                <w:sz w:val="24"/>
                <w:szCs w:val="24"/>
              </w:rPr>
            </w:pPr>
          </w:p>
        </w:tc>
      </w:tr>
      <w:tr w:rsidR="002A4413" w:rsidRPr="00983ACE" w14:paraId="5E4BDEE1" w14:textId="77777777" w:rsidTr="000B1F37">
        <w:trPr>
          <w:gridAfter w:val="1"/>
          <w:wAfter w:w="36" w:type="dxa"/>
          <w:trHeight w:val="1017"/>
        </w:trPr>
        <w:tc>
          <w:tcPr>
            <w:tcW w:w="433" w:type="dxa"/>
            <w:gridSpan w:val="2"/>
            <w:tcBorders>
              <w:top w:val="single" w:sz="2" w:space="0" w:color="000000"/>
              <w:left w:val="single" w:sz="2" w:space="0" w:color="000000"/>
              <w:bottom w:val="single" w:sz="2" w:space="0" w:color="000000"/>
              <w:right w:val="single" w:sz="2" w:space="0" w:color="000000"/>
            </w:tcBorders>
          </w:tcPr>
          <w:p w14:paraId="0D73E151" w14:textId="77777777" w:rsidR="002A4413" w:rsidRPr="00983ACE" w:rsidRDefault="002A4413" w:rsidP="00FF31EB">
            <w:pPr>
              <w:rPr>
                <w:rFonts w:ascii="Times New Roman" w:hAnsi="Times New Roman" w:cs="Times New Roman"/>
                <w:sz w:val="24"/>
                <w:szCs w:val="24"/>
              </w:rPr>
            </w:pPr>
          </w:p>
        </w:tc>
        <w:tc>
          <w:tcPr>
            <w:tcW w:w="2314" w:type="dxa"/>
            <w:gridSpan w:val="2"/>
            <w:tcBorders>
              <w:top w:val="single" w:sz="2" w:space="0" w:color="000000"/>
              <w:left w:val="single" w:sz="2" w:space="0" w:color="000000"/>
              <w:bottom w:val="single" w:sz="2" w:space="0" w:color="000000"/>
              <w:right w:val="single" w:sz="2" w:space="0" w:color="000000"/>
            </w:tcBorders>
          </w:tcPr>
          <w:p w14:paraId="319795DA" w14:textId="77777777" w:rsidR="002A4413" w:rsidRPr="00983ACE" w:rsidRDefault="002A4413" w:rsidP="00FF31EB">
            <w:pPr>
              <w:spacing w:after="0"/>
              <w:ind w:left="25" w:right="97" w:firstLine="47"/>
              <w:rPr>
                <w:rFonts w:ascii="Times New Roman" w:hAnsi="Times New Roman" w:cs="Times New Roman"/>
                <w:sz w:val="24"/>
                <w:szCs w:val="24"/>
              </w:rPr>
            </w:pPr>
            <w:r w:rsidRPr="00983ACE">
              <w:rPr>
                <w:rFonts w:ascii="Times New Roman" w:eastAsia="Times New Roman" w:hAnsi="Times New Roman" w:cs="Times New Roman"/>
                <w:sz w:val="24"/>
                <w:szCs w:val="24"/>
              </w:rPr>
              <w:t>Хартиени и картонени опаковки</w:t>
            </w:r>
          </w:p>
        </w:tc>
        <w:tc>
          <w:tcPr>
            <w:tcW w:w="1245" w:type="dxa"/>
            <w:gridSpan w:val="2"/>
            <w:tcBorders>
              <w:top w:val="single" w:sz="2" w:space="0" w:color="000000"/>
              <w:left w:val="single" w:sz="2" w:space="0" w:color="000000"/>
              <w:bottom w:val="single" w:sz="2" w:space="0" w:color="000000"/>
              <w:right w:val="single" w:sz="2" w:space="0" w:color="000000"/>
            </w:tcBorders>
          </w:tcPr>
          <w:p w14:paraId="1F5C933B" w14:textId="57286236" w:rsidR="002A4413" w:rsidRPr="00983ACE" w:rsidRDefault="002A4413" w:rsidP="002A4413">
            <w:pPr>
              <w:rPr>
                <w:rFonts w:ascii="Times New Roman" w:hAnsi="Times New Roman" w:cs="Times New Roman"/>
                <w:sz w:val="24"/>
                <w:szCs w:val="24"/>
                <w:lang w:val="bg-BG"/>
              </w:rPr>
            </w:pPr>
            <w:r w:rsidRPr="00983ACE">
              <w:rPr>
                <w:rFonts w:ascii="Times New Roman" w:eastAsia="Times New Roman" w:hAnsi="Times New Roman" w:cs="Times New Roman"/>
                <w:sz w:val="24"/>
                <w:szCs w:val="24"/>
              </w:rPr>
              <w:t>15 01 0</w:t>
            </w:r>
            <w:r w:rsidRPr="00983ACE">
              <w:rPr>
                <w:rFonts w:ascii="Times New Roman" w:eastAsia="Times New Roman" w:hAnsi="Times New Roman" w:cs="Times New Roman"/>
                <w:sz w:val="24"/>
                <w:szCs w:val="24"/>
                <w:lang w:val="bg-BG"/>
              </w:rPr>
              <w:t>1</w:t>
            </w:r>
          </w:p>
        </w:tc>
        <w:tc>
          <w:tcPr>
            <w:tcW w:w="1933" w:type="dxa"/>
            <w:gridSpan w:val="2"/>
            <w:tcBorders>
              <w:top w:val="single" w:sz="2" w:space="0" w:color="000000"/>
              <w:left w:val="single" w:sz="2" w:space="0" w:color="000000"/>
              <w:bottom w:val="single" w:sz="2" w:space="0" w:color="000000"/>
              <w:right w:val="single" w:sz="2" w:space="0" w:color="000000"/>
            </w:tcBorders>
          </w:tcPr>
          <w:p w14:paraId="3D88F967" w14:textId="130028CA" w:rsidR="002A4413" w:rsidRPr="00983ACE" w:rsidRDefault="002A4413" w:rsidP="00FF31EB">
            <w:pPr>
              <w:spacing w:after="0"/>
              <w:ind w:left="10"/>
              <w:rPr>
                <w:rFonts w:ascii="Times New Roman" w:hAnsi="Times New Roman" w:cs="Times New Roman"/>
                <w:sz w:val="24"/>
                <w:szCs w:val="24"/>
                <w:lang w:val="bg-BG"/>
              </w:rPr>
            </w:pPr>
            <w:r w:rsidRPr="00983ACE">
              <w:rPr>
                <w:rFonts w:ascii="Times New Roman" w:eastAsia="Times New Roman" w:hAnsi="Times New Roman" w:cs="Times New Roman"/>
                <w:sz w:val="24"/>
                <w:szCs w:val="24"/>
                <w:lang w:val="bg-BG"/>
              </w:rPr>
              <w:t>3</w:t>
            </w:r>
          </w:p>
        </w:tc>
        <w:tc>
          <w:tcPr>
            <w:tcW w:w="3387" w:type="dxa"/>
            <w:tcBorders>
              <w:top w:val="single" w:sz="2" w:space="0" w:color="000000"/>
              <w:left w:val="single" w:sz="2" w:space="0" w:color="000000"/>
              <w:bottom w:val="single" w:sz="2" w:space="0" w:color="000000"/>
              <w:right w:val="single" w:sz="2" w:space="0" w:color="000000"/>
            </w:tcBorders>
          </w:tcPr>
          <w:p w14:paraId="4AD4BC62" w14:textId="77777777" w:rsidR="002A4413" w:rsidRPr="00983ACE" w:rsidRDefault="002A4413" w:rsidP="00FF31EB">
            <w:pPr>
              <w:spacing w:after="0"/>
              <w:ind w:left="15" w:right="148" w:firstLine="20"/>
              <w:rPr>
                <w:rFonts w:ascii="Times New Roman" w:hAnsi="Times New Roman" w:cs="Times New Roman"/>
                <w:sz w:val="24"/>
                <w:szCs w:val="24"/>
              </w:rPr>
            </w:pPr>
            <w:r w:rsidRPr="00983ACE">
              <w:rPr>
                <w:rFonts w:ascii="Times New Roman" w:eastAsia="Times New Roman" w:hAnsi="Times New Roman" w:cs="Times New Roman"/>
                <w:sz w:val="24"/>
                <w:szCs w:val="24"/>
              </w:rPr>
              <w:t>Произход — производствена дейност. Събиране, предварително сыр. и предаване на фирма за рециклиране</w:t>
            </w:r>
          </w:p>
        </w:tc>
      </w:tr>
      <w:tr w:rsidR="002A4413" w:rsidRPr="00983ACE" w14:paraId="029243BF" w14:textId="77777777" w:rsidTr="000B1F37">
        <w:trPr>
          <w:gridAfter w:val="1"/>
          <w:wAfter w:w="36" w:type="dxa"/>
          <w:trHeight w:val="965"/>
        </w:trPr>
        <w:tc>
          <w:tcPr>
            <w:tcW w:w="433" w:type="dxa"/>
            <w:gridSpan w:val="2"/>
            <w:tcBorders>
              <w:top w:val="single" w:sz="2" w:space="0" w:color="000000"/>
              <w:left w:val="single" w:sz="2" w:space="0" w:color="000000"/>
              <w:bottom w:val="single" w:sz="2" w:space="0" w:color="000000"/>
              <w:right w:val="single" w:sz="2" w:space="0" w:color="000000"/>
            </w:tcBorders>
          </w:tcPr>
          <w:p w14:paraId="1FB2516E" w14:textId="77777777" w:rsidR="002A4413" w:rsidRPr="00983ACE" w:rsidRDefault="002A4413" w:rsidP="00FF31EB">
            <w:pPr>
              <w:spacing w:after="0"/>
              <w:ind w:left="14"/>
              <w:rPr>
                <w:rFonts w:ascii="Times New Roman" w:hAnsi="Times New Roman" w:cs="Times New Roman"/>
                <w:sz w:val="24"/>
                <w:szCs w:val="24"/>
              </w:rPr>
            </w:pPr>
            <w:r w:rsidRPr="00983ACE">
              <w:rPr>
                <w:rFonts w:ascii="Times New Roman" w:eastAsia="Times New Roman" w:hAnsi="Times New Roman" w:cs="Times New Roman"/>
                <w:sz w:val="24"/>
                <w:szCs w:val="24"/>
              </w:rPr>
              <w:t>2</w:t>
            </w:r>
          </w:p>
        </w:tc>
        <w:tc>
          <w:tcPr>
            <w:tcW w:w="2314" w:type="dxa"/>
            <w:gridSpan w:val="2"/>
            <w:tcBorders>
              <w:top w:val="single" w:sz="2" w:space="0" w:color="000000"/>
              <w:left w:val="single" w:sz="2" w:space="0" w:color="000000"/>
              <w:bottom w:val="single" w:sz="2" w:space="0" w:color="000000"/>
              <w:right w:val="single" w:sz="2" w:space="0" w:color="000000"/>
            </w:tcBorders>
          </w:tcPr>
          <w:p w14:paraId="16EAADD3" w14:textId="77777777" w:rsidR="002A4413" w:rsidRPr="00983ACE" w:rsidRDefault="002A4413" w:rsidP="00FF31EB">
            <w:pPr>
              <w:spacing w:after="0"/>
              <w:ind w:left="18" w:right="131"/>
              <w:rPr>
                <w:rFonts w:ascii="Times New Roman" w:hAnsi="Times New Roman" w:cs="Times New Roman"/>
                <w:sz w:val="24"/>
                <w:szCs w:val="24"/>
              </w:rPr>
            </w:pPr>
            <w:r w:rsidRPr="00983ACE">
              <w:rPr>
                <w:rFonts w:ascii="Times New Roman" w:eastAsia="Times New Roman" w:hAnsi="Times New Roman" w:cs="Times New Roman"/>
                <w:sz w:val="24"/>
                <w:szCs w:val="24"/>
              </w:rPr>
              <w:t>Пластмасови опаковки</w:t>
            </w:r>
          </w:p>
        </w:tc>
        <w:tc>
          <w:tcPr>
            <w:tcW w:w="1245" w:type="dxa"/>
            <w:gridSpan w:val="2"/>
            <w:tcBorders>
              <w:top w:val="single" w:sz="2" w:space="0" w:color="000000"/>
              <w:left w:val="single" w:sz="2" w:space="0" w:color="000000"/>
              <w:bottom w:val="single" w:sz="2" w:space="0" w:color="000000"/>
              <w:right w:val="single" w:sz="2" w:space="0" w:color="000000"/>
            </w:tcBorders>
          </w:tcPr>
          <w:p w14:paraId="441B285B" w14:textId="77777777" w:rsidR="002A4413" w:rsidRPr="00983ACE" w:rsidRDefault="002A4413" w:rsidP="00FF31EB">
            <w:pPr>
              <w:spacing w:after="0"/>
              <w:ind w:left="37"/>
              <w:rPr>
                <w:rFonts w:ascii="Times New Roman" w:hAnsi="Times New Roman" w:cs="Times New Roman"/>
                <w:sz w:val="24"/>
                <w:szCs w:val="24"/>
              </w:rPr>
            </w:pPr>
            <w:r w:rsidRPr="00983ACE">
              <w:rPr>
                <w:rFonts w:ascii="Times New Roman" w:eastAsia="Times New Roman" w:hAnsi="Times New Roman" w:cs="Times New Roman"/>
                <w:sz w:val="24"/>
                <w:szCs w:val="24"/>
              </w:rPr>
              <w:t>15 01 02</w:t>
            </w:r>
          </w:p>
        </w:tc>
        <w:tc>
          <w:tcPr>
            <w:tcW w:w="1933" w:type="dxa"/>
            <w:gridSpan w:val="2"/>
            <w:tcBorders>
              <w:top w:val="single" w:sz="2" w:space="0" w:color="000000"/>
              <w:left w:val="single" w:sz="2" w:space="0" w:color="000000"/>
              <w:bottom w:val="single" w:sz="2" w:space="0" w:color="000000"/>
              <w:right w:val="single" w:sz="2" w:space="0" w:color="000000"/>
            </w:tcBorders>
          </w:tcPr>
          <w:p w14:paraId="60E80772" w14:textId="1A81F68F" w:rsidR="002A4413" w:rsidRPr="00983ACE" w:rsidRDefault="002A4413" w:rsidP="00FF31EB">
            <w:pPr>
              <w:spacing w:after="0"/>
              <w:ind w:left="51"/>
              <w:rPr>
                <w:rFonts w:ascii="Times New Roman" w:hAnsi="Times New Roman" w:cs="Times New Roman"/>
                <w:sz w:val="24"/>
                <w:szCs w:val="24"/>
                <w:lang w:val="bg-BG"/>
              </w:rPr>
            </w:pPr>
            <w:r w:rsidRPr="00983ACE">
              <w:rPr>
                <w:rFonts w:ascii="Times New Roman" w:eastAsia="Times New Roman" w:hAnsi="Times New Roman" w:cs="Times New Roman"/>
                <w:sz w:val="24"/>
                <w:szCs w:val="24"/>
                <w:lang w:val="bg-BG"/>
              </w:rPr>
              <w:t>1</w:t>
            </w:r>
          </w:p>
        </w:tc>
        <w:tc>
          <w:tcPr>
            <w:tcW w:w="3387" w:type="dxa"/>
            <w:tcBorders>
              <w:top w:val="single" w:sz="2" w:space="0" w:color="000000"/>
              <w:left w:val="single" w:sz="2" w:space="0" w:color="000000"/>
              <w:bottom w:val="single" w:sz="2" w:space="0" w:color="000000"/>
              <w:right w:val="single" w:sz="2" w:space="0" w:color="000000"/>
            </w:tcBorders>
          </w:tcPr>
          <w:p w14:paraId="407278D4" w14:textId="77777777" w:rsidR="002A4413" w:rsidRPr="00983ACE" w:rsidRDefault="002A4413" w:rsidP="00FF31EB">
            <w:pPr>
              <w:spacing w:after="0"/>
              <w:ind w:left="8" w:right="162" w:firstLine="7"/>
              <w:rPr>
                <w:rFonts w:ascii="Times New Roman" w:hAnsi="Times New Roman" w:cs="Times New Roman"/>
                <w:sz w:val="24"/>
                <w:szCs w:val="24"/>
              </w:rPr>
            </w:pPr>
            <w:r w:rsidRPr="00983ACE">
              <w:rPr>
                <w:rFonts w:ascii="Times New Roman" w:eastAsia="Times New Roman" w:hAnsi="Times New Roman" w:cs="Times New Roman"/>
                <w:sz w:val="24"/>
                <w:szCs w:val="24"/>
              </w:rPr>
              <w:t>Произход — производствена дейност. Събиране, предварително охр. и предаване на фирма-за рециклиране</w:t>
            </w:r>
          </w:p>
        </w:tc>
      </w:tr>
      <w:tr w:rsidR="002A4413" w:rsidRPr="00983ACE" w14:paraId="62E89C72" w14:textId="77777777" w:rsidTr="000B1F37">
        <w:trPr>
          <w:gridAfter w:val="1"/>
          <w:wAfter w:w="36" w:type="dxa"/>
          <w:trHeight w:val="1039"/>
        </w:trPr>
        <w:tc>
          <w:tcPr>
            <w:tcW w:w="433" w:type="dxa"/>
            <w:gridSpan w:val="2"/>
            <w:tcBorders>
              <w:top w:val="single" w:sz="2" w:space="0" w:color="000000"/>
              <w:left w:val="single" w:sz="2" w:space="0" w:color="000000"/>
              <w:bottom w:val="single" w:sz="2" w:space="0" w:color="000000"/>
              <w:right w:val="single" w:sz="2" w:space="0" w:color="000000"/>
            </w:tcBorders>
          </w:tcPr>
          <w:p w14:paraId="403DAAFD" w14:textId="77777777" w:rsidR="002A4413" w:rsidRPr="00983ACE" w:rsidRDefault="002A4413" w:rsidP="00FF31EB">
            <w:pPr>
              <w:spacing w:after="0"/>
              <w:ind w:left="14"/>
              <w:rPr>
                <w:rFonts w:ascii="Times New Roman" w:hAnsi="Times New Roman" w:cs="Times New Roman"/>
                <w:sz w:val="24"/>
                <w:szCs w:val="24"/>
              </w:rPr>
            </w:pPr>
            <w:r w:rsidRPr="00983ACE">
              <w:rPr>
                <w:rFonts w:ascii="Times New Roman" w:eastAsia="Times New Roman" w:hAnsi="Times New Roman" w:cs="Times New Roman"/>
                <w:sz w:val="24"/>
                <w:szCs w:val="24"/>
              </w:rPr>
              <w:t>З</w:t>
            </w:r>
          </w:p>
        </w:tc>
        <w:tc>
          <w:tcPr>
            <w:tcW w:w="2314" w:type="dxa"/>
            <w:gridSpan w:val="2"/>
            <w:tcBorders>
              <w:top w:val="single" w:sz="2" w:space="0" w:color="000000"/>
              <w:left w:val="single" w:sz="2" w:space="0" w:color="000000"/>
              <w:bottom w:val="single" w:sz="2" w:space="0" w:color="000000"/>
              <w:right w:val="single" w:sz="2" w:space="0" w:color="000000"/>
            </w:tcBorders>
          </w:tcPr>
          <w:p w14:paraId="18D57306" w14:textId="3DA61A6B" w:rsidR="002A4413" w:rsidRPr="00983ACE" w:rsidRDefault="002A4413" w:rsidP="00983ACE">
            <w:pPr>
              <w:spacing w:after="0"/>
              <w:ind w:left="18"/>
              <w:rPr>
                <w:rFonts w:ascii="Times New Roman" w:hAnsi="Times New Roman" w:cs="Times New Roman"/>
                <w:sz w:val="24"/>
                <w:szCs w:val="24"/>
              </w:rPr>
            </w:pPr>
            <w:r w:rsidRPr="00983ACE">
              <w:rPr>
                <w:rFonts w:ascii="Times New Roman" w:eastAsia="Times New Roman" w:hAnsi="Times New Roman" w:cs="Times New Roman"/>
                <w:sz w:val="24"/>
                <w:szCs w:val="24"/>
              </w:rPr>
              <w:t>Метал</w:t>
            </w:r>
            <w:r w:rsidR="00983ACE">
              <w:rPr>
                <w:rFonts w:ascii="Times New Roman" w:eastAsia="Times New Roman" w:hAnsi="Times New Roman" w:cs="Times New Roman"/>
                <w:sz w:val="24"/>
                <w:szCs w:val="24"/>
                <w:lang w:val="bg-BG"/>
              </w:rPr>
              <w:t>ни</w:t>
            </w:r>
            <w:r w:rsidRPr="00983ACE">
              <w:rPr>
                <w:rFonts w:ascii="Times New Roman" w:eastAsia="Times New Roman" w:hAnsi="Times New Roman" w:cs="Times New Roman"/>
                <w:sz w:val="24"/>
                <w:szCs w:val="24"/>
              </w:rPr>
              <w:t xml:space="preserve"> опаковки</w:t>
            </w:r>
          </w:p>
        </w:tc>
        <w:tc>
          <w:tcPr>
            <w:tcW w:w="1245" w:type="dxa"/>
            <w:gridSpan w:val="2"/>
            <w:tcBorders>
              <w:top w:val="single" w:sz="2" w:space="0" w:color="000000"/>
              <w:left w:val="single" w:sz="2" w:space="0" w:color="000000"/>
              <w:bottom w:val="single" w:sz="2" w:space="0" w:color="000000"/>
              <w:right w:val="single" w:sz="2" w:space="0" w:color="000000"/>
            </w:tcBorders>
          </w:tcPr>
          <w:p w14:paraId="4FAA5FC1" w14:textId="77777777" w:rsidR="002A4413" w:rsidRPr="00983ACE" w:rsidRDefault="002A4413" w:rsidP="00FF31EB">
            <w:pPr>
              <w:spacing w:after="0"/>
              <w:ind w:left="37"/>
              <w:rPr>
                <w:rFonts w:ascii="Times New Roman" w:hAnsi="Times New Roman" w:cs="Times New Roman"/>
                <w:sz w:val="24"/>
                <w:szCs w:val="24"/>
              </w:rPr>
            </w:pPr>
            <w:r w:rsidRPr="00983ACE">
              <w:rPr>
                <w:rFonts w:ascii="Times New Roman" w:eastAsia="Times New Roman" w:hAnsi="Times New Roman" w:cs="Times New Roman"/>
                <w:sz w:val="24"/>
                <w:szCs w:val="24"/>
              </w:rPr>
              <w:t>15 01 04</w:t>
            </w:r>
          </w:p>
        </w:tc>
        <w:tc>
          <w:tcPr>
            <w:tcW w:w="1933" w:type="dxa"/>
            <w:gridSpan w:val="2"/>
            <w:tcBorders>
              <w:top w:val="single" w:sz="2" w:space="0" w:color="000000"/>
              <w:left w:val="single" w:sz="2" w:space="0" w:color="000000"/>
              <w:bottom w:val="single" w:sz="2" w:space="0" w:color="000000"/>
              <w:right w:val="single" w:sz="2" w:space="0" w:color="000000"/>
            </w:tcBorders>
          </w:tcPr>
          <w:p w14:paraId="56286041" w14:textId="4407F899" w:rsidR="002A4413" w:rsidRPr="00983ACE" w:rsidRDefault="002A4413" w:rsidP="00FF31EB">
            <w:pPr>
              <w:spacing w:after="0"/>
              <w:ind w:left="3"/>
              <w:rPr>
                <w:rFonts w:ascii="Times New Roman" w:hAnsi="Times New Roman" w:cs="Times New Roman"/>
                <w:sz w:val="24"/>
                <w:szCs w:val="24"/>
                <w:lang w:val="bg-BG"/>
              </w:rPr>
            </w:pPr>
            <w:r w:rsidRPr="00983ACE">
              <w:rPr>
                <w:rFonts w:ascii="Times New Roman" w:eastAsia="Times New Roman" w:hAnsi="Times New Roman" w:cs="Times New Roman"/>
                <w:sz w:val="24"/>
                <w:szCs w:val="24"/>
                <w:lang w:val="bg-BG"/>
              </w:rPr>
              <w:t>2</w:t>
            </w:r>
          </w:p>
        </w:tc>
        <w:tc>
          <w:tcPr>
            <w:tcW w:w="3387" w:type="dxa"/>
            <w:tcBorders>
              <w:top w:val="single" w:sz="2" w:space="0" w:color="000000"/>
              <w:left w:val="single" w:sz="2" w:space="0" w:color="000000"/>
              <w:bottom w:val="single" w:sz="2" w:space="0" w:color="000000"/>
              <w:right w:val="single" w:sz="2" w:space="0" w:color="000000"/>
            </w:tcBorders>
          </w:tcPr>
          <w:p w14:paraId="66018217" w14:textId="77777777" w:rsidR="002A4413" w:rsidRPr="00983ACE" w:rsidRDefault="002A4413" w:rsidP="00FF31EB">
            <w:pPr>
              <w:spacing w:after="0"/>
              <w:ind w:left="8" w:right="169"/>
              <w:rPr>
                <w:rFonts w:ascii="Times New Roman" w:hAnsi="Times New Roman" w:cs="Times New Roman"/>
                <w:sz w:val="24"/>
                <w:szCs w:val="24"/>
              </w:rPr>
            </w:pPr>
            <w:r w:rsidRPr="00983ACE">
              <w:rPr>
                <w:rFonts w:ascii="Times New Roman" w:eastAsia="Times New Roman" w:hAnsi="Times New Roman" w:cs="Times New Roman"/>
                <w:sz w:val="24"/>
                <w:szCs w:val="24"/>
              </w:rPr>
              <w:t>Произход — производствена дейност. Събиране, предварително съхр. и предаване на фирма за рециклиране</w:t>
            </w:r>
          </w:p>
        </w:tc>
      </w:tr>
      <w:tr w:rsidR="002A4413" w:rsidRPr="00983ACE" w14:paraId="1C9DB101" w14:textId="77777777" w:rsidTr="000B1F37">
        <w:trPr>
          <w:gridAfter w:val="1"/>
          <w:wAfter w:w="36" w:type="dxa"/>
          <w:trHeight w:val="1015"/>
        </w:trPr>
        <w:tc>
          <w:tcPr>
            <w:tcW w:w="433" w:type="dxa"/>
            <w:gridSpan w:val="2"/>
            <w:tcBorders>
              <w:top w:val="single" w:sz="2" w:space="0" w:color="000000"/>
              <w:left w:val="single" w:sz="2" w:space="0" w:color="000000"/>
              <w:bottom w:val="single" w:sz="2" w:space="0" w:color="000000"/>
              <w:right w:val="single" w:sz="2" w:space="0" w:color="000000"/>
            </w:tcBorders>
          </w:tcPr>
          <w:p w14:paraId="10C6B76E" w14:textId="77777777" w:rsidR="002A4413" w:rsidRPr="00983ACE" w:rsidRDefault="002A4413" w:rsidP="00FF31EB">
            <w:pPr>
              <w:spacing w:after="0"/>
              <w:rPr>
                <w:rFonts w:ascii="Times New Roman" w:hAnsi="Times New Roman" w:cs="Times New Roman"/>
                <w:sz w:val="24"/>
                <w:szCs w:val="24"/>
              </w:rPr>
            </w:pPr>
            <w:r w:rsidRPr="00983ACE">
              <w:rPr>
                <w:rFonts w:ascii="Times New Roman" w:eastAsia="Times New Roman" w:hAnsi="Times New Roman" w:cs="Times New Roman"/>
                <w:sz w:val="24"/>
                <w:szCs w:val="24"/>
              </w:rPr>
              <w:t>4</w:t>
            </w:r>
          </w:p>
        </w:tc>
        <w:tc>
          <w:tcPr>
            <w:tcW w:w="2314" w:type="dxa"/>
            <w:gridSpan w:val="2"/>
            <w:tcBorders>
              <w:top w:val="single" w:sz="2" w:space="0" w:color="000000"/>
              <w:left w:val="single" w:sz="2" w:space="0" w:color="000000"/>
              <w:bottom w:val="single" w:sz="2" w:space="0" w:color="000000"/>
              <w:right w:val="single" w:sz="2" w:space="0" w:color="000000"/>
            </w:tcBorders>
          </w:tcPr>
          <w:p w14:paraId="3277ADA9" w14:textId="77777777" w:rsidR="002A4413" w:rsidRPr="00983ACE" w:rsidRDefault="002A4413" w:rsidP="00FF31EB">
            <w:pPr>
              <w:spacing w:after="0"/>
              <w:ind w:left="4"/>
              <w:rPr>
                <w:rFonts w:ascii="Times New Roman" w:hAnsi="Times New Roman" w:cs="Times New Roman"/>
                <w:sz w:val="24"/>
                <w:szCs w:val="24"/>
              </w:rPr>
            </w:pPr>
            <w:r w:rsidRPr="00983ACE">
              <w:rPr>
                <w:rFonts w:ascii="Times New Roman" w:eastAsia="Times New Roman" w:hAnsi="Times New Roman" w:cs="Times New Roman"/>
                <w:sz w:val="24"/>
                <w:szCs w:val="24"/>
              </w:rPr>
              <w:t>Смесени опаковки</w:t>
            </w:r>
          </w:p>
        </w:tc>
        <w:tc>
          <w:tcPr>
            <w:tcW w:w="1245" w:type="dxa"/>
            <w:gridSpan w:val="2"/>
            <w:tcBorders>
              <w:top w:val="single" w:sz="2" w:space="0" w:color="000000"/>
              <w:left w:val="single" w:sz="2" w:space="0" w:color="000000"/>
              <w:bottom w:val="single" w:sz="2" w:space="0" w:color="000000"/>
              <w:right w:val="single" w:sz="2" w:space="0" w:color="000000"/>
            </w:tcBorders>
          </w:tcPr>
          <w:p w14:paraId="344DF6CD" w14:textId="5C3AD4A5" w:rsidR="002A4413" w:rsidRPr="00983ACE" w:rsidRDefault="002A4413" w:rsidP="002A4413">
            <w:pPr>
              <w:spacing w:after="0"/>
              <w:ind w:right="142"/>
              <w:jc w:val="center"/>
              <w:rPr>
                <w:rFonts w:ascii="Times New Roman" w:hAnsi="Times New Roman" w:cs="Times New Roman"/>
                <w:sz w:val="24"/>
                <w:szCs w:val="24"/>
                <w:lang w:val="bg-BG"/>
              </w:rPr>
            </w:pPr>
            <w:r w:rsidRPr="00983ACE">
              <w:rPr>
                <w:rFonts w:ascii="Times New Roman" w:eastAsia="Times New Roman" w:hAnsi="Times New Roman" w:cs="Times New Roman"/>
                <w:sz w:val="24"/>
                <w:szCs w:val="24"/>
              </w:rPr>
              <w:t>15 01 0</w:t>
            </w:r>
            <w:r w:rsidRPr="00983ACE">
              <w:rPr>
                <w:rFonts w:ascii="Times New Roman" w:eastAsia="Times New Roman" w:hAnsi="Times New Roman" w:cs="Times New Roman"/>
                <w:sz w:val="24"/>
                <w:szCs w:val="24"/>
                <w:lang w:val="bg-BG"/>
              </w:rPr>
              <w:t>6</w:t>
            </w:r>
          </w:p>
        </w:tc>
        <w:tc>
          <w:tcPr>
            <w:tcW w:w="1933" w:type="dxa"/>
            <w:gridSpan w:val="2"/>
            <w:tcBorders>
              <w:top w:val="single" w:sz="2" w:space="0" w:color="000000"/>
              <w:left w:val="single" w:sz="2" w:space="0" w:color="000000"/>
              <w:bottom w:val="single" w:sz="2" w:space="0" w:color="000000"/>
              <w:right w:val="single" w:sz="2" w:space="0" w:color="000000"/>
            </w:tcBorders>
          </w:tcPr>
          <w:p w14:paraId="2E01D81C" w14:textId="77777777" w:rsidR="002A4413" w:rsidRPr="00983ACE" w:rsidRDefault="002A4413" w:rsidP="00FF31EB">
            <w:pPr>
              <w:rPr>
                <w:rFonts w:ascii="Times New Roman" w:hAnsi="Times New Roman" w:cs="Times New Roman"/>
                <w:sz w:val="24"/>
                <w:szCs w:val="24"/>
              </w:rPr>
            </w:pPr>
          </w:p>
        </w:tc>
        <w:tc>
          <w:tcPr>
            <w:tcW w:w="3387" w:type="dxa"/>
            <w:tcBorders>
              <w:top w:val="single" w:sz="2" w:space="0" w:color="000000"/>
              <w:left w:val="single" w:sz="2" w:space="0" w:color="000000"/>
              <w:bottom w:val="single" w:sz="2" w:space="0" w:color="000000"/>
              <w:right w:val="single" w:sz="2" w:space="0" w:color="000000"/>
            </w:tcBorders>
          </w:tcPr>
          <w:p w14:paraId="17CC8882" w14:textId="77777777" w:rsidR="002A4413" w:rsidRPr="00983ACE" w:rsidRDefault="002A4413" w:rsidP="00FF31EB">
            <w:pPr>
              <w:spacing w:after="0"/>
              <w:ind w:left="8" w:right="169"/>
              <w:rPr>
                <w:rFonts w:ascii="Times New Roman" w:hAnsi="Times New Roman" w:cs="Times New Roman"/>
                <w:sz w:val="24"/>
                <w:szCs w:val="24"/>
              </w:rPr>
            </w:pPr>
            <w:r w:rsidRPr="00983ACE">
              <w:rPr>
                <w:rFonts w:ascii="Times New Roman" w:eastAsia="Times New Roman" w:hAnsi="Times New Roman" w:cs="Times New Roman"/>
                <w:sz w:val="24"/>
                <w:szCs w:val="24"/>
              </w:rPr>
              <w:t>Произход — производствена дейност. Събиране, предварително съхр. и предаване на фирма за рециклиране</w:t>
            </w:r>
          </w:p>
        </w:tc>
      </w:tr>
      <w:tr w:rsidR="002A4413" w14:paraId="7C7A65CD" w14:textId="77777777" w:rsidTr="000B1F37">
        <w:tblPrEx>
          <w:tblCellMar>
            <w:top w:w="43" w:type="dxa"/>
            <w:left w:w="97" w:type="dxa"/>
            <w:right w:w="61" w:type="dxa"/>
          </w:tblCellMar>
        </w:tblPrEx>
        <w:trPr>
          <w:gridBefore w:val="1"/>
          <w:wBefore w:w="19" w:type="dxa"/>
          <w:trHeight w:val="791"/>
        </w:trPr>
        <w:tc>
          <w:tcPr>
            <w:tcW w:w="2747" w:type="dxa"/>
            <w:gridSpan w:val="4"/>
            <w:tcBorders>
              <w:top w:val="single" w:sz="2" w:space="0" w:color="000000"/>
              <w:left w:val="single" w:sz="2" w:space="0" w:color="000000"/>
              <w:bottom w:val="single" w:sz="2" w:space="0" w:color="000000"/>
              <w:right w:val="nil"/>
            </w:tcBorders>
            <w:vAlign w:val="center"/>
          </w:tcPr>
          <w:p w14:paraId="689C3BAB" w14:textId="632F6130" w:rsidR="002A4413" w:rsidRPr="00983ACE" w:rsidRDefault="00634008" w:rsidP="00FF31EB">
            <w:pPr>
              <w:spacing w:after="0"/>
              <w:rPr>
                <w:rFonts w:ascii="Times New Roman" w:hAnsi="Times New Roman" w:cs="Times New Roman"/>
                <w:i/>
                <w:sz w:val="24"/>
                <w:szCs w:val="24"/>
                <w:lang w:val="bg-BG"/>
              </w:rPr>
            </w:pPr>
            <w:r w:rsidRPr="00983ACE">
              <w:rPr>
                <w:rFonts w:ascii="Times New Roman" w:eastAsia="Times New Roman" w:hAnsi="Times New Roman" w:cs="Times New Roman"/>
                <w:i/>
                <w:sz w:val="24"/>
                <w:szCs w:val="24"/>
                <w:lang w:val="bg-BG"/>
              </w:rPr>
              <w:t>ПРОИЗВОДСТВЕНИ ОТПАДЪЦИ</w:t>
            </w:r>
          </w:p>
        </w:tc>
        <w:tc>
          <w:tcPr>
            <w:tcW w:w="1255" w:type="dxa"/>
            <w:gridSpan w:val="2"/>
            <w:tcBorders>
              <w:top w:val="single" w:sz="2" w:space="0" w:color="000000"/>
              <w:left w:val="nil"/>
              <w:bottom w:val="single" w:sz="2" w:space="0" w:color="000000"/>
              <w:right w:val="nil"/>
            </w:tcBorders>
          </w:tcPr>
          <w:p w14:paraId="4CA9F3D3" w14:textId="77777777" w:rsidR="002A4413" w:rsidRPr="00983ACE" w:rsidRDefault="002A4413" w:rsidP="00FF31EB">
            <w:pPr>
              <w:rPr>
                <w:rFonts w:ascii="Times New Roman" w:hAnsi="Times New Roman" w:cs="Times New Roman"/>
                <w:sz w:val="24"/>
                <w:szCs w:val="24"/>
              </w:rPr>
            </w:pPr>
          </w:p>
        </w:tc>
        <w:tc>
          <w:tcPr>
            <w:tcW w:w="1904" w:type="dxa"/>
            <w:tcBorders>
              <w:top w:val="single" w:sz="2" w:space="0" w:color="000000"/>
              <w:left w:val="nil"/>
              <w:bottom w:val="single" w:sz="2" w:space="0" w:color="000000"/>
              <w:right w:val="nil"/>
            </w:tcBorders>
          </w:tcPr>
          <w:p w14:paraId="2EFBC44A" w14:textId="77777777" w:rsidR="002A4413" w:rsidRPr="00983ACE" w:rsidRDefault="002A4413" w:rsidP="00FF31EB">
            <w:pPr>
              <w:rPr>
                <w:rFonts w:ascii="Times New Roman" w:hAnsi="Times New Roman" w:cs="Times New Roman"/>
                <w:sz w:val="24"/>
                <w:szCs w:val="24"/>
              </w:rPr>
            </w:pPr>
          </w:p>
        </w:tc>
        <w:tc>
          <w:tcPr>
            <w:tcW w:w="3423" w:type="dxa"/>
            <w:gridSpan w:val="2"/>
            <w:tcBorders>
              <w:top w:val="single" w:sz="2" w:space="0" w:color="000000"/>
              <w:left w:val="nil"/>
              <w:bottom w:val="single" w:sz="2" w:space="0" w:color="000000"/>
              <w:right w:val="single" w:sz="2" w:space="0" w:color="000000"/>
            </w:tcBorders>
          </w:tcPr>
          <w:p w14:paraId="0BA60E2C" w14:textId="77777777" w:rsidR="002A4413" w:rsidRPr="00983ACE" w:rsidRDefault="002A4413" w:rsidP="00FF31EB">
            <w:pPr>
              <w:rPr>
                <w:rFonts w:ascii="Times New Roman" w:hAnsi="Times New Roman" w:cs="Times New Roman"/>
                <w:sz w:val="24"/>
                <w:szCs w:val="24"/>
              </w:rPr>
            </w:pPr>
          </w:p>
        </w:tc>
      </w:tr>
      <w:tr w:rsidR="002A4413" w14:paraId="418D8FC4" w14:textId="77777777" w:rsidTr="000B1F37">
        <w:tblPrEx>
          <w:tblCellMar>
            <w:top w:w="43" w:type="dxa"/>
            <w:left w:w="97" w:type="dxa"/>
            <w:right w:w="61" w:type="dxa"/>
          </w:tblCellMar>
        </w:tblPrEx>
        <w:trPr>
          <w:gridBefore w:val="1"/>
          <w:wBefore w:w="19" w:type="dxa"/>
          <w:trHeight w:val="1081"/>
        </w:trPr>
        <w:tc>
          <w:tcPr>
            <w:tcW w:w="442" w:type="dxa"/>
            <w:gridSpan w:val="2"/>
            <w:tcBorders>
              <w:top w:val="single" w:sz="2" w:space="0" w:color="000000"/>
              <w:left w:val="single" w:sz="2" w:space="0" w:color="000000"/>
              <w:bottom w:val="single" w:sz="2" w:space="0" w:color="000000"/>
              <w:right w:val="single" w:sz="2" w:space="0" w:color="000000"/>
            </w:tcBorders>
          </w:tcPr>
          <w:p w14:paraId="7EA07609" w14:textId="77777777" w:rsidR="002A4413" w:rsidRPr="00983ACE" w:rsidRDefault="002A4413" w:rsidP="00FF31EB">
            <w:pPr>
              <w:spacing w:after="0"/>
              <w:ind w:left="20"/>
              <w:rPr>
                <w:rFonts w:ascii="Times New Roman" w:hAnsi="Times New Roman" w:cs="Times New Roman"/>
                <w:sz w:val="24"/>
                <w:szCs w:val="24"/>
              </w:rPr>
            </w:pPr>
            <w:r w:rsidRPr="00983ACE">
              <w:rPr>
                <w:rFonts w:ascii="Times New Roman" w:eastAsia="Times New Roman" w:hAnsi="Times New Roman" w:cs="Times New Roman"/>
                <w:sz w:val="24"/>
                <w:szCs w:val="24"/>
              </w:rPr>
              <w:t xml:space="preserve">5 </w:t>
            </w:r>
          </w:p>
        </w:tc>
        <w:tc>
          <w:tcPr>
            <w:tcW w:w="2305" w:type="dxa"/>
            <w:gridSpan w:val="2"/>
            <w:tcBorders>
              <w:top w:val="single" w:sz="2" w:space="0" w:color="000000"/>
              <w:left w:val="single" w:sz="2" w:space="0" w:color="000000"/>
              <w:bottom w:val="single" w:sz="2" w:space="0" w:color="000000"/>
              <w:right w:val="single" w:sz="2" w:space="0" w:color="000000"/>
            </w:tcBorders>
          </w:tcPr>
          <w:p w14:paraId="6CDD2E2E" w14:textId="7DEE4639" w:rsidR="002A4413" w:rsidRPr="00983ACE" w:rsidRDefault="002A4413" w:rsidP="002A4413">
            <w:pPr>
              <w:spacing w:after="0"/>
              <w:ind w:left="3" w:right="75" w:firstLine="14"/>
              <w:rPr>
                <w:rFonts w:ascii="Times New Roman" w:hAnsi="Times New Roman" w:cs="Times New Roman"/>
                <w:sz w:val="24"/>
                <w:szCs w:val="24"/>
                <w:lang w:val="bg-BG"/>
              </w:rPr>
            </w:pPr>
            <w:r w:rsidRPr="00983ACE">
              <w:rPr>
                <w:rFonts w:ascii="Times New Roman" w:eastAsia="Times New Roman" w:hAnsi="Times New Roman" w:cs="Times New Roman"/>
                <w:sz w:val="24"/>
                <w:szCs w:val="24"/>
              </w:rPr>
              <w:t>Алуминпев технологичен отпад</w:t>
            </w:r>
            <w:r w:rsidRPr="00983ACE">
              <w:rPr>
                <w:rFonts w:ascii="Times New Roman" w:eastAsia="Times New Roman" w:hAnsi="Times New Roman" w:cs="Times New Roman"/>
                <w:sz w:val="24"/>
                <w:szCs w:val="24"/>
                <w:lang w:val="bg-BG"/>
              </w:rPr>
              <w:t>ък</w:t>
            </w:r>
          </w:p>
        </w:tc>
        <w:tc>
          <w:tcPr>
            <w:tcW w:w="1255" w:type="dxa"/>
            <w:gridSpan w:val="2"/>
            <w:tcBorders>
              <w:top w:val="single" w:sz="2" w:space="0" w:color="000000"/>
              <w:left w:val="single" w:sz="2" w:space="0" w:color="000000"/>
              <w:bottom w:val="single" w:sz="2" w:space="0" w:color="000000"/>
              <w:right w:val="single" w:sz="2" w:space="0" w:color="000000"/>
            </w:tcBorders>
          </w:tcPr>
          <w:p w14:paraId="7C417EBD" w14:textId="6A44FCDE" w:rsidR="002A4413" w:rsidRPr="00983ACE" w:rsidRDefault="002A4413" w:rsidP="002A4413">
            <w:pPr>
              <w:spacing w:after="0"/>
              <w:ind w:right="34"/>
              <w:jc w:val="right"/>
              <w:rPr>
                <w:rFonts w:ascii="Times New Roman" w:hAnsi="Times New Roman" w:cs="Times New Roman"/>
                <w:sz w:val="24"/>
                <w:szCs w:val="24"/>
                <w:lang w:val="bg-BG"/>
              </w:rPr>
            </w:pPr>
            <w:r w:rsidRPr="00983ACE">
              <w:rPr>
                <w:rFonts w:ascii="Times New Roman" w:eastAsia="Times New Roman" w:hAnsi="Times New Roman" w:cs="Times New Roman"/>
                <w:sz w:val="24"/>
                <w:szCs w:val="24"/>
              </w:rPr>
              <w:t>1</w:t>
            </w:r>
            <w:r w:rsidRPr="00983ACE">
              <w:rPr>
                <w:rFonts w:ascii="Times New Roman" w:eastAsia="Times New Roman" w:hAnsi="Times New Roman" w:cs="Times New Roman"/>
                <w:sz w:val="24"/>
                <w:szCs w:val="24"/>
                <w:lang w:val="bg-BG"/>
              </w:rPr>
              <w:t>7</w:t>
            </w:r>
            <w:r w:rsidRPr="00983ACE">
              <w:rPr>
                <w:rFonts w:ascii="Times New Roman" w:eastAsia="Times New Roman" w:hAnsi="Times New Roman" w:cs="Times New Roman"/>
                <w:sz w:val="24"/>
                <w:szCs w:val="24"/>
              </w:rPr>
              <w:t xml:space="preserve"> 0</w:t>
            </w:r>
            <w:r w:rsidRPr="00983ACE">
              <w:rPr>
                <w:rFonts w:ascii="Times New Roman" w:eastAsia="Times New Roman" w:hAnsi="Times New Roman" w:cs="Times New Roman"/>
                <w:sz w:val="24"/>
                <w:szCs w:val="24"/>
                <w:lang w:val="bg-BG"/>
              </w:rPr>
              <w:t>4</w:t>
            </w:r>
            <w:r w:rsidRPr="00983ACE">
              <w:rPr>
                <w:rFonts w:ascii="Times New Roman" w:eastAsia="Times New Roman" w:hAnsi="Times New Roman" w:cs="Times New Roman"/>
                <w:sz w:val="24"/>
                <w:szCs w:val="24"/>
              </w:rPr>
              <w:t xml:space="preserve"> 0</w:t>
            </w:r>
            <w:r w:rsidRPr="00983ACE">
              <w:rPr>
                <w:rFonts w:ascii="Times New Roman" w:eastAsia="Times New Roman" w:hAnsi="Times New Roman" w:cs="Times New Roman"/>
                <w:sz w:val="24"/>
                <w:szCs w:val="24"/>
                <w:lang w:val="bg-BG"/>
              </w:rPr>
              <w:t>2</w:t>
            </w:r>
          </w:p>
        </w:tc>
        <w:tc>
          <w:tcPr>
            <w:tcW w:w="1904" w:type="dxa"/>
            <w:tcBorders>
              <w:top w:val="single" w:sz="2" w:space="0" w:color="000000"/>
              <w:left w:val="single" w:sz="2" w:space="0" w:color="000000"/>
              <w:bottom w:val="single" w:sz="2" w:space="0" w:color="000000"/>
              <w:right w:val="single" w:sz="2" w:space="0" w:color="000000"/>
            </w:tcBorders>
          </w:tcPr>
          <w:p w14:paraId="77A80561" w14:textId="77777777" w:rsidR="002A4413" w:rsidRPr="00983ACE" w:rsidRDefault="002A4413" w:rsidP="00FF31EB">
            <w:pPr>
              <w:rPr>
                <w:rFonts w:ascii="Times New Roman" w:hAnsi="Times New Roman" w:cs="Times New Roman"/>
                <w:sz w:val="24"/>
                <w:szCs w:val="24"/>
              </w:rPr>
            </w:pPr>
          </w:p>
        </w:tc>
        <w:tc>
          <w:tcPr>
            <w:tcW w:w="3423" w:type="dxa"/>
            <w:gridSpan w:val="2"/>
            <w:tcBorders>
              <w:top w:val="single" w:sz="2" w:space="0" w:color="000000"/>
              <w:left w:val="single" w:sz="2" w:space="0" w:color="000000"/>
              <w:bottom w:val="single" w:sz="2" w:space="0" w:color="000000"/>
              <w:right w:val="single" w:sz="2" w:space="0" w:color="000000"/>
            </w:tcBorders>
          </w:tcPr>
          <w:p w14:paraId="03E349A9" w14:textId="308879CC" w:rsidR="002A4413" w:rsidRPr="00983ACE" w:rsidRDefault="002A4413" w:rsidP="002A4413">
            <w:pPr>
              <w:spacing w:after="0"/>
              <w:ind w:left="8" w:right="99"/>
              <w:rPr>
                <w:rFonts w:ascii="Times New Roman" w:hAnsi="Times New Roman" w:cs="Times New Roman"/>
                <w:sz w:val="24"/>
                <w:szCs w:val="24"/>
              </w:rPr>
            </w:pPr>
            <w:r w:rsidRPr="00983ACE">
              <w:rPr>
                <w:rFonts w:ascii="Times New Roman" w:eastAsia="Times New Roman" w:hAnsi="Times New Roman" w:cs="Times New Roman"/>
                <w:sz w:val="24"/>
                <w:szCs w:val="24"/>
              </w:rPr>
              <w:t xml:space="preserve">Произход — производствена дейност. Събиране, предварително </w:t>
            </w:r>
            <w:r w:rsidRPr="00983ACE">
              <w:rPr>
                <w:rFonts w:ascii="Times New Roman" w:eastAsia="Times New Roman" w:hAnsi="Times New Roman" w:cs="Times New Roman"/>
                <w:sz w:val="24"/>
                <w:szCs w:val="24"/>
                <w:lang w:val="bg-BG"/>
              </w:rPr>
              <w:t>съхр</w:t>
            </w:r>
            <w:r w:rsidRPr="00983ACE">
              <w:rPr>
                <w:rFonts w:ascii="Times New Roman" w:eastAsia="Times New Roman" w:hAnsi="Times New Roman" w:cs="Times New Roman"/>
                <w:sz w:val="24"/>
                <w:szCs w:val="24"/>
              </w:rPr>
              <w:t>. и предаване на фирма за рециклиране</w:t>
            </w:r>
          </w:p>
        </w:tc>
      </w:tr>
      <w:tr w:rsidR="002A4413" w14:paraId="53BF1759" w14:textId="77777777" w:rsidTr="000B1F37">
        <w:tblPrEx>
          <w:tblCellMar>
            <w:top w:w="43" w:type="dxa"/>
            <w:left w:w="97" w:type="dxa"/>
            <w:right w:w="61" w:type="dxa"/>
          </w:tblCellMar>
        </w:tblPrEx>
        <w:trPr>
          <w:gridBefore w:val="1"/>
          <w:wBefore w:w="19" w:type="dxa"/>
          <w:trHeight w:val="787"/>
        </w:trPr>
        <w:tc>
          <w:tcPr>
            <w:tcW w:w="2747" w:type="dxa"/>
            <w:gridSpan w:val="4"/>
            <w:tcBorders>
              <w:top w:val="single" w:sz="2" w:space="0" w:color="000000"/>
              <w:left w:val="single" w:sz="2" w:space="0" w:color="000000"/>
              <w:bottom w:val="single" w:sz="2" w:space="0" w:color="000000"/>
              <w:right w:val="nil"/>
            </w:tcBorders>
            <w:vAlign w:val="center"/>
          </w:tcPr>
          <w:p w14:paraId="6ED134F5" w14:textId="625F59CB" w:rsidR="002A4413" w:rsidRPr="00983ACE" w:rsidRDefault="00634008" w:rsidP="00634008">
            <w:pPr>
              <w:spacing w:after="0"/>
              <w:ind w:left="14"/>
              <w:rPr>
                <w:rFonts w:ascii="Times New Roman" w:hAnsi="Times New Roman" w:cs="Times New Roman"/>
                <w:i/>
                <w:sz w:val="24"/>
                <w:szCs w:val="24"/>
                <w:lang w:val="bg-BG"/>
              </w:rPr>
            </w:pPr>
            <w:r w:rsidRPr="00983ACE">
              <w:rPr>
                <w:rFonts w:ascii="Times New Roman" w:eastAsia="Times New Roman" w:hAnsi="Times New Roman" w:cs="Times New Roman"/>
                <w:i/>
                <w:sz w:val="24"/>
                <w:szCs w:val="24"/>
              </w:rPr>
              <w:t xml:space="preserve">БИТОВИ </w:t>
            </w:r>
            <w:r w:rsidRPr="00983ACE">
              <w:rPr>
                <w:rFonts w:ascii="Times New Roman" w:eastAsia="Times New Roman" w:hAnsi="Times New Roman" w:cs="Times New Roman"/>
                <w:i/>
                <w:sz w:val="24"/>
                <w:szCs w:val="24"/>
                <w:lang w:val="bg-BG"/>
              </w:rPr>
              <w:t>ОТПАДЪЦИ</w:t>
            </w:r>
          </w:p>
        </w:tc>
        <w:tc>
          <w:tcPr>
            <w:tcW w:w="1255" w:type="dxa"/>
            <w:gridSpan w:val="2"/>
            <w:tcBorders>
              <w:top w:val="single" w:sz="2" w:space="0" w:color="000000"/>
              <w:left w:val="nil"/>
              <w:bottom w:val="single" w:sz="2" w:space="0" w:color="000000"/>
              <w:right w:val="nil"/>
            </w:tcBorders>
          </w:tcPr>
          <w:p w14:paraId="6AE98447" w14:textId="77777777" w:rsidR="002A4413" w:rsidRPr="00983ACE" w:rsidRDefault="002A4413" w:rsidP="00FF31EB">
            <w:pPr>
              <w:rPr>
                <w:rFonts w:ascii="Times New Roman" w:hAnsi="Times New Roman" w:cs="Times New Roman"/>
                <w:sz w:val="24"/>
                <w:szCs w:val="24"/>
              </w:rPr>
            </w:pPr>
          </w:p>
        </w:tc>
        <w:tc>
          <w:tcPr>
            <w:tcW w:w="1904" w:type="dxa"/>
            <w:tcBorders>
              <w:top w:val="single" w:sz="2" w:space="0" w:color="000000"/>
              <w:left w:val="nil"/>
              <w:bottom w:val="single" w:sz="2" w:space="0" w:color="000000"/>
              <w:right w:val="nil"/>
            </w:tcBorders>
          </w:tcPr>
          <w:p w14:paraId="1B847994" w14:textId="77777777" w:rsidR="002A4413" w:rsidRPr="00983ACE" w:rsidRDefault="002A4413" w:rsidP="00FF31EB">
            <w:pPr>
              <w:rPr>
                <w:rFonts w:ascii="Times New Roman" w:hAnsi="Times New Roman" w:cs="Times New Roman"/>
                <w:sz w:val="24"/>
                <w:szCs w:val="24"/>
              </w:rPr>
            </w:pPr>
          </w:p>
        </w:tc>
        <w:tc>
          <w:tcPr>
            <w:tcW w:w="3423" w:type="dxa"/>
            <w:gridSpan w:val="2"/>
            <w:tcBorders>
              <w:top w:val="single" w:sz="2" w:space="0" w:color="000000"/>
              <w:left w:val="nil"/>
              <w:bottom w:val="single" w:sz="2" w:space="0" w:color="000000"/>
              <w:right w:val="single" w:sz="2" w:space="0" w:color="000000"/>
            </w:tcBorders>
          </w:tcPr>
          <w:p w14:paraId="4438D7E4" w14:textId="77777777" w:rsidR="002A4413" w:rsidRPr="00983ACE" w:rsidRDefault="002A4413" w:rsidP="00FF31EB">
            <w:pPr>
              <w:rPr>
                <w:rFonts w:ascii="Times New Roman" w:hAnsi="Times New Roman" w:cs="Times New Roman"/>
                <w:sz w:val="24"/>
                <w:szCs w:val="24"/>
              </w:rPr>
            </w:pPr>
          </w:p>
        </w:tc>
      </w:tr>
      <w:tr w:rsidR="002A4413" w14:paraId="7D0FBECC" w14:textId="77777777" w:rsidTr="000B1F37">
        <w:tblPrEx>
          <w:tblCellMar>
            <w:top w:w="43" w:type="dxa"/>
            <w:left w:w="97" w:type="dxa"/>
            <w:right w:w="61" w:type="dxa"/>
          </w:tblCellMar>
        </w:tblPrEx>
        <w:trPr>
          <w:gridBefore w:val="1"/>
          <w:wBefore w:w="19" w:type="dxa"/>
          <w:trHeight w:val="533"/>
        </w:trPr>
        <w:tc>
          <w:tcPr>
            <w:tcW w:w="442" w:type="dxa"/>
            <w:gridSpan w:val="2"/>
            <w:tcBorders>
              <w:top w:val="single" w:sz="2" w:space="0" w:color="000000"/>
              <w:left w:val="single" w:sz="2" w:space="0" w:color="000000"/>
              <w:bottom w:val="single" w:sz="2" w:space="0" w:color="000000"/>
              <w:right w:val="single" w:sz="2" w:space="0" w:color="000000"/>
            </w:tcBorders>
            <w:vAlign w:val="center"/>
          </w:tcPr>
          <w:p w14:paraId="64EFA325" w14:textId="77777777" w:rsidR="002A4413" w:rsidRPr="00983ACE" w:rsidRDefault="002A4413" w:rsidP="00FF31EB">
            <w:pPr>
              <w:spacing w:after="0"/>
              <w:ind w:left="41"/>
              <w:rPr>
                <w:rFonts w:ascii="Times New Roman" w:hAnsi="Times New Roman" w:cs="Times New Roman"/>
                <w:sz w:val="24"/>
                <w:szCs w:val="24"/>
              </w:rPr>
            </w:pPr>
            <w:r w:rsidRPr="00983ACE">
              <w:rPr>
                <w:rFonts w:ascii="Times New Roman" w:eastAsia="Times New Roman" w:hAnsi="Times New Roman" w:cs="Times New Roman"/>
                <w:sz w:val="24"/>
                <w:szCs w:val="24"/>
              </w:rPr>
              <w:t>12</w:t>
            </w:r>
          </w:p>
        </w:tc>
        <w:tc>
          <w:tcPr>
            <w:tcW w:w="2305" w:type="dxa"/>
            <w:gridSpan w:val="2"/>
            <w:tcBorders>
              <w:top w:val="single" w:sz="2" w:space="0" w:color="000000"/>
              <w:left w:val="single" w:sz="2" w:space="0" w:color="000000"/>
              <w:bottom w:val="single" w:sz="2" w:space="0" w:color="000000"/>
              <w:right w:val="single" w:sz="2" w:space="0" w:color="000000"/>
            </w:tcBorders>
          </w:tcPr>
          <w:p w14:paraId="5852BF45" w14:textId="77777777" w:rsidR="002A4413" w:rsidRPr="00983ACE" w:rsidRDefault="002A4413" w:rsidP="00FF31EB">
            <w:pPr>
              <w:spacing w:after="0"/>
              <w:ind w:left="3" w:firstLine="14"/>
              <w:rPr>
                <w:rFonts w:ascii="Times New Roman" w:hAnsi="Times New Roman" w:cs="Times New Roman"/>
                <w:sz w:val="24"/>
                <w:szCs w:val="24"/>
              </w:rPr>
            </w:pPr>
            <w:r w:rsidRPr="00983ACE">
              <w:rPr>
                <w:rFonts w:ascii="Times New Roman" w:eastAsia="Times New Roman" w:hAnsi="Times New Roman" w:cs="Times New Roman"/>
                <w:sz w:val="24"/>
                <w:szCs w:val="24"/>
              </w:rPr>
              <w:t>Смесени битови отпадьци</w:t>
            </w:r>
          </w:p>
        </w:tc>
        <w:tc>
          <w:tcPr>
            <w:tcW w:w="1255" w:type="dxa"/>
            <w:gridSpan w:val="2"/>
            <w:tcBorders>
              <w:top w:val="single" w:sz="2" w:space="0" w:color="000000"/>
              <w:left w:val="single" w:sz="2" w:space="0" w:color="000000"/>
              <w:bottom w:val="single" w:sz="2" w:space="0" w:color="000000"/>
              <w:right w:val="single" w:sz="2" w:space="0" w:color="000000"/>
            </w:tcBorders>
          </w:tcPr>
          <w:p w14:paraId="7980AB6E" w14:textId="77777777" w:rsidR="002A4413" w:rsidRPr="00983ACE" w:rsidRDefault="002A4413" w:rsidP="00FF31EB">
            <w:pPr>
              <w:spacing w:after="0"/>
              <w:ind w:left="18"/>
              <w:rPr>
                <w:rFonts w:ascii="Times New Roman" w:hAnsi="Times New Roman" w:cs="Times New Roman"/>
                <w:sz w:val="24"/>
                <w:szCs w:val="24"/>
              </w:rPr>
            </w:pPr>
            <w:r w:rsidRPr="00983ACE">
              <w:rPr>
                <w:rFonts w:ascii="Times New Roman" w:eastAsia="Times New Roman" w:hAnsi="Times New Roman" w:cs="Times New Roman"/>
                <w:sz w:val="24"/>
                <w:szCs w:val="24"/>
              </w:rPr>
              <w:t>20 03 01</w:t>
            </w:r>
          </w:p>
        </w:tc>
        <w:tc>
          <w:tcPr>
            <w:tcW w:w="1904" w:type="dxa"/>
            <w:tcBorders>
              <w:top w:val="single" w:sz="2" w:space="0" w:color="000000"/>
              <w:left w:val="single" w:sz="2" w:space="0" w:color="000000"/>
              <w:bottom w:val="single" w:sz="2" w:space="0" w:color="000000"/>
              <w:right w:val="single" w:sz="2" w:space="0" w:color="000000"/>
            </w:tcBorders>
          </w:tcPr>
          <w:p w14:paraId="583D9458" w14:textId="77777777" w:rsidR="002A4413" w:rsidRPr="00983ACE" w:rsidRDefault="002A4413" w:rsidP="00FF31EB">
            <w:pPr>
              <w:spacing w:after="0"/>
              <w:ind w:left="18"/>
              <w:rPr>
                <w:rFonts w:ascii="Times New Roman" w:hAnsi="Times New Roman" w:cs="Times New Roman"/>
                <w:sz w:val="24"/>
                <w:szCs w:val="24"/>
              </w:rPr>
            </w:pPr>
            <w:r w:rsidRPr="00983ACE">
              <w:rPr>
                <w:rFonts w:ascii="Times New Roman" w:eastAsia="Times New Roman" w:hAnsi="Times New Roman" w:cs="Times New Roman"/>
                <w:sz w:val="24"/>
                <w:szCs w:val="24"/>
              </w:rPr>
              <w:t>4</w:t>
            </w:r>
          </w:p>
        </w:tc>
        <w:tc>
          <w:tcPr>
            <w:tcW w:w="3423" w:type="dxa"/>
            <w:gridSpan w:val="2"/>
            <w:tcBorders>
              <w:top w:val="single" w:sz="2" w:space="0" w:color="000000"/>
              <w:left w:val="single" w:sz="2" w:space="0" w:color="000000"/>
              <w:bottom w:val="single" w:sz="2" w:space="0" w:color="000000"/>
              <w:right w:val="single" w:sz="2" w:space="0" w:color="000000"/>
            </w:tcBorders>
          </w:tcPr>
          <w:p w14:paraId="4D70D7B3" w14:textId="77777777" w:rsidR="002A4413" w:rsidRPr="00983ACE" w:rsidRDefault="002A4413" w:rsidP="00FF31EB">
            <w:pPr>
              <w:spacing w:after="0"/>
              <w:ind w:left="21"/>
              <w:rPr>
                <w:rFonts w:ascii="Times New Roman" w:hAnsi="Times New Roman" w:cs="Times New Roman"/>
                <w:sz w:val="24"/>
                <w:szCs w:val="24"/>
              </w:rPr>
            </w:pPr>
            <w:r w:rsidRPr="00983ACE">
              <w:rPr>
                <w:rFonts w:ascii="Times New Roman" w:eastAsia="Times New Roman" w:hAnsi="Times New Roman" w:cs="Times New Roman"/>
                <w:sz w:val="24"/>
                <w:szCs w:val="24"/>
              </w:rPr>
              <w:t>Събиране и извозване от фирма</w:t>
            </w:r>
          </w:p>
        </w:tc>
      </w:tr>
    </w:tbl>
    <w:p w14:paraId="451F30DA" w14:textId="354241AE" w:rsidR="002A4413" w:rsidRDefault="002A4413" w:rsidP="0018424B">
      <w:pPr>
        <w:ind w:firstLine="720"/>
        <w:jc w:val="both"/>
        <w:rPr>
          <w:rFonts w:ascii="Times New Roman" w:hAnsi="Times New Roman"/>
          <w:bCs/>
          <w:lang w:val="bg-BG"/>
        </w:rPr>
      </w:pPr>
    </w:p>
    <w:p w14:paraId="49DE8614" w14:textId="77777777" w:rsidR="002A4413" w:rsidRPr="00790376" w:rsidRDefault="002A4413" w:rsidP="0018424B">
      <w:pPr>
        <w:ind w:firstLine="720"/>
        <w:jc w:val="both"/>
        <w:rPr>
          <w:rFonts w:ascii="Times New Roman" w:hAnsi="Times New Roman"/>
          <w:bCs/>
        </w:rPr>
      </w:pPr>
    </w:p>
    <w:p w14:paraId="0764097F" w14:textId="77777777" w:rsidR="00160D99" w:rsidRPr="00347E67" w:rsidRDefault="00160D99" w:rsidP="0018424B">
      <w:pPr>
        <w:ind w:firstLine="720"/>
        <w:jc w:val="both"/>
        <w:rPr>
          <w:rFonts w:ascii="Times New Roman" w:hAnsi="Times New Roman"/>
          <w:b/>
          <w:lang w:val="bg-BG"/>
        </w:rPr>
      </w:pPr>
      <w:r w:rsidRPr="0018424B">
        <w:rPr>
          <w:rFonts w:ascii="Times New Roman" w:hAnsi="Times New Roman"/>
          <w:b/>
          <w:lang w:val="bg-BG"/>
        </w:rPr>
        <w:t>9</w:t>
      </w:r>
      <w:r w:rsidRPr="00347E67">
        <w:rPr>
          <w:rFonts w:ascii="Times New Roman" w:hAnsi="Times New Roman"/>
          <w:b/>
          <w:lang w:val="bg-BG"/>
        </w:rPr>
        <w:t>. Отпадъчни води:</w:t>
      </w:r>
    </w:p>
    <w:p w14:paraId="23CCF620" w14:textId="77777777" w:rsidR="00160D99" w:rsidRPr="0018424B" w:rsidRDefault="00160D99" w:rsidP="0018424B">
      <w:pPr>
        <w:ind w:firstLine="720"/>
        <w:jc w:val="both"/>
        <w:rPr>
          <w:rFonts w:ascii="Times New Roman" w:hAnsi="Times New Roman"/>
          <w:i/>
          <w:lang w:val="bg-BG"/>
        </w:rPr>
      </w:pPr>
      <w:r w:rsidRPr="00347E67">
        <w:rPr>
          <w:rFonts w:ascii="Times New Roman" w:hAnsi="Times New Roman"/>
          <w:i/>
          <w:lang w:val="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w:t>
      </w:r>
      <w:r w:rsidRPr="0018424B">
        <w:rPr>
          <w:rFonts w:ascii="Times New Roman" w:hAnsi="Times New Roman"/>
          <w:i/>
          <w:lang w:val="bg-BG"/>
        </w:rPr>
        <w:t xml:space="preserve"> отвеждане и заустване в канализационна система/повърхностен воден обект/водоплътна изгребна яма и др.)</w:t>
      </w:r>
    </w:p>
    <w:p w14:paraId="090AEAD1" w14:textId="109B9A11" w:rsidR="00366CE8" w:rsidRDefault="00366CE8" w:rsidP="00AF7460">
      <w:pPr>
        <w:ind w:firstLine="720"/>
        <w:jc w:val="both"/>
        <w:rPr>
          <w:rFonts w:ascii="Times New Roman" w:hAnsi="Times New Roman"/>
          <w:lang w:val="bg-BG"/>
        </w:rPr>
      </w:pPr>
      <w:r w:rsidRPr="00366CE8">
        <w:rPr>
          <w:rFonts w:ascii="Times New Roman" w:hAnsi="Times New Roman"/>
          <w:lang w:val="bg-BG"/>
        </w:rPr>
        <w:t xml:space="preserve">От дейността на </w:t>
      </w:r>
      <w:r w:rsidR="004C3EF5">
        <w:rPr>
          <w:rFonts w:ascii="Times New Roman" w:hAnsi="Times New Roman"/>
          <w:lang w:val="bg-BG"/>
        </w:rPr>
        <w:t xml:space="preserve">производствено-складовата </w:t>
      </w:r>
      <w:r w:rsidRPr="00366CE8">
        <w:rPr>
          <w:rFonts w:ascii="Times New Roman" w:hAnsi="Times New Roman"/>
          <w:lang w:val="bg-BG"/>
        </w:rPr>
        <w:t xml:space="preserve">база, предмет на ИП, ще се формират:         </w:t>
      </w:r>
    </w:p>
    <w:p w14:paraId="02DF0874" w14:textId="77777777" w:rsidR="00366CE8" w:rsidRPr="00A47404" w:rsidRDefault="00366CE8" w:rsidP="00AF7460">
      <w:pPr>
        <w:ind w:firstLine="720"/>
        <w:jc w:val="both"/>
        <w:rPr>
          <w:rFonts w:ascii="Times New Roman" w:hAnsi="Times New Roman"/>
          <w:lang w:val="bg-BG"/>
        </w:rPr>
      </w:pPr>
      <w:r w:rsidRPr="00A47404">
        <w:rPr>
          <w:rFonts w:ascii="Times New Roman" w:hAnsi="Times New Roman"/>
          <w:lang w:val="bg-BG"/>
        </w:rPr>
        <w:t>Дъждовни отпадъчни води в очаквани максимални количества - 3 194 м</w:t>
      </w:r>
      <w:r w:rsidRPr="00A47404">
        <w:rPr>
          <w:rFonts w:ascii="Times New Roman" w:hAnsi="Times New Roman"/>
          <w:vertAlign w:val="superscript"/>
          <w:lang w:val="bg-BG"/>
        </w:rPr>
        <w:t>3</w:t>
      </w:r>
      <w:r w:rsidRPr="00A47404">
        <w:rPr>
          <w:rFonts w:ascii="Times New Roman" w:hAnsi="Times New Roman"/>
          <w:lang w:val="bg-BG"/>
        </w:rPr>
        <w:t>/год. Дъждовните води ще се събират разделно, като покривните води ще се отвеждат директно, а дъждовните води от площадката ще преминават пред кало-масло задържател и след пречистване ще се отвеждат към водоприемник.</w:t>
      </w:r>
    </w:p>
    <w:p w14:paraId="41540A48" w14:textId="582A406A" w:rsidR="00366CE8" w:rsidRPr="00A326D7" w:rsidRDefault="00366CE8" w:rsidP="00AF7460">
      <w:pPr>
        <w:ind w:firstLine="720"/>
        <w:jc w:val="both"/>
        <w:rPr>
          <w:rFonts w:ascii="Times New Roman" w:hAnsi="Times New Roman"/>
          <w:lang w:val="bg-BG"/>
        </w:rPr>
      </w:pPr>
      <w:r w:rsidRPr="00A326D7">
        <w:rPr>
          <w:rFonts w:ascii="Times New Roman" w:hAnsi="Times New Roman"/>
          <w:lang w:val="bg-BG"/>
        </w:rPr>
        <w:lastRenderedPageBreak/>
        <w:t>Битови отпадъчни води в очаквани количества 317 м</w:t>
      </w:r>
      <w:r w:rsidRPr="00A326D7">
        <w:rPr>
          <w:rFonts w:ascii="Times New Roman" w:hAnsi="Times New Roman"/>
          <w:vertAlign w:val="superscript"/>
          <w:lang w:val="bg-BG"/>
        </w:rPr>
        <w:t>3</w:t>
      </w:r>
      <w:r w:rsidRPr="00A326D7">
        <w:rPr>
          <w:rFonts w:ascii="Times New Roman" w:hAnsi="Times New Roman"/>
          <w:lang w:val="bg-BG"/>
        </w:rPr>
        <w:t xml:space="preserve">/год. </w:t>
      </w:r>
      <w:r w:rsidR="00DA0E01" w:rsidRPr="00A326D7">
        <w:rPr>
          <w:rFonts w:ascii="Times New Roman" w:hAnsi="Times New Roman"/>
          <w:lang w:val="bg-BG"/>
        </w:rPr>
        <w:t>Битовите отпадни води ще се събират разделно и ще се пречистват в локална ПСОВ. След пречистване ще се събират в резервоар, като част от тях ще се използват за напояване на зелените площи, а излишните количества ще се заустват към дъждовните условно чисти води.</w:t>
      </w:r>
    </w:p>
    <w:p w14:paraId="43925729" w14:textId="4C86A71E" w:rsidR="00193FDB" w:rsidRDefault="00AF7460" w:rsidP="0018424B">
      <w:pPr>
        <w:ind w:firstLine="720"/>
        <w:jc w:val="both"/>
        <w:rPr>
          <w:rFonts w:ascii="Times New Roman" w:hAnsi="Times New Roman"/>
          <w:lang w:val="bg-BG"/>
        </w:rPr>
      </w:pPr>
      <w:r w:rsidRPr="00A326D7">
        <w:rPr>
          <w:rFonts w:ascii="Times New Roman" w:hAnsi="Times New Roman"/>
          <w:lang w:val="bg-BG"/>
        </w:rPr>
        <w:t>Типа на обекта предполага генериране на технологични отпадни води</w:t>
      </w:r>
      <w:r w:rsidR="00193FDB" w:rsidRPr="00A326D7">
        <w:rPr>
          <w:rFonts w:ascii="Times New Roman" w:hAnsi="Times New Roman"/>
          <w:lang w:val="bg-BG"/>
        </w:rPr>
        <w:t>-</w:t>
      </w:r>
      <w:r w:rsidR="00193FDB" w:rsidRPr="00A326D7">
        <w:t xml:space="preserve"> </w:t>
      </w:r>
      <w:r w:rsidR="00193FDB" w:rsidRPr="00A326D7">
        <w:rPr>
          <w:rFonts w:ascii="Times New Roman" w:hAnsi="Times New Roman"/>
          <w:lang w:val="bg-BG"/>
        </w:rPr>
        <w:t>Приемна фирма за оборотните води от почистване на матриците.</w:t>
      </w:r>
    </w:p>
    <w:p w14:paraId="3E625274" w14:textId="6FA5B80A"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10. Опасни химични вещества, които се очаква да бъдат налични на площадката на предприятието/съоръжението:</w:t>
      </w:r>
    </w:p>
    <w:p w14:paraId="5D020A40" w14:textId="77777777" w:rsidR="00160D99" w:rsidRDefault="00160D99" w:rsidP="0018424B">
      <w:pPr>
        <w:ind w:firstLine="720"/>
        <w:jc w:val="both"/>
        <w:rPr>
          <w:rFonts w:ascii="Times New Roman" w:hAnsi="Times New Roman"/>
          <w:i/>
          <w:lang w:val="bg-BG"/>
        </w:rPr>
      </w:pPr>
      <w:r w:rsidRPr="0018424B">
        <w:rPr>
          <w:rFonts w:ascii="Times New Roman" w:hAnsi="Times New Roman"/>
          <w:i/>
          <w:lang w:val="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14:paraId="3250187C" w14:textId="77777777" w:rsidR="006C625E" w:rsidRPr="006C625E" w:rsidRDefault="006C625E" w:rsidP="0018424B">
      <w:pPr>
        <w:ind w:firstLine="720"/>
        <w:jc w:val="both"/>
        <w:rPr>
          <w:rFonts w:ascii="Times New Roman" w:hAnsi="Times New Roman"/>
          <w:lang w:val="bg-BG"/>
        </w:rPr>
      </w:pPr>
      <w:r w:rsidRPr="006C625E">
        <w:rPr>
          <w:rFonts w:ascii="Times New Roman" w:hAnsi="Times New Roman"/>
          <w:lang w:val="bg-BG"/>
        </w:rPr>
        <w:t>Няма наличие на химични опасни вещества в складовата сграда</w:t>
      </w:r>
      <w:r>
        <w:rPr>
          <w:rFonts w:ascii="Times New Roman" w:hAnsi="Times New Roman"/>
          <w:lang w:val="bg-BG"/>
        </w:rPr>
        <w:t>.</w:t>
      </w:r>
    </w:p>
    <w:p w14:paraId="45C821B7"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І. Моля да ни информирате за необходимите действия, които трябва да предприемем, по реда на глава шеста от ЗООС.</w:t>
      </w:r>
    </w:p>
    <w:p w14:paraId="29C24D10"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Моля на основание чл. 93, ал. 9, т. 1 от ЗООС да се проведе задължителна ОВОС, без да се извършва преценка.</w:t>
      </w:r>
    </w:p>
    <w:p w14:paraId="1E1321A7"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Моля, на основание чл. 94, ал. 1, т. 9 от ЗООС да се проведе процедура по ОВОС и/или процедурата по чл. 109, ал. 1 или 2 или по чл. 117, ал. 1 или 2 от ЗООС.</w:t>
      </w:r>
    </w:p>
    <w:p w14:paraId="5EFEB80B"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ІІ. Друга информация (не е задължително за попълване)</w:t>
      </w:r>
    </w:p>
    <w:p w14:paraId="6CE7568F"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14:paraId="01F0A09E"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w:t>
      </w:r>
    </w:p>
    <w:p w14:paraId="074E79D6"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w:t>
      </w:r>
    </w:p>
    <w:p w14:paraId="68A4AF34"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Прилагам:</w:t>
      </w:r>
    </w:p>
    <w:p w14:paraId="10E25206" w14:textId="77777777" w:rsidR="00094F6E" w:rsidRPr="00B174F9" w:rsidRDefault="00094F6E" w:rsidP="0018424B">
      <w:pPr>
        <w:jc w:val="both"/>
        <w:rPr>
          <w:rFonts w:ascii="Times New Roman" w:hAnsi="Times New Roman"/>
          <w:lang w:val="bg-BG"/>
        </w:rPr>
      </w:pPr>
      <w:r w:rsidRPr="0018424B">
        <w:rPr>
          <w:rFonts w:ascii="Times New Roman" w:hAnsi="Times New Roman"/>
          <w:lang w:val="bg-BG"/>
        </w:rPr>
        <w:t xml:space="preserve">1. Документи, доказващи уведомяване на съответната/съответните община/общини, район/райони и кметство или кметства и на засегнатото население съгласно изискванията на чл. 4, ал. 2 от Наредбата за условията и реда за извършване на оценка на въздействието върху </w:t>
      </w:r>
      <w:r w:rsidRPr="00B174F9">
        <w:rPr>
          <w:rFonts w:ascii="Times New Roman" w:hAnsi="Times New Roman"/>
          <w:lang w:val="bg-BG"/>
        </w:rPr>
        <w:t>околната среда, приета с Постановление № 59 на Министерския съвет от 2003 г.</w:t>
      </w:r>
    </w:p>
    <w:p w14:paraId="55716933" w14:textId="77777777" w:rsidR="00094F6E" w:rsidRPr="00B174F9" w:rsidRDefault="00094F6E" w:rsidP="0018424B">
      <w:pPr>
        <w:jc w:val="both"/>
        <w:rPr>
          <w:rFonts w:ascii="Times New Roman" w:hAnsi="Times New Roman"/>
          <w:lang w:val="bg-BG"/>
        </w:rPr>
      </w:pPr>
      <w:r w:rsidRPr="00B174F9">
        <w:rPr>
          <w:rFonts w:ascii="Times New Roman" w:hAnsi="Times New Roman"/>
          <w:lang w:val="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7ADDAC21" w14:textId="77777777" w:rsidR="00094F6E" w:rsidRPr="00B174F9" w:rsidRDefault="00094F6E" w:rsidP="0018424B">
      <w:pPr>
        <w:jc w:val="both"/>
        <w:rPr>
          <w:rFonts w:ascii="Times New Roman" w:hAnsi="Times New Roman"/>
          <w:lang w:val="bg-BG"/>
        </w:rPr>
      </w:pPr>
      <w:r w:rsidRPr="00B174F9">
        <w:rPr>
          <w:rFonts w:ascii="Times New Roman" w:hAnsi="Times New Roman"/>
          <w:lang w:val="bg-BG"/>
        </w:rPr>
        <w:t>3. Други документи по преценка на уведомителя:</w:t>
      </w:r>
    </w:p>
    <w:p w14:paraId="25216FB1" w14:textId="5964B069" w:rsidR="00190F16" w:rsidRPr="00A326D7" w:rsidRDefault="00190F16" w:rsidP="0018424B">
      <w:pPr>
        <w:jc w:val="both"/>
        <w:rPr>
          <w:rFonts w:ascii="Times New Roman" w:hAnsi="Times New Roman"/>
        </w:rPr>
      </w:pPr>
      <w:r w:rsidRPr="00A326D7">
        <w:rPr>
          <w:rFonts w:ascii="Times New Roman" w:hAnsi="Times New Roman"/>
        </w:rPr>
        <w:t xml:space="preserve">3.1. </w:t>
      </w:r>
      <w:r w:rsidRPr="00A326D7">
        <w:rPr>
          <w:rFonts w:ascii="Times New Roman" w:hAnsi="Times New Roman"/>
          <w:lang w:val="bg-BG"/>
        </w:rPr>
        <w:t>Нотариален акт за покупко-продажба</w:t>
      </w:r>
      <w:r w:rsidR="0016263F" w:rsidRPr="00A326D7">
        <w:rPr>
          <w:rFonts w:ascii="Times New Roman" w:hAnsi="Times New Roman"/>
          <w:lang w:val="bg-BG"/>
        </w:rPr>
        <w:t>;</w:t>
      </w:r>
      <w:r w:rsidR="009C45D2" w:rsidRPr="00A326D7">
        <w:rPr>
          <w:rFonts w:ascii="Times New Roman" w:hAnsi="Times New Roman"/>
        </w:rPr>
        <w:t>…</w:t>
      </w:r>
      <w:r w:rsidR="00A326D7">
        <w:rPr>
          <w:rFonts w:ascii="Times New Roman" w:hAnsi="Times New Roman"/>
          <w:lang w:val="bg-BG"/>
        </w:rPr>
        <w:t>4бр.</w:t>
      </w:r>
    </w:p>
    <w:p w14:paraId="0EC69CF7" w14:textId="0C25F074" w:rsidR="00A47404" w:rsidRPr="00A326D7" w:rsidRDefault="00A326D7" w:rsidP="0018424B">
      <w:pPr>
        <w:jc w:val="both"/>
        <w:rPr>
          <w:rFonts w:ascii="Times New Roman" w:hAnsi="Times New Roman"/>
        </w:rPr>
      </w:pPr>
      <w:r>
        <w:rPr>
          <w:rFonts w:ascii="Times New Roman" w:hAnsi="Times New Roman"/>
          <w:lang w:val="bg-BG"/>
        </w:rPr>
        <w:t>3.2.</w:t>
      </w:r>
      <w:r w:rsidR="00A47404" w:rsidRPr="00A326D7">
        <w:rPr>
          <w:rFonts w:ascii="Times New Roman" w:hAnsi="Times New Roman"/>
          <w:lang w:val="bg-BG"/>
        </w:rPr>
        <w:t xml:space="preserve">Заповед </w:t>
      </w:r>
      <w:r w:rsidRPr="00A326D7">
        <w:rPr>
          <w:rFonts w:ascii="Times New Roman" w:hAnsi="Times New Roman"/>
          <w:lang w:val="bg-BG"/>
        </w:rPr>
        <w:t xml:space="preserve"> РД-</w:t>
      </w:r>
      <w:r>
        <w:rPr>
          <w:rFonts w:ascii="Times New Roman" w:hAnsi="Times New Roman"/>
        </w:rPr>
        <w:t>09-1507/01.11.2023</w:t>
      </w:r>
      <w:r>
        <w:rPr>
          <w:rFonts w:ascii="Times New Roman" w:hAnsi="Times New Roman"/>
          <w:lang w:val="bg-BG"/>
        </w:rPr>
        <w:t>г. на</w:t>
      </w:r>
      <w:r w:rsidRPr="00A326D7">
        <w:rPr>
          <w:rFonts w:ascii="Times New Roman" w:hAnsi="Times New Roman"/>
          <w:lang w:val="bg-BG"/>
        </w:rPr>
        <w:t xml:space="preserve"> </w:t>
      </w:r>
      <w:r w:rsidR="00A47404" w:rsidRPr="00A326D7">
        <w:rPr>
          <w:rFonts w:ascii="Times New Roman" w:hAnsi="Times New Roman"/>
          <w:lang w:val="bg-BG"/>
        </w:rPr>
        <w:t xml:space="preserve"> община „Марица“</w:t>
      </w:r>
      <w:r w:rsidR="0077194A" w:rsidRPr="00A326D7">
        <w:rPr>
          <w:rFonts w:ascii="Times New Roman" w:hAnsi="Times New Roman"/>
          <w:lang w:val="bg-BG"/>
        </w:rPr>
        <w:t>, област Пловдив</w:t>
      </w:r>
      <w:r w:rsidR="0077194A" w:rsidRPr="00A326D7">
        <w:rPr>
          <w:rFonts w:ascii="Times New Roman" w:hAnsi="Times New Roman"/>
        </w:rPr>
        <w:t>;</w:t>
      </w:r>
    </w:p>
    <w:p w14:paraId="74806407" w14:textId="40D0145D" w:rsidR="003E5BAC" w:rsidRPr="00A326D7" w:rsidRDefault="003E5BAC" w:rsidP="007B3230">
      <w:pPr>
        <w:jc w:val="both"/>
        <w:rPr>
          <w:rFonts w:ascii="Times New Roman" w:hAnsi="Times New Roman"/>
          <w:lang w:val="bg-BG"/>
        </w:rPr>
      </w:pPr>
      <w:r w:rsidRPr="00A326D7">
        <w:rPr>
          <w:rFonts w:ascii="Times New Roman" w:hAnsi="Times New Roman"/>
          <w:lang w:val="bg-BG"/>
        </w:rPr>
        <w:t>3.</w:t>
      </w:r>
      <w:r w:rsidR="00A47404" w:rsidRPr="00A326D7">
        <w:rPr>
          <w:rFonts w:ascii="Times New Roman" w:hAnsi="Times New Roman"/>
          <w:lang w:val="bg-BG"/>
        </w:rPr>
        <w:t>3</w:t>
      </w:r>
      <w:r w:rsidRPr="00A326D7">
        <w:rPr>
          <w:rFonts w:ascii="Times New Roman" w:hAnsi="Times New Roman"/>
          <w:lang w:val="bg-BG"/>
        </w:rPr>
        <w:t xml:space="preserve"> Скица на поземлен имот </w:t>
      </w:r>
      <w:r w:rsidR="00A326D7">
        <w:rPr>
          <w:rFonts w:ascii="Times New Roman" w:hAnsi="Times New Roman"/>
          <w:lang w:val="bg-BG"/>
        </w:rPr>
        <w:t>15-1191823-10.11.2023г</w:t>
      </w:r>
      <w:r w:rsidR="00FA11B9" w:rsidRPr="00A326D7">
        <w:rPr>
          <w:rFonts w:ascii="Times New Roman" w:hAnsi="Times New Roman"/>
        </w:rPr>
        <w:t>,</w:t>
      </w:r>
      <w:r w:rsidRPr="00A326D7">
        <w:rPr>
          <w:rFonts w:ascii="Times New Roman" w:hAnsi="Times New Roman"/>
          <w:lang w:val="bg-BG"/>
        </w:rPr>
        <w:t xml:space="preserve"> издадена от Службата по </w:t>
      </w:r>
      <w:r w:rsidR="004F77AE" w:rsidRPr="00A326D7">
        <w:rPr>
          <w:rFonts w:ascii="Times New Roman" w:hAnsi="Times New Roman"/>
          <w:lang w:val="bg-BG"/>
        </w:rPr>
        <w:t>Геодезия</w:t>
      </w:r>
      <w:r w:rsidRPr="00A326D7">
        <w:rPr>
          <w:rFonts w:ascii="Times New Roman" w:hAnsi="Times New Roman"/>
          <w:lang w:val="bg-BG"/>
        </w:rPr>
        <w:t>, Картография и Кадастър-Пловдив;</w:t>
      </w:r>
    </w:p>
    <w:p w14:paraId="62721F5C" w14:textId="77777777" w:rsidR="00160D99" w:rsidRPr="0018424B" w:rsidRDefault="00094F6E" w:rsidP="0018424B">
      <w:pPr>
        <w:jc w:val="both"/>
        <w:rPr>
          <w:rFonts w:ascii="Times New Roman" w:hAnsi="Times New Roman"/>
          <w:lang w:val="bg-BG"/>
        </w:rPr>
      </w:pPr>
      <w:r w:rsidRPr="00857875">
        <w:rPr>
          <w:rFonts w:ascii="Times New Roman" w:hAnsi="Times New Roman"/>
          <w:lang w:val="bg-BG"/>
        </w:rPr>
        <w:t>4.  Електронен носител - 1 бр</w:t>
      </w:r>
      <w:r w:rsidR="005F6F75" w:rsidRPr="00857875">
        <w:rPr>
          <w:rFonts w:ascii="Times New Roman" w:hAnsi="Times New Roman"/>
          <w:lang w:val="bg-BG"/>
        </w:rPr>
        <w:t>.</w:t>
      </w:r>
    </w:p>
    <w:p w14:paraId="4F29E5D0" w14:textId="51CA9674" w:rsidR="00B37DB1" w:rsidRDefault="00B37DB1" w:rsidP="0040214B">
      <w:pPr>
        <w:rPr>
          <w:rFonts w:ascii="Times New Roman" w:hAnsi="Times New Roman"/>
          <w:sz w:val="24"/>
          <w:szCs w:val="24"/>
          <w:lang w:val="bg-BG"/>
        </w:rPr>
      </w:pPr>
    </w:p>
    <w:p w14:paraId="5A4F7868"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lastRenderedPageBreak/>
        <w:t>ДО</w:t>
      </w:r>
    </w:p>
    <w:p w14:paraId="35CB1482"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ab/>
        <w:t>ДИРЕКТОРА НА РИОСВ</w:t>
      </w:r>
    </w:p>
    <w:p w14:paraId="4ADE9A30"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ab/>
        <w:t>ПЛОВДИВ</w:t>
      </w:r>
    </w:p>
    <w:p w14:paraId="58CE10E8" w14:textId="77777777" w:rsidR="00527954" w:rsidRPr="00527954" w:rsidRDefault="00527954" w:rsidP="00527954">
      <w:pPr>
        <w:rPr>
          <w:rFonts w:ascii="Times New Roman" w:hAnsi="Times New Roman"/>
          <w:sz w:val="24"/>
          <w:szCs w:val="24"/>
          <w:lang w:val="bg-BG"/>
        </w:rPr>
      </w:pPr>
    </w:p>
    <w:p w14:paraId="746B7C94"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 xml:space="preserve">ОТНОСНО: Внасяне на допълнителна информация към Уведомление за инвестиционно предложение вх. № ОВОС-3077/13.11.2023г.1 в отговор на  Ваше писмо изх. № ОВОС-3077-2/05.12.2023г. </w:t>
      </w:r>
    </w:p>
    <w:p w14:paraId="5A9733F9" w14:textId="77777777" w:rsidR="00527954" w:rsidRPr="00527954" w:rsidRDefault="00527954" w:rsidP="00527954">
      <w:pPr>
        <w:rPr>
          <w:rFonts w:ascii="Times New Roman" w:hAnsi="Times New Roman"/>
          <w:sz w:val="24"/>
          <w:szCs w:val="24"/>
          <w:lang w:val="bg-BG"/>
        </w:rPr>
      </w:pPr>
    </w:p>
    <w:p w14:paraId="75B1BB2F" w14:textId="77777777" w:rsidR="00527954" w:rsidRPr="00527954" w:rsidRDefault="00527954" w:rsidP="00527954">
      <w:pPr>
        <w:rPr>
          <w:rFonts w:ascii="Times New Roman" w:hAnsi="Times New Roman"/>
          <w:sz w:val="24"/>
          <w:szCs w:val="24"/>
          <w:lang w:val="bg-BG"/>
        </w:rPr>
      </w:pPr>
    </w:p>
    <w:p w14:paraId="3E66F136"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УВАЖАЕМИ Г-Н ДИРЕКТОР,</w:t>
      </w:r>
    </w:p>
    <w:p w14:paraId="0E407744"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ab/>
        <w:t>Относно внесено Уведомление за инвестиционно предложение вх. № ОВОС-3077/13.11.2021г. и в отговор на  Ваше писмо изх. № ОВОС-3077-2/05.12.2023г., правим следните допълнения:</w:t>
      </w:r>
    </w:p>
    <w:p w14:paraId="5A2C2C97" w14:textId="77777777" w:rsidR="00527954" w:rsidRPr="00527954" w:rsidRDefault="00527954" w:rsidP="00527954">
      <w:pPr>
        <w:rPr>
          <w:rFonts w:ascii="Times New Roman" w:hAnsi="Times New Roman"/>
          <w:sz w:val="24"/>
          <w:szCs w:val="24"/>
          <w:lang w:val="bg-BG"/>
        </w:rPr>
      </w:pPr>
    </w:p>
    <w:p w14:paraId="6BB7823B"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1.</w:t>
      </w:r>
      <w:r w:rsidRPr="00527954">
        <w:rPr>
          <w:rFonts w:ascii="Times New Roman" w:hAnsi="Times New Roman"/>
          <w:sz w:val="24"/>
          <w:szCs w:val="24"/>
          <w:lang w:val="bg-BG"/>
        </w:rPr>
        <w:tab/>
        <w:t>По фактор “ХИМИЧНИ ВЕЩЕСТВА И СМЕСИ И УПРАВЛЕНЕ НА РИСКА“- „НЯМА НАЛИЧИЕ НА ОПАСНИ ВЕЩЕСТВА В ПРОИЗВОДСТВЕНАТА СГРАДА“.</w:t>
      </w:r>
    </w:p>
    <w:p w14:paraId="7A0C086B"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2.</w:t>
      </w:r>
      <w:r w:rsidRPr="00527954">
        <w:rPr>
          <w:rFonts w:ascii="Times New Roman" w:hAnsi="Times New Roman"/>
          <w:sz w:val="24"/>
          <w:szCs w:val="24"/>
          <w:lang w:val="bg-BG"/>
        </w:rPr>
        <w:tab/>
        <w:t xml:space="preserve">По компонент „АТМОСФЕРЕН ВЪЗДУХ“: В производствените зони ще бъде изградена КЛИМАТИЧНА И ВЕНТИЛАЦИОННА СИСТЕМА, изчислена и проектирана за съответните процеси. </w:t>
      </w:r>
    </w:p>
    <w:p w14:paraId="3AABDBCB"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 xml:space="preserve">По отношение на процеса има грешка в понятието „пещ за закаляване“-това е ПЕЩ ЗА ИЗКУСТВЕНО СТАРЕЕНЕ-процес, при който материала престоява определено време в пещта на определена температура за да се достигат механични характеристики по стандарт. </w:t>
      </w:r>
    </w:p>
    <w:p w14:paraId="6E1BDC60" w14:textId="77777777" w:rsidR="00527954" w:rsidRPr="00527954" w:rsidRDefault="00527954" w:rsidP="00527954">
      <w:pPr>
        <w:rPr>
          <w:rFonts w:ascii="Times New Roman" w:hAnsi="Times New Roman"/>
          <w:sz w:val="24"/>
          <w:szCs w:val="24"/>
          <w:lang w:val="bg-BG"/>
        </w:rPr>
      </w:pPr>
    </w:p>
    <w:p w14:paraId="3DE242B7" w14:textId="77777777" w:rsidR="00527954" w:rsidRPr="00527954" w:rsidRDefault="00527954" w:rsidP="00527954">
      <w:pPr>
        <w:rPr>
          <w:rFonts w:ascii="Times New Roman" w:hAnsi="Times New Roman"/>
          <w:sz w:val="24"/>
          <w:szCs w:val="24"/>
          <w:lang w:val="bg-BG"/>
        </w:rPr>
      </w:pPr>
    </w:p>
    <w:p w14:paraId="2C26396D" w14:textId="77777777" w:rsidR="00527954" w:rsidRPr="00527954" w:rsidRDefault="00527954" w:rsidP="00527954">
      <w:pPr>
        <w:rPr>
          <w:rFonts w:ascii="Times New Roman" w:hAnsi="Times New Roman"/>
          <w:sz w:val="24"/>
          <w:szCs w:val="24"/>
          <w:lang w:val="bg-BG"/>
        </w:rPr>
      </w:pPr>
    </w:p>
    <w:p w14:paraId="5175E75C"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 xml:space="preserve">                                                          </w:t>
      </w:r>
    </w:p>
    <w:p w14:paraId="33398951"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Уведомител: …………………………………..</w:t>
      </w:r>
    </w:p>
    <w:p w14:paraId="4155BA8C" w14:textId="77777777" w:rsidR="00527954" w:rsidRPr="00527954" w:rsidRDefault="00527954" w:rsidP="00527954">
      <w:pPr>
        <w:rPr>
          <w:rFonts w:ascii="Times New Roman" w:hAnsi="Times New Roman"/>
          <w:sz w:val="24"/>
          <w:szCs w:val="24"/>
          <w:lang w:val="bg-BG"/>
        </w:rPr>
      </w:pPr>
      <w:r w:rsidRPr="00527954">
        <w:rPr>
          <w:rFonts w:ascii="Times New Roman" w:hAnsi="Times New Roman"/>
          <w:sz w:val="24"/>
          <w:szCs w:val="24"/>
          <w:lang w:val="bg-BG"/>
        </w:rPr>
        <w:t xml:space="preserve">(“СИЕНИТ ХОЛДИНГ“ АД, </w:t>
      </w:r>
      <w:bookmarkStart w:id="1" w:name="_GoBack"/>
      <w:bookmarkEnd w:id="1"/>
    </w:p>
    <w:sectPr w:rsidR="00527954" w:rsidRPr="00527954" w:rsidSect="004B0A9E">
      <w:footerReference w:type="default" r:id="rId10"/>
      <w:pgSz w:w="11907" w:h="16839" w:code="9"/>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73AA4" w14:textId="77777777" w:rsidR="007E0978" w:rsidRDefault="007E0978" w:rsidP="001D73FF">
      <w:pPr>
        <w:spacing w:after="0" w:line="240" w:lineRule="auto"/>
      </w:pPr>
      <w:r>
        <w:separator/>
      </w:r>
    </w:p>
  </w:endnote>
  <w:endnote w:type="continuationSeparator" w:id="0">
    <w:p w14:paraId="68AD729F" w14:textId="77777777" w:rsidR="007E0978" w:rsidRDefault="007E0978" w:rsidP="001D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10276"/>
      <w:docPartObj>
        <w:docPartGallery w:val="Page Numbers (Bottom of Page)"/>
        <w:docPartUnique/>
      </w:docPartObj>
    </w:sdtPr>
    <w:sdtEndPr>
      <w:rPr>
        <w:color w:val="7F7F7F" w:themeColor="background1" w:themeShade="7F"/>
        <w:spacing w:val="60"/>
      </w:rPr>
    </w:sdtEndPr>
    <w:sdtContent>
      <w:p w14:paraId="60E390D2" w14:textId="024BE2F1" w:rsidR="001D73FF" w:rsidRDefault="001D73FF">
        <w:pPr>
          <w:pStyle w:val="a9"/>
          <w:pBdr>
            <w:top w:val="single" w:sz="4" w:space="1" w:color="D9D9D9" w:themeColor="background1" w:themeShade="D9"/>
          </w:pBdr>
          <w:jc w:val="right"/>
        </w:pPr>
        <w:r>
          <w:fldChar w:fldCharType="begin"/>
        </w:r>
        <w:r>
          <w:instrText xml:space="preserve"> PAGE   \* MERGEFORMAT </w:instrText>
        </w:r>
        <w:r>
          <w:fldChar w:fldCharType="separate"/>
        </w:r>
        <w:r w:rsidR="00527954">
          <w:rPr>
            <w:noProof/>
          </w:rPr>
          <w:t>7</w:t>
        </w:r>
        <w:r>
          <w:rPr>
            <w:noProof/>
          </w:rPr>
          <w:fldChar w:fldCharType="end"/>
        </w:r>
        <w:r>
          <w:t xml:space="preserve"> | </w:t>
        </w:r>
        <w:r>
          <w:rPr>
            <w:color w:val="7F7F7F" w:themeColor="background1" w:themeShade="7F"/>
            <w:spacing w:val="60"/>
          </w:rPr>
          <w:t>Page</w:t>
        </w:r>
      </w:p>
    </w:sdtContent>
  </w:sdt>
  <w:p w14:paraId="1537A727" w14:textId="77777777" w:rsidR="001D73FF" w:rsidRDefault="001D73F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0ACBF" w14:textId="77777777" w:rsidR="007E0978" w:rsidRDefault="007E0978" w:rsidP="001D73FF">
      <w:pPr>
        <w:spacing w:after="0" w:line="240" w:lineRule="auto"/>
      </w:pPr>
      <w:r>
        <w:separator/>
      </w:r>
    </w:p>
  </w:footnote>
  <w:footnote w:type="continuationSeparator" w:id="0">
    <w:p w14:paraId="621065F1" w14:textId="77777777" w:rsidR="007E0978" w:rsidRDefault="007E0978" w:rsidP="001D7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2418C"/>
    <w:multiLevelType w:val="hybridMultilevel"/>
    <w:tmpl w:val="98B6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A459F"/>
    <w:multiLevelType w:val="hybridMultilevel"/>
    <w:tmpl w:val="AB661A0A"/>
    <w:lvl w:ilvl="0" w:tplc="04090001">
      <w:start w:val="1"/>
      <w:numFmt w:val="bullet"/>
      <w:lvlText w:val=""/>
      <w:lvlJc w:val="left"/>
      <w:pPr>
        <w:ind w:left="720" w:hanging="360"/>
      </w:pPr>
      <w:rPr>
        <w:rFonts w:ascii="Symbol" w:hAnsi="Symbol" w:hint="default"/>
      </w:rPr>
    </w:lvl>
    <w:lvl w:ilvl="1" w:tplc="278C9E52">
      <w:start w:val="3"/>
      <w:numFmt w:val="bullet"/>
      <w:lvlText w:val="-"/>
      <w:lvlJc w:val="left"/>
      <w:pPr>
        <w:tabs>
          <w:tab w:val="num" w:pos="1440"/>
        </w:tabs>
        <w:ind w:left="1440"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F0C6D7D"/>
    <w:multiLevelType w:val="hybridMultilevel"/>
    <w:tmpl w:val="3D2E8580"/>
    <w:lvl w:ilvl="0" w:tplc="15A4B9FA">
      <w:start w:val="1"/>
      <w:numFmt w:val="bullet"/>
      <w:lvlText w:val="•"/>
      <w:lvlJc w:val="left"/>
      <w:pPr>
        <w:ind w:left="678"/>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58563F1C">
      <w:start w:val="1"/>
      <w:numFmt w:val="bullet"/>
      <w:lvlText w:val="o"/>
      <w:lvlJc w:val="left"/>
      <w:pPr>
        <w:ind w:left="16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8870954E">
      <w:start w:val="1"/>
      <w:numFmt w:val="bullet"/>
      <w:lvlText w:val="▪"/>
      <w:lvlJc w:val="left"/>
      <w:pPr>
        <w:ind w:left="23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375077CA">
      <w:start w:val="1"/>
      <w:numFmt w:val="bullet"/>
      <w:lvlText w:val="•"/>
      <w:lvlJc w:val="left"/>
      <w:pPr>
        <w:ind w:left="30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EAD21C3A">
      <w:start w:val="1"/>
      <w:numFmt w:val="bullet"/>
      <w:lvlText w:val="o"/>
      <w:lvlJc w:val="left"/>
      <w:pPr>
        <w:ind w:left="38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1C5444DA">
      <w:start w:val="1"/>
      <w:numFmt w:val="bullet"/>
      <w:lvlText w:val="▪"/>
      <w:lvlJc w:val="left"/>
      <w:pPr>
        <w:ind w:left="45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E46A4856">
      <w:start w:val="1"/>
      <w:numFmt w:val="bullet"/>
      <w:lvlText w:val="•"/>
      <w:lvlJc w:val="left"/>
      <w:pPr>
        <w:ind w:left="52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992A6AD6">
      <w:start w:val="1"/>
      <w:numFmt w:val="bullet"/>
      <w:lvlText w:val="o"/>
      <w:lvlJc w:val="left"/>
      <w:pPr>
        <w:ind w:left="59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2D8221FE">
      <w:start w:val="1"/>
      <w:numFmt w:val="bullet"/>
      <w:lvlText w:val="▪"/>
      <w:lvlJc w:val="left"/>
      <w:pPr>
        <w:ind w:left="66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123C4DC5"/>
    <w:multiLevelType w:val="hybridMultilevel"/>
    <w:tmpl w:val="98DE06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2D330B"/>
    <w:multiLevelType w:val="hybridMultilevel"/>
    <w:tmpl w:val="C0BA10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203EE9"/>
    <w:multiLevelType w:val="hybridMultilevel"/>
    <w:tmpl w:val="7408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344D8"/>
    <w:multiLevelType w:val="hybridMultilevel"/>
    <w:tmpl w:val="B8F2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C0F7D"/>
    <w:multiLevelType w:val="hybridMultilevel"/>
    <w:tmpl w:val="CA0E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47E97"/>
    <w:multiLevelType w:val="hybridMultilevel"/>
    <w:tmpl w:val="9B9A07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C26ABA"/>
    <w:multiLevelType w:val="hybridMultilevel"/>
    <w:tmpl w:val="58F65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762AE"/>
    <w:multiLevelType w:val="hybridMultilevel"/>
    <w:tmpl w:val="889A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0876FD"/>
    <w:multiLevelType w:val="hybridMultilevel"/>
    <w:tmpl w:val="EE54C2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45889"/>
    <w:multiLevelType w:val="hybridMultilevel"/>
    <w:tmpl w:val="A16E844C"/>
    <w:lvl w:ilvl="0" w:tplc="04090001">
      <w:start w:val="1"/>
      <w:numFmt w:val="bullet"/>
      <w:lvlText w:val=""/>
      <w:lvlJc w:val="left"/>
      <w:pPr>
        <w:ind w:left="2517" w:hanging="360"/>
      </w:pPr>
      <w:rPr>
        <w:rFonts w:ascii="Symbol" w:hAnsi="Symbol" w:hint="default"/>
      </w:rPr>
    </w:lvl>
    <w:lvl w:ilvl="1" w:tplc="04090003" w:tentative="1">
      <w:start w:val="1"/>
      <w:numFmt w:val="bullet"/>
      <w:lvlText w:val="o"/>
      <w:lvlJc w:val="left"/>
      <w:pPr>
        <w:ind w:left="3237" w:hanging="360"/>
      </w:pPr>
      <w:rPr>
        <w:rFonts w:ascii="Courier New" w:hAnsi="Courier New" w:cs="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cs="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cs="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13" w15:restartNumberingAfterBreak="0">
    <w:nsid w:val="4B0A1033"/>
    <w:multiLevelType w:val="hybridMultilevel"/>
    <w:tmpl w:val="29949E9A"/>
    <w:lvl w:ilvl="0" w:tplc="80A0E1C0">
      <w:start w:val="2"/>
      <w:numFmt w:val="bullet"/>
      <w:lvlText w:val="-"/>
      <w:lvlJc w:val="left"/>
      <w:pPr>
        <w:tabs>
          <w:tab w:val="num" w:pos="1800"/>
        </w:tabs>
        <w:ind w:left="1800" w:hanging="360"/>
      </w:pPr>
      <w:rPr>
        <w:rFonts w:ascii="Times New Roman" w:eastAsia="Times New Roman" w:hAnsi="Times New Roman"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E7D669F"/>
    <w:multiLevelType w:val="hybridMultilevel"/>
    <w:tmpl w:val="5DB0AD1A"/>
    <w:lvl w:ilvl="0" w:tplc="0402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15:restartNumberingAfterBreak="0">
    <w:nsid w:val="556A1E03"/>
    <w:multiLevelType w:val="hybridMultilevel"/>
    <w:tmpl w:val="4888F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997AA2"/>
    <w:multiLevelType w:val="hybridMultilevel"/>
    <w:tmpl w:val="F728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27173"/>
    <w:multiLevelType w:val="hybridMultilevel"/>
    <w:tmpl w:val="429CBB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BB1701"/>
    <w:multiLevelType w:val="hybridMultilevel"/>
    <w:tmpl w:val="795C5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5"/>
  </w:num>
  <w:num w:numId="4">
    <w:abstractNumId w:val="5"/>
  </w:num>
  <w:num w:numId="5">
    <w:abstractNumId w:val="10"/>
  </w:num>
  <w:num w:numId="6">
    <w:abstractNumId w:val="16"/>
  </w:num>
  <w:num w:numId="7">
    <w:abstractNumId w:val="12"/>
  </w:num>
  <w:num w:numId="8">
    <w:abstractNumId w:val="7"/>
  </w:num>
  <w:num w:numId="9">
    <w:abstractNumId w:val="14"/>
  </w:num>
  <w:num w:numId="10">
    <w:abstractNumId w:val="0"/>
  </w:num>
  <w:num w:numId="11">
    <w:abstractNumId w:val="8"/>
  </w:num>
  <w:num w:numId="12">
    <w:abstractNumId w:val="11"/>
  </w:num>
  <w:num w:numId="13">
    <w:abstractNumId w:val="4"/>
  </w:num>
  <w:num w:numId="14">
    <w:abstractNumId w:val="18"/>
  </w:num>
  <w:num w:numId="15">
    <w:abstractNumId w:val="9"/>
  </w:num>
  <w:num w:numId="16">
    <w:abstractNumId w:val="17"/>
  </w:num>
  <w:num w:numId="17">
    <w:abstractNumId w:val="3"/>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14B"/>
    <w:rsid w:val="000000F0"/>
    <w:rsid w:val="000027E2"/>
    <w:rsid w:val="00003983"/>
    <w:rsid w:val="0001029D"/>
    <w:rsid w:val="00011618"/>
    <w:rsid w:val="00012287"/>
    <w:rsid w:val="00022B88"/>
    <w:rsid w:val="000242FA"/>
    <w:rsid w:val="000262CE"/>
    <w:rsid w:val="0005068B"/>
    <w:rsid w:val="000519CC"/>
    <w:rsid w:val="00057225"/>
    <w:rsid w:val="00060889"/>
    <w:rsid w:val="000623A8"/>
    <w:rsid w:val="00062FC3"/>
    <w:rsid w:val="00063592"/>
    <w:rsid w:val="00065496"/>
    <w:rsid w:val="00071094"/>
    <w:rsid w:val="000724B2"/>
    <w:rsid w:val="00081582"/>
    <w:rsid w:val="00084416"/>
    <w:rsid w:val="00085A3F"/>
    <w:rsid w:val="000933EB"/>
    <w:rsid w:val="00094F6E"/>
    <w:rsid w:val="0009792C"/>
    <w:rsid w:val="00097D4C"/>
    <w:rsid w:val="000A1EF2"/>
    <w:rsid w:val="000A7DB3"/>
    <w:rsid w:val="000B128B"/>
    <w:rsid w:val="000B1F37"/>
    <w:rsid w:val="000B4C3A"/>
    <w:rsid w:val="000C36BB"/>
    <w:rsid w:val="000C3B6F"/>
    <w:rsid w:val="000C7549"/>
    <w:rsid w:val="000D0518"/>
    <w:rsid w:val="000D242C"/>
    <w:rsid w:val="000D287A"/>
    <w:rsid w:val="000D355C"/>
    <w:rsid w:val="000D775B"/>
    <w:rsid w:val="000E28C7"/>
    <w:rsid w:val="000E31AC"/>
    <w:rsid w:val="000E4E1E"/>
    <w:rsid w:val="000E6FC7"/>
    <w:rsid w:val="000F0498"/>
    <w:rsid w:val="000F267F"/>
    <w:rsid w:val="00100A3F"/>
    <w:rsid w:val="00102C27"/>
    <w:rsid w:val="00102E79"/>
    <w:rsid w:val="00105931"/>
    <w:rsid w:val="001111DE"/>
    <w:rsid w:val="001152FA"/>
    <w:rsid w:val="001168FC"/>
    <w:rsid w:val="0011787F"/>
    <w:rsid w:val="001218F0"/>
    <w:rsid w:val="0012198F"/>
    <w:rsid w:val="00127CC2"/>
    <w:rsid w:val="001337B9"/>
    <w:rsid w:val="0013711C"/>
    <w:rsid w:val="00150488"/>
    <w:rsid w:val="00150796"/>
    <w:rsid w:val="00152DA8"/>
    <w:rsid w:val="001555D2"/>
    <w:rsid w:val="00160D99"/>
    <w:rsid w:val="0016263F"/>
    <w:rsid w:val="001726C5"/>
    <w:rsid w:val="00174467"/>
    <w:rsid w:val="0018186A"/>
    <w:rsid w:val="00182C2B"/>
    <w:rsid w:val="0018424B"/>
    <w:rsid w:val="0018531F"/>
    <w:rsid w:val="00185B12"/>
    <w:rsid w:val="00190888"/>
    <w:rsid w:val="00190F16"/>
    <w:rsid w:val="00191A1C"/>
    <w:rsid w:val="00192C49"/>
    <w:rsid w:val="00193D29"/>
    <w:rsid w:val="00193FDB"/>
    <w:rsid w:val="00197DF1"/>
    <w:rsid w:val="001A64E7"/>
    <w:rsid w:val="001B1512"/>
    <w:rsid w:val="001C31B2"/>
    <w:rsid w:val="001C5D10"/>
    <w:rsid w:val="001D3D66"/>
    <w:rsid w:val="001D73FF"/>
    <w:rsid w:val="001E203C"/>
    <w:rsid w:val="001E3AB8"/>
    <w:rsid w:val="001E5066"/>
    <w:rsid w:val="001E795B"/>
    <w:rsid w:val="00206658"/>
    <w:rsid w:val="002122DD"/>
    <w:rsid w:val="00215ACE"/>
    <w:rsid w:val="0022326B"/>
    <w:rsid w:val="00225A89"/>
    <w:rsid w:val="00231A64"/>
    <w:rsid w:val="00234ED2"/>
    <w:rsid w:val="00242590"/>
    <w:rsid w:val="0024278D"/>
    <w:rsid w:val="0024382E"/>
    <w:rsid w:val="00244271"/>
    <w:rsid w:val="00246848"/>
    <w:rsid w:val="00250905"/>
    <w:rsid w:val="00252EF8"/>
    <w:rsid w:val="00253C25"/>
    <w:rsid w:val="00253F83"/>
    <w:rsid w:val="00254BB2"/>
    <w:rsid w:val="0026615D"/>
    <w:rsid w:val="002729A0"/>
    <w:rsid w:val="002740FB"/>
    <w:rsid w:val="00276779"/>
    <w:rsid w:val="00277FEB"/>
    <w:rsid w:val="0029403A"/>
    <w:rsid w:val="00294A66"/>
    <w:rsid w:val="002A4413"/>
    <w:rsid w:val="002A52DA"/>
    <w:rsid w:val="002A67D6"/>
    <w:rsid w:val="002C649D"/>
    <w:rsid w:val="002D30FD"/>
    <w:rsid w:val="002D5A58"/>
    <w:rsid w:val="002E2406"/>
    <w:rsid w:val="002E498E"/>
    <w:rsid w:val="002F11FF"/>
    <w:rsid w:val="002F21F1"/>
    <w:rsid w:val="002F2F16"/>
    <w:rsid w:val="002F4573"/>
    <w:rsid w:val="002F5260"/>
    <w:rsid w:val="002F6132"/>
    <w:rsid w:val="00301011"/>
    <w:rsid w:val="00302C0C"/>
    <w:rsid w:val="003116AF"/>
    <w:rsid w:val="00322391"/>
    <w:rsid w:val="0033733A"/>
    <w:rsid w:val="00340F60"/>
    <w:rsid w:val="003446BB"/>
    <w:rsid w:val="0034552B"/>
    <w:rsid w:val="00345AC2"/>
    <w:rsid w:val="00347E67"/>
    <w:rsid w:val="0035000C"/>
    <w:rsid w:val="0035338F"/>
    <w:rsid w:val="003547D1"/>
    <w:rsid w:val="0035765D"/>
    <w:rsid w:val="00361EE0"/>
    <w:rsid w:val="00363164"/>
    <w:rsid w:val="003646C8"/>
    <w:rsid w:val="00364BC7"/>
    <w:rsid w:val="00365068"/>
    <w:rsid w:val="00365962"/>
    <w:rsid w:val="00366CE8"/>
    <w:rsid w:val="0036761E"/>
    <w:rsid w:val="0037314D"/>
    <w:rsid w:val="00374733"/>
    <w:rsid w:val="003A048B"/>
    <w:rsid w:val="003A0C30"/>
    <w:rsid w:val="003A1236"/>
    <w:rsid w:val="003A2A24"/>
    <w:rsid w:val="003B2B09"/>
    <w:rsid w:val="003B4987"/>
    <w:rsid w:val="003C479D"/>
    <w:rsid w:val="003C7620"/>
    <w:rsid w:val="003D1286"/>
    <w:rsid w:val="003E478F"/>
    <w:rsid w:val="003E5BAC"/>
    <w:rsid w:val="003F2807"/>
    <w:rsid w:val="003F3F34"/>
    <w:rsid w:val="0040214B"/>
    <w:rsid w:val="00405DAB"/>
    <w:rsid w:val="00410677"/>
    <w:rsid w:val="0041219D"/>
    <w:rsid w:val="0041398E"/>
    <w:rsid w:val="00415370"/>
    <w:rsid w:val="00415B08"/>
    <w:rsid w:val="0042359E"/>
    <w:rsid w:val="00423C8D"/>
    <w:rsid w:val="00424A9B"/>
    <w:rsid w:val="00430832"/>
    <w:rsid w:val="00435561"/>
    <w:rsid w:val="004401C9"/>
    <w:rsid w:val="004454A5"/>
    <w:rsid w:val="0044744B"/>
    <w:rsid w:val="00452EFC"/>
    <w:rsid w:val="00466444"/>
    <w:rsid w:val="00470C63"/>
    <w:rsid w:val="004728A6"/>
    <w:rsid w:val="00480F0E"/>
    <w:rsid w:val="004814F9"/>
    <w:rsid w:val="00491A81"/>
    <w:rsid w:val="004A00BF"/>
    <w:rsid w:val="004B0A9E"/>
    <w:rsid w:val="004B5B88"/>
    <w:rsid w:val="004B5EE6"/>
    <w:rsid w:val="004B72D4"/>
    <w:rsid w:val="004B7EAA"/>
    <w:rsid w:val="004C09EE"/>
    <w:rsid w:val="004C3EF5"/>
    <w:rsid w:val="004C79F3"/>
    <w:rsid w:val="004D4BAA"/>
    <w:rsid w:val="004E1CFD"/>
    <w:rsid w:val="004E209B"/>
    <w:rsid w:val="004E70A4"/>
    <w:rsid w:val="004F70A0"/>
    <w:rsid w:val="004F77AE"/>
    <w:rsid w:val="004F7CD3"/>
    <w:rsid w:val="004F7EB5"/>
    <w:rsid w:val="005001E8"/>
    <w:rsid w:val="005021D9"/>
    <w:rsid w:val="00514237"/>
    <w:rsid w:val="00524052"/>
    <w:rsid w:val="00527954"/>
    <w:rsid w:val="005304F8"/>
    <w:rsid w:val="00531CC0"/>
    <w:rsid w:val="00551E7D"/>
    <w:rsid w:val="00552B82"/>
    <w:rsid w:val="00555601"/>
    <w:rsid w:val="00564949"/>
    <w:rsid w:val="0057033E"/>
    <w:rsid w:val="00572172"/>
    <w:rsid w:val="00572FB5"/>
    <w:rsid w:val="0057789B"/>
    <w:rsid w:val="0058006C"/>
    <w:rsid w:val="00580877"/>
    <w:rsid w:val="005823DA"/>
    <w:rsid w:val="00583D48"/>
    <w:rsid w:val="00586956"/>
    <w:rsid w:val="00590177"/>
    <w:rsid w:val="0059074E"/>
    <w:rsid w:val="00592B56"/>
    <w:rsid w:val="00596422"/>
    <w:rsid w:val="005A00F0"/>
    <w:rsid w:val="005A0E1B"/>
    <w:rsid w:val="005A18BE"/>
    <w:rsid w:val="005A2499"/>
    <w:rsid w:val="005A46C9"/>
    <w:rsid w:val="005A4B57"/>
    <w:rsid w:val="005A53E3"/>
    <w:rsid w:val="005B579B"/>
    <w:rsid w:val="005C2748"/>
    <w:rsid w:val="005C4B00"/>
    <w:rsid w:val="005C7017"/>
    <w:rsid w:val="005D037C"/>
    <w:rsid w:val="005D08F4"/>
    <w:rsid w:val="005D180E"/>
    <w:rsid w:val="005D4762"/>
    <w:rsid w:val="005D50AD"/>
    <w:rsid w:val="005D776B"/>
    <w:rsid w:val="005E0657"/>
    <w:rsid w:val="005E1264"/>
    <w:rsid w:val="005E635B"/>
    <w:rsid w:val="005E6BAF"/>
    <w:rsid w:val="005E71D1"/>
    <w:rsid w:val="005F6F75"/>
    <w:rsid w:val="005F75ED"/>
    <w:rsid w:val="0060391C"/>
    <w:rsid w:val="0060461B"/>
    <w:rsid w:val="006046EA"/>
    <w:rsid w:val="0061322C"/>
    <w:rsid w:val="006156D5"/>
    <w:rsid w:val="00620C88"/>
    <w:rsid w:val="0062446E"/>
    <w:rsid w:val="0062721D"/>
    <w:rsid w:val="00627DED"/>
    <w:rsid w:val="00634008"/>
    <w:rsid w:val="00634AED"/>
    <w:rsid w:val="00634D14"/>
    <w:rsid w:val="00636013"/>
    <w:rsid w:val="006410D7"/>
    <w:rsid w:val="00644D9A"/>
    <w:rsid w:val="00645A72"/>
    <w:rsid w:val="00654271"/>
    <w:rsid w:val="00654AF7"/>
    <w:rsid w:val="00661BED"/>
    <w:rsid w:val="0066498C"/>
    <w:rsid w:val="00670933"/>
    <w:rsid w:val="00675566"/>
    <w:rsid w:val="00675EC9"/>
    <w:rsid w:val="00676174"/>
    <w:rsid w:val="00680272"/>
    <w:rsid w:val="00682302"/>
    <w:rsid w:val="006832F3"/>
    <w:rsid w:val="0068701A"/>
    <w:rsid w:val="006A0E74"/>
    <w:rsid w:val="006A550D"/>
    <w:rsid w:val="006A7C6A"/>
    <w:rsid w:val="006B3B00"/>
    <w:rsid w:val="006C2D37"/>
    <w:rsid w:val="006C5F72"/>
    <w:rsid w:val="006C625E"/>
    <w:rsid w:val="006D2746"/>
    <w:rsid w:val="006D6240"/>
    <w:rsid w:val="006E0739"/>
    <w:rsid w:val="006F1F51"/>
    <w:rsid w:val="00703FD3"/>
    <w:rsid w:val="0070621E"/>
    <w:rsid w:val="00707A10"/>
    <w:rsid w:val="007103D0"/>
    <w:rsid w:val="0071085E"/>
    <w:rsid w:val="00711B0D"/>
    <w:rsid w:val="00712C50"/>
    <w:rsid w:val="00712E26"/>
    <w:rsid w:val="007326B3"/>
    <w:rsid w:val="00737C05"/>
    <w:rsid w:val="0074028A"/>
    <w:rsid w:val="007466BC"/>
    <w:rsid w:val="00746826"/>
    <w:rsid w:val="0075566B"/>
    <w:rsid w:val="00755DBD"/>
    <w:rsid w:val="00760B38"/>
    <w:rsid w:val="007612C8"/>
    <w:rsid w:val="007623DA"/>
    <w:rsid w:val="00764AA8"/>
    <w:rsid w:val="007705F9"/>
    <w:rsid w:val="0077194A"/>
    <w:rsid w:val="0077447B"/>
    <w:rsid w:val="00780271"/>
    <w:rsid w:val="0078340F"/>
    <w:rsid w:val="00784E44"/>
    <w:rsid w:val="00790376"/>
    <w:rsid w:val="007960A7"/>
    <w:rsid w:val="007961F4"/>
    <w:rsid w:val="007A40A0"/>
    <w:rsid w:val="007B1A3D"/>
    <w:rsid w:val="007B3230"/>
    <w:rsid w:val="007B6ED0"/>
    <w:rsid w:val="007B79AE"/>
    <w:rsid w:val="007C72B4"/>
    <w:rsid w:val="007D2EDE"/>
    <w:rsid w:val="007E0978"/>
    <w:rsid w:val="007E4062"/>
    <w:rsid w:val="007E48AA"/>
    <w:rsid w:val="007E7CB1"/>
    <w:rsid w:val="007F0962"/>
    <w:rsid w:val="007F4328"/>
    <w:rsid w:val="007F534D"/>
    <w:rsid w:val="00800A46"/>
    <w:rsid w:val="00806B7F"/>
    <w:rsid w:val="008119DF"/>
    <w:rsid w:val="00814DF4"/>
    <w:rsid w:val="00816EDF"/>
    <w:rsid w:val="00833211"/>
    <w:rsid w:val="0084139A"/>
    <w:rsid w:val="00841C53"/>
    <w:rsid w:val="008458CE"/>
    <w:rsid w:val="0084703A"/>
    <w:rsid w:val="008471A4"/>
    <w:rsid w:val="00850686"/>
    <w:rsid w:val="0085359C"/>
    <w:rsid w:val="0085434D"/>
    <w:rsid w:val="00854622"/>
    <w:rsid w:val="00857321"/>
    <w:rsid w:val="00857875"/>
    <w:rsid w:val="008631AA"/>
    <w:rsid w:val="008645BC"/>
    <w:rsid w:val="00866029"/>
    <w:rsid w:val="00866FEA"/>
    <w:rsid w:val="00874E7C"/>
    <w:rsid w:val="00875B07"/>
    <w:rsid w:val="00877026"/>
    <w:rsid w:val="0088292E"/>
    <w:rsid w:val="008A07FF"/>
    <w:rsid w:val="008A0E60"/>
    <w:rsid w:val="008A1393"/>
    <w:rsid w:val="008A4332"/>
    <w:rsid w:val="008A4BCB"/>
    <w:rsid w:val="008B0898"/>
    <w:rsid w:val="008B393A"/>
    <w:rsid w:val="008B6510"/>
    <w:rsid w:val="008D0661"/>
    <w:rsid w:val="008E28C5"/>
    <w:rsid w:val="008E483B"/>
    <w:rsid w:val="008E48F6"/>
    <w:rsid w:val="008F1D9C"/>
    <w:rsid w:val="008F2350"/>
    <w:rsid w:val="008F71F9"/>
    <w:rsid w:val="00903544"/>
    <w:rsid w:val="009048DE"/>
    <w:rsid w:val="00911B28"/>
    <w:rsid w:val="00914F17"/>
    <w:rsid w:val="009215E4"/>
    <w:rsid w:val="00931988"/>
    <w:rsid w:val="00940B0C"/>
    <w:rsid w:val="009418E1"/>
    <w:rsid w:val="009427F4"/>
    <w:rsid w:val="009440AF"/>
    <w:rsid w:val="00947185"/>
    <w:rsid w:val="009500AF"/>
    <w:rsid w:val="00950E3C"/>
    <w:rsid w:val="0095777D"/>
    <w:rsid w:val="00962DAC"/>
    <w:rsid w:val="00965587"/>
    <w:rsid w:val="009665F6"/>
    <w:rsid w:val="00966CAA"/>
    <w:rsid w:val="00974BF9"/>
    <w:rsid w:val="0097618D"/>
    <w:rsid w:val="00977AF8"/>
    <w:rsid w:val="00983ACE"/>
    <w:rsid w:val="009844C1"/>
    <w:rsid w:val="00984A3D"/>
    <w:rsid w:val="00984F28"/>
    <w:rsid w:val="00990501"/>
    <w:rsid w:val="009910A5"/>
    <w:rsid w:val="0099568B"/>
    <w:rsid w:val="009A1A5C"/>
    <w:rsid w:val="009A4443"/>
    <w:rsid w:val="009B39EA"/>
    <w:rsid w:val="009B6206"/>
    <w:rsid w:val="009C00BB"/>
    <w:rsid w:val="009C0235"/>
    <w:rsid w:val="009C10BC"/>
    <w:rsid w:val="009C45D2"/>
    <w:rsid w:val="009C6DBC"/>
    <w:rsid w:val="009D569A"/>
    <w:rsid w:val="009D6F66"/>
    <w:rsid w:val="009E1AE8"/>
    <w:rsid w:val="009E5032"/>
    <w:rsid w:val="009E6DB8"/>
    <w:rsid w:val="009F1265"/>
    <w:rsid w:val="009F1AD8"/>
    <w:rsid w:val="00A01D5A"/>
    <w:rsid w:val="00A05062"/>
    <w:rsid w:val="00A05729"/>
    <w:rsid w:val="00A05945"/>
    <w:rsid w:val="00A06028"/>
    <w:rsid w:val="00A20FF8"/>
    <w:rsid w:val="00A326D7"/>
    <w:rsid w:val="00A3324E"/>
    <w:rsid w:val="00A4234D"/>
    <w:rsid w:val="00A43EEA"/>
    <w:rsid w:val="00A46723"/>
    <w:rsid w:val="00A47404"/>
    <w:rsid w:val="00A52C4B"/>
    <w:rsid w:val="00A52CC1"/>
    <w:rsid w:val="00A5437D"/>
    <w:rsid w:val="00A56E39"/>
    <w:rsid w:val="00A615A8"/>
    <w:rsid w:val="00A74366"/>
    <w:rsid w:val="00A750EF"/>
    <w:rsid w:val="00A92A7D"/>
    <w:rsid w:val="00A94E81"/>
    <w:rsid w:val="00A964E2"/>
    <w:rsid w:val="00A97DD9"/>
    <w:rsid w:val="00AA24ED"/>
    <w:rsid w:val="00AA635D"/>
    <w:rsid w:val="00AB019A"/>
    <w:rsid w:val="00AB6F70"/>
    <w:rsid w:val="00AD1C52"/>
    <w:rsid w:val="00AD511A"/>
    <w:rsid w:val="00AE1FC1"/>
    <w:rsid w:val="00AF7460"/>
    <w:rsid w:val="00AF7803"/>
    <w:rsid w:val="00B00792"/>
    <w:rsid w:val="00B13E0A"/>
    <w:rsid w:val="00B174F9"/>
    <w:rsid w:val="00B176C1"/>
    <w:rsid w:val="00B231F0"/>
    <w:rsid w:val="00B24CFB"/>
    <w:rsid w:val="00B2623E"/>
    <w:rsid w:val="00B264D0"/>
    <w:rsid w:val="00B308DB"/>
    <w:rsid w:val="00B32EA6"/>
    <w:rsid w:val="00B344E7"/>
    <w:rsid w:val="00B36741"/>
    <w:rsid w:val="00B37D64"/>
    <w:rsid w:val="00B37DB1"/>
    <w:rsid w:val="00B41B7A"/>
    <w:rsid w:val="00B4282E"/>
    <w:rsid w:val="00B63727"/>
    <w:rsid w:val="00B65D74"/>
    <w:rsid w:val="00B66439"/>
    <w:rsid w:val="00B67BDF"/>
    <w:rsid w:val="00B705AD"/>
    <w:rsid w:val="00B749FB"/>
    <w:rsid w:val="00B75B54"/>
    <w:rsid w:val="00B83D0D"/>
    <w:rsid w:val="00B83E03"/>
    <w:rsid w:val="00B8520A"/>
    <w:rsid w:val="00B87CF9"/>
    <w:rsid w:val="00BA4E30"/>
    <w:rsid w:val="00BA4E60"/>
    <w:rsid w:val="00BB613D"/>
    <w:rsid w:val="00BB66B2"/>
    <w:rsid w:val="00BB6F9F"/>
    <w:rsid w:val="00BC23DD"/>
    <w:rsid w:val="00BC2AD1"/>
    <w:rsid w:val="00BC5956"/>
    <w:rsid w:val="00BD702E"/>
    <w:rsid w:val="00BE0E7C"/>
    <w:rsid w:val="00BE46A6"/>
    <w:rsid w:val="00C0277F"/>
    <w:rsid w:val="00C05F07"/>
    <w:rsid w:val="00C12F87"/>
    <w:rsid w:val="00C21B40"/>
    <w:rsid w:val="00C22B55"/>
    <w:rsid w:val="00C32A38"/>
    <w:rsid w:val="00C339DF"/>
    <w:rsid w:val="00C357EF"/>
    <w:rsid w:val="00C405FF"/>
    <w:rsid w:val="00C5204D"/>
    <w:rsid w:val="00C61160"/>
    <w:rsid w:val="00C62C01"/>
    <w:rsid w:val="00C65B01"/>
    <w:rsid w:val="00C65DB1"/>
    <w:rsid w:val="00C65F0B"/>
    <w:rsid w:val="00C77BEC"/>
    <w:rsid w:val="00C90382"/>
    <w:rsid w:val="00C94400"/>
    <w:rsid w:val="00C946FE"/>
    <w:rsid w:val="00C9522A"/>
    <w:rsid w:val="00C957DC"/>
    <w:rsid w:val="00C9747B"/>
    <w:rsid w:val="00CA051A"/>
    <w:rsid w:val="00CA0561"/>
    <w:rsid w:val="00CA2A58"/>
    <w:rsid w:val="00CA422F"/>
    <w:rsid w:val="00CB2957"/>
    <w:rsid w:val="00CB4ED1"/>
    <w:rsid w:val="00CB7E51"/>
    <w:rsid w:val="00CD0622"/>
    <w:rsid w:val="00CD078E"/>
    <w:rsid w:val="00CD1E72"/>
    <w:rsid w:val="00CE2692"/>
    <w:rsid w:val="00CE3504"/>
    <w:rsid w:val="00CF2623"/>
    <w:rsid w:val="00CF356B"/>
    <w:rsid w:val="00CF48FD"/>
    <w:rsid w:val="00D05AF4"/>
    <w:rsid w:val="00D07518"/>
    <w:rsid w:val="00D07DB5"/>
    <w:rsid w:val="00D14084"/>
    <w:rsid w:val="00D31447"/>
    <w:rsid w:val="00D33167"/>
    <w:rsid w:val="00D341B8"/>
    <w:rsid w:val="00D5175F"/>
    <w:rsid w:val="00D5198D"/>
    <w:rsid w:val="00D55E7E"/>
    <w:rsid w:val="00D6413E"/>
    <w:rsid w:val="00D6440D"/>
    <w:rsid w:val="00D65241"/>
    <w:rsid w:val="00D70535"/>
    <w:rsid w:val="00D72BC4"/>
    <w:rsid w:val="00D73410"/>
    <w:rsid w:val="00D8441F"/>
    <w:rsid w:val="00D8575B"/>
    <w:rsid w:val="00D863F4"/>
    <w:rsid w:val="00D86B8C"/>
    <w:rsid w:val="00D90399"/>
    <w:rsid w:val="00D91361"/>
    <w:rsid w:val="00D9692C"/>
    <w:rsid w:val="00DA0150"/>
    <w:rsid w:val="00DA0E01"/>
    <w:rsid w:val="00DB346D"/>
    <w:rsid w:val="00DC3B11"/>
    <w:rsid w:val="00DC42E5"/>
    <w:rsid w:val="00DC5A94"/>
    <w:rsid w:val="00DC616F"/>
    <w:rsid w:val="00DD724E"/>
    <w:rsid w:val="00DE6775"/>
    <w:rsid w:val="00DE6B21"/>
    <w:rsid w:val="00DE785D"/>
    <w:rsid w:val="00DE7DAA"/>
    <w:rsid w:val="00DF0033"/>
    <w:rsid w:val="00DF1B88"/>
    <w:rsid w:val="00DF6A58"/>
    <w:rsid w:val="00E01D29"/>
    <w:rsid w:val="00E07E39"/>
    <w:rsid w:val="00E12815"/>
    <w:rsid w:val="00E14844"/>
    <w:rsid w:val="00E1649E"/>
    <w:rsid w:val="00E226DE"/>
    <w:rsid w:val="00E40303"/>
    <w:rsid w:val="00E42BCA"/>
    <w:rsid w:val="00E45DC9"/>
    <w:rsid w:val="00E46089"/>
    <w:rsid w:val="00E46FB9"/>
    <w:rsid w:val="00E474C0"/>
    <w:rsid w:val="00E50CE0"/>
    <w:rsid w:val="00E52BF9"/>
    <w:rsid w:val="00E618D2"/>
    <w:rsid w:val="00E61982"/>
    <w:rsid w:val="00E6344F"/>
    <w:rsid w:val="00E6376C"/>
    <w:rsid w:val="00E66B7F"/>
    <w:rsid w:val="00E86B00"/>
    <w:rsid w:val="00E87CAA"/>
    <w:rsid w:val="00E91DAC"/>
    <w:rsid w:val="00E94B93"/>
    <w:rsid w:val="00E94F25"/>
    <w:rsid w:val="00EA1B18"/>
    <w:rsid w:val="00EA62AD"/>
    <w:rsid w:val="00EA7F1B"/>
    <w:rsid w:val="00EB1D19"/>
    <w:rsid w:val="00EC0EAD"/>
    <w:rsid w:val="00EC3022"/>
    <w:rsid w:val="00EC7376"/>
    <w:rsid w:val="00ED28ED"/>
    <w:rsid w:val="00ED2E87"/>
    <w:rsid w:val="00ED6EC4"/>
    <w:rsid w:val="00ED762C"/>
    <w:rsid w:val="00ED7BB2"/>
    <w:rsid w:val="00ED7F27"/>
    <w:rsid w:val="00EE2300"/>
    <w:rsid w:val="00EE2E63"/>
    <w:rsid w:val="00EF4C19"/>
    <w:rsid w:val="00F003CD"/>
    <w:rsid w:val="00F0048A"/>
    <w:rsid w:val="00F033B6"/>
    <w:rsid w:val="00F04327"/>
    <w:rsid w:val="00F04461"/>
    <w:rsid w:val="00F059DA"/>
    <w:rsid w:val="00F12DE2"/>
    <w:rsid w:val="00F15B02"/>
    <w:rsid w:val="00F2343C"/>
    <w:rsid w:val="00F238BD"/>
    <w:rsid w:val="00F23CB3"/>
    <w:rsid w:val="00F34699"/>
    <w:rsid w:val="00F40B13"/>
    <w:rsid w:val="00F410AE"/>
    <w:rsid w:val="00F43D42"/>
    <w:rsid w:val="00F45D0D"/>
    <w:rsid w:val="00F57EDB"/>
    <w:rsid w:val="00F62080"/>
    <w:rsid w:val="00F646E2"/>
    <w:rsid w:val="00F67ECB"/>
    <w:rsid w:val="00F71F85"/>
    <w:rsid w:val="00F7364C"/>
    <w:rsid w:val="00F9486B"/>
    <w:rsid w:val="00F97620"/>
    <w:rsid w:val="00FA11B9"/>
    <w:rsid w:val="00FA176D"/>
    <w:rsid w:val="00FA2E62"/>
    <w:rsid w:val="00FA2ED9"/>
    <w:rsid w:val="00FA61D8"/>
    <w:rsid w:val="00FA6D12"/>
    <w:rsid w:val="00FB02D3"/>
    <w:rsid w:val="00FB344C"/>
    <w:rsid w:val="00FC0378"/>
    <w:rsid w:val="00FC16E5"/>
    <w:rsid w:val="00FD3C55"/>
    <w:rsid w:val="00FD6894"/>
    <w:rsid w:val="00FD6991"/>
    <w:rsid w:val="00FD69E3"/>
    <w:rsid w:val="00FE056F"/>
    <w:rsid w:val="00FE5CAF"/>
    <w:rsid w:val="00FE6B6B"/>
    <w:rsid w:val="00FE7C6A"/>
    <w:rsid w:val="00FF5C01"/>
    <w:rsid w:val="00FF74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B3505C"/>
  <w15:docId w15:val="{C7EAB6C5-7A99-465D-8CB2-36D4ACE7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894"/>
    <w:pPr>
      <w:spacing w:after="160" w:line="259" w:lineRule="auto"/>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76174"/>
    <w:pPr>
      <w:spacing w:after="0" w:line="240" w:lineRule="auto"/>
    </w:pPr>
    <w:rPr>
      <w:rFonts w:ascii="Courier New" w:eastAsia="Times New Roman" w:hAnsi="Courier New" w:cs="Courier New"/>
      <w:sz w:val="20"/>
      <w:szCs w:val="20"/>
      <w:lang w:val="bg-BG" w:eastAsia="bg-BG"/>
    </w:rPr>
  </w:style>
  <w:style w:type="character" w:customStyle="1" w:styleId="a4">
    <w:name w:val="Обикновен текст Знак"/>
    <w:basedOn w:val="a0"/>
    <w:link w:val="a3"/>
    <w:uiPriority w:val="99"/>
    <w:locked/>
    <w:rsid w:val="00676174"/>
    <w:rPr>
      <w:rFonts w:ascii="Courier New" w:hAnsi="Courier New" w:cs="Courier New"/>
      <w:lang w:val="bg-BG" w:eastAsia="bg-BG" w:bidi="ar-SA"/>
    </w:rPr>
  </w:style>
  <w:style w:type="paragraph" w:styleId="a5">
    <w:name w:val="List Paragraph"/>
    <w:basedOn w:val="a"/>
    <w:uiPriority w:val="34"/>
    <w:qFormat/>
    <w:rsid w:val="002F4573"/>
    <w:pPr>
      <w:ind w:left="720"/>
      <w:contextualSpacing/>
    </w:pPr>
  </w:style>
  <w:style w:type="character" w:styleId="a6">
    <w:name w:val="Hyperlink"/>
    <w:basedOn w:val="a0"/>
    <w:uiPriority w:val="99"/>
    <w:unhideWhenUsed/>
    <w:rsid w:val="000D355C"/>
    <w:rPr>
      <w:color w:val="0000FF"/>
      <w:u w:val="single"/>
    </w:rPr>
  </w:style>
  <w:style w:type="paragraph" w:styleId="a7">
    <w:name w:val="header"/>
    <w:basedOn w:val="a"/>
    <w:link w:val="a8"/>
    <w:uiPriority w:val="99"/>
    <w:unhideWhenUsed/>
    <w:rsid w:val="001D73FF"/>
    <w:pPr>
      <w:tabs>
        <w:tab w:val="center" w:pos="4703"/>
        <w:tab w:val="right" w:pos="9406"/>
      </w:tabs>
      <w:spacing w:after="0" w:line="240" w:lineRule="auto"/>
    </w:pPr>
  </w:style>
  <w:style w:type="character" w:customStyle="1" w:styleId="a8">
    <w:name w:val="Горен колонтитул Знак"/>
    <w:basedOn w:val="a0"/>
    <w:link w:val="a7"/>
    <w:uiPriority w:val="99"/>
    <w:rsid w:val="001D73FF"/>
    <w:rPr>
      <w:lang w:val="en-US" w:eastAsia="en-US"/>
    </w:rPr>
  </w:style>
  <w:style w:type="paragraph" w:styleId="a9">
    <w:name w:val="footer"/>
    <w:basedOn w:val="a"/>
    <w:link w:val="aa"/>
    <w:uiPriority w:val="99"/>
    <w:unhideWhenUsed/>
    <w:rsid w:val="001D73FF"/>
    <w:pPr>
      <w:tabs>
        <w:tab w:val="center" w:pos="4703"/>
        <w:tab w:val="right" w:pos="9406"/>
      </w:tabs>
      <w:spacing w:after="0" w:line="240" w:lineRule="auto"/>
    </w:pPr>
  </w:style>
  <w:style w:type="character" w:customStyle="1" w:styleId="aa">
    <w:name w:val="Долен колонтитул Знак"/>
    <w:basedOn w:val="a0"/>
    <w:link w:val="a9"/>
    <w:uiPriority w:val="99"/>
    <w:rsid w:val="001D73FF"/>
    <w:rPr>
      <w:lang w:val="en-US" w:eastAsia="en-US"/>
    </w:rPr>
  </w:style>
  <w:style w:type="paragraph" w:styleId="ab">
    <w:name w:val="Balloon Text"/>
    <w:basedOn w:val="a"/>
    <w:link w:val="ac"/>
    <w:uiPriority w:val="99"/>
    <w:semiHidden/>
    <w:unhideWhenUsed/>
    <w:rsid w:val="00F45D0D"/>
    <w:pPr>
      <w:spacing w:after="0" w:line="240" w:lineRule="auto"/>
    </w:pPr>
    <w:rPr>
      <w:rFonts w:ascii="Segoe UI" w:hAnsi="Segoe UI" w:cs="Segoe UI"/>
      <w:sz w:val="18"/>
      <w:szCs w:val="18"/>
    </w:rPr>
  </w:style>
  <w:style w:type="character" w:customStyle="1" w:styleId="ac">
    <w:name w:val="Изнесен текст Знак"/>
    <w:basedOn w:val="a0"/>
    <w:link w:val="ab"/>
    <w:uiPriority w:val="99"/>
    <w:semiHidden/>
    <w:rsid w:val="00F45D0D"/>
    <w:rPr>
      <w:rFonts w:ascii="Segoe UI" w:hAnsi="Segoe UI" w:cs="Segoe UI"/>
      <w:sz w:val="18"/>
      <w:szCs w:val="18"/>
      <w:lang w:val="en-US" w:eastAsia="en-US"/>
    </w:rPr>
  </w:style>
  <w:style w:type="paragraph" w:customStyle="1" w:styleId="12pt20mm">
    <w:name w:val="Стил 12 pt Двустранно Отляво:  20 mm"/>
    <w:basedOn w:val="a"/>
    <w:rsid w:val="00F646E2"/>
    <w:pPr>
      <w:spacing w:after="0" w:line="240" w:lineRule="auto"/>
      <w:ind w:left="1134"/>
      <w:jc w:val="both"/>
    </w:pPr>
    <w:rPr>
      <w:rFonts w:ascii="Times New Roman" w:eastAsia="Times New Roman" w:hAnsi="Times New Roman"/>
      <w:sz w:val="24"/>
      <w:szCs w:val="24"/>
      <w:lang w:val="bg-BG"/>
    </w:rPr>
  </w:style>
  <w:style w:type="table" w:customStyle="1" w:styleId="TableGrid">
    <w:name w:val="TableGrid"/>
    <w:rsid w:val="002A4413"/>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7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AE6D-F71C-4FF9-8167-E3D477FD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2685</Words>
  <Characters>16109</Characters>
  <Application>Microsoft Office Word</Application>
  <DocSecurity>0</DocSecurity>
  <Lines>134</Lines>
  <Paragraphs>37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Yanitsa Ivanova</cp:lastModifiedBy>
  <cp:revision>2</cp:revision>
  <cp:lastPrinted>2022-04-06T07:47:00Z</cp:lastPrinted>
  <dcterms:created xsi:type="dcterms:W3CDTF">2024-01-05T08:49:00Z</dcterms:created>
  <dcterms:modified xsi:type="dcterms:W3CDTF">2024-01-05T08:49:00Z</dcterms:modified>
</cp:coreProperties>
</file>