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F4F3D" w:rsidRDefault="00076B82" w:rsidP="008F4F3D">
      <w:pPr>
        <w:ind w:right="-142"/>
        <w:jc w:val="both"/>
        <w:rPr>
          <w:rFonts w:ascii="Verdana" w:hAnsi="Verdana"/>
          <w:shd w:val="clear" w:color="auto" w:fill="FEFEFE"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F43C83">
        <w:rPr>
          <w:rFonts w:ascii="Verdana" w:hAnsi="Verdana"/>
          <w:bCs/>
          <w:i/>
          <w:noProof/>
          <w:lang w:val="bg-BG"/>
        </w:rPr>
        <w:t>у</w:t>
      </w:r>
      <w:r w:rsidR="00F43C83" w:rsidRPr="0005149B">
        <w:rPr>
          <w:rFonts w:ascii="Verdana" w:hAnsi="Verdana"/>
          <w:bCs/>
          <w:i/>
          <w:noProof/>
        </w:rPr>
        <w:t xml:space="preserve">ведомление </w:t>
      </w:r>
      <w:r w:rsidR="00F43C83" w:rsidRPr="000D767B">
        <w:rPr>
          <w:rFonts w:ascii="Verdana" w:hAnsi="Verdana"/>
          <w:bCs/>
          <w:noProof/>
        </w:rPr>
        <w:t>с</w:t>
      </w:r>
      <w:r w:rsidR="00F43C83" w:rsidRPr="000D767B">
        <w:rPr>
          <w:rFonts w:ascii="Verdana" w:hAnsi="Verdana"/>
          <w:b/>
          <w:bCs/>
          <w:noProof/>
        </w:rPr>
        <w:t xml:space="preserve"> </w:t>
      </w:r>
      <w:r w:rsidR="00F43C83" w:rsidRPr="000D767B">
        <w:rPr>
          <w:rFonts w:ascii="Verdana" w:hAnsi="Verdana"/>
          <w:bCs/>
          <w:noProof/>
          <w:lang w:val="bg-BG"/>
        </w:rPr>
        <w:t xml:space="preserve">вх. </w:t>
      </w:r>
      <w:r w:rsidR="00F43C83" w:rsidRPr="000D767B">
        <w:rPr>
          <w:rFonts w:ascii="Verdana" w:hAnsi="Verdana"/>
          <w:bCs/>
          <w:noProof/>
        </w:rPr>
        <w:t xml:space="preserve">№ </w:t>
      </w:r>
      <w:r w:rsidR="00F43C83">
        <w:rPr>
          <w:rFonts w:ascii="Verdana" w:hAnsi="Verdana"/>
          <w:lang w:val="ru-RU"/>
        </w:rPr>
        <w:t>ОВОС-846/27</w:t>
      </w:r>
      <w:r w:rsidR="00F43C83" w:rsidRPr="000D767B">
        <w:rPr>
          <w:rFonts w:ascii="Verdana" w:hAnsi="Verdana"/>
          <w:lang w:val="ru-RU"/>
        </w:rPr>
        <w:t>.03.2023г.</w:t>
      </w:r>
      <w:r w:rsidR="00F43C83">
        <w:rPr>
          <w:rFonts w:ascii="Verdana" w:hAnsi="Verdana"/>
          <w:lang w:val="ru-RU"/>
        </w:rPr>
        <w:t xml:space="preserve"> и </w:t>
      </w:r>
      <w:r w:rsidR="00F43C83">
        <w:rPr>
          <w:rFonts w:ascii="Verdana" w:hAnsi="Verdana"/>
          <w:shd w:val="clear" w:color="auto" w:fill="FEFEFE"/>
          <w:lang w:val="bg-BG"/>
        </w:rPr>
        <w:t>допълнителн</w:t>
      </w:r>
      <w:r w:rsidR="00F43C83" w:rsidRPr="000D767B">
        <w:rPr>
          <w:rFonts w:ascii="Verdana" w:hAnsi="Verdana"/>
          <w:shd w:val="clear" w:color="auto" w:fill="FEFEFE"/>
          <w:lang w:val="bg-BG"/>
        </w:rPr>
        <w:t xml:space="preserve">а информация </w:t>
      </w:r>
      <w:r w:rsidR="00F43C83" w:rsidRPr="000D767B">
        <w:rPr>
          <w:rFonts w:ascii="Verdana" w:hAnsi="Verdana"/>
          <w:bCs/>
          <w:noProof/>
        </w:rPr>
        <w:t>с</w:t>
      </w:r>
      <w:r w:rsidR="00F43C83" w:rsidRPr="000D767B">
        <w:rPr>
          <w:rFonts w:ascii="Verdana" w:hAnsi="Verdana"/>
          <w:b/>
          <w:bCs/>
          <w:noProof/>
        </w:rPr>
        <w:t xml:space="preserve"> </w:t>
      </w:r>
      <w:r w:rsidR="00F43C83" w:rsidRPr="000D767B">
        <w:rPr>
          <w:rFonts w:ascii="Verdana" w:hAnsi="Verdana"/>
          <w:bCs/>
          <w:noProof/>
          <w:lang w:val="bg-BG"/>
        </w:rPr>
        <w:t xml:space="preserve">вх. </w:t>
      </w:r>
      <w:r w:rsidR="00F43C83" w:rsidRPr="000D767B">
        <w:rPr>
          <w:rFonts w:ascii="Verdana" w:hAnsi="Verdana"/>
          <w:bCs/>
          <w:noProof/>
        </w:rPr>
        <w:t xml:space="preserve">№ </w:t>
      </w:r>
      <w:r w:rsidR="00F43C83">
        <w:rPr>
          <w:rFonts w:ascii="Verdana" w:hAnsi="Verdana"/>
          <w:lang w:val="ru-RU"/>
        </w:rPr>
        <w:t>ОВОС-</w:t>
      </w:r>
      <w:r w:rsidR="00F43C83" w:rsidRPr="00FA14E1">
        <w:rPr>
          <w:rFonts w:ascii="Verdana" w:hAnsi="Verdana"/>
          <w:i/>
          <w:lang w:val="ru-RU"/>
        </w:rPr>
        <w:t xml:space="preserve">846-2/02.05.2023г. </w:t>
      </w:r>
      <w:r w:rsidR="00F43C83" w:rsidRPr="00F43C83">
        <w:rPr>
          <w:rFonts w:ascii="Verdana" w:hAnsi="Verdana"/>
          <w:lang w:val="ru-RU"/>
        </w:rPr>
        <w:t xml:space="preserve">за инвестиционно предложение </w:t>
      </w:r>
      <w:r w:rsidR="00F43C83" w:rsidRPr="00F43C83">
        <w:rPr>
          <w:rFonts w:ascii="Verdana" w:hAnsi="Verdana"/>
        </w:rPr>
        <w:t>(ИП)</w:t>
      </w:r>
      <w:r w:rsidR="00F43C83" w:rsidRPr="00F43C83">
        <w:rPr>
          <w:rFonts w:ascii="Verdana" w:hAnsi="Verdana"/>
          <w:lang w:val="bg-BG"/>
        </w:rPr>
        <w:t>:</w:t>
      </w:r>
      <w:r w:rsidR="00F43C83" w:rsidRPr="00FA14E1">
        <w:rPr>
          <w:rFonts w:ascii="Verdana" w:hAnsi="Verdana"/>
          <w:i/>
          <w:lang w:val="bg-BG"/>
        </w:rPr>
        <w:t xml:space="preserve"> </w:t>
      </w:r>
      <w:r w:rsidR="00F43C83" w:rsidRPr="00F43C83">
        <w:rPr>
          <w:rFonts w:ascii="Verdana" w:hAnsi="Verdana"/>
          <w:lang w:val="bg-BG"/>
        </w:rPr>
        <w:t xml:space="preserve">„Складова дейност и изграждане на сондажен кладенец с дълбочина от 12 </w:t>
      </w:r>
      <w:proofErr w:type="gramStart"/>
      <w:r w:rsidR="00F43C83" w:rsidRPr="00F43C83">
        <w:rPr>
          <w:rFonts w:ascii="Verdana" w:hAnsi="Verdana"/>
          <w:lang w:val="bg-BG"/>
        </w:rPr>
        <w:t>м.“ в</w:t>
      </w:r>
      <w:proofErr w:type="gramEnd"/>
      <w:r w:rsidR="00F43C83" w:rsidRPr="00F43C83">
        <w:rPr>
          <w:rFonts w:ascii="Verdana" w:hAnsi="Verdana"/>
          <w:lang w:val="bg-BG"/>
        </w:rPr>
        <w:t xml:space="preserve"> ПИ 36498.344.227, гр. Карлово</w:t>
      </w:r>
      <w:r w:rsidR="00F43C83" w:rsidRPr="00F43C83">
        <w:rPr>
          <w:rFonts w:ascii="Verdana" w:hAnsi="Verdana"/>
          <w:bCs/>
        </w:rPr>
        <w:t xml:space="preserve"> </w:t>
      </w:r>
      <w:r w:rsidR="00F43C83" w:rsidRPr="00F43C83">
        <w:rPr>
          <w:rFonts w:ascii="Verdana" w:hAnsi="Verdana"/>
          <w:lang w:val="ru-RU"/>
        </w:rPr>
        <w:t xml:space="preserve">и писмо с </w:t>
      </w:r>
      <w:proofErr w:type="spellStart"/>
      <w:r w:rsidR="00F43C83" w:rsidRPr="00F43C83">
        <w:rPr>
          <w:rFonts w:ascii="Verdana" w:hAnsi="Verdana"/>
          <w:lang w:val="ru-RU"/>
        </w:rPr>
        <w:t>изх</w:t>
      </w:r>
      <w:proofErr w:type="spellEnd"/>
      <w:r w:rsidR="00F43C83" w:rsidRPr="00F43C83">
        <w:rPr>
          <w:rFonts w:ascii="Verdana" w:hAnsi="Verdana"/>
          <w:lang w:val="ru-RU"/>
        </w:rPr>
        <w:t>. № ПУ-01-437(2)/25</w:t>
      </w:r>
      <w:r w:rsidR="00F43C83" w:rsidRPr="00F43C83">
        <w:rPr>
          <w:rFonts w:ascii="Verdana" w:hAnsi="Verdana"/>
          <w:lang w:val="bg-BG"/>
        </w:rPr>
        <w:t>.05</w:t>
      </w:r>
      <w:r w:rsidR="00F43C83" w:rsidRPr="00F43C83">
        <w:rPr>
          <w:rFonts w:ascii="Verdana" w:hAnsi="Verdana"/>
          <w:lang w:val="ru-RU"/>
        </w:rPr>
        <w:t xml:space="preserve">.2023г. на </w:t>
      </w:r>
      <w:proofErr w:type="spellStart"/>
      <w:r w:rsidR="00F43C83" w:rsidRPr="00F43C83">
        <w:rPr>
          <w:rFonts w:ascii="Verdana" w:hAnsi="Verdana"/>
          <w:lang w:val="ru-RU"/>
        </w:rPr>
        <w:t>Басейнова</w:t>
      </w:r>
      <w:proofErr w:type="spellEnd"/>
      <w:r w:rsidR="00F43C83" w:rsidRPr="00F43C83">
        <w:rPr>
          <w:rFonts w:ascii="Verdana" w:hAnsi="Verdana"/>
          <w:lang w:val="ru-RU"/>
        </w:rPr>
        <w:t xml:space="preserve"> Дирекция Източнобеломорски район</w:t>
      </w:r>
      <w:r w:rsidR="00F43C83" w:rsidRPr="00F43C83">
        <w:rPr>
          <w:rFonts w:ascii="Verdana" w:hAnsi="Verdana"/>
          <w:lang w:val="ru-RU"/>
        </w:rPr>
        <w:t>, с възложител «</w:t>
      </w:r>
      <w:proofErr w:type="spellStart"/>
      <w:r w:rsidR="00F43C83" w:rsidRPr="00F43C83">
        <w:rPr>
          <w:rFonts w:ascii="Verdana" w:hAnsi="Verdana"/>
          <w:lang w:val="ru-RU"/>
        </w:rPr>
        <w:t>Средна</w:t>
      </w:r>
      <w:proofErr w:type="spellEnd"/>
      <w:r w:rsidR="00F43C83" w:rsidRPr="00F43C83">
        <w:rPr>
          <w:rFonts w:ascii="Verdana" w:hAnsi="Verdana"/>
          <w:lang w:val="ru-RU"/>
        </w:rPr>
        <w:t xml:space="preserve"> Гора»</w:t>
      </w:r>
      <w:r w:rsidR="004F2B59" w:rsidRPr="00F43C83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среда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BF60C8" w:rsidRPr="00F43C83" w:rsidRDefault="00C911D7" w:rsidP="00F43C83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42B53" w:rsidRPr="00F43C83" w:rsidRDefault="00BF60C8" w:rsidP="00F43C83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</w:t>
      </w:r>
      <w:r w:rsidR="008F4F3D">
        <w:rPr>
          <w:rFonts w:ascii="Verdana" w:hAnsi="Verdana"/>
          <w:lang w:val="bg-BG"/>
        </w:rPr>
        <w:t>ожение попада в обхвата на т. 2</w:t>
      </w:r>
      <w:r w:rsidR="00D42B53" w:rsidRPr="00D42B53">
        <w:rPr>
          <w:rFonts w:ascii="Verdana" w:hAnsi="Verdana"/>
          <w:lang w:val="bg-BG"/>
        </w:rPr>
        <w:t>, буква „</w:t>
      </w:r>
      <w:r w:rsidR="008F4F3D">
        <w:rPr>
          <w:rFonts w:ascii="Verdana" w:hAnsi="Verdana"/>
          <w:lang w:val="bg-BG"/>
        </w:rPr>
        <w:t>г</w:t>
      </w:r>
      <w:r w:rsidR="00D42B53" w:rsidRPr="00D42B53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F43C83" w:rsidRDefault="00F43C83" w:rsidP="00F43C83">
      <w:pPr>
        <w:spacing w:after="120"/>
        <w:ind w:left="142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2028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Централен Балкан-буфер</w:t>
      </w:r>
      <w:r w:rsidRPr="001235C7">
        <w:rPr>
          <w:rFonts w:ascii="Verdana" w:hAnsi="Verdana"/>
          <w:lang w:val="bg-BG"/>
        </w:rPr>
        <w:t>“.</w:t>
      </w:r>
    </w:p>
    <w:p w:rsidR="00F43C83" w:rsidRDefault="00F43C83" w:rsidP="00D42B53">
      <w:pPr>
        <w:pStyle w:val="a6"/>
        <w:ind w:right="-198"/>
        <w:jc w:val="both"/>
        <w:rPr>
          <w:rFonts w:ascii="Verdana" w:hAnsi="Verdana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F43C83">
        <w:rPr>
          <w:rFonts w:ascii="Verdana" w:hAnsi="Verdana" w:cs="Arial"/>
          <w:color w:val="000000"/>
          <w:lang w:val="bg-BG"/>
        </w:rPr>
        <w:t>Карлово</w:t>
      </w:r>
      <w:r w:rsidR="008F4F3D">
        <w:rPr>
          <w:rFonts w:ascii="Verdana" w:hAnsi="Verdana" w:cs="Arial"/>
          <w:color w:val="000000"/>
          <w:lang w:val="bg-BG"/>
        </w:rPr>
        <w:t xml:space="preserve"> и БД ИБР-Пловдив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F43C83">
        <w:rPr>
          <w:rFonts w:ascii="Verdana" w:hAnsi="Verdana"/>
          <w:lang w:val="bg-BG"/>
        </w:rPr>
        <w:t xml:space="preserve"> 01</w:t>
      </w:r>
      <w:r w:rsidR="00F00508" w:rsidRPr="006F6BA4">
        <w:rPr>
          <w:rFonts w:ascii="Verdana" w:hAnsi="Verdana"/>
          <w:lang w:val="bg-BG"/>
        </w:rPr>
        <w:t>.</w:t>
      </w:r>
      <w:r w:rsidR="00F43C83">
        <w:rPr>
          <w:rFonts w:ascii="Verdana" w:hAnsi="Verdana"/>
          <w:lang w:val="bg-BG"/>
        </w:rPr>
        <w:t>06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E8BC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 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8</cp:revision>
  <dcterms:created xsi:type="dcterms:W3CDTF">2023-01-13T09:01:00Z</dcterms:created>
  <dcterms:modified xsi:type="dcterms:W3CDTF">2023-06-05T06:41:00Z</dcterms:modified>
</cp:coreProperties>
</file>