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7C3FB9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7C3FB9" w:rsidRPr="007C3FB9">
        <w:rPr>
          <w:rFonts w:ascii="Verdana" w:hAnsi="Verdana"/>
          <w:shd w:val="clear" w:color="auto" w:fill="FEFEFE"/>
          <w:lang w:val="bg-BG"/>
        </w:rPr>
        <w:t xml:space="preserve">с вх. № ОВОС-394/22.02.2021г. за инвестиционно предложение (ИП): Разширение на складова база с нови резервоари за съхранение на течни нефтопродукти. Изграждане на технологични помпи за товарене, разтоварване и прехвърляне на продукти </w:t>
      </w:r>
      <w:proofErr w:type="spellStart"/>
      <w:r w:rsidR="007C3FB9" w:rsidRPr="007C3FB9">
        <w:rPr>
          <w:rFonts w:ascii="Verdana" w:hAnsi="Verdana"/>
          <w:shd w:val="clear" w:color="auto" w:fill="FEFEFE"/>
          <w:lang w:val="bg-BG"/>
        </w:rPr>
        <w:t>кьм</w:t>
      </w:r>
      <w:proofErr w:type="spellEnd"/>
      <w:r w:rsidR="007C3FB9" w:rsidRPr="007C3FB9">
        <w:rPr>
          <w:rFonts w:ascii="Verdana" w:hAnsi="Verdana"/>
          <w:shd w:val="clear" w:color="auto" w:fill="FEFEFE"/>
          <w:lang w:val="bg-BG"/>
        </w:rPr>
        <w:t xml:space="preserve"> съществуващи и нови резервоари, и производство. Изграждане на </w:t>
      </w:r>
      <w:proofErr w:type="spellStart"/>
      <w:r w:rsidR="007C3FB9" w:rsidRPr="007C3FB9">
        <w:rPr>
          <w:rFonts w:ascii="Verdana" w:hAnsi="Verdana"/>
          <w:shd w:val="clear" w:color="auto" w:fill="FEFEFE"/>
          <w:lang w:val="bg-BG"/>
        </w:rPr>
        <w:t>автоестакада</w:t>
      </w:r>
      <w:proofErr w:type="spellEnd"/>
      <w:r w:rsidR="007C3FB9" w:rsidRPr="007C3FB9">
        <w:rPr>
          <w:rFonts w:ascii="Verdana" w:hAnsi="Verdana"/>
          <w:shd w:val="clear" w:color="auto" w:fill="FEFEFE"/>
          <w:lang w:val="bg-BG"/>
        </w:rPr>
        <w:t xml:space="preserve"> за разтоварване и товарене на течни нефтопродукти от/на автоцистерни в УПИ П-800.37, бивш стопански двор, кв. Генерал Николаево, гр. Раковски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004DD4" w:rsidRPr="00FC56D3" w:rsidRDefault="00004DD4" w:rsidP="00004DD4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FD6849">
        <w:rPr>
          <w:rFonts w:ascii="Verdana" w:hAnsi="Verdana"/>
          <w:lang w:val="ru-RU"/>
        </w:rPr>
        <w:t>нвестиционно</w:t>
      </w:r>
      <w:r w:rsidR="007C3FB9">
        <w:rPr>
          <w:rFonts w:ascii="Verdana" w:hAnsi="Verdana"/>
          <w:lang w:val="ru-RU"/>
        </w:rPr>
        <w:t>то</w:t>
      </w:r>
      <w:proofErr w:type="spellEnd"/>
      <w:r w:rsidRPr="00FD6849">
        <w:rPr>
          <w:rFonts w:ascii="Verdana" w:hAnsi="Verdana"/>
          <w:lang w:val="ru-RU"/>
        </w:rPr>
        <w:t xml:space="preserve"> предложение</w:t>
      </w:r>
      <w:r w:rsidR="007C3FB9">
        <w:rPr>
          <w:rFonts w:ascii="Verdana" w:hAnsi="Verdana"/>
          <w:lang w:val="ru-RU"/>
        </w:rPr>
        <w:t xml:space="preserve"> </w:t>
      </w:r>
      <w:r w:rsidR="007C3FB9" w:rsidRPr="007C3FB9">
        <w:rPr>
          <w:rFonts w:ascii="Verdana" w:hAnsi="Verdana"/>
          <w:lang w:val="ru-RU"/>
        </w:rPr>
        <w:t xml:space="preserve">се </w:t>
      </w:r>
      <w:proofErr w:type="spellStart"/>
      <w:r w:rsidR="007C3FB9" w:rsidRPr="007C3FB9">
        <w:rPr>
          <w:rFonts w:ascii="Verdana" w:hAnsi="Verdana"/>
          <w:lang w:val="ru-RU"/>
        </w:rPr>
        <w:t>явява</w:t>
      </w:r>
      <w:proofErr w:type="spellEnd"/>
      <w:r w:rsidR="007C3FB9" w:rsidRPr="007C3FB9">
        <w:rPr>
          <w:rFonts w:ascii="Verdana" w:hAnsi="Verdana"/>
          <w:lang w:val="ru-RU"/>
        </w:rPr>
        <w:t xml:space="preserve"> </w:t>
      </w:r>
      <w:proofErr w:type="spellStart"/>
      <w:r w:rsidR="007C3FB9" w:rsidRPr="007C3FB9">
        <w:rPr>
          <w:rFonts w:ascii="Verdana" w:hAnsi="Verdana"/>
          <w:lang w:val="ru-RU"/>
        </w:rPr>
        <w:t>разширение</w:t>
      </w:r>
      <w:proofErr w:type="spellEnd"/>
      <w:r w:rsidR="007C3FB9" w:rsidRPr="007C3FB9">
        <w:rPr>
          <w:rFonts w:ascii="Verdana" w:hAnsi="Verdana"/>
          <w:lang w:val="ru-RU"/>
        </w:rPr>
        <w:t xml:space="preserve"> на </w:t>
      </w:r>
      <w:proofErr w:type="spellStart"/>
      <w:r w:rsidR="007C3FB9" w:rsidRPr="007C3FB9">
        <w:rPr>
          <w:rFonts w:ascii="Verdana" w:hAnsi="Verdana"/>
          <w:lang w:val="ru-RU"/>
        </w:rPr>
        <w:t>дейност</w:t>
      </w:r>
      <w:proofErr w:type="spellEnd"/>
      <w:r w:rsidR="007C3FB9" w:rsidRPr="007C3FB9">
        <w:rPr>
          <w:rFonts w:ascii="Verdana" w:hAnsi="Verdana"/>
          <w:lang w:val="ru-RU"/>
        </w:rPr>
        <w:t xml:space="preserve"> </w:t>
      </w:r>
      <w:proofErr w:type="spellStart"/>
      <w:r w:rsidR="007C3FB9" w:rsidRPr="007C3FB9">
        <w:rPr>
          <w:rFonts w:ascii="Verdana" w:hAnsi="Verdana"/>
          <w:lang w:val="ru-RU"/>
        </w:rPr>
        <w:t>попадаща</w:t>
      </w:r>
      <w:proofErr w:type="spellEnd"/>
      <w:r w:rsidR="007C3FB9" w:rsidRPr="007C3FB9">
        <w:rPr>
          <w:rFonts w:ascii="Verdana" w:hAnsi="Verdana"/>
          <w:lang w:val="ru-RU"/>
        </w:rPr>
        <w:t xml:space="preserve"> </w:t>
      </w:r>
      <w:proofErr w:type="gramStart"/>
      <w:r w:rsidR="007C3FB9" w:rsidRPr="007C3FB9">
        <w:rPr>
          <w:rFonts w:ascii="Verdana" w:hAnsi="Verdana"/>
          <w:lang w:val="ru-RU"/>
        </w:rPr>
        <w:t>в обхвата</w:t>
      </w:r>
      <w:proofErr w:type="gramEnd"/>
      <w:r w:rsidR="007C3FB9" w:rsidRPr="007C3FB9">
        <w:rPr>
          <w:rFonts w:ascii="Verdana" w:hAnsi="Verdana"/>
          <w:lang w:val="ru-RU"/>
        </w:rPr>
        <w:t xml:space="preserve"> на т. 6, буква „в“ от приложение № 2 от Закона за </w:t>
      </w:r>
      <w:proofErr w:type="spellStart"/>
      <w:r w:rsidR="007C3FB9" w:rsidRPr="007C3FB9">
        <w:rPr>
          <w:rFonts w:ascii="Verdana" w:hAnsi="Verdana"/>
          <w:lang w:val="ru-RU"/>
        </w:rPr>
        <w:t>опазване</w:t>
      </w:r>
      <w:proofErr w:type="spellEnd"/>
      <w:r w:rsidR="007C3FB9" w:rsidRPr="007C3FB9">
        <w:rPr>
          <w:rFonts w:ascii="Verdana" w:hAnsi="Verdana"/>
          <w:lang w:val="ru-RU"/>
        </w:rPr>
        <w:t xml:space="preserve"> на </w:t>
      </w:r>
      <w:proofErr w:type="spellStart"/>
      <w:r w:rsidR="007C3FB9" w:rsidRPr="007C3FB9">
        <w:rPr>
          <w:rFonts w:ascii="Verdana" w:hAnsi="Verdana"/>
          <w:lang w:val="ru-RU"/>
        </w:rPr>
        <w:t>околната</w:t>
      </w:r>
      <w:proofErr w:type="spellEnd"/>
      <w:r w:rsidR="007C3FB9" w:rsidRPr="007C3FB9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7C3FB9" w:rsidRPr="007C3FB9">
        <w:rPr>
          <w:rFonts w:ascii="Verdana" w:hAnsi="Verdana"/>
          <w:lang w:val="ru-RU"/>
        </w:rPr>
        <w:t>същия</w:t>
      </w:r>
      <w:proofErr w:type="spellEnd"/>
      <w:r w:rsidR="007C3FB9" w:rsidRPr="007C3FB9">
        <w:rPr>
          <w:rFonts w:ascii="Verdana" w:hAnsi="Verdana"/>
          <w:lang w:val="ru-RU"/>
        </w:rPr>
        <w:t xml:space="preserve"> закон подлежи на </w:t>
      </w:r>
      <w:proofErr w:type="spellStart"/>
      <w:r w:rsidR="007C3FB9" w:rsidRPr="007C3FB9">
        <w:rPr>
          <w:rFonts w:ascii="Verdana" w:hAnsi="Verdana"/>
          <w:lang w:val="ru-RU"/>
        </w:rPr>
        <w:t>преценяване</w:t>
      </w:r>
      <w:proofErr w:type="spellEnd"/>
      <w:r w:rsidR="007C3FB9" w:rsidRPr="007C3FB9">
        <w:rPr>
          <w:rFonts w:ascii="Verdana" w:hAnsi="Verdana"/>
          <w:lang w:val="ru-RU"/>
        </w:rPr>
        <w:t xml:space="preserve"> на </w:t>
      </w:r>
      <w:proofErr w:type="spellStart"/>
      <w:r w:rsidR="007C3FB9" w:rsidRPr="007C3FB9">
        <w:rPr>
          <w:rFonts w:ascii="Verdana" w:hAnsi="Verdana"/>
          <w:lang w:val="ru-RU"/>
        </w:rPr>
        <w:t>необходимостта</w:t>
      </w:r>
      <w:proofErr w:type="spellEnd"/>
      <w:r w:rsidR="007C3FB9" w:rsidRPr="007C3FB9">
        <w:rPr>
          <w:rFonts w:ascii="Verdana" w:hAnsi="Verdana"/>
          <w:lang w:val="ru-RU"/>
        </w:rPr>
        <w:t xml:space="preserve"> от </w:t>
      </w:r>
      <w:proofErr w:type="spellStart"/>
      <w:r w:rsidR="007C3FB9" w:rsidRPr="007C3FB9">
        <w:rPr>
          <w:rFonts w:ascii="Verdana" w:hAnsi="Verdana"/>
          <w:lang w:val="ru-RU"/>
        </w:rPr>
        <w:t>извършване</w:t>
      </w:r>
      <w:proofErr w:type="spellEnd"/>
      <w:r w:rsidR="007C3FB9" w:rsidRPr="007C3FB9">
        <w:rPr>
          <w:rFonts w:ascii="Verdana" w:hAnsi="Verdana"/>
          <w:lang w:val="ru-RU"/>
        </w:rPr>
        <w:t xml:space="preserve"> на ОВОС. </w:t>
      </w:r>
      <w:r w:rsidRPr="00FD6849">
        <w:rPr>
          <w:rFonts w:ascii="Verdana" w:hAnsi="Verdana"/>
          <w:lang w:val="ru-RU"/>
        </w:rPr>
        <w:t xml:space="preserve">  Съгласно чл. 93, ал. 3 от ЗООС, компетентен орган за произнасяне с решение е Директор</w:t>
      </w:r>
      <w:proofErr w:type="spellStart"/>
      <w:r w:rsidRPr="00FD6849">
        <w:rPr>
          <w:rFonts w:ascii="Verdana" w:hAnsi="Verdana"/>
          <w:lang w:val="bg-BG"/>
        </w:rPr>
        <w:t>ът</w:t>
      </w:r>
      <w:proofErr w:type="spellEnd"/>
      <w:r w:rsidRPr="00FD6849">
        <w:rPr>
          <w:rFonts w:ascii="Verdana" w:hAnsi="Verdana"/>
          <w:lang w:val="ru-RU"/>
        </w:rPr>
        <w:t xml:space="preserve"> на РИОСВ-Пловдив.</w:t>
      </w:r>
    </w:p>
    <w:p w:rsidR="008814C9" w:rsidRPr="00DC2B62" w:rsidRDefault="00004DD4" w:rsidP="00DC2B62">
      <w:pPr>
        <w:tabs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Съгласно представената документация изграждането на силоз за велц окиси, няма да доведе до използването и производството на нови вещества, които да наложат промяна в класификацията на предприятието съгласно критериите на Приложение №3 от ЗООС.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04DD4" w:rsidRPr="00B42FF6" w:rsidRDefault="00004DD4" w:rsidP="00004DD4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0000</w:t>
      </w:r>
      <w:r w:rsidR="007C3FB9">
        <w:rPr>
          <w:rFonts w:ascii="Verdana" w:hAnsi="Verdana"/>
          <w:lang w:val="bg-BG"/>
        </w:rPr>
        <w:t>291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 w:rsidR="007C3FB9">
        <w:rPr>
          <w:rFonts w:ascii="Verdana" w:hAnsi="Verdana"/>
          <w:lang w:val="bg-BG"/>
        </w:rPr>
        <w:t>Гора Шишманци</w:t>
      </w:r>
      <w:r>
        <w:rPr>
          <w:rFonts w:ascii="Verdana" w:hAnsi="Verdana"/>
          <w:lang w:val="bg-BG"/>
        </w:rPr>
        <w:t>“.</w:t>
      </w: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B10463" w:rsidRDefault="00A014AC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7C3FB9">
        <w:rPr>
          <w:rFonts w:ascii="Verdana" w:hAnsi="Verdana"/>
          <w:sz w:val="20"/>
          <w:szCs w:val="20"/>
          <w:lang w:val="ru-RU"/>
        </w:rPr>
        <w:t>Раковски</w:t>
      </w:r>
      <w:proofErr w:type="spellEnd"/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04DD4">
        <w:rPr>
          <w:rFonts w:ascii="Verdana" w:hAnsi="Verdana"/>
          <w:lang w:val="bg-BG"/>
        </w:rPr>
        <w:t xml:space="preserve"> РИОСВ-Пловдив на 0</w:t>
      </w:r>
      <w:r w:rsidR="007C3FB9">
        <w:rPr>
          <w:rFonts w:ascii="Verdana" w:hAnsi="Verdana"/>
          <w:lang w:val="bg-BG"/>
        </w:rPr>
        <w:t>9</w:t>
      </w:r>
      <w:r w:rsidR="00004DD4">
        <w:rPr>
          <w:rFonts w:ascii="Verdana" w:hAnsi="Verdana"/>
          <w:lang w:val="bg-BG"/>
        </w:rPr>
        <w:t>.0</w:t>
      </w:r>
      <w:r w:rsidR="007C3FB9">
        <w:rPr>
          <w:rFonts w:ascii="Verdana" w:hAnsi="Verdana"/>
          <w:lang w:val="bg-BG"/>
        </w:rPr>
        <w:t>3</w:t>
      </w:r>
      <w:bookmarkStart w:id="0" w:name="_GoBack"/>
      <w:bookmarkEnd w:id="0"/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3FB9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B4F8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2021-03-11T07:54:00Z</dcterms:created>
  <dcterms:modified xsi:type="dcterms:W3CDTF">2021-03-11T07:54:00Z</dcterms:modified>
</cp:coreProperties>
</file>