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2573A4">
        <w:rPr>
          <w:rFonts w:ascii="Verdana" w:hAnsi="Verdana"/>
          <w:shd w:val="clear" w:color="auto" w:fill="FEFEFE"/>
          <w:lang w:val="bg-BG"/>
        </w:rPr>
        <w:t>у</w:t>
      </w:r>
      <w:r w:rsidR="002573A4" w:rsidRPr="002573A4">
        <w:rPr>
          <w:rFonts w:ascii="Verdana" w:hAnsi="Verdana"/>
          <w:shd w:val="clear" w:color="auto" w:fill="FEFEFE"/>
          <w:lang w:val="bg-BG"/>
        </w:rPr>
        <w:t>ведомление с вх. № ОВОС-3552/29.11.2022г. за инвестиционно предложение (ИП): „Жилищно строителство и изграждане на три броя тръбни кладенци“</w:t>
      </w:r>
      <w:r w:rsidR="00A654A3">
        <w:rPr>
          <w:rFonts w:ascii="Verdana" w:hAnsi="Verdana"/>
          <w:shd w:val="clear" w:color="auto" w:fill="FEFEFE"/>
          <w:lang w:val="bg-BG"/>
        </w:rPr>
        <w:t>, с възложител. Г.К.</w:t>
      </w:r>
      <w:bookmarkStart w:id="0" w:name="_GoBack"/>
      <w:bookmarkEnd w:id="0"/>
      <w:r w:rsidR="002573A4" w:rsidRPr="002573A4">
        <w:rPr>
          <w:rFonts w:ascii="Verdana" w:hAnsi="Verdana"/>
          <w:shd w:val="clear" w:color="auto" w:fill="FEFEFE"/>
          <w:lang w:val="bg-BG"/>
        </w:rPr>
        <w:t xml:space="preserve">  в ПИ с идентификатори  №03304.11.51 и ПИ 03304.11.52, с. Белащица, община Родопи, област Пловдив и становище на БД ИБР с изх. № ПУ-01-1296(1)/30.12.2022г.</w:t>
      </w:r>
      <w:r w:rsidR="004F2B59" w:rsidRPr="002573A4">
        <w:rPr>
          <w:rFonts w:ascii="Verdana" w:hAnsi="Verdana"/>
          <w:shd w:val="clear" w:color="auto" w:fill="FEFEFE"/>
          <w:lang w:val="bg-BG"/>
        </w:rPr>
        <w:t>,</w:t>
      </w:r>
      <w:r w:rsidR="004F2B59" w:rsidRPr="006F6BA4">
        <w:rPr>
          <w:rFonts w:ascii="Verdana" w:hAnsi="Verdana"/>
        </w:rPr>
        <w:t xml:space="preserve"> </w:t>
      </w:r>
      <w:r w:rsidR="002573A4">
        <w:rPr>
          <w:rFonts w:ascii="Verdana" w:hAnsi="Verdana"/>
          <w:lang w:val="bg-BG"/>
        </w:rPr>
        <w:t xml:space="preserve">и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D42B5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предложение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D42B53" w:rsidRDefault="00BF60C8" w:rsidP="00517A43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</w:t>
      </w:r>
      <w:r w:rsidR="00517A43" w:rsidRPr="003174DF">
        <w:rPr>
          <w:rFonts w:ascii="Verdana" w:hAnsi="Verdana"/>
          <w:lang w:val="bg-BG"/>
        </w:rPr>
        <w:t xml:space="preserve">НАТУРА 2000“ – </w:t>
      </w:r>
      <w:r w:rsidR="00517A43" w:rsidRPr="003174DF">
        <w:rPr>
          <w:rFonts w:ascii="Verdana" w:hAnsi="Verdana"/>
        </w:rPr>
        <w:t>BG000</w:t>
      </w:r>
      <w:r w:rsidR="00517A43" w:rsidRPr="003174DF">
        <w:rPr>
          <w:rFonts w:ascii="Verdana" w:hAnsi="Verdana"/>
          <w:lang w:val="bg-BG"/>
        </w:rPr>
        <w:t>1033 „Брестовица“.</w:t>
      </w:r>
    </w:p>
    <w:p w:rsidR="00517A43" w:rsidRDefault="00517A43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517A43">
        <w:rPr>
          <w:rFonts w:ascii="Verdana" w:hAnsi="Verdana" w:cs="Arial"/>
          <w:color w:val="000000"/>
          <w:lang w:val="bg-BG"/>
        </w:rPr>
        <w:t>Родопи, кметство с. Белащица и БД ИБР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517A43">
        <w:rPr>
          <w:rFonts w:ascii="Verdana" w:hAnsi="Verdana"/>
          <w:lang w:val="bg-BG"/>
        </w:rPr>
        <w:t xml:space="preserve"> 17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573A4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17A43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654A3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CAF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9</cp:revision>
  <dcterms:created xsi:type="dcterms:W3CDTF">2023-01-13T09:01:00Z</dcterms:created>
  <dcterms:modified xsi:type="dcterms:W3CDTF">2023-01-19T13:17:00Z</dcterms:modified>
</cp:coreProperties>
</file>