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. № ОВОС-2345/05.08.2022г. за инвестиционно предложение (ИП</w:t>
      </w:r>
      <w:proofErr w:type="gramStart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):  ”</w:t>
      </w:r>
      <w:proofErr w:type="spellStart"/>
      <w:proofErr w:type="gram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Газоснабдяване</w:t>
      </w:r>
      <w:proofErr w:type="spell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</w:t>
      </w:r>
      <w:proofErr w:type="spellStart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гр.Хисаря</w:t>
      </w:r>
      <w:proofErr w:type="spell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– </w:t>
      </w:r>
      <w:proofErr w:type="spellStart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проектиране</w:t>
      </w:r>
      <w:proofErr w:type="spell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и </w:t>
      </w:r>
      <w:proofErr w:type="spellStart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изграждане</w:t>
      </w:r>
      <w:proofErr w:type="spell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</w:t>
      </w:r>
      <w:proofErr w:type="spellStart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газоразпределителна</w:t>
      </w:r>
      <w:proofErr w:type="spell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мрежа в </w:t>
      </w:r>
      <w:proofErr w:type="spellStart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урбанизираната</w:t>
      </w:r>
      <w:proofErr w:type="spell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територия</w:t>
      </w:r>
      <w:proofErr w:type="spell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” и становище на БД ИБР с </w:t>
      </w:r>
      <w:proofErr w:type="spellStart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изх</w:t>
      </w:r>
      <w:proofErr w:type="spellEnd"/>
      <w:r w:rsidR="00AE65B9" w:rsidRPr="00AE65B9">
        <w:rPr>
          <w:rFonts w:ascii="Verdana" w:hAnsi="Verdana"/>
          <w:sz w:val="20"/>
          <w:szCs w:val="20"/>
          <w:shd w:val="clear" w:color="auto" w:fill="FEFEFE"/>
          <w:lang w:val="ru-RU"/>
        </w:rPr>
        <w:t>. № ПУ-01-896(1)/12.09.2022г</w:t>
      </w:r>
      <w:r w:rsidR="00AE65B9">
        <w:rPr>
          <w:rFonts w:ascii="Verdana" w:hAnsi="Verdana"/>
          <w:sz w:val="20"/>
          <w:szCs w:val="20"/>
          <w:shd w:val="clear" w:color="auto" w:fill="FEFEFE"/>
        </w:rPr>
        <w:t>.</w:t>
      </w:r>
      <w:r w:rsidR="004F2B59" w:rsidRPr="00D42406">
        <w:rPr>
          <w:rFonts w:ascii="Verdana" w:hAnsi="Verdana"/>
          <w:b/>
          <w:sz w:val="20"/>
          <w:szCs w:val="20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AE65B9">
        <w:rPr>
          <w:rFonts w:ascii="Verdana" w:hAnsi="Verdana"/>
          <w:lang w:val="bg-BG"/>
        </w:rPr>
        <w:t>т. 3</w:t>
      </w:r>
      <w:r w:rsidR="00E20487" w:rsidRPr="00E20487">
        <w:rPr>
          <w:rFonts w:ascii="Verdana" w:hAnsi="Verdana"/>
          <w:lang w:val="bg-BG"/>
        </w:rPr>
        <w:t xml:space="preserve">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AE65B9" w:rsidRPr="00AE65B9">
        <w:rPr>
          <w:rFonts w:ascii="Verdana" w:hAnsi="Verdana"/>
          <w:lang w:val="bg-BG"/>
        </w:rPr>
        <w:t>„НАТУРА 2000“ – BG0002054 „Средна Гора“.</w:t>
      </w:r>
    </w:p>
    <w:p w:rsidR="00E20487" w:rsidRDefault="00E20487" w:rsidP="00571C90">
      <w:pPr>
        <w:rPr>
          <w:rFonts w:ascii="Verdana" w:hAnsi="Verdana"/>
          <w:lang w:val="bg-BG"/>
        </w:rPr>
      </w:pP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E65B9" w:rsidRPr="00AE65B9">
        <w:rPr>
          <w:rFonts w:ascii="Verdana" w:hAnsi="Verdana" w:cs="Arial"/>
          <w:color w:val="000000"/>
          <w:lang w:val="bg-BG"/>
        </w:rPr>
        <w:t>ХИСАРЯ</w:t>
      </w:r>
      <w:bookmarkStart w:id="0" w:name="_GoBack"/>
      <w:bookmarkEnd w:id="0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A484A">
        <w:rPr>
          <w:rFonts w:ascii="Verdana" w:hAnsi="Verdana"/>
          <w:lang w:val="bg-BG"/>
        </w:rPr>
        <w:t xml:space="preserve"> 26</w:t>
      </w:r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6DFB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Vladimir Iliev</cp:lastModifiedBy>
  <cp:revision>15</cp:revision>
  <dcterms:created xsi:type="dcterms:W3CDTF">2021-01-11T07:25:00Z</dcterms:created>
  <dcterms:modified xsi:type="dcterms:W3CDTF">2022-10-05T08:36:00Z</dcterms:modified>
</cp:coreProperties>
</file>