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7A019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A019C" w:rsidRPr="007A019C">
        <w:rPr>
          <w:rFonts w:ascii="Verdana" w:hAnsi="Verdana" w:cs="Arial"/>
          <w:color w:val="000000"/>
          <w:sz w:val="20"/>
          <w:szCs w:val="20"/>
        </w:rPr>
        <w:t xml:space="preserve">с вх. № ОВОС-2276/05.10.2021г. и становище на БД ИБР Пловдив с изх. № ПУ-01-1089(1)/05.11.2021г. за инвестиционно предложение (ИП):  Предприятие за рециклиране на отпадъци от пластмаса в Промишлена сграда с идентификатор  36498.503.2978.9 и регистриране на съществуващо съоръжение за </w:t>
      </w:r>
      <w:proofErr w:type="spellStart"/>
      <w:r w:rsidR="007A019C" w:rsidRPr="007A019C">
        <w:rPr>
          <w:rFonts w:ascii="Verdana" w:hAnsi="Verdana" w:cs="Arial"/>
          <w:color w:val="000000"/>
          <w:sz w:val="20"/>
          <w:szCs w:val="20"/>
        </w:rPr>
        <w:t>водовземане</w:t>
      </w:r>
      <w:proofErr w:type="spellEnd"/>
      <w:r w:rsidR="007A019C" w:rsidRPr="007A019C">
        <w:rPr>
          <w:rFonts w:ascii="Verdana" w:hAnsi="Verdana" w:cs="Arial"/>
          <w:color w:val="000000"/>
          <w:sz w:val="20"/>
          <w:szCs w:val="20"/>
        </w:rPr>
        <w:t xml:space="preserve"> от подземни води в  поземлен имот (ПИ) 36498.503.2978, гр.  Карлово     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5705F7" w:rsidP="00C63D04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proofErr w:type="spellStart"/>
      <w:r w:rsidR="00513B6D" w:rsidRPr="00C63D04">
        <w:rPr>
          <w:rFonts w:ascii="Verdana" w:hAnsi="Verdana"/>
          <w:lang w:val="ru-RU"/>
        </w:rPr>
        <w:t>попада</w:t>
      </w:r>
      <w:proofErr w:type="spellEnd"/>
      <w:r w:rsidR="00513B6D" w:rsidRPr="00C63D04">
        <w:rPr>
          <w:rFonts w:ascii="Verdana" w:hAnsi="Verdana"/>
          <w:lang w:val="ru-RU"/>
        </w:rPr>
        <w:t xml:space="preserve"> </w:t>
      </w:r>
      <w:proofErr w:type="gramStart"/>
      <w:r w:rsidR="00513B6D" w:rsidRPr="00C63D04">
        <w:rPr>
          <w:rFonts w:ascii="Verdana" w:hAnsi="Verdana"/>
          <w:lang w:val="ru-RU"/>
        </w:rPr>
        <w:t>в обхвата</w:t>
      </w:r>
      <w:proofErr w:type="gramEnd"/>
      <w:r w:rsidR="00513B6D" w:rsidRPr="00C63D04">
        <w:rPr>
          <w:rFonts w:ascii="Verdana" w:hAnsi="Verdana"/>
          <w:lang w:val="ru-RU"/>
        </w:rPr>
        <w:t xml:space="preserve"> на т. </w:t>
      </w:r>
      <w:r w:rsidR="00C63D04">
        <w:rPr>
          <w:rFonts w:ascii="Verdana" w:hAnsi="Verdana"/>
          <w:lang w:val="ru-RU"/>
        </w:rPr>
        <w:t>1</w:t>
      </w:r>
      <w:r w:rsidR="007A019C">
        <w:rPr>
          <w:rFonts w:ascii="Verdana" w:hAnsi="Verdana"/>
          <w:lang w:val="ru-RU"/>
        </w:rPr>
        <w:t>1</w:t>
      </w:r>
      <w:r w:rsidR="00C63D04">
        <w:rPr>
          <w:rFonts w:ascii="Verdana" w:hAnsi="Verdana"/>
          <w:lang w:val="ru-RU"/>
        </w:rPr>
        <w:t>, буква „б</w:t>
      </w:r>
      <w:r w:rsidR="00513B6D" w:rsidRPr="00C63D04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="00513B6D" w:rsidRPr="00C63D04">
        <w:rPr>
          <w:rFonts w:ascii="Verdana" w:hAnsi="Verdana"/>
          <w:lang w:val="ru-RU"/>
        </w:rPr>
        <w:t>опазване</w:t>
      </w:r>
      <w:proofErr w:type="spellEnd"/>
      <w:r w:rsidR="00513B6D" w:rsidRPr="00C63D04">
        <w:rPr>
          <w:rFonts w:ascii="Verdana" w:hAnsi="Verdana"/>
          <w:lang w:val="ru-RU"/>
        </w:rPr>
        <w:t xml:space="preserve"> на </w:t>
      </w:r>
      <w:proofErr w:type="spellStart"/>
      <w:r w:rsidR="00513B6D" w:rsidRPr="00C63D04">
        <w:rPr>
          <w:rFonts w:ascii="Verdana" w:hAnsi="Verdana"/>
          <w:lang w:val="ru-RU"/>
        </w:rPr>
        <w:t>околната</w:t>
      </w:r>
      <w:proofErr w:type="spellEnd"/>
      <w:r w:rsidR="00513B6D" w:rsidRPr="00C63D0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13B6D" w:rsidRPr="00C63D04">
        <w:rPr>
          <w:rFonts w:ascii="Verdana" w:hAnsi="Verdana"/>
          <w:lang w:val="ru-RU"/>
        </w:rPr>
        <w:t>същия</w:t>
      </w:r>
      <w:proofErr w:type="spellEnd"/>
      <w:r w:rsidR="00513B6D" w:rsidRPr="00C63D04">
        <w:rPr>
          <w:rFonts w:ascii="Verdana" w:hAnsi="Verdana"/>
          <w:lang w:val="ru-RU"/>
        </w:rPr>
        <w:t xml:space="preserve"> закон подлежи на </w:t>
      </w:r>
      <w:proofErr w:type="spellStart"/>
      <w:r w:rsidR="00513B6D" w:rsidRPr="00C63D04">
        <w:rPr>
          <w:rFonts w:ascii="Verdana" w:hAnsi="Verdana"/>
          <w:lang w:val="ru-RU"/>
        </w:rPr>
        <w:t>преценяване</w:t>
      </w:r>
      <w:proofErr w:type="spellEnd"/>
      <w:r w:rsidR="00513B6D" w:rsidRPr="00C63D04">
        <w:rPr>
          <w:rFonts w:ascii="Verdana" w:hAnsi="Verdana"/>
          <w:lang w:val="ru-RU"/>
        </w:rPr>
        <w:t xml:space="preserve"> на </w:t>
      </w:r>
      <w:proofErr w:type="spellStart"/>
      <w:r w:rsidR="00513B6D" w:rsidRPr="00C63D04">
        <w:rPr>
          <w:rFonts w:ascii="Verdana" w:hAnsi="Verdana"/>
          <w:lang w:val="ru-RU"/>
        </w:rPr>
        <w:t>необходимостта</w:t>
      </w:r>
      <w:proofErr w:type="spellEnd"/>
      <w:r w:rsidR="00513B6D" w:rsidRPr="00C63D04">
        <w:rPr>
          <w:rFonts w:ascii="Verdana" w:hAnsi="Verdana"/>
          <w:lang w:val="ru-RU"/>
        </w:rPr>
        <w:t xml:space="preserve"> от </w:t>
      </w:r>
      <w:proofErr w:type="spellStart"/>
      <w:r w:rsidR="00513B6D" w:rsidRPr="00C63D04">
        <w:rPr>
          <w:rFonts w:ascii="Verdana" w:hAnsi="Verdana"/>
          <w:lang w:val="ru-RU"/>
        </w:rPr>
        <w:t>извършване</w:t>
      </w:r>
      <w:proofErr w:type="spellEnd"/>
      <w:r w:rsidR="00513B6D" w:rsidRPr="00C63D04">
        <w:rPr>
          <w:rFonts w:ascii="Verdana" w:hAnsi="Verdana"/>
          <w:lang w:val="ru-RU"/>
        </w:rPr>
        <w:t xml:space="preserve"> на ОВОС.</w:t>
      </w:r>
    </w:p>
    <w:p w:rsidR="00513B6D" w:rsidRPr="00C63D04" w:rsidRDefault="00513B6D" w:rsidP="00C63D04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D33AF8" w:rsidRPr="00B42FF6" w:rsidRDefault="00D33AF8" w:rsidP="00D33AF8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</w:t>
      </w:r>
      <w:r w:rsidR="007A019C">
        <w:rPr>
          <w:rFonts w:ascii="Verdana" w:hAnsi="Verdana"/>
          <w:lang w:val="bg-BG"/>
        </w:rPr>
        <w:t>1403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r w:rsidR="007A019C">
        <w:rPr>
          <w:rFonts w:ascii="Verdana" w:hAnsi="Verdana"/>
          <w:lang w:val="bg-BG"/>
        </w:rPr>
        <w:t>централен Балкан буфер</w:t>
      </w:r>
      <w:r>
        <w:rPr>
          <w:rFonts w:ascii="Verdana" w:hAnsi="Verdana"/>
          <w:lang w:val="bg-BG"/>
        </w:rPr>
        <w:t>“.</w:t>
      </w:r>
    </w:p>
    <w:p w:rsidR="00D33AF8" w:rsidRDefault="00D33AF8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D33AF8">
        <w:rPr>
          <w:rFonts w:ascii="Verdana" w:hAnsi="Verdana" w:cs="Arial"/>
          <w:color w:val="000000"/>
          <w:lang w:val="bg-BG"/>
        </w:rPr>
        <w:t>Първомай.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 </w:t>
      </w:r>
      <w:r w:rsidR="007A019C">
        <w:rPr>
          <w:rFonts w:ascii="Verdana" w:hAnsi="Verdana"/>
          <w:lang w:val="bg-BG"/>
        </w:rPr>
        <w:t>16</w:t>
      </w:r>
      <w:r w:rsidR="00F00508" w:rsidRPr="00C63D04">
        <w:rPr>
          <w:rFonts w:ascii="Verdana" w:hAnsi="Verdana"/>
          <w:lang w:val="bg-BG"/>
        </w:rPr>
        <w:t>.</w:t>
      </w:r>
      <w:r w:rsidR="007A019C">
        <w:rPr>
          <w:rFonts w:ascii="Verdana" w:hAnsi="Verdana"/>
          <w:lang w:val="bg-BG"/>
        </w:rPr>
        <w:t>1</w:t>
      </w:r>
      <w:bookmarkStart w:id="0" w:name="_GoBack"/>
      <w:bookmarkEnd w:id="0"/>
      <w:r w:rsidR="00D33AF8">
        <w:rPr>
          <w:rFonts w:ascii="Verdana" w:hAnsi="Verdana"/>
          <w:lang w:val="bg-BG"/>
        </w:rPr>
        <w:t>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019C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485F"/>
  <w15:docId w15:val="{B7211C13-AA13-4425-A8CA-61A8E1C5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2021-11-18T07:53:00Z</dcterms:created>
  <dcterms:modified xsi:type="dcterms:W3CDTF">2021-11-18T07:53:00Z</dcterms:modified>
</cp:coreProperties>
</file>