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6F4CC0">
      <w:pPr>
        <w:spacing w:line="240" w:lineRule="exact"/>
        <w:ind w:left="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296B77" w:rsidRPr="00296B77">
        <w:rPr>
          <w:rFonts w:ascii="Verdana" w:hAnsi="Verdana"/>
          <w:shd w:val="clear" w:color="auto" w:fill="FEFEFE"/>
          <w:lang w:val="bg-BG"/>
        </w:rPr>
        <w:t>вх. № ОВОС-220/26.01.2023г. за инвестиционно предложение (ИП): „Жилищно строителство“ в ПИ с идентификатор 66915.23.46-изоставена орна земя, 66915.23.47-пасище и част от поземлени имоти с идентификатор 66915.23.37 и 66915.23.66 за селскостопански, горски, ведомствен път и части от: 66915.23.80-пасище, 66915.23.35 –за селскостопански, горски, ведомствен път и 66915.22.128-напоителен канал  по КК на с. Скутаре, местност „Голям гьол“</w:t>
      </w:r>
      <w:r w:rsidR="006F4CC0">
        <w:rPr>
          <w:rFonts w:ascii="Verdana" w:hAnsi="Verdana"/>
          <w:i/>
          <w:lang w:val="ru-RU"/>
        </w:rPr>
        <w:t xml:space="preserve">, </w:t>
      </w:r>
      <w:r w:rsidR="006F4CC0" w:rsidRPr="00964F57">
        <w:rPr>
          <w:rFonts w:ascii="Verdana" w:hAnsi="Verdana"/>
          <w:lang w:val="ru-RU"/>
        </w:rPr>
        <w:t xml:space="preserve">с </w:t>
      </w:r>
      <w:proofErr w:type="spellStart"/>
      <w:r w:rsidR="006F4CC0" w:rsidRPr="00964F57">
        <w:rPr>
          <w:rFonts w:ascii="Verdana" w:hAnsi="Verdana"/>
          <w:lang w:val="ru-RU"/>
        </w:rPr>
        <w:t>възложител</w:t>
      </w:r>
      <w:proofErr w:type="spellEnd"/>
      <w:r w:rsidR="006F4CC0" w:rsidRPr="00964F57">
        <w:rPr>
          <w:rFonts w:ascii="Verdana" w:hAnsi="Verdana"/>
          <w:lang w:val="ru-RU"/>
        </w:rPr>
        <w:t xml:space="preserve"> </w:t>
      </w:r>
      <w:r w:rsidR="00296B77" w:rsidRPr="00296B77">
        <w:rPr>
          <w:rFonts w:ascii="Verdana" w:hAnsi="Verdana"/>
          <w:lang w:val="ru-RU"/>
        </w:rPr>
        <w:t>ОБЩИНА МАРИЦА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296B77" w:rsidRPr="00296B77">
        <w:rPr>
          <w:rFonts w:ascii="Verdana" w:hAnsi="Verdana"/>
          <w:lang w:val="bg-BG"/>
        </w:rPr>
        <w:t>„НАТУРА 2000“ – BG0000578 „Река Марица“.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>Община</w:t>
      </w:r>
      <w:r w:rsidR="00296B77">
        <w:rPr>
          <w:rFonts w:ascii="Verdana" w:hAnsi="Verdana" w:cs="Arial"/>
          <w:color w:val="000000"/>
          <w:lang w:val="bg-BG"/>
        </w:rPr>
        <w:t xml:space="preserve">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 </w:t>
      </w:r>
      <w:r w:rsidR="00296B77">
        <w:rPr>
          <w:rFonts w:ascii="Verdana" w:hAnsi="Verdana" w:cs="Arial"/>
          <w:color w:val="000000"/>
          <w:lang w:val="bg-BG"/>
        </w:rPr>
        <w:t>Марица</w:t>
      </w:r>
      <w:r w:rsidR="00D42B53">
        <w:rPr>
          <w:rFonts w:ascii="Verdana" w:hAnsi="Verdana" w:cs="Arial"/>
          <w:color w:val="000000"/>
          <w:lang w:val="bg-BG"/>
        </w:rPr>
        <w:t xml:space="preserve"> и кметство с.</w:t>
      </w:r>
      <w:r w:rsidR="00296B77">
        <w:rPr>
          <w:rFonts w:ascii="Verdana" w:hAnsi="Verdana" w:cs="Arial"/>
          <w:color w:val="000000"/>
          <w:lang w:val="bg-BG"/>
        </w:rPr>
        <w:t xml:space="preserve"> Скутаре</w:t>
      </w:r>
      <w:bookmarkStart w:id="0" w:name="_GoBack"/>
      <w:bookmarkEnd w:id="0"/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96B77">
        <w:rPr>
          <w:rFonts w:ascii="Verdana" w:hAnsi="Verdana"/>
          <w:lang w:val="bg-BG"/>
        </w:rPr>
        <w:t xml:space="preserve"> 10</w:t>
      </w:r>
      <w:r w:rsidR="00F00508" w:rsidRPr="006F6BA4">
        <w:rPr>
          <w:rFonts w:ascii="Verdana" w:hAnsi="Verdana"/>
          <w:lang w:val="bg-BG"/>
        </w:rPr>
        <w:t>.</w:t>
      </w:r>
      <w:r w:rsidR="00296B77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6B77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7DD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8</cp:revision>
  <dcterms:created xsi:type="dcterms:W3CDTF">2023-01-13T09:01:00Z</dcterms:created>
  <dcterms:modified xsi:type="dcterms:W3CDTF">2023-02-27T07:03:00Z</dcterms:modified>
</cp:coreProperties>
</file>