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5705FD" w:rsidRPr="005705FD">
        <w:rPr>
          <w:rFonts w:ascii="Verdana" w:hAnsi="Verdana"/>
          <w:shd w:val="clear" w:color="auto" w:fill="FEFEFE"/>
          <w:lang w:val="bg-BG"/>
        </w:rPr>
        <w:t>вх. № ОВОС-1914/06.07.2023г. уведомление за инвестиционно предложение (ИП): „Извършване на дейности по събиране и предварително третиране на отпадъци с кодове: 160211*, 160213*, 160214, 160215* и 160216 /отпадъци от ИУЕЕО/, на съществуваща площадка за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опаковки“ в поземлен имот с идентификатор 56784.101.16, гр. Пловдив, местност „</w:t>
      </w:r>
      <w:proofErr w:type="spellStart"/>
      <w:r w:rsidR="005705FD" w:rsidRPr="005705FD">
        <w:rPr>
          <w:rFonts w:ascii="Verdana" w:hAnsi="Verdana"/>
          <w:shd w:val="clear" w:color="auto" w:fill="FEFEFE"/>
          <w:lang w:val="bg-BG"/>
        </w:rPr>
        <w:t>Скобелица</w:t>
      </w:r>
      <w:proofErr w:type="spellEnd"/>
      <w:r w:rsidR="005705FD" w:rsidRPr="005705FD">
        <w:rPr>
          <w:rFonts w:ascii="Verdana" w:hAnsi="Verdana"/>
          <w:shd w:val="clear" w:color="auto" w:fill="FEFEFE"/>
          <w:lang w:val="bg-BG"/>
        </w:rPr>
        <w:t>“, общ. Пловдив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5705FD" w:rsidRPr="005705FD">
        <w:rPr>
          <w:rFonts w:ascii="Verdana" w:hAnsi="Verdana"/>
          <w:shd w:val="clear" w:color="auto" w:fill="FEFEFE"/>
          <w:lang w:val="bg-BG"/>
        </w:rPr>
        <w:t>„АЙ КАР ТРЕЙД“ ЕООД</w:t>
      </w:r>
      <w:r w:rsidRPr="00B400D7">
        <w:rPr>
          <w:rFonts w:ascii="Verdana" w:hAnsi="Verdana"/>
          <w:kern w:val="32"/>
          <w:lang w:eastAsia="x-none"/>
        </w:rPr>
        <w:t>,</w:t>
      </w:r>
      <w:bookmarkStart w:id="0" w:name="_GoBack"/>
      <w:bookmarkEnd w:id="0"/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FF0F8D" w:rsidRDefault="00A45345" w:rsidP="00FF0F8D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5705FD" w:rsidRPr="005705FD">
        <w:rPr>
          <w:rFonts w:ascii="Verdana" w:hAnsi="Verdana"/>
          <w:lang w:val="bg-BG"/>
        </w:rPr>
        <w:t>попада в обхвата на т. 11, буква „д“ от приложение № 2 от Закона за опазване на околната среда /ЗООС/ и на основание чл. 93, ал. 1, т.1 и т.2 от същия закон подлежи на преценяване на необходимостта от извършване на ОВОС.</w:t>
      </w:r>
    </w:p>
    <w:p w:rsidR="005705FD" w:rsidRDefault="005705FD" w:rsidP="00FF0F8D">
      <w:pPr>
        <w:ind w:left="142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left="142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„НАТУРА 2000“ – BG0000578 „Река Марица“</w:t>
      </w:r>
    </w:p>
    <w:p w:rsidR="00A45345" w:rsidRDefault="00A45345" w:rsidP="00A45345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A45345" w:rsidP="00FF0F8D">
      <w:pPr>
        <w:pStyle w:val="a6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ОБЩИНА ПЛОВДИВ </w:t>
      </w:r>
      <w:r w:rsidR="00FF0F8D">
        <w:rPr>
          <w:rFonts w:ascii="Verdana" w:hAnsi="Verdana" w:cs="Arial"/>
          <w:color w:val="000000"/>
          <w:lang w:val="bg-BG"/>
        </w:rPr>
        <w:t xml:space="preserve">и </w:t>
      </w:r>
      <w:r w:rsidR="005705FD">
        <w:rPr>
          <w:rFonts w:ascii="Verdana" w:hAnsi="Verdana" w:cs="Arial"/>
          <w:color w:val="000000"/>
          <w:lang w:val="bg-BG"/>
        </w:rPr>
        <w:t>РАЙОН ТРАКИЯ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a6"/>
        <w:ind w:left="142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5705FD">
        <w:rPr>
          <w:rFonts w:ascii="Verdana" w:hAnsi="Verdana"/>
          <w:lang w:val="bg-BG"/>
        </w:rPr>
        <w:t xml:space="preserve"> 01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5705FD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05FD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EC6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30</cp:revision>
  <dcterms:created xsi:type="dcterms:W3CDTF">2023-01-13T09:01:00Z</dcterms:created>
  <dcterms:modified xsi:type="dcterms:W3CDTF">2023-08-02T10:56:00Z</dcterms:modified>
</cp:coreProperties>
</file>