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C1184C" w:rsidRDefault="00076B82" w:rsidP="00C1184C">
      <w:pPr>
        <w:ind w:left="142"/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връзка с </w:t>
      </w:r>
      <w:r w:rsidR="006D5718">
        <w:rPr>
          <w:rFonts w:ascii="Verdana" w:hAnsi="Verdana" w:cs="Arial"/>
          <w:color w:val="000000"/>
          <w:lang w:val="bg-BG"/>
        </w:rPr>
        <w:t>постъпило</w:t>
      </w:r>
      <w:r w:rsidR="00C1184C">
        <w:rPr>
          <w:rFonts w:ascii="Verdana" w:hAnsi="Verdana" w:cs="Arial"/>
          <w:color w:val="000000"/>
          <w:lang w:val="bg-BG"/>
        </w:rPr>
        <w:t xml:space="preserve"> </w:t>
      </w:r>
      <w:r w:rsidR="00C1184C" w:rsidRPr="00C1184C">
        <w:rPr>
          <w:rFonts w:ascii="Verdana" w:hAnsi="Verdana"/>
          <w:bCs/>
          <w:lang w:val="ru-RU"/>
        </w:rPr>
        <w:t>уведомление</w:t>
      </w:r>
      <w:r w:rsidR="00C1184C" w:rsidRPr="00C1184C">
        <w:rPr>
          <w:rFonts w:ascii="Verdana" w:hAnsi="Verdana"/>
          <w:lang w:val="ru-RU"/>
        </w:rPr>
        <w:t xml:space="preserve"> </w:t>
      </w:r>
      <w:r w:rsidR="00C1184C" w:rsidRPr="00C1184C">
        <w:rPr>
          <w:rFonts w:ascii="Verdana" w:hAnsi="Verdana"/>
          <w:noProof/>
          <w:lang w:val="bg-BG"/>
        </w:rPr>
        <w:t xml:space="preserve">с вх. № </w:t>
      </w:r>
      <w:r w:rsidR="00C1184C" w:rsidRPr="00C1184C">
        <w:rPr>
          <w:rFonts w:ascii="Verdana" w:hAnsi="Verdana"/>
          <w:bCs/>
          <w:noProof/>
        </w:rPr>
        <w:t>ОВОС-</w:t>
      </w:r>
      <w:r w:rsidR="00C1184C" w:rsidRPr="00C1184C">
        <w:rPr>
          <w:rFonts w:ascii="Verdana" w:hAnsi="Verdana"/>
          <w:bCs/>
          <w:noProof/>
          <w:lang w:val="bg-BG"/>
        </w:rPr>
        <w:t>1034</w:t>
      </w:r>
      <w:r w:rsidR="00C1184C" w:rsidRPr="00C1184C">
        <w:rPr>
          <w:rFonts w:ascii="Verdana" w:hAnsi="Verdana"/>
          <w:bCs/>
          <w:noProof/>
        </w:rPr>
        <w:t>/</w:t>
      </w:r>
      <w:r w:rsidR="00C1184C" w:rsidRPr="00C1184C">
        <w:rPr>
          <w:rFonts w:ascii="Verdana" w:hAnsi="Verdana"/>
          <w:bCs/>
          <w:noProof/>
          <w:lang w:val="bg-BG"/>
        </w:rPr>
        <w:t>13</w:t>
      </w:r>
      <w:r w:rsidR="00C1184C" w:rsidRPr="00C1184C">
        <w:rPr>
          <w:rFonts w:ascii="Verdana" w:hAnsi="Verdana"/>
          <w:bCs/>
          <w:noProof/>
        </w:rPr>
        <w:t>.</w:t>
      </w:r>
      <w:r w:rsidR="00C1184C" w:rsidRPr="00C1184C">
        <w:rPr>
          <w:rFonts w:ascii="Verdana" w:hAnsi="Verdana"/>
          <w:bCs/>
          <w:noProof/>
          <w:lang w:val="bg-BG"/>
        </w:rPr>
        <w:t>04</w:t>
      </w:r>
      <w:r w:rsidR="00C1184C" w:rsidRPr="00C1184C">
        <w:rPr>
          <w:rFonts w:ascii="Verdana" w:hAnsi="Verdana"/>
          <w:bCs/>
          <w:noProof/>
        </w:rPr>
        <w:t>.2023г.</w:t>
      </w:r>
      <w:r w:rsidR="00C1184C" w:rsidRPr="00C1184C">
        <w:rPr>
          <w:rFonts w:ascii="Verdana" w:hAnsi="Verdana"/>
          <w:bCs/>
          <w:noProof/>
          <w:lang w:val="bg-BG"/>
        </w:rPr>
        <w:t xml:space="preserve"> </w:t>
      </w:r>
      <w:r w:rsidR="00C1184C" w:rsidRPr="00C1184C">
        <w:rPr>
          <w:rFonts w:ascii="Verdana" w:hAnsi="Verdana"/>
          <w:highlight w:val="white"/>
          <w:shd w:val="clear" w:color="auto" w:fill="FEFEFE"/>
          <w:lang w:val="bg-BG"/>
        </w:rPr>
        <w:t xml:space="preserve">за </w:t>
      </w:r>
      <w:r w:rsidR="00C1184C" w:rsidRPr="00C1184C">
        <w:rPr>
          <w:rFonts w:ascii="Verdana" w:hAnsi="Verdana"/>
          <w:highlight w:val="white"/>
          <w:shd w:val="clear" w:color="auto" w:fill="FEFEFE"/>
          <w:lang w:val="ru-RU"/>
        </w:rPr>
        <w:t>инвестиционно предложение (ИП)</w:t>
      </w:r>
      <w:r w:rsidR="00C1184C" w:rsidRPr="00C1184C">
        <w:rPr>
          <w:rFonts w:ascii="Verdana" w:hAnsi="Verdana"/>
          <w:lang w:val="ru-RU"/>
        </w:rPr>
        <w:t>:</w:t>
      </w:r>
      <w:r w:rsidR="00C1184C" w:rsidRPr="00C1184C">
        <w:rPr>
          <w:rFonts w:ascii="Verdana" w:hAnsi="Verdana"/>
          <w:bCs/>
          <w:noProof/>
        </w:rPr>
        <w:t xml:space="preserve"> </w:t>
      </w:r>
      <w:r w:rsidR="00C1184C" w:rsidRPr="00C1184C">
        <w:rPr>
          <w:rFonts w:ascii="Verdana" w:hAnsi="Verdana"/>
          <w:bCs/>
          <w:noProof/>
          <w:lang w:val="bg-BG"/>
        </w:rPr>
        <w:t>„Изграждане на кариера в концесионна площ (331.7 дка) за добив на пясъци и чакъли от находище „Чайкъра–2”, участък „Чайкъра–2–изток“ участък „Чайкъра–2–юг“ землища на кв. „Горни Воден“ и кв. „Долни Воден“ на гр. Асеновград, община Асеновград, област Пловдив“</w:t>
      </w:r>
      <w:r w:rsidR="00C1184C">
        <w:rPr>
          <w:rFonts w:ascii="Verdana" w:hAnsi="Verdana" w:cs="Arial"/>
          <w:color w:val="000000"/>
          <w:lang w:val="bg-BG"/>
        </w:rPr>
        <w:t>, с възложител Запрянови-03 ООД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r w:rsidR="00115E43" w:rsidRPr="00F76E34">
        <w:rPr>
          <w:rFonts w:ascii="Verdana" w:hAnsi="Verdana" w:cs="Arial"/>
          <w:color w:val="000000"/>
        </w:rPr>
        <w:t xml:space="preserve">основание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по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среда и водите – Пловдив (РИОСВ-Пловдив)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следното: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8F0A32" w:rsidRDefault="008F0A32" w:rsidP="00F76E34">
      <w:pPr>
        <w:ind w:left="142" w:right="-198" w:firstLine="425"/>
        <w:jc w:val="both"/>
        <w:rPr>
          <w:rFonts w:ascii="Verdana" w:hAnsi="Verdana"/>
          <w:lang w:val="ru-RU"/>
        </w:rPr>
      </w:pPr>
    </w:p>
    <w:p w:rsidR="008F0A32" w:rsidRPr="008E70EA" w:rsidRDefault="008F0A32" w:rsidP="008F0A32">
      <w:pPr>
        <w:overflowPunct/>
        <w:ind w:firstLine="426"/>
        <w:jc w:val="both"/>
        <w:textAlignment w:val="auto"/>
        <w:rPr>
          <w:rFonts w:ascii="Verdana" w:hAnsi="Verdana"/>
          <w:color w:val="FF0000"/>
          <w:szCs w:val="28"/>
          <w:lang w:val="bg-BG"/>
        </w:rPr>
      </w:pPr>
      <w:r w:rsidRPr="00586825">
        <w:rPr>
          <w:rFonts w:ascii="Verdana" w:hAnsi="Verdana"/>
          <w:szCs w:val="28"/>
          <w:lang w:val="bg-BG"/>
        </w:rPr>
        <w:t>Заявеното инвестиционно предложение касае</w:t>
      </w:r>
      <w:r>
        <w:rPr>
          <w:rFonts w:ascii="Verdana" w:hAnsi="Verdana"/>
          <w:color w:val="FF0000"/>
          <w:szCs w:val="28"/>
          <w:lang w:val="bg-BG"/>
        </w:rPr>
        <w:t xml:space="preserve"> </w:t>
      </w:r>
      <w:r>
        <w:rPr>
          <w:rFonts w:ascii="Verdana" w:hAnsi="Verdana"/>
          <w:bCs/>
          <w:noProof/>
          <w:lang w:val="bg-BG"/>
        </w:rPr>
        <w:t>и</w:t>
      </w:r>
      <w:r w:rsidRPr="008E70EA">
        <w:rPr>
          <w:rFonts w:ascii="Verdana" w:hAnsi="Verdana"/>
          <w:bCs/>
          <w:noProof/>
          <w:lang w:val="bg-BG"/>
        </w:rPr>
        <w:t xml:space="preserve">зграждане на кариера в концесионна площ (331.7 дка) за добив на пясъци и чакъли от находище „Чайкъра–2”, участък </w:t>
      </w:r>
      <w:r w:rsidRPr="00586825">
        <w:rPr>
          <w:rFonts w:ascii="Verdana" w:hAnsi="Verdana"/>
          <w:bCs/>
          <w:noProof/>
          <w:lang w:val="bg-BG"/>
        </w:rPr>
        <w:t>„Чайкъра–2–изток“</w:t>
      </w:r>
      <w:r>
        <w:rPr>
          <w:rFonts w:ascii="Verdana" w:hAnsi="Verdana"/>
          <w:bCs/>
          <w:noProof/>
          <w:lang w:val="bg-BG"/>
        </w:rPr>
        <w:t xml:space="preserve">(195 дка) и </w:t>
      </w:r>
      <w:r w:rsidRPr="00586825">
        <w:rPr>
          <w:rFonts w:ascii="Verdana" w:hAnsi="Verdana"/>
          <w:bCs/>
          <w:noProof/>
          <w:lang w:val="bg-BG"/>
        </w:rPr>
        <w:t>участък „Чайкъра–2–юг“</w:t>
      </w:r>
      <w:r>
        <w:rPr>
          <w:rFonts w:ascii="Verdana" w:hAnsi="Verdana"/>
          <w:bCs/>
          <w:noProof/>
          <w:lang w:val="bg-BG"/>
        </w:rPr>
        <w:t>(131.6 дка),</w:t>
      </w:r>
      <w:r w:rsidRPr="008E70EA">
        <w:rPr>
          <w:rFonts w:ascii="Verdana" w:hAnsi="Verdana"/>
          <w:bCs/>
          <w:noProof/>
          <w:lang w:val="bg-BG"/>
        </w:rPr>
        <w:t xml:space="preserve"> землища на кв. „Горни Воден“ и кв. „Долни Воден“ на гр. Асеновград, община Асеновград, област Пловдив“</w:t>
      </w:r>
      <w:r>
        <w:rPr>
          <w:rFonts w:ascii="Verdana" w:hAnsi="Verdana"/>
          <w:bCs/>
          <w:noProof/>
          <w:lang w:val="bg-BG"/>
        </w:rPr>
        <w:t>.</w:t>
      </w:r>
    </w:p>
    <w:p w:rsidR="008F0A32" w:rsidRPr="00586825" w:rsidRDefault="008F0A32" w:rsidP="008F0A32">
      <w:pPr>
        <w:overflowPunct/>
        <w:ind w:firstLine="426"/>
        <w:jc w:val="both"/>
        <w:textAlignment w:val="auto"/>
        <w:rPr>
          <w:rFonts w:ascii="Verdana" w:hAnsi="Verdana"/>
          <w:szCs w:val="28"/>
          <w:lang w:val="bg-BG"/>
        </w:rPr>
      </w:pPr>
      <w:r w:rsidRPr="00082E02">
        <w:rPr>
          <w:rFonts w:ascii="Verdana" w:hAnsi="Verdana"/>
          <w:szCs w:val="28"/>
          <w:lang w:val="bg-BG"/>
        </w:rPr>
        <w:t>Съгласно представената информация</w:t>
      </w:r>
      <w:r>
        <w:rPr>
          <w:rFonts w:ascii="Verdana" w:hAnsi="Verdana"/>
          <w:szCs w:val="28"/>
          <w:lang w:val="bg-BG"/>
        </w:rPr>
        <w:t xml:space="preserve"> </w:t>
      </w:r>
      <w:r w:rsidRPr="00082E02">
        <w:rPr>
          <w:rFonts w:ascii="Verdana" w:hAnsi="Verdana"/>
          <w:szCs w:val="28"/>
        </w:rPr>
        <w:t xml:space="preserve">ще </w:t>
      </w:r>
      <w:proofErr w:type="spellStart"/>
      <w:r w:rsidRPr="00082E02">
        <w:rPr>
          <w:rFonts w:ascii="Verdana" w:hAnsi="Verdana"/>
          <w:szCs w:val="28"/>
        </w:rPr>
        <w:t>бъдат</w:t>
      </w:r>
      <w:proofErr w:type="spellEnd"/>
      <w:r>
        <w:rPr>
          <w:rFonts w:ascii="Verdana" w:hAnsi="Verdana"/>
          <w:color w:val="FF0000"/>
          <w:szCs w:val="28"/>
        </w:rPr>
        <w:t xml:space="preserve"> </w:t>
      </w:r>
      <w:proofErr w:type="spellStart"/>
      <w:r w:rsidRPr="00A44CA8">
        <w:rPr>
          <w:rFonts w:ascii="Verdana" w:hAnsi="Verdana"/>
          <w:szCs w:val="28"/>
        </w:rPr>
        <w:t>добити</w:t>
      </w:r>
      <w:proofErr w:type="spellEnd"/>
      <w:r w:rsidRPr="00A44CA8">
        <w:rPr>
          <w:rFonts w:ascii="Verdana" w:hAnsi="Verdana"/>
          <w:szCs w:val="28"/>
        </w:rPr>
        <w:t xml:space="preserve"> </w:t>
      </w:r>
      <w:r w:rsidRPr="00A44CA8">
        <w:rPr>
          <w:rFonts w:ascii="Verdana" w:hAnsi="Verdana"/>
          <w:szCs w:val="28"/>
          <w:lang w:val="bg-BG"/>
        </w:rPr>
        <w:t xml:space="preserve">по </w:t>
      </w:r>
      <w:r w:rsidRPr="00A44CA8">
        <w:rPr>
          <w:rFonts w:ascii="Verdana" w:hAnsi="Verdana"/>
          <w:szCs w:val="28"/>
        </w:rPr>
        <w:t>30</w:t>
      </w:r>
      <w:r w:rsidRPr="00A44CA8">
        <w:rPr>
          <w:rFonts w:ascii="Verdana" w:hAnsi="Verdana"/>
          <w:szCs w:val="28"/>
          <w:lang w:val="bg-BG"/>
        </w:rPr>
        <w:t xml:space="preserve"> </w:t>
      </w:r>
      <w:r w:rsidRPr="00A44CA8">
        <w:rPr>
          <w:rFonts w:ascii="Verdana" w:hAnsi="Verdana"/>
          <w:szCs w:val="28"/>
        </w:rPr>
        <w:t>000 м</w:t>
      </w:r>
      <w:r w:rsidRPr="00A44CA8">
        <w:rPr>
          <w:rFonts w:ascii="Verdana" w:hAnsi="Verdana"/>
          <w:szCs w:val="28"/>
          <w:vertAlign w:val="superscript"/>
        </w:rPr>
        <w:t>3</w:t>
      </w:r>
      <w:r w:rsidRPr="00A44CA8">
        <w:rPr>
          <w:rFonts w:ascii="Verdana" w:hAnsi="Verdana"/>
          <w:szCs w:val="28"/>
        </w:rPr>
        <w:t>/</w:t>
      </w:r>
      <w:proofErr w:type="spellStart"/>
      <w:r w:rsidRPr="00A44CA8">
        <w:rPr>
          <w:rFonts w:ascii="Verdana" w:hAnsi="Verdana"/>
          <w:szCs w:val="28"/>
        </w:rPr>
        <w:t>год</w:t>
      </w:r>
      <w:proofErr w:type="spellEnd"/>
      <w:r w:rsidRPr="00A44CA8">
        <w:rPr>
          <w:rFonts w:ascii="Verdana" w:hAnsi="Verdana"/>
          <w:szCs w:val="28"/>
        </w:rPr>
        <w:t xml:space="preserve">. </w:t>
      </w:r>
      <w:r w:rsidRPr="00A44CA8">
        <w:rPr>
          <w:rFonts w:ascii="Verdana" w:hAnsi="Verdana"/>
          <w:szCs w:val="28"/>
          <w:lang w:val="bg-BG"/>
        </w:rPr>
        <w:t>пясъци и чакъли</w:t>
      </w:r>
      <w:r w:rsidRPr="009F635A">
        <w:rPr>
          <w:rFonts w:ascii="Verdana" w:hAnsi="Verdana"/>
          <w:color w:val="FF0000"/>
          <w:szCs w:val="28"/>
        </w:rPr>
        <w:t xml:space="preserve"> </w:t>
      </w:r>
      <w:r w:rsidRPr="00976F01">
        <w:rPr>
          <w:rFonts w:ascii="Verdana" w:hAnsi="Verdana"/>
          <w:szCs w:val="28"/>
        </w:rPr>
        <w:t xml:space="preserve">чрез безвзривен </w:t>
      </w:r>
      <w:proofErr w:type="spellStart"/>
      <w:r w:rsidRPr="00976F01">
        <w:rPr>
          <w:rFonts w:ascii="Verdana" w:hAnsi="Verdana"/>
          <w:szCs w:val="28"/>
        </w:rPr>
        <w:t>способ</w:t>
      </w:r>
      <w:proofErr w:type="spellEnd"/>
      <w:r w:rsidRPr="00976F01">
        <w:rPr>
          <w:rFonts w:ascii="Verdana" w:hAnsi="Verdana"/>
          <w:szCs w:val="28"/>
        </w:rPr>
        <w:t>.</w:t>
      </w:r>
      <w:r w:rsidRPr="00976F01">
        <w:rPr>
          <w:rFonts w:ascii="Verdana" w:hAnsi="Verdana"/>
          <w:szCs w:val="28"/>
          <w:lang w:val="bg-BG"/>
        </w:rPr>
        <w:t xml:space="preserve"> Пясъците и чакълите ще се изземват с верижен багер </w:t>
      </w:r>
      <w:r>
        <w:rPr>
          <w:rFonts w:ascii="Verdana" w:hAnsi="Verdana"/>
          <w:szCs w:val="28"/>
          <w:lang w:val="bg-BG"/>
        </w:rPr>
        <w:t xml:space="preserve">и ще се транспортират с </w:t>
      </w:r>
      <w:r w:rsidRPr="00586825">
        <w:rPr>
          <w:rFonts w:ascii="Verdana" w:hAnsi="Verdana"/>
          <w:szCs w:val="28"/>
          <w:lang w:val="bg-BG"/>
        </w:rPr>
        <w:t>автосамосвали за преработка в ТМСИ същата позиционирана на промишлена площадка на съседно находище „</w:t>
      </w:r>
      <w:proofErr w:type="spellStart"/>
      <w:r w:rsidRPr="00586825">
        <w:rPr>
          <w:rFonts w:ascii="Verdana" w:hAnsi="Verdana"/>
          <w:szCs w:val="28"/>
          <w:lang w:val="bg-BG"/>
        </w:rPr>
        <w:t>Чайкъра</w:t>
      </w:r>
      <w:proofErr w:type="spellEnd"/>
      <w:r w:rsidRPr="00586825">
        <w:rPr>
          <w:rFonts w:ascii="Verdana" w:hAnsi="Verdana"/>
          <w:szCs w:val="28"/>
          <w:lang w:val="bg-BG"/>
        </w:rPr>
        <w:t>“.</w:t>
      </w:r>
    </w:p>
    <w:p w:rsidR="008F0A32" w:rsidRPr="00582468" w:rsidRDefault="008F0A32" w:rsidP="008F0A32">
      <w:pPr>
        <w:overflowPunct/>
        <w:ind w:firstLine="426"/>
        <w:jc w:val="both"/>
        <w:textAlignment w:val="auto"/>
        <w:rPr>
          <w:rFonts w:ascii="Verdana" w:hAnsi="Verdana"/>
          <w:szCs w:val="28"/>
          <w:lang w:val="bg-BG"/>
        </w:rPr>
      </w:pPr>
      <w:r w:rsidRPr="00582468">
        <w:rPr>
          <w:rFonts w:ascii="Verdana" w:hAnsi="Verdana"/>
        </w:rPr>
        <w:t xml:space="preserve">В изпълнение на изискванията на </w:t>
      </w:r>
      <w:proofErr w:type="spellStart"/>
      <w:r w:rsidRPr="00582468">
        <w:rPr>
          <w:rFonts w:ascii="Verdana" w:hAnsi="Verdana"/>
        </w:rPr>
        <w:t>чл</w:t>
      </w:r>
      <w:proofErr w:type="spellEnd"/>
      <w:r w:rsidRPr="00582468">
        <w:rPr>
          <w:rFonts w:ascii="Verdana" w:hAnsi="Verdana"/>
        </w:rPr>
        <w:t xml:space="preserve">. 4а от Наредбата </w:t>
      </w:r>
      <w:proofErr w:type="spellStart"/>
      <w:r w:rsidRPr="00582468">
        <w:rPr>
          <w:rFonts w:ascii="Verdana" w:hAnsi="Verdana"/>
        </w:rPr>
        <w:t>за</w:t>
      </w:r>
      <w:proofErr w:type="spellEnd"/>
      <w:r w:rsidRPr="00582468">
        <w:rPr>
          <w:rFonts w:ascii="Verdana" w:hAnsi="Verdana"/>
        </w:rPr>
        <w:t xml:space="preserve"> ОВОС информацията, </w:t>
      </w:r>
      <w:proofErr w:type="spellStart"/>
      <w:r w:rsidRPr="00582468">
        <w:rPr>
          <w:rFonts w:ascii="Verdana" w:hAnsi="Verdana"/>
        </w:rPr>
        <w:t>пост</w:t>
      </w:r>
      <w:proofErr w:type="spellEnd"/>
      <w:r w:rsidRPr="00582468">
        <w:rPr>
          <w:rFonts w:ascii="Verdana" w:hAnsi="Verdana"/>
          <w:lang w:val="bg-BG"/>
        </w:rPr>
        <w:t>ъ</w:t>
      </w:r>
      <w:proofErr w:type="spellStart"/>
      <w:r w:rsidRPr="00582468">
        <w:rPr>
          <w:rFonts w:ascii="Verdana" w:hAnsi="Verdana"/>
        </w:rPr>
        <w:t>пила</w:t>
      </w:r>
      <w:proofErr w:type="spellEnd"/>
      <w:r w:rsidRPr="00582468">
        <w:rPr>
          <w:rFonts w:ascii="Verdana" w:hAnsi="Verdana"/>
        </w:rPr>
        <w:t xml:space="preserve"> с </w:t>
      </w:r>
      <w:proofErr w:type="spellStart"/>
      <w:r w:rsidRPr="00582468">
        <w:rPr>
          <w:rFonts w:ascii="Verdana" w:hAnsi="Verdana"/>
        </w:rPr>
        <w:t>уведомлението</w:t>
      </w:r>
      <w:proofErr w:type="spellEnd"/>
      <w:r w:rsidRPr="00582468">
        <w:rPr>
          <w:rFonts w:ascii="Verdana" w:hAnsi="Verdana"/>
        </w:rPr>
        <w:t xml:space="preserve">, както и </w:t>
      </w:r>
      <w:proofErr w:type="spellStart"/>
      <w:r w:rsidRPr="00582468">
        <w:rPr>
          <w:rFonts w:ascii="Verdana" w:hAnsi="Verdana"/>
        </w:rPr>
        <w:t>пост</w:t>
      </w:r>
      <w:proofErr w:type="spellEnd"/>
      <w:r w:rsidRPr="00582468">
        <w:rPr>
          <w:rFonts w:ascii="Verdana" w:hAnsi="Verdana"/>
          <w:lang w:val="bg-BG"/>
        </w:rPr>
        <w:t>ъ</w:t>
      </w:r>
      <w:proofErr w:type="spellStart"/>
      <w:r w:rsidRPr="00582468">
        <w:rPr>
          <w:rFonts w:ascii="Verdana" w:hAnsi="Verdana"/>
        </w:rPr>
        <w:t>пилата</w:t>
      </w:r>
      <w:proofErr w:type="spellEnd"/>
      <w:r w:rsidRPr="00582468">
        <w:rPr>
          <w:rFonts w:ascii="Verdana" w:hAnsi="Verdana"/>
        </w:rPr>
        <w:t xml:space="preserve"> допълнителна информация </w:t>
      </w:r>
      <w:proofErr w:type="spellStart"/>
      <w:r w:rsidRPr="00582468">
        <w:rPr>
          <w:rFonts w:ascii="Verdana" w:hAnsi="Verdana"/>
        </w:rPr>
        <w:t>бе</w:t>
      </w:r>
      <w:proofErr w:type="spellEnd"/>
      <w:r w:rsidRPr="00582468">
        <w:rPr>
          <w:rFonts w:ascii="Verdana" w:hAnsi="Verdana"/>
        </w:rPr>
        <w:t xml:space="preserve"> изпратена на Басейнова </w:t>
      </w:r>
      <w:proofErr w:type="spellStart"/>
      <w:r w:rsidRPr="00582468">
        <w:rPr>
          <w:rFonts w:ascii="Verdana" w:hAnsi="Verdana"/>
        </w:rPr>
        <w:t>дирекция</w:t>
      </w:r>
      <w:proofErr w:type="spellEnd"/>
      <w:r w:rsidRPr="00582468">
        <w:rPr>
          <w:rFonts w:ascii="Verdana" w:hAnsi="Verdana"/>
        </w:rPr>
        <w:t xml:space="preserve"> „</w:t>
      </w:r>
      <w:proofErr w:type="spellStart"/>
      <w:r w:rsidRPr="00582468">
        <w:rPr>
          <w:rFonts w:ascii="Verdana" w:hAnsi="Verdana"/>
          <w:lang w:val="bg-BG"/>
        </w:rPr>
        <w:t>Източ</w:t>
      </w:r>
      <w:r w:rsidRPr="00582468">
        <w:rPr>
          <w:rFonts w:ascii="Verdana" w:hAnsi="Verdana"/>
        </w:rPr>
        <w:t>нобеломорски</w:t>
      </w:r>
      <w:proofErr w:type="spellEnd"/>
      <w:r w:rsidRPr="00582468">
        <w:rPr>
          <w:rFonts w:ascii="Verdana" w:hAnsi="Verdana"/>
        </w:rPr>
        <w:t xml:space="preserve"> </w:t>
      </w:r>
      <w:proofErr w:type="spellStart"/>
      <w:proofErr w:type="gramStart"/>
      <w:r w:rsidRPr="00582468">
        <w:rPr>
          <w:rFonts w:ascii="Verdana" w:hAnsi="Verdana"/>
        </w:rPr>
        <w:t>район</w:t>
      </w:r>
      <w:proofErr w:type="spellEnd"/>
      <w:r w:rsidRPr="00582468">
        <w:rPr>
          <w:rFonts w:ascii="Verdana" w:hAnsi="Verdana"/>
        </w:rPr>
        <w:t>“ (</w:t>
      </w:r>
      <w:proofErr w:type="gramEnd"/>
      <w:r w:rsidRPr="00582468">
        <w:rPr>
          <w:rFonts w:ascii="Verdana" w:hAnsi="Verdana"/>
        </w:rPr>
        <w:t xml:space="preserve">БД </w:t>
      </w:r>
      <w:r w:rsidRPr="00582468">
        <w:rPr>
          <w:rFonts w:ascii="Verdana" w:hAnsi="Verdana"/>
          <w:lang w:val="bg-BG"/>
        </w:rPr>
        <w:t>И</w:t>
      </w:r>
      <w:r w:rsidRPr="00582468">
        <w:rPr>
          <w:rFonts w:ascii="Verdana" w:hAnsi="Verdana"/>
        </w:rPr>
        <w:t>БР)</w:t>
      </w:r>
      <w:r w:rsidRPr="00582468">
        <w:rPr>
          <w:rFonts w:ascii="Verdana" w:hAnsi="Verdana"/>
          <w:lang w:val="bg-BG"/>
        </w:rPr>
        <w:t xml:space="preserve"> </w:t>
      </w:r>
      <w:proofErr w:type="spellStart"/>
      <w:r w:rsidRPr="00582468">
        <w:rPr>
          <w:rFonts w:ascii="Verdana" w:hAnsi="Verdana"/>
        </w:rPr>
        <w:t>за</w:t>
      </w:r>
      <w:proofErr w:type="spellEnd"/>
      <w:r w:rsidRPr="00582468">
        <w:rPr>
          <w:rFonts w:ascii="Verdana" w:hAnsi="Verdana"/>
        </w:rPr>
        <w:t xml:space="preserve"> извършване на </w:t>
      </w:r>
      <w:proofErr w:type="spellStart"/>
      <w:r w:rsidRPr="00582468">
        <w:rPr>
          <w:rFonts w:ascii="Verdana" w:hAnsi="Verdana"/>
        </w:rPr>
        <w:t>проверка</w:t>
      </w:r>
      <w:proofErr w:type="spellEnd"/>
      <w:r w:rsidRPr="00582468">
        <w:rPr>
          <w:rFonts w:ascii="Verdana" w:hAnsi="Verdana"/>
        </w:rPr>
        <w:t xml:space="preserve"> относно </w:t>
      </w:r>
      <w:proofErr w:type="spellStart"/>
      <w:r w:rsidRPr="00582468">
        <w:rPr>
          <w:rFonts w:ascii="Verdana" w:hAnsi="Verdana"/>
        </w:rPr>
        <w:t>допустимостта</w:t>
      </w:r>
      <w:proofErr w:type="spellEnd"/>
      <w:r w:rsidRPr="00582468">
        <w:rPr>
          <w:rFonts w:ascii="Verdana" w:hAnsi="Verdana"/>
        </w:rPr>
        <w:t xml:space="preserve"> на ИП </w:t>
      </w:r>
      <w:proofErr w:type="spellStart"/>
      <w:r w:rsidRPr="00582468">
        <w:rPr>
          <w:rFonts w:ascii="Verdana" w:hAnsi="Verdana"/>
        </w:rPr>
        <w:t>спрямо</w:t>
      </w:r>
      <w:proofErr w:type="spellEnd"/>
      <w:r w:rsidRPr="00582468">
        <w:rPr>
          <w:rFonts w:ascii="Verdana" w:hAnsi="Verdana"/>
        </w:rPr>
        <w:t xml:space="preserve"> </w:t>
      </w:r>
      <w:proofErr w:type="spellStart"/>
      <w:r w:rsidRPr="00582468">
        <w:rPr>
          <w:rFonts w:ascii="Verdana" w:hAnsi="Verdana"/>
        </w:rPr>
        <w:t>режимите</w:t>
      </w:r>
      <w:proofErr w:type="spellEnd"/>
      <w:r w:rsidRPr="00582468">
        <w:rPr>
          <w:rFonts w:ascii="Verdana" w:hAnsi="Verdana"/>
        </w:rPr>
        <w:t xml:space="preserve">, </w:t>
      </w:r>
      <w:proofErr w:type="spellStart"/>
      <w:r w:rsidRPr="00582468">
        <w:rPr>
          <w:rFonts w:ascii="Verdana" w:hAnsi="Verdana"/>
        </w:rPr>
        <w:t>определени</w:t>
      </w:r>
      <w:proofErr w:type="spellEnd"/>
      <w:r w:rsidRPr="00582468">
        <w:rPr>
          <w:rFonts w:ascii="Verdana" w:hAnsi="Verdana"/>
        </w:rPr>
        <w:t xml:space="preserve"> в </w:t>
      </w:r>
      <w:proofErr w:type="spellStart"/>
      <w:r w:rsidRPr="00582468">
        <w:rPr>
          <w:rFonts w:ascii="Verdana" w:hAnsi="Verdana"/>
        </w:rPr>
        <w:t>утвърдените</w:t>
      </w:r>
      <w:proofErr w:type="spellEnd"/>
      <w:r w:rsidRPr="00582468">
        <w:rPr>
          <w:rFonts w:ascii="Verdana" w:hAnsi="Verdana"/>
        </w:rPr>
        <w:t xml:space="preserve"> </w:t>
      </w:r>
      <w:proofErr w:type="spellStart"/>
      <w:r w:rsidRPr="00582468">
        <w:rPr>
          <w:rFonts w:ascii="Verdana" w:hAnsi="Verdana"/>
        </w:rPr>
        <w:t>планове</w:t>
      </w:r>
      <w:proofErr w:type="spellEnd"/>
      <w:r w:rsidRPr="00582468">
        <w:rPr>
          <w:rFonts w:ascii="Verdana" w:hAnsi="Verdana"/>
        </w:rPr>
        <w:t xml:space="preserve"> </w:t>
      </w:r>
      <w:proofErr w:type="spellStart"/>
      <w:r w:rsidRPr="00582468">
        <w:rPr>
          <w:rFonts w:ascii="Verdana" w:hAnsi="Verdana"/>
        </w:rPr>
        <w:t>за</w:t>
      </w:r>
      <w:proofErr w:type="spellEnd"/>
      <w:r w:rsidRPr="00582468">
        <w:rPr>
          <w:rFonts w:ascii="Verdana" w:hAnsi="Verdana"/>
        </w:rPr>
        <w:t xml:space="preserve"> </w:t>
      </w:r>
      <w:proofErr w:type="spellStart"/>
      <w:r w:rsidRPr="00582468">
        <w:rPr>
          <w:rFonts w:ascii="Verdana" w:hAnsi="Verdana"/>
        </w:rPr>
        <w:t>управление</w:t>
      </w:r>
      <w:proofErr w:type="spellEnd"/>
      <w:r w:rsidRPr="00582468">
        <w:rPr>
          <w:rFonts w:ascii="Verdana" w:hAnsi="Verdana"/>
        </w:rPr>
        <w:t xml:space="preserve"> на </w:t>
      </w:r>
      <w:proofErr w:type="spellStart"/>
      <w:r w:rsidRPr="00582468">
        <w:rPr>
          <w:rFonts w:ascii="Verdana" w:hAnsi="Verdana"/>
        </w:rPr>
        <w:t>речните</w:t>
      </w:r>
      <w:proofErr w:type="spellEnd"/>
      <w:r w:rsidRPr="00582468">
        <w:rPr>
          <w:rFonts w:ascii="Verdana" w:hAnsi="Verdana"/>
        </w:rPr>
        <w:t xml:space="preserve"> </w:t>
      </w:r>
      <w:proofErr w:type="spellStart"/>
      <w:r w:rsidRPr="00582468">
        <w:rPr>
          <w:rFonts w:ascii="Verdana" w:hAnsi="Verdana"/>
        </w:rPr>
        <w:t>басейни</w:t>
      </w:r>
      <w:proofErr w:type="spellEnd"/>
      <w:r w:rsidRPr="00582468">
        <w:rPr>
          <w:rFonts w:ascii="Verdana" w:hAnsi="Verdana"/>
        </w:rPr>
        <w:t xml:space="preserve"> (ПУРБ) на </w:t>
      </w:r>
      <w:r w:rsidRPr="00582468">
        <w:rPr>
          <w:rFonts w:ascii="Verdana" w:hAnsi="Verdana"/>
          <w:lang w:val="bg-BG"/>
        </w:rPr>
        <w:t xml:space="preserve">ИБР и </w:t>
      </w:r>
      <w:proofErr w:type="spellStart"/>
      <w:r w:rsidRPr="00582468">
        <w:rPr>
          <w:rFonts w:ascii="Verdana" w:hAnsi="Verdana"/>
        </w:rPr>
        <w:t>планове</w:t>
      </w:r>
      <w:proofErr w:type="spellEnd"/>
      <w:r w:rsidRPr="00582468">
        <w:rPr>
          <w:rFonts w:ascii="Verdana" w:hAnsi="Verdana"/>
        </w:rPr>
        <w:t xml:space="preserve"> </w:t>
      </w:r>
      <w:proofErr w:type="spellStart"/>
      <w:r w:rsidRPr="00582468">
        <w:rPr>
          <w:rFonts w:ascii="Verdana" w:hAnsi="Verdana"/>
        </w:rPr>
        <w:t>за</w:t>
      </w:r>
      <w:proofErr w:type="spellEnd"/>
      <w:r w:rsidRPr="00582468">
        <w:rPr>
          <w:rFonts w:ascii="Verdana" w:hAnsi="Verdana"/>
        </w:rPr>
        <w:t xml:space="preserve"> </w:t>
      </w:r>
      <w:proofErr w:type="spellStart"/>
      <w:r w:rsidRPr="00582468">
        <w:rPr>
          <w:rFonts w:ascii="Verdana" w:hAnsi="Verdana"/>
        </w:rPr>
        <w:t>управление</w:t>
      </w:r>
      <w:proofErr w:type="spellEnd"/>
      <w:r w:rsidRPr="00582468">
        <w:rPr>
          <w:rFonts w:ascii="Verdana" w:hAnsi="Verdana"/>
        </w:rPr>
        <w:t xml:space="preserve"> на </w:t>
      </w:r>
      <w:proofErr w:type="spellStart"/>
      <w:r w:rsidRPr="00582468">
        <w:rPr>
          <w:rFonts w:ascii="Verdana" w:hAnsi="Verdana"/>
        </w:rPr>
        <w:t>риска</w:t>
      </w:r>
      <w:proofErr w:type="spellEnd"/>
      <w:r w:rsidRPr="00582468">
        <w:rPr>
          <w:rFonts w:ascii="Verdana" w:hAnsi="Verdana"/>
        </w:rPr>
        <w:t xml:space="preserve"> от </w:t>
      </w:r>
      <w:proofErr w:type="spellStart"/>
      <w:r w:rsidRPr="00582468">
        <w:rPr>
          <w:rFonts w:ascii="Verdana" w:hAnsi="Verdana"/>
        </w:rPr>
        <w:t>наводнения</w:t>
      </w:r>
      <w:proofErr w:type="spellEnd"/>
      <w:r w:rsidRPr="00582468">
        <w:rPr>
          <w:rFonts w:ascii="Verdana" w:hAnsi="Verdana"/>
        </w:rPr>
        <w:t xml:space="preserve"> (ПУРН).</w:t>
      </w:r>
    </w:p>
    <w:p w:rsidR="008F0A32" w:rsidRPr="008F0A32" w:rsidRDefault="008F0A32" w:rsidP="008F0A32">
      <w:pPr>
        <w:overflowPunct/>
        <w:ind w:firstLine="567"/>
        <w:jc w:val="both"/>
        <w:textAlignment w:val="auto"/>
        <w:rPr>
          <w:rFonts w:ascii="Verdana" w:hAnsi="Verdana"/>
        </w:rPr>
      </w:pPr>
      <w:r w:rsidRPr="00582468">
        <w:rPr>
          <w:rFonts w:ascii="Verdana" w:eastAsia="CIDFont+F2" w:hAnsi="Verdana" w:cs="CIDFont+F2"/>
          <w:lang w:val="bg-BG"/>
        </w:rPr>
        <w:t xml:space="preserve">С писмо изх. № ПУ-01-423(7)/20.12.2023г. </w:t>
      </w:r>
      <w:r w:rsidRPr="008F0A32">
        <w:rPr>
          <w:rFonts w:ascii="Verdana" w:eastAsia="CIDFont+F2" w:hAnsi="Verdana" w:cs="CIDFont+F2"/>
          <w:lang w:val="bg-BG"/>
        </w:rPr>
        <w:t>БД ИБР изразява, че ИП е допустимо</w:t>
      </w:r>
      <w:r w:rsidRPr="00582468">
        <w:rPr>
          <w:rFonts w:ascii="Verdana" w:eastAsia="CIDFont+F2" w:hAnsi="Verdana" w:cs="CIDFont+F2"/>
          <w:lang w:val="bg-BG"/>
        </w:rPr>
        <w:t xml:space="preserve"> от гледна точка на ПУРБ и ПУРН на ИБР (2016-2021), ЗВ и</w:t>
      </w:r>
      <w:r>
        <w:rPr>
          <w:rFonts w:ascii="Verdana" w:eastAsia="CIDFont+F2" w:hAnsi="Verdana" w:cs="CIDFont+F2"/>
          <w:lang w:val="bg-BG"/>
        </w:rPr>
        <w:t xml:space="preserve"> подзаконовите актове към него.</w:t>
      </w:r>
    </w:p>
    <w:p w:rsidR="008F0A32" w:rsidRPr="00887295" w:rsidRDefault="00C911D7" w:rsidP="00887295">
      <w:pPr>
        <w:spacing w:after="120"/>
        <w:ind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  <w:r w:rsidR="00887295">
        <w:rPr>
          <w:rFonts w:ascii="Verdana" w:hAnsi="Verdana"/>
          <w:b/>
          <w:lang w:val="ru-RU"/>
        </w:rPr>
        <w:t>:</w:t>
      </w:r>
    </w:p>
    <w:p w:rsidR="00887295" w:rsidRPr="00C416CA" w:rsidRDefault="00887295" w:rsidP="00887295">
      <w:pPr>
        <w:pStyle w:val="3"/>
        <w:ind w:firstLine="567"/>
        <w:jc w:val="both"/>
        <w:rPr>
          <w:rFonts w:ascii="Verdana" w:hAnsi="Verdana"/>
          <w:b w:val="0"/>
          <w:sz w:val="20"/>
        </w:rPr>
      </w:pPr>
      <w:proofErr w:type="spellStart"/>
      <w:r w:rsidRPr="00C416CA">
        <w:rPr>
          <w:rFonts w:ascii="Verdana" w:hAnsi="Verdana"/>
          <w:b w:val="0"/>
          <w:sz w:val="20"/>
        </w:rPr>
        <w:t>Концесионната</w:t>
      </w:r>
      <w:proofErr w:type="spellEnd"/>
      <w:r w:rsidRPr="00C416CA">
        <w:rPr>
          <w:rFonts w:ascii="Verdana" w:hAnsi="Verdana"/>
          <w:b w:val="0"/>
          <w:sz w:val="20"/>
        </w:rPr>
        <w:t xml:space="preserve"> площ</w:t>
      </w:r>
      <w:r w:rsidRPr="00C416CA">
        <w:rPr>
          <w:rStyle w:val="FontStyle12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C416CA">
        <w:rPr>
          <w:rStyle w:val="FontStyle12"/>
          <w:rFonts w:ascii="Verdana" w:hAnsi="Verdana"/>
          <w:b w:val="0"/>
          <w:sz w:val="20"/>
          <w:szCs w:val="20"/>
        </w:rPr>
        <w:t>не</w:t>
      </w:r>
      <w:proofErr w:type="spellEnd"/>
      <w:r w:rsidRPr="00C416CA">
        <w:rPr>
          <w:rStyle w:val="FontStyle12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C416CA">
        <w:rPr>
          <w:rStyle w:val="FontStyle12"/>
          <w:rFonts w:ascii="Verdana" w:hAnsi="Verdana"/>
          <w:b w:val="0"/>
          <w:sz w:val="20"/>
          <w:szCs w:val="20"/>
        </w:rPr>
        <w:t>попада</w:t>
      </w:r>
      <w:proofErr w:type="spellEnd"/>
      <w:r w:rsidRPr="00C416CA">
        <w:rPr>
          <w:rStyle w:val="FontStyle12"/>
          <w:rFonts w:ascii="Verdana" w:hAnsi="Verdana"/>
          <w:b w:val="0"/>
          <w:sz w:val="20"/>
          <w:szCs w:val="20"/>
        </w:rPr>
        <w:t xml:space="preserve"> в границите на </w:t>
      </w:r>
      <w:proofErr w:type="spellStart"/>
      <w:r w:rsidRPr="00C416CA">
        <w:rPr>
          <w:rStyle w:val="FontStyle12"/>
          <w:rFonts w:ascii="Verdana" w:hAnsi="Verdana"/>
          <w:b w:val="0"/>
          <w:sz w:val="20"/>
          <w:szCs w:val="20"/>
        </w:rPr>
        <w:t>защитени</w:t>
      </w:r>
      <w:proofErr w:type="spellEnd"/>
      <w:r w:rsidRPr="00C416CA">
        <w:rPr>
          <w:rStyle w:val="FontStyle12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C416CA">
        <w:rPr>
          <w:rStyle w:val="FontStyle12"/>
          <w:rFonts w:ascii="Verdana" w:hAnsi="Verdana"/>
          <w:b w:val="0"/>
          <w:sz w:val="20"/>
          <w:szCs w:val="20"/>
        </w:rPr>
        <w:t>зони</w:t>
      </w:r>
      <w:proofErr w:type="spellEnd"/>
      <w:r w:rsidRPr="00C416CA">
        <w:rPr>
          <w:rStyle w:val="FontStyle12"/>
          <w:rFonts w:ascii="Verdana" w:hAnsi="Verdana"/>
          <w:b w:val="0"/>
          <w:sz w:val="20"/>
          <w:szCs w:val="20"/>
        </w:rPr>
        <w:t xml:space="preserve"> от </w:t>
      </w:r>
      <w:proofErr w:type="spellStart"/>
      <w:r w:rsidRPr="00C416CA">
        <w:rPr>
          <w:rStyle w:val="FontStyle12"/>
          <w:rFonts w:ascii="Verdana" w:hAnsi="Verdana"/>
          <w:b w:val="0"/>
          <w:sz w:val="20"/>
          <w:szCs w:val="20"/>
        </w:rPr>
        <w:t>мрежата</w:t>
      </w:r>
      <w:proofErr w:type="spellEnd"/>
      <w:r w:rsidRPr="00C416CA">
        <w:rPr>
          <w:rStyle w:val="FontStyle12"/>
          <w:rFonts w:ascii="Verdana" w:hAnsi="Verdana"/>
          <w:b w:val="0"/>
          <w:sz w:val="20"/>
          <w:szCs w:val="20"/>
        </w:rPr>
        <w:t xml:space="preserve"> НАТУРА 2000. </w:t>
      </w:r>
      <w:r w:rsidRPr="00C416CA">
        <w:rPr>
          <w:rFonts w:ascii="Verdana" w:hAnsi="Verdana"/>
          <w:b w:val="0"/>
          <w:sz w:val="20"/>
        </w:rPr>
        <w:t xml:space="preserve">Най-близо </w:t>
      </w:r>
      <w:proofErr w:type="spellStart"/>
      <w:r w:rsidRPr="00C416CA">
        <w:rPr>
          <w:rFonts w:ascii="Verdana" w:hAnsi="Verdana"/>
          <w:b w:val="0"/>
          <w:sz w:val="20"/>
        </w:rPr>
        <w:t>до</w:t>
      </w:r>
      <w:proofErr w:type="spellEnd"/>
      <w:r w:rsidRPr="00C416CA">
        <w:rPr>
          <w:rFonts w:ascii="Verdana" w:hAnsi="Verdana"/>
          <w:b w:val="0"/>
          <w:sz w:val="20"/>
        </w:rPr>
        <w:t xml:space="preserve"> </w:t>
      </w:r>
      <w:proofErr w:type="spellStart"/>
      <w:r w:rsidRPr="00C416CA">
        <w:rPr>
          <w:rFonts w:ascii="Verdana" w:hAnsi="Verdana"/>
          <w:b w:val="0"/>
          <w:sz w:val="20"/>
        </w:rPr>
        <w:t>местоположението</w:t>
      </w:r>
      <w:proofErr w:type="spellEnd"/>
      <w:r w:rsidRPr="00C416CA">
        <w:rPr>
          <w:rFonts w:ascii="Verdana" w:hAnsi="Verdana"/>
          <w:b w:val="0"/>
          <w:sz w:val="20"/>
        </w:rPr>
        <w:t xml:space="preserve"> на </w:t>
      </w:r>
      <w:proofErr w:type="spellStart"/>
      <w:r w:rsidRPr="00C416CA">
        <w:rPr>
          <w:rFonts w:ascii="Verdana" w:hAnsi="Verdana"/>
          <w:b w:val="0"/>
          <w:sz w:val="20"/>
        </w:rPr>
        <w:t>предвиденото</w:t>
      </w:r>
      <w:proofErr w:type="spellEnd"/>
      <w:r w:rsidRPr="00C416CA">
        <w:rPr>
          <w:rFonts w:ascii="Verdana" w:hAnsi="Verdana"/>
          <w:b w:val="0"/>
          <w:sz w:val="20"/>
        </w:rPr>
        <w:t xml:space="preserve"> </w:t>
      </w:r>
      <w:proofErr w:type="spellStart"/>
      <w:r w:rsidRPr="00C416CA">
        <w:rPr>
          <w:rFonts w:ascii="Verdana" w:hAnsi="Verdana"/>
          <w:b w:val="0"/>
          <w:sz w:val="20"/>
        </w:rPr>
        <w:t>за</w:t>
      </w:r>
      <w:proofErr w:type="spellEnd"/>
      <w:r w:rsidRPr="00C416CA">
        <w:rPr>
          <w:rFonts w:ascii="Verdana" w:hAnsi="Verdana"/>
          <w:b w:val="0"/>
          <w:sz w:val="20"/>
        </w:rPr>
        <w:t xml:space="preserve"> реализиране инвестиционно предложение е </w:t>
      </w:r>
      <w:proofErr w:type="spellStart"/>
      <w:r w:rsidRPr="00C416CA">
        <w:rPr>
          <w:rFonts w:ascii="Verdana" w:hAnsi="Verdana"/>
          <w:b w:val="0"/>
          <w:sz w:val="20"/>
        </w:rPr>
        <w:t>защитена</w:t>
      </w:r>
      <w:proofErr w:type="spellEnd"/>
      <w:r w:rsidRPr="00C416CA">
        <w:rPr>
          <w:rFonts w:ascii="Verdana" w:hAnsi="Verdana"/>
          <w:b w:val="0"/>
          <w:sz w:val="20"/>
        </w:rPr>
        <w:t xml:space="preserve"> </w:t>
      </w:r>
      <w:proofErr w:type="spellStart"/>
      <w:proofErr w:type="gramStart"/>
      <w:r w:rsidRPr="00C416CA">
        <w:rPr>
          <w:rFonts w:ascii="Verdana" w:hAnsi="Verdana"/>
          <w:b w:val="0"/>
          <w:sz w:val="20"/>
        </w:rPr>
        <w:t>зона</w:t>
      </w:r>
      <w:proofErr w:type="spellEnd"/>
      <w:r w:rsidRPr="00C416CA">
        <w:rPr>
          <w:rFonts w:ascii="Verdana" w:hAnsi="Verdana"/>
          <w:b w:val="0"/>
          <w:sz w:val="20"/>
        </w:rPr>
        <w:t xml:space="preserve">  BG</w:t>
      </w:r>
      <w:proofErr w:type="gramEnd"/>
      <w:r w:rsidRPr="00C416CA">
        <w:rPr>
          <w:rFonts w:ascii="Verdana" w:hAnsi="Verdana"/>
          <w:b w:val="0"/>
          <w:sz w:val="20"/>
        </w:rPr>
        <w:t>0000194 „</w:t>
      </w:r>
      <w:proofErr w:type="spellStart"/>
      <w:r w:rsidRPr="00C416CA">
        <w:rPr>
          <w:rFonts w:ascii="Verdana" w:hAnsi="Verdana"/>
          <w:b w:val="0"/>
          <w:sz w:val="20"/>
        </w:rPr>
        <w:t>Река</w:t>
      </w:r>
      <w:proofErr w:type="spellEnd"/>
      <w:r w:rsidRPr="00C416CA">
        <w:rPr>
          <w:rFonts w:ascii="Verdana" w:hAnsi="Verdana"/>
          <w:b w:val="0"/>
          <w:sz w:val="20"/>
        </w:rPr>
        <w:t xml:space="preserve"> </w:t>
      </w:r>
      <w:proofErr w:type="spellStart"/>
      <w:r w:rsidRPr="00C416CA">
        <w:rPr>
          <w:rFonts w:ascii="Verdana" w:hAnsi="Verdana"/>
          <w:b w:val="0"/>
          <w:sz w:val="20"/>
        </w:rPr>
        <w:t>Чая</w:t>
      </w:r>
      <w:proofErr w:type="spellEnd"/>
      <w:r w:rsidRPr="00C416CA">
        <w:rPr>
          <w:rFonts w:ascii="Verdana" w:hAnsi="Verdana"/>
          <w:b w:val="0"/>
          <w:sz w:val="20"/>
        </w:rPr>
        <w:t xml:space="preserve">” </w:t>
      </w:r>
      <w:proofErr w:type="spellStart"/>
      <w:r w:rsidRPr="00C416CA">
        <w:rPr>
          <w:rFonts w:ascii="Verdana" w:hAnsi="Verdana"/>
          <w:b w:val="0"/>
          <w:sz w:val="20"/>
        </w:rPr>
        <w:t>за</w:t>
      </w:r>
      <w:proofErr w:type="spellEnd"/>
      <w:r w:rsidRPr="00C416CA">
        <w:rPr>
          <w:rFonts w:ascii="Verdana" w:hAnsi="Verdana"/>
          <w:b w:val="0"/>
          <w:sz w:val="20"/>
        </w:rPr>
        <w:t xml:space="preserve"> опазване на </w:t>
      </w:r>
      <w:proofErr w:type="spellStart"/>
      <w:r w:rsidRPr="00C416CA">
        <w:rPr>
          <w:rFonts w:ascii="Verdana" w:hAnsi="Verdana"/>
          <w:b w:val="0"/>
          <w:sz w:val="20"/>
        </w:rPr>
        <w:t>природните</w:t>
      </w:r>
      <w:proofErr w:type="spellEnd"/>
      <w:r w:rsidRPr="00C416CA">
        <w:rPr>
          <w:rFonts w:ascii="Verdana" w:hAnsi="Verdana"/>
          <w:b w:val="0"/>
          <w:sz w:val="20"/>
        </w:rPr>
        <w:t xml:space="preserve"> </w:t>
      </w:r>
      <w:proofErr w:type="spellStart"/>
      <w:r w:rsidRPr="00C416CA">
        <w:rPr>
          <w:rFonts w:ascii="Verdana" w:hAnsi="Verdana"/>
          <w:b w:val="0"/>
          <w:sz w:val="20"/>
        </w:rPr>
        <w:t>местообитания</w:t>
      </w:r>
      <w:proofErr w:type="spellEnd"/>
      <w:r w:rsidRPr="00C416CA">
        <w:rPr>
          <w:rFonts w:ascii="Verdana" w:hAnsi="Verdana"/>
          <w:b w:val="0"/>
          <w:sz w:val="20"/>
        </w:rPr>
        <w:t xml:space="preserve"> и на </w:t>
      </w:r>
      <w:proofErr w:type="spellStart"/>
      <w:r w:rsidRPr="00C416CA">
        <w:rPr>
          <w:rFonts w:ascii="Verdana" w:hAnsi="Verdana"/>
          <w:b w:val="0"/>
          <w:sz w:val="20"/>
        </w:rPr>
        <w:t>дивата</w:t>
      </w:r>
      <w:proofErr w:type="spellEnd"/>
      <w:r w:rsidRPr="00C416CA">
        <w:rPr>
          <w:rFonts w:ascii="Verdana" w:hAnsi="Verdana"/>
          <w:b w:val="0"/>
          <w:sz w:val="20"/>
        </w:rPr>
        <w:t xml:space="preserve"> </w:t>
      </w:r>
      <w:proofErr w:type="spellStart"/>
      <w:r w:rsidRPr="00C416CA">
        <w:rPr>
          <w:rFonts w:ascii="Verdana" w:hAnsi="Verdana"/>
          <w:b w:val="0"/>
          <w:sz w:val="20"/>
        </w:rPr>
        <w:t>флора</w:t>
      </w:r>
      <w:proofErr w:type="spellEnd"/>
      <w:r w:rsidRPr="00C416CA">
        <w:rPr>
          <w:rFonts w:ascii="Verdana" w:hAnsi="Verdana"/>
          <w:b w:val="0"/>
          <w:sz w:val="20"/>
        </w:rPr>
        <w:t xml:space="preserve"> и </w:t>
      </w:r>
      <w:proofErr w:type="spellStart"/>
      <w:r w:rsidRPr="00C416CA">
        <w:rPr>
          <w:rFonts w:ascii="Verdana" w:hAnsi="Verdana"/>
          <w:b w:val="0"/>
          <w:sz w:val="20"/>
        </w:rPr>
        <w:t>фауна</w:t>
      </w:r>
      <w:proofErr w:type="spellEnd"/>
      <w:r w:rsidRPr="00C416CA">
        <w:rPr>
          <w:rFonts w:ascii="Verdana" w:hAnsi="Verdana"/>
          <w:b w:val="0"/>
          <w:sz w:val="20"/>
        </w:rPr>
        <w:t xml:space="preserve">, </w:t>
      </w:r>
      <w:proofErr w:type="spellStart"/>
      <w:r w:rsidRPr="00C416CA">
        <w:rPr>
          <w:rFonts w:ascii="Verdana" w:hAnsi="Verdana"/>
          <w:b w:val="0"/>
          <w:sz w:val="20"/>
        </w:rPr>
        <w:t>обявена</w:t>
      </w:r>
      <w:proofErr w:type="spellEnd"/>
      <w:r w:rsidRPr="00C416CA">
        <w:rPr>
          <w:rFonts w:ascii="Verdana" w:hAnsi="Verdana"/>
          <w:b w:val="0"/>
          <w:sz w:val="20"/>
        </w:rPr>
        <w:t xml:space="preserve"> </w:t>
      </w:r>
      <w:proofErr w:type="spellStart"/>
      <w:r w:rsidRPr="00C416CA">
        <w:rPr>
          <w:rFonts w:ascii="Verdana" w:hAnsi="Verdana"/>
          <w:b w:val="0"/>
          <w:sz w:val="20"/>
        </w:rPr>
        <w:t>със</w:t>
      </w:r>
      <w:proofErr w:type="spellEnd"/>
      <w:r w:rsidRPr="00C416CA">
        <w:rPr>
          <w:rFonts w:ascii="Verdana" w:hAnsi="Verdana"/>
          <w:b w:val="0"/>
          <w:sz w:val="20"/>
        </w:rPr>
        <w:t xml:space="preserve"> </w:t>
      </w:r>
      <w:proofErr w:type="spellStart"/>
      <w:r w:rsidRPr="00C416CA">
        <w:rPr>
          <w:rFonts w:ascii="Verdana" w:hAnsi="Verdana"/>
          <w:b w:val="0"/>
          <w:sz w:val="20"/>
        </w:rPr>
        <w:t>Заповед</w:t>
      </w:r>
      <w:proofErr w:type="spellEnd"/>
      <w:r w:rsidRPr="00C416CA">
        <w:rPr>
          <w:rFonts w:ascii="Verdana" w:hAnsi="Verdana"/>
          <w:b w:val="0"/>
          <w:sz w:val="20"/>
        </w:rPr>
        <w:t xml:space="preserve"> №РД–688/25.08.2020г. на </w:t>
      </w:r>
      <w:proofErr w:type="spellStart"/>
      <w:r w:rsidRPr="00C416CA">
        <w:rPr>
          <w:rFonts w:ascii="Verdana" w:hAnsi="Verdana"/>
          <w:b w:val="0"/>
          <w:sz w:val="20"/>
        </w:rPr>
        <w:t>Министъра</w:t>
      </w:r>
      <w:proofErr w:type="spellEnd"/>
      <w:r w:rsidRPr="00C416CA">
        <w:rPr>
          <w:rFonts w:ascii="Verdana" w:hAnsi="Verdana"/>
          <w:b w:val="0"/>
          <w:sz w:val="20"/>
        </w:rPr>
        <w:t xml:space="preserve"> на околната среда и водите (ДВ бр.80/11.9.2020 г.).</w:t>
      </w:r>
    </w:p>
    <w:p w:rsidR="00887295" w:rsidRPr="00C416CA" w:rsidRDefault="00887295" w:rsidP="00887295">
      <w:pPr>
        <w:pStyle w:val="3"/>
        <w:ind w:firstLine="567"/>
        <w:jc w:val="both"/>
        <w:rPr>
          <w:rFonts w:ascii="Verdana" w:hAnsi="Verdana"/>
          <w:b w:val="0"/>
          <w:sz w:val="20"/>
        </w:rPr>
      </w:pPr>
      <w:proofErr w:type="spellStart"/>
      <w:r w:rsidRPr="00C416CA">
        <w:rPr>
          <w:rStyle w:val="FontStyle12"/>
          <w:rFonts w:ascii="Verdana" w:hAnsi="Verdana"/>
          <w:b w:val="0"/>
          <w:sz w:val="20"/>
          <w:szCs w:val="20"/>
        </w:rPr>
        <w:t>Концесионната</w:t>
      </w:r>
      <w:proofErr w:type="spellEnd"/>
      <w:r w:rsidRPr="00C416CA">
        <w:rPr>
          <w:rStyle w:val="FontStyle12"/>
          <w:rFonts w:ascii="Verdana" w:hAnsi="Verdana"/>
          <w:b w:val="0"/>
          <w:sz w:val="20"/>
          <w:szCs w:val="20"/>
        </w:rPr>
        <w:t xml:space="preserve"> площ, </w:t>
      </w:r>
      <w:proofErr w:type="spellStart"/>
      <w:r w:rsidRPr="00C416CA">
        <w:rPr>
          <w:rStyle w:val="FontStyle12"/>
          <w:rFonts w:ascii="Verdana" w:hAnsi="Verdana"/>
          <w:b w:val="0"/>
          <w:sz w:val="20"/>
          <w:szCs w:val="20"/>
        </w:rPr>
        <w:t>предмет</w:t>
      </w:r>
      <w:proofErr w:type="spellEnd"/>
      <w:r w:rsidRPr="00C416CA">
        <w:rPr>
          <w:rStyle w:val="FontStyle12"/>
          <w:rFonts w:ascii="Verdana" w:hAnsi="Verdana"/>
          <w:b w:val="0"/>
          <w:sz w:val="20"/>
          <w:szCs w:val="20"/>
        </w:rPr>
        <w:t xml:space="preserve"> на инвестиционното предложение </w:t>
      </w:r>
      <w:proofErr w:type="spellStart"/>
      <w:r w:rsidRPr="00C416CA">
        <w:rPr>
          <w:rStyle w:val="FontStyle12"/>
          <w:rFonts w:ascii="Verdana" w:hAnsi="Verdana"/>
          <w:b w:val="0"/>
          <w:sz w:val="20"/>
          <w:szCs w:val="20"/>
        </w:rPr>
        <w:t>не</w:t>
      </w:r>
      <w:proofErr w:type="spellEnd"/>
      <w:r w:rsidRPr="00C416CA">
        <w:rPr>
          <w:rStyle w:val="FontStyle12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C416CA">
        <w:rPr>
          <w:rStyle w:val="FontStyle12"/>
          <w:rFonts w:ascii="Verdana" w:hAnsi="Verdana"/>
          <w:b w:val="0"/>
          <w:sz w:val="20"/>
          <w:szCs w:val="20"/>
        </w:rPr>
        <w:t>попада</w:t>
      </w:r>
      <w:proofErr w:type="spellEnd"/>
      <w:r w:rsidRPr="00C416CA">
        <w:rPr>
          <w:rStyle w:val="FontStyle12"/>
          <w:rFonts w:ascii="Verdana" w:hAnsi="Verdana"/>
          <w:b w:val="0"/>
          <w:sz w:val="20"/>
          <w:szCs w:val="20"/>
        </w:rPr>
        <w:t xml:space="preserve"> в границите </w:t>
      </w:r>
      <w:proofErr w:type="spellStart"/>
      <w:r w:rsidRPr="00C416CA">
        <w:rPr>
          <w:rStyle w:val="FontStyle12"/>
          <w:rFonts w:ascii="Verdana" w:hAnsi="Verdana"/>
          <w:b w:val="0"/>
          <w:sz w:val="20"/>
          <w:szCs w:val="20"/>
        </w:rPr>
        <w:t>защитени</w:t>
      </w:r>
      <w:proofErr w:type="spellEnd"/>
      <w:r w:rsidRPr="00C416CA">
        <w:rPr>
          <w:rStyle w:val="FontStyle12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C416CA">
        <w:rPr>
          <w:rStyle w:val="FontStyle12"/>
          <w:rFonts w:ascii="Verdana" w:hAnsi="Verdana"/>
          <w:b w:val="0"/>
          <w:sz w:val="20"/>
          <w:szCs w:val="20"/>
        </w:rPr>
        <w:t>територии</w:t>
      </w:r>
      <w:proofErr w:type="spellEnd"/>
      <w:r w:rsidRPr="00C416CA">
        <w:rPr>
          <w:rStyle w:val="FontStyle12"/>
          <w:rFonts w:ascii="Verdana" w:hAnsi="Verdana"/>
          <w:b w:val="0"/>
          <w:sz w:val="20"/>
          <w:szCs w:val="20"/>
        </w:rPr>
        <w:t xml:space="preserve"> по </w:t>
      </w:r>
      <w:proofErr w:type="spellStart"/>
      <w:r w:rsidRPr="00C416CA">
        <w:rPr>
          <w:rStyle w:val="FontStyle12"/>
          <w:rFonts w:ascii="Verdana" w:hAnsi="Verdana"/>
          <w:b w:val="0"/>
          <w:sz w:val="20"/>
          <w:szCs w:val="20"/>
        </w:rPr>
        <w:t>смисъла</w:t>
      </w:r>
      <w:proofErr w:type="spellEnd"/>
      <w:r w:rsidRPr="00C416CA">
        <w:rPr>
          <w:rStyle w:val="FontStyle12"/>
          <w:rFonts w:ascii="Verdana" w:hAnsi="Verdana"/>
          <w:b w:val="0"/>
          <w:sz w:val="20"/>
          <w:szCs w:val="20"/>
        </w:rPr>
        <w:t xml:space="preserve"> на </w:t>
      </w:r>
      <w:proofErr w:type="spellStart"/>
      <w:r w:rsidRPr="00C416CA">
        <w:rPr>
          <w:rStyle w:val="FontStyle12"/>
          <w:rFonts w:ascii="Verdana" w:hAnsi="Verdana"/>
          <w:b w:val="0"/>
          <w:sz w:val="20"/>
          <w:szCs w:val="20"/>
        </w:rPr>
        <w:t>Закона</w:t>
      </w:r>
      <w:proofErr w:type="spellEnd"/>
      <w:r w:rsidRPr="00C416CA">
        <w:rPr>
          <w:rStyle w:val="FontStyle12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C416CA">
        <w:rPr>
          <w:rStyle w:val="FontStyle12"/>
          <w:rFonts w:ascii="Verdana" w:hAnsi="Verdana"/>
          <w:b w:val="0"/>
          <w:sz w:val="20"/>
          <w:szCs w:val="20"/>
        </w:rPr>
        <w:t>за</w:t>
      </w:r>
      <w:proofErr w:type="spellEnd"/>
      <w:r w:rsidRPr="00C416CA">
        <w:rPr>
          <w:rStyle w:val="FontStyle12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C416CA">
        <w:rPr>
          <w:rStyle w:val="FontStyle12"/>
          <w:rFonts w:ascii="Verdana" w:hAnsi="Verdana"/>
          <w:b w:val="0"/>
          <w:sz w:val="20"/>
          <w:szCs w:val="20"/>
        </w:rPr>
        <w:t>защитените</w:t>
      </w:r>
      <w:proofErr w:type="spellEnd"/>
      <w:r w:rsidRPr="00C416CA">
        <w:rPr>
          <w:rStyle w:val="FontStyle12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C416CA">
        <w:rPr>
          <w:rStyle w:val="FontStyle12"/>
          <w:rFonts w:ascii="Verdana" w:hAnsi="Verdana"/>
          <w:b w:val="0"/>
          <w:sz w:val="20"/>
          <w:szCs w:val="20"/>
        </w:rPr>
        <w:t>територии</w:t>
      </w:r>
      <w:proofErr w:type="spellEnd"/>
      <w:r w:rsidRPr="00C416CA">
        <w:rPr>
          <w:rStyle w:val="FontStyle12"/>
          <w:rFonts w:ascii="Verdana" w:hAnsi="Verdana"/>
          <w:b w:val="0"/>
          <w:sz w:val="20"/>
          <w:szCs w:val="20"/>
        </w:rPr>
        <w:t>.</w:t>
      </w:r>
    </w:p>
    <w:p w:rsidR="00887295" w:rsidRPr="00C416CA" w:rsidRDefault="00887295" w:rsidP="00887295">
      <w:pPr>
        <w:ind w:firstLine="567"/>
        <w:jc w:val="both"/>
        <w:rPr>
          <w:rFonts w:ascii="Verdana" w:hAnsi="Verdana"/>
          <w:lang w:val="bg-BG"/>
        </w:rPr>
      </w:pPr>
      <w:r w:rsidRPr="00C416CA">
        <w:rPr>
          <w:rStyle w:val="FontStyle12"/>
          <w:rFonts w:ascii="Verdana" w:hAnsi="Verdana"/>
          <w:sz w:val="20"/>
          <w:szCs w:val="20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 w:rsidRPr="00C416CA">
        <w:rPr>
          <w:rFonts w:ascii="Verdana" w:hAnsi="Verdana"/>
          <w:lang w:val="bg-BG"/>
        </w:rPr>
        <w:t>31 ал.4 във връзка с ал.1 от Закона за биологичното разнообразие.</w:t>
      </w:r>
    </w:p>
    <w:p w:rsidR="00887295" w:rsidRPr="00C416CA" w:rsidRDefault="00887295" w:rsidP="00887295">
      <w:pPr>
        <w:ind w:firstLine="567"/>
        <w:jc w:val="both"/>
        <w:rPr>
          <w:rFonts w:ascii="Verdana" w:hAnsi="Verdana"/>
          <w:lang w:val="bg-BG"/>
        </w:rPr>
      </w:pPr>
      <w:r w:rsidRPr="00C416CA">
        <w:rPr>
          <w:rFonts w:ascii="Verdana" w:hAnsi="Verdana"/>
          <w:lang w:val="bg-BG"/>
        </w:rPr>
        <w:t>След преглед на представената информация и на основание чл.39,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на инвестиционното предложение, реализацията му няма вероятност да окаже значително отрицателно въздействие върху популации и местообитания на видове, предмет на опазване в защитените зони, поради следните мотиви:</w:t>
      </w:r>
    </w:p>
    <w:p w:rsidR="00887295" w:rsidRPr="00787082" w:rsidRDefault="00887295" w:rsidP="00887295">
      <w:pPr>
        <w:ind w:firstLine="708"/>
        <w:jc w:val="both"/>
        <w:rPr>
          <w:rFonts w:ascii="Verdana" w:hAnsi="Verdana"/>
          <w:lang w:val="bg-BG"/>
        </w:rPr>
      </w:pPr>
      <w:r w:rsidRPr="00787082">
        <w:rPr>
          <w:rFonts w:ascii="Verdana" w:hAnsi="Verdana"/>
          <w:lang w:val="bg-BG"/>
        </w:rPr>
        <w:t>1.</w:t>
      </w:r>
      <w:r w:rsidRPr="00787082">
        <w:rPr>
          <w:rFonts w:ascii="Verdana" w:hAnsi="Verdana"/>
        </w:rPr>
        <w:t xml:space="preserve"> </w:t>
      </w:r>
      <w:r w:rsidRPr="00787082">
        <w:rPr>
          <w:rFonts w:ascii="Verdana" w:hAnsi="Verdana"/>
          <w:lang w:val="bg-BG"/>
        </w:rPr>
        <w:t>Инвестиционното предложение е предвидено да се реализира извън границите на защитени зони от мрежата НАТУРА 2000, поради което с реализацията му не се очаква пряко унищожаване, увреждане или влошаване състоянието на природни местообитания и местообитания на видове, предмет на опазване на най-близката защитена зона  BG0000194 „Река Чая”.</w:t>
      </w:r>
    </w:p>
    <w:p w:rsidR="00887295" w:rsidRPr="00787082" w:rsidRDefault="00887295" w:rsidP="00887295">
      <w:pPr>
        <w:ind w:firstLine="708"/>
        <w:jc w:val="both"/>
        <w:rPr>
          <w:rFonts w:ascii="Verdana" w:hAnsi="Verdana"/>
          <w:lang w:val="bg-BG"/>
        </w:rPr>
      </w:pPr>
      <w:r w:rsidRPr="00787082">
        <w:rPr>
          <w:rFonts w:ascii="Verdana" w:hAnsi="Verdana"/>
          <w:lang w:val="bg-BG"/>
        </w:rPr>
        <w:t xml:space="preserve">2. Концесионната площ обхваща антропогенно натоварен район – обработваеми и изоставени ниви. Поради засиленото човешко присъствие в района, територията е </w:t>
      </w:r>
      <w:proofErr w:type="spellStart"/>
      <w:r w:rsidRPr="00787082">
        <w:rPr>
          <w:rFonts w:ascii="Verdana" w:hAnsi="Verdana"/>
          <w:lang w:val="bg-BG"/>
        </w:rPr>
        <w:t>антропогенизирана</w:t>
      </w:r>
      <w:proofErr w:type="spellEnd"/>
      <w:r w:rsidRPr="00787082">
        <w:rPr>
          <w:rFonts w:ascii="Verdana" w:hAnsi="Verdana"/>
          <w:lang w:val="bg-BG"/>
        </w:rPr>
        <w:t xml:space="preserve"> и не предполага постоянно обитаване на животински видове, предмет на опазване в най-близката защитена зона BG0000194 „Река Чая”, предвид което няма вероятност от възникване на  бариерен ефект и фрагментация на популации на видове, предмет на опазване в защитената зона, намираща се в близост. </w:t>
      </w:r>
    </w:p>
    <w:p w:rsidR="00887295" w:rsidRPr="00787082" w:rsidRDefault="00887295" w:rsidP="00887295">
      <w:pPr>
        <w:ind w:firstLine="708"/>
        <w:jc w:val="both"/>
        <w:rPr>
          <w:rFonts w:ascii="Verdana" w:hAnsi="Verdana"/>
          <w:lang w:val="bg-BG"/>
        </w:rPr>
      </w:pPr>
      <w:r w:rsidRPr="00787082">
        <w:rPr>
          <w:rFonts w:ascii="Verdana" w:hAnsi="Verdana"/>
          <w:lang w:val="bg-BG"/>
        </w:rPr>
        <w:t xml:space="preserve">3. Съгласно представената информация, добивът на пясъци и чакъли ще се извършва без използване на пробивно-взривни работи - по безвзривен способ. В границите на площадката няма да се извършва преработка на пясъци и чакъли и не се предвижда изграждане на </w:t>
      </w:r>
      <w:proofErr w:type="spellStart"/>
      <w:r w:rsidRPr="00787082">
        <w:rPr>
          <w:rFonts w:ascii="Verdana" w:hAnsi="Verdana"/>
          <w:lang w:val="bg-BG"/>
        </w:rPr>
        <w:t>трошачно</w:t>
      </w:r>
      <w:proofErr w:type="spellEnd"/>
      <w:r w:rsidRPr="00787082">
        <w:rPr>
          <w:rFonts w:ascii="Verdana" w:hAnsi="Verdana"/>
          <w:lang w:val="bg-BG"/>
        </w:rPr>
        <w:t>-</w:t>
      </w:r>
      <w:proofErr w:type="spellStart"/>
      <w:r w:rsidRPr="00787082">
        <w:rPr>
          <w:rFonts w:ascii="Verdana" w:hAnsi="Verdana"/>
          <w:lang w:val="bg-BG"/>
        </w:rPr>
        <w:t>миячно</w:t>
      </w:r>
      <w:proofErr w:type="spellEnd"/>
      <w:r w:rsidRPr="00787082">
        <w:rPr>
          <w:rFonts w:ascii="Verdana" w:hAnsi="Verdana"/>
          <w:lang w:val="bg-BG"/>
        </w:rPr>
        <w:t xml:space="preserve">-сортировъчна инсталация. Предвид това, както и поради местоположението на площта, не се предполага значително безпокойство на видовете, опазвани в най-близката защитена зона, </w:t>
      </w:r>
    </w:p>
    <w:p w:rsidR="00887295" w:rsidRPr="00787082" w:rsidRDefault="00887295" w:rsidP="00887295">
      <w:pPr>
        <w:jc w:val="both"/>
        <w:rPr>
          <w:rFonts w:ascii="Verdana" w:hAnsi="Verdana"/>
          <w:lang w:val="bg-BG"/>
        </w:rPr>
      </w:pPr>
      <w:r w:rsidRPr="00787082">
        <w:rPr>
          <w:rFonts w:ascii="Verdana" w:hAnsi="Verdana"/>
          <w:lang w:val="bg-BG"/>
        </w:rPr>
        <w:t>което да доведе до намаляване числеността и плътността на популациите им и до нарушаване на благоприятното им природозащитно състояние.</w:t>
      </w:r>
    </w:p>
    <w:p w:rsidR="00887295" w:rsidRPr="00787082" w:rsidRDefault="00887295" w:rsidP="00887295">
      <w:pPr>
        <w:ind w:firstLine="708"/>
        <w:jc w:val="both"/>
        <w:rPr>
          <w:rFonts w:ascii="Verdana" w:hAnsi="Verdana"/>
          <w:lang w:val="bg-BG"/>
        </w:rPr>
      </w:pPr>
      <w:r w:rsidRPr="00787082">
        <w:rPr>
          <w:rFonts w:ascii="Verdana" w:hAnsi="Verdana"/>
          <w:lang w:val="bg-BG"/>
        </w:rPr>
        <w:t>4. Инвестиционното предложение не е свързано с изграждан</w:t>
      </w:r>
      <w:r>
        <w:rPr>
          <w:rFonts w:ascii="Verdana" w:hAnsi="Verdana"/>
          <w:lang w:val="bg-BG"/>
        </w:rPr>
        <w:t xml:space="preserve">е на нова пътна инфраструктура. </w:t>
      </w:r>
      <w:r w:rsidRPr="00787082">
        <w:rPr>
          <w:rFonts w:ascii="Verdana" w:hAnsi="Verdana"/>
          <w:lang w:val="bg-BG"/>
        </w:rPr>
        <w:t xml:space="preserve">Транспортирането на добития материал ще се извършва по съществуващите стопански пътища. Предвид това, не се очаква увеличаване степента на фрагментация спрямо първоначалното състояние и прекъсване на </w:t>
      </w:r>
      <w:proofErr w:type="spellStart"/>
      <w:r w:rsidRPr="00787082">
        <w:rPr>
          <w:rFonts w:ascii="Verdana" w:hAnsi="Verdana"/>
          <w:lang w:val="bg-BG"/>
        </w:rPr>
        <w:t>биокоридорни</w:t>
      </w:r>
      <w:proofErr w:type="spellEnd"/>
      <w:r w:rsidRPr="00787082">
        <w:rPr>
          <w:rFonts w:ascii="Verdana" w:hAnsi="Verdana"/>
          <w:lang w:val="bg-BG"/>
        </w:rPr>
        <w:t xml:space="preserve"> връзки, с което да се наруши </w:t>
      </w:r>
      <w:proofErr w:type="spellStart"/>
      <w:r w:rsidRPr="00787082">
        <w:rPr>
          <w:rFonts w:ascii="Verdana" w:hAnsi="Verdana"/>
          <w:lang w:val="bg-BG"/>
        </w:rPr>
        <w:t>кохерентността</w:t>
      </w:r>
      <w:proofErr w:type="spellEnd"/>
      <w:r w:rsidRPr="00787082">
        <w:rPr>
          <w:rFonts w:ascii="Verdana" w:hAnsi="Verdana"/>
          <w:lang w:val="bg-BG"/>
        </w:rPr>
        <w:t xml:space="preserve"> на мрежата „Натура 2000“.</w:t>
      </w:r>
    </w:p>
    <w:p w:rsidR="00887295" w:rsidRPr="00AE10B1" w:rsidRDefault="00887295" w:rsidP="00887295">
      <w:pPr>
        <w:spacing w:after="120"/>
        <w:ind w:firstLine="709"/>
        <w:jc w:val="both"/>
        <w:rPr>
          <w:rFonts w:ascii="Verdana" w:hAnsi="Verdana"/>
          <w:lang w:val="bg-BG"/>
        </w:rPr>
      </w:pPr>
      <w:r w:rsidRPr="00787082">
        <w:rPr>
          <w:rFonts w:ascii="Verdana" w:hAnsi="Verdana"/>
          <w:lang w:val="bg-BG"/>
        </w:rPr>
        <w:t xml:space="preserve">5. Степента на отрицателни въздействия, изразяващи се в загуба, увреждане и фрагментация на местообитания  или популации на видове, предмет на опазване в най-близката защитената зона BG0000194 „Река Чая“ е незначителна, тъй като не се засягат функционални и структуроопределящи фактори и елементи за местообитанията или екосистемите използвани от видовете, предмет на опазване в зоната. </w:t>
      </w:r>
    </w:p>
    <w:p w:rsidR="00887295" w:rsidRPr="00076405" w:rsidRDefault="00887295" w:rsidP="00887295">
      <w:pPr>
        <w:numPr>
          <w:ilvl w:val="0"/>
          <w:numId w:val="2"/>
        </w:numPr>
        <w:tabs>
          <w:tab w:val="left" w:pos="851"/>
          <w:tab w:val="left" w:pos="993"/>
        </w:tabs>
        <w:overflowPunct/>
        <w:spacing w:after="120"/>
        <w:ind w:left="0" w:firstLine="567"/>
        <w:jc w:val="both"/>
        <w:textAlignment w:val="auto"/>
        <w:rPr>
          <w:rFonts w:ascii="Verdana" w:hAnsi="Verdana"/>
        </w:rPr>
      </w:pPr>
      <w:r>
        <w:rPr>
          <w:rFonts w:ascii="Verdana" w:hAnsi="Verdana"/>
          <w:b/>
          <w:lang w:val="bg-BG"/>
        </w:rPr>
        <w:t>Относно прилож</w:t>
      </w:r>
      <w:r w:rsidRPr="0038041C">
        <w:rPr>
          <w:rFonts w:ascii="Verdana" w:hAnsi="Verdana"/>
          <w:b/>
          <w:lang w:val="bg-BG"/>
        </w:rPr>
        <w:t>имата процедура по реда на глава шеста от ЗООС</w:t>
      </w:r>
      <w:r>
        <w:rPr>
          <w:rFonts w:ascii="Verdana" w:hAnsi="Verdana"/>
          <w:b/>
          <w:lang w:val="bg-BG"/>
        </w:rPr>
        <w:t xml:space="preserve"> за заявеното инвестиционно предложение</w:t>
      </w:r>
      <w:r w:rsidRPr="0038041C">
        <w:rPr>
          <w:rFonts w:ascii="Verdana" w:hAnsi="Verdana"/>
          <w:b/>
          <w:lang w:val="bg-BG"/>
        </w:rPr>
        <w:t>:</w:t>
      </w:r>
    </w:p>
    <w:p w:rsidR="00887295" w:rsidRPr="00076405" w:rsidRDefault="00887295" w:rsidP="00887295">
      <w:pPr>
        <w:overflowPunct/>
        <w:ind w:firstLine="567"/>
        <w:jc w:val="both"/>
        <w:textAlignment w:val="auto"/>
        <w:rPr>
          <w:rFonts w:ascii="Verdana" w:hAnsi="Verdana"/>
          <w:color w:val="FF0000"/>
          <w:szCs w:val="28"/>
          <w:lang w:val="bg-BG"/>
        </w:rPr>
      </w:pPr>
      <w:r w:rsidRPr="00076405">
        <w:rPr>
          <w:rFonts w:ascii="Verdana" w:hAnsi="Verdana"/>
          <w:szCs w:val="28"/>
          <w:lang w:val="bg-BG"/>
        </w:rPr>
        <w:t>Заявеното ИП попада в обхвата на Приложение №1 на ЗООС в т. 19 „</w:t>
      </w:r>
      <w:proofErr w:type="spellStart"/>
      <w:r w:rsidRPr="005905CA">
        <w:rPr>
          <w:rFonts w:ascii="Verdana" w:hAnsi="Verdana"/>
          <w:i/>
          <w:shd w:val="clear" w:color="auto" w:fill="FFFFFF"/>
        </w:rPr>
        <w:t>Открит</w:t>
      </w:r>
      <w:proofErr w:type="spellEnd"/>
      <w:r w:rsidRPr="005905CA">
        <w:rPr>
          <w:rFonts w:ascii="Verdana" w:hAnsi="Verdana"/>
          <w:i/>
          <w:shd w:val="clear" w:color="auto" w:fill="FFFFFF"/>
        </w:rPr>
        <w:t xml:space="preserve"> добив в </w:t>
      </w:r>
      <w:proofErr w:type="spellStart"/>
      <w:r w:rsidRPr="005905CA">
        <w:rPr>
          <w:rFonts w:ascii="Verdana" w:hAnsi="Verdana"/>
          <w:i/>
          <w:shd w:val="clear" w:color="auto" w:fill="FFFFFF"/>
        </w:rPr>
        <w:t>кариери</w:t>
      </w:r>
      <w:proofErr w:type="spellEnd"/>
      <w:r w:rsidRPr="005905CA">
        <w:rPr>
          <w:rFonts w:ascii="Verdana" w:hAnsi="Verdana"/>
          <w:i/>
          <w:shd w:val="clear" w:color="auto" w:fill="FFFFFF"/>
        </w:rPr>
        <w:t xml:space="preserve"> и </w:t>
      </w:r>
      <w:proofErr w:type="spellStart"/>
      <w:r w:rsidRPr="005905CA">
        <w:rPr>
          <w:rFonts w:ascii="Verdana" w:hAnsi="Verdana"/>
          <w:i/>
          <w:shd w:val="clear" w:color="auto" w:fill="FFFFFF"/>
        </w:rPr>
        <w:t>рудници</w:t>
      </w:r>
      <w:proofErr w:type="spellEnd"/>
      <w:r w:rsidRPr="005905CA">
        <w:rPr>
          <w:rFonts w:ascii="Verdana" w:hAnsi="Verdana"/>
          <w:i/>
          <w:shd w:val="clear" w:color="auto" w:fill="FFFFFF"/>
        </w:rPr>
        <w:t xml:space="preserve"> на суровини – </w:t>
      </w:r>
      <w:proofErr w:type="spellStart"/>
      <w:r w:rsidRPr="005905CA">
        <w:rPr>
          <w:rFonts w:ascii="Verdana" w:hAnsi="Verdana"/>
          <w:i/>
          <w:shd w:val="clear" w:color="auto" w:fill="FFFFFF"/>
        </w:rPr>
        <w:t>при</w:t>
      </w:r>
      <w:proofErr w:type="spellEnd"/>
      <w:r w:rsidRPr="005905CA">
        <w:rPr>
          <w:rFonts w:ascii="Verdana" w:hAnsi="Verdana"/>
          <w:i/>
          <w:shd w:val="clear" w:color="auto" w:fill="FFFFFF"/>
        </w:rPr>
        <w:t xml:space="preserve"> площ </w:t>
      </w:r>
      <w:proofErr w:type="spellStart"/>
      <w:r w:rsidRPr="005905CA">
        <w:rPr>
          <w:rFonts w:ascii="Verdana" w:hAnsi="Verdana"/>
          <w:i/>
          <w:shd w:val="clear" w:color="auto" w:fill="FFFFFF"/>
        </w:rPr>
        <w:t>над</w:t>
      </w:r>
      <w:proofErr w:type="spellEnd"/>
      <w:r w:rsidRPr="005905CA">
        <w:rPr>
          <w:rFonts w:ascii="Verdana" w:hAnsi="Verdana"/>
          <w:i/>
          <w:shd w:val="clear" w:color="auto" w:fill="FFFFFF"/>
        </w:rPr>
        <w:t xml:space="preserve"> 25 </w:t>
      </w:r>
      <w:proofErr w:type="spellStart"/>
      <w:r w:rsidRPr="005905CA">
        <w:rPr>
          <w:rFonts w:ascii="Verdana" w:hAnsi="Verdana"/>
          <w:i/>
          <w:shd w:val="clear" w:color="auto" w:fill="FFFFFF"/>
        </w:rPr>
        <w:t>хектара</w:t>
      </w:r>
      <w:proofErr w:type="spellEnd"/>
      <w:r w:rsidRPr="005905CA">
        <w:rPr>
          <w:rFonts w:ascii="Verdana" w:hAnsi="Verdana"/>
          <w:i/>
          <w:shd w:val="clear" w:color="auto" w:fill="FFFFFF"/>
        </w:rPr>
        <w:t xml:space="preserve">, </w:t>
      </w:r>
      <w:proofErr w:type="spellStart"/>
      <w:r w:rsidRPr="005905CA">
        <w:rPr>
          <w:rFonts w:ascii="Verdana" w:hAnsi="Verdana"/>
          <w:i/>
          <w:shd w:val="clear" w:color="auto" w:fill="FFFFFF"/>
        </w:rPr>
        <w:t>или</w:t>
      </w:r>
      <w:proofErr w:type="spellEnd"/>
      <w:r w:rsidRPr="005905CA">
        <w:rPr>
          <w:rFonts w:ascii="Verdana" w:hAnsi="Verdana"/>
          <w:i/>
          <w:shd w:val="clear" w:color="auto" w:fill="FFFFFF"/>
        </w:rPr>
        <w:t xml:space="preserve"> добив на </w:t>
      </w:r>
      <w:proofErr w:type="spellStart"/>
      <w:r w:rsidRPr="005905CA">
        <w:rPr>
          <w:rFonts w:ascii="Verdana" w:hAnsi="Verdana"/>
          <w:i/>
          <w:shd w:val="clear" w:color="auto" w:fill="FFFFFF"/>
        </w:rPr>
        <w:t>торф</w:t>
      </w:r>
      <w:proofErr w:type="spellEnd"/>
      <w:r w:rsidRPr="005905CA">
        <w:rPr>
          <w:rFonts w:ascii="Verdana" w:hAnsi="Verdana"/>
          <w:i/>
          <w:shd w:val="clear" w:color="auto" w:fill="FFFFFF"/>
        </w:rPr>
        <w:t xml:space="preserve"> – с площ </w:t>
      </w:r>
      <w:proofErr w:type="spellStart"/>
      <w:r w:rsidRPr="005905CA">
        <w:rPr>
          <w:rFonts w:ascii="Verdana" w:hAnsi="Verdana"/>
          <w:i/>
          <w:shd w:val="clear" w:color="auto" w:fill="FFFFFF"/>
        </w:rPr>
        <w:t>над</w:t>
      </w:r>
      <w:proofErr w:type="spellEnd"/>
      <w:r w:rsidRPr="005905CA">
        <w:rPr>
          <w:rFonts w:ascii="Verdana" w:hAnsi="Verdana"/>
          <w:i/>
          <w:shd w:val="clear" w:color="auto" w:fill="FFFFFF"/>
        </w:rPr>
        <w:t xml:space="preserve"> 150 </w:t>
      </w:r>
      <w:proofErr w:type="spellStart"/>
      <w:r w:rsidRPr="005905CA">
        <w:rPr>
          <w:rFonts w:ascii="Verdana" w:hAnsi="Verdana"/>
          <w:i/>
          <w:shd w:val="clear" w:color="auto" w:fill="FFFFFF"/>
        </w:rPr>
        <w:t>хектара</w:t>
      </w:r>
      <w:proofErr w:type="spellEnd"/>
      <w:r>
        <w:rPr>
          <w:rFonts w:ascii="Verdana" w:hAnsi="Verdana"/>
          <w:i/>
          <w:shd w:val="clear" w:color="auto" w:fill="FFFFFF"/>
          <w:lang w:val="bg-BG"/>
        </w:rPr>
        <w:t>“</w:t>
      </w:r>
      <w:r w:rsidRPr="005905CA">
        <w:rPr>
          <w:rFonts w:ascii="Verdana" w:hAnsi="Verdana"/>
          <w:i/>
          <w:shd w:val="clear" w:color="auto" w:fill="FFFFFF"/>
        </w:rPr>
        <w:t>.</w:t>
      </w:r>
    </w:p>
    <w:p w:rsidR="00887295" w:rsidRPr="00076405" w:rsidRDefault="00887295" w:rsidP="00887295">
      <w:pPr>
        <w:overflowPunct/>
        <w:spacing w:after="120"/>
        <w:ind w:firstLine="567"/>
        <w:jc w:val="both"/>
        <w:textAlignment w:val="auto"/>
        <w:rPr>
          <w:rFonts w:ascii="Verdana" w:hAnsi="Verdana"/>
          <w:lang w:val="bg-BG"/>
        </w:rPr>
      </w:pPr>
      <w:r w:rsidRPr="00076405">
        <w:rPr>
          <w:rFonts w:ascii="Verdana" w:hAnsi="Verdana"/>
        </w:rPr>
        <w:t xml:space="preserve">В </w:t>
      </w:r>
      <w:proofErr w:type="spellStart"/>
      <w:r w:rsidRPr="00076405">
        <w:rPr>
          <w:rFonts w:ascii="Verdana" w:hAnsi="Verdana"/>
        </w:rPr>
        <w:t>тази</w:t>
      </w:r>
      <w:proofErr w:type="spellEnd"/>
      <w:r w:rsidRPr="00076405">
        <w:rPr>
          <w:rFonts w:ascii="Verdana" w:hAnsi="Verdana"/>
        </w:rPr>
        <w:t xml:space="preserve"> връзка и на основание </w:t>
      </w:r>
      <w:proofErr w:type="spellStart"/>
      <w:r w:rsidRPr="00076405">
        <w:rPr>
          <w:rFonts w:ascii="Verdana" w:hAnsi="Verdana"/>
        </w:rPr>
        <w:t>чл</w:t>
      </w:r>
      <w:proofErr w:type="spellEnd"/>
      <w:r w:rsidRPr="00076405">
        <w:rPr>
          <w:rFonts w:ascii="Verdana" w:hAnsi="Verdana"/>
        </w:rPr>
        <w:t xml:space="preserve">. 92, т. 1 от ЗООС, </w:t>
      </w:r>
      <w:r w:rsidRPr="00076405">
        <w:rPr>
          <w:rFonts w:ascii="Verdana" w:hAnsi="Verdana"/>
          <w:b/>
        </w:rPr>
        <w:t xml:space="preserve">ИП </w:t>
      </w:r>
      <w:proofErr w:type="spellStart"/>
      <w:r w:rsidRPr="00076405">
        <w:rPr>
          <w:rFonts w:ascii="Verdana" w:hAnsi="Verdana"/>
          <w:b/>
        </w:rPr>
        <w:t>подлежи</w:t>
      </w:r>
      <w:proofErr w:type="spellEnd"/>
      <w:r w:rsidRPr="00076405">
        <w:rPr>
          <w:rFonts w:ascii="Verdana" w:hAnsi="Verdana"/>
          <w:b/>
        </w:rPr>
        <w:t xml:space="preserve"> на задължителна оценка на въздействието върху околната среда по реда на Наредбата </w:t>
      </w:r>
      <w:proofErr w:type="spellStart"/>
      <w:r w:rsidRPr="00076405">
        <w:rPr>
          <w:rFonts w:ascii="Verdana" w:hAnsi="Verdana"/>
          <w:b/>
        </w:rPr>
        <w:t>за</w:t>
      </w:r>
      <w:proofErr w:type="spellEnd"/>
      <w:r w:rsidRPr="00076405">
        <w:rPr>
          <w:rFonts w:ascii="Verdana" w:hAnsi="Verdana"/>
          <w:b/>
        </w:rPr>
        <w:t xml:space="preserve"> ОВОС</w:t>
      </w:r>
      <w:r w:rsidRPr="00076405">
        <w:rPr>
          <w:rFonts w:ascii="Verdana" w:hAnsi="Verdana"/>
          <w:b/>
          <w:lang w:val="bg-BG"/>
        </w:rPr>
        <w:t>.</w:t>
      </w:r>
      <w:r w:rsidRPr="00076405">
        <w:rPr>
          <w:rFonts w:ascii="Verdana" w:hAnsi="Verdana"/>
          <w:b/>
        </w:rPr>
        <w:t xml:space="preserve"> </w:t>
      </w:r>
      <w:r w:rsidRPr="00076405">
        <w:rPr>
          <w:rFonts w:ascii="Verdana" w:hAnsi="Verdana"/>
        </w:rPr>
        <w:t xml:space="preserve">Съгласно </w:t>
      </w:r>
      <w:proofErr w:type="spellStart"/>
      <w:r w:rsidRPr="00076405">
        <w:rPr>
          <w:rFonts w:ascii="Verdana" w:hAnsi="Verdana"/>
        </w:rPr>
        <w:t>разпоредбите</w:t>
      </w:r>
      <w:proofErr w:type="spellEnd"/>
      <w:r w:rsidRPr="00076405">
        <w:rPr>
          <w:rFonts w:ascii="Verdana" w:hAnsi="Verdana"/>
        </w:rPr>
        <w:t xml:space="preserve"> на </w:t>
      </w:r>
      <w:proofErr w:type="spellStart"/>
      <w:r w:rsidRPr="00076405">
        <w:rPr>
          <w:rFonts w:ascii="Verdana" w:hAnsi="Verdana"/>
        </w:rPr>
        <w:t>чл</w:t>
      </w:r>
      <w:proofErr w:type="spellEnd"/>
      <w:r w:rsidRPr="00076405">
        <w:rPr>
          <w:rFonts w:ascii="Verdana" w:hAnsi="Verdana"/>
        </w:rPr>
        <w:t xml:space="preserve">. 94, </w:t>
      </w:r>
      <w:proofErr w:type="spellStart"/>
      <w:r w:rsidRPr="00076405">
        <w:rPr>
          <w:rFonts w:ascii="Verdana" w:hAnsi="Verdana"/>
        </w:rPr>
        <w:t>ал</w:t>
      </w:r>
      <w:proofErr w:type="spellEnd"/>
      <w:r w:rsidRPr="00076405">
        <w:rPr>
          <w:rFonts w:ascii="Verdana" w:hAnsi="Verdana"/>
        </w:rPr>
        <w:t xml:space="preserve">. 2 от ЗООС </w:t>
      </w:r>
      <w:proofErr w:type="spellStart"/>
      <w:r w:rsidRPr="00076405">
        <w:rPr>
          <w:rFonts w:ascii="Verdana" w:hAnsi="Verdana"/>
        </w:rPr>
        <w:t>компетентен</w:t>
      </w:r>
      <w:proofErr w:type="spellEnd"/>
      <w:r w:rsidRPr="00076405">
        <w:rPr>
          <w:rFonts w:ascii="Verdana" w:hAnsi="Verdana"/>
        </w:rPr>
        <w:t xml:space="preserve"> орган </w:t>
      </w:r>
      <w:proofErr w:type="spellStart"/>
      <w:r w:rsidRPr="00076405">
        <w:rPr>
          <w:rFonts w:ascii="Verdana" w:hAnsi="Verdana"/>
        </w:rPr>
        <w:t>за</w:t>
      </w:r>
      <w:proofErr w:type="spellEnd"/>
      <w:r w:rsidRPr="00076405">
        <w:rPr>
          <w:rFonts w:ascii="Verdana" w:hAnsi="Verdana"/>
        </w:rPr>
        <w:t xml:space="preserve"> </w:t>
      </w:r>
      <w:proofErr w:type="spellStart"/>
      <w:r w:rsidRPr="00076405">
        <w:rPr>
          <w:rFonts w:ascii="Verdana" w:hAnsi="Verdana"/>
        </w:rPr>
        <w:t>произнасяне</w:t>
      </w:r>
      <w:proofErr w:type="spellEnd"/>
      <w:r w:rsidRPr="00076405">
        <w:rPr>
          <w:rFonts w:ascii="Verdana" w:hAnsi="Verdana"/>
        </w:rPr>
        <w:t xml:space="preserve"> с решение е </w:t>
      </w:r>
      <w:proofErr w:type="spellStart"/>
      <w:r w:rsidRPr="00076405">
        <w:rPr>
          <w:rFonts w:ascii="Verdana" w:hAnsi="Verdana"/>
        </w:rPr>
        <w:t>директорът</w:t>
      </w:r>
      <w:proofErr w:type="spellEnd"/>
      <w:r w:rsidRPr="00076405">
        <w:rPr>
          <w:rFonts w:ascii="Verdana" w:hAnsi="Verdana"/>
        </w:rPr>
        <w:t xml:space="preserve"> на РИОСВ-</w:t>
      </w:r>
      <w:r w:rsidRPr="00076405">
        <w:rPr>
          <w:rFonts w:ascii="Verdana" w:hAnsi="Verdana"/>
          <w:lang w:val="bg-BG"/>
        </w:rPr>
        <w:t>Пловдив.</w:t>
      </w:r>
    </w:p>
    <w:p w:rsidR="008F0A32" w:rsidRDefault="008F0A32" w:rsidP="00C416CA">
      <w:pPr>
        <w:spacing w:after="120"/>
        <w:ind w:right="-198"/>
        <w:jc w:val="both"/>
        <w:rPr>
          <w:rFonts w:ascii="Verdana" w:hAnsi="Verdana"/>
          <w:lang w:val="bg-BG"/>
        </w:rPr>
      </w:pPr>
      <w:bookmarkStart w:id="0" w:name="_GoBack"/>
      <w:bookmarkEnd w:id="0"/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8F0A32">
        <w:rPr>
          <w:rFonts w:ascii="Verdana" w:hAnsi="Verdana" w:cs="Arial"/>
          <w:color w:val="000000"/>
          <w:lang w:val="bg-BG"/>
        </w:rPr>
        <w:t xml:space="preserve"> Асеновград и БД ИБР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8F0A32">
        <w:rPr>
          <w:rFonts w:ascii="Verdana" w:hAnsi="Verdana"/>
          <w:lang w:val="bg-BG"/>
        </w:rPr>
        <w:t>12</w:t>
      </w:r>
      <w:r w:rsidR="00F00508" w:rsidRPr="006F6BA4">
        <w:rPr>
          <w:rFonts w:ascii="Verdana" w:hAnsi="Verdana"/>
          <w:lang w:val="bg-BG"/>
        </w:rPr>
        <w:t>.</w:t>
      </w:r>
      <w:r w:rsidR="00D73371">
        <w:rPr>
          <w:rFonts w:ascii="Verdana" w:hAnsi="Verdana"/>
          <w:lang w:val="bg-BG"/>
        </w:rPr>
        <w:t>01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IDFont+F2">
    <w:altName w:val="Microsoft JhengHei 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4FF36FD0"/>
    <w:multiLevelType w:val="hybridMultilevel"/>
    <w:tmpl w:val="BBECC3F0"/>
    <w:lvl w:ilvl="0" w:tplc="B352C3D0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87295"/>
    <w:rsid w:val="00897940"/>
    <w:rsid w:val="008A2D78"/>
    <w:rsid w:val="008A6C2D"/>
    <w:rsid w:val="008F0A32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184C"/>
    <w:rsid w:val="00C17BF6"/>
    <w:rsid w:val="00C37F4E"/>
    <w:rsid w:val="00C416CA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5B26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Vera Katsarova</cp:lastModifiedBy>
  <cp:revision>32</cp:revision>
  <dcterms:created xsi:type="dcterms:W3CDTF">2023-01-13T09:01:00Z</dcterms:created>
  <dcterms:modified xsi:type="dcterms:W3CDTF">2024-01-15T12:22:00Z</dcterms:modified>
</cp:coreProperties>
</file>