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927A8" w:rsidRDefault="00076B82" w:rsidP="00C927A8">
      <w:pPr>
        <w:jc w:val="both"/>
        <w:rPr>
          <w:rFonts w:ascii="Verdana" w:hAnsi="Verdana"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</w:t>
      </w:r>
      <w:r w:rsidR="006F4CC0" w:rsidRPr="003B0773">
        <w:rPr>
          <w:rFonts w:ascii="Verdana" w:hAnsi="Verdana"/>
          <w:shd w:val="clear" w:color="auto" w:fill="FEFEFE"/>
          <w:lang w:val="bg-BG"/>
        </w:rPr>
        <w:t xml:space="preserve">с </w:t>
      </w:r>
      <w:r w:rsidR="00296B77" w:rsidRPr="00296B77">
        <w:rPr>
          <w:rFonts w:ascii="Verdana" w:hAnsi="Verdana"/>
          <w:shd w:val="clear" w:color="auto" w:fill="FEFEFE"/>
          <w:lang w:val="bg-BG"/>
        </w:rPr>
        <w:t xml:space="preserve">вх. № </w:t>
      </w:r>
      <w:r w:rsidR="00ED4CC5" w:rsidRPr="00ED4CC5">
        <w:rPr>
          <w:rFonts w:ascii="Verdana" w:hAnsi="Verdana"/>
          <w:shd w:val="clear" w:color="auto" w:fill="FEFEFE"/>
          <w:lang w:val="bg-BG"/>
        </w:rPr>
        <w:t>ОВОС-1130/11.04.2022г. и допълнителна информация с вх. № ОВОС-1130-9/26.08.2022г. и вх. № ОВОС-1130-13/27.10.2022г. за инвестиционно предложение (ИП): „Изграждане на кариери за добив на баластра в част от участъците на концесионна площ „Дрянка“ (алтернатива 2, вариант З), землища на с. Поройна и кв. „Дебър“ на гр. Първомай, община Първомай, област Пловдив, с възложител „АГРОСТРОЙ 07“ ООД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C927A8">
      <w:pPr>
        <w:spacing w:before="120"/>
        <w:ind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ED4CC5" w:rsidRPr="00ED4CC5" w:rsidRDefault="00BF60C8" w:rsidP="00ED4CC5">
      <w:pPr>
        <w:ind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</w:t>
      </w:r>
      <w:r w:rsidR="00ED4CC5" w:rsidRPr="00ED4CC5">
        <w:rPr>
          <w:rFonts w:ascii="Verdana" w:hAnsi="Verdana"/>
          <w:lang w:val="bg-BG"/>
        </w:rPr>
        <w:t>1.Така заявеното инвестиционно предложение е свързано с изграждане на кариери за добив на баластра в част от участъците на концесионна площ „Дрянка“ (алтернатива 2, вариант З), землища на с. Поройна и кв. „Дебър“ на гр. Първомай, община Първомай, област Пловдив. Находището ще се разработва за период от 35 години.</w:t>
      </w:r>
    </w:p>
    <w:p w:rsidR="00ED4CC5" w:rsidRPr="00ED4CC5" w:rsidRDefault="00ED4CC5" w:rsidP="00ED4CC5">
      <w:pPr>
        <w:ind w:firstLine="90"/>
        <w:jc w:val="both"/>
        <w:rPr>
          <w:rFonts w:ascii="Verdana" w:hAnsi="Verdana"/>
          <w:lang w:val="bg-BG"/>
        </w:rPr>
      </w:pPr>
      <w:r w:rsidRPr="00ED4CC5">
        <w:rPr>
          <w:rFonts w:ascii="Verdana" w:hAnsi="Verdana"/>
          <w:lang w:val="bg-BG"/>
        </w:rPr>
        <w:t xml:space="preserve">     Концесионният контур-1 обхваща геоложки участък „Дрянка – запад“ (111077 м²) и съпътстваща площ (15699 м²) за: рампи, депа, фургони и др.</w:t>
      </w:r>
    </w:p>
    <w:p w:rsidR="00ED4CC5" w:rsidRPr="00ED4CC5" w:rsidRDefault="00ED4CC5" w:rsidP="00ED4CC5">
      <w:pPr>
        <w:ind w:firstLine="90"/>
        <w:jc w:val="both"/>
        <w:rPr>
          <w:rFonts w:ascii="Verdana" w:hAnsi="Verdana"/>
          <w:lang w:val="bg-BG"/>
        </w:rPr>
      </w:pPr>
      <w:r w:rsidRPr="00ED4CC5">
        <w:rPr>
          <w:rFonts w:ascii="Verdana" w:hAnsi="Verdana"/>
          <w:lang w:val="bg-BG"/>
        </w:rPr>
        <w:t xml:space="preserve">     Концесионният контур-2 обхваща геоложки участък „Дрянка – център“ (52816 м²) и съпътстваща площ (3816 м²) за: рампи, депа, фургони и др.</w:t>
      </w:r>
    </w:p>
    <w:p w:rsidR="00ED4CC5" w:rsidRPr="00ED4CC5" w:rsidRDefault="00ED4CC5" w:rsidP="00ED4CC5">
      <w:pPr>
        <w:ind w:firstLine="90"/>
        <w:jc w:val="both"/>
        <w:rPr>
          <w:rFonts w:ascii="Verdana" w:hAnsi="Verdana"/>
          <w:lang w:val="bg-BG"/>
        </w:rPr>
      </w:pPr>
      <w:r w:rsidRPr="00ED4CC5">
        <w:rPr>
          <w:rFonts w:ascii="Verdana" w:hAnsi="Verdana"/>
          <w:lang w:val="bg-BG"/>
        </w:rPr>
        <w:t xml:space="preserve">     Концесионен контур–1 (концесионен участък „Дрянка–север“) обхваща имоти с №№ 166.2, 166.3; 166.4, 166.5, 166.11, 166.12, 166.13, Частен поземлен фонд (начин на трайно ползване: ниви); имотите с №№ 801.157, 801.195, 0.220, Държавен горски фонд (начин на трайно ползване: друг вид </w:t>
      </w:r>
      <w:proofErr w:type="spellStart"/>
      <w:r w:rsidRPr="00ED4CC5">
        <w:rPr>
          <w:rFonts w:ascii="Verdana" w:hAnsi="Verdana"/>
          <w:lang w:val="bg-BG"/>
        </w:rPr>
        <w:t>дървопроизводителна</w:t>
      </w:r>
      <w:proofErr w:type="spellEnd"/>
      <w:r w:rsidRPr="00ED4CC5">
        <w:rPr>
          <w:rFonts w:ascii="Verdana" w:hAnsi="Verdana"/>
          <w:lang w:val="bg-BG"/>
        </w:rPr>
        <w:t xml:space="preserve"> гора и горски поляни); имоти с №№ 801.59, 801.194, 801.240, Общински поземлен фонд (начин на трайно ползване: ниви, черни пътища и пасища).</w:t>
      </w:r>
    </w:p>
    <w:p w:rsidR="00ED4CC5" w:rsidRPr="00ED4CC5" w:rsidRDefault="00ED4CC5" w:rsidP="00ED4CC5">
      <w:pPr>
        <w:ind w:firstLine="90"/>
        <w:jc w:val="both"/>
        <w:rPr>
          <w:rFonts w:ascii="Verdana" w:hAnsi="Verdana"/>
          <w:lang w:val="bg-BG"/>
        </w:rPr>
      </w:pPr>
      <w:r w:rsidRPr="00ED4CC5">
        <w:rPr>
          <w:rFonts w:ascii="Verdana" w:hAnsi="Verdana"/>
          <w:lang w:val="bg-BG"/>
        </w:rPr>
        <w:t xml:space="preserve">    Концесионен контур–2 (концесионен участък „Дрянка–юг“) обхваща имотите с №№ 0.72 и 0.74, собственост на фирмата концесионер (начин на трайно ползване: тополови гори, ниви и пасища); имот 0.201, Държавен горски фонд (начин на трайно ползване: друг вид </w:t>
      </w:r>
      <w:proofErr w:type="spellStart"/>
      <w:r w:rsidRPr="00ED4CC5">
        <w:rPr>
          <w:rFonts w:ascii="Verdana" w:hAnsi="Verdana"/>
          <w:lang w:val="bg-BG"/>
        </w:rPr>
        <w:t>дървопроизводителна</w:t>
      </w:r>
      <w:proofErr w:type="spellEnd"/>
      <w:r w:rsidRPr="00ED4CC5">
        <w:rPr>
          <w:rFonts w:ascii="Verdana" w:hAnsi="Verdana"/>
          <w:lang w:val="bg-BG"/>
        </w:rPr>
        <w:t xml:space="preserve"> гора и горски поляни); имоти с №№ 0.75, 0.136, 0.137, Общински поземлен фонд (начин на трайно ползване: ниви и пасища).</w:t>
      </w:r>
    </w:p>
    <w:p w:rsidR="00ED4CC5" w:rsidRPr="00ED4CC5" w:rsidRDefault="00ED4CC5" w:rsidP="00ED4CC5">
      <w:pPr>
        <w:ind w:firstLine="90"/>
        <w:jc w:val="both"/>
        <w:rPr>
          <w:rFonts w:ascii="Verdana" w:hAnsi="Verdana"/>
          <w:lang w:val="bg-BG"/>
        </w:rPr>
      </w:pPr>
      <w:r w:rsidRPr="00ED4CC5">
        <w:rPr>
          <w:rFonts w:ascii="Verdana" w:hAnsi="Verdana"/>
          <w:lang w:val="bg-BG"/>
        </w:rPr>
        <w:t xml:space="preserve">    Добивът на баластра ще се извършва на хоризонтални слоеве, в технологична последователност от горе на долу, на сухо, на пет работни стъпала, без използване на пробивно-взривни работи. Височината на работното стъпало е 3.0 м. Добивът на суровината от работно стъпало ще се извършва в посока северозапад – югоизток, а придвижването на фронта на </w:t>
      </w:r>
      <w:proofErr w:type="spellStart"/>
      <w:r w:rsidRPr="00ED4CC5">
        <w:rPr>
          <w:rFonts w:ascii="Verdana" w:hAnsi="Verdana"/>
          <w:lang w:val="bg-BG"/>
        </w:rPr>
        <w:t>добивните</w:t>
      </w:r>
      <w:proofErr w:type="spellEnd"/>
      <w:r w:rsidRPr="00ED4CC5">
        <w:rPr>
          <w:rFonts w:ascii="Verdana" w:hAnsi="Verdana"/>
          <w:lang w:val="bg-BG"/>
        </w:rPr>
        <w:t xml:space="preserve"> работи в посока североизток. Проектната дълбочина на добива: в участък „</w:t>
      </w:r>
      <w:proofErr w:type="spellStart"/>
      <w:r w:rsidRPr="00ED4CC5">
        <w:rPr>
          <w:rFonts w:ascii="Verdana" w:hAnsi="Verdana"/>
          <w:lang w:val="bg-BG"/>
        </w:rPr>
        <w:t>Дрянака</w:t>
      </w:r>
      <w:proofErr w:type="spellEnd"/>
      <w:r w:rsidRPr="00ED4CC5">
        <w:rPr>
          <w:rFonts w:ascii="Verdana" w:hAnsi="Verdana"/>
          <w:lang w:val="bg-BG"/>
        </w:rPr>
        <w:t>-запад“ до кота 163м, над стационарното водно ниво, в участък „Дрянка-център“ до кота 170, над стационарното водно ниво.</w:t>
      </w:r>
    </w:p>
    <w:p w:rsidR="00ED4CC5" w:rsidRPr="00ED4CC5" w:rsidRDefault="00ED4CC5" w:rsidP="00ED4CC5">
      <w:pPr>
        <w:ind w:firstLine="90"/>
        <w:jc w:val="both"/>
        <w:rPr>
          <w:rFonts w:ascii="Verdana" w:hAnsi="Verdana"/>
          <w:lang w:val="bg-BG"/>
        </w:rPr>
      </w:pPr>
      <w:r w:rsidRPr="00ED4CC5">
        <w:rPr>
          <w:rFonts w:ascii="Verdana" w:hAnsi="Verdana"/>
          <w:lang w:val="bg-BG"/>
        </w:rPr>
        <w:t xml:space="preserve"> Баластрата ще се изгребва с верижен багер </w:t>
      </w:r>
      <w:proofErr w:type="spellStart"/>
      <w:r w:rsidRPr="00ED4CC5">
        <w:rPr>
          <w:rFonts w:ascii="Verdana" w:hAnsi="Verdana"/>
          <w:lang w:val="bg-BG"/>
        </w:rPr>
        <w:t>Komatsu</w:t>
      </w:r>
      <w:proofErr w:type="spellEnd"/>
      <w:r w:rsidRPr="00ED4CC5">
        <w:rPr>
          <w:rFonts w:ascii="Verdana" w:hAnsi="Verdana"/>
          <w:lang w:val="bg-BG"/>
        </w:rPr>
        <w:t xml:space="preserve"> РС290 с обем на кофата 1.05 м³ за работа с тежки материали с обемно тегло над 1.5 т/м³ и ще се транспортира с </w:t>
      </w:r>
      <w:proofErr w:type="spellStart"/>
      <w:r w:rsidRPr="00ED4CC5">
        <w:rPr>
          <w:rFonts w:ascii="Verdana" w:hAnsi="Verdana"/>
          <w:lang w:val="bg-BG"/>
        </w:rPr>
        <w:t>автосамосвали</w:t>
      </w:r>
      <w:proofErr w:type="spellEnd"/>
      <w:r w:rsidRPr="00ED4CC5">
        <w:rPr>
          <w:rFonts w:ascii="Verdana" w:hAnsi="Verdana"/>
          <w:lang w:val="bg-BG"/>
        </w:rPr>
        <w:t xml:space="preserve"> Мерцедес до промишлената площадка за разстилане, просъхване и продажба. Обемите </w:t>
      </w:r>
      <w:proofErr w:type="spellStart"/>
      <w:r w:rsidRPr="00ED4CC5">
        <w:rPr>
          <w:rFonts w:ascii="Verdana" w:hAnsi="Verdana"/>
          <w:lang w:val="bg-BG"/>
        </w:rPr>
        <w:t>откривка</w:t>
      </w:r>
      <w:proofErr w:type="spellEnd"/>
      <w:r w:rsidRPr="00ED4CC5">
        <w:rPr>
          <w:rFonts w:ascii="Verdana" w:hAnsi="Verdana"/>
          <w:lang w:val="bg-BG"/>
        </w:rPr>
        <w:t xml:space="preserve"> ще се изземват с багер „HITACI 350 LC“ и ще бъде складирана на две СМО в съпътстващите площи на концесионните контури.</w:t>
      </w:r>
    </w:p>
    <w:p w:rsidR="00ED4CC5" w:rsidRPr="00ED4CC5" w:rsidRDefault="00ED4CC5" w:rsidP="00ED4CC5">
      <w:pPr>
        <w:ind w:firstLine="90"/>
        <w:jc w:val="both"/>
        <w:rPr>
          <w:rFonts w:ascii="Verdana" w:hAnsi="Verdana"/>
          <w:lang w:val="bg-BG"/>
        </w:rPr>
      </w:pPr>
      <w:r w:rsidRPr="00ED4CC5">
        <w:rPr>
          <w:rFonts w:ascii="Verdana" w:hAnsi="Verdana"/>
          <w:lang w:val="bg-BG"/>
        </w:rPr>
        <w:t xml:space="preserve">Обектът няма да се </w:t>
      </w:r>
      <w:proofErr w:type="spellStart"/>
      <w:r w:rsidRPr="00ED4CC5">
        <w:rPr>
          <w:rFonts w:ascii="Verdana" w:hAnsi="Verdana"/>
          <w:lang w:val="bg-BG"/>
        </w:rPr>
        <w:t>електроснабдява</w:t>
      </w:r>
      <w:proofErr w:type="spellEnd"/>
      <w:r w:rsidRPr="00ED4CC5">
        <w:rPr>
          <w:rFonts w:ascii="Verdana" w:hAnsi="Verdana"/>
          <w:lang w:val="bg-BG"/>
        </w:rPr>
        <w:t xml:space="preserve">. Няма да се изгражда водопровод, защото няма да се изгражда </w:t>
      </w:r>
      <w:proofErr w:type="spellStart"/>
      <w:r w:rsidRPr="00ED4CC5">
        <w:rPr>
          <w:rFonts w:ascii="Verdana" w:hAnsi="Verdana"/>
          <w:lang w:val="bg-BG"/>
        </w:rPr>
        <w:t>трошачно</w:t>
      </w:r>
      <w:proofErr w:type="spellEnd"/>
      <w:r w:rsidRPr="00ED4CC5">
        <w:rPr>
          <w:rFonts w:ascii="Verdana" w:hAnsi="Verdana"/>
          <w:lang w:val="bg-BG"/>
        </w:rPr>
        <w:t xml:space="preserve">- </w:t>
      </w:r>
      <w:proofErr w:type="spellStart"/>
      <w:r w:rsidRPr="00ED4CC5">
        <w:rPr>
          <w:rFonts w:ascii="Verdana" w:hAnsi="Verdana"/>
          <w:lang w:val="bg-BG"/>
        </w:rPr>
        <w:t>миячно</w:t>
      </w:r>
      <w:proofErr w:type="spellEnd"/>
      <w:r w:rsidRPr="00ED4CC5">
        <w:rPr>
          <w:rFonts w:ascii="Verdana" w:hAnsi="Verdana"/>
          <w:lang w:val="bg-BG"/>
        </w:rPr>
        <w:t xml:space="preserve">- сортировъчната инсталация (ТМСИ). За необходимото оросяване на работните площадки и пътища, ще се доставя промишлена вода от повърхностен водоизточник (общински водоем), позициониран близо до бъдещата кариера. Закупената вода ще се транспортира до обекта с </w:t>
      </w:r>
      <w:proofErr w:type="spellStart"/>
      <w:r w:rsidRPr="00ED4CC5">
        <w:rPr>
          <w:rFonts w:ascii="Verdana" w:hAnsi="Verdana"/>
          <w:lang w:val="bg-BG"/>
        </w:rPr>
        <w:t>водоноска</w:t>
      </w:r>
      <w:proofErr w:type="spellEnd"/>
      <w:r w:rsidRPr="00ED4CC5">
        <w:rPr>
          <w:rFonts w:ascii="Verdana" w:hAnsi="Verdana"/>
          <w:lang w:val="bg-BG"/>
        </w:rPr>
        <w:t xml:space="preserve"> и съхранява в цистерна. Част от водата ще се ползва за битови и хигиенни нужди, след използване на водата, тя ще се оттича в предвидената за изграждане </w:t>
      </w:r>
      <w:proofErr w:type="spellStart"/>
      <w:r w:rsidRPr="00ED4CC5">
        <w:rPr>
          <w:rFonts w:ascii="Verdana" w:hAnsi="Verdana"/>
          <w:lang w:val="bg-BG"/>
        </w:rPr>
        <w:t>водоплъна</w:t>
      </w:r>
      <w:proofErr w:type="spellEnd"/>
      <w:r w:rsidRPr="00ED4CC5">
        <w:rPr>
          <w:rFonts w:ascii="Verdana" w:hAnsi="Verdana"/>
          <w:lang w:val="bg-BG"/>
        </w:rPr>
        <w:t xml:space="preserve"> </w:t>
      </w:r>
      <w:proofErr w:type="spellStart"/>
      <w:r w:rsidRPr="00ED4CC5">
        <w:rPr>
          <w:rFonts w:ascii="Verdana" w:hAnsi="Verdana"/>
          <w:lang w:val="bg-BG"/>
        </w:rPr>
        <w:t>изгребна</w:t>
      </w:r>
      <w:proofErr w:type="spellEnd"/>
      <w:r w:rsidRPr="00ED4CC5">
        <w:rPr>
          <w:rFonts w:ascii="Verdana" w:hAnsi="Verdana"/>
          <w:lang w:val="bg-BG"/>
        </w:rPr>
        <w:t xml:space="preserve"> яма. Водата за пиене, ще бъде закупувана от магазинната мрежа.</w:t>
      </w:r>
    </w:p>
    <w:p w:rsidR="00ED4CC5" w:rsidRPr="00ED4CC5" w:rsidRDefault="00ED4CC5" w:rsidP="00ED4CC5">
      <w:pPr>
        <w:ind w:firstLine="90"/>
        <w:jc w:val="both"/>
        <w:rPr>
          <w:rFonts w:ascii="Verdana" w:hAnsi="Verdana"/>
          <w:lang w:val="bg-BG"/>
        </w:rPr>
      </w:pPr>
      <w:r w:rsidRPr="00ED4CC5">
        <w:rPr>
          <w:rFonts w:ascii="Verdana" w:hAnsi="Verdana"/>
          <w:lang w:val="bg-BG"/>
        </w:rPr>
        <w:t xml:space="preserve">Преработката на добитите пясъци и чакъли ще се извършва в узаконени ТМСИ на дружеството, разположени на 10 </w:t>
      </w:r>
      <w:proofErr w:type="spellStart"/>
      <w:r w:rsidRPr="00ED4CC5">
        <w:rPr>
          <w:rFonts w:ascii="Verdana" w:hAnsi="Verdana"/>
          <w:lang w:val="bg-BG"/>
        </w:rPr>
        <w:t>км.м</w:t>
      </w:r>
      <w:proofErr w:type="spellEnd"/>
      <w:r w:rsidRPr="00ED4CC5">
        <w:rPr>
          <w:rFonts w:ascii="Verdana" w:hAnsi="Verdana"/>
          <w:lang w:val="bg-BG"/>
        </w:rPr>
        <w:t xml:space="preserve"> източно от концесионната площ, в промишлена площадка на дружеството, до пътя Първомай – с. Градина, до германския железен мост на р. Марица, на ул. „Градинско шосе“ №1.</w:t>
      </w:r>
    </w:p>
    <w:p w:rsidR="00D42B53" w:rsidRDefault="00ED4CC5" w:rsidP="00ED4CC5">
      <w:pPr>
        <w:ind w:firstLine="90"/>
        <w:jc w:val="both"/>
        <w:rPr>
          <w:rFonts w:ascii="Verdana" w:hAnsi="Verdana"/>
          <w:b/>
          <w:lang w:val="bg-BG"/>
        </w:rPr>
      </w:pPr>
      <w:r w:rsidRPr="00ED4CC5">
        <w:rPr>
          <w:rFonts w:ascii="Verdana" w:hAnsi="Verdana"/>
          <w:lang w:val="bg-BG"/>
        </w:rPr>
        <w:t>Така заявеното инвестиционно предложение попада в обхвата на т. 2, буква „а“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ED4CC5" w:rsidRDefault="00ED4CC5" w:rsidP="00C927A8">
      <w:pPr>
        <w:ind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C927A8">
      <w:pPr>
        <w:ind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C927A8">
      <w:pPr>
        <w:ind w:firstLine="90"/>
        <w:jc w:val="both"/>
        <w:rPr>
          <w:rFonts w:ascii="Verdana" w:hAnsi="Verdana"/>
          <w:b/>
          <w:lang w:val="ru-RU"/>
        </w:rPr>
      </w:pPr>
    </w:p>
    <w:p w:rsidR="00ED4CC5" w:rsidRDefault="00ED4CC5" w:rsidP="00C927A8">
      <w:pPr>
        <w:pStyle w:val="a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</w:t>
      </w:r>
      <w:r w:rsidRPr="00ED4CC5">
        <w:rPr>
          <w:rFonts w:ascii="Verdana" w:hAnsi="Verdana"/>
          <w:lang w:val="bg-BG"/>
        </w:rPr>
        <w:t>Част от имотите попадат в защитена зона от Европейската екологична мрежа „НАТУРА 2000“ – BG000436 „Река Мечка“.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ED4CC5" w:rsidRDefault="00ED4CC5" w:rsidP="00C927A8">
      <w:pPr>
        <w:pStyle w:val="a6"/>
        <w:jc w:val="both"/>
        <w:rPr>
          <w:rFonts w:ascii="Verdana" w:hAnsi="Verdana"/>
          <w:lang w:val="bg-BG"/>
        </w:rPr>
      </w:pPr>
    </w:p>
    <w:p w:rsidR="00072166" w:rsidRPr="006F6BA4" w:rsidRDefault="00A014AC" w:rsidP="00C927A8">
      <w:pPr>
        <w:pStyle w:val="a6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>Община</w:t>
      </w:r>
      <w:r w:rsidR="00296B77">
        <w:rPr>
          <w:rFonts w:ascii="Verdana" w:hAnsi="Verdana" w:cs="Arial"/>
          <w:color w:val="000000"/>
          <w:lang w:val="bg-BG"/>
        </w:rPr>
        <w:t xml:space="preserve"> </w:t>
      </w:r>
      <w:r w:rsidR="00ED4CC5">
        <w:rPr>
          <w:rFonts w:ascii="Verdana" w:hAnsi="Verdana" w:cs="Arial"/>
          <w:color w:val="000000"/>
          <w:lang w:val="bg-BG"/>
        </w:rPr>
        <w:t xml:space="preserve">Първомай, Кметство с. Поройна, БД ИБР-Пловдив и Министерство на </w:t>
      </w:r>
      <w:proofErr w:type="spellStart"/>
      <w:r w:rsidR="00ED4CC5">
        <w:rPr>
          <w:rFonts w:ascii="Verdana" w:hAnsi="Verdana" w:cs="Arial"/>
          <w:color w:val="000000"/>
          <w:lang w:val="bg-BG"/>
        </w:rPr>
        <w:t>енергртиката</w:t>
      </w:r>
      <w:proofErr w:type="spellEnd"/>
    </w:p>
    <w:p w:rsidR="00EB1C3B" w:rsidRPr="006F6BA4" w:rsidRDefault="00F332D6" w:rsidP="00C927A8">
      <w:pPr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C927A8">
        <w:rPr>
          <w:rFonts w:ascii="Verdana" w:hAnsi="Verdana"/>
          <w:lang w:val="bg-BG"/>
        </w:rPr>
        <w:t xml:space="preserve"> 09</w:t>
      </w:r>
      <w:r w:rsidR="00F00508" w:rsidRPr="006F6BA4">
        <w:rPr>
          <w:rFonts w:ascii="Verdana" w:hAnsi="Verdana"/>
          <w:lang w:val="bg-BG"/>
        </w:rPr>
        <w:t>.</w:t>
      </w:r>
      <w:r w:rsidR="00296B77">
        <w:rPr>
          <w:rFonts w:ascii="Verdana" w:hAnsi="Verdana"/>
          <w:lang w:val="bg-BG"/>
        </w:rPr>
        <w:t>0</w:t>
      </w:r>
      <w:r w:rsidR="00C927A8">
        <w:rPr>
          <w:rFonts w:ascii="Verdana" w:hAnsi="Verdana"/>
          <w:lang w:val="bg-BG"/>
        </w:rPr>
        <w:t>3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  <w:bookmarkStart w:id="0" w:name="_GoBack"/>
      <w:bookmarkEnd w:id="0"/>
    </w:p>
    <w:p w:rsidR="0058076C" w:rsidRPr="006F6BA4" w:rsidRDefault="003014DC" w:rsidP="00C927A8">
      <w:pPr>
        <w:pStyle w:val="a3"/>
        <w:tabs>
          <w:tab w:val="left" w:pos="9214"/>
        </w:tabs>
        <w:ind w:left="0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C927A8">
      <w:pPr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6B77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927A8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D4CC5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6A47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10</cp:revision>
  <dcterms:created xsi:type="dcterms:W3CDTF">2023-01-13T09:01:00Z</dcterms:created>
  <dcterms:modified xsi:type="dcterms:W3CDTF">2023-03-10T13:39:00Z</dcterms:modified>
</cp:coreProperties>
</file>