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735E" w:rsidRDefault="00076B82" w:rsidP="003E0D81">
      <w:pPr>
        <w:tabs>
          <w:tab w:val="left" w:pos="9214"/>
        </w:tabs>
        <w:jc w:val="both"/>
        <w:outlineLvl w:val="0"/>
        <w:rPr>
          <w:rFonts w:ascii="Verdana" w:hAnsi="Verdana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уведомление с вх. №</w:t>
      </w:r>
      <w:r w:rsidR="00921D2B">
        <w:rPr>
          <w:rFonts w:ascii="Verdana" w:hAnsi="Verdana" w:cs="Arial"/>
          <w:color w:val="000000"/>
          <w:lang w:val="bg-BG"/>
        </w:rPr>
        <w:t xml:space="preserve"> </w:t>
      </w:r>
      <w:r w:rsidR="005B735E">
        <w:rPr>
          <w:rFonts w:ascii="Verdana" w:hAnsi="Verdana"/>
          <w:highlight w:val="white"/>
          <w:shd w:val="clear" w:color="auto" w:fill="FEFEFE"/>
          <w:lang w:val="bg-BG" w:eastAsia="bg-BG"/>
        </w:rPr>
        <w:t>ОВОС-332/15</w:t>
      </w:r>
      <w:r w:rsidR="00921D2B" w:rsidRPr="00647917">
        <w:rPr>
          <w:rFonts w:ascii="Verdana" w:hAnsi="Verdana"/>
          <w:highlight w:val="white"/>
          <w:shd w:val="clear" w:color="auto" w:fill="FEFEFE"/>
          <w:lang w:val="bg-BG" w:eastAsia="bg-BG"/>
        </w:rPr>
        <w:t>.02.2021г. за</w:t>
      </w:r>
      <w:r w:rsidR="00921D2B" w:rsidRPr="00921D2B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: </w:t>
      </w:r>
      <w:r w:rsidR="00921D2B" w:rsidRPr="00921D2B">
        <w:rPr>
          <w:rFonts w:ascii="Verdana" w:hAnsi="Verdana"/>
          <w:lang w:val="bg-BG"/>
        </w:rPr>
        <w:t>„</w:t>
      </w:r>
      <w:r w:rsidR="005B735E" w:rsidRPr="005B735E">
        <w:rPr>
          <w:rFonts w:ascii="Verdana" w:hAnsi="Verdana"/>
          <w:lang w:val="bg-BG"/>
        </w:rPr>
        <w:t>Програма за управление на отпадъците на община Съединение за периода 2021-2027</w:t>
      </w:r>
      <w:r w:rsidR="00921D2B" w:rsidRPr="00921D2B">
        <w:rPr>
          <w:rFonts w:ascii="Verdana" w:hAnsi="Verdana"/>
          <w:lang w:val="bg-BG" w:eastAsia="bg-BG"/>
        </w:rPr>
        <w:t>“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r w:rsidR="00115E43" w:rsidRPr="003E0D81">
        <w:rPr>
          <w:rFonts w:ascii="Verdana" w:hAnsi="Verdana" w:cs="Arial"/>
          <w:color w:val="000000"/>
        </w:rPr>
        <w:t xml:space="preserve">на основание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1C30B4" w:rsidRPr="00C0254E" w:rsidRDefault="001C30B4" w:rsidP="001C30B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0254E">
        <w:rPr>
          <w:rFonts w:ascii="Verdana" w:hAnsi="Verdana"/>
          <w:b/>
          <w:lang w:val="bg-BG"/>
        </w:rPr>
        <w:t>І.</w:t>
      </w:r>
      <w:r w:rsidRPr="00C0254E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ru-RU"/>
        </w:rPr>
        <w:t xml:space="preserve">Уведомяваме Ви, че </w:t>
      </w:r>
      <w:r w:rsidRPr="00C0254E">
        <w:rPr>
          <w:rFonts w:ascii="Verdana" w:hAnsi="Verdana"/>
          <w:lang w:val="bg-BG"/>
        </w:rPr>
        <w:t xml:space="preserve">на 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C0254E">
        <w:rPr>
          <w:rFonts w:ascii="Verdana" w:hAnsi="Verdana"/>
          <w:lang w:val="ru-RU"/>
        </w:rPr>
        <w:t xml:space="preserve">/ЗООС/ и чл.2, ал.2, т. 2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</w:t>
      </w:r>
      <w:proofErr w:type="spellStart"/>
      <w:r w:rsidRPr="00C0254E">
        <w:rPr>
          <w:rFonts w:ascii="Verdana" w:hAnsi="Verdana"/>
          <w:lang w:val="ru-RU"/>
        </w:rPr>
        <w:t>вашия</w:t>
      </w:r>
      <w:proofErr w:type="spellEnd"/>
      <w:r w:rsidRPr="00C0254E">
        <w:rPr>
          <w:rFonts w:ascii="Verdana" w:hAnsi="Verdana"/>
          <w:lang w:val="ru-RU"/>
        </w:rPr>
        <w:t xml:space="preserve"> план. Преценката се извършва по реда </w:t>
      </w:r>
      <w:proofErr w:type="gramStart"/>
      <w:r w:rsidRPr="00C0254E">
        <w:rPr>
          <w:rFonts w:ascii="Verdana" w:hAnsi="Verdana"/>
          <w:lang w:val="ru-RU"/>
        </w:rPr>
        <w:t>на глава</w:t>
      </w:r>
      <w:proofErr w:type="gramEnd"/>
      <w:r w:rsidRPr="00C0254E">
        <w:rPr>
          <w:rFonts w:ascii="Verdana" w:hAnsi="Verdana"/>
          <w:lang w:val="ru-RU"/>
        </w:rPr>
        <w:t xml:space="preserve">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1C30B4" w:rsidRPr="00C0254E" w:rsidRDefault="001C30B4" w:rsidP="001C30B4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1C30B4" w:rsidRPr="00C0254E" w:rsidRDefault="001C30B4" w:rsidP="001C30B4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1C30B4" w:rsidRPr="00C0254E" w:rsidRDefault="001C30B4" w:rsidP="001C30B4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1C30B4" w:rsidRPr="00C0254E" w:rsidRDefault="001C30B4" w:rsidP="001C30B4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1. </w:t>
      </w:r>
      <w:proofErr w:type="spellStart"/>
      <w:r w:rsidRPr="00C0254E">
        <w:rPr>
          <w:rFonts w:ascii="Verdana" w:hAnsi="Verdana"/>
          <w:lang w:val="x-none"/>
        </w:rPr>
        <w:t>характеристика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 относно: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инвестиционните</w:t>
      </w:r>
      <w:proofErr w:type="spellEnd"/>
      <w:r w:rsidRPr="00C0254E">
        <w:rPr>
          <w:rFonts w:ascii="Verdana" w:hAnsi="Verdana"/>
          <w:lang w:val="x-none"/>
        </w:rPr>
        <w:t xml:space="preserve"> предложения по приложение № 1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92, т. 1 и приложение № 2 към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93,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1, т. 1 и 2 ЗООС и/или други инвестиционни предложения с </w:t>
      </w:r>
      <w:proofErr w:type="spellStart"/>
      <w:r w:rsidRPr="00C0254E">
        <w:rPr>
          <w:rFonts w:ascii="Verdana" w:hAnsi="Verdana"/>
          <w:lang w:val="x-none"/>
        </w:rPr>
        <w:t>предполагаемо</w:t>
      </w:r>
      <w:proofErr w:type="spellEnd"/>
      <w:r w:rsidRPr="00C0254E">
        <w:rPr>
          <w:rFonts w:ascii="Verdana" w:hAnsi="Verdana"/>
          <w:lang w:val="x-none"/>
        </w:rPr>
        <w:t xml:space="preserve"> значително въздействие върху околната среда, спрямо които </w:t>
      </w:r>
      <w:proofErr w:type="spellStart"/>
      <w:r w:rsidRPr="00C0254E">
        <w:rPr>
          <w:rFonts w:ascii="Verdana" w:hAnsi="Verdana"/>
          <w:lang w:val="x-none"/>
        </w:rPr>
        <w:t>предлаганият</w:t>
      </w:r>
      <w:proofErr w:type="spellEnd"/>
      <w:r w:rsidRPr="00C0254E">
        <w:rPr>
          <w:rFonts w:ascii="Verdana" w:hAnsi="Verdana"/>
          <w:lang w:val="x-none"/>
        </w:rPr>
        <w:t xml:space="preserve"> план/програма определя критерии, нормативи и други </w:t>
      </w:r>
      <w:proofErr w:type="spellStart"/>
      <w:r w:rsidRPr="00C0254E">
        <w:rPr>
          <w:rFonts w:ascii="Verdana" w:hAnsi="Verdana"/>
          <w:lang w:val="x-none"/>
        </w:rPr>
        <w:t>ръководни</w:t>
      </w:r>
      <w:proofErr w:type="spellEnd"/>
      <w:r w:rsidRPr="00C0254E">
        <w:rPr>
          <w:rFonts w:ascii="Verdana" w:hAnsi="Verdana"/>
          <w:lang w:val="x-none"/>
        </w:rPr>
        <w:t xml:space="preserve"> условия от значение за бъдещото им разрешаване или одобряване по отношение на местоположение, характер, </w:t>
      </w:r>
      <w:proofErr w:type="spellStart"/>
      <w:r w:rsidRPr="00C0254E">
        <w:rPr>
          <w:rFonts w:ascii="Verdana" w:hAnsi="Verdana"/>
          <w:lang w:val="x-none"/>
        </w:rPr>
        <w:t>мащабност</w:t>
      </w:r>
      <w:proofErr w:type="spellEnd"/>
      <w:r w:rsidRPr="00C0254E">
        <w:rPr>
          <w:rFonts w:ascii="Verdana" w:hAnsi="Verdana"/>
          <w:lang w:val="x-none"/>
        </w:rPr>
        <w:t xml:space="preserve"> и експлоатационни условия;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мястото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предлагания</w:t>
      </w:r>
      <w:proofErr w:type="spellEnd"/>
      <w:r w:rsidRPr="00C0254E">
        <w:rPr>
          <w:rFonts w:ascii="Verdana" w:hAnsi="Verdana"/>
          <w:lang w:val="x-none"/>
        </w:rPr>
        <w:t xml:space="preserve"> план/програма в </w:t>
      </w:r>
      <w:proofErr w:type="spellStart"/>
      <w:r w:rsidRPr="00C0254E">
        <w:rPr>
          <w:rFonts w:ascii="Verdana" w:hAnsi="Verdana"/>
          <w:lang w:val="x-none"/>
        </w:rPr>
        <w:t>цялостния</w:t>
      </w:r>
      <w:proofErr w:type="spellEnd"/>
      <w:r w:rsidRPr="00C0254E">
        <w:rPr>
          <w:rFonts w:ascii="Verdana" w:hAnsi="Verdana"/>
          <w:lang w:val="x-none"/>
        </w:rPr>
        <w:t xml:space="preserve"> процес или </w:t>
      </w:r>
      <w:proofErr w:type="spellStart"/>
      <w:r w:rsidRPr="00C0254E">
        <w:rPr>
          <w:rFonts w:ascii="Verdana" w:hAnsi="Verdana"/>
          <w:lang w:val="x-none"/>
        </w:rPr>
        <w:t>йерархия</w:t>
      </w:r>
      <w:proofErr w:type="spellEnd"/>
      <w:r w:rsidRPr="00C0254E">
        <w:rPr>
          <w:rFonts w:ascii="Verdana" w:hAnsi="Verdana"/>
          <w:lang w:val="x-none"/>
        </w:rPr>
        <w:t xml:space="preserve"> на планиране и степен, до която </w:t>
      </w:r>
      <w:proofErr w:type="spellStart"/>
      <w:r w:rsidRPr="00C0254E">
        <w:rPr>
          <w:rFonts w:ascii="Verdana" w:hAnsi="Verdana"/>
          <w:lang w:val="x-none"/>
        </w:rPr>
        <w:t>планът</w:t>
      </w:r>
      <w:proofErr w:type="spellEnd"/>
      <w:r w:rsidRPr="00C0254E">
        <w:rPr>
          <w:rFonts w:ascii="Verdana" w:hAnsi="Verdana"/>
          <w:lang w:val="x-none"/>
        </w:rPr>
        <w:t xml:space="preserve">/програмата </w:t>
      </w:r>
      <w:proofErr w:type="spellStart"/>
      <w:r w:rsidRPr="00C0254E">
        <w:rPr>
          <w:rFonts w:ascii="Verdana" w:hAnsi="Verdana"/>
          <w:lang w:val="x-none"/>
        </w:rPr>
        <w:t>влияе</w:t>
      </w:r>
      <w:proofErr w:type="spellEnd"/>
      <w:r w:rsidRPr="00C0254E">
        <w:rPr>
          <w:rFonts w:ascii="Verdana" w:hAnsi="Verdana"/>
          <w:lang w:val="x-none"/>
        </w:rPr>
        <w:t xml:space="preserve"> върху други планове и програми;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значение на плана/програмата за </w:t>
      </w:r>
      <w:proofErr w:type="spellStart"/>
      <w:r w:rsidRPr="00C0254E">
        <w:rPr>
          <w:rFonts w:ascii="Verdana" w:hAnsi="Verdana"/>
          <w:lang w:val="x-none"/>
        </w:rPr>
        <w:t>интегрирането</w:t>
      </w:r>
      <w:proofErr w:type="spellEnd"/>
      <w:r w:rsidRPr="00C0254E">
        <w:rPr>
          <w:rFonts w:ascii="Verdana" w:hAnsi="Verdana"/>
          <w:lang w:val="x-none"/>
        </w:rPr>
        <w:t xml:space="preserve"> на екологичните </w:t>
      </w:r>
      <w:proofErr w:type="spellStart"/>
      <w:r w:rsidRPr="00C0254E">
        <w:rPr>
          <w:rFonts w:ascii="Verdana" w:hAnsi="Verdana"/>
          <w:lang w:val="x-none"/>
        </w:rPr>
        <w:t>съображения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особено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оглед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насърчаването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устойчиво</w:t>
      </w:r>
      <w:proofErr w:type="spellEnd"/>
      <w:r w:rsidRPr="00C0254E">
        <w:rPr>
          <w:rFonts w:ascii="Verdana" w:hAnsi="Verdana"/>
          <w:lang w:val="x-none"/>
        </w:rPr>
        <w:t xml:space="preserve"> развитие;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екологични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проблеми</w:t>
      </w:r>
      <w:proofErr w:type="spellEnd"/>
      <w:r w:rsidRPr="00C0254E">
        <w:rPr>
          <w:rFonts w:ascii="Verdana" w:hAnsi="Verdana"/>
          <w:lang w:val="x-none"/>
        </w:rPr>
        <w:t xml:space="preserve"> от значение за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значение на плана/програмата за изпълнението на </w:t>
      </w:r>
      <w:proofErr w:type="spellStart"/>
      <w:r w:rsidRPr="00C0254E">
        <w:rPr>
          <w:rFonts w:ascii="Verdana" w:hAnsi="Verdana"/>
          <w:lang w:val="x-none"/>
        </w:rPr>
        <w:t>общностното</w:t>
      </w:r>
      <w:proofErr w:type="spellEnd"/>
      <w:r w:rsidRPr="00C0254E">
        <w:rPr>
          <w:rFonts w:ascii="Verdana" w:hAnsi="Verdana"/>
          <w:lang w:val="x-none"/>
        </w:rPr>
        <w:t xml:space="preserve"> законодателство в </w:t>
      </w:r>
      <w:proofErr w:type="spellStart"/>
      <w:r w:rsidRPr="00C0254E">
        <w:rPr>
          <w:rFonts w:ascii="Verdana" w:hAnsi="Verdana"/>
          <w:lang w:val="x-none"/>
        </w:rPr>
        <w:t>областта</w:t>
      </w:r>
      <w:proofErr w:type="spellEnd"/>
      <w:r w:rsidRPr="00C0254E">
        <w:rPr>
          <w:rFonts w:ascii="Verdana" w:hAnsi="Verdana"/>
          <w:lang w:val="x-none"/>
        </w:rPr>
        <w:t xml:space="preserve"> на околната среда;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наличие на </w:t>
      </w:r>
      <w:proofErr w:type="spellStart"/>
      <w:r w:rsidRPr="00C0254E">
        <w:rPr>
          <w:rFonts w:ascii="Verdana" w:hAnsi="Verdana"/>
          <w:lang w:val="x-none"/>
        </w:rPr>
        <w:t>алтернативи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2. </w:t>
      </w:r>
      <w:proofErr w:type="spellStart"/>
      <w:r w:rsidRPr="00C0254E">
        <w:rPr>
          <w:rFonts w:ascii="Verdana" w:hAnsi="Verdana"/>
          <w:lang w:val="x-none"/>
        </w:rPr>
        <w:t>обосновка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конкретната</w:t>
      </w:r>
      <w:proofErr w:type="spellEnd"/>
      <w:r w:rsidRPr="00C0254E">
        <w:rPr>
          <w:rFonts w:ascii="Verdana" w:hAnsi="Verdana"/>
          <w:lang w:val="x-none"/>
        </w:rPr>
        <w:t xml:space="preserve"> необходимост от </w:t>
      </w:r>
      <w:proofErr w:type="spellStart"/>
      <w:r w:rsidRPr="00C0254E">
        <w:rPr>
          <w:rFonts w:ascii="Verdana" w:hAnsi="Verdana"/>
          <w:lang w:val="x-none"/>
        </w:rPr>
        <w:t>изготвянето</w:t>
      </w:r>
      <w:proofErr w:type="spellEnd"/>
      <w:r w:rsidRPr="00C0254E">
        <w:rPr>
          <w:rFonts w:ascii="Verdana" w:hAnsi="Verdana"/>
          <w:lang w:val="x-none"/>
        </w:rPr>
        <w:t xml:space="preserve"> на плана/програмата;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3. информация за планове и програми и инвестиционни предложения, свързани с предложения план/програма, включително и за </w:t>
      </w:r>
      <w:proofErr w:type="spellStart"/>
      <w:r w:rsidRPr="00C0254E">
        <w:rPr>
          <w:rFonts w:ascii="Verdana" w:hAnsi="Verdana"/>
          <w:lang w:val="x-none"/>
        </w:rPr>
        <w:t>извършени</w:t>
      </w:r>
      <w:proofErr w:type="spellEnd"/>
      <w:r w:rsidRPr="00C0254E">
        <w:rPr>
          <w:rFonts w:ascii="Verdana" w:hAnsi="Verdana"/>
          <w:lang w:val="x-none"/>
        </w:rPr>
        <w:t xml:space="preserve"> ЕО или оценка на въздействието върху околната среда (ОВОС);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4.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на </w:t>
      </w:r>
      <w:proofErr w:type="spellStart"/>
      <w:r w:rsidRPr="00C0254E">
        <w:rPr>
          <w:rFonts w:ascii="Verdana" w:hAnsi="Verdana"/>
          <w:lang w:val="x-none"/>
        </w:rPr>
        <w:t>очакваните</w:t>
      </w:r>
      <w:proofErr w:type="spellEnd"/>
      <w:r w:rsidRPr="00C0254E">
        <w:rPr>
          <w:rFonts w:ascii="Verdana" w:hAnsi="Verdana"/>
          <w:lang w:val="x-none"/>
        </w:rPr>
        <w:t xml:space="preserve"> въздействия върху околната среда и човешкото здраве по отношение на: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вероятност, </w:t>
      </w:r>
      <w:proofErr w:type="spellStart"/>
      <w:r w:rsidRPr="00C0254E">
        <w:rPr>
          <w:rFonts w:ascii="Verdana" w:hAnsi="Verdana"/>
          <w:lang w:val="x-none"/>
        </w:rPr>
        <w:t>продължителност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честота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обратимост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кумулативни</w:t>
      </w:r>
      <w:proofErr w:type="spellEnd"/>
      <w:r w:rsidRPr="00C0254E">
        <w:rPr>
          <w:rFonts w:ascii="Verdana" w:hAnsi="Verdana"/>
          <w:lang w:val="x-none"/>
        </w:rPr>
        <w:t xml:space="preserve"> въздействия;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потенциално</w:t>
      </w:r>
      <w:proofErr w:type="spellEnd"/>
      <w:r w:rsidRPr="00C0254E">
        <w:rPr>
          <w:rFonts w:ascii="Verdana" w:hAnsi="Verdana"/>
          <w:lang w:val="x-none"/>
        </w:rPr>
        <w:t xml:space="preserve"> трансгранично въздействие;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потенциален</w:t>
      </w:r>
      <w:proofErr w:type="spellEnd"/>
      <w:r w:rsidRPr="00C0254E">
        <w:rPr>
          <w:rFonts w:ascii="Verdana" w:hAnsi="Verdana"/>
          <w:lang w:val="x-none"/>
        </w:rPr>
        <w:t xml:space="preserve"> ефект и риск за здравето на хората или околната среда, включително 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аварии, размер и </w:t>
      </w:r>
      <w:proofErr w:type="spellStart"/>
      <w:r w:rsidRPr="00C0254E">
        <w:rPr>
          <w:rFonts w:ascii="Verdana" w:hAnsi="Verdana"/>
          <w:lang w:val="x-none"/>
        </w:rPr>
        <w:t>пространствен</w:t>
      </w:r>
      <w:proofErr w:type="spellEnd"/>
      <w:r w:rsidRPr="00C0254E">
        <w:rPr>
          <w:rFonts w:ascii="Verdana" w:hAnsi="Verdana"/>
          <w:lang w:val="x-none"/>
        </w:rPr>
        <w:t xml:space="preserve"> обхват на последствията (географски район и брой население, които е </w:t>
      </w:r>
      <w:proofErr w:type="spellStart"/>
      <w:r w:rsidRPr="00C0254E">
        <w:rPr>
          <w:rFonts w:ascii="Verdana" w:hAnsi="Verdana"/>
          <w:lang w:val="x-none"/>
        </w:rPr>
        <w:t>вероятно</w:t>
      </w:r>
      <w:proofErr w:type="spellEnd"/>
      <w:r w:rsidRPr="00C0254E">
        <w:rPr>
          <w:rFonts w:ascii="Verdana" w:hAnsi="Verdana"/>
          <w:lang w:val="x-none"/>
        </w:rPr>
        <w:t xml:space="preserve"> да бъдат </w:t>
      </w:r>
      <w:proofErr w:type="spellStart"/>
      <w:r w:rsidRPr="00C0254E">
        <w:rPr>
          <w:rFonts w:ascii="Verdana" w:hAnsi="Verdana"/>
          <w:lang w:val="x-none"/>
        </w:rPr>
        <w:t>засегнати</w:t>
      </w:r>
      <w:proofErr w:type="spellEnd"/>
      <w:r w:rsidRPr="00C0254E">
        <w:rPr>
          <w:rFonts w:ascii="Verdana" w:hAnsi="Verdana"/>
          <w:lang w:val="x-none"/>
        </w:rPr>
        <w:t xml:space="preserve">);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очаквани</w:t>
      </w:r>
      <w:proofErr w:type="spellEnd"/>
      <w:r w:rsidRPr="00C0254E">
        <w:rPr>
          <w:rFonts w:ascii="Verdana" w:hAnsi="Verdana"/>
          <w:lang w:val="x-none"/>
        </w:rPr>
        <w:t xml:space="preserve"> неблагоприятни въздействия, произтичащи от увеличаване на опасностите и последствията от възникване на голяма </w:t>
      </w:r>
      <w:proofErr w:type="spellStart"/>
      <w:r w:rsidRPr="00C0254E">
        <w:rPr>
          <w:rFonts w:ascii="Verdana" w:hAnsi="Verdana"/>
          <w:lang w:val="x-none"/>
        </w:rPr>
        <w:t>авария</w:t>
      </w:r>
      <w:proofErr w:type="spellEnd"/>
      <w:r w:rsidRPr="00C0254E">
        <w:rPr>
          <w:rFonts w:ascii="Verdana" w:hAnsi="Verdana"/>
          <w:lang w:val="x-none"/>
        </w:rPr>
        <w:t xml:space="preserve"> от съществуващи или </w:t>
      </w:r>
      <w:r w:rsidRPr="00C0254E">
        <w:rPr>
          <w:rFonts w:ascii="Verdana" w:hAnsi="Verdana"/>
          <w:lang w:val="x-none"/>
        </w:rPr>
        <w:lastRenderedPageBreak/>
        <w:t xml:space="preserve">нови предприятия/съоръжения с нисък или висок рисков потенциал, </w:t>
      </w:r>
      <w:proofErr w:type="spellStart"/>
      <w:r w:rsidRPr="00C0254E">
        <w:rPr>
          <w:rFonts w:ascii="Verdana" w:hAnsi="Verdana"/>
          <w:lang w:val="x-none"/>
        </w:rPr>
        <w:t>съгласувани</w:t>
      </w:r>
      <w:proofErr w:type="spellEnd"/>
      <w:r w:rsidRPr="00C0254E">
        <w:rPr>
          <w:rFonts w:ascii="Verdana" w:hAnsi="Verdana"/>
          <w:lang w:val="x-none"/>
        </w:rPr>
        <w:t xml:space="preserve"> по реда на ЗООС, за случаите по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104,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3, т. 3 ЗООС; 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ценност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уязвимост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(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на </w:t>
      </w:r>
      <w:proofErr w:type="spellStart"/>
      <w:r w:rsidRPr="00C0254E">
        <w:rPr>
          <w:rFonts w:ascii="Verdana" w:hAnsi="Verdana"/>
          <w:lang w:val="x-none"/>
        </w:rPr>
        <w:t>особени</w:t>
      </w:r>
      <w:proofErr w:type="spellEnd"/>
      <w:r w:rsidRPr="00C0254E">
        <w:rPr>
          <w:rFonts w:ascii="Verdana" w:hAnsi="Verdana"/>
          <w:lang w:val="x-none"/>
        </w:rPr>
        <w:t xml:space="preserve"> естествени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въздействие върху райони или </w:t>
      </w:r>
      <w:proofErr w:type="spellStart"/>
      <w:r w:rsidRPr="00C0254E">
        <w:rPr>
          <w:rFonts w:ascii="Verdana" w:hAnsi="Verdana"/>
          <w:lang w:val="x-none"/>
        </w:rPr>
        <w:t>ландшафти</w:t>
      </w:r>
      <w:proofErr w:type="spellEnd"/>
      <w:r w:rsidRPr="00C0254E">
        <w:rPr>
          <w:rFonts w:ascii="Verdana" w:hAnsi="Verdana"/>
          <w:lang w:val="x-none"/>
        </w:rPr>
        <w:t xml:space="preserve">, които </w:t>
      </w:r>
      <w:proofErr w:type="spellStart"/>
      <w:r w:rsidRPr="00C0254E">
        <w:rPr>
          <w:rFonts w:ascii="Verdana" w:hAnsi="Verdana"/>
          <w:lang w:val="x-none"/>
        </w:rPr>
        <w:t>имат</w:t>
      </w:r>
      <w:proofErr w:type="spellEnd"/>
      <w:r w:rsidRPr="00C0254E">
        <w:rPr>
          <w:rFonts w:ascii="Verdana" w:hAnsi="Verdana"/>
          <w:lang w:val="x-none"/>
        </w:rPr>
        <w:t xml:space="preserve"> признат национален, общностен или международен статут на защита;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5. карта или друг </w:t>
      </w:r>
      <w:proofErr w:type="spellStart"/>
      <w:r w:rsidRPr="00C0254E">
        <w:rPr>
          <w:rFonts w:ascii="Verdana" w:hAnsi="Verdana"/>
          <w:lang w:val="x-none"/>
        </w:rPr>
        <w:t>актуален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графичен</w:t>
      </w:r>
      <w:proofErr w:type="spellEnd"/>
      <w:r w:rsidRPr="00C0254E">
        <w:rPr>
          <w:rFonts w:ascii="Verdana" w:hAnsi="Verdana"/>
          <w:lang w:val="x-none"/>
        </w:rPr>
        <w:t xml:space="preserve"> материал на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територия и съседните й територии, </w:t>
      </w:r>
      <w:proofErr w:type="spellStart"/>
      <w:r w:rsidRPr="00C0254E">
        <w:rPr>
          <w:rFonts w:ascii="Verdana" w:hAnsi="Verdana"/>
          <w:lang w:val="x-none"/>
        </w:rPr>
        <w:t>таблици</w:t>
      </w:r>
      <w:proofErr w:type="spellEnd"/>
      <w:r w:rsidRPr="00C0254E">
        <w:rPr>
          <w:rFonts w:ascii="Verdana" w:hAnsi="Verdana"/>
          <w:lang w:val="x-none"/>
        </w:rPr>
        <w:t xml:space="preserve">, схеми, </w:t>
      </w:r>
      <w:proofErr w:type="spellStart"/>
      <w:r w:rsidRPr="00C0254E">
        <w:rPr>
          <w:rFonts w:ascii="Verdana" w:hAnsi="Verdana"/>
          <w:lang w:val="x-none"/>
        </w:rPr>
        <w:t>снимки</w:t>
      </w:r>
      <w:proofErr w:type="spellEnd"/>
      <w:r w:rsidRPr="00C0254E">
        <w:rPr>
          <w:rFonts w:ascii="Verdana" w:hAnsi="Verdana"/>
          <w:lang w:val="x-none"/>
        </w:rPr>
        <w:t xml:space="preserve"> и други - по преценка на възложителя, приложения;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5B735E" w:rsidRPr="00930790" w:rsidRDefault="005B735E" w:rsidP="005B735E">
      <w:pPr>
        <w:jc w:val="both"/>
        <w:rPr>
          <w:rFonts w:ascii="Verdana" w:eastAsia="Calibri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Pr="00DA4676">
        <w:rPr>
          <w:rFonts w:ascii="Verdana" w:hAnsi="Verdana"/>
          <w:b/>
          <w:lang w:val="bg-BG"/>
        </w:rPr>
        <w:t>ІІ</w:t>
      </w:r>
      <w:r w:rsidRPr="00983E26">
        <w:rPr>
          <w:rFonts w:ascii="Verdana" w:hAnsi="Verdana"/>
          <w:b/>
          <w:lang w:val="bg-BG"/>
        </w:rPr>
        <w:t xml:space="preserve">. </w:t>
      </w:r>
      <w:r w:rsidRPr="00930790">
        <w:rPr>
          <w:rFonts w:ascii="Verdana" w:eastAsia="Calibri" w:hAnsi="Verdana"/>
          <w:b/>
          <w:lang w:val="bg-BG"/>
        </w:rPr>
        <w:t>На територията на Община С</w:t>
      </w:r>
      <w:r>
        <w:rPr>
          <w:rFonts w:ascii="Verdana" w:eastAsia="Calibri" w:hAnsi="Verdana"/>
          <w:b/>
          <w:lang w:val="bg-BG"/>
        </w:rPr>
        <w:t>ъединение</w:t>
      </w:r>
      <w:r w:rsidRPr="00930790">
        <w:rPr>
          <w:rFonts w:ascii="Verdana" w:eastAsia="Calibri" w:hAnsi="Verdana"/>
          <w:b/>
          <w:lang w:val="bg-BG"/>
        </w:rPr>
        <w:t xml:space="preserve"> попадат защитени зони по Натура 2000:</w:t>
      </w:r>
    </w:p>
    <w:p w:rsidR="005B735E" w:rsidRPr="00930790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>BG0002086 „Оризища Цалапица</w:t>
      </w:r>
      <w:r w:rsidRPr="00930790">
        <w:rPr>
          <w:rFonts w:ascii="Verdana" w:eastAsia="Calibri" w:hAnsi="Verdana"/>
          <w:lang w:val="bg-BG"/>
        </w:rPr>
        <w:t>” за опазване на дивите птици;</w:t>
      </w:r>
    </w:p>
    <w:p w:rsidR="005B735E" w:rsidRPr="00AC099E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AC099E">
        <w:rPr>
          <w:rFonts w:ascii="Verdana" w:eastAsia="Calibri" w:hAnsi="Verdana"/>
          <w:lang w:val="bg-BG"/>
        </w:rPr>
        <w:t>BG0002010 „Язовир Пясъчник” за опазване на дивите птици;</w:t>
      </w:r>
    </w:p>
    <w:p w:rsidR="005B735E" w:rsidRPr="00AC099E" w:rsidRDefault="005B735E" w:rsidP="005B735E">
      <w:pPr>
        <w:numPr>
          <w:ilvl w:val="0"/>
          <w:numId w:val="4"/>
        </w:numPr>
        <w:overflowPunct/>
        <w:autoSpaceDE/>
        <w:autoSpaceDN/>
        <w:adjustRightInd/>
        <w:contextualSpacing/>
        <w:jc w:val="both"/>
        <w:textAlignment w:val="auto"/>
        <w:rPr>
          <w:rFonts w:ascii="Verdana" w:eastAsia="Calibri" w:hAnsi="Verdana"/>
          <w:lang w:val="bg-BG"/>
        </w:rPr>
      </w:pPr>
      <w:r w:rsidRPr="00AC099E">
        <w:rPr>
          <w:rFonts w:ascii="Verdana" w:eastAsia="Calibri" w:hAnsi="Verdana"/>
          <w:lang w:val="bg-BG"/>
        </w:rPr>
        <w:t>BG0000444 „Река Пясъчник” з</w:t>
      </w:r>
      <w:r w:rsidRPr="00AC099E">
        <w:rPr>
          <w:rFonts w:ascii="Verdana" w:eastAsia="Calibri" w:hAnsi="Verdana"/>
          <w:lang w:val="ru-RU"/>
        </w:rPr>
        <w:t>а опазване на природните местообитания и на дивата флора и фауна;</w:t>
      </w:r>
    </w:p>
    <w:p w:rsidR="005B735E" w:rsidRPr="006C237D" w:rsidRDefault="005B735E" w:rsidP="005B735E">
      <w:pPr>
        <w:numPr>
          <w:ilvl w:val="0"/>
          <w:numId w:val="4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  <w:rPr>
          <w:rFonts w:ascii="Verdana" w:eastAsia="Calibri" w:hAnsi="Verdana"/>
          <w:lang w:val="bg-BG"/>
        </w:rPr>
      </w:pPr>
      <w:r w:rsidRPr="006C237D">
        <w:rPr>
          <w:rFonts w:ascii="Verdana" w:eastAsia="Calibri" w:hAnsi="Verdana"/>
          <w:lang w:val="bg-BG"/>
        </w:rPr>
        <w:t>BG0001039 „Попинци” з</w:t>
      </w:r>
      <w:r w:rsidRPr="006C237D">
        <w:rPr>
          <w:rFonts w:ascii="Verdana" w:eastAsia="Calibri" w:hAnsi="Verdana"/>
          <w:lang w:val="ru-RU"/>
        </w:rPr>
        <w:t>а опазване на природните местооби</w:t>
      </w:r>
      <w:r>
        <w:rPr>
          <w:rFonts w:ascii="Verdana" w:eastAsia="Calibri" w:hAnsi="Verdana"/>
          <w:lang w:val="ru-RU"/>
        </w:rPr>
        <w:t>тания и на дивата флора и фауна.</w:t>
      </w:r>
    </w:p>
    <w:p w:rsidR="005B735E" w:rsidRPr="00473276" w:rsidRDefault="005B735E" w:rsidP="005B735E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/>
          <w:lang w:val="bg-BG"/>
        </w:rPr>
      </w:pPr>
      <w:r w:rsidRPr="00473276">
        <w:rPr>
          <w:rFonts w:ascii="Verdana" w:eastAsia="Calibri" w:hAnsi="Verdana"/>
          <w:lang w:val="bg-BG"/>
        </w:rPr>
        <w:t>На територията на Община Съединение не попадат защитени територии по смисъла на Закона за защитените територии.</w:t>
      </w:r>
      <w:bookmarkStart w:id="0" w:name="_GoBack"/>
      <w:bookmarkEnd w:id="0"/>
    </w:p>
    <w:p w:rsidR="005B735E" w:rsidRPr="001048C7" w:rsidRDefault="005B735E" w:rsidP="005B735E">
      <w:pPr>
        <w:pStyle w:val="ad"/>
        <w:ind w:left="0" w:firstLine="567"/>
        <w:jc w:val="both"/>
        <w:rPr>
          <w:rFonts w:ascii="Verdana" w:hAnsi="Verdana"/>
          <w:sz w:val="20"/>
          <w:szCs w:val="20"/>
        </w:rPr>
      </w:pPr>
      <w:r w:rsidRPr="00617BC3">
        <w:rPr>
          <w:rFonts w:ascii="Verdana" w:hAnsi="Verdana"/>
          <w:sz w:val="20"/>
          <w:szCs w:val="20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</w:t>
      </w:r>
      <w:r>
        <w:rPr>
          <w:rFonts w:ascii="Verdana" w:hAnsi="Verdana"/>
          <w:sz w:val="20"/>
          <w:szCs w:val="20"/>
        </w:rPr>
        <w:t>мета и целите на опазване на ЗЗ.</w:t>
      </w:r>
    </w:p>
    <w:p w:rsidR="001C30B4" w:rsidRPr="00C0254E" w:rsidRDefault="001C30B4" w:rsidP="001C30B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ru-RU"/>
        </w:rPr>
        <w:t xml:space="preserve">След представяне на горепосочената документация, РИОСВ Пловдив ще прецени необходимостта от изготвяне на ЕО, съгласно чл.14 ал. 1 от горната Наредба.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действия, които трябва да предприеме за провеждане на процедурата по преценяване на необходимостта от извършване на екологична оценка,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5B735E">
        <w:rPr>
          <w:rFonts w:ascii="Verdana" w:hAnsi="Verdana" w:cs="Arial"/>
          <w:color w:val="000000"/>
          <w:lang w:val="bg-BG"/>
        </w:rPr>
        <w:t>332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5B735E">
        <w:rPr>
          <w:rFonts w:ascii="Verdana" w:hAnsi="Verdana" w:cs="Arial"/>
          <w:color w:val="000000"/>
        </w:rPr>
        <w:t>/15</w:t>
      </w:r>
      <w:r w:rsidR="003D38A8">
        <w:rPr>
          <w:rFonts w:ascii="Verdana" w:hAnsi="Verdana" w:cs="Arial"/>
          <w:color w:val="000000"/>
        </w:rPr>
        <w:t>.0</w:t>
      </w:r>
      <w:r w:rsidR="001C30B4">
        <w:rPr>
          <w:rFonts w:ascii="Verdana" w:hAnsi="Verdana" w:cs="Arial"/>
          <w:color w:val="000000"/>
          <w:lang w:val="bg-BG"/>
        </w:rPr>
        <w:t>3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0B4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73276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735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1D2B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6330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5B73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2021-01-18T08:22:00Z</dcterms:created>
  <dcterms:modified xsi:type="dcterms:W3CDTF">2021-03-17T07:14:00Z</dcterms:modified>
</cp:coreProperties>
</file>