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DE45DC" w:rsidRDefault="00076B82" w:rsidP="005066F3">
      <w:pPr>
        <w:widowControl w:val="0"/>
        <w:ind w:firstLine="708"/>
        <w:jc w:val="both"/>
        <w:rPr>
          <w:rFonts w:ascii="Verdana" w:hAnsi="Verdana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DE45DC">
        <w:rPr>
          <w:rFonts w:ascii="Verdana" w:hAnsi="Verdana" w:cs="Arial"/>
          <w:color w:val="000000"/>
          <w:lang w:val="bg-BG"/>
        </w:rPr>
        <w:t>постъпили</w:t>
      </w:r>
      <w:r w:rsidR="00DE45DC" w:rsidRPr="00DE45DC">
        <w:rPr>
          <w:rFonts w:ascii="Verdana" w:hAnsi="Verdana"/>
          <w:lang w:val="bg-BG" w:eastAsia="bg-BG"/>
        </w:rPr>
        <w:t xml:space="preserve"> </w:t>
      </w:r>
      <w:r w:rsidR="00DE45DC" w:rsidRPr="00DE45DC">
        <w:rPr>
          <w:rFonts w:ascii="Verdana" w:hAnsi="Verdana"/>
          <w:bCs/>
          <w:noProof/>
        </w:rPr>
        <w:t>уведомлени</w:t>
      </w:r>
      <w:r w:rsidR="00DE45DC" w:rsidRPr="00DE45DC">
        <w:rPr>
          <w:rFonts w:ascii="Verdana" w:hAnsi="Verdana"/>
          <w:bCs/>
          <w:noProof/>
          <w:lang w:val="bg-BG"/>
        </w:rPr>
        <w:t>я</w:t>
      </w:r>
      <w:r w:rsidR="00DE45DC" w:rsidRPr="00DE45DC">
        <w:rPr>
          <w:rFonts w:ascii="Verdana" w:hAnsi="Verdana"/>
          <w:bCs/>
          <w:noProof/>
        </w:rPr>
        <w:t xml:space="preserve"> с </w:t>
      </w:r>
      <w:r w:rsidR="00DE45DC" w:rsidRPr="00DE45DC">
        <w:rPr>
          <w:rFonts w:ascii="Verdana" w:hAnsi="Verdana"/>
          <w:bCs/>
          <w:noProof/>
          <w:lang w:val="bg-BG"/>
        </w:rPr>
        <w:t xml:space="preserve">вх. № </w:t>
      </w:r>
      <w:r w:rsidR="00DE45DC" w:rsidRPr="00DE45DC">
        <w:rPr>
          <w:rFonts w:ascii="Verdana" w:hAnsi="Verdana"/>
          <w:lang w:val="ru-RU"/>
        </w:rPr>
        <w:t xml:space="preserve">ОВОС-3051-2/22.12.2024г. и </w:t>
      </w:r>
      <w:r w:rsidR="00DE45DC" w:rsidRPr="00DE45DC">
        <w:rPr>
          <w:rFonts w:ascii="Verdana" w:hAnsi="Verdana"/>
          <w:bCs/>
          <w:noProof/>
          <w:lang w:val="bg-BG"/>
        </w:rPr>
        <w:t xml:space="preserve">вх. № </w:t>
      </w:r>
      <w:r w:rsidR="00DE45DC" w:rsidRPr="00DE45DC">
        <w:rPr>
          <w:rFonts w:ascii="Verdana" w:hAnsi="Verdana"/>
          <w:lang w:val="ru-RU"/>
        </w:rPr>
        <w:t xml:space="preserve">ОВОС-3051/09.11.2023г. за </w:t>
      </w:r>
      <w:r w:rsidR="00DE45DC" w:rsidRPr="00DE45DC">
        <w:rPr>
          <w:rFonts w:ascii="Verdana" w:hAnsi="Verdana"/>
          <w:b/>
          <w:lang w:val="bg-BG"/>
        </w:rPr>
        <w:t xml:space="preserve">„Промяна на ПУП – План за регулация на ПИ 56784.520.1 и 56784.520.2 по кадастрална карта и кадастралните регистри на гр.Пловдив“ </w:t>
      </w:r>
      <w:r w:rsidR="00DE45DC" w:rsidRPr="00DE45DC">
        <w:rPr>
          <w:rFonts w:ascii="Verdana" w:hAnsi="Verdana"/>
          <w:lang w:val="bg-BG"/>
        </w:rPr>
        <w:t xml:space="preserve">попадащо в част от остров Адата, включващо изграждане на </w:t>
      </w:r>
      <w:bookmarkStart w:id="0" w:name="_GoBack"/>
      <w:bookmarkEnd w:id="0"/>
      <w:r w:rsidR="00DE45DC" w:rsidRPr="00DE45DC">
        <w:rPr>
          <w:rFonts w:ascii="Verdana" w:hAnsi="Verdana"/>
          <w:lang w:val="bg-BG"/>
        </w:rPr>
        <w:t xml:space="preserve">съоръжения за спорт и култура </w:t>
      </w:r>
      <w:r w:rsidR="00DE45DC" w:rsidRPr="00DE45DC">
        <w:rPr>
          <w:rFonts w:ascii="Verdana" w:hAnsi="Verdana"/>
          <w:lang w:val="ru-RU"/>
        </w:rPr>
        <w:t>и писма с изх. № ПУ-01-37(2)/01</w:t>
      </w:r>
      <w:r w:rsidR="00DE45DC" w:rsidRPr="00DE45DC">
        <w:rPr>
          <w:rFonts w:ascii="Verdana" w:hAnsi="Verdana"/>
          <w:lang w:val="bg-BG"/>
        </w:rPr>
        <w:t>.02</w:t>
      </w:r>
      <w:r w:rsidR="00DE45DC" w:rsidRPr="00DE45DC">
        <w:rPr>
          <w:rFonts w:ascii="Verdana" w:hAnsi="Verdana"/>
          <w:lang w:val="ru-RU"/>
        </w:rPr>
        <w:t>.2024г., изх. № ПУ-01-37(3)/06</w:t>
      </w:r>
      <w:r w:rsidR="00DE45DC" w:rsidRPr="00DE45DC">
        <w:rPr>
          <w:rFonts w:ascii="Verdana" w:hAnsi="Verdana"/>
          <w:lang w:val="bg-BG"/>
        </w:rPr>
        <w:t>.02</w:t>
      </w:r>
      <w:r w:rsidR="00DE45DC" w:rsidRPr="00DE45DC">
        <w:rPr>
          <w:rFonts w:ascii="Verdana" w:hAnsi="Verdana"/>
          <w:lang w:val="ru-RU"/>
        </w:rPr>
        <w:t>.2024г. на Басейнова Дирекция Източнобеломорски район Пловдив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</w:t>
      </w:r>
      <w:r w:rsidR="002A6F35">
        <w:rPr>
          <w:rFonts w:ascii="Verdana" w:eastAsia="Calibri" w:hAnsi="Verdana"/>
          <w:lang w:val="bg-BG"/>
        </w:rPr>
        <w:t>(</w:t>
      </w:r>
      <w:r w:rsidR="00C109A4" w:rsidRPr="00C109A4">
        <w:rPr>
          <w:rFonts w:ascii="Verdana" w:eastAsia="Calibri" w:hAnsi="Verdana"/>
          <w:lang w:val="bg-BG"/>
        </w:rPr>
        <w:t>Наредба за ЕО</w:t>
      </w:r>
      <w:r w:rsidR="002A6F35">
        <w:rPr>
          <w:rFonts w:ascii="Verdana" w:eastAsia="Calibri" w:hAnsi="Verdana"/>
          <w:lang w:val="bg-BG"/>
        </w:rPr>
        <w:t>)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</w:t>
      </w:r>
      <w:r w:rsidR="002A6F35">
        <w:rPr>
          <w:rFonts w:ascii="Verdana" w:eastAsia="Calibri" w:hAnsi="Verdana"/>
          <w:lang w:val="bg-BG"/>
        </w:rPr>
        <w:t>та</w:t>
      </w:r>
      <w:r w:rsidR="00C109A4" w:rsidRPr="00C109A4">
        <w:rPr>
          <w:rFonts w:ascii="Verdana" w:eastAsia="Calibri" w:hAnsi="Verdana"/>
          <w:lang w:val="bg-BG"/>
        </w:rPr>
        <w:t xml:space="preserve"> за ЕО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05F14" w:rsidRPr="009A6340" w:rsidRDefault="00C15FA0" w:rsidP="009A634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DE45DC" w:rsidRPr="006C16F8" w:rsidRDefault="00DE45DC" w:rsidP="00DE45DC">
      <w:pPr>
        <w:ind w:firstLine="567"/>
        <w:jc w:val="both"/>
        <w:rPr>
          <w:rFonts w:ascii="Verdana" w:hAnsi="Verdana"/>
          <w:bCs/>
          <w:noProof/>
          <w:lang w:val="bg-BG"/>
        </w:rPr>
      </w:pPr>
      <w:r>
        <w:rPr>
          <w:rFonts w:ascii="Verdana" w:hAnsi="Verdana"/>
          <w:lang w:val="ru-RU"/>
        </w:rPr>
        <w:t>З</w:t>
      </w:r>
      <w:r w:rsidRPr="001109CA">
        <w:rPr>
          <w:rFonts w:ascii="Verdana" w:hAnsi="Verdana"/>
          <w:lang w:val="ru-RU"/>
        </w:rPr>
        <w:t xml:space="preserve">аявеното </w:t>
      </w:r>
      <w:r w:rsidRPr="001109CA">
        <w:rPr>
          <w:rFonts w:ascii="Verdana" w:hAnsi="Verdana"/>
          <w:lang w:val="bg-BG"/>
        </w:rPr>
        <w:t xml:space="preserve">попада в обхвата на </w:t>
      </w:r>
      <w:r w:rsidRPr="001109CA">
        <w:rPr>
          <w:rFonts w:ascii="Verdana" w:hAnsi="Verdana"/>
          <w:lang w:val="ru-RU"/>
        </w:rPr>
        <w:t>чл.2, ал.2, т.</w:t>
      </w:r>
      <w:r>
        <w:rPr>
          <w:rFonts w:ascii="Verdana" w:hAnsi="Verdana"/>
          <w:lang w:val="ru-RU"/>
        </w:rPr>
        <w:t>3</w:t>
      </w:r>
      <w:r w:rsidRPr="001109CA">
        <w:rPr>
          <w:rFonts w:ascii="Verdana" w:hAnsi="Verdana"/>
        </w:rPr>
        <w:t xml:space="preserve"> </w:t>
      </w:r>
      <w:r w:rsidRPr="001109CA">
        <w:rPr>
          <w:rFonts w:ascii="Verdana" w:hAnsi="Verdana"/>
          <w:lang w:val="ru-RU"/>
        </w:rPr>
        <w:t xml:space="preserve">от </w:t>
      </w:r>
      <w:r w:rsidRPr="001109CA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1109CA">
        <w:rPr>
          <w:rFonts w:ascii="Verdana" w:hAnsi="Verdana"/>
          <w:lang w:val="ru-RU"/>
        </w:rPr>
        <w:t xml:space="preserve"> (</w:t>
      </w:r>
      <w:r w:rsidRPr="001109CA">
        <w:rPr>
          <w:rFonts w:ascii="Verdana" w:hAnsi="Verdana"/>
          <w:lang w:val="bg-BG"/>
        </w:rPr>
        <w:t>Наредба за ЕО</w:t>
      </w:r>
      <w:r w:rsidRPr="001109CA">
        <w:rPr>
          <w:rFonts w:ascii="Verdana" w:hAnsi="Verdana"/>
          <w:lang w:val="ru-RU"/>
        </w:rPr>
        <w:t xml:space="preserve">) и в тази връзка следва да бъде предмет на процедура по </w:t>
      </w:r>
      <w:r w:rsidRPr="001109CA">
        <w:rPr>
          <w:rFonts w:ascii="Verdana" w:hAnsi="Verdana"/>
          <w:lang w:val="bg-BG"/>
        </w:rPr>
        <w:t>преценяване</w:t>
      </w:r>
      <w:r w:rsidRPr="001109CA">
        <w:rPr>
          <w:rFonts w:ascii="Verdana" w:hAnsi="Verdana"/>
          <w:b/>
          <w:lang w:val="ru-RU"/>
        </w:rPr>
        <w:t xml:space="preserve"> необходимостта от извършване на екологична оценка /ЕО/.</w:t>
      </w:r>
    </w:p>
    <w:p w:rsidR="00DE45DC" w:rsidRDefault="00DE45DC" w:rsidP="002A6F35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proofErr w:type="spellStart"/>
      <w:r w:rsidRPr="001109CA">
        <w:rPr>
          <w:rFonts w:ascii="Verdana" w:hAnsi="Verdana"/>
        </w:rPr>
        <w:t>Съгласно</w:t>
      </w:r>
      <w:proofErr w:type="spellEnd"/>
      <w:r w:rsidRPr="001109CA">
        <w:rPr>
          <w:rFonts w:ascii="Verdana" w:hAnsi="Verdana"/>
        </w:rPr>
        <w:t xml:space="preserve"> </w:t>
      </w:r>
      <w:proofErr w:type="spellStart"/>
      <w:r w:rsidRPr="001109CA">
        <w:rPr>
          <w:rFonts w:ascii="Verdana" w:hAnsi="Verdana"/>
        </w:rPr>
        <w:t>чл</w:t>
      </w:r>
      <w:proofErr w:type="spellEnd"/>
      <w:r w:rsidRPr="001109CA">
        <w:rPr>
          <w:rFonts w:ascii="Verdana" w:hAnsi="Verdana"/>
        </w:rPr>
        <w:t xml:space="preserve">. 82, </w:t>
      </w:r>
      <w:proofErr w:type="spellStart"/>
      <w:r w:rsidRPr="001109CA">
        <w:rPr>
          <w:rFonts w:ascii="Verdana" w:hAnsi="Verdana"/>
        </w:rPr>
        <w:t>ал</w:t>
      </w:r>
      <w:proofErr w:type="spellEnd"/>
      <w:r w:rsidRPr="001109CA">
        <w:rPr>
          <w:rFonts w:ascii="Verdana" w:hAnsi="Verdana"/>
        </w:rPr>
        <w:t xml:space="preserve">. 1 </w:t>
      </w:r>
      <w:proofErr w:type="spellStart"/>
      <w:r w:rsidRPr="001109CA">
        <w:rPr>
          <w:rFonts w:ascii="Verdana" w:hAnsi="Verdana"/>
        </w:rPr>
        <w:t>от</w:t>
      </w:r>
      <w:proofErr w:type="spellEnd"/>
      <w:r w:rsidRPr="001109CA">
        <w:rPr>
          <w:rFonts w:ascii="Verdana" w:hAnsi="Verdana"/>
        </w:rPr>
        <w:t xml:space="preserve"> ЗООС и </w:t>
      </w:r>
      <w:proofErr w:type="spellStart"/>
      <w:r w:rsidRPr="001109CA">
        <w:rPr>
          <w:rFonts w:ascii="Verdana" w:hAnsi="Verdana"/>
        </w:rPr>
        <w:t>чл</w:t>
      </w:r>
      <w:proofErr w:type="spellEnd"/>
      <w:r w:rsidRPr="001109CA">
        <w:rPr>
          <w:rFonts w:ascii="Verdana" w:hAnsi="Verdana"/>
        </w:rPr>
        <w:t xml:space="preserve">. З, </w:t>
      </w:r>
      <w:proofErr w:type="spellStart"/>
      <w:r w:rsidRPr="001109CA">
        <w:rPr>
          <w:rFonts w:ascii="Verdana" w:hAnsi="Verdana"/>
        </w:rPr>
        <w:t>ал</w:t>
      </w:r>
      <w:proofErr w:type="spellEnd"/>
      <w:r w:rsidRPr="001109CA">
        <w:rPr>
          <w:rFonts w:ascii="Verdana" w:hAnsi="Verdana"/>
        </w:rPr>
        <w:t xml:space="preserve">. 2, т. 1 </w:t>
      </w:r>
      <w:proofErr w:type="spellStart"/>
      <w:r w:rsidRPr="001109CA">
        <w:rPr>
          <w:rFonts w:ascii="Verdana" w:hAnsi="Verdana"/>
        </w:rPr>
        <w:t>на</w:t>
      </w:r>
      <w:proofErr w:type="spellEnd"/>
      <w:r w:rsidRPr="001109CA">
        <w:rPr>
          <w:rFonts w:ascii="Verdana" w:hAnsi="Verdana"/>
        </w:rPr>
        <w:t xml:space="preserve"> </w:t>
      </w:r>
      <w:proofErr w:type="spellStart"/>
      <w:r w:rsidRPr="001109CA">
        <w:rPr>
          <w:rFonts w:ascii="Verdana" w:hAnsi="Verdana"/>
        </w:rPr>
        <w:t>Наредбата</w:t>
      </w:r>
      <w:proofErr w:type="spellEnd"/>
      <w:r w:rsidRPr="001109CA">
        <w:rPr>
          <w:rFonts w:ascii="Verdana" w:hAnsi="Verdana"/>
        </w:rPr>
        <w:t xml:space="preserve"> </w:t>
      </w:r>
      <w:proofErr w:type="spellStart"/>
      <w:r w:rsidRPr="001109CA">
        <w:rPr>
          <w:rFonts w:ascii="Verdana" w:hAnsi="Verdana"/>
        </w:rPr>
        <w:t>по</w:t>
      </w:r>
      <w:proofErr w:type="spellEnd"/>
      <w:r w:rsidRPr="001109CA">
        <w:rPr>
          <w:rFonts w:ascii="Verdana" w:hAnsi="Verdana"/>
        </w:rPr>
        <w:t xml:space="preserve"> ЕО, </w:t>
      </w:r>
      <w:proofErr w:type="spellStart"/>
      <w:r w:rsidRPr="001109CA">
        <w:rPr>
          <w:rFonts w:ascii="Verdana" w:hAnsi="Verdana"/>
        </w:rPr>
        <w:t>преценката</w:t>
      </w:r>
      <w:proofErr w:type="spellEnd"/>
      <w:r w:rsidRPr="001109CA">
        <w:rPr>
          <w:rFonts w:ascii="Verdana" w:hAnsi="Verdana"/>
        </w:rPr>
        <w:t xml:space="preserve"> </w:t>
      </w:r>
      <w:proofErr w:type="spellStart"/>
      <w:r w:rsidRPr="001109CA">
        <w:rPr>
          <w:rFonts w:ascii="Verdana" w:hAnsi="Verdana"/>
        </w:rPr>
        <w:t>за</w:t>
      </w:r>
      <w:proofErr w:type="spellEnd"/>
      <w:r w:rsidRPr="001109CA">
        <w:rPr>
          <w:rFonts w:ascii="Verdana" w:hAnsi="Verdana"/>
        </w:rPr>
        <w:t xml:space="preserve"> </w:t>
      </w:r>
      <w:proofErr w:type="spellStart"/>
      <w:r w:rsidRPr="001109CA">
        <w:rPr>
          <w:rFonts w:ascii="Verdana" w:hAnsi="Verdana"/>
        </w:rPr>
        <w:t>извършване</w:t>
      </w:r>
      <w:proofErr w:type="spellEnd"/>
      <w:r w:rsidRPr="001109CA">
        <w:rPr>
          <w:rFonts w:ascii="Verdana" w:hAnsi="Verdana"/>
        </w:rPr>
        <w:t xml:space="preserve"> </w:t>
      </w:r>
      <w:proofErr w:type="spellStart"/>
      <w:r w:rsidRPr="001109CA">
        <w:rPr>
          <w:rFonts w:ascii="Verdana" w:hAnsi="Verdana"/>
        </w:rPr>
        <w:t>на</w:t>
      </w:r>
      <w:proofErr w:type="spellEnd"/>
      <w:r w:rsidRPr="001109CA">
        <w:rPr>
          <w:rFonts w:ascii="Verdana" w:hAnsi="Verdana"/>
        </w:rPr>
        <w:t xml:space="preserve"> </w:t>
      </w:r>
      <w:proofErr w:type="spellStart"/>
      <w:r w:rsidRPr="001109CA">
        <w:rPr>
          <w:rFonts w:ascii="Verdana" w:hAnsi="Verdana"/>
        </w:rPr>
        <w:t>екологична</w:t>
      </w:r>
      <w:proofErr w:type="spellEnd"/>
      <w:r w:rsidRPr="001109CA">
        <w:rPr>
          <w:rFonts w:ascii="Verdana" w:hAnsi="Verdana"/>
        </w:rPr>
        <w:t xml:space="preserve"> </w:t>
      </w:r>
      <w:proofErr w:type="spellStart"/>
      <w:r w:rsidRPr="001109CA">
        <w:rPr>
          <w:rFonts w:ascii="Verdana" w:hAnsi="Verdana"/>
        </w:rPr>
        <w:t>оценка</w:t>
      </w:r>
      <w:proofErr w:type="spellEnd"/>
      <w:r w:rsidRPr="001109CA">
        <w:rPr>
          <w:rFonts w:ascii="Verdana" w:hAnsi="Verdana"/>
        </w:rPr>
        <w:t xml:space="preserve"> </w:t>
      </w:r>
      <w:proofErr w:type="spellStart"/>
      <w:r w:rsidRPr="001109CA">
        <w:rPr>
          <w:rFonts w:ascii="Verdana" w:hAnsi="Verdana"/>
        </w:rPr>
        <w:t>се</w:t>
      </w:r>
      <w:proofErr w:type="spellEnd"/>
      <w:r w:rsidRPr="001109CA">
        <w:rPr>
          <w:rFonts w:ascii="Verdana" w:hAnsi="Verdana"/>
        </w:rPr>
        <w:t xml:space="preserve"> </w:t>
      </w:r>
      <w:proofErr w:type="spellStart"/>
      <w:r w:rsidRPr="001109CA">
        <w:rPr>
          <w:rFonts w:ascii="Verdana" w:hAnsi="Verdana"/>
        </w:rPr>
        <w:t>извършва</w:t>
      </w:r>
      <w:proofErr w:type="spellEnd"/>
      <w:r w:rsidRPr="001109CA">
        <w:rPr>
          <w:rFonts w:ascii="Verdana" w:hAnsi="Verdana"/>
        </w:rPr>
        <w:t xml:space="preserve"> </w:t>
      </w:r>
      <w:proofErr w:type="spellStart"/>
      <w:r w:rsidRPr="001109CA">
        <w:rPr>
          <w:rFonts w:ascii="Verdana" w:hAnsi="Verdana"/>
        </w:rPr>
        <w:t>едновременно</w:t>
      </w:r>
      <w:proofErr w:type="spellEnd"/>
      <w:r w:rsidRPr="001109CA">
        <w:rPr>
          <w:rFonts w:ascii="Verdana" w:hAnsi="Verdana"/>
        </w:rPr>
        <w:t xml:space="preserve"> с </w:t>
      </w:r>
      <w:proofErr w:type="spellStart"/>
      <w:r w:rsidRPr="001109CA">
        <w:rPr>
          <w:rFonts w:ascii="Verdana" w:hAnsi="Verdana"/>
        </w:rPr>
        <w:t>изготвянето</w:t>
      </w:r>
      <w:proofErr w:type="spellEnd"/>
      <w:r w:rsidRPr="001109CA">
        <w:rPr>
          <w:rFonts w:ascii="Verdana" w:hAnsi="Verdana"/>
        </w:rPr>
        <w:t xml:space="preserve"> и </w:t>
      </w:r>
      <w:proofErr w:type="spellStart"/>
      <w:r w:rsidRPr="001109CA">
        <w:rPr>
          <w:rFonts w:ascii="Verdana" w:hAnsi="Verdana"/>
        </w:rPr>
        <w:t>решението</w:t>
      </w:r>
      <w:proofErr w:type="spellEnd"/>
      <w:r w:rsidRPr="001109CA">
        <w:rPr>
          <w:rFonts w:ascii="Verdana" w:hAnsi="Verdana"/>
        </w:rPr>
        <w:t xml:space="preserve"> </w:t>
      </w:r>
      <w:proofErr w:type="spellStart"/>
      <w:r w:rsidRPr="001109CA">
        <w:rPr>
          <w:rFonts w:ascii="Verdana" w:hAnsi="Verdana"/>
        </w:rPr>
        <w:t>за</w:t>
      </w:r>
      <w:proofErr w:type="spellEnd"/>
      <w:r w:rsidRPr="001109CA">
        <w:rPr>
          <w:rFonts w:ascii="Verdana" w:hAnsi="Verdana"/>
        </w:rPr>
        <w:t xml:space="preserve"> </w:t>
      </w:r>
      <w:proofErr w:type="spellStart"/>
      <w:r w:rsidRPr="001109CA">
        <w:rPr>
          <w:rFonts w:ascii="Verdana" w:hAnsi="Verdana"/>
        </w:rPr>
        <w:t>преценяване</w:t>
      </w:r>
      <w:proofErr w:type="spellEnd"/>
      <w:r w:rsidRPr="001109CA">
        <w:rPr>
          <w:rFonts w:ascii="Verdana" w:hAnsi="Verdana"/>
        </w:rPr>
        <w:t xml:space="preserve"> </w:t>
      </w:r>
      <w:proofErr w:type="spellStart"/>
      <w:r w:rsidRPr="001109CA">
        <w:rPr>
          <w:rFonts w:ascii="Verdana" w:hAnsi="Verdana"/>
        </w:rPr>
        <w:t>на</w:t>
      </w:r>
      <w:proofErr w:type="spellEnd"/>
      <w:r w:rsidRPr="001109CA">
        <w:rPr>
          <w:rFonts w:ascii="Verdana" w:hAnsi="Verdana"/>
        </w:rPr>
        <w:t xml:space="preserve"> </w:t>
      </w:r>
      <w:proofErr w:type="spellStart"/>
      <w:r w:rsidRPr="001109CA">
        <w:rPr>
          <w:rFonts w:ascii="Verdana" w:hAnsi="Verdana"/>
        </w:rPr>
        <w:t>необходимостта</w:t>
      </w:r>
      <w:proofErr w:type="spellEnd"/>
      <w:r w:rsidRPr="001109CA">
        <w:rPr>
          <w:rFonts w:ascii="Verdana" w:hAnsi="Verdana"/>
        </w:rPr>
        <w:t xml:space="preserve"> </w:t>
      </w:r>
      <w:proofErr w:type="spellStart"/>
      <w:r w:rsidRPr="001109CA">
        <w:rPr>
          <w:rFonts w:ascii="Verdana" w:hAnsi="Verdana"/>
        </w:rPr>
        <w:t>от</w:t>
      </w:r>
      <w:proofErr w:type="spellEnd"/>
      <w:r w:rsidRPr="001109CA">
        <w:rPr>
          <w:rFonts w:ascii="Verdana" w:hAnsi="Verdana"/>
        </w:rPr>
        <w:t xml:space="preserve"> </w:t>
      </w:r>
      <w:proofErr w:type="spellStart"/>
      <w:r w:rsidRPr="001109CA">
        <w:rPr>
          <w:rFonts w:ascii="Verdana" w:hAnsi="Verdana"/>
        </w:rPr>
        <w:t>извършване</w:t>
      </w:r>
      <w:proofErr w:type="spellEnd"/>
      <w:r w:rsidRPr="001109CA">
        <w:rPr>
          <w:rFonts w:ascii="Verdana" w:hAnsi="Verdana"/>
        </w:rPr>
        <w:t xml:space="preserve"> </w:t>
      </w:r>
      <w:proofErr w:type="spellStart"/>
      <w:r w:rsidRPr="001109CA">
        <w:rPr>
          <w:rFonts w:ascii="Verdana" w:hAnsi="Verdana"/>
        </w:rPr>
        <w:t>на</w:t>
      </w:r>
      <w:proofErr w:type="spellEnd"/>
      <w:r w:rsidRPr="001109CA">
        <w:rPr>
          <w:rFonts w:ascii="Verdana" w:hAnsi="Verdana"/>
        </w:rPr>
        <w:t xml:space="preserve"> ЕО </w:t>
      </w:r>
      <w:proofErr w:type="spellStart"/>
      <w:r w:rsidRPr="001109CA">
        <w:rPr>
          <w:rFonts w:ascii="Verdana" w:hAnsi="Verdana"/>
        </w:rPr>
        <w:t>се</w:t>
      </w:r>
      <w:proofErr w:type="spellEnd"/>
      <w:r w:rsidRPr="001109CA">
        <w:rPr>
          <w:rFonts w:ascii="Verdana" w:hAnsi="Verdana"/>
        </w:rPr>
        <w:t xml:space="preserve"> </w:t>
      </w:r>
      <w:proofErr w:type="spellStart"/>
      <w:r w:rsidRPr="001109CA">
        <w:rPr>
          <w:rFonts w:ascii="Verdana" w:hAnsi="Verdana"/>
        </w:rPr>
        <w:t>издава</w:t>
      </w:r>
      <w:proofErr w:type="spellEnd"/>
      <w:r w:rsidRPr="001109CA">
        <w:rPr>
          <w:rFonts w:ascii="Verdana" w:hAnsi="Verdana"/>
        </w:rPr>
        <w:t xml:space="preserve"> </w:t>
      </w:r>
      <w:proofErr w:type="spellStart"/>
      <w:r w:rsidRPr="001109CA">
        <w:rPr>
          <w:rFonts w:ascii="Verdana" w:hAnsi="Verdana"/>
        </w:rPr>
        <w:t>преди</w:t>
      </w:r>
      <w:proofErr w:type="spellEnd"/>
      <w:r w:rsidRPr="001109CA">
        <w:rPr>
          <w:rFonts w:ascii="Verdana" w:hAnsi="Verdana"/>
        </w:rPr>
        <w:t xml:space="preserve"> </w:t>
      </w:r>
      <w:proofErr w:type="spellStart"/>
      <w:r w:rsidRPr="001109CA">
        <w:rPr>
          <w:rFonts w:ascii="Verdana" w:hAnsi="Verdana"/>
        </w:rPr>
        <w:t>одобряването</w:t>
      </w:r>
      <w:proofErr w:type="spellEnd"/>
      <w:r w:rsidRPr="001109CA">
        <w:rPr>
          <w:rFonts w:ascii="Verdana" w:hAnsi="Verdana"/>
        </w:rPr>
        <w:t xml:space="preserve"> </w:t>
      </w:r>
      <w:proofErr w:type="spellStart"/>
      <w:r w:rsidRPr="001109CA">
        <w:rPr>
          <w:rFonts w:ascii="Verdana" w:hAnsi="Verdana"/>
        </w:rPr>
        <w:t>на</w:t>
      </w:r>
      <w:proofErr w:type="spellEnd"/>
      <w:r w:rsidRPr="001109CA">
        <w:rPr>
          <w:rFonts w:ascii="Verdana" w:hAnsi="Verdana"/>
        </w:rPr>
        <w:t xml:space="preserve"> </w:t>
      </w:r>
      <w:proofErr w:type="spellStart"/>
      <w:r w:rsidRPr="001109CA">
        <w:rPr>
          <w:rFonts w:ascii="Verdana" w:hAnsi="Verdana"/>
        </w:rPr>
        <w:t>съответния</w:t>
      </w:r>
      <w:proofErr w:type="spellEnd"/>
      <w:r w:rsidRPr="001109CA">
        <w:rPr>
          <w:rFonts w:ascii="Verdana" w:hAnsi="Verdana"/>
        </w:rPr>
        <w:t xml:space="preserve"> </w:t>
      </w:r>
      <w:proofErr w:type="spellStart"/>
      <w:r w:rsidRPr="001109CA">
        <w:rPr>
          <w:rFonts w:ascii="Verdana" w:hAnsi="Verdana"/>
        </w:rPr>
        <w:t>план</w:t>
      </w:r>
      <w:proofErr w:type="spellEnd"/>
      <w:r w:rsidRPr="001109CA">
        <w:rPr>
          <w:rFonts w:ascii="Verdana" w:hAnsi="Verdana"/>
        </w:rPr>
        <w:t>/</w:t>
      </w:r>
      <w:proofErr w:type="spellStart"/>
      <w:r w:rsidRPr="001109CA">
        <w:rPr>
          <w:rFonts w:ascii="Verdana" w:hAnsi="Verdana"/>
        </w:rPr>
        <w:t>програма</w:t>
      </w:r>
      <w:proofErr w:type="spellEnd"/>
      <w:r w:rsidRPr="001109CA">
        <w:rPr>
          <w:rFonts w:ascii="Verdana" w:hAnsi="Verdana"/>
        </w:rPr>
        <w:t>.</w:t>
      </w:r>
    </w:p>
    <w:p w:rsidR="005066F3" w:rsidRPr="005D0D34" w:rsidRDefault="0004682E" w:rsidP="002A6F35">
      <w:pPr>
        <w:widowControl w:val="0"/>
        <w:ind w:firstLine="567"/>
        <w:jc w:val="both"/>
        <w:rPr>
          <w:rFonts w:ascii="Verdana" w:hAnsi="Verdana"/>
          <w:b/>
          <w:lang w:val="bg-BG"/>
        </w:rPr>
      </w:pPr>
      <w:r w:rsidRPr="0051085E">
        <w:rPr>
          <w:rFonts w:ascii="Verdana" w:hAnsi="Verdana"/>
          <w:b/>
          <w:lang w:val="bg-BG"/>
        </w:rPr>
        <w:t xml:space="preserve">ІІ. </w:t>
      </w:r>
      <w:r w:rsidR="005066F3" w:rsidRPr="008F4213">
        <w:rPr>
          <w:rFonts w:ascii="Verdana" w:hAnsi="Verdana"/>
          <w:lang w:val="bg-BG"/>
        </w:rPr>
        <w:t>ПИ 56784.520.1 и 56784.520.2 по кадастрална карта и кадастралните регистри на гр.Пловдив</w:t>
      </w:r>
      <w:r w:rsidR="005066F3" w:rsidRPr="005D0D34">
        <w:rPr>
          <w:rFonts w:ascii="Verdana" w:hAnsi="Verdana"/>
          <w:bCs/>
          <w:color w:val="000000"/>
          <w:lang w:val="bg-BG"/>
        </w:rPr>
        <w:t xml:space="preserve">, община </w:t>
      </w:r>
      <w:r w:rsidR="005066F3">
        <w:rPr>
          <w:rFonts w:ascii="Verdana" w:hAnsi="Verdana"/>
          <w:bCs/>
          <w:color w:val="000000"/>
          <w:lang w:val="bg-BG"/>
        </w:rPr>
        <w:t>Пловдив</w:t>
      </w:r>
      <w:r w:rsidR="005066F3" w:rsidRPr="005D0D34">
        <w:rPr>
          <w:rFonts w:ascii="Verdana" w:hAnsi="Verdana"/>
          <w:bCs/>
          <w:color w:val="000000"/>
          <w:lang w:val="bg-BG"/>
        </w:rPr>
        <w:t>, област Пловдив,</w:t>
      </w:r>
      <w:r w:rsidR="005066F3" w:rsidRPr="005D0D34">
        <w:rPr>
          <w:rFonts w:ascii="Verdana" w:hAnsi="Verdana"/>
          <w:b/>
          <w:bCs/>
          <w:color w:val="000000"/>
          <w:lang w:val="bg-BG"/>
        </w:rPr>
        <w:t xml:space="preserve"> попада </w:t>
      </w:r>
      <w:r w:rsidR="005066F3" w:rsidRPr="008F4213">
        <w:rPr>
          <w:rFonts w:ascii="Verdana" w:hAnsi="Verdana"/>
          <w:bCs/>
          <w:color w:val="000000"/>
          <w:lang w:val="bg-BG"/>
        </w:rPr>
        <w:t>в</w:t>
      </w:r>
      <w:r w:rsidR="005066F3" w:rsidRPr="008F4213">
        <w:rPr>
          <w:rFonts w:ascii="Verdana" w:hAnsi="Verdana"/>
          <w:bCs/>
          <w:i/>
          <w:color w:val="000000"/>
          <w:lang w:val="bg-BG"/>
        </w:rPr>
        <w:t xml:space="preserve"> </w:t>
      </w:r>
      <w:r w:rsidR="005066F3" w:rsidRPr="008F4213">
        <w:rPr>
          <w:rFonts w:ascii="Verdana" w:hAnsi="Verdana"/>
          <w:lang w:val="bg-BG"/>
        </w:rPr>
        <w:t xml:space="preserve">зона от Европейската екологична мрежа „НАТУРА 2000“ </w:t>
      </w:r>
      <w:r w:rsidR="005066F3">
        <w:rPr>
          <w:rFonts w:ascii="Verdana" w:hAnsi="Verdana"/>
          <w:lang w:val="bg-BG"/>
        </w:rPr>
        <w:t>- BG0000578</w:t>
      </w:r>
      <w:r w:rsidR="005066F3" w:rsidRPr="008F4213">
        <w:rPr>
          <w:rFonts w:ascii="Verdana" w:hAnsi="Verdana"/>
          <w:lang w:val="bg-BG"/>
        </w:rPr>
        <w:t xml:space="preserve"> „</w:t>
      </w:r>
      <w:r w:rsidR="005066F3">
        <w:rPr>
          <w:rFonts w:ascii="Verdana" w:hAnsi="Verdana"/>
          <w:lang w:val="bg-BG"/>
        </w:rPr>
        <w:t>Река Марица</w:t>
      </w:r>
      <w:r w:rsidR="005066F3" w:rsidRPr="008F4213">
        <w:rPr>
          <w:rFonts w:ascii="Verdana" w:hAnsi="Verdana"/>
          <w:lang w:val="bg-BG"/>
        </w:rPr>
        <w:t>“.</w:t>
      </w:r>
      <w:r w:rsidR="005066F3">
        <w:rPr>
          <w:rFonts w:ascii="Verdana" w:hAnsi="Verdana"/>
          <w:b/>
          <w:lang w:val="bg-BG"/>
        </w:rPr>
        <w:t xml:space="preserve"> </w:t>
      </w:r>
      <w:r w:rsidR="005066F3" w:rsidRPr="001109CA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</w:t>
      </w:r>
      <w:r w:rsidR="005066F3">
        <w:rPr>
          <w:rFonts w:ascii="Verdana" w:hAnsi="Verdana"/>
          <w:lang w:val="bg-BG"/>
        </w:rPr>
        <w:t>защитената зона.</w:t>
      </w:r>
    </w:p>
    <w:p w:rsidR="00FB7FBF" w:rsidRPr="006F43D8" w:rsidRDefault="00C109A4" w:rsidP="000152C7">
      <w:pPr>
        <w:ind w:firstLine="567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C60C64">
        <w:rPr>
          <w:rFonts w:ascii="Verdana" w:hAnsi="Verdana" w:cs="Arial"/>
          <w:color w:val="000000"/>
          <w:lang w:val="bg-BG"/>
        </w:rPr>
        <w:t>3</w:t>
      </w:r>
      <w:r w:rsidR="005066F3">
        <w:rPr>
          <w:rFonts w:ascii="Verdana" w:hAnsi="Verdana" w:cs="Arial"/>
          <w:color w:val="000000"/>
          <w:lang w:val="bg-BG"/>
        </w:rPr>
        <w:t>051</w:t>
      </w:r>
      <w:r w:rsidR="0004682E">
        <w:rPr>
          <w:rFonts w:ascii="Verdana" w:hAnsi="Verdana" w:cs="Arial"/>
          <w:color w:val="000000"/>
          <w:lang w:val="bg-BG"/>
        </w:rPr>
        <w:t>-1</w:t>
      </w:r>
      <w:r w:rsidR="005066F3">
        <w:rPr>
          <w:rFonts w:ascii="Verdana" w:hAnsi="Verdana" w:cs="Arial"/>
          <w:color w:val="000000"/>
          <w:lang w:val="bg-BG"/>
        </w:rPr>
        <w:t>2</w:t>
      </w:r>
      <w:r w:rsidR="003D38A8">
        <w:rPr>
          <w:rFonts w:ascii="Verdana" w:hAnsi="Verdana" w:cs="Arial"/>
          <w:color w:val="000000"/>
        </w:rPr>
        <w:t>/</w:t>
      </w:r>
      <w:r w:rsidR="00C60C64">
        <w:rPr>
          <w:rFonts w:ascii="Verdana" w:hAnsi="Verdana" w:cs="Arial"/>
          <w:color w:val="000000"/>
          <w:lang w:val="bg-BG"/>
        </w:rPr>
        <w:t>1</w:t>
      </w:r>
      <w:r w:rsidR="005066F3">
        <w:rPr>
          <w:rFonts w:ascii="Verdana" w:hAnsi="Verdana" w:cs="Arial"/>
          <w:color w:val="000000"/>
          <w:lang w:val="bg-BG"/>
        </w:rPr>
        <w:t>2</w:t>
      </w:r>
      <w:r w:rsidR="00C60C64">
        <w:rPr>
          <w:rFonts w:ascii="Verdana" w:hAnsi="Verdana" w:cs="Arial"/>
          <w:color w:val="000000"/>
        </w:rPr>
        <w:t>.0</w:t>
      </w:r>
      <w:r w:rsidR="005066F3">
        <w:rPr>
          <w:rFonts w:ascii="Verdana" w:hAnsi="Verdana" w:cs="Arial"/>
          <w:color w:val="000000"/>
          <w:lang w:val="bg-BG"/>
        </w:rPr>
        <w:t>2</w:t>
      </w:r>
      <w:r>
        <w:rPr>
          <w:rFonts w:ascii="Verdana" w:hAnsi="Verdana" w:cs="Arial"/>
          <w:color w:val="000000"/>
        </w:rPr>
        <w:t>.202</w:t>
      </w:r>
      <w:r w:rsidR="00C60C64">
        <w:rPr>
          <w:rFonts w:ascii="Verdana" w:hAnsi="Verdana" w:cs="Arial"/>
          <w:color w:val="000000"/>
          <w:lang w:val="bg-BG"/>
        </w:rPr>
        <w:t>4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152C7"/>
    <w:rsid w:val="00021114"/>
    <w:rsid w:val="0004682E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A6F35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066F3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0AA"/>
    <w:rsid w:val="009233AE"/>
    <w:rsid w:val="00936958"/>
    <w:rsid w:val="00961B06"/>
    <w:rsid w:val="009A6340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5F14"/>
    <w:rsid w:val="00C07119"/>
    <w:rsid w:val="00C109A4"/>
    <w:rsid w:val="00C15FA0"/>
    <w:rsid w:val="00C17BF6"/>
    <w:rsid w:val="00C430F8"/>
    <w:rsid w:val="00C60C6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45DC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C941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character" w:customStyle="1" w:styleId="FontStyle28">
    <w:name w:val="Font Style28"/>
    <w:basedOn w:val="DefaultParagraphFont"/>
    <w:uiPriority w:val="99"/>
    <w:rsid w:val="0004682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C05F14"/>
    <w:pPr>
      <w:widowControl w:val="0"/>
      <w:overflowPunct/>
      <w:spacing w:line="278" w:lineRule="exact"/>
      <w:ind w:firstLine="701"/>
      <w:jc w:val="both"/>
      <w:textAlignment w:val="auto"/>
    </w:pPr>
    <w:rPr>
      <w:rFonts w:ascii="Times New Roman" w:eastAsiaTheme="minorEastAsia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6</cp:revision>
  <dcterms:created xsi:type="dcterms:W3CDTF">2024-02-13T08:10:00Z</dcterms:created>
  <dcterms:modified xsi:type="dcterms:W3CDTF">2024-02-13T08:29:00Z</dcterms:modified>
</cp:coreProperties>
</file>