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BB6A99" w:rsidRDefault="00076B82" w:rsidP="00A9421B">
      <w:pPr>
        <w:jc w:val="both"/>
        <w:rPr>
          <w:rFonts w:ascii="Verdana" w:hAnsi="Verdana"/>
          <w:i/>
          <w:lang w:val="bg-BG" w:eastAsia="bg-BG"/>
        </w:rPr>
      </w:pPr>
      <w:proofErr w:type="spellStart"/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</w:t>
      </w:r>
      <w:proofErr w:type="spellEnd"/>
      <w:r w:rsidR="00115E43" w:rsidRPr="00BB6A99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BB6A99">
        <w:rPr>
          <w:rFonts w:ascii="Verdana" w:hAnsi="Verdana" w:cs="Arial"/>
          <w:color w:val="000000"/>
        </w:rPr>
        <w:t>връзка</w:t>
      </w:r>
      <w:proofErr w:type="spellEnd"/>
      <w:r w:rsidR="00115E43" w:rsidRPr="00871CCE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871CCE">
        <w:rPr>
          <w:rFonts w:ascii="Verdana" w:hAnsi="Verdana" w:cs="Arial"/>
          <w:color w:val="000000"/>
        </w:rPr>
        <w:t>постъпило</w:t>
      </w:r>
      <w:proofErr w:type="spellEnd"/>
      <w:r w:rsidR="00115E43" w:rsidRPr="00871CC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871CCE">
        <w:rPr>
          <w:rFonts w:ascii="Verdana" w:hAnsi="Verdana" w:cs="Arial"/>
          <w:color w:val="000000"/>
        </w:rPr>
        <w:t>уведомление</w:t>
      </w:r>
      <w:proofErr w:type="spellEnd"/>
      <w:r w:rsidR="00115E43" w:rsidRPr="00871CCE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871CCE">
        <w:rPr>
          <w:rFonts w:ascii="Verdana" w:hAnsi="Verdana" w:cs="Arial"/>
          <w:color w:val="000000"/>
        </w:rPr>
        <w:t>за</w:t>
      </w:r>
      <w:proofErr w:type="spellEnd"/>
      <w:r w:rsidR="00C109A4" w:rsidRPr="00871CCE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A9421B" w:rsidRPr="00A9421B">
        <w:t xml:space="preserve"> </w:t>
      </w:r>
      <w:r w:rsidR="00A9421B" w:rsidRPr="00A9421B">
        <w:rPr>
          <w:rFonts w:ascii="Verdana" w:hAnsi="Verdana" w:cs="Arial"/>
          <w:color w:val="000000"/>
          <w:lang w:val="bg-BG"/>
        </w:rPr>
        <w:t>с вх. № ОВОС-2835/10.12.2021г. за Производство на електроенергия от ВЕИ- Фотоволтаична централа„ с мощност 3 MW в ПИ 36498.344.100, 36498.344.106,   36498.344.101, 36498.344.107, 36498.344.108, 36498.344.109,  в землището на гр. Карлово, местност „Чакъла“, Община Карлово</w:t>
      </w:r>
      <w:r w:rsidR="00870861" w:rsidRPr="00871CCE">
        <w:rPr>
          <w:rFonts w:ascii="Verdana" w:hAnsi="Verdana" w:cs="Arial"/>
          <w:color w:val="000000"/>
          <w:lang w:val="bg-BG"/>
        </w:rPr>
        <w:t xml:space="preserve"> </w:t>
      </w:r>
      <w:r w:rsidR="00E320BD">
        <w:rPr>
          <w:rFonts w:ascii="Verdana" w:hAnsi="Verdana"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E22CB1" w:rsidRPr="00533EE4" w:rsidRDefault="00E22CB1" w:rsidP="00E22CB1">
      <w:pPr>
        <w:widowControl w:val="0"/>
        <w:ind w:firstLine="482"/>
        <w:jc w:val="both"/>
        <w:rPr>
          <w:rFonts w:ascii="Verdana" w:hAnsi="Verdana"/>
          <w:bCs/>
          <w:lang w:eastAsia="hi-IN"/>
        </w:rPr>
      </w:pPr>
      <w:proofErr w:type="spellStart"/>
      <w:r w:rsidRPr="00533EE4">
        <w:rPr>
          <w:rFonts w:ascii="Verdana" w:hAnsi="Verdana"/>
          <w:bCs/>
          <w:lang w:eastAsia="hi-IN"/>
        </w:rPr>
        <w:t>Въз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представената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информация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основание</w:t>
      </w:r>
      <w:proofErr w:type="spellEnd"/>
      <w:r w:rsidRPr="00533EE4">
        <w:rPr>
          <w:rFonts w:ascii="Verdana" w:hAnsi="Verdana"/>
          <w:bCs/>
          <w:lang w:eastAsia="hi-IN"/>
        </w:rPr>
        <w:t xml:space="preserve"> чл.31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ЗБР и чл.2, ал.1, т.1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Наредбата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ОС в </w:t>
      </w:r>
      <w:proofErr w:type="spellStart"/>
      <w:r w:rsidRPr="00533EE4">
        <w:rPr>
          <w:rFonts w:ascii="Verdana" w:hAnsi="Verdana"/>
          <w:bCs/>
          <w:lang w:eastAsia="hi-IN"/>
        </w:rPr>
        <w:t>хода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процедурата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по</w:t>
      </w:r>
      <w:proofErr w:type="spellEnd"/>
      <w:r w:rsidRPr="00533EE4">
        <w:rPr>
          <w:rFonts w:ascii="Verdana" w:hAnsi="Verdana"/>
          <w:bCs/>
          <w:lang w:eastAsia="hi-IN"/>
        </w:rPr>
        <w:t xml:space="preserve"> ЕО </w:t>
      </w:r>
      <w:proofErr w:type="spellStart"/>
      <w:r w:rsidRPr="00533EE4">
        <w:rPr>
          <w:rFonts w:ascii="Verdana" w:hAnsi="Verdana"/>
          <w:bCs/>
          <w:lang w:eastAsia="hi-IN"/>
        </w:rPr>
        <w:t>ще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бъде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извършена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преценка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вероятната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степен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отрицателно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въздействие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плана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върху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предмета</w:t>
      </w:r>
      <w:proofErr w:type="spellEnd"/>
      <w:r w:rsidRPr="00533EE4">
        <w:rPr>
          <w:rFonts w:ascii="Verdana" w:hAnsi="Verdana"/>
          <w:bCs/>
          <w:lang w:eastAsia="hi-IN"/>
        </w:rPr>
        <w:t xml:space="preserve"> и </w:t>
      </w:r>
      <w:proofErr w:type="spellStart"/>
      <w:r w:rsidRPr="00533EE4">
        <w:rPr>
          <w:rFonts w:ascii="Verdana" w:hAnsi="Verdana"/>
          <w:bCs/>
          <w:lang w:eastAsia="hi-IN"/>
        </w:rPr>
        <w:t>целите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опазване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най-близката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защитена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зона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от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Европейската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екологична</w:t>
      </w:r>
      <w:proofErr w:type="spellEnd"/>
      <w:r w:rsidRPr="00533EE4">
        <w:rPr>
          <w:rFonts w:ascii="Verdana" w:hAnsi="Verdana"/>
          <w:bCs/>
          <w:lang w:eastAsia="hi-IN"/>
        </w:rPr>
        <w:t xml:space="preserve"> </w:t>
      </w:r>
      <w:proofErr w:type="spellStart"/>
      <w:r w:rsidRPr="00533EE4">
        <w:rPr>
          <w:rFonts w:ascii="Verdana" w:hAnsi="Verdana"/>
          <w:bCs/>
          <w:lang w:eastAsia="hi-IN"/>
        </w:rPr>
        <w:t>мрежа</w:t>
      </w:r>
      <w:proofErr w:type="spellEnd"/>
      <w:r w:rsidRPr="00533EE4">
        <w:rPr>
          <w:rFonts w:ascii="Verdana" w:hAnsi="Verdana"/>
          <w:bCs/>
          <w:lang w:eastAsia="hi-IN"/>
        </w:rPr>
        <w:t xml:space="preserve"> „НАТУРА 2000“- </w:t>
      </w:r>
      <w:r w:rsidRPr="00533EE4">
        <w:rPr>
          <w:rFonts w:ascii="Verdana" w:hAnsi="Verdana"/>
        </w:rPr>
        <w:t>BG000</w:t>
      </w:r>
      <w:r w:rsidR="00A9421B">
        <w:rPr>
          <w:rFonts w:ascii="Verdana" w:hAnsi="Verdana"/>
          <w:lang w:val="bg-BG"/>
        </w:rPr>
        <w:t>2128</w:t>
      </w:r>
      <w:r>
        <w:rPr>
          <w:rFonts w:ascii="Verdana" w:hAnsi="Verdana"/>
          <w:lang w:val="bg-BG"/>
        </w:rPr>
        <w:t xml:space="preserve"> „</w:t>
      </w:r>
      <w:r w:rsidR="00A9421B">
        <w:rPr>
          <w:rFonts w:ascii="Verdana" w:hAnsi="Verdana"/>
          <w:lang w:val="bg-BG"/>
        </w:rPr>
        <w:t>Централен Балкан буфер</w:t>
      </w:r>
      <w:r w:rsidRPr="00533EE4">
        <w:rPr>
          <w:rFonts w:ascii="Verdana" w:hAnsi="Verdana"/>
          <w:lang w:val="bg-BG"/>
        </w:rPr>
        <w:t>“.</w:t>
      </w:r>
    </w:p>
    <w:p w:rsidR="00DB51E4" w:rsidRDefault="00DB51E4" w:rsidP="00693380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D26121">
        <w:rPr>
          <w:rFonts w:ascii="Verdana" w:hAnsi="Verdana" w:cs="Arial"/>
          <w:color w:val="000000"/>
          <w:lang w:val="bg-BG"/>
        </w:rPr>
        <w:t>2</w:t>
      </w:r>
      <w:r w:rsidR="00A9421B">
        <w:rPr>
          <w:rFonts w:ascii="Verdana" w:hAnsi="Verdana" w:cs="Arial"/>
          <w:color w:val="000000"/>
          <w:lang w:val="bg-BG"/>
        </w:rPr>
        <w:t>835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A9421B">
        <w:rPr>
          <w:rFonts w:ascii="Verdana" w:hAnsi="Verdana" w:cs="Arial"/>
          <w:color w:val="000000"/>
          <w:lang w:val="bg-BG"/>
        </w:rPr>
        <w:t>20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</w:t>
      </w:r>
      <w:r w:rsidR="00BB6A99">
        <w:rPr>
          <w:rFonts w:ascii="Verdana" w:hAnsi="Verdana" w:cs="Arial"/>
          <w:color w:val="000000"/>
          <w:lang w:val="bg-BG"/>
        </w:rPr>
        <w:t>2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92059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282F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DF2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1CCE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9421B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B6A99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26121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2CB1"/>
    <w:rsid w:val="00E24601"/>
    <w:rsid w:val="00E31A21"/>
    <w:rsid w:val="00E320BD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8821"/>
  <w15:docId w15:val="{148A7EB1-20E1-4BEA-8E96-80715E58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2021-12-22T07:44:00Z</dcterms:created>
  <dcterms:modified xsi:type="dcterms:W3CDTF">2021-12-22T07:44:00Z</dcterms:modified>
</cp:coreProperties>
</file>