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995FAD" w:rsidRDefault="00076B82" w:rsidP="00CE1B03">
      <w:pPr>
        <w:tabs>
          <w:tab w:val="left" w:pos="9639"/>
        </w:tabs>
        <w:ind w:right="-468"/>
        <w:jc w:val="both"/>
        <w:rPr>
          <w:rFonts w:ascii="Verdana" w:hAnsi="Verdana"/>
          <w:i/>
          <w:lang w:val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>с вх</w:t>
      </w:r>
      <w:r w:rsidR="00870861" w:rsidRPr="00995FAD">
        <w:rPr>
          <w:rFonts w:ascii="Verdana" w:hAnsi="Verdana" w:cs="Arial"/>
          <w:color w:val="000000"/>
          <w:lang w:val="bg-BG"/>
        </w:rPr>
        <w:t>.</w:t>
      </w:r>
      <w:proofErr w:type="gramEnd"/>
      <w:r w:rsidR="00870861" w:rsidRPr="00995FAD">
        <w:rPr>
          <w:rFonts w:ascii="Verdana" w:hAnsi="Verdana" w:cs="Arial"/>
          <w:color w:val="000000"/>
          <w:lang w:val="bg-BG"/>
        </w:rPr>
        <w:t xml:space="preserve"> № </w:t>
      </w:r>
      <w:bookmarkStart w:id="0" w:name="_GoBack"/>
      <w:r w:rsidR="00995FAD" w:rsidRPr="00995FAD">
        <w:rPr>
          <w:rFonts w:ascii="Verdana" w:hAnsi="Verdana"/>
          <w:lang w:val="ru-RU"/>
        </w:rPr>
        <w:t xml:space="preserve">ОВОС-2666/07.09.2022г. </w:t>
      </w:r>
      <w:r w:rsidR="00995FAD" w:rsidRPr="00995FAD">
        <w:rPr>
          <w:rFonts w:ascii="Verdana" w:hAnsi="Verdana"/>
          <w:b/>
          <w:lang w:val="bg-BG"/>
        </w:rPr>
        <w:t>„Програма за управление на отпадъците на община Пловдив за периода 2021-2028г.“</w:t>
      </w:r>
      <w:r w:rsidR="005B60F8" w:rsidRPr="00D3057C">
        <w:rPr>
          <w:rFonts w:ascii="Verdana" w:hAnsi="Verdana" w:cs="Arial"/>
          <w:color w:val="000000"/>
          <w:lang w:val="bg-BG"/>
        </w:rPr>
        <w:t>,</w:t>
      </w:r>
      <w:r w:rsidR="005B60F8" w:rsidRPr="005B60F8">
        <w:rPr>
          <w:rFonts w:ascii="Verdana" w:hAnsi="Verdana" w:cs="Arial"/>
          <w:color w:val="000000"/>
          <w:lang w:val="bg-BG"/>
        </w:rPr>
        <w:t xml:space="preserve"> с </w:t>
      </w:r>
      <w:r w:rsidR="005B60F8">
        <w:rPr>
          <w:rFonts w:ascii="Verdana" w:hAnsi="Verdana" w:cs="Arial"/>
          <w:color w:val="000000"/>
          <w:lang w:val="bg-BG"/>
        </w:rPr>
        <w:t xml:space="preserve">възложител: </w:t>
      </w:r>
      <w:r w:rsidR="00995FAD">
        <w:rPr>
          <w:rFonts w:ascii="Verdana" w:hAnsi="Verdana"/>
          <w:caps/>
          <w:lang w:val="ru-RU" w:eastAsia="bg-BG"/>
        </w:rPr>
        <w:t>ОБЩИНА пловдив</w:t>
      </w:r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CE1B03">
      <w:pPr>
        <w:spacing w:line="240" w:lineRule="exact"/>
        <w:ind w:right="-468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B60F8" w:rsidRPr="005B60F8" w:rsidRDefault="005B60F8" w:rsidP="00CE1B03">
      <w:pPr>
        <w:tabs>
          <w:tab w:val="left" w:pos="8364"/>
          <w:tab w:val="left" w:pos="9498"/>
        </w:tabs>
        <w:ind w:right="-468" w:firstLine="567"/>
        <w:jc w:val="both"/>
        <w:rPr>
          <w:rFonts w:ascii="Verdana" w:hAnsi="Verdana"/>
          <w:lang w:val="ru-RU"/>
        </w:rPr>
      </w:pPr>
      <w:r w:rsidRPr="005B60F8">
        <w:rPr>
          <w:rFonts w:ascii="Verdana" w:hAnsi="Verdana"/>
          <w:b/>
          <w:lang w:val="bg-BG"/>
        </w:rPr>
        <w:t>І.</w:t>
      </w:r>
      <w:r w:rsidRPr="005B60F8">
        <w:rPr>
          <w:rFonts w:ascii="Verdana" w:hAnsi="Verdana"/>
          <w:lang w:val="bg-BG"/>
        </w:rPr>
        <w:t xml:space="preserve"> Реализирането на Вашето предложение е свързано с обединяване и смяна предназначението на земеделска земя за производствена, складова дейност и фотоволтаична централа. </w:t>
      </w:r>
      <w:r w:rsidRPr="005B60F8">
        <w:rPr>
          <w:rFonts w:ascii="Verdana" w:hAnsi="Verdana"/>
          <w:lang w:val="ru-RU"/>
        </w:rPr>
        <w:t xml:space="preserve">Уведомяваме Ви, че </w:t>
      </w:r>
      <w:r w:rsidRPr="005B60F8">
        <w:rPr>
          <w:rFonts w:ascii="Verdana" w:hAnsi="Verdana"/>
          <w:lang w:val="bg-BG"/>
        </w:rPr>
        <w:t xml:space="preserve">на основание чл. 81, ал.1 </w:t>
      </w:r>
      <w:r w:rsidRPr="005B60F8">
        <w:rPr>
          <w:rFonts w:ascii="Verdana" w:hAnsi="Verdana"/>
          <w:lang w:val="ru-RU"/>
        </w:rPr>
        <w:t>от Закона за опазване на околната среда /ЗООС/ и чл.2, ал.2, т.</w:t>
      </w:r>
      <w:r w:rsidRPr="005B60F8">
        <w:rPr>
          <w:rFonts w:ascii="Verdana" w:hAnsi="Verdana"/>
        </w:rPr>
        <w:t>1</w:t>
      </w:r>
      <w:r w:rsidRPr="005B60F8">
        <w:rPr>
          <w:rFonts w:ascii="Verdana" w:hAnsi="Verdana"/>
          <w:lang w:val="ru-RU"/>
        </w:rPr>
        <w:t xml:space="preserve"> от Наредба за условията и реда за извършване на екологична оценка на планове и програми (</w:t>
      </w:r>
      <w:r w:rsidRPr="005B60F8">
        <w:rPr>
          <w:rFonts w:ascii="Verdana" w:hAnsi="Verdana"/>
          <w:lang w:val="bg-BG"/>
        </w:rPr>
        <w:t>Наредба за ЕО</w:t>
      </w:r>
      <w:r w:rsidRPr="005B60F8">
        <w:rPr>
          <w:rFonts w:ascii="Verdana" w:hAnsi="Verdana"/>
          <w:lang w:val="ru-RU"/>
        </w:rPr>
        <w:t xml:space="preserve">) е необходимо </w:t>
      </w:r>
      <w:r w:rsidRPr="005B60F8">
        <w:rPr>
          <w:rFonts w:ascii="Verdana" w:hAnsi="Verdana"/>
          <w:b/>
          <w:lang w:val="ru-RU"/>
        </w:rPr>
        <w:t>да се прецени необходимостта от изготвяне на екологична оценка /ЕО/ относно вашия план.</w:t>
      </w:r>
      <w:r w:rsidRPr="005B60F8">
        <w:rPr>
          <w:rFonts w:ascii="Verdana" w:hAnsi="Verdana"/>
          <w:lang w:val="ru-RU"/>
        </w:rPr>
        <w:t xml:space="preserve">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5B60F8">
        <w:rPr>
          <w:rFonts w:ascii="Verdana" w:hAnsi="Verdana"/>
          <w:b/>
          <w:lang w:val="ru-RU"/>
        </w:rPr>
        <w:t xml:space="preserve">писмено искане по образец </w:t>
      </w:r>
      <w:r w:rsidRPr="005B60F8">
        <w:rPr>
          <w:rFonts w:ascii="Verdana" w:hAnsi="Verdana"/>
          <w:b/>
        </w:rPr>
        <w:t>-</w:t>
      </w:r>
      <w:r w:rsidRPr="005B60F8">
        <w:rPr>
          <w:rFonts w:ascii="Verdana" w:hAnsi="Verdana"/>
          <w:b/>
          <w:lang w:val="bg-BG"/>
        </w:rPr>
        <w:t xml:space="preserve"> </w:t>
      </w:r>
      <w:r w:rsidRPr="005B60F8">
        <w:rPr>
          <w:rFonts w:ascii="Verdana" w:hAnsi="Verdana"/>
          <w:lang w:val="ru-RU"/>
        </w:rPr>
        <w:t>приложение 4</w:t>
      </w:r>
      <w:r w:rsidRPr="005B60F8">
        <w:rPr>
          <w:rFonts w:ascii="Verdana" w:hAnsi="Verdana"/>
        </w:rPr>
        <w:t xml:space="preserve"> </w:t>
      </w:r>
      <w:r w:rsidRPr="005B60F8">
        <w:rPr>
          <w:rFonts w:ascii="Verdana" w:hAnsi="Verdana"/>
          <w:lang w:val="ru-RU"/>
        </w:rPr>
        <w:t>на хартиен и електронен носител, съдържа</w:t>
      </w:r>
      <w:r w:rsidRPr="005B60F8">
        <w:rPr>
          <w:rFonts w:ascii="Verdana" w:hAnsi="Verdana"/>
          <w:lang w:val="bg-BG"/>
        </w:rPr>
        <w:t>що</w:t>
      </w:r>
      <w:r w:rsidRPr="005B60F8">
        <w:rPr>
          <w:rFonts w:ascii="Verdana" w:hAnsi="Verdana"/>
          <w:lang w:val="ru-RU"/>
        </w:rPr>
        <w:t>:</w:t>
      </w:r>
    </w:p>
    <w:p w:rsidR="005B60F8" w:rsidRPr="005B60F8" w:rsidRDefault="005B60F8" w:rsidP="00CE1B03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right="-468"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5B60F8" w:rsidRPr="005B60F8" w:rsidRDefault="005B60F8" w:rsidP="00CE1B03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ind w:right="-468"/>
        <w:jc w:val="both"/>
        <w:textAlignment w:val="auto"/>
        <w:rPr>
          <w:rFonts w:ascii="Verdana" w:hAnsi="Verdana"/>
          <w:bCs/>
          <w:lang w:eastAsia="bg-BG"/>
        </w:rPr>
      </w:pPr>
      <w:r w:rsidRPr="005B60F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5B60F8" w:rsidRPr="005B60F8" w:rsidRDefault="005B60F8" w:rsidP="00CE1B03">
      <w:pPr>
        <w:tabs>
          <w:tab w:val="left" w:pos="9639"/>
        </w:tabs>
        <w:overflowPunct/>
        <w:autoSpaceDE/>
        <w:autoSpaceDN/>
        <w:adjustRightInd/>
        <w:ind w:left="585" w:right="-468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5B60F8" w:rsidRPr="005B60F8" w:rsidRDefault="005B60F8" w:rsidP="00CE1B03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6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5B60F8" w:rsidRPr="005B60F8" w:rsidRDefault="005B60F8" w:rsidP="00CE1B03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6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5B60F8" w:rsidRPr="005B60F8" w:rsidRDefault="005B60F8" w:rsidP="00CE1B03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6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5B60F8" w:rsidRPr="005B60F8" w:rsidRDefault="005B60F8" w:rsidP="00CE1B03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right="-46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д/ основни цели на плана;</w:t>
      </w:r>
    </w:p>
    <w:p w:rsidR="005B60F8" w:rsidRPr="005B60F8" w:rsidRDefault="005B60F8" w:rsidP="00CE1B03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6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е/ финансиране на плана/;</w:t>
      </w:r>
    </w:p>
    <w:p w:rsidR="005B60F8" w:rsidRPr="005B60F8" w:rsidRDefault="005B60F8" w:rsidP="00CE1B03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6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5B60F8" w:rsidRPr="005B60F8" w:rsidRDefault="005B60F8" w:rsidP="00CE1B03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68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5B60F8" w:rsidRPr="005B60F8" w:rsidRDefault="005B60F8" w:rsidP="00CE1B03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68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5B60F8" w:rsidRPr="005B60F8" w:rsidRDefault="005B60F8" w:rsidP="00CE1B03">
      <w:pPr>
        <w:tabs>
          <w:tab w:val="num" w:pos="720"/>
          <w:tab w:val="left" w:pos="9639"/>
        </w:tabs>
        <w:overflowPunct/>
        <w:autoSpaceDE/>
        <w:autoSpaceDN/>
        <w:adjustRightInd/>
        <w:ind w:right="-468"/>
        <w:jc w:val="both"/>
        <w:textAlignment w:val="auto"/>
        <w:rPr>
          <w:rFonts w:ascii="Verdana" w:hAnsi="Verdana"/>
          <w:b/>
          <w:bCs/>
          <w:lang w:eastAsia="bg-BG"/>
        </w:rPr>
      </w:pPr>
      <w:r w:rsidRPr="005B60F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1. характеристика на плана/програмата относно: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е) наличие на алтернативи;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б) потенциално трансгранично въздействие;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</w:t>
      </w:r>
      <w:r w:rsidRPr="005B60F8">
        <w:rPr>
          <w:rFonts w:ascii="Verdana" w:hAnsi="Verdana"/>
          <w:lang w:val="x-none"/>
        </w:rPr>
        <w:lastRenderedPageBreak/>
        <w:t xml:space="preserve">предприятия/съоръжения с нисък или висок рисков потенциал, съгласувани по реда на ЗООС, за случаите по чл. 104, ал. 3, т. 3 ЗООС; 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</w:t>
      </w:r>
      <w:proofErr w:type="spellStart"/>
      <w:r w:rsidRPr="005B60F8">
        <w:rPr>
          <w:rFonts w:ascii="Verdana" w:hAnsi="Verdana"/>
          <w:lang w:val="x-none"/>
        </w:rPr>
        <w:t>околната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пределни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стойности</w:t>
      </w:r>
      <w:proofErr w:type="spellEnd"/>
      <w:r w:rsidRPr="005B60F8">
        <w:rPr>
          <w:rFonts w:ascii="Verdana" w:hAnsi="Verdana"/>
          <w:lang w:val="x-none"/>
        </w:rPr>
        <w:t xml:space="preserve">; </w:t>
      </w:r>
      <w:proofErr w:type="spellStart"/>
      <w:r w:rsidRPr="005B60F8">
        <w:rPr>
          <w:rFonts w:ascii="Verdana" w:hAnsi="Verdana"/>
          <w:lang w:val="x-none"/>
        </w:rPr>
        <w:t>интензивно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земеползване</w:t>
      </w:r>
      <w:proofErr w:type="spellEnd"/>
      <w:r w:rsidRPr="005B60F8">
        <w:rPr>
          <w:rFonts w:ascii="Verdana" w:hAnsi="Verdana"/>
          <w:lang w:val="x-none"/>
        </w:rPr>
        <w:t>);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5B60F8" w:rsidRPr="005B60F8" w:rsidRDefault="005B60F8" w:rsidP="00CE1B03">
      <w:pPr>
        <w:widowControl w:val="0"/>
        <w:ind w:right="-468"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995FAD" w:rsidRPr="00084446" w:rsidRDefault="005B60F8" w:rsidP="00CE1B03">
      <w:pPr>
        <w:ind w:right="-468" w:firstLine="270"/>
        <w:jc w:val="both"/>
        <w:rPr>
          <w:rFonts w:ascii="Verdana" w:hAnsi="Verdana"/>
        </w:rPr>
      </w:pPr>
      <w:r w:rsidRPr="005B60F8">
        <w:rPr>
          <w:rFonts w:ascii="Verdana" w:hAnsi="Verdana"/>
          <w:b/>
          <w:lang w:val="bg-BG"/>
        </w:rPr>
        <w:t>ІІ.</w:t>
      </w:r>
      <w:r w:rsidRPr="005B60F8">
        <w:rPr>
          <w:rFonts w:ascii="Verdana" w:hAnsi="Verdana"/>
          <w:lang w:val="bg-BG"/>
        </w:rPr>
        <w:t xml:space="preserve"> </w:t>
      </w:r>
      <w:r w:rsidR="00995FAD" w:rsidRPr="00DA4676">
        <w:rPr>
          <w:rFonts w:ascii="Verdana" w:hAnsi="Verdana"/>
          <w:lang w:val="bg-BG"/>
        </w:rPr>
        <w:t xml:space="preserve"> </w:t>
      </w:r>
      <w:proofErr w:type="spellStart"/>
      <w:r w:rsidR="00995FAD" w:rsidRPr="00084446">
        <w:rPr>
          <w:rFonts w:ascii="Verdana" w:hAnsi="Verdana"/>
        </w:rPr>
        <w:t>На</w:t>
      </w:r>
      <w:proofErr w:type="spellEnd"/>
      <w:r w:rsidR="00995FAD" w:rsidRPr="00084446">
        <w:rPr>
          <w:rFonts w:ascii="Verdana" w:hAnsi="Verdana"/>
        </w:rPr>
        <w:t xml:space="preserve"> </w:t>
      </w:r>
      <w:proofErr w:type="spellStart"/>
      <w:r w:rsidR="00995FAD" w:rsidRPr="00084446">
        <w:rPr>
          <w:rFonts w:ascii="Verdana" w:hAnsi="Verdana"/>
        </w:rPr>
        <w:t>територията</w:t>
      </w:r>
      <w:proofErr w:type="spellEnd"/>
      <w:r w:rsidR="00995FAD" w:rsidRPr="00084446">
        <w:rPr>
          <w:rFonts w:ascii="Verdana" w:hAnsi="Verdana"/>
        </w:rPr>
        <w:t xml:space="preserve"> </w:t>
      </w:r>
      <w:proofErr w:type="spellStart"/>
      <w:r w:rsidR="00995FAD" w:rsidRPr="00084446">
        <w:rPr>
          <w:rFonts w:ascii="Verdana" w:hAnsi="Verdana"/>
        </w:rPr>
        <w:t>на</w:t>
      </w:r>
      <w:proofErr w:type="spellEnd"/>
      <w:r w:rsidR="00995FAD" w:rsidRPr="00084446">
        <w:rPr>
          <w:rFonts w:ascii="Verdana" w:hAnsi="Verdana"/>
        </w:rPr>
        <w:t xml:space="preserve"> </w:t>
      </w:r>
      <w:proofErr w:type="spellStart"/>
      <w:r w:rsidR="00995FAD" w:rsidRPr="00084446">
        <w:rPr>
          <w:rFonts w:ascii="Verdana" w:hAnsi="Verdana"/>
        </w:rPr>
        <w:t>Община</w:t>
      </w:r>
      <w:proofErr w:type="spellEnd"/>
      <w:r w:rsidR="00995FAD" w:rsidRPr="00084446">
        <w:rPr>
          <w:rFonts w:ascii="Verdana" w:hAnsi="Verdana"/>
        </w:rPr>
        <w:t xml:space="preserve"> </w:t>
      </w:r>
      <w:proofErr w:type="spellStart"/>
      <w:r w:rsidR="00995FAD" w:rsidRPr="00084446">
        <w:rPr>
          <w:rFonts w:ascii="Verdana" w:hAnsi="Verdana"/>
        </w:rPr>
        <w:t>Пловдив</w:t>
      </w:r>
      <w:proofErr w:type="spellEnd"/>
      <w:r w:rsidR="00995FAD" w:rsidRPr="00084446">
        <w:rPr>
          <w:rFonts w:ascii="Verdana" w:hAnsi="Verdana"/>
        </w:rPr>
        <w:t xml:space="preserve"> </w:t>
      </w:r>
      <w:proofErr w:type="spellStart"/>
      <w:r w:rsidR="00995FAD" w:rsidRPr="00084446">
        <w:rPr>
          <w:rFonts w:ascii="Verdana" w:hAnsi="Verdana"/>
        </w:rPr>
        <w:t>попадат</w:t>
      </w:r>
      <w:proofErr w:type="spellEnd"/>
      <w:r w:rsidR="00995FAD" w:rsidRPr="00084446">
        <w:rPr>
          <w:rFonts w:ascii="Verdana" w:hAnsi="Verdana"/>
        </w:rPr>
        <w:t xml:space="preserve"> </w:t>
      </w:r>
      <w:proofErr w:type="spellStart"/>
      <w:r w:rsidR="00995FAD" w:rsidRPr="00084446">
        <w:rPr>
          <w:rFonts w:ascii="Verdana" w:hAnsi="Verdana"/>
        </w:rPr>
        <w:t>части</w:t>
      </w:r>
      <w:proofErr w:type="spellEnd"/>
      <w:r w:rsidR="00995FAD" w:rsidRPr="00084446">
        <w:rPr>
          <w:rFonts w:ascii="Verdana" w:hAnsi="Verdana"/>
        </w:rPr>
        <w:t xml:space="preserve"> </w:t>
      </w:r>
      <w:proofErr w:type="spellStart"/>
      <w:r w:rsidR="00995FAD" w:rsidRPr="00084446">
        <w:rPr>
          <w:rFonts w:ascii="Verdana" w:hAnsi="Verdana"/>
        </w:rPr>
        <w:t>от</w:t>
      </w:r>
      <w:proofErr w:type="spellEnd"/>
      <w:r w:rsidR="00995FAD" w:rsidRPr="00084446">
        <w:rPr>
          <w:rFonts w:ascii="Verdana" w:hAnsi="Verdana"/>
        </w:rPr>
        <w:t>:</w:t>
      </w:r>
    </w:p>
    <w:p w:rsidR="00995FAD" w:rsidRPr="00084446" w:rsidRDefault="00995FAD" w:rsidP="00CE1B03">
      <w:pPr>
        <w:ind w:right="-468" w:firstLine="270"/>
        <w:jc w:val="both"/>
        <w:rPr>
          <w:rFonts w:ascii="Verdana" w:hAnsi="Verdana"/>
        </w:rPr>
      </w:pPr>
      <w:proofErr w:type="spellStart"/>
      <w:r w:rsidRPr="00084446">
        <w:rPr>
          <w:rFonts w:ascii="Verdana" w:hAnsi="Verdana"/>
        </w:rPr>
        <w:t>Защитени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зони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за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опазване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на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дивите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птици</w:t>
      </w:r>
      <w:proofErr w:type="spellEnd"/>
      <w:r w:rsidRPr="00084446">
        <w:rPr>
          <w:rFonts w:ascii="Verdana" w:hAnsi="Verdana"/>
        </w:rPr>
        <w:t xml:space="preserve">:   </w:t>
      </w:r>
    </w:p>
    <w:p w:rsidR="00995FAD" w:rsidRPr="00084446" w:rsidRDefault="00995FAD" w:rsidP="00CE1B03">
      <w:pPr>
        <w:pStyle w:val="ListParagraph"/>
        <w:numPr>
          <w:ilvl w:val="0"/>
          <w:numId w:val="5"/>
        </w:numPr>
        <w:spacing w:after="0"/>
        <w:ind w:left="0" w:right="-468" w:firstLine="450"/>
        <w:jc w:val="both"/>
        <w:rPr>
          <w:rFonts w:ascii="Verdana" w:hAnsi="Verdana"/>
          <w:sz w:val="20"/>
          <w:szCs w:val="20"/>
        </w:rPr>
      </w:pPr>
      <w:r w:rsidRPr="00084446">
        <w:rPr>
          <w:rFonts w:ascii="Verdana" w:hAnsi="Verdana"/>
          <w:sz w:val="20"/>
          <w:szCs w:val="20"/>
        </w:rPr>
        <w:t xml:space="preserve">BG0002087 „Марица Пловдив”, обявена със Заповед №РД-836/17.11.2008 г. на МОСВ </w:t>
      </w:r>
      <w:r w:rsidRPr="00084446">
        <w:rPr>
          <w:rFonts w:ascii="Verdana" w:hAnsi="Verdana"/>
          <w:sz w:val="20"/>
          <w:szCs w:val="20"/>
          <w:lang w:val="en-US"/>
        </w:rPr>
        <w:t>(</w:t>
      </w:r>
      <w:r w:rsidRPr="00084446">
        <w:rPr>
          <w:rFonts w:ascii="Verdana" w:hAnsi="Verdana"/>
          <w:sz w:val="20"/>
          <w:szCs w:val="20"/>
        </w:rPr>
        <w:t>ДВ бр. 108/19.12.2008 г.</w:t>
      </w:r>
      <w:r w:rsidRPr="00084446">
        <w:rPr>
          <w:rFonts w:ascii="Verdana" w:hAnsi="Verdana"/>
          <w:sz w:val="20"/>
          <w:szCs w:val="20"/>
          <w:lang w:val="en-US"/>
        </w:rPr>
        <w:t>)</w:t>
      </w:r>
      <w:r w:rsidRPr="00084446">
        <w:rPr>
          <w:rFonts w:ascii="Verdana" w:hAnsi="Verdana"/>
          <w:sz w:val="20"/>
          <w:szCs w:val="20"/>
        </w:rPr>
        <w:t>;</w:t>
      </w:r>
    </w:p>
    <w:p w:rsidR="00995FAD" w:rsidRPr="00084446" w:rsidRDefault="00995FAD" w:rsidP="00CE1B03">
      <w:pPr>
        <w:pStyle w:val="ListParagraph"/>
        <w:numPr>
          <w:ilvl w:val="0"/>
          <w:numId w:val="5"/>
        </w:numPr>
        <w:spacing w:after="0"/>
        <w:ind w:left="0" w:right="-468" w:firstLine="450"/>
        <w:jc w:val="both"/>
        <w:rPr>
          <w:rFonts w:ascii="Verdana" w:hAnsi="Verdana"/>
          <w:sz w:val="20"/>
          <w:szCs w:val="20"/>
        </w:rPr>
      </w:pPr>
      <w:r w:rsidRPr="00084446">
        <w:rPr>
          <w:rFonts w:ascii="Verdana" w:hAnsi="Verdana"/>
          <w:sz w:val="20"/>
          <w:szCs w:val="20"/>
        </w:rPr>
        <w:t>BG0002016 „Рибарници Пловдив”,</w:t>
      </w:r>
      <w:r w:rsidRPr="00084446">
        <w:t xml:space="preserve"> </w:t>
      </w:r>
      <w:r w:rsidRPr="00084446">
        <w:rPr>
          <w:rFonts w:ascii="Verdana" w:hAnsi="Verdana"/>
          <w:sz w:val="20"/>
          <w:szCs w:val="20"/>
        </w:rPr>
        <w:t>обявена със Заповед №РД-81/03.02.2009 г. на МОСВ (ДВ бр. 14/20.02.2009 г.);</w:t>
      </w:r>
    </w:p>
    <w:p w:rsidR="00995FAD" w:rsidRPr="00084446" w:rsidRDefault="00995FAD" w:rsidP="00CE1B03">
      <w:pPr>
        <w:ind w:right="-468" w:firstLine="450"/>
        <w:jc w:val="both"/>
        <w:rPr>
          <w:rFonts w:ascii="Verdana" w:hAnsi="Verdana"/>
        </w:rPr>
      </w:pPr>
      <w:proofErr w:type="spellStart"/>
      <w:r w:rsidRPr="00084446">
        <w:rPr>
          <w:rFonts w:ascii="Verdana" w:hAnsi="Verdana"/>
        </w:rPr>
        <w:t>Защитени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зони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за</w:t>
      </w:r>
      <w:proofErr w:type="spellEnd"/>
      <w:r w:rsidRPr="00084446">
        <w:rPr>
          <w:rFonts w:ascii="Verdana" w:hAnsi="Verdana"/>
        </w:rPr>
        <w:t xml:space="preserve"> з</w:t>
      </w:r>
      <w:r w:rsidRPr="00084446">
        <w:rPr>
          <w:rFonts w:ascii="Verdana" w:hAnsi="Verdana"/>
          <w:lang w:val="ru-RU"/>
        </w:rPr>
        <w:t xml:space="preserve">а опазване на природните местообитания и на дивата флора и фауна: </w:t>
      </w:r>
      <w:r w:rsidRPr="00084446">
        <w:rPr>
          <w:rFonts w:ascii="Verdana" w:hAnsi="Verdana"/>
        </w:rPr>
        <w:t xml:space="preserve"> </w:t>
      </w:r>
    </w:p>
    <w:p w:rsidR="00995FAD" w:rsidRPr="002803EA" w:rsidRDefault="00995FAD" w:rsidP="00CE1B03">
      <w:pPr>
        <w:pStyle w:val="ListParagraph"/>
        <w:numPr>
          <w:ilvl w:val="0"/>
          <w:numId w:val="5"/>
        </w:numPr>
        <w:spacing w:after="0"/>
        <w:ind w:left="0" w:right="-468" w:firstLine="450"/>
        <w:jc w:val="both"/>
        <w:rPr>
          <w:rFonts w:ascii="Verdana" w:hAnsi="Verdana"/>
          <w:sz w:val="20"/>
          <w:szCs w:val="20"/>
        </w:rPr>
      </w:pPr>
      <w:r w:rsidRPr="00084446">
        <w:rPr>
          <w:rFonts w:ascii="Verdana" w:hAnsi="Verdana"/>
          <w:sz w:val="20"/>
          <w:szCs w:val="20"/>
        </w:rPr>
        <w:t>BG0000578 „Река Марица”  и BG0000444 „Река Пясъчник”, приети от МС с Решение № 122/02.03.2007 г.“</w:t>
      </w:r>
      <w:r w:rsidRPr="00084446">
        <w:t xml:space="preserve"> </w:t>
      </w:r>
      <w:r w:rsidRPr="00084446">
        <w:rPr>
          <w:rFonts w:ascii="Verdana" w:hAnsi="Verdana"/>
          <w:sz w:val="20"/>
          <w:szCs w:val="20"/>
        </w:rPr>
        <w:t xml:space="preserve">(ДВ бр.21/2007 г.) </w:t>
      </w:r>
    </w:p>
    <w:p w:rsidR="00995FAD" w:rsidRPr="00084446" w:rsidRDefault="00995FAD" w:rsidP="00CE1B03">
      <w:pPr>
        <w:ind w:right="-468" w:firstLine="450"/>
        <w:jc w:val="both"/>
        <w:rPr>
          <w:rFonts w:ascii="Verdana" w:hAnsi="Verdana"/>
        </w:rPr>
      </w:pPr>
      <w:proofErr w:type="spellStart"/>
      <w:r w:rsidRPr="00084446">
        <w:rPr>
          <w:rFonts w:ascii="Verdana" w:hAnsi="Verdana"/>
        </w:rPr>
        <w:t>На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територията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на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Община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Пловдив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попадат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защитени</w:t>
      </w:r>
      <w:proofErr w:type="spellEnd"/>
      <w:r w:rsidRPr="00084446">
        <w:rPr>
          <w:rFonts w:ascii="Verdana" w:hAnsi="Verdana"/>
        </w:rPr>
        <w:t xml:space="preserve"> </w:t>
      </w:r>
      <w:proofErr w:type="spellStart"/>
      <w:r w:rsidRPr="00084446">
        <w:rPr>
          <w:rFonts w:ascii="Verdana" w:hAnsi="Verdana"/>
        </w:rPr>
        <w:t>територии</w:t>
      </w:r>
      <w:proofErr w:type="spellEnd"/>
      <w:r w:rsidRPr="00084446">
        <w:rPr>
          <w:rFonts w:ascii="Verdana" w:hAnsi="Verdana"/>
        </w:rPr>
        <w:t>:</w:t>
      </w:r>
    </w:p>
    <w:p w:rsidR="00995FAD" w:rsidRPr="00084446" w:rsidRDefault="00995FAD" w:rsidP="00CE1B03">
      <w:pPr>
        <w:pStyle w:val="ListParagraph"/>
        <w:numPr>
          <w:ilvl w:val="0"/>
          <w:numId w:val="6"/>
        </w:numPr>
        <w:spacing w:after="0"/>
        <w:ind w:left="0" w:right="-468" w:firstLine="450"/>
        <w:jc w:val="both"/>
        <w:rPr>
          <w:rFonts w:ascii="Verdana" w:hAnsi="Verdana"/>
          <w:sz w:val="20"/>
          <w:szCs w:val="20"/>
        </w:rPr>
      </w:pPr>
      <w:r w:rsidRPr="00084446">
        <w:rPr>
          <w:rFonts w:ascii="Verdana" w:hAnsi="Verdana"/>
          <w:sz w:val="20"/>
          <w:szCs w:val="20"/>
        </w:rPr>
        <w:t>Защитена местност „Нощувка на малък корморан - Пловдив“</w:t>
      </w:r>
      <w:r>
        <w:rPr>
          <w:rFonts w:ascii="Verdana" w:hAnsi="Verdana"/>
          <w:sz w:val="20"/>
          <w:szCs w:val="20"/>
        </w:rPr>
        <w:t xml:space="preserve">, обявена със Заповед №РД-644/05.09.2006 г. на МОСВ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ДВ бр.85/2006 г.</w:t>
      </w:r>
      <w:r>
        <w:rPr>
          <w:rFonts w:ascii="Verdana" w:hAnsi="Verdana"/>
          <w:sz w:val="20"/>
          <w:szCs w:val="20"/>
          <w:lang w:val="en-US"/>
        </w:rPr>
        <w:t>)</w:t>
      </w:r>
      <w:r w:rsidRPr="00084446">
        <w:rPr>
          <w:rFonts w:ascii="Verdana" w:hAnsi="Verdana"/>
          <w:sz w:val="20"/>
          <w:szCs w:val="20"/>
        </w:rPr>
        <w:t>.</w:t>
      </w:r>
    </w:p>
    <w:p w:rsidR="00995FAD" w:rsidRPr="002803EA" w:rsidRDefault="00995FAD" w:rsidP="00CE1B03">
      <w:pPr>
        <w:pStyle w:val="ListParagraph"/>
        <w:numPr>
          <w:ilvl w:val="0"/>
          <w:numId w:val="6"/>
        </w:numPr>
        <w:spacing w:after="0"/>
        <w:ind w:left="0" w:right="-468" w:firstLine="450"/>
        <w:jc w:val="both"/>
        <w:rPr>
          <w:rFonts w:ascii="Verdana" w:hAnsi="Verdana"/>
          <w:sz w:val="20"/>
          <w:szCs w:val="20"/>
        </w:rPr>
      </w:pPr>
      <w:r w:rsidRPr="002803EA">
        <w:rPr>
          <w:rFonts w:ascii="Verdana" w:hAnsi="Verdana"/>
          <w:sz w:val="20"/>
          <w:szCs w:val="20"/>
        </w:rPr>
        <w:t>Природн</w:t>
      </w:r>
      <w:r>
        <w:rPr>
          <w:rFonts w:ascii="Verdana" w:hAnsi="Verdana"/>
          <w:sz w:val="20"/>
          <w:szCs w:val="20"/>
        </w:rPr>
        <w:t>и</w:t>
      </w:r>
      <w:r w:rsidRPr="002803EA">
        <w:rPr>
          <w:rFonts w:ascii="Verdana" w:hAnsi="Verdana"/>
          <w:sz w:val="20"/>
          <w:szCs w:val="20"/>
        </w:rPr>
        <w:t xml:space="preserve"> забележителност</w:t>
      </w:r>
      <w:r>
        <w:rPr>
          <w:rFonts w:ascii="Verdana" w:hAnsi="Verdana"/>
          <w:sz w:val="20"/>
          <w:szCs w:val="20"/>
        </w:rPr>
        <w:t>и</w:t>
      </w:r>
      <w:r w:rsidRPr="002803EA">
        <w:rPr>
          <w:rFonts w:ascii="Verdana" w:hAnsi="Verdana"/>
          <w:sz w:val="20"/>
          <w:szCs w:val="20"/>
        </w:rPr>
        <w:t xml:space="preserve"> „Младежки хълм“</w:t>
      </w:r>
      <w:r>
        <w:rPr>
          <w:rFonts w:ascii="Verdana" w:hAnsi="Verdana"/>
          <w:sz w:val="20"/>
          <w:szCs w:val="20"/>
        </w:rPr>
        <w:t xml:space="preserve">, </w:t>
      </w:r>
      <w:r w:rsidRPr="002803EA">
        <w:t xml:space="preserve"> </w:t>
      </w:r>
      <w:r w:rsidRPr="00084446">
        <w:rPr>
          <w:rFonts w:ascii="Verdana" w:hAnsi="Verdana"/>
          <w:sz w:val="20"/>
          <w:szCs w:val="20"/>
        </w:rPr>
        <w:t>„Хълм на освободителите“</w:t>
      </w:r>
      <w:r>
        <w:rPr>
          <w:rFonts w:ascii="Verdana" w:hAnsi="Verdana"/>
          <w:sz w:val="20"/>
          <w:szCs w:val="20"/>
        </w:rPr>
        <w:t xml:space="preserve">, </w:t>
      </w:r>
      <w:r w:rsidRPr="00084446">
        <w:rPr>
          <w:rFonts w:ascii="Verdana" w:hAnsi="Verdana"/>
          <w:sz w:val="20"/>
          <w:szCs w:val="20"/>
        </w:rPr>
        <w:t>„Данов хълм“</w:t>
      </w:r>
      <w:r>
        <w:rPr>
          <w:rFonts w:ascii="Verdana" w:hAnsi="Verdana"/>
          <w:sz w:val="20"/>
          <w:szCs w:val="20"/>
        </w:rPr>
        <w:t xml:space="preserve">, </w:t>
      </w:r>
      <w:r w:rsidRPr="002803EA">
        <w:rPr>
          <w:rFonts w:ascii="Verdana" w:hAnsi="Verdana"/>
          <w:sz w:val="20"/>
          <w:szCs w:val="20"/>
        </w:rPr>
        <w:t>обявен</w:t>
      </w:r>
      <w:r>
        <w:rPr>
          <w:rFonts w:ascii="Verdana" w:hAnsi="Verdana"/>
          <w:sz w:val="20"/>
          <w:szCs w:val="20"/>
        </w:rPr>
        <w:t>и</w:t>
      </w:r>
      <w:r w:rsidRPr="002803EA">
        <w:rPr>
          <w:rFonts w:ascii="Verdana" w:hAnsi="Verdana"/>
          <w:sz w:val="20"/>
          <w:szCs w:val="20"/>
        </w:rPr>
        <w:t xml:space="preserve"> със Заповед №РД-</w:t>
      </w:r>
      <w:r>
        <w:rPr>
          <w:rFonts w:ascii="Verdana" w:hAnsi="Verdana"/>
          <w:sz w:val="20"/>
          <w:szCs w:val="20"/>
        </w:rPr>
        <w:t>466</w:t>
      </w:r>
      <w:r w:rsidRPr="002803EA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22</w:t>
      </w:r>
      <w:r w:rsidRPr="002803E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12</w:t>
      </w:r>
      <w:r w:rsidRPr="002803E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1995</w:t>
      </w:r>
      <w:r w:rsidRPr="002803EA">
        <w:rPr>
          <w:rFonts w:ascii="Verdana" w:hAnsi="Verdana"/>
          <w:sz w:val="20"/>
          <w:szCs w:val="20"/>
        </w:rPr>
        <w:t xml:space="preserve"> г. на МОСВ (ДВ бр.</w:t>
      </w:r>
      <w:r>
        <w:rPr>
          <w:rFonts w:ascii="Verdana" w:hAnsi="Verdana"/>
          <w:sz w:val="20"/>
          <w:szCs w:val="20"/>
        </w:rPr>
        <w:t>3</w:t>
      </w:r>
      <w:r w:rsidRPr="002803EA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1996</w:t>
      </w:r>
      <w:r w:rsidRPr="002803EA">
        <w:rPr>
          <w:rFonts w:ascii="Verdana" w:hAnsi="Verdana"/>
          <w:sz w:val="20"/>
          <w:szCs w:val="20"/>
        </w:rPr>
        <w:t xml:space="preserve"> г.).</w:t>
      </w:r>
    </w:p>
    <w:p w:rsidR="00DB51E4" w:rsidRPr="00A014AC" w:rsidRDefault="00DB51E4" w:rsidP="00CE1B03">
      <w:pPr>
        <w:widowControl w:val="0"/>
        <w:ind w:right="-468" w:firstLine="65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CE1B03">
      <w:pPr>
        <w:ind w:right="-468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95FAD">
        <w:rPr>
          <w:rFonts w:ascii="Verdana" w:hAnsi="Verdana" w:cs="Arial"/>
          <w:color w:val="000000"/>
          <w:lang w:val="bg-BG"/>
        </w:rPr>
        <w:t>2666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5B60F8">
        <w:rPr>
          <w:rFonts w:ascii="Verdana" w:hAnsi="Verdana" w:cs="Arial"/>
          <w:color w:val="000000"/>
          <w:lang w:val="bg-BG"/>
        </w:rPr>
        <w:t>2</w:t>
      </w:r>
      <w:r w:rsidR="00995FAD">
        <w:rPr>
          <w:rFonts w:ascii="Verdana" w:hAnsi="Verdana" w:cs="Arial"/>
          <w:color w:val="000000"/>
          <w:lang w:val="bg-BG"/>
        </w:rPr>
        <w:t>9</w:t>
      </w:r>
      <w:r w:rsidR="005B60F8">
        <w:rPr>
          <w:rFonts w:ascii="Verdana" w:hAnsi="Verdana" w:cs="Arial"/>
          <w:color w:val="000000"/>
        </w:rPr>
        <w:t>.</w:t>
      </w:r>
      <w:r w:rsidR="00D3057C">
        <w:rPr>
          <w:rFonts w:ascii="Verdana" w:hAnsi="Verdana" w:cs="Arial"/>
          <w:color w:val="000000"/>
          <w:lang w:val="bg-BG"/>
        </w:rPr>
        <w:t>09</w:t>
      </w:r>
      <w:r>
        <w:rPr>
          <w:rFonts w:ascii="Verdana" w:hAnsi="Verdana" w:cs="Arial"/>
          <w:color w:val="000000"/>
        </w:rPr>
        <w:t>.202</w:t>
      </w:r>
      <w:r w:rsidR="00D3057C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B7316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17E40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1186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95FAD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E1B03"/>
    <w:rsid w:val="00CF1B0F"/>
    <w:rsid w:val="00CF21D5"/>
    <w:rsid w:val="00CF4240"/>
    <w:rsid w:val="00D119FB"/>
    <w:rsid w:val="00D3057C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A7102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95FA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95FA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2022-10-21T11:29:00Z</dcterms:created>
  <dcterms:modified xsi:type="dcterms:W3CDTF">2022-10-21T11:33:00Z</dcterms:modified>
</cp:coreProperties>
</file>