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DB6A42" w:rsidRDefault="00076B82" w:rsidP="00AD39DC">
      <w:pPr>
        <w:pStyle w:val="Style8"/>
        <w:widowControl/>
        <w:spacing w:line="240" w:lineRule="auto"/>
        <w:jc w:val="both"/>
        <w:rPr>
          <w:rFonts w:ascii="Verdana" w:hAnsi="Verdana"/>
          <w:b/>
          <w:iCs/>
          <w:sz w:val="20"/>
          <w:szCs w:val="20"/>
        </w:rPr>
      </w:pPr>
      <w:r w:rsidRPr="0091740B">
        <w:rPr>
          <w:rFonts w:ascii="Verdana" w:hAnsi="Verdana" w:cs="Arial"/>
          <w:color w:val="000000"/>
          <w:sz w:val="20"/>
          <w:szCs w:val="20"/>
        </w:rPr>
        <w:t>В</w:t>
      </w:r>
      <w:r w:rsidR="00115E43" w:rsidRPr="0091740B">
        <w:rPr>
          <w:rFonts w:ascii="Verdana" w:hAnsi="Verdana" w:cs="Arial"/>
          <w:color w:val="000000"/>
          <w:sz w:val="20"/>
          <w:szCs w:val="20"/>
        </w:rPr>
        <w:t>ъв връзка с</w:t>
      </w:r>
      <w:r w:rsidR="00834BD8" w:rsidRPr="0091740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34BD8" w:rsidRPr="0091740B">
        <w:rPr>
          <w:rFonts w:ascii="Verdana" w:hAnsi="Verdana"/>
          <w:sz w:val="20"/>
          <w:szCs w:val="20"/>
        </w:rPr>
        <w:t>внесено у</w:t>
      </w:r>
      <w:proofErr w:type="spellStart"/>
      <w:r w:rsidR="00834BD8" w:rsidRPr="0091740B">
        <w:rPr>
          <w:rFonts w:ascii="Verdana" w:hAnsi="Verdana"/>
          <w:sz w:val="20"/>
          <w:szCs w:val="20"/>
          <w:lang w:val="ru-RU"/>
        </w:rPr>
        <w:t>ведомление</w:t>
      </w:r>
      <w:proofErr w:type="spellEnd"/>
      <w:r w:rsidR="00834BD8" w:rsidRPr="0091740B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="00834BD8" w:rsidRPr="0091740B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834BD8" w:rsidRPr="0091740B">
        <w:rPr>
          <w:rFonts w:ascii="Verdana" w:hAnsi="Verdana"/>
          <w:sz w:val="20"/>
          <w:szCs w:val="20"/>
          <w:lang w:val="ru-RU"/>
        </w:rPr>
        <w:t>.</w:t>
      </w:r>
      <w:r w:rsidR="001B241C" w:rsidRPr="001B241C">
        <w:rPr>
          <w:rFonts w:ascii="Verdana" w:hAnsi="Verdana"/>
          <w:i/>
          <w:lang w:val="ru-RU"/>
        </w:rPr>
        <w:t xml:space="preserve"> </w:t>
      </w:r>
      <w:r w:rsidR="001B241C" w:rsidRPr="001B241C">
        <w:rPr>
          <w:rFonts w:ascii="Verdana" w:hAnsi="Verdana"/>
          <w:i/>
          <w:sz w:val="20"/>
          <w:szCs w:val="20"/>
          <w:lang w:val="ru-RU"/>
        </w:rPr>
        <w:t xml:space="preserve">ОВОС-2510/08.09.2023г., за </w:t>
      </w:r>
      <w:r w:rsidR="001B241C" w:rsidRPr="001B241C">
        <w:rPr>
          <w:rFonts w:ascii="Verdana" w:hAnsi="Verdana"/>
          <w:i/>
          <w:sz w:val="20"/>
          <w:szCs w:val="20"/>
        </w:rPr>
        <w:t xml:space="preserve">„Изменение на общ устройствен план </w:t>
      </w:r>
      <w:proofErr w:type="gramStart"/>
      <w:r w:rsidR="001B241C" w:rsidRPr="001B241C">
        <w:rPr>
          <w:rFonts w:ascii="Verdana" w:hAnsi="Verdana"/>
          <w:i/>
          <w:sz w:val="20"/>
          <w:szCs w:val="20"/>
        </w:rPr>
        <w:t>на община</w:t>
      </w:r>
      <w:proofErr w:type="gramEnd"/>
      <w:r w:rsidR="001B241C" w:rsidRPr="001B241C">
        <w:rPr>
          <w:rFonts w:ascii="Verdana" w:hAnsi="Verdana"/>
          <w:i/>
          <w:sz w:val="20"/>
          <w:szCs w:val="20"/>
        </w:rPr>
        <w:t xml:space="preserve"> Първомай, касаещо разширение на структурна единица </w:t>
      </w:r>
      <w:proofErr w:type="spellStart"/>
      <w:r w:rsidR="001B241C" w:rsidRPr="001B241C">
        <w:rPr>
          <w:rFonts w:ascii="Verdana" w:hAnsi="Verdana"/>
          <w:i/>
          <w:sz w:val="20"/>
          <w:szCs w:val="20"/>
        </w:rPr>
        <w:t>Тсоп</w:t>
      </w:r>
      <w:proofErr w:type="spellEnd"/>
      <w:r w:rsidR="001B241C" w:rsidRPr="001B241C">
        <w:rPr>
          <w:rFonts w:ascii="Verdana" w:hAnsi="Verdana"/>
          <w:i/>
          <w:sz w:val="20"/>
          <w:szCs w:val="20"/>
        </w:rPr>
        <w:t xml:space="preserve"> (смесена обслужваща производствена зона), включващо поземлени имоти с идентификатори 59080.32.78 и 59080.32.82“ по КК на гр. Първомай, местност „Пантелей Липака“, община Първомай, област Пловдив</w:t>
      </w:r>
      <w:r w:rsidR="00D76634" w:rsidRPr="001B241C">
        <w:rPr>
          <w:rFonts w:ascii="Verdana" w:hAnsi="Verdana"/>
          <w:color w:val="00000A"/>
          <w:sz w:val="20"/>
          <w:szCs w:val="20"/>
          <w:lang w:val="ru-RU"/>
        </w:rPr>
        <w:t>,</w:t>
      </w:r>
      <w:r w:rsidR="00C911D7" w:rsidRPr="00DB6A42">
        <w:rPr>
          <w:rFonts w:ascii="Verdana" w:hAnsi="Verdana"/>
          <w:color w:val="00000A"/>
          <w:sz w:val="20"/>
          <w:szCs w:val="20"/>
          <w:lang w:val="ru-RU"/>
        </w:rPr>
        <w:t xml:space="preserve"> </w:t>
      </w:r>
      <w:r w:rsidR="00115E43" w:rsidRPr="00DB6A42">
        <w:rPr>
          <w:rFonts w:ascii="Verdana" w:hAnsi="Verdana" w:cs="Arial"/>
          <w:color w:val="000000"/>
          <w:sz w:val="20"/>
          <w:szCs w:val="20"/>
        </w:rPr>
        <w:t xml:space="preserve">на основание </w:t>
      </w:r>
      <w:r w:rsidR="00C109A4" w:rsidRPr="00DB6A42">
        <w:rPr>
          <w:rFonts w:ascii="Verdana" w:eastAsia="Calibri" w:hAnsi="Verdana"/>
          <w:sz w:val="20"/>
          <w:szCs w:val="20"/>
        </w:rPr>
        <w:t>чл. 8, ал. 1 от Наредба за условията и реда за извършване на екологична оценка /Наредба за ЕО/</w:t>
      </w:r>
      <w:r w:rsidR="00115E43" w:rsidRPr="00DB6A42">
        <w:rPr>
          <w:rFonts w:ascii="Verdana" w:hAnsi="Verdana" w:cs="Arial"/>
          <w:color w:val="000000"/>
          <w:sz w:val="20"/>
          <w:szCs w:val="20"/>
        </w:rPr>
        <w:t>, и в</w:t>
      </w:r>
      <w:r w:rsidR="00C109A4" w:rsidRPr="00DB6A42">
        <w:rPr>
          <w:rFonts w:ascii="Verdana" w:hAnsi="Verdana" w:cs="Arial"/>
          <w:color w:val="000000"/>
          <w:sz w:val="20"/>
          <w:szCs w:val="20"/>
        </w:rPr>
        <w:t xml:space="preserve"> изпълнение разпоредбата на чл.8</w:t>
      </w:r>
      <w:r w:rsidR="00115E43" w:rsidRPr="00DB6A42">
        <w:rPr>
          <w:rFonts w:ascii="Verdana" w:hAnsi="Verdana" w:cs="Arial"/>
          <w:color w:val="000000"/>
          <w:sz w:val="20"/>
          <w:szCs w:val="20"/>
        </w:rPr>
        <w:t xml:space="preserve">, ал. </w:t>
      </w:r>
      <w:r w:rsidR="00C109A4" w:rsidRPr="00DB6A42">
        <w:rPr>
          <w:rFonts w:ascii="Verdana" w:hAnsi="Verdana" w:cs="Arial"/>
          <w:color w:val="000000"/>
          <w:sz w:val="20"/>
          <w:szCs w:val="20"/>
        </w:rPr>
        <w:t>4</w:t>
      </w:r>
      <w:r w:rsidR="00115E43" w:rsidRPr="00DB6A4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109A4" w:rsidRPr="00DB6A42">
        <w:rPr>
          <w:rFonts w:ascii="Verdana" w:eastAsia="Calibri" w:hAnsi="Verdana"/>
          <w:sz w:val="20"/>
          <w:szCs w:val="20"/>
        </w:rPr>
        <w:t>от Наредба за условията и реда за извършване на екологична оценка /Наредба за ЕО/</w:t>
      </w:r>
      <w:r w:rsidR="00115E43" w:rsidRPr="00DB6A42">
        <w:rPr>
          <w:rFonts w:ascii="Verdana" w:hAnsi="Verdana" w:cs="Arial"/>
          <w:color w:val="000000"/>
          <w:sz w:val="20"/>
          <w:szCs w:val="20"/>
        </w:rPr>
        <w:t>, Регионална инспекция по околна среда и водите – Пловдив (РИОСВ</w:t>
      </w:r>
      <w:r w:rsidR="002667DE" w:rsidRPr="00DB6A42">
        <w:rPr>
          <w:rFonts w:ascii="Verdana" w:hAnsi="Verdana" w:cs="Arial"/>
          <w:color w:val="000000"/>
          <w:sz w:val="20"/>
          <w:szCs w:val="2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834BD8" w:rsidRDefault="00C15FA0" w:rsidP="00834BD8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34BD8" w:rsidRPr="00834BD8" w:rsidRDefault="00834BD8" w:rsidP="00834BD8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 w:rsidRPr="001109CA">
        <w:rPr>
          <w:rFonts w:ascii="Verdana" w:hAnsi="Verdana"/>
          <w:lang w:val="ru-RU"/>
        </w:rPr>
        <w:t xml:space="preserve"> </w:t>
      </w:r>
      <w:proofErr w:type="spellStart"/>
      <w:r w:rsidRPr="001109CA">
        <w:rPr>
          <w:rFonts w:ascii="Verdana" w:hAnsi="Verdana"/>
          <w:lang w:val="ru-RU"/>
        </w:rPr>
        <w:t>Заявено</w:t>
      </w:r>
      <w:r>
        <w:rPr>
          <w:rFonts w:ascii="Verdana" w:hAnsi="Verdana"/>
          <w:lang w:val="ru-RU"/>
        </w:rPr>
        <w:t>то</w:t>
      </w:r>
      <w:proofErr w:type="spellEnd"/>
      <w:r>
        <w:rPr>
          <w:rFonts w:ascii="Verdana" w:hAnsi="Verdana"/>
          <w:lang w:val="ru-RU"/>
        </w:rPr>
        <w:t xml:space="preserve"> </w:t>
      </w:r>
      <w:r w:rsidRPr="001109CA">
        <w:rPr>
          <w:rFonts w:ascii="Verdana" w:hAnsi="Verdana"/>
          <w:lang w:val="bg-BG"/>
        </w:rPr>
        <w:t xml:space="preserve">попада </w:t>
      </w:r>
      <w:proofErr w:type="gramStart"/>
      <w:r w:rsidRPr="001109CA">
        <w:rPr>
          <w:rFonts w:ascii="Verdana" w:hAnsi="Verdana"/>
          <w:lang w:val="bg-BG"/>
        </w:rPr>
        <w:t>в обхвата</w:t>
      </w:r>
      <w:proofErr w:type="gramEnd"/>
      <w:r w:rsidRPr="001109CA">
        <w:rPr>
          <w:rFonts w:ascii="Verdana" w:hAnsi="Verdana"/>
          <w:lang w:val="bg-BG"/>
        </w:rPr>
        <w:t xml:space="preserve"> на </w:t>
      </w:r>
      <w:r w:rsidRPr="001109CA">
        <w:rPr>
          <w:rFonts w:ascii="Verdana" w:hAnsi="Verdana"/>
          <w:lang w:val="ru-RU"/>
        </w:rPr>
        <w:t>чл.2, ал.2, т.</w:t>
      </w:r>
      <w:r w:rsidRPr="001109CA">
        <w:rPr>
          <w:rFonts w:ascii="Verdana" w:hAnsi="Verdana"/>
        </w:rPr>
        <w:t xml:space="preserve">4 </w:t>
      </w:r>
      <w:r w:rsidRPr="001109CA">
        <w:rPr>
          <w:rFonts w:ascii="Verdana" w:hAnsi="Verdana"/>
          <w:lang w:val="ru-RU"/>
        </w:rPr>
        <w:t xml:space="preserve">от </w:t>
      </w:r>
      <w:proofErr w:type="spellStart"/>
      <w:r w:rsidRPr="001109CA">
        <w:rPr>
          <w:rFonts w:ascii="Verdana" w:hAnsi="Verdana"/>
          <w:i/>
          <w:lang w:val="ru-RU"/>
        </w:rPr>
        <w:t>Наредба</w:t>
      </w:r>
      <w:proofErr w:type="spellEnd"/>
      <w:r w:rsidRPr="001109CA">
        <w:rPr>
          <w:rFonts w:ascii="Verdana" w:hAnsi="Verdana"/>
          <w:i/>
          <w:lang w:val="ru-RU"/>
        </w:rPr>
        <w:t xml:space="preserve"> за </w:t>
      </w:r>
      <w:proofErr w:type="spellStart"/>
      <w:r w:rsidRPr="001109CA">
        <w:rPr>
          <w:rFonts w:ascii="Verdana" w:hAnsi="Verdana"/>
          <w:i/>
          <w:lang w:val="ru-RU"/>
        </w:rPr>
        <w:t>условията</w:t>
      </w:r>
      <w:proofErr w:type="spellEnd"/>
      <w:r w:rsidRPr="001109CA">
        <w:rPr>
          <w:rFonts w:ascii="Verdana" w:hAnsi="Verdana"/>
          <w:i/>
          <w:lang w:val="ru-RU"/>
        </w:rPr>
        <w:t xml:space="preserve"> и </w:t>
      </w:r>
      <w:proofErr w:type="spellStart"/>
      <w:r w:rsidRPr="001109CA">
        <w:rPr>
          <w:rFonts w:ascii="Verdana" w:hAnsi="Verdana"/>
          <w:i/>
          <w:lang w:val="ru-RU"/>
        </w:rPr>
        <w:t>реда</w:t>
      </w:r>
      <w:proofErr w:type="spellEnd"/>
      <w:r w:rsidRPr="001109CA">
        <w:rPr>
          <w:rFonts w:ascii="Verdana" w:hAnsi="Verdana"/>
          <w:i/>
          <w:lang w:val="ru-RU"/>
        </w:rPr>
        <w:t xml:space="preserve"> за </w:t>
      </w:r>
      <w:proofErr w:type="spellStart"/>
      <w:r w:rsidRPr="001109CA">
        <w:rPr>
          <w:rFonts w:ascii="Verdana" w:hAnsi="Verdana"/>
          <w:i/>
          <w:lang w:val="ru-RU"/>
        </w:rPr>
        <w:t>извършване</w:t>
      </w:r>
      <w:proofErr w:type="spellEnd"/>
      <w:r w:rsidRPr="001109CA">
        <w:rPr>
          <w:rFonts w:ascii="Verdana" w:hAnsi="Verdana"/>
          <w:i/>
          <w:lang w:val="ru-RU"/>
        </w:rPr>
        <w:t xml:space="preserve"> на </w:t>
      </w:r>
      <w:proofErr w:type="spellStart"/>
      <w:r w:rsidRPr="001109CA">
        <w:rPr>
          <w:rFonts w:ascii="Verdana" w:hAnsi="Verdana"/>
          <w:i/>
          <w:lang w:val="ru-RU"/>
        </w:rPr>
        <w:t>екологична</w:t>
      </w:r>
      <w:proofErr w:type="spellEnd"/>
      <w:r w:rsidRPr="001109CA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1109CA">
        <w:rPr>
          <w:rFonts w:ascii="Verdana" w:hAnsi="Verdana"/>
          <w:i/>
          <w:lang w:val="ru-RU"/>
        </w:rPr>
        <w:t>планове</w:t>
      </w:r>
      <w:proofErr w:type="spellEnd"/>
      <w:r w:rsidRPr="001109CA">
        <w:rPr>
          <w:rFonts w:ascii="Verdana" w:hAnsi="Verdana"/>
          <w:i/>
          <w:lang w:val="ru-RU"/>
        </w:rPr>
        <w:t xml:space="preserve"> и </w:t>
      </w:r>
      <w:proofErr w:type="spellStart"/>
      <w:r w:rsidRPr="001109CA">
        <w:rPr>
          <w:rFonts w:ascii="Verdana" w:hAnsi="Verdana"/>
          <w:i/>
          <w:lang w:val="ru-RU"/>
        </w:rPr>
        <w:t>програми</w:t>
      </w:r>
      <w:proofErr w:type="spellEnd"/>
      <w:r w:rsidRPr="001109CA">
        <w:rPr>
          <w:rFonts w:ascii="Verdana" w:hAnsi="Verdana"/>
          <w:lang w:val="ru-RU"/>
        </w:rPr>
        <w:t xml:space="preserve"> (</w:t>
      </w:r>
      <w:r w:rsidRPr="001109CA">
        <w:rPr>
          <w:rFonts w:ascii="Verdana" w:hAnsi="Verdana"/>
          <w:lang w:val="bg-BG"/>
        </w:rPr>
        <w:t>Наредба за ЕО</w:t>
      </w:r>
      <w:r w:rsidRPr="001109CA">
        <w:rPr>
          <w:rFonts w:ascii="Verdana" w:hAnsi="Verdana"/>
          <w:lang w:val="ru-RU"/>
        </w:rPr>
        <w:t xml:space="preserve">) и в </w:t>
      </w:r>
      <w:proofErr w:type="spellStart"/>
      <w:r w:rsidRPr="001109CA">
        <w:rPr>
          <w:rFonts w:ascii="Verdana" w:hAnsi="Verdana"/>
          <w:lang w:val="ru-RU"/>
        </w:rPr>
        <w:t>тази</w:t>
      </w:r>
      <w:proofErr w:type="spellEnd"/>
      <w:r w:rsidRPr="001109CA">
        <w:rPr>
          <w:rFonts w:ascii="Verdana" w:hAnsi="Verdana"/>
          <w:lang w:val="ru-RU"/>
        </w:rPr>
        <w:t xml:space="preserve"> </w:t>
      </w:r>
      <w:proofErr w:type="spellStart"/>
      <w:r w:rsidRPr="001109CA">
        <w:rPr>
          <w:rFonts w:ascii="Verdana" w:hAnsi="Verdana"/>
          <w:lang w:val="ru-RU"/>
        </w:rPr>
        <w:t>връзка</w:t>
      </w:r>
      <w:proofErr w:type="spellEnd"/>
      <w:r w:rsidRPr="001109CA">
        <w:rPr>
          <w:rFonts w:ascii="Verdana" w:hAnsi="Verdana"/>
          <w:lang w:val="ru-RU"/>
        </w:rPr>
        <w:t xml:space="preserve"> </w:t>
      </w:r>
      <w:proofErr w:type="spellStart"/>
      <w:r w:rsidRPr="001109CA">
        <w:rPr>
          <w:rFonts w:ascii="Verdana" w:hAnsi="Verdana"/>
          <w:lang w:val="ru-RU"/>
        </w:rPr>
        <w:t>следва</w:t>
      </w:r>
      <w:proofErr w:type="spellEnd"/>
      <w:r w:rsidRPr="001109CA">
        <w:rPr>
          <w:rFonts w:ascii="Verdana" w:hAnsi="Verdana"/>
          <w:lang w:val="ru-RU"/>
        </w:rPr>
        <w:t xml:space="preserve"> да </w:t>
      </w:r>
      <w:proofErr w:type="spellStart"/>
      <w:r w:rsidRPr="001109CA">
        <w:rPr>
          <w:rFonts w:ascii="Verdana" w:hAnsi="Verdana"/>
          <w:lang w:val="ru-RU"/>
        </w:rPr>
        <w:t>бъде</w:t>
      </w:r>
      <w:proofErr w:type="spellEnd"/>
      <w:r w:rsidRPr="001109CA">
        <w:rPr>
          <w:rFonts w:ascii="Verdana" w:hAnsi="Verdana"/>
          <w:lang w:val="ru-RU"/>
        </w:rPr>
        <w:t xml:space="preserve"> предмет на процедура по </w:t>
      </w:r>
      <w:r w:rsidRPr="001109CA">
        <w:rPr>
          <w:rFonts w:ascii="Verdana" w:hAnsi="Verdana"/>
          <w:lang w:val="bg-BG"/>
        </w:rPr>
        <w:t>преценяване</w:t>
      </w:r>
      <w:r w:rsidRPr="001109CA">
        <w:rPr>
          <w:rFonts w:ascii="Verdana" w:hAnsi="Verdana"/>
          <w:b/>
          <w:lang w:val="ru-RU"/>
        </w:rPr>
        <w:t xml:space="preserve"> </w:t>
      </w:r>
      <w:proofErr w:type="spellStart"/>
      <w:r w:rsidRPr="001109CA">
        <w:rPr>
          <w:rFonts w:ascii="Verdana" w:hAnsi="Verdana"/>
          <w:b/>
          <w:lang w:val="ru-RU"/>
        </w:rPr>
        <w:t>необходимостта</w:t>
      </w:r>
      <w:proofErr w:type="spellEnd"/>
      <w:r w:rsidRPr="001109CA">
        <w:rPr>
          <w:rFonts w:ascii="Verdana" w:hAnsi="Verdana"/>
          <w:b/>
          <w:lang w:val="ru-RU"/>
        </w:rPr>
        <w:t xml:space="preserve"> от </w:t>
      </w:r>
      <w:proofErr w:type="spellStart"/>
      <w:r w:rsidRPr="001109CA">
        <w:rPr>
          <w:rFonts w:ascii="Verdana" w:hAnsi="Verdana"/>
          <w:b/>
          <w:lang w:val="ru-RU"/>
        </w:rPr>
        <w:t>извършване</w:t>
      </w:r>
      <w:proofErr w:type="spellEnd"/>
      <w:r w:rsidRPr="001109CA">
        <w:rPr>
          <w:rFonts w:ascii="Verdana" w:hAnsi="Verdana"/>
          <w:b/>
          <w:lang w:val="ru-RU"/>
        </w:rPr>
        <w:t xml:space="preserve"> на </w:t>
      </w:r>
      <w:proofErr w:type="spellStart"/>
      <w:r w:rsidRPr="001109CA">
        <w:rPr>
          <w:rFonts w:ascii="Verdana" w:hAnsi="Verdana"/>
          <w:b/>
          <w:lang w:val="ru-RU"/>
        </w:rPr>
        <w:t>екологична</w:t>
      </w:r>
      <w:proofErr w:type="spellEnd"/>
      <w:r w:rsidRPr="001109CA">
        <w:rPr>
          <w:rFonts w:ascii="Verdana" w:hAnsi="Verdana"/>
          <w:b/>
          <w:lang w:val="ru-RU"/>
        </w:rPr>
        <w:t xml:space="preserve"> оценка /ЕО/.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834BD8" w:rsidRPr="00834BD8" w:rsidRDefault="00C15FA0" w:rsidP="00834BD8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834BD8" w:rsidRPr="001109CA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</w:t>
      </w:r>
      <w:r w:rsidR="00DB6A42">
        <w:rPr>
          <w:rFonts w:ascii="Verdana" w:hAnsi="Verdana"/>
          <w:lang w:val="bg-BG"/>
        </w:rPr>
        <w:t>BG0000436</w:t>
      </w:r>
      <w:r w:rsidR="00F55205">
        <w:rPr>
          <w:rFonts w:ascii="Verdana" w:hAnsi="Verdana"/>
          <w:lang w:val="bg-BG"/>
        </w:rPr>
        <w:t xml:space="preserve"> „</w:t>
      </w:r>
      <w:r w:rsidR="00DB6A42">
        <w:rPr>
          <w:rFonts w:ascii="Verdana" w:hAnsi="Verdana"/>
          <w:lang w:val="bg-BG"/>
        </w:rPr>
        <w:t>Река Мечка</w:t>
      </w:r>
      <w:r w:rsidR="00834BD8">
        <w:rPr>
          <w:rFonts w:ascii="Verdana" w:hAnsi="Verdana"/>
          <w:lang w:val="bg-BG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91740B" w:rsidRDefault="00C109A4" w:rsidP="0091740B">
      <w:pPr>
        <w:ind w:right="141" w:firstLine="567"/>
        <w:jc w:val="both"/>
        <w:rPr>
          <w:rFonts w:ascii="Verdana" w:hAnsi="Verdana" w:cs="Arial"/>
          <w:color w:val="000000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1B241C">
        <w:rPr>
          <w:rFonts w:ascii="Verdana" w:hAnsi="Verdana" w:cs="Arial"/>
          <w:color w:val="000000"/>
          <w:lang w:val="bg-BG"/>
        </w:rPr>
        <w:t>2510</w:t>
      </w:r>
      <w:bookmarkStart w:id="0" w:name="_GoBack"/>
      <w:bookmarkEnd w:id="0"/>
      <w:r w:rsidR="00834BD8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F55205">
        <w:rPr>
          <w:rFonts w:ascii="Verdana" w:hAnsi="Verdana" w:cs="Arial"/>
          <w:color w:val="000000"/>
          <w:lang w:val="bg-BG"/>
        </w:rPr>
        <w:t>27</w:t>
      </w:r>
      <w:r w:rsidR="00834BD8">
        <w:rPr>
          <w:rFonts w:ascii="Verdana" w:hAnsi="Verdana" w:cs="Arial"/>
          <w:color w:val="000000"/>
        </w:rPr>
        <w:t>.0</w:t>
      </w:r>
      <w:r w:rsidR="00F55205">
        <w:rPr>
          <w:rFonts w:ascii="Verdana" w:hAnsi="Verdana" w:cs="Arial"/>
          <w:color w:val="000000"/>
          <w:lang w:val="bg-BG"/>
        </w:rPr>
        <w:t>9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91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241C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34BD8"/>
    <w:rsid w:val="008423C8"/>
    <w:rsid w:val="00863E58"/>
    <w:rsid w:val="00870861"/>
    <w:rsid w:val="00897940"/>
    <w:rsid w:val="008A2D78"/>
    <w:rsid w:val="008A6C2D"/>
    <w:rsid w:val="0091740B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39DC"/>
    <w:rsid w:val="00AD668F"/>
    <w:rsid w:val="00AE091D"/>
    <w:rsid w:val="00AF08AA"/>
    <w:rsid w:val="00B00B98"/>
    <w:rsid w:val="00B016BD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B6A42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55205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7637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Style8">
    <w:name w:val="Style8"/>
    <w:basedOn w:val="a"/>
    <w:uiPriority w:val="99"/>
    <w:rsid w:val="00DB6A42"/>
    <w:pPr>
      <w:widowControl w:val="0"/>
      <w:overflowPunct/>
      <w:spacing w:line="238" w:lineRule="exact"/>
      <w:textAlignment w:val="auto"/>
    </w:pPr>
    <w:rPr>
      <w:rFonts w:ascii="Times New Roman" w:eastAsia="MS Mincho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18</cp:revision>
  <dcterms:created xsi:type="dcterms:W3CDTF">2021-06-24T11:15:00Z</dcterms:created>
  <dcterms:modified xsi:type="dcterms:W3CDTF">2023-09-28T11:35:00Z</dcterms:modified>
</cp:coreProperties>
</file>