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70" w:rsidRDefault="00773370" w:rsidP="007B5E1B">
      <w:pPr>
        <w:jc w:val="both"/>
        <w:rPr>
          <w:rFonts w:ascii="Verdana" w:hAnsi="Verdana"/>
          <w:shd w:val="clear" w:color="auto" w:fill="FEFEFE"/>
        </w:rPr>
      </w:pPr>
    </w:p>
    <w:p w:rsidR="00773370" w:rsidRDefault="00773370" w:rsidP="007B5E1B">
      <w:pPr>
        <w:jc w:val="both"/>
        <w:rPr>
          <w:rFonts w:ascii="Verdana" w:hAnsi="Verdana"/>
          <w:shd w:val="clear" w:color="auto" w:fill="FEFEFE"/>
        </w:rPr>
      </w:pPr>
    </w:p>
    <w:p w:rsidR="00C15FA0" w:rsidRPr="00340D67" w:rsidRDefault="00773370" w:rsidP="005B60F8">
      <w:pPr>
        <w:jc w:val="both"/>
        <w:rPr>
          <w:rFonts w:ascii="Verdana" w:hAnsi="Verdana"/>
          <w:b/>
          <w:i/>
          <w:lang w:val="ru-RU"/>
        </w:rPr>
      </w:pPr>
      <w:r>
        <w:rPr>
          <w:rFonts w:ascii="Verdana" w:hAnsi="Verdana"/>
          <w:i/>
          <w:lang w:val="bg-BG" w:eastAsia="bg-BG"/>
        </w:rPr>
        <w:t>Внесено у</w:t>
      </w:r>
      <w:proofErr w:type="spellStart"/>
      <w:r>
        <w:rPr>
          <w:rFonts w:ascii="Verdana" w:hAnsi="Verdana"/>
          <w:i/>
          <w:lang w:val="ru-RU"/>
        </w:rPr>
        <w:t>ведомление</w:t>
      </w:r>
      <w:proofErr w:type="spellEnd"/>
      <w:r>
        <w:rPr>
          <w:rFonts w:ascii="Verdana" w:hAnsi="Verdana"/>
          <w:i/>
          <w:lang w:val="ru-RU"/>
        </w:rPr>
        <w:t xml:space="preserve"> с </w:t>
      </w:r>
      <w:bookmarkStart w:id="0" w:name="_GoBack"/>
      <w:bookmarkEnd w:id="0"/>
      <w:proofErr w:type="spellStart"/>
      <w:r w:rsidR="00340D67" w:rsidRPr="00340D67">
        <w:rPr>
          <w:rFonts w:ascii="Verdana" w:hAnsi="Verdana"/>
          <w:i/>
          <w:lang w:val="ru-RU"/>
        </w:rPr>
        <w:t>вх</w:t>
      </w:r>
      <w:proofErr w:type="spellEnd"/>
      <w:r w:rsidR="00340D67" w:rsidRPr="00340D67">
        <w:rPr>
          <w:rFonts w:ascii="Verdana" w:hAnsi="Verdana"/>
          <w:i/>
          <w:lang w:val="ru-RU"/>
        </w:rPr>
        <w:t xml:space="preserve">. № ОВОС-2161/25.09.2024г. за </w:t>
      </w:r>
      <w:r w:rsidR="00340D67" w:rsidRPr="00340D67">
        <w:rPr>
          <w:rFonts w:ascii="Verdana" w:hAnsi="Verdana"/>
          <w:b/>
          <w:i/>
          <w:lang w:val="ru-RU"/>
        </w:rPr>
        <w:t>„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Промяна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предназначението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на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земеделска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земя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и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изготвяне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на ПУП-ПРЗ за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урегулиране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на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поземлен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имот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с идентификатор ПИ 36498.344.893,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местност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„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Чакъла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“,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гр.Карлово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, община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Карлово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,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област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Пловдив за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изграждане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на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фотоволтаична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електроцентрала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 и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обекти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>/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батерии</w:t>
      </w:r>
      <w:proofErr w:type="spellEnd"/>
      <w:r w:rsidR="00340D67" w:rsidRPr="00340D67">
        <w:rPr>
          <w:rFonts w:ascii="Verdana" w:hAnsi="Verdana"/>
          <w:b/>
          <w:i/>
          <w:lang w:val="ru-RU"/>
        </w:rPr>
        <w:t xml:space="preserve">/ за </w:t>
      </w:r>
      <w:proofErr w:type="spellStart"/>
      <w:r w:rsidR="00340D67" w:rsidRPr="00340D67">
        <w:rPr>
          <w:rFonts w:ascii="Verdana" w:hAnsi="Verdana"/>
          <w:b/>
          <w:i/>
          <w:lang w:val="ru-RU"/>
        </w:rPr>
        <w:t>съхр</w:t>
      </w:r>
      <w:r w:rsidR="00340D67">
        <w:rPr>
          <w:rFonts w:ascii="Verdana" w:hAnsi="Verdana"/>
          <w:b/>
          <w:i/>
          <w:lang w:val="ru-RU"/>
        </w:rPr>
        <w:t>анение</w:t>
      </w:r>
      <w:proofErr w:type="spellEnd"/>
      <w:r w:rsidR="00340D67">
        <w:rPr>
          <w:rFonts w:ascii="Verdana" w:hAnsi="Verdana"/>
          <w:b/>
          <w:i/>
          <w:lang w:val="ru-RU"/>
        </w:rPr>
        <w:t xml:space="preserve"> на </w:t>
      </w:r>
      <w:proofErr w:type="spellStart"/>
      <w:r w:rsidR="00340D67">
        <w:rPr>
          <w:rFonts w:ascii="Verdana" w:hAnsi="Verdana"/>
          <w:b/>
          <w:i/>
          <w:lang w:val="ru-RU"/>
        </w:rPr>
        <w:t>електрическа</w:t>
      </w:r>
      <w:proofErr w:type="spellEnd"/>
      <w:r w:rsidR="00340D67">
        <w:rPr>
          <w:rFonts w:ascii="Verdana" w:hAnsi="Verdana"/>
          <w:b/>
          <w:i/>
          <w:lang w:val="ru-RU"/>
        </w:rPr>
        <w:t xml:space="preserve"> </w:t>
      </w:r>
      <w:proofErr w:type="spellStart"/>
      <w:r w:rsidR="00340D67">
        <w:rPr>
          <w:rFonts w:ascii="Verdana" w:hAnsi="Verdana"/>
          <w:b/>
          <w:i/>
          <w:lang w:val="ru-RU"/>
        </w:rPr>
        <w:t>енергия</w:t>
      </w:r>
      <w:proofErr w:type="spellEnd"/>
      <w:r w:rsidR="00340D67">
        <w:rPr>
          <w:rFonts w:ascii="Verdana" w:hAnsi="Verdana"/>
          <w:b/>
          <w:i/>
          <w:lang w:val="ru-RU"/>
        </w:rPr>
        <w:t>“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Регионална инспекция по околна среда и водите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773370" w:rsidRPr="00773370" w:rsidRDefault="00C15FA0" w:rsidP="0077337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340D67" w:rsidRDefault="00340D67" w:rsidP="00340D67">
      <w:pPr>
        <w:widowControl w:val="0"/>
        <w:ind w:firstLine="567"/>
        <w:jc w:val="both"/>
        <w:rPr>
          <w:rFonts w:ascii="Verdana" w:hAnsi="Verdana"/>
          <w:b/>
          <w:lang w:val="ru-RU"/>
        </w:rPr>
      </w:pPr>
      <w:proofErr w:type="spellStart"/>
      <w:r>
        <w:rPr>
          <w:rFonts w:ascii="Verdana" w:hAnsi="Verdana"/>
          <w:lang w:val="ru-RU"/>
        </w:rPr>
        <w:t>З</w:t>
      </w:r>
      <w:r w:rsidRPr="00340D67">
        <w:rPr>
          <w:rFonts w:ascii="Verdana" w:hAnsi="Verdana"/>
          <w:lang w:val="ru-RU"/>
        </w:rPr>
        <w:t>аявеното</w:t>
      </w:r>
      <w:proofErr w:type="spellEnd"/>
      <w:r w:rsidRPr="00340D67">
        <w:rPr>
          <w:rFonts w:ascii="Verdana" w:hAnsi="Verdana"/>
          <w:lang w:val="ru-RU"/>
        </w:rPr>
        <w:t xml:space="preserve"> от Вас </w:t>
      </w:r>
      <w:r w:rsidRPr="00340D67">
        <w:rPr>
          <w:rFonts w:ascii="Verdana" w:hAnsi="Verdana"/>
          <w:lang w:val="bg-BG"/>
        </w:rPr>
        <w:t xml:space="preserve">попада </w:t>
      </w:r>
      <w:proofErr w:type="gramStart"/>
      <w:r w:rsidRPr="00340D67">
        <w:rPr>
          <w:rFonts w:ascii="Verdana" w:hAnsi="Verdana"/>
          <w:lang w:val="bg-BG"/>
        </w:rPr>
        <w:t>в обхвата</w:t>
      </w:r>
      <w:proofErr w:type="gramEnd"/>
      <w:r w:rsidRPr="00340D67">
        <w:rPr>
          <w:rFonts w:ascii="Verdana" w:hAnsi="Verdana"/>
          <w:lang w:val="bg-BG"/>
        </w:rPr>
        <w:t xml:space="preserve"> на </w:t>
      </w:r>
      <w:r w:rsidRPr="00340D67">
        <w:rPr>
          <w:rFonts w:ascii="Verdana" w:hAnsi="Verdana"/>
          <w:lang w:val="ru-RU"/>
        </w:rPr>
        <w:t>чл.2, ал.2, т.</w:t>
      </w:r>
      <w:r w:rsidRPr="00340D67">
        <w:rPr>
          <w:rFonts w:ascii="Verdana" w:hAnsi="Verdana"/>
        </w:rPr>
        <w:t xml:space="preserve">4 </w:t>
      </w:r>
      <w:r w:rsidRPr="00340D67">
        <w:rPr>
          <w:rFonts w:ascii="Verdana" w:hAnsi="Verdana"/>
          <w:lang w:val="ru-RU"/>
        </w:rPr>
        <w:t xml:space="preserve">от </w:t>
      </w:r>
      <w:proofErr w:type="spellStart"/>
      <w:r w:rsidRPr="00340D67">
        <w:rPr>
          <w:rFonts w:ascii="Verdana" w:hAnsi="Verdana"/>
          <w:i/>
          <w:lang w:val="ru-RU"/>
        </w:rPr>
        <w:t>Наредба</w:t>
      </w:r>
      <w:proofErr w:type="spellEnd"/>
      <w:r w:rsidRPr="00340D67">
        <w:rPr>
          <w:rFonts w:ascii="Verdana" w:hAnsi="Verdana"/>
          <w:i/>
          <w:lang w:val="ru-RU"/>
        </w:rPr>
        <w:t xml:space="preserve"> за </w:t>
      </w:r>
      <w:proofErr w:type="spellStart"/>
      <w:r w:rsidRPr="00340D67">
        <w:rPr>
          <w:rFonts w:ascii="Verdana" w:hAnsi="Verdana"/>
          <w:i/>
          <w:lang w:val="ru-RU"/>
        </w:rPr>
        <w:t>условията</w:t>
      </w:r>
      <w:proofErr w:type="spellEnd"/>
      <w:r w:rsidRPr="00340D67">
        <w:rPr>
          <w:rFonts w:ascii="Verdana" w:hAnsi="Verdana"/>
          <w:i/>
          <w:lang w:val="ru-RU"/>
        </w:rPr>
        <w:t xml:space="preserve"> и </w:t>
      </w:r>
      <w:proofErr w:type="spellStart"/>
      <w:r w:rsidRPr="00340D67">
        <w:rPr>
          <w:rFonts w:ascii="Verdana" w:hAnsi="Verdana"/>
          <w:i/>
          <w:lang w:val="ru-RU"/>
        </w:rPr>
        <w:t>реда</w:t>
      </w:r>
      <w:proofErr w:type="spellEnd"/>
      <w:r w:rsidRPr="00340D67">
        <w:rPr>
          <w:rFonts w:ascii="Verdana" w:hAnsi="Verdana"/>
          <w:i/>
          <w:lang w:val="ru-RU"/>
        </w:rPr>
        <w:t xml:space="preserve"> за </w:t>
      </w:r>
      <w:proofErr w:type="spellStart"/>
      <w:r w:rsidRPr="00340D67">
        <w:rPr>
          <w:rFonts w:ascii="Verdana" w:hAnsi="Verdana"/>
          <w:i/>
          <w:lang w:val="ru-RU"/>
        </w:rPr>
        <w:t>извършване</w:t>
      </w:r>
      <w:proofErr w:type="spellEnd"/>
      <w:r w:rsidRPr="00340D67">
        <w:rPr>
          <w:rFonts w:ascii="Verdana" w:hAnsi="Verdana"/>
          <w:i/>
          <w:lang w:val="ru-RU"/>
        </w:rPr>
        <w:t xml:space="preserve"> на </w:t>
      </w:r>
      <w:proofErr w:type="spellStart"/>
      <w:r w:rsidRPr="00340D67">
        <w:rPr>
          <w:rFonts w:ascii="Verdana" w:hAnsi="Verdana"/>
          <w:i/>
          <w:lang w:val="ru-RU"/>
        </w:rPr>
        <w:t>екологична</w:t>
      </w:r>
      <w:proofErr w:type="spellEnd"/>
      <w:r w:rsidRPr="00340D67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340D67">
        <w:rPr>
          <w:rFonts w:ascii="Verdana" w:hAnsi="Verdana"/>
          <w:i/>
          <w:lang w:val="ru-RU"/>
        </w:rPr>
        <w:t>планове</w:t>
      </w:r>
      <w:proofErr w:type="spellEnd"/>
      <w:r w:rsidRPr="00340D67">
        <w:rPr>
          <w:rFonts w:ascii="Verdana" w:hAnsi="Verdana"/>
          <w:i/>
          <w:lang w:val="ru-RU"/>
        </w:rPr>
        <w:t xml:space="preserve"> и </w:t>
      </w:r>
      <w:proofErr w:type="spellStart"/>
      <w:r w:rsidRPr="00340D67">
        <w:rPr>
          <w:rFonts w:ascii="Verdana" w:hAnsi="Verdana"/>
          <w:i/>
          <w:lang w:val="ru-RU"/>
        </w:rPr>
        <w:t>програми</w:t>
      </w:r>
      <w:proofErr w:type="spellEnd"/>
      <w:r w:rsidRPr="00340D67">
        <w:rPr>
          <w:rFonts w:ascii="Verdana" w:hAnsi="Verdana"/>
          <w:lang w:val="ru-RU"/>
        </w:rPr>
        <w:t xml:space="preserve"> (</w:t>
      </w:r>
      <w:r w:rsidRPr="00340D67">
        <w:rPr>
          <w:rFonts w:ascii="Verdana" w:hAnsi="Verdana"/>
          <w:lang w:val="bg-BG"/>
        </w:rPr>
        <w:t>Наредба за ЕО</w:t>
      </w:r>
      <w:r w:rsidRPr="00340D67">
        <w:rPr>
          <w:rFonts w:ascii="Verdana" w:hAnsi="Verdana"/>
          <w:lang w:val="ru-RU"/>
        </w:rPr>
        <w:t xml:space="preserve">) и в </w:t>
      </w:r>
      <w:proofErr w:type="spellStart"/>
      <w:r w:rsidRPr="00340D67">
        <w:rPr>
          <w:rFonts w:ascii="Verdana" w:hAnsi="Verdana"/>
          <w:lang w:val="ru-RU"/>
        </w:rPr>
        <w:t>тази</w:t>
      </w:r>
      <w:proofErr w:type="spellEnd"/>
      <w:r w:rsidRPr="00340D67">
        <w:rPr>
          <w:rFonts w:ascii="Verdana" w:hAnsi="Verdana"/>
          <w:lang w:val="ru-RU"/>
        </w:rPr>
        <w:t xml:space="preserve"> </w:t>
      </w:r>
      <w:proofErr w:type="spellStart"/>
      <w:r w:rsidRPr="00340D67">
        <w:rPr>
          <w:rFonts w:ascii="Verdana" w:hAnsi="Verdana"/>
          <w:lang w:val="ru-RU"/>
        </w:rPr>
        <w:t>връзка</w:t>
      </w:r>
      <w:proofErr w:type="spellEnd"/>
      <w:r w:rsidRPr="00340D67">
        <w:rPr>
          <w:rFonts w:ascii="Verdana" w:hAnsi="Verdana"/>
          <w:lang w:val="ru-RU"/>
        </w:rPr>
        <w:t xml:space="preserve"> </w:t>
      </w:r>
      <w:proofErr w:type="spellStart"/>
      <w:r w:rsidRPr="00340D67">
        <w:rPr>
          <w:rFonts w:ascii="Verdana" w:hAnsi="Verdana"/>
          <w:lang w:val="ru-RU"/>
        </w:rPr>
        <w:t>следва</w:t>
      </w:r>
      <w:proofErr w:type="spellEnd"/>
      <w:r w:rsidRPr="00340D67">
        <w:rPr>
          <w:rFonts w:ascii="Verdana" w:hAnsi="Verdana"/>
          <w:lang w:val="ru-RU"/>
        </w:rPr>
        <w:t xml:space="preserve"> да </w:t>
      </w:r>
      <w:proofErr w:type="spellStart"/>
      <w:r w:rsidRPr="00340D67">
        <w:rPr>
          <w:rFonts w:ascii="Verdana" w:hAnsi="Verdana"/>
          <w:lang w:val="ru-RU"/>
        </w:rPr>
        <w:t>бъде</w:t>
      </w:r>
      <w:proofErr w:type="spellEnd"/>
      <w:r w:rsidRPr="00340D67">
        <w:rPr>
          <w:rFonts w:ascii="Verdana" w:hAnsi="Verdana"/>
          <w:lang w:val="ru-RU"/>
        </w:rPr>
        <w:t xml:space="preserve"> предмет на процедура по </w:t>
      </w:r>
      <w:r w:rsidRPr="00340D67">
        <w:rPr>
          <w:rFonts w:ascii="Verdana" w:hAnsi="Verdana"/>
          <w:lang w:val="bg-BG"/>
        </w:rPr>
        <w:t>преценяване</w:t>
      </w:r>
      <w:r w:rsidRPr="00340D67">
        <w:rPr>
          <w:rFonts w:ascii="Verdana" w:hAnsi="Verdana"/>
          <w:b/>
          <w:lang w:val="ru-RU"/>
        </w:rPr>
        <w:t xml:space="preserve"> </w:t>
      </w:r>
      <w:proofErr w:type="spellStart"/>
      <w:r w:rsidRPr="00340D67">
        <w:rPr>
          <w:rFonts w:ascii="Verdana" w:hAnsi="Verdana"/>
          <w:b/>
          <w:lang w:val="ru-RU"/>
        </w:rPr>
        <w:t>необходимостта</w:t>
      </w:r>
      <w:proofErr w:type="spellEnd"/>
      <w:r w:rsidRPr="00340D67">
        <w:rPr>
          <w:rFonts w:ascii="Verdana" w:hAnsi="Verdana"/>
          <w:b/>
          <w:lang w:val="ru-RU"/>
        </w:rPr>
        <w:t xml:space="preserve"> от </w:t>
      </w:r>
      <w:proofErr w:type="spellStart"/>
      <w:r w:rsidRPr="00340D67">
        <w:rPr>
          <w:rFonts w:ascii="Verdana" w:hAnsi="Verdana"/>
          <w:b/>
          <w:lang w:val="ru-RU"/>
        </w:rPr>
        <w:t>извършване</w:t>
      </w:r>
      <w:proofErr w:type="spellEnd"/>
      <w:r w:rsidRPr="00340D67">
        <w:rPr>
          <w:rFonts w:ascii="Verdana" w:hAnsi="Verdana"/>
          <w:b/>
          <w:lang w:val="ru-RU"/>
        </w:rPr>
        <w:t xml:space="preserve"> на </w:t>
      </w:r>
      <w:proofErr w:type="spellStart"/>
      <w:r w:rsidRPr="00340D67">
        <w:rPr>
          <w:rFonts w:ascii="Verdana" w:hAnsi="Verdana"/>
          <w:b/>
          <w:lang w:val="ru-RU"/>
        </w:rPr>
        <w:t>екологична</w:t>
      </w:r>
      <w:proofErr w:type="spellEnd"/>
      <w:r w:rsidRPr="00340D67">
        <w:rPr>
          <w:rFonts w:ascii="Verdana" w:hAnsi="Verdana"/>
          <w:b/>
          <w:lang w:val="ru-RU"/>
        </w:rPr>
        <w:t xml:space="preserve"> оценка /ЕО/.</w:t>
      </w:r>
    </w:p>
    <w:p w:rsidR="00340D67" w:rsidRPr="00340D67" w:rsidRDefault="00340D67" w:rsidP="00340D67">
      <w:pPr>
        <w:widowControl w:val="0"/>
        <w:ind w:firstLine="567"/>
        <w:jc w:val="both"/>
        <w:rPr>
          <w:rFonts w:ascii="Verdana" w:hAnsi="Verdana"/>
          <w:bCs/>
          <w:lang w:val="ru-RU"/>
        </w:rPr>
      </w:pPr>
      <w:proofErr w:type="spellStart"/>
      <w:r w:rsidRPr="00340D67">
        <w:rPr>
          <w:rFonts w:ascii="Verdana" w:hAnsi="Verdana"/>
          <w:bCs/>
        </w:rPr>
        <w:t>Съгласно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чл</w:t>
      </w:r>
      <w:proofErr w:type="spellEnd"/>
      <w:r w:rsidRPr="00340D67">
        <w:rPr>
          <w:rFonts w:ascii="Verdana" w:hAnsi="Verdana"/>
          <w:bCs/>
        </w:rPr>
        <w:t xml:space="preserve">. 82, </w:t>
      </w:r>
      <w:proofErr w:type="spellStart"/>
      <w:r w:rsidRPr="00340D67">
        <w:rPr>
          <w:rFonts w:ascii="Verdana" w:hAnsi="Verdana"/>
          <w:bCs/>
        </w:rPr>
        <w:t>ал</w:t>
      </w:r>
      <w:proofErr w:type="spellEnd"/>
      <w:r w:rsidRPr="00340D67">
        <w:rPr>
          <w:rFonts w:ascii="Verdana" w:hAnsi="Verdana"/>
          <w:bCs/>
        </w:rPr>
        <w:t xml:space="preserve">. 1 </w:t>
      </w:r>
      <w:proofErr w:type="spellStart"/>
      <w:r w:rsidRPr="00340D67">
        <w:rPr>
          <w:rFonts w:ascii="Verdana" w:hAnsi="Verdana"/>
          <w:bCs/>
        </w:rPr>
        <w:t>от</w:t>
      </w:r>
      <w:proofErr w:type="spellEnd"/>
      <w:r w:rsidRPr="00340D67">
        <w:rPr>
          <w:rFonts w:ascii="Verdana" w:hAnsi="Verdana"/>
          <w:bCs/>
        </w:rPr>
        <w:t xml:space="preserve"> ЗООС и </w:t>
      </w:r>
      <w:proofErr w:type="spellStart"/>
      <w:r w:rsidRPr="00340D67">
        <w:rPr>
          <w:rFonts w:ascii="Verdana" w:hAnsi="Verdana"/>
          <w:bCs/>
        </w:rPr>
        <w:t>чл</w:t>
      </w:r>
      <w:proofErr w:type="spellEnd"/>
      <w:r w:rsidRPr="00340D67">
        <w:rPr>
          <w:rFonts w:ascii="Verdana" w:hAnsi="Verdana"/>
          <w:bCs/>
        </w:rPr>
        <w:t xml:space="preserve">. З, </w:t>
      </w:r>
      <w:proofErr w:type="spellStart"/>
      <w:r w:rsidRPr="00340D67">
        <w:rPr>
          <w:rFonts w:ascii="Verdana" w:hAnsi="Verdana"/>
          <w:bCs/>
        </w:rPr>
        <w:t>ал</w:t>
      </w:r>
      <w:proofErr w:type="spellEnd"/>
      <w:r w:rsidRPr="00340D67">
        <w:rPr>
          <w:rFonts w:ascii="Verdana" w:hAnsi="Verdana"/>
          <w:bCs/>
        </w:rPr>
        <w:t xml:space="preserve">. 2, т. 1 </w:t>
      </w:r>
      <w:proofErr w:type="spellStart"/>
      <w:r w:rsidRPr="00340D67">
        <w:rPr>
          <w:rFonts w:ascii="Verdana" w:hAnsi="Verdana"/>
          <w:bCs/>
        </w:rPr>
        <w:t>на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Наредбата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по</w:t>
      </w:r>
      <w:proofErr w:type="spellEnd"/>
      <w:r w:rsidRPr="00340D67">
        <w:rPr>
          <w:rFonts w:ascii="Verdana" w:hAnsi="Verdana"/>
          <w:bCs/>
        </w:rPr>
        <w:t xml:space="preserve"> ЕО, </w:t>
      </w:r>
      <w:proofErr w:type="spellStart"/>
      <w:r w:rsidRPr="00340D67">
        <w:rPr>
          <w:rFonts w:ascii="Verdana" w:hAnsi="Verdana"/>
          <w:bCs/>
        </w:rPr>
        <w:t>преценката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за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извършване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на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екологична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оценка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се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извършва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едновременно</w:t>
      </w:r>
      <w:proofErr w:type="spellEnd"/>
      <w:r w:rsidRPr="00340D67">
        <w:rPr>
          <w:rFonts w:ascii="Verdana" w:hAnsi="Verdana"/>
          <w:bCs/>
        </w:rPr>
        <w:t xml:space="preserve"> с </w:t>
      </w:r>
      <w:proofErr w:type="spellStart"/>
      <w:r w:rsidRPr="00340D67">
        <w:rPr>
          <w:rFonts w:ascii="Verdana" w:hAnsi="Verdana"/>
          <w:bCs/>
        </w:rPr>
        <w:t>изготвянето</w:t>
      </w:r>
      <w:proofErr w:type="spellEnd"/>
      <w:r w:rsidRPr="00340D67">
        <w:rPr>
          <w:rFonts w:ascii="Verdana" w:hAnsi="Verdana"/>
          <w:bCs/>
        </w:rPr>
        <w:t xml:space="preserve"> и </w:t>
      </w:r>
      <w:proofErr w:type="spellStart"/>
      <w:r w:rsidRPr="00340D67">
        <w:rPr>
          <w:rFonts w:ascii="Verdana" w:hAnsi="Verdana"/>
          <w:bCs/>
        </w:rPr>
        <w:t>решението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за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преценяване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на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необходимостта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от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извършване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на</w:t>
      </w:r>
      <w:proofErr w:type="spellEnd"/>
      <w:r w:rsidRPr="00340D67">
        <w:rPr>
          <w:rFonts w:ascii="Verdana" w:hAnsi="Verdana"/>
          <w:bCs/>
        </w:rPr>
        <w:t xml:space="preserve"> ЕО </w:t>
      </w:r>
      <w:proofErr w:type="spellStart"/>
      <w:r w:rsidRPr="00340D67">
        <w:rPr>
          <w:rFonts w:ascii="Verdana" w:hAnsi="Verdana"/>
          <w:bCs/>
        </w:rPr>
        <w:t>се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издава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преди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одобряването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на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съответния</w:t>
      </w:r>
      <w:proofErr w:type="spellEnd"/>
      <w:r w:rsidRPr="00340D67">
        <w:rPr>
          <w:rFonts w:ascii="Verdana" w:hAnsi="Verdana"/>
          <w:bCs/>
        </w:rPr>
        <w:t xml:space="preserve"> </w:t>
      </w:r>
      <w:proofErr w:type="spellStart"/>
      <w:r w:rsidRPr="00340D67">
        <w:rPr>
          <w:rFonts w:ascii="Verdana" w:hAnsi="Verdana"/>
          <w:bCs/>
        </w:rPr>
        <w:t>план</w:t>
      </w:r>
      <w:proofErr w:type="spellEnd"/>
      <w:r w:rsidRPr="00340D67">
        <w:rPr>
          <w:rFonts w:ascii="Verdana" w:hAnsi="Verdana"/>
          <w:bCs/>
        </w:rPr>
        <w:t>/</w:t>
      </w:r>
      <w:proofErr w:type="spellStart"/>
      <w:r w:rsidRPr="00340D67">
        <w:rPr>
          <w:rFonts w:ascii="Verdana" w:hAnsi="Verdana"/>
          <w:bCs/>
        </w:rPr>
        <w:t>програма</w:t>
      </w:r>
      <w:proofErr w:type="spellEnd"/>
      <w:r w:rsidRPr="00340D67">
        <w:rPr>
          <w:rFonts w:ascii="Verdana" w:hAnsi="Verdana"/>
          <w:bCs/>
        </w:rPr>
        <w:t>.</w:t>
      </w:r>
    </w:p>
    <w:p w:rsidR="00340D67" w:rsidRPr="00340D67" w:rsidRDefault="0004682E" w:rsidP="00340D67">
      <w:pPr>
        <w:widowControl w:val="0"/>
        <w:ind w:firstLine="567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340D67" w:rsidRPr="00340D67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BG0002128 „Централен Балкан-буфер“.</w:t>
      </w:r>
    </w:p>
    <w:p w:rsidR="00773370" w:rsidRPr="00A014AC" w:rsidRDefault="00773370" w:rsidP="00340D67">
      <w:pPr>
        <w:widowControl w:val="0"/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т.ч.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340D67">
        <w:rPr>
          <w:rFonts w:ascii="Verdana" w:hAnsi="Verdana" w:cs="Arial"/>
          <w:color w:val="000000"/>
          <w:lang w:val="bg-BG"/>
        </w:rPr>
        <w:t>2161-1</w:t>
      </w:r>
      <w:r w:rsidR="003D38A8">
        <w:rPr>
          <w:rFonts w:ascii="Verdana" w:hAnsi="Verdana" w:cs="Arial"/>
          <w:color w:val="000000"/>
        </w:rPr>
        <w:t>/</w:t>
      </w:r>
      <w:r w:rsidR="00340D67">
        <w:rPr>
          <w:rFonts w:ascii="Verdana" w:hAnsi="Verdana" w:cs="Arial"/>
          <w:color w:val="000000"/>
          <w:lang w:val="bg-BG"/>
        </w:rPr>
        <w:t>26</w:t>
      </w:r>
      <w:r w:rsidR="00773370">
        <w:rPr>
          <w:rFonts w:ascii="Verdana" w:hAnsi="Verdana" w:cs="Arial"/>
          <w:color w:val="000000"/>
        </w:rPr>
        <w:t>.09</w:t>
      </w:r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0D67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3370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61EFE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586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FF19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19</cp:revision>
  <dcterms:created xsi:type="dcterms:W3CDTF">2021-06-24T11:15:00Z</dcterms:created>
  <dcterms:modified xsi:type="dcterms:W3CDTF">2024-09-26T11:35:00Z</dcterms:modified>
</cp:coreProperties>
</file>