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816DE9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</w:t>
      </w:r>
      <w:proofErr w:type="gramStart"/>
      <w:r w:rsidR="00C109A4">
        <w:rPr>
          <w:rFonts w:ascii="Verdana" w:hAnsi="Verdana" w:cs="Arial"/>
          <w:color w:val="000000"/>
          <w:lang w:val="bg-BG"/>
        </w:rPr>
        <w:t>прогр</w:t>
      </w:r>
      <w:bookmarkStart w:id="0" w:name="_GoBack"/>
      <w:bookmarkEnd w:id="0"/>
      <w:r w:rsidR="00C109A4">
        <w:rPr>
          <w:rFonts w:ascii="Verdana" w:hAnsi="Verdana" w:cs="Arial"/>
          <w:color w:val="000000"/>
          <w:lang w:val="bg-BG"/>
        </w:rPr>
        <w:t>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816DE9" w:rsidRPr="00816DE9">
        <w:rPr>
          <w:rFonts w:ascii="Verdana" w:hAnsi="Verdana" w:cs="Arial"/>
          <w:color w:val="000000"/>
          <w:lang w:val="bg-BG"/>
        </w:rPr>
        <w:t xml:space="preserve"> с</w:t>
      </w:r>
      <w:proofErr w:type="gramEnd"/>
      <w:r w:rsidR="00816DE9" w:rsidRPr="00816DE9">
        <w:rPr>
          <w:rFonts w:ascii="Verdana" w:hAnsi="Verdana" w:cs="Arial"/>
          <w:color w:val="000000"/>
          <w:lang w:val="bg-BG"/>
        </w:rPr>
        <w:t xml:space="preserve"> вх. № ОВОС-1205/03.06.2021г. за: Изменение на общ устройствен план на община Марица, касаещо разширение на структурна единица/зона 419 с устройствена зона </w:t>
      </w:r>
      <w:proofErr w:type="spellStart"/>
      <w:r w:rsidR="00816DE9" w:rsidRPr="00816DE9">
        <w:rPr>
          <w:rFonts w:ascii="Verdana" w:hAnsi="Verdana" w:cs="Arial"/>
          <w:color w:val="000000"/>
          <w:lang w:val="bg-BG"/>
        </w:rPr>
        <w:t>Жм</w:t>
      </w:r>
      <w:proofErr w:type="spellEnd"/>
      <w:r w:rsidR="00816DE9" w:rsidRPr="00816DE9">
        <w:rPr>
          <w:rFonts w:ascii="Verdana" w:hAnsi="Verdana" w:cs="Arial"/>
          <w:color w:val="000000"/>
          <w:lang w:val="bg-BG"/>
        </w:rPr>
        <w:t xml:space="preserve"> (жилищна устройствена единица/зона), по кадастралната карта на  с. Войводиново, местност „</w:t>
      </w:r>
      <w:proofErr w:type="spellStart"/>
      <w:r w:rsidR="00816DE9" w:rsidRPr="00816DE9">
        <w:rPr>
          <w:rFonts w:ascii="Verdana" w:hAnsi="Verdana" w:cs="Arial"/>
          <w:color w:val="000000"/>
          <w:lang w:val="bg-BG"/>
        </w:rPr>
        <w:t>Червенака</w:t>
      </w:r>
      <w:proofErr w:type="spellEnd"/>
      <w:r w:rsidR="00816DE9" w:rsidRPr="00816DE9">
        <w:rPr>
          <w:rFonts w:ascii="Verdana" w:hAnsi="Verdana" w:cs="Arial"/>
          <w:color w:val="000000"/>
          <w:lang w:val="bg-BG"/>
        </w:rPr>
        <w:t>“, община Марица, област Пловдив, с поземлен имот 11845.25.40, 11845.25.41 –частен имот и част от ПИ 11845.25.154 –полски път и   част от ПИ 11845.25.30 –полски път за изграждане на Обект: Жилищно застрояване – 2 бр. УПИ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F84150">
        <w:rPr>
          <w:rFonts w:ascii="Verdana" w:hAnsi="Verdana"/>
          <w:lang w:val="bg-BG"/>
        </w:rPr>
        <w:t>2016</w:t>
      </w:r>
      <w:r w:rsidRPr="003D38A8">
        <w:rPr>
          <w:rFonts w:ascii="Verdana" w:hAnsi="Verdana"/>
          <w:lang w:val="bg-BG"/>
        </w:rPr>
        <w:t xml:space="preserve"> „Р</w:t>
      </w:r>
      <w:r w:rsidR="00F84150">
        <w:rPr>
          <w:rFonts w:ascii="Verdana" w:hAnsi="Verdana"/>
          <w:lang w:val="bg-BG"/>
        </w:rPr>
        <w:t>ибарници Пловдив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120</w:t>
      </w:r>
      <w:r w:rsidR="00816DE9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A459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2021-06-22T12:26:00Z</dcterms:created>
  <dcterms:modified xsi:type="dcterms:W3CDTF">2021-06-22T12:28:00Z</dcterms:modified>
</cp:coreProperties>
</file>