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5F14" w:rsidRDefault="00076B82" w:rsidP="007B5E1B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. № </w:t>
      </w:r>
      <w:r w:rsidR="003B7137" w:rsidRPr="003B7137">
        <w:rPr>
          <w:rFonts w:ascii="Verdana" w:hAnsi="Verdana"/>
          <w:shd w:val="clear" w:color="auto" w:fill="FEFEFE"/>
        </w:rPr>
        <w:t>№ОВОС-</w:t>
      </w:r>
      <w:r w:rsidR="009A7A3F">
        <w:rPr>
          <w:rFonts w:ascii="Verdana" w:hAnsi="Verdana"/>
          <w:shd w:val="clear" w:color="auto" w:fill="FEFEFE"/>
          <w:lang w:val="bg-BG"/>
        </w:rPr>
        <w:t>1160</w:t>
      </w:r>
      <w:r w:rsidR="003B7137" w:rsidRPr="003B7137">
        <w:rPr>
          <w:rFonts w:ascii="Verdana" w:hAnsi="Verdana"/>
          <w:shd w:val="clear" w:color="auto" w:fill="FEFEFE"/>
        </w:rPr>
        <w:t>/</w:t>
      </w:r>
      <w:r w:rsidR="009A7A3F">
        <w:rPr>
          <w:rFonts w:ascii="Verdana" w:hAnsi="Verdana"/>
          <w:shd w:val="clear" w:color="auto" w:fill="FEFEFE"/>
          <w:lang w:val="bg-BG"/>
        </w:rPr>
        <w:t>21</w:t>
      </w:r>
      <w:r w:rsidR="003B7137" w:rsidRPr="003B7137">
        <w:rPr>
          <w:rFonts w:ascii="Verdana" w:hAnsi="Verdana"/>
          <w:shd w:val="clear" w:color="auto" w:fill="FEFEFE"/>
        </w:rPr>
        <w:t>.0</w:t>
      </w:r>
      <w:r w:rsidR="009A7A3F">
        <w:rPr>
          <w:rFonts w:ascii="Verdana" w:hAnsi="Verdana"/>
          <w:shd w:val="clear" w:color="auto" w:fill="FEFEFE"/>
          <w:lang w:val="bg-BG"/>
        </w:rPr>
        <w:t>5</w:t>
      </w:r>
      <w:r w:rsidR="003B7137" w:rsidRPr="003B7137">
        <w:rPr>
          <w:rFonts w:ascii="Verdana" w:hAnsi="Verdana"/>
          <w:shd w:val="clear" w:color="auto" w:fill="FEFEFE"/>
        </w:rPr>
        <w:t xml:space="preserve">.2024г.,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за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„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Изменение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Общ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Устройствен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План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Община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Марица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касаещо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разширение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структурна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единица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239-Смф </w:t>
      </w:r>
      <w:r w:rsidR="009A7A3F">
        <w:rPr>
          <w:rFonts w:ascii="Verdana" w:hAnsi="Verdana"/>
          <w:shd w:val="clear" w:color="auto" w:fill="FEFEFE"/>
          <w:lang w:val="bg-BG"/>
        </w:rPr>
        <w:t>(смесена многофункционална структурна единица/зона)</w:t>
      </w:r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включващо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r w:rsidR="009A7A3F">
        <w:rPr>
          <w:rFonts w:ascii="Verdana" w:hAnsi="Verdana"/>
          <w:shd w:val="clear" w:color="auto" w:fill="FEFEFE"/>
          <w:lang w:val="bg-BG"/>
        </w:rPr>
        <w:t>ПИ с идентификатор 73242.225.10-нива и част от ПИ 73242.225.67 и ПИ 73242.225.881 по КК и КР на с. Труд, местност „</w:t>
      </w:r>
      <w:proofErr w:type="gramStart"/>
      <w:r w:rsidR="009A7A3F">
        <w:rPr>
          <w:rFonts w:ascii="Verdana" w:hAnsi="Verdana"/>
          <w:shd w:val="clear" w:color="auto" w:fill="FEFEFE"/>
          <w:lang w:val="bg-BG"/>
        </w:rPr>
        <w:t>Кошовете“</w:t>
      </w:r>
      <w:proofErr w:type="gramEnd"/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община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„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Марица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“,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област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Пловдив</w:t>
      </w:r>
      <w:proofErr w:type="spellEnd"/>
      <w:r w:rsidR="003B7137" w:rsidRPr="003B7137">
        <w:rPr>
          <w:rFonts w:ascii="Verdana" w:hAnsi="Verdana"/>
          <w:shd w:val="clear" w:color="auto" w:fill="FEFEFE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54336D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336D">
        <w:rPr>
          <w:rFonts w:ascii="Verdana" w:hAnsi="Verdana"/>
          <w:lang w:val="ru-RU"/>
        </w:rPr>
        <w:t>Уведомяваме</w:t>
      </w:r>
      <w:proofErr w:type="spellEnd"/>
      <w:r w:rsidRPr="0054336D">
        <w:rPr>
          <w:rFonts w:ascii="Verdana" w:hAnsi="Verdana"/>
          <w:lang w:val="ru-RU"/>
        </w:rPr>
        <w:t xml:space="preserve"> Ви, че на основание чл. 81, ал.1 от Закона за </w:t>
      </w:r>
      <w:proofErr w:type="spellStart"/>
      <w:r w:rsidRPr="0054336D">
        <w:rPr>
          <w:rFonts w:ascii="Verdana" w:hAnsi="Verdana"/>
          <w:lang w:val="ru-RU"/>
        </w:rPr>
        <w:t>опазване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околната</w:t>
      </w:r>
      <w:proofErr w:type="spellEnd"/>
      <w:r w:rsidRPr="0054336D">
        <w:rPr>
          <w:rFonts w:ascii="Verdana" w:hAnsi="Verdana"/>
          <w:lang w:val="ru-RU"/>
        </w:rPr>
        <w:t xml:space="preserve"> среда /ЗООС/ и чл.2, ал.2, т.1 от 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условията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реда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извършване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на </w:t>
      </w:r>
      <w:proofErr w:type="spellStart"/>
      <w:r w:rsidRPr="0054336D">
        <w:rPr>
          <w:rFonts w:ascii="Verdana" w:hAnsi="Verdana"/>
          <w:lang w:val="ru-RU"/>
        </w:rPr>
        <w:t>планове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програми</w:t>
      </w:r>
      <w:proofErr w:type="spellEnd"/>
      <w:r w:rsidRPr="0054336D">
        <w:rPr>
          <w:rFonts w:ascii="Verdana" w:hAnsi="Verdana"/>
          <w:lang w:val="ru-RU"/>
        </w:rPr>
        <w:t xml:space="preserve"> (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ЕО) (ДВ.бр.57/2004г., изм. ДВ </w:t>
      </w:r>
      <w:proofErr w:type="spellStart"/>
      <w:r w:rsidRPr="0054336D">
        <w:rPr>
          <w:rFonts w:ascii="Verdana" w:hAnsi="Verdana"/>
          <w:lang w:val="ru-RU"/>
        </w:rPr>
        <w:t>бр</w:t>
      </w:r>
      <w:proofErr w:type="spellEnd"/>
      <w:r w:rsidRPr="0054336D">
        <w:rPr>
          <w:rFonts w:ascii="Verdana" w:hAnsi="Verdana"/>
          <w:lang w:val="ru-RU"/>
        </w:rPr>
        <w:t xml:space="preserve">. 67 от 2019г.) е необходимо да се </w:t>
      </w:r>
      <w:proofErr w:type="spellStart"/>
      <w:r w:rsidRPr="0054336D">
        <w:rPr>
          <w:rFonts w:ascii="Verdana" w:hAnsi="Verdana"/>
          <w:lang w:val="ru-RU"/>
        </w:rPr>
        <w:t>прецени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необходимостта</w:t>
      </w:r>
      <w:proofErr w:type="spellEnd"/>
      <w:r w:rsidRPr="0054336D">
        <w:rPr>
          <w:rFonts w:ascii="Verdana" w:hAnsi="Verdana"/>
          <w:lang w:val="ru-RU"/>
        </w:rPr>
        <w:t xml:space="preserve"> от </w:t>
      </w:r>
      <w:proofErr w:type="spellStart"/>
      <w:r w:rsidRPr="0054336D">
        <w:rPr>
          <w:rFonts w:ascii="Verdana" w:hAnsi="Verdana"/>
          <w:lang w:val="ru-RU"/>
        </w:rPr>
        <w:t>изготвяне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/ЕО/ </w:t>
      </w:r>
      <w:proofErr w:type="spellStart"/>
      <w:r w:rsidRPr="0054336D">
        <w:rPr>
          <w:rFonts w:ascii="Verdana" w:hAnsi="Verdana"/>
          <w:lang w:val="ru-RU"/>
        </w:rPr>
        <w:t>относно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представената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програма</w:t>
      </w:r>
      <w:proofErr w:type="spellEnd"/>
      <w:r w:rsidRPr="0054336D">
        <w:rPr>
          <w:rFonts w:ascii="Verdana" w:hAnsi="Verdana"/>
          <w:lang w:val="ru-RU"/>
        </w:rPr>
        <w:t>.</w:t>
      </w:r>
      <w:r w:rsidR="0004682E" w:rsidRPr="0004682E">
        <w:rPr>
          <w:rFonts w:ascii="Verdana" w:hAnsi="Verdana"/>
          <w:lang w:val="ru-RU"/>
        </w:rPr>
        <w:t xml:space="preserve"> </w:t>
      </w:r>
    </w:p>
    <w:p w:rsidR="00AB0647" w:rsidRDefault="0004682E" w:rsidP="003B7137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3B7137" w:rsidRPr="003B713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3B7137" w:rsidRPr="00A014AC" w:rsidRDefault="003B7137" w:rsidP="003B7137">
      <w:pPr>
        <w:widowControl w:val="0"/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A7A3F">
        <w:rPr>
          <w:rFonts w:ascii="Verdana" w:hAnsi="Verdana" w:cs="Arial"/>
          <w:color w:val="000000"/>
          <w:lang w:val="bg-BG"/>
        </w:rPr>
        <w:t>1160-1</w:t>
      </w:r>
      <w:r w:rsidR="003D38A8">
        <w:rPr>
          <w:rFonts w:ascii="Verdana" w:hAnsi="Verdana" w:cs="Arial"/>
          <w:color w:val="000000"/>
        </w:rPr>
        <w:t>/</w:t>
      </w:r>
      <w:r w:rsidR="003B7137">
        <w:rPr>
          <w:rFonts w:ascii="Verdana" w:hAnsi="Verdana" w:cs="Arial"/>
          <w:color w:val="000000"/>
          <w:lang w:val="bg-BG"/>
        </w:rPr>
        <w:t>2</w:t>
      </w:r>
      <w:r w:rsidR="009A7A3F">
        <w:rPr>
          <w:rFonts w:ascii="Verdana" w:hAnsi="Verdana" w:cs="Arial"/>
          <w:color w:val="000000"/>
          <w:lang w:val="bg-BG"/>
        </w:rPr>
        <w:t>3.05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7137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A7A3F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79C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18</cp:revision>
  <dcterms:created xsi:type="dcterms:W3CDTF">2021-06-24T11:15:00Z</dcterms:created>
  <dcterms:modified xsi:type="dcterms:W3CDTF">2024-05-28T07:03:00Z</dcterms:modified>
</cp:coreProperties>
</file>