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110" w:rsidRPr="002B657F" w:rsidRDefault="002C0110" w:rsidP="002C0110">
      <w:pPr>
        <w:spacing w:after="0" w:line="360" w:lineRule="auto"/>
        <w:jc w:val="center"/>
        <w:rPr>
          <w:rFonts w:ascii="Times New Roman" w:eastAsia="MS Mincho" w:hAnsi="Times New Roman" w:cs="Times New Roman"/>
          <w:b/>
          <w:bCs/>
          <w:sz w:val="48"/>
          <w:szCs w:val="48"/>
          <w:lang w:val="bg-BG" w:eastAsia="ja-JP"/>
        </w:rPr>
      </w:pPr>
      <w:bookmarkStart w:id="0" w:name="_GoBack"/>
      <w:bookmarkEnd w:id="0"/>
    </w:p>
    <w:p w:rsidR="002C0110" w:rsidRPr="002B657F" w:rsidRDefault="00343780" w:rsidP="002C0110">
      <w:pPr>
        <w:spacing w:after="0" w:line="360" w:lineRule="auto"/>
        <w:jc w:val="center"/>
        <w:rPr>
          <w:rFonts w:ascii="Times New Roman" w:eastAsia="MS Mincho" w:hAnsi="Times New Roman" w:cs="Times New Roman"/>
          <w:b/>
          <w:bCs/>
          <w:sz w:val="48"/>
          <w:szCs w:val="48"/>
          <w:lang w:val="bg-BG" w:eastAsia="ja-JP"/>
        </w:rPr>
      </w:pPr>
      <w:r w:rsidRPr="002B657F">
        <w:rPr>
          <w:rFonts w:ascii="Times New Roman" w:eastAsia="MS Mincho" w:hAnsi="Times New Roman" w:cs="Times New Roman"/>
          <w:b/>
          <w:bCs/>
          <w:sz w:val="48"/>
          <w:szCs w:val="48"/>
          <w:lang w:val="bg-BG" w:eastAsia="ja-JP"/>
        </w:rPr>
        <w:t>ПРОГРАМА ЗА ОПАЗВАНЕ НА ОКОЛНАТА СРЕДА</w:t>
      </w:r>
    </w:p>
    <w:p w:rsidR="002C0110" w:rsidRPr="002B657F" w:rsidRDefault="002C0110" w:rsidP="002C0110">
      <w:pPr>
        <w:spacing w:after="0" w:line="360" w:lineRule="auto"/>
        <w:jc w:val="center"/>
        <w:rPr>
          <w:rFonts w:ascii="Times New Roman" w:eastAsia="MS Mincho" w:hAnsi="Times New Roman" w:cs="Times New Roman"/>
          <w:b/>
          <w:bCs/>
          <w:sz w:val="48"/>
          <w:szCs w:val="48"/>
          <w:lang w:val="bg-BG" w:eastAsia="ja-JP"/>
        </w:rPr>
      </w:pPr>
      <w:r w:rsidRPr="002B657F">
        <w:rPr>
          <w:rFonts w:ascii="Times New Roman" w:eastAsia="MS Mincho" w:hAnsi="Times New Roman" w:cs="Times New Roman"/>
          <w:b/>
          <w:bCs/>
          <w:sz w:val="48"/>
          <w:szCs w:val="48"/>
          <w:lang w:val="bg-BG" w:eastAsia="ja-JP"/>
        </w:rPr>
        <w:t xml:space="preserve">НА ОБЩИНА </w:t>
      </w:r>
      <w:r w:rsidR="00BB467F" w:rsidRPr="002B657F">
        <w:rPr>
          <w:rFonts w:ascii="Times New Roman" w:eastAsia="MS Mincho" w:hAnsi="Times New Roman" w:cs="Times New Roman"/>
          <w:b/>
          <w:bCs/>
          <w:sz w:val="48"/>
          <w:szCs w:val="48"/>
          <w:lang w:val="bg-BG" w:eastAsia="ja-JP"/>
        </w:rPr>
        <w:t>ПЪРВОМАЙ</w:t>
      </w:r>
    </w:p>
    <w:p w:rsidR="002C0110" w:rsidRPr="002B657F" w:rsidRDefault="002C0110" w:rsidP="002C0110">
      <w:pPr>
        <w:spacing w:after="0" w:line="360" w:lineRule="auto"/>
        <w:jc w:val="center"/>
        <w:rPr>
          <w:rFonts w:ascii="Times New Roman" w:eastAsia="MS Mincho" w:hAnsi="Times New Roman" w:cs="Times New Roman"/>
          <w:b/>
          <w:bCs/>
          <w:sz w:val="48"/>
          <w:szCs w:val="48"/>
          <w:lang w:val="bg-BG" w:eastAsia="ja-JP"/>
        </w:rPr>
      </w:pPr>
    </w:p>
    <w:p w:rsidR="002C0110" w:rsidRPr="002B657F" w:rsidRDefault="00BB467F" w:rsidP="002C0110">
      <w:pPr>
        <w:spacing w:after="0" w:line="360" w:lineRule="auto"/>
        <w:jc w:val="center"/>
        <w:rPr>
          <w:rFonts w:ascii="Times New Roman" w:eastAsia="MS Mincho" w:hAnsi="Times New Roman" w:cs="Times New Roman"/>
          <w:noProof/>
          <w:sz w:val="24"/>
          <w:szCs w:val="24"/>
          <w:lang w:val="bg-BG"/>
        </w:rPr>
      </w:pPr>
      <w:r w:rsidRPr="002B657F">
        <w:rPr>
          <w:rFonts w:ascii="TimesNewRomanPS-BoldMT" w:eastAsia="SimSun" w:hAnsi="TimesNewRomanPS-BoldMT" w:cs="TimesNewRomanPS-BoldMT"/>
          <w:b/>
          <w:bCs/>
          <w:noProof/>
          <w:sz w:val="26"/>
          <w:szCs w:val="26"/>
        </w:rPr>
        <w:drawing>
          <wp:inline distT="0" distB="0" distL="0" distR="0">
            <wp:extent cx="2752158" cy="4162425"/>
            <wp:effectExtent l="0" t="0" r="0" b="0"/>
            <wp:docPr id="2" name="Picture 2" descr="C:\Users\Dell\AppData\Local\Temp\Rar$DIa0.430\Parvomay_ge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Rar$DIa0.430\Parvomay_ger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158" cy="4162425"/>
                    </a:xfrm>
                    <a:prstGeom prst="rect">
                      <a:avLst/>
                    </a:prstGeom>
                    <a:noFill/>
                    <a:ln>
                      <a:noFill/>
                    </a:ln>
                  </pic:spPr>
                </pic:pic>
              </a:graphicData>
            </a:graphic>
          </wp:inline>
        </w:drawing>
      </w:r>
    </w:p>
    <w:p w:rsidR="002C0110" w:rsidRPr="002B657F" w:rsidRDefault="002C0110" w:rsidP="002C0110">
      <w:pPr>
        <w:spacing w:after="0" w:line="360" w:lineRule="auto"/>
        <w:jc w:val="center"/>
        <w:rPr>
          <w:rFonts w:ascii="Times New Roman" w:eastAsia="MS Mincho" w:hAnsi="Times New Roman" w:cs="Times New Roman"/>
          <w:noProof/>
          <w:sz w:val="24"/>
          <w:szCs w:val="24"/>
          <w:lang w:val="bg-BG"/>
        </w:rPr>
      </w:pPr>
    </w:p>
    <w:p w:rsidR="002C0110" w:rsidRPr="002B657F" w:rsidRDefault="002C0110" w:rsidP="002C0110">
      <w:pPr>
        <w:spacing w:after="0" w:line="360" w:lineRule="auto"/>
        <w:jc w:val="center"/>
        <w:rPr>
          <w:rFonts w:ascii="Times New Roman" w:eastAsia="MS Mincho" w:hAnsi="Times New Roman" w:cs="Times New Roman"/>
          <w:noProof/>
          <w:sz w:val="24"/>
          <w:szCs w:val="24"/>
          <w:lang w:val="bg-BG"/>
        </w:rPr>
      </w:pPr>
    </w:p>
    <w:p w:rsidR="002C0110" w:rsidRPr="002B657F" w:rsidRDefault="00BB467F" w:rsidP="002C0110">
      <w:pPr>
        <w:spacing w:after="0" w:line="360" w:lineRule="auto"/>
        <w:jc w:val="center"/>
        <w:rPr>
          <w:rFonts w:ascii="Times New Roman" w:eastAsia="MS Mincho" w:hAnsi="Times New Roman" w:cs="Times New Roman"/>
          <w:b/>
          <w:bCs/>
          <w:sz w:val="48"/>
          <w:szCs w:val="48"/>
          <w:lang w:val="bg-BG" w:eastAsia="ja-JP"/>
        </w:rPr>
      </w:pPr>
      <w:r w:rsidRPr="002B657F">
        <w:rPr>
          <w:rFonts w:ascii="Times New Roman" w:eastAsia="MS Mincho" w:hAnsi="Times New Roman" w:cs="Times New Roman"/>
          <w:b/>
          <w:bCs/>
          <w:sz w:val="48"/>
          <w:szCs w:val="48"/>
          <w:lang w:val="bg-BG" w:eastAsia="ja-JP"/>
        </w:rPr>
        <w:t>ЗА ПЕРИОДА 2021-2028</w:t>
      </w:r>
      <w:r w:rsidR="002C0110" w:rsidRPr="002B657F">
        <w:rPr>
          <w:rFonts w:ascii="Times New Roman" w:eastAsia="MS Mincho" w:hAnsi="Times New Roman" w:cs="Times New Roman"/>
          <w:b/>
          <w:bCs/>
          <w:sz w:val="48"/>
          <w:szCs w:val="48"/>
          <w:lang w:val="bg-BG" w:eastAsia="ja-JP"/>
        </w:rPr>
        <w:t>Г.</w:t>
      </w:r>
    </w:p>
    <w:p w:rsidR="002C0110" w:rsidRPr="002B657F" w:rsidRDefault="002C0110" w:rsidP="00206378">
      <w:pPr>
        <w:jc w:val="center"/>
        <w:rPr>
          <w:rFonts w:ascii="Times New Roman" w:eastAsia="SimSun" w:hAnsi="Times New Roman" w:cs="Times New Roman"/>
          <w:b/>
          <w:lang w:val="bg-BG" w:eastAsia="zh-CN"/>
        </w:rPr>
      </w:pPr>
    </w:p>
    <w:p w:rsidR="002F719C" w:rsidRPr="002B657F" w:rsidRDefault="002F719C" w:rsidP="002F719C">
      <w:pPr>
        <w:jc w:val="center"/>
        <w:rPr>
          <w:rFonts w:ascii="Times New Roman" w:eastAsia="SimSun" w:hAnsi="Times New Roman" w:cs="Times New Roman"/>
          <w:b/>
          <w:lang w:val="bg-BG" w:eastAsia="zh-CN"/>
        </w:rPr>
      </w:pPr>
      <w:r w:rsidRPr="002B657F">
        <w:rPr>
          <w:rFonts w:ascii="Times New Roman" w:eastAsia="SimSun" w:hAnsi="Times New Roman" w:cs="Times New Roman"/>
          <w:b/>
          <w:lang w:val="bg-BG" w:eastAsia="zh-CN"/>
        </w:rPr>
        <w:lastRenderedPageBreak/>
        <w:t>СЪДЪРЖАНИЕ</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lang w:val="bg-BG" w:eastAsia="zh-CN"/>
        </w:rPr>
        <w:t>1.</w:t>
      </w:r>
      <w:r w:rsidR="00345A26">
        <w:rPr>
          <w:rFonts w:ascii="Times New Roman" w:eastAsia="SimSun" w:hAnsi="Times New Roman" w:cs="Times New Roman"/>
          <w:lang w:val="bg-BG" w:eastAsia="zh-CN"/>
        </w:rPr>
        <w:t xml:space="preserve"> </w:t>
      </w:r>
      <w:r w:rsidR="00345A26">
        <w:rPr>
          <w:rFonts w:ascii="Times New Roman" w:eastAsia="SimSun" w:hAnsi="Times New Roman" w:cs="Times New Roman"/>
          <w:sz w:val="24"/>
          <w:szCs w:val="24"/>
          <w:lang w:val="bg-BG" w:eastAsia="zh-CN"/>
        </w:rPr>
        <w:t>Въведение</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4</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2. Анализ на средата</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22</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2.1. Анализ на компонентите на околната среда</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22</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2.2. Природо-географски и териториалн</w:t>
      </w:r>
      <w:r w:rsidR="00CC4984">
        <w:rPr>
          <w:rFonts w:ascii="Times New Roman" w:eastAsia="SimSun" w:hAnsi="Times New Roman" w:cs="Times New Roman"/>
          <w:sz w:val="24"/>
          <w:szCs w:val="24"/>
          <w:lang w:val="bg-BG" w:eastAsia="zh-CN"/>
        </w:rPr>
        <w:t>о-административни фактори</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22</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2.3.Данни и информация отнасящи </w:t>
      </w:r>
      <w:r w:rsidR="00CC4984">
        <w:rPr>
          <w:rFonts w:ascii="Times New Roman" w:eastAsia="SimSun" w:hAnsi="Times New Roman" w:cs="Times New Roman"/>
          <w:sz w:val="24"/>
          <w:szCs w:val="24"/>
          <w:lang w:val="bg-BG" w:eastAsia="zh-CN"/>
        </w:rPr>
        <w:t>се до околната среда</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27</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2.3.1.Атмосферен въздух</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27</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2.3.2. Води</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28</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2.3.3. Почви и нарушени терени</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33</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2.3.4.Защитени територии и биоразнообразие</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3</w:t>
      </w:r>
      <w:r w:rsidR="006854F3">
        <w:rPr>
          <w:rFonts w:ascii="Times New Roman" w:eastAsia="SimSun" w:hAnsi="Times New Roman" w:cs="Times New Roman"/>
          <w:sz w:val="24"/>
          <w:szCs w:val="24"/>
          <w:lang w:val="bg-BG" w:eastAsia="zh-CN"/>
        </w:rPr>
        <w:t>6</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2.3.5.Отпадъци</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4</w:t>
      </w:r>
      <w:r w:rsidR="006854F3">
        <w:rPr>
          <w:rFonts w:ascii="Times New Roman" w:eastAsia="SimSun" w:hAnsi="Times New Roman" w:cs="Times New Roman"/>
          <w:sz w:val="24"/>
          <w:szCs w:val="24"/>
          <w:lang w:val="bg-BG" w:eastAsia="zh-CN"/>
        </w:rPr>
        <w:t>7</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2.3.6. Шум</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50</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2.3.7.</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Зелени площи в населе</w:t>
      </w:r>
      <w:r w:rsidR="004149E9">
        <w:rPr>
          <w:rFonts w:ascii="Times New Roman" w:eastAsia="SimSun" w:hAnsi="Times New Roman" w:cs="Times New Roman"/>
          <w:sz w:val="24"/>
          <w:szCs w:val="24"/>
          <w:lang w:val="bg-BG" w:eastAsia="zh-CN"/>
        </w:rPr>
        <w:t>ните места ....................................................................................</w:t>
      </w:r>
      <w:r w:rsidRPr="002B657F">
        <w:rPr>
          <w:rFonts w:ascii="Times New Roman" w:eastAsia="SimSun" w:hAnsi="Times New Roman" w:cs="Times New Roman"/>
          <w:sz w:val="24"/>
          <w:szCs w:val="24"/>
          <w:lang w:val="bg-BG" w:eastAsia="zh-CN"/>
        </w:rPr>
        <w:t>50</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2.3.8.Радиационна обстановка и влияние от нейонизиращи лъчения</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5</w:t>
      </w:r>
      <w:r w:rsidR="006854F3">
        <w:rPr>
          <w:rFonts w:ascii="Times New Roman" w:eastAsia="SimSun" w:hAnsi="Times New Roman" w:cs="Times New Roman"/>
          <w:sz w:val="24"/>
          <w:szCs w:val="24"/>
          <w:lang w:val="bg-BG" w:eastAsia="zh-CN"/>
        </w:rPr>
        <w:t>4</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2.4. Икономическо състояние</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54</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2.5.Финансови фактори</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6</w:t>
      </w:r>
      <w:r w:rsidR="006854F3">
        <w:rPr>
          <w:rFonts w:ascii="Times New Roman" w:eastAsia="SimSun" w:hAnsi="Times New Roman" w:cs="Times New Roman"/>
          <w:sz w:val="24"/>
          <w:szCs w:val="24"/>
          <w:lang w:val="bg-BG" w:eastAsia="zh-CN"/>
        </w:rPr>
        <w:t>4</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2.6. Население и здравно-демографски фактори</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6</w:t>
      </w:r>
      <w:r w:rsidR="006854F3">
        <w:rPr>
          <w:rFonts w:ascii="Times New Roman" w:eastAsia="SimSun" w:hAnsi="Times New Roman" w:cs="Times New Roman"/>
          <w:sz w:val="24"/>
          <w:szCs w:val="24"/>
          <w:lang w:val="bg-BG" w:eastAsia="zh-CN"/>
        </w:rPr>
        <w:t>4</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3. Анализ на силните и слабите страни, възможностите и заплахите /swot-анализ/</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8</w:t>
      </w:r>
      <w:r w:rsidR="006854F3">
        <w:rPr>
          <w:rFonts w:ascii="Times New Roman" w:eastAsia="SimSun" w:hAnsi="Times New Roman" w:cs="Times New Roman"/>
          <w:sz w:val="24"/>
          <w:szCs w:val="24"/>
          <w:lang w:val="bg-BG" w:eastAsia="zh-CN"/>
        </w:rPr>
        <w:t>2</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4. Визия за околната среда в общината</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83</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5. Цели на програмата</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83</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6. План за действие и организация за изпълнението на програмата</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86</w:t>
      </w:r>
    </w:p>
    <w:p w:rsidR="002F719C" w:rsidRPr="002B657F" w:rsidRDefault="002F719C" w:rsidP="002F719C">
      <w:pPr>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7. Система за наблюдение, контрол и отчитане на изпълнението на общинската програма за опазване на околната среда</w:t>
      </w:r>
      <w:r w:rsidR="004149E9">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8</w:t>
      </w:r>
      <w:r w:rsidR="006854F3">
        <w:rPr>
          <w:rFonts w:ascii="Times New Roman" w:eastAsia="SimSun" w:hAnsi="Times New Roman" w:cs="Times New Roman"/>
          <w:sz w:val="24"/>
          <w:szCs w:val="24"/>
          <w:lang w:val="bg-BG" w:eastAsia="zh-CN"/>
        </w:rPr>
        <w:t>6</w:t>
      </w:r>
    </w:p>
    <w:p w:rsidR="002F719C" w:rsidRDefault="002F719C" w:rsidP="002F719C">
      <w:pPr>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8. ПРИЛОЖЕНИЯ</w:t>
      </w:r>
      <w:r w:rsidR="004149E9">
        <w:rPr>
          <w:rFonts w:ascii="Times New Roman" w:eastAsia="Calibri" w:hAnsi="Times New Roman" w:cs="Times New Roman"/>
          <w:sz w:val="24"/>
          <w:szCs w:val="24"/>
          <w:lang w:val="bg-BG"/>
        </w:rPr>
        <w:t xml:space="preserve"> .......................................................................................................................</w:t>
      </w:r>
      <w:r w:rsidRPr="002B657F">
        <w:rPr>
          <w:rFonts w:ascii="Times New Roman" w:eastAsia="Calibri" w:hAnsi="Times New Roman" w:cs="Times New Roman"/>
          <w:sz w:val="24"/>
          <w:szCs w:val="24"/>
          <w:lang w:val="bg-BG"/>
        </w:rPr>
        <w:t>8</w:t>
      </w:r>
      <w:r w:rsidR="006854F3">
        <w:rPr>
          <w:rFonts w:ascii="Times New Roman" w:eastAsia="Calibri" w:hAnsi="Times New Roman" w:cs="Times New Roman"/>
          <w:sz w:val="24"/>
          <w:szCs w:val="24"/>
          <w:lang w:val="bg-BG"/>
        </w:rPr>
        <w:t>7</w:t>
      </w:r>
    </w:p>
    <w:p w:rsidR="00345A26" w:rsidRDefault="00345A26" w:rsidP="002F719C">
      <w:pPr>
        <w:jc w:val="both"/>
        <w:rPr>
          <w:rFonts w:ascii="Times New Roman" w:eastAsia="Calibri" w:hAnsi="Times New Roman" w:cs="Times New Roman"/>
          <w:sz w:val="24"/>
          <w:szCs w:val="24"/>
          <w:lang w:val="bg-BG"/>
        </w:rPr>
      </w:pPr>
    </w:p>
    <w:p w:rsidR="004149E9" w:rsidRPr="002B657F" w:rsidRDefault="004149E9" w:rsidP="002F719C">
      <w:pPr>
        <w:jc w:val="both"/>
        <w:rPr>
          <w:rFonts w:ascii="Times New Roman" w:eastAsia="Calibri" w:hAnsi="Times New Roman" w:cs="Times New Roman"/>
          <w:sz w:val="24"/>
          <w:szCs w:val="24"/>
          <w:lang w:val="bg-BG"/>
        </w:rPr>
      </w:pPr>
    </w:p>
    <w:tbl>
      <w:tblPr>
        <w:tblW w:w="94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46"/>
        <w:gridCol w:w="7910"/>
      </w:tblGrid>
      <w:tr w:rsidR="00206378" w:rsidRPr="002B657F" w:rsidTr="00506E7C">
        <w:tc>
          <w:tcPr>
            <w:tcW w:w="9456" w:type="dxa"/>
            <w:gridSpan w:val="2"/>
          </w:tcPr>
          <w:p w:rsidR="00206378" w:rsidRPr="002B657F" w:rsidRDefault="00206378" w:rsidP="00206378">
            <w:pPr>
              <w:autoSpaceDE w:val="0"/>
              <w:autoSpaceDN w:val="0"/>
              <w:adjustRightInd w:val="0"/>
              <w:spacing w:after="0" w:line="240" w:lineRule="auto"/>
              <w:ind w:left="3125"/>
              <w:rPr>
                <w:rFonts w:ascii="Times New Roman" w:eastAsiaTheme="minorEastAsia" w:hAnsi="Times New Roman" w:cs="Times New Roman"/>
                <w:b/>
                <w:bCs/>
                <w:lang w:val="bg-BG" w:eastAsia="bg-BG"/>
              </w:rPr>
            </w:pPr>
            <w:r w:rsidRPr="002B657F">
              <w:rPr>
                <w:rFonts w:ascii="Times New Roman" w:eastAsiaTheme="minorEastAsia" w:hAnsi="Times New Roman" w:cs="Times New Roman"/>
                <w:b/>
                <w:bCs/>
                <w:lang w:val="bg-BG" w:eastAsia="bg-BG"/>
              </w:rPr>
              <w:lastRenderedPageBreak/>
              <w:t>СПИСЪК НА СЪКРАЩЕНИЯТА</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БД</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Басейнова дирекция</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ДБ</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Държавен бюджет</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ДГС</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Държавно горско стопанство</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ЕО</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Екологична оценка</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ЕС</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Европейски съюз</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ЗВ</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Закон за водите</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ЗООС</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Закон за опазване на околната среда</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ЗЧАВ</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Закон за опазване на чистотата на атмосферния въздух</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ЗУО</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Закон за управление на отпадъците</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ЗТ</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Защитени територии</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ЗЗТ</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Закон за защитените територии</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ЗЛОД</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Закон за лова и опазване на дивеча</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ЗЛР</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Закон за лечебните растения</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ЗБР</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Закон за биологичното разнообразие</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ИАОС</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Изпълнителна агенция по околна среда</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КАВ</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Качество на атмосферния въздух</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КР</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Комплексно разрешително</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МЗ</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Министерство на здравеопазването</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МОСВ</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Министерство на околната среда и водите</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НСИ</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Национален статистически институт</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ОВОС</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Оценка на въздействието върху околната среда</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ООН</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Организация на обединените нации</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ОПООС</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Общинска програма за опазване на околната среда</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ПВТ</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Подземно водно тяло</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ПДК</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Пределно допустима концентрация</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ПУДООС</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Предприятие за управление на дейностите по опазване на околната среда</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РЗИ</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Регионална здравна инспекция</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РИОСВ</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Регионална инспекция по околна среда и води</w:t>
            </w:r>
          </w:p>
        </w:tc>
      </w:tr>
      <w:tr w:rsidR="00206378" w:rsidRPr="002B657F" w:rsidTr="00506E7C">
        <w:tc>
          <w:tcPr>
            <w:tcW w:w="1546"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ХМС</w:t>
            </w:r>
          </w:p>
        </w:tc>
        <w:tc>
          <w:tcPr>
            <w:tcW w:w="7910" w:type="dxa"/>
          </w:tcPr>
          <w:p w:rsidR="00206378" w:rsidRPr="002B657F"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Хидрометрична станция</w:t>
            </w:r>
          </w:p>
        </w:tc>
      </w:tr>
    </w:tbl>
    <w:p w:rsidR="00206378" w:rsidRPr="002B657F" w:rsidRDefault="00206378" w:rsidP="00206378">
      <w:pPr>
        <w:jc w:val="both"/>
        <w:rPr>
          <w:rFonts w:ascii="Times New Roman" w:eastAsia="SimSun" w:hAnsi="Times New Roman" w:cs="Times New Roman"/>
          <w:lang w:val="bg-BG" w:eastAsia="zh-CN"/>
        </w:rPr>
      </w:pPr>
    </w:p>
    <w:p w:rsidR="00206378" w:rsidRPr="002B657F" w:rsidRDefault="00206378" w:rsidP="00206378">
      <w:pPr>
        <w:jc w:val="both"/>
        <w:rPr>
          <w:rFonts w:ascii="Times New Roman" w:eastAsia="SimSun" w:hAnsi="Times New Roman" w:cs="Times New Roman"/>
          <w:lang w:val="bg-BG" w:eastAsia="zh-CN"/>
        </w:rPr>
      </w:pPr>
    </w:p>
    <w:p w:rsidR="00206378" w:rsidRPr="002B657F" w:rsidRDefault="00206378" w:rsidP="00206378">
      <w:pPr>
        <w:jc w:val="both"/>
        <w:rPr>
          <w:rFonts w:ascii="Times New Roman" w:eastAsia="SimSun" w:hAnsi="Times New Roman" w:cs="Times New Roman"/>
          <w:lang w:val="bg-BG" w:eastAsia="zh-CN"/>
        </w:rPr>
      </w:pPr>
    </w:p>
    <w:p w:rsidR="00206378" w:rsidRPr="002B657F" w:rsidRDefault="00206378" w:rsidP="00206378">
      <w:pPr>
        <w:jc w:val="both"/>
        <w:rPr>
          <w:rFonts w:ascii="Times New Roman" w:eastAsia="SimSun" w:hAnsi="Times New Roman" w:cs="Times New Roman"/>
          <w:lang w:val="bg-BG" w:eastAsia="zh-CN"/>
        </w:rPr>
      </w:pPr>
    </w:p>
    <w:p w:rsidR="00206378" w:rsidRPr="002B657F" w:rsidRDefault="00206378" w:rsidP="00206378">
      <w:pPr>
        <w:jc w:val="both"/>
        <w:rPr>
          <w:rFonts w:ascii="Times New Roman" w:eastAsia="SimSun" w:hAnsi="Times New Roman" w:cs="Times New Roman"/>
          <w:lang w:val="bg-BG" w:eastAsia="zh-CN"/>
        </w:rPr>
      </w:pPr>
    </w:p>
    <w:p w:rsidR="00206378" w:rsidRPr="002B657F" w:rsidRDefault="00206378" w:rsidP="00206378">
      <w:pPr>
        <w:jc w:val="both"/>
        <w:rPr>
          <w:rFonts w:ascii="Times New Roman" w:eastAsia="SimSun" w:hAnsi="Times New Roman" w:cs="Times New Roman"/>
          <w:lang w:val="bg-BG" w:eastAsia="zh-CN"/>
        </w:rPr>
      </w:pPr>
    </w:p>
    <w:p w:rsidR="00206378" w:rsidRPr="002B657F" w:rsidRDefault="00206378" w:rsidP="00206378">
      <w:pPr>
        <w:jc w:val="both"/>
        <w:rPr>
          <w:rFonts w:ascii="Times New Roman" w:eastAsia="SimSun" w:hAnsi="Times New Roman" w:cs="Times New Roman"/>
          <w:lang w:val="bg-BG" w:eastAsia="zh-CN"/>
        </w:rPr>
      </w:pPr>
    </w:p>
    <w:p w:rsidR="00206378" w:rsidRDefault="00206378" w:rsidP="00206378">
      <w:pPr>
        <w:jc w:val="both"/>
        <w:rPr>
          <w:rFonts w:ascii="Times New Roman" w:eastAsia="SimSun" w:hAnsi="Times New Roman" w:cs="Times New Roman"/>
          <w:lang w:val="bg-BG" w:eastAsia="zh-CN"/>
        </w:rPr>
      </w:pPr>
    </w:p>
    <w:p w:rsidR="00C33BC6" w:rsidRPr="002B657F" w:rsidRDefault="00C33BC6" w:rsidP="00206378">
      <w:pPr>
        <w:jc w:val="both"/>
        <w:rPr>
          <w:rFonts w:ascii="Times New Roman" w:eastAsia="SimSun" w:hAnsi="Times New Roman" w:cs="Times New Roman"/>
          <w:lang w:val="bg-BG" w:eastAsia="zh-CN"/>
        </w:rPr>
      </w:pPr>
    </w:p>
    <w:p w:rsidR="00E10079" w:rsidRPr="002B657F" w:rsidRDefault="00C030FD" w:rsidP="00BB467F">
      <w:pPr>
        <w:shd w:val="clear" w:color="auto" w:fill="CCFF66"/>
        <w:autoSpaceDE w:val="0"/>
        <w:autoSpaceDN w:val="0"/>
        <w:adjustRightInd w:val="0"/>
        <w:spacing w:after="0" w:line="240" w:lineRule="auto"/>
        <w:ind w:firstLine="360"/>
        <w:jc w:val="center"/>
        <w:rPr>
          <w:rFonts w:ascii="Times New Roman" w:eastAsia="Calibri" w:hAnsi="Times New Roman" w:cs="Times New Roman"/>
          <w:b/>
          <w:sz w:val="24"/>
          <w:szCs w:val="24"/>
          <w:lang w:val="bg-BG"/>
        </w:rPr>
      </w:pPr>
      <w:r w:rsidRPr="002B657F">
        <w:rPr>
          <w:rFonts w:ascii="Times New Roman" w:eastAsia="SimSun" w:hAnsi="Times New Roman" w:cs="Times New Roman"/>
          <w:b/>
          <w:lang w:val="bg-BG" w:eastAsia="zh-CN"/>
        </w:rPr>
        <w:lastRenderedPageBreak/>
        <w:t>I.</w:t>
      </w:r>
      <w:r w:rsidRPr="002B657F">
        <w:rPr>
          <w:rFonts w:ascii="Times New Roman" w:eastAsia="Calibri" w:hAnsi="Times New Roman" w:cs="Times New Roman"/>
          <w:b/>
          <w:sz w:val="24"/>
          <w:szCs w:val="24"/>
          <w:lang w:val="bg-BG"/>
        </w:rPr>
        <w:t>ВЪВЕДЕНИЕ</w:t>
      </w:r>
    </w:p>
    <w:p w:rsidR="001C41DD" w:rsidRPr="002B657F" w:rsidRDefault="001C41DD" w:rsidP="001C41DD">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1C41DD" w:rsidRPr="002B657F" w:rsidRDefault="001C41DD" w:rsidP="00476B49">
      <w:pPr>
        <w:pStyle w:val="ListParagraph"/>
        <w:numPr>
          <w:ilvl w:val="0"/>
          <w:numId w:val="29"/>
        </w:numPr>
        <w:shd w:val="clear" w:color="auto" w:fill="CCFF66"/>
        <w:autoSpaceDE w:val="0"/>
        <w:autoSpaceDN w:val="0"/>
        <w:adjustRightInd w:val="0"/>
        <w:spacing w:after="0" w:line="240" w:lineRule="auto"/>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Нормативна уредба</w:t>
      </w:r>
    </w:p>
    <w:p w:rsidR="001C41DD" w:rsidRPr="002B657F" w:rsidRDefault="001C41DD" w:rsidP="001C41DD">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BE5064" w:rsidRPr="002B657F" w:rsidRDefault="00345A26" w:rsidP="00476B49">
      <w:pPr>
        <w:pStyle w:val="ListParagraph"/>
        <w:numPr>
          <w:ilvl w:val="1"/>
          <w:numId w:val="29"/>
        </w:numPr>
        <w:shd w:val="clear" w:color="auto" w:fill="FFFFFF" w:themeFill="background1"/>
        <w:autoSpaceDE w:val="0"/>
        <w:autoSpaceDN w:val="0"/>
        <w:adjustRightInd w:val="0"/>
        <w:spacing w:after="0" w:line="240" w:lineRule="auto"/>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 xml:space="preserve"> </w:t>
      </w:r>
      <w:r w:rsidR="00C33BC6" w:rsidRPr="002B657F">
        <w:rPr>
          <w:rFonts w:ascii="Times New Roman" w:eastAsia="Calibri" w:hAnsi="Times New Roman" w:cs="Times New Roman"/>
          <w:b/>
          <w:sz w:val="24"/>
          <w:szCs w:val="24"/>
          <w:lang w:val="bg-BG"/>
        </w:rPr>
        <w:t>Структура на правото на Европейския съюз в областта на околната среда.</w:t>
      </w:r>
    </w:p>
    <w:p w:rsidR="00BE5064" w:rsidRPr="002B657F" w:rsidRDefault="00C33BC6" w:rsidP="00F31727">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Правото на ЕС се състои от три различни, но взаимос</w:t>
      </w:r>
      <w:r w:rsidR="00BE5064" w:rsidRPr="002B657F">
        <w:rPr>
          <w:rFonts w:ascii="Times New Roman" w:eastAsia="Calibri" w:hAnsi="Times New Roman" w:cs="Times New Roman"/>
          <w:sz w:val="24"/>
          <w:szCs w:val="24"/>
          <w:lang w:val="bg-BG"/>
        </w:rPr>
        <w:t>вързани типа от законодателство:</w:t>
      </w:r>
    </w:p>
    <w:p w:rsidR="00BE5064" w:rsidRPr="002B657F" w:rsidRDefault="00BE5064" w:rsidP="00F31727">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„Първично законодателство“</w:t>
      </w:r>
      <w:r w:rsidR="00C33BC6" w:rsidRPr="002B657F">
        <w:rPr>
          <w:rFonts w:ascii="Times New Roman" w:eastAsia="Calibri" w:hAnsi="Times New Roman" w:cs="Times New Roman"/>
          <w:sz w:val="24"/>
          <w:szCs w:val="24"/>
          <w:lang w:val="bg-BG"/>
        </w:rPr>
        <w:t>, което включва Договорите за създаване на Европейските общности (Договорът от Маастрихт, 1992г. за ЕС) и което е резултат от директните преговори между правителствата на Държавите - членки. Договорите изискват последваща ратификация от националните парламенти и очертават основните принципни положения, които се доразвиват и регламентират в пълнота от т.нар. "вторично законодателство" - Директиви, Регулации, Решения. Член 2,3, ал.К и 130 r-t от Договора на Европейската общност са нормативната база в сферата на околната среда.</w:t>
      </w:r>
    </w:p>
    <w:p w:rsidR="00C33BC6" w:rsidRPr="002B657F" w:rsidRDefault="00BE5064" w:rsidP="00F31727">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„Вторично законодателство“</w:t>
      </w:r>
      <w:r w:rsidR="00C33BC6" w:rsidRPr="002B657F">
        <w:rPr>
          <w:rFonts w:ascii="Times New Roman" w:eastAsia="Calibri" w:hAnsi="Times New Roman" w:cs="Times New Roman"/>
          <w:sz w:val="24"/>
          <w:szCs w:val="24"/>
          <w:lang w:val="bg-BG"/>
        </w:rPr>
        <w:t>, е резултат от законотворческата дейност на институциите на ЕС и се издава въз основа на Договорите и доразвива и регламентира в пълнота установените в тях общи положения. Вторичното законодателство може да бъде под формата на:</w:t>
      </w:r>
    </w:p>
    <w:p w:rsidR="00C33BC6" w:rsidRPr="002B657F" w:rsidRDefault="00C33BC6" w:rsidP="00476B49">
      <w:pPr>
        <w:pStyle w:val="ListParagraph"/>
        <w:numPr>
          <w:ilvl w:val="0"/>
          <w:numId w:val="1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Регулации (Регламенти), които се прилагат директно и са обвързващи за Държавите -членки, без да е необходимо те да пренасят техните разпоредби в своето национално законодателство.</w:t>
      </w:r>
    </w:p>
    <w:p w:rsidR="00C33BC6" w:rsidRPr="002B657F" w:rsidRDefault="00C33BC6" w:rsidP="00476B49">
      <w:pPr>
        <w:pStyle w:val="ListParagraph"/>
        <w:numPr>
          <w:ilvl w:val="0"/>
          <w:numId w:val="1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Директиви, които обвързват Държавите членки по отношение на резултата, който трябва да бъде постигнат в определен срок, като оставят националните власти да изберат формата и метода за постигането му. Важно място в областта на околната среда заемат Рамковите директиви. Те поставят общи принципи, процедури и изисквания към законодателството на ЕС в различните сектори от областта на околната среда, на които трябва да отговарят всички останали директиви в съответната област.</w:t>
      </w:r>
    </w:p>
    <w:p w:rsidR="00C33BC6" w:rsidRPr="002B657F" w:rsidRDefault="00C33BC6" w:rsidP="00476B49">
      <w:pPr>
        <w:pStyle w:val="ListParagraph"/>
        <w:numPr>
          <w:ilvl w:val="0"/>
          <w:numId w:val="1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Решения, които са задължителни за страните до които са адресирани: (Държава членка, физическо или юридическо лице). Те също не изискват въвеждане в националното законодателство.</w:t>
      </w:r>
    </w:p>
    <w:p w:rsidR="00BE5064" w:rsidRPr="002B657F" w:rsidRDefault="00C33BC6" w:rsidP="00476B49">
      <w:pPr>
        <w:pStyle w:val="ListParagraph"/>
        <w:numPr>
          <w:ilvl w:val="0"/>
          <w:numId w:val="1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Препоръки и мнения, които нямат обвързващ характер.</w:t>
      </w:r>
    </w:p>
    <w:p w:rsidR="00C33BC6" w:rsidRPr="002B657F" w:rsidRDefault="00C33BC6" w:rsidP="00476B49">
      <w:pPr>
        <w:pStyle w:val="ListParagraph"/>
        <w:numPr>
          <w:ilvl w:val="0"/>
          <w:numId w:val="1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SimSun" w:hAnsi="Times New Roman" w:cs="Times New Roman"/>
          <w:sz w:val="24"/>
          <w:szCs w:val="24"/>
          <w:lang w:val="bg-BG" w:eastAsia="zh-CN"/>
        </w:rPr>
        <w:t xml:space="preserve">Решения на Европейския съд. Тяхната функция е да тълкуват текстове на първичното и </w:t>
      </w:r>
      <w:r w:rsidRPr="002B657F">
        <w:rPr>
          <w:rFonts w:ascii="Times New Roman" w:eastAsia="Calibri" w:hAnsi="Times New Roman" w:cs="Times New Roman"/>
          <w:sz w:val="24"/>
          <w:szCs w:val="24"/>
          <w:lang w:val="bg-BG"/>
        </w:rPr>
        <w:t>вторичното</w:t>
      </w:r>
      <w:r w:rsidRPr="002B657F">
        <w:rPr>
          <w:rFonts w:ascii="Times New Roman" w:eastAsia="SimSun" w:hAnsi="Times New Roman" w:cs="Times New Roman"/>
          <w:sz w:val="24"/>
          <w:szCs w:val="24"/>
          <w:lang w:val="bg-BG" w:eastAsia="zh-CN"/>
        </w:rPr>
        <w:t xml:space="preserve"> законодателство и да разрешават възникналите спорове по тяхното прилагане</w:t>
      </w:r>
      <w:r w:rsidRPr="002B657F">
        <w:rPr>
          <w:rFonts w:ascii="Times New Roman" w:eastAsia="SimSun" w:hAnsi="Times New Roman" w:cs="Times New Roman"/>
          <w:lang w:val="bg-BG" w:eastAsia="zh-CN"/>
        </w:rPr>
        <w:t>.</w:t>
      </w:r>
    </w:p>
    <w:p w:rsidR="00C33BC6" w:rsidRPr="002B657F"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От своя страна </w:t>
      </w:r>
      <w:r w:rsidRPr="002B657F">
        <w:rPr>
          <w:rFonts w:ascii="Times New Roman" w:eastAsia="Calibri" w:hAnsi="Times New Roman" w:cs="Times New Roman"/>
          <w:sz w:val="24"/>
          <w:szCs w:val="24"/>
          <w:lang w:val="bg-BG"/>
        </w:rPr>
        <w:t>Европейското</w:t>
      </w:r>
      <w:r w:rsidRPr="002B657F">
        <w:rPr>
          <w:rFonts w:ascii="Times New Roman" w:eastAsia="SimSun" w:hAnsi="Times New Roman" w:cs="Times New Roman"/>
          <w:sz w:val="24"/>
          <w:szCs w:val="24"/>
          <w:lang w:val="bg-BG" w:eastAsia="zh-CN"/>
        </w:rPr>
        <w:t xml:space="preserve"> законодателство в областта на околната среда се подразделя в няколко сектора:</w:t>
      </w:r>
    </w:p>
    <w:p w:rsidR="00BE5064" w:rsidRPr="002B657F" w:rsidRDefault="00C33BC6" w:rsidP="00476B49">
      <w:pPr>
        <w:pStyle w:val="ListParagraph"/>
        <w:numPr>
          <w:ilvl w:val="0"/>
          <w:numId w:val="12"/>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хоризонтално законодателство;</w:t>
      </w:r>
    </w:p>
    <w:p w:rsidR="00BE5064" w:rsidRPr="002B657F" w:rsidRDefault="00C33BC6" w:rsidP="00476B49">
      <w:pPr>
        <w:pStyle w:val="ListParagraph"/>
        <w:numPr>
          <w:ilvl w:val="0"/>
          <w:numId w:val="12"/>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качество на въздуха;</w:t>
      </w:r>
    </w:p>
    <w:p w:rsidR="00BE5064" w:rsidRPr="002B657F" w:rsidRDefault="00C33BC6" w:rsidP="00476B49">
      <w:pPr>
        <w:pStyle w:val="ListParagraph"/>
        <w:numPr>
          <w:ilvl w:val="0"/>
          <w:numId w:val="12"/>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управление на отпадъците;</w:t>
      </w:r>
    </w:p>
    <w:p w:rsidR="00BE5064" w:rsidRPr="002B657F" w:rsidRDefault="00C33BC6" w:rsidP="00476B49">
      <w:pPr>
        <w:pStyle w:val="ListParagraph"/>
        <w:numPr>
          <w:ilvl w:val="0"/>
          <w:numId w:val="12"/>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качество на водите;</w:t>
      </w:r>
    </w:p>
    <w:p w:rsidR="00BE5064" w:rsidRPr="002B657F" w:rsidRDefault="00C33BC6" w:rsidP="00476B49">
      <w:pPr>
        <w:pStyle w:val="ListParagraph"/>
        <w:numPr>
          <w:ilvl w:val="0"/>
          <w:numId w:val="12"/>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контрол на промишленото замърсяване и управление на риска;</w:t>
      </w:r>
    </w:p>
    <w:p w:rsidR="00BE5064" w:rsidRPr="002B657F" w:rsidRDefault="00C33BC6" w:rsidP="00476B49">
      <w:pPr>
        <w:pStyle w:val="ListParagraph"/>
        <w:numPr>
          <w:ilvl w:val="0"/>
          <w:numId w:val="12"/>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химически вещества и генетично модифицирани организми;</w:t>
      </w:r>
    </w:p>
    <w:p w:rsidR="00BE5064" w:rsidRPr="002B657F" w:rsidRDefault="00C33BC6" w:rsidP="00476B49">
      <w:pPr>
        <w:pStyle w:val="ListParagraph"/>
        <w:numPr>
          <w:ilvl w:val="0"/>
          <w:numId w:val="12"/>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шум от машини и превозни средства;</w:t>
      </w:r>
    </w:p>
    <w:p w:rsidR="00345A26" w:rsidRDefault="00C33BC6" w:rsidP="00345A26">
      <w:pPr>
        <w:pStyle w:val="ListParagraph"/>
        <w:numPr>
          <w:ilvl w:val="0"/>
          <w:numId w:val="12"/>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ядрена безопасност и защита от радиация.</w:t>
      </w:r>
    </w:p>
    <w:p w:rsidR="00345A26" w:rsidRPr="00345A26" w:rsidRDefault="00345A26" w:rsidP="00345A26">
      <w:pPr>
        <w:pStyle w:val="ListParagraph"/>
        <w:autoSpaceDE w:val="0"/>
        <w:autoSpaceDN w:val="0"/>
        <w:adjustRightInd w:val="0"/>
        <w:spacing w:after="0" w:line="240" w:lineRule="auto"/>
        <w:jc w:val="both"/>
        <w:rPr>
          <w:rFonts w:ascii="Times New Roman" w:eastAsia="SimSun" w:hAnsi="Times New Roman" w:cs="Times New Roman"/>
          <w:sz w:val="24"/>
          <w:szCs w:val="24"/>
          <w:lang w:val="bg-BG" w:eastAsia="zh-CN"/>
        </w:rPr>
      </w:pPr>
    </w:p>
    <w:p w:rsidR="00C33BC6" w:rsidRPr="002B657F" w:rsidRDefault="00BE5064"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lastRenderedPageBreak/>
        <w:t>1.2.</w:t>
      </w:r>
      <w:r w:rsidR="00C33BC6" w:rsidRPr="002B657F">
        <w:rPr>
          <w:rFonts w:ascii="Times New Roman" w:eastAsia="SimSun" w:hAnsi="Times New Roman" w:cs="Times New Roman"/>
          <w:b/>
          <w:sz w:val="24"/>
          <w:szCs w:val="24"/>
          <w:lang w:val="bg-BG" w:eastAsia="zh-CN"/>
        </w:rPr>
        <w:t>Хармонизация на националното законодателство в областта на околната среда с това на Европейския съюз.</w:t>
      </w:r>
    </w:p>
    <w:p w:rsidR="00C33BC6"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Законодателството в областта на околната среда предвижда специфични видове нормативни, административни и инвестиционни </w:t>
      </w:r>
      <w:r w:rsidRPr="002B657F">
        <w:rPr>
          <w:rFonts w:ascii="Times New Roman" w:eastAsia="Calibri" w:hAnsi="Times New Roman" w:cs="Times New Roman"/>
          <w:sz w:val="24"/>
          <w:szCs w:val="24"/>
          <w:lang w:val="bg-BG"/>
        </w:rPr>
        <w:t>мерки</w:t>
      </w:r>
      <w:r w:rsidRPr="002B657F">
        <w:rPr>
          <w:rFonts w:ascii="Times New Roman" w:eastAsia="SimSun" w:hAnsi="Times New Roman" w:cs="Times New Roman"/>
          <w:sz w:val="24"/>
          <w:szCs w:val="24"/>
          <w:lang w:val="bg-BG" w:eastAsia="zh-CN"/>
        </w:rPr>
        <w:t>, в зависимост от секторния му обхват. Наред с това има и значителен брой хоризонтални мерки, касаещи въпросите на екологичното управление, които са изключително важни за постигането на една от най-значимите цели в съвременното управление на околната среда в Европа - интегрираното предотвратяване и контрол на замърсяването на околната среда по всички компоненти едновременно.</w:t>
      </w:r>
    </w:p>
    <w:p w:rsidR="00345A26" w:rsidRPr="002B657F" w:rsidRDefault="00345A2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p>
    <w:p w:rsidR="007F2375"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b/>
          <w:sz w:val="24"/>
          <w:szCs w:val="24"/>
          <w:lang w:val="bg-BG" w:eastAsia="zh-CN"/>
        </w:rPr>
        <w:t>Основен екологичен закон - Закон за опа</w:t>
      </w:r>
      <w:r w:rsidR="007F2375" w:rsidRPr="002B657F">
        <w:rPr>
          <w:rFonts w:ascii="Times New Roman" w:eastAsia="SimSun" w:hAnsi="Times New Roman" w:cs="Times New Roman"/>
          <w:b/>
          <w:sz w:val="24"/>
          <w:szCs w:val="24"/>
          <w:lang w:val="bg-BG" w:eastAsia="zh-CN"/>
        </w:rPr>
        <w:t xml:space="preserve">зване на околната среда (ЗООС). </w:t>
      </w:r>
      <w:r w:rsidRPr="002B657F">
        <w:rPr>
          <w:rFonts w:ascii="Times New Roman" w:eastAsia="SimSun" w:hAnsi="Times New Roman" w:cs="Times New Roman"/>
          <w:sz w:val="24"/>
          <w:szCs w:val="24"/>
          <w:lang w:val="bg-BG" w:eastAsia="zh-CN"/>
        </w:rPr>
        <w:t>Рамката на съвременното екологично законодателство в България се поставя от Закона за опазване на околната среда (ЗООС - обн.ДВ бр.91/2002г. посл.изм.и доп. ДВ бр.62/14.08.2015г.).</w:t>
      </w:r>
      <w:r w:rsidR="00E17998" w:rsidRPr="002B657F">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 xml:space="preserve">Той ревизира системата от екологичните стандарти и въвежда принципите: „Замърсителят плаща", „Правото на обществеността да бъде информирана" и „Превенция на замърсяването". Освен това </w:t>
      </w:r>
      <w:r w:rsidRPr="002B657F">
        <w:rPr>
          <w:rFonts w:ascii="Times New Roman" w:eastAsia="Calibri" w:hAnsi="Times New Roman" w:cs="Times New Roman"/>
          <w:sz w:val="24"/>
          <w:szCs w:val="24"/>
          <w:lang w:val="bg-BG"/>
        </w:rPr>
        <w:t>законът</w:t>
      </w:r>
      <w:r w:rsidRPr="002B657F">
        <w:rPr>
          <w:rFonts w:ascii="Times New Roman" w:eastAsia="SimSun" w:hAnsi="Times New Roman" w:cs="Times New Roman"/>
          <w:sz w:val="24"/>
          <w:szCs w:val="24"/>
          <w:lang w:val="bg-BG" w:eastAsia="zh-CN"/>
        </w:rPr>
        <w:t xml:space="preserve"> урежда въпросите с опазването и ползването на компонентите на околната среда, процедурата по оценка на въздействието върху околната среда (ОВОС), финансирането на дейностите, правата и задълженията на отговорните институции. Съгласно чл.</w:t>
      </w:r>
      <w:r w:rsidR="00E17998" w:rsidRPr="002B657F">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81 от ЗООС се оценява въздействието върху околната среда на планове, програми и на инвестиционни предложения за строителство, дейности и технологии или на техни изменения или разширения, при осъществяването, на които са възможни значителни въздействия върху околната среда.</w:t>
      </w:r>
    </w:p>
    <w:p w:rsidR="00345A26" w:rsidRPr="002B657F" w:rsidRDefault="00345A2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7F2375" w:rsidRPr="002B657F" w:rsidRDefault="007F2375" w:rsidP="008A31AD">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 xml:space="preserve">Секторни закони. </w:t>
      </w:r>
      <w:r w:rsidR="00C33BC6" w:rsidRPr="002B657F">
        <w:rPr>
          <w:rFonts w:ascii="Times New Roman" w:eastAsia="SimSun" w:hAnsi="Times New Roman" w:cs="Times New Roman"/>
          <w:sz w:val="24"/>
          <w:szCs w:val="24"/>
          <w:lang w:val="bg-BG" w:eastAsia="zh-CN"/>
        </w:rPr>
        <w:t xml:space="preserve">В процеса на хармонизация на националното законодателство с европейското екологично право, през последните години Министерството на околната среда и водите в сътрудничество с други </w:t>
      </w:r>
      <w:r w:rsidR="00C33BC6" w:rsidRPr="002B657F">
        <w:rPr>
          <w:rFonts w:ascii="Times New Roman" w:eastAsia="Calibri" w:hAnsi="Times New Roman" w:cs="Times New Roman"/>
          <w:sz w:val="24"/>
          <w:szCs w:val="24"/>
          <w:lang w:val="bg-BG"/>
        </w:rPr>
        <w:t>министерства</w:t>
      </w:r>
      <w:r w:rsidR="00C33BC6" w:rsidRPr="002B657F">
        <w:rPr>
          <w:rFonts w:ascii="Times New Roman" w:eastAsia="SimSun" w:hAnsi="Times New Roman" w:cs="Times New Roman"/>
          <w:sz w:val="24"/>
          <w:szCs w:val="24"/>
          <w:lang w:val="bg-BG" w:eastAsia="zh-CN"/>
        </w:rPr>
        <w:t xml:space="preserve"> е разработило редица нормативни акта, хармонизиращи българското </w:t>
      </w:r>
      <w:r w:rsidR="00C33BC6" w:rsidRPr="002B657F">
        <w:rPr>
          <w:rFonts w:ascii="Times New Roman" w:eastAsia="Calibri" w:hAnsi="Times New Roman" w:cs="Times New Roman"/>
          <w:sz w:val="24"/>
          <w:szCs w:val="24"/>
          <w:lang w:val="bg-BG"/>
        </w:rPr>
        <w:t>законодателство</w:t>
      </w:r>
      <w:r w:rsidR="00C33BC6" w:rsidRPr="002B657F">
        <w:rPr>
          <w:rFonts w:ascii="Times New Roman" w:eastAsia="SimSun" w:hAnsi="Times New Roman" w:cs="Times New Roman"/>
          <w:sz w:val="24"/>
          <w:szCs w:val="24"/>
          <w:lang w:val="bg-BG" w:eastAsia="zh-CN"/>
        </w:rPr>
        <w:t xml:space="preserve"> със съответни актове на законодателството на ЕС. Изготвените нормативни актове, съгласно ранга си са приети от Народното събрание и Министерски съвет на Р.България. Във всички нормативни актове, приети през последните години, специално внимание се отделя на определянето на компетенциите, правата и задълженията на администрацията на централно, регионално и местно ниво за прилагането и налагането на изискванията, произтичащи от постиженията на правото на</w:t>
      </w:r>
      <w:r w:rsidR="00FE70FC">
        <w:rPr>
          <w:rFonts w:ascii="Times New Roman" w:eastAsia="SimSun" w:hAnsi="Times New Roman" w:cs="Times New Roman"/>
          <w:sz w:val="24"/>
          <w:szCs w:val="24"/>
          <w:lang w:val="bg-BG" w:eastAsia="zh-CN"/>
        </w:rPr>
        <w:t xml:space="preserve"> </w:t>
      </w:r>
      <w:r w:rsidR="00C33BC6" w:rsidRPr="002B657F">
        <w:rPr>
          <w:rFonts w:ascii="Times New Roman" w:eastAsia="SimSun" w:hAnsi="Times New Roman" w:cs="Times New Roman"/>
          <w:sz w:val="24"/>
          <w:szCs w:val="24"/>
          <w:lang w:val="bg-BG" w:eastAsia="zh-CN"/>
        </w:rPr>
        <w:t>ЕС.</w:t>
      </w:r>
      <w:r w:rsidR="00FE70FC">
        <w:rPr>
          <w:rFonts w:ascii="Times New Roman" w:eastAsia="SimSun" w:hAnsi="Times New Roman" w:cs="Times New Roman"/>
          <w:sz w:val="24"/>
          <w:szCs w:val="24"/>
          <w:lang w:val="bg-BG" w:eastAsia="zh-CN"/>
        </w:rPr>
        <w:t xml:space="preserve"> </w:t>
      </w:r>
      <w:r w:rsidR="00C33BC6" w:rsidRPr="002B657F">
        <w:rPr>
          <w:rFonts w:ascii="Times New Roman" w:eastAsia="SimSun" w:hAnsi="Times New Roman" w:cs="Times New Roman"/>
          <w:sz w:val="24"/>
          <w:szCs w:val="24"/>
          <w:lang w:val="bg-BG" w:eastAsia="zh-CN"/>
        </w:rPr>
        <w:t xml:space="preserve">Основните изисквания за опазване на околната среда, респективно функциите на различните администрации, са въведени чрез следните </w:t>
      </w:r>
      <w:r w:rsidR="00C33BC6" w:rsidRPr="002B657F">
        <w:rPr>
          <w:rFonts w:ascii="Times New Roman" w:eastAsia="Calibri" w:hAnsi="Times New Roman" w:cs="Times New Roman"/>
          <w:sz w:val="24"/>
          <w:szCs w:val="24"/>
          <w:lang w:val="bg-BG"/>
        </w:rPr>
        <w:t>секторни</w:t>
      </w:r>
      <w:r w:rsidR="00C33BC6" w:rsidRPr="002B657F">
        <w:rPr>
          <w:rFonts w:ascii="Times New Roman" w:eastAsia="SimSun" w:hAnsi="Times New Roman" w:cs="Times New Roman"/>
          <w:sz w:val="24"/>
          <w:szCs w:val="24"/>
          <w:lang w:val="bg-BG" w:eastAsia="zh-CN"/>
        </w:rPr>
        <w:t xml:space="preserve"> закони:</w:t>
      </w:r>
    </w:p>
    <w:p w:rsidR="00C33BC6" w:rsidRPr="002B657F" w:rsidRDefault="00C33BC6" w:rsidP="00476B49">
      <w:pPr>
        <w:pStyle w:val="ListParagraph"/>
        <w:numPr>
          <w:ilvl w:val="0"/>
          <w:numId w:val="11"/>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Закон за опазване на околната среда (ЗООС);</w:t>
      </w:r>
    </w:p>
    <w:p w:rsidR="00C33BC6" w:rsidRPr="002B657F" w:rsidRDefault="00C33BC6" w:rsidP="00476B49">
      <w:pPr>
        <w:pStyle w:val="ListParagraph"/>
        <w:numPr>
          <w:ilvl w:val="0"/>
          <w:numId w:val="11"/>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Закон за опазване на чистотата на атмосферния въздух (ЗЧАВ);</w:t>
      </w:r>
    </w:p>
    <w:p w:rsidR="00C33BC6" w:rsidRPr="002B657F" w:rsidRDefault="00C33BC6" w:rsidP="00476B49">
      <w:pPr>
        <w:pStyle w:val="ListParagraph"/>
        <w:numPr>
          <w:ilvl w:val="0"/>
          <w:numId w:val="11"/>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Закон за управление на отпадъците (ЗУО);</w:t>
      </w:r>
    </w:p>
    <w:p w:rsidR="00C33BC6" w:rsidRPr="002B657F" w:rsidRDefault="00C33BC6" w:rsidP="00476B49">
      <w:pPr>
        <w:pStyle w:val="ListParagraph"/>
        <w:numPr>
          <w:ilvl w:val="0"/>
          <w:numId w:val="11"/>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Закон за водите (ЗВ);</w:t>
      </w:r>
    </w:p>
    <w:p w:rsidR="00C33BC6" w:rsidRPr="002B657F" w:rsidRDefault="00C33BC6" w:rsidP="00476B49">
      <w:pPr>
        <w:pStyle w:val="ListParagraph"/>
        <w:numPr>
          <w:ilvl w:val="0"/>
          <w:numId w:val="11"/>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Закон за защитените територии (ЗЗТ);</w:t>
      </w:r>
    </w:p>
    <w:p w:rsidR="00C33BC6" w:rsidRPr="002B657F" w:rsidRDefault="00C33BC6" w:rsidP="00476B49">
      <w:pPr>
        <w:pStyle w:val="ListParagraph"/>
        <w:numPr>
          <w:ilvl w:val="0"/>
          <w:numId w:val="11"/>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Закон за лова и опазване на дивеча (ЗЛОД);</w:t>
      </w:r>
    </w:p>
    <w:p w:rsidR="00C33BC6" w:rsidRPr="002B657F" w:rsidRDefault="00C33BC6" w:rsidP="00476B49">
      <w:pPr>
        <w:pStyle w:val="ListParagraph"/>
        <w:numPr>
          <w:ilvl w:val="0"/>
          <w:numId w:val="11"/>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Закон за защита от вредното въздействие на химичните вещества и смеси;</w:t>
      </w:r>
    </w:p>
    <w:p w:rsidR="00C33BC6" w:rsidRPr="002B657F" w:rsidRDefault="00C33BC6" w:rsidP="00476B49">
      <w:pPr>
        <w:pStyle w:val="ListParagraph"/>
        <w:numPr>
          <w:ilvl w:val="0"/>
          <w:numId w:val="11"/>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Закон за лечебните растения (ЗЛР);</w:t>
      </w:r>
    </w:p>
    <w:p w:rsidR="00C33BC6" w:rsidRPr="002B657F" w:rsidRDefault="00C33BC6" w:rsidP="00476B49">
      <w:pPr>
        <w:pStyle w:val="ListParagraph"/>
        <w:numPr>
          <w:ilvl w:val="0"/>
          <w:numId w:val="11"/>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Закон за биологичното разнообразие (ЗБР).</w:t>
      </w:r>
    </w:p>
    <w:p w:rsidR="00345A26" w:rsidRDefault="00345A2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345A26" w:rsidRDefault="00345A2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345A26" w:rsidRDefault="00345A2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C33BC6" w:rsidRPr="002B657F" w:rsidRDefault="00C33BC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lastRenderedPageBreak/>
        <w:t>Сектор „Хоризонтално законодателство"</w:t>
      </w:r>
    </w:p>
    <w:p w:rsidR="00C33BC6" w:rsidRPr="002B657F" w:rsidRDefault="00C33BC6" w:rsidP="00B54164">
      <w:p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Закон за опазване на околната среда (ДВ, бр. 91/ от 25.09.2002г., посл. изм. и доп.ДВ. бр.62/14.08.2015г.)</w:t>
      </w:r>
    </w:p>
    <w:p w:rsidR="00C33BC6" w:rsidRPr="002B657F" w:rsidRDefault="00C33BC6" w:rsidP="00B54164">
      <w:p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за условията и реда за извършване на оценка на въздействието върху околната среда (ДВ, бр. 25/2003 г. посл. изм. и доп. ДВ. бр.12 от 12 Февруари 2016г.)</w:t>
      </w:r>
    </w:p>
    <w:p w:rsidR="00C33BC6" w:rsidRPr="002B657F" w:rsidRDefault="00C33BC6" w:rsidP="00B54164">
      <w:p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за условията и реда за извършване на екологична оценка на планове и програми (ДВ, бр. 57/2004г., посл. изм. и доп.ДВ.бр. 12 от 12.02.2016 г., в сила от 12.02.2016 г.)</w:t>
      </w:r>
    </w:p>
    <w:p w:rsidR="005D7FAE" w:rsidRDefault="005D7FAE" w:rsidP="00F31727">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p>
    <w:p w:rsidR="007F2375" w:rsidRPr="002B657F" w:rsidRDefault="007F2375" w:rsidP="00F31727">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Сектор „Качество на въздуха"</w:t>
      </w:r>
    </w:p>
    <w:p w:rsidR="00AA1F72" w:rsidRPr="002B657F" w:rsidRDefault="00AA1F72" w:rsidP="00AA1F72">
      <w:p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Национална програма за контрол на замърсяването на въздуха (2020 - 2030г.), приета с Решение № 541 на Министерския съвет от 13.09.2019г.</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7 от 3.05.1999 г. за оценка и управление качеството на атмосферния въздух</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11 от 14 Май 2007г. за норми за арсен, кадмий, живак, никел и полициклични ароматни въглеводороди в атмосферния въздух (ДВ, бр. 42 от 2007г., обн., ДВ, бр. 25 от 24.03.2017г., в сила от 24.03.2017г)</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12 от 15.07.2010 г. за норми за серен диоксид, азотен диоксид, фини прахови частици, олово, бензен, въглероден оксид и озон в атмосферния въздух (обн., ДВ, бр. 58 от 30.07.2010г., посл. изм. и доп. ДВ. бр.79 от 8 Октомври 2019г.)</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14 от 23.09.1997 г. за норми за пределно допустимите концентрации на вредни вещества в атмосферния въздух на населените места</w:t>
      </w:r>
    </w:p>
    <w:p w:rsidR="00AA1F72" w:rsidRPr="002B657F" w:rsidRDefault="00AA1F72" w:rsidP="00AA1F72">
      <w:p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II. Инструкции</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Инструкция за разработване на програми за намаляване на емисиите и достигане на установените норми за вредни вещества, в районите за управление и оценка на качеството на атмосферния въздух, в които е налице превишаване на установените норми, утвърдена със Заповед №РД-996/20.12.2001г. на МОСВ + Приложение</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Инструкция за предварителна оценка качеството на атмосферния въздух, утвърдена със Заповед № РД – 76/07.02.2002г. на МОСВ</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Инструкция за информиране на населението при превишаване на установените алармени прагове за нивата на серен диоксид, азотен диоксид и озон, утвърдена със Заповед №РД-353/29.05.2009г. на МОСВ</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Ръководство за разработване на програми за качеството на атмосферния въздух, изготвен в резултат от проект „Трансфер на знания относно прилагането на Директива 2008/50/EО в България: разработване, изпълнение, оценяване и адаптиране на програмите за качество на въздуха и мерките, заложени в тях“</w:t>
      </w:r>
    </w:p>
    <w:p w:rsidR="00345A26"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Наръчник по оценка и управление на качеството на атмосферния въздух на местно </w:t>
      </w:r>
    </w:p>
    <w:p w:rsidR="00AA1F72" w:rsidRPr="002B657F" w:rsidRDefault="00AA1F72" w:rsidP="00345A26">
      <w:pPr>
        <w:pStyle w:val="ListParagraph"/>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ниво за SO2, PM10, PB и NO2</w:t>
      </w:r>
    </w:p>
    <w:p w:rsidR="00345A26" w:rsidRDefault="00345A26" w:rsidP="00F31727">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p>
    <w:p w:rsidR="007F2375" w:rsidRPr="002B657F" w:rsidRDefault="00C33BC6" w:rsidP="00F31727">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Се</w:t>
      </w:r>
      <w:r w:rsidR="007F2375" w:rsidRPr="002B657F">
        <w:rPr>
          <w:rFonts w:ascii="Times New Roman" w:eastAsia="Calibri" w:hAnsi="Times New Roman" w:cs="Times New Roman"/>
          <w:b/>
          <w:sz w:val="24"/>
          <w:szCs w:val="24"/>
          <w:lang w:val="bg-BG"/>
        </w:rPr>
        <w:t>ктор „Управление на отпадъците"</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Закон за управление на отпадъците </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Закон за опазване на околната среда </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Закон за ратификация на Базелската конвенция за контрол на трансграничния превоз на опасни отпадъци и тяхното третиране</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Наредба за разделно събиране на биоотпадъци и третиране на биоразградимите отпадъци, приета с ПМС № 20 от 25.01.2017 г. </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за определяне на реда и размера за заплащане на продуктова такса</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lastRenderedPageBreak/>
        <w:t xml:space="preserve">Наредба за батерии и акумулатори и за негодни за употреба батерии и акумулатори </w:t>
      </w:r>
    </w:p>
    <w:p w:rsidR="00632A1B" w:rsidRPr="002B657F" w:rsidRDefault="00345A26"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w:t>
      </w:r>
      <w:r w:rsidR="00632A1B" w:rsidRPr="002B657F">
        <w:rPr>
          <w:rFonts w:ascii="Times New Roman" w:eastAsia="SimSun" w:hAnsi="Times New Roman" w:cs="Times New Roman"/>
          <w:sz w:val="24"/>
          <w:szCs w:val="24"/>
          <w:lang w:val="bg-BG" w:eastAsia="zh-CN"/>
        </w:rPr>
        <w:t xml:space="preserve"> № 1 от 09.02.2015 г. за изискванията към дейностите по събиране и третиране на отпадъците на територията на лечебните и здравните заведения </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Наредба № 7 от 19.12.2013 г. за реда и начина за изчисляване и определяне размера на обезпеченията и отчисленията, изисквани при депониране на отпадъци </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Наредба за управление на строителните отпадъци и за влагане на рециклирани строителни материали. </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за изискванията за третиране и транспортиране на производствени и опасни отпадъци</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Наредба за опаковките и отпадъците от опаковки </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Наредба № 2 от 23.07.2014 г. за класификация на отпадъците </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4 за условията и изискванията за изграждането и експлоатацията на инсталации за изгаряне и инсталации за съвместно изгаряне на отпадъци</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7 за изискванията, на които трябва да отговарят площадките за разполагане на съоръжения за третиране на отпадъци</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Наредба № 6 за условията и изискванията за изграждане и експлоатация на депа и на други съоръжения и инсталации за оползотворяване и обезвреждане на отпадъци </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Наредба № 1 от 04 юни 2014 г. за реда и образците, по които се предоставя информация за дейностите по отпадъците, както и реда за водене на публични регистри </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Наредба за излезлите от употреба моторни превозни средства </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Наредба за реда и начина за оползотворяване на утайки от пречистването на отпадъчни води чрез употребата им в земеделието </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Наредба за отработените масла и отпадъчните нефтопродукти </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Наредба № 3 от 05.08.2014 г. за изискванията за реда и начина за инвентаризация на оборудване, съдържащо полихлорирани бифенили, маркирането и почистването му, както и за третирането и транспортирането на отпадъци, съдържащи полихлорирани бифенили </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Наредба № 3 от 22 май 2013 г. за изискванията към инсталации, произвеждащи титанов диоксид </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Наредба за излязлото от употреба електрическо и електронно оборудване Наредба за изискванията за третиране на излезли от употреба гуми </w:t>
      </w:r>
    </w:p>
    <w:p w:rsidR="00632A1B" w:rsidRPr="002B657F" w:rsidRDefault="00632A1B"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за реда и начина за изчисляване на размера на финансовата гаранция или еквивалентна застраховка и за предоставяне на годишни справки-декларации при трансграничен превоз на отпадъци</w:t>
      </w:r>
    </w:p>
    <w:p w:rsidR="00345A26" w:rsidRDefault="00345A26" w:rsidP="00AA1F72">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7F2375" w:rsidRPr="002B657F" w:rsidRDefault="00C33BC6" w:rsidP="00AA1F72">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Сектор „Качество на водите"</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за нормите на водопотребление</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1 от 10.10.2007 г. за проучване, ползване и опазване на подземните води</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1 от 11.04.2011 г. за мониторинг на водите</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1 от 1.07.2016 г. за одобряване на Методика за прилагане на изключенията по чл. 156б – 156е от Закона за водите</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2 от 13.09.2007 г. за опазване на водите от замърсяване с нитрати от земеделски източници</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lastRenderedPageBreak/>
        <w:t>Наредба № 2 от 8.06.2011 г. за издаване на разрешителни за заустване на отпадъчни води във водни обекти и определяне на индивидуалните емисионни ограничения на точкови източници на замърсяване</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3 от 16.10.2000 г.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Н-3 от 28.11.2011 г. за предоставяне на информация от ведомства и научни институти с бюджетно финансиране и водоползвателите, чиято дейност оказва значимо въздействие върху състоянието на водите</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4 от 20.10.2000 г. за качеството на водите за рибовъдство и за развъждане на черупкови организми</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Н-4 от 14.09.2012 г. за характеризиране на повърхностните води</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5 от 30.05.2008 г. за управление качеството на водите за къпане</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6 от 9.11.2000 г. за емисионни норми за допустимото съдържание на вредни и опасни вещества в отпадъчните води, зауствани във водни обекти</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7 от 14.11.2000 г. за условията и реда за заустване на производствени отпадъчни води в канализационните системи на населените места</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за отмяна на Наредба № 7 от 8.08.1986 г. за показатели и норми за определяне качеството на течащите повърхностни води</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8 от 25.01.2001 г. за качеството на крайбрежните морски води</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9 от 16.03.2001 г. за качеството на водата, предназначена за питейно-битови цели</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11 от 25.02.2002 г. за качеството на водите за къпане</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12 от 18.06.2002 г. за качествените изисквания към повърхностни води, предназначени за питейно-битово водоснабдяване</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18 от 27.05.2009 г. за качеството на водите за напояване на земеделските култури</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за реда и начина за оползотворяване на утайки от пречистването на отпадъчни води чрез употребата им в земеделието</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за стандарти за качество на околната среда за приоритетни вещества и някои други замърсители</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за опазване на околната среда в морските води</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ПОСТАНОВЛЕНИЕ № 273 от 23.11.2010 г. за приемане на Наредба за опазване на околната среда в морските води и за създаване на Консултативен и координационен съвет по опазване на околната среда в морските води на Черно море и управление на изпълнението на Морска стратегия и програма от мерки</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за ползването на повърхностните води</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37 от 10.11.2008 г. за ползването на язовирите – държавна собственост, в рибностопанско отношение и правилата за извършване на стопански, любителски риболов и аквакултури в обектите – държавна собственост по чл. 3, ал. 1 от Закона за рибарството и аквакултурите</w:t>
      </w:r>
    </w:p>
    <w:p w:rsidR="00AA1F72" w:rsidRPr="002B657F" w:rsidRDefault="00AA1F72" w:rsidP="00476B49">
      <w:pPr>
        <w:pStyle w:val="ListParagraph"/>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lastRenderedPageBreak/>
        <w:t>Наредба за условията и реда за осъществяване на техническата и безопасната експлоатация на язовирните стени и на съоръженията към тях, както и на контрол за техническото им състояние</w:t>
      </w:r>
    </w:p>
    <w:p w:rsidR="00345A26" w:rsidRDefault="00345A2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7F2375" w:rsidRPr="002B657F" w:rsidRDefault="00C33BC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Сектор „Защита на природата"</w:t>
      </w:r>
    </w:p>
    <w:p w:rsidR="009E49E2" w:rsidRPr="002B657F" w:rsidRDefault="009E49E2" w:rsidP="00476B49">
      <w:pPr>
        <w:pStyle w:val="ListParagraph"/>
        <w:numPr>
          <w:ilvl w:val="0"/>
          <w:numId w:val="3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 xml:space="preserve">Закон за опазване на околната среда </w:t>
      </w:r>
    </w:p>
    <w:p w:rsidR="009E49E2" w:rsidRPr="002B657F" w:rsidRDefault="009E49E2" w:rsidP="00476B49">
      <w:pPr>
        <w:pStyle w:val="ListParagraph"/>
        <w:numPr>
          <w:ilvl w:val="0"/>
          <w:numId w:val="3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 xml:space="preserve">Закон за биологичното разнообразие Закон за лечебните растения Закон за генетично модифицирани организми </w:t>
      </w:r>
    </w:p>
    <w:p w:rsidR="009E49E2" w:rsidRPr="002B657F" w:rsidRDefault="009E49E2" w:rsidP="00476B49">
      <w:pPr>
        <w:pStyle w:val="ListParagraph"/>
        <w:numPr>
          <w:ilvl w:val="0"/>
          <w:numId w:val="3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Защитени територии</w:t>
      </w:r>
    </w:p>
    <w:p w:rsidR="009E49E2" w:rsidRPr="002B657F" w:rsidRDefault="009E49E2" w:rsidP="00476B49">
      <w:pPr>
        <w:pStyle w:val="ListParagraph"/>
        <w:numPr>
          <w:ilvl w:val="0"/>
          <w:numId w:val="3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 xml:space="preserve">Закон за защитените територии </w:t>
      </w:r>
    </w:p>
    <w:p w:rsidR="009E49E2" w:rsidRPr="002B657F" w:rsidRDefault="009E49E2" w:rsidP="00476B49">
      <w:pPr>
        <w:pStyle w:val="ListParagraph"/>
        <w:numPr>
          <w:ilvl w:val="0"/>
          <w:numId w:val="3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 xml:space="preserve">Закон за лова и опазване на дивеча  </w:t>
      </w:r>
    </w:p>
    <w:p w:rsidR="009E49E2" w:rsidRPr="002B657F" w:rsidRDefault="009E49E2" w:rsidP="00476B49">
      <w:pPr>
        <w:pStyle w:val="ListParagraph"/>
        <w:numPr>
          <w:ilvl w:val="0"/>
          <w:numId w:val="3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 xml:space="preserve">Закон за рибарството и аквакултурите </w:t>
      </w:r>
    </w:p>
    <w:p w:rsidR="009E49E2" w:rsidRPr="002B657F" w:rsidRDefault="009E49E2" w:rsidP="00476B49">
      <w:pPr>
        <w:pStyle w:val="ListParagraph"/>
        <w:numPr>
          <w:ilvl w:val="0"/>
          <w:numId w:val="3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 xml:space="preserve">Закон за митниците </w:t>
      </w:r>
    </w:p>
    <w:p w:rsidR="00345A26" w:rsidRDefault="00345A2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7F2375" w:rsidRPr="002B657F" w:rsidRDefault="00C33BC6" w:rsidP="00F31727">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2B657F">
        <w:rPr>
          <w:rFonts w:ascii="Times New Roman" w:eastAsia="SimSun" w:hAnsi="Times New Roman" w:cs="Times New Roman"/>
          <w:b/>
          <w:sz w:val="24"/>
          <w:szCs w:val="24"/>
          <w:lang w:val="bg-BG" w:eastAsia="zh-CN"/>
        </w:rPr>
        <w:t>Сектор „Индустриално замърсяване и управление на риска"</w:t>
      </w:r>
    </w:p>
    <w:p w:rsidR="00345A26" w:rsidRDefault="00345A2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7F2375" w:rsidRPr="002B657F" w:rsidRDefault="00C33BC6" w:rsidP="00F31727">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2B657F">
        <w:rPr>
          <w:rFonts w:ascii="Times New Roman" w:eastAsia="SimSun" w:hAnsi="Times New Roman" w:cs="Times New Roman"/>
          <w:b/>
          <w:sz w:val="24"/>
          <w:szCs w:val="24"/>
          <w:lang w:val="bg-BG" w:eastAsia="zh-CN"/>
        </w:rPr>
        <w:t>Сектор „Химикали"</w:t>
      </w:r>
    </w:p>
    <w:p w:rsidR="00345A26" w:rsidRDefault="00345A2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7F2375" w:rsidRPr="002B657F" w:rsidRDefault="00C33BC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Сектор „Генетично модифицирани организми"</w:t>
      </w:r>
    </w:p>
    <w:p w:rsidR="00345A26" w:rsidRDefault="00345A2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7F2375" w:rsidRPr="002B657F" w:rsidRDefault="007F2375"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Сектор „Шум"</w:t>
      </w:r>
    </w:p>
    <w:p w:rsidR="00632A1B" w:rsidRPr="002B657F" w:rsidRDefault="00632A1B" w:rsidP="00476B49">
      <w:pPr>
        <w:pStyle w:val="ListParagraph"/>
        <w:numPr>
          <w:ilvl w:val="0"/>
          <w:numId w:val="38"/>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Закон за защита от шума в околната среда</w:t>
      </w:r>
    </w:p>
    <w:p w:rsidR="00632A1B" w:rsidRPr="002B657F" w:rsidRDefault="00632A1B" w:rsidP="00476B49">
      <w:pPr>
        <w:pStyle w:val="ListParagraph"/>
        <w:numPr>
          <w:ilvl w:val="0"/>
          <w:numId w:val="38"/>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4 от 27 декември 2006 г. за ограничаване на вредния шум чрез шумоизолиране на сградите при тяхното проектиране и за правилата и нормите при изпълнението на строежите по отношение на шума, излъчван по време на строителството</w:t>
      </w:r>
    </w:p>
    <w:p w:rsidR="00632A1B" w:rsidRPr="002B657F" w:rsidRDefault="00632A1B" w:rsidP="00476B49">
      <w:pPr>
        <w:pStyle w:val="ListParagraph"/>
        <w:numPr>
          <w:ilvl w:val="0"/>
          <w:numId w:val="38"/>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6 от 26 юни 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w:t>
      </w:r>
    </w:p>
    <w:p w:rsidR="00632A1B" w:rsidRPr="002B657F" w:rsidRDefault="00632A1B" w:rsidP="00476B49">
      <w:pPr>
        <w:pStyle w:val="ListParagraph"/>
        <w:numPr>
          <w:ilvl w:val="0"/>
          <w:numId w:val="38"/>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за изискванията към разработването и съдържанието на стратегическите карти за шум и към плановете за действие</w:t>
      </w:r>
    </w:p>
    <w:p w:rsidR="00632A1B" w:rsidRPr="00E21141" w:rsidRDefault="00632A1B" w:rsidP="00476B49">
      <w:pPr>
        <w:pStyle w:val="ListParagraph"/>
        <w:numPr>
          <w:ilvl w:val="0"/>
          <w:numId w:val="38"/>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E21141">
        <w:rPr>
          <w:rFonts w:ascii="Times New Roman" w:eastAsia="SimSun" w:hAnsi="Times New Roman" w:cs="Times New Roman"/>
          <w:sz w:val="24"/>
          <w:szCs w:val="24"/>
          <w:lang w:val="bg-BG" w:eastAsia="zh-CN"/>
        </w:rPr>
        <w:t>Наредба № 54 от 13.12.2010 г. за дейността на националната система за мониторинг на шума в околната среда и за изискванията за провеждане на собствен мониторинг и предоставяне на информация от про</w:t>
      </w:r>
      <w:r w:rsidR="005D7FAE" w:rsidRPr="00E21141">
        <w:rPr>
          <w:rFonts w:ascii="Times New Roman" w:eastAsia="SimSun" w:hAnsi="Times New Roman" w:cs="Times New Roman"/>
          <w:sz w:val="24"/>
          <w:szCs w:val="24"/>
          <w:lang w:val="bg-BG" w:eastAsia="zh-CN"/>
        </w:rPr>
        <w:t>мишлените източници на шум в околната среда</w:t>
      </w:r>
    </w:p>
    <w:p w:rsidR="00632A1B" w:rsidRPr="002B657F" w:rsidRDefault="00632A1B" w:rsidP="00476B49">
      <w:pPr>
        <w:pStyle w:val="ListParagraph"/>
        <w:numPr>
          <w:ilvl w:val="0"/>
          <w:numId w:val="38"/>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E21141">
        <w:rPr>
          <w:rFonts w:ascii="Times New Roman" w:eastAsia="SimSun" w:hAnsi="Times New Roman" w:cs="Times New Roman"/>
          <w:sz w:val="24"/>
          <w:szCs w:val="24"/>
          <w:lang w:val="bg-BG" w:eastAsia="zh-CN"/>
        </w:rPr>
        <w:t>Наредба № 3</w:t>
      </w:r>
      <w:r w:rsidRPr="002B657F">
        <w:rPr>
          <w:rFonts w:ascii="Times New Roman" w:eastAsia="SimSun" w:hAnsi="Times New Roman" w:cs="Times New Roman"/>
          <w:sz w:val="24"/>
          <w:szCs w:val="24"/>
          <w:lang w:val="bg-BG" w:eastAsia="zh-CN"/>
        </w:rPr>
        <w:t xml:space="preserve"> от 25.04.2006 г. за изискванията за създаването, поддържането и съдържанието на регистрите на агломерациите, основните пътища, железопътни линии и летища в страната Издадена от министър</w:t>
      </w:r>
      <w:r w:rsidR="00E21141">
        <w:rPr>
          <w:rFonts w:ascii="Times New Roman" w:eastAsia="SimSun" w:hAnsi="Times New Roman" w:cs="Times New Roman"/>
          <w:sz w:val="24"/>
          <w:szCs w:val="24"/>
          <w:lang w:val="bg-BG" w:eastAsia="zh-CN"/>
        </w:rPr>
        <w:t>а на здравеопазването, министъра на регионалното развитие и благоустройство и министъра на транспорта</w:t>
      </w:r>
      <w:r w:rsidR="00E21141" w:rsidRPr="00E21141">
        <w:rPr>
          <w:rFonts w:ascii="Arial" w:hAnsi="Arial" w:cs="Arial"/>
          <w:sz w:val="18"/>
          <w:szCs w:val="18"/>
          <w:shd w:val="clear" w:color="auto" w:fill="FFFFFF"/>
        </w:rPr>
        <w:t xml:space="preserve"> </w:t>
      </w:r>
    </w:p>
    <w:p w:rsidR="00632A1B" w:rsidRPr="002B657F" w:rsidRDefault="00632A1B" w:rsidP="00476B49">
      <w:pPr>
        <w:pStyle w:val="ListParagraph"/>
        <w:numPr>
          <w:ilvl w:val="0"/>
          <w:numId w:val="38"/>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Наредба за съществените изисквания и оценяване съответствието на машини и съоръжения, които работят на открито, по отношение на шума, излъчван от тях във въздуха В сила от 11.02.2005 г. </w:t>
      </w:r>
    </w:p>
    <w:p w:rsidR="00632A1B" w:rsidRPr="002B657F" w:rsidRDefault="00632A1B" w:rsidP="00476B49">
      <w:pPr>
        <w:pStyle w:val="ListParagraph"/>
        <w:numPr>
          <w:ilvl w:val="0"/>
          <w:numId w:val="38"/>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Наредба № 16 от 14.01.1999 г. за авиационния шум и за газовите емисии на авиационните двигатели</w:t>
      </w:r>
    </w:p>
    <w:p w:rsidR="00E21141" w:rsidRDefault="00E21141"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345A26" w:rsidRPr="002B657F" w:rsidRDefault="00C33BC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Сектор „Ядрена безопасност и защита от радиация"</w:t>
      </w:r>
    </w:p>
    <w:p w:rsidR="00F31727" w:rsidRPr="002B657F" w:rsidRDefault="00F31727" w:rsidP="00BB467F">
      <w:pPr>
        <w:shd w:val="clear" w:color="auto" w:fill="CCFF66"/>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lastRenderedPageBreak/>
        <w:t>2.Превантивни инструменти</w:t>
      </w:r>
    </w:p>
    <w:p w:rsidR="00345A26" w:rsidRDefault="00345A2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C33BC6" w:rsidRPr="002B657F" w:rsidRDefault="00F31727"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2.1.</w:t>
      </w:r>
      <w:r w:rsidR="00C33BC6" w:rsidRPr="002B657F">
        <w:rPr>
          <w:rFonts w:ascii="Times New Roman" w:eastAsia="SimSun" w:hAnsi="Times New Roman" w:cs="Times New Roman"/>
          <w:b/>
          <w:sz w:val="24"/>
          <w:szCs w:val="24"/>
          <w:lang w:val="bg-BG" w:eastAsia="zh-CN"/>
        </w:rPr>
        <w:t>ОВОС за инвестиционни намерения</w:t>
      </w:r>
    </w:p>
    <w:p w:rsidR="00F31727" w:rsidRPr="002B657F"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Процедурата по ОВОС в България е въведена през 1991</w:t>
      </w:r>
      <w:r w:rsidR="00E17998" w:rsidRPr="002B657F">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 xml:space="preserve">г. със Закона за опазване на околната среда. Регламентираната процедура е съобразена с Директива на ЕС (85/337/ЕЕС) и въвежда превантивната дейност, като основен </w:t>
      </w:r>
      <w:r w:rsidRPr="002B657F">
        <w:rPr>
          <w:rFonts w:ascii="Times New Roman" w:eastAsia="Calibri" w:hAnsi="Times New Roman" w:cs="Times New Roman"/>
          <w:sz w:val="24"/>
          <w:szCs w:val="24"/>
          <w:lang w:val="bg-BG"/>
        </w:rPr>
        <w:t>принцип</w:t>
      </w:r>
      <w:r w:rsidRPr="002B657F">
        <w:rPr>
          <w:rFonts w:ascii="Times New Roman" w:eastAsia="SimSun" w:hAnsi="Times New Roman" w:cs="Times New Roman"/>
          <w:sz w:val="24"/>
          <w:szCs w:val="24"/>
          <w:lang w:val="bg-BG" w:eastAsia="zh-CN"/>
        </w:rPr>
        <w:t xml:space="preserve"> на управление на околната ср</w:t>
      </w:r>
      <w:r w:rsidR="00F31727" w:rsidRPr="002B657F">
        <w:rPr>
          <w:rFonts w:ascii="Times New Roman" w:eastAsia="SimSun" w:hAnsi="Times New Roman" w:cs="Times New Roman"/>
          <w:sz w:val="24"/>
          <w:szCs w:val="24"/>
          <w:lang w:val="bg-BG" w:eastAsia="zh-CN"/>
        </w:rPr>
        <w:t xml:space="preserve">еда. </w:t>
      </w:r>
      <w:r w:rsidRPr="002B657F">
        <w:rPr>
          <w:rFonts w:ascii="Times New Roman" w:eastAsia="SimSun" w:hAnsi="Times New Roman" w:cs="Times New Roman"/>
          <w:sz w:val="24"/>
          <w:szCs w:val="24"/>
          <w:lang w:val="bg-BG" w:eastAsia="zh-CN"/>
        </w:rPr>
        <w:t>Пълно транспониране на изискванията на Директива 85/337/ЕЕС, изменена и допълнена с Директива 97/11/ЕС е постигнато с новия ЗООС и с Наредбата за условията и реда за извършване на ОВОС на инвестиционни предложения за строителство, дейности и технологии, приета през 2003</w:t>
      </w:r>
      <w:r w:rsidR="00E17998" w:rsidRPr="002B657F">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г. (обн. ДВ. бр.25/18.03.2003г., посл. изм. и доп. ДВ. бр.12 от 12 Февруари 2016</w:t>
      </w:r>
      <w:r w:rsidR="00E17998" w:rsidRPr="002B657F">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 xml:space="preserve">г.) Приложение № 1 на ЗООС съдържа списък на инвестиционните предложения, които са </w:t>
      </w:r>
      <w:r w:rsidRPr="002B657F">
        <w:rPr>
          <w:rFonts w:ascii="Times New Roman" w:eastAsia="Calibri" w:hAnsi="Times New Roman" w:cs="Times New Roman"/>
          <w:sz w:val="24"/>
          <w:szCs w:val="24"/>
          <w:lang w:val="bg-BG"/>
        </w:rPr>
        <w:t>предмет</w:t>
      </w:r>
      <w:r w:rsidRPr="002B657F">
        <w:rPr>
          <w:rFonts w:ascii="Times New Roman" w:eastAsia="SimSun" w:hAnsi="Times New Roman" w:cs="Times New Roman"/>
          <w:sz w:val="24"/>
          <w:szCs w:val="24"/>
          <w:lang w:val="bg-BG" w:eastAsia="zh-CN"/>
        </w:rPr>
        <w:t xml:space="preserve"> на задължителна ОВОС, а Приложение № 2 -инвестиционни предложения, за които се извършва п</w:t>
      </w:r>
      <w:r w:rsidR="00F31727" w:rsidRPr="002B657F">
        <w:rPr>
          <w:rFonts w:ascii="Times New Roman" w:eastAsia="SimSun" w:hAnsi="Times New Roman" w:cs="Times New Roman"/>
          <w:sz w:val="24"/>
          <w:szCs w:val="24"/>
          <w:lang w:val="bg-BG" w:eastAsia="zh-CN"/>
        </w:rPr>
        <w:t>реценяване на необходимостта от ОВОС.</w:t>
      </w:r>
    </w:p>
    <w:p w:rsidR="00C33BC6" w:rsidRPr="002B657F"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Общините/районите/кметствата са пряко ангажирани в процеса на ОВОС чрез подпомагане на провеждането на консултации със засегнатото население и общественост и създаване на организация за провеждане на общес</w:t>
      </w:r>
      <w:r w:rsidR="00F31727" w:rsidRPr="002B657F">
        <w:rPr>
          <w:rFonts w:ascii="Times New Roman" w:eastAsia="SimSun" w:hAnsi="Times New Roman" w:cs="Times New Roman"/>
          <w:sz w:val="24"/>
          <w:szCs w:val="24"/>
          <w:lang w:val="bg-BG" w:eastAsia="zh-CN"/>
        </w:rPr>
        <w:t xml:space="preserve">твеното обсъждане на доклада за </w:t>
      </w:r>
      <w:r w:rsidRPr="002B657F">
        <w:rPr>
          <w:rFonts w:ascii="Times New Roman" w:eastAsia="SimSun" w:hAnsi="Times New Roman" w:cs="Times New Roman"/>
          <w:sz w:val="24"/>
          <w:szCs w:val="24"/>
          <w:lang w:val="bg-BG" w:eastAsia="zh-CN"/>
        </w:rPr>
        <w:t>ОВОС.</w:t>
      </w:r>
    </w:p>
    <w:p w:rsidR="00C33BC6" w:rsidRPr="002B657F"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Оценката на въздействие върху околната среда се извършва в най-ранния етап на инвестиционния процес. Предвид някои допълнителни етапи в процедурата се издават два вида решения - решение за преценяване на </w:t>
      </w:r>
      <w:r w:rsidRPr="002B657F">
        <w:rPr>
          <w:rFonts w:ascii="Times New Roman" w:eastAsia="Calibri" w:hAnsi="Times New Roman" w:cs="Times New Roman"/>
          <w:sz w:val="24"/>
          <w:szCs w:val="24"/>
          <w:lang w:val="bg-BG"/>
        </w:rPr>
        <w:t>необ</w:t>
      </w:r>
      <w:r w:rsidR="00F31727" w:rsidRPr="002B657F">
        <w:rPr>
          <w:rFonts w:ascii="Times New Roman" w:eastAsia="Calibri" w:hAnsi="Times New Roman" w:cs="Times New Roman"/>
          <w:sz w:val="24"/>
          <w:szCs w:val="24"/>
          <w:lang w:val="bg-BG"/>
        </w:rPr>
        <w:t>ходимостта</w:t>
      </w:r>
      <w:r w:rsidR="00F31727" w:rsidRPr="002B657F">
        <w:rPr>
          <w:rFonts w:ascii="Times New Roman" w:eastAsia="SimSun" w:hAnsi="Times New Roman" w:cs="Times New Roman"/>
          <w:sz w:val="24"/>
          <w:szCs w:val="24"/>
          <w:lang w:val="bg-BG" w:eastAsia="zh-CN"/>
        </w:rPr>
        <w:t xml:space="preserve"> от ОВОС и решение по </w:t>
      </w:r>
      <w:r w:rsidRPr="002B657F">
        <w:rPr>
          <w:rFonts w:ascii="Times New Roman" w:eastAsia="SimSun" w:hAnsi="Times New Roman" w:cs="Times New Roman"/>
          <w:sz w:val="24"/>
          <w:szCs w:val="24"/>
          <w:lang w:val="bg-BG" w:eastAsia="zh-CN"/>
        </w:rPr>
        <w:t>ОВОС.</w:t>
      </w:r>
    </w:p>
    <w:p w:rsidR="00C33BC6" w:rsidRPr="002B657F"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През последните години ОВОС се утв</w:t>
      </w:r>
      <w:r w:rsidR="00E758D4">
        <w:rPr>
          <w:rFonts w:ascii="Times New Roman" w:eastAsia="SimSun" w:hAnsi="Times New Roman" w:cs="Times New Roman"/>
          <w:sz w:val="24"/>
          <w:szCs w:val="24"/>
          <w:lang w:val="bg-BG" w:eastAsia="zh-CN"/>
        </w:rPr>
        <w:t>ърди като важен инструмент за и</w:t>
      </w:r>
      <w:r w:rsidRPr="002B657F">
        <w:rPr>
          <w:rFonts w:ascii="Times New Roman" w:eastAsia="SimSun" w:hAnsi="Times New Roman" w:cs="Times New Roman"/>
          <w:sz w:val="24"/>
          <w:szCs w:val="24"/>
          <w:lang w:val="bg-BG" w:eastAsia="zh-CN"/>
        </w:rPr>
        <w:t xml:space="preserve">дентифициране на неприемливите и неблагоприятните въздействия върху околната среда и мерките за тяхното предотвратяване или смекчаване. Тези цели се постигат чрез прилагането на систематичен анализ на предложената дейност по </w:t>
      </w:r>
      <w:r w:rsidRPr="002B657F">
        <w:rPr>
          <w:rFonts w:ascii="Times New Roman" w:eastAsia="Calibri" w:hAnsi="Times New Roman" w:cs="Times New Roman"/>
          <w:sz w:val="24"/>
          <w:szCs w:val="24"/>
          <w:lang w:val="bg-BG"/>
        </w:rPr>
        <w:t>отношение</w:t>
      </w:r>
      <w:r w:rsidRPr="002B657F">
        <w:rPr>
          <w:rFonts w:ascii="Times New Roman" w:eastAsia="SimSun" w:hAnsi="Times New Roman" w:cs="Times New Roman"/>
          <w:sz w:val="24"/>
          <w:szCs w:val="24"/>
          <w:lang w:val="bg-BG" w:eastAsia="zh-CN"/>
        </w:rPr>
        <w:t xml:space="preserve"> на последствията върху съществуващата околна среда, като чрез промени в проекта могат да бъдат предвидени и отстранени неблагоприятните екологични въздействия.</w:t>
      </w:r>
    </w:p>
    <w:p w:rsidR="00345A26" w:rsidRDefault="00345A2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C33BC6" w:rsidRPr="002B657F" w:rsidRDefault="00F31727"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2.2.</w:t>
      </w:r>
      <w:r w:rsidR="00C33BC6" w:rsidRPr="002B657F">
        <w:rPr>
          <w:rFonts w:ascii="Times New Roman" w:eastAsia="SimSun" w:hAnsi="Times New Roman" w:cs="Times New Roman"/>
          <w:b/>
          <w:sz w:val="24"/>
          <w:szCs w:val="24"/>
          <w:lang w:val="bg-BG" w:eastAsia="zh-CN"/>
        </w:rPr>
        <w:t>Екологична оценка (ЕО) на планове и програми</w:t>
      </w:r>
      <w:r w:rsidRPr="002B657F">
        <w:rPr>
          <w:rFonts w:ascii="Times New Roman" w:eastAsia="SimSun" w:hAnsi="Times New Roman" w:cs="Times New Roman"/>
          <w:b/>
          <w:sz w:val="24"/>
          <w:szCs w:val="24"/>
          <w:lang w:val="bg-BG" w:eastAsia="zh-CN"/>
        </w:rPr>
        <w:t>.</w:t>
      </w:r>
    </w:p>
    <w:p w:rsidR="00C33BC6" w:rsidRPr="002B657F"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Изискванията на Директива 2001/42/ЕС са транспонирани в ЗООС. Предвидено е преценяване на необходимостта от изготвяне на ЕО на планове и програми, провеждане на консултации с компетентните органи по околна среда и засегнатата общественост, регламентирана е процедура при предположения за трансгранично въздействие, мерки за наблюдение и контрол при прилагането на плана </w:t>
      </w:r>
      <w:r w:rsidRPr="002B657F">
        <w:rPr>
          <w:rFonts w:ascii="Times New Roman" w:eastAsia="Calibri" w:hAnsi="Times New Roman" w:cs="Times New Roman"/>
          <w:sz w:val="24"/>
          <w:szCs w:val="24"/>
          <w:lang w:val="bg-BG"/>
        </w:rPr>
        <w:t>или</w:t>
      </w:r>
      <w:r w:rsidRPr="002B657F">
        <w:rPr>
          <w:rFonts w:ascii="Times New Roman" w:eastAsia="SimSun" w:hAnsi="Times New Roman" w:cs="Times New Roman"/>
          <w:sz w:val="24"/>
          <w:szCs w:val="24"/>
          <w:lang w:val="bg-BG" w:eastAsia="zh-CN"/>
        </w:rPr>
        <w:t xml:space="preserve"> програмата. Тази директива се базира на принципа на предотвратяване на вредните въздействия.</w:t>
      </w:r>
    </w:p>
    <w:p w:rsidR="00F31727" w:rsidRPr="002B657F"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Изяснено е за кои планове и програми следва да се извършва ЕО в България, а именно в следните области: селско стопанство, горско стопанство, рибарство, транспорт, енергетика, управление на отпадъците, управление на водните ресурси и промишленост, включително добив на подземни богатства, далекосъобщения, туризъм, устройствено планиране и земеползване, когато тези планове и програми очертават рамката за бъдещото развитие на инвестиционни предложения, включени в Приложения № 1 и 2 на ЗООС. ОВОС и ЕО са инструменти за превантивен контрол, подпомагащи вземането на крайно решение за одобряване или отхвърляне съответно на инвестиционни предложения, планове и програми. Разликите между ОВОС и ЕО са свързани основно с вида на предмета на </w:t>
      </w:r>
      <w:r w:rsidRPr="002B657F">
        <w:rPr>
          <w:rFonts w:ascii="Times New Roman" w:eastAsia="Calibri" w:hAnsi="Times New Roman" w:cs="Times New Roman"/>
          <w:sz w:val="24"/>
          <w:szCs w:val="24"/>
          <w:lang w:val="bg-BG"/>
        </w:rPr>
        <w:t>оценката</w:t>
      </w:r>
      <w:r w:rsidRPr="002B657F">
        <w:rPr>
          <w:rFonts w:ascii="Times New Roman" w:eastAsia="SimSun" w:hAnsi="Times New Roman" w:cs="Times New Roman"/>
          <w:sz w:val="24"/>
          <w:szCs w:val="24"/>
          <w:lang w:val="bg-BG" w:eastAsia="zh-CN"/>
        </w:rPr>
        <w:t>, което е предпоставка за различния в подход</w:t>
      </w:r>
      <w:r w:rsidR="00F31727" w:rsidRPr="002B657F">
        <w:rPr>
          <w:rFonts w:ascii="Times New Roman" w:eastAsia="SimSun" w:hAnsi="Times New Roman" w:cs="Times New Roman"/>
          <w:sz w:val="24"/>
          <w:szCs w:val="24"/>
          <w:lang w:val="bg-BG" w:eastAsia="zh-CN"/>
        </w:rPr>
        <w:t>а, методологията и процедурата.</w:t>
      </w:r>
    </w:p>
    <w:p w:rsidR="00345A26" w:rsidRDefault="00345A2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345A26" w:rsidRDefault="00345A2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345A26" w:rsidRDefault="00345A2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C33BC6" w:rsidRPr="002B657F" w:rsidRDefault="00F31727"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lastRenderedPageBreak/>
        <w:t>2.3.</w:t>
      </w:r>
      <w:r w:rsidR="00C33BC6" w:rsidRPr="002B657F">
        <w:rPr>
          <w:rFonts w:ascii="Times New Roman" w:eastAsia="SimSun" w:hAnsi="Times New Roman" w:cs="Times New Roman"/>
          <w:b/>
          <w:sz w:val="24"/>
          <w:szCs w:val="24"/>
          <w:lang w:val="bg-BG" w:eastAsia="zh-CN"/>
        </w:rPr>
        <w:t>Комплексните разрешителни (КР)</w:t>
      </w:r>
    </w:p>
    <w:p w:rsidR="00C33BC6" w:rsidRPr="002B657F"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Комплексните разрешителни ефективно се прилагат от началото на м. април 2003</w:t>
      </w:r>
      <w:r w:rsidR="00E17998" w:rsidRPr="002B657F">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 xml:space="preserve">г., като основен инструмент за предотвратяване и контрол на </w:t>
      </w:r>
      <w:r w:rsidRPr="002B657F">
        <w:rPr>
          <w:rFonts w:ascii="Times New Roman" w:eastAsia="Calibri" w:hAnsi="Times New Roman" w:cs="Times New Roman"/>
          <w:sz w:val="24"/>
          <w:szCs w:val="24"/>
          <w:lang w:val="bg-BG"/>
        </w:rPr>
        <w:t>замърсяването</w:t>
      </w:r>
      <w:r w:rsidRPr="002B657F">
        <w:rPr>
          <w:rFonts w:ascii="Times New Roman" w:eastAsia="SimSun" w:hAnsi="Times New Roman" w:cs="Times New Roman"/>
          <w:sz w:val="24"/>
          <w:szCs w:val="24"/>
          <w:lang w:val="bg-BG" w:eastAsia="zh-CN"/>
        </w:rPr>
        <w:t xml:space="preserve"> на околната среда, предизвикано от работата на определени промишлени инсталации.</w:t>
      </w:r>
    </w:p>
    <w:p w:rsidR="00C33BC6" w:rsidRPr="002B657F"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С приемането на ЗООС и Наредбата за условията и реда за издаване на КР за изграждането и експлоатацията на нови и експлоатация на </w:t>
      </w:r>
      <w:r w:rsidRPr="002B657F">
        <w:rPr>
          <w:rFonts w:ascii="Times New Roman" w:eastAsia="Calibri" w:hAnsi="Times New Roman" w:cs="Times New Roman"/>
          <w:sz w:val="24"/>
          <w:szCs w:val="24"/>
          <w:lang w:val="bg-BG"/>
        </w:rPr>
        <w:t>действащи</w:t>
      </w:r>
      <w:r w:rsidRPr="002B657F">
        <w:rPr>
          <w:rFonts w:ascii="Times New Roman" w:eastAsia="SimSun" w:hAnsi="Times New Roman" w:cs="Times New Roman"/>
          <w:sz w:val="24"/>
          <w:szCs w:val="24"/>
          <w:lang w:val="bg-BG" w:eastAsia="zh-CN"/>
        </w:rPr>
        <w:t xml:space="preserve"> промишлени инсталации и съоръжения е постигнато пълно транспониране на изискванията на Директива 96/61/ЕС в българското законодателство.</w:t>
      </w:r>
    </w:p>
    <w:p w:rsidR="00C33BC6" w:rsidRPr="002B657F"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Министърът на околната среда и водите или упълномощено от него лице е компетентен орган за издаването, преразглеждането, актуализацията и изменението на КР за инсталации и съоръжения в обхвата на ЗООС, поддръжка на информация за най-добри налични техники (НДНТ); поддръжка на информация за Методики за прилагане на НДНТ; методическо подпомагане на ИАОС и РИОСВ; поддържане на регистър с данните от издаването, преразглеждането, актуализацията и изменението на КР; създаване и поддържане база данни за емисионните норми за различните промишлени дейности, за които се издават КР. ИАОС отговаря за: изготвяне проектите за КР; поддържане публична информация за резултатите от изисквания с КР, мониторинг; изпращане на информация в Европейския регистър на емисиите на вредни вещества. Директорът на съответната РИОСВ е компетентен орган за издаването, преразглеждането, актуализацията и изменението на КР за инсталации и съоръжения извън обхвата на Приложение 4 на ЗООС, при </w:t>
      </w:r>
      <w:r w:rsidRPr="002B657F">
        <w:rPr>
          <w:rFonts w:ascii="Times New Roman" w:eastAsia="Calibri" w:hAnsi="Times New Roman" w:cs="Times New Roman"/>
          <w:sz w:val="24"/>
          <w:szCs w:val="24"/>
          <w:lang w:val="bg-BG"/>
        </w:rPr>
        <w:t>подаване на заявление по инициатива от съответния оператор. 3.1.4.</w:t>
      </w:r>
      <w:r w:rsidR="00E17998" w:rsidRPr="002B657F">
        <w:rPr>
          <w:rFonts w:ascii="Times New Roman" w:eastAsia="Calibri" w:hAnsi="Times New Roman" w:cs="Times New Roman"/>
          <w:sz w:val="24"/>
          <w:szCs w:val="24"/>
          <w:lang w:val="bg-BG"/>
        </w:rPr>
        <w:t xml:space="preserve"> </w:t>
      </w:r>
      <w:r w:rsidRPr="002B657F">
        <w:rPr>
          <w:rFonts w:ascii="Times New Roman" w:eastAsia="Calibri" w:hAnsi="Times New Roman" w:cs="Times New Roman"/>
          <w:sz w:val="24"/>
          <w:szCs w:val="24"/>
          <w:lang w:val="bg-BG"/>
        </w:rPr>
        <w:t>Пазарно - ориентирани ин</w:t>
      </w:r>
      <w:r w:rsidRPr="002B657F">
        <w:rPr>
          <w:rFonts w:ascii="Times New Roman" w:eastAsia="SimSun" w:hAnsi="Times New Roman" w:cs="Times New Roman"/>
          <w:sz w:val="24"/>
          <w:szCs w:val="24"/>
          <w:lang w:val="bg-BG" w:eastAsia="zh-CN"/>
        </w:rPr>
        <w:t>струменти</w:t>
      </w:r>
    </w:p>
    <w:p w:rsidR="00F31727" w:rsidRPr="002B657F"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ЗООС определя рамката на политиката по опазване на околната среда, в т.ч. прилагането на </w:t>
      </w:r>
      <w:r w:rsidRPr="002B657F">
        <w:rPr>
          <w:rFonts w:ascii="Times New Roman" w:eastAsia="SimSun" w:hAnsi="Times New Roman" w:cs="Times New Roman"/>
          <w:b/>
          <w:sz w:val="24"/>
          <w:szCs w:val="24"/>
          <w:lang w:val="bg-BG" w:eastAsia="zh-CN"/>
        </w:rPr>
        <w:t>икономически инструменти и финансови механизми за управление на околната среда</w:t>
      </w:r>
      <w:r w:rsidRPr="002B657F">
        <w:rPr>
          <w:rFonts w:ascii="Times New Roman" w:eastAsia="SimSun" w:hAnsi="Times New Roman" w:cs="Times New Roman"/>
          <w:sz w:val="24"/>
          <w:szCs w:val="24"/>
          <w:lang w:val="bg-BG" w:eastAsia="zh-CN"/>
        </w:rPr>
        <w:t>, които намират конкретно изражение в</w:t>
      </w:r>
      <w:r w:rsidR="00F31727" w:rsidRPr="002B657F">
        <w:rPr>
          <w:rFonts w:ascii="Times New Roman" w:eastAsia="SimSun" w:hAnsi="Times New Roman" w:cs="Times New Roman"/>
          <w:sz w:val="24"/>
          <w:szCs w:val="24"/>
          <w:lang w:val="bg-BG" w:eastAsia="zh-CN"/>
        </w:rPr>
        <w:t xml:space="preserve"> специалните екологични закони:</w:t>
      </w:r>
    </w:p>
    <w:p w:rsidR="00E758D4" w:rsidRDefault="00E758D4"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F31727" w:rsidRPr="002B657F" w:rsidRDefault="00F31727"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b/>
          <w:sz w:val="24"/>
          <w:szCs w:val="24"/>
          <w:lang w:val="bg-BG" w:eastAsia="zh-CN"/>
        </w:rPr>
        <w:t>Екологични продуктови такси:</w:t>
      </w:r>
      <w:r w:rsidR="00E17998" w:rsidRPr="002B657F">
        <w:rPr>
          <w:rFonts w:ascii="Times New Roman" w:eastAsia="SimSun" w:hAnsi="Times New Roman" w:cs="Times New Roman"/>
          <w:b/>
          <w:sz w:val="24"/>
          <w:szCs w:val="24"/>
          <w:lang w:val="bg-BG" w:eastAsia="zh-CN"/>
        </w:rPr>
        <w:t xml:space="preserve"> </w:t>
      </w:r>
      <w:r w:rsidR="00C33BC6" w:rsidRPr="002B657F">
        <w:rPr>
          <w:rFonts w:ascii="Times New Roman" w:eastAsia="SimSun" w:hAnsi="Times New Roman" w:cs="Times New Roman"/>
          <w:sz w:val="24"/>
          <w:szCs w:val="24"/>
          <w:lang w:val="bg-BG" w:eastAsia="zh-CN"/>
        </w:rPr>
        <w:t>В ЗУО са въведени такси за пневматични гуми, за батерии и акумулатори, и за автомобили. Таксите се заплащат от производителите и вносителите на такива продукти. От 2004</w:t>
      </w:r>
      <w:r w:rsidR="00E17998" w:rsidRPr="002B657F">
        <w:rPr>
          <w:rFonts w:ascii="Times New Roman" w:eastAsia="SimSun" w:hAnsi="Times New Roman" w:cs="Times New Roman"/>
          <w:sz w:val="24"/>
          <w:szCs w:val="24"/>
          <w:lang w:val="bg-BG" w:eastAsia="zh-CN"/>
        </w:rPr>
        <w:t xml:space="preserve"> </w:t>
      </w:r>
      <w:r w:rsidR="00C33BC6" w:rsidRPr="002B657F">
        <w:rPr>
          <w:rFonts w:ascii="Times New Roman" w:eastAsia="SimSun" w:hAnsi="Times New Roman" w:cs="Times New Roman"/>
          <w:sz w:val="24"/>
          <w:szCs w:val="24"/>
          <w:lang w:val="bg-BG" w:eastAsia="zh-CN"/>
        </w:rPr>
        <w:t xml:space="preserve">г. е въведена такса върху опаковки, като инструмент за прилагане на Директивата за опаковки и </w:t>
      </w:r>
      <w:r w:rsidR="00C33BC6" w:rsidRPr="002B657F">
        <w:rPr>
          <w:rFonts w:ascii="Times New Roman" w:eastAsia="Calibri" w:hAnsi="Times New Roman" w:cs="Times New Roman"/>
          <w:sz w:val="24"/>
          <w:szCs w:val="24"/>
          <w:lang w:val="bg-BG"/>
        </w:rPr>
        <w:t>отпадъци</w:t>
      </w:r>
      <w:r w:rsidR="00C33BC6" w:rsidRPr="002B657F">
        <w:rPr>
          <w:rFonts w:ascii="Times New Roman" w:eastAsia="SimSun" w:hAnsi="Times New Roman" w:cs="Times New Roman"/>
          <w:sz w:val="24"/>
          <w:szCs w:val="24"/>
          <w:lang w:val="bg-BG" w:eastAsia="zh-CN"/>
        </w:rPr>
        <w:t xml:space="preserve"> от опаковки.</w:t>
      </w:r>
    </w:p>
    <w:p w:rsidR="00E758D4" w:rsidRDefault="00E758D4"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F31727" w:rsidRPr="002B657F" w:rsidRDefault="00F31727"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b/>
          <w:sz w:val="24"/>
          <w:szCs w:val="24"/>
          <w:lang w:val="bg-BG" w:eastAsia="zh-CN"/>
        </w:rPr>
        <w:t xml:space="preserve">Потребителски такси: </w:t>
      </w:r>
      <w:r w:rsidR="00C33BC6" w:rsidRPr="002B657F">
        <w:rPr>
          <w:rFonts w:ascii="Times New Roman" w:eastAsia="SimSun" w:hAnsi="Times New Roman" w:cs="Times New Roman"/>
          <w:sz w:val="24"/>
          <w:szCs w:val="24"/>
          <w:lang w:val="bg-BG" w:eastAsia="zh-CN"/>
        </w:rPr>
        <w:t xml:space="preserve">Домакинствата и фирмите заплащат такси за твърди битови отпадъци, водоснабдяване, канализация и пречистване на </w:t>
      </w:r>
      <w:r w:rsidR="00C33BC6" w:rsidRPr="002B657F">
        <w:rPr>
          <w:rFonts w:ascii="Times New Roman" w:eastAsia="Calibri" w:hAnsi="Times New Roman" w:cs="Times New Roman"/>
          <w:sz w:val="24"/>
          <w:szCs w:val="24"/>
          <w:lang w:val="bg-BG"/>
        </w:rPr>
        <w:t>водите</w:t>
      </w:r>
      <w:r w:rsidR="00C33BC6" w:rsidRPr="002B657F">
        <w:rPr>
          <w:rFonts w:ascii="Times New Roman" w:eastAsia="SimSun" w:hAnsi="Times New Roman" w:cs="Times New Roman"/>
          <w:sz w:val="24"/>
          <w:szCs w:val="24"/>
          <w:lang w:val="bg-BG" w:eastAsia="zh-CN"/>
        </w:rPr>
        <w:t>. Таксите за битови отпадъци постъпват в общинските бюджети, а таксите за водоснабдяване, канализация и пречистване на водите се заплащат на В и К дружествата.</w:t>
      </w:r>
    </w:p>
    <w:p w:rsidR="00F31727" w:rsidRPr="002B657F"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2B657F">
        <w:rPr>
          <w:rFonts w:ascii="Times New Roman" w:eastAsia="Calibri" w:hAnsi="Times New Roman" w:cs="Times New Roman"/>
          <w:sz w:val="24"/>
          <w:szCs w:val="24"/>
          <w:lang w:val="bg-BG"/>
        </w:rPr>
        <w:t>Т</w:t>
      </w:r>
      <w:r w:rsidRPr="002B657F">
        <w:rPr>
          <w:rFonts w:ascii="Times New Roman" w:eastAsia="SimSun" w:hAnsi="Times New Roman" w:cs="Times New Roman"/>
          <w:sz w:val="24"/>
          <w:szCs w:val="24"/>
          <w:lang w:val="bg-BG" w:eastAsia="zh-CN"/>
        </w:rPr>
        <w:t>акси за използване на природни ресурси</w:t>
      </w:r>
      <w:r w:rsidR="00F31727" w:rsidRPr="002B657F">
        <w:rPr>
          <w:rFonts w:ascii="Times New Roman" w:eastAsia="SimSun" w:hAnsi="Times New Roman" w:cs="Times New Roman"/>
          <w:sz w:val="24"/>
          <w:szCs w:val="24"/>
          <w:lang w:val="bg-BG" w:eastAsia="zh-CN"/>
        </w:rPr>
        <w:t xml:space="preserve">: </w:t>
      </w:r>
    </w:p>
    <w:p w:rsidR="00F31727" w:rsidRPr="002B657F" w:rsidRDefault="00C33BC6" w:rsidP="00476B49">
      <w:pPr>
        <w:pStyle w:val="ListParagraph"/>
        <w:numPr>
          <w:ilvl w:val="0"/>
          <w:numId w:val="10"/>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Таксите за правото на водоползване и/или разрешено ползване на воден обект са дефинирани в ЗВ. За разрешителните които се издават от кмета на общината, таксите постъпват в общинския бюджет.</w:t>
      </w:r>
    </w:p>
    <w:p w:rsidR="00F31727" w:rsidRPr="002B657F" w:rsidRDefault="00C33BC6" w:rsidP="00476B49">
      <w:pPr>
        <w:pStyle w:val="ListParagraph"/>
        <w:numPr>
          <w:ilvl w:val="0"/>
          <w:numId w:val="10"/>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Със Закона за лечебните растения се регламентира заплащането на такси за ползване за </w:t>
      </w:r>
      <w:r w:rsidRPr="002B657F">
        <w:rPr>
          <w:rFonts w:ascii="Times New Roman" w:eastAsia="Calibri" w:hAnsi="Times New Roman" w:cs="Times New Roman"/>
          <w:sz w:val="24"/>
          <w:szCs w:val="24"/>
          <w:lang w:val="bg-BG"/>
        </w:rPr>
        <w:t>събиране</w:t>
      </w:r>
      <w:r w:rsidRPr="002B657F">
        <w:rPr>
          <w:rFonts w:ascii="Times New Roman" w:eastAsia="SimSun" w:hAnsi="Times New Roman" w:cs="Times New Roman"/>
          <w:sz w:val="24"/>
          <w:szCs w:val="24"/>
          <w:lang w:val="bg-BG" w:eastAsia="zh-CN"/>
        </w:rPr>
        <w:t xml:space="preserve"> на билки и генетичен материал от диворастящи и за култивирани лечебни растения. Таксите постъпват в съответния общински бюджет или Държавно горско стопанство в зависимост от терена от който са събрани лечебните растения.</w:t>
      </w:r>
    </w:p>
    <w:p w:rsidR="00F31727" w:rsidRDefault="00C33BC6" w:rsidP="00476B49">
      <w:pPr>
        <w:pStyle w:val="ListParagraph"/>
        <w:numPr>
          <w:ilvl w:val="0"/>
          <w:numId w:val="10"/>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Със Закона за концесиите и специалните закони, се регламентира предоставянето на концесия на редица природни ресурси: гори, минерални води, подземни </w:t>
      </w:r>
      <w:r w:rsidRPr="002B657F">
        <w:rPr>
          <w:rFonts w:ascii="Times New Roman" w:eastAsia="SimSun" w:hAnsi="Times New Roman" w:cs="Times New Roman"/>
          <w:sz w:val="24"/>
          <w:szCs w:val="24"/>
          <w:lang w:val="bg-BG" w:eastAsia="zh-CN"/>
        </w:rPr>
        <w:lastRenderedPageBreak/>
        <w:t xml:space="preserve">природни </w:t>
      </w:r>
      <w:r w:rsidRPr="002B657F">
        <w:rPr>
          <w:rFonts w:ascii="Times New Roman" w:eastAsia="Calibri" w:hAnsi="Times New Roman" w:cs="Times New Roman"/>
          <w:sz w:val="24"/>
          <w:szCs w:val="24"/>
          <w:lang w:val="bg-BG"/>
        </w:rPr>
        <w:t>богатства</w:t>
      </w:r>
      <w:r w:rsidRPr="002B657F">
        <w:rPr>
          <w:rFonts w:ascii="Times New Roman" w:eastAsia="SimSun" w:hAnsi="Times New Roman" w:cs="Times New Roman"/>
          <w:sz w:val="24"/>
          <w:szCs w:val="24"/>
          <w:lang w:val="bg-BG" w:eastAsia="zh-CN"/>
        </w:rPr>
        <w:t xml:space="preserve"> и др. изключително държавна собственост. Концесионерите заплащат </w:t>
      </w:r>
      <w:r w:rsidRPr="002B657F">
        <w:rPr>
          <w:rFonts w:ascii="Times New Roman" w:eastAsia="Calibri" w:hAnsi="Times New Roman" w:cs="Times New Roman"/>
          <w:sz w:val="24"/>
          <w:szCs w:val="24"/>
          <w:lang w:val="bg-BG"/>
        </w:rPr>
        <w:t>на</w:t>
      </w:r>
      <w:r w:rsidRPr="002B657F">
        <w:rPr>
          <w:rFonts w:ascii="Times New Roman" w:eastAsia="SimSun" w:hAnsi="Times New Roman" w:cs="Times New Roman"/>
          <w:sz w:val="24"/>
          <w:szCs w:val="24"/>
          <w:lang w:val="bg-BG" w:eastAsia="zh-CN"/>
        </w:rPr>
        <w:t xml:space="preserve"> държавата концесионни такси.</w:t>
      </w:r>
    </w:p>
    <w:p w:rsidR="00E758D4" w:rsidRPr="002B657F" w:rsidRDefault="00E758D4" w:rsidP="00E758D4">
      <w:pPr>
        <w:pStyle w:val="ListParagraph"/>
        <w:autoSpaceDE w:val="0"/>
        <w:autoSpaceDN w:val="0"/>
        <w:adjustRightInd w:val="0"/>
        <w:spacing w:after="0" w:line="240" w:lineRule="auto"/>
        <w:jc w:val="both"/>
        <w:rPr>
          <w:rFonts w:ascii="Times New Roman" w:eastAsia="SimSun" w:hAnsi="Times New Roman" w:cs="Times New Roman"/>
          <w:sz w:val="24"/>
          <w:szCs w:val="24"/>
          <w:lang w:val="bg-BG" w:eastAsia="zh-CN"/>
        </w:rPr>
      </w:pPr>
    </w:p>
    <w:p w:rsidR="00D422EF" w:rsidRPr="002B657F" w:rsidRDefault="00F31727"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w:t>
      </w:r>
      <w:r w:rsidR="00C33BC6" w:rsidRPr="002B657F">
        <w:rPr>
          <w:rFonts w:ascii="Times New Roman" w:eastAsia="Calibri" w:hAnsi="Times New Roman" w:cs="Times New Roman"/>
          <w:b/>
          <w:sz w:val="24"/>
          <w:szCs w:val="24"/>
          <w:lang w:val="bg-BG"/>
        </w:rPr>
        <w:t>Зелени</w:t>
      </w:r>
      <w:r w:rsidRPr="002B657F">
        <w:rPr>
          <w:rFonts w:ascii="Times New Roman" w:eastAsia="SimSun" w:hAnsi="Times New Roman" w:cs="Times New Roman"/>
          <w:b/>
          <w:sz w:val="24"/>
          <w:szCs w:val="24"/>
          <w:lang w:val="bg-BG" w:eastAsia="zh-CN"/>
        </w:rPr>
        <w:t xml:space="preserve">“ </w:t>
      </w:r>
      <w:r w:rsidR="00C33BC6" w:rsidRPr="002B657F">
        <w:rPr>
          <w:rFonts w:ascii="Times New Roman" w:eastAsia="SimSun" w:hAnsi="Times New Roman" w:cs="Times New Roman"/>
          <w:b/>
          <w:sz w:val="24"/>
          <w:szCs w:val="24"/>
          <w:lang w:val="bg-BG" w:eastAsia="zh-CN"/>
        </w:rPr>
        <w:t>субсидии</w:t>
      </w:r>
      <w:r w:rsidRPr="002B657F">
        <w:rPr>
          <w:rFonts w:ascii="Times New Roman" w:eastAsia="SimSun" w:hAnsi="Times New Roman" w:cs="Times New Roman"/>
          <w:b/>
          <w:sz w:val="24"/>
          <w:szCs w:val="24"/>
          <w:lang w:val="bg-BG" w:eastAsia="zh-CN"/>
        </w:rPr>
        <w:t xml:space="preserve">: </w:t>
      </w:r>
      <w:r w:rsidR="00C33BC6" w:rsidRPr="002B657F">
        <w:rPr>
          <w:rFonts w:ascii="Times New Roman" w:eastAsia="Calibri" w:hAnsi="Times New Roman" w:cs="Times New Roman"/>
          <w:sz w:val="24"/>
          <w:szCs w:val="24"/>
          <w:lang w:val="bg-BG"/>
        </w:rPr>
        <w:t>Основна</w:t>
      </w:r>
      <w:r w:rsidR="00C33BC6" w:rsidRPr="002B657F">
        <w:rPr>
          <w:rFonts w:ascii="Times New Roman" w:eastAsia="SimSun" w:hAnsi="Times New Roman" w:cs="Times New Roman"/>
          <w:sz w:val="24"/>
          <w:szCs w:val="24"/>
          <w:lang w:val="bg-BG" w:eastAsia="zh-CN"/>
        </w:rPr>
        <w:t xml:space="preserve"> форма е финансиране на общински публични екологични проекти - основно в областта на водоснабдяване, канализация и пречистване на водите и управление на отпадъците. Източници на финансирането са държавния бюджет (ДБ), Предприятие за управление на дейностите по опазване на околната среда (ПУДООС) и в известна степен -общинските бюджети. Финансират се от ПУДООС и екологични проекти на фирми под формата на кредити при облекчени условия. 3.1.5. Доброволни ангажименти на предприятията</w:t>
      </w:r>
      <w:r w:rsidRPr="002B657F">
        <w:rPr>
          <w:rFonts w:ascii="Times New Roman" w:eastAsia="SimSun" w:hAnsi="Times New Roman" w:cs="Times New Roman"/>
          <w:b/>
          <w:sz w:val="24"/>
          <w:szCs w:val="24"/>
          <w:lang w:val="bg-BG" w:eastAsia="zh-CN"/>
        </w:rPr>
        <w:t>.</w:t>
      </w:r>
    </w:p>
    <w:p w:rsidR="00E17998" w:rsidRPr="002B657F" w:rsidRDefault="00E17998"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D422EF" w:rsidRPr="002B657F" w:rsidRDefault="00B54164" w:rsidP="00BB467F">
      <w:pPr>
        <w:shd w:val="clear" w:color="auto" w:fill="CCFF66"/>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3.</w:t>
      </w:r>
      <w:r w:rsidR="00D422EF" w:rsidRPr="002B657F">
        <w:rPr>
          <w:rFonts w:ascii="Times New Roman" w:eastAsia="Calibri" w:hAnsi="Times New Roman" w:cs="Times New Roman"/>
          <w:b/>
          <w:sz w:val="24"/>
          <w:szCs w:val="24"/>
          <w:lang w:val="bg-BG"/>
        </w:rPr>
        <w:t>Принципи и методология на разработване на ОПООС</w:t>
      </w:r>
    </w:p>
    <w:p w:rsidR="00136D5F" w:rsidRDefault="00136D5F" w:rsidP="00D422EF">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D422EF" w:rsidRPr="002B657F" w:rsidRDefault="00D422EF" w:rsidP="00D422EF">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С разработването на Общинска програма за опазване на околната среда се цели да се изучи действителното състояние на околната среда в дадената община, да се изведат екологичните проблеми и те да се степенуват по приоритетност, което ще послужи като основа за целенасочено планиране на дейностите в областта на околната среда за определен период от време. Съвременните модели на разработване на програми следват стъпките на стратегическото планиране. Най-общо казано, този подход дава отговор на три главни въпроса:</w:t>
      </w:r>
    </w:p>
    <w:p w:rsidR="00D422EF" w:rsidRPr="002B657F" w:rsidRDefault="00D422EF" w:rsidP="00476B49">
      <w:pPr>
        <w:pStyle w:val="ListParagraph"/>
        <w:numPr>
          <w:ilvl w:val="0"/>
          <w:numId w:val="8"/>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Къде сме? (анализ на средата );</w:t>
      </w:r>
    </w:p>
    <w:p w:rsidR="00B54164" w:rsidRPr="002B657F" w:rsidRDefault="00D422EF" w:rsidP="00476B49">
      <w:pPr>
        <w:pStyle w:val="ListParagraph"/>
        <w:numPr>
          <w:ilvl w:val="0"/>
          <w:numId w:val="8"/>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Какво искаме да постигнем? (определяне на цели и приоритети);</w:t>
      </w:r>
    </w:p>
    <w:p w:rsidR="00D422EF" w:rsidRPr="002B657F" w:rsidRDefault="00D422EF" w:rsidP="00476B49">
      <w:pPr>
        <w:pStyle w:val="ListParagraph"/>
        <w:numPr>
          <w:ilvl w:val="0"/>
          <w:numId w:val="8"/>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Как да го направим? (алтернативи, план за действие, отчетност, контрол).</w:t>
      </w:r>
    </w:p>
    <w:p w:rsidR="00D422EF" w:rsidRPr="002B657F" w:rsidRDefault="00D422EF" w:rsidP="00D422EF">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Общинските програми за опазване на околната среда (ОПООС) се разработват в съответствие с принципите за опазване на околната среда:</w:t>
      </w:r>
    </w:p>
    <w:p w:rsidR="00D422EF" w:rsidRPr="002B657F" w:rsidRDefault="00D422EF" w:rsidP="00476B49">
      <w:pPr>
        <w:pStyle w:val="ListParagraph"/>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Устойчиво развитие;</w:t>
      </w:r>
    </w:p>
    <w:p w:rsidR="00D422EF" w:rsidRPr="002B657F" w:rsidRDefault="00D422EF" w:rsidP="00476B49">
      <w:pPr>
        <w:pStyle w:val="ListParagraph"/>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Предотвратяване и намаляване на риска за човешкото здраве;</w:t>
      </w:r>
    </w:p>
    <w:p w:rsidR="00D422EF" w:rsidRPr="002B657F" w:rsidRDefault="00D422EF" w:rsidP="00476B49">
      <w:pPr>
        <w:pStyle w:val="ListParagraph"/>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Предимство на предотвратяването на замърсяване пред последващо отстраняване на вредите, причинени от него;</w:t>
      </w:r>
    </w:p>
    <w:p w:rsidR="00D422EF" w:rsidRPr="002B657F" w:rsidRDefault="00D422EF" w:rsidP="00476B49">
      <w:pPr>
        <w:pStyle w:val="ListParagraph"/>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Участие на обществеността и прозрачност в процеса на вземане на решения в областта на околната среда;</w:t>
      </w:r>
    </w:p>
    <w:p w:rsidR="00D422EF" w:rsidRPr="002B657F" w:rsidRDefault="00D422EF" w:rsidP="00476B49">
      <w:pPr>
        <w:pStyle w:val="ListParagraph"/>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Информираност на гражданите за състоянието на околната среда;</w:t>
      </w:r>
    </w:p>
    <w:p w:rsidR="00D422EF" w:rsidRPr="002B657F" w:rsidRDefault="00D422EF" w:rsidP="00476B49">
      <w:pPr>
        <w:pStyle w:val="ListParagraph"/>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Замърсителят плаща за причинените вреди;</w:t>
      </w:r>
    </w:p>
    <w:p w:rsidR="00D422EF" w:rsidRPr="002B657F" w:rsidRDefault="00D422EF" w:rsidP="00476B49">
      <w:pPr>
        <w:pStyle w:val="ListParagraph"/>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Съхраняване, развитие и опазване на екосистемите и присъщото им биологично разнообразие;</w:t>
      </w:r>
    </w:p>
    <w:p w:rsidR="00D422EF" w:rsidRPr="002B657F" w:rsidRDefault="00D422EF" w:rsidP="00476B49">
      <w:pPr>
        <w:pStyle w:val="ListParagraph"/>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Възстановяване и подобряване на качеството на околната среда в замърсените и увредените райони;</w:t>
      </w:r>
    </w:p>
    <w:p w:rsidR="00D422EF" w:rsidRPr="002B657F" w:rsidRDefault="00D422EF" w:rsidP="00476B49">
      <w:pPr>
        <w:pStyle w:val="ListParagraph"/>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Предотвратяване замърсяването и увреждането на чистите райони и на други неблагоприятни въздействия върху тях;</w:t>
      </w:r>
    </w:p>
    <w:p w:rsidR="00D422EF" w:rsidRPr="002B657F" w:rsidRDefault="00D422EF" w:rsidP="00476B49">
      <w:pPr>
        <w:pStyle w:val="ListParagraph"/>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Интегриране на политиката по опазване на околната среда в секторните и регионалните политики за развитие на икономиката и обществените отношения;</w:t>
      </w:r>
    </w:p>
    <w:p w:rsidR="00D422EF" w:rsidRPr="002B657F" w:rsidRDefault="00D422EF" w:rsidP="00476B49">
      <w:pPr>
        <w:pStyle w:val="ListParagraph"/>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Достъп до правосъдие по въпроси, отнасящи се до околната среда.</w:t>
      </w:r>
    </w:p>
    <w:p w:rsidR="00D422EF" w:rsidRPr="002B657F" w:rsidRDefault="00D422EF"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 xml:space="preserve">Целите и подцелите на общинските екологични програми се формулират в зависимост от спецификата на дадената община. Основното е да се промени начинът на мислене и отношението на хората към околната среда. При вземането на решения да се търси </w:t>
      </w:r>
      <w:r w:rsidRPr="002B657F">
        <w:rPr>
          <w:rFonts w:ascii="Times New Roman" w:eastAsia="Calibri" w:hAnsi="Times New Roman" w:cs="Times New Roman"/>
          <w:sz w:val="24"/>
          <w:szCs w:val="24"/>
          <w:lang w:val="bg-BG"/>
        </w:rPr>
        <w:lastRenderedPageBreak/>
        <w:t>партньорство и консенсус, да се обединяват усилията за опазване на околната среда и да се съзнава отговорността пред бъдещите поколения.</w:t>
      </w:r>
    </w:p>
    <w:p w:rsidR="00D422EF" w:rsidRPr="002B657F" w:rsidRDefault="00D422EF"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Стратегическото планиране</w:t>
      </w:r>
      <w:r w:rsidRPr="002B657F">
        <w:rPr>
          <w:rFonts w:ascii="Times New Roman" w:eastAsia="Calibri" w:hAnsi="Times New Roman" w:cs="Times New Roman"/>
          <w:sz w:val="24"/>
          <w:szCs w:val="24"/>
          <w:lang w:val="bg-BG"/>
        </w:rPr>
        <w:t xml:space="preserve"> се занимава основно с взаимодействието на дадена организация с нейната среда и създаването и поддържането на динамичен баланс между двете, така че да се използват в максимална степен наличните и потенциалните ресурси, максимално да се оползотворят благоприятните възможности и да се неутрализират заплахите, които средата поставя. Да се планира, означава да се проектира едно желано бъдеще и да се идентифицират начините, по които да го превърнем в реалност.</w:t>
      </w:r>
    </w:p>
    <w:p w:rsidR="00E758D4" w:rsidRDefault="00E758D4" w:rsidP="00B54164">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p>
    <w:p w:rsidR="00D422EF" w:rsidRPr="002B657F" w:rsidRDefault="00B54164" w:rsidP="00B54164">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 xml:space="preserve">3.1. </w:t>
      </w:r>
      <w:r w:rsidR="00D422EF" w:rsidRPr="002B657F">
        <w:rPr>
          <w:rFonts w:ascii="Times New Roman" w:eastAsia="Calibri" w:hAnsi="Times New Roman" w:cs="Times New Roman"/>
          <w:b/>
          <w:sz w:val="24"/>
          <w:szCs w:val="24"/>
          <w:lang w:val="bg-BG"/>
        </w:rPr>
        <w:t>Етапи в процеса на разработване и изпълнение на общинската програма за опазване на околна среда.</w:t>
      </w:r>
    </w:p>
    <w:p w:rsidR="00C33BC6" w:rsidRPr="002B657F" w:rsidRDefault="00C7668A" w:rsidP="00B54164">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3.1.1.</w:t>
      </w:r>
      <w:r w:rsidR="00C33BC6" w:rsidRPr="002B657F">
        <w:rPr>
          <w:rFonts w:ascii="Times New Roman" w:eastAsia="Calibri" w:hAnsi="Times New Roman" w:cs="Times New Roman"/>
          <w:b/>
          <w:sz w:val="24"/>
          <w:szCs w:val="24"/>
          <w:lang w:val="bg-BG"/>
        </w:rPr>
        <w:t>Определяне и въвличане на заинтересованите страни</w:t>
      </w:r>
      <w:r w:rsidR="00B54164" w:rsidRPr="002B657F">
        <w:rPr>
          <w:rFonts w:ascii="Times New Roman" w:eastAsia="Calibri" w:hAnsi="Times New Roman" w:cs="Times New Roman"/>
          <w:b/>
          <w:sz w:val="24"/>
          <w:szCs w:val="24"/>
          <w:lang w:val="bg-BG"/>
        </w:rPr>
        <w:t>:</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Целта на този етап е да се определят институциите, организациите и неформалните сдружения и да се привлекат конкретни техни представители, които могат да подпомогнат под една или друга форма, в една или друга степен процеса на разработването и в последствие на изпълнението на общинската програми за опазване на околната среда. Въз основа на ЗООС и Закона за местното самоуправление основната отговорност при разработването на ОПООС се поема от органите на местното самоуправление. Ангажирането на местната администрация се счита за важна предпоставка за правилното разработване на програмата и нейното изпълнение. Екологът на общината е главното отговорно лице в разработването, а след това и в изпълнението на общинската програма за опазване на околната среда.</w:t>
      </w:r>
    </w:p>
    <w:p w:rsidR="00E758D4" w:rsidRDefault="00E758D4" w:rsidP="00B54164">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Държавните институции</w:t>
      </w:r>
      <w:r w:rsidRPr="002B657F">
        <w:rPr>
          <w:rFonts w:ascii="Times New Roman" w:eastAsia="Calibri" w:hAnsi="Times New Roman" w:cs="Times New Roman"/>
          <w:sz w:val="24"/>
          <w:szCs w:val="24"/>
          <w:lang w:val="bg-BG"/>
        </w:rPr>
        <w:t xml:space="preserve"> са основните източници на информация. Те притежават база данни за компонентите на околната среда. Възможни парт</w:t>
      </w:r>
      <w:r w:rsidR="00E17998" w:rsidRPr="002B657F">
        <w:rPr>
          <w:rFonts w:ascii="Times New Roman" w:eastAsia="Calibri" w:hAnsi="Times New Roman" w:cs="Times New Roman"/>
          <w:sz w:val="24"/>
          <w:szCs w:val="24"/>
          <w:lang w:val="bg-BG"/>
        </w:rPr>
        <w:t>н</w:t>
      </w:r>
      <w:r w:rsidRPr="002B657F">
        <w:rPr>
          <w:rFonts w:ascii="Times New Roman" w:eastAsia="Calibri" w:hAnsi="Times New Roman" w:cs="Times New Roman"/>
          <w:sz w:val="24"/>
          <w:szCs w:val="24"/>
          <w:lang w:val="bg-BG"/>
        </w:rPr>
        <w:t>ьори и източници на информация са: представители на РИОСВ, БД, представители на РЗИ на НСИ и други институции.</w:t>
      </w:r>
    </w:p>
    <w:p w:rsidR="00E758D4" w:rsidRDefault="00E758D4" w:rsidP="00B54164">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Държавни или частни предприятия</w:t>
      </w:r>
      <w:r w:rsidRPr="002B657F">
        <w:rPr>
          <w:rFonts w:ascii="Times New Roman" w:eastAsia="Calibri" w:hAnsi="Times New Roman" w:cs="Times New Roman"/>
          <w:sz w:val="24"/>
          <w:szCs w:val="24"/>
          <w:lang w:val="bg-BG"/>
        </w:rPr>
        <w:t xml:space="preserve"> на територията на една община са основните структури, върху които ще окаже влияние програмата за опазване на околната среда. Изграждането на парт</w:t>
      </w:r>
      <w:r w:rsidR="00E17998" w:rsidRPr="002B657F">
        <w:rPr>
          <w:rFonts w:ascii="Times New Roman" w:eastAsia="Calibri" w:hAnsi="Times New Roman" w:cs="Times New Roman"/>
          <w:sz w:val="24"/>
          <w:szCs w:val="24"/>
          <w:lang w:val="bg-BG"/>
        </w:rPr>
        <w:t>н</w:t>
      </w:r>
      <w:r w:rsidRPr="002B657F">
        <w:rPr>
          <w:rFonts w:ascii="Times New Roman" w:eastAsia="Calibri" w:hAnsi="Times New Roman" w:cs="Times New Roman"/>
          <w:sz w:val="24"/>
          <w:szCs w:val="24"/>
          <w:lang w:val="bg-BG"/>
        </w:rPr>
        <w:t>ьорство с тях е от първостепенно значение за успеха на една програма, тъй като те са основните източници на доходи за населението, а същевременно много от тях се явяват основните замърсители на околната среда в дадена община. Често стриктните изисквания за опазване на околната среда влизат в конфликт със стремежа за по-добри доходи и в този случай общината трябва да използва гъвкави механизми и компромиси за решаване на проблема. От една стр</w:t>
      </w:r>
      <w:r w:rsidR="00E17998" w:rsidRPr="002B657F">
        <w:rPr>
          <w:rFonts w:ascii="Times New Roman" w:eastAsia="Calibri" w:hAnsi="Times New Roman" w:cs="Times New Roman"/>
          <w:sz w:val="24"/>
          <w:szCs w:val="24"/>
          <w:lang w:val="bg-BG"/>
        </w:rPr>
        <w:t>а</w:t>
      </w:r>
      <w:r w:rsidRPr="002B657F">
        <w:rPr>
          <w:rFonts w:ascii="Times New Roman" w:eastAsia="Calibri" w:hAnsi="Times New Roman" w:cs="Times New Roman"/>
          <w:sz w:val="24"/>
          <w:szCs w:val="24"/>
          <w:lang w:val="bg-BG"/>
        </w:rPr>
        <w:t>на общинската администрация е отговорна за целия комплекс от условия, които определят благосъстоянието на нейното население, а от друга страна благосъстоянието на всяко предприятие зависи от наличието на природни ресурси. Някои бизнеси се развиват благодарение на наличието на чиста околна среда.</w:t>
      </w:r>
    </w:p>
    <w:p w:rsidR="00E758D4" w:rsidRDefault="00E758D4" w:rsidP="00B54164">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Неправителствените организации</w:t>
      </w:r>
      <w:r w:rsidRPr="002B657F">
        <w:rPr>
          <w:rFonts w:ascii="Times New Roman" w:eastAsia="Calibri" w:hAnsi="Times New Roman" w:cs="Times New Roman"/>
          <w:sz w:val="24"/>
          <w:szCs w:val="24"/>
          <w:lang w:val="bg-BG"/>
        </w:rPr>
        <w:t xml:space="preserve"> са изразители на обществените интереси и въвличането им в процеса на разработване на ОПООС е гарант, че дейностите, които ще залегнат в нея, ще отразяват приоритетите на общността.</w:t>
      </w:r>
    </w:p>
    <w:p w:rsidR="00E758D4" w:rsidRDefault="00E758D4" w:rsidP="00C7668A">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p>
    <w:p w:rsidR="00E758D4" w:rsidRDefault="00E758D4" w:rsidP="00C7668A">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p>
    <w:p w:rsidR="00E758D4" w:rsidRDefault="00E758D4" w:rsidP="00C7668A">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p>
    <w:p w:rsidR="00C33BC6" w:rsidRPr="002B657F" w:rsidRDefault="00C7668A" w:rsidP="00C7668A">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lastRenderedPageBreak/>
        <w:t>3.1.2.</w:t>
      </w:r>
      <w:r w:rsidR="00C33BC6" w:rsidRPr="002B657F">
        <w:rPr>
          <w:rFonts w:ascii="Times New Roman" w:eastAsia="Calibri" w:hAnsi="Times New Roman" w:cs="Times New Roman"/>
          <w:b/>
          <w:sz w:val="24"/>
          <w:szCs w:val="24"/>
          <w:lang w:val="bg-BG"/>
        </w:rPr>
        <w:t>Изследване и анализ на средата</w:t>
      </w:r>
    </w:p>
    <w:p w:rsidR="00C7668A"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 xml:space="preserve">Целта на този етап е да се определи съществуващото състояние на поредица фактори, които имат значение за разработването на програмата, да се анализират тенденциите на развитие за всеки от тях и да се идентифицират причините. Етапа започва със събиране на данни и информация за факторите, продължава с анализа на базата данни, с формулиране на тенденциите и проблемите и приключва с определяне на причините, които ги обуславят и пораждат. Този етап ни дава реална представа „къде сме?" и е важна предпоставка за определяне на силните и слабите страни на общината, на възможностите и заплахите пред нея и по-нататък - за реалистично определяне на целите на програмата. Информацията за общината, която е необходима да бъде анализирана при изготвянето на общинската програма за опазване на околната среда е свързана с данните по определени фактори. Тези данни се събират и анализират. Когато липсват данни за даден фактор или са прекалено остарели, се преминава към следващия фактор. В случаите когато информацията не може да се набави по никакъв начин, то набирането й се записва като задача от програмата. При осигуряването й в хода на актуализацията на програмата данните се използват за анализ на съответния фактор. Ако даден фактор няма приложение в дадена община, се преминава към следващия фактор. Примерен списък на необходимите данни по фактори: </w:t>
      </w:r>
    </w:p>
    <w:p w:rsidR="00C33BC6" w:rsidRPr="002B657F" w:rsidRDefault="00C33BC6" w:rsidP="00476B49">
      <w:pPr>
        <w:pStyle w:val="ListParagraph"/>
        <w:numPr>
          <w:ilvl w:val="0"/>
          <w:numId w:val="15"/>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Природо-географски и териториално-административни</w:t>
      </w:r>
    </w:p>
    <w:p w:rsidR="00C33BC6" w:rsidRPr="002B657F" w:rsidRDefault="00C33BC6" w:rsidP="00476B49">
      <w:pPr>
        <w:pStyle w:val="ListParagraph"/>
        <w:numPr>
          <w:ilvl w:val="0"/>
          <w:numId w:val="16"/>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Местоположение, съседни общини</w:t>
      </w:r>
    </w:p>
    <w:p w:rsidR="00C33BC6" w:rsidRPr="002B657F" w:rsidRDefault="00C33BC6" w:rsidP="00476B49">
      <w:pPr>
        <w:pStyle w:val="ListParagraph"/>
        <w:numPr>
          <w:ilvl w:val="0"/>
          <w:numId w:val="16"/>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Релеф</w:t>
      </w:r>
    </w:p>
    <w:p w:rsidR="00C33BC6" w:rsidRPr="002B657F" w:rsidRDefault="00C33BC6" w:rsidP="00476B49">
      <w:pPr>
        <w:pStyle w:val="ListParagraph"/>
        <w:numPr>
          <w:ilvl w:val="0"/>
          <w:numId w:val="16"/>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Климат</w:t>
      </w:r>
    </w:p>
    <w:p w:rsidR="00C33BC6" w:rsidRPr="002B657F" w:rsidRDefault="00C33BC6" w:rsidP="00476B49">
      <w:pPr>
        <w:pStyle w:val="ListParagraph"/>
        <w:numPr>
          <w:ilvl w:val="0"/>
          <w:numId w:val="16"/>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Населените места в общината</w:t>
      </w:r>
    </w:p>
    <w:p w:rsidR="00C33BC6" w:rsidRPr="002B657F" w:rsidRDefault="00C33BC6" w:rsidP="00476B49">
      <w:pPr>
        <w:pStyle w:val="ListParagraph"/>
        <w:numPr>
          <w:ilvl w:val="0"/>
          <w:numId w:val="16"/>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Население - брой, концентрация</w:t>
      </w:r>
    </w:p>
    <w:p w:rsidR="00C33BC6" w:rsidRPr="002B657F" w:rsidRDefault="00C33BC6" w:rsidP="00476B49">
      <w:pPr>
        <w:pStyle w:val="ListParagraph"/>
        <w:numPr>
          <w:ilvl w:val="0"/>
          <w:numId w:val="14"/>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Технически</w:t>
      </w:r>
    </w:p>
    <w:p w:rsidR="00C33BC6" w:rsidRPr="002B657F" w:rsidRDefault="00C33BC6" w:rsidP="00476B49">
      <w:pPr>
        <w:pStyle w:val="ListParagraph"/>
        <w:numPr>
          <w:ilvl w:val="0"/>
          <w:numId w:val="17"/>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Вода</w:t>
      </w:r>
    </w:p>
    <w:p w:rsidR="00C33BC6" w:rsidRPr="002B657F" w:rsidRDefault="00C33BC6" w:rsidP="00476B49">
      <w:pPr>
        <w:pStyle w:val="ListParagraph"/>
        <w:numPr>
          <w:ilvl w:val="0"/>
          <w:numId w:val="17"/>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Въздух</w:t>
      </w:r>
    </w:p>
    <w:p w:rsidR="00C33BC6" w:rsidRPr="002B657F" w:rsidRDefault="00C33BC6" w:rsidP="00476B49">
      <w:pPr>
        <w:pStyle w:val="ListParagraph"/>
        <w:numPr>
          <w:ilvl w:val="0"/>
          <w:numId w:val="17"/>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Отпадъци</w:t>
      </w:r>
    </w:p>
    <w:p w:rsidR="00C33BC6" w:rsidRPr="002B657F" w:rsidRDefault="00C33BC6" w:rsidP="00476B49">
      <w:pPr>
        <w:pStyle w:val="ListParagraph"/>
        <w:numPr>
          <w:ilvl w:val="0"/>
          <w:numId w:val="17"/>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Почви и нарушени терени</w:t>
      </w:r>
    </w:p>
    <w:p w:rsidR="00C33BC6" w:rsidRPr="002B657F" w:rsidRDefault="00C33BC6" w:rsidP="00476B49">
      <w:pPr>
        <w:pStyle w:val="ListParagraph"/>
        <w:numPr>
          <w:ilvl w:val="0"/>
          <w:numId w:val="17"/>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Защитени територии и биоразнообразие</w:t>
      </w:r>
    </w:p>
    <w:p w:rsidR="00C33BC6" w:rsidRPr="002B657F" w:rsidRDefault="00C33BC6" w:rsidP="00476B49">
      <w:pPr>
        <w:pStyle w:val="ListParagraph"/>
        <w:numPr>
          <w:ilvl w:val="0"/>
          <w:numId w:val="17"/>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Зелени площи в населените места</w:t>
      </w:r>
    </w:p>
    <w:p w:rsidR="00C7668A" w:rsidRPr="002B657F" w:rsidRDefault="00C33BC6" w:rsidP="00476B49">
      <w:pPr>
        <w:pStyle w:val="ListParagraph"/>
        <w:numPr>
          <w:ilvl w:val="0"/>
          <w:numId w:val="17"/>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 xml:space="preserve">Шум </w:t>
      </w:r>
    </w:p>
    <w:p w:rsidR="00C33BC6" w:rsidRPr="002B657F" w:rsidRDefault="00C33BC6" w:rsidP="00476B49">
      <w:pPr>
        <w:pStyle w:val="ListParagraph"/>
        <w:numPr>
          <w:ilvl w:val="0"/>
          <w:numId w:val="14"/>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Икономически</w:t>
      </w:r>
    </w:p>
    <w:p w:rsidR="00C33BC6" w:rsidRPr="002B657F" w:rsidRDefault="00C33BC6" w:rsidP="00476B49">
      <w:pPr>
        <w:pStyle w:val="ListParagraph"/>
        <w:numPr>
          <w:ilvl w:val="0"/>
          <w:numId w:val="18"/>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Развитие на отделните отрасли в общината (особено внимание се обръща на тези, чието развитие зависи от състоянието на околната среда и на тези, от чиято дейност зависи състоянието на околната среда)</w:t>
      </w:r>
    </w:p>
    <w:p w:rsidR="00C7668A" w:rsidRPr="002B657F" w:rsidRDefault="00C33BC6" w:rsidP="00476B49">
      <w:pPr>
        <w:pStyle w:val="ListParagraph"/>
        <w:numPr>
          <w:ilvl w:val="0"/>
          <w:numId w:val="18"/>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 xml:space="preserve">Състояние на инфраструктурата в общината </w:t>
      </w:r>
    </w:p>
    <w:p w:rsidR="00C33BC6" w:rsidRPr="002B657F" w:rsidRDefault="00C33BC6" w:rsidP="00476B49">
      <w:pPr>
        <w:pStyle w:val="ListParagraph"/>
        <w:numPr>
          <w:ilvl w:val="0"/>
          <w:numId w:val="14"/>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Финансови</w:t>
      </w:r>
    </w:p>
    <w:p w:rsidR="00C33BC6" w:rsidRPr="002B657F" w:rsidRDefault="00C33BC6" w:rsidP="00476B49">
      <w:pPr>
        <w:pStyle w:val="ListParagraph"/>
        <w:numPr>
          <w:ilvl w:val="0"/>
          <w:numId w:val="1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Бюджет на общината</w:t>
      </w:r>
    </w:p>
    <w:p w:rsidR="00C33BC6" w:rsidRPr="002B657F" w:rsidRDefault="00C33BC6" w:rsidP="00476B49">
      <w:pPr>
        <w:pStyle w:val="ListParagraph"/>
        <w:numPr>
          <w:ilvl w:val="0"/>
          <w:numId w:val="1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Източници на приходи в общинския бюджет в т.ч. и по отрасли</w:t>
      </w:r>
    </w:p>
    <w:p w:rsidR="00C33BC6" w:rsidRPr="002B657F" w:rsidRDefault="00C33BC6" w:rsidP="00476B49">
      <w:pPr>
        <w:pStyle w:val="ListParagraph"/>
        <w:numPr>
          <w:ilvl w:val="0"/>
          <w:numId w:val="1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Разходи свързани с опазване на околната среда в общината</w:t>
      </w:r>
    </w:p>
    <w:p w:rsidR="00C33BC6" w:rsidRPr="002B657F" w:rsidRDefault="00C33BC6" w:rsidP="00476B49">
      <w:pPr>
        <w:pStyle w:val="ListParagraph"/>
        <w:numPr>
          <w:ilvl w:val="0"/>
          <w:numId w:val="19"/>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Ниво в общината на такси за услуги в областта на управление на отпадъците и водите, сравнение със средното за страната; доколко приходите от такси покриват разходите за дейността</w:t>
      </w:r>
    </w:p>
    <w:p w:rsidR="00C33BC6" w:rsidRPr="002B657F" w:rsidRDefault="00C33BC6" w:rsidP="00476B49">
      <w:pPr>
        <w:pStyle w:val="ListParagraph"/>
        <w:numPr>
          <w:ilvl w:val="0"/>
          <w:numId w:val="14"/>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Демографски</w:t>
      </w:r>
    </w:p>
    <w:p w:rsidR="00C33BC6" w:rsidRPr="002B657F" w:rsidRDefault="00C33BC6" w:rsidP="00476B49">
      <w:pPr>
        <w:pStyle w:val="ListParagraph"/>
        <w:numPr>
          <w:ilvl w:val="0"/>
          <w:numId w:val="20"/>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Прираст на населението</w:t>
      </w:r>
    </w:p>
    <w:p w:rsidR="00C33BC6" w:rsidRPr="002B657F" w:rsidRDefault="00C33BC6" w:rsidP="00476B49">
      <w:pPr>
        <w:pStyle w:val="ListParagraph"/>
        <w:numPr>
          <w:ilvl w:val="0"/>
          <w:numId w:val="20"/>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Раждаемост</w:t>
      </w:r>
    </w:p>
    <w:p w:rsidR="00C33BC6" w:rsidRPr="002B657F" w:rsidRDefault="00C33BC6" w:rsidP="00476B49">
      <w:pPr>
        <w:pStyle w:val="ListParagraph"/>
        <w:numPr>
          <w:ilvl w:val="0"/>
          <w:numId w:val="20"/>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lastRenderedPageBreak/>
        <w:t>Смъртност</w:t>
      </w:r>
    </w:p>
    <w:p w:rsidR="00C33BC6" w:rsidRPr="002B657F" w:rsidRDefault="00C33BC6" w:rsidP="00476B49">
      <w:pPr>
        <w:pStyle w:val="ListParagraph"/>
        <w:numPr>
          <w:ilvl w:val="0"/>
          <w:numId w:val="20"/>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Миграция</w:t>
      </w:r>
    </w:p>
    <w:p w:rsidR="00C33BC6" w:rsidRPr="002B657F" w:rsidRDefault="00C33BC6" w:rsidP="00476B49">
      <w:pPr>
        <w:pStyle w:val="ListParagraph"/>
        <w:numPr>
          <w:ilvl w:val="0"/>
          <w:numId w:val="20"/>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Възрастова структура на населението Социално - икономически</w:t>
      </w:r>
    </w:p>
    <w:p w:rsidR="00C33BC6" w:rsidRPr="002B657F" w:rsidRDefault="00C33BC6" w:rsidP="00476B49">
      <w:pPr>
        <w:pStyle w:val="ListParagraph"/>
        <w:numPr>
          <w:ilvl w:val="0"/>
          <w:numId w:val="20"/>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Средно-годишен доход на човек от населението</w:t>
      </w:r>
    </w:p>
    <w:p w:rsidR="00C33BC6" w:rsidRPr="002B657F" w:rsidRDefault="00C33BC6" w:rsidP="00476B49">
      <w:pPr>
        <w:pStyle w:val="ListParagraph"/>
        <w:numPr>
          <w:ilvl w:val="0"/>
          <w:numId w:val="20"/>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Размер на средната работна заплата</w:t>
      </w:r>
    </w:p>
    <w:p w:rsidR="00C7668A" w:rsidRPr="002B657F" w:rsidRDefault="00C33BC6" w:rsidP="00476B49">
      <w:pPr>
        <w:pStyle w:val="ListParagraph"/>
        <w:numPr>
          <w:ilvl w:val="0"/>
          <w:numId w:val="20"/>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 xml:space="preserve">Заетост </w:t>
      </w:r>
    </w:p>
    <w:p w:rsidR="00C33BC6" w:rsidRPr="002B657F" w:rsidRDefault="00C33BC6" w:rsidP="00476B49">
      <w:pPr>
        <w:pStyle w:val="ListParagraph"/>
        <w:numPr>
          <w:ilvl w:val="0"/>
          <w:numId w:val="14"/>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Управленски</w:t>
      </w:r>
    </w:p>
    <w:p w:rsidR="00C33BC6" w:rsidRPr="002B657F" w:rsidRDefault="00C33BC6" w:rsidP="00476B49">
      <w:pPr>
        <w:pStyle w:val="ListParagraph"/>
        <w:numPr>
          <w:ilvl w:val="0"/>
          <w:numId w:val="21"/>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Наличие на комисии/отдели/отделни специалисти в Общинския съвет/общинската администрация/ общинските фирми, в чиито отговорности влизат дейности по опазване на околната среда</w:t>
      </w:r>
    </w:p>
    <w:p w:rsidR="00C33BC6" w:rsidRPr="002B657F" w:rsidRDefault="00C33BC6" w:rsidP="00476B49">
      <w:pPr>
        <w:pStyle w:val="ListParagraph"/>
        <w:numPr>
          <w:ilvl w:val="0"/>
          <w:numId w:val="21"/>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Квалификация на кадрите, заети в горепосочените дейности</w:t>
      </w:r>
    </w:p>
    <w:p w:rsidR="00C33BC6" w:rsidRPr="002B657F" w:rsidRDefault="00C33BC6" w:rsidP="00476B49">
      <w:pPr>
        <w:pStyle w:val="ListParagraph"/>
        <w:numPr>
          <w:ilvl w:val="0"/>
          <w:numId w:val="21"/>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Общински наредби в разглежданата област</w:t>
      </w:r>
    </w:p>
    <w:p w:rsidR="00C33BC6" w:rsidRPr="002B657F" w:rsidRDefault="00C33BC6" w:rsidP="00476B49">
      <w:pPr>
        <w:pStyle w:val="ListParagraph"/>
        <w:numPr>
          <w:ilvl w:val="0"/>
          <w:numId w:val="21"/>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Обмен на информация и сътрудничество с регионални органи на централни ведомства от компетенциите, на които са въпроси по опазване на околната среда</w:t>
      </w:r>
    </w:p>
    <w:p w:rsidR="00C33BC6" w:rsidRPr="002B657F" w:rsidRDefault="00C33BC6" w:rsidP="00476B49">
      <w:pPr>
        <w:pStyle w:val="ListParagraph"/>
        <w:numPr>
          <w:ilvl w:val="0"/>
          <w:numId w:val="21"/>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Сътрудничество в разглежданата област със съседни общини</w:t>
      </w:r>
    </w:p>
    <w:p w:rsidR="00C33BC6" w:rsidRPr="002B657F" w:rsidRDefault="00C33BC6" w:rsidP="00476B49">
      <w:pPr>
        <w:pStyle w:val="ListParagraph"/>
        <w:numPr>
          <w:ilvl w:val="0"/>
          <w:numId w:val="14"/>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Услуги, предоставяни от общината и на територията на общината, свързани с опазване на околната среда</w:t>
      </w:r>
    </w:p>
    <w:p w:rsidR="00C33BC6" w:rsidRPr="002B657F" w:rsidRDefault="00C33BC6" w:rsidP="00476B49">
      <w:pPr>
        <w:pStyle w:val="ListParagraph"/>
        <w:numPr>
          <w:ilvl w:val="0"/>
          <w:numId w:val="21"/>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Третиране на отпадъците</w:t>
      </w:r>
    </w:p>
    <w:p w:rsidR="00C33BC6" w:rsidRPr="002B657F" w:rsidRDefault="00C33BC6" w:rsidP="00476B49">
      <w:pPr>
        <w:pStyle w:val="ListParagraph"/>
        <w:numPr>
          <w:ilvl w:val="0"/>
          <w:numId w:val="21"/>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Водоснабдяване, канализация и пречистване на отпадъчните води</w:t>
      </w:r>
    </w:p>
    <w:p w:rsidR="00C33BC6" w:rsidRPr="002B657F" w:rsidRDefault="00C33BC6" w:rsidP="00476B49">
      <w:pPr>
        <w:pStyle w:val="ListParagraph"/>
        <w:numPr>
          <w:ilvl w:val="0"/>
          <w:numId w:val="21"/>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Озеленяване и чистота в населените места</w:t>
      </w:r>
    </w:p>
    <w:p w:rsidR="00C33BC6" w:rsidRPr="002B657F" w:rsidRDefault="00C33BC6" w:rsidP="00476B49">
      <w:pPr>
        <w:pStyle w:val="ListParagraph"/>
        <w:numPr>
          <w:ilvl w:val="0"/>
          <w:numId w:val="21"/>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Други</w:t>
      </w:r>
    </w:p>
    <w:p w:rsidR="00E758D4" w:rsidRDefault="00E758D4" w:rsidP="00B54164">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p>
    <w:p w:rsidR="00C7668A" w:rsidRPr="002B657F" w:rsidRDefault="001C41DD"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3.1.3.</w:t>
      </w:r>
      <w:r w:rsidR="00C33BC6" w:rsidRPr="002B657F">
        <w:rPr>
          <w:rFonts w:ascii="Times New Roman" w:eastAsia="Calibri" w:hAnsi="Times New Roman" w:cs="Times New Roman"/>
          <w:b/>
          <w:sz w:val="24"/>
          <w:szCs w:val="24"/>
          <w:lang w:val="bg-BG"/>
        </w:rPr>
        <w:t>Обхват на техническите данни по сектори:</w:t>
      </w:r>
    </w:p>
    <w:p w:rsidR="00C7668A" w:rsidRPr="002B657F" w:rsidRDefault="00C33BC6" w:rsidP="001C41DD">
      <w:pPr>
        <w:autoSpaceDE w:val="0"/>
        <w:autoSpaceDN w:val="0"/>
        <w:adjustRightInd w:val="0"/>
        <w:spacing w:after="0" w:line="240" w:lineRule="auto"/>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Въздух:</w:t>
      </w:r>
    </w:p>
    <w:p w:rsidR="00C33BC6" w:rsidRPr="002B657F" w:rsidRDefault="00C33BC6" w:rsidP="00476B49">
      <w:pPr>
        <w:pStyle w:val="ListParagraph"/>
        <w:numPr>
          <w:ilvl w:val="0"/>
          <w:numId w:val="22"/>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Състояние на качеството на въздуха (емисии) по видове замърсители - сравнение с пределно-допустимите норми. В случаите на констатирано наднормено замърсяване -честота; териториален обхват на замърсяването (на територията на цялата община, отделни населени места, котловини и т.н );</w:t>
      </w:r>
    </w:p>
    <w:p w:rsidR="00C7668A" w:rsidRPr="002B657F" w:rsidRDefault="00C33BC6" w:rsidP="00476B49">
      <w:pPr>
        <w:pStyle w:val="ListParagraph"/>
        <w:numPr>
          <w:ilvl w:val="0"/>
          <w:numId w:val="22"/>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 замърсяващите вещества, за които данните показват превишение над ПДК се идентифицират източниците на емисии - на територията на общината и извън територията на общината, в т.ч. и трансгранично. Данни за честотата на замърсяване от източниците - епизодично, постоянно и т.н;</w:t>
      </w:r>
    </w:p>
    <w:p w:rsidR="00C7668A" w:rsidRPr="002B657F" w:rsidRDefault="00C33BC6" w:rsidP="00476B49">
      <w:pPr>
        <w:pStyle w:val="ListParagraph"/>
        <w:numPr>
          <w:ilvl w:val="0"/>
          <w:numId w:val="22"/>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Където е възможно посочват се данни за причините за замърсяването, за съответните източници на замърсяване (липса или лошо техническо състояние на пречиствателните съоръжения, използване на горива с високо съдържание на вредни вещества, многобройни източници на замърсяване от битово отопление през зимния сезон; липса на обходни пътища за транзитните селища и др.);</w:t>
      </w:r>
    </w:p>
    <w:p w:rsidR="00C7668A" w:rsidRPr="002B657F" w:rsidRDefault="00C33BC6" w:rsidP="00476B49">
      <w:pPr>
        <w:pStyle w:val="ListParagraph"/>
        <w:numPr>
          <w:ilvl w:val="0"/>
          <w:numId w:val="22"/>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В случаите когато няма установено наднормено замърсяване на атмосферния въздух, това се отбелязва, но въпреки това се посочват източниците на емисии на територията на общината и евентуална заплаха от увеличаване на замърсяването в случай на разширяване на дадено предприятие, промяна на дейността му, увеличаване на трафика на автомобилния транспорт;</w:t>
      </w:r>
    </w:p>
    <w:p w:rsidR="00C7668A" w:rsidRPr="002B657F" w:rsidRDefault="00C33BC6" w:rsidP="00476B49">
      <w:pPr>
        <w:pStyle w:val="ListParagraph"/>
        <w:numPr>
          <w:ilvl w:val="0"/>
          <w:numId w:val="22"/>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В случаите, когато липсват данни за да се констатира дали има или няма наднормено замърсяване, това се отбелязва. В тези случаи, особено когато има съмнение за наднормено замърсяване по нататък в програмата се набелязват мерки за получаване на необходимите данни;</w:t>
      </w:r>
    </w:p>
    <w:p w:rsidR="00C33BC6" w:rsidRPr="002B657F" w:rsidRDefault="00C33BC6" w:rsidP="00476B49">
      <w:pPr>
        <w:pStyle w:val="ListParagraph"/>
        <w:numPr>
          <w:ilvl w:val="0"/>
          <w:numId w:val="22"/>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lastRenderedPageBreak/>
        <w:t>Показател "неприятни миризми " - източници, причини и засегнато население, влияние на розата на ветровете.</w:t>
      </w:r>
    </w:p>
    <w:p w:rsidR="00C33BC6" w:rsidRPr="002B657F" w:rsidRDefault="00C33BC6" w:rsidP="00C7668A">
      <w:pPr>
        <w:autoSpaceDE w:val="0"/>
        <w:autoSpaceDN w:val="0"/>
        <w:adjustRightInd w:val="0"/>
        <w:spacing w:after="0" w:line="240" w:lineRule="auto"/>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Води</w:t>
      </w:r>
    </w:p>
    <w:p w:rsidR="00C33BC6" w:rsidRPr="002B657F" w:rsidRDefault="00C33BC6" w:rsidP="00476B49">
      <w:pPr>
        <w:pStyle w:val="ListParagraph"/>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Реки и езера на територията на общината - проектна категория, замърсяване над ПДК по видове замърсяващи вещества и показатели;</w:t>
      </w:r>
    </w:p>
    <w:p w:rsidR="00C33BC6" w:rsidRPr="002B657F" w:rsidRDefault="00C33BC6" w:rsidP="00476B49">
      <w:pPr>
        <w:pStyle w:val="ListParagraph"/>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Минерални води - местонахождение, характеристики, дебит, използване;</w:t>
      </w:r>
    </w:p>
    <w:p w:rsidR="00C33BC6" w:rsidRPr="002B657F" w:rsidRDefault="00C33BC6" w:rsidP="00476B49">
      <w:pPr>
        <w:pStyle w:val="ListParagraph"/>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Питейни води - количествени и качествени показатели;</w:t>
      </w:r>
    </w:p>
    <w:p w:rsidR="00C33BC6" w:rsidRPr="002B657F" w:rsidRDefault="00C33BC6" w:rsidP="00476B49">
      <w:pPr>
        <w:pStyle w:val="ListParagraph"/>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Водоснабдяване на населените места;</w:t>
      </w:r>
    </w:p>
    <w:p w:rsidR="00C33BC6" w:rsidRPr="002B657F" w:rsidRDefault="00C33BC6" w:rsidP="00476B49">
      <w:pPr>
        <w:pStyle w:val="ListParagraph"/>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Влияние на изпускани отпадъчни води върху питейни водоизточници;</w:t>
      </w:r>
    </w:p>
    <w:p w:rsidR="00C33BC6" w:rsidRPr="002B657F" w:rsidRDefault="00C33BC6" w:rsidP="00476B49">
      <w:pPr>
        <w:pStyle w:val="ListParagraph"/>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Източници на замърсяване - на територията и извън територията на общината;</w:t>
      </w:r>
    </w:p>
    <w:p w:rsidR="00C33BC6" w:rsidRPr="002B657F" w:rsidRDefault="00C33BC6" w:rsidP="00476B49">
      <w:pPr>
        <w:pStyle w:val="ListParagraph"/>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Причини за замърсяването от източниците на територията на общината (липса или лошо техническо състояние на пречиствателните съоръжения, само механично стъпало за пречистване, неспазване на технологичния режим);</w:t>
      </w:r>
    </w:p>
    <w:p w:rsidR="00C33BC6" w:rsidRPr="002B657F" w:rsidRDefault="00C33BC6" w:rsidP="00476B49">
      <w:pPr>
        <w:pStyle w:val="ListParagraph"/>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Степен на изграденост и състояние на канализационната система в населените места;</w:t>
      </w:r>
    </w:p>
    <w:p w:rsidR="00C7668A" w:rsidRPr="002B657F" w:rsidRDefault="00C33BC6" w:rsidP="00476B49">
      <w:pPr>
        <w:pStyle w:val="ListParagraph"/>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Селищни пречиствателни станции за отпадъчни води - има ли изградени; ако да -степени на пречистване; необходимост от реконструкция, разширение; третиране на утайките от ПСОВ - как се извършва това; ако няма ПСОВ - попадат ли съответните населени места сред приоритетните за страната за изграждане на ПСОВ;</w:t>
      </w:r>
    </w:p>
    <w:p w:rsidR="00C7668A" w:rsidRPr="002B657F" w:rsidRDefault="00C33BC6" w:rsidP="00476B49">
      <w:pPr>
        <w:pStyle w:val="ListParagraph"/>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 xml:space="preserve">Количествени и качествени показатели. </w:t>
      </w:r>
    </w:p>
    <w:p w:rsidR="00E758D4" w:rsidRDefault="00E758D4" w:rsidP="00C7668A">
      <w:pPr>
        <w:autoSpaceDE w:val="0"/>
        <w:autoSpaceDN w:val="0"/>
        <w:adjustRightInd w:val="0"/>
        <w:spacing w:after="0" w:line="240" w:lineRule="auto"/>
        <w:jc w:val="both"/>
        <w:rPr>
          <w:rFonts w:ascii="Times New Roman" w:eastAsia="Calibri" w:hAnsi="Times New Roman" w:cs="Times New Roman"/>
          <w:b/>
          <w:sz w:val="24"/>
          <w:szCs w:val="24"/>
          <w:lang w:val="bg-BG"/>
        </w:rPr>
      </w:pPr>
    </w:p>
    <w:p w:rsidR="00C33BC6" w:rsidRPr="002B657F" w:rsidRDefault="00C33BC6" w:rsidP="00C7668A">
      <w:pPr>
        <w:autoSpaceDE w:val="0"/>
        <w:autoSpaceDN w:val="0"/>
        <w:adjustRightInd w:val="0"/>
        <w:spacing w:after="0" w:line="240" w:lineRule="auto"/>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Отпадъци</w:t>
      </w:r>
      <w:r w:rsidR="00C7668A" w:rsidRPr="002B657F">
        <w:rPr>
          <w:rFonts w:ascii="Times New Roman" w:eastAsia="Calibri" w:hAnsi="Times New Roman" w:cs="Times New Roman"/>
          <w:b/>
          <w:sz w:val="24"/>
          <w:szCs w:val="24"/>
          <w:lang w:val="bg-BG"/>
        </w:rPr>
        <w:t xml:space="preserve">. </w:t>
      </w:r>
      <w:r w:rsidRPr="002B657F">
        <w:rPr>
          <w:rFonts w:ascii="Times New Roman" w:eastAsia="Calibri" w:hAnsi="Times New Roman" w:cs="Times New Roman"/>
          <w:sz w:val="24"/>
          <w:szCs w:val="24"/>
          <w:lang w:val="bg-BG"/>
        </w:rPr>
        <w:t>Подробно данните, необходими за анализа на средата в този сектор са посочени в Указанията за съставяне на общински програми за управление на отпадъците. Основните данни са:</w:t>
      </w:r>
    </w:p>
    <w:p w:rsidR="00C33BC6" w:rsidRPr="002B657F" w:rsidRDefault="00C33BC6" w:rsidP="00476B49">
      <w:pPr>
        <w:pStyle w:val="ListParagraph"/>
        <w:numPr>
          <w:ilvl w:val="0"/>
          <w:numId w:val="25"/>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Генерирани видове отпадъци по видове и източници - битови, опасни, строителни, производствени;</w:t>
      </w:r>
    </w:p>
    <w:p w:rsidR="00C33BC6" w:rsidRPr="002B657F" w:rsidRDefault="00C33BC6" w:rsidP="00476B49">
      <w:pPr>
        <w:pStyle w:val="ListParagraph"/>
        <w:numPr>
          <w:ilvl w:val="0"/>
          <w:numId w:val="25"/>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Начини на третиране, съоръжения, местоположение на последните, обхванато население от организирано сметоизвозване и т.н.;</w:t>
      </w:r>
    </w:p>
    <w:p w:rsidR="00C33BC6" w:rsidRPr="002B657F" w:rsidRDefault="00C33BC6" w:rsidP="00476B49">
      <w:pPr>
        <w:pStyle w:val="ListParagraph"/>
        <w:numPr>
          <w:ilvl w:val="0"/>
          <w:numId w:val="25"/>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Стари замърсявания с битови и други отпадъци на територията на общината, местоположение, площ, вид отпадък, рискове за човешкото здраве и околната среда и т.н.;</w:t>
      </w:r>
    </w:p>
    <w:p w:rsidR="00C33BC6" w:rsidRPr="002B657F" w:rsidRDefault="00C33BC6" w:rsidP="00476B49">
      <w:pPr>
        <w:pStyle w:val="ListParagraph"/>
        <w:numPr>
          <w:ilvl w:val="0"/>
          <w:numId w:val="25"/>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Пунктове за събиране на вторични суровини;</w:t>
      </w:r>
    </w:p>
    <w:p w:rsidR="00C33BC6" w:rsidRPr="002B657F" w:rsidRDefault="00C33BC6" w:rsidP="00476B49">
      <w:pPr>
        <w:pStyle w:val="ListParagraph"/>
        <w:numPr>
          <w:ilvl w:val="0"/>
          <w:numId w:val="25"/>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Риск за замърсяване на: водоизточници за питейно водоснабдяване, за водопой на животни, на водни обекти, за замърсяване на чувствителни екосистеми, за замърсяване на почви;</w:t>
      </w:r>
    </w:p>
    <w:p w:rsidR="00C33BC6" w:rsidRPr="002B657F" w:rsidRDefault="00C33BC6" w:rsidP="00476B49">
      <w:pPr>
        <w:pStyle w:val="ListParagraph"/>
        <w:numPr>
          <w:ilvl w:val="0"/>
          <w:numId w:val="25"/>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Чистота на територията на населените места и местата за отдих извън населените места - състояние, честота на почистването, на миенето на улиците, кошчета за отпадъци в населените места;</w:t>
      </w:r>
    </w:p>
    <w:p w:rsidR="00E758D4" w:rsidRDefault="00E758D4" w:rsidP="001C41DD">
      <w:pPr>
        <w:autoSpaceDE w:val="0"/>
        <w:autoSpaceDN w:val="0"/>
        <w:adjustRightInd w:val="0"/>
        <w:spacing w:after="0" w:line="240" w:lineRule="auto"/>
        <w:jc w:val="both"/>
        <w:rPr>
          <w:rFonts w:ascii="Times New Roman" w:eastAsia="Calibri" w:hAnsi="Times New Roman" w:cs="Times New Roman"/>
          <w:b/>
          <w:sz w:val="24"/>
          <w:szCs w:val="24"/>
          <w:lang w:val="bg-BG"/>
        </w:rPr>
      </w:pPr>
    </w:p>
    <w:p w:rsidR="001C41DD" w:rsidRPr="002B657F" w:rsidRDefault="001C41DD" w:rsidP="001C41DD">
      <w:pPr>
        <w:autoSpaceDE w:val="0"/>
        <w:autoSpaceDN w:val="0"/>
        <w:adjustRightInd w:val="0"/>
        <w:spacing w:after="0" w:line="240" w:lineRule="auto"/>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Почви и нарушени терени</w:t>
      </w:r>
    </w:p>
    <w:p w:rsidR="00C33BC6" w:rsidRPr="002B657F" w:rsidRDefault="00C33BC6" w:rsidP="00476B49">
      <w:pPr>
        <w:pStyle w:val="ListParagraph"/>
        <w:numPr>
          <w:ilvl w:val="0"/>
          <w:numId w:val="24"/>
        </w:numPr>
        <w:autoSpaceDE w:val="0"/>
        <w:autoSpaceDN w:val="0"/>
        <w:adjustRightInd w:val="0"/>
        <w:spacing w:after="0" w:line="240" w:lineRule="auto"/>
        <w:jc w:val="both"/>
        <w:rPr>
          <w:rFonts w:ascii="Times New Roman" w:eastAsia="Calibri" w:hAnsi="Times New Roman" w:cs="Times New Roman"/>
          <w:b/>
          <w:sz w:val="24"/>
          <w:szCs w:val="24"/>
          <w:lang w:val="bg-BG"/>
        </w:rPr>
      </w:pPr>
      <w:r w:rsidRPr="002B657F">
        <w:rPr>
          <w:rFonts w:ascii="Times New Roman" w:eastAsia="Calibri" w:hAnsi="Times New Roman" w:cs="Times New Roman"/>
          <w:sz w:val="24"/>
          <w:szCs w:val="24"/>
          <w:lang w:val="bg-BG"/>
        </w:rPr>
        <w:t>Замърсени почви с тежки, метали, пестициди, нефтопродукти, нитрати, други замърсители - собственост на земите, използване на тези земи, източници на замърсяване - проблеми; замърсяване на произвежданата селскостопанска продукция или рискове от такова замърсяване</w:t>
      </w:r>
    </w:p>
    <w:p w:rsidR="00C33BC6" w:rsidRPr="002B657F" w:rsidRDefault="00C33BC6" w:rsidP="00476B49">
      <w:pPr>
        <w:pStyle w:val="ListParagraph"/>
        <w:numPr>
          <w:ilvl w:val="0"/>
          <w:numId w:val="24"/>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Заблатени почви, причини;</w:t>
      </w:r>
    </w:p>
    <w:p w:rsidR="00C33BC6" w:rsidRPr="002B657F" w:rsidRDefault="00C33BC6" w:rsidP="00476B49">
      <w:pPr>
        <w:pStyle w:val="ListParagraph"/>
        <w:numPr>
          <w:ilvl w:val="0"/>
          <w:numId w:val="24"/>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lastRenderedPageBreak/>
        <w:t>Ерозирали почви, причини;</w:t>
      </w:r>
    </w:p>
    <w:p w:rsidR="00C33BC6" w:rsidRPr="002B657F" w:rsidRDefault="00C33BC6" w:rsidP="00476B49">
      <w:pPr>
        <w:pStyle w:val="ListParagraph"/>
        <w:numPr>
          <w:ilvl w:val="0"/>
          <w:numId w:val="24"/>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Вкислени и засолени почви, причини;</w:t>
      </w:r>
    </w:p>
    <w:p w:rsidR="00C33BC6" w:rsidRPr="002B657F" w:rsidRDefault="00C33BC6" w:rsidP="00476B49">
      <w:pPr>
        <w:pStyle w:val="ListParagraph"/>
        <w:numPr>
          <w:ilvl w:val="0"/>
          <w:numId w:val="24"/>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Физически нарушени почви; нарушени терени от добивни дейности, от изкопни работи /водопроводи и др.</w:t>
      </w:r>
    </w:p>
    <w:p w:rsidR="00E758D4" w:rsidRDefault="00E758D4" w:rsidP="001C41DD">
      <w:pPr>
        <w:autoSpaceDE w:val="0"/>
        <w:autoSpaceDN w:val="0"/>
        <w:adjustRightInd w:val="0"/>
        <w:spacing w:after="0" w:line="240" w:lineRule="auto"/>
        <w:jc w:val="both"/>
        <w:rPr>
          <w:rFonts w:ascii="Times New Roman" w:eastAsia="Calibri" w:hAnsi="Times New Roman" w:cs="Times New Roman"/>
          <w:b/>
          <w:sz w:val="24"/>
          <w:szCs w:val="24"/>
          <w:lang w:val="bg-BG"/>
        </w:rPr>
      </w:pPr>
    </w:p>
    <w:p w:rsidR="00C33BC6" w:rsidRPr="002B657F" w:rsidRDefault="00C33BC6" w:rsidP="001C41DD">
      <w:pPr>
        <w:autoSpaceDE w:val="0"/>
        <w:autoSpaceDN w:val="0"/>
        <w:adjustRightInd w:val="0"/>
        <w:spacing w:after="0" w:line="240" w:lineRule="auto"/>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Защитени територии, гори и биоразнообразие</w:t>
      </w:r>
    </w:p>
    <w:p w:rsidR="00C33BC6" w:rsidRPr="002B657F" w:rsidRDefault="00C33BC6" w:rsidP="00476B49">
      <w:pPr>
        <w:pStyle w:val="ListParagraph"/>
        <w:numPr>
          <w:ilvl w:val="0"/>
          <w:numId w:val="26"/>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Гори - състояние, видово разнообразие, собственост, използване за рекреационни цели, за дърводобив, за други цели и т.н.;</w:t>
      </w:r>
    </w:p>
    <w:p w:rsidR="00C33BC6" w:rsidRPr="002B657F" w:rsidRDefault="00C33BC6" w:rsidP="00476B49">
      <w:pPr>
        <w:pStyle w:val="ListParagraph"/>
        <w:numPr>
          <w:ilvl w:val="0"/>
          <w:numId w:val="26"/>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Защитени територии - вид, собственост, защитената територия само в обхвата на разглежданата община ли е или и в съседни общини; посещаемост; изходни туристически пунктове; доколко има туристически потенциал;</w:t>
      </w:r>
    </w:p>
    <w:p w:rsidR="00C33BC6" w:rsidRPr="002B657F" w:rsidRDefault="00C33BC6" w:rsidP="00476B49">
      <w:pPr>
        <w:pStyle w:val="ListParagraph"/>
        <w:numPr>
          <w:ilvl w:val="0"/>
          <w:numId w:val="26"/>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Защитени видове растения и животни;</w:t>
      </w:r>
    </w:p>
    <w:p w:rsidR="00C33BC6" w:rsidRPr="002B657F" w:rsidRDefault="00C33BC6" w:rsidP="00476B49">
      <w:pPr>
        <w:pStyle w:val="ListParagraph"/>
        <w:numPr>
          <w:ilvl w:val="0"/>
          <w:numId w:val="26"/>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Видове, обекти на ловен туризъм;</w:t>
      </w:r>
    </w:p>
    <w:p w:rsidR="00C33BC6" w:rsidRPr="002B657F" w:rsidRDefault="00C33BC6" w:rsidP="00476B49">
      <w:pPr>
        <w:pStyle w:val="ListParagraph"/>
        <w:numPr>
          <w:ilvl w:val="0"/>
          <w:numId w:val="26"/>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Билки с търговско значение, находища, използване.</w:t>
      </w:r>
    </w:p>
    <w:p w:rsidR="00E758D4" w:rsidRDefault="00E758D4" w:rsidP="001C41DD">
      <w:pPr>
        <w:autoSpaceDE w:val="0"/>
        <w:autoSpaceDN w:val="0"/>
        <w:adjustRightInd w:val="0"/>
        <w:spacing w:after="0" w:line="240" w:lineRule="auto"/>
        <w:jc w:val="both"/>
        <w:rPr>
          <w:rFonts w:ascii="Times New Roman" w:eastAsia="Calibri" w:hAnsi="Times New Roman" w:cs="Times New Roman"/>
          <w:b/>
          <w:sz w:val="24"/>
          <w:szCs w:val="24"/>
          <w:lang w:val="bg-BG"/>
        </w:rPr>
      </w:pPr>
    </w:p>
    <w:p w:rsidR="00C33BC6" w:rsidRPr="002B657F" w:rsidRDefault="00C33BC6" w:rsidP="001C41DD">
      <w:pPr>
        <w:autoSpaceDE w:val="0"/>
        <w:autoSpaceDN w:val="0"/>
        <w:adjustRightInd w:val="0"/>
        <w:spacing w:after="0" w:line="240" w:lineRule="auto"/>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Шум</w:t>
      </w:r>
    </w:p>
    <w:p w:rsidR="00C33BC6" w:rsidRPr="002B657F" w:rsidRDefault="00C33BC6" w:rsidP="00476B49">
      <w:pPr>
        <w:pStyle w:val="ListParagraph"/>
        <w:numPr>
          <w:ilvl w:val="0"/>
          <w:numId w:val="27"/>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Наднормено излъчване на шум в околната среда - рискови зони: жилищни, за отдих, учебни, болници, санаториуми и др.;</w:t>
      </w:r>
    </w:p>
    <w:p w:rsidR="00C33BC6" w:rsidRPr="002B657F" w:rsidRDefault="00C33BC6" w:rsidP="00476B49">
      <w:pPr>
        <w:pStyle w:val="ListParagraph"/>
        <w:numPr>
          <w:ilvl w:val="0"/>
          <w:numId w:val="27"/>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Източници на шума;</w:t>
      </w:r>
    </w:p>
    <w:p w:rsidR="00C33BC6" w:rsidRPr="002B657F" w:rsidRDefault="00C33BC6" w:rsidP="00476B49">
      <w:pPr>
        <w:pStyle w:val="ListParagraph"/>
        <w:numPr>
          <w:ilvl w:val="0"/>
          <w:numId w:val="27"/>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Население, подложено на въздействие;</w:t>
      </w:r>
    </w:p>
    <w:p w:rsidR="00C33BC6" w:rsidRPr="002B657F" w:rsidRDefault="00C33BC6" w:rsidP="00476B49">
      <w:pPr>
        <w:pStyle w:val="ListParagraph"/>
        <w:numPr>
          <w:ilvl w:val="0"/>
          <w:numId w:val="27"/>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Предприети мерки.</w:t>
      </w:r>
    </w:p>
    <w:p w:rsidR="00E758D4" w:rsidRDefault="00E758D4" w:rsidP="001C41DD">
      <w:pPr>
        <w:autoSpaceDE w:val="0"/>
        <w:autoSpaceDN w:val="0"/>
        <w:adjustRightInd w:val="0"/>
        <w:spacing w:after="0" w:line="240" w:lineRule="auto"/>
        <w:jc w:val="both"/>
        <w:rPr>
          <w:rFonts w:ascii="Times New Roman" w:eastAsia="Calibri" w:hAnsi="Times New Roman" w:cs="Times New Roman"/>
          <w:b/>
          <w:sz w:val="24"/>
          <w:szCs w:val="24"/>
          <w:lang w:val="bg-BG"/>
        </w:rPr>
      </w:pPr>
    </w:p>
    <w:p w:rsidR="00C33BC6" w:rsidRPr="002B657F" w:rsidRDefault="00C33BC6" w:rsidP="001C41DD">
      <w:pPr>
        <w:autoSpaceDE w:val="0"/>
        <w:autoSpaceDN w:val="0"/>
        <w:adjustRightInd w:val="0"/>
        <w:spacing w:after="0" w:line="240" w:lineRule="auto"/>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Зелени площи</w:t>
      </w:r>
    </w:p>
    <w:p w:rsidR="00C33BC6" w:rsidRPr="002B657F" w:rsidRDefault="00C33BC6" w:rsidP="00476B49">
      <w:pPr>
        <w:pStyle w:val="ListParagraph"/>
        <w:numPr>
          <w:ilvl w:val="0"/>
          <w:numId w:val="28"/>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Зелени площи в населените места - кв.м. на жител; видове растителност и състояние; поддържани или изоставени са; проблеми; налични площи, определени по устройствените планове за зелени площи;</w:t>
      </w:r>
    </w:p>
    <w:p w:rsidR="00C33BC6" w:rsidRPr="002B657F" w:rsidRDefault="00C33BC6" w:rsidP="00476B49">
      <w:pPr>
        <w:pStyle w:val="ListParagraph"/>
        <w:numPr>
          <w:ilvl w:val="0"/>
          <w:numId w:val="28"/>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Наличие на паркове за отдих извън населените места, статут, състояние, инфраструктура, посещаемост, осигуреност с транспорт.</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C33BC6" w:rsidRPr="002B657F" w:rsidRDefault="001C41DD" w:rsidP="001C41DD">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3.1.4.</w:t>
      </w:r>
      <w:r w:rsidR="00C33BC6" w:rsidRPr="002B657F">
        <w:rPr>
          <w:rFonts w:ascii="Times New Roman" w:eastAsia="Calibri" w:hAnsi="Times New Roman" w:cs="Times New Roman"/>
          <w:b/>
          <w:sz w:val="24"/>
          <w:szCs w:val="24"/>
          <w:lang w:val="bg-BG"/>
        </w:rPr>
        <w:t>Анализ на силните и слабите страни, възможностите и заплахите (SWOT)</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На този етап се определят вътрешните силни страни на общината, възможностите да се възползваме от тях, вътрешните слаби страни на общината и възможностите да ги преодолеем или сведем до минимум, външните възможности (перспективи) за общината, както и външните заплахи, които са пречка за развитието и представляват риск за реализацията на програмата.</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SWOT представлява акроним на вътрешните за организацията силни страни (Strengths) и слаби страни (Weaknesses) и външните за организацията възможности (Opportunities) и заплахи (Threats). SWOT анализът за пръв път е разработен за целите на стратегическото планиране на бизнес организациите. След известно адаптиране, извършвано от различни изследователи този метод намира приложение в широк спектър от дейности. SWOT анализът изхожда от идеята за разделянето на обекта на стратегически анализ от средата, в която той функционира. Обектът на стратегически анализ се разглежда откъм неговите "силни" и "слаби страни". Средата, в която функционира обектът на стратегически анализ се диференцира на "възможности" и "заплахи" (Фигура 3). Възможности - представляват най-благоприятните елементи на външната среда на общината. Това са благоприятни за общината потенции, от които тя се възползва или би могла да се възползва.</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lastRenderedPageBreak/>
        <w:t>Заплахи - те са най-неблагоприятните сегменти на външната среда за общината. Те поставят най-големи бариери пред настоящото или бъдещото (желаното) състояние на общината.</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Силни страни - те са ресурс, умение или друго преимущество, което притежава общината. Силната страна е отличителна компетенция, която дава сравнително предимство на общината.</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Слаби страни - представляват ограниченията или недостига на ресурси, умения и способности, които сериозно възпрепятстват развитието на общината.</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Между четирите квадранта съществуват определени зависимости. Връзката между възможностите и силните страни дава представа за лостовете на развитие. Връзката между слабите страни и заплахите формира основните проблеми на развитие. Връзката между силните страни и заплахите определя рисковете на развитие, а връзката между слабите страни и възможностите извежда ограниченията на развитие.</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След осъществяване на количествен и качествен анализ на обекта (анализ на средата), се оформя съдържанието на квадрантите на SWOT таблицата, представена на Фиг.3.От изведените характеристики на обекта и обкръжаващата среда се избират най-важните, които се вписват в съответните квадранти.</w:t>
      </w:r>
    </w:p>
    <w:p w:rsidR="00E758D4" w:rsidRDefault="00E758D4" w:rsidP="001C41DD">
      <w:pPr>
        <w:autoSpaceDE w:val="0"/>
        <w:autoSpaceDN w:val="0"/>
        <w:adjustRightInd w:val="0"/>
        <w:spacing w:after="0" w:line="240" w:lineRule="auto"/>
        <w:jc w:val="both"/>
        <w:rPr>
          <w:rFonts w:ascii="Times New Roman" w:eastAsia="Calibri" w:hAnsi="Times New Roman" w:cs="Times New Roman"/>
          <w:b/>
          <w:sz w:val="24"/>
          <w:szCs w:val="24"/>
          <w:lang w:val="bg-BG"/>
        </w:rPr>
      </w:pPr>
    </w:p>
    <w:p w:rsidR="00C33BC6" w:rsidRPr="002B657F" w:rsidRDefault="001C41DD" w:rsidP="001C41DD">
      <w:pPr>
        <w:autoSpaceDE w:val="0"/>
        <w:autoSpaceDN w:val="0"/>
        <w:adjustRightInd w:val="0"/>
        <w:spacing w:after="0" w:line="240" w:lineRule="auto"/>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 xml:space="preserve">3.1.5. </w:t>
      </w:r>
      <w:r w:rsidR="00C33BC6" w:rsidRPr="002B657F">
        <w:rPr>
          <w:rFonts w:ascii="Times New Roman" w:eastAsia="Calibri" w:hAnsi="Times New Roman" w:cs="Times New Roman"/>
          <w:b/>
          <w:sz w:val="24"/>
          <w:szCs w:val="24"/>
          <w:lang w:val="bg-BG"/>
        </w:rPr>
        <w:t>Изработване на визия за околната среда на общината</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Визията за една община в областта на околната среда е реалната мечта на хората за състоянието на околната среда, определена въз основа на съществуващите условия и стремежа им за постигане на желанията, чрез използване на наличните ресурси. Тя мотивира хората и ги подтиква да "вървят напред" за постигане на генералните стратегически цели. Тя вдъхновява хората за действие и контрол на постигнатото. За да може успешно да бъде формулирана визията и тя да се прилага при следващите етапи от разработването на ОПООС е необходимо:</w:t>
      </w:r>
    </w:p>
    <w:p w:rsidR="00C33BC6" w:rsidRPr="002B657F" w:rsidRDefault="00C33BC6" w:rsidP="00476B49">
      <w:pPr>
        <w:pStyle w:val="ListParagraph"/>
        <w:numPr>
          <w:ilvl w:val="0"/>
          <w:numId w:val="30"/>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Да се ангажира обществеността при определянето й;</w:t>
      </w:r>
    </w:p>
    <w:p w:rsidR="00C33BC6" w:rsidRPr="002B657F" w:rsidRDefault="00C33BC6" w:rsidP="00476B49">
      <w:pPr>
        <w:pStyle w:val="ListParagraph"/>
        <w:numPr>
          <w:ilvl w:val="0"/>
          <w:numId w:val="30"/>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Да бъде ясно и реално формулирана;</w:t>
      </w:r>
    </w:p>
    <w:p w:rsidR="00C33BC6" w:rsidRPr="002B657F" w:rsidRDefault="00C33BC6" w:rsidP="00476B49">
      <w:pPr>
        <w:pStyle w:val="ListParagraph"/>
        <w:numPr>
          <w:ilvl w:val="0"/>
          <w:numId w:val="30"/>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Да бъде в съответствие с направения SWOT анализ.</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Визията се определя след изработването на SWOT анализа.Чрез визията ОПООС се насочва към дългосрочно стратегическо планиране и определяне на генералните стратегически цели. Определянето на визията е основен компонент на стратегията за въвличане на обществеността.</w:t>
      </w:r>
    </w:p>
    <w:p w:rsidR="00E17998" w:rsidRPr="002B657F" w:rsidRDefault="00E17998"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C33BC6" w:rsidRPr="002B657F" w:rsidRDefault="001C41DD" w:rsidP="001C41DD">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3.1.6.</w:t>
      </w:r>
      <w:r w:rsidR="00C33BC6" w:rsidRPr="002B657F">
        <w:rPr>
          <w:rFonts w:ascii="Times New Roman" w:eastAsia="Calibri" w:hAnsi="Times New Roman" w:cs="Times New Roman"/>
          <w:b/>
          <w:sz w:val="24"/>
          <w:szCs w:val="24"/>
          <w:lang w:val="bg-BG"/>
        </w:rPr>
        <w:t>Установяване на генерални стратегически цели</w:t>
      </w:r>
    </w:p>
    <w:p w:rsid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На основата на визията, формулирана в предходния етап и като се имат предвид и тенденциите, очертани при анализа на средата, се формулират генералните стратегически цели на програмата. Всяка от тях олицетворява крайното, желано състояние на околната среда, в което искаме да живеят жителите и посетителите на общината, състоянието, в което искаме да бъде природата около нас с нейното видово разнообразие. Определение на генералните стратегически цели на общинска програма: „Това са най-широкообхватните намерения на местното самоуправление, които са относително нео</w:t>
      </w:r>
      <w:r w:rsidR="00E17998" w:rsidRPr="002B657F">
        <w:rPr>
          <w:rFonts w:ascii="Times New Roman" w:eastAsia="Calibri" w:hAnsi="Times New Roman" w:cs="Times New Roman"/>
          <w:sz w:val="24"/>
          <w:szCs w:val="24"/>
          <w:lang w:val="bg-BG"/>
        </w:rPr>
        <w:t>граничени във времето, обикнове</w:t>
      </w:r>
      <w:r w:rsidRPr="002B657F">
        <w:rPr>
          <w:rFonts w:ascii="Times New Roman" w:eastAsia="Calibri" w:hAnsi="Times New Roman" w:cs="Times New Roman"/>
          <w:sz w:val="24"/>
          <w:szCs w:val="24"/>
          <w:lang w:val="bg-BG"/>
        </w:rPr>
        <w:t>но не са определени количествено и се свързват с висшето равнище на планиране".</w:t>
      </w:r>
    </w:p>
    <w:p w:rsidR="00136D5F" w:rsidRDefault="00136D5F"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E758D4" w:rsidRPr="002B657F" w:rsidRDefault="00E758D4"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C33BC6" w:rsidRPr="002B657F" w:rsidRDefault="001C41DD" w:rsidP="001C41DD">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lastRenderedPageBreak/>
        <w:t>3.1.7.</w:t>
      </w:r>
      <w:r w:rsidR="00C33BC6" w:rsidRPr="002B657F">
        <w:rPr>
          <w:rFonts w:ascii="Times New Roman" w:eastAsia="Calibri" w:hAnsi="Times New Roman" w:cs="Times New Roman"/>
          <w:b/>
          <w:sz w:val="24"/>
          <w:szCs w:val="24"/>
          <w:lang w:val="bg-BG"/>
        </w:rPr>
        <w:t>Разработване на специфични стратегически цели. Приоритизиране.</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На този етап на основата на формулираните генерални стратегически цели се определят специфичните стратегически цели. Тяхното предназначение е да се определи «колко», «какво» и «до кога» трябва да се извърши, за да се достигне състоянието, определено на предходния етап.</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На основата на анализа на средата, резултатите от анализа на силните и слабите страни, възможностите и пречките, на формулираните генерални стратегически цели се разработва следващото ниво от "дървото на целите" - специфичните стратегически цели, които определят конкретните и специфични резултати/промени в общината. Специфичните стратегически цели определят какво и колко трябва да се постигне и в какъв срок.</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Определянето на специфичните стратегически цели на програмата е може би най-важната част от процеса на планиране. Те се превръщат в основни блокове, залегнали в работата на съставителите на програмата.</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Специфични стратегически цели следва да се формулират към всички генерални стратегически цели, дори и за тези от тях, които касаят области, отговарящи на общоприетите възгледи и представи за високо качество на околната среда и природата. Последното е необходимо с оглед недопускане влошаване качеството на средата в общини или части от тях, в които съществуващото качество е на необходимото ниво.</w:t>
      </w:r>
    </w:p>
    <w:p w:rsidR="00136D5F" w:rsidRDefault="00136D5F" w:rsidP="00B54164">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Приоритизиране на целите - значение и същност</w:t>
      </w:r>
    </w:p>
    <w:p w:rsidR="001C41DD"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В условията на ограничени ресурси и възможности е подчертано важно целите да се подредят по значимост. За целите на общинските програми за опазване на околната среда могат да с</w:t>
      </w:r>
      <w:r w:rsidR="001C41DD" w:rsidRPr="002B657F">
        <w:rPr>
          <w:rFonts w:ascii="Times New Roman" w:eastAsia="Calibri" w:hAnsi="Times New Roman" w:cs="Times New Roman"/>
          <w:sz w:val="24"/>
          <w:szCs w:val="24"/>
          <w:lang w:val="bg-BG"/>
        </w:rPr>
        <w:t xml:space="preserve">е използват следните критерии: </w:t>
      </w:r>
    </w:p>
    <w:p w:rsidR="001C41DD" w:rsidRPr="002B657F" w:rsidRDefault="001C41DD" w:rsidP="00476B49">
      <w:pPr>
        <w:pStyle w:val="ListParagraph"/>
        <w:numPr>
          <w:ilvl w:val="0"/>
          <w:numId w:val="31"/>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Влияние върху човешкото здраве</w:t>
      </w:r>
      <w:r w:rsidRPr="002B657F">
        <w:rPr>
          <w:rFonts w:ascii="Times New Roman" w:eastAsia="Calibri" w:hAnsi="Times New Roman" w:cs="Times New Roman"/>
          <w:sz w:val="24"/>
          <w:szCs w:val="24"/>
          <w:lang w:val="bg-BG"/>
        </w:rPr>
        <w:t xml:space="preserve">. </w:t>
      </w:r>
      <w:r w:rsidR="00C33BC6" w:rsidRPr="002B657F">
        <w:rPr>
          <w:rFonts w:ascii="Times New Roman" w:eastAsia="Calibri" w:hAnsi="Times New Roman" w:cs="Times New Roman"/>
          <w:sz w:val="24"/>
          <w:szCs w:val="24"/>
          <w:lang w:val="bg-BG"/>
        </w:rPr>
        <w:t>Доколко достигането на дадена цел намалява или предотвратява риск за здравето на хората. Източници на информация за преценка по този критерий могат да бъдат епидемиологични проучвания, направени за района. Министерство на здравеопазването и РЗИ могат да бъдат източник на подобна информация.</w:t>
      </w:r>
    </w:p>
    <w:p w:rsidR="00C33BC6" w:rsidRPr="002B657F" w:rsidRDefault="00C33BC6" w:rsidP="00476B49">
      <w:pPr>
        <w:pStyle w:val="ListParagraph"/>
        <w:numPr>
          <w:ilvl w:val="0"/>
          <w:numId w:val="31"/>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Влияние върху растителния и животинския свят и техните местообитания</w:t>
      </w:r>
      <w:r w:rsidR="001C41DD" w:rsidRPr="002B657F">
        <w:rPr>
          <w:rFonts w:ascii="Times New Roman" w:eastAsia="Calibri" w:hAnsi="Times New Roman" w:cs="Times New Roman"/>
          <w:b/>
          <w:sz w:val="24"/>
          <w:szCs w:val="24"/>
          <w:lang w:val="bg-BG"/>
        </w:rPr>
        <w:t>.</w:t>
      </w:r>
      <w:r w:rsidRPr="002B657F">
        <w:rPr>
          <w:rFonts w:ascii="Times New Roman" w:eastAsia="Calibri" w:hAnsi="Times New Roman" w:cs="Times New Roman"/>
          <w:sz w:val="24"/>
          <w:szCs w:val="24"/>
          <w:lang w:val="bg-BG"/>
        </w:rPr>
        <w:t>Доколко постигането на дадена цел предотвратява или намалява заплаха - непосредствена или косвена за растителния и животинския свят и техните местообитания.</w:t>
      </w:r>
    </w:p>
    <w:p w:rsidR="00684805" w:rsidRPr="002B657F" w:rsidRDefault="00C33BC6" w:rsidP="00476B49">
      <w:pPr>
        <w:pStyle w:val="ListParagraph"/>
        <w:numPr>
          <w:ilvl w:val="0"/>
          <w:numId w:val="31"/>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Влияние върху качеството на живот на ж</w:t>
      </w:r>
      <w:r w:rsidR="00684805" w:rsidRPr="002B657F">
        <w:rPr>
          <w:rFonts w:ascii="Times New Roman" w:eastAsia="Calibri" w:hAnsi="Times New Roman" w:cs="Times New Roman"/>
          <w:b/>
          <w:sz w:val="24"/>
          <w:szCs w:val="24"/>
          <w:lang w:val="bg-BG"/>
        </w:rPr>
        <w:t>ителите и работещите в общината.</w:t>
      </w:r>
      <w:r w:rsidRPr="002B657F">
        <w:rPr>
          <w:rFonts w:ascii="Times New Roman" w:eastAsia="Calibri" w:hAnsi="Times New Roman" w:cs="Times New Roman"/>
          <w:sz w:val="24"/>
          <w:szCs w:val="24"/>
          <w:lang w:val="bg-BG"/>
        </w:rPr>
        <w:t>Доколко постигането на дадена цел подобрява качеството на живот на хората в тяхното ежедневие. В случая под "качество на живот" се има предвид подобряване на рекреационните възможности и възможностите за отдих и отмора, естетическа наслада от подобрената околна среда, и др. подобни ефекти, влияещи върху емоционалните и естетически възприятия на хората.</w:t>
      </w:r>
    </w:p>
    <w:p w:rsidR="00684805" w:rsidRPr="002B657F" w:rsidRDefault="00C33BC6" w:rsidP="00476B49">
      <w:pPr>
        <w:pStyle w:val="ListParagraph"/>
        <w:numPr>
          <w:ilvl w:val="0"/>
          <w:numId w:val="31"/>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Влияние върху развитието на икономиката на общината</w:t>
      </w:r>
      <w:r w:rsidR="00684805" w:rsidRPr="002B657F">
        <w:rPr>
          <w:rFonts w:ascii="Times New Roman" w:eastAsia="Calibri" w:hAnsi="Times New Roman" w:cs="Times New Roman"/>
          <w:b/>
          <w:sz w:val="24"/>
          <w:szCs w:val="24"/>
          <w:lang w:val="bg-BG"/>
        </w:rPr>
        <w:t>.</w:t>
      </w:r>
      <w:r w:rsidRPr="002B657F">
        <w:rPr>
          <w:rFonts w:ascii="Times New Roman" w:eastAsia="Calibri" w:hAnsi="Times New Roman" w:cs="Times New Roman"/>
          <w:sz w:val="24"/>
          <w:szCs w:val="24"/>
          <w:lang w:val="bg-BG"/>
        </w:rPr>
        <w:t>Доколко постигането на дадена цел способства за развитието на стопанските отрасли на територията на общината, например туризъм, земеделие, рибовъдство, пчеларство, ловен туризъм, търговия с леч</w:t>
      </w:r>
      <w:r w:rsidR="00684805" w:rsidRPr="002B657F">
        <w:rPr>
          <w:rFonts w:ascii="Times New Roman" w:eastAsia="Calibri" w:hAnsi="Times New Roman" w:cs="Times New Roman"/>
          <w:sz w:val="24"/>
          <w:szCs w:val="24"/>
          <w:lang w:val="bg-BG"/>
        </w:rPr>
        <w:t>ебни растения, дърводобив и др.</w:t>
      </w:r>
    </w:p>
    <w:p w:rsidR="00684805" w:rsidRPr="002B657F" w:rsidRDefault="00C33BC6" w:rsidP="00476B49">
      <w:pPr>
        <w:pStyle w:val="ListParagraph"/>
        <w:numPr>
          <w:ilvl w:val="0"/>
          <w:numId w:val="31"/>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Обществено мнение</w:t>
      </w:r>
      <w:r w:rsidR="00684805" w:rsidRPr="002B657F">
        <w:rPr>
          <w:rFonts w:ascii="Times New Roman" w:eastAsia="Calibri" w:hAnsi="Times New Roman" w:cs="Times New Roman"/>
          <w:b/>
          <w:sz w:val="24"/>
          <w:szCs w:val="24"/>
          <w:lang w:val="bg-BG"/>
        </w:rPr>
        <w:t>.</w:t>
      </w:r>
      <w:r w:rsidRPr="002B657F">
        <w:rPr>
          <w:rFonts w:ascii="Times New Roman" w:eastAsia="Calibri" w:hAnsi="Times New Roman" w:cs="Times New Roman"/>
          <w:sz w:val="24"/>
          <w:szCs w:val="24"/>
          <w:lang w:val="bg-BG"/>
        </w:rPr>
        <w:t xml:space="preserve">Доколко постигането на дадена цел съвпада с първостепенните желания на населението в общината. Източник на информация по този критерий могат да бъдат както специално направени социологически </w:t>
      </w:r>
      <w:r w:rsidRPr="002B657F">
        <w:rPr>
          <w:rFonts w:ascii="Times New Roman" w:eastAsia="Calibri" w:hAnsi="Times New Roman" w:cs="Times New Roman"/>
          <w:sz w:val="24"/>
          <w:szCs w:val="24"/>
          <w:lang w:val="bg-BG"/>
        </w:rPr>
        <w:lastRenderedPageBreak/>
        <w:t xml:space="preserve">проучвания, така и натрупания опит от лицата, извършващи оценката </w:t>
      </w:r>
      <w:r w:rsidR="00684805" w:rsidRPr="002B657F">
        <w:rPr>
          <w:rFonts w:ascii="Times New Roman" w:eastAsia="Calibri" w:hAnsi="Times New Roman" w:cs="Times New Roman"/>
          <w:sz w:val="24"/>
          <w:szCs w:val="24"/>
          <w:lang w:val="bg-BG"/>
        </w:rPr>
        <w:t xml:space="preserve">в резултат на общуването. </w:t>
      </w:r>
    </w:p>
    <w:p w:rsidR="00684805" w:rsidRPr="002B657F" w:rsidRDefault="00684805" w:rsidP="00476B49">
      <w:pPr>
        <w:pStyle w:val="ListParagraph"/>
        <w:numPr>
          <w:ilvl w:val="0"/>
          <w:numId w:val="31"/>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С</w:t>
      </w:r>
      <w:r w:rsidR="00C33BC6" w:rsidRPr="002B657F">
        <w:rPr>
          <w:rFonts w:ascii="Times New Roman" w:eastAsia="Calibri" w:hAnsi="Times New Roman" w:cs="Times New Roman"/>
          <w:b/>
          <w:sz w:val="24"/>
          <w:szCs w:val="24"/>
          <w:lang w:val="bg-BG"/>
        </w:rPr>
        <w:t>тепен на влияние и контрол на местните власти</w:t>
      </w:r>
      <w:r w:rsidRPr="002B657F">
        <w:rPr>
          <w:rFonts w:ascii="Times New Roman" w:eastAsia="Calibri" w:hAnsi="Times New Roman" w:cs="Times New Roman"/>
          <w:b/>
          <w:sz w:val="24"/>
          <w:szCs w:val="24"/>
          <w:lang w:val="bg-BG"/>
        </w:rPr>
        <w:t>.</w:t>
      </w:r>
      <w:r w:rsidR="00C33BC6" w:rsidRPr="002B657F">
        <w:rPr>
          <w:rFonts w:ascii="Times New Roman" w:eastAsia="Calibri" w:hAnsi="Times New Roman" w:cs="Times New Roman"/>
          <w:sz w:val="24"/>
          <w:szCs w:val="24"/>
          <w:lang w:val="bg-BG"/>
        </w:rPr>
        <w:t>Доколко постигането на дадена цел е в обхвата на законовите компетенциите и организационните и финансови възможностите на общинските органи да пов</w:t>
      </w:r>
      <w:r w:rsidRPr="002B657F">
        <w:rPr>
          <w:rFonts w:ascii="Times New Roman" w:eastAsia="Calibri" w:hAnsi="Times New Roman" w:cs="Times New Roman"/>
          <w:sz w:val="24"/>
          <w:szCs w:val="24"/>
          <w:lang w:val="bg-BG"/>
        </w:rPr>
        <w:t xml:space="preserve">лияят за реализация на целта. </w:t>
      </w:r>
    </w:p>
    <w:p w:rsidR="00684805" w:rsidRPr="002B657F" w:rsidRDefault="00C33BC6" w:rsidP="00476B49">
      <w:pPr>
        <w:pStyle w:val="ListParagraph"/>
        <w:numPr>
          <w:ilvl w:val="0"/>
          <w:numId w:val="31"/>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Изп</w:t>
      </w:r>
      <w:r w:rsidR="00684805" w:rsidRPr="002B657F">
        <w:rPr>
          <w:rFonts w:ascii="Times New Roman" w:eastAsia="Calibri" w:hAnsi="Times New Roman" w:cs="Times New Roman"/>
          <w:b/>
          <w:sz w:val="24"/>
          <w:szCs w:val="24"/>
          <w:lang w:val="bg-BG"/>
        </w:rPr>
        <w:t>ълнение на законови разпоредби.</w:t>
      </w:r>
      <w:r w:rsidRPr="002B657F">
        <w:rPr>
          <w:rFonts w:ascii="Times New Roman" w:eastAsia="Calibri" w:hAnsi="Times New Roman" w:cs="Times New Roman"/>
          <w:sz w:val="24"/>
          <w:szCs w:val="24"/>
          <w:lang w:val="bg-BG"/>
        </w:rPr>
        <w:t>Доколко постигането на дадената цел е в изпълнение на задължения, произтичащи от нормативни актове.</w:t>
      </w:r>
    </w:p>
    <w:p w:rsidR="00136D5F" w:rsidRDefault="00136D5F" w:rsidP="00684805">
      <w:pPr>
        <w:autoSpaceDE w:val="0"/>
        <w:autoSpaceDN w:val="0"/>
        <w:adjustRightInd w:val="0"/>
        <w:spacing w:after="0" w:line="240" w:lineRule="auto"/>
        <w:jc w:val="both"/>
        <w:rPr>
          <w:rFonts w:ascii="Times New Roman" w:eastAsia="Calibri" w:hAnsi="Times New Roman" w:cs="Times New Roman"/>
          <w:b/>
          <w:sz w:val="24"/>
          <w:szCs w:val="24"/>
          <w:lang w:val="bg-BG"/>
        </w:rPr>
      </w:pPr>
    </w:p>
    <w:p w:rsidR="00C33BC6" w:rsidRPr="002B657F" w:rsidRDefault="00684805" w:rsidP="00684805">
      <w:pPr>
        <w:autoSpaceDE w:val="0"/>
        <w:autoSpaceDN w:val="0"/>
        <w:adjustRightInd w:val="0"/>
        <w:spacing w:after="0" w:line="240" w:lineRule="auto"/>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3.1.8.</w:t>
      </w:r>
      <w:r w:rsidR="00C33BC6" w:rsidRPr="002B657F">
        <w:rPr>
          <w:rFonts w:ascii="Times New Roman" w:eastAsia="Calibri" w:hAnsi="Times New Roman" w:cs="Times New Roman"/>
          <w:b/>
          <w:sz w:val="24"/>
          <w:szCs w:val="24"/>
          <w:lang w:val="bg-BG"/>
        </w:rPr>
        <w:t>Установяване на измерители (индикатори) за достигане на целите.</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След като са формулирани специфичните стратегически цели, е необходимо да се изработят конкретните измерители, които да следят за изпълнението на тези цели. Измерителите са показателите, които указват пътя към подобряване или съхраняване състоянието на околната среда и посочват, дали избраната посока на действие е вярна или не. При разработването на ОПООС те проследяват дадена информация и са необходим инструмент за оценяване на напредъка към определените цели. При разработване на ОПООС, избраните измерители (индикатори)могат да бъдат:</w:t>
      </w:r>
    </w:p>
    <w:p w:rsidR="00C33BC6" w:rsidRPr="002B657F" w:rsidRDefault="00C33BC6" w:rsidP="00476B49">
      <w:pPr>
        <w:pStyle w:val="ListParagraph"/>
        <w:numPr>
          <w:ilvl w:val="0"/>
          <w:numId w:val="32"/>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Индикатори за натиск: емисиите във въздуха, водите и почвата от различни източници на замърсяване (промишленост, автомобилен и воден транспорт, селско стопанство, домакинства и др.);</w:t>
      </w:r>
    </w:p>
    <w:p w:rsidR="00C33BC6" w:rsidRPr="002B657F" w:rsidRDefault="00C33BC6" w:rsidP="00476B49">
      <w:pPr>
        <w:pStyle w:val="ListParagraph"/>
        <w:numPr>
          <w:ilvl w:val="0"/>
          <w:numId w:val="32"/>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Индикатори за състояние - параметри, отразяващи качеството на въздуха, водите, почвите в дадената община (от Анализ на средата );</w:t>
      </w:r>
    </w:p>
    <w:p w:rsidR="00C33BC6" w:rsidRPr="002B657F" w:rsidRDefault="00C33BC6" w:rsidP="00476B49">
      <w:pPr>
        <w:pStyle w:val="ListParagraph"/>
        <w:numPr>
          <w:ilvl w:val="0"/>
          <w:numId w:val="32"/>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Индикатори за реакция - усилията от страна на тези които осъществяват програмата при източниците на замърсяване: брой одобрени доклади за оценка на въздействието върху околната среда, брой одити на действащи промишлени предприятия, количество рециклирани отпадъци и др.</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Изборът на такъв тип индикатори дава възможност да се следят и оценяват постигнатите резултати при изпълнението на програмата комплексно, анализирайки състоянието на околната среда, замърсяването от определени източници и прилагане на мерки за постигане на целите на програмата.</w:t>
      </w:r>
    </w:p>
    <w:p w:rsidR="00136D5F" w:rsidRDefault="00136D5F" w:rsidP="00684805">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p>
    <w:p w:rsidR="00C33BC6" w:rsidRPr="002B657F" w:rsidRDefault="00684805" w:rsidP="00136D5F">
      <w:pPr>
        <w:autoSpaceDE w:val="0"/>
        <w:autoSpaceDN w:val="0"/>
        <w:adjustRightInd w:val="0"/>
        <w:spacing w:after="0" w:line="240" w:lineRule="auto"/>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3.1.9.</w:t>
      </w:r>
      <w:r w:rsidR="00136D5F">
        <w:rPr>
          <w:rFonts w:ascii="Times New Roman" w:eastAsia="Calibri" w:hAnsi="Times New Roman" w:cs="Times New Roman"/>
          <w:b/>
          <w:sz w:val="24"/>
          <w:szCs w:val="24"/>
          <w:lang w:val="bg-BG"/>
        </w:rPr>
        <w:t xml:space="preserve"> </w:t>
      </w:r>
      <w:r w:rsidR="00C33BC6" w:rsidRPr="002B657F">
        <w:rPr>
          <w:rFonts w:ascii="Times New Roman" w:eastAsia="Calibri" w:hAnsi="Times New Roman" w:cs="Times New Roman"/>
          <w:b/>
          <w:sz w:val="24"/>
          <w:szCs w:val="24"/>
          <w:lang w:val="bg-BG"/>
        </w:rPr>
        <w:t>Изработване на стратегия, чрез определяне и оценка на алтернативите за</w:t>
      </w:r>
      <w:r w:rsidR="00E17998" w:rsidRPr="002B657F">
        <w:rPr>
          <w:rFonts w:ascii="Times New Roman" w:eastAsia="Calibri" w:hAnsi="Times New Roman" w:cs="Times New Roman"/>
          <w:b/>
          <w:sz w:val="24"/>
          <w:szCs w:val="24"/>
          <w:lang w:val="bg-BG"/>
        </w:rPr>
        <w:t xml:space="preserve"> </w:t>
      </w:r>
      <w:r w:rsidR="00C33BC6" w:rsidRPr="002B657F">
        <w:rPr>
          <w:rFonts w:ascii="Times New Roman" w:eastAsia="Calibri" w:hAnsi="Times New Roman" w:cs="Times New Roman"/>
          <w:b/>
          <w:sz w:val="24"/>
          <w:szCs w:val="24"/>
          <w:lang w:val="bg-BG"/>
        </w:rPr>
        <w:t>постигане на целите.</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Разработването на различни алтернативи е едно от основните предимства на стратегическото планиране като подход при създаването на общински програми за опазване на околната среда. Многовариантността на решенията предполага и многовариантност на възможните подходи. При определяне на различните алтернативи се предполага различно използване на наличните ресурси.</w:t>
      </w:r>
    </w:p>
    <w:p w:rsidR="00684805" w:rsidRPr="002B657F" w:rsidRDefault="00C33BC6" w:rsidP="00684805">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Целта е от определения набор от алтернативи за постигане на всяка от целите да подберем тази от тях или комбинацията на тези от тях,</w:t>
      </w:r>
      <w:r w:rsidR="00684805" w:rsidRPr="002B657F">
        <w:rPr>
          <w:rFonts w:ascii="Times New Roman" w:eastAsia="Calibri" w:hAnsi="Times New Roman" w:cs="Times New Roman"/>
          <w:sz w:val="24"/>
          <w:szCs w:val="24"/>
          <w:lang w:val="bg-BG"/>
        </w:rPr>
        <w:t xml:space="preserve"> чрез които да достигнем целта.</w:t>
      </w:r>
    </w:p>
    <w:p w:rsidR="00136D5F" w:rsidRDefault="00136D5F" w:rsidP="00684805">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p>
    <w:p w:rsidR="00C33BC6" w:rsidRPr="002B657F" w:rsidRDefault="00684805" w:rsidP="00136D5F">
      <w:pPr>
        <w:autoSpaceDE w:val="0"/>
        <w:autoSpaceDN w:val="0"/>
        <w:adjustRightInd w:val="0"/>
        <w:spacing w:after="0" w:line="240" w:lineRule="auto"/>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3.1.10.</w:t>
      </w:r>
      <w:r w:rsidR="00136D5F">
        <w:rPr>
          <w:rFonts w:ascii="Times New Roman" w:eastAsia="Calibri" w:hAnsi="Times New Roman" w:cs="Times New Roman"/>
          <w:b/>
          <w:sz w:val="24"/>
          <w:szCs w:val="24"/>
          <w:lang w:val="bg-BG"/>
        </w:rPr>
        <w:t xml:space="preserve"> </w:t>
      </w:r>
      <w:r w:rsidR="00C33BC6" w:rsidRPr="002B657F">
        <w:rPr>
          <w:rFonts w:ascii="Times New Roman" w:eastAsia="Calibri" w:hAnsi="Times New Roman" w:cs="Times New Roman"/>
          <w:b/>
          <w:sz w:val="24"/>
          <w:szCs w:val="24"/>
          <w:lang w:val="bg-BG"/>
        </w:rPr>
        <w:t>Изработване на работен план за реализация на избраната стратегия.</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На този етап избраната стратегия се детайлизира на задачи и дейности, необходими за цялостната реализация на избраната стратегия. За всяка задача се определя срок за изпълнението й, както и отговорните лица и служби.</w:t>
      </w:r>
    </w:p>
    <w:p w:rsidR="00684805" w:rsidRDefault="00C33BC6" w:rsidP="00684805">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lastRenderedPageBreak/>
        <w:t xml:space="preserve">Приключването на задача, свързана с дадена дейност, трябва да доведе до приключването на дейността, а приключването на всички дейности трябва да доведе </w:t>
      </w:r>
      <w:r w:rsidR="00684805" w:rsidRPr="002B657F">
        <w:rPr>
          <w:rFonts w:ascii="Times New Roman" w:eastAsia="Calibri" w:hAnsi="Times New Roman" w:cs="Times New Roman"/>
          <w:sz w:val="24"/>
          <w:szCs w:val="24"/>
          <w:lang w:val="bg-BG"/>
        </w:rPr>
        <w:t>до изпълнението на стратегията.</w:t>
      </w:r>
    </w:p>
    <w:p w:rsidR="00136D5F" w:rsidRPr="002B657F" w:rsidRDefault="00136D5F" w:rsidP="00684805">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C33BC6" w:rsidRPr="002B657F" w:rsidRDefault="00684805" w:rsidP="00684805">
      <w:pPr>
        <w:autoSpaceDE w:val="0"/>
        <w:autoSpaceDN w:val="0"/>
        <w:adjustRightInd w:val="0"/>
        <w:spacing w:after="0" w:line="240" w:lineRule="auto"/>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3.1.11.</w:t>
      </w:r>
      <w:r w:rsidR="00136D5F">
        <w:rPr>
          <w:rFonts w:ascii="Times New Roman" w:eastAsia="Calibri" w:hAnsi="Times New Roman" w:cs="Times New Roman"/>
          <w:b/>
          <w:sz w:val="24"/>
          <w:szCs w:val="24"/>
          <w:lang w:val="bg-BG"/>
        </w:rPr>
        <w:t xml:space="preserve"> </w:t>
      </w:r>
      <w:r w:rsidR="00C33BC6" w:rsidRPr="002B657F">
        <w:rPr>
          <w:rFonts w:ascii="Times New Roman" w:eastAsia="Calibri" w:hAnsi="Times New Roman" w:cs="Times New Roman"/>
          <w:b/>
          <w:sz w:val="24"/>
          <w:szCs w:val="24"/>
          <w:lang w:val="bg-BG"/>
        </w:rPr>
        <w:t>Реализация на общинската програма: мониторинг, контрол, оценка и актуализация.</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С предишния етап приключва разработването на общинската програма за опазване на околната среда, след което започва нейната реализация. За да се изпълнява тя успешно обаче, се изисква да се приложи система за мониторинг и контрол на изпълнението на програмата. Необходимо е да се извърши оценка и от крайния ефект на нейното изпълнение, както и периодичната й актуализация в случаите на промяна в обстоятелствата или необходимост от корекция на целите.</w:t>
      </w:r>
    </w:p>
    <w:p w:rsidR="00C33BC6" w:rsidRPr="002B657F" w:rsidRDefault="00C33BC6" w:rsidP="00684805">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Програмният мониторинг и контрол е тази част от програмата, която следи за правилното изпълнение на избраната стратегия по отделни действия, които обикновено са детайлно изброени в плана за действие. Системата на програмния мониторинг и контрол осигурява</w:t>
      </w:r>
      <w:r w:rsidR="00E17998" w:rsidRPr="002B657F">
        <w:rPr>
          <w:rFonts w:ascii="Times New Roman" w:eastAsia="Calibri" w:hAnsi="Times New Roman" w:cs="Times New Roman"/>
          <w:sz w:val="24"/>
          <w:szCs w:val="24"/>
          <w:lang w:val="bg-BG"/>
        </w:rPr>
        <w:t xml:space="preserve"> </w:t>
      </w:r>
      <w:r w:rsidRPr="002B657F">
        <w:rPr>
          <w:rFonts w:ascii="Times New Roman" w:eastAsia="Calibri" w:hAnsi="Times New Roman" w:cs="Times New Roman"/>
          <w:sz w:val="24"/>
          <w:szCs w:val="24"/>
          <w:lang w:val="bg-BG"/>
        </w:rPr>
        <w:t>необходимите за ръководителя инструменти, които позволяват да се определи дали общината се приближава към планираните стратегически и управленски цели, да бъдат отбелязани отклоненията от плана достатъчно рано, за да бъде възможно тяхното коригирани.</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Много важен въпрос при разработването на системата за програмен мониторинг и контрол е този, свързан с периода, в който следва да се планират отделните действия. В практиката този период е периода от стартирането до времето, предвидено за актуализация на програмата. От тази гледна точка актуализацията се явява рамка за системата на мониторинг. От друга страна, при изграждането на системата за мониторинг и при планирането на различни коригиращи действия, следва да се предвиди и възможност при големи отклонения от първоначално очакваното да се извърши актуализация на програмата за опазване на околната среда, което да я направи адекватна с променените условия било те външни или вътрешни.</w:t>
      </w:r>
    </w:p>
    <w:p w:rsidR="00136D5F" w:rsidRDefault="00136D5F" w:rsidP="00684805">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p>
    <w:p w:rsidR="00C33BC6" w:rsidRPr="002B657F" w:rsidRDefault="00E758D4" w:rsidP="00684805">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3.1.12</w:t>
      </w:r>
      <w:r w:rsidR="00684805" w:rsidRPr="002B657F">
        <w:rPr>
          <w:rFonts w:ascii="Times New Roman" w:eastAsia="Calibri" w:hAnsi="Times New Roman" w:cs="Times New Roman"/>
          <w:b/>
          <w:sz w:val="24"/>
          <w:szCs w:val="24"/>
          <w:lang w:val="bg-BG"/>
        </w:rPr>
        <w:t xml:space="preserve">. Разработване на общинска програма за опазване на околната среда в община </w:t>
      </w:r>
      <w:r w:rsidR="00BB467F" w:rsidRPr="002B657F">
        <w:rPr>
          <w:rFonts w:ascii="Times New Roman" w:eastAsia="Calibri" w:hAnsi="Times New Roman" w:cs="Times New Roman"/>
          <w:b/>
          <w:sz w:val="24"/>
          <w:szCs w:val="24"/>
          <w:lang w:val="bg-BG"/>
        </w:rPr>
        <w:t>Първомай</w:t>
      </w:r>
      <w:r w:rsidR="002B657F" w:rsidRPr="002B657F">
        <w:rPr>
          <w:rFonts w:ascii="Times New Roman" w:eastAsia="Calibri" w:hAnsi="Times New Roman" w:cs="Times New Roman"/>
          <w:b/>
          <w:sz w:val="24"/>
          <w:szCs w:val="24"/>
          <w:lang w:val="bg-BG"/>
        </w:rPr>
        <w:t xml:space="preserve"> </w:t>
      </w:r>
      <w:r w:rsidR="009B0B51" w:rsidRPr="002B657F">
        <w:rPr>
          <w:rFonts w:ascii="Times New Roman" w:eastAsia="Calibri" w:hAnsi="Times New Roman" w:cs="Times New Roman"/>
          <w:b/>
          <w:sz w:val="24"/>
          <w:szCs w:val="24"/>
          <w:lang w:val="bg-BG"/>
        </w:rPr>
        <w:t>за периода 20</w:t>
      </w:r>
      <w:r w:rsidR="00605886" w:rsidRPr="002B657F">
        <w:rPr>
          <w:rFonts w:ascii="Times New Roman" w:eastAsia="Calibri" w:hAnsi="Times New Roman" w:cs="Times New Roman"/>
          <w:b/>
          <w:sz w:val="24"/>
          <w:szCs w:val="24"/>
          <w:lang w:val="bg-BG"/>
        </w:rPr>
        <w:t>21-2028</w:t>
      </w:r>
      <w:r w:rsidR="00684805" w:rsidRPr="002B657F">
        <w:rPr>
          <w:rFonts w:ascii="Times New Roman" w:eastAsia="Calibri" w:hAnsi="Times New Roman" w:cs="Times New Roman"/>
          <w:b/>
          <w:sz w:val="24"/>
          <w:szCs w:val="24"/>
          <w:lang w:val="bg-BG"/>
        </w:rPr>
        <w:t>г. .</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Общинската програма за опазване на околната среда (ОПООС) се разработва на основание чл. 79 от Закона за опазване на околната среда (ЗООС) и се одобрява от Общинския съвет. Основните задачи, които се поставят с програмата, са свързани с настоящите проблеми по опазване на средата, бъдещите мероприятия за намаляване на вредните последици от човешката дейност, както и изготвяне на работен план, съдържащ схеми и организация на изпълнение, начини на финансиране, отговорни звена, методи за контрол, превантивни дейности.</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Настоящата Програма се  разработва и се базира на анализа и изводите в предходни разработки на общински екологични, стопански, финансови и други проучвания и до</w:t>
      </w:r>
      <w:r w:rsidR="00684805" w:rsidRPr="002B657F">
        <w:rPr>
          <w:rFonts w:ascii="Times New Roman" w:eastAsia="Calibri" w:hAnsi="Times New Roman" w:cs="Times New Roman"/>
          <w:sz w:val="24"/>
          <w:szCs w:val="24"/>
          <w:lang w:val="bg-BG"/>
        </w:rPr>
        <w:t xml:space="preserve">кументи за Община </w:t>
      </w:r>
      <w:r w:rsidR="00BB467F" w:rsidRPr="002B657F">
        <w:rPr>
          <w:rFonts w:ascii="Times New Roman" w:eastAsia="Calibri" w:hAnsi="Times New Roman" w:cs="Times New Roman"/>
          <w:sz w:val="24"/>
          <w:szCs w:val="24"/>
          <w:lang w:val="bg-BG"/>
        </w:rPr>
        <w:t>Първомай</w:t>
      </w:r>
      <w:r w:rsidRPr="002B657F">
        <w:rPr>
          <w:rFonts w:ascii="Times New Roman" w:eastAsia="Calibri" w:hAnsi="Times New Roman" w:cs="Times New Roman"/>
          <w:sz w:val="24"/>
          <w:szCs w:val="24"/>
          <w:lang w:val="bg-BG"/>
        </w:rPr>
        <w:t>. Целите на програмата се свеждат до:</w:t>
      </w:r>
    </w:p>
    <w:p w:rsidR="00C33BC6" w:rsidRPr="002B657F" w:rsidRDefault="00C33BC6" w:rsidP="00476B49">
      <w:pPr>
        <w:pStyle w:val="ListParagraph"/>
        <w:numPr>
          <w:ilvl w:val="0"/>
          <w:numId w:val="3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Акцентиране върху най-важните екологични проблеми на общината;</w:t>
      </w:r>
    </w:p>
    <w:p w:rsidR="00C33BC6" w:rsidRPr="002B657F" w:rsidRDefault="00C33BC6" w:rsidP="00476B49">
      <w:pPr>
        <w:pStyle w:val="ListParagraph"/>
        <w:numPr>
          <w:ilvl w:val="0"/>
          <w:numId w:val="3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Сравняване и привеждане в съответствие на проблемите с националните и европейски приоритети;</w:t>
      </w:r>
    </w:p>
    <w:p w:rsidR="00C33BC6" w:rsidRPr="002B657F" w:rsidRDefault="00C33BC6" w:rsidP="00476B49">
      <w:pPr>
        <w:pStyle w:val="ListParagraph"/>
        <w:numPr>
          <w:ilvl w:val="0"/>
          <w:numId w:val="3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Обвързване на бъдещите проекти на общината и мероприятия в програмата с националните, световни тенденции и стратегии по управление на околната среда;</w:t>
      </w:r>
    </w:p>
    <w:p w:rsidR="00C33BC6" w:rsidRPr="002B657F" w:rsidRDefault="00C33BC6" w:rsidP="00476B49">
      <w:pPr>
        <w:pStyle w:val="ListParagraph"/>
        <w:numPr>
          <w:ilvl w:val="0"/>
          <w:numId w:val="3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lastRenderedPageBreak/>
        <w:t>Създаване на организация за насочване на силите на общинските и държавни органи, частния бизнес, граждански сдружения, научни организации и гражданството към изпълнение на заложените в плана приоритетни мерки;</w:t>
      </w:r>
    </w:p>
    <w:p w:rsidR="00C33BC6" w:rsidRPr="002B657F" w:rsidRDefault="00C33BC6" w:rsidP="00476B49">
      <w:pPr>
        <w:pStyle w:val="ListParagraph"/>
        <w:numPr>
          <w:ilvl w:val="0"/>
          <w:numId w:val="33"/>
        </w:numPr>
        <w:autoSpaceDE w:val="0"/>
        <w:autoSpaceDN w:val="0"/>
        <w:adjustRightInd w:val="0"/>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Откриване на източници за финансиране (национални, оперативни програми, външни фондове и др.международни източници).</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Разработката не фиксира строго параметри и мероприятия, а е програма с отворен статут с периодично доразвиване и разширяване на обхвата, в съответствие с настъпилите промени в приоритетите на Община</w:t>
      </w:r>
      <w:r w:rsidR="002B657F" w:rsidRPr="002B657F">
        <w:rPr>
          <w:rFonts w:ascii="Times New Roman" w:eastAsia="Calibri" w:hAnsi="Times New Roman" w:cs="Times New Roman"/>
          <w:sz w:val="24"/>
          <w:szCs w:val="24"/>
          <w:lang w:val="bg-BG"/>
        </w:rPr>
        <w:t xml:space="preserve"> </w:t>
      </w:r>
      <w:r w:rsidR="00BB467F" w:rsidRPr="002B657F">
        <w:rPr>
          <w:rFonts w:ascii="Times New Roman" w:eastAsia="Calibri" w:hAnsi="Times New Roman" w:cs="Times New Roman"/>
          <w:sz w:val="24"/>
          <w:szCs w:val="24"/>
          <w:lang w:val="bg-BG"/>
        </w:rPr>
        <w:t>Първомай</w:t>
      </w:r>
      <w:r w:rsidRPr="002B657F">
        <w:rPr>
          <w:rFonts w:ascii="Times New Roman" w:eastAsia="Calibri" w:hAnsi="Times New Roman" w:cs="Times New Roman"/>
          <w:sz w:val="24"/>
          <w:szCs w:val="24"/>
          <w:lang w:val="bg-BG"/>
        </w:rPr>
        <w:t>, в екологичното законодателство и в стратегическото развитие на държавата, засягащо общината.</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Избраният подход за разработването на програмата съответства на одобрените от МОСВ методически указания, като основния използван апарат е стратегическото планиране, почиващо на SWOT анализ.</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Общата дългосрочна генерална стратегическа цел е:</w:t>
      </w:r>
    </w:p>
    <w:p w:rsidR="00C33BC6" w:rsidRPr="002B657F"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"Поддържане и подобряване на качеството на живот на населението в общината, чрез осигуряване на здравословна и благоприятна околна среда и запазване на богатото природно наследство, чрез устойчиво управление на околната среда".</w:t>
      </w:r>
    </w:p>
    <w:p w:rsidR="009B0B51" w:rsidRPr="002B657F" w:rsidRDefault="009B0B51" w:rsidP="00C030FD">
      <w:pPr>
        <w:rPr>
          <w:rFonts w:ascii="Times New Roman" w:eastAsia="SimSun" w:hAnsi="Times New Roman" w:cs="Times New Roman"/>
          <w:b/>
          <w:lang w:val="bg-BG" w:eastAsia="zh-CN"/>
        </w:rPr>
      </w:pPr>
    </w:p>
    <w:p w:rsidR="00E10079" w:rsidRPr="002B657F" w:rsidRDefault="00C030FD" w:rsidP="00BB467F">
      <w:pPr>
        <w:shd w:val="clear" w:color="auto" w:fill="CCFF66"/>
        <w:jc w:val="center"/>
        <w:rPr>
          <w:rFonts w:ascii="Times New Roman" w:eastAsia="SimSun" w:hAnsi="Times New Roman" w:cs="Times New Roman"/>
          <w:b/>
          <w:lang w:val="bg-BG" w:eastAsia="zh-CN"/>
        </w:rPr>
      </w:pPr>
      <w:r w:rsidRPr="002B657F">
        <w:rPr>
          <w:rFonts w:ascii="Times New Roman" w:eastAsia="SimSun" w:hAnsi="Times New Roman" w:cs="Times New Roman"/>
          <w:b/>
          <w:lang w:val="bg-BG" w:eastAsia="zh-CN"/>
        </w:rPr>
        <w:t>II. АНАЛИЗ НА СРЕДАТА</w:t>
      </w:r>
    </w:p>
    <w:p w:rsidR="00C030FD" w:rsidRPr="002B657F" w:rsidRDefault="00C030FD" w:rsidP="00223FEB">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2.1. Анализ на компонентите на околната среда</w:t>
      </w:r>
    </w:p>
    <w:p w:rsidR="00C030FD" w:rsidRPr="002B657F" w:rsidRDefault="00C030FD" w:rsidP="00223FEB">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2.</w:t>
      </w:r>
      <w:r w:rsidR="00136D5F">
        <w:rPr>
          <w:rFonts w:ascii="Times New Roman" w:eastAsia="Calibri" w:hAnsi="Times New Roman" w:cs="Times New Roman"/>
          <w:b/>
          <w:sz w:val="24"/>
          <w:szCs w:val="24"/>
          <w:lang w:val="bg-BG"/>
        </w:rPr>
        <w:t>2</w:t>
      </w:r>
      <w:r w:rsidR="00E758D4">
        <w:rPr>
          <w:rFonts w:ascii="Times New Roman" w:eastAsia="Calibri" w:hAnsi="Times New Roman" w:cs="Times New Roman"/>
          <w:b/>
          <w:sz w:val="24"/>
          <w:szCs w:val="24"/>
          <w:lang w:val="bg-BG"/>
        </w:rPr>
        <w:t>.</w:t>
      </w:r>
      <w:r w:rsidRPr="002B657F">
        <w:rPr>
          <w:rFonts w:ascii="Times New Roman" w:eastAsia="Calibri" w:hAnsi="Times New Roman" w:cs="Times New Roman"/>
          <w:b/>
          <w:sz w:val="24"/>
          <w:szCs w:val="24"/>
          <w:lang w:val="bg-BG"/>
        </w:rPr>
        <w:t xml:space="preserve"> Природо-географски и териториално-административни фактори</w:t>
      </w:r>
    </w:p>
    <w:p w:rsidR="00BB467F" w:rsidRPr="002B657F" w:rsidRDefault="00BB467F" w:rsidP="00BB467F">
      <w:pPr>
        <w:spacing w:after="0" w:line="240" w:lineRule="auto"/>
        <w:jc w:val="both"/>
        <w:rPr>
          <w:rFonts w:ascii="Times New Roman" w:eastAsia="Times New Roman" w:hAnsi="Times New Roman" w:cs="Times New Roman"/>
          <w:color w:val="000000"/>
          <w:sz w:val="24"/>
          <w:szCs w:val="24"/>
          <w:lang w:val="bg-BG" w:eastAsia="bg-BG"/>
        </w:rPr>
      </w:pPr>
      <w:r w:rsidRPr="002B657F">
        <w:rPr>
          <w:rFonts w:ascii="Times New Roman" w:eastAsia="Times New Roman" w:hAnsi="Times New Roman" w:cs="Times New Roman"/>
          <w:color w:val="000000"/>
          <w:sz w:val="24"/>
          <w:szCs w:val="24"/>
          <w:lang w:val="bg-BG" w:eastAsia="bg-BG"/>
        </w:rPr>
        <w:t xml:space="preserve">Община Първомай е разположена в централната част на южна България и в югоизточната част на Пловдивска област, към която административно принадлежи. Територията на общината се намира </w:t>
      </w:r>
      <w:r w:rsidRPr="002B657F">
        <w:rPr>
          <w:rFonts w:ascii="Times New Roman" w:eastAsia="Times New Roman" w:hAnsi="Times New Roman" w:cs="Times New Roman"/>
          <w:sz w:val="24"/>
          <w:szCs w:val="24"/>
          <w:lang w:val="bg-BG" w:eastAsia="bg-BG"/>
        </w:rPr>
        <w:t>в най-източната част от </w:t>
      </w:r>
      <w:hyperlink r:id="rId10" w:tooltip="Пловдивско поле (страницата не съществува)" w:history="1">
        <w:r w:rsidRPr="002B657F">
          <w:rPr>
            <w:rFonts w:ascii="Times New Roman" w:eastAsia="Times New Roman" w:hAnsi="Times New Roman" w:cs="Times New Roman"/>
            <w:sz w:val="24"/>
            <w:szCs w:val="24"/>
            <w:lang w:val="bg-BG" w:eastAsia="bg-BG"/>
          </w:rPr>
          <w:t>Пловдивското поле</w:t>
        </w:r>
      </w:hyperlink>
      <w:r w:rsidRPr="002B657F">
        <w:rPr>
          <w:rFonts w:ascii="Times New Roman" w:eastAsia="Times New Roman" w:hAnsi="Times New Roman" w:cs="Times New Roman"/>
          <w:sz w:val="24"/>
          <w:szCs w:val="24"/>
          <w:lang w:val="bg-BG" w:eastAsia="bg-BG"/>
        </w:rPr>
        <w:t> на </w:t>
      </w:r>
      <w:hyperlink r:id="rId11" w:tooltip="Горнотракийска низина" w:history="1">
        <w:r w:rsidRPr="002B657F">
          <w:rPr>
            <w:rFonts w:ascii="Times New Roman" w:eastAsia="Times New Roman" w:hAnsi="Times New Roman" w:cs="Times New Roman"/>
            <w:sz w:val="24"/>
            <w:szCs w:val="24"/>
            <w:lang w:val="bg-BG" w:eastAsia="bg-BG"/>
          </w:rPr>
          <w:t>Горнотракийската низина</w:t>
        </w:r>
      </w:hyperlink>
      <w:r w:rsidRPr="002B657F">
        <w:rPr>
          <w:rFonts w:ascii="Times New Roman" w:eastAsia="Times New Roman" w:hAnsi="Times New Roman" w:cs="Times New Roman"/>
          <w:sz w:val="24"/>
          <w:szCs w:val="24"/>
          <w:lang w:val="bg-BG" w:eastAsia="bg-BG"/>
        </w:rPr>
        <w:t>.</w:t>
      </w:r>
      <w:r w:rsidRPr="002B657F">
        <w:rPr>
          <w:rFonts w:ascii="TimesNewRoman" w:eastAsia="SimSun" w:hAnsi="TimesNewRoman" w:cs="TimesNewRoman"/>
          <w:sz w:val="24"/>
          <w:szCs w:val="24"/>
          <w:lang w:val="bg-BG"/>
        </w:rPr>
        <w:t xml:space="preserve">Според разпоредбите и териториалното разделение на Закона за регионалното развитие тя е включена в Южен централен район за планиране </w:t>
      </w:r>
      <w:r w:rsidRPr="002B657F">
        <w:rPr>
          <w:rFonts w:ascii="TimesNewRomanPSMT" w:eastAsia="SimSun" w:hAnsi="TimesNewRomanPSMT" w:cs="TimesNewRomanPSMT"/>
          <w:sz w:val="24"/>
          <w:szCs w:val="24"/>
          <w:lang w:val="bg-BG"/>
        </w:rPr>
        <w:t>(ЮЦР, NUTS 2)</w:t>
      </w:r>
      <w:r w:rsidRPr="002B657F">
        <w:rPr>
          <w:rFonts w:ascii="TimesNewRoman" w:eastAsia="SimSun" w:hAnsi="TimesNewRoman" w:cs="TimesNewRoman"/>
          <w:sz w:val="24"/>
          <w:szCs w:val="24"/>
          <w:lang w:val="bg-BG"/>
        </w:rPr>
        <w:t xml:space="preserve">. Този район за планиране се състои от областите Пловдив, Кърджали, Хасково, Пазарджик, Смолян и Стара Загора и включва общо 69 общини. </w:t>
      </w:r>
    </w:p>
    <w:p w:rsidR="00BB467F" w:rsidRPr="002B657F" w:rsidRDefault="002B657F" w:rsidP="002B657F">
      <w:pPr>
        <w:tabs>
          <w:tab w:val="left" w:pos="426"/>
        </w:tabs>
        <w:spacing w:after="0" w:line="240" w:lineRule="auto"/>
        <w:jc w:val="both"/>
        <w:rPr>
          <w:rFonts w:ascii="Times New Roman" w:eastAsia="Times New Roman" w:hAnsi="Times New Roman" w:cs="Times New Roman"/>
          <w:color w:val="000000"/>
          <w:sz w:val="24"/>
          <w:szCs w:val="24"/>
          <w:lang w:val="bg-BG" w:eastAsia="bg-BG"/>
        </w:rPr>
      </w:pPr>
      <w:r>
        <w:rPr>
          <w:rFonts w:ascii="Times New Roman" w:eastAsia="Times New Roman" w:hAnsi="Times New Roman" w:cs="Times New Roman"/>
          <w:color w:val="000000"/>
          <w:sz w:val="24"/>
          <w:szCs w:val="24"/>
          <w:lang w:val="bg-BG" w:eastAsia="bg-BG"/>
        </w:rPr>
        <w:tab/>
      </w:r>
      <w:r w:rsidR="00BB467F" w:rsidRPr="002B657F">
        <w:rPr>
          <w:rFonts w:ascii="Times New Roman" w:eastAsia="Times New Roman" w:hAnsi="Times New Roman" w:cs="Times New Roman"/>
          <w:color w:val="000000"/>
          <w:sz w:val="24"/>
          <w:szCs w:val="24"/>
          <w:lang w:val="bg-BG" w:eastAsia="bg-BG"/>
        </w:rPr>
        <w:t xml:space="preserve">Територията на община Първомай включва 17 населени места и граничи с общините Братя Даскалови и Чирпан на север, Димитровград и Минерални Бани на изток, Асеновград и Садово на запад, а на юг с община Черноочене. </w:t>
      </w:r>
    </w:p>
    <w:p w:rsidR="00BB467F" w:rsidRPr="002B657F" w:rsidRDefault="00BB467F" w:rsidP="00BB467F">
      <w:pPr>
        <w:spacing w:after="0" w:line="240" w:lineRule="auto"/>
        <w:jc w:val="both"/>
        <w:rPr>
          <w:rFonts w:ascii="Times New Roman" w:eastAsia="Times New Roman" w:hAnsi="Times New Roman" w:cs="Times New Roman"/>
          <w:color w:val="000000"/>
          <w:sz w:val="24"/>
          <w:szCs w:val="24"/>
          <w:lang w:val="bg-BG" w:eastAsia="bg-BG"/>
        </w:rPr>
      </w:pPr>
    </w:p>
    <w:p w:rsidR="00BB467F" w:rsidRPr="002B657F" w:rsidRDefault="00BB467F" w:rsidP="00BB467F">
      <w:pPr>
        <w:spacing w:after="0" w:line="240" w:lineRule="auto"/>
        <w:jc w:val="center"/>
        <w:rPr>
          <w:rFonts w:ascii="Times New Roman" w:eastAsia="Times New Roman" w:hAnsi="Times New Roman" w:cs="Times New Roman"/>
          <w:color w:val="000000"/>
          <w:sz w:val="24"/>
          <w:szCs w:val="24"/>
          <w:lang w:val="bg-BG" w:eastAsia="bg-BG"/>
        </w:rPr>
      </w:pPr>
      <w:r w:rsidRPr="002B657F">
        <w:rPr>
          <w:rFonts w:ascii="Calibri" w:eastAsia="SimSun" w:hAnsi="Calibri" w:cs="Times New Roman"/>
          <w:noProof/>
        </w:rPr>
        <w:lastRenderedPageBreak/>
        <w:drawing>
          <wp:inline distT="0" distB="0" distL="0" distR="0">
            <wp:extent cx="4457700" cy="3987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460198" cy="3990069"/>
                    </a:xfrm>
                    <a:prstGeom prst="rect">
                      <a:avLst/>
                    </a:prstGeom>
                  </pic:spPr>
                </pic:pic>
              </a:graphicData>
            </a:graphic>
          </wp:inline>
        </w:drawing>
      </w:r>
    </w:p>
    <w:p w:rsidR="00BB467F" w:rsidRPr="002B657F" w:rsidRDefault="00BB467F" w:rsidP="00BB467F">
      <w:pPr>
        <w:spacing w:after="0" w:line="240" w:lineRule="auto"/>
        <w:jc w:val="both"/>
        <w:rPr>
          <w:rFonts w:ascii="Times New Roman" w:eastAsia="Times New Roman" w:hAnsi="Times New Roman" w:cs="Times New Roman"/>
          <w:color w:val="000000"/>
          <w:sz w:val="24"/>
          <w:szCs w:val="24"/>
          <w:lang w:val="bg-BG" w:eastAsia="bg-BG"/>
        </w:rPr>
      </w:pPr>
    </w:p>
    <w:p w:rsidR="00BB467F" w:rsidRPr="002B657F" w:rsidRDefault="00BB467F" w:rsidP="002B657F">
      <w:pPr>
        <w:spacing w:after="0" w:line="240" w:lineRule="auto"/>
        <w:ind w:firstLine="426"/>
        <w:jc w:val="both"/>
        <w:rPr>
          <w:rFonts w:ascii="Tahoma" w:eastAsia="SimSun" w:hAnsi="Tahoma" w:cs="Tahoma"/>
          <w:lang w:val="bg-BG"/>
        </w:rPr>
      </w:pPr>
      <w:r w:rsidRPr="002B657F">
        <w:rPr>
          <w:rFonts w:ascii="Times New Roman" w:eastAsia="SimSun" w:hAnsi="Times New Roman" w:cs="Times New Roman"/>
          <w:color w:val="000000"/>
          <w:sz w:val="24"/>
          <w:szCs w:val="24"/>
          <w:lang w:val="bg-BG"/>
        </w:rPr>
        <w:t>През територията на община Първомай преминава международно автомобилно трасе, което обединява няколко транс – континентални автомобилни пътища от Западна и Централна Европа към Азия или Близкия Изток. Например от тук преминава един от най-важните трансевропейски международни пътища – автомобилен път Е-80. По-подробно маршрута му изглежда така:</w:t>
      </w:r>
    </w:p>
    <w:p w:rsidR="00BB467F" w:rsidRPr="002B657F" w:rsidRDefault="00BB467F" w:rsidP="00BB467F">
      <w:pPr>
        <w:spacing w:after="0" w:line="240" w:lineRule="auto"/>
        <w:jc w:val="both"/>
        <w:rPr>
          <w:rFonts w:ascii="Times New Roman" w:eastAsia="SimSun" w:hAnsi="Times New Roman" w:cs="Times New Roman"/>
          <w:sz w:val="24"/>
          <w:szCs w:val="24"/>
          <w:lang w:val="bg-BG"/>
        </w:rPr>
      </w:pPr>
      <w:r w:rsidRPr="002B657F">
        <w:rPr>
          <w:rFonts w:ascii="Times New Roman" w:eastAsia="SimSun" w:hAnsi="Times New Roman" w:cs="Times New Roman"/>
          <w:b/>
          <w:sz w:val="24"/>
          <w:szCs w:val="24"/>
          <w:u w:val="single"/>
          <w:lang w:val="bg-BG"/>
        </w:rPr>
        <w:t>Е-80</w:t>
      </w:r>
      <w:r w:rsidRPr="002B657F">
        <w:rPr>
          <w:rFonts w:ascii="Tahoma" w:eastAsia="SimSun" w:hAnsi="Tahoma" w:cs="Tahoma"/>
          <w:lang w:val="bg-BG"/>
        </w:rPr>
        <w:t xml:space="preserve"> – </w:t>
      </w:r>
      <w:r w:rsidRPr="002B657F">
        <w:rPr>
          <w:rFonts w:ascii="Times New Roman" w:eastAsia="SimSun" w:hAnsi="Times New Roman" w:cs="Times New Roman"/>
          <w:sz w:val="24"/>
          <w:szCs w:val="24"/>
          <w:lang w:val="bg-BG"/>
        </w:rPr>
        <w:t>Западна Европа (от Португалия)</w:t>
      </w:r>
      <w:r w:rsidRPr="002B657F">
        <w:rPr>
          <w:rFonts w:ascii="Tahoma" w:eastAsia="SimSun" w:hAnsi="Tahoma" w:cs="Tahoma"/>
          <w:lang w:val="bg-BG"/>
        </w:rPr>
        <w:t xml:space="preserve"> – </w:t>
      </w:r>
      <w:r w:rsidRPr="002B657F">
        <w:rPr>
          <w:rFonts w:ascii="Times New Roman" w:eastAsia="SimSun" w:hAnsi="Times New Roman" w:cs="Times New Roman"/>
          <w:sz w:val="24"/>
          <w:szCs w:val="24"/>
          <w:lang w:val="bg-BG"/>
        </w:rPr>
        <w:t xml:space="preserve">Калотина – София – Пловдив – Хасково – Свиленград – Капитан Андреево – Одрин – </w:t>
      </w:r>
      <w:r w:rsidRPr="002B657F">
        <w:rPr>
          <w:rFonts w:ascii="Times New Roman" w:eastAsia="SimSun" w:hAnsi="Times New Roman" w:cs="Times New Roman"/>
          <w:sz w:val="24"/>
          <w:szCs w:val="24"/>
          <w:shd w:val="clear" w:color="auto" w:fill="FFFFFF"/>
          <w:lang w:val="bg-BG"/>
        </w:rPr>
        <w:t>и завършва на източната граница на </w:t>
      </w:r>
      <w:hyperlink r:id="rId13" w:tooltip="Турция" w:history="1">
        <w:r w:rsidRPr="002B657F">
          <w:rPr>
            <w:rFonts w:ascii="Times New Roman" w:eastAsia="SimSun" w:hAnsi="Times New Roman" w:cs="Times New Roman"/>
            <w:sz w:val="24"/>
            <w:szCs w:val="24"/>
            <w:shd w:val="clear" w:color="auto" w:fill="FFFFFF"/>
            <w:lang w:val="bg-BG"/>
          </w:rPr>
          <w:t>Турция</w:t>
        </w:r>
      </w:hyperlink>
      <w:r w:rsidRPr="002B657F">
        <w:rPr>
          <w:rFonts w:ascii="Times New Roman" w:eastAsia="SimSun" w:hAnsi="Times New Roman" w:cs="Times New Roman"/>
          <w:sz w:val="24"/>
          <w:szCs w:val="24"/>
          <w:shd w:val="clear" w:color="auto" w:fill="FFFFFF"/>
          <w:lang w:val="bg-BG"/>
        </w:rPr>
        <w:t> с </w:t>
      </w:r>
      <w:hyperlink r:id="rId14" w:tooltip="Иран" w:history="1">
        <w:r w:rsidRPr="002B657F">
          <w:rPr>
            <w:rFonts w:ascii="Times New Roman" w:eastAsia="SimSun" w:hAnsi="Times New Roman" w:cs="Times New Roman"/>
            <w:sz w:val="24"/>
            <w:szCs w:val="24"/>
            <w:shd w:val="clear" w:color="auto" w:fill="FFFFFF"/>
            <w:lang w:val="bg-BG"/>
          </w:rPr>
          <w:t>Иран</w:t>
        </w:r>
      </w:hyperlink>
      <w:r w:rsidRPr="002B657F">
        <w:rPr>
          <w:rFonts w:ascii="Times New Roman" w:eastAsia="SimSun" w:hAnsi="Times New Roman" w:cs="Times New Roman"/>
          <w:sz w:val="24"/>
          <w:szCs w:val="24"/>
          <w:lang w:val="bg-BG"/>
        </w:rPr>
        <w:t xml:space="preserve"> (Азия). </w:t>
      </w:r>
    </w:p>
    <w:p w:rsidR="00BB467F" w:rsidRPr="002B657F" w:rsidRDefault="002B657F" w:rsidP="002B657F">
      <w:pPr>
        <w:tabs>
          <w:tab w:val="left" w:pos="426"/>
        </w:tabs>
        <w:spacing w:after="0" w:line="240" w:lineRule="auto"/>
        <w:jc w:val="both"/>
        <w:rPr>
          <w:rFonts w:ascii="TimesNewRoman" w:eastAsia="SimSun" w:hAnsi="TimesNewRoman" w:cs="TimesNewRoman"/>
          <w:sz w:val="24"/>
          <w:szCs w:val="24"/>
          <w:lang w:val="bg-BG"/>
        </w:rPr>
      </w:pPr>
      <w:r>
        <w:rPr>
          <w:rFonts w:ascii="Times New Roman" w:eastAsia="SimSun" w:hAnsi="Times New Roman" w:cs="Times New Roman"/>
          <w:color w:val="000000"/>
          <w:sz w:val="24"/>
          <w:szCs w:val="24"/>
          <w:lang w:val="bg-BG"/>
        </w:rPr>
        <w:tab/>
      </w:r>
      <w:r w:rsidR="00BB467F" w:rsidRPr="002B657F">
        <w:rPr>
          <w:rFonts w:ascii="Times New Roman" w:eastAsia="SimSun" w:hAnsi="Times New Roman" w:cs="Times New Roman"/>
          <w:color w:val="000000"/>
          <w:sz w:val="24"/>
          <w:szCs w:val="24"/>
          <w:lang w:val="bg-BG"/>
        </w:rPr>
        <w:t>През общината преминава и трансевропейската ж.п. линия, включваща маршрута София – Истанбул.</w:t>
      </w:r>
      <w:r w:rsidR="00BB467F" w:rsidRPr="002B657F">
        <w:rPr>
          <w:rFonts w:ascii="TimesNewRoman" w:eastAsia="SimSun" w:hAnsi="TimesNewRoman" w:cs="TimesNewRoman"/>
          <w:sz w:val="24"/>
          <w:szCs w:val="24"/>
          <w:lang w:val="bg-BG"/>
        </w:rPr>
        <w:t xml:space="preserve"> По протежението на тази ж.п. линия, на общинската територия има три ж.п. гари – Виница, Първомай и Караджалово. Това местоположение през годините е играело съществена роля както за икономиката на общината, така и за нейното демографско и социално развитие.</w:t>
      </w:r>
    </w:p>
    <w:p w:rsidR="00BB467F" w:rsidRPr="002B657F" w:rsidRDefault="002B657F" w:rsidP="002B657F">
      <w:pPr>
        <w:tabs>
          <w:tab w:val="left" w:pos="426"/>
        </w:tabs>
        <w:spacing w:after="0" w:line="240" w:lineRule="auto"/>
        <w:jc w:val="both"/>
        <w:rPr>
          <w:rFonts w:ascii="Times New Roman" w:eastAsia="SimSun" w:hAnsi="Times New Roman" w:cs="Times New Roman"/>
          <w:color w:val="000000"/>
          <w:sz w:val="24"/>
          <w:szCs w:val="24"/>
          <w:lang w:val="bg-BG"/>
        </w:rPr>
      </w:pPr>
      <w:r>
        <w:rPr>
          <w:rFonts w:ascii="TimesNewRoman" w:eastAsia="SimSun" w:hAnsi="TimesNewRoman" w:cs="TimesNewRoman"/>
          <w:sz w:val="24"/>
          <w:szCs w:val="24"/>
          <w:lang w:val="bg-BG"/>
        </w:rPr>
        <w:tab/>
      </w:r>
      <w:r w:rsidR="00BB467F" w:rsidRPr="002B657F">
        <w:rPr>
          <w:rFonts w:ascii="TimesNewRoman" w:eastAsia="SimSun" w:hAnsi="TimesNewRoman" w:cs="TimesNewRoman"/>
          <w:sz w:val="24"/>
          <w:szCs w:val="24"/>
          <w:lang w:val="bg-BG"/>
        </w:rPr>
        <w:t xml:space="preserve">Важно е да се отбележи, че с изграждането на трасетата на автомагистралите „Тракия“ и „Марица“, гореспоменатия </w:t>
      </w:r>
      <w:r w:rsidR="00BB467F" w:rsidRPr="002B657F">
        <w:rPr>
          <w:rFonts w:ascii="Times New Roman" w:eastAsia="SimSun" w:hAnsi="Times New Roman" w:cs="Times New Roman"/>
          <w:color w:val="000000"/>
          <w:sz w:val="24"/>
          <w:szCs w:val="24"/>
          <w:lang w:val="bg-BG"/>
        </w:rPr>
        <w:t xml:space="preserve">транс – континентален автомобилен път от Западна и Централна Европа към Близкия Изток се измества извън територията на общината, но остава в непосредствена близост и с много добра транспортна достъпност. </w:t>
      </w:r>
    </w:p>
    <w:p w:rsidR="00BB467F" w:rsidRPr="002B657F" w:rsidRDefault="002B657F" w:rsidP="002B657F">
      <w:pPr>
        <w:tabs>
          <w:tab w:val="left" w:pos="426"/>
        </w:tabs>
        <w:spacing w:after="0" w:line="240" w:lineRule="auto"/>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ab/>
      </w:r>
      <w:r w:rsidR="00BB467F" w:rsidRPr="002B657F">
        <w:rPr>
          <w:rFonts w:ascii="Times New Roman" w:eastAsia="Times New Roman" w:hAnsi="Times New Roman" w:cs="Times New Roman"/>
          <w:sz w:val="24"/>
          <w:szCs w:val="24"/>
          <w:lang w:val="bg-BG" w:eastAsia="bg-BG"/>
        </w:rPr>
        <w:t xml:space="preserve">Преместването на основните инфраструктурни коридори, обаче не влияе на факта, че Първомай попада в центъра на т.н. „Оперативен триъгълник”, който обхваща най-активната територия на Южен централен район за планиране, очертан по „върховете“ от Пловдив, Стара Загора и агломерацията Хасково-Димитровград – с икономически, териториален и демографски потенциал, равностоен на София – важна предпоставка за равномерното балансирано развитие на ЮЦР и страната.  </w:t>
      </w:r>
    </w:p>
    <w:p w:rsidR="00BB467F" w:rsidRPr="002B657F" w:rsidRDefault="002B657F" w:rsidP="002B657F">
      <w:pPr>
        <w:tabs>
          <w:tab w:val="left" w:pos="426"/>
        </w:tabs>
        <w:spacing w:after="0" w:line="240" w:lineRule="auto"/>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lastRenderedPageBreak/>
        <w:tab/>
      </w:r>
      <w:r w:rsidR="00BB467F" w:rsidRPr="002B657F">
        <w:rPr>
          <w:rFonts w:ascii="Times New Roman" w:eastAsia="Times New Roman" w:hAnsi="Times New Roman" w:cs="Times New Roman"/>
          <w:sz w:val="24"/>
          <w:szCs w:val="24"/>
          <w:lang w:val="bg-BG" w:eastAsia="bg-BG"/>
        </w:rPr>
        <w:t xml:space="preserve">Тези две особености на местоположението на община Първомай оформят и едно важно нейно предимство – възможността да се съхрани чистотата на въздуха и природата. В тази връзка важно е да се отбележи, че общината е извън списъка на населените места и райони от областта с измерени максимални еднократни стойности на вредните показатели, които замърсяват атмосферния въздух.  </w:t>
      </w:r>
    </w:p>
    <w:p w:rsidR="00BB467F" w:rsidRPr="002B657F" w:rsidRDefault="002B657F" w:rsidP="002B657F">
      <w:pPr>
        <w:tabs>
          <w:tab w:val="left" w:pos="426"/>
        </w:tabs>
        <w:spacing w:after="0" w:line="240" w:lineRule="auto"/>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ab/>
      </w:r>
      <w:r w:rsidR="00BB467F" w:rsidRPr="002B657F">
        <w:rPr>
          <w:rFonts w:ascii="Times New Roman" w:eastAsia="Times New Roman" w:hAnsi="Times New Roman" w:cs="Times New Roman"/>
          <w:sz w:val="24"/>
          <w:szCs w:val="24"/>
          <w:lang w:val="bg-BG" w:eastAsia="bg-BG"/>
        </w:rPr>
        <w:t>Община Първомай обхваща 8.94% от територията на пловдивска област, която  се разпростира на 854 км</w:t>
      </w:r>
      <w:r w:rsidR="00BB467F" w:rsidRPr="002B657F">
        <w:rPr>
          <w:rFonts w:ascii="Times New Roman" w:eastAsia="Times New Roman" w:hAnsi="Times New Roman" w:cs="Times New Roman"/>
          <w:sz w:val="24"/>
          <w:szCs w:val="24"/>
          <w:vertAlign w:val="superscript"/>
          <w:lang w:val="bg-BG" w:eastAsia="bg-BG"/>
        </w:rPr>
        <w:t>2</w:t>
      </w:r>
      <w:r w:rsidR="00BB467F" w:rsidRPr="002B657F">
        <w:rPr>
          <w:rFonts w:ascii="Times New Roman" w:eastAsia="Times New Roman" w:hAnsi="Times New Roman" w:cs="Times New Roman"/>
          <w:sz w:val="24"/>
          <w:szCs w:val="24"/>
          <w:lang w:val="bg-BG" w:eastAsia="bg-BG"/>
        </w:rPr>
        <w:t xml:space="preserve">,  и ясно се вижда, че географски общината е разположена в самия център на Южен централен район за планиране и граничи с общини от още три области – Старозагорска, Хасковска и Кърджалийска. </w:t>
      </w:r>
    </w:p>
    <w:p w:rsidR="00BB467F" w:rsidRPr="002B657F" w:rsidRDefault="00BB467F" w:rsidP="00BB467F">
      <w:pPr>
        <w:ind w:left="360"/>
        <w:jc w:val="center"/>
        <w:rPr>
          <w:rFonts w:ascii="Tahoma" w:eastAsia="SimSun" w:hAnsi="Tahoma" w:cs="Tahoma"/>
          <w:lang w:val="bg-BG"/>
        </w:rPr>
      </w:pPr>
      <w:r w:rsidRPr="002B657F">
        <w:rPr>
          <w:rFonts w:ascii="Tahoma" w:eastAsia="SimSun" w:hAnsi="Tahoma" w:cs="Tahoma"/>
          <w:noProof/>
        </w:rPr>
        <w:drawing>
          <wp:inline distT="0" distB="0" distL="0" distR="0">
            <wp:extent cx="4238625" cy="5095875"/>
            <wp:effectExtent l="0" t="0" r="9525" b="9525"/>
            <wp:docPr id="11" name="Picture 11" descr="C:\Users\Kostadin Paskalev\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stadin Paskalev\Desktop\Untitl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8625" cy="5095875"/>
                    </a:xfrm>
                    <a:prstGeom prst="rect">
                      <a:avLst/>
                    </a:prstGeom>
                    <a:noFill/>
                    <a:ln>
                      <a:noFill/>
                    </a:ln>
                  </pic:spPr>
                </pic:pic>
              </a:graphicData>
            </a:graphic>
          </wp:inline>
        </w:drawing>
      </w:r>
    </w:p>
    <w:p w:rsidR="00BB467F" w:rsidRPr="002B657F" w:rsidRDefault="002B657F" w:rsidP="002B657F">
      <w:pPr>
        <w:tabs>
          <w:tab w:val="left" w:pos="426"/>
        </w:tabs>
        <w:spacing w:after="0" w:line="240" w:lineRule="auto"/>
        <w:jc w:val="both"/>
        <w:rPr>
          <w:rFonts w:ascii="Times New Roman" w:eastAsia="Times New Roman" w:hAnsi="Times New Roman" w:cs="Times New Roman"/>
          <w:sz w:val="24"/>
          <w:szCs w:val="24"/>
          <w:lang w:val="bg-BG" w:eastAsia="bg-BG"/>
        </w:rPr>
      </w:pPr>
      <w:r>
        <w:rPr>
          <w:rFonts w:ascii="Times New Roman" w:eastAsia="SimSun" w:hAnsi="Times New Roman" w:cs="Times New Roman"/>
          <w:sz w:val="24"/>
          <w:szCs w:val="24"/>
          <w:lang w:val="bg-BG" w:eastAsia="zh-CN"/>
        </w:rPr>
        <w:tab/>
      </w:r>
      <w:r w:rsidR="00BB467F" w:rsidRPr="002B657F">
        <w:rPr>
          <w:rFonts w:ascii="Times New Roman" w:eastAsia="SimSun" w:hAnsi="Times New Roman" w:cs="Times New Roman"/>
          <w:sz w:val="24"/>
          <w:szCs w:val="24"/>
          <w:lang w:val="bg-BG" w:eastAsia="zh-CN"/>
        </w:rPr>
        <w:t xml:space="preserve">Характеристиката на ЮЦР </w:t>
      </w:r>
      <w:r w:rsidR="00BB467F" w:rsidRPr="002B657F">
        <w:rPr>
          <w:rFonts w:ascii="Times New Roman" w:eastAsia="Times New Roman" w:hAnsi="Times New Roman" w:cs="Times New Roman"/>
          <w:sz w:val="24"/>
          <w:szCs w:val="24"/>
          <w:lang w:val="bg-BG" w:eastAsia="bg-BG"/>
        </w:rPr>
        <w:t xml:space="preserve">е следната: </w:t>
      </w:r>
      <w:r w:rsidR="00BB467F" w:rsidRPr="002B657F">
        <w:rPr>
          <w:rFonts w:ascii="Times New Roman" w:eastAsia="Times New Roman" w:hAnsi="Times New Roman" w:cs="Times New Roman"/>
          <w:bCs/>
          <w:sz w:val="24"/>
          <w:szCs w:val="24"/>
          <w:lang w:val="bg-BG" w:eastAsia="bg-BG"/>
        </w:rPr>
        <w:t>Площта</w:t>
      </w:r>
      <w:r w:rsidR="00BB467F" w:rsidRPr="002B657F">
        <w:rPr>
          <w:rFonts w:ascii="Times New Roman" w:eastAsia="Times New Roman" w:hAnsi="Times New Roman" w:cs="Times New Roman"/>
          <w:sz w:val="24"/>
          <w:szCs w:val="24"/>
          <w:lang w:val="bg-BG" w:eastAsia="bg-BG"/>
        </w:rPr>
        <w:t xml:space="preserve"> на Южен централен район е 22 365,1кв.км, съставляваща 20.1% от  територията на страната. Териториалната структура е: земеделските територии са 48.1%, горските – 45.1%, а урбанизираните територии заемат 3.9%. ЮЦР е сред най – богатите на биоразнообразие райони в страната. В него попада голяма част от Национален парк Централен Балкан, част от Национален парк Рила и целият масив на Родопите. На територията на района се намират 11 резервата, 9 поддържани резервата, 155 защитени местности и 98 природни забележителности. В </w:t>
      </w:r>
      <w:r w:rsidR="00BB467F" w:rsidRPr="002B657F">
        <w:rPr>
          <w:rFonts w:ascii="Times New Roman" w:eastAsia="Times New Roman" w:hAnsi="Times New Roman" w:cs="Times New Roman"/>
          <w:sz w:val="24"/>
          <w:szCs w:val="24"/>
          <w:lang w:val="bg-BG" w:eastAsia="bg-BG"/>
        </w:rPr>
        <w:lastRenderedPageBreak/>
        <w:t>района попадат и най-много от защитените зони по Натура 2000 – 44.5% от тези за страната.</w:t>
      </w:r>
    </w:p>
    <w:p w:rsidR="00BB467F" w:rsidRDefault="002B657F" w:rsidP="002B657F">
      <w:pPr>
        <w:tabs>
          <w:tab w:val="left" w:pos="426"/>
        </w:tabs>
        <w:spacing w:after="0" w:line="240" w:lineRule="auto"/>
        <w:jc w:val="both"/>
        <w:rPr>
          <w:rFonts w:ascii="Times New Roman" w:eastAsia="SimSun" w:hAnsi="Times New Roman" w:cs="Times New Roman"/>
          <w:sz w:val="24"/>
          <w:szCs w:val="24"/>
          <w:lang w:val="bg-BG"/>
        </w:rPr>
      </w:pPr>
      <w:r>
        <w:rPr>
          <w:rFonts w:ascii="Times New Roman" w:eastAsia="Times New Roman" w:hAnsi="Times New Roman" w:cs="Times New Roman"/>
          <w:sz w:val="24"/>
          <w:szCs w:val="24"/>
          <w:lang w:val="bg-BG" w:eastAsia="bg-BG"/>
        </w:rPr>
        <w:tab/>
      </w:r>
      <w:r w:rsidR="00BB467F" w:rsidRPr="002B657F">
        <w:rPr>
          <w:rFonts w:ascii="Times New Roman" w:eastAsia="Times New Roman" w:hAnsi="Times New Roman" w:cs="Times New Roman"/>
          <w:sz w:val="24"/>
          <w:szCs w:val="24"/>
          <w:lang w:val="bg-BG" w:eastAsia="bg-BG"/>
        </w:rPr>
        <w:t>Друга важна особеност на местоположението на община Първомай е, че тя се намира не далеч</w:t>
      </w:r>
      <w:r w:rsidR="00BB467F" w:rsidRPr="002B657F">
        <w:rPr>
          <w:rFonts w:ascii="TimesNewRoman" w:eastAsia="SimSun" w:hAnsi="TimesNewRoman" w:cs="TimesNewRoman"/>
          <w:sz w:val="24"/>
          <w:szCs w:val="24"/>
          <w:lang w:val="bg-BG"/>
        </w:rPr>
        <w:t xml:space="preserve"> от преминаващите </w:t>
      </w:r>
      <w:r w:rsidR="00BB467F" w:rsidRPr="002B657F">
        <w:rPr>
          <w:rFonts w:ascii="Times New Roman" w:eastAsia="SimSun" w:hAnsi="Times New Roman" w:cs="Times New Roman"/>
          <w:sz w:val="24"/>
          <w:szCs w:val="24"/>
          <w:lang w:val="bg-BG"/>
        </w:rPr>
        <w:t>наблизо транзитен и магистрален газопроводи по направление Компресорна станция „Лозенец” – Сливен – Нова Загора – Стара Загора – Пловдив – Пазарджик – Компресорна станция „Ихтиман”. Чрез отклонение от магистралния газопровод, с газ е снабдена и община Първомай наред с други общини като Пловдив, Стара Загора, Димитровград, Хасково, Асеновград, Стамболийски, Пазарджик и Белово.</w:t>
      </w:r>
    </w:p>
    <w:p w:rsidR="002B657F" w:rsidRDefault="002B657F" w:rsidP="002B657F">
      <w:pPr>
        <w:tabs>
          <w:tab w:val="left" w:pos="426"/>
        </w:tabs>
        <w:spacing w:after="0" w:line="240" w:lineRule="auto"/>
        <w:jc w:val="both"/>
        <w:rPr>
          <w:rFonts w:ascii="Times New Roman" w:eastAsia="SimSun" w:hAnsi="Times New Roman" w:cs="Times New Roman"/>
          <w:sz w:val="24"/>
          <w:szCs w:val="24"/>
          <w:lang w:val="bg-BG"/>
        </w:rPr>
      </w:pPr>
    </w:p>
    <w:p w:rsidR="002B657F" w:rsidRPr="002B657F" w:rsidRDefault="002B657F" w:rsidP="002B657F">
      <w:pPr>
        <w:tabs>
          <w:tab w:val="left" w:pos="426"/>
        </w:tabs>
        <w:spacing w:after="0" w:line="240" w:lineRule="auto"/>
        <w:jc w:val="both"/>
        <w:rPr>
          <w:rFonts w:ascii="Times New Roman" w:eastAsia="Times New Roman" w:hAnsi="Times New Roman" w:cs="Times New Roman"/>
          <w:sz w:val="24"/>
          <w:szCs w:val="24"/>
          <w:lang w:val="bg-BG" w:eastAsia="bg-BG"/>
        </w:rPr>
      </w:pPr>
    </w:p>
    <w:p w:rsidR="00335DCE" w:rsidRPr="002B657F" w:rsidRDefault="00335DCE" w:rsidP="00BB467F">
      <w:pPr>
        <w:shd w:val="clear" w:color="auto" w:fill="CCFF66"/>
        <w:autoSpaceDE w:val="0"/>
        <w:autoSpaceDN w:val="0"/>
        <w:adjustRightInd w:val="0"/>
        <w:spacing w:after="0" w:line="240" w:lineRule="auto"/>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2.</w:t>
      </w:r>
      <w:r w:rsidR="00136D5F">
        <w:rPr>
          <w:rFonts w:ascii="Times New Roman" w:eastAsia="Calibri" w:hAnsi="Times New Roman" w:cs="Times New Roman"/>
          <w:b/>
          <w:sz w:val="24"/>
          <w:szCs w:val="24"/>
          <w:lang w:val="bg-BG"/>
        </w:rPr>
        <w:t>2</w:t>
      </w:r>
      <w:r w:rsidRPr="002B657F">
        <w:rPr>
          <w:rFonts w:ascii="Times New Roman" w:eastAsia="Calibri" w:hAnsi="Times New Roman" w:cs="Times New Roman"/>
          <w:b/>
          <w:sz w:val="24"/>
          <w:szCs w:val="24"/>
          <w:lang w:val="bg-BG"/>
        </w:rPr>
        <w:t>.</w:t>
      </w:r>
      <w:r w:rsidR="00136D5F">
        <w:rPr>
          <w:rFonts w:ascii="Times New Roman" w:eastAsia="Calibri" w:hAnsi="Times New Roman" w:cs="Times New Roman"/>
          <w:b/>
          <w:sz w:val="24"/>
          <w:szCs w:val="24"/>
          <w:lang w:val="bg-BG"/>
        </w:rPr>
        <w:t>1</w:t>
      </w:r>
      <w:r w:rsidRPr="002B657F">
        <w:rPr>
          <w:rFonts w:ascii="Times New Roman" w:eastAsia="Calibri" w:hAnsi="Times New Roman" w:cs="Times New Roman"/>
          <w:b/>
          <w:sz w:val="24"/>
          <w:szCs w:val="24"/>
          <w:lang w:val="bg-BG"/>
        </w:rPr>
        <w:t>.Релеф и поземлени ресурси</w:t>
      </w:r>
    </w:p>
    <w:p w:rsidR="00BB467F" w:rsidRPr="002B65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BB467F" w:rsidRPr="002B657F">
        <w:rPr>
          <w:rFonts w:ascii="Times New Roman" w:eastAsia="SimSun" w:hAnsi="Times New Roman" w:cs="Times New Roman"/>
          <w:sz w:val="24"/>
          <w:szCs w:val="24"/>
          <w:lang w:val="bg-BG" w:eastAsia="bg-BG"/>
        </w:rPr>
        <w:t>Територията на Община Първомай е с равнинен и хълмист характер, слабо „разчленен“ и „заоблен“. Около две трети от територията в северната част на общината е равнинна и със слаб наклон към поречието на р.</w:t>
      </w:r>
      <w:r>
        <w:rPr>
          <w:rFonts w:ascii="Times New Roman" w:eastAsia="SimSun" w:hAnsi="Times New Roman" w:cs="Times New Roman"/>
          <w:sz w:val="24"/>
          <w:szCs w:val="24"/>
          <w:lang w:val="bg-BG" w:eastAsia="bg-BG"/>
        </w:rPr>
        <w:t xml:space="preserve"> </w:t>
      </w:r>
      <w:r w:rsidR="00BB467F" w:rsidRPr="002B657F">
        <w:rPr>
          <w:rFonts w:ascii="Times New Roman" w:eastAsia="SimSun" w:hAnsi="Times New Roman" w:cs="Times New Roman"/>
          <w:sz w:val="24"/>
          <w:szCs w:val="24"/>
          <w:lang w:val="bg-BG" w:eastAsia="bg-BG"/>
        </w:rPr>
        <w:t>Марица. Тази територия е почти изцяло заета от земеделски земи. Останалата една трета – в южната и югоизточната част – е хълмиста и принадлежи към вдадената към Тракийската равнина предпланина  Драгойна, която е част от Новаковския балкан. Тази територия е в землищата на селата Воден, Буково и части от тези на Искра, Брягово, Драгойна и Езерово.</w:t>
      </w:r>
    </w:p>
    <w:p w:rsidR="00BB467F" w:rsidRPr="002B65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BB467F" w:rsidRPr="002B657F">
        <w:rPr>
          <w:rFonts w:ascii="Times New Roman" w:eastAsia="SimSun" w:hAnsi="Times New Roman" w:cs="Times New Roman"/>
          <w:sz w:val="24"/>
          <w:szCs w:val="24"/>
          <w:lang w:val="bg-BG" w:eastAsia="bg-BG"/>
        </w:rPr>
        <w:t xml:space="preserve">В най-ниската част – при град Първомай – средната надморска височина е 130 м, а в най-южната част са върховете Соуджик (839м. надморска височина), връх Малка Драгойна (715м. надморска височина), връх Голяма Драгойна (815м. надморска </w:t>
      </w:r>
      <w:r>
        <w:rPr>
          <w:rFonts w:ascii="Times New Roman" w:eastAsia="SimSun" w:hAnsi="Times New Roman" w:cs="Times New Roman"/>
          <w:sz w:val="24"/>
          <w:szCs w:val="24"/>
          <w:lang w:val="bg-BG" w:eastAsia="bg-BG"/>
        </w:rPr>
        <w:t>в</w:t>
      </w:r>
      <w:r w:rsidR="00BB467F" w:rsidRPr="002B657F">
        <w:rPr>
          <w:rFonts w:ascii="Times New Roman" w:eastAsia="SimSun" w:hAnsi="Times New Roman" w:cs="Times New Roman"/>
          <w:sz w:val="24"/>
          <w:szCs w:val="24"/>
          <w:lang w:val="bg-BG" w:eastAsia="bg-BG"/>
        </w:rPr>
        <w:t xml:space="preserve">исочина) и връх Хоростпе (1008м. надморска </w:t>
      </w:r>
      <w:r>
        <w:rPr>
          <w:rFonts w:ascii="Times New Roman" w:eastAsia="SimSun" w:hAnsi="Times New Roman" w:cs="Times New Roman"/>
          <w:sz w:val="24"/>
          <w:szCs w:val="24"/>
          <w:lang w:val="bg-BG" w:eastAsia="bg-BG"/>
        </w:rPr>
        <w:t>в</w:t>
      </w:r>
      <w:r w:rsidR="00BB467F" w:rsidRPr="002B657F">
        <w:rPr>
          <w:rFonts w:ascii="Times New Roman" w:eastAsia="SimSun" w:hAnsi="Times New Roman" w:cs="Times New Roman"/>
          <w:sz w:val="24"/>
          <w:szCs w:val="24"/>
          <w:lang w:val="bg-BG" w:eastAsia="bg-BG"/>
        </w:rPr>
        <w:t>исочина).</w:t>
      </w:r>
    </w:p>
    <w:p w:rsidR="00BB467F" w:rsidRPr="002B65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BB467F" w:rsidRPr="002B657F">
        <w:rPr>
          <w:rFonts w:ascii="Times New Roman" w:eastAsia="SimSun" w:hAnsi="Times New Roman" w:cs="Times New Roman"/>
          <w:sz w:val="24"/>
          <w:szCs w:val="24"/>
          <w:lang w:val="bg-BG" w:eastAsia="bg-BG"/>
        </w:rPr>
        <w:t>Връх Соуджик служи и като административна граница между областите Пловдив и Кърджали и освен това в близост до него е началото на важната за този район река Банска, която отводнява ридовете Драгойна и Мечковец в Източните Родопи и централната част на хасковската хълмиста област.</w:t>
      </w:r>
    </w:p>
    <w:p w:rsidR="00BB467F"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Географските координати на общината са 25°13'30'' източна дължина и 42°06'00'' северна ширина.</w:t>
      </w:r>
    </w:p>
    <w:p w:rsidR="002B657F" w:rsidRPr="002B657F" w:rsidRDefault="002B657F" w:rsidP="00BB467F">
      <w:pPr>
        <w:spacing w:after="0" w:line="240" w:lineRule="auto"/>
        <w:jc w:val="both"/>
        <w:rPr>
          <w:rFonts w:ascii="Times New Roman" w:eastAsia="SimSun" w:hAnsi="Times New Roman" w:cs="Times New Roman"/>
          <w:sz w:val="24"/>
          <w:szCs w:val="24"/>
          <w:lang w:val="bg-BG" w:eastAsia="bg-BG"/>
        </w:rPr>
      </w:pPr>
    </w:p>
    <w:p w:rsidR="00335DCE" w:rsidRPr="002B657F" w:rsidRDefault="00335DCE" w:rsidP="00BB467F">
      <w:pPr>
        <w:shd w:val="clear" w:color="auto" w:fill="CCFF66"/>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2B657F">
        <w:rPr>
          <w:rFonts w:ascii="Times New Roman" w:eastAsia="Calibri" w:hAnsi="Times New Roman" w:cs="Times New Roman"/>
          <w:b/>
          <w:sz w:val="24"/>
          <w:szCs w:val="24"/>
          <w:lang w:val="bg-BG"/>
        </w:rPr>
        <w:t>2.</w:t>
      </w:r>
      <w:r w:rsidR="00E758D4">
        <w:rPr>
          <w:rFonts w:ascii="Times New Roman" w:eastAsia="Calibri" w:hAnsi="Times New Roman" w:cs="Times New Roman"/>
          <w:b/>
          <w:sz w:val="24"/>
          <w:szCs w:val="24"/>
          <w:lang w:val="bg-BG"/>
        </w:rPr>
        <w:t>2</w:t>
      </w:r>
      <w:r w:rsidRPr="002B657F">
        <w:rPr>
          <w:rFonts w:ascii="Times New Roman" w:eastAsia="Calibri" w:hAnsi="Times New Roman" w:cs="Times New Roman"/>
          <w:b/>
          <w:sz w:val="24"/>
          <w:szCs w:val="24"/>
          <w:lang w:val="bg-BG"/>
        </w:rPr>
        <w:t>.</w:t>
      </w:r>
      <w:r w:rsidR="00136D5F">
        <w:rPr>
          <w:rFonts w:ascii="Times New Roman" w:eastAsia="Calibri" w:hAnsi="Times New Roman" w:cs="Times New Roman"/>
          <w:b/>
          <w:sz w:val="24"/>
          <w:szCs w:val="24"/>
          <w:lang w:val="bg-BG"/>
        </w:rPr>
        <w:t>2</w:t>
      </w:r>
      <w:r w:rsidRPr="002B657F">
        <w:rPr>
          <w:rFonts w:ascii="Times New Roman" w:eastAsia="Calibri" w:hAnsi="Times New Roman" w:cs="Times New Roman"/>
          <w:b/>
          <w:sz w:val="24"/>
          <w:szCs w:val="24"/>
          <w:lang w:val="bg-BG"/>
        </w:rPr>
        <w:t>.Климат</w:t>
      </w:r>
    </w:p>
    <w:p w:rsidR="00BB467F" w:rsidRPr="002B65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BB467F" w:rsidRPr="002B657F">
        <w:rPr>
          <w:rFonts w:ascii="Times New Roman" w:eastAsia="SimSun" w:hAnsi="Times New Roman" w:cs="Times New Roman"/>
          <w:sz w:val="24"/>
          <w:szCs w:val="24"/>
          <w:lang w:val="bg-BG" w:eastAsia="bg-BG"/>
        </w:rPr>
        <w:t>Според климатичното райониране на България община Първомай попада в преходно-континентална област с подобласт Горнотракийска низина. Вътрешно годишния вход на валежите е с два максимума и два минимума, а снежната покривка е неустойчива.</w:t>
      </w:r>
    </w:p>
    <w:p w:rsidR="00BB467F" w:rsidRPr="002B657F"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 xml:space="preserve">Важни фактори, формиращи климатичните особености, са радиационния баланс, ветровия режим и валежите. Слънчевата радиация е главен фактор за формирането на климата и едновременно с това основен климатичен елемент. Годишният радиационен баланс е между 2001-2250 М1/ш2/годишно. </w:t>
      </w:r>
    </w:p>
    <w:p w:rsidR="00BB467F" w:rsidRPr="002B65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BB467F" w:rsidRPr="002B657F">
        <w:rPr>
          <w:rFonts w:ascii="Times New Roman" w:eastAsia="SimSun" w:hAnsi="Times New Roman" w:cs="Times New Roman"/>
          <w:sz w:val="24"/>
          <w:szCs w:val="24"/>
          <w:lang w:val="bg-BG" w:eastAsia="bg-BG"/>
        </w:rPr>
        <w:t xml:space="preserve">Територията на община Първомай попада в единствената зона на пресичане на изолиниите на най-ниските януарски и най-високите юлски температури в Европа На това се дължат големите температурни амплитуди които тук надхвърлят 70°С в годишен разрез. </w:t>
      </w:r>
    </w:p>
    <w:p w:rsidR="00BB467F" w:rsidRPr="002B657F"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Съчетанието на температурите с останалите основни климатични компоненти - вятър (преобладаващ западен - неблагоприятен и през зимата и през лятото) или безветрие и относителна влажност на въздуха, големият брой температурни инверсии, води до голямо разнообразие на тези климатични характеристики.</w:t>
      </w:r>
    </w:p>
    <w:p w:rsidR="00BB467F" w:rsidRPr="002B657F" w:rsidRDefault="00BB467F" w:rsidP="00BB467F">
      <w:pPr>
        <w:spacing w:after="0" w:line="240" w:lineRule="auto"/>
        <w:jc w:val="both"/>
        <w:rPr>
          <w:rFonts w:ascii="Times New Roman" w:eastAsia="SimSun" w:hAnsi="Times New Roman" w:cs="Times New Roman"/>
          <w:sz w:val="24"/>
          <w:szCs w:val="24"/>
          <w:lang w:val="bg-BG" w:eastAsia="bg-BG"/>
        </w:rPr>
      </w:pPr>
    </w:p>
    <w:p w:rsidR="00BB467F" w:rsidRPr="002B657F" w:rsidRDefault="00BB467F" w:rsidP="00BB467F">
      <w:pPr>
        <w:spacing w:after="0" w:line="240" w:lineRule="auto"/>
        <w:jc w:val="center"/>
        <w:rPr>
          <w:rFonts w:ascii="Times New Roman" w:eastAsia="SimSun" w:hAnsi="Times New Roman" w:cs="Times New Roman"/>
          <w:sz w:val="24"/>
          <w:szCs w:val="24"/>
          <w:lang w:val="bg-BG" w:eastAsia="bg-BG"/>
        </w:rPr>
      </w:pPr>
      <w:r w:rsidRPr="002B657F">
        <w:rPr>
          <w:rFonts w:ascii="Times New Roman" w:eastAsia="SimSun" w:hAnsi="Times New Roman" w:cs="Times New Roman"/>
          <w:noProof/>
          <w:sz w:val="24"/>
          <w:szCs w:val="24"/>
        </w:rPr>
        <w:lastRenderedPageBreak/>
        <w:drawing>
          <wp:inline distT="0" distB="0" distL="0" distR="0">
            <wp:extent cx="4314825" cy="1828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4825" cy="1828800"/>
                    </a:xfrm>
                    <a:prstGeom prst="rect">
                      <a:avLst/>
                    </a:prstGeom>
                    <a:noFill/>
                    <a:ln>
                      <a:noFill/>
                    </a:ln>
                  </pic:spPr>
                </pic:pic>
              </a:graphicData>
            </a:graphic>
          </wp:inline>
        </w:drawing>
      </w:r>
    </w:p>
    <w:p w:rsidR="00BB467F" w:rsidRPr="002B65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BB467F" w:rsidRPr="002B657F">
        <w:rPr>
          <w:rFonts w:ascii="Times New Roman" w:eastAsia="SimSun" w:hAnsi="Times New Roman" w:cs="Times New Roman"/>
          <w:sz w:val="24"/>
          <w:szCs w:val="24"/>
          <w:lang w:val="bg-BG" w:eastAsia="bg-BG"/>
        </w:rPr>
        <w:t>Върху климата съществено влияние оказват елементите на ландшафта:</w:t>
      </w:r>
    </w:p>
    <w:p w:rsidR="00BB467F" w:rsidRPr="002B657F" w:rsidRDefault="00BB467F" w:rsidP="00476B49">
      <w:pPr>
        <w:numPr>
          <w:ilvl w:val="0"/>
          <w:numId w:val="41"/>
        </w:numPr>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природен и антропогенен – релеф, ориентация на склоновете, падини и възвишения;</w:t>
      </w:r>
    </w:p>
    <w:p w:rsidR="00BB467F" w:rsidRPr="002B657F" w:rsidRDefault="00BB467F" w:rsidP="00476B49">
      <w:pPr>
        <w:numPr>
          <w:ilvl w:val="0"/>
          <w:numId w:val="41"/>
        </w:numPr>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в населените места – застрояването, неговата плътност, ориентация и характер, вид и ориентация на уличната мрежа, наличието или отсъствието на растителност, водни площи, изкуствени покрития и т.н., които довеждат до формирането на съответния микроклимат, характеризиращ се с различни екологически потенциали.</w:t>
      </w:r>
    </w:p>
    <w:p w:rsidR="00BB46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BB467F" w:rsidRPr="002B657F">
        <w:rPr>
          <w:rFonts w:ascii="Times New Roman" w:eastAsia="SimSun" w:hAnsi="Times New Roman" w:cs="Times New Roman"/>
          <w:sz w:val="24"/>
          <w:szCs w:val="24"/>
          <w:lang w:val="bg-BG" w:eastAsia="bg-BG"/>
        </w:rPr>
        <w:t>Температурата на въздуха е пряко следствие от радиационния баланс.Показател за годишния режим на температурата са нейните средни месечни стойности. Средната годишна температура е 12,0 С. Наблюдават се ясен минимум през януари (-0,4° С) и максимум през юли (23,2° С).</w:t>
      </w:r>
    </w:p>
    <w:p w:rsidR="00136D5F" w:rsidRPr="002B657F" w:rsidRDefault="00136D5F" w:rsidP="002B657F">
      <w:pPr>
        <w:tabs>
          <w:tab w:val="left" w:pos="426"/>
        </w:tabs>
        <w:spacing w:after="0" w:line="240" w:lineRule="auto"/>
        <w:jc w:val="both"/>
        <w:rPr>
          <w:rFonts w:ascii="Times New Roman" w:eastAsia="SimSun" w:hAnsi="Times New Roman" w:cs="Times New Roman"/>
          <w:sz w:val="24"/>
          <w:szCs w:val="24"/>
          <w:lang w:val="bg-BG" w:eastAsia="bg-BG"/>
        </w:rPr>
      </w:pPr>
    </w:p>
    <w:tbl>
      <w:tblPr>
        <w:tblW w:w="5000" w:type="pct"/>
        <w:tblCellMar>
          <w:left w:w="40" w:type="dxa"/>
          <w:right w:w="40" w:type="dxa"/>
        </w:tblCellMar>
        <w:tblLook w:val="0000" w:firstRow="0" w:lastRow="0" w:firstColumn="0" w:lastColumn="0" w:noHBand="0" w:noVBand="0"/>
      </w:tblPr>
      <w:tblGrid>
        <w:gridCol w:w="1196"/>
        <w:gridCol w:w="745"/>
        <w:gridCol w:w="597"/>
        <w:gridCol w:w="596"/>
        <w:gridCol w:w="601"/>
        <w:gridCol w:w="596"/>
        <w:gridCol w:w="596"/>
        <w:gridCol w:w="596"/>
        <w:gridCol w:w="747"/>
        <w:gridCol w:w="596"/>
        <w:gridCol w:w="596"/>
        <w:gridCol w:w="596"/>
        <w:gridCol w:w="698"/>
        <w:gridCol w:w="728"/>
      </w:tblGrid>
      <w:tr w:rsidR="00BB467F" w:rsidRPr="002B657F" w:rsidTr="00BB467F">
        <w:tc>
          <w:tcPr>
            <w:tcW w:w="630" w:type="pct"/>
            <w:tcBorders>
              <w:top w:val="single" w:sz="6" w:space="0" w:color="auto"/>
              <w:left w:val="single" w:sz="6" w:space="0" w:color="auto"/>
              <w:bottom w:val="single" w:sz="6" w:space="0" w:color="auto"/>
              <w:right w:val="single" w:sz="6" w:space="0" w:color="auto"/>
            </w:tcBorders>
            <w:shd w:val="clear" w:color="auto" w:fill="CCFF66"/>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zh-CN"/>
              </w:rPr>
            </w:pPr>
          </w:p>
        </w:tc>
        <w:tc>
          <w:tcPr>
            <w:tcW w:w="393"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ind w:left="202"/>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I</w:t>
            </w:r>
          </w:p>
        </w:tc>
        <w:tc>
          <w:tcPr>
            <w:tcW w:w="315"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II</w:t>
            </w:r>
          </w:p>
        </w:tc>
        <w:tc>
          <w:tcPr>
            <w:tcW w:w="314"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III</w:t>
            </w:r>
          </w:p>
        </w:tc>
        <w:tc>
          <w:tcPr>
            <w:tcW w:w="317"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IV</w:t>
            </w:r>
          </w:p>
        </w:tc>
        <w:tc>
          <w:tcPr>
            <w:tcW w:w="314"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V</w:t>
            </w:r>
          </w:p>
        </w:tc>
        <w:tc>
          <w:tcPr>
            <w:tcW w:w="314"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VI</w:t>
            </w:r>
          </w:p>
        </w:tc>
        <w:tc>
          <w:tcPr>
            <w:tcW w:w="314"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VII</w:t>
            </w:r>
          </w:p>
        </w:tc>
        <w:tc>
          <w:tcPr>
            <w:tcW w:w="394"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VIII</w:t>
            </w:r>
          </w:p>
        </w:tc>
        <w:tc>
          <w:tcPr>
            <w:tcW w:w="314"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IX</w:t>
            </w:r>
          </w:p>
        </w:tc>
        <w:tc>
          <w:tcPr>
            <w:tcW w:w="314"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X</w:t>
            </w:r>
          </w:p>
        </w:tc>
        <w:tc>
          <w:tcPr>
            <w:tcW w:w="314"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XI</w:t>
            </w:r>
          </w:p>
        </w:tc>
        <w:tc>
          <w:tcPr>
            <w:tcW w:w="368"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XII</w:t>
            </w:r>
          </w:p>
        </w:tc>
        <w:tc>
          <w:tcPr>
            <w:tcW w:w="384"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Год.</w:t>
            </w:r>
          </w:p>
        </w:tc>
      </w:tr>
      <w:tr w:rsidR="00BB467F" w:rsidRPr="002B657F" w:rsidTr="00BB467F">
        <w:tc>
          <w:tcPr>
            <w:tcW w:w="630" w:type="pct"/>
            <w:tcBorders>
              <w:top w:val="single" w:sz="6" w:space="0" w:color="auto"/>
              <w:left w:val="single" w:sz="6" w:space="0" w:color="auto"/>
              <w:bottom w:val="single" w:sz="6" w:space="0" w:color="auto"/>
              <w:right w:val="single" w:sz="6" w:space="0" w:color="auto"/>
            </w:tcBorders>
            <w:shd w:val="clear" w:color="auto" w:fill="FFFFFF" w:themeFill="background1"/>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Ср. t°</w:t>
            </w:r>
          </w:p>
        </w:tc>
        <w:tc>
          <w:tcPr>
            <w:tcW w:w="3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-0,4</w:t>
            </w:r>
          </w:p>
        </w:tc>
        <w:tc>
          <w:tcPr>
            <w:tcW w:w="31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2,2</w:t>
            </w:r>
          </w:p>
        </w:tc>
        <w:tc>
          <w:tcPr>
            <w:tcW w:w="31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6,0</w:t>
            </w:r>
          </w:p>
        </w:tc>
        <w:tc>
          <w:tcPr>
            <w:tcW w:w="3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12,2</w:t>
            </w:r>
          </w:p>
        </w:tc>
        <w:tc>
          <w:tcPr>
            <w:tcW w:w="31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17,2</w:t>
            </w:r>
          </w:p>
        </w:tc>
        <w:tc>
          <w:tcPr>
            <w:tcW w:w="31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20,9</w:t>
            </w:r>
          </w:p>
        </w:tc>
        <w:tc>
          <w:tcPr>
            <w:tcW w:w="31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23,2</w:t>
            </w:r>
          </w:p>
        </w:tc>
        <w:tc>
          <w:tcPr>
            <w:tcW w:w="39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22,6</w:t>
            </w:r>
          </w:p>
        </w:tc>
        <w:tc>
          <w:tcPr>
            <w:tcW w:w="31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18,3</w:t>
            </w:r>
          </w:p>
        </w:tc>
        <w:tc>
          <w:tcPr>
            <w:tcW w:w="31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12,6</w:t>
            </w:r>
          </w:p>
        </w:tc>
        <w:tc>
          <w:tcPr>
            <w:tcW w:w="31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7,4</w:t>
            </w:r>
          </w:p>
        </w:tc>
        <w:tc>
          <w:tcPr>
            <w:tcW w:w="36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2,2</w:t>
            </w:r>
          </w:p>
        </w:tc>
        <w:tc>
          <w:tcPr>
            <w:tcW w:w="38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12,0</w:t>
            </w:r>
          </w:p>
        </w:tc>
      </w:tr>
      <w:tr w:rsidR="00BB467F" w:rsidRPr="002B657F" w:rsidTr="00BB467F">
        <w:tc>
          <w:tcPr>
            <w:tcW w:w="63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Ср. макс. t°</w:t>
            </w:r>
          </w:p>
        </w:tc>
        <w:tc>
          <w:tcPr>
            <w:tcW w:w="393"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ind w:left="245"/>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3,1</w:t>
            </w:r>
          </w:p>
        </w:tc>
        <w:tc>
          <w:tcPr>
            <w:tcW w:w="315"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7,0</w:t>
            </w:r>
          </w:p>
        </w:tc>
        <w:tc>
          <w:tcPr>
            <w:tcW w:w="31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11,1</w:t>
            </w:r>
          </w:p>
        </w:tc>
        <w:tc>
          <w:tcPr>
            <w:tcW w:w="317"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18,1</w:t>
            </w:r>
          </w:p>
        </w:tc>
        <w:tc>
          <w:tcPr>
            <w:tcW w:w="31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23,1</w:t>
            </w:r>
          </w:p>
        </w:tc>
        <w:tc>
          <w:tcPr>
            <w:tcW w:w="31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27,1</w:t>
            </w:r>
          </w:p>
        </w:tc>
        <w:tc>
          <w:tcPr>
            <w:tcW w:w="31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30,3</w:t>
            </w:r>
          </w:p>
        </w:tc>
        <w:tc>
          <w:tcPr>
            <w:tcW w:w="39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30,2</w:t>
            </w:r>
          </w:p>
        </w:tc>
        <w:tc>
          <w:tcPr>
            <w:tcW w:w="31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26,0</w:t>
            </w:r>
          </w:p>
        </w:tc>
        <w:tc>
          <w:tcPr>
            <w:tcW w:w="31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19,4</w:t>
            </w:r>
          </w:p>
        </w:tc>
        <w:tc>
          <w:tcPr>
            <w:tcW w:w="31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12,1</w:t>
            </w:r>
          </w:p>
        </w:tc>
        <w:tc>
          <w:tcPr>
            <w:tcW w:w="368"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6,1</w:t>
            </w:r>
          </w:p>
        </w:tc>
        <w:tc>
          <w:tcPr>
            <w:tcW w:w="38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18,0</w:t>
            </w:r>
          </w:p>
        </w:tc>
      </w:tr>
      <w:tr w:rsidR="00BB467F" w:rsidRPr="002B657F" w:rsidTr="00BB467F">
        <w:tc>
          <w:tcPr>
            <w:tcW w:w="63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Ср. мин. t°</w:t>
            </w:r>
          </w:p>
        </w:tc>
        <w:tc>
          <w:tcPr>
            <w:tcW w:w="393"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-4,1</w:t>
            </w:r>
          </w:p>
        </w:tc>
        <w:tc>
          <w:tcPr>
            <w:tcW w:w="315"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-2,0</w:t>
            </w:r>
          </w:p>
        </w:tc>
        <w:tc>
          <w:tcPr>
            <w:tcW w:w="31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0,9</w:t>
            </w:r>
          </w:p>
        </w:tc>
        <w:tc>
          <w:tcPr>
            <w:tcW w:w="317"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5,6</w:t>
            </w:r>
          </w:p>
        </w:tc>
        <w:tc>
          <w:tcPr>
            <w:tcW w:w="31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10,8</w:t>
            </w:r>
          </w:p>
        </w:tc>
        <w:tc>
          <w:tcPr>
            <w:tcW w:w="31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14,4</w:t>
            </w:r>
          </w:p>
        </w:tc>
        <w:tc>
          <w:tcPr>
            <w:tcW w:w="31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16,2</w:t>
            </w:r>
          </w:p>
        </w:tc>
        <w:tc>
          <w:tcPr>
            <w:tcW w:w="39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15,4</w:t>
            </w:r>
          </w:p>
        </w:tc>
        <w:tc>
          <w:tcPr>
            <w:tcW w:w="31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11,7</w:t>
            </w:r>
          </w:p>
        </w:tc>
        <w:tc>
          <w:tcPr>
            <w:tcW w:w="31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7,2</w:t>
            </w:r>
          </w:p>
        </w:tc>
        <w:tc>
          <w:tcPr>
            <w:tcW w:w="31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3,6</w:t>
            </w:r>
          </w:p>
        </w:tc>
        <w:tc>
          <w:tcPr>
            <w:tcW w:w="368"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-1,4</w:t>
            </w:r>
          </w:p>
        </w:tc>
        <w:tc>
          <w:tcPr>
            <w:tcW w:w="38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6,6</w:t>
            </w:r>
          </w:p>
        </w:tc>
      </w:tr>
    </w:tbl>
    <w:p w:rsidR="00BB467F" w:rsidRPr="002B657F"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sz w:val="24"/>
          <w:szCs w:val="24"/>
          <w:lang w:val="bg-BG" w:eastAsia="bg-BG"/>
        </w:rPr>
        <w:t xml:space="preserve">Вятърът </w:t>
      </w:r>
      <w:r w:rsidRPr="002B657F">
        <w:rPr>
          <w:rFonts w:ascii="Times New Roman" w:eastAsia="SimSun" w:hAnsi="Times New Roman" w:cs="Times New Roman"/>
          <w:sz w:val="24"/>
          <w:szCs w:val="24"/>
          <w:lang w:val="bg-BG" w:eastAsia="bg-BG"/>
        </w:rPr>
        <w:t>е важен климатичен фактор, свързан с разликите в атмосферното налягане.</w:t>
      </w:r>
      <w:r w:rsidR="002B657F">
        <w:rPr>
          <w:rFonts w:ascii="Times New Roman" w:eastAsia="SimSun" w:hAnsi="Times New Roman" w:cs="Times New Roman"/>
          <w:sz w:val="24"/>
          <w:szCs w:val="24"/>
          <w:lang w:val="bg-BG" w:eastAsia="bg-BG"/>
        </w:rPr>
        <w:t xml:space="preserve"> </w:t>
      </w:r>
      <w:r w:rsidRPr="002B657F">
        <w:rPr>
          <w:rFonts w:ascii="Times New Roman" w:eastAsia="SimSun" w:hAnsi="Times New Roman" w:cs="Times New Roman"/>
          <w:sz w:val="24"/>
          <w:szCs w:val="24"/>
          <w:lang w:val="bg-BG" w:eastAsia="bg-BG"/>
        </w:rPr>
        <w:t xml:space="preserve">Преобладаващите ветрове за общината са от запад, а в най-източната част </w:t>
      </w:r>
      <w:r w:rsidR="002B657F">
        <w:rPr>
          <w:rFonts w:ascii="Times New Roman" w:eastAsia="SimSun" w:hAnsi="Times New Roman" w:cs="Times New Roman"/>
          <w:sz w:val="24"/>
          <w:szCs w:val="24"/>
          <w:lang w:val="bg-BG" w:eastAsia="bg-BG"/>
        </w:rPr>
        <w:t>–</w:t>
      </w:r>
      <w:r w:rsidRPr="002B657F">
        <w:rPr>
          <w:rFonts w:ascii="Times New Roman" w:eastAsia="SimSun" w:hAnsi="Times New Roman" w:cs="Times New Roman"/>
          <w:sz w:val="24"/>
          <w:szCs w:val="24"/>
          <w:lang w:val="bg-BG" w:eastAsia="bg-BG"/>
        </w:rPr>
        <w:t xml:space="preserve"> от</w:t>
      </w:r>
      <w:r w:rsidR="002B657F">
        <w:rPr>
          <w:rFonts w:ascii="Times New Roman" w:eastAsia="SimSun" w:hAnsi="Times New Roman" w:cs="Times New Roman"/>
          <w:sz w:val="24"/>
          <w:szCs w:val="24"/>
          <w:lang w:val="bg-BG" w:eastAsia="bg-BG"/>
        </w:rPr>
        <w:t xml:space="preserve"> </w:t>
      </w:r>
      <w:r w:rsidRPr="002B657F">
        <w:rPr>
          <w:rFonts w:ascii="Times New Roman" w:eastAsia="SimSun" w:hAnsi="Times New Roman" w:cs="Times New Roman"/>
          <w:sz w:val="24"/>
          <w:szCs w:val="24"/>
          <w:lang w:val="bg-BG" w:eastAsia="bg-BG"/>
        </w:rPr>
        <w:t>североизток.Наблюдаваната честота на вятъра достига до 50%.Като цяло това е район със среден брой случаи на тихо време - 25/40 наблюдения на месец.</w:t>
      </w:r>
    </w:p>
    <w:p w:rsidR="00BB467F" w:rsidRPr="002B657F"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 xml:space="preserve">Средното годишно количество на </w:t>
      </w:r>
      <w:r w:rsidRPr="002B657F">
        <w:rPr>
          <w:rFonts w:ascii="Times New Roman" w:eastAsia="SimSun" w:hAnsi="Times New Roman" w:cs="Times New Roman"/>
          <w:b/>
          <w:sz w:val="24"/>
          <w:szCs w:val="24"/>
          <w:lang w:val="bg-BG" w:eastAsia="bg-BG"/>
        </w:rPr>
        <w:t xml:space="preserve">валежите </w:t>
      </w:r>
      <w:r w:rsidRPr="002B657F">
        <w:rPr>
          <w:rFonts w:ascii="Times New Roman" w:eastAsia="SimSun" w:hAnsi="Times New Roman" w:cs="Times New Roman"/>
          <w:sz w:val="24"/>
          <w:szCs w:val="24"/>
          <w:lang w:val="bg-BG" w:eastAsia="bg-BG"/>
        </w:rPr>
        <w:t>е 539мм/год.</w:t>
      </w:r>
      <w:r w:rsidR="002B657F">
        <w:rPr>
          <w:rFonts w:ascii="Times New Roman" w:eastAsia="SimSun" w:hAnsi="Times New Roman" w:cs="Times New Roman"/>
          <w:sz w:val="24"/>
          <w:szCs w:val="24"/>
          <w:lang w:val="bg-BG" w:eastAsia="bg-BG"/>
        </w:rPr>
        <w:t xml:space="preserve"> </w:t>
      </w:r>
      <w:r w:rsidRPr="002B657F">
        <w:rPr>
          <w:rFonts w:ascii="Times New Roman" w:eastAsia="SimSun" w:hAnsi="Times New Roman" w:cs="Times New Roman"/>
          <w:sz w:val="24"/>
          <w:szCs w:val="24"/>
          <w:lang w:val="bg-BG" w:eastAsia="bg-BG"/>
        </w:rPr>
        <w:t>Наблюдава се пик в началото на летните месеци - юни-юли и минимум през август.</w:t>
      </w:r>
    </w:p>
    <w:p w:rsidR="00BB467F" w:rsidRPr="002B657F"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bCs/>
          <w:i/>
          <w:iCs/>
          <w:sz w:val="24"/>
          <w:szCs w:val="24"/>
          <w:lang w:val="bg-BG" w:eastAsia="bg-BG"/>
        </w:rPr>
        <w:t>Количество валежи в община Първомай по месеци (мм.)</w:t>
      </w:r>
    </w:p>
    <w:p w:rsidR="00BB467F" w:rsidRPr="002B657F" w:rsidRDefault="00BB467F" w:rsidP="00BB467F">
      <w:pPr>
        <w:spacing w:after="0" w:line="240" w:lineRule="auto"/>
        <w:jc w:val="both"/>
        <w:rPr>
          <w:rFonts w:ascii="Times New Roman" w:eastAsia="SimSun" w:hAnsi="Times New Roman" w:cs="Times New Roman"/>
          <w:sz w:val="24"/>
          <w:szCs w:val="24"/>
          <w:lang w:val="bg-BG" w:eastAsia="bg-BG"/>
        </w:rPr>
      </w:pPr>
    </w:p>
    <w:p w:rsidR="00BB467F" w:rsidRPr="002B657F" w:rsidRDefault="00BB467F" w:rsidP="00BB467F">
      <w:pPr>
        <w:spacing w:after="0" w:line="240" w:lineRule="auto"/>
        <w:jc w:val="center"/>
        <w:rPr>
          <w:rFonts w:ascii="Times New Roman" w:eastAsia="SimSun" w:hAnsi="Times New Roman" w:cs="Times New Roman"/>
          <w:sz w:val="24"/>
          <w:szCs w:val="24"/>
          <w:lang w:val="bg-BG" w:eastAsia="bg-BG"/>
        </w:rPr>
      </w:pPr>
      <w:r w:rsidRPr="002B657F">
        <w:rPr>
          <w:rFonts w:ascii="Times New Roman" w:eastAsia="SimSun" w:hAnsi="Times New Roman" w:cs="Times New Roman"/>
          <w:noProof/>
          <w:sz w:val="24"/>
          <w:szCs w:val="24"/>
        </w:rPr>
        <w:drawing>
          <wp:inline distT="0" distB="0" distL="0" distR="0">
            <wp:extent cx="4124325" cy="2181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4325" cy="2181225"/>
                    </a:xfrm>
                    <a:prstGeom prst="rect">
                      <a:avLst/>
                    </a:prstGeom>
                    <a:noFill/>
                    <a:ln>
                      <a:noFill/>
                    </a:ln>
                  </pic:spPr>
                </pic:pic>
              </a:graphicData>
            </a:graphic>
          </wp:inline>
        </w:drawing>
      </w:r>
    </w:p>
    <w:p w:rsidR="00BB467F" w:rsidRPr="002B657F" w:rsidRDefault="00BB467F" w:rsidP="00BB467F">
      <w:pPr>
        <w:autoSpaceDE w:val="0"/>
        <w:autoSpaceDN w:val="0"/>
        <w:adjustRightInd w:val="0"/>
        <w:spacing w:before="130" w:after="0" w:line="240" w:lineRule="auto"/>
        <w:jc w:val="both"/>
        <w:rPr>
          <w:rFonts w:ascii="Calibri" w:eastAsia="SimSun" w:hAnsi="Calibri" w:cs="Calibri"/>
          <w:sz w:val="16"/>
          <w:szCs w:val="16"/>
          <w:lang w:val="bg-BG" w:eastAsia="bg-BG"/>
        </w:rPr>
      </w:pPr>
      <w:r w:rsidRPr="002B657F">
        <w:rPr>
          <w:rFonts w:ascii="Calibri" w:eastAsia="SimSun" w:hAnsi="Calibri" w:cs="Calibri"/>
          <w:sz w:val="16"/>
          <w:szCs w:val="16"/>
          <w:lang w:val="bg-BG" w:eastAsia="bg-BG"/>
        </w:rPr>
        <w:t xml:space="preserve">                                             I          II        III         IV        V        VI         VII       VIII       IX        X         XI        XII</w:t>
      </w:r>
    </w:p>
    <w:p w:rsidR="00BB467F" w:rsidRPr="002B657F" w:rsidRDefault="00BB467F" w:rsidP="00BB467F">
      <w:pPr>
        <w:spacing w:after="0" w:line="240" w:lineRule="auto"/>
        <w:jc w:val="both"/>
        <w:rPr>
          <w:rFonts w:ascii="Times New Roman" w:eastAsia="SimSun" w:hAnsi="Times New Roman" w:cs="Times New Roman"/>
          <w:sz w:val="24"/>
          <w:szCs w:val="24"/>
          <w:lang w:val="bg-BG" w:eastAsia="bg-BG"/>
        </w:rPr>
      </w:pPr>
    </w:p>
    <w:p w:rsidR="00BB467F" w:rsidRPr="002B657F" w:rsidRDefault="00BB467F" w:rsidP="00BB467F">
      <w:pPr>
        <w:spacing w:after="0" w:line="240" w:lineRule="auto"/>
        <w:jc w:val="both"/>
        <w:rPr>
          <w:rFonts w:ascii="Times New Roman" w:eastAsia="SimSun" w:hAnsi="Times New Roman" w:cs="Times New Roman"/>
          <w:sz w:val="24"/>
          <w:szCs w:val="24"/>
          <w:lang w:val="bg-BG" w:eastAsia="bg-BG"/>
        </w:rPr>
      </w:pPr>
    </w:p>
    <w:p w:rsidR="00BB467F" w:rsidRPr="002B65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BB467F" w:rsidRPr="002B657F">
        <w:rPr>
          <w:rFonts w:ascii="Times New Roman" w:eastAsia="SimSun" w:hAnsi="Times New Roman" w:cs="Times New Roman"/>
          <w:sz w:val="24"/>
          <w:szCs w:val="24"/>
          <w:lang w:val="bg-BG" w:eastAsia="bg-BG"/>
        </w:rPr>
        <w:t>В резултат на проучването се изявяват 3 зони, класифицирани по степен на благоприятност, както следва:</w:t>
      </w:r>
    </w:p>
    <w:p w:rsidR="00BB467F" w:rsidRPr="002B657F"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i/>
          <w:sz w:val="24"/>
          <w:szCs w:val="24"/>
          <w:lang w:val="bg-BG" w:eastAsia="bg-BG"/>
        </w:rPr>
        <w:t>Благоприятна зона</w:t>
      </w:r>
      <w:r w:rsidRPr="002B657F">
        <w:rPr>
          <w:rFonts w:ascii="Times New Roman" w:eastAsia="SimSun" w:hAnsi="Times New Roman" w:cs="Times New Roman"/>
          <w:sz w:val="24"/>
          <w:szCs w:val="24"/>
          <w:lang w:val="bg-BG" w:eastAsia="bg-BG"/>
        </w:rPr>
        <w:t xml:space="preserve">, която обхваща по-високите  южни части на общината и горските насаждения, зелените части на хълмовете и непосредствено прилежащата </w:t>
      </w:r>
      <w:r w:rsidR="002B657F">
        <w:rPr>
          <w:rFonts w:ascii="Times New Roman" w:eastAsia="SimSun" w:hAnsi="Times New Roman" w:cs="Times New Roman"/>
          <w:sz w:val="24"/>
          <w:szCs w:val="24"/>
          <w:lang w:val="bg-BG" w:eastAsia="bg-BG"/>
        </w:rPr>
        <w:t>им територия. В тази зона микро</w:t>
      </w:r>
      <w:r w:rsidRPr="002B657F">
        <w:rPr>
          <w:rFonts w:ascii="Times New Roman" w:eastAsia="SimSun" w:hAnsi="Times New Roman" w:cs="Times New Roman"/>
          <w:sz w:val="24"/>
          <w:szCs w:val="24"/>
          <w:lang w:val="bg-BG" w:eastAsia="bg-BG"/>
        </w:rPr>
        <w:t>климатичните условия, през топлите сезони, се отличават с по-ниски температури и амплитуди в денонощен разрез, по-висока относителна влажност на въздуха и по-добри условия на проветряване.През зимата е обратно – тук проявленията на периода “дискомфортно охлаждане” е малко по-голям с повишена относителна влажност и по-силен вятър.</w:t>
      </w:r>
    </w:p>
    <w:p w:rsidR="00BB467F" w:rsidRPr="002B657F"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i/>
          <w:sz w:val="24"/>
          <w:szCs w:val="24"/>
          <w:lang w:val="bg-BG" w:eastAsia="bg-BG"/>
        </w:rPr>
        <w:t>Относително благоприятна</w:t>
      </w:r>
      <w:r w:rsidRPr="002B657F">
        <w:rPr>
          <w:rFonts w:ascii="Times New Roman" w:eastAsia="SimSun" w:hAnsi="Times New Roman" w:cs="Times New Roman"/>
          <w:sz w:val="24"/>
          <w:szCs w:val="24"/>
          <w:lang w:val="bg-BG" w:eastAsia="bg-BG"/>
        </w:rPr>
        <w:t>. Изолиниите на тази зона се очертават от юг в подножието на ридовете, приблизително по линията на селата Искра – Брягово – Драгойно – Езерово и обхващат една територия с ширина между 3 и пет километра – на север. Тук микроклиматичните условия са по-неблагоприятни от тези в Зона А1.Периодът “дискомфортно прегряване” е по-голям с 18-22%, а за сметка на периода “комфорт”. За сметка на това през студеното време на годината, периодите “студено и прохладно” са с 8 до 12% повече, за сметка на “дискомфортното охлаждане” в сравнение със зона А1.</w:t>
      </w:r>
    </w:p>
    <w:p w:rsidR="00BB467F" w:rsidRPr="002B65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BB467F" w:rsidRPr="002B657F">
        <w:rPr>
          <w:rFonts w:ascii="Times New Roman" w:eastAsia="SimSun" w:hAnsi="Times New Roman" w:cs="Times New Roman"/>
          <w:sz w:val="24"/>
          <w:szCs w:val="24"/>
          <w:lang w:val="bg-BG" w:eastAsia="bg-BG"/>
        </w:rPr>
        <w:t>Неблагоприятна зона, която обхващаща равнинните части на общината  – до поречието на р.Марица. В тази зона са по-ярко изразени и двете неблагоприятни проявления на климата от „дискомфортно охлаждане” до „дискомфортно прегряване”.През зимата, при преобладаващото безветрие, тук се формира т.н. “езеро на студа” и увеличена продължителност на мъглите. През зимата температурите са със средно от 1 до 3.6 градуса по-ниски, в сравнение с относително благоприятната зона, а през лятото те са с 3 до 8 градуса по-високи, при повишен период безветрие и значително понижена относителна влажност с 8 до 15%.</w:t>
      </w:r>
    </w:p>
    <w:p w:rsidR="00BB467F" w:rsidRPr="002B65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BB467F" w:rsidRPr="002B657F">
        <w:rPr>
          <w:rFonts w:ascii="Times New Roman" w:eastAsia="SimSun" w:hAnsi="Times New Roman" w:cs="Times New Roman"/>
          <w:sz w:val="24"/>
          <w:szCs w:val="24"/>
          <w:lang w:val="bg-BG" w:eastAsia="bg-BG"/>
        </w:rPr>
        <w:t>По поречието на река Марица се очертава една тясна ивица с климатични и ландшафтни характеристики на относително благоприятната зона – благодарение на въздушните течения по реката и нейната водна площ.Благодарение на последната, изпаренията в най-горещите летни дни са причина за увеличение на относителната влажност с около 15% и в понижение на температурите с 3-4 градуса.</w:t>
      </w:r>
    </w:p>
    <w:p w:rsidR="00BB46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BB467F" w:rsidRPr="002B657F">
        <w:rPr>
          <w:rFonts w:ascii="Times New Roman" w:eastAsia="SimSun" w:hAnsi="Times New Roman" w:cs="Times New Roman"/>
          <w:sz w:val="24"/>
          <w:szCs w:val="24"/>
          <w:lang w:val="bg-BG" w:eastAsia="bg-BG"/>
        </w:rPr>
        <w:t xml:space="preserve">Природния комплекс от разнообразна специфична географска територия на общината, съставена от равнини и хълмове, благоприятни условия за развитие и на земеделието и на животновъдството, сравнително добри водни потенциали, липсата на застрашаващи екологическото равновесие дейности, са нейните предимства и предпоставка за развитието на община Първомай спрямо тези предимства. Това е  нейният стратегически ресурс. </w:t>
      </w:r>
    </w:p>
    <w:p w:rsidR="002B657F" w:rsidRPr="002B65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p>
    <w:p w:rsidR="00C030FD" w:rsidRPr="002B657F" w:rsidRDefault="00C030FD" w:rsidP="00BB467F">
      <w:pPr>
        <w:shd w:val="clear" w:color="auto" w:fill="CCFF66"/>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2.3.Данни и информация отнасящи се до околната среда</w:t>
      </w:r>
    </w:p>
    <w:p w:rsidR="002F1511" w:rsidRPr="002B657F" w:rsidRDefault="002F1511" w:rsidP="00223FEB">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C030FD" w:rsidRPr="002B657F" w:rsidRDefault="00C030FD" w:rsidP="00BB467F">
      <w:pPr>
        <w:shd w:val="clear" w:color="auto" w:fill="CCFF66"/>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2.3.1</w:t>
      </w:r>
      <w:r w:rsidR="00AC7CD7" w:rsidRPr="002B657F">
        <w:rPr>
          <w:rFonts w:ascii="Times New Roman" w:eastAsia="SimSun" w:hAnsi="Times New Roman" w:cs="Times New Roman"/>
          <w:b/>
          <w:sz w:val="24"/>
          <w:szCs w:val="24"/>
          <w:lang w:val="bg-BG" w:eastAsia="zh-CN"/>
        </w:rPr>
        <w:t>.</w:t>
      </w:r>
      <w:r w:rsidRPr="002B657F">
        <w:rPr>
          <w:rFonts w:ascii="Times New Roman" w:eastAsia="SimSun" w:hAnsi="Times New Roman" w:cs="Times New Roman"/>
          <w:b/>
          <w:sz w:val="24"/>
          <w:szCs w:val="24"/>
          <w:lang w:val="bg-BG" w:eastAsia="zh-CN"/>
        </w:rPr>
        <w:t>Атмосферен въздух</w:t>
      </w:r>
    </w:p>
    <w:p w:rsidR="002F1511" w:rsidRPr="002B657F" w:rsidRDefault="002F1511" w:rsidP="002F1511">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rPr>
      </w:pPr>
      <w:r w:rsidRPr="002B657F">
        <w:rPr>
          <w:rFonts w:ascii="Times New Roman" w:eastAsia="Calibri" w:hAnsi="Times New Roman" w:cs="Times New Roman"/>
          <w:color w:val="000000"/>
          <w:sz w:val="24"/>
          <w:szCs w:val="24"/>
          <w:lang w:val="bg-BG"/>
        </w:rPr>
        <w:t xml:space="preserve">Със Закона за чистотата на атмосферния въздух се уреждат условията, реда и начина за оценка и управление качеството на </w:t>
      </w:r>
      <w:r w:rsidRPr="002B657F">
        <w:rPr>
          <w:rFonts w:ascii="Times New Roman" w:eastAsia="Calibri" w:hAnsi="Times New Roman" w:cs="Times New Roman"/>
          <w:sz w:val="24"/>
          <w:szCs w:val="24"/>
          <w:lang w:val="bg-BG"/>
        </w:rPr>
        <w:t>атмосферния</w:t>
      </w:r>
      <w:r w:rsidRPr="002B657F">
        <w:rPr>
          <w:rFonts w:ascii="Times New Roman" w:eastAsia="Calibri" w:hAnsi="Times New Roman" w:cs="Times New Roman"/>
          <w:color w:val="000000"/>
          <w:sz w:val="24"/>
          <w:szCs w:val="24"/>
          <w:lang w:val="bg-BG"/>
        </w:rPr>
        <w:t xml:space="preserve"> въздух, като по този начин се осигурява провеждането на държавната политика по оценка и управление на КАВ, в това число – подобряване на КАВ в районите, в които е налице превишаване на </w:t>
      </w:r>
      <w:r w:rsidRPr="002B657F">
        <w:rPr>
          <w:rFonts w:ascii="Times New Roman" w:eastAsia="Times New Roman" w:hAnsi="Times New Roman" w:cs="Times New Roman"/>
          <w:sz w:val="24"/>
          <w:szCs w:val="24"/>
          <w:lang w:val="bg-BG" w:eastAsia="bg-BG"/>
        </w:rPr>
        <w:t>установените</w:t>
      </w:r>
      <w:r w:rsidRPr="002B657F">
        <w:rPr>
          <w:rFonts w:ascii="Times New Roman" w:eastAsia="Calibri" w:hAnsi="Times New Roman" w:cs="Times New Roman"/>
          <w:color w:val="000000"/>
          <w:sz w:val="24"/>
          <w:szCs w:val="24"/>
          <w:lang w:val="bg-BG"/>
        </w:rPr>
        <w:t xml:space="preserve"> норми. </w:t>
      </w:r>
    </w:p>
    <w:p w:rsidR="002F1511" w:rsidRPr="002B657F" w:rsidRDefault="002F1511" w:rsidP="002F1511">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rPr>
      </w:pPr>
      <w:r w:rsidRPr="002B657F">
        <w:rPr>
          <w:rFonts w:ascii="Times New Roman" w:eastAsia="Calibri" w:hAnsi="Times New Roman" w:cs="Times New Roman"/>
          <w:color w:val="000000"/>
          <w:sz w:val="24"/>
          <w:szCs w:val="24"/>
          <w:lang w:val="bg-BG"/>
        </w:rPr>
        <w:t xml:space="preserve">Основните показатели, характеризиращи качеството на атмосферния въздух в приземния слой са суспендирани частици, фини </w:t>
      </w:r>
      <w:r w:rsidRPr="002B657F">
        <w:rPr>
          <w:rFonts w:ascii="Times New Roman" w:eastAsia="Calibri" w:hAnsi="Times New Roman" w:cs="Times New Roman"/>
          <w:sz w:val="24"/>
          <w:szCs w:val="24"/>
          <w:lang w:val="bg-BG"/>
        </w:rPr>
        <w:t>прахови</w:t>
      </w:r>
      <w:r w:rsidRPr="002B657F">
        <w:rPr>
          <w:rFonts w:ascii="Times New Roman" w:eastAsia="Calibri" w:hAnsi="Times New Roman" w:cs="Times New Roman"/>
          <w:color w:val="000000"/>
          <w:sz w:val="24"/>
          <w:szCs w:val="24"/>
          <w:lang w:val="bg-BG"/>
        </w:rPr>
        <w:t xml:space="preserve"> частици, серен диоксид, азотен </w:t>
      </w:r>
      <w:r w:rsidRPr="002B657F">
        <w:rPr>
          <w:rFonts w:ascii="Times New Roman" w:eastAsia="Calibri" w:hAnsi="Times New Roman" w:cs="Times New Roman"/>
          <w:color w:val="000000"/>
          <w:sz w:val="24"/>
          <w:szCs w:val="24"/>
          <w:lang w:val="bg-BG"/>
        </w:rPr>
        <w:lastRenderedPageBreak/>
        <w:t xml:space="preserve">диоксид и/или азотни оксиди, въглероден оксид, озон, олово (аерозол), бензен, </w:t>
      </w:r>
      <w:r w:rsidRPr="002B657F">
        <w:rPr>
          <w:rFonts w:ascii="Times New Roman" w:eastAsia="Times New Roman" w:hAnsi="Times New Roman" w:cs="Times New Roman"/>
          <w:sz w:val="24"/>
          <w:szCs w:val="24"/>
          <w:lang w:val="bg-BG" w:eastAsia="bg-BG"/>
        </w:rPr>
        <w:t>полициклични</w:t>
      </w:r>
      <w:r w:rsidRPr="002B657F">
        <w:rPr>
          <w:rFonts w:ascii="Times New Roman" w:eastAsia="Calibri" w:hAnsi="Times New Roman" w:cs="Times New Roman"/>
          <w:color w:val="000000"/>
          <w:sz w:val="24"/>
          <w:szCs w:val="24"/>
          <w:lang w:val="bg-BG"/>
        </w:rPr>
        <w:t xml:space="preserve"> ароматни въглеводороди, тежки метали – кадмий, никел и живак, арсен. </w:t>
      </w:r>
    </w:p>
    <w:p w:rsidR="002F1511" w:rsidRPr="002B657F" w:rsidRDefault="002F1511" w:rsidP="002F1511">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rPr>
      </w:pPr>
      <w:r w:rsidRPr="002B657F">
        <w:rPr>
          <w:rFonts w:ascii="Times New Roman" w:eastAsia="Calibri" w:hAnsi="Times New Roman" w:cs="Times New Roman"/>
          <w:color w:val="000000"/>
          <w:sz w:val="24"/>
          <w:szCs w:val="24"/>
          <w:lang w:val="bg-BG"/>
        </w:rPr>
        <w:t xml:space="preserve">Качеството на атмосферния въздух в Пловдивска област и на територията на община </w:t>
      </w:r>
      <w:r w:rsidR="00BB467F" w:rsidRPr="002B657F">
        <w:rPr>
          <w:rFonts w:ascii="Times New Roman" w:eastAsia="Calibri" w:hAnsi="Times New Roman" w:cs="Times New Roman"/>
          <w:color w:val="000000"/>
          <w:sz w:val="24"/>
          <w:szCs w:val="24"/>
          <w:lang w:val="bg-BG"/>
        </w:rPr>
        <w:t>Първомай</w:t>
      </w:r>
      <w:r w:rsidRPr="002B657F">
        <w:rPr>
          <w:rFonts w:ascii="Times New Roman" w:eastAsia="Calibri" w:hAnsi="Times New Roman" w:cs="Times New Roman"/>
          <w:color w:val="000000"/>
          <w:sz w:val="24"/>
          <w:szCs w:val="24"/>
          <w:lang w:val="bg-BG"/>
        </w:rPr>
        <w:t xml:space="preserve"> е контролирано от РИОСВ - Пловдив, чрез пунктовете за мониторинг на въздуха, които са част от </w:t>
      </w:r>
      <w:r w:rsidRPr="002B657F">
        <w:rPr>
          <w:rFonts w:ascii="Times New Roman" w:eastAsia="Calibri" w:hAnsi="Times New Roman" w:cs="Times New Roman"/>
          <w:sz w:val="24"/>
          <w:szCs w:val="24"/>
          <w:lang w:val="bg-BG"/>
        </w:rPr>
        <w:t>Националната</w:t>
      </w:r>
      <w:r w:rsidRPr="002B657F">
        <w:rPr>
          <w:rFonts w:ascii="Times New Roman" w:eastAsia="Calibri" w:hAnsi="Times New Roman" w:cs="Times New Roman"/>
          <w:color w:val="000000"/>
          <w:sz w:val="24"/>
          <w:szCs w:val="24"/>
          <w:lang w:val="bg-BG"/>
        </w:rPr>
        <w:t xml:space="preserve"> система за мониторинг на околната среда (НСМОС). На територията на област Пловдив са разположени 3 пункта от НСМОС - две автоматични измервателни станции (АИС), един ръчен пункт за мониторинг (ПМ) и една АИС, обслужвана от „КЦМ” АД.  От направен сравнителен анализ на регистрираните стойности за периода от 2000 до 2012 г., е налице трайна тенденция на намаляване на замърсяването със серен диоксид, което е резултат от предприетите действия по газифициране на промишления сектор, използването на горива с ниско съдържание на сяра. Азотните оксиди се получават като резултат от всички горивни процеси, промишлеността и транспорта. През 2019 година не са констатирани наднормени концентрации на емисиите на вредни вещества изпускани в атмосферния въздух от точковите източници в района. Всички промишлени източници са на природен газ </w:t>
      </w:r>
      <w:r w:rsidR="002B657F">
        <w:rPr>
          <w:rFonts w:ascii="Times New Roman" w:eastAsia="Calibri" w:hAnsi="Times New Roman" w:cs="Times New Roman"/>
          <w:color w:val="000000"/>
          <w:sz w:val="24"/>
          <w:szCs w:val="24"/>
          <w:lang w:val="bg-BG"/>
        </w:rPr>
        <w:t>и нафта. Основен източник на фи</w:t>
      </w:r>
      <w:r w:rsidRPr="002B657F">
        <w:rPr>
          <w:rFonts w:ascii="Times New Roman" w:eastAsia="Calibri" w:hAnsi="Times New Roman" w:cs="Times New Roman"/>
          <w:color w:val="000000"/>
          <w:sz w:val="24"/>
          <w:szCs w:val="24"/>
          <w:lang w:val="bg-BG"/>
        </w:rPr>
        <w:t xml:space="preserve">ни прахови частици са емисиите от транспорта, битовия сектор, промишлената дейност, като първични замърсители, или се формират в атмосферата от съдържащите се в нея метални оксиди, </w:t>
      </w:r>
      <w:r w:rsidRPr="002B657F">
        <w:rPr>
          <w:rFonts w:ascii="Times New Roman" w:eastAsia="Calibri" w:hAnsi="Times New Roman" w:cs="Times New Roman"/>
          <w:sz w:val="24"/>
          <w:szCs w:val="24"/>
          <w:lang w:val="bg-BG"/>
        </w:rPr>
        <w:t>полиароматни</w:t>
      </w:r>
      <w:r w:rsidRPr="002B657F">
        <w:rPr>
          <w:rFonts w:ascii="Times New Roman" w:eastAsia="Calibri" w:hAnsi="Times New Roman" w:cs="Times New Roman"/>
          <w:color w:val="000000"/>
          <w:sz w:val="24"/>
          <w:szCs w:val="24"/>
          <w:lang w:val="bg-BG"/>
        </w:rPr>
        <w:t xml:space="preserve"> въглеводороди, серен диоксид, азотни оксиди, амоняк и др. газове - вторични емисии на твърди частици. Нивата се контролират непрекъснато. Съществува обратно пропорционална зависимост между измерените стойности и температурата на околната среда. През зимните месеци са регистрирани високи стойности като измерените нива са в пряка връзка с увеличеното потребление на твърди горива за отопление в битовия сектор, свързано с понижението на температурите през есенно-зимния период.</w:t>
      </w:r>
      <w:r w:rsidRPr="002B657F">
        <w:rPr>
          <w:rFonts w:ascii="Times New Roman" w:eastAsia="Calibri" w:hAnsi="Times New Roman" w:cs="Times New Roman"/>
          <w:sz w:val="24"/>
          <w:szCs w:val="24"/>
          <w:lang w:val="bg-BG"/>
        </w:rPr>
        <w:t xml:space="preserve"> Анализът на данните за основните замърсители на атмосферния въздух, с изключение на фини прахови частици, показва, че регистрираните нива са под установените норми за опазване на човешкото здраве. </w:t>
      </w:r>
    </w:p>
    <w:p w:rsidR="002F1511" w:rsidRPr="002B657F" w:rsidRDefault="002F1511" w:rsidP="002F1511">
      <w:pPr>
        <w:autoSpaceDE w:val="0"/>
        <w:autoSpaceDN w:val="0"/>
        <w:adjustRightInd w:val="0"/>
        <w:spacing w:after="0" w:line="240" w:lineRule="auto"/>
        <w:ind w:firstLine="360"/>
        <w:jc w:val="both"/>
        <w:rPr>
          <w:rFonts w:ascii="Times New Roman" w:eastAsia="Calibri" w:hAnsi="Times New Roman" w:cs="Times New Roman"/>
          <w:i/>
          <w:iCs/>
          <w:sz w:val="20"/>
          <w:szCs w:val="20"/>
          <w:lang w:val="bg-BG"/>
        </w:rPr>
      </w:pPr>
      <w:r w:rsidRPr="002B657F">
        <w:rPr>
          <w:rFonts w:ascii="Times New Roman" w:eastAsia="Times New Roman" w:hAnsi="Times New Roman" w:cs="Times New Roman"/>
          <w:sz w:val="24"/>
          <w:szCs w:val="24"/>
          <w:lang w:val="bg-BG" w:eastAsia="bg-BG"/>
        </w:rPr>
        <w:t xml:space="preserve">В община </w:t>
      </w:r>
      <w:r w:rsidR="00BB467F" w:rsidRPr="002B657F">
        <w:rPr>
          <w:rFonts w:ascii="Times New Roman" w:eastAsia="Times New Roman" w:hAnsi="Times New Roman" w:cs="Times New Roman"/>
          <w:sz w:val="24"/>
          <w:szCs w:val="24"/>
          <w:lang w:val="bg-BG" w:eastAsia="bg-BG"/>
        </w:rPr>
        <w:t>Първомай</w:t>
      </w:r>
      <w:r w:rsidRPr="002B657F">
        <w:rPr>
          <w:rFonts w:ascii="Times New Roman" w:eastAsia="Times New Roman" w:hAnsi="Times New Roman" w:cs="Times New Roman"/>
          <w:sz w:val="24"/>
          <w:szCs w:val="24"/>
          <w:lang w:val="bg-BG" w:eastAsia="bg-BG"/>
        </w:rPr>
        <w:t xml:space="preserve"> не са констатирани </w:t>
      </w:r>
      <w:r w:rsidRPr="002B657F">
        <w:rPr>
          <w:rFonts w:ascii="Times New Roman" w:eastAsia="Calibri" w:hAnsi="Times New Roman" w:cs="Times New Roman"/>
          <w:sz w:val="24"/>
          <w:szCs w:val="24"/>
          <w:lang w:val="bg-BG"/>
        </w:rPr>
        <w:t>наднормени</w:t>
      </w:r>
      <w:r w:rsidRPr="002B657F">
        <w:rPr>
          <w:rFonts w:ascii="Times New Roman" w:eastAsia="Times New Roman" w:hAnsi="Times New Roman" w:cs="Times New Roman"/>
          <w:sz w:val="24"/>
          <w:szCs w:val="24"/>
          <w:lang w:val="bg-BG" w:eastAsia="bg-BG"/>
        </w:rPr>
        <w:t xml:space="preserve"> концентрации на емисиите на вредни вещества, изпускани в атмосферния въздух, от точковите източници в района. Всички промишлени източници са на природен газ и нафта.</w:t>
      </w:r>
      <w:r w:rsidRPr="002B657F">
        <w:rPr>
          <w:rFonts w:ascii="Times New Roman" w:eastAsia="Calibri" w:hAnsi="Times New Roman" w:cs="Times New Roman"/>
          <w:i/>
          <w:iCs/>
          <w:sz w:val="20"/>
          <w:szCs w:val="20"/>
          <w:lang w:val="bg-BG"/>
        </w:rPr>
        <w:tab/>
      </w:r>
      <w:r w:rsidRPr="002B657F">
        <w:rPr>
          <w:rFonts w:ascii="Times New Roman" w:eastAsia="Calibri" w:hAnsi="Times New Roman" w:cs="Times New Roman"/>
          <w:color w:val="000000"/>
          <w:sz w:val="24"/>
          <w:szCs w:val="24"/>
          <w:lang w:val="bg-BG"/>
        </w:rPr>
        <w:t xml:space="preserve">През изтеклата година намаляват и сигналите за нерегламентирано палене на отпадъци. </w:t>
      </w:r>
    </w:p>
    <w:p w:rsidR="002F1511" w:rsidRPr="002B657F" w:rsidRDefault="002F1511" w:rsidP="002F1511">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rPr>
      </w:pPr>
      <w:r w:rsidRPr="002B657F">
        <w:rPr>
          <w:rFonts w:ascii="Times New Roman" w:eastAsia="Times New Roman" w:hAnsi="Times New Roman" w:cs="Times New Roman"/>
          <w:sz w:val="24"/>
          <w:szCs w:val="24"/>
          <w:lang w:val="bg-BG" w:eastAsia="bg-BG"/>
        </w:rPr>
        <w:t>След</w:t>
      </w:r>
      <w:r w:rsidRPr="002B657F">
        <w:rPr>
          <w:rFonts w:ascii="Times New Roman" w:eastAsia="Calibri" w:hAnsi="Times New Roman" w:cs="Times New Roman"/>
          <w:color w:val="000000"/>
          <w:sz w:val="24"/>
          <w:szCs w:val="24"/>
          <w:lang w:val="bg-BG"/>
        </w:rPr>
        <w:t xml:space="preserve"> 2013 г. от страна на Общината са предприети мерки, които </w:t>
      </w:r>
      <w:r w:rsidRPr="002B657F">
        <w:rPr>
          <w:rFonts w:ascii="Times New Roman" w:eastAsia="Calibri" w:hAnsi="Times New Roman" w:cs="Times New Roman"/>
          <w:sz w:val="24"/>
          <w:szCs w:val="24"/>
          <w:lang w:val="bg-BG"/>
        </w:rPr>
        <w:t>могат</w:t>
      </w:r>
      <w:r w:rsidRPr="002B657F">
        <w:rPr>
          <w:rFonts w:ascii="Times New Roman" w:eastAsia="Calibri" w:hAnsi="Times New Roman" w:cs="Times New Roman"/>
          <w:color w:val="000000"/>
          <w:sz w:val="24"/>
          <w:szCs w:val="24"/>
          <w:lang w:val="bg-BG"/>
        </w:rPr>
        <w:t xml:space="preserve"> да бъдат обобщени, както следва: </w:t>
      </w:r>
    </w:p>
    <w:p w:rsidR="002F1511" w:rsidRPr="002B657F" w:rsidRDefault="002F1511" w:rsidP="00476B49">
      <w:pPr>
        <w:numPr>
          <w:ilvl w:val="0"/>
          <w:numId w:val="6"/>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bg-BG"/>
        </w:rPr>
      </w:pPr>
      <w:r w:rsidRPr="002B657F">
        <w:rPr>
          <w:rFonts w:ascii="Times New Roman" w:eastAsia="Calibri" w:hAnsi="Times New Roman" w:cs="Times New Roman"/>
          <w:color w:val="000000"/>
          <w:sz w:val="24"/>
          <w:szCs w:val="24"/>
          <w:lang w:val="bg-BG"/>
        </w:rPr>
        <w:t xml:space="preserve">поетапно увеличаване на потреблението на природен газ в сградите с обществено предназначение – училища, детски градини и ясли; </w:t>
      </w:r>
    </w:p>
    <w:p w:rsidR="002F1511" w:rsidRPr="002B657F" w:rsidRDefault="002F1511" w:rsidP="00476B49">
      <w:pPr>
        <w:numPr>
          <w:ilvl w:val="0"/>
          <w:numId w:val="6"/>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bg-BG"/>
        </w:rPr>
      </w:pPr>
      <w:r w:rsidRPr="002B657F">
        <w:rPr>
          <w:rFonts w:ascii="Times New Roman" w:eastAsia="Calibri" w:hAnsi="Times New Roman" w:cs="Times New Roman"/>
          <w:color w:val="000000"/>
          <w:sz w:val="24"/>
          <w:szCs w:val="24"/>
          <w:lang w:val="bg-BG"/>
        </w:rPr>
        <w:t xml:space="preserve">повишаване на енергийната ефективност и саниране на </w:t>
      </w:r>
      <w:r w:rsidRPr="002B657F">
        <w:rPr>
          <w:rFonts w:ascii="Times New Roman" w:eastAsia="Calibri" w:hAnsi="Times New Roman" w:cs="Times New Roman"/>
          <w:sz w:val="24"/>
          <w:szCs w:val="24"/>
          <w:lang w:val="bg-BG"/>
        </w:rPr>
        <w:t>общински</w:t>
      </w:r>
      <w:r w:rsidRPr="002B657F">
        <w:rPr>
          <w:rFonts w:ascii="Times New Roman" w:eastAsia="Calibri" w:hAnsi="Times New Roman" w:cs="Times New Roman"/>
          <w:color w:val="000000"/>
          <w:sz w:val="24"/>
          <w:szCs w:val="24"/>
          <w:lang w:val="bg-BG"/>
        </w:rPr>
        <w:t xml:space="preserve"> сгради; </w:t>
      </w:r>
    </w:p>
    <w:p w:rsidR="002F1511" w:rsidRPr="002B657F" w:rsidRDefault="002F1511" w:rsidP="00476B49">
      <w:pPr>
        <w:numPr>
          <w:ilvl w:val="0"/>
          <w:numId w:val="6"/>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bg-BG"/>
        </w:rPr>
      </w:pPr>
      <w:r w:rsidRPr="002B657F">
        <w:rPr>
          <w:rFonts w:ascii="Times New Roman" w:eastAsia="Calibri" w:hAnsi="Times New Roman" w:cs="Times New Roman"/>
          <w:color w:val="000000"/>
          <w:sz w:val="24"/>
          <w:szCs w:val="24"/>
          <w:lang w:val="bg-BG"/>
        </w:rPr>
        <w:t xml:space="preserve">увеличаване на затревените площи и ликвидиране на потенциални източници на прахови емисии; </w:t>
      </w:r>
    </w:p>
    <w:p w:rsidR="002F1511" w:rsidRPr="002B657F" w:rsidRDefault="002F1511" w:rsidP="00476B49">
      <w:pPr>
        <w:numPr>
          <w:ilvl w:val="0"/>
          <w:numId w:val="6"/>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bg-BG"/>
        </w:rPr>
      </w:pPr>
      <w:r w:rsidRPr="002B657F">
        <w:rPr>
          <w:rFonts w:ascii="Times New Roman" w:eastAsia="Calibri" w:hAnsi="Times New Roman" w:cs="Times New Roman"/>
          <w:color w:val="000000"/>
          <w:sz w:val="24"/>
          <w:szCs w:val="24"/>
          <w:lang w:val="bg-BG"/>
        </w:rPr>
        <w:t xml:space="preserve">реконструкция и модернизация на пътната и уличната </w:t>
      </w:r>
      <w:r w:rsidRPr="002B657F">
        <w:rPr>
          <w:rFonts w:ascii="Times New Roman" w:eastAsia="Calibri" w:hAnsi="Times New Roman" w:cs="Times New Roman"/>
          <w:sz w:val="24"/>
          <w:szCs w:val="24"/>
          <w:lang w:val="bg-BG"/>
        </w:rPr>
        <w:t>мрежа</w:t>
      </w:r>
      <w:r w:rsidRPr="002B657F">
        <w:rPr>
          <w:rFonts w:ascii="Times New Roman" w:eastAsia="Calibri" w:hAnsi="Times New Roman" w:cs="Times New Roman"/>
          <w:color w:val="000000"/>
          <w:sz w:val="24"/>
          <w:szCs w:val="24"/>
          <w:lang w:val="bg-BG"/>
        </w:rPr>
        <w:t xml:space="preserve"> и прилежащи площи; </w:t>
      </w:r>
    </w:p>
    <w:p w:rsidR="002F1511" w:rsidRPr="002B657F" w:rsidRDefault="002F1511" w:rsidP="00476B49">
      <w:pPr>
        <w:numPr>
          <w:ilvl w:val="0"/>
          <w:numId w:val="6"/>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bg-BG"/>
        </w:rPr>
      </w:pPr>
      <w:r w:rsidRPr="002B657F">
        <w:rPr>
          <w:rFonts w:ascii="Times New Roman" w:eastAsia="Calibri" w:hAnsi="Times New Roman" w:cs="Times New Roman"/>
          <w:color w:val="000000"/>
          <w:sz w:val="24"/>
          <w:szCs w:val="24"/>
          <w:lang w:val="bg-BG"/>
        </w:rPr>
        <w:t xml:space="preserve">повишаване качеството на почистване на населените места; </w:t>
      </w:r>
    </w:p>
    <w:p w:rsidR="002F1511" w:rsidRPr="002B657F" w:rsidRDefault="002F1511" w:rsidP="00476B49">
      <w:pPr>
        <w:numPr>
          <w:ilvl w:val="0"/>
          <w:numId w:val="6"/>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bg-BG"/>
        </w:rPr>
      </w:pPr>
      <w:r w:rsidRPr="002B657F">
        <w:rPr>
          <w:rFonts w:ascii="Times New Roman" w:eastAsia="Calibri" w:hAnsi="Times New Roman" w:cs="Times New Roman"/>
          <w:color w:val="000000"/>
          <w:sz w:val="24"/>
          <w:szCs w:val="24"/>
          <w:lang w:val="bg-BG"/>
        </w:rPr>
        <w:t xml:space="preserve">ограничаване на използването на пясък при зимното </w:t>
      </w:r>
      <w:r w:rsidRPr="002B657F">
        <w:rPr>
          <w:rFonts w:ascii="Times New Roman" w:eastAsia="Calibri" w:hAnsi="Times New Roman" w:cs="Times New Roman"/>
          <w:sz w:val="24"/>
          <w:szCs w:val="24"/>
          <w:lang w:val="bg-BG"/>
        </w:rPr>
        <w:t>поддържане</w:t>
      </w:r>
      <w:r w:rsidRPr="002B657F">
        <w:rPr>
          <w:rFonts w:ascii="Times New Roman" w:eastAsia="Calibri" w:hAnsi="Times New Roman" w:cs="Times New Roman"/>
          <w:color w:val="000000"/>
          <w:sz w:val="24"/>
          <w:szCs w:val="24"/>
          <w:lang w:val="bg-BG"/>
        </w:rPr>
        <w:t xml:space="preserve"> на уличнатa</w:t>
      </w:r>
    </w:p>
    <w:p w:rsidR="002F1511" w:rsidRPr="002B657F" w:rsidRDefault="002F1511" w:rsidP="002B657F">
      <w:pPr>
        <w:autoSpaceDE w:val="0"/>
        <w:autoSpaceDN w:val="0"/>
        <w:adjustRightInd w:val="0"/>
        <w:spacing w:after="0" w:line="240" w:lineRule="auto"/>
        <w:ind w:left="720"/>
        <w:contextualSpacing/>
        <w:jc w:val="both"/>
        <w:rPr>
          <w:rFonts w:ascii="Times New Roman" w:eastAsia="Calibri" w:hAnsi="Times New Roman" w:cs="Times New Roman"/>
          <w:color w:val="000000"/>
          <w:sz w:val="24"/>
          <w:szCs w:val="24"/>
          <w:lang w:val="bg-BG"/>
        </w:rPr>
      </w:pPr>
      <w:r w:rsidRPr="002B657F">
        <w:rPr>
          <w:rFonts w:ascii="Times New Roman" w:eastAsia="Calibri" w:hAnsi="Times New Roman" w:cs="Times New Roman"/>
          <w:color w:val="000000"/>
          <w:sz w:val="24"/>
          <w:szCs w:val="24"/>
          <w:lang w:val="bg-BG"/>
        </w:rPr>
        <w:t xml:space="preserve">мрежа и преминаване към използване на химични реагенти; </w:t>
      </w:r>
    </w:p>
    <w:p w:rsidR="002F1511" w:rsidRPr="002B657F" w:rsidRDefault="002F1511" w:rsidP="00476B49">
      <w:pPr>
        <w:numPr>
          <w:ilvl w:val="0"/>
          <w:numId w:val="6"/>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bg-BG"/>
        </w:rPr>
      </w:pPr>
      <w:r w:rsidRPr="002B657F">
        <w:rPr>
          <w:rFonts w:ascii="Times New Roman" w:eastAsia="Calibri" w:hAnsi="Times New Roman" w:cs="Times New Roman"/>
          <w:color w:val="000000"/>
          <w:sz w:val="24"/>
          <w:szCs w:val="24"/>
          <w:lang w:val="bg-BG"/>
        </w:rPr>
        <w:t xml:space="preserve">засилване контрола върху фирмите, извършващи </w:t>
      </w:r>
      <w:r w:rsidRPr="002B657F">
        <w:rPr>
          <w:rFonts w:ascii="Times New Roman" w:eastAsia="Calibri" w:hAnsi="Times New Roman" w:cs="Times New Roman"/>
          <w:sz w:val="24"/>
          <w:szCs w:val="24"/>
          <w:lang w:val="bg-BG"/>
        </w:rPr>
        <w:t>строителни</w:t>
      </w:r>
      <w:r w:rsidRPr="002B657F">
        <w:rPr>
          <w:rFonts w:ascii="Times New Roman" w:eastAsia="Calibri" w:hAnsi="Times New Roman" w:cs="Times New Roman"/>
          <w:color w:val="000000"/>
          <w:sz w:val="24"/>
          <w:szCs w:val="24"/>
          <w:lang w:val="bg-BG"/>
        </w:rPr>
        <w:t xml:space="preserve"> и ремонтни дейности. </w:t>
      </w:r>
    </w:p>
    <w:p w:rsidR="002F1511" w:rsidRPr="002B657F" w:rsidRDefault="002F1511" w:rsidP="00223FEB">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C030FD" w:rsidRPr="002B657F" w:rsidRDefault="00C030FD" w:rsidP="00BB467F">
      <w:pPr>
        <w:shd w:val="clear" w:color="auto" w:fill="CCFF66"/>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2.3.2. Води</w:t>
      </w:r>
    </w:p>
    <w:p w:rsidR="00BB467F" w:rsidRPr="002B65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BB467F" w:rsidRPr="002B657F">
        <w:rPr>
          <w:rFonts w:ascii="Times New Roman" w:eastAsia="SimSun" w:hAnsi="Times New Roman" w:cs="Times New Roman"/>
          <w:sz w:val="24"/>
          <w:szCs w:val="24"/>
          <w:lang w:val="bg-BG" w:eastAsia="bg-BG"/>
        </w:rPr>
        <w:t xml:space="preserve">Водните ресурси в </w:t>
      </w:r>
      <w:r>
        <w:rPr>
          <w:rFonts w:ascii="Times New Roman" w:eastAsia="SimSun" w:hAnsi="Times New Roman" w:cs="Times New Roman"/>
          <w:sz w:val="24"/>
          <w:szCs w:val="24"/>
          <w:lang w:val="bg-BG" w:eastAsia="bg-BG"/>
        </w:rPr>
        <w:t>О</w:t>
      </w:r>
      <w:r w:rsidR="00BB467F" w:rsidRPr="002B657F">
        <w:rPr>
          <w:rFonts w:ascii="Times New Roman" w:eastAsia="SimSun" w:hAnsi="Times New Roman" w:cs="Times New Roman"/>
          <w:sz w:val="24"/>
          <w:szCs w:val="24"/>
          <w:lang w:val="bg-BG" w:eastAsia="bg-BG"/>
        </w:rPr>
        <w:t xml:space="preserve">бщината са в рамките на нормалните, но малкото количество валежи характерни за </w:t>
      </w:r>
      <w:r>
        <w:rPr>
          <w:rFonts w:ascii="Times New Roman" w:eastAsia="SimSun" w:hAnsi="Times New Roman" w:cs="Times New Roman"/>
          <w:sz w:val="24"/>
          <w:szCs w:val="24"/>
          <w:lang w:val="bg-BG" w:eastAsia="bg-BG"/>
        </w:rPr>
        <w:t>О</w:t>
      </w:r>
      <w:r w:rsidR="00BB467F" w:rsidRPr="002B657F">
        <w:rPr>
          <w:rFonts w:ascii="Times New Roman" w:eastAsia="SimSun" w:hAnsi="Times New Roman" w:cs="Times New Roman"/>
          <w:sz w:val="24"/>
          <w:szCs w:val="24"/>
          <w:lang w:val="bg-BG" w:eastAsia="bg-BG"/>
        </w:rPr>
        <w:t xml:space="preserve">бщината (средно-годишно 600 л/кв.м) не са достатъчни, за да </w:t>
      </w:r>
      <w:r w:rsidR="00BB467F" w:rsidRPr="002B657F">
        <w:rPr>
          <w:rFonts w:ascii="Times New Roman" w:eastAsia="SimSun" w:hAnsi="Times New Roman" w:cs="Times New Roman"/>
          <w:sz w:val="24"/>
          <w:szCs w:val="24"/>
          <w:lang w:val="bg-BG" w:eastAsia="bg-BG"/>
        </w:rPr>
        <w:lastRenderedPageBreak/>
        <w:t>подпомогнат задължителното интензивно напояване, необходимо при развитието на земеделието на територията на цялата община. Това понякога затруднява питейно-битовото водоснабдяване в някои от населените места. Ценен воден ресурс са термоминералните извори в селата Драгойново, Бяла река и Леново.</w:t>
      </w:r>
    </w:p>
    <w:p w:rsidR="00BB467F" w:rsidRPr="002B65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BB467F" w:rsidRPr="002B657F">
        <w:rPr>
          <w:rFonts w:ascii="Times New Roman" w:eastAsia="SimSun" w:hAnsi="Times New Roman" w:cs="Times New Roman"/>
          <w:sz w:val="24"/>
          <w:szCs w:val="24"/>
          <w:lang w:val="bg-BG" w:eastAsia="bg-BG"/>
        </w:rPr>
        <w:t xml:space="preserve">Безспорно най-голямо значение като воден ресурс в общината има </w:t>
      </w:r>
      <w:r w:rsidR="00BB467F" w:rsidRPr="002B657F">
        <w:rPr>
          <w:rFonts w:ascii="Times New Roman" w:eastAsia="SimSun" w:hAnsi="Times New Roman" w:cs="Times New Roman"/>
          <w:b/>
          <w:sz w:val="24"/>
          <w:szCs w:val="24"/>
          <w:lang w:val="bg-BG" w:eastAsia="bg-BG"/>
        </w:rPr>
        <w:t>река Марица</w:t>
      </w:r>
      <w:r w:rsidR="00BB467F" w:rsidRPr="002B657F">
        <w:rPr>
          <w:rFonts w:ascii="Times New Roman" w:eastAsia="SimSun" w:hAnsi="Times New Roman" w:cs="Times New Roman"/>
          <w:sz w:val="24"/>
          <w:szCs w:val="24"/>
          <w:lang w:val="bg-BG" w:eastAsia="bg-BG"/>
        </w:rPr>
        <w:t>. Тя пресича общинската територия в нейната северна част и преминава в близост до землищата на селата Виница, Градина, Крушево и Добри дол, както и до землищата на самия град Първомай. Марица е една от най-големите реки на Балканския полуостров и е четвъртата по дължина в България след Дунав, Искър и Тунджа. Речният участък, пресичащ Първомай е част от средното течение на Марица, който като цяло обхваща участъка през Горнотракийската низина от град Белово, до напускането на реката на българската територия при село Капитан Андреево. В този участък коритото не променя своя характер. Дъното му е покрито с пясък, като при високи води слабо се деформира. Бреговете са укрепени с подпорни стени. Към град Първомай надлъжният наклон на реката става средно 1,20 ‰. Реката прави няколко по-извити меандри. Бреговете на коритото са землени и затревени. Дъното е песъчливо. Чак след село Скобелево (Димитровградска община), Марица навлиза в сравнително по-тясна долина с по-високи склонове.</w:t>
      </w:r>
    </w:p>
    <w:p w:rsidR="00BB467F" w:rsidRPr="002B657F"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sz w:val="24"/>
          <w:szCs w:val="24"/>
          <w:lang w:val="bg-BG" w:eastAsia="bg-BG"/>
        </w:rPr>
        <w:t>Банска река</w:t>
      </w:r>
      <w:r w:rsidRPr="002B657F">
        <w:rPr>
          <w:rFonts w:ascii="Times New Roman" w:eastAsia="SimSun" w:hAnsi="Times New Roman" w:cs="Times New Roman"/>
          <w:sz w:val="24"/>
          <w:szCs w:val="24"/>
          <w:lang w:val="bg-BG" w:eastAsia="bg-BG"/>
        </w:rPr>
        <w:t xml:space="preserve"> е следващата по значение река в общината. Тя е с дължина 37км. и се влива в р.Марица като неин десен приток. Банска река води началото си под името Чулфанска река от 686м. надморска височина в Източните Родопи, на 1,2км. югозападно от връх Соуджик (840м.). До село Воден, община Първомай тече на североизток в дълбока долина между ридовете Драгойна и Мечковец в Източните Родопи. След това завива на изток, а след село Гарваново община Хасково отново на североизток, като пресича Хасковската хълмиста област в плитка алувиална долина. Влива се отдясно в река Марица на 98 m надморска височина, на 1.4 км западно от Димитровград. Площта на водосборният басейн на реката е 337 km2, което представлява 0,64% от водосборния басейн на р.Марица. Около 1/3 от общата дължина на реката преминава през територията на община Първомай, но в тази част водите й са най-чисти. В по-долното й течение тя често се замърсява от промишлени води.</w:t>
      </w:r>
    </w:p>
    <w:p w:rsidR="00BB467F" w:rsidRPr="002B65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BB467F" w:rsidRPr="002B657F">
        <w:rPr>
          <w:rFonts w:ascii="Times New Roman" w:eastAsia="SimSun" w:hAnsi="Times New Roman" w:cs="Times New Roman"/>
          <w:sz w:val="24"/>
          <w:szCs w:val="24"/>
          <w:lang w:val="bg-BG" w:eastAsia="bg-BG"/>
        </w:rPr>
        <w:t xml:space="preserve">Друга река, съставляваща водните ресурси на общината е </w:t>
      </w:r>
      <w:r w:rsidR="00BB467F" w:rsidRPr="002B657F">
        <w:rPr>
          <w:rFonts w:ascii="Times New Roman" w:eastAsia="SimSun" w:hAnsi="Times New Roman" w:cs="Times New Roman"/>
          <w:b/>
          <w:sz w:val="24"/>
          <w:szCs w:val="24"/>
          <w:lang w:val="bg-BG" w:eastAsia="bg-BG"/>
        </w:rPr>
        <w:t>Каялийка</w:t>
      </w:r>
      <w:r w:rsidR="00BB467F" w:rsidRPr="002B657F">
        <w:rPr>
          <w:rFonts w:ascii="Times New Roman" w:eastAsia="SimSun" w:hAnsi="Times New Roman" w:cs="Times New Roman"/>
          <w:sz w:val="24"/>
          <w:szCs w:val="24"/>
          <w:lang w:val="bg-BG" w:eastAsia="bg-BG"/>
        </w:rPr>
        <w:t xml:space="preserve"> (Скаличица). Тя води началото си край община Асеновград, но по-голямата част от нея преминава през общините Първомай и Димитровград.  Каялийка е десен приток на река Марица. Дължината ѝ е 39км. Тя отводнява северозападните склонове на рида Драгойна в Източните Родопи и западната част на Хасковската хълмиста област. По долината ѝ преминава границата между Западните и Източните Родопи. Река Каялийка извира от 942м. надморска височина под името Черешка в най-югозападната част на рида Драгойна в Източните Родопи, на 200м. северозападно от село Жълт камък, Община Асеновград. До село Искра община Първомай тя тече в северна посока в дълбока долина. След това завива на североизток и пресича цялата Хасковска хълмиста област в асиметрична долина, с по-стръмни десни склонове. Влива се отдясно в река Марица на 107м. надморска височина, на 1км. североизточно от село Скобелево, Община Димитровград. Площта на водосборният басейн на реката е 226км2, което представлява 0,43% от водосборния басейн на Марица. Реката преминава през четири села от община Първомай – Искра, Брягово, Драгойново и Езерово – и през три села от Община Димитровград – Бодрово, Върбица и Скобелево.</w:t>
      </w:r>
    </w:p>
    <w:p w:rsidR="004537D3" w:rsidRPr="00E758D4"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По течението си тя осигурява води за два от големите язовири на общината – язовир Брягово и язовир Езерово.</w:t>
      </w:r>
    </w:p>
    <w:p w:rsidR="00BB467F" w:rsidRPr="002B657F"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sz w:val="24"/>
          <w:szCs w:val="24"/>
          <w:lang w:val="bg-BG" w:eastAsia="bg-BG"/>
        </w:rPr>
        <w:lastRenderedPageBreak/>
        <w:t>Язовир Брягово</w:t>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BB467F" w:rsidRPr="002B657F" w:rsidTr="00BB467F">
        <w:trPr>
          <w:trHeight w:val="3405"/>
        </w:trPr>
        <w:tc>
          <w:tcPr>
            <w:tcW w:w="4644" w:type="dxa"/>
          </w:tcPr>
          <w:p w:rsidR="00BB467F" w:rsidRPr="002B657F" w:rsidRDefault="00BB467F" w:rsidP="00BB467F">
            <w:pPr>
              <w:jc w:val="both"/>
              <w:rPr>
                <w:rFonts w:ascii="Times New Roman" w:hAnsi="Times New Roman" w:cs="Times New Roman"/>
                <w:sz w:val="24"/>
                <w:szCs w:val="24"/>
                <w:lang w:val="bg-BG"/>
              </w:rPr>
            </w:pPr>
            <w:r w:rsidRPr="002B657F">
              <w:rPr>
                <w:rFonts w:eastAsia="Times New Roman" w:cs="Times New Roman"/>
                <w:noProof/>
              </w:rPr>
              <w:drawing>
                <wp:inline distT="0" distB="0" distL="0" distR="0">
                  <wp:extent cx="2809875" cy="2107555"/>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815793" cy="2111994"/>
                          </a:xfrm>
                          <a:prstGeom prst="rect">
                            <a:avLst/>
                          </a:prstGeom>
                        </pic:spPr>
                      </pic:pic>
                    </a:graphicData>
                  </a:graphic>
                </wp:inline>
              </w:drawing>
            </w:r>
          </w:p>
        </w:tc>
        <w:tc>
          <w:tcPr>
            <w:tcW w:w="4644" w:type="dxa"/>
          </w:tcPr>
          <w:p w:rsidR="00BB467F" w:rsidRPr="002B657F" w:rsidRDefault="00BB467F" w:rsidP="00BB467F">
            <w:pPr>
              <w:jc w:val="both"/>
              <w:rPr>
                <w:rFonts w:ascii="Times New Roman" w:hAnsi="Times New Roman" w:cs="Times New Roman"/>
                <w:sz w:val="24"/>
                <w:szCs w:val="24"/>
                <w:lang w:val="bg-BG"/>
              </w:rPr>
            </w:pPr>
            <w:r w:rsidRPr="002B657F">
              <w:rPr>
                <w:rFonts w:ascii="Times New Roman" w:hAnsi="Times New Roman" w:cs="Times New Roman"/>
                <w:sz w:val="24"/>
                <w:szCs w:val="24"/>
                <w:lang w:val="bg-BG"/>
              </w:rPr>
              <w:t>Той е голямо изкуствено езеро на река Каялийка с дължина от 4км. Разположен е на територията на община Първомай между селата Брягово и Искра, в полите на Родопа планина.</w:t>
            </w:r>
          </w:p>
          <w:p w:rsidR="00BB467F" w:rsidRPr="002B657F" w:rsidRDefault="00BB467F" w:rsidP="00BB467F">
            <w:pPr>
              <w:jc w:val="both"/>
              <w:rPr>
                <w:rFonts w:ascii="Times New Roman" w:hAnsi="Times New Roman" w:cs="Times New Roman"/>
                <w:sz w:val="24"/>
                <w:szCs w:val="24"/>
                <w:lang w:val="bg-BG"/>
              </w:rPr>
            </w:pPr>
            <w:r w:rsidRPr="002B657F">
              <w:rPr>
                <w:rFonts w:ascii="Times New Roman" w:hAnsi="Times New Roman" w:cs="Times New Roman"/>
                <w:sz w:val="24"/>
                <w:szCs w:val="24"/>
                <w:lang w:val="bg-BG"/>
              </w:rPr>
              <w:t>В него живеят популации на рибите бабушка, речен кефал, щука, бяла мряна, слънчева риба, каракуда, уклей, костур, червеноперка, кротушка и шаран. През по-топлите месеци той е населяван и от ята бели щъркели. Подходящ е за спортен риболов, за излет и за къмпинг почивка.</w:t>
            </w:r>
          </w:p>
          <w:p w:rsidR="00BB467F" w:rsidRPr="002B657F" w:rsidRDefault="00BB467F" w:rsidP="00BB467F">
            <w:pPr>
              <w:jc w:val="both"/>
              <w:rPr>
                <w:rFonts w:ascii="Times New Roman" w:hAnsi="Times New Roman" w:cs="Times New Roman"/>
                <w:sz w:val="24"/>
                <w:szCs w:val="24"/>
                <w:lang w:val="bg-BG"/>
              </w:rPr>
            </w:pPr>
          </w:p>
        </w:tc>
      </w:tr>
    </w:tbl>
    <w:p w:rsidR="00BB467F" w:rsidRPr="002B657F"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sz w:val="24"/>
          <w:szCs w:val="24"/>
          <w:lang w:val="bg-BG" w:eastAsia="bg-BG"/>
        </w:rPr>
        <w:t>Язовир Езерово</w:t>
      </w:r>
      <w:r w:rsidRPr="002B657F">
        <w:rPr>
          <w:rFonts w:ascii="Times New Roman" w:eastAsia="SimSun" w:hAnsi="Times New Roman" w:cs="Times New Roman"/>
          <w:sz w:val="24"/>
          <w:szCs w:val="24"/>
          <w:lang w:val="bg-BG" w:eastAsia="bg-BG"/>
        </w:rPr>
        <w:t xml:space="preserve"> е разположен  на територията на община Първомай над село Езерово в началото на северните части на Родопите. Езерово също е язовир на река Каялийка и е втори по поречието на реката след язовир Брягово. Използва се за напояване и рибовъдство.</w:t>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644"/>
      </w:tblGrid>
      <w:tr w:rsidR="00BB467F" w:rsidRPr="002B657F" w:rsidTr="00BB467F">
        <w:tc>
          <w:tcPr>
            <w:tcW w:w="4644" w:type="dxa"/>
          </w:tcPr>
          <w:p w:rsidR="00BB467F" w:rsidRPr="002B657F" w:rsidRDefault="00BB467F" w:rsidP="00BB467F">
            <w:pPr>
              <w:jc w:val="both"/>
              <w:rPr>
                <w:rFonts w:ascii="Times New Roman" w:hAnsi="Times New Roman" w:cs="Times New Roman"/>
                <w:sz w:val="24"/>
                <w:szCs w:val="24"/>
                <w:lang w:val="bg-BG"/>
              </w:rPr>
            </w:pPr>
            <w:r w:rsidRPr="002B657F">
              <w:rPr>
                <w:rFonts w:ascii="Arial" w:hAnsi="Arial" w:cs="Arial"/>
                <w:color w:val="FFFFFF"/>
                <w:sz w:val="14"/>
                <w:szCs w:val="14"/>
                <w:lang w:val="bg-BG"/>
              </w:rPr>
              <w:t>Източн</w:t>
            </w:r>
            <w:r w:rsidRPr="002B657F">
              <w:rPr>
                <w:rFonts w:ascii="Arial" w:hAnsi="Arial" w:cs="Arial"/>
                <w:noProof/>
                <w:color w:val="FFFFFF"/>
                <w:sz w:val="14"/>
                <w:szCs w:val="14"/>
              </w:rPr>
              <w:drawing>
                <wp:inline distT="0" distB="0" distL="0" distR="0">
                  <wp:extent cx="2862705" cy="1905000"/>
                  <wp:effectExtent l="0" t="0" r="0" b="0"/>
                  <wp:docPr id="15" name="Picture 15" descr="C:\Users\Kostadin Paskalev\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adin Paskalev\Desktop\imag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2705" cy="1905000"/>
                          </a:xfrm>
                          <a:prstGeom prst="rect">
                            <a:avLst/>
                          </a:prstGeom>
                          <a:noFill/>
                          <a:ln>
                            <a:noFill/>
                          </a:ln>
                        </pic:spPr>
                      </pic:pic>
                    </a:graphicData>
                  </a:graphic>
                </wp:inline>
              </w:drawing>
            </w:r>
          </w:p>
        </w:tc>
        <w:tc>
          <w:tcPr>
            <w:tcW w:w="4644" w:type="dxa"/>
          </w:tcPr>
          <w:p w:rsidR="00BB467F" w:rsidRDefault="00BB467F" w:rsidP="00BB467F">
            <w:pPr>
              <w:jc w:val="both"/>
              <w:rPr>
                <w:rFonts w:ascii="Times New Roman" w:hAnsi="Times New Roman" w:cs="Times New Roman"/>
                <w:sz w:val="24"/>
                <w:szCs w:val="24"/>
                <w:lang w:val="bg-BG"/>
              </w:rPr>
            </w:pPr>
            <w:r w:rsidRPr="002B657F">
              <w:rPr>
                <w:rFonts w:ascii="Times New Roman" w:hAnsi="Times New Roman" w:cs="Times New Roman"/>
                <w:sz w:val="24"/>
                <w:szCs w:val="24"/>
                <w:lang w:val="bg-BG"/>
              </w:rPr>
              <w:t>В язовира се срещат различни видове риба: Бял толстолоб, Пъстър толстолоб, Каракуда, Костур, Речен кефал (Клен), Сом, Червеноперка, Черен амур, Шаран и Щука. В праисторическото миналото местността е била дъно на голямо езеро и в района на белите камъни (Семер дере), могат да се намерят дребни вкаменелости на различни водни видове. На източната стана на язовира се намира малка пещера. Язовира също е подходящ е за спортен риболов, за излет и за къмпинг почивка</w:t>
            </w:r>
            <w:r w:rsidR="00821BE1">
              <w:rPr>
                <w:rFonts w:ascii="Times New Roman" w:hAnsi="Times New Roman" w:cs="Times New Roman"/>
                <w:sz w:val="24"/>
                <w:szCs w:val="24"/>
                <w:lang w:val="bg-BG"/>
              </w:rPr>
              <w:t>.</w:t>
            </w:r>
          </w:p>
          <w:p w:rsidR="00821BE1" w:rsidRPr="002B657F" w:rsidRDefault="00821BE1" w:rsidP="00BB467F">
            <w:pPr>
              <w:jc w:val="both"/>
              <w:rPr>
                <w:rFonts w:ascii="Times New Roman" w:hAnsi="Times New Roman" w:cs="Times New Roman"/>
                <w:sz w:val="24"/>
                <w:szCs w:val="24"/>
                <w:lang w:val="bg-BG"/>
              </w:rPr>
            </w:pPr>
          </w:p>
        </w:tc>
      </w:tr>
    </w:tbl>
    <w:p w:rsidR="00BB467F" w:rsidRPr="002B657F" w:rsidRDefault="00BB467F" w:rsidP="00BB467F">
      <w:pPr>
        <w:spacing w:after="0" w:line="240" w:lineRule="auto"/>
        <w:jc w:val="both"/>
        <w:rPr>
          <w:rFonts w:ascii="Times New Roman" w:eastAsia="SimSun" w:hAnsi="Times New Roman" w:cs="Times New Roman"/>
          <w:b/>
          <w:sz w:val="24"/>
          <w:szCs w:val="24"/>
          <w:lang w:val="bg-BG" w:eastAsia="bg-BG"/>
        </w:rPr>
      </w:pPr>
      <w:r w:rsidRPr="002B657F">
        <w:rPr>
          <w:rFonts w:ascii="Times New Roman" w:eastAsia="SimSun" w:hAnsi="Times New Roman" w:cs="Times New Roman"/>
          <w:b/>
          <w:sz w:val="24"/>
          <w:szCs w:val="24"/>
          <w:lang w:val="bg-BG" w:eastAsia="bg-BG"/>
        </w:rPr>
        <w:t>Общински язовири – община Първомай</w:t>
      </w:r>
    </w:p>
    <w:tbl>
      <w:tblPr>
        <w:tblW w:w="5000" w:type="pct"/>
        <w:tblCellMar>
          <w:left w:w="40" w:type="dxa"/>
          <w:right w:w="40" w:type="dxa"/>
        </w:tblCellMar>
        <w:tblLook w:val="0000" w:firstRow="0" w:lastRow="0" w:firstColumn="0" w:lastColumn="0" w:noHBand="0" w:noVBand="0"/>
      </w:tblPr>
      <w:tblGrid>
        <w:gridCol w:w="323"/>
        <w:gridCol w:w="1337"/>
        <w:gridCol w:w="952"/>
        <w:gridCol w:w="1267"/>
        <w:gridCol w:w="1684"/>
        <w:gridCol w:w="629"/>
        <w:gridCol w:w="839"/>
        <w:gridCol w:w="636"/>
        <w:gridCol w:w="825"/>
        <w:gridCol w:w="992"/>
      </w:tblGrid>
      <w:tr w:rsidR="00BB467F" w:rsidRPr="002B657F" w:rsidTr="00BB467F">
        <w:tc>
          <w:tcPr>
            <w:tcW w:w="192" w:type="pct"/>
            <w:vMerge w:val="restart"/>
            <w:tcBorders>
              <w:top w:val="single" w:sz="6" w:space="0" w:color="auto"/>
              <w:left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zh-CN"/>
              </w:rPr>
            </w:pPr>
            <w:r w:rsidRPr="002B657F">
              <w:rPr>
                <w:rFonts w:ascii="Times New Roman" w:eastAsia="SimSun" w:hAnsi="Times New Roman" w:cs="Times New Roman"/>
                <w:b/>
                <w:bCs/>
                <w:sz w:val="18"/>
                <w:szCs w:val="18"/>
                <w:lang w:val="bg-BG" w:eastAsia="zh-CN"/>
              </w:rPr>
              <w:t>№</w:t>
            </w: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zh-CN"/>
              </w:rPr>
            </w:pPr>
          </w:p>
          <w:p w:rsidR="00BB467F" w:rsidRPr="002B657F" w:rsidRDefault="00BB467F" w:rsidP="00BB467F">
            <w:pPr>
              <w:widowControl w:val="0"/>
              <w:autoSpaceDE w:val="0"/>
              <w:autoSpaceDN w:val="0"/>
              <w:adjustRightInd w:val="0"/>
              <w:spacing w:after="0" w:line="240" w:lineRule="auto"/>
              <w:jc w:val="center"/>
              <w:rPr>
                <w:rFonts w:ascii="Times New Roman" w:eastAsia="SimSun" w:hAnsi="Times New Roman" w:cs="Times New Roman"/>
                <w:b/>
                <w:bCs/>
                <w:sz w:val="18"/>
                <w:szCs w:val="18"/>
                <w:lang w:val="bg-BG" w:eastAsia="zh-CN"/>
              </w:rPr>
            </w:pPr>
          </w:p>
        </w:tc>
        <w:tc>
          <w:tcPr>
            <w:tcW w:w="726" w:type="pct"/>
            <w:vMerge w:val="restart"/>
            <w:tcBorders>
              <w:top w:val="single" w:sz="6" w:space="0" w:color="auto"/>
              <w:left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Име на язовира</w:t>
            </w: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widowControl w:val="0"/>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23"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30" w:lineRule="exact"/>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Име на река</w:t>
            </w:r>
          </w:p>
        </w:tc>
        <w:tc>
          <w:tcPr>
            <w:tcW w:w="598" w:type="pct"/>
            <w:tcBorders>
              <w:top w:val="single" w:sz="6" w:space="0" w:color="auto"/>
              <w:left w:val="single" w:sz="6" w:space="0" w:color="auto"/>
              <w:bottom w:val="nil"/>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Населено</w:t>
            </w:r>
          </w:p>
          <w:p w:rsidR="00BB467F" w:rsidRPr="002B657F" w:rsidRDefault="00BB467F" w:rsidP="00BB467F">
            <w:pPr>
              <w:autoSpaceDE w:val="0"/>
              <w:autoSpaceDN w:val="0"/>
              <w:adjustRightInd w:val="0"/>
              <w:spacing w:after="0" w:line="230" w:lineRule="exact"/>
              <w:ind w:left="206"/>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място Землище</w:t>
            </w:r>
          </w:p>
        </w:tc>
        <w:tc>
          <w:tcPr>
            <w:tcW w:w="789"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Оператор на язовирна стена -не/да</w:t>
            </w:r>
          </w:p>
        </w:tc>
        <w:tc>
          <w:tcPr>
            <w:tcW w:w="352"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Обем - мил.м3</w:t>
            </w:r>
          </w:p>
        </w:tc>
        <w:tc>
          <w:tcPr>
            <w:tcW w:w="460"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Тип на стената</w:t>
            </w:r>
          </w:p>
        </w:tc>
        <w:tc>
          <w:tcPr>
            <w:tcW w:w="360"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Кота корона</w:t>
            </w:r>
          </w:p>
        </w:tc>
        <w:tc>
          <w:tcPr>
            <w:tcW w:w="456"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Прелив ник - тип</w:t>
            </w:r>
          </w:p>
        </w:tc>
        <w:tc>
          <w:tcPr>
            <w:tcW w:w="544"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Основен изпускател - диаметър</w:t>
            </w:r>
          </w:p>
        </w:tc>
      </w:tr>
      <w:tr w:rsidR="00BB467F" w:rsidRPr="002B657F" w:rsidTr="00BB467F">
        <w:tc>
          <w:tcPr>
            <w:tcW w:w="192" w:type="pct"/>
            <w:vMerge/>
            <w:tcBorders>
              <w:left w:val="single" w:sz="6" w:space="0" w:color="auto"/>
              <w:bottom w:val="single" w:sz="6" w:space="0" w:color="auto"/>
              <w:right w:val="single" w:sz="6" w:space="0" w:color="auto"/>
            </w:tcBorders>
            <w:shd w:val="clear" w:color="auto" w:fill="CCFF66"/>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zh-CN"/>
              </w:rPr>
            </w:pPr>
          </w:p>
        </w:tc>
        <w:tc>
          <w:tcPr>
            <w:tcW w:w="726" w:type="pct"/>
            <w:vMerge/>
            <w:tcBorders>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23"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Поречие</w:t>
            </w:r>
          </w:p>
        </w:tc>
        <w:tc>
          <w:tcPr>
            <w:tcW w:w="598" w:type="pct"/>
            <w:tcBorders>
              <w:top w:val="nil"/>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Име</w:t>
            </w:r>
          </w:p>
        </w:tc>
        <w:tc>
          <w:tcPr>
            <w:tcW w:w="352"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Залята площ - дка.</w:t>
            </w:r>
          </w:p>
        </w:tc>
        <w:tc>
          <w:tcPr>
            <w:tcW w:w="460"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Височи на на стената - м.</w:t>
            </w:r>
          </w:p>
        </w:tc>
        <w:tc>
          <w:tcPr>
            <w:tcW w:w="360"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Дължи</w:t>
            </w:r>
          </w:p>
          <w:p w:rsidR="00BB467F" w:rsidRPr="002B657F" w:rsidRDefault="00BB467F" w:rsidP="00BB467F">
            <w:pPr>
              <w:autoSpaceDE w:val="0"/>
              <w:autoSpaceDN w:val="0"/>
              <w:adjustRightInd w:val="0"/>
              <w:spacing w:after="0" w:line="230" w:lineRule="exact"/>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на корона</w:t>
            </w:r>
          </w:p>
          <w:p w:rsidR="00BB467F" w:rsidRPr="002B657F" w:rsidRDefault="00BB467F" w:rsidP="00BB467F">
            <w:pPr>
              <w:autoSpaceDE w:val="0"/>
              <w:autoSpaceDN w:val="0"/>
              <w:adjustRightInd w:val="0"/>
              <w:spacing w:after="0" w:line="230" w:lineRule="exact"/>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 м.</w:t>
            </w:r>
          </w:p>
        </w:tc>
        <w:tc>
          <w:tcPr>
            <w:tcW w:w="456"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Пропуск. способно ст</w:t>
            </w:r>
          </w:p>
          <w:p w:rsidR="00BB467F" w:rsidRPr="002B657F" w:rsidRDefault="00BB467F" w:rsidP="00BB467F">
            <w:pPr>
              <w:autoSpaceDE w:val="0"/>
              <w:autoSpaceDN w:val="0"/>
              <w:adjustRightInd w:val="0"/>
              <w:spacing w:after="0" w:line="230" w:lineRule="exact"/>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 м3/сек.</w:t>
            </w:r>
          </w:p>
        </w:tc>
        <w:tc>
          <w:tcPr>
            <w:tcW w:w="544" w:type="pct"/>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Пропуск. способност - м3/сек.</w:t>
            </w:r>
          </w:p>
        </w:tc>
      </w:tr>
      <w:tr w:rsidR="00BB467F" w:rsidRPr="002B657F" w:rsidTr="00BB467F">
        <w:tc>
          <w:tcPr>
            <w:tcW w:w="192" w:type="pct"/>
            <w:tcBorders>
              <w:top w:val="single" w:sz="6"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zh-CN"/>
              </w:rPr>
            </w:pPr>
            <w:r w:rsidRPr="002B657F">
              <w:rPr>
                <w:rFonts w:ascii="Times New Roman" w:eastAsia="SimSun" w:hAnsi="Times New Roman" w:cs="Times New Roman"/>
                <w:b/>
                <w:bCs/>
                <w:sz w:val="18"/>
                <w:szCs w:val="18"/>
                <w:lang w:val="bg-BG" w:eastAsia="zh-CN"/>
              </w:rPr>
              <w:t>1</w:t>
            </w:r>
          </w:p>
        </w:tc>
        <w:tc>
          <w:tcPr>
            <w:tcW w:w="726"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Дебър 2 /Герена/, имот № 801124 №052052</w:t>
            </w: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Манаф дере</w:t>
            </w:r>
          </w:p>
        </w:tc>
        <w:tc>
          <w:tcPr>
            <w:tcW w:w="598"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кв.Дебър гр.Първомай и с. Татарево</w:t>
            </w:r>
          </w:p>
        </w:tc>
        <w:tc>
          <w:tcPr>
            <w:tcW w:w="789"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Община Първомай -хидроинженер</w:t>
            </w: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1,6</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264,66</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2х0,4</w:t>
            </w:r>
          </w:p>
        </w:tc>
      </w:tr>
      <w:tr w:rsidR="00BB467F" w:rsidRPr="002B657F" w:rsidTr="00BB467F">
        <w:trPr>
          <w:trHeight w:val="65"/>
        </w:trPr>
        <w:tc>
          <w:tcPr>
            <w:tcW w:w="192"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26"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р.Марица</w:t>
            </w:r>
          </w:p>
        </w:tc>
        <w:tc>
          <w:tcPr>
            <w:tcW w:w="598"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p>
        </w:tc>
        <w:tc>
          <w:tcPr>
            <w:tcW w:w="789"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589</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385</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 xml:space="preserve">23- </w:t>
            </w:r>
            <w:r w:rsidRPr="002B657F">
              <w:rPr>
                <w:rFonts w:ascii="Times New Roman" w:eastAsia="SimSun" w:hAnsi="Times New Roman" w:cs="Times New Roman"/>
                <w:sz w:val="18"/>
                <w:szCs w:val="18"/>
                <w:lang w:val="bg-BG" w:eastAsia="bg-BG"/>
              </w:rPr>
              <w:softHyphen/>
              <w:t>50</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2х0,45</w:t>
            </w:r>
          </w:p>
        </w:tc>
      </w:tr>
      <w:tr w:rsidR="00BB467F" w:rsidRPr="002B657F" w:rsidTr="00BB467F">
        <w:tc>
          <w:tcPr>
            <w:tcW w:w="192" w:type="pct"/>
            <w:tcBorders>
              <w:top w:val="single" w:sz="6"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zh-CN"/>
              </w:rPr>
            </w:pPr>
            <w:r w:rsidRPr="002B657F">
              <w:rPr>
                <w:rFonts w:ascii="Times New Roman" w:eastAsia="SimSun" w:hAnsi="Times New Roman" w:cs="Times New Roman"/>
                <w:b/>
                <w:bCs/>
                <w:sz w:val="18"/>
                <w:szCs w:val="18"/>
                <w:lang w:val="bg-BG" w:eastAsia="zh-CN"/>
              </w:rPr>
              <w:t>2</w:t>
            </w:r>
          </w:p>
        </w:tc>
        <w:tc>
          <w:tcPr>
            <w:tcW w:w="726"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Дебър 3 /Коз дере/, имот № 800887</w:t>
            </w: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Коз дере</w:t>
            </w:r>
          </w:p>
        </w:tc>
        <w:tc>
          <w:tcPr>
            <w:tcW w:w="598"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кв.Дебър гр.Първомай</w:t>
            </w:r>
          </w:p>
        </w:tc>
        <w:tc>
          <w:tcPr>
            <w:tcW w:w="789"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30" w:lineRule="exact"/>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Община Първомай хидроинженер</w:t>
            </w: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0,25</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282</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0,40</w:t>
            </w:r>
          </w:p>
        </w:tc>
      </w:tr>
      <w:tr w:rsidR="00BB467F" w:rsidRPr="002B657F" w:rsidTr="00BB467F">
        <w:trPr>
          <w:trHeight w:val="219"/>
        </w:trPr>
        <w:tc>
          <w:tcPr>
            <w:tcW w:w="192"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26"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р.Марица</w:t>
            </w:r>
          </w:p>
        </w:tc>
        <w:tc>
          <w:tcPr>
            <w:tcW w:w="598"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40</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12</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290</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6-24</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0,50</w:t>
            </w:r>
          </w:p>
        </w:tc>
      </w:tr>
      <w:tr w:rsidR="00BB467F" w:rsidRPr="002B657F" w:rsidTr="00BB467F">
        <w:tc>
          <w:tcPr>
            <w:tcW w:w="192" w:type="pct"/>
            <w:tcBorders>
              <w:top w:val="single" w:sz="6"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w:t>
            </w:r>
          </w:p>
        </w:tc>
        <w:tc>
          <w:tcPr>
            <w:tcW w:w="726" w:type="pct"/>
            <w:vMerge w:val="restar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Дълбокото дере, имот № 800088</w:t>
            </w:r>
          </w:p>
        </w:tc>
        <w:tc>
          <w:tcPr>
            <w:tcW w:w="523"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Дълбокото дере</w:t>
            </w:r>
          </w:p>
        </w:tc>
        <w:tc>
          <w:tcPr>
            <w:tcW w:w="598" w:type="pct"/>
            <w:vMerge w:val="restar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кв.Дебър гр.Първомай</w:t>
            </w: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widowControl w:val="0"/>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vMerge w:val="restar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ЕТ "Бленд-Евгени Хаджиев"</w:t>
            </w:r>
          </w:p>
        </w:tc>
        <w:tc>
          <w:tcPr>
            <w:tcW w:w="352"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460"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456"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r>
      <w:tr w:rsidR="00BB467F" w:rsidRPr="002B657F" w:rsidTr="00BB467F">
        <w:tc>
          <w:tcPr>
            <w:tcW w:w="192"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26" w:type="pct"/>
            <w:vMerge/>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23"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р.Марица</w:t>
            </w:r>
          </w:p>
        </w:tc>
        <w:tc>
          <w:tcPr>
            <w:tcW w:w="598" w:type="pct"/>
            <w:vMerge/>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vMerge/>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52"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460"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60"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456"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44"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r>
      <w:tr w:rsidR="00BB467F" w:rsidRPr="002B657F" w:rsidTr="00BB467F">
        <w:tc>
          <w:tcPr>
            <w:tcW w:w="192" w:type="pct"/>
            <w:tcBorders>
              <w:top w:val="nil"/>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lastRenderedPageBreak/>
              <w:t>4</w:t>
            </w:r>
          </w:p>
        </w:tc>
        <w:tc>
          <w:tcPr>
            <w:tcW w:w="726" w:type="pct"/>
            <w:vMerge w:val="restart"/>
            <w:tcBorders>
              <w:top w:val="nil"/>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Дебър 5 /Солено дере/, имот № 800227и № 058006</w:t>
            </w:r>
          </w:p>
        </w:tc>
        <w:tc>
          <w:tcPr>
            <w:tcW w:w="523"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Солено дере</w:t>
            </w:r>
          </w:p>
        </w:tc>
        <w:tc>
          <w:tcPr>
            <w:tcW w:w="598" w:type="pct"/>
            <w:vMerge w:val="restart"/>
            <w:tcBorders>
              <w:top w:val="nil"/>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кв.Дебър гр.Първомай и с. Татарево</w:t>
            </w:r>
          </w:p>
        </w:tc>
        <w:tc>
          <w:tcPr>
            <w:tcW w:w="789" w:type="pct"/>
            <w:vMerge w:val="restart"/>
            <w:tcBorders>
              <w:top w:val="nil"/>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Община Първомай хидроинженер</w:t>
            </w:r>
          </w:p>
        </w:tc>
        <w:tc>
          <w:tcPr>
            <w:tcW w:w="352"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0,024</w:t>
            </w:r>
          </w:p>
        </w:tc>
        <w:tc>
          <w:tcPr>
            <w:tcW w:w="460"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456"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r>
      <w:tr w:rsidR="00BB467F" w:rsidRPr="002B657F" w:rsidTr="00BB467F">
        <w:tc>
          <w:tcPr>
            <w:tcW w:w="192"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26"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р.Марица</w:t>
            </w:r>
          </w:p>
        </w:tc>
        <w:tc>
          <w:tcPr>
            <w:tcW w:w="598"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r>
      <w:tr w:rsidR="00BB467F" w:rsidRPr="002B657F" w:rsidTr="00BB467F">
        <w:tc>
          <w:tcPr>
            <w:tcW w:w="192" w:type="pct"/>
            <w:tcBorders>
              <w:top w:val="single" w:sz="6"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w:t>
            </w:r>
          </w:p>
        </w:tc>
        <w:tc>
          <w:tcPr>
            <w:tcW w:w="726"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Дебър 4 /Чатал дере/, имот № 800300</w:t>
            </w: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Чатал дере</w:t>
            </w:r>
          </w:p>
        </w:tc>
        <w:tc>
          <w:tcPr>
            <w:tcW w:w="598"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кв.Дебър гр.Първомай</w:t>
            </w:r>
          </w:p>
          <w:p w:rsidR="00BB467F" w:rsidRPr="002B657F" w:rsidRDefault="00BB467F" w:rsidP="00BB467F">
            <w:pPr>
              <w:widowControl w:val="0"/>
              <w:autoSpaceDE w:val="0"/>
              <w:autoSpaceDN w:val="0"/>
              <w:adjustRightInd w:val="0"/>
              <w:spacing w:after="0" w:line="240" w:lineRule="auto"/>
              <w:rPr>
                <w:rFonts w:ascii="Times New Roman" w:eastAsia="SimSun" w:hAnsi="Times New Roman" w:cs="Times New Roman"/>
                <w:sz w:val="18"/>
                <w:szCs w:val="18"/>
                <w:lang w:val="bg-BG" w:eastAsia="bg-BG"/>
              </w:rPr>
            </w:pPr>
          </w:p>
        </w:tc>
        <w:tc>
          <w:tcPr>
            <w:tcW w:w="789"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Община Първомай хидроинженер</w:t>
            </w: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0,1</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276,22</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0,04</w:t>
            </w:r>
          </w:p>
        </w:tc>
      </w:tr>
      <w:tr w:rsidR="00BB467F" w:rsidRPr="002B657F" w:rsidTr="00BB467F">
        <w:tc>
          <w:tcPr>
            <w:tcW w:w="192"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26"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р.Марица</w:t>
            </w:r>
          </w:p>
        </w:tc>
        <w:tc>
          <w:tcPr>
            <w:tcW w:w="598"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35</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11</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170</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4,00-16,00</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ind w:left="326"/>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0,50</w:t>
            </w:r>
          </w:p>
        </w:tc>
      </w:tr>
      <w:tr w:rsidR="00BB467F" w:rsidRPr="002B657F" w:rsidTr="00BB467F">
        <w:tc>
          <w:tcPr>
            <w:tcW w:w="192" w:type="pct"/>
            <w:tcBorders>
              <w:top w:val="single" w:sz="6"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w:t>
            </w:r>
          </w:p>
        </w:tc>
        <w:tc>
          <w:tcPr>
            <w:tcW w:w="726"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Дебър 1 /Ялънлъка /, имот №</w:t>
            </w: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800751</w:t>
            </w: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Ялънлъшк о дере</w:t>
            </w:r>
          </w:p>
        </w:tc>
        <w:tc>
          <w:tcPr>
            <w:tcW w:w="598"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кв.Дебър гр.Първомай</w:t>
            </w:r>
          </w:p>
        </w:tc>
        <w:tc>
          <w:tcPr>
            <w:tcW w:w="789"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ЕТ "Вержиния-Светла Кичукова"</w:t>
            </w: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0,593</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290,84</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0,40</w:t>
            </w:r>
          </w:p>
        </w:tc>
      </w:tr>
      <w:tr w:rsidR="00BB467F" w:rsidRPr="002B657F" w:rsidTr="00BB467F">
        <w:tc>
          <w:tcPr>
            <w:tcW w:w="192"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26"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р.Марица</w:t>
            </w:r>
          </w:p>
        </w:tc>
        <w:tc>
          <w:tcPr>
            <w:tcW w:w="598"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250</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12</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420</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2,50-17,00</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ind w:left="326"/>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0,50</w:t>
            </w:r>
          </w:p>
        </w:tc>
      </w:tr>
      <w:tr w:rsidR="00BB467F" w:rsidRPr="002B657F" w:rsidTr="00BB467F">
        <w:tc>
          <w:tcPr>
            <w:tcW w:w="192" w:type="pct"/>
            <w:tcBorders>
              <w:top w:val="single" w:sz="6"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7</w:t>
            </w:r>
          </w:p>
        </w:tc>
        <w:tc>
          <w:tcPr>
            <w:tcW w:w="726"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Татарево 4 /Манаф дере/, имот № 048045</w:t>
            </w: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Манаф дере</w:t>
            </w:r>
          </w:p>
        </w:tc>
        <w:tc>
          <w:tcPr>
            <w:tcW w:w="598"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с.Татарево /Манаф дере/</w:t>
            </w:r>
          </w:p>
          <w:p w:rsidR="00BB467F" w:rsidRPr="002B657F" w:rsidRDefault="00BB467F" w:rsidP="00BB467F">
            <w:pPr>
              <w:widowControl w:val="0"/>
              <w:autoSpaceDE w:val="0"/>
              <w:autoSpaceDN w:val="0"/>
              <w:adjustRightInd w:val="0"/>
              <w:spacing w:after="0" w:line="240" w:lineRule="auto"/>
              <w:rPr>
                <w:rFonts w:ascii="Times New Roman" w:eastAsia="SimSun" w:hAnsi="Times New Roman" w:cs="Times New Roman"/>
                <w:sz w:val="18"/>
                <w:szCs w:val="18"/>
                <w:lang w:val="bg-BG" w:eastAsia="bg-BG"/>
              </w:rPr>
            </w:pPr>
          </w:p>
        </w:tc>
        <w:tc>
          <w:tcPr>
            <w:tcW w:w="789"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Община Първомай хидроинженер</w:t>
            </w: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0,4</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276,71</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0,40</w:t>
            </w:r>
          </w:p>
        </w:tc>
      </w:tr>
      <w:tr w:rsidR="00BB467F" w:rsidRPr="002B657F" w:rsidTr="00BB467F">
        <w:tc>
          <w:tcPr>
            <w:tcW w:w="192"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26"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р.Марица</w:t>
            </w:r>
          </w:p>
        </w:tc>
        <w:tc>
          <w:tcPr>
            <w:tcW w:w="598"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110</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7</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180</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15,00</w:t>
            </w:r>
            <w:r w:rsidRPr="002B657F">
              <w:rPr>
                <w:rFonts w:ascii="Times New Roman" w:eastAsia="SimSun" w:hAnsi="Times New Roman" w:cs="Times New Roman"/>
                <w:sz w:val="18"/>
                <w:szCs w:val="18"/>
                <w:lang w:val="bg-BG" w:eastAsia="bg-BG"/>
              </w:rPr>
              <w:softHyphen/>
              <w:t>45,00</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0,45</w:t>
            </w:r>
          </w:p>
        </w:tc>
      </w:tr>
      <w:tr w:rsidR="00BB467F" w:rsidRPr="002B657F" w:rsidTr="00BB467F">
        <w:tc>
          <w:tcPr>
            <w:tcW w:w="192" w:type="pct"/>
            <w:tcBorders>
              <w:top w:val="single" w:sz="6"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8</w:t>
            </w:r>
          </w:p>
        </w:tc>
        <w:tc>
          <w:tcPr>
            <w:tcW w:w="726"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Татарево 5 /Еленката/ , имот № 062025</w:t>
            </w: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Татаревско дере</w:t>
            </w:r>
          </w:p>
        </w:tc>
        <w:tc>
          <w:tcPr>
            <w:tcW w:w="598"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с.Татарево /Чуката/</w:t>
            </w: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widowControl w:val="0"/>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ЕТ "Бленд-Евгени Хаджиев",</w:t>
            </w: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0,083</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300,7</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0,40</w:t>
            </w:r>
          </w:p>
        </w:tc>
      </w:tr>
      <w:tr w:rsidR="00BB467F" w:rsidRPr="002B657F" w:rsidTr="00BB467F">
        <w:tc>
          <w:tcPr>
            <w:tcW w:w="192"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26"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р.Марица</w:t>
            </w:r>
          </w:p>
        </w:tc>
        <w:tc>
          <w:tcPr>
            <w:tcW w:w="598"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23</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10,5</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247</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2,00-13,00</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0,50</w:t>
            </w:r>
          </w:p>
        </w:tc>
      </w:tr>
      <w:tr w:rsidR="00BB467F" w:rsidRPr="002B657F" w:rsidTr="00BB467F">
        <w:tc>
          <w:tcPr>
            <w:tcW w:w="19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9</w:t>
            </w:r>
          </w:p>
        </w:tc>
        <w:tc>
          <w:tcPr>
            <w:tcW w:w="72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Татарево 3 Ваклушев долап</w:t>
            </w: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Манаф дере</w:t>
            </w:r>
          </w:p>
        </w:tc>
        <w:tc>
          <w:tcPr>
            <w:tcW w:w="598"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с.Татарево /Ваклушев долап/</w:t>
            </w:r>
          </w:p>
        </w:tc>
        <w:tc>
          <w:tcPr>
            <w:tcW w:w="789"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ЕТ "Сабри Дуран"</w:t>
            </w: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0,262</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260</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0,30</w:t>
            </w:r>
          </w:p>
        </w:tc>
      </w:tr>
      <w:tr w:rsidR="00BB467F" w:rsidRPr="002B657F" w:rsidTr="00BB467F">
        <w:tc>
          <w:tcPr>
            <w:tcW w:w="192"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26"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/Долен герен/, имот № 049058</w:t>
            </w:r>
          </w:p>
        </w:tc>
        <w:tc>
          <w:tcPr>
            <w:tcW w:w="523"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р.Марица</w:t>
            </w:r>
          </w:p>
        </w:tc>
        <w:tc>
          <w:tcPr>
            <w:tcW w:w="598"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52"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80</w:t>
            </w:r>
          </w:p>
        </w:tc>
        <w:tc>
          <w:tcPr>
            <w:tcW w:w="460"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9</w:t>
            </w:r>
          </w:p>
        </w:tc>
        <w:tc>
          <w:tcPr>
            <w:tcW w:w="360"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355</w:t>
            </w:r>
          </w:p>
        </w:tc>
        <w:tc>
          <w:tcPr>
            <w:tcW w:w="456"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4,00-20,00</w:t>
            </w:r>
          </w:p>
        </w:tc>
        <w:tc>
          <w:tcPr>
            <w:tcW w:w="544"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0,35</w:t>
            </w:r>
          </w:p>
        </w:tc>
      </w:tr>
      <w:tr w:rsidR="00BB467F" w:rsidRPr="002B657F" w:rsidTr="00BB467F">
        <w:tc>
          <w:tcPr>
            <w:tcW w:w="192" w:type="pct"/>
            <w:tcBorders>
              <w:top w:val="single" w:sz="6"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w:t>
            </w:r>
          </w:p>
        </w:tc>
        <w:tc>
          <w:tcPr>
            <w:tcW w:w="726"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Татарево 1 /Дълбоко дере/, имот № 009006</w:t>
            </w: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Дълбоко дере</w:t>
            </w:r>
          </w:p>
        </w:tc>
        <w:tc>
          <w:tcPr>
            <w:tcW w:w="598"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с.Татарево/Дъл бокото дере/</w:t>
            </w:r>
          </w:p>
        </w:tc>
        <w:tc>
          <w:tcPr>
            <w:tcW w:w="789"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„Загрей" АД</w:t>
            </w: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0,15</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285,03</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0,40</w:t>
            </w:r>
          </w:p>
        </w:tc>
      </w:tr>
      <w:tr w:rsidR="00BB467F" w:rsidRPr="002B657F" w:rsidTr="00BB467F">
        <w:tc>
          <w:tcPr>
            <w:tcW w:w="192" w:type="pct"/>
            <w:tcBorders>
              <w:top w:val="nil"/>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26" w:type="pct"/>
            <w:vMerge/>
            <w:tcBorders>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23"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р.Марица</w:t>
            </w:r>
          </w:p>
        </w:tc>
        <w:tc>
          <w:tcPr>
            <w:tcW w:w="598" w:type="pct"/>
            <w:vMerge/>
            <w:tcBorders>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vMerge/>
            <w:tcBorders>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52"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100</w:t>
            </w:r>
          </w:p>
        </w:tc>
        <w:tc>
          <w:tcPr>
            <w:tcW w:w="460"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w:t>
            </w:r>
          </w:p>
        </w:tc>
        <w:tc>
          <w:tcPr>
            <w:tcW w:w="360"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170</w:t>
            </w:r>
          </w:p>
        </w:tc>
        <w:tc>
          <w:tcPr>
            <w:tcW w:w="456"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w:t>
            </w:r>
          </w:p>
        </w:tc>
        <w:tc>
          <w:tcPr>
            <w:tcW w:w="544"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0,50</w:t>
            </w:r>
          </w:p>
        </w:tc>
      </w:tr>
      <w:tr w:rsidR="00BB467F" w:rsidRPr="002B657F" w:rsidTr="00BB467F">
        <w:tc>
          <w:tcPr>
            <w:tcW w:w="192"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11</w:t>
            </w:r>
          </w:p>
        </w:tc>
        <w:tc>
          <w:tcPr>
            <w:tcW w:w="726"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Татарево 2 /Малко дере/, имот № 016022</w:t>
            </w:r>
          </w:p>
        </w:tc>
        <w:tc>
          <w:tcPr>
            <w:tcW w:w="523"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Татаревско дере</w:t>
            </w:r>
          </w:p>
        </w:tc>
        <w:tc>
          <w:tcPr>
            <w:tcW w:w="598"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с.Татарево /Малкото дере/</w:t>
            </w:r>
          </w:p>
        </w:tc>
        <w:tc>
          <w:tcPr>
            <w:tcW w:w="789"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Община Първомай хидроинженер</w:t>
            </w:r>
          </w:p>
        </w:tc>
        <w:tc>
          <w:tcPr>
            <w:tcW w:w="352"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0,04</w:t>
            </w:r>
          </w:p>
        </w:tc>
        <w:tc>
          <w:tcPr>
            <w:tcW w:w="460"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290,67</w:t>
            </w:r>
          </w:p>
        </w:tc>
        <w:tc>
          <w:tcPr>
            <w:tcW w:w="456"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0,40</w:t>
            </w:r>
          </w:p>
        </w:tc>
      </w:tr>
      <w:tr w:rsidR="00BB467F" w:rsidRPr="002B657F" w:rsidTr="00BB467F">
        <w:tc>
          <w:tcPr>
            <w:tcW w:w="192"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26"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23"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р.Марица</w:t>
            </w:r>
          </w:p>
        </w:tc>
        <w:tc>
          <w:tcPr>
            <w:tcW w:w="598"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52"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w:t>
            </w:r>
          </w:p>
        </w:tc>
        <w:tc>
          <w:tcPr>
            <w:tcW w:w="460"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8</w:t>
            </w:r>
          </w:p>
        </w:tc>
        <w:tc>
          <w:tcPr>
            <w:tcW w:w="360"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100</w:t>
            </w:r>
          </w:p>
        </w:tc>
        <w:tc>
          <w:tcPr>
            <w:tcW w:w="456"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3,00-,009</w:t>
            </w:r>
          </w:p>
        </w:tc>
        <w:tc>
          <w:tcPr>
            <w:tcW w:w="544"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0,50</w:t>
            </w:r>
          </w:p>
        </w:tc>
      </w:tr>
      <w:tr w:rsidR="00BB467F" w:rsidRPr="002B657F" w:rsidTr="00BB467F">
        <w:tc>
          <w:tcPr>
            <w:tcW w:w="192" w:type="pct"/>
            <w:tcBorders>
              <w:top w:val="single" w:sz="6"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12</w:t>
            </w:r>
          </w:p>
        </w:tc>
        <w:tc>
          <w:tcPr>
            <w:tcW w:w="726"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Бяла река 2 /Янков Бунар/, имот № 000154</w:t>
            </w: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Каваджик дере</w:t>
            </w:r>
          </w:p>
        </w:tc>
        <w:tc>
          <w:tcPr>
            <w:tcW w:w="598"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с.Бяла река /Янков бунар/</w:t>
            </w:r>
          </w:p>
        </w:tc>
        <w:tc>
          <w:tcPr>
            <w:tcW w:w="789"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Община Първомай хидроинженер</w:t>
            </w: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0,15</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245</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0,30</w:t>
            </w:r>
          </w:p>
        </w:tc>
      </w:tr>
      <w:tr w:rsidR="00BB467F" w:rsidRPr="002B657F" w:rsidTr="00BB467F">
        <w:tc>
          <w:tcPr>
            <w:tcW w:w="192"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26"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р.Марица</w:t>
            </w:r>
          </w:p>
        </w:tc>
        <w:tc>
          <w:tcPr>
            <w:tcW w:w="598"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37</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250</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1,50-10,00</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0,35</w:t>
            </w:r>
          </w:p>
        </w:tc>
      </w:tr>
      <w:tr w:rsidR="00BB467F" w:rsidRPr="002B657F" w:rsidTr="00BB467F">
        <w:tc>
          <w:tcPr>
            <w:tcW w:w="192" w:type="pct"/>
            <w:tcBorders>
              <w:top w:val="nil"/>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26" w:type="pct"/>
            <w:vMerge/>
            <w:tcBorders>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23"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р.Марица</w:t>
            </w:r>
          </w:p>
        </w:tc>
        <w:tc>
          <w:tcPr>
            <w:tcW w:w="598" w:type="pct"/>
            <w:vMerge/>
            <w:tcBorders>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vMerge/>
            <w:tcBorders>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52"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w:t>
            </w:r>
          </w:p>
        </w:tc>
        <w:tc>
          <w:tcPr>
            <w:tcW w:w="460"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w:t>
            </w:r>
          </w:p>
        </w:tc>
        <w:tc>
          <w:tcPr>
            <w:tcW w:w="360"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120</w:t>
            </w:r>
          </w:p>
        </w:tc>
        <w:tc>
          <w:tcPr>
            <w:tcW w:w="456"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0,50-4,00</w:t>
            </w:r>
          </w:p>
        </w:tc>
        <w:tc>
          <w:tcPr>
            <w:tcW w:w="544"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0,25</w:t>
            </w:r>
          </w:p>
        </w:tc>
      </w:tr>
      <w:tr w:rsidR="00BB467F" w:rsidRPr="002B657F" w:rsidTr="00BB467F">
        <w:tc>
          <w:tcPr>
            <w:tcW w:w="192"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14</w:t>
            </w:r>
          </w:p>
        </w:tc>
        <w:tc>
          <w:tcPr>
            <w:tcW w:w="726" w:type="pct"/>
            <w:vMerge w:val="restar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Добри дол /Азмака/, имот № 000013</w:t>
            </w: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widowControl w:val="0"/>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23"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Азмака</w:t>
            </w:r>
          </w:p>
        </w:tc>
        <w:tc>
          <w:tcPr>
            <w:tcW w:w="598"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с.Добри дол /Чомлек дере/</w:t>
            </w:r>
          </w:p>
        </w:tc>
        <w:tc>
          <w:tcPr>
            <w:tcW w:w="789"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Община Първомай хидроинженер</w:t>
            </w:r>
          </w:p>
        </w:tc>
        <w:tc>
          <w:tcPr>
            <w:tcW w:w="352"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0,168</w:t>
            </w:r>
          </w:p>
        </w:tc>
        <w:tc>
          <w:tcPr>
            <w:tcW w:w="460"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240</w:t>
            </w:r>
          </w:p>
        </w:tc>
        <w:tc>
          <w:tcPr>
            <w:tcW w:w="456"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0,25</w:t>
            </w:r>
          </w:p>
        </w:tc>
      </w:tr>
      <w:tr w:rsidR="00BB467F" w:rsidRPr="002B657F" w:rsidTr="00BB467F">
        <w:tc>
          <w:tcPr>
            <w:tcW w:w="192"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26" w:type="pct"/>
            <w:vMerge/>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23"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р.Марица</w:t>
            </w:r>
          </w:p>
        </w:tc>
        <w:tc>
          <w:tcPr>
            <w:tcW w:w="598"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52"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40</w:t>
            </w:r>
          </w:p>
        </w:tc>
        <w:tc>
          <w:tcPr>
            <w:tcW w:w="460"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w:t>
            </w:r>
          </w:p>
        </w:tc>
        <w:tc>
          <w:tcPr>
            <w:tcW w:w="360"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210</w:t>
            </w:r>
          </w:p>
        </w:tc>
        <w:tc>
          <w:tcPr>
            <w:tcW w:w="456"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1,50-10,00</w:t>
            </w:r>
          </w:p>
        </w:tc>
        <w:tc>
          <w:tcPr>
            <w:tcW w:w="544"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0,30</w:t>
            </w:r>
          </w:p>
        </w:tc>
      </w:tr>
      <w:tr w:rsidR="00BB467F" w:rsidRPr="002B657F" w:rsidTr="00BB467F">
        <w:tc>
          <w:tcPr>
            <w:tcW w:w="192" w:type="pct"/>
            <w:tcBorders>
              <w:top w:val="single" w:sz="6"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15</w:t>
            </w:r>
          </w:p>
        </w:tc>
        <w:tc>
          <w:tcPr>
            <w:tcW w:w="726"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Драгойнов</w:t>
            </w: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о 2 /Митково дере/ имот № 051007</w:t>
            </w: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Сухо дере</w:t>
            </w:r>
          </w:p>
        </w:tc>
        <w:tc>
          <w:tcPr>
            <w:tcW w:w="598"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с.Драгойново Митково дере/</w:t>
            </w:r>
          </w:p>
          <w:p w:rsidR="00BB467F" w:rsidRPr="002B657F" w:rsidRDefault="00BB467F" w:rsidP="00BB467F">
            <w:pPr>
              <w:widowControl w:val="0"/>
              <w:autoSpaceDE w:val="0"/>
              <w:autoSpaceDN w:val="0"/>
              <w:adjustRightInd w:val="0"/>
              <w:spacing w:after="0" w:line="240" w:lineRule="auto"/>
              <w:rPr>
                <w:rFonts w:ascii="Times New Roman" w:eastAsia="SimSun" w:hAnsi="Times New Roman" w:cs="Times New Roman"/>
                <w:sz w:val="18"/>
                <w:szCs w:val="18"/>
                <w:lang w:val="bg-BG" w:eastAsia="bg-BG"/>
              </w:rPr>
            </w:pPr>
          </w:p>
        </w:tc>
        <w:tc>
          <w:tcPr>
            <w:tcW w:w="789"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"Арни груп" ООД</w:t>
            </w:r>
          </w:p>
          <w:p w:rsidR="00BB467F" w:rsidRPr="002B657F" w:rsidRDefault="00BB467F" w:rsidP="00BB467F">
            <w:pPr>
              <w:widowControl w:val="0"/>
              <w:autoSpaceDE w:val="0"/>
              <w:autoSpaceDN w:val="0"/>
              <w:adjustRightInd w:val="0"/>
              <w:spacing w:after="0" w:line="240" w:lineRule="auto"/>
              <w:rPr>
                <w:rFonts w:ascii="Times New Roman" w:eastAsia="SimSun" w:hAnsi="Times New Roman" w:cs="Times New Roman"/>
                <w:sz w:val="18"/>
                <w:szCs w:val="18"/>
                <w:lang w:val="bg-BG" w:eastAsia="bg-BG"/>
              </w:rPr>
            </w:pP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0,008</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320</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0,15</w:t>
            </w:r>
          </w:p>
        </w:tc>
      </w:tr>
      <w:tr w:rsidR="00BB467F" w:rsidRPr="002B657F" w:rsidTr="00BB467F">
        <w:tc>
          <w:tcPr>
            <w:tcW w:w="192"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26"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р.Марица</w:t>
            </w:r>
          </w:p>
        </w:tc>
        <w:tc>
          <w:tcPr>
            <w:tcW w:w="598"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120</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0,50-3,00</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0,20</w:t>
            </w:r>
          </w:p>
        </w:tc>
      </w:tr>
      <w:tr w:rsidR="00BB467F" w:rsidRPr="002B657F" w:rsidTr="00BB467F">
        <w:tc>
          <w:tcPr>
            <w:tcW w:w="19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16</w:t>
            </w:r>
          </w:p>
        </w:tc>
        <w:tc>
          <w:tcPr>
            <w:tcW w:w="726"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Брягово 1 Кариерата, имот №</w:t>
            </w:r>
          </w:p>
          <w:p w:rsidR="00BB467F" w:rsidRPr="002B657F" w:rsidRDefault="00BB467F" w:rsidP="00BB467F">
            <w:pPr>
              <w:widowControl w:val="0"/>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089091</w:t>
            </w: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Бряговско дере</w:t>
            </w:r>
          </w:p>
        </w:tc>
        <w:tc>
          <w:tcPr>
            <w:tcW w:w="598"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с.Брягово/Кори йките/</w:t>
            </w:r>
          </w:p>
        </w:tc>
        <w:tc>
          <w:tcPr>
            <w:tcW w:w="789"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„Агродоминатор"ЕО ОД</w:t>
            </w: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0,2</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330</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0,40</w:t>
            </w:r>
          </w:p>
        </w:tc>
      </w:tr>
      <w:tr w:rsidR="00BB467F" w:rsidRPr="002B657F" w:rsidTr="00BB467F">
        <w:tc>
          <w:tcPr>
            <w:tcW w:w="192"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26"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23"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р.Марица</w:t>
            </w:r>
          </w:p>
        </w:tc>
        <w:tc>
          <w:tcPr>
            <w:tcW w:w="598"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52"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48</w:t>
            </w:r>
          </w:p>
        </w:tc>
        <w:tc>
          <w:tcPr>
            <w:tcW w:w="460"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8</w:t>
            </w:r>
          </w:p>
        </w:tc>
        <w:tc>
          <w:tcPr>
            <w:tcW w:w="360"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175</w:t>
            </w:r>
          </w:p>
        </w:tc>
        <w:tc>
          <w:tcPr>
            <w:tcW w:w="456"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1,00-7,00</w:t>
            </w:r>
          </w:p>
        </w:tc>
        <w:tc>
          <w:tcPr>
            <w:tcW w:w="544"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0,50</w:t>
            </w:r>
          </w:p>
        </w:tc>
      </w:tr>
      <w:tr w:rsidR="00BB467F" w:rsidRPr="002B657F" w:rsidTr="00BB467F">
        <w:tc>
          <w:tcPr>
            <w:tcW w:w="192" w:type="pct"/>
            <w:tcBorders>
              <w:top w:val="single" w:sz="6"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17</w:t>
            </w:r>
          </w:p>
        </w:tc>
        <w:tc>
          <w:tcPr>
            <w:tcW w:w="726" w:type="pct"/>
            <w:tcBorders>
              <w:top w:val="single" w:sz="6"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имот № 000636</w:t>
            </w: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98" w:type="pct"/>
            <w:tcBorders>
              <w:top w:val="single" w:sz="6"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с.Езерово</w:t>
            </w:r>
          </w:p>
        </w:tc>
        <w:tc>
          <w:tcPr>
            <w:tcW w:w="789" w:type="pct"/>
            <w:tcBorders>
              <w:top w:val="single" w:sz="6"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Община Първомай хидроинженер</w:t>
            </w: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r>
      <w:tr w:rsidR="00BB467F" w:rsidRPr="002B657F" w:rsidTr="00BB467F">
        <w:tc>
          <w:tcPr>
            <w:tcW w:w="192" w:type="pct"/>
            <w:tcBorders>
              <w:top w:val="single" w:sz="6"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18</w:t>
            </w:r>
          </w:p>
        </w:tc>
        <w:tc>
          <w:tcPr>
            <w:tcW w:w="72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имот № 000481</w:t>
            </w: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98"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с.Дълбок извор</w:t>
            </w:r>
          </w:p>
        </w:tc>
        <w:tc>
          <w:tcPr>
            <w:tcW w:w="789"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ЕТ „Голф - 57 - Асен Койнарчев"</w:t>
            </w: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r>
      <w:tr w:rsidR="00BB467F" w:rsidRPr="002B657F" w:rsidTr="00BB467F">
        <w:tc>
          <w:tcPr>
            <w:tcW w:w="192" w:type="pct"/>
            <w:tcBorders>
              <w:top w:val="single" w:sz="6"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19</w:t>
            </w:r>
          </w:p>
        </w:tc>
        <w:tc>
          <w:tcPr>
            <w:tcW w:w="726"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имот № 000149</w:t>
            </w:r>
          </w:p>
        </w:tc>
        <w:tc>
          <w:tcPr>
            <w:tcW w:w="523"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98"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с.Дълбок извор</w:t>
            </w:r>
          </w:p>
        </w:tc>
        <w:tc>
          <w:tcPr>
            <w:tcW w:w="789"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 xml:space="preserve">Община Първомай </w:t>
            </w:r>
            <w:r w:rsidRPr="002B657F">
              <w:rPr>
                <w:rFonts w:ascii="Times New Roman" w:eastAsia="SimSun" w:hAnsi="Times New Roman" w:cs="Times New Roman"/>
                <w:sz w:val="18"/>
                <w:szCs w:val="18"/>
                <w:lang w:val="bg-BG" w:eastAsia="bg-BG"/>
              </w:rPr>
              <w:lastRenderedPageBreak/>
              <w:t>хидроинженер</w:t>
            </w:r>
          </w:p>
        </w:tc>
        <w:tc>
          <w:tcPr>
            <w:tcW w:w="352"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460"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 xml:space="preserve">зем.насип </w:t>
            </w:r>
            <w:r w:rsidRPr="002B657F">
              <w:rPr>
                <w:rFonts w:ascii="Times New Roman" w:eastAsia="SimSun" w:hAnsi="Times New Roman" w:cs="Times New Roman"/>
                <w:sz w:val="18"/>
                <w:szCs w:val="18"/>
                <w:lang w:val="bg-BG" w:eastAsia="bg-BG"/>
              </w:rPr>
              <w:lastRenderedPageBreak/>
              <w:t>на</w:t>
            </w:r>
          </w:p>
        </w:tc>
        <w:tc>
          <w:tcPr>
            <w:tcW w:w="360"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456"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r>
      <w:tr w:rsidR="00BB467F" w:rsidRPr="002B657F" w:rsidTr="00BB467F">
        <w:tc>
          <w:tcPr>
            <w:tcW w:w="192" w:type="pct"/>
            <w:tcBorders>
              <w:top w:val="single" w:sz="6"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lastRenderedPageBreak/>
              <w:t>20</w:t>
            </w:r>
          </w:p>
        </w:tc>
        <w:tc>
          <w:tcPr>
            <w:tcW w:w="726" w:type="pct"/>
            <w:tcBorders>
              <w:top w:val="single" w:sz="4"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Брягово 2 Каваклият а имот № 156003</w:t>
            </w:r>
          </w:p>
        </w:tc>
        <w:tc>
          <w:tcPr>
            <w:tcW w:w="523"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98" w:type="pct"/>
            <w:tcBorders>
              <w:top w:val="single" w:sz="4"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с.Брягово</w:t>
            </w:r>
          </w:p>
        </w:tc>
        <w:tc>
          <w:tcPr>
            <w:tcW w:w="789" w:type="pct"/>
            <w:tcBorders>
              <w:top w:val="single" w:sz="4"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Община Първомай хидроинженер</w:t>
            </w:r>
          </w:p>
        </w:tc>
        <w:tc>
          <w:tcPr>
            <w:tcW w:w="352"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460"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456"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r>
      <w:tr w:rsidR="00BB467F" w:rsidRPr="002B657F" w:rsidTr="00BB467F">
        <w:tc>
          <w:tcPr>
            <w:tcW w:w="192" w:type="pct"/>
            <w:tcBorders>
              <w:top w:val="single" w:sz="6"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21</w:t>
            </w:r>
          </w:p>
        </w:tc>
        <w:tc>
          <w:tcPr>
            <w:tcW w:w="726"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Пилашево 1/Сухото</w:t>
            </w: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дере/, имот №</w:t>
            </w: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005002</w:t>
            </w: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Сухото дере</w:t>
            </w:r>
          </w:p>
        </w:tc>
        <w:tc>
          <w:tcPr>
            <w:tcW w:w="598"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с.Буково /Възст. Реални граници/</w:t>
            </w:r>
          </w:p>
        </w:tc>
        <w:tc>
          <w:tcPr>
            <w:tcW w:w="789"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Община Първомай хидроинженер</w:t>
            </w: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0,30</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330,53</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0,15</w:t>
            </w:r>
          </w:p>
        </w:tc>
      </w:tr>
      <w:tr w:rsidR="00BB467F" w:rsidRPr="002B657F" w:rsidTr="00BB467F">
        <w:tc>
          <w:tcPr>
            <w:tcW w:w="192" w:type="pct"/>
            <w:tcBorders>
              <w:top w:val="nil"/>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26" w:type="pct"/>
            <w:vMerge/>
            <w:tcBorders>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23"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р.Марица</w:t>
            </w:r>
          </w:p>
        </w:tc>
        <w:tc>
          <w:tcPr>
            <w:tcW w:w="598" w:type="pct"/>
            <w:vMerge/>
            <w:tcBorders>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vMerge/>
            <w:tcBorders>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52"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21</w:t>
            </w:r>
          </w:p>
        </w:tc>
        <w:tc>
          <w:tcPr>
            <w:tcW w:w="460"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11</w:t>
            </w:r>
          </w:p>
        </w:tc>
        <w:tc>
          <w:tcPr>
            <w:tcW w:w="360"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145</w:t>
            </w:r>
          </w:p>
        </w:tc>
        <w:tc>
          <w:tcPr>
            <w:tcW w:w="456"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1,00-13,00</w:t>
            </w:r>
          </w:p>
        </w:tc>
        <w:tc>
          <w:tcPr>
            <w:tcW w:w="544" w:type="pct"/>
            <w:tcBorders>
              <w:top w:val="single" w:sz="6" w:space="0" w:color="auto"/>
              <w:left w:val="single" w:sz="6" w:space="0" w:color="auto"/>
              <w:bottom w:val="single" w:sz="4"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0,10</w:t>
            </w:r>
          </w:p>
        </w:tc>
      </w:tr>
      <w:tr w:rsidR="00BB467F" w:rsidRPr="002B657F" w:rsidTr="00BB467F">
        <w:tc>
          <w:tcPr>
            <w:tcW w:w="192"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22</w:t>
            </w:r>
          </w:p>
        </w:tc>
        <w:tc>
          <w:tcPr>
            <w:tcW w:w="726"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Пилашево 2</w:t>
            </w: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/Маринкат а/, имот № 017034</w:t>
            </w:r>
          </w:p>
        </w:tc>
        <w:tc>
          <w:tcPr>
            <w:tcW w:w="523"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Маринката</w:t>
            </w:r>
          </w:p>
        </w:tc>
        <w:tc>
          <w:tcPr>
            <w:tcW w:w="598" w:type="pct"/>
            <w:vMerge w:val="restar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с.Буково /Маринката/</w:t>
            </w:r>
          </w:p>
        </w:tc>
        <w:tc>
          <w:tcPr>
            <w:tcW w:w="789" w:type="pct"/>
            <w:vMerge w:val="restar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"Арни груп" ООД</w:t>
            </w:r>
          </w:p>
        </w:tc>
        <w:tc>
          <w:tcPr>
            <w:tcW w:w="352"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0,02</w:t>
            </w:r>
          </w:p>
        </w:tc>
        <w:tc>
          <w:tcPr>
            <w:tcW w:w="460"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370,00</w:t>
            </w:r>
          </w:p>
        </w:tc>
        <w:tc>
          <w:tcPr>
            <w:tcW w:w="456"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0,15</w:t>
            </w:r>
          </w:p>
        </w:tc>
      </w:tr>
      <w:tr w:rsidR="00BB467F" w:rsidRPr="002B657F" w:rsidTr="00BB467F">
        <w:trPr>
          <w:trHeight w:val="283"/>
        </w:trPr>
        <w:tc>
          <w:tcPr>
            <w:tcW w:w="192"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26"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p>
        </w:tc>
        <w:tc>
          <w:tcPr>
            <w:tcW w:w="523"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р.Марица</w:t>
            </w:r>
          </w:p>
        </w:tc>
        <w:tc>
          <w:tcPr>
            <w:tcW w:w="598" w:type="pct"/>
            <w:vMerge/>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vMerge/>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52"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w:t>
            </w:r>
          </w:p>
        </w:tc>
        <w:tc>
          <w:tcPr>
            <w:tcW w:w="460"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7,5</w:t>
            </w:r>
          </w:p>
        </w:tc>
        <w:tc>
          <w:tcPr>
            <w:tcW w:w="360"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160</w:t>
            </w:r>
          </w:p>
        </w:tc>
        <w:tc>
          <w:tcPr>
            <w:tcW w:w="456"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0,50-3,00</w:t>
            </w:r>
          </w:p>
        </w:tc>
        <w:tc>
          <w:tcPr>
            <w:tcW w:w="544" w:type="pct"/>
            <w:tcBorders>
              <w:top w:val="single" w:sz="4"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0,10</w:t>
            </w:r>
          </w:p>
        </w:tc>
      </w:tr>
      <w:tr w:rsidR="00BB467F" w:rsidRPr="002B657F" w:rsidTr="00BB467F">
        <w:tc>
          <w:tcPr>
            <w:tcW w:w="192" w:type="pct"/>
            <w:tcBorders>
              <w:top w:val="single" w:sz="6" w:space="0" w:color="auto"/>
              <w:left w:val="single" w:sz="6" w:space="0" w:color="auto"/>
              <w:bottom w:val="nil"/>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23</w:t>
            </w:r>
          </w:p>
        </w:tc>
        <w:tc>
          <w:tcPr>
            <w:tcW w:w="726"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Пилашево</w:t>
            </w: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w:t>
            </w: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/Чолфата/, имот № 068028</w:t>
            </w: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р.Клакотн ица</w:t>
            </w:r>
          </w:p>
        </w:tc>
        <w:tc>
          <w:tcPr>
            <w:tcW w:w="598"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с.Буково /Илан дере ,Чил. кайряк/</w:t>
            </w:r>
          </w:p>
        </w:tc>
        <w:tc>
          <w:tcPr>
            <w:tcW w:w="789" w:type="pct"/>
            <w:vMerge w:val="restart"/>
            <w:tcBorders>
              <w:top w:val="single" w:sz="6" w:space="0" w:color="auto"/>
              <w:left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Община Първомай хидроинженер</w:t>
            </w: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0,56</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зем.насип на</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490</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земен</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0,40</w:t>
            </w:r>
          </w:p>
        </w:tc>
      </w:tr>
      <w:tr w:rsidR="00BB467F" w:rsidRPr="002B657F" w:rsidTr="00BB467F">
        <w:tc>
          <w:tcPr>
            <w:tcW w:w="192" w:type="pct"/>
            <w:tcBorders>
              <w:top w:val="nil"/>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26"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523"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р.Марица</w:t>
            </w:r>
          </w:p>
        </w:tc>
        <w:tc>
          <w:tcPr>
            <w:tcW w:w="598"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789" w:type="pct"/>
            <w:vMerge/>
            <w:tcBorders>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p>
        </w:tc>
        <w:tc>
          <w:tcPr>
            <w:tcW w:w="352"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120</w:t>
            </w:r>
          </w:p>
        </w:tc>
        <w:tc>
          <w:tcPr>
            <w:tcW w:w="4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17</w:t>
            </w:r>
          </w:p>
        </w:tc>
        <w:tc>
          <w:tcPr>
            <w:tcW w:w="360"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210</w:t>
            </w:r>
          </w:p>
        </w:tc>
        <w:tc>
          <w:tcPr>
            <w:tcW w:w="456"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 xml:space="preserve">5 - </w:t>
            </w:r>
            <w:r w:rsidRPr="002B657F">
              <w:rPr>
                <w:rFonts w:ascii="Times New Roman" w:eastAsia="SimSun" w:hAnsi="Times New Roman" w:cs="Times New Roman"/>
                <w:sz w:val="18"/>
                <w:szCs w:val="18"/>
                <w:lang w:val="bg-BG" w:eastAsia="bg-BG"/>
              </w:rPr>
              <w:softHyphen/>
              <w:t>30</w:t>
            </w:r>
          </w:p>
        </w:tc>
        <w:tc>
          <w:tcPr>
            <w:tcW w:w="544"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0,40</w:t>
            </w:r>
          </w:p>
        </w:tc>
      </w:tr>
    </w:tbl>
    <w:p w:rsidR="00BB467F" w:rsidRPr="002B657F" w:rsidRDefault="00BB467F" w:rsidP="00BB467F">
      <w:pPr>
        <w:spacing w:after="0" w:line="240" w:lineRule="auto"/>
        <w:ind w:left="6372" w:firstLine="708"/>
        <w:jc w:val="both"/>
        <w:rPr>
          <w:rFonts w:ascii="Times New Roman" w:eastAsia="SimSun" w:hAnsi="Times New Roman" w:cs="Times New Roman"/>
          <w:i/>
          <w:sz w:val="18"/>
          <w:szCs w:val="18"/>
          <w:lang w:val="bg-BG" w:eastAsia="bg-BG"/>
        </w:rPr>
      </w:pPr>
      <w:r w:rsidRPr="002B657F">
        <w:rPr>
          <w:rFonts w:ascii="Times New Roman" w:eastAsia="SimSun" w:hAnsi="Times New Roman" w:cs="Times New Roman"/>
          <w:i/>
          <w:sz w:val="18"/>
          <w:szCs w:val="18"/>
          <w:lang w:val="bg-BG" w:eastAsia="bg-BG"/>
        </w:rPr>
        <w:t>Данни община Първомай</w:t>
      </w:r>
    </w:p>
    <w:p w:rsidR="00BB467F"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sz w:val="24"/>
          <w:szCs w:val="24"/>
          <w:lang w:val="bg-BG" w:eastAsia="bg-BG"/>
        </w:rPr>
        <w:t>Река Мечка</w:t>
      </w:r>
      <w:r w:rsidRPr="002B657F">
        <w:rPr>
          <w:rFonts w:ascii="Times New Roman" w:eastAsia="SimSun" w:hAnsi="Times New Roman" w:cs="Times New Roman"/>
          <w:sz w:val="24"/>
          <w:szCs w:val="24"/>
          <w:lang w:val="bg-BG" w:eastAsia="bg-BG"/>
        </w:rPr>
        <w:t xml:space="preserve"> е река, течаща през западната част на общината и преминава през Първомай, за да се влее отново в река Марица като неин десен приток.Дължината ѝ е 43км.Отводнява крайните североизточни разклонения на Преспанския дял на Западните Родопи и западната част на Хасковската хълмиста област.Река Мечка води началото си под името Банска река от 954м.надморска височина, от северното подножие на връх Самантепе (1 133м.) в най-североизточната част на Преспанския дял на Западните Родопи, западно от село Узуново, Община Асеновград. Тече в северна посока като до пътя Асеновград — Кърджали, където напуска планината, долината ѝ е дълбока и залесена. След това навлиза в западната част на Хасковската хълмиста област, като долината ̀ става плитка и се разширява.Преди село Поройна община Първомай, навлиза в Горнотракийската низина и завива на североизток, като в този си участък коритото ѝ навсякъде е коригирано с водозащитни диги.Влива се отдясно в река Марица на 117м.надморска височина, на 1.8км. североизточно от квартал "Любеново" на град Първомай. Площта на водосборният басейн на реката е 278км2, което представлява 0,52% от водосборния басейн на Марица.</w:t>
      </w:r>
    </w:p>
    <w:p w:rsidR="002B657F" w:rsidRPr="002B657F" w:rsidRDefault="002B657F" w:rsidP="00BB467F">
      <w:pPr>
        <w:spacing w:after="0" w:line="240" w:lineRule="auto"/>
        <w:jc w:val="both"/>
        <w:rPr>
          <w:rFonts w:ascii="Times New Roman" w:eastAsia="SimSun" w:hAnsi="Times New Roman" w:cs="Times New Roman"/>
          <w:sz w:val="24"/>
          <w:szCs w:val="24"/>
          <w:lang w:val="bg-BG" w:eastAsia="bg-BG"/>
        </w:rPr>
      </w:pPr>
    </w:p>
    <w:p w:rsidR="00BB467F" w:rsidRPr="002B657F"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sz w:val="24"/>
          <w:szCs w:val="24"/>
          <w:lang w:val="bg-BG" w:eastAsia="bg-BG"/>
        </w:rPr>
        <w:t>Река Омуровска</w:t>
      </w:r>
      <w:r w:rsidRPr="002B657F">
        <w:rPr>
          <w:rFonts w:ascii="Times New Roman" w:eastAsia="SimSun" w:hAnsi="Times New Roman" w:cs="Times New Roman"/>
          <w:sz w:val="24"/>
          <w:szCs w:val="24"/>
          <w:lang w:val="bg-BG" w:eastAsia="bg-BG"/>
        </w:rPr>
        <w:t xml:space="preserve">, която води името си от старото име на село Партизанин – Омурово – е река, течаща през две области на южна България – община Първомай и общината Братя Даскалови (област Стара Загора). Реката е ляв приток на река Марица и дължината ѝ е 58км., която ѝ отрежда 69-то място сред реките на България. Омуровска река води началото си под името Конакдере от 820м. надморска височина, на 1км. североизточно от връх Чакалова поляна (902м.) в Сърнена Средна гора. Тече в южна посока в западната и югозападната част на Чирпанските възвишения в тясна долина, с редуващи се долинни разширения, в които са разположени няколко села.След устието на десния си приток река Страшния дол носи името Старата река до село Малък дол, а след устието на Новоселска река – Омуровска река.При село Партизанин навлиза в Горнотракийската низина, като долината ѝ става широка и плитка.Влива се отляво в река Марица на 120м.надморска височина, на 650м. южно от село Крушево, Община Първомай. Площта на водосборният басейн на реката е 305км2, което представлява 0,58% от водосборния басейн на Марица. Реката е с дъждовно подхранване, като максимумът е в периода март-юни, а минимумът – юли-декември. Среден годишен отток при село Партизанин е 0,85 м3/с. Преди изграждането на водозащитни диги по цялото протежение на коритото на реката в Горнотракийската низина, Омуровска река почти ежегодно е причинявала големи наводнения. По течението на реката са разположени 10 села – девет от тях са в община </w:t>
      </w:r>
      <w:r w:rsidRPr="002B657F">
        <w:rPr>
          <w:rFonts w:ascii="Times New Roman" w:eastAsia="SimSun" w:hAnsi="Times New Roman" w:cs="Times New Roman"/>
          <w:sz w:val="24"/>
          <w:szCs w:val="24"/>
          <w:lang w:val="bg-BG" w:eastAsia="bg-BG"/>
        </w:rPr>
        <w:lastRenderedPageBreak/>
        <w:t>Братя Даскалови, а едно е от община Първомай – село Крушево. В Горнотракийската низина водите на реката се използват за напояване.По долината на реката преминават три пътя от Държавната пътна мрежа, като единия от тях е третокласен път № 667 Плодовитово – Първомай – Асеновград.</w:t>
      </w:r>
    </w:p>
    <w:p w:rsidR="00BB467F" w:rsidRPr="002B65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BB467F" w:rsidRPr="002B657F">
        <w:rPr>
          <w:rFonts w:ascii="Times New Roman" w:eastAsia="SimSun" w:hAnsi="Times New Roman" w:cs="Times New Roman"/>
          <w:sz w:val="24"/>
          <w:szCs w:val="24"/>
          <w:lang w:val="bg-BG" w:eastAsia="bg-BG"/>
        </w:rPr>
        <w:t xml:space="preserve">Водата като ресурс е и една от причините за съществуването на т.н. </w:t>
      </w:r>
      <w:r w:rsidR="00BB467F" w:rsidRPr="002B657F">
        <w:rPr>
          <w:rFonts w:ascii="Times New Roman" w:eastAsia="SimSun" w:hAnsi="Times New Roman" w:cs="Times New Roman"/>
          <w:b/>
          <w:sz w:val="24"/>
          <w:szCs w:val="24"/>
          <w:lang w:val="bg-BG" w:eastAsia="bg-BG"/>
        </w:rPr>
        <w:t>„нарушени терени“</w:t>
      </w:r>
      <w:r w:rsidR="00BB467F" w:rsidRPr="002B657F">
        <w:rPr>
          <w:rFonts w:ascii="Times New Roman" w:eastAsia="SimSun" w:hAnsi="Times New Roman" w:cs="Times New Roman"/>
          <w:sz w:val="24"/>
          <w:szCs w:val="24"/>
          <w:lang w:val="bg-BG" w:eastAsia="bg-BG"/>
        </w:rPr>
        <w:t>, които имат локален характер. Нарушените терени се дължат основно на:</w:t>
      </w:r>
    </w:p>
    <w:p w:rsidR="00BB467F" w:rsidRPr="002B657F" w:rsidRDefault="00BB467F" w:rsidP="00476B49">
      <w:pPr>
        <w:numPr>
          <w:ilvl w:val="0"/>
          <w:numId w:val="42"/>
        </w:numPr>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Ерозия - ветрова и водна, която е сериозен проблем, от който потенциално са застрашени около ¾ от площите във високите южни части на общината. Делът на водната ерозия е по-значителен от този на ветровата. На водна ерозия са подложени всички обработваеми земи с наклон над 6 градуса в хълмистите общински части;</w:t>
      </w:r>
    </w:p>
    <w:p w:rsidR="00BB467F" w:rsidRPr="002B657F" w:rsidRDefault="00BB467F" w:rsidP="00476B49">
      <w:pPr>
        <w:numPr>
          <w:ilvl w:val="0"/>
          <w:numId w:val="42"/>
        </w:numPr>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Антропогенната дейност, изразяваща се в нарушения на релефа от добивни дейности и изграждането на инфраструктурни обекти (пътища, външни ВиК мрежи) и др., имат локален характер;</w:t>
      </w:r>
    </w:p>
    <w:p w:rsidR="00BB467F" w:rsidRPr="002B657F" w:rsidRDefault="00BB467F" w:rsidP="00476B49">
      <w:pPr>
        <w:numPr>
          <w:ilvl w:val="0"/>
          <w:numId w:val="42"/>
        </w:numPr>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Свлачища – също с локален характер. Свлачищата в общината са много малко и незначителни.</w:t>
      </w:r>
    </w:p>
    <w:p w:rsidR="00BB467F" w:rsidRPr="002B657F" w:rsidRDefault="00BB467F" w:rsidP="00BB467F">
      <w:pPr>
        <w:spacing w:after="0" w:line="240" w:lineRule="auto"/>
        <w:jc w:val="both"/>
        <w:rPr>
          <w:rFonts w:ascii="Times New Roman" w:eastAsia="SimSun" w:hAnsi="Times New Roman" w:cs="Times New Roman"/>
          <w:b/>
          <w:sz w:val="24"/>
          <w:szCs w:val="24"/>
          <w:lang w:val="bg-BG" w:eastAsia="bg-BG"/>
        </w:rPr>
      </w:pPr>
      <w:r w:rsidRPr="002B657F">
        <w:rPr>
          <w:rFonts w:ascii="Times New Roman" w:eastAsia="SimSun" w:hAnsi="Times New Roman" w:cs="Times New Roman"/>
          <w:b/>
          <w:sz w:val="24"/>
          <w:szCs w:val="24"/>
          <w:lang w:val="bg-BG" w:eastAsia="bg-BG"/>
        </w:rPr>
        <w:t>Минерални води</w:t>
      </w:r>
    </w:p>
    <w:p w:rsidR="00BB467F" w:rsidRPr="002B657F"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sz w:val="24"/>
          <w:szCs w:val="24"/>
          <w:lang w:val="bg-BG" w:eastAsia="bg-BG"/>
        </w:rPr>
        <w:t>Минерална вода – Драгойново</w:t>
      </w:r>
      <w:r w:rsidRPr="002B657F">
        <w:rPr>
          <w:rFonts w:ascii="Times New Roman" w:eastAsia="SimSun" w:hAnsi="Times New Roman" w:cs="Times New Roman"/>
          <w:sz w:val="24"/>
          <w:szCs w:val="24"/>
          <w:lang w:val="bg-BG" w:eastAsia="bg-BG"/>
        </w:rPr>
        <w:t xml:space="preserve"> е в списъка на Заповед на министъра на околната среда и водите за определяне на санитарно-охранителни зони на находища и водовземни съоръжения на минерални води, който списък е неразделна част от Заповед №РД-882/23.09.2002г. Ссанитарно-охранителната зона е определена за  находище на минерална вода “Драгойново” – област Пловдив, община Първомай, с.Драгойново.</w:t>
      </w:r>
    </w:p>
    <w:p w:rsidR="00BB467F" w:rsidRPr="002B657F"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Минералната вода е разкрита през осемдесетте години на миналия век, при сондиране на дълбочина 269м., на десния бряг на р.Каяклийка, в екологично чист район, недалече от гр.Първомай. Водата се характеризира като хипотермална (21</w:t>
      </w:r>
      <w:r w:rsidRPr="002B657F">
        <w:rPr>
          <w:rFonts w:ascii="Times New Roman" w:eastAsia="SimSun" w:hAnsi="Times New Roman" w:cs="Times New Roman"/>
          <w:sz w:val="24"/>
          <w:szCs w:val="24"/>
          <w:vertAlign w:val="superscript"/>
          <w:lang w:val="bg-BG" w:eastAsia="bg-BG"/>
        </w:rPr>
        <w:t>0</w:t>
      </w:r>
      <w:r w:rsidRPr="002B657F">
        <w:rPr>
          <w:rFonts w:ascii="Times New Roman" w:eastAsia="SimSun" w:hAnsi="Times New Roman" w:cs="Times New Roman"/>
          <w:sz w:val="24"/>
          <w:szCs w:val="24"/>
          <w:lang w:val="bg-BG" w:eastAsia="bg-BG"/>
        </w:rPr>
        <w:t xml:space="preserve">С), слабо минерализирана (440,04мг./л), хидро-карбонатна, натриево-калциева и силициева, без санитарно-химични и микробиологични признаци на замърсяване. Съдържанието на микрокомпонентите, както и стойностите на радиологичните показатели са в граници на нормите за минерални води. Препоръчана е за бутилиране още през 1989г., като се включва в съществуващия тогава Български държавен стандарт. В началото на 2000г., започва бутилиране на минералната вода от извор №9 под търговска марка Ice Breath. </w:t>
      </w:r>
    </w:p>
    <w:p w:rsidR="00BB467F"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Водата се добива от сондажа „Синьото Дере“ в Драгойново. Характерна особеност на минералната вода е и високото съдържание на метасилициева киселина, която е мощен здравословен фактор с профилактично действие. Наличието на калциеви и магнезиеви йони и ниските хлоридни концентрации правят водата незаменимо средство при всички възрасти за утоляване на жаждата.Водата е призната в Германия като натурална минерална вода, ето защо тя се бутилира и разпространява не само на нашия, но и на международните пазари.</w:t>
      </w:r>
    </w:p>
    <w:p w:rsidR="002B657F" w:rsidRPr="002B657F" w:rsidRDefault="002B657F" w:rsidP="00BB467F">
      <w:pPr>
        <w:spacing w:after="0" w:line="240" w:lineRule="auto"/>
        <w:jc w:val="both"/>
        <w:rPr>
          <w:rFonts w:ascii="Times New Roman" w:eastAsia="SimSun" w:hAnsi="Times New Roman" w:cs="Times New Roman"/>
          <w:sz w:val="24"/>
          <w:szCs w:val="24"/>
          <w:lang w:val="bg-BG" w:eastAsia="bg-BG"/>
        </w:rPr>
      </w:pPr>
    </w:p>
    <w:p w:rsidR="00C030FD" w:rsidRPr="002B657F" w:rsidRDefault="00C030FD" w:rsidP="00BB467F">
      <w:pPr>
        <w:shd w:val="clear" w:color="auto" w:fill="CCFF66"/>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2.3.3. Почви и нарушени терени</w:t>
      </w:r>
    </w:p>
    <w:p w:rsidR="00821BE1" w:rsidRDefault="002B657F" w:rsidP="002B657F">
      <w:pPr>
        <w:tabs>
          <w:tab w:val="left" w:pos="426"/>
        </w:tabs>
        <w:spacing w:after="0" w:line="240" w:lineRule="auto"/>
        <w:jc w:val="both"/>
        <w:rPr>
          <w:rFonts w:ascii="Times New Roman" w:eastAsia="SimSun" w:hAnsi="Times New Roman" w:cs="Times New Roman"/>
          <w:sz w:val="24"/>
          <w:szCs w:val="24"/>
          <w:lang w:val="bg-BG" w:eastAsia="zh-CN"/>
        </w:rPr>
      </w:pPr>
      <w:r>
        <w:rPr>
          <w:rFonts w:ascii="Times New Roman" w:eastAsia="SimSun" w:hAnsi="Times New Roman" w:cs="Times New Roman"/>
          <w:sz w:val="24"/>
          <w:szCs w:val="24"/>
          <w:lang w:val="bg-BG" w:eastAsia="zh-CN"/>
        </w:rPr>
        <w:tab/>
      </w:r>
    </w:p>
    <w:p w:rsidR="00BB467F" w:rsidRPr="002B657F" w:rsidRDefault="00821BE1" w:rsidP="002B657F">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zh-CN"/>
        </w:rPr>
        <w:tab/>
      </w:r>
      <w:r w:rsidR="00BB467F" w:rsidRPr="002B657F">
        <w:rPr>
          <w:rFonts w:ascii="Times New Roman" w:eastAsia="SimSun" w:hAnsi="Times New Roman" w:cs="Times New Roman"/>
          <w:sz w:val="24"/>
          <w:szCs w:val="24"/>
          <w:lang w:val="bg-BG" w:eastAsia="zh-CN"/>
        </w:rPr>
        <w:t>Структурата</w:t>
      </w:r>
      <w:r w:rsidR="00BB467F" w:rsidRPr="002B657F">
        <w:rPr>
          <w:rFonts w:ascii="Times New Roman" w:eastAsia="SimSun" w:hAnsi="Times New Roman" w:cs="Times New Roman"/>
          <w:sz w:val="24"/>
          <w:szCs w:val="24"/>
          <w:lang w:val="bg-BG" w:eastAsia="bg-BG"/>
        </w:rPr>
        <w:t xml:space="preserve"> на поземлените ресурси се оценява като балансирана и адекватна за развитието на общината в аспектите на основния потенциал на общината – селското стопанство. </w:t>
      </w:r>
    </w:p>
    <w:p w:rsidR="00BB467F" w:rsidRPr="002B657F"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 xml:space="preserve">Според физикогеографската подялба на страната община Първомай попада в преходна зона в на Горнотракийската низина, където почвите са предимно черноземи-смолници. Големи пространства заемат и канелено-горските почви. В низината на р. Марица са </w:t>
      </w:r>
      <w:r w:rsidRPr="002B657F">
        <w:rPr>
          <w:rFonts w:ascii="Times New Roman" w:eastAsia="SimSun" w:hAnsi="Times New Roman" w:cs="Times New Roman"/>
          <w:sz w:val="24"/>
          <w:szCs w:val="24"/>
          <w:lang w:val="bg-BG" w:eastAsia="bg-BG"/>
        </w:rPr>
        <w:lastRenderedPageBreak/>
        <w:t>разположени ливадно-канелени почви. Срещат се и най-плодородните ливадно-алувиални почви и ливадно-блатни. Поради тази особеност основните отглеждани култури са предимно зърнено-житните – пшеница, ечемик, царевица и слънчоглед, както и различни сортове тютюни – ориенталски, едролистен, бърлей и др. Друг един от ресурсите на общината - ливадите, мери и пасищата, все още са не ефективно използвани като основа за развитие на животновъдството.</w:t>
      </w:r>
    </w:p>
    <w:p w:rsidR="00BB46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BB467F" w:rsidRPr="002B657F">
        <w:rPr>
          <w:rFonts w:ascii="Times New Roman" w:eastAsia="SimSun" w:hAnsi="Times New Roman" w:cs="Times New Roman"/>
          <w:sz w:val="24"/>
          <w:szCs w:val="24"/>
          <w:lang w:val="bg-BG" w:eastAsia="bg-BG"/>
        </w:rPr>
        <w:t>Родопската „яка” от юг и равнината по поречието на река Марица предопределят функционалното разпределение на площите на общинската територията. Северните й равнинни части са заети от високо ефективни и плодородни земеделски земи, южните - от високите  скатове на ридовете Драгойна и Мечковец, покрити с гори и са слабо урбанизирани. Общата площ на общината е  854 км</w:t>
      </w:r>
      <w:r w:rsidR="00BB467F" w:rsidRPr="002B657F">
        <w:rPr>
          <w:rFonts w:ascii="Times New Roman" w:eastAsia="SimSun" w:hAnsi="Times New Roman" w:cs="Times New Roman"/>
          <w:sz w:val="24"/>
          <w:szCs w:val="24"/>
          <w:vertAlign w:val="superscript"/>
          <w:lang w:val="bg-BG" w:eastAsia="bg-BG"/>
        </w:rPr>
        <w:t>2</w:t>
      </w:r>
      <w:r w:rsidR="00BB467F" w:rsidRPr="002B657F">
        <w:rPr>
          <w:rFonts w:ascii="Times New Roman" w:eastAsia="SimSun" w:hAnsi="Times New Roman" w:cs="Times New Roman"/>
          <w:sz w:val="24"/>
          <w:szCs w:val="24"/>
          <w:lang w:val="bg-BG" w:eastAsia="bg-BG"/>
        </w:rPr>
        <w:t xml:space="preserve">  от които:</w:t>
      </w:r>
    </w:p>
    <w:p w:rsidR="002B657F" w:rsidRPr="002B65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p>
    <w:p w:rsidR="00BB467F" w:rsidRPr="002B657F" w:rsidRDefault="00BB467F" w:rsidP="00BB467F">
      <w:pPr>
        <w:spacing w:after="0" w:line="240" w:lineRule="auto"/>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t>Разпределение на земята по фондове към 31.12.2019 г.</w:t>
      </w:r>
    </w:p>
    <w:p w:rsidR="00BB467F" w:rsidRPr="002B657F" w:rsidRDefault="00BB467F" w:rsidP="00BB467F">
      <w:pPr>
        <w:spacing w:after="0" w:line="240" w:lineRule="auto"/>
        <w:jc w:val="both"/>
        <w:rPr>
          <w:rFonts w:ascii="Times New Roman" w:eastAsia="SimSun" w:hAnsi="Times New Roman" w:cs="Times New Roman"/>
          <w:sz w:val="2"/>
          <w:szCs w:val="2"/>
          <w:lang w:val="bg-BG" w:eastAsia="zh-CN"/>
        </w:rPr>
      </w:pPr>
    </w:p>
    <w:tbl>
      <w:tblPr>
        <w:tblW w:w="5000" w:type="pct"/>
        <w:tblCellMar>
          <w:left w:w="40" w:type="dxa"/>
          <w:right w:w="40" w:type="dxa"/>
        </w:tblCellMar>
        <w:tblLook w:val="0000" w:firstRow="0" w:lastRow="0" w:firstColumn="0" w:lastColumn="0" w:noHBand="0" w:noVBand="0"/>
      </w:tblPr>
      <w:tblGrid>
        <w:gridCol w:w="6684"/>
        <w:gridCol w:w="2800"/>
      </w:tblGrid>
      <w:tr w:rsidR="00BB467F" w:rsidRPr="002B657F" w:rsidTr="00BB467F">
        <w:tc>
          <w:tcPr>
            <w:tcW w:w="3524" w:type="pct"/>
            <w:tcBorders>
              <w:top w:val="single" w:sz="4" w:space="0" w:color="auto"/>
              <w:left w:val="single" w:sz="4" w:space="0" w:color="auto"/>
              <w:bottom w:val="single" w:sz="4" w:space="0" w:color="auto"/>
              <w:right w:val="single" w:sz="4" w:space="0" w:color="auto"/>
            </w:tcBorders>
            <w:shd w:val="clear" w:color="auto" w:fill="CCFF66"/>
          </w:tcPr>
          <w:p w:rsidR="00BB467F" w:rsidRPr="002B657F" w:rsidRDefault="00BB467F" w:rsidP="00BB467F">
            <w:pPr>
              <w:autoSpaceDE w:val="0"/>
              <w:autoSpaceDN w:val="0"/>
              <w:adjustRightInd w:val="0"/>
              <w:spacing w:after="0" w:line="240" w:lineRule="auto"/>
              <w:ind w:left="2357"/>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Фонд</w:t>
            </w:r>
          </w:p>
        </w:tc>
        <w:tc>
          <w:tcPr>
            <w:tcW w:w="1476" w:type="pct"/>
            <w:tcBorders>
              <w:top w:val="single" w:sz="4" w:space="0" w:color="auto"/>
              <w:left w:val="single" w:sz="4" w:space="0" w:color="auto"/>
              <w:bottom w:val="single" w:sz="4" w:space="0" w:color="auto"/>
              <w:right w:val="single" w:sz="4" w:space="0" w:color="auto"/>
            </w:tcBorders>
            <w:shd w:val="clear" w:color="auto" w:fill="CCFF66"/>
          </w:tcPr>
          <w:p w:rsidR="00BB467F" w:rsidRPr="002B657F" w:rsidRDefault="00BB467F" w:rsidP="00BB467F">
            <w:pPr>
              <w:autoSpaceDE w:val="0"/>
              <w:autoSpaceDN w:val="0"/>
              <w:adjustRightInd w:val="0"/>
              <w:spacing w:after="0" w:line="240" w:lineRule="auto"/>
              <w:ind w:left="922"/>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ха</w:t>
            </w:r>
          </w:p>
        </w:tc>
      </w:tr>
      <w:tr w:rsidR="00BB467F" w:rsidRPr="002B657F" w:rsidTr="00BB467F">
        <w:tc>
          <w:tcPr>
            <w:tcW w:w="3524"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 Селскостопански фонд</w:t>
            </w:r>
          </w:p>
        </w:tc>
        <w:tc>
          <w:tcPr>
            <w:tcW w:w="1476" w:type="pct"/>
            <w:tcBorders>
              <w:top w:val="single" w:sz="4" w:space="0" w:color="auto"/>
              <w:left w:val="single" w:sz="4" w:space="0" w:color="auto"/>
              <w:bottom w:val="single" w:sz="4" w:space="0" w:color="auto"/>
              <w:right w:val="single" w:sz="4"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47154,107</w:t>
            </w:r>
          </w:p>
        </w:tc>
      </w:tr>
      <w:tr w:rsidR="00BB467F" w:rsidRPr="002B657F" w:rsidTr="00BB467F">
        <w:tc>
          <w:tcPr>
            <w:tcW w:w="3524"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 Горски фонд</w:t>
            </w:r>
          </w:p>
        </w:tc>
        <w:tc>
          <w:tcPr>
            <w:tcW w:w="1476" w:type="pct"/>
            <w:tcBorders>
              <w:top w:val="single" w:sz="4" w:space="0" w:color="auto"/>
              <w:left w:val="single" w:sz="4" w:space="0" w:color="auto"/>
              <w:bottom w:val="single" w:sz="4" w:space="0" w:color="auto"/>
              <w:right w:val="single" w:sz="4"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10955,215</w:t>
            </w:r>
          </w:p>
        </w:tc>
      </w:tr>
      <w:tr w:rsidR="00BB467F" w:rsidRPr="002B657F" w:rsidTr="00BB467F">
        <w:tc>
          <w:tcPr>
            <w:tcW w:w="3524"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 Фонд „Населени места"</w:t>
            </w:r>
          </w:p>
        </w:tc>
        <w:tc>
          <w:tcPr>
            <w:tcW w:w="1476" w:type="pct"/>
            <w:tcBorders>
              <w:top w:val="single" w:sz="4" w:space="0" w:color="auto"/>
              <w:left w:val="single" w:sz="4" w:space="0" w:color="auto"/>
              <w:bottom w:val="single" w:sz="4" w:space="0" w:color="auto"/>
              <w:right w:val="single" w:sz="4"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2508,512</w:t>
            </w:r>
          </w:p>
        </w:tc>
      </w:tr>
      <w:tr w:rsidR="00BB467F" w:rsidRPr="002B657F" w:rsidTr="00BB467F">
        <w:tc>
          <w:tcPr>
            <w:tcW w:w="3524"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 Фонд „Водни площи"</w:t>
            </w:r>
          </w:p>
        </w:tc>
        <w:tc>
          <w:tcPr>
            <w:tcW w:w="1476" w:type="pct"/>
            <w:tcBorders>
              <w:top w:val="single" w:sz="4" w:space="0" w:color="auto"/>
              <w:left w:val="single" w:sz="4" w:space="0" w:color="auto"/>
              <w:bottom w:val="single" w:sz="4" w:space="0" w:color="auto"/>
              <w:right w:val="single" w:sz="4"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1139,799</w:t>
            </w:r>
          </w:p>
        </w:tc>
      </w:tr>
      <w:tr w:rsidR="00BB467F" w:rsidRPr="002B657F" w:rsidTr="00BB467F">
        <w:tc>
          <w:tcPr>
            <w:tcW w:w="3524"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 Фонд „Инфраструктура"</w:t>
            </w:r>
          </w:p>
        </w:tc>
        <w:tc>
          <w:tcPr>
            <w:tcW w:w="1476" w:type="pct"/>
            <w:tcBorders>
              <w:top w:val="single" w:sz="4" w:space="0" w:color="auto"/>
              <w:left w:val="single" w:sz="4" w:space="0" w:color="auto"/>
              <w:bottom w:val="single" w:sz="4" w:space="0" w:color="auto"/>
              <w:right w:val="single" w:sz="4"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405,563</w:t>
            </w:r>
          </w:p>
        </w:tc>
      </w:tr>
      <w:tr w:rsidR="00BB467F" w:rsidRPr="002B657F" w:rsidTr="00BB467F">
        <w:trPr>
          <w:trHeight w:val="191"/>
        </w:trPr>
        <w:tc>
          <w:tcPr>
            <w:tcW w:w="3524"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 Обработваема земеделска земя в т.ч. с трайни насаждения</w:t>
            </w:r>
          </w:p>
        </w:tc>
        <w:tc>
          <w:tcPr>
            <w:tcW w:w="1476" w:type="pct"/>
            <w:tcBorders>
              <w:top w:val="single" w:sz="4" w:space="0" w:color="auto"/>
              <w:left w:val="single" w:sz="4" w:space="0" w:color="auto"/>
              <w:bottom w:val="single" w:sz="4" w:space="0" w:color="auto"/>
              <w:right w:val="single" w:sz="4"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46270,800</w:t>
            </w:r>
          </w:p>
        </w:tc>
      </w:tr>
      <w:tr w:rsidR="00BB467F" w:rsidRPr="002B657F" w:rsidTr="00BB467F">
        <w:tc>
          <w:tcPr>
            <w:tcW w:w="3524"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7. Необработваема земя</w:t>
            </w:r>
          </w:p>
        </w:tc>
        <w:tc>
          <w:tcPr>
            <w:tcW w:w="1476" w:type="pct"/>
            <w:tcBorders>
              <w:top w:val="single" w:sz="4" w:space="0" w:color="auto"/>
              <w:left w:val="single" w:sz="4" w:space="0" w:color="auto"/>
              <w:bottom w:val="single" w:sz="4" w:space="0" w:color="auto"/>
              <w:right w:val="single" w:sz="4"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p>
        </w:tc>
      </w:tr>
    </w:tbl>
    <w:p w:rsidR="00BB467F"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В следващата таблица са показани разпределенията на земите, според формата на собственост във всяко едно населено място от общината, а в таблицата се вижда разпределението на земята по фондове в декари.</w:t>
      </w:r>
    </w:p>
    <w:p w:rsidR="002B657F" w:rsidRPr="002B657F" w:rsidRDefault="002B657F" w:rsidP="00BB467F">
      <w:pPr>
        <w:spacing w:after="0" w:line="240" w:lineRule="auto"/>
        <w:jc w:val="both"/>
        <w:rPr>
          <w:rFonts w:ascii="Times New Roman" w:eastAsia="SimSun" w:hAnsi="Times New Roman" w:cs="Times New Roman"/>
          <w:sz w:val="24"/>
          <w:szCs w:val="24"/>
          <w:lang w:val="bg-BG" w:eastAsia="bg-BG"/>
        </w:rPr>
      </w:pPr>
    </w:p>
    <w:p w:rsidR="00BB467F" w:rsidRPr="002B657F" w:rsidRDefault="00BB467F" w:rsidP="00BB467F">
      <w:pPr>
        <w:spacing w:after="0" w:line="240" w:lineRule="auto"/>
        <w:jc w:val="both"/>
        <w:rPr>
          <w:rFonts w:ascii="Times New Roman" w:eastAsia="SimSun" w:hAnsi="Times New Roman" w:cs="Times New Roman"/>
          <w:b/>
          <w:bCs/>
          <w:lang w:val="bg-BG" w:eastAsia="bg-BG"/>
        </w:rPr>
      </w:pPr>
      <w:r w:rsidRPr="002B657F">
        <w:rPr>
          <w:rFonts w:ascii="Times New Roman" w:eastAsia="SimSun" w:hAnsi="Times New Roman" w:cs="Times New Roman"/>
          <w:b/>
          <w:bCs/>
          <w:lang w:val="bg-BG" w:eastAsia="bg-BG"/>
        </w:rPr>
        <w:t>Земи според формата на собствено</w:t>
      </w:r>
      <w:r w:rsidR="00605886" w:rsidRPr="002B657F">
        <w:rPr>
          <w:rFonts w:ascii="Times New Roman" w:eastAsia="SimSun" w:hAnsi="Times New Roman" w:cs="Times New Roman"/>
          <w:b/>
          <w:bCs/>
          <w:lang w:val="bg-BG" w:eastAsia="bg-BG"/>
        </w:rPr>
        <w:t>ст и стопанисване към 31.12.2019</w:t>
      </w:r>
      <w:r w:rsidRPr="002B657F">
        <w:rPr>
          <w:rFonts w:ascii="Times New Roman" w:eastAsia="SimSun" w:hAnsi="Times New Roman" w:cs="Times New Roman"/>
          <w:b/>
          <w:bCs/>
          <w:lang w:val="bg-BG" w:eastAsia="bg-BG"/>
        </w:rPr>
        <w:t xml:space="preserve"> г.</w:t>
      </w:r>
    </w:p>
    <w:p w:rsidR="00BB467F" w:rsidRPr="002B657F" w:rsidRDefault="00BB467F" w:rsidP="00BB467F">
      <w:pPr>
        <w:spacing w:after="0" w:line="240" w:lineRule="auto"/>
        <w:jc w:val="both"/>
        <w:rPr>
          <w:rFonts w:ascii="Times New Roman" w:eastAsia="SimSun" w:hAnsi="Times New Roman" w:cs="Times New Roman"/>
          <w:sz w:val="2"/>
          <w:szCs w:val="2"/>
          <w:lang w:val="bg-B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426"/>
        <w:gridCol w:w="2022"/>
        <w:gridCol w:w="1800"/>
        <w:gridCol w:w="1800"/>
        <w:gridCol w:w="1502"/>
        <w:gridCol w:w="2016"/>
      </w:tblGrid>
      <w:tr w:rsidR="00BB467F" w:rsidRPr="002B657F" w:rsidTr="00BB467F">
        <w:trPr>
          <w:trHeight w:val="429"/>
        </w:trPr>
        <w:tc>
          <w:tcPr>
            <w:tcW w:w="426" w:type="dxa"/>
            <w:vMerge w:val="restart"/>
            <w:tcBorders>
              <w:top w:val="single" w:sz="6" w:space="0" w:color="auto"/>
              <w:left w:val="single" w:sz="6" w:space="0" w:color="auto"/>
              <w:bottom w:val="nil"/>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w:t>
            </w:r>
          </w:p>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p>
        </w:tc>
        <w:tc>
          <w:tcPr>
            <w:tcW w:w="2022" w:type="dxa"/>
            <w:vMerge w:val="restart"/>
            <w:tcBorders>
              <w:top w:val="single" w:sz="6" w:space="0" w:color="auto"/>
              <w:left w:val="single" w:sz="6" w:space="0" w:color="auto"/>
              <w:bottom w:val="nil"/>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zh-CN"/>
              </w:rPr>
            </w:pPr>
            <w:r w:rsidRPr="002B657F">
              <w:rPr>
                <w:rFonts w:ascii="Times New Roman" w:eastAsia="SimSun" w:hAnsi="Times New Roman" w:cs="Times New Roman"/>
                <w:b/>
                <w:bCs/>
                <w:sz w:val="18"/>
                <w:szCs w:val="18"/>
                <w:lang w:val="bg-BG" w:eastAsia="bg-BG"/>
              </w:rPr>
              <w:t>Землище</w:t>
            </w:r>
          </w:p>
        </w:tc>
        <w:tc>
          <w:tcPr>
            <w:tcW w:w="1800" w:type="dxa"/>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ind w:left="331"/>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Частна</w:t>
            </w:r>
          </w:p>
        </w:tc>
        <w:tc>
          <w:tcPr>
            <w:tcW w:w="1800" w:type="dxa"/>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Общинска</w:t>
            </w:r>
          </w:p>
        </w:tc>
        <w:tc>
          <w:tcPr>
            <w:tcW w:w="1502" w:type="dxa"/>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ind w:right="360"/>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Държавна</w:t>
            </w:r>
          </w:p>
        </w:tc>
        <w:tc>
          <w:tcPr>
            <w:tcW w:w="2016" w:type="dxa"/>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ind w:right="360"/>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Стопанисвана от общината</w:t>
            </w:r>
          </w:p>
        </w:tc>
      </w:tr>
      <w:tr w:rsidR="00BB467F" w:rsidRPr="002B657F" w:rsidTr="00BB467F">
        <w:tc>
          <w:tcPr>
            <w:tcW w:w="426" w:type="dxa"/>
            <w:vMerge/>
            <w:tcBorders>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p>
        </w:tc>
        <w:tc>
          <w:tcPr>
            <w:tcW w:w="2022" w:type="dxa"/>
            <w:vMerge/>
            <w:tcBorders>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zh-CN"/>
              </w:rPr>
            </w:pPr>
          </w:p>
        </w:tc>
        <w:tc>
          <w:tcPr>
            <w:tcW w:w="1800" w:type="dxa"/>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ind w:left="648"/>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ха</w:t>
            </w:r>
          </w:p>
        </w:tc>
        <w:tc>
          <w:tcPr>
            <w:tcW w:w="1800" w:type="dxa"/>
            <w:tcBorders>
              <w:top w:val="single" w:sz="6" w:space="0" w:color="auto"/>
              <w:left w:val="single" w:sz="6" w:space="0" w:color="auto"/>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ind w:left="653"/>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ха</w:t>
            </w:r>
          </w:p>
        </w:tc>
        <w:tc>
          <w:tcPr>
            <w:tcW w:w="1502" w:type="dxa"/>
            <w:tcBorders>
              <w:top w:val="single" w:sz="6" w:space="0" w:color="auto"/>
              <w:left w:val="single" w:sz="6" w:space="0" w:color="auto"/>
              <w:bottom w:val="single" w:sz="6" w:space="0" w:color="auto"/>
              <w:right w:val="nil"/>
            </w:tcBorders>
            <w:shd w:val="clear" w:color="auto" w:fill="CCFF66"/>
            <w:vAlign w:val="center"/>
          </w:tcPr>
          <w:p w:rsidR="00BB467F" w:rsidRPr="002B657F" w:rsidRDefault="00BB467F" w:rsidP="00BB467F">
            <w:pPr>
              <w:autoSpaceDE w:val="0"/>
              <w:autoSpaceDN w:val="0"/>
              <w:adjustRightInd w:val="0"/>
              <w:spacing w:after="0" w:line="240" w:lineRule="auto"/>
              <w:ind w:left="518"/>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ха</w:t>
            </w:r>
          </w:p>
        </w:tc>
        <w:tc>
          <w:tcPr>
            <w:tcW w:w="2016" w:type="dxa"/>
            <w:tcBorders>
              <w:top w:val="single" w:sz="6" w:space="0" w:color="auto"/>
              <w:left w:val="nil"/>
              <w:bottom w:val="single" w:sz="6" w:space="0" w:color="auto"/>
              <w:right w:val="single" w:sz="6" w:space="0" w:color="auto"/>
            </w:tcBorders>
            <w:shd w:val="clear" w:color="auto" w:fill="CCFF66"/>
            <w:vAlign w:val="center"/>
          </w:tcPr>
          <w:p w:rsidR="00BB467F" w:rsidRPr="002B657F" w:rsidRDefault="00BB467F" w:rsidP="00BB467F">
            <w:pPr>
              <w:autoSpaceDE w:val="0"/>
              <w:autoSpaceDN w:val="0"/>
              <w:adjustRightInd w:val="0"/>
              <w:spacing w:after="0" w:line="240" w:lineRule="auto"/>
              <w:ind w:left="773"/>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ха</w:t>
            </w:r>
          </w:p>
        </w:tc>
      </w:tr>
      <w:tr w:rsidR="00BB467F" w:rsidRPr="002B657F" w:rsidTr="00BB467F">
        <w:tc>
          <w:tcPr>
            <w:tcW w:w="42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w:t>
            </w:r>
          </w:p>
        </w:tc>
        <w:tc>
          <w:tcPr>
            <w:tcW w:w="202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Първомай</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5224,831</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1035,345</w:t>
            </w:r>
          </w:p>
        </w:tc>
        <w:tc>
          <w:tcPr>
            <w:tcW w:w="150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853,048</w:t>
            </w:r>
          </w:p>
        </w:tc>
        <w:tc>
          <w:tcPr>
            <w:tcW w:w="201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60,025</w:t>
            </w:r>
          </w:p>
        </w:tc>
      </w:tr>
      <w:tr w:rsidR="00BB467F" w:rsidRPr="002B657F" w:rsidTr="00BB467F">
        <w:tc>
          <w:tcPr>
            <w:tcW w:w="42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w:t>
            </w:r>
          </w:p>
        </w:tc>
        <w:tc>
          <w:tcPr>
            <w:tcW w:w="202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Брягово</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2845,062</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1188,896</w:t>
            </w:r>
          </w:p>
        </w:tc>
        <w:tc>
          <w:tcPr>
            <w:tcW w:w="150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898,465</w:t>
            </w:r>
          </w:p>
        </w:tc>
        <w:tc>
          <w:tcPr>
            <w:tcW w:w="201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18,255</w:t>
            </w:r>
          </w:p>
        </w:tc>
      </w:tr>
      <w:tr w:rsidR="00BB467F" w:rsidRPr="002B657F" w:rsidTr="00BB467F">
        <w:tc>
          <w:tcPr>
            <w:tcW w:w="42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w:t>
            </w:r>
          </w:p>
        </w:tc>
        <w:tc>
          <w:tcPr>
            <w:tcW w:w="202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Буково</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684,799</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1114,016</w:t>
            </w:r>
          </w:p>
        </w:tc>
        <w:tc>
          <w:tcPr>
            <w:tcW w:w="150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2359,680</w:t>
            </w:r>
          </w:p>
        </w:tc>
        <w:tc>
          <w:tcPr>
            <w:tcW w:w="201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2,663</w:t>
            </w:r>
          </w:p>
        </w:tc>
      </w:tr>
      <w:tr w:rsidR="00BB467F" w:rsidRPr="002B657F" w:rsidTr="00BB467F">
        <w:tc>
          <w:tcPr>
            <w:tcW w:w="42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w:t>
            </w:r>
          </w:p>
        </w:tc>
        <w:tc>
          <w:tcPr>
            <w:tcW w:w="202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Бяла река</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1754,327</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263,855</w:t>
            </w:r>
          </w:p>
        </w:tc>
        <w:tc>
          <w:tcPr>
            <w:tcW w:w="150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58,857</w:t>
            </w:r>
          </w:p>
        </w:tc>
        <w:tc>
          <w:tcPr>
            <w:tcW w:w="201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1,368</w:t>
            </w:r>
          </w:p>
        </w:tc>
      </w:tr>
      <w:tr w:rsidR="00BB467F" w:rsidRPr="002B657F" w:rsidTr="00BB467F">
        <w:tc>
          <w:tcPr>
            <w:tcW w:w="42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w:t>
            </w:r>
          </w:p>
        </w:tc>
        <w:tc>
          <w:tcPr>
            <w:tcW w:w="202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Виница</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992,533</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234,726</w:t>
            </w:r>
          </w:p>
        </w:tc>
        <w:tc>
          <w:tcPr>
            <w:tcW w:w="150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219,306</w:t>
            </w:r>
          </w:p>
        </w:tc>
        <w:tc>
          <w:tcPr>
            <w:tcW w:w="201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0,414</w:t>
            </w:r>
          </w:p>
        </w:tc>
      </w:tr>
      <w:tr w:rsidR="00BB467F" w:rsidRPr="002B657F" w:rsidTr="00BB467F">
        <w:tc>
          <w:tcPr>
            <w:tcW w:w="42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w:t>
            </w:r>
          </w:p>
        </w:tc>
        <w:tc>
          <w:tcPr>
            <w:tcW w:w="202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Воден</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297,141</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427,189</w:t>
            </w:r>
          </w:p>
        </w:tc>
        <w:tc>
          <w:tcPr>
            <w:tcW w:w="150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365,755</w:t>
            </w:r>
          </w:p>
        </w:tc>
        <w:tc>
          <w:tcPr>
            <w:tcW w:w="201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2,087</w:t>
            </w:r>
          </w:p>
        </w:tc>
      </w:tr>
      <w:tr w:rsidR="00BB467F" w:rsidRPr="002B657F" w:rsidTr="00BB467F">
        <w:tc>
          <w:tcPr>
            <w:tcW w:w="42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7.</w:t>
            </w:r>
          </w:p>
        </w:tc>
        <w:tc>
          <w:tcPr>
            <w:tcW w:w="202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Градина</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2747,040</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299,911</w:t>
            </w:r>
          </w:p>
        </w:tc>
        <w:tc>
          <w:tcPr>
            <w:tcW w:w="150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533,653</w:t>
            </w:r>
          </w:p>
        </w:tc>
        <w:tc>
          <w:tcPr>
            <w:tcW w:w="201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4,139</w:t>
            </w:r>
          </w:p>
        </w:tc>
      </w:tr>
      <w:tr w:rsidR="00BB467F" w:rsidRPr="002B657F" w:rsidTr="00BB467F">
        <w:tc>
          <w:tcPr>
            <w:tcW w:w="42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8.</w:t>
            </w:r>
          </w:p>
        </w:tc>
        <w:tc>
          <w:tcPr>
            <w:tcW w:w="202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Добри дол</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440,122</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81,746</w:t>
            </w:r>
          </w:p>
        </w:tc>
        <w:tc>
          <w:tcPr>
            <w:tcW w:w="150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76,324</w:t>
            </w:r>
          </w:p>
        </w:tc>
        <w:tc>
          <w:tcPr>
            <w:tcW w:w="201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w:t>
            </w:r>
          </w:p>
        </w:tc>
      </w:tr>
      <w:tr w:rsidR="00BB467F" w:rsidRPr="002B657F" w:rsidTr="00BB467F">
        <w:tc>
          <w:tcPr>
            <w:tcW w:w="42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9.</w:t>
            </w:r>
          </w:p>
        </w:tc>
        <w:tc>
          <w:tcPr>
            <w:tcW w:w="202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Драгойново</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1706,163</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586,950</w:t>
            </w:r>
          </w:p>
        </w:tc>
        <w:tc>
          <w:tcPr>
            <w:tcW w:w="150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1280,214</w:t>
            </w:r>
          </w:p>
        </w:tc>
        <w:tc>
          <w:tcPr>
            <w:tcW w:w="201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3,977</w:t>
            </w:r>
          </w:p>
        </w:tc>
      </w:tr>
      <w:tr w:rsidR="00BB467F" w:rsidRPr="002B657F" w:rsidTr="00BB467F">
        <w:tc>
          <w:tcPr>
            <w:tcW w:w="42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w:t>
            </w:r>
          </w:p>
        </w:tc>
        <w:tc>
          <w:tcPr>
            <w:tcW w:w="202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Дълбок извор</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3337,101</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664,440</w:t>
            </w:r>
          </w:p>
        </w:tc>
        <w:tc>
          <w:tcPr>
            <w:tcW w:w="150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464,328</w:t>
            </w:r>
          </w:p>
        </w:tc>
        <w:tc>
          <w:tcPr>
            <w:tcW w:w="201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w:t>
            </w:r>
          </w:p>
        </w:tc>
      </w:tr>
      <w:tr w:rsidR="00BB467F" w:rsidRPr="002B657F" w:rsidTr="00BB467F">
        <w:tc>
          <w:tcPr>
            <w:tcW w:w="42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11.</w:t>
            </w:r>
          </w:p>
        </w:tc>
        <w:tc>
          <w:tcPr>
            <w:tcW w:w="202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Езерово</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1498,906</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455,046</w:t>
            </w:r>
          </w:p>
        </w:tc>
        <w:tc>
          <w:tcPr>
            <w:tcW w:w="150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678,292</w:t>
            </w:r>
          </w:p>
        </w:tc>
        <w:tc>
          <w:tcPr>
            <w:tcW w:w="201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0,065</w:t>
            </w:r>
          </w:p>
        </w:tc>
      </w:tr>
      <w:tr w:rsidR="00BB467F" w:rsidRPr="002B657F" w:rsidTr="00BB467F">
        <w:tc>
          <w:tcPr>
            <w:tcW w:w="42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12.</w:t>
            </w:r>
          </w:p>
        </w:tc>
        <w:tc>
          <w:tcPr>
            <w:tcW w:w="202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Искра</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2606,915</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886,467</w:t>
            </w:r>
          </w:p>
        </w:tc>
        <w:tc>
          <w:tcPr>
            <w:tcW w:w="150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2816,290</w:t>
            </w:r>
          </w:p>
        </w:tc>
        <w:tc>
          <w:tcPr>
            <w:tcW w:w="201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94,925</w:t>
            </w:r>
          </w:p>
        </w:tc>
      </w:tr>
      <w:tr w:rsidR="00BB467F" w:rsidRPr="002B657F" w:rsidTr="00BB467F">
        <w:tc>
          <w:tcPr>
            <w:tcW w:w="42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13.</w:t>
            </w:r>
          </w:p>
        </w:tc>
        <w:tc>
          <w:tcPr>
            <w:tcW w:w="202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Караджалово</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2058,254</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346,647</w:t>
            </w:r>
          </w:p>
        </w:tc>
        <w:tc>
          <w:tcPr>
            <w:tcW w:w="150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249,375</w:t>
            </w:r>
          </w:p>
        </w:tc>
        <w:tc>
          <w:tcPr>
            <w:tcW w:w="201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4,570</w:t>
            </w:r>
          </w:p>
        </w:tc>
      </w:tr>
      <w:tr w:rsidR="00BB467F" w:rsidRPr="002B657F" w:rsidTr="00BB467F">
        <w:tc>
          <w:tcPr>
            <w:tcW w:w="42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14.</w:t>
            </w:r>
          </w:p>
        </w:tc>
        <w:tc>
          <w:tcPr>
            <w:tcW w:w="202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Крушево</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962,491</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264,593</w:t>
            </w:r>
          </w:p>
        </w:tc>
        <w:tc>
          <w:tcPr>
            <w:tcW w:w="150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230,690</w:t>
            </w:r>
          </w:p>
        </w:tc>
        <w:tc>
          <w:tcPr>
            <w:tcW w:w="201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0,164</w:t>
            </w:r>
          </w:p>
        </w:tc>
      </w:tr>
      <w:tr w:rsidR="00BB467F" w:rsidRPr="002B657F" w:rsidTr="00BB467F">
        <w:tc>
          <w:tcPr>
            <w:tcW w:w="42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15.</w:t>
            </w:r>
          </w:p>
        </w:tc>
        <w:tc>
          <w:tcPr>
            <w:tcW w:w="202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Поройна</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381,258</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103,960</w:t>
            </w:r>
          </w:p>
        </w:tc>
        <w:tc>
          <w:tcPr>
            <w:tcW w:w="150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95,799</w:t>
            </w:r>
          </w:p>
        </w:tc>
        <w:tc>
          <w:tcPr>
            <w:tcW w:w="201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w:t>
            </w:r>
          </w:p>
        </w:tc>
      </w:tr>
      <w:tr w:rsidR="00BB467F" w:rsidRPr="002B657F" w:rsidTr="00BB467F">
        <w:tc>
          <w:tcPr>
            <w:tcW w:w="42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16.</w:t>
            </w:r>
          </w:p>
        </w:tc>
        <w:tc>
          <w:tcPr>
            <w:tcW w:w="202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Православен</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1111,305</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235,905</w:t>
            </w:r>
          </w:p>
        </w:tc>
        <w:tc>
          <w:tcPr>
            <w:tcW w:w="150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20,352</w:t>
            </w:r>
          </w:p>
        </w:tc>
        <w:tc>
          <w:tcPr>
            <w:tcW w:w="201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w:t>
            </w:r>
          </w:p>
        </w:tc>
      </w:tr>
      <w:tr w:rsidR="00BB467F" w:rsidRPr="002B657F" w:rsidTr="00BB467F">
        <w:tc>
          <w:tcPr>
            <w:tcW w:w="42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17.</w:t>
            </w:r>
          </w:p>
        </w:tc>
        <w:tc>
          <w:tcPr>
            <w:tcW w:w="202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Татарево</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2238,907</w:t>
            </w:r>
          </w:p>
        </w:tc>
        <w:tc>
          <w:tcPr>
            <w:tcW w:w="1800"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434,794</w:t>
            </w:r>
          </w:p>
        </w:tc>
        <w:tc>
          <w:tcPr>
            <w:tcW w:w="1502"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77,767</w:t>
            </w:r>
          </w:p>
        </w:tc>
        <w:tc>
          <w:tcPr>
            <w:tcW w:w="2016" w:type="dxa"/>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8,787</w:t>
            </w:r>
          </w:p>
        </w:tc>
      </w:tr>
    </w:tbl>
    <w:p w:rsidR="00BB467F" w:rsidRPr="002B65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BB467F" w:rsidRPr="002B657F">
        <w:rPr>
          <w:rFonts w:ascii="Times New Roman" w:eastAsia="SimSun" w:hAnsi="Times New Roman" w:cs="Times New Roman"/>
          <w:sz w:val="24"/>
          <w:szCs w:val="24"/>
          <w:lang w:val="bg-BG" w:eastAsia="bg-BG"/>
        </w:rPr>
        <w:t>От Таблицата се вижда, че процента на частната собственост на земите в повечето от населените места е сравнително голям, като най-голям той е в селата Бяла река, Градина и Добри дол.</w:t>
      </w:r>
    </w:p>
    <w:p w:rsidR="00BB46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BB467F" w:rsidRPr="002B657F">
        <w:rPr>
          <w:rFonts w:ascii="Times New Roman" w:eastAsia="SimSun" w:hAnsi="Times New Roman" w:cs="Times New Roman"/>
          <w:sz w:val="24"/>
          <w:szCs w:val="24"/>
          <w:lang w:val="bg-BG" w:eastAsia="bg-BG"/>
        </w:rPr>
        <w:t>Общината, като цяло разполага и със сравнително добър фонд земи във всяко едно населено място.</w:t>
      </w:r>
      <w:r>
        <w:rPr>
          <w:rFonts w:ascii="Times New Roman" w:eastAsia="SimSun" w:hAnsi="Times New Roman" w:cs="Times New Roman"/>
          <w:sz w:val="24"/>
          <w:szCs w:val="24"/>
          <w:lang w:val="bg-BG" w:eastAsia="bg-BG"/>
        </w:rPr>
        <w:t xml:space="preserve"> </w:t>
      </w:r>
      <w:r w:rsidR="00BB467F" w:rsidRPr="002B657F">
        <w:rPr>
          <w:rFonts w:ascii="Times New Roman" w:eastAsia="SimSun" w:hAnsi="Times New Roman" w:cs="Times New Roman"/>
          <w:sz w:val="24"/>
          <w:szCs w:val="24"/>
          <w:lang w:val="bg-BG" w:eastAsia="bg-BG"/>
        </w:rPr>
        <w:t xml:space="preserve">Най-голямо е землището на общинския център, а от селата – на с.Дълбок </w:t>
      </w:r>
      <w:r w:rsidR="00BB467F" w:rsidRPr="002B657F">
        <w:rPr>
          <w:rFonts w:ascii="Times New Roman" w:eastAsia="SimSun" w:hAnsi="Times New Roman" w:cs="Times New Roman"/>
          <w:sz w:val="24"/>
          <w:szCs w:val="24"/>
          <w:lang w:val="bg-BG" w:eastAsia="bg-BG"/>
        </w:rPr>
        <w:lastRenderedPageBreak/>
        <w:t>извор, с.</w:t>
      </w:r>
      <w:r>
        <w:rPr>
          <w:rFonts w:ascii="Times New Roman" w:eastAsia="SimSun" w:hAnsi="Times New Roman" w:cs="Times New Roman"/>
          <w:sz w:val="24"/>
          <w:szCs w:val="24"/>
          <w:lang w:val="bg-BG" w:eastAsia="bg-BG"/>
        </w:rPr>
        <w:t xml:space="preserve"> </w:t>
      </w:r>
      <w:r w:rsidR="00BB467F" w:rsidRPr="002B657F">
        <w:rPr>
          <w:rFonts w:ascii="Times New Roman" w:eastAsia="SimSun" w:hAnsi="Times New Roman" w:cs="Times New Roman"/>
          <w:sz w:val="24"/>
          <w:szCs w:val="24"/>
          <w:lang w:val="bg-BG" w:eastAsia="bg-BG"/>
        </w:rPr>
        <w:t>Градина, с.</w:t>
      </w:r>
      <w:r>
        <w:rPr>
          <w:rFonts w:ascii="Times New Roman" w:eastAsia="SimSun" w:hAnsi="Times New Roman" w:cs="Times New Roman"/>
          <w:sz w:val="24"/>
          <w:szCs w:val="24"/>
          <w:lang w:val="bg-BG" w:eastAsia="bg-BG"/>
        </w:rPr>
        <w:t xml:space="preserve"> </w:t>
      </w:r>
      <w:r w:rsidR="00BB467F" w:rsidRPr="002B657F">
        <w:rPr>
          <w:rFonts w:ascii="Times New Roman" w:eastAsia="SimSun" w:hAnsi="Times New Roman" w:cs="Times New Roman"/>
          <w:sz w:val="24"/>
          <w:szCs w:val="24"/>
          <w:lang w:val="bg-BG" w:eastAsia="bg-BG"/>
        </w:rPr>
        <w:t>Искра и с.</w:t>
      </w:r>
      <w:r>
        <w:rPr>
          <w:rFonts w:ascii="Times New Roman" w:eastAsia="SimSun" w:hAnsi="Times New Roman" w:cs="Times New Roman"/>
          <w:sz w:val="24"/>
          <w:szCs w:val="24"/>
          <w:lang w:val="bg-BG" w:eastAsia="bg-BG"/>
        </w:rPr>
        <w:t xml:space="preserve"> </w:t>
      </w:r>
      <w:r w:rsidR="00BB467F" w:rsidRPr="002B657F">
        <w:rPr>
          <w:rFonts w:ascii="Times New Roman" w:eastAsia="SimSun" w:hAnsi="Times New Roman" w:cs="Times New Roman"/>
          <w:sz w:val="24"/>
          <w:szCs w:val="24"/>
          <w:lang w:val="bg-BG" w:eastAsia="bg-BG"/>
        </w:rPr>
        <w:t>Брягово.</w:t>
      </w:r>
      <w:r>
        <w:rPr>
          <w:rFonts w:ascii="Times New Roman" w:eastAsia="SimSun" w:hAnsi="Times New Roman" w:cs="Times New Roman"/>
          <w:sz w:val="24"/>
          <w:szCs w:val="24"/>
          <w:lang w:val="bg-BG" w:eastAsia="bg-BG"/>
        </w:rPr>
        <w:t xml:space="preserve"> </w:t>
      </w:r>
      <w:r w:rsidR="00BB467F" w:rsidRPr="002B657F">
        <w:rPr>
          <w:rFonts w:ascii="Times New Roman" w:eastAsia="SimSun" w:hAnsi="Times New Roman" w:cs="Times New Roman"/>
          <w:sz w:val="24"/>
          <w:szCs w:val="24"/>
          <w:lang w:val="bg-BG" w:eastAsia="bg-BG"/>
        </w:rPr>
        <w:t>Най-малък е поземления фонд на селата Воден и Поройна.</w:t>
      </w:r>
    </w:p>
    <w:p w:rsidR="002B657F" w:rsidRPr="002B657F" w:rsidRDefault="002B657F" w:rsidP="002B657F">
      <w:pPr>
        <w:tabs>
          <w:tab w:val="left" w:pos="426"/>
        </w:tabs>
        <w:spacing w:after="0" w:line="240" w:lineRule="auto"/>
        <w:jc w:val="both"/>
        <w:rPr>
          <w:rFonts w:ascii="Times New Roman" w:eastAsia="SimSun" w:hAnsi="Times New Roman" w:cs="Times New Roman"/>
          <w:sz w:val="24"/>
          <w:szCs w:val="24"/>
          <w:lang w:val="bg-BG" w:eastAsia="bg-BG"/>
        </w:rPr>
      </w:pPr>
    </w:p>
    <w:p w:rsidR="00BB467F" w:rsidRPr="002B657F" w:rsidRDefault="00BB467F" w:rsidP="00BB467F">
      <w:pPr>
        <w:spacing w:after="0" w:line="240" w:lineRule="auto"/>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t>Размер и структура на земеделските земи в община Първомай към 31.12.2019 г.</w:t>
      </w:r>
    </w:p>
    <w:p w:rsidR="00BB467F" w:rsidRPr="002B657F" w:rsidRDefault="00BB467F" w:rsidP="00BB467F">
      <w:pPr>
        <w:spacing w:after="0" w:line="240" w:lineRule="auto"/>
        <w:jc w:val="both"/>
        <w:rPr>
          <w:rFonts w:ascii="Times New Roman" w:eastAsia="SimSun" w:hAnsi="Times New Roman" w:cs="Times New Roman"/>
          <w:sz w:val="2"/>
          <w:szCs w:val="2"/>
          <w:lang w:val="bg-BG" w:eastAsia="zh-CN"/>
        </w:rPr>
      </w:pPr>
    </w:p>
    <w:tbl>
      <w:tblPr>
        <w:tblW w:w="5000" w:type="pct"/>
        <w:tblCellMar>
          <w:left w:w="40" w:type="dxa"/>
          <w:right w:w="40" w:type="dxa"/>
        </w:tblCellMar>
        <w:tblLook w:val="0000" w:firstRow="0" w:lastRow="0" w:firstColumn="0" w:lastColumn="0" w:noHBand="0" w:noVBand="0"/>
      </w:tblPr>
      <w:tblGrid>
        <w:gridCol w:w="6015"/>
        <w:gridCol w:w="3469"/>
      </w:tblGrid>
      <w:tr w:rsidR="00BB467F" w:rsidRPr="002B657F" w:rsidTr="00BB467F">
        <w:tc>
          <w:tcPr>
            <w:tcW w:w="3171" w:type="pct"/>
            <w:tcBorders>
              <w:top w:val="single" w:sz="6" w:space="0" w:color="auto"/>
              <w:left w:val="single" w:sz="6" w:space="0" w:color="auto"/>
              <w:bottom w:val="single" w:sz="6" w:space="0" w:color="auto"/>
              <w:right w:val="single" w:sz="6" w:space="0" w:color="auto"/>
            </w:tcBorders>
            <w:shd w:val="clear" w:color="auto" w:fill="CCFF66"/>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Показатели</w:t>
            </w:r>
          </w:p>
        </w:tc>
        <w:tc>
          <w:tcPr>
            <w:tcW w:w="1829" w:type="pct"/>
            <w:tcBorders>
              <w:top w:val="single" w:sz="6" w:space="0" w:color="auto"/>
              <w:left w:val="single" w:sz="6" w:space="0" w:color="auto"/>
              <w:bottom w:val="single" w:sz="6" w:space="0" w:color="auto"/>
              <w:right w:val="single" w:sz="6" w:space="0" w:color="auto"/>
            </w:tcBorders>
            <w:shd w:val="clear" w:color="auto" w:fill="CCFF66"/>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Размер ха</w:t>
            </w:r>
          </w:p>
        </w:tc>
      </w:tr>
      <w:tr w:rsidR="00BB467F" w:rsidRPr="002B657F" w:rsidTr="00BB467F">
        <w:tc>
          <w:tcPr>
            <w:tcW w:w="317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Ниви</w:t>
            </w:r>
          </w:p>
        </w:tc>
        <w:tc>
          <w:tcPr>
            <w:tcW w:w="1829"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33228,841</w:t>
            </w:r>
          </w:p>
        </w:tc>
      </w:tr>
      <w:tr w:rsidR="00BB467F" w:rsidRPr="002B657F" w:rsidTr="00BB467F">
        <w:tc>
          <w:tcPr>
            <w:tcW w:w="317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Трайни насаждения</w:t>
            </w:r>
          </w:p>
        </w:tc>
        <w:tc>
          <w:tcPr>
            <w:tcW w:w="1829"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2358,791</w:t>
            </w:r>
          </w:p>
        </w:tc>
      </w:tr>
      <w:tr w:rsidR="00BB467F" w:rsidRPr="002B657F" w:rsidTr="00BB467F">
        <w:tc>
          <w:tcPr>
            <w:tcW w:w="317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Естествени ливади</w:t>
            </w:r>
          </w:p>
        </w:tc>
        <w:tc>
          <w:tcPr>
            <w:tcW w:w="1829"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643,800</w:t>
            </w:r>
          </w:p>
        </w:tc>
      </w:tr>
      <w:tr w:rsidR="00BB467F" w:rsidRPr="002B657F" w:rsidTr="00BB467F">
        <w:tc>
          <w:tcPr>
            <w:tcW w:w="317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Разсадници</w:t>
            </w:r>
          </w:p>
        </w:tc>
        <w:tc>
          <w:tcPr>
            <w:tcW w:w="1829"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32,200</w:t>
            </w:r>
          </w:p>
        </w:tc>
      </w:tr>
      <w:tr w:rsidR="00BB467F" w:rsidRPr="002B657F" w:rsidTr="00BB467F">
        <w:tc>
          <w:tcPr>
            <w:tcW w:w="317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Мери и пасища</w:t>
            </w:r>
          </w:p>
        </w:tc>
        <w:tc>
          <w:tcPr>
            <w:tcW w:w="1829"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7050,800</w:t>
            </w:r>
          </w:p>
        </w:tc>
      </w:tr>
      <w:tr w:rsidR="00BB467F" w:rsidRPr="002B657F" w:rsidTr="00BB467F">
        <w:tc>
          <w:tcPr>
            <w:tcW w:w="317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Полски пътища</w:t>
            </w:r>
          </w:p>
        </w:tc>
        <w:tc>
          <w:tcPr>
            <w:tcW w:w="1829"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1578,820</w:t>
            </w:r>
          </w:p>
        </w:tc>
      </w:tr>
      <w:tr w:rsidR="00BB467F" w:rsidRPr="002B657F" w:rsidTr="00BB467F">
        <w:trPr>
          <w:trHeight w:val="90"/>
        </w:trPr>
        <w:tc>
          <w:tcPr>
            <w:tcW w:w="317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Всичко земеделски територии</w:t>
            </w:r>
          </w:p>
        </w:tc>
        <w:tc>
          <w:tcPr>
            <w:tcW w:w="1829"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44893,252</w:t>
            </w:r>
          </w:p>
        </w:tc>
      </w:tr>
    </w:tbl>
    <w:p w:rsidR="00BB467F" w:rsidRDefault="00BB467F" w:rsidP="00BB467F">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Естествено най големите горски масиви се намират в южната част на община Първомай в землищата на селата Искра, Буково и Драгойново.</w:t>
      </w:r>
    </w:p>
    <w:p w:rsidR="002B657F" w:rsidRPr="002B657F" w:rsidRDefault="002B657F" w:rsidP="00BB467F">
      <w:pPr>
        <w:spacing w:after="0" w:line="240" w:lineRule="auto"/>
        <w:jc w:val="both"/>
        <w:rPr>
          <w:rFonts w:ascii="Times New Roman" w:eastAsia="SimSun" w:hAnsi="Times New Roman" w:cs="Times New Roman"/>
          <w:sz w:val="24"/>
          <w:szCs w:val="24"/>
          <w:lang w:val="bg-BG" w:eastAsia="bg-BG"/>
        </w:rPr>
      </w:pPr>
    </w:p>
    <w:p w:rsidR="00BB467F" w:rsidRPr="002B657F" w:rsidRDefault="00BB467F" w:rsidP="00BB467F">
      <w:pPr>
        <w:spacing w:after="0" w:line="240" w:lineRule="auto"/>
        <w:jc w:val="both"/>
        <w:rPr>
          <w:rFonts w:ascii="Times New Roman" w:eastAsia="SimSun" w:hAnsi="Times New Roman" w:cs="Times New Roman"/>
          <w:b/>
          <w:bCs/>
          <w:lang w:val="bg-BG" w:eastAsia="bg-BG"/>
        </w:rPr>
      </w:pPr>
      <w:r w:rsidRPr="002B657F">
        <w:rPr>
          <w:rFonts w:ascii="Times New Roman" w:eastAsia="SimSun" w:hAnsi="Times New Roman" w:cs="Times New Roman"/>
          <w:b/>
          <w:bCs/>
          <w:lang w:val="bg-BG" w:eastAsia="bg-BG"/>
        </w:rPr>
        <w:t>Горски фонд в общината към 31.12.2019 г.</w:t>
      </w:r>
    </w:p>
    <w:p w:rsidR="00BB467F" w:rsidRPr="002B657F" w:rsidRDefault="00BB467F" w:rsidP="00BB467F">
      <w:pPr>
        <w:spacing w:after="0" w:line="240" w:lineRule="auto"/>
        <w:jc w:val="both"/>
        <w:rPr>
          <w:rFonts w:ascii="Times New Roman" w:eastAsia="SimSun" w:hAnsi="Times New Roman" w:cs="Times New Roman"/>
          <w:sz w:val="2"/>
          <w:szCs w:val="2"/>
          <w:lang w:val="bg-BG" w:eastAsia="zh-CN"/>
        </w:rPr>
      </w:pPr>
    </w:p>
    <w:tbl>
      <w:tblPr>
        <w:tblW w:w="5000" w:type="pct"/>
        <w:tblCellMar>
          <w:left w:w="40" w:type="dxa"/>
          <w:right w:w="40" w:type="dxa"/>
        </w:tblCellMar>
        <w:tblLook w:val="0000" w:firstRow="0" w:lastRow="0" w:firstColumn="0" w:lastColumn="0" w:noHBand="0" w:noVBand="0"/>
      </w:tblPr>
      <w:tblGrid>
        <w:gridCol w:w="787"/>
        <w:gridCol w:w="4346"/>
        <w:gridCol w:w="4351"/>
      </w:tblGrid>
      <w:tr w:rsidR="00BB467F" w:rsidRPr="002B657F" w:rsidTr="00BB467F">
        <w:trPr>
          <w:trHeight w:val="118"/>
        </w:trPr>
        <w:tc>
          <w:tcPr>
            <w:tcW w:w="415" w:type="pct"/>
            <w:tcBorders>
              <w:top w:val="single" w:sz="6" w:space="0" w:color="auto"/>
              <w:left w:val="single" w:sz="6" w:space="0" w:color="auto"/>
              <w:right w:val="single" w:sz="6" w:space="0" w:color="auto"/>
            </w:tcBorders>
            <w:shd w:val="clear" w:color="auto" w:fill="CCFF66"/>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w:t>
            </w:r>
          </w:p>
        </w:tc>
        <w:tc>
          <w:tcPr>
            <w:tcW w:w="2291" w:type="pct"/>
            <w:tcBorders>
              <w:top w:val="single" w:sz="6" w:space="0" w:color="auto"/>
              <w:left w:val="single" w:sz="6" w:space="0" w:color="auto"/>
              <w:right w:val="single" w:sz="6" w:space="0" w:color="auto"/>
            </w:tcBorders>
            <w:shd w:val="clear" w:color="auto" w:fill="CCFF66"/>
          </w:tcPr>
          <w:p w:rsidR="00BB467F" w:rsidRPr="002B657F" w:rsidRDefault="00BB467F" w:rsidP="00BB467F">
            <w:pPr>
              <w:autoSpaceDE w:val="0"/>
              <w:autoSpaceDN w:val="0"/>
              <w:adjustRightInd w:val="0"/>
              <w:spacing w:after="0" w:line="240" w:lineRule="auto"/>
              <w:ind w:left="1589"/>
              <w:rPr>
                <w:rFonts w:ascii="Times New Roman" w:eastAsia="SimSun" w:hAnsi="Times New Roman" w:cs="Times New Roman"/>
                <w:sz w:val="18"/>
                <w:szCs w:val="18"/>
                <w:lang w:val="bg-BG" w:eastAsia="zh-CN"/>
              </w:rPr>
            </w:pPr>
            <w:r w:rsidRPr="002B657F">
              <w:rPr>
                <w:rFonts w:ascii="Times New Roman" w:eastAsia="SimSun" w:hAnsi="Times New Roman" w:cs="Times New Roman"/>
                <w:b/>
                <w:bCs/>
                <w:sz w:val="18"/>
                <w:szCs w:val="18"/>
                <w:lang w:val="bg-BG" w:eastAsia="bg-BG"/>
              </w:rPr>
              <w:t>Землище</w:t>
            </w:r>
          </w:p>
        </w:tc>
        <w:tc>
          <w:tcPr>
            <w:tcW w:w="2294" w:type="pct"/>
            <w:tcBorders>
              <w:top w:val="single" w:sz="6" w:space="0" w:color="auto"/>
              <w:left w:val="single" w:sz="6" w:space="0" w:color="auto"/>
              <w:right w:val="single" w:sz="6" w:space="0" w:color="auto"/>
            </w:tcBorders>
            <w:shd w:val="clear" w:color="auto" w:fill="CCFF66"/>
          </w:tcPr>
          <w:p w:rsidR="00BB467F" w:rsidRPr="002B657F" w:rsidRDefault="00BB467F" w:rsidP="00BB467F">
            <w:pPr>
              <w:autoSpaceDE w:val="0"/>
              <w:autoSpaceDN w:val="0"/>
              <w:adjustRightInd w:val="0"/>
              <w:spacing w:after="0" w:line="240" w:lineRule="auto"/>
              <w:ind w:left="1166"/>
              <w:rPr>
                <w:rFonts w:ascii="Times New Roman" w:eastAsia="SimSun" w:hAnsi="Times New Roman" w:cs="Times New Roman"/>
                <w:sz w:val="18"/>
                <w:szCs w:val="18"/>
                <w:lang w:val="bg-BG" w:eastAsia="zh-CN"/>
              </w:rPr>
            </w:pPr>
            <w:r w:rsidRPr="002B657F">
              <w:rPr>
                <w:rFonts w:ascii="Times New Roman" w:eastAsia="SimSun" w:hAnsi="Times New Roman" w:cs="Times New Roman"/>
                <w:b/>
                <w:bCs/>
                <w:sz w:val="18"/>
                <w:szCs w:val="18"/>
                <w:lang w:val="bg-BG" w:eastAsia="bg-BG"/>
              </w:rPr>
              <w:t>Горски фонд/ха</w:t>
            </w:r>
          </w:p>
        </w:tc>
      </w:tr>
      <w:tr w:rsidR="00BB467F" w:rsidRPr="002B657F" w:rsidTr="00BB467F">
        <w:tc>
          <w:tcPr>
            <w:tcW w:w="415"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w:t>
            </w:r>
          </w:p>
        </w:tc>
        <w:tc>
          <w:tcPr>
            <w:tcW w:w="229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Първомай</w:t>
            </w:r>
          </w:p>
        </w:tc>
        <w:tc>
          <w:tcPr>
            <w:tcW w:w="229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499,607</w:t>
            </w:r>
          </w:p>
        </w:tc>
      </w:tr>
      <w:tr w:rsidR="00BB467F" w:rsidRPr="002B657F" w:rsidTr="00BB467F">
        <w:tc>
          <w:tcPr>
            <w:tcW w:w="415"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w:t>
            </w:r>
          </w:p>
        </w:tc>
        <w:tc>
          <w:tcPr>
            <w:tcW w:w="229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Брягово</w:t>
            </w:r>
          </w:p>
        </w:tc>
        <w:tc>
          <w:tcPr>
            <w:tcW w:w="229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627,327</w:t>
            </w:r>
          </w:p>
        </w:tc>
      </w:tr>
      <w:tr w:rsidR="00BB467F" w:rsidRPr="002B657F" w:rsidTr="00BB467F">
        <w:tc>
          <w:tcPr>
            <w:tcW w:w="415"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w:t>
            </w:r>
          </w:p>
        </w:tc>
        <w:tc>
          <w:tcPr>
            <w:tcW w:w="229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Буково</w:t>
            </w:r>
          </w:p>
        </w:tc>
        <w:tc>
          <w:tcPr>
            <w:tcW w:w="229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2366,737</w:t>
            </w:r>
          </w:p>
        </w:tc>
      </w:tr>
      <w:tr w:rsidR="00BB467F" w:rsidRPr="002B657F" w:rsidTr="00BB467F">
        <w:tc>
          <w:tcPr>
            <w:tcW w:w="415"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w:t>
            </w:r>
          </w:p>
        </w:tc>
        <w:tc>
          <w:tcPr>
            <w:tcW w:w="229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Бяла река</w:t>
            </w:r>
          </w:p>
        </w:tc>
        <w:tc>
          <w:tcPr>
            <w:tcW w:w="229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0,520</w:t>
            </w:r>
          </w:p>
        </w:tc>
      </w:tr>
      <w:tr w:rsidR="00BB467F" w:rsidRPr="002B657F" w:rsidTr="00BB467F">
        <w:tc>
          <w:tcPr>
            <w:tcW w:w="415"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w:t>
            </w:r>
          </w:p>
        </w:tc>
        <w:tc>
          <w:tcPr>
            <w:tcW w:w="229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Виница</w:t>
            </w:r>
          </w:p>
        </w:tc>
        <w:tc>
          <w:tcPr>
            <w:tcW w:w="229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149,466</w:t>
            </w:r>
          </w:p>
        </w:tc>
      </w:tr>
      <w:tr w:rsidR="00BB467F" w:rsidRPr="002B657F" w:rsidTr="00BB467F">
        <w:tc>
          <w:tcPr>
            <w:tcW w:w="415"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w:t>
            </w:r>
          </w:p>
        </w:tc>
        <w:tc>
          <w:tcPr>
            <w:tcW w:w="229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Воден</w:t>
            </w:r>
          </w:p>
        </w:tc>
        <w:tc>
          <w:tcPr>
            <w:tcW w:w="229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362,838</w:t>
            </w:r>
          </w:p>
        </w:tc>
      </w:tr>
      <w:tr w:rsidR="00BB467F" w:rsidRPr="002B657F" w:rsidTr="00BB467F">
        <w:tc>
          <w:tcPr>
            <w:tcW w:w="415"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7.</w:t>
            </w:r>
          </w:p>
        </w:tc>
        <w:tc>
          <w:tcPr>
            <w:tcW w:w="229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Градина</w:t>
            </w:r>
          </w:p>
        </w:tc>
        <w:tc>
          <w:tcPr>
            <w:tcW w:w="229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341,650</w:t>
            </w:r>
          </w:p>
        </w:tc>
      </w:tr>
      <w:tr w:rsidR="00BB467F" w:rsidRPr="002B657F" w:rsidTr="00BB467F">
        <w:tc>
          <w:tcPr>
            <w:tcW w:w="415"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8.</w:t>
            </w:r>
          </w:p>
        </w:tc>
        <w:tc>
          <w:tcPr>
            <w:tcW w:w="229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Добри дол</w:t>
            </w:r>
          </w:p>
        </w:tc>
        <w:tc>
          <w:tcPr>
            <w:tcW w:w="229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47,308</w:t>
            </w:r>
          </w:p>
        </w:tc>
      </w:tr>
      <w:tr w:rsidR="00BB467F" w:rsidRPr="002B657F" w:rsidTr="00BB467F">
        <w:tc>
          <w:tcPr>
            <w:tcW w:w="415"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9.</w:t>
            </w:r>
          </w:p>
        </w:tc>
        <w:tc>
          <w:tcPr>
            <w:tcW w:w="229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Драгойново</w:t>
            </w:r>
          </w:p>
        </w:tc>
        <w:tc>
          <w:tcPr>
            <w:tcW w:w="229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1254,612</w:t>
            </w:r>
          </w:p>
        </w:tc>
      </w:tr>
      <w:tr w:rsidR="00BB467F" w:rsidRPr="002B657F" w:rsidTr="00BB467F">
        <w:tc>
          <w:tcPr>
            <w:tcW w:w="415"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w:t>
            </w:r>
          </w:p>
        </w:tc>
        <w:tc>
          <w:tcPr>
            <w:tcW w:w="229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Дълбок извор</w:t>
            </w:r>
          </w:p>
        </w:tc>
        <w:tc>
          <w:tcPr>
            <w:tcW w:w="229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495,600</w:t>
            </w:r>
          </w:p>
        </w:tc>
      </w:tr>
      <w:tr w:rsidR="00BB467F" w:rsidRPr="002B657F" w:rsidTr="00BB467F">
        <w:tc>
          <w:tcPr>
            <w:tcW w:w="415"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11.</w:t>
            </w:r>
          </w:p>
        </w:tc>
        <w:tc>
          <w:tcPr>
            <w:tcW w:w="229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Езерово</w:t>
            </w:r>
          </w:p>
        </w:tc>
        <w:tc>
          <w:tcPr>
            <w:tcW w:w="229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644,656</w:t>
            </w:r>
          </w:p>
        </w:tc>
      </w:tr>
      <w:tr w:rsidR="00BB467F" w:rsidRPr="002B657F" w:rsidTr="00BB467F">
        <w:tc>
          <w:tcPr>
            <w:tcW w:w="415"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12.</w:t>
            </w:r>
          </w:p>
        </w:tc>
        <w:tc>
          <w:tcPr>
            <w:tcW w:w="229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Искра</w:t>
            </w:r>
          </w:p>
        </w:tc>
        <w:tc>
          <w:tcPr>
            <w:tcW w:w="229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2943,343</w:t>
            </w:r>
          </w:p>
        </w:tc>
      </w:tr>
      <w:tr w:rsidR="00BB467F" w:rsidRPr="002B657F" w:rsidTr="00BB467F">
        <w:tc>
          <w:tcPr>
            <w:tcW w:w="415"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13.</w:t>
            </w:r>
          </w:p>
        </w:tc>
        <w:tc>
          <w:tcPr>
            <w:tcW w:w="229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Караджалово</w:t>
            </w:r>
          </w:p>
        </w:tc>
        <w:tc>
          <w:tcPr>
            <w:tcW w:w="229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88,811</w:t>
            </w:r>
          </w:p>
        </w:tc>
      </w:tr>
      <w:tr w:rsidR="00BB467F" w:rsidRPr="002B657F" w:rsidTr="00BB467F">
        <w:tc>
          <w:tcPr>
            <w:tcW w:w="415"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14.</w:t>
            </w:r>
          </w:p>
        </w:tc>
        <w:tc>
          <w:tcPr>
            <w:tcW w:w="229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Крушево</w:t>
            </w:r>
          </w:p>
        </w:tc>
        <w:tc>
          <w:tcPr>
            <w:tcW w:w="229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82,086</w:t>
            </w:r>
          </w:p>
        </w:tc>
      </w:tr>
      <w:tr w:rsidR="00BB467F" w:rsidRPr="002B657F" w:rsidTr="00BB467F">
        <w:tc>
          <w:tcPr>
            <w:tcW w:w="415"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15.</w:t>
            </w:r>
          </w:p>
        </w:tc>
        <w:tc>
          <w:tcPr>
            <w:tcW w:w="229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Поройна</w:t>
            </w:r>
          </w:p>
        </w:tc>
        <w:tc>
          <w:tcPr>
            <w:tcW w:w="229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30,466</w:t>
            </w:r>
          </w:p>
        </w:tc>
      </w:tr>
      <w:tr w:rsidR="00BB467F" w:rsidRPr="002B657F" w:rsidTr="00BB467F">
        <w:tc>
          <w:tcPr>
            <w:tcW w:w="415"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16.</w:t>
            </w:r>
          </w:p>
        </w:tc>
        <w:tc>
          <w:tcPr>
            <w:tcW w:w="229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Православен</w:t>
            </w:r>
          </w:p>
        </w:tc>
        <w:tc>
          <w:tcPr>
            <w:tcW w:w="229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29,452</w:t>
            </w:r>
          </w:p>
        </w:tc>
      </w:tr>
      <w:tr w:rsidR="00BB467F" w:rsidRPr="002B657F" w:rsidTr="00BB467F">
        <w:tc>
          <w:tcPr>
            <w:tcW w:w="415"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17.</w:t>
            </w:r>
          </w:p>
        </w:tc>
        <w:tc>
          <w:tcPr>
            <w:tcW w:w="2291" w:type="pct"/>
            <w:tcBorders>
              <w:top w:val="single" w:sz="6" w:space="0" w:color="auto"/>
              <w:left w:val="single" w:sz="6" w:space="0" w:color="auto"/>
              <w:bottom w:val="single" w:sz="6" w:space="0" w:color="auto"/>
              <w:right w:val="single" w:sz="6" w:space="0" w:color="auto"/>
            </w:tcBorders>
          </w:tcPr>
          <w:p w:rsidR="00BB467F" w:rsidRPr="002B657F" w:rsidRDefault="00BB467F" w:rsidP="00BB467F">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Татарево</w:t>
            </w:r>
          </w:p>
        </w:tc>
        <w:tc>
          <w:tcPr>
            <w:tcW w:w="2294" w:type="pct"/>
            <w:tcBorders>
              <w:top w:val="single" w:sz="6" w:space="0" w:color="auto"/>
              <w:left w:val="single" w:sz="6" w:space="0" w:color="auto"/>
              <w:bottom w:val="single" w:sz="6" w:space="0" w:color="auto"/>
              <w:right w:val="single" w:sz="6" w:space="0" w:color="auto"/>
            </w:tcBorders>
            <w:vAlign w:val="center"/>
          </w:tcPr>
          <w:p w:rsidR="00BB467F" w:rsidRPr="002B657F" w:rsidRDefault="00BB467F" w:rsidP="00BB467F">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40,200</w:t>
            </w:r>
          </w:p>
        </w:tc>
      </w:tr>
    </w:tbl>
    <w:p w:rsidR="00E6303A" w:rsidRDefault="00E6303A" w:rsidP="00335DCE">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F65668" w:rsidRDefault="00F65668" w:rsidP="00335DCE">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F65668" w:rsidRDefault="00F65668" w:rsidP="00335DCE">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F65668" w:rsidRDefault="00F65668" w:rsidP="00335DCE">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F65668" w:rsidRDefault="00F65668" w:rsidP="00335DCE">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F65668" w:rsidRDefault="00F65668" w:rsidP="00335DCE">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F65668" w:rsidRDefault="00F65668" w:rsidP="00335DCE">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F65668" w:rsidRDefault="00F65668" w:rsidP="00335DCE">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F65668" w:rsidRDefault="00F65668" w:rsidP="00335DCE">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F65668" w:rsidRDefault="00F65668" w:rsidP="00335DCE">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F65668" w:rsidRDefault="00F65668" w:rsidP="00335DCE">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F65668" w:rsidRDefault="00F65668" w:rsidP="00335DCE">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F65668" w:rsidRDefault="00F65668" w:rsidP="00335DCE">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F65668" w:rsidRDefault="00F65668" w:rsidP="00335DCE">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F65668" w:rsidRDefault="00F65668" w:rsidP="00335DCE">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F65668" w:rsidRDefault="00F65668" w:rsidP="00335DCE">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F65668" w:rsidRDefault="00F65668" w:rsidP="00335DCE">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F65668" w:rsidRPr="002B657F" w:rsidRDefault="00F65668" w:rsidP="00335DCE">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C030FD" w:rsidRPr="002B657F" w:rsidRDefault="00C030FD" w:rsidP="00605886">
      <w:pPr>
        <w:shd w:val="clear" w:color="auto" w:fill="CCFF66"/>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lastRenderedPageBreak/>
        <w:t>2.3.4.Защитени територии и биоразнообразие</w:t>
      </w:r>
    </w:p>
    <w:p w:rsidR="00916366" w:rsidRPr="002B657F" w:rsidRDefault="00916366" w:rsidP="00916366">
      <w:pPr>
        <w:spacing w:after="0" w:line="240" w:lineRule="auto"/>
        <w:jc w:val="both"/>
        <w:rPr>
          <w:rFonts w:ascii="Calibri" w:eastAsia="SimSun" w:hAnsi="Calibri" w:cs="Times New Roman"/>
          <w:lang w:val="bg-BG"/>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6"/>
        <w:gridCol w:w="3874"/>
      </w:tblGrid>
      <w:tr w:rsidR="00916366" w:rsidRPr="002B657F" w:rsidTr="00225362">
        <w:tc>
          <w:tcPr>
            <w:tcW w:w="4644" w:type="dxa"/>
            <w:vMerge w:val="restart"/>
          </w:tcPr>
          <w:p w:rsidR="00916366" w:rsidRPr="002B657F" w:rsidRDefault="00916366" w:rsidP="00916366">
            <w:pPr>
              <w:jc w:val="both"/>
              <w:rPr>
                <w:rFonts w:cs="Times New Roman"/>
                <w:lang w:val="bg-BG"/>
              </w:rPr>
            </w:pPr>
            <w:r w:rsidRPr="002B657F">
              <w:rPr>
                <w:rFonts w:cs="Times New Roman"/>
                <w:noProof/>
              </w:rPr>
              <w:drawing>
                <wp:inline distT="0" distB="0" distL="0" distR="0">
                  <wp:extent cx="3771900" cy="3714750"/>
                  <wp:effectExtent l="0" t="0" r="0" b="0"/>
                  <wp:docPr id="16" name="Picture 16" descr="C:\Users\Kostadin Paskalev\Desktop\P-J E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adin Paskalev\Desktop\P-J Ek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1900" cy="3714750"/>
                          </a:xfrm>
                          <a:prstGeom prst="rect">
                            <a:avLst/>
                          </a:prstGeom>
                          <a:noFill/>
                          <a:ln>
                            <a:noFill/>
                          </a:ln>
                        </pic:spPr>
                      </pic:pic>
                    </a:graphicData>
                  </a:graphic>
                </wp:inline>
              </w:drawing>
            </w:r>
          </w:p>
        </w:tc>
        <w:tc>
          <w:tcPr>
            <w:tcW w:w="4644" w:type="dxa"/>
          </w:tcPr>
          <w:p w:rsidR="00916366" w:rsidRPr="002B657F" w:rsidRDefault="00916366" w:rsidP="00916366">
            <w:pPr>
              <w:jc w:val="both"/>
              <w:rPr>
                <w:rFonts w:cs="Times New Roman"/>
                <w:lang w:val="bg-BG"/>
              </w:rPr>
            </w:pPr>
            <w:r w:rsidRPr="002B657F">
              <w:rPr>
                <w:rFonts w:ascii="Times New Roman" w:hAnsi="Times New Roman" w:cs="Times New Roman"/>
                <w:b/>
                <w:noProof/>
                <w:sz w:val="24"/>
                <w:szCs w:val="24"/>
              </w:rPr>
              <w:drawing>
                <wp:inline distT="0" distB="0" distL="0" distR="0">
                  <wp:extent cx="2495550" cy="2305050"/>
                  <wp:effectExtent l="0" t="0" r="0" b="0"/>
                  <wp:docPr id="17" name="Picture 17" descr="C:\Users\Kostadin Paskalev\Desktop\Кресна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stadin Paskalev\Desktop\Кресна 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5550" cy="2305050"/>
                          </a:xfrm>
                          <a:prstGeom prst="rect">
                            <a:avLst/>
                          </a:prstGeom>
                          <a:noFill/>
                          <a:ln>
                            <a:noFill/>
                          </a:ln>
                        </pic:spPr>
                      </pic:pic>
                    </a:graphicData>
                  </a:graphic>
                </wp:inline>
              </w:drawing>
            </w:r>
          </w:p>
        </w:tc>
      </w:tr>
      <w:tr w:rsidR="00916366" w:rsidRPr="002B657F" w:rsidTr="00225362">
        <w:tc>
          <w:tcPr>
            <w:tcW w:w="4644" w:type="dxa"/>
            <w:vMerge/>
          </w:tcPr>
          <w:p w:rsidR="00916366" w:rsidRPr="002B657F" w:rsidRDefault="00916366" w:rsidP="00916366">
            <w:pPr>
              <w:jc w:val="both"/>
              <w:rPr>
                <w:rFonts w:cs="Times New Roman"/>
                <w:lang w:val="bg-BG"/>
              </w:rPr>
            </w:pPr>
          </w:p>
        </w:tc>
        <w:tc>
          <w:tcPr>
            <w:tcW w:w="4644" w:type="dxa"/>
          </w:tcPr>
          <w:p w:rsidR="00916366" w:rsidRPr="002B657F" w:rsidRDefault="00916366" w:rsidP="00916366">
            <w:pPr>
              <w:jc w:val="both"/>
              <w:rPr>
                <w:rFonts w:cs="Times New Roman"/>
                <w:lang w:val="bg-BG"/>
              </w:rPr>
            </w:pPr>
            <w:r w:rsidRPr="002B657F">
              <w:rPr>
                <w:rFonts w:ascii="Times New Roman" w:hAnsi="Times New Roman" w:cs="Times New Roman"/>
                <w:b/>
                <w:noProof/>
                <w:sz w:val="24"/>
                <w:szCs w:val="24"/>
              </w:rPr>
              <w:drawing>
                <wp:inline distT="0" distB="0" distL="0" distR="0">
                  <wp:extent cx="2428875" cy="1343025"/>
                  <wp:effectExtent l="0" t="0" r="9525" b="9525"/>
                  <wp:docPr id="18" name="Picture 18" descr="C:\Users\Kostadin Paskalev\Desktop\Кресна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stadin Paskalev\Desktop\Кресна 1-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8875" cy="1343025"/>
                          </a:xfrm>
                          <a:prstGeom prst="rect">
                            <a:avLst/>
                          </a:prstGeom>
                          <a:noFill/>
                          <a:ln>
                            <a:noFill/>
                          </a:ln>
                        </pic:spPr>
                      </pic:pic>
                    </a:graphicData>
                  </a:graphic>
                </wp:inline>
              </w:drawing>
            </w:r>
          </w:p>
        </w:tc>
      </w:tr>
    </w:tbl>
    <w:p w:rsidR="00916366" w:rsidRPr="002B657F" w:rsidRDefault="00916366" w:rsidP="00916366">
      <w:pPr>
        <w:spacing w:after="0" w:line="240" w:lineRule="auto"/>
        <w:jc w:val="both"/>
        <w:rPr>
          <w:rFonts w:ascii="Calibri" w:eastAsia="SimSun" w:hAnsi="Calibri" w:cs="Times New Roman"/>
          <w:lang w:val="bg-BG"/>
        </w:rPr>
      </w:pPr>
    </w:p>
    <w:p w:rsidR="002B657F" w:rsidRDefault="002B657F" w:rsidP="00916366">
      <w:pPr>
        <w:spacing w:after="0" w:line="240" w:lineRule="auto"/>
        <w:jc w:val="both"/>
        <w:rPr>
          <w:lang w:val="bg-BG"/>
        </w:rPr>
      </w:pPr>
    </w:p>
    <w:p w:rsidR="00916366" w:rsidRPr="002B657F" w:rsidRDefault="00AE6F10" w:rsidP="00916366">
      <w:pPr>
        <w:spacing w:after="0" w:line="240" w:lineRule="auto"/>
        <w:jc w:val="both"/>
        <w:rPr>
          <w:rFonts w:ascii="Times New Roman" w:eastAsia="Times New Roman" w:hAnsi="Times New Roman" w:cs="Times New Roman"/>
          <w:b/>
          <w:i/>
          <w:sz w:val="24"/>
          <w:szCs w:val="24"/>
          <w:lang w:val="bg-BG" w:eastAsia="zh-CN"/>
        </w:rPr>
      </w:pPr>
      <w:hyperlink r:id="rId23" w:history="1">
        <w:r w:rsidR="00916366" w:rsidRPr="002B657F">
          <w:rPr>
            <w:rFonts w:ascii="Times New Roman" w:eastAsia="Times New Roman" w:hAnsi="Times New Roman" w:cs="Times New Roman"/>
            <w:b/>
            <w:bCs/>
            <w:i/>
            <w:sz w:val="24"/>
            <w:szCs w:val="24"/>
            <w:lang w:val="bg-BG" w:eastAsia="zh-CN"/>
          </w:rPr>
          <w:t>Находище на блатно кокиче</w:t>
        </w:r>
      </w:hyperlink>
      <w:r w:rsidR="00916366" w:rsidRPr="002B657F">
        <w:rPr>
          <w:rFonts w:ascii="Times New Roman" w:eastAsia="Times New Roman" w:hAnsi="Times New Roman" w:cs="Times New Roman"/>
          <w:b/>
          <w:bCs/>
          <w:i/>
          <w:sz w:val="24"/>
          <w:szCs w:val="24"/>
          <w:lang w:val="bg-BG" w:eastAsia="zh-CN"/>
        </w:rPr>
        <w:t xml:space="preserve"> - </w:t>
      </w:r>
      <w:r w:rsidR="00916366" w:rsidRPr="002B657F">
        <w:rPr>
          <w:rFonts w:ascii="Times New Roman" w:eastAsia="Times New Roman" w:hAnsi="Times New Roman" w:cs="Times New Roman"/>
          <w:b/>
          <w:i/>
          <w:sz w:val="24"/>
          <w:szCs w:val="24"/>
          <w:lang w:val="bg-BG" w:eastAsia="zh-CN"/>
        </w:rPr>
        <w:t>Защитена местност</w:t>
      </w:r>
    </w:p>
    <w:tbl>
      <w:tblPr>
        <w:tblStyle w:val="TableGrid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916366" w:rsidRPr="002B657F" w:rsidTr="00225362">
        <w:tc>
          <w:tcPr>
            <w:tcW w:w="4811" w:type="dxa"/>
          </w:tcPr>
          <w:p w:rsidR="00916366" w:rsidRPr="002B657F" w:rsidRDefault="00916366" w:rsidP="00916366">
            <w:pPr>
              <w:jc w:val="both"/>
              <w:rPr>
                <w:sz w:val="24"/>
                <w:szCs w:val="24"/>
                <w:lang w:val="bg-BG"/>
              </w:rPr>
            </w:pPr>
            <w:r w:rsidRPr="002B657F">
              <w:rPr>
                <w:noProof/>
                <w:sz w:val="24"/>
                <w:szCs w:val="24"/>
              </w:rPr>
              <w:drawing>
                <wp:inline distT="0" distB="0" distL="0" distR="0">
                  <wp:extent cx="2552700" cy="3063240"/>
                  <wp:effectExtent l="0" t="0" r="0" b="3810"/>
                  <wp:docPr id="19" name="Picture 19" descr="Резултат с изображение за „блатно кокиче край ви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тат с изображение за „блатно кокиче край виниц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700" cy="3063240"/>
                          </a:xfrm>
                          <a:prstGeom prst="rect">
                            <a:avLst/>
                          </a:prstGeom>
                          <a:noFill/>
                          <a:ln>
                            <a:noFill/>
                          </a:ln>
                        </pic:spPr>
                      </pic:pic>
                    </a:graphicData>
                  </a:graphic>
                </wp:inline>
              </w:drawing>
            </w:r>
          </w:p>
        </w:tc>
        <w:tc>
          <w:tcPr>
            <w:tcW w:w="4811" w:type="dxa"/>
          </w:tcPr>
          <w:p w:rsidR="00916366" w:rsidRPr="002B657F" w:rsidRDefault="00916366" w:rsidP="00916366">
            <w:pPr>
              <w:jc w:val="both"/>
              <w:rPr>
                <w:i/>
                <w:sz w:val="24"/>
                <w:szCs w:val="24"/>
                <w:lang w:val="bg-BG"/>
              </w:rPr>
            </w:pPr>
            <w:r w:rsidRPr="002B657F">
              <w:rPr>
                <w:bCs/>
                <w:i/>
                <w:sz w:val="24"/>
                <w:szCs w:val="24"/>
                <w:lang w:val="bg-BG"/>
              </w:rPr>
              <w:t>Местоположение:</w:t>
            </w:r>
            <w:r w:rsidR="004B6855">
              <w:rPr>
                <w:bCs/>
                <w:i/>
                <w:sz w:val="24"/>
                <w:szCs w:val="24"/>
                <w:lang w:val="bg-BG"/>
              </w:rPr>
              <w:t xml:space="preserve"> </w:t>
            </w:r>
            <w:r w:rsidRPr="002B657F">
              <w:rPr>
                <w:bCs/>
                <w:i/>
                <w:sz w:val="24"/>
                <w:szCs w:val="24"/>
                <w:lang w:val="bg-BG"/>
              </w:rPr>
              <w:t>Област:</w:t>
            </w:r>
            <w:r w:rsidRPr="002B657F">
              <w:rPr>
                <w:i/>
                <w:sz w:val="24"/>
                <w:szCs w:val="24"/>
                <w:lang w:val="bg-BG"/>
              </w:rPr>
              <w:t> Пловдив, </w:t>
            </w:r>
            <w:r w:rsidRPr="002B657F">
              <w:rPr>
                <w:bCs/>
                <w:i/>
                <w:sz w:val="24"/>
                <w:szCs w:val="24"/>
                <w:lang w:val="bg-BG"/>
              </w:rPr>
              <w:t>Община:</w:t>
            </w:r>
            <w:r w:rsidRPr="002B657F">
              <w:rPr>
                <w:i/>
                <w:sz w:val="24"/>
                <w:szCs w:val="24"/>
                <w:lang w:val="bg-BG"/>
              </w:rPr>
              <w:t> Първомай, </w:t>
            </w:r>
          </w:p>
          <w:p w:rsidR="00916366" w:rsidRPr="002B657F" w:rsidRDefault="00916366" w:rsidP="00916366">
            <w:pPr>
              <w:jc w:val="both"/>
              <w:rPr>
                <w:sz w:val="24"/>
                <w:szCs w:val="24"/>
                <w:lang w:val="bg-BG"/>
              </w:rPr>
            </w:pPr>
            <w:r w:rsidRPr="002B657F">
              <w:rPr>
                <w:bCs/>
                <w:i/>
                <w:sz w:val="24"/>
                <w:szCs w:val="24"/>
                <w:lang w:val="bg-BG"/>
              </w:rPr>
              <w:t>Населено място:</w:t>
            </w:r>
            <w:r w:rsidRPr="002B657F">
              <w:rPr>
                <w:i/>
                <w:sz w:val="24"/>
                <w:szCs w:val="24"/>
                <w:lang w:val="bg-BG"/>
              </w:rPr>
              <w:t> с. Виница</w:t>
            </w:r>
          </w:p>
          <w:p w:rsidR="00916366" w:rsidRPr="002B657F" w:rsidRDefault="00916366" w:rsidP="00916366">
            <w:pPr>
              <w:jc w:val="both"/>
              <w:rPr>
                <w:b/>
                <w:sz w:val="24"/>
                <w:szCs w:val="24"/>
                <w:lang w:val="bg-BG"/>
              </w:rPr>
            </w:pPr>
          </w:p>
          <w:p w:rsidR="00916366" w:rsidRPr="002B657F" w:rsidRDefault="00916366" w:rsidP="00916366">
            <w:pPr>
              <w:jc w:val="both"/>
              <w:rPr>
                <w:sz w:val="24"/>
                <w:szCs w:val="24"/>
                <w:lang w:val="bg-BG"/>
              </w:rPr>
            </w:pPr>
            <w:r w:rsidRPr="002B657F">
              <w:rPr>
                <w:i/>
                <w:sz w:val="24"/>
                <w:szCs w:val="24"/>
                <w:lang w:val="bg-BG"/>
              </w:rPr>
              <w:t>Площ:</w:t>
            </w:r>
            <w:r w:rsidRPr="002B657F">
              <w:rPr>
                <w:sz w:val="24"/>
                <w:szCs w:val="24"/>
                <w:lang w:val="bg-BG"/>
              </w:rPr>
              <w:t xml:space="preserve"> 17.85 хектара</w:t>
            </w:r>
          </w:p>
          <w:p w:rsidR="00916366" w:rsidRPr="002B657F" w:rsidRDefault="00916366" w:rsidP="00916366">
            <w:pPr>
              <w:jc w:val="both"/>
              <w:rPr>
                <w:b/>
                <w:sz w:val="24"/>
                <w:szCs w:val="24"/>
                <w:lang w:val="bg-BG"/>
              </w:rPr>
            </w:pPr>
          </w:p>
          <w:p w:rsidR="00916366" w:rsidRPr="002B657F" w:rsidRDefault="00916366" w:rsidP="00916366">
            <w:pPr>
              <w:jc w:val="both"/>
              <w:rPr>
                <w:sz w:val="24"/>
                <w:szCs w:val="24"/>
                <w:lang w:val="bg-BG"/>
              </w:rPr>
            </w:pPr>
            <w:r w:rsidRPr="002B657F">
              <w:rPr>
                <w:i/>
                <w:sz w:val="24"/>
                <w:szCs w:val="24"/>
                <w:lang w:val="bg-BG"/>
              </w:rPr>
              <w:t>Документи за обявяване:</w:t>
            </w:r>
            <w:r w:rsidRPr="002B657F">
              <w:rPr>
                <w:sz w:val="24"/>
                <w:szCs w:val="24"/>
                <w:lang w:val="bg-BG"/>
              </w:rPr>
              <w:t xml:space="preserve"> Заповед No.1938 от 03.07.1970 г., бр. 65/1970 на Държавен вестник  1938-1970 г.</w:t>
            </w:r>
          </w:p>
          <w:p w:rsidR="00916366" w:rsidRPr="002B657F" w:rsidRDefault="00916366" w:rsidP="00916366">
            <w:pPr>
              <w:jc w:val="both"/>
              <w:rPr>
                <w:b/>
                <w:sz w:val="24"/>
                <w:szCs w:val="24"/>
                <w:lang w:val="bg-BG"/>
              </w:rPr>
            </w:pPr>
          </w:p>
          <w:p w:rsidR="00916366" w:rsidRPr="002B657F" w:rsidRDefault="00916366" w:rsidP="00916366">
            <w:pPr>
              <w:jc w:val="both"/>
              <w:rPr>
                <w:sz w:val="24"/>
                <w:szCs w:val="24"/>
                <w:lang w:val="bg-BG"/>
              </w:rPr>
            </w:pPr>
            <w:r w:rsidRPr="002B657F">
              <w:rPr>
                <w:i/>
                <w:sz w:val="24"/>
                <w:szCs w:val="24"/>
                <w:lang w:val="bg-BG"/>
              </w:rPr>
              <w:t>Документи за промяна:</w:t>
            </w:r>
            <w:r w:rsidRPr="002B657F">
              <w:rPr>
                <w:sz w:val="24"/>
                <w:szCs w:val="24"/>
                <w:lang w:val="bg-BG"/>
              </w:rPr>
              <w:t xml:space="preserve"> Промяна в режима на дейностите със Заповед No.РД-215 от 12.03.2012 г., бр. 33/2012 на Държавен вестник  215-2012 г.; Промяна в площта - актуализация със Заповед No.РД-215 от 12.03.2012 г., бр. 33/2012 на Държавен вестник  215-2012 г.</w:t>
            </w:r>
          </w:p>
          <w:p w:rsidR="00916366" w:rsidRPr="002B657F" w:rsidRDefault="00916366" w:rsidP="00916366">
            <w:pPr>
              <w:jc w:val="both"/>
              <w:rPr>
                <w:sz w:val="24"/>
                <w:szCs w:val="24"/>
                <w:lang w:val="bg-BG"/>
              </w:rPr>
            </w:pPr>
          </w:p>
        </w:tc>
      </w:tr>
    </w:tbl>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i/>
          <w:sz w:val="24"/>
          <w:szCs w:val="24"/>
          <w:lang w:val="bg-BG" w:eastAsia="zh-CN"/>
        </w:rPr>
        <w:t>Цели на обявяване:</w:t>
      </w:r>
      <w:r w:rsidRPr="002B657F">
        <w:rPr>
          <w:rFonts w:ascii="Times New Roman" w:eastAsia="SimSun" w:hAnsi="Times New Roman" w:cs="Times New Roman"/>
          <w:sz w:val="24"/>
          <w:szCs w:val="24"/>
          <w:lang w:val="bg-BG" w:eastAsia="zh-CN"/>
        </w:rPr>
        <w:t xml:space="preserve"> Опазване на естествено находище на блатно кокиче.</w:t>
      </w:r>
    </w:p>
    <w:p w:rsidR="00916366" w:rsidRPr="002B657F" w:rsidRDefault="00916366" w:rsidP="00916366">
      <w:pPr>
        <w:spacing w:after="0" w:line="240" w:lineRule="auto"/>
        <w:jc w:val="both"/>
        <w:rPr>
          <w:rFonts w:ascii="Times New Roman" w:eastAsia="SimSun" w:hAnsi="Times New Roman" w:cs="Times New Roman"/>
          <w:i/>
          <w:sz w:val="24"/>
          <w:szCs w:val="24"/>
          <w:lang w:val="bg-BG" w:eastAsia="zh-CN"/>
        </w:rPr>
      </w:pPr>
      <w:r w:rsidRPr="002B657F">
        <w:rPr>
          <w:rFonts w:ascii="Times New Roman" w:eastAsia="SimSun" w:hAnsi="Times New Roman" w:cs="Times New Roman"/>
          <w:i/>
          <w:sz w:val="24"/>
          <w:szCs w:val="24"/>
          <w:lang w:val="bg-BG" w:eastAsia="zh-CN"/>
        </w:rPr>
        <w:lastRenderedPageBreak/>
        <w:t>Режим на дейности:</w:t>
      </w:r>
    </w:p>
    <w:p w:rsidR="00916366" w:rsidRPr="002B657F" w:rsidRDefault="00916366" w:rsidP="00476B49">
      <w:pPr>
        <w:numPr>
          <w:ilvl w:val="0"/>
          <w:numId w:val="45"/>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Забранява се промяна в предназначението и начина на трайно ползване на земята;</w:t>
      </w:r>
    </w:p>
    <w:p w:rsidR="00916366" w:rsidRPr="002B657F" w:rsidRDefault="00916366" w:rsidP="00476B49">
      <w:pPr>
        <w:numPr>
          <w:ilvl w:val="0"/>
          <w:numId w:val="45"/>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Забранява се строителство;</w:t>
      </w:r>
    </w:p>
    <w:p w:rsidR="00916366" w:rsidRPr="002B657F" w:rsidRDefault="00916366" w:rsidP="00476B49">
      <w:pPr>
        <w:numPr>
          <w:ilvl w:val="0"/>
          <w:numId w:val="45"/>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Забранява се разораване и разкопаване на земята;</w:t>
      </w:r>
    </w:p>
    <w:p w:rsidR="00916366" w:rsidRPr="002B657F" w:rsidRDefault="00916366" w:rsidP="00476B49">
      <w:pPr>
        <w:numPr>
          <w:ilvl w:val="0"/>
          <w:numId w:val="45"/>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Забранява се търсене, проучване и добив на подземни богатства;</w:t>
      </w:r>
    </w:p>
    <w:p w:rsidR="00916366" w:rsidRPr="002B657F" w:rsidRDefault="00916366" w:rsidP="00476B49">
      <w:pPr>
        <w:numPr>
          <w:ilvl w:val="0"/>
          <w:numId w:val="45"/>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Забранява се изкореняване на екземпляри от блатно кокиче;</w:t>
      </w:r>
    </w:p>
    <w:p w:rsidR="00916366" w:rsidRPr="002B657F" w:rsidRDefault="00916366" w:rsidP="00476B49">
      <w:pPr>
        <w:numPr>
          <w:ilvl w:val="0"/>
          <w:numId w:val="45"/>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Забранява се косене на тревната растителност преди 20 юни;</w:t>
      </w:r>
    </w:p>
    <w:p w:rsidR="00916366" w:rsidRPr="002B657F" w:rsidRDefault="00916366" w:rsidP="00476B49">
      <w:pPr>
        <w:numPr>
          <w:ilvl w:val="0"/>
          <w:numId w:val="45"/>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Забранява се паша и бивакуване на хора и домашни животни преди 20 юни;</w:t>
      </w:r>
    </w:p>
    <w:p w:rsidR="00916366" w:rsidRPr="002B657F" w:rsidRDefault="00916366" w:rsidP="00476B49">
      <w:pPr>
        <w:numPr>
          <w:ilvl w:val="0"/>
          <w:numId w:val="45"/>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Забранява се провеждането на дърводобивни дейности за периода 30.11.- 20.06., както и в случаите на преовлажнени почви;</w:t>
      </w:r>
    </w:p>
    <w:p w:rsidR="00916366" w:rsidRPr="002B657F" w:rsidRDefault="00916366" w:rsidP="00476B49">
      <w:pPr>
        <w:numPr>
          <w:ilvl w:val="0"/>
          <w:numId w:val="45"/>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Забранява се изкореняване на дървесната и храстовата растителност;</w:t>
      </w:r>
    </w:p>
    <w:p w:rsidR="00916366" w:rsidRPr="002B657F" w:rsidRDefault="00916366" w:rsidP="00476B49">
      <w:pPr>
        <w:numPr>
          <w:ilvl w:val="0"/>
          <w:numId w:val="45"/>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Забранява се залесяване с неместни за района дървесни и храстови видове;</w:t>
      </w:r>
    </w:p>
    <w:p w:rsidR="00916366" w:rsidRPr="002B657F" w:rsidRDefault="00916366" w:rsidP="00476B49">
      <w:pPr>
        <w:numPr>
          <w:ilvl w:val="0"/>
          <w:numId w:val="45"/>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Забранява се палене на огън.</w:t>
      </w:r>
    </w:p>
    <w:p w:rsidR="00916366"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i/>
          <w:sz w:val="24"/>
          <w:szCs w:val="24"/>
          <w:lang w:val="bg-BG" w:eastAsia="zh-CN"/>
        </w:rPr>
        <w:t>Припокриване (частично или пълно):</w:t>
      </w:r>
      <w:r w:rsidRPr="002B657F">
        <w:rPr>
          <w:rFonts w:ascii="Times New Roman" w:eastAsia="SimSun" w:hAnsi="Times New Roman" w:cs="Times New Roman"/>
          <w:sz w:val="24"/>
          <w:szCs w:val="24"/>
          <w:lang w:val="bg-BG" w:eastAsia="zh-CN"/>
        </w:rPr>
        <w:t xml:space="preserve"> Защитена зона по директивата за птиците: Марица Първомай</w:t>
      </w:r>
    </w:p>
    <w:p w:rsidR="004B6855" w:rsidRPr="002B657F" w:rsidRDefault="004B6855" w:rsidP="00916366">
      <w:pPr>
        <w:spacing w:after="0" w:line="240" w:lineRule="auto"/>
        <w:jc w:val="both"/>
        <w:rPr>
          <w:rFonts w:ascii="Times New Roman" w:eastAsia="SimSun" w:hAnsi="Times New Roman" w:cs="Times New Roman"/>
          <w:sz w:val="24"/>
          <w:szCs w:val="24"/>
          <w:lang w:val="bg-BG" w:eastAsia="zh-CN"/>
        </w:rPr>
      </w:pPr>
    </w:p>
    <w:p w:rsidR="00916366" w:rsidRPr="002B657F" w:rsidRDefault="00AE6F10" w:rsidP="00916366">
      <w:pPr>
        <w:spacing w:after="0" w:line="240" w:lineRule="auto"/>
        <w:jc w:val="both"/>
        <w:rPr>
          <w:rFonts w:ascii="Times New Roman" w:eastAsia="Times New Roman" w:hAnsi="Times New Roman" w:cs="Times New Roman"/>
          <w:b/>
          <w:i/>
          <w:sz w:val="24"/>
          <w:szCs w:val="24"/>
          <w:lang w:val="bg-BG" w:eastAsia="zh-CN"/>
        </w:rPr>
      </w:pPr>
      <w:hyperlink r:id="rId25" w:history="1">
        <w:r w:rsidR="00916366" w:rsidRPr="002B657F">
          <w:rPr>
            <w:rFonts w:ascii="Times New Roman" w:eastAsia="Times New Roman" w:hAnsi="Times New Roman" w:cs="Times New Roman"/>
            <w:b/>
            <w:bCs/>
            <w:i/>
            <w:sz w:val="24"/>
            <w:szCs w:val="24"/>
            <w:lang w:val="bg-BG" w:eastAsia="zh-CN"/>
          </w:rPr>
          <w:t>Находище на блатно кокиче</w:t>
        </w:r>
      </w:hyperlink>
      <w:r w:rsidR="00916366" w:rsidRPr="002B657F">
        <w:rPr>
          <w:rFonts w:ascii="Times New Roman" w:eastAsia="Times New Roman" w:hAnsi="Times New Roman" w:cs="Times New Roman"/>
          <w:b/>
          <w:bCs/>
          <w:i/>
          <w:sz w:val="24"/>
          <w:szCs w:val="24"/>
          <w:lang w:val="bg-BG" w:eastAsia="zh-CN"/>
        </w:rPr>
        <w:t xml:space="preserve">  - </w:t>
      </w:r>
      <w:r w:rsidR="00916366" w:rsidRPr="002B657F">
        <w:rPr>
          <w:rFonts w:ascii="Times New Roman" w:eastAsia="Times New Roman" w:hAnsi="Times New Roman" w:cs="Times New Roman"/>
          <w:b/>
          <w:i/>
          <w:sz w:val="24"/>
          <w:szCs w:val="24"/>
          <w:lang w:val="bg-BG" w:eastAsia="zh-CN"/>
        </w:rPr>
        <w:t>Защитена местност</w:t>
      </w:r>
    </w:p>
    <w:tbl>
      <w:tblPr>
        <w:tblStyle w:val="TableGrid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364"/>
      </w:tblGrid>
      <w:tr w:rsidR="00916366" w:rsidRPr="002B657F" w:rsidTr="00225362">
        <w:tc>
          <w:tcPr>
            <w:tcW w:w="4677" w:type="dxa"/>
          </w:tcPr>
          <w:p w:rsidR="00916366" w:rsidRPr="002B657F" w:rsidRDefault="00916366" w:rsidP="00916366">
            <w:pPr>
              <w:jc w:val="both"/>
              <w:rPr>
                <w:b/>
                <w:bCs/>
                <w:sz w:val="24"/>
                <w:szCs w:val="24"/>
                <w:lang w:val="bg-BG"/>
              </w:rPr>
            </w:pPr>
            <w:r w:rsidRPr="002B657F">
              <w:rPr>
                <w:noProof/>
                <w:sz w:val="24"/>
                <w:szCs w:val="24"/>
              </w:rPr>
              <w:drawing>
                <wp:inline distT="0" distB="0" distL="0" distR="0">
                  <wp:extent cx="3200400" cy="2398168"/>
                  <wp:effectExtent l="0" t="0" r="0" b="2540"/>
                  <wp:docPr id="20" name="Picture 20" descr="Цъфна блатното кокиче в най-голямото наход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ъфна блатното кокиче в най-голямото находищ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2221" cy="2399533"/>
                          </a:xfrm>
                          <a:prstGeom prst="rect">
                            <a:avLst/>
                          </a:prstGeom>
                          <a:noFill/>
                          <a:ln>
                            <a:noFill/>
                          </a:ln>
                        </pic:spPr>
                      </pic:pic>
                    </a:graphicData>
                  </a:graphic>
                </wp:inline>
              </w:drawing>
            </w:r>
          </w:p>
        </w:tc>
        <w:tc>
          <w:tcPr>
            <w:tcW w:w="4611" w:type="dxa"/>
          </w:tcPr>
          <w:p w:rsidR="005E2238" w:rsidRDefault="00916366" w:rsidP="00916366">
            <w:pPr>
              <w:jc w:val="both"/>
              <w:rPr>
                <w:rFonts w:ascii="Times New Roman" w:hAnsi="Times New Roman" w:cs="Times New Roman"/>
                <w:sz w:val="24"/>
                <w:szCs w:val="24"/>
                <w:lang w:val="bg-BG"/>
              </w:rPr>
            </w:pPr>
            <w:r w:rsidRPr="002B657F">
              <w:rPr>
                <w:rFonts w:ascii="Times New Roman" w:hAnsi="Times New Roman" w:cs="Times New Roman"/>
                <w:bCs/>
                <w:i/>
                <w:sz w:val="24"/>
                <w:szCs w:val="24"/>
                <w:lang w:val="bg-BG"/>
              </w:rPr>
              <w:t>Местоположение:</w:t>
            </w:r>
            <w:r w:rsidR="005E2238">
              <w:rPr>
                <w:rFonts w:ascii="Times New Roman" w:hAnsi="Times New Roman" w:cs="Times New Roman"/>
                <w:bCs/>
                <w:i/>
                <w:sz w:val="24"/>
                <w:szCs w:val="24"/>
                <w:lang w:val="bg-BG"/>
              </w:rPr>
              <w:t xml:space="preserve"> </w:t>
            </w:r>
            <w:r w:rsidRPr="002B657F">
              <w:rPr>
                <w:rFonts w:ascii="Times New Roman" w:hAnsi="Times New Roman" w:cs="Times New Roman"/>
                <w:bCs/>
                <w:sz w:val="24"/>
                <w:szCs w:val="24"/>
                <w:lang w:val="bg-BG"/>
              </w:rPr>
              <w:t>Област:</w:t>
            </w:r>
            <w:r w:rsidRPr="002B657F">
              <w:rPr>
                <w:rFonts w:ascii="Times New Roman" w:hAnsi="Times New Roman" w:cs="Times New Roman"/>
                <w:sz w:val="24"/>
                <w:szCs w:val="24"/>
                <w:lang w:val="bg-BG"/>
              </w:rPr>
              <w:t> Пловдив, </w:t>
            </w:r>
            <w:r w:rsidRPr="002B657F">
              <w:rPr>
                <w:rFonts w:ascii="Times New Roman" w:hAnsi="Times New Roman" w:cs="Times New Roman"/>
                <w:bCs/>
                <w:sz w:val="24"/>
                <w:szCs w:val="24"/>
                <w:lang w:val="bg-BG"/>
              </w:rPr>
              <w:t>Община:</w:t>
            </w:r>
            <w:r w:rsidRPr="002B657F">
              <w:rPr>
                <w:rFonts w:ascii="Times New Roman" w:hAnsi="Times New Roman" w:cs="Times New Roman"/>
                <w:sz w:val="24"/>
                <w:szCs w:val="24"/>
                <w:lang w:val="bg-BG"/>
              </w:rPr>
              <w:t> Първомай, </w:t>
            </w:r>
          </w:p>
          <w:p w:rsidR="00916366" w:rsidRPr="002B657F" w:rsidRDefault="00916366" w:rsidP="00916366">
            <w:pPr>
              <w:jc w:val="both"/>
              <w:rPr>
                <w:rFonts w:ascii="Times New Roman" w:hAnsi="Times New Roman" w:cs="Times New Roman"/>
                <w:sz w:val="24"/>
                <w:szCs w:val="24"/>
                <w:lang w:val="bg-BG"/>
              </w:rPr>
            </w:pPr>
            <w:r w:rsidRPr="002B657F">
              <w:rPr>
                <w:rFonts w:ascii="Times New Roman" w:hAnsi="Times New Roman" w:cs="Times New Roman"/>
                <w:bCs/>
                <w:sz w:val="24"/>
                <w:szCs w:val="24"/>
                <w:lang w:val="bg-BG"/>
              </w:rPr>
              <w:t>Населено място:</w:t>
            </w:r>
            <w:r w:rsidRPr="002B657F">
              <w:rPr>
                <w:rFonts w:ascii="Times New Roman" w:hAnsi="Times New Roman" w:cs="Times New Roman"/>
                <w:sz w:val="24"/>
                <w:szCs w:val="24"/>
                <w:lang w:val="bg-BG"/>
              </w:rPr>
              <w:t> с. Градина</w:t>
            </w:r>
          </w:p>
          <w:p w:rsidR="00916366" w:rsidRPr="002B657F" w:rsidRDefault="00916366" w:rsidP="00916366">
            <w:pPr>
              <w:jc w:val="both"/>
              <w:rPr>
                <w:rFonts w:ascii="Times New Roman" w:hAnsi="Times New Roman" w:cs="Times New Roman"/>
                <w:i/>
                <w:sz w:val="24"/>
                <w:szCs w:val="24"/>
                <w:lang w:val="bg-BG"/>
              </w:rPr>
            </w:pPr>
          </w:p>
          <w:p w:rsidR="00916366" w:rsidRPr="002B657F" w:rsidRDefault="00916366" w:rsidP="00916366">
            <w:pPr>
              <w:jc w:val="both"/>
              <w:rPr>
                <w:rFonts w:ascii="Times New Roman" w:hAnsi="Times New Roman" w:cs="Times New Roman"/>
                <w:sz w:val="24"/>
                <w:szCs w:val="24"/>
                <w:lang w:val="bg-BG"/>
              </w:rPr>
            </w:pPr>
            <w:r w:rsidRPr="002B657F">
              <w:rPr>
                <w:rFonts w:ascii="Times New Roman" w:hAnsi="Times New Roman" w:cs="Times New Roman"/>
                <w:i/>
                <w:sz w:val="24"/>
                <w:szCs w:val="24"/>
                <w:lang w:val="bg-BG"/>
              </w:rPr>
              <w:t>Площ:</w:t>
            </w:r>
            <w:r w:rsidRPr="002B657F">
              <w:rPr>
                <w:rFonts w:ascii="Times New Roman" w:hAnsi="Times New Roman" w:cs="Times New Roman"/>
                <w:sz w:val="24"/>
                <w:szCs w:val="24"/>
                <w:lang w:val="bg-BG"/>
              </w:rPr>
              <w:t xml:space="preserve"> 234.44 хектара</w:t>
            </w:r>
          </w:p>
          <w:p w:rsidR="00916366" w:rsidRPr="002B657F" w:rsidRDefault="00916366" w:rsidP="00916366">
            <w:pPr>
              <w:jc w:val="both"/>
              <w:rPr>
                <w:rFonts w:ascii="Times New Roman" w:hAnsi="Times New Roman" w:cs="Times New Roman"/>
                <w:i/>
                <w:sz w:val="24"/>
                <w:szCs w:val="24"/>
                <w:lang w:val="bg-BG"/>
              </w:rPr>
            </w:pPr>
          </w:p>
          <w:p w:rsidR="00916366" w:rsidRPr="002B657F" w:rsidRDefault="00916366" w:rsidP="00916366">
            <w:pPr>
              <w:jc w:val="both"/>
              <w:rPr>
                <w:rFonts w:ascii="Times New Roman" w:hAnsi="Times New Roman" w:cs="Times New Roman"/>
                <w:sz w:val="24"/>
                <w:szCs w:val="24"/>
                <w:lang w:val="bg-BG"/>
              </w:rPr>
            </w:pPr>
            <w:r w:rsidRPr="002B657F">
              <w:rPr>
                <w:rFonts w:ascii="Times New Roman" w:hAnsi="Times New Roman" w:cs="Times New Roman"/>
                <w:i/>
                <w:sz w:val="24"/>
                <w:szCs w:val="24"/>
                <w:lang w:val="bg-BG"/>
              </w:rPr>
              <w:t>Документи за обявяване:</w:t>
            </w:r>
            <w:r w:rsidRPr="002B657F">
              <w:rPr>
                <w:rFonts w:ascii="Times New Roman" w:hAnsi="Times New Roman" w:cs="Times New Roman"/>
                <w:sz w:val="24"/>
                <w:szCs w:val="24"/>
                <w:lang w:val="bg-BG"/>
              </w:rPr>
              <w:t xml:space="preserve"> Заповед No.РД-148 от 20.03.2006 г., бр. 75/2006 на Държавен вестник  148-2006 г.</w:t>
            </w:r>
          </w:p>
          <w:p w:rsidR="00916366" w:rsidRPr="002B657F" w:rsidRDefault="00916366" w:rsidP="00916366">
            <w:pPr>
              <w:jc w:val="both"/>
              <w:rPr>
                <w:b/>
                <w:bCs/>
                <w:sz w:val="24"/>
                <w:szCs w:val="24"/>
                <w:lang w:val="bg-BG"/>
              </w:rPr>
            </w:pPr>
          </w:p>
        </w:tc>
      </w:tr>
    </w:tbl>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i/>
          <w:sz w:val="24"/>
          <w:szCs w:val="24"/>
          <w:lang w:val="bg-BG" w:eastAsia="zh-CN"/>
        </w:rPr>
        <w:t>Цели на обявяване:</w:t>
      </w:r>
      <w:r w:rsidRPr="002B657F">
        <w:rPr>
          <w:rFonts w:ascii="Times New Roman" w:eastAsia="SimSun" w:hAnsi="Times New Roman" w:cs="Times New Roman"/>
          <w:sz w:val="24"/>
          <w:szCs w:val="24"/>
          <w:lang w:val="bg-BG" w:eastAsia="zh-CN"/>
        </w:rPr>
        <w:t xml:space="preserve"> Опазване находище на блатно кокиче (Leucojum</w:t>
      </w:r>
      <w:r w:rsidR="005E2238">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aestivum</w:t>
      </w:r>
      <w:r w:rsidR="005E2238">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L.) и естествена равнинна крайречна гора от полски ясен (Fraxinus</w:t>
      </w:r>
      <w:r w:rsidR="005E2238">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oxycarpa), полски бряст (Ulmus</w:t>
      </w:r>
      <w:r w:rsidR="005E2238">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minor) и летен дъб (Quercus</w:t>
      </w:r>
      <w:r w:rsidR="005E2238">
        <w:rPr>
          <w:rFonts w:ascii="Times New Roman" w:eastAsia="SimSun" w:hAnsi="Times New Roman" w:cs="Times New Roman"/>
          <w:sz w:val="24"/>
          <w:szCs w:val="24"/>
          <w:lang w:val="bg-BG" w:eastAsia="zh-CN"/>
        </w:rPr>
        <w:t xml:space="preserve"> </w:t>
      </w:r>
      <w:r w:rsidRPr="002B657F">
        <w:rPr>
          <w:rFonts w:ascii="Times New Roman" w:eastAsia="SimSun" w:hAnsi="Times New Roman" w:cs="Times New Roman"/>
          <w:sz w:val="24"/>
          <w:szCs w:val="24"/>
          <w:lang w:val="bg-BG" w:eastAsia="zh-CN"/>
        </w:rPr>
        <w:t>robur);</w:t>
      </w:r>
    </w:p>
    <w:p w:rsidR="00916366" w:rsidRPr="002B657F" w:rsidRDefault="00916366" w:rsidP="00916366">
      <w:pPr>
        <w:spacing w:after="0" w:line="240" w:lineRule="auto"/>
        <w:jc w:val="both"/>
        <w:rPr>
          <w:rFonts w:ascii="Times New Roman" w:eastAsia="SimSun" w:hAnsi="Times New Roman" w:cs="Times New Roman"/>
          <w:i/>
          <w:sz w:val="24"/>
          <w:szCs w:val="24"/>
          <w:lang w:val="bg-BG" w:eastAsia="zh-CN"/>
        </w:rPr>
      </w:pPr>
      <w:r w:rsidRPr="002B657F">
        <w:rPr>
          <w:rFonts w:ascii="Times New Roman" w:eastAsia="SimSun" w:hAnsi="Times New Roman" w:cs="Times New Roman"/>
          <w:i/>
          <w:sz w:val="24"/>
          <w:szCs w:val="24"/>
          <w:lang w:val="bg-BG" w:eastAsia="zh-CN"/>
        </w:rPr>
        <w:t>Режим на дейности:</w:t>
      </w:r>
    </w:p>
    <w:p w:rsidR="00916366" w:rsidRPr="002B657F" w:rsidRDefault="00916366" w:rsidP="00476B49">
      <w:pPr>
        <w:numPr>
          <w:ilvl w:val="0"/>
          <w:numId w:val="44"/>
        </w:numPr>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Забранява се промяна в начина на трайно ползване на имотите;</w:t>
      </w:r>
    </w:p>
    <w:p w:rsidR="00916366" w:rsidRPr="002B657F" w:rsidRDefault="00916366" w:rsidP="00476B49">
      <w:pPr>
        <w:numPr>
          <w:ilvl w:val="0"/>
          <w:numId w:val="44"/>
        </w:numPr>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Забранява се разораване, с изключение на просеките (дивечови ниви);</w:t>
      </w:r>
    </w:p>
    <w:p w:rsidR="00916366" w:rsidRPr="002B657F" w:rsidRDefault="00916366" w:rsidP="00476B49">
      <w:pPr>
        <w:numPr>
          <w:ilvl w:val="0"/>
          <w:numId w:val="44"/>
        </w:numPr>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Забранява се изкореняване на екземпляри от блатно кокиче;</w:t>
      </w:r>
    </w:p>
    <w:p w:rsidR="00916366" w:rsidRPr="002B657F" w:rsidRDefault="00916366" w:rsidP="00476B49">
      <w:pPr>
        <w:numPr>
          <w:ilvl w:val="0"/>
          <w:numId w:val="44"/>
        </w:numPr>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Забранява се косене на ливадите преди 20 юни;</w:t>
      </w:r>
    </w:p>
    <w:p w:rsidR="00916366" w:rsidRPr="002B657F" w:rsidRDefault="00916366" w:rsidP="00476B49">
      <w:pPr>
        <w:numPr>
          <w:ilvl w:val="0"/>
          <w:numId w:val="44"/>
        </w:numPr>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Забранява се паша и бивакуване на хора и домашни животни преди 20 юни;</w:t>
      </w:r>
    </w:p>
    <w:p w:rsidR="00916366" w:rsidRPr="002B657F" w:rsidRDefault="00916366" w:rsidP="00476B49">
      <w:pPr>
        <w:numPr>
          <w:ilvl w:val="0"/>
          <w:numId w:val="44"/>
        </w:numPr>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Забранява се провеждане на дърводобивни дейности за периода 30.11. - 20.06., както и в случаите на преовлажнени почви;</w:t>
      </w:r>
    </w:p>
    <w:p w:rsidR="00916366" w:rsidRPr="002B657F" w:rsidRDefault="00916366" w:rsidP="00476B49">
      <w:pPr>
        <w:numPr>
          <w:ilvl w:val="0"/>
          <w:numId w:val="44"/>
        </w:numPr>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Забранява се изкореняване на дървесна и храстова растителност;</w:t>
      </w:r>
    </w:p>
    <w:p w:rsidR="00916366" w:rsidRPr="002B657F" w:rsidRDefault="00916366" w:rsidP="00476B49">
      <w:pPr>
        <w:numPr>
          <w:ilvl w:val="0"/>
          <w:numId w:val="44"/>
        </w:numPr>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Забранява се залесяване с неместни за района дървесни и храстовидни видове;</w:t>
      </w:r>
    </w:p>
    <w:p w:rsidR="00916366" w:rsidRPr="002B657F" w:rsidRDefault="00916366" w:rsidP="00476B49">
      <w:pPr>
        <w:numPr>
          <w:ilvl w:val="0"/>
          <w:numId w:val="44"/>
        </w:numPr>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Забранява се замърсяване с отпадъци;</w:t>
      </w:r>
    </w:p>
    <w:p w:rsidR="00916366" w:rsidRPr="002B657F" w:rsidRDefault="00916366" w:rsidP="00476B49">
      <w:pPr>
        <w:numPr>
          <w:ilvl w:val="0"/>
          <w:numId w:val="44"/>
        </w:numPr>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Забранява се палене на огън;</w:t>
      </w:r>
    </w:p>
    <w:p w:rsidR="00916366" w:rsidRPr="002B657F" w:rsidRDefault="00916366" w:rsidP="00476B49">
      <w:pPr>
        <w:numPr>
          <w:ilvl w:val="0"/>
          <w:numId w:val="44"/>
        </w:numPr>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lastRenderedPageBreak/>
        <w:t>Забранява се строителство;</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Calibri" w:hAnsi="Times New Roman" w:cs="Times New Roman"/>
          <w:i/>
          <w:sz w:val="24"/>
          <w:szCs w:val="24"/>
          <w:lang w:val="bg-BG"/>
        </w:rPr>
        <w:t>Припокриване (частично или пълно):</w:t>
      </w:r>
      <w:r w:rsidRPr="002B657F">
        <w:rPr>
          <w:rFonts w:ascii="Times New Roman" w:eastAsia="Calibri" w:hAnsi="Times New Roman" w:cs="Times New Roman"/>
          <w:sz w:val="24"/>
          <w:szCs w:val="24"/>
          <w:lang w:val="bg-BG"/>
        </w:rPr>
        <w:t xml:space="preserve">Защитена зона </w:t>
      </w:r>
      <w:r w:rsidRPr="002B657F">
        <w:rPr>
          <w:rFonts w:ascii="Times New Roman" w:eastAsia="SimSun" w:hAnsi="Times New Roman" w:cs="Times New Roman"/>
          <w:sz w:val="24"/>
          <w:szCs w:val="24"/>
          <w:lang w:val="bg-BG" w:eastAsia="zh-CN"/>
        </w:rPr>
        <w:t>по директивата за птиците: Марица Първомай</w:t>
      </w:r>
    </w:p>
    <w:p w:rsidR="005E2238" w:rsidRDefault="005E2238" w:rsidP="00916366">
      <w:pPr>
        <w:spacing w:after="0" w:line="240" w:lineRule="auto"/>
        <w:jc w:val="both"/>
        <w:rPr>
          <w:lang w:val="bg-BG"/>
        </w:rPr>
      </w:pPr>
    </w:p>
    <w:p w:rsidR="00916366" w:rsidRPr="002B657F" w:rsidRDefault="00AE6F10" w:rsidP="00916366">
      <w:pPr>
        <w:spacing w:after="0" w:line="240" w:lineRule="auto"/>
        <w:jc w:val="both"/>
        <w:rPr>
          <w:rFonts w:ascii="Times New Roman" w:eastAsia="SimSun" w:hAnsi="Times New Roman" w:cs="Times New Roman"/>
          <w:b/>
          <w:i/>
          <w:sz w:val="24"/>
          <w:szCs w:val="24"/>
          <w:lang w:val="bg-BG" w:eastAsia="zh-CN"/>
        </w:rPr>
      </w:pPr>
      <w:hyperlink r:id="rId27" w:history="1">
        <w:r w:rsidR="00916366" w:rsidRPr="002B657F">
          <w:rPr>
            <w:rFonts w:ascii="Times New Roman" w:eastAsia="SimSun" w:hAnsi="Times New Roman" w:cs="Times New Roman"/>
            <w:b/>
            <w:bCs/>
            <w:i/>
            <w:sz w:val="24"/>
            <w:szCs w:val="24"/>
            <w:lang w:val="bg-BG" w:eastAsia="zh-CN"/>
          </w:rPr>
          <w:t>Поповата ада</w:t>
        </w:r>
      </w:hyperlink>
      <w:r w:rsidR="00916366" w:rsidRPr="002B657F">
        <w:rPr>
          <w:rFonts w:ascii="Times New Roman" w:eastAsia="SimSun" w:hAnsi="Times New Roman" w:cs="Times New Roman"/>
          <w:b/>
          <w:bCs/>
          <w:i/>
          <w:sz w:val="24"/>
          <w:szCs w:val="24"/>
          <w:lang w:val="bg-BG" w:eastAsia="zh-CN"/>
        </w:rPr>
        <w:t xml:space="preserve">  - </w:t>
      </w:r>
      <w:r w:rsidR="00916366" w:rsidRPr="002B657F">
        <w:rPr>
          <w:rFonts w:ascii="Times New Roman" w:eastAsia="SimSun" w:hAnsi="Times New Roman" w:cs="Times New Roman"/>
          <w:b/>
          <w:i/>
          <w:sz w:val="24"/>
          <w:szCs w:val="24"/>
          <w:lang w:val="bg-BG" w:eastAsia="zh-CN"/>
        </w:rPr>
        <w:t>Защитена местност</w:t>
      </w:r>
    </w:p>
    <w:p w:rsidR="00916366" w:rsidRPr="002B657F" w:rsidRDefault="00916366" w:rsidP="00916366">
      <w:pPr>
        <w:spacing w:after="0" w:line="240" w:lineRule="auto"/>
        <w:jc w:val="both"/>
        <w:rPr>
          <w:rFonts w:ascii="Times New Roman" w:eastAsia="SimSun" w:hAnsi="Times New Roman" w:cs="Times New Roman"/>
          <w:i/>
          <w:sz w:val="24"/>
          <w:szCs w:val="24"/>
          <w:lang w:val="bg-BG" w:eastAsia="zh-CN"/>
        </w:rPr>
      </w:pPr>
      <w:r w:rsidRPr="002B657F">
        <w:rPr>
          <w:rFonts w:ascii="Times New Roman" w:eastAsia="SimSun" w:hAnsi="Times New Roman" w:cs="Times New Roman"/>
          <w:i/>
          <w:sz w:val="24"/>
          <w:szCs w:val="24"/>
          <w:lang w:val="bg-BG" w:eastAsia="zh-CN"/>
        </w:rPr>
        <w:t>Местоположение: Област: Пловдив, Община: Първомай, Населено място: с. Виница</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i/>
          <w:sz w:val="24"/>
          <w:szCs w:val="24"/>
          <w:lang w:val="bg-BG" w:eastAsia="zh-CN"/>
        </w:rPr>
        <w:t>Площ:</w:t>
      </w:r>
      <w:r w:rsidRPr="002B657F">
        <w:rPr>
          <w:rFonts w:ascii="Times New Roman" w:eastAsia="SimSun" w:hAnsi="Times New Roman" w:cs="Times New Roman"/>
          <w:sz w:val="24"/>
          <w:szCs w:val="24"/>
          <w:lang w:val="bg-BG" w:eastAsia="zh-CN"/>
        </w:rPr>
        <w:t xml:space="preserve"> 17.89 хектара</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i/>
          <w:sz w:val="24"/>
          <w:szCs w:val="24"/>
          <w:lang w:val="bg-BG" w:eastAsia="zh-CN"/>
        </w:rPr>
        <w:t xml:space="preserve">Документи за обявяване: </w:t>
      </w:r>
      <w:r w:rsidRPr="002B657F">
        <w:rPr>
          <w:rFonts w:ascii="Times New Roman" w:eastAsia="SimSun" w:hAnsi="Times New Roman" w:cs="Times New Roman"/>
          <w:sz w:val="24"/>
          <w:szCs w:val="24"/>
          <w:lang w:val="bg-BG" w:eastAsia="zh-CN"/>
        </w:rPr>
        <w:t>Заповед No.РД-696 от 19.09.2007 г., бр. 89/2007 на Държавен вестник  696-2007 г.</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i/>
          <w:sz w:val="24"/>
          <w:szCs w:val="24"/>
          <w:lang w:val="bg-BG" w:eastAsia="zh-CN"/>
        </w:rPr>
        <w:t>Цели на обявяване:</w:t>
      </w:r>
      <w:r w:rsidRPr="002B657F">
        <w:rPr>
          <w:rFonts w:ascii="Times New Roman" w:eastAsia="SimSun" w:hAnsi="Times New Roman" w:cs="Times New Roman"/>
          <w:sz w:val="24"/>
          <w:szCs w:val="24"/>
          <w:lang w:val="bg-BG" w:eastAsia="zh-CN"/>
        </w:rPr>
        <w:t xml:space="preserve"> Опазване на природни местообитания с консервационна значимост - вътрешни лонгозни гори край р.Тунджа и р. Марица и смесени тополови гори край реките; Опазване на защитени животински видове, като: голям гребенест тритон (Triturus cristatus), обикновена блатна костенурка (Emys orbicularis), каспийска блатна костенурка (Mauremys caspica), малък корморан (Haliaetor pygmaeus), нощна чапла (Nycticorax nycticorax), малък воден бик (Ixobrychus minutus), черна каня (Milvus migrans), черен кълвач (Dryocopos martius), видра (Lutra lutra)и др.; Запазване на представителни съобщества и екосистеми от островен тип в поречието на р. Марица;</w:t>
      </w:r>
    </w:p>
    <w:p w:rsidR="00916366" w:rsidRPr="002B657F" w:rsidRDefault="00916366" w:rsidP="00916366">
      <w:pPr>
        <w:spacing w:after="0" w:line="240" w:lineRule="auto"/>
        <w:jc w:val="both"/>
        <w:rPr>
          <w:rFonts w:ascii="Times New Roman" w:eastAsia="SimSun" w:hAnsi="Times New Roman" w:cs="Times New Roman"/>
          <w:i/>
          <w:sz w:val="24"/>
          <w:szCs w:val="24"/>
          <w:lang w:val="bg-BG" w:eastAsia="zh-CN"/>
        </w:rPr>
      </w:pPr>
      <w:r w:rsidRPr="002B657F">
        <w:rPr>
          <w:rFonts w:ascii="Times New Roman" w:eastAsia="SimSun" w:hAnsi="Times New Roman" w:cs="Times New Roman"/>
          <w:i/>
          <w:sz w:val="24"/>
          <w:szCs w:val="24"/>
          <w:lang w:val="bg-BG" w:eastAsia="zh-CN"/>
        </w:rPr>
        <w:t>Режим на дейности:</w:t>
      </w:r>
    </w:p>
    <w:p w:rsidR="00916366" w:rsidRPr="002B657F" w:rsidRDefault="00916366" w:rsidP="00476B49">
      <w:pPr>
        <w:numPr>
          <w:ilvl w:val="0"/>
          <w:numId w:val="46"/>
        </w:numPr>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Забранява се промяна на предназначението и начина на трайно ползване на земята;</w:t>
      </w:r>
    </w:p>
    <w:p w:rsidR="00916366" w:rsidRPr="002B657F" w:rsidRDefault="00916366" w:rsidP="00476B49">
      <w:pPr>
        <w:numPr>
          <w:ilvl w:val="0"/>
          <w:numId w:val="46"/>
        </w:numPr>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Забранява се търсене, проучване и добив на подземни богатства;</w:t>
      </w:r>
    </w:p>
    <w:p w:rsidR="00916366" w:rsidRPr="002B657F" w:rsidRDefault="00916366" w:rsidP="00476B49">
      <w:pPr>
        <w:numPr>
          <w:ilvl w:val="0"/>
          <w:numId w:val="46"/>
        </w:numPr>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Забранява се строителство, с изключение на хидроинженерни съоръжения, свързани с осигуряване оводняването на части от острова, с цел поддържане на заливаемите гори и дейности по възстановяване на въжени мостове;</w:t>
      </w:r>
    </w:p>
    <w:p w:rsidR="00916366" w:rsidRPr="002B657F" w:rsidRDefault="00916366" w:rsidP="00476B49">
      <w:pPr>
        <w:numPr>
          <w:ilvl w:val="0"/>
          <w:numId w:val="46"/>
        </w:numPr>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Забранява се извеждане на сечи, с изключение на санитарни и сечи, свързани с премахване на неместни храстови и дървесни видове;</w:t>
      </w:r>
    </w:p>
    <w:p w:rsidR="00916366" w:rsidRPr="002B657F" w:rsidRDefault="00916366" w:rsidP="00476B49">
      <w:pPr>
        <w:numPr>
          <w:ilvl w:val="0"/>
          <w:numId w:val="46"/>
        </w:numPr>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Забранява се добив на инертни материали;</w:t>
      </w:r>
    </w:p>
    <w:p w:rsidR="00916366" w:rsidRPr="002B657F" w:rsidRDefault="00916366" w:rsidP="00476B49">
      <w:pPr>
        <w:numPr>
          <w:ilvl w:val="0"/>
          <w:numId w:val="46"/>
        </w:numPr>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Забранява се паленето на огън;</w:t>
      </w:r>
    </w:p>
    <w:p w:rsidR="00916366" w:rsidRPr="002B657F" w:rsidRDefault="00916366" w:rsidP="00476B49">
      <w:pPr>
        <w:numPr>
          <w:ilvl w:val="0"/>
          <w:numId w:val="46"/>
        </w:numPr>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Забранява се разораване и разкопаване на площи от територията на острова;</w:t>
      </w:r>
    </w:p>
    <w:p w:rsidR="00916366" w:rsidRPr="002B657F" w:rsidRDefault="00916366" w:rsidP="00476B49">
      <w:pPr>
        <w:numPr>
          <w:ilvl w:val="0"/>
          <w:numId w:val="46"/>
        </w:numPr>
        <w:spacing w:after="0" w:line="240" w:lineRule="auto"/>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Забранява се замърсяване с отпадъци;</w:t>
      </w:r>
    </w:p>
    <w:p w:rsidR="00916366" w:rsidRPr="002B657F" w:rsidRDefault="00916366" w:rsidP="00476B49">
      <w:pPr>
        <w:numPr>
          <w:ilvl w:val="0"/>
          <w:numId w:val="46"/>
        </w:numPr>
        <w:spacing w:after="0" w:line="240" w:lineRule="auto"/>
        <w:jc w:val="both"/>
        <w:rPr>
          <w:rFonts w:ascii="Times New Roman" w:eastAsia="SimSun" w:hAnsi="Times New Roman" w:cs="Times New Roman"/>
          <w:sz w:val="24"/>
          <w:szCs w:val="24"/>
          <w:lang w:val="bg-BG" w:eastAsia="zh-CN"/>
        </w:rPr>
      </w:pPr>
      <w:r w:rsidRPr="002B657F">
        <w:rPr>
          <w:rFonts w:ascii="Times New Roman" w:eastAsia="Calibri" w:hAnsi="Times New Roman" w:cs="Times New Roman"/>
          <w:sz w:val="24"/>
          <w:szCs w:val="24"/>
          <w:lang w:val="bg-BG"/>
        </w:rPr>
        <w:t>Забранява се залесяване с неместни растителни</w:t>
      </w:r>
      <w:r w:rsidR="005E2238">
        <w:rPr>
          <w:rFonts w:ascii="Times New Roman" w:eastAsia="Calibri" w:hAnsi="Times New Roman" w:cs="Times New Roman"/>
          <w:sz w:val="24"/>
          <w:szCs w:val="24"/>
          <w:lang w:val="bg-BG"/>
        </w:rPr>
        <w:t xml:space="preserve"> </w:t>
      </w:r>
      <w:r w:rsidRPr="002B657F">
        <w:rPr>
          <w:rFonts w:ascii="Times New Roman" w:eastAsia="Calibri" w:hAnsi="Times New Roman" w:cs="Times New Roman"/>
          <w:sz w:val="24"/>
          <w:szCs w:val="24"/>
          <w:lang w:val="bg-BG"/>
        </w:rPr>
        <w:t>видове</w:t>
      </w:r>
      <w:r w:rsidRPr="002B657F">
        <w:rPr>
          <w:rFonts w:ascii="Times New Roman" w:eastAsia="SimSun" w:hAnsi="Times New Roman" w:cs="Times New Roman"/>
          <w:sz w:val="24"/>
          <w:szCs w:val="24"/>
          <w:lang w:val="bg-BG" w:eastAsia="zh-CN"/>
        </w:rPr>
        <w:t>.</w:t>
      </w:r>
    </w:p>
    <w:p w:rsidR="005E2238" w:rsidRDefault="005E2238" w:rsidP="00916366">
      <w:pPr>
        <w:spacing w:after="0" w:line="240" w:lineRule="auto"/>
        <w:jc w:val="both"/>
        <w:rPr>
          <w:lang w:val="bg-BG"/>
        </w:rPr>
      </w:pPr>
    </w:p>
    <w:p w:rsidR="00916366" w:rsidRPr="002B657F" w:rsidRDefault="00AE6F10" w:rsidP="00916366">
      <w:pPr>
        <w:spacing w:after="0" w:line="240" w:lineRule="auto"/>
        <w:jc w:val="both"/>
        <w:rPr>
          <w:rFonts w:ascii="Times New Roman" w:eastAsia="Times New Roman" w:hAnsi="Times New Roman" w:cs="Times New Roman"/>
          <w:b/>
          <w:i/>
          <w:sz w:val="24"/>
          <w:szCs w:val="24"/>
          <w:lang w:val="bg-BG" w:eastAsia="zh-CN"/>
        </w:rPr>
      </w:pPr>
      <w:hyperlink r:id="rId28" w:history="1">
        <w:r w:rsidR="00916366" w:rsidRPr="002B657F">
          <w:rPr>
            <w:rFonts w:ascii="Times New Roman" w:eastAsia="Times New Roman" w:hAnsi="Times New Roman" w:cs="Times New Roman"/>
            <w:b/>
            <w:bCs/>
            <w:i/>
            <w:sz w:val="24"/>
            <w:szCs w:val="24"/>
            <w:lang w:val="bg-BG" w:eastAsia="zh-CN"/>
          </w:rPr>
          <w:t>Фосилни находки</w:t>
        </w:r>
      </w:hyperlink>
      <w:r w:rsidR="00916366" w:rsidRPr="002B657F">
        <w:rPr>
          <w:rFonts w:ascii="Times New Roman" w:eastAsia="Times New Roman" w:hAnsi="Times New Roman" w:cs="Times New Roman"/>
          <w:b/>
          <w:bCs/>
          <w:i/>
          <w:sz w:val="24"/>
          <w:szCs w:val="24"/>
          <w:lang w:val="bg-BG" w:eastAsia="zh-CN"/>
        </w:rPr>
        <w:t xml:space="preserve">  - </w:t>
      </w:r>
      <w:r w:rsidR="00916366" w:rsidRPr="002B657F">
        <w:rPr>
          <w:rFonts w:ascii="Times New Roman" w:eastAsia="Times New Roman" w:hAnsi="Times New Roman" w:cs="Times New Roman"/>
          <w:b/>
          <w:i/>
          <w:sz w:val="24"/>
          <w:szCs w:val="24"/>
          <w:lang w:val="bg-BG" w:eastAsia="zh-CN"/>
        </w:rPr>
        <w:t>Природна забележителност</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bCs/>
          <w:i/>
          <w:sz w:val="24"/>
          <w:szCs w:val="24"/>
          <w:lang w:val="bg-BG" w:eastAsia="zh-CN"/>
        </w:rPr>
        <w:t>Местоположение:</w:t>
      </w:r>
      <w:r w:rsidRPr="002B657F">
        <w:rPr>
          <w:rFonts w:ascii="Times New Roman" w:eastAsia="SimSun" w:hAnsi="Times New Roman" w:cs="Times New Roman"/>
          <w:bCs/>
          <w:sz w:val="24"/>
          <w:szCs w:val="24"/>
          <w:lang w:val="bg-BG" w:eastAsia="zh-CN"/>
        </w:rPr>
        <w:t>Област:</w:t>
      </w:r>
      <w:r w:rsidRPr="002B657F">
        <w:rPr>
          <w:rFonts w:ascii="Times New Roman" w:eastAsia="SimSun" w:hAnsi="Times New Roman" w:cs="Times New Roman"/>
          <w:sz w:val="24"/>
          <w:szCs w:val="24"/>
          <w:lang w:val="bg-BG" w:eastAsia="zh-CN"/>
        </w:rPr>
        <w:t> Пловдив, </w:t>
      </w:r>
      <w:r w:rsidRPr="002B657F">
        <w:rPr>
          <w:rFonts w:ascii="Times New Roman" w:eastAsia="SimSun" w:hAnsi="Times New Roman" w:cs="Times New Roman"/>
          <w:bCs/>
          <w:i/>
          <w:sz w:val="24"/>
          <w:szCs w:val="24"/>
          <w:lang w:val="bg-BG" w:eastAsia="zh-CN"/>
        </w:rPr>
        <w:t>Община:</w:t>
      </w:r>
      <w:r w:rsidRPr="002B657F">
        <w:rPr>
          <w:rFonts w:ascii="Times New Roman" w:eastAsia="SimSun" w:hAnsi="Times New Roman" w:cs="Times New Roman"/>
          <w:i/>
          <w:sz w:val="24"/>
          <w:szCs w:val="24"/>
          <w:lang w:val="bg-BG" w:eastAsia="zh-CN"/>
        </w:rPr>
        <w:t> Първомай, </w:t>
      </w:r>
      <w:r w:rsidRPr="002B657F">
        <w:rPr>
          <w:rFonts w:ascii="Times New Roman" w:eastAsia="SimSun" w:hAnsi="Times New Roman" w:cs="Times New Roman"/>
          <w:bCs/>
          <w:i/>
          <w:sz w:val="24"/>
          <w:szCs w:val="24"/>
          <w:lang w:val="bg-BG" w:eastAsia="zh-CN"/>
        </w:rPr>
        <w:t>Населено място:</w:t>
      </w:r>
      <w:r w:rsidRPr="002B657F">
        <w:rPr>
          <w:rFonts w:ascii="Times New Roman" w:eastAsia="SimSun" w:hAnsi="Times New Roman" w:cs="Times New Roman"/>
          <w:i/>
          <w:sz w:val="24"/>
          <w:szCs w:val="24"/>
          <w:lang w:val="bg-BG" w:eastAsia="zh-CN"/>
        </w:rPr>
        <w:t> с. Бяла река, с. Езерово, с. Православен,</w:t>
      </w:r>
      <w:r w:rsidRPr="002B657F">
        <w:rPr>
          <w:rFonts w:ascii="Times New Roman" w:eastAsia="SimSun" w:hAnsi="Times New Roman" w:cs="Times New Roman"/>
          <w:bCs/>
          <w:sz w:val="24"/>
          <w:szCs w:val="24"/>
          <w:lang w:val="bg-BG" w:eastAsia="zh-CN"/>
        </w:rPr>
        <w:t> Община:</w:t>
      </w:r>
      <w:r w:rsidRPr="002B657F">
        <w:rPr>
          <w:rFonts w:ascii="Times New Roman" w:eastAsia="SimSun" w:hAnsi="Times New Roman" w:cs="Times New Roman"/>
          <w:b/>
          <w:sz w:val="24"/>
          <w:szCs w:val="24"/>
          <w:lang w:val="bg-BG" w:eastAsia="zh-CN"/>
        </w:rPr>
        <w:t> </w:t>
      </w:r>
      <w:r w:rsidRPr="002B657F">
        <w:rPr>
          <w:rFonts w:ascii="Times New Roman" w:eastAsia="SimSun" w:hAnsi="Times New Roman" w:cs="Times New Roman"/>
          <w:sz w:val="24"/>
          <w:szCs w:val="24"/>
          <w:lang w:val="bg-BG" w:eastAsia="zh-CN"/>
        </w:rPr>
        <w:t>Садово, </w:t>
      </w:r>
      <w:r w:rsidRPr="002B657F">
        <w:rPr>
          <w:rFonts w:ascii="Times New Roman" w:eastAsia="SimSun" w:hAnsi="Times New Roman" w:cs="Times New Roman"/>
          <w:bCs/>
          <w:sz w:val="24"/>
          <w:szCs w:val="24"/>
          <w:lang w:val="bg-BG" w:eastAsia="zh-CN"/>
        </w:rPr>
        <w:t>Населено място:</w:t>
      </w:r>
      <w:r w:rsidRPr="002B657F">
        <w:rPr>
          <w:rFonts w:ascii="Times New Roman" w:eastAsia="SimSun" w:hAnsi="Times New Roman" w:cs="Times New Roman"/>
          <w:sz w:val="24"/>
          <w:szCs w:val="24"/>
          <w:lang w:val="bg-BG" w:eastAsia="zh-CN"/>
        </w:rPr>
        <w:t> с. Ахматово, с. Богданица, с. Поповица, с. Селци</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bCs/>
          <w:i/>
          <w:sz w:val="24"/>
          <w:szCs w:val="24"/>
          <w:lang w:val="bg-BG" w:eastAsia="zh-CN"/>
        </w:rPr>
        <w:t>Площ:</w:t>
      </w:r>
      <w:r w:rsidRPr="002B657F">
        <w:rPr>
          <w:rFonts w:ascii="Times New Roman" w:eastAsia="SimSun" w:hAnsi="Times New Roman" w:cs="Times New Roman"/>
          <w:b/>
          <w:bCs/>
          <w:sz w:val="24"/>
          <w:szCs w:val="24"/>
          <w:lang w:val="bg-BG" w:eastAsia="zh-CN"/>
        </w:rPr>
        <w:t> </w:t>
      </w:r>
      <w:r w:rsidRPr="002B657F">
        <w:rPr>
          <w:rFonts w:ascii="Times New Roman" w:eastAsia="SimSun" w:hAnsi="Times New Roman" w:cs="Times New Roman"/>
          <w:sz w:val="24"/>
          <w:szCs w:val="24"/>
          <w:lang w:val="bg-BG" w:eastAsia="zh-CN"/>
        </w:rPr>
        <w:t>9100.0 хектара</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bCs/>
          <w:i/>
          <w:sz w:val="24"/>
          <w:szCs w:val="24"/>
          <w:lang w:val="bg-BG" w:eastAsia="zh-CN"/>
        </w:rPr>
        <w:t>Документи за обявяване:</w:t>
      </w:r>
      <w:r w:rsidRPr="002B657F">
        <w:rPr>
          <w:rFonts w:ascii="Times New Roman" w:eastAsia="SimSun" w:hAnsi="Times New Roman" w:cs="Times New Roman"/>
          <w:sz w:val="24"/>
          <w:szCs w:val="24"/>
          <w:lang w:val="bg-BG" w:eastAsia="zh-CN"/>
        </w:rPr>
        <w:t xml:space="preserve"> Заповед No.36 от 11.01.1968 г., бр. 43/1968 на Държавен вестник </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bCs/>
          <w:i/>
          <w:sz w:val="24"/>
          <w:szCs w:val="24"/>
          <w:lang w:val="bg-BG" w:eastAsia="zh-CN"/>
        </w:rPr>
        <w:t>Цели на обявяване:</w:t>
      </w:r>
      <w:r w:rsidRPr="002B657F">
        <w:rPr>
          <w:rFonts w:ascii="Times New Roman" w:eastAsia="SimSun" w:hAnsi="Times New Roman" w:cs="Times New Roman"/>
          <w:sz w:val="24"/>
          <w:szCs w:val="24"/>
          <w:lang w:val="bg-BG" w:eastAsia="zh-CN"/>
        </w:rPr>
        <w:t xml:space="preserve"> Опазване на вкаменелости от хоботни бозайници</w:t>
      </w:r>
    </w:p>
    <w:p w:rsidR="00916366" w:rsidRPr="002B657F" w:rsidRDefault="00916366" w:rsidP="00916366">
      <w:pPr>
        <w:spacing w:after="0" w:line="240" w:lineRule="auto"/>
        <w:jc w:val="both"/>
        <w:rPr>
          <w:rFonts w:ascii="Times New Roman" w:eastAsia="SimSun" w:hAnsi="Times New Roman" w:cs="Times New Roman"/>
          <w:bCs/>
          <w:i/>
          <w:sz w:val="24"/>
          <w:szCs w:val="24"/>
          <w:lang w:val="bg-BG" w:eastAsia="zh-CN"/>
        </w:rPr>
      </w:pPr>
      <w:r w:rsidRPr="002B657F">
        <w:rPr>
          <w:rFonts w:ascii="Times New Roman" w:eastAsia="SimSun" w:hAnsi="Times New Roman" w:cs="Times New Roman"/>
          <w:bCs/>
          <w:i/>
          <w:sz w:val="24"/>
          <w:szCs w:val="24"/>
          <w:lang w:val="bg-BG" w:eastAsia="zh-CN"/>
        </w:rPr>
        <w:t>Режим на дейности:</w:t>
      </w:r>
    </w:p>
    <w:p w:rsidR="00916366" w:rsidRPr="002B657F" w:rsidRDefault="00916366" w:rsidP="00476B49">
      <w:pPr>
        <w:numPr>
          <w:ilvl w:val="0"/>
          <w:numId w:val="47"/>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Забранява се извършването на каквито и да било разкопки от частни лица и обществени учреждения и организации без разрешение на Министерството на горите и горската промишленост и катедрата по палеонтология при Софийския държавен университет;</w:t>
      </w:r>
    </w:p>
    <w:p w:rsidR="00916366" w:rsidRPr="002B657F" w:rsidRDefault="00916366" w:rsidP="00476B49">
      <w:pPr>
        <w:numPr>
          <w:ilvl w:val="0"/>
          <w:numId w:val="47"/>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Забранява се чупенето, разрушаването и присвояването на случайно открити фосилни остатъци от хоботни бозайници от частни и служебни лица; </w:t>
      </w:r>
    </w:p>
    <w:p w:rsidR="005E2238" w:rsidRPr="00CD1AC8" w:rsidRDefault="00916366" w:rsidP="00916366">
      <w:pPr>
        <w:numPr>
          <w:ilvl w:val="0"/>
          <w:numId w:val="47"/>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lastRenderedPageBreak/>
        <w:t>Забранява се изкопаването на кости, зъби, хоботи и др. При обработка на почвата от тракторите, членовете на ТКЗС и други лица да се предават за съхранение в горското стопанство, което от своя страна да уведомява своевременно Министерството на горите и горската промишленост.</w:t>
      </w:r>
    </w:p>
    <w:p w:rsidR="005E2238" w:rsidRDefault="005E2238" w:rsidP="00916366">
      <w:pPr>
        <w:spacing w:after="0" w:line="240" w:lineRule="auto"/>
        <w:jc w:val="both"/>
        <w:rPr>
          <w:lang w:val="bg-BG"/>
        </w:rPr>
      </w:pPr>
    </w:p>
    <w:p w:rsidR="00916366" w:rsidRPr="002B657F" w:rsidRDefault="00AE6F10" w:rsidP="00916366">
      <w:pPr>
        <w:spacing w:after="0" w:line="240" w:lineRule="auto"/>
        <w:jc w:val="both"/>
        <w:rPr>
          <w:rFonts w:ascii="Times New Roman" w:eastAsia="Times New Roman" w:hAnsi="Times New Roman" w:cs="Times New Roman"/>
          <w:b/>
          <w:i/>
          <w:sz w:val="24"/>
          <w:szCs w:val="24"/>
          <w:lang w:val="bg-BG" w:eastAsia="zh-CN"/>
        </w:rPr>
      </w:pPr>
      <w:hyperlink r:id="rId29" w:history="1">
        <w:r w:rsidR="00916366" w:rsidRPr="002B657F">
          <w:rPr>
            <w:rFonts w:ascii="Times New Roman" w:eastAsia="Times New Roman" w:hAnsi="Times New Roman" w:cs="Times New Roman"/>
            <w:b/>
            <w:bCs/>
            <w:i/>
            <w:sz w:val="24"/>
            <w:szCs w:val="24"/>
            <w:lang w:val="bg-BG" w:eastAsia="zh-CN"/>
          </w:rPr>
          <w:t>Шарения остров</w:t>
        </w:r>
      </w:hyperlink>
      <w:r w:rsidR="00916366" w:rsidRPr="002B657F">
        <w:rPr>
          <w:rFonts w:ascii="Times New Roman" w:eastAsia="Times New Roman" w:hAnsi="Times New Roman" w:cs="Times New Roman"/>
          <w:b/>
          <w:bCs/>
          <w:i/>
          <w:sz w:val="24"/>
          <w:szCs w:val="24"/>
          <w:lang w:val="bg-BG" w:eastAsia="zh-CN"/>
        </w:rPr>
        <w:t xml:space="preserve"> - </w:t>
      </w:r>
      <w:r w:rsidR="00916366" w:rsidRPr="002B657F">
        <w:rPr>
          <w:rFonts w:ascii="Times New Roman" w:eastAsia="Times New Roman" w:hAnsi="Times New Roman" w:cs="Times New Roman"/>
          <w:b/>
          <w:i/>
          <w:sz w:val="24"/>
          <w:szCs w:val="24"/>
          <w:lang w:val="bg-BG" w:eastAsia="zh-CN"/>
        </w:rPr>
        <w:t>Защитена местност</w:t>
      </w:r>
    </w:p>
    <w:p w:rsidR="00916366" w:rsidRPr="002B657F" w:rsidRDefault="00916366" w:rsidP="00916366">
      <w:pPr>
        <w:spacing w:after="0" w:line="240" w:lineRule="auto"/>
        <w:jc w:val="both"/>
        <w:rPr>
          <w:rFonts w:ascii="Times New Roman" w:eastAsia="Times New Roman" w:hAnsi="Times New Roman" w:cs="Times New Roman"/>
          <w:i/>
          <w:sz w:val="24"/>
          <w:szCs w:val="24"/>
          <w:lang w:val="bg-BG" w:eastAsia="zh-CN"/>
        </w:rPr>
      </w:pPr>
    </w:p>
    <w:tbl>
      <w:tblPr>
        <w:tblStyle w:val="TableGrid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771"/>
      </w:tblGrid>
      <w:tr w:rsidR="00916366" w:rsidRPr="002B657F" w:rsidTr="00225362">
        <w:tc>
          <w:tcPr>
            <w:tcW w:w="4802" w:type="dxa"/>
          </w:tcPr>
          <w:p w:rsidR="00916366" w:rsidRPr="002B657F" w:rsidRDefault="00916366" w:rsidP="00916366">
            <w:pPr>
              <w:jc w:val="both"/>
              <w:rPr>
                <w:sz w:val="24"/>
                <w:szCs w:val="24"/>
                <w:lang w:val="bg-BG"/>
              </w:rPr>
            </w:pPr>
            <w:r w:rsidRPr="002B657F">
              <w:rPr>
                <w:noProof/>
                <w:sz w:val="24"/>
                <w:szCs w:val="24"/>
              </w:rPr>
              <w:drawing>
                <wp:inline distT="0" distB="0" distL="0" distR="0">
                  <wp:extent cx="3263898" cy="2447925"/>
                  <wp:effectExtent l="0" t="0" r="0" b="0"/>
                  <wp:docPr id="21" name="Picture 21" descr="Резултат с изображение за „Шарения остров - Защитена местн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 изображение за „Шарения остров - Защитена местност“"/>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74782" cy="2456088"/>
                          </a:xfrm>
                          <a:prstGeom prst="rect">
                            <a:avLst/>
                          </a:prstGeom>
                          <a:noFill/>
                          <a:ln>
                            <a:noFill/>
                          </a:ln>
                        </pic:spPr>
                      </pic:pic>
                    </a:graphicData>
                  </a:graphic>
                </wp:inline>
              </w:drawing>
            </w:r>
          </w:p>
        </w:tc>
        <w:tc>
          <w:tcPr>
            <w:tcW w:w="4820" w:type="dxa"/>
          </w:tcPr>
          <w:p w:rsidR="00916366" w:rsidRPr="002B657F" w:rsidRDefault="00916366" w:rsidP="00916366">
            <w:pPr>
              <w:jc w:val="both"/>
              <w:rPr>
                <w:rFonts w:ascii="Times New Roman" w:hAnsi="Times New Roman" w:cs="Times New Roman"/>
                <w:i/>
                <w:sz w:val="24"/>
                <w:szCs w:val="24"/>
                <w:lang w:val="bg-BG"/>
              </w:rPr>
            </w:pPr>
            <w:r w:rsidRPr="002B657F">
              <w:rPr>
                <w:rFonts w:ascii="Times New Roman" w:hAnsi="Times New Roman" w:cs="Times New Roman"/>
                <w:bCs/>
                <w:i/>
                <w:sz w:val="24"/>
                <w:szCs w:val="24"/>
                <w:lang w:val="bg-BG"/>
              </w:rPr>
              <w:t>Местоположение:</w:t>
            </w:r>
            <w:r w:rsidR="006A20B0">
              <w:rPr>
                <w:rFonts w:ascii="Times New Roman" w:hAnsi="Times New Roman" w:cs="Times New Roman"/>
                <w:bCs/>
                <w:i/>
                <w:sz w:val="24"/>
                <w:szCs w:val="24"/>
                <w:lang w:val="bg-BG"/>
              </w:rPr>
              <w:t xml:space="preserve"> </w:t>
            </w:r>
            <w:r w:rsidRPr="002B657F">
              <w:rPr>
                <w:rFonts w:ascii="Times New Roman" w:hAnsi="Times New Roman" w:cs="Times New Roman"/>
                <w:bCs/>
                <w:i/>
                <w:sz w:val="24"/>
                <w:szCs w:val="24"/>
                <w:lang w:val="bg-BG"/>
              </w:rPr>
              <w:t>Област:</w:t>
            </w:r>
            <w:r w:rsidRPr="002B657F">
              <w:rPr>
                <w:rFonts w:ascii="Times New Roman" w:hAnsi="Times New Roman" w:cs="Times New Roman"/>
                <w:i/>
                <w:sz w:val="24"/>
                <w:szCs w:val="24"/>
                <w:lang w:val="bg-BG"/>
              </w:rPr>
              <w:t> Пловдив, </w:t>
            </w:r>
            <w:r w:rsidRPr="002B657F">
              <w:rPr>
                <w:rFonts w:ascii="Times New Roman" w:hAnsi="Times New Roman" w:cs="Times New Roman"/>
                <w:bCs/>
                <w:i/>
                <w:sz w:val="24"/>
                <w:szCs w:val="24"/>
                <w:lang w:val="bg-BG"/>
              </w:rPr>
              <w:t>Община:</w:t>
            </w:r>
            <w:r w:rsidRPr="002B657F">
              <w:rPr>
                <w:rFonts w:ascii="Times New Roman" w:hAnsi="Times New Roman" w:cs="Times New Roman"/>
                <w:i/>
                <w:sz w:val="24"/>
                <w:szCs w:val="24"/>
                <w:lang w:val="bg-BG"/>
              </w:rPr>
              <w:t> Първомай, </w:t>
            </w:r>
            <w:r w:rsidR="006A20B0">
              <w:rPr>
                <w:rFonts w:ascii="Times New Roman" w:hAnsi="Times New Roman" w:cs="Times New Roman"/>
                <w:i/>
                <w:sz w:val="24"/>
                <w:szCs w:val="24"/>
                <w:lang w:val="bg-BG"/>
              </w:rPr>
              <w:t xml:space="preserve"> </w:t>
            </w:r>
            <w:r w:rsidRPr="002B657F">
              <w:rPr>
                <w:rFonts w:ascii="Times New Roman" w:hAnsi="Times New Roman" w:cs="Times New Roman"/>
                <w:bCs/>
                <w:i/>
                <w:sz w:val="24"/>
                <w:szCs w:val="24"/>
                <w:lang w:val="bg-BG"/>
              </w:rPr>
              <w:t>Населено място:</w:t>
            </w:r>
            <w:r w:rsidRPr="002B657F">
              <w:rPr>
                <w:rFonts w:ascii="Times New Roman" w:hAnsi="Times New Roman" w:cs="Times New Roman"/>
                <w:i/>
                <w:sz w:val="24"/>
                <w:szCs w:val="24"/>
                <w:lang w:val="bg-BG"/>
              </w:rPr>
              <w:t> гр. Първомай</w:t>
            </w:r>
          </w:p>
          <w:p w:rsidR="00916366" w:rsidRPr="002B657F" w:rsidRDefault="00916366" w:rsidP="00916366">
            <w:pPr>
              <w:jc w:val="both"/>
              <w:rPr>
                <w:rFonts w:ascii="Times New Roman" w:hAnsi="Times New Roman" w:cs="Times New Roman"/>
                <w:sz w:val="24"/>
                <w:szCs w:val="24"/>
                <w:lang w:val="bg-BG"/>
              </w:rPr>
            </w:pPr>
            <w:r w:rsidRPr="002B657F">
              <w:rPr>
                <w:rFonts w:ascii="Times New Roman" w:hAnsi="Times New Roman" w:cs="Times New Roman"/>
                <w:bCs/>
                <w:i/>
                <w:sz w:val="24"/>
                <w:szCs w:val="24"/>
                <w:lang w:val="bg-BG"/>
              </w:rPr>
              <w:t>Площ:</w:t>
            </w:r>
            <w:r w:rsidRPr="002B657F">
              <w:rPr>
                <w:rFonts w:ascii="Times New Roman" w:hAnsi="Times New Roman" w:cs="Times New Roman"/>
                <w:b/>
                <w:bCs/>
                <w:sz w:val="24"/>
                <w:szCs w:val="24"/>
                <w:lang w:val="bg-BG"/>
              </w:rPr>
              <w:t> </w:t>
            </w:r>
            <w:r w:rsidRPr="002B657F">
              <w:rPr>
                <w:rFonts w:ascii="Times New Roman" w:hAnsi="Times New Roman" w:cs="Times New Roman"/>
                <w:sz w:val="24"/>
                <w:szCs w:val="24"/>
                <w:lang w:val="bg-BG"/>
              </w:rPr>
              <w:t>1.36 хектара</w:t>
            </w:r>
          </w:p>
          <w:p w:rsidR="00916366" w:rsidRPr="002B657F" w:rsidRDefault="00916366" w:rsidP="00916366">
            <w:pPr>
              <w:jc w:val="both"/>
              <w:rPr>
                <w:rFonts w:ascii="Times New Roman" w:hAnsi="Times New Roman" w:cs="Times New Roman"/>
                <w:sz w:val="24"/>
                <w:szCs w:val="24"/>
                <w:lang w:val="bg-BG"/>
              </w:rPr>
            </w:pPr>
            <w:r w:rsidRPr="002B657F">
              <w:rPr>
                <w:rFonts w:ascii="Times New Roman" w:hAnsi="Times New Roman" w:cs="Times New Roman"/>
                <w:bCs/>
                <w:i/>
                <w:sz w:val="24"/>
                <w:szCs w:val="24"/>
                <w:lang w:val="bg-BG"/>
              </w:rPr>
              <w:t>Документи за обявяване:</w:t>
            </w:r>
            <w:r w:rsidRPr="002B657F">
              <w:rPr>
                <w:rFonts w:ascii="Times New Roman" w:hAnsi="Times New Roman" w:cs="Times New Roman"/>
                <w:sz w:val="24"/>
                <w:szCs w:val="24"/>
                <w:lang w:val="bg-BG"/>
              </w:rPr>
              <w:t xml:space="preserve"> Заповед No.2122 от 21.01.1964 г., бр. 6/1964 на Държавен вестник </w:t>
            </w:r>
            <w:hyperlink r:id="rId31" w:tgtFrame="_blank" w:history="1"/>
          </w:p>
          <w:p w:rsidR="00916366" w:rsidRPr="002B657F" w:rsidRDefault="00916366" w:rsidP="00916366">
            <w:pPr>
              <w:jc w:val="both"/>
              <w:rPr>
                <w:rFonts w:ascii="Calibri" w:hAnsi="Calibri"/>
                <w:lang w:val="bg-BG"/>
              </w:rPr>
            </w:pPr>
          </w:p>
        </w:tc>
      </w:tr>
    </w:tbl>
    <w:p w:rsidR="00916366" w:rsidRPr="002B657F" w:rsidRDefault="00916366" w:rsidP="00916366">
      <w:pPr>
        <w:spacing w:after="0" w:line="240" w:lineRule="auto"/>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bCs/>
          <w:i/>
          <w:sz w:val="24"/>
          <w:szCs w:val="24"/>
          <w:lang w:val="bg-BG" w:eastAsia="zh-CN"/>
        </w:rPr>
        <w:t>Документи за промяна:</w:t>
      </w:r>
      <w:r w:rsidRPr="002B657F">
        <w:rPr>
          <w:rFonts w:ascii="Times New Roman" w:eastAsia="Times New Roman" w:hAnsi="Times New Roman" w:cs="Times New Roman"/>
          <w:sz w:val="24"/>
          <w:szCs w:val="24"/>
          <w:lang w:val="bg-BG" w:eastAsia="zh-CN"/>
        </w:rPr>
        <w:t xml:space="preserve"> Прекатегоризация със Заповед No.РД-325 от 31.03.2003 г., бр. 42/2003 на Държавен вестник ; Промяна в площта - увеличаване със Заповед No.РД-856 от 07.11.2006 г., бр. 6/2007 на Държавен вестник; Промяна в режима на дейностите със Заповед No.РД-856 от 07.11.2006 г., бр. 6/2007 на Държавен вестник</w:t>
      </w:r>
    </w:p>
    <w:p w:rsidR="00916366" w:rsidRPr="002B657F" w:rsidRDefault="00916366" w:rsidP="00916366">
      <w:pPr>
        <w:spacing w:after="0" w:line="240" w:lineRule="auto"/>
        <w:jc w:val="both"/>
        <w:rPr>
          <w:rFonts w:ascii="Times New Roman" w:eastAsia="Times New Roman" w:hAnsi="Times New Roman" w:cs="Times New Roman"/>
          <w:b/>
          <w:bCs/>
          <w:sz w:val="24"/>
          <w:szCs w:val="24"/>
          <w:lang w:val="bg-BG" w:eastAsia="zh-CN"/>
        </w:rPr>
      </w:pPr>
      <w:r w:rsidRPr="002B657F">
        <w:rPr>
          <w:rFonts w:ascii="Times New Roman" w:eastAsia="Times New Roman" w:hAnsi="Times New Roman" w:cs="Times New Roman"/>
          <w:bCs/>
          <w:i/>
          <w:sz w:val="24"/>
          <w:szCs w:val="24"/>
          <w:lang w:val="bg-BG" w:eastAsia="zh-CN"/>
        </w:rPr>
        <w:t>Цели на обявяване:</w:t>
      </w:r>
      <w:r w:rsidRPr="002B657F">
        <w:rPr>
          <w:rFonts w:ascii="Times New Roman" w:eastAsia="Times New Roman" w:hAnsi="Times New Roman" w:cs="Times New Roman"/>
          <w:sz w:val="24"/>
          <w:szCs w:val="24"/>
          <w:lang w:val="bg-BG" w:eastAsia="zh-CN"/>
        </w:rPr>
        <w:t>Опазване на типична, естествено формирала са лонгозна ра</w:t>
      </w:r>
      <w:r w:rsidR="006A20B0">
        <w:rPr>
          <w:rFonts w:ascii="Times New Roman" w:eastAsia="Times New Roman" w:hAnsi="Times New Roman" w:cs="Times New Roman"/>
          <w:sz w:val="24"/>
          <w:szCs w:val="24"/>
          <w:lang w:val="bg-BG" w:eastAsia="zh-CN"/>
        </w:rPr>
        <w:t>с</w:t>
      </w:r>
      <w:r w:rsidRPr="002B657F">
        <w:rPr>
          <w:rFonts w:ascii="Times New Roman" w:eastAsia="Times New Roman" w:hAnsi="Times New Roman" w:cs="Times New Roman"/>
          <w:sz w:val="24"/>
          <w:szCs w:val="24"/>
          <w:lang w:val="bg-BG" w:eastAsia="zh-CN"/>
        </w:rPr>
        <w:t>тителност върху островно образувание на р. Марица.</w:t>
      </w:r>
    </w:p>
    <w:p w:rsidR="00916366" w:rsidRPr="002B657F" w:rsidRDefault="00916366" w:rsidP="00916366">
      <w:pPr>
        <w:spacing w:after="0" w:line="240" w:lineRule="auto"/>
        <w:jc w:val="both"/>
        <w:rPr>
          <w:rFonts w:ascii="Times New Roman" w:eastAsia="Times New Roman" w:hAnsi="Times New Roman" w:cs="Times New Roman"/>
          <w:bCs/>
          <w:i/>
          <w:sz w:val="24"/>
          <w:szCs w:val="24"/>
          <w:lang w:val="bg-BG" w:eastAsia="zh-CN"/>
        </w:rPr>
      </w:pPr>
      <w:r w:rsidRPr="002B657F">
        <w:rPr>
          <w:rFonts w:ascii="Times New Roman" w:eastAsia="Times New Roman" w:hAnsi="Times New Roman" w:cs="Times New Roman"/>
          <w:bCs/>
          <w:i/>
          <w:sz w:val="24"/>
          <w:szCs w:val="24"/>
          <w:lang w:val="bg-BG" w:eastAsia="zh-CN"/>
        </w:rPr>
        <w:t>Режим на дейности:</w:t>
      </w:r>
    </w:p>
    <w:p w:rsidR="00916366" w:rsidRPr="002B657F" w:rsidRDefault="00916366" w:rsidP="00476B49">
      <w:pPr>
        <w:numPr>
          <w:ilvl w:val="0"/>
          <w:numId w:val="43"/>
        </w:numPr>
        <w:spacing w:before="100" w:beforeAutospacing="1" w:after="100" w:afterAutospacing="1"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sz w:val="24"/>
          <w:szCs w:val="24"/>
          <w:lang w:val="bg-BG" w:eastAsia="zh-CN"/>
        </w:rPr>
        <w:t>Забранява се разораването и разкопаването;</w:t>
      </w:r>
      <w:r w:rsidR="006A20B0">
        <w:rPr>
          <w:rFonts w:ascii="Times New Roman" w:eastAsia="Times New Roman" w:hAnsi="Times New Roman" w:cs="Times New Roman"/>
          <w:sz w:val="24"/>
          <w:szCs w:val="24"/>
          <w:lang w:val="bg-BG" w:eastAsia="zh-CN"/>
        </w:rPr>
        <w:t xml:space="preserve"> </w:t>
      </w:r>
    </w:p>
    <w:p w:rsidR="00916366" w:rsidRPr="002B657F" w:rsidRDefault="00916366" w:rsidP="00476B49">
      <w:pPr>
        <w:numPr>
          <w:ilvl w:val="0"/>
          <w:numId w:val="43"/>
        </w:numPr>
        <w:spacing w:before="100" w:beforeAutospacing="1" w:after="100" w:afterAutospacing="1"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sz w:val="24"/>
          <w:szCs w:val="24"/>
          <w:lang w:val="bg-BG" w:eastAsia="zh-CN"/>
        </w:rPr>
        <w:t>Забранява се промяната в начина на трайно ползване на земята;</w:t>
      </w:r>
    </w:p>
    <w:p w:rsidR="00916366" w:rsidRPr="002B657F" w:rsidRDefault="00916366" w:rsidP="00476B49">
      <w:pPr>
        <w:numPr>
          <w:ilvl w:val="0"/>
          <w:numId w:val="43"/>
        </w:numPr>
        <w:spacing w:before="100" w:beforeAutospacing="1" w:after="100" w:afterAutospacing="1"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sz w:val="24"/>
          <w:szCs w:val="24"/>
          <w:lang w:val="bg-BG" w:eastAsia="zh-CN"/>
        </w:rPr>
        <w:t>Забранява се пашата и бивакуването на хора и домашни животни;</w:t>
      </w:r>
    </w:p>
    <w:p w:rsidR="00916366" w:rsidRPr="002B657F" w:rsidRDefault="00916366" w:rsidP="00476B49">
      <w:pPr>
        <w:numPr>
          <w:ilvl w:val="0"/>
          <w:numId w:val="43"/>
        </w:numPr>
        <w:spacing w:before="100" w:beforeAutospacing="1" w:after="100" w:afterAutospacing="1"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sz w:val="24"/>
          <w:szCs w:val="24"/>
          <w:lang w:val="bg-BG" w:eastAsia="zh-CN"/>
        </w:rPr>
        <w:t>Забранява се изсичането, изкореняването и увреждането на дървесна и храстова растителност;</w:t>
      </w:r>
    </w:p>
    <w:p w:rsidR="00916366" w:rsidRPr="002B657F" w:rsidRDefault="00916366" w:rsidP="00476B49">
      <w:pPr>
        <w:numPr>
          <w:ilvl w:val="0"/>
          <w:numId w:val="43"/>
        </w:numPr>
        <w:spacing w:before="100" w:beforeAutospacing="1" w:after="100" w:afterAutospacing="1"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sz w:val="24"/>
          <w:szCs w:val="24"/>
          <w:lang w:val="bg-BG" w:eastAsia="zh-CN"/>
        </w:rPr>
        <w:t>Забранява се залесяването с неместни за района дървесни и храстови видове;</w:t>
      </w:r>
    </w:p>
    <w:p w:rsidR="00916366" w:rsidRPr="002B657F" w:rsidRDefault="00916366" w:rsidP="00476B49">
      <w:pPr>
        <w:numPr>
          <w:ilvl w:val="0"/>
          <w:numId w:val="43"/>
        </w:numPr>
        <w:spacing w:before="100" w:beforeAutospacing="1" w:after="100" w:afterAutospacing="1"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sz w:val="24"/>
          <w:szCs w:val="24"/>
          <w:lang w:val="bg-BG" w:eastAsia="zh-CN"/>
        </w:rPr>
        <w:t>Забранява се търсенето, проучването и добивът на подземни богатства;</w:t>
      </w:r>
    </w:p>
    <w:p w:rsidR="00916366" w:rsidRPr="002B657F" w:rsidRDefault="00916366" w:rsidP="00476B49">
      <w:pPr>
        <w:numPr>
          <w:ilvl w:val="0"/>
          <w:numId w:val="43"/>
        </w:numPr>
        <w:spacing w:before="100" w:beforeAutospacing="1" w:after="100" w:afterAutospacing="1"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sz w:val="24"/>
          <w:szCs w:val="24"/>
          <w:lang w:val="bg-BG" w:eastAsia="zh-CN"/>
        </w:rPr>
        <w:t>Забранява се строителството;</w:t>
      </w:r>
    </w:p>
    <w:p w:rsidR="00916366" w:rsidRPr="002B657F" w:rsidRDefault="00916366" w:rsidP="00476B49">
      <w:pPr>
        <w:numPr>
          <w:ilvl w:val="0"/>
          <w:numId w:val="43"/>
        </w:numPr>
        <w:spacing w:before="100" w:beforeAutospacing="1" w:after="100" w:afterAutospacing="1"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sz w:val="24"/>
          <w:szCs w:val="24"/>
          <w:lang w:val="bg-BG" w:eastAsia="zh-CN"/>
        </w:rPr>
        <w:t>Забранява се паленето на огън;</w:t>
      </w:r>
    </w:p>
    <w:p w:rsidR="00916366" w:rsidRPr="002B657F" w:rsidRDefault="00916366" w:rsidP="00476B49">
      <w:pPr>
        <w:numPr>
          <w:ilvl w:val="0"/>
          <w:numId w:val="43"/>
        </w:numPr>
        <w:spacing w:before="100" w:beforeAutospacing="1" w:after="100" w:afterAutospacing="1"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sz w:val="24"/>
          <w:szCs w:val="24"/>
          <w:lang w:val="bg-BG" w:eastAsia="zh-CN"/>
        </w:rPr>
        <w:t>Забранява се замърсяването с отпадъци;</w:t>
      </w:r>
    </w:p>
    <w:p w:rsidR="00916366" w:rsidRPr="002B657F" w:rsidRDefault="00916366" w:rsidP="00916366">
      <w:pPr>
        <w:spacing w:after="0" w:line="240" w:lineRule="auto"/>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bCs/>
          <w:i/>
          <w:sz w:val="24"/>
          <w:szCs w:val="24"/>
          <w:lang w:val="bg-BG" w:eastAsia="zh-CN"/>
        </w:rPr>
        <w:t>Припокриване (частично или пълно):</w:t>
      </w:r>
      <w:r w:rsidRPr="002B657F">
        <w:rPr>
          <w:rFonts w:ascii="Times New Roman" w:eastAsia="Times New Roman" w:hAnsi="Times New Roman" w:cs="Times New Roman"/>
          <w:sz w:val="24"/>
          <w:szCs w:val="24"/>
          <w:lang w:val="bg-BG" w:eastAsia="zh-CN"/>
        </w:rPr>
        <w:t xml:space="preserve"> ЗЗ по директивата за птиците: Марица Първомай</w:t>
      </w:r>
    </w:p>
    <w:p w:rsidR="006A20B0" w:rsidRDefault="006A20B0" w:rsidP="00916366">
      <w:pPr>
        <w:spacing w:after="0" w:line="240" w:lineRule="auto"/>
        <w:jc w:val="both"/>
        <w:rPr>
          <w:rFonts w:ascii="Times New Roman" w:eastAsia="SimSun" w:hAnsi="Times New Roman" w:cs="Times New Roman"/>
          <w:b/>
          <w:sz w:val="24"/>
          <w:szCs w:val="24"/>
          <w:lang w:val="bg-BG" w:eastAsia="bg-BG"/>
        </w:rPr>
      </w:pPr>
    </w:p>
    <w:p w:rsidR="006A20B0" w:rsidRDefault="006A20B0" w:rsidP="00916366">
      <w:pPr>
        <w:spacing w:after="0" w:line="240" w:lineRule="auto"/>
        <w:jc w:val="both"/>
        <w:rPr>
          <w:rFonts w:ascii="Times New Roman" w:eastAsia="SimSun" w:hAnsi="Times New Roman" w:cs="Times New Roman"/>
          <w:b/>
          <w:sz w:val="24"/>
          <w:szCs w:val="24"/>
          <w:lang w:val="bg-BG" w:eastAsia="bg-BG"/>
        </w:rPr>
      </w:pPr>
    </w:p>
    <w:p w:rsidR="006A20B0" w:rsidRDefault="006A20B0" w:rsidP="00916366">
      <w:pPr>
        <w:spacing w:after="0" w:line="240" w:lineRule="auto"/>
        <w:jc w:val="both"/>
        <w:rPr>
          <w:rFonts w:ascii="Times New Roman" w:eastAsia="SimSun" w:hAnsi="Times New Roman" w:cs="Times New Roman"/>
          <w:b/>
          <w:sz w:val="24"/>
          <w:szCs w:val="24"/>
          <w:lang w:val="bg-BG" w:eastAsia="bg-BG"/>
        </w:rPr>
      </w:pPr>
    </w:p>
    <w:p w:rsidR="006A20B0" w:rsidRDefault="006A20B0" w:rsidP="00916366">
      <w:pPr>
        <w:spacing w:after="0" w:line="240" w:lineRule="auto"/>
        <w:jc w:val="both"/>
        <w:rPr>
          <w:rFonts w:ascii="Times New Roman" w:eastAsia="SimSun" w:hAnsi="Times New Roman" w:cs="Times New Roman"/>
          <w:b/>
          <w:sz w:val="24"/>
          <w:szCs w:val="24"/>
          <w:lang w:val="bg-BG" w:eastAsia="bg-BG"/>
        </w:rPr>
      </w:pPr>
    </w:p>
    <w:p w:rsidR="006A20B0" w:rsidRDefault="006A20B0" w:rsidP="00916366">
      <w:pPr>
        <w:spacing w:after="0" w:line="240" w:lineRule="auto"/>
        <w:jc w:val="both"/>
        <w:rPr>
          <w:rFonts w:ascii="Times New Roman" w:eastAsia="SimSun" w:hAnsi="Times New Roman" w:cs="Times New Roman"/>
          <w:b/>
          <w:sz w:val="24"/>
          <w:szCs w:val="24"/>
          <w:lang w:val="bg-BG" w:eastAsia="bg-BG"/>
        </w:rPr>
      </w:pPr>
    </w:p>
    <w:p w:rsidR="006A20B0" w:rsidRDefault="006A20B0" w:rsidP="00916366">
      <w:pPr>
        <w:spacing w:after="0" w:line="240" w:lineRule="auto"/>
        <w:jc w:val="both"/>
        <w:rPr>
          <w:rFonts w:ascii="Times New Roman" w:eastAsia="SimSun" w:hAnsi="Times New Roman" w:cs="Times New Roman"/>
          <w:b/>
          <w:sz w:val="24"/>
          <w:szCs w:val="24"/>
          <w:lang w:val="bg-BG" w:eastAsia="bg-BG"/>
        </w:rPr>
      </w:pPr>
    </w:p>
    <w:p w:rsidR="00670CCE" w:rsidRDefault="00670CCE" w:rsidP="00916366">
      <w:pPr>
        <w:spacing w:after="0" w:line="240" w:lineRule="auto"/>
        <w:jc w:val="both"/>
        <w:rPr>
          <w:rFonts w:ascii="Times New Roman" w:eastAsia="SimSun" w:hAnsi="Times New Roman" w:cs="Times New Roman"/>
          <w:b/>
          <w:sz w:val="24"/>
          <w:szCs w:val="24"/>
          <w:lang w:val="bg-BG" w:eastAsia="bg-BG"/>
        </w:rPr>
      </w:pPr>
    </w:p>
    <w:p w:rsidR="00916366" w:rsidRPr="002B657F" w:rsidRDefault="00916366" w:rsidP="00916366">
      <w:pPr>
        <w:spacing w:after="0" w:line="240" w:lineRule="auto"/>
        <w:jc w:val="both"/>
        <w:rPr>
          <w:rFonts w:ascii="Times New Roman" w:eastAsia="SimSun" w:hAnsi="Times New Roman" w:cs="Times New Roman"/>
          <w:b/>
          <w:sz w:val="24"/>
          <w:szCs w:val="24"/>
          <w:lang w:val="bg-BG" w:eastAsia="bg-BG"/>
        </w:rPr>
      </w:pPr>
      <w:r w:rsidRPr="002B657F">
        <w:rPr>
          <w:rFonts w:ascii="Times New Roman" w:eastAsia="SimSun" w:hAnsi="Times New Roman" w:cs="Times New Roman"/>
          <w:b/>
          <w:sz w:val="24"/>
          <w:szCs w:val="24"/>
          <w:lang w:val="bg-BG" w:eastAsia="bg-BG"/>
        </w:rPr>
        <w:lastRenderedPageBreak/>
        <w:t>Защитени зони:</w:t>
      </w:r>
    </w:p>
    <w:p w:rsidR="00916366" w:rsidRPr="002B657F" w:rsidRDefault="00AE6F10" w:rsidP="00916366">
      <w:pPr>
        <w:spacing w:after="0" w:line="240" w:lineRule="auto"/>
        <w:jc w:val="both"/>
        <w:rPr>
          <w:rFonts w:ascii="Times New Roman" w:eastAsia="Times New Roman" w:hAnsi="Times New Roman" w:cs="Times New Roman"/>
          <w:b/>
          <w:i/>
          <w:sz w:val="24"/>
          <w:szCs w:val="24"/>
          <w:lang w:val="bg-BG" w:eastAsia="zh-CN"/>
        </w:rPr>
      </w:pPr>
      <w:hyperlink r:id="rId32" w:history="1">
        <w:r w:rsidR="00916366" w:rsidRPr="002B657F">
          <w:rPr>
            <w:rFonts w:ascii="Times New Roman" w:eastAsia="Times New Roman" w:hAnsi="Times New Roman" w:cs="Times New Roman"/>
            <w:b/>
            <w:bCs/>
            <w:i/>
            <w:sz w:val="24"/>
            <w:szCs w:val="24"/>
            <w:lang w:val="bg-BG" w:eastAsia="zh-CN"/>
          </w:rPr>
          <w:t>Градинсkа гора</w:t>
        </w:r>
      </w:hyperlink>
      <w:r w:rsidR="00916366" w:rsidRPr="002B657F">
        <w:rPr>
          <w:rFonts w:ascii="Times New Roman" w:eastAsia="Times New Roman" w:hAnsi="Times New Roman" w:cs="Times New Roman"/>
          <w:b/>
          <w:bCs/>
          <w:i/>
          <w:sz w:val="24"/>
          <w:szCs w:val="24"/>
          <w:lang w:val="bg-BG" w:eastAsia="zh-CN"/>
        </w:rPr>
        <w:t xml:space="preserve">  - защитена зона </w:t>
      </w:r>
      <w:r w:rsidR="00916366" w:rsidRPr="002B657F">
        <w:rPr>
          <w:rFonts w:ascii="Times New Roman" w:eastAsia="Times New Roman" w:hAnsi="Times New Roman" w:cs="Times New Roman"/>
          <w:b/>
          <w:i/>
          <w:sz w:val="24"/>
          <w:szCs w:val="24"/>
          <w:lang w:val="bg-BG" w:eastAsia="zh-CN"/>
        </w:rPr>
        <w:t>по директивата за местообитанията</w:t>
      </w:r>
    </w:p>
    <w:p w:rsidR="00916366" w:rsidRPr="002B657F" w:rsidRDefault="00916366" w:rsidP="00916366">
      <w:pPr>
        <w:spacing w:after="0" w:line="240" w:lineRule="auto"/>
        <w:jc w:val="both"/>
        <w:rPr>
          <w:rFonts w:ascii="Times New Roman" w:eastAsia="Times New Roman" w:hAnsi="Times New Roman" w:cs="Times New Roman"/>
          <w:b/>
          <w:i/>
          <w:sz w:val="24"/>
          <w:szCs w:val="24"/>
          <w:lang w:val="bg-BG" w:eastAsia="zh-CN"/>
        </w:rPr>
      </w:pPr>
    </w:p>
    <w:tbl>
      <w:tblPr>
        <w:tblStyle w:val="TableGrid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552"/>
      </w:tblGrid>
      <w:tr w:rsidR="00916366" w:rsidRPr="002B657F" w:rsidTr="00225362">
        <w:trPr>
          <w:trHeight w:val="3794"/>
        </w:trPr>
        <w:tc>
          <w:tcPr>
            <w:tcW w:w="5070" w:type="dxa"/>
          </w:tcPr>
          <w:p w:rsidR="00916366" w:rsidRPr="002B657F" w:rsidRDefault="00916366" w:rsidP="00916366">
            <w:pPr>
              <w:jc w:val="both"/>
              <w:rPr>
                <w:b/>
                <w:bCs/>
                <w:sz w:val="24"/>
                <w:szCs w:val="24"/>
                <w:lang w:val="bg-BG"/>
              </w:rPr>
            </w:pPr>
            <w:r w:rsidRPr="002B657F">
              <w:rPr>
                <w:rFonts w:ascii="Arial" w:hAnsi="Arial" w:cs="Arial"/>
                <w:noProof/>
                <w:color w:val="00080D"/>
                <w:sz w:val="18"/>
                <w:szCs w:val="18"/>
              </w:rPr>
              <w:drawing>
                <wp:anchor distT="0" distB="0" distL="114300" distR="114300" simplePos="0" relativeHeight="251659264" behindDoc="0" locked="0" layoutInCell="1" allowOverlap="1">
                  <wp:simplePos x="0" y="0"/>
                  <wp:positionH relativeFrom="column">
                    <wp:posOffset>-61595</wp:posOffset>
                  </wp:positionH>
                  <wp:positionV relativeFrom="paragraph">
                    <wp:posOffset>17780</wp:posOffset>
                  </wp:positionV>
                  <wp:extent cx="3286125" cy="2464435"/>
                  <wp:effectExtent l="0" t="0" r="9525" b="0"/>
                  <wp:wrapSquare wrapText="bothSides"/>
                  <wp:docPr id="22" name="Picture 22" descr="http://natura2000.moew.government.bg/PublicDownloads/Auto/PS_SCI/BG0000255/BG0000255_Phot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tura2000.moew.government.bg/PublicDownloads/Auto/PS_SCI/BG0000255/BG0000255_Photo_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86125" cy="2464435"/>
                          </a:xfrm>
                          <a:prstGeom prst="rect">
                            <a:avLst/>
                          </a:prstGeom>
                          <a:noFill/>
                          <a:ln>
                            <a:noFill/>
                          </a:ln>
                        </pic:spPr>
                      </pic:pic>
                    </a:graphicData>
                  </a:graphic>
                </wp:anchor>
              </w:drawing>
            </w:r>
          </w:p>
        </w:tc>
        <w:tc>
          <w:tcPr>
            <w:tcW w:w="4552" w:type="dxa"/>
          </w:tcPr>
          <w:p w:rsidR="00916366" w:rsidRPr="002B657F" w:rsidRDefault="00916366" w:rsidP="00916366">
            <w:pPr>
              <w:jc w:val="both"/>
              <w:rPr>
                <w:rFonts w:ascii="Times New Roman" w:hAnsi="Times New Roman" w:cs="Times New Roman"/>
                <w:i/>
                <w:sz w:val="24"/>
                <w:szCs w:val="24"/>
                <w:lang w:val="bg-BG"/>
              </w:rPr>
            </w:pPr>
            <w:r w:rsidRPr="002B657F">
              <w:rPr>
                <w:rFonts w:ascii="Times New Roman" w:hAnsi="Times New Roman" w:cs="Times New Roman"/>
                <w:bCs/>
                <w:i/>
                <w:sz w:val="24"/>
                <w:szCs w:val="24"/>
                <w:lang w:val="bg-BG"/>
              </w:rPr>
              <w:t>Местоположение:</w:t>
            </w:r>
            <w:r w:rsidR="0076409E">
              <w:rPr>
                <w:rFonts w:ascii="Times New Roman" w:hAnsi="Times New Roman" w:cs="Times New Roman"/>
                <w:bCs/>
                <w:i/>
                <w:sz w:val="24"/>
                <w:szCs w:val="24"/>
                <w:lang w:val="bg-BG"/>
              </w:rPr>
              <w:t xml:space="preserve"> </w:t>
            </w:r>
            <w:r w:rsidRPr="002B657F">
              <w:rPr>
                <w:rFonts w:ascii="Times New Roman" w:hAnsi="Times New Roman" w:cs="Times New Roman"/>
                <w:bCs/>
                <w:i/>
                <w:sz w:val="24"/>
                <w:szCs w:val="24"/>
                <w:lang w:val="bg-BG"/>
              </w:rPr>
              <w:t>Област:</w:t>
            </w:r>
            <w:r w:rsidRPr="002B657F">
              <w:rPr>
                <w:rFonts w:ascii="Times New Roman" w:hAnsi="Times New Roman" w:cs="Times New Roman"/>
                <w:i/>
                <w:sz w:val="24"/>
                <w:szCs w:val="24"/>
                <w:lang w:val="bg-BG"/>
              </w:rPr>
              <w:t> Пловдив, </w:t>
            </w:r>
            <w:r w:rsidRPr="002B657F">
              <w:rPr>
                <w:rFonts w:ascii="Times New Roman" w:hAnsi="Times New Roman" w:cs="Times New Roman"/>
                <w:bCs/>
                <w:i/>
                <w:sz w:val="24"/>
                <w:szCs w:val="24"/>
                <w:lang w:val="bg-BG"/>
              </w:rPr>
              <w:t>Община:</w:t>
            </w:r>
            <w:r w:rsidRPr="002B657F">
              <w:rPr>
                <w:rFonts w:ascii="Times New Roman" w:hAnsi="Times New Roman" w:cs="Times New Roman"/>
                <w:i/>
                <w:sz w:val="24"/>
                <w:szCs w:val="24"/>
                <w:lang w:val="bg-BG"/>
              </w:rPr>
              <w:t> Първомай, </w:t>
            </w:r>
          </w:p>
          <w:p w:rsidR="00916366" w:rsidRPr="002B657F" w:rsidRDefault="00916366" w:rsidP="00916366">
            <w:pPr>
              <w:jc w:val="both"/>
              <w:rPr>
                <w:rFonts w:ascii="Times New Roman" w:hAnsi="Times New Roman" w:cs="Times New Roman"/>
                <w:b/>
                <w:sz w:val="24"/>
                <w:szCs w:val="24"/>
                <w:lang w:val="bg-BG"/>
              </w:rPr>
            </w:pPr>
            <w:r w:rsidRPr="002B657F">
              <w:rPr>
                <w:rFonts w:ascii="Times New Roman" w:hAnsi="Times New Roman" w:cs="Times New Roman"/>
                <w:bCs/>
                <w:i/>
                <w:sz w:val="24"/>
                <w:szCs w:val="24"/>
                <w:lang w:val="bg-BG"/>
              </w:rPr>
              <w:t xml:space="preserve">Населено място: </w:t>
            </w:r>
            <w:r w:rsidRPr="002B657F">
              <w:rPr>
                <w:rFonts w:ascii="Times New Roman" w:hAnsi="Times New Roman" w:cs="Times New Roman"/>
                <w:i/>
                <w:sz w:val="24"/>
                <w:szCs w:val="24"/>
                <w:lang w:val="bg-BG"/>
              </w:rPr>
              <w:t> с. Градина</w:t>
            </w:r>
            <w:r w:rsidRPr="002B657F">
              <w:rPr>
                <w:rFonts w:ascii="Times New Roman" w:hAnsi="Times New Roman" w:cs="Times New Roman"/>
                <w:sz w:val="24"/>
                <w:szCs w:val="24"/>
                <w:lang w:val="bg-BG"/>
              </w:rPr>
              <w:t xml:space="preserve">; </w:t>
            </w:r>
            <w:r w:rsidRPr="002B657F">
              <w:rPr>
                <w:rFonts w:ascii="Times New Roman" w:hAnsi="Times New Roman" w:cs="Times New Roman"/>
                <w:bCs/>
                <w:sz w:val="24"/>
                <w:szCs w:val="24"/>
                <w:lang w:val="bg-BG"/>
              </w:rPr>
              <w:t>Област:</w:t>
            </w:r>
            <w:r w:rsidRPr="002B657F">
              <w:rPr>
                <w:rFonts w:ascii="Times New Roman" w:hAnsi="Times New Roman" w:cs="Times New Roman"/>
                <w:sz w:val="24"/>
                <w:szCs w:val="24"/>
                <w:lang w:val="bg-BG"/>
              </w:rPr>
              <w:t> Стара Загора, </w:t>
            </w:r>
            <w:r w:rsidRPr="002B657F">
              <w:rPr>
                <w:rFonts w:ascii="Times New Roman" w:hAnsi="Times New Roman" w:cs="Times New Roman"/>
                <w:bCs/>
                <w:sz w:val="24"/>
                <w:szCs w:val="24"/>
                <w:lang w:val="bg-BG"/>
              </w:rPr>
              <w:t>Община:</w:t>
            </w:r>
            <w:r w:rsidRPr="002B657F">
              <w:rPr>
                <w:rFonts w:ascii="Times New Roman" w:hAnsi="Times New Roman" w:cs="Times New Roman"/>
                <w:sz w:val="24"/>
                <w:szCs w:val="24"/>
                <w:lang w:val="bg-BG"/>
              </w:rPr>
              <w:t> Братя Даскалови, </w:t>
            </w:r>
            <w:r w:rsidRPr="002B657F">
              <w:rPr>
                <w:rFonts w:ascii="Times New Roman" w:hAnsi="Times New Roman" w:cs="Times New Roman"/>
                <w:bCs/>
                <w:sz w:val="24"/>
                <w:szCs w:val="24"/>
                <w:lang w:val="bg-BG"/>
              </w:rPr>
              <w:t>Населено място:</w:t>
            </w:r>
            <w:r w:rsidRPr="002B657F">
              <w:rPr>
                <w:rFonts w:ascii="Times New Roman" w:hAnsi="Times New Roman" w:cs="Times New Roman"/>
                <w:sz w:val="24"/>
                <w:szCs w:val="24"/>
                <w:lang w:val="bg-BG"/>
              </w:rPr>
              <w:t> с. Мирово</w:t>
            </w:r>
            <w:r w:rsidRPr="002B657F">
              <w:rPr>
                <w:rFonts w:ascii="Times New Roman" w:hAnsi="Times New Roman" w:cs="Times New Roman"/>
                <w:sz w:val="24"/>
                <w:szCs w:val="24"/>
                <w:lang w:val="bg-BG"/>
              </w:rPr>
              <w:br/>
            </w:r>
          </w:p>
          <w:p w:rsidR="00916366" w:rsidRPr="002B657F" w:rsidRDefault="00916366" w:rsidP="00916366">
            <w:pPr>
              <w:jc w:val="both"/>
              <w:rPr>
                <w:b/>
                <w:sz w:val="24"/>
                <w:szCs w:val="24"/>
                <w:lang w:val="bg-BG"/>
              </w:rPr>
            </w:pPr>
            <w:r w:rsidRPr="002B657F">
              <w:rPr>
                <w:rFonts w:ascii="Times New Roman" w:hAnsi="Times New Roman" w:cs="Times New Roman"/>
                <w:i/>
                <w:sz w:val="24"/>
                <w:szCs w:val="24"/>
                <w:lang w:val="bg-BG"/>
              </w:rPr>
              <w:t>Площ:</w:t>
            </w:r>
            <w:r w:rsidRPr="002B657F">
              <w:rPr>
                <w:rFonts w:ascii="Times New Roman" w:hAnsi="Times New Roman" w:cs="Times New Roman"/>
                <w:sz w:val="24"/>
                <w:szCs w:val="24"/>
                <w:lang w:val="bg-BG"/>
              </w:rPr>
              <w:t xml:space="preserve"> 439.78 хектара</w:t>
            </w:r>
          </w:p>
        </w:tc>
      </w:tr>
    </w:tbl>
    <w:p w:rsidR="00916366" w:rsidRPr="002B657F" w:rsidRDefault="00916366" w:rsidP="00476B49">
      <w:pPr>
        <w:numPr>
          <w:ilvl w:val="0"/>
          <w:numId w:val="49"/>
        </w:numPr>
        <w:spacing w:after="0" w:line="240" w:lineRule="auto"/>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Безгръбначни:</w:t>
      </w:r>
      <w:r w:rsidRPr="002B657F">
        <w:rPr>
          <w:rFonts w:ascii="Times New Roman" w:eastAsia="Times New Roman" w:hAnsi="Times New Roman" w:cs="Times New Roman"/>
          <w:sz w:val="24"/>
          <w:szCs w:val="24"/>
          <w:lang w:val="bg-BG" w:eastAsia="zh-CN"/>
        </w:rPr>
        <w:t xml:space="preserve"> Бисерна мида (U. crassus); Бръмбар рогач (L. cervus);  </w:t>
      </w:r>
      <w:hyperlink r:id="rId34" w:tgtFrame="_blank" w:history="1">
        <w:r w:rsidRPr="002B657F">
          <w:rPr>
            <w:rFonts w:ascii="Times New Roman" w:eastAsia="Times New Roman" w:hAnsi="Times New Roman" w:cs="Times New Roman"/>
            <w:sz w:val="24"/>
            <w:szCs w:val="24"/>
            <w:lang w:val="bg-BG" w:eastAsia="zh-CN"/>
          </w:rPr>
          <w:t>Буков сечко (M. funereus).</w:t>
        </w:r>
      </w:hyperlink>
    </w:p>
    <w:p w:rsidR="00916366" w:rsidRPr="002B657F" w:rsidRDefault="00916366" w:rsidP="00476B49">
      <w:pPr>
        <w:numPr>
          <w:ilvl w:val="0"/>
          <w:numId w:val="49"/>
        </w:numPr>
        <w:spacing w:after="0" w:line="240" w:lineRule="auto"/>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Земноводни и влечуги:</w:t>
      </w:r>
      <w:hyperlink r:id="rId35" w:tgtFrame="_blank" w:history="1">
        <w:r w:rsidRPr="002B657F">
          <w:rPr>
            <w:rFonts w:ascii="Times New Roman" w:eastAsia="Times New Roman" w:hAnsi="Times New Roman" w:cs="Times New Roman"/>
            <w:sz w:val="24"/>
            <w:szCs w:val="24"/>
            <w:lang w:val="bg-BG" w:eastAsia="zh-CN"/>
          </w:rPr>
          <w:t xml:space="preserve">Голям гребенест тритон (T. karelinii); </w:t>
        </w:r>
      </w:hyperlink>
      <w:hyperlink r:id="rId36" w:tgtFrame="_blank" w:history="1">
        <w:r w:rsidRPr="002B657F">
          <w:rPr>
            <w:rFonts w:ascii="Times New Roman" w:eastAsia="Times New Roman" w:hAnsi="Times New Roman" w:cs="Times New Roman"/>
            <w:sz w:val="24"/>
            <w:szCs w:val="24"/>
            <w:lang w:val="bg-BG" w:eastAsia="zh-CN"/>
          </w:rPr>
          <w:t xml:space="preserve">Жълтокоремна бумка (B. variegata); </w:t>
        </w:r>
      </w:hyperlink>
      <w:hyperlink r:id="rId37" w:tgtFrame="_blank" w:history="1">
        <w:r w:rsidRPr="002B657F">
          <w:rPr>
            <w:rFonts w:ascii="Times New Roman" w:eastAsia="Times New Roman" w:hAnsi="Times New Roman" w:cs="Times New Roman"/>
            <w:sz w:val="24"/>
            <w:szCs w:val="24"/>
            <w:lang w:val="bg-BG" w:eastAsia="zh-CN"/>
          </w:rPr>
          <w:t xml:space="preserve">Об. блатна костенурка (E. orbicularis); </w:t>
        </w:r>
      </w:hyperlink>
      <w:r w:rsidRPr="002B657F">
        <w:rPr>
          <w:rFonts w:ascii="Times New Roman" w:eastAsia="Times New Roman" w:hAnsi="Times New Roman" w:cs="Times New Roman"/>
          <w:sz w:val="24"/>
          <w:szCs w:val="24"/>
          <w:lang w:val="bg-BG" w:eastAsia="zh-CN"/>
        </w:rPr>
        <w:t xml:space="preserve">Смок (E. sauromates); </w:t>
      </w:r>
      <w:hyperlink r:id="rId38" w:tgtFrame="_blank" w:history="1">
        <w:r w:rsidRPr="002B657F">
          <w:rPr>
            <w:rFonts w:ascii="Times New Roman" w:eastAsia="Times New Roman" w:hAnsi="Times New Roman" w:cs="Times New Roman"/>
            <w:sz w:val="24"/>
            <w:szCs w:val="24"/>
            <w:lang w:val="bg-BG" w:eastAsia="zh-CN"/>
          </w:rPr>
          <w:t xml:space="preserve">Червенокоремна бумка (B. bombina); </w:t>
        </w:r>
      </w:hyperlink>
      <w:hyperlink r:id="rId39" w:tgtFrame="_blank" w:history="1">
        <w:r w:rsidRPr="002B657F">
          <w:rPr>
            <w:rFonts w:ascii="Times New Roman" w:eastAsia="Times New Roman" w:hAnsi="Times New Roman" w:cs="Times New Roman"/>
            <w:sz w:val="24"/>
            <w:szCs w:val="24"/>
            <w:lang w:val="bg-BG" w:eastAsia="zh-CN"/>
          </w:rPr>
          <w:t xml:space="preserve">Шипобедрена костенурка (T. graeca); </w:t>
        </w:r>
      </w:hyperlink>
      <w:hyperlink r:id="rId40" w:tgtFrame="_blank" w:history="1">
        <w:r w:rsidRPr="002B657F">
          <w:rPr>
            <w:rFonts w:ascii="Times New Roman" w:eastAsia="Times New Roman" w:hAnsi="Times New Roman" w:cs="Times New Roman"/>
            <w:sz w:val="24"/>
            <w:szCs w:val="24"/>
            <w:lang w:val="bg-BG" w:eastAsia="zh-CN"/>
          </w:rPr>
          <w:t xml:space="preserve">Шипоопашата костенурка (T. hermanni). </w:t>
        </w:r>
      </w:hyperlink>
    </w:p>
    <w:p w:rsidR="00916366" w:rsidRPr="002B657F" w:rsidRDefault="00916366" w:rsidP="00476B49">
      <w:pPr>
        <w:numPr>
          <w:ilvl w:val="0"/>
          <w:numId w:val="49"/>
        </w:numPr>
        <w:spacing w:after="0" w:line="240" w:lineRule="auto"/>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Бозайници, без прилепи:</w:t>
      </w:r>
      <w:hyperlink r:id="rId41" w:tgtFrame="_blank" w:history="1">
        <w:r w:rsidRPr="002B657F">
          <w:rPr>
            <w:rFonts w:ascii="Times New Roman" w:eastAsia="Times New Roman" w:hAnsi="Times New Roman" w:cs="Times New Roman"/>
            <w:sz w:val="24"/>
            <w:szCs w:val="24"/>
            <w:lang w:val="bg-BG" w:eastAsia="zh-CN"/>
          </w:rPr>
          <w:t xml:space="preserve">Видра (L. lutra); </w:t>
        </w:r>
      </w:hyperlink>
      <w:hyperlink r:id="rId42" w:tgtFrame="_blank" w:history="1">
        <w:r w:rsidRPr="002B657F">
          <w:rPr>
            <w:rFonts w:ascii="Times New Roman" w:eastAsia="Times New Roman" w:hAnsi="Times New Roman" w:cs="Times New Roman"/>
            <w:sz w:val="24"/>
            <w:szCs w:val="24"/>
            <w:lang w:val="bg-BG" w:eastAsia="zh-CN"/>
          </w:rPr>
          <w:t xml:space="preserve">Лалугер (S. citellus); </w:t>
        </w:r>
      </w:hyperlink>
      <w:hyperlink r:id="rId43" w:tgtFrame="_blank" w:history="1">
        <w:r w:rsidRPr="002B657F">
          <w:rPr>
            <w:rFonts w:ascii="Times New Roman" w:eastAsia="Times New Roman" w:hAnsi="Times New Roman" w:cs="Times New Roman"/>
            <w:sz w:val="24"/>
            <w:szCs w:val="24"/>
            <w:lang w:val="bg-BG" w:eastAsia="zh-CN"/>
          </w:rPr>
          <w:t xml:space="preserve">Пъстър пор (V. peregusna). </w:t>
        </w:r>
      </w:hyperlink>
    </w:p>
    <w:p w:rsidR="00916366" w:rsidRPr="002B657F" w:rsidRDefault="00916366" w:rsidP="00916366">
      <w:pPr>
        <w:spacing w:after="0" w:line="240" w:lineRule="auto"/>
        <w:jc w:val="both"/>
        <w:rPr>
          <w:rFonts w:ascii="Times New Roman" w:eastAsia="Times New Roman" w:hAnsi="Times New Roman" w:cs="Times New Roman"/>
          <w:b/>
          <w:bCs/>
          <w:i/>
          <w:sz w:val="24"/>
          <w:szCs w:val="24"/>
          <w:lang w:val="bg-BG" w:eastAsia="zh-CN"/>
        </w:rPr>
      </w:pPr>
      <w:r w:rsidRPr="002B657F">
        <w:rPr>
          <w:rFonts w:ascii="Times New Roman" w:eastAsia="Times New Roman" w:hAnsi="Times New Roman" w:cs="Times New Roman"/>
          <w:b/>
          <w:bCs/>
          <w:i/>
          <w:sz w:val="24"/>
          <w:szCs w:val="24"/>
          <w:lang w:val="bg-BG" w:eastAsia="zh-CN"/>
        </w:rPr>
        <w:t>Марица Първомай – Защитена зона</w:t>
      </w:r>
      <w:r w:rsidRPr="002B657F">
        <w:rPr>
          <w:rFonts w:ascii="Times New Roman" w:eastAsia="Times New Roman" w:hAnsi="Times New Roman" w:cs="Times New Roman"/>
          <w:b/>
          <w:i/>
          <w:sz w:val="24"/>
          <w:szCs w:val="24"/>
          <w:lang w:val="bg-BG" w:eastAsia="zh-CN"/>
        </w:rPr>
        <w:t xml:space="preserve"> по директивата за птиците</w:t>
      </w:r>
    </w:p>
    <w:tbl>
      <w:tblPr>
        <w:tblStyle w:val="TableGrid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5169"/>
      </w:tblGrid>
      <w:tr w:rsidR="00916366" w:rsidRPr="002B657F" w:rsidTr="00225362">
        <w:trPr>
          <w:trHeight w:val="3685"/>
        </w:trPr>
        <w:tc>
          <w:tcPr>
            <w:tcW w:w="4141" w:type="dxa"/>
          </w:tcPr>
          <w:p w:rsidR="00916366" w:rsidRPr="002B657F" w:rsidRDefault="00916366" w:rsidP="00916366">
            <w:pPr>
              <w:jc w:val="both"/>
              <w:rPr>
                <w:b/>
                <w:sz w:val="24"/>
                <w:szCs w:val="24"/>
                <w:lang w:val="bg-BG"/>
              </w:rPr>
            </w:pPr>
            <w:r w:rsidRPr="002B657F">
              <w:rPr>
                <w:b/>
                <w:noProof/>
                <w:sz w:val="24"/>
                <w:szCs w:val="24"/>
              </w:rPr>
              <w:drawing>
                <wp:inline distT="0" distB="0" distL="0" distR="0">
                  <wp:extent cx="2711786" cy="2346331"/>
                  <wp:effectExtent l="0" t="0" r="0" b="0"/>
                  <wp:docPr id="23" name="Picture 23" descr="Резултат с изображение за „Марица Първомай - Защитена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 изображение за „Марица Първомай - Защитена зон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4222" cy="2348439"/>
                          </a:xfrm>
                          <a:prstGeom prst="rect">
                            <a:avLst/>
                          </a:prstGeom>
                          <a:noFill/>
                          <a:ln>
                            <a:noFill/>
                          </a:ln>
                        </pic:spPr>
                      </pic:pic>
                    </a:graphicData>
                  </a:graphic>
                </wp:inline>
              </w:drawing>
            </w:r>
          </w:p>
        </w:tc>
        <w:tc>
          <w:tcPr>
            <w:tcW w:w="5481" w:type="dxa"/>
          </w:tcPr>
          <w:p w:rsidR="00916366" w:rsidRPr="002B657F" w:rsidRDefault="00916366" w:rsidP="00916366">
            <w:pPr>
              <w:jc w:val="both"/>
              <w:rPr>
                <w:rFonts w:ascii="Times New Roman" w:hAnsi="Times New Roman" w:cs="Times New Roman"/>
                <w:sz w:val="24"/>
                <w:szCs w:val="24"/>
                <w:lang w:val="bg-BG"/>
              </w:rPr>
            </w:pPr>
            <w:r w:rsidRPr="002B657F">
              <w:rPr>
                <w:rFonts w:ascii="Times New Roman" w:hAnsi="Times New Roman" w:cs="Times New Roman"/>
                <w:i/>
                <w:sz w:val="24"/>
                <w:szCs w:val="24"/>
                <w:lang w:val="bg-BG"/>
              </w:rPr>
              <w:t>Площ:</w:t>
            </w:r>
            <w:r w:rsidRPr="002B657F">
              <w:rPr>
                <w:rFonts w:ascii="Times New Roman" w:hAnsi="Times New Roman" w:cs="Times New Roman"/>
                <w:b/>
                <w:sz w:val="24"/>
                <w:szCs w:val="24"/>
                <w:lang w:val="bg-BG"/>
              </w:rPr>
              <w:t> </w:t>
            </w:r>
            <w:r w:rsidRPr="002B657F">
              <w:rPr>
                <w:rFonts w:ascii="Times New Roman" w:hAnsi="Times New Roman" w:cs="Times New Roman"/>
                <w:sz w:val="24"/>
                <w:szCs w:val="24"/>
                <w:lang w:val="bg-BG"/>
              </w:rPr>
              <w:t>11513.09 хектара</w:t>
            </w:r>
          </w:p>
          <w:p w:rsidR="00916366" w:rsidRPr="002B657F" w:rsidRDefault="00916366" w:rsidP="00916366">
            <w:pPr>
              <w:jc w:val="both"/>
              <w:rPr>
                <w:b/>
                <w:sz w:val="24"/>
                <w:szCs w:val="24"/>
                <w:lang w:val="bg-BG"/>
              </w:rPr>
            </w:pPr>
            <w:r w:rsidRPr="002B657F">
              <w:rPr>
                <w:rFonts w:ascii="Times New Roman" w:hAnsi="Times New Roman" w:cs="Times New Roman"/>
                <w:i/>
                <w:sz w:val="24"/>
                <w:szCs w:val="24"/>
                <w:lang w:val="bg-BG"/>
              </w:rPr>
              <w:t xml:space="preserve">Местоположение: Област: Пловдив, Община: Първомай, Населено място: гр. Първомай, с. Бяла река, с. Виница, с. Градина, с. Добри дол, с. Караджалово, с. Крушево; </w:t>
            </w:r>
            <w:r w:rsidRPr="002B657F">
              <w:rPr>
                <w:rFonts w:ascii="Times New Roman" w:hAnsi="Times New Roman" w:cs="Times New Roman"/>
                <w:sz w:val="24"/>
                <w:szCs w:val="24"/>
                <w:lang w:val="bg-BG"/>
              </w:rPr>
              <w:t>Община: Раковски, Населено място: с. Белозем, с. Чалъкови; Община: Садово, Населено място: с. Милево, с. Поповица, с. Селци; Област: Стара Загора, Община: Братя Даскалови, Населено място: с. Мирово; Община: Чирпан, Населено място: гр. Чирпан, с. Зетьово, с. Златна ливада; Община: Димитровград, Населено място: с. Великан, с. Скобелево, с. Сталево, с. Ябълково</w:t>
            </w:r>
            <w:r w:rsidRPr="002B657F">
              <w:rPr>
                <w:sz w:val="24"/>
                <w:szCs w:val="24"/>
                <w:lang w:val="bg-BG"/>
              </w:rPr>
              <w:t>.</w:t>
            </w:r>
          </w:p>
        </w:tc>
      </w:tr>
    </w:tbl>
    <w:p w:rsidR="00916366" w:rsidRPr="002B657F" w:rsidRDefault="00916366" w:rsidP="00916366">
      <w:pPr>
        <w:spacing w:after="0" w:line="240" w:lineRule="auto"/>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bCs/>
          <w:i/>
          <w:sz w:val="24"/>
          <w:szCs w:val="24"/>
          <w:lang w:val="bg-BG" w:eastAsia="zh-CN"/>
        </w:rPr>
        <w:t>Документи за обявяване:</w:t>
      </w:r>
      <w:r w:rsidRPr="002B657F">
        <w:rPr>
          <w:rFonts w:ascii="Times New Roman" w:eastAsia="Times New Roman" w:hAnsi="Times New Roman" w:cs="Times New Roman"/>
          <w:sz w:val="24"/>
          <w:szCs w:val="24"/>
          <w:lang w:val="bg-BG" w:eastAsia="zh-CN"/>
        </w:rPr>
        <w:t>Заповед No.РД-909 от 11.12.2008 г., бр. 13/2009 на Държавен вестник 2-1-2081-909-2008</w:t>
      </w:r>
    </w:p>
    <w:p w:rsidR="00916366" w:rsidRPr="002B657F" w:rsidRDefault="00916366" w:rsidP="00916366">
      <w:pPr>
        <w:spacing w:after="0" w:line="240" w:lineRule="auto"/>
        <w:jc w:val="both"/>
        <w:rPr>
          <w:rFonts w:ascii="Times New Roman" w:eastAsia="Times New Roman" w:hAnsi="Times New Roman" w:cs="Times New Roman"/>
          <w:b/>
          <w:bCs/>
          <w:sz w:val="24"/>
          <w:szCs w:val="24"/>
          <w:lang w:val="bg-BG" w:eastAsia="zh-CN"/>
        </w:rPr>
      </w:pPr>
      <w:r w:rsidRPr="002B657F">
        <w:rPr>
          <w:rFonts w:ascii="Times New Roman" w:eastAsia="Times New Roman" w:hAnsi="Times New Roman" w:cs="Times New Roman"/>
          <w:bCs/>
          <w:i/>
          <w:sz w:val="24"/>
          <w:szCs w:val="24"/>
          <w:lang w:val="bg-BG" w:eastAsia="zh-CN"/>
        </w:rPr>
        <w:t>Цели на обявяване:</w:t>
      </w:r>
      <w:r w:rsidR="0076409E">
        <w:rPr>
          <w:rFonts w:ascii="Times New Roman" w:eastAsia="Times New Roman" w:hAnsi="Times New Roman" w:cs="Times New Roman"/>
          <w:bCs/>
          <w:i/>
          <w:sz w:val="24"/>
          <w:szCs w:val="24"/>
          <w:lang w:val="bg-BG" w:eastAsia="zh-CN"/>
        </w:rPr>
        <w:t xml:space="preserve"> </w:t>
      </w:r>
      <w:r w:rsidRPr="002B657F">
        <w:rPr>
          <w:rFonts w:ascii="Times New Roman" w:eastAsia="Times New Roman" w:hAnsi="Times New Roman" w:cs="Times New Roman"/>
          <w:sz w:val="24"/>
          <w:szCs w:val="24"/>
          <w:lang w:val="bg-BG" w:eastAsia="zh-CN"/>
        </w:rPr>
        <w:t xml:space="preserve">Опазване и поддържане на местообитанията на посочените в видове птици за постигане на тяхното благоприятно природозащитно състояние; Възстановяване </w:t>
      </w:r>
      <w:r w:rsidRPr="002B657F">
        <w:rPr>
          <w:rFonts w:ascii="Times New Roman" w:eastAsia="Times New Roman" w:hAnsi="Times New Roman" w:cs="Times New Roman"/>
          <w:sz w:val="24"/>
          <w:szCs w:val="24"/>
          <w:lang w:val="bg-BG" w:eastAsia="zh-CN"/>
        </w:rPr>
        <w:lastRenderedPageBreak/>
        <w:t>на местообитания на видове птици, за които е необходимо подобряване на природозащитното им състояние.</w:t>
      </w:r>
    </w:p>
    <w:p w:rsidR="00916366" w:rsidRPr="002B657F" w:rsidRDefault="00916366" w:rsidP="00916366">
      <w:pPr>
        <w:spacing w:after="0" w:line="240" w:lineRule="auto"/>
        <w:jc w:val="both"/>
        <w:rPr>
          <w:rFonts w:ascii="Times New Roman" w:eastAsia="Times New Roman" w:hAnsi="Times New Roman" w:cs="Times New Roman"/>
          <w:bCs/>
          <w:i/>
          <w:sz w:val="24"/>
          <w:szCs w:val="24"/>
          <w:lang w:val="bg-BG" w:eastAsia="zh-CN"/>
        </w:rPr>
      </w:pPr>
      <w:r w:rsidRPr="002B657F">
        <w:rPr>
          <w:rFonts w:ascii="Times New Roman" w:eastAsia="Times New Roman" w:hAnsi="Times New Roman" w:cs="Times New Roman"/>
          <w:bCs/>
          <w:i/>
          <w:sz w:val="24"/>
          <w:szCs w:val="24"/>
          <w:lang w:val="bg-BG" w:eastAsia="zh-CN"/>
        </w:rPr>
        <w:t>Предмет на опазване (видове и местообитания):</w:t>
      </w:r>
    </w:p>
    <w:p w:rsidR="00916366" w:rsidRPr="002B657F" w:rsidRDefault="00916366" w:rsidP="00916366">
      <w:pPr>
        <w:spacing w:after="0" w:line="240" w:lineRule="auto"/>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bCs/>
          <w:i/>
          <w:sz w:val="24"/>
          <w:szCs w:val="24"/>
          <w:lang w:val="bg-BG" w:eastAsia="zh-CN"/>
        </w:rPr>
        <w:t>1.</w:t>
      </w:r>
      <w:r w:rsidRPr="002B657F">
        <w:rPr>
          <w:rFonts w:ascii="Times New Roman" w:eastAsia="Times New Roman" w:hAnsi="Times New Roman" w:cs="Times New Roman"/>
          <w:b/>
          <w:bCs/>
          <w:sz w:val="24"/>
          <w:szCs w:val="24"/>
          <w:lang w:val="bg-BG" w:eastAsia="zh-CN"/>
        </w:rPr>
        <w:t> </w:t>
      </w:r>
      <w:r w:rsidRPr="002B657F">
        <w:rPr>
          <w:rFonts w:ascii="Times New Roman" w:eastAsia="Times New Roman" w:hAnsi="Times New Roman" w:cs="Times New Roman"/>
          <w:sz w:val="24"/>
          <w:szCs w:val="24"/>
          <w:lang w:val="bg-BG" w:eastAsia="zh-CN"/>
        </w:rPr>
        <w:t> Малък воден бик (</w:t>
      </w:r>
      <w:r w:rsidRPr="002B657F">
        <w:rPr>
          <w:rFonts w:ascii="Times New Roman" w:eastAsia="Times New Roman" w:hAnsi="Times New Roman" w:cs="Times New Roman"/>
          <w:i/>
          <w:iCs/>
          <w:sz w:val="24"/>
          <w:szCs w:val="24"/>
          <w:lang w:val="bg-BG" w:eastAsia="zh-CN"/>
        </w:rPr>
        <w:t>Ixobrychus minutus</w:t>
      </w:r>
      <w:r w:rsidRPr="002B657F">
        <w:rPr>
          <w:rFonts w:ascii="Times New Roman" w:eastAsia="Times New Roman" w:hAnsi="Times New Roman" w:cs="Times New Roman"/>
          <w:sz w:val="24"/>
          <w:szCs w:val="24"/>
          <w:lang w:val="bg-BG" w:eastAsia="zh-CN"/>
        </w:rPr>
        <w:t>), Нощна чапла (</w:t>
      </w:r>
      <w:r w:rsidRPr="002B657F">
        <w:rPr>
          <w:rFonts w:ascii="Times New Roman" w:eastAsia="Times New Roman" w:hAnsi="Times New Roman" w:cs="Times New Roman"/>
          <w:i/>
          <w:iCs/>
          <w:sz w:val="24"/>
          <w:szCs w:val="24"/>
          <w:lang w:val="bg-BG" w:eastAsia="zh-CN"/>
        </w:rPr>
        <w:t>Nycticorax nycticorax</w:t>
      </w:r>
      <w:r w:rsidRPr="002B657F">
        <w:rPr>
          <w:rFonts w:ascii="Times New Roman" w:eastAsia="Times New Roman" w:hAnsi="Times New Roman" w:cs="Times New Roman"/>
          <w:sz w:val="24"/>
          <w:szCs w:val="24"/>
          <w:lang w:val="bg-BG" w:eastAsia="zh-CN"/>
        </w:rPr>
        <w:t>), Малка бяла чапла (</w:t>
      </w:r>
      <w:r w:rsidRPr="002B657F">
        <w:rPr>
          <w:rFonts w:ascii="Times New Roman" w:eastAsia="Times New Roman" w:hAnsi="Times New Roman" w:cs="Times New Roman"/>
          <w:i/>
          <w:iCs/>
          <w:sz w:val="24"/>
          <w:szCs w:val="24"/>
          <w:lang w:val="bg-BG" w:eastAsia="zh-CN"/>
        </w:rPr>
        <w:t>Egretta garzetta</w:t>
      </w:r>
      <w:r w:rsidRPr="002B657F">
        <w:rPr>
          <w:rFonts w:ascii="Times New Roman" w:eastAsia="Times New Roman" w:hAnsi="Times New Roman" w:cs="Times New Roman"/>
          <w:sz w:val="24"/>
          <w:szCs w:val="24"/>
          <w:lang w:val="bg-BG" w:eastAsia="zh-CN"/>
        </w:rPr>
        <w:t>), Голяма бяла чапла (</w:t>
      </w:r>
      <w:r w:rsidRPr="002B657F">
        <w:rPr>
          <w:rFonts w:ascii="Times New Roman" w:eastAsia="Times New Roman" w:hAnsi="Times New Roman" w:cs="Times New Roman"/>
          <w:i/>
          <w:iCs/>
          <w:sz w:val="24"/>
          <w:szCs w:val="24"/>
          <w:lang w:val="bg-BG" w:eastAsia="zh-CN"/>
        </w:rPr>
        <w:t>Egretta alba</w:t>
      </w:r>
      <w:r w:rsidRPr="002B657F">
        <w:rPr>
          <w:rFonts w:ascii="Times New Roman" w:eastAsia="Times New Roman" w:hAnsi="Times New Roman" w:cs="Times New Roman"/>
          <w:sz w:val="24"/>
          <w:szCs w:val="24"/>
          <w:lang w:val="bg-BG" w:eastAsia="zh-CN"/>
        </w:rPr>
        <w:t>), Червена чапла (</w:t>
      </w:r>
      <w:r w:rsidRPr="002B657F">
        <w:rPr>
          <w:rFonts w:ascii="Times New Roman" w:eastAsia="Times New Roman" w:hAnsi="Times New Roman" w:cs="Times New Roman"/>
          <w:i/>
          <w:iCs/>
          <w:sz w:val="24"/>
          <w:szCs w:val="24"/>
          <w:lang w:val="bg-BG" w:eastAsia="zh-CN"/>
        </w:rPr>
        <w:t>Ardea purpurea</w:t>
      </w:r>
      <w:r w:rsidRPr="002B657F">
        <w:rPr>
          <w:rFonts w:ascii="Times New Roman" w:eastAsia="Times New Roman" w:hAnsi="Times New Roman" w:cs="Times New Roman"/>
          <w:sz w:val="24"/>
          <w:szCs w:val="24"/>
          <w:lang w:val="bg-BG" w:eastAsia="zh-CN"/>
        </w:rPr>
        <w:t>), Черен щъркел (</w:t>
      </w:r>
      <w:r w:rsidRPr="002B657F">
        <w:rPr>
          <w:rFonts w:ascii="Times New Roman" w:eastAsia="Times New Roman" w:hAnsi="Times New Roman" w:cs="Times New Roman"/>
          <w:i/>
          <w:iCs/>
          <w:sz w:val="24"/>
          <w:szCs w:val="24"/>
          <w:lang w:val="bg-BG" w:eastAsia="zh-CN"/>
        </w:rPr>
        <w:t>Ciconia nigra</w:t>
      </w:r>
      <w:r w:rsidRPr="002B657F">
        <w:rPr>
          <w:rFonts w:ascii="Times New Roman" w:eastAsia="Times New Roman" w:hAnsi="Times New Roman" w:cs="Times New Roman"/>
          <w:sz w:val="24"/>
          <w:szCs w:val="24"/>
          <w:lang w:val="bg-BG" w:eastAsia="zh-CN"/>
        </w:rPr>
        <w:t>), Бял щъркел (</w:t>
      </w:r>
      <w:r w:rsidRPr="002B657F">
        <w:rPr>
          <w:rFonts w:ascii="Times New Roman" w:eastAsia="Times New Roman" w:hAnsi="Times New Roman" w:cs="Times New Roman"/>
          <w:i/>
          <w:iCs/>
          <w:sz w:val="24"/>
          <w:szCs w:val="24"/>
          <w:lang w:val="bg-BG" w:eastAsia="zh-CN"/>
        </w:rPr>
        <w:t>Ciconia ciconia</w:t>
      </w:r>
      <w:r w:rsidRPr="002B657F">
        <w:rPr>
          <w:rFonts w:ascii="Times New Roman" w:eastAsia="Times New Roman" w:hAnsi="Times New Roman" w:cs="Times New Roman"/>
          <w:sz w:val="24"/>
          <w:szCs w:val="24"/>
          <w:lang w:val="bg-BG" w:eastAsia="zh-CN"/>
        </w:rPr>
        <w:t>), Поен лебед (</w:t>
      </w:r>
      <w:r w:rsidRPr="002B657F">
        <w:rPr>
          <w:rFonts w:ascii="Times New Roman" w:eastAsia="Times New Roman" w:hAnsi="Times New Roman" w:cs="Times New Roman"/>
          <w:i/>
          <w:iCs/>
          <w:sz w:val="24"/>
          <w:szCs w:val="24"/>
          <w:lang w:val="bg-BG" w:eastAsia="zh-CN"/>
        </w:rPr>
        <w:t>Cygnus cygnus</w:t>
      </w:r>
      <w:r w:rsidRPr="002B657F">
        <w:rPr>
          <w:rFonts w:ascii="Times New Roman" w:eastAsia="Times New Roman" w:hAnsi="Times New Roman" w:cs="Times New Roman"/>
          <w:sz w:val="24"/>
          <w:szCs w:val="24"/>
          <w:lang w:val="bg-BG" w:eastAsia="zh-CN"/>
        </w:rPr>
        <w:t>), Белоока потапница (</w:t>
      </w:r>
      <w:r w:rsidRPr="002B657F">
        <w:rPr>
          <w:rFonts w:ascii="Times New Roman" w:eastAsia="Times New Roman" w:hAnsi="Times New Roman" w:cs="Times New Roman"/>
          <w:i/>
          <w:iCs/>
          <w:sz w:val="24"/>
          <w:szCs w:val="24"/>
          <w:lang w:val="bg-BG" w:eastAsia="zh-CN"/>
        </w:rPr>
        <w:t>Aythya nyroca</w:t>
      </w:r>
      <w:r w:rsidRPr="002B657F">
        <w:rPr>
          <w:rFonts w:ascii="Times New Roman" w:eastAsia="Times New Roman" w:hAnsi="Times New Roman" w:cs="Times New Roman"/>
          <w:sz w:val="24"/>
          <w:szCs w:val="24"/>
          <w:lang w:val="bg-BG" w:eastAsia="zh-CN"/>
        </w:rPr>
        <w:t>), Черна каня (</w:t>
      </w:r>
      <w:r w:rsidRPr="002B657F">
        <w:rPr>
          <w:rFonts w:ascii="Times New Roman" w:eastAsia="Times New Roman" w:hAnsi="Times New Roman" w:cs="Times New Roman"/>
          <w:i/>
          <w:iCs/>
          <w:sz w:val="24"/>
          <w:szCs w:val="24"/>
          <w:lang w:val="bg-BG" w:eastAsia="zh-CN"/>
        </w:rPr>
        <w:t>Milvus migrans</w:t>
      </w:r>
      <w:r w:rsidRPr="002B657F">
        <w:rPr>
          <w:rFonts w:ascii="Times New Roman" w:eastAsia="Times New Roman" w:hAnsi="Times New Roman" w:cs="Times New Roman"/>
          <w:sz w:val="24"/>
          <w:szCs w:val="24"/>
          <w:lang w:val="bg-BG" w:eastAsia="zh-CN"/>
        </w:rPr>
        <w:t>), Мoрски орел (</w:t>
      </w:r>
      <w:r w:rsidRPr="002B657F">
        <w:rPr>
          <w:rFonts w:ascii="Times New Roman" w:eastAsia="Times New Roman" w:hAnsi="Times New Roman" w:cs="Times New Roman"/>
          <w:i/>
          <w:iCs/>
          <w:sz w:val="24"/>
          <w:szCs w:val="24"/>
          <w:lang w:val="bg-BG" w:eastAsia="zh-CN"/>
        </w:rPr>
        <w:t>Haliaeetus albicilla</w:t>
      </w:r>
      <w:r w:rsidRPr="002B657F">
        <w:rPr>
          <w:rFonts w:ascii="Times New Roman" w:eastAsia="Times New Roman" w:hAnsi="Times New Roman" w:cs="Times New Roman"/>
          <w:sz w:val="24"/>
          <w:szCs w:val="24"/>
          <w:lang w:val="bg-BG" w:eastAsia="zh-CN"/>
        </w:rPr>
        <w:t>), Орел змияр (</w:t>
      </w:r>
      <w:r w:rsidRPr="002B657F">
        <w:rPr>
          <w:rFonts w:ascii="Times New Roman" w:eastAsia="Times New Roman" w:hAnsi="Times New Roman" w:cs="Times New Roman"/>
          <w:i/>
          <w:iCs/>
          <w:sz w:val="24"/>
          <w:szCs w:val="24"/>
          <w:lang w:val="bg-BG" w:eastAsia="zh-CN"/>
        </w:rPr>
        <w:t>Circaetus gallicus</w:t>
      </w:r>
      <w:r w:rsidRPr="002B657F">
        <w:rPr>
          <w:rFonts w:ascii="Times New Roman" w:eastAsia="Times New Roman" w:hAnsi="Times New Roman" w:cs="Times New Roman"/>
          <w:sz w:val="24"/>
          <w:szCs w:val="24"/>
          <w:lang w:val="bg-BG" w:eastAsia="zh-CN"/>
        </w:rPr>
        <w:t>), Малък креслив орел (</w:t>
      </w:r>
      <w:r w:rsidRPr="002B657F">
        <w:rPr>
          <w:rFonts w:ascii="Times New Roman" w:eastAsia="Times New Roman" w:hAnsi="Times New Roman" w:cs="Times New Roman"/>
          <w:i/>
          <w:iCs/>
          <w:sz w:val="24"/>
          <w:szCs w:val="24"/>
          <w:lang w:val="bg-BG" w:eastAsia="zh-CN"/>
        </w:rPr>
        <w:t>Aquila pomarina</w:t>
      </w:r>
      <w:r w:rsidRPr="002B657F">
        <w:rPr>
          <w:rFonts w:ascii="Times New Roman" w:eastAsia="Times New Roman" w:hAnsi="Times New Roman" w:cs="Times New Roman"/>
          <w:sz w:val="24"/>
          <w:szCs w:val="24"/>
          <w:lang w:val="bg-BG" w:eastAsia="zh-CN"/>
        </w:rPr>
        <w:t>), Малък орел (</w:t>
      </w:r>
      <w:r w:rsidRPr="002B657F">
        <w:rPr>
          <w:rFonts w:ascii="Times New Roman" w:eastAsia="Times New Roman" w:hAnsi="Times New Roman" w:cs="Times New Roman"/>
          <w:i/>
          <w:iCs/>
          <w:sz w:val="24"/>
          <w:szCs w:val="24"/>
          <w:lang w:val="bg-BG" w:eastAsia="zh-CN"/>
        </w:rPr>
        <w:t>Hieraaetus pennatus</w:t>
      </w:r>
      <w:r w:rsidRPr="002B657F">
        <w:rPr>
          <w:rFonts w:ascii="Times New Roman" w:eastAsia="Times New Roman" w:hAnsi="Times New Roman" w:cs="Times New Roman"/>
          <w:sz w:val="24"/>
          <w:szCs w:val="24"/>
          <w:lang w:val="bg-BG" w:eastAsia="zh-CN"/>
        </w:rPr>
        <w:t>), Малък сокол (</w:t>
      </w:r>
      <w:r w:rsidRPr="002B657F">
        <w:rPr>
          <w:rFonts w:ascii="Times New Roman" w:eastAsia="Times New Roman" w:hAnsi="Times New Roman" w:cs="Times New Roman"/>
          <w:i/>
          <w:iCs/>
          <w:sz w:val="24"/>
          <w:szCs w:val="24"/>
          <w:lang w:val="bg-BG" w:eastAsia="zh-CN"/>
        </w:rPr>
        <w:t>Falco columbarius</w:t>
      </w:r>
      <w:r w:rsidRPr="002B657F">
        <w:rPr>
          <w:rFonts w:ascii="Times New Roman" w:eastAsia="Times New Roman" w:hAnsi="Times New Roman" w:cs="Times New Roman"/>
          <w:sz w:val="24"/>
          <w:szCs w:val="24"/>
          <w:lang w:val="bg-BG" w:eastAsia="zh-CN"/>
        </w:rPr>
        <w:t>), Ливаден дърдавец (</w:t>
      </w:r>
      <w:r w:rsidRPr="002B657F">
        <w:rPr>
          <w:rFonts w:ascii="Times New Roman" w:eastAsia="Times New Roman" w:hAnsi="Times New Roman" w:cs="Times New Roman"/>
          <w:i/>
          <w:iCs/>
          <w:sz w:val="24"/>
          <w:szCs w:val="24"/>
          <w:lang w:val="bg-BG" w:eastAsia="zh-CN"/>
        </w:rPr>
        <w:t>Crex crex</w:t>
      </w:r>
      <w:r w:rsidRPr="002B657F">
        <w:rPr>
          <w:rFonts w:ascii="Times New Roman" w:eastAsia="Times New Roman" w:hAnsi="Times New Roman" w:cs="Times New Roman"/>
          <w:sz w:val="24"/>
          <w:szCs w:val="24"/>
          <w:lang w:val="bg-BG" w:eastAsia="zh-CN"/>
        </w:rPr>
        <w:t>), Малък горски водобегач (</w:t>
      </w:r>
      <w:r w:rsidRPr="002B657F">
        <w:rPr>
          <w:rFonts w:ascii="Times New Roman" w:eastAsia="Times New Roman" w:hAnsi="Times New Roman" w:cs="Times New Roman"/>
          <w:i/>
          <w:iCs/>
          <w:sz w:val="24"/>
          <w:szCs w:val="24"/>
          <w:lang w:val="bg-BG" w:eastAsia="zh-CN"/>
        </w:rPr>
        <w:t>Tringa glareola</w:t>
      </w:r>
      <w:r w:rsidRPr="002B657F">
        <w:rPr>
          <w:rFonts w:ascii="Times New Roman" w:eastAsia="Times New Roman" w:hAnsi="Times New Roman" w:cs="Times New Roman"/>
          <w:sz w:val="24"/>
          <w:szCs w:val="24"/>
          <w:lang w:val="bg-BG" w:eastAsia="zh-CN"/>
        </w:rPr>
        <w:t>), Речна рибарка (</w:t>
      </w:r>
      <w:r w:rsidRPr="002B657F">
        <w:rPr>
          <w:rFonts w:ascii="Times New Roman" w:eastAsia="Times New Roman" w:hAnsi="Times New Roman" w:cs="Times New Roman"/>
          <w:i/>
          <w:iCs/>
          <w:sz w:val="24"/>
          <w:szCs w:val="24"/>
          <w:lang w:val="bg-BG" w:eastAsia="zh-CN"/>
        </w:rPr>
        <w:t>Sterna hirundo</w:t>
      </w:r>
      <w:r w:rsidRPr="002B657F">
        <w:rPr>
          <w:rFonts w:ascii="Times New Roman" w:eastAsia="Times New Roman" w:hAnsi="Times New Roman" w:cs="Times New Roman"/>
          <w:sz w:val="24"/>
          <w:szCs w:val="24"/>
          <w:lang w:val="bg-BG" w:eastAsia="zh-CN"/>
        </w:rPr>
        <w:t>), Земеродно рибарче (</w:t>
      </w:r>
      <w:r w:rsidRPr="002B657F">
        <w:rPr>
          <w:rFonts w:ascii="Times New Roman" w:eastAsia="Times New Roman" w:hAnsi="Times New Roman" w:cs="Times New Roman"/>
          <w:i/>
          <w:iCs/>
          <w:sz w:val="24"/>
          <w:szCs w:val="24"/>
          <w:lang w:val="bg-BG" w:eastAsia="zh-CN"/>
        </w:rPr>
        <w:t>Alcedo atthis</w:t>
      </w:r>
      <w:r w:rsidRPr="002B657F">
        <w:rPr>
          <w:rFonts w:ascii="Times New Roman" w:eastAsia="Times New Roman" w:hAnsi="Times New Roman" w:cs="Times New Roman"/>
          <w:sz w:val="24"/>
          <w:szCs w:val="24"/>
          <w:lang w:val="bg-BG" w:eastAsia="zh-CN"/>
        </w:rPr>
        <w:t>), Синявица (</w:t>
      </w:r>
      <w:r w:rsidRPr="002B657F">
        <w:rPr>
          <w:rFonts w:ascii="Times New Roman" w:eastAsia="Times New Roman" w:hAnsi="Times New Roman" w:cs="Times New Roman"/>
          <w:i/>
          <w:iCs/>
          <w:sz w:val="24"/>
          <w:szCs w:val="24"/>
          <w:lang w:val="bg-BG" w:eastAsia="zh-CN"/>
        </w:rPr>
        <w:t>Coracias garrulus</w:t>
      </w:r>
      <w:r w:rsidRPr="002B657F">
        <w:rPr>
          <w:rFonts w:ascii="Times New Roman" w:eastAsia="Times New Roman" w:hAnsi="Times New Roman" w:cs="Times New Roman"/>
          <w:sz w:val="24"/>
          <w:szCs w:val="24"/>
          <w:lang w:val="bg-BG" w:eastAsia="zh-CN"/>
        </w:rPr>
        <w:t>), Черен кълвач (</w:t>
      </w:r>
      <w:r w:rsidRPr="002B657F">
        <w:rPr>
          <w:rFonts w:ascii="Times New Roman" w:eastAsia="Times New Roman" w:hAnsi="Times New Roman" w:cs="Times New Roman"/>
          <w:i/>
          <w:iCs/>
          <w:sz w:val="24"/>
          <w:szCs w:val="24"/>
          <w:lang w:val="bg-BG" w:eastAsia="zh-CN"/>
        </w:rPr>
        <w:t>Dryocopus martius</w:t>
      </w:r>
      <w:r w:rsidRPr="002B657F">
        <w:rPr>
          <w:rFonts w:ascii="Times New Roman" w:eastAsia="Times New Roman" w:hAnsi="Times New Roman" w:cs="Times New Roman"/>
          <w:sz w:val="24"/>
          <w:szCs w:val="24"/>
          <w:lang w:val="bg-BG" w:eastAsia="zh-CN"/>
        </w:rPr>
        <w:t>), Полска бъбрица (</w:t>
      </w:r>
      <w:r w:rsidRPr="002B657F">
        <w:rPr>
          <w:rFonts w:ascii="Times New Roman" w:eastAsia="Times New Roman" w:hAnsi="Times New Roman" w:cs="Times New Roman"/>
          <w:i/>
          <w:iCs/>
          <w:sz w:val="24"/>
          <w:szCs w:val="24"/>
          <w:lang w:val="bg-BG" w:eastAsia="zh-CN"/>
        </w:rPr>
        <w:t>Anthus campestris</w:t>
      </w:r>
      <w:r w:rsidRPr="002B657F">
        <w:rPr>
          <w:rFonts w:ascii="Times New Roman" w:eastAsia="Times New Roman" w:hAnsi="Times New Roman" w:cs="Times New Roman"/>
          <w:sz w:val="24"/>
          <w:szCs w:val="24"/>
          <w:lang w:val="bg-BG" w:eastAsia="zh-CN"/>
        </w:rPr>
        <w:t>), Червеногърба сврачка (</w:t>
      </w:r>
      <w:r w:rsidRPr="002B657F">
        <w:rPr>
          <w:rFonts w:ascii="Times New Roman" w:eastAsia="Times New Roman" w:hAnsi="Times New Roman" w:cs="Times New Roman"/>
          <w:i/>
          <w:iCs/>
          <w:sz w:val="24"/>
          <w:szCs w:val="24"/>
          <w:lang w:val="bg-BG" w:eastAsia="zh-CN"/>
        </w:rPr>
        <w:t>Lanius collurio</w:t>
      </w:r>
      <w:r w:rsidRPr="002B657F">
        <w:rPr>
          <w:rFonts w:ascii="Times New Roman" w:eastAsia="Times New Roman" w:hAnsi="Times New Roman" w:cs="Times New Roman"/>
          <w:sz w:val="24"/>
          <w:szCs w:val="24"/>
          <w:lang w:val="bg-BG" w:eastAsia="zh-CN"/>
        </w:rPr>
        <w:t>), Черночела сврачка (</w:t>
      </w:r>
      <w:r w:rsidRPr="002B657F">
        <w:rPr>
          <w:rFonts w:ascii="Times New Roman" w:eastAsia="Times New Roman" w:hAnsi="Times New Roman" w:cs="Times New Roman"/>
          <w:i/>
          <w:iCs/>
          <w:sz w:val="24"/>
          <w:szCs w:val="24"/>
          <w:lang w:val="bg-BG" w:eastAsia="zh-CN"/>
        </w:rPr>
        <w:t>Lanius minor</w:t>
      </w:r>
      <w:r w:rsidRPr="002B657F">
        <w:rPr>
          <w:rFonts w:ascii="Times New Roman" w:eastAsia="Times New Roman" w:hAnsi="Times New Roman" w:cs="Times New Roman"/>
          <w:sz w:val="24"/>
          <w:szCs w:val="24"/>
          <w:lang w:val="bg-BG" w:eastAsia="zh-CN"/>
        </w:rPr>
        <w:t>), Малък корморан (</w:t>
      </w:r>
      <w:r w:rsidRPr="002B657F">
        <w:rPr>
          <w:rFonts w:ascii="Times New Roman" w:eastAsia="Times New Roman" w:hAnsi="Times New Roman" w:cs="Times New Roman"/>
          <w:i/>
          <w:iCs/>
          <w:sz w:val="24"/>
          <w:szCs w:val="24"/>
          <w:lang w:val="bg-BG" w:eastAsia="zh-CN"/>
        </w:rPr>
        <w:t>Phalacrocorax pygmeus</w:t>
      </w:r>
      <w:r w:rsidRPr="002B657F">
        <w:rPr>
          <w:rFonts w:ascii="Times New Roman" w:eastAsia="Times New Roman" w:hAnsi="Times New Roman" w:cs="Times New Roman"/>
          <w:sz w:val="24"/>
          <w:szCs w:val="24"/>
          <w:lang w:val="bg-BG" w:eastAsia="zh-CN"/>
        </w:rPr>
        <w:t>), Късопръст ястреб (</w:t>
      </w:r>
      <w:r w:rsidRPr="002B657F">
        <w:rPr>
          <w:rFonts w:ascii="Times New Roman" w:eastAsia="Times New Roman" w:hAnsi="Times New Roman" w:cs="Times New Roman"/>
          <w:i/>
          <w:iCs/>
          <w:sz w:val="24"/>
          <w:szCs w:val="24"/>
          <w:lang w:val="bg-BG" w:eastAsia="zh-CN"/>
        </w:rPr>
        <w:t>Accipiter brevipes</w:t>
      </w:r>
      <w:r w:rsidRPr="002B657F">
        <w:rPr>
          <w:rFonts w:ascii="Times New Roman" w:eastAsia="Times New Roman" w:hAnsi="Times New Roman" w:cs="Times New Roman"/>
          <w:sz w:val="24"/>
          <w:szCs w:val="24"/>
          <w:lang w:val="bg-BG" w:eastAsia="zh-CN"/>
        </w:rPr>
        <w:t>), Белоопашат мишелов (</w:t>
      </w:r>
      <w:r w:rsidRPr="002B657F">
        <w:rPr>
          <w:rFonts w:ascii="Times New Roman" w:eastAsia="Times New Roman" w:hAnsi="Times New Roman" w:cs="Times New Roman"/>
          <w:i/>
          <w:iCs/>
          <w:sz w:val="24"/>
          <w:szCs w:val="24"/>
          <w:lang w:val="bg-BG" w:eastAsia="zh-CN"/>
        </w:rPr>
        <w:t>Buteo rufinus</w:t>
      </w:r>
      <w:r w:rsidRPr="002B657F">
        <w:rPr>
          <w:rFonts w:ascii="Times New Roman" w:eastAsia="Times New Roman" w:hAnsi="Times New Roman" w:cs="Times New Roman"/>
          <w:sz w:val="24"/>
          <w:szCs w:val="24"/>
          <w:lang w:val="bg-BG" w:eastAsia="zh-CN"/>
        </w:rPr>
        <w:t>), Сирийски пъстър кълвач (</w:t>
      </w:r>
      <w:r w:rsidRPr="002B657F">
        <w:rPr>
          <w:rFonts w:ascii="Times New Roman" w:eastAsia="Times New Roman" w:hAnsi="Times New Roman" w:cs="Times New Roman"/>
          <w:i/>
          <w:iCs/>
          <w:sz w:val="24"/>
          <w:szCs w:val="24"/>
          <w:lang w:val="bg-BG" w:eastAsia="zh-CN"/>
        </w:rPr>
        <w:t>Dendrocopos syriacus</w:t>
      </w:r>
      <w:r w:rsidRPr="002B657F">
        <w:rPr>
          <w:rFonts w:ascii="Times New Roman" w:eastAsia="Times New Roman" w:hAnsi="Times New Roman" w:cs="Times New Roman"/>
          <w:sz w:val="24"/>
          <w:szCs w:val="24"/>
          <w:lang w:val="bg-BG" w:eastAsia="zh-CN"/>
        </w:rPr>
        <w:t>), Белочела сврачка (</w:t>
      </w:r>
      <w:r w:rsidRPr="002B657F">
        <w:rPr>
          <w:rFonts w:ascii="Times New Roman" w:eastAsia="Times New Roman" w:hAnsi="Times New Roman" w:cs="Times New Roman"/>
          <w:i/>
          <w:iCs/>
          <w:sz w:val="24"/>
          <w:szCs w:val="24"/>
          <w:lang w:val="bg-BG" w:eastAsia="zh-CN"/>
        </w:rPr>
        <w:t>Lanius nubicus</w:t>
      </w:r>
      <w:r w:rsidRPr="002B657F">
        <w:rPr>
          <w:rFonts w:ascii="Times New Roman" w:eastAsia="Times New Roman" w:hAnsi="Times New Roman" w:cs="Times New Roman"/>
          <w:sz w:val="24"/>
          <w:szCs w:val="24"/>
          <w:lang w:val="bg-BG" w:eastAsia="zh-CN"/>
        </w:rPr>
        <w:t>), Голям маслинов присмехулник (</w:t>
      </w:r>
      <w:r w:rsidRPr="002B657F">
        <w:rPr>
          <w:rFonts w:ascii="Times New Roman" w:eastAsia="Times New Roman" w:hAnsi="Times New Roman" w:cs="Times New Roman"/>
          <w:i/>
          <w:iCs/>
          <w:sz w:val="24"/>
          <w:szCs w:val="24"/>
          <w:lang w:val="bg-BG" w:eastAsia="zh-CN"/>
        </w:rPr>
        <w:t>Hippolais olivetorum</w:t>
      </w:r>
      <w:r w:rsidRPr="002B657F">
        <w:rPr>
          <w:rFonts w:ascii="Times New Roman" w:eastAsia="Times New Roman" w:hAnsi="Times New Roman" w:cs="Times New Roman"/>
          <w:sz w:val="24"/>
          <w:szCs w:val="24"/>
          <w:lang w:val="bg-BG" w:eastAsia="zh-CN"/>
        </w:rPr>
        <w:t>);</w:t>
      </w:r>
      <w:r w:rsidRPr="002B657F">
        <w:rPr>
          <w:rFonts w:ascii="Times New Roman" w:eastAsia="Times New Roman" w:hAnsi="Times New Roman" w:cs="Times New Roman"/>
          <w:sz w:val="24"/>
          <w:szCs w:val="24"/>
          <w:lang w:val="bg-BG" w:eastAsia="zh-CN"/>
        </w:rPr>
        <w:br/>
      </w:r>
      <w:r w:rsidRPr="002B657F">
        <w:rPr>
          <w:rFonts w:ascii="Times New Roman" w:eastAsia="Times New Roman" w:hAnsi="Times New Roman" w:cs="Times New Roman"/>
          <w:bCs/>
          <w:i/>
          <w:sz w:val="24"/>
          <w:szCs w:val="24"/>
          <w:lang w:val="bg-BG" w:eastAsia="zh-CN"/>
        </w:rPr>
        <w:t>2.</w:t>
      </w:r>
      <w:r w:rsidRPr="002B657F">
        <w:rPr>
          <w:rFonts w:ascii="Times New Roman" w:eastAsia="Times New Roman" w:hAnsi="Times New Roman" w:cs="Times New Roman"/>
          <w:b/>
          <w:bCs/>
          <w:sz w:val="24"/>
          <w:szCs w:val="24"/>
          <w:lang w:val="bg-BG" w:eastAsia="zh-CN"/>
        </w:rPr>
        <w:t> </w:t>
      </w:r>
      <w:r w:rsidRPr="002B657F">
        <w:rPr>
          <w:rFonts w:ascii="Times New Roman" w:eastAsia="Times New Roman" w:hAnsi="Times New Roman" w:cs="Times New Roman"/>
          <w:sz w:val="24"/>
          <w:szCs w:val="24"/>
          <w:lang w:val="bg-BG" w:eastAsia="zh-CN"/>
        </w:rPr>
        <w:t>Малък гмурец (</w:t>
      </w:r>
      <w:r w:rsidRPr="002B657F">
        <w:rPr>
          <w:rFonts w:ascii="Times New Roman" w:eastAsia="Times New Roman" w:hAnsi="Times New Roman" w:cs="Times New Roman"/>
          <w:i/>
          <w:iCs/>
          <w:sz w:val="24"/>
          <w:szCs w:val="24"/>
          <w:lang w:val="bg-BG" w:eastAsia="zh-CN"/>
        </w:rPr>
        <w:t>Tachybaptus ruficollis</w:t>
      </w:r>
      <w:r w:rsidRPr="002B657F">
        <w:rPr>
          <w:rFonts w:ascii="Times New Roman" w:eastAsia="Times New Roman" w:hAnsi="Times New Roman" w:cs="Times New Roman"/>
          <w:sz w:val="24"/>
          <w:szCs w:val="24"/>
          <w:lang w:val="bg-BG" w:eastAsia="zh-CN"/>
        </w:rPr>
        <w:t>), Голям корморан (</w:t>
      </w:r>
      <w:r w:rsidRPr="002B657F">
        <w:rPr>
          <w:rFonts w:ascii="Times New Roman" w:eastAsia="Times New Roman" w:hAnsi="Times New Roman" w:cs="Times New Roman"/>
          <w:i/>
          <w:iCs/>
          <w:sz w:val="24"/>
          <w:szCs w:val="24"/>
          <w:lang w:val="bg-BG" w:eastAsia="zh-CN"/>
        </w:rPr>
        <w:t>Phalacrocorax carbo</w:t>
      </w:r>
      <w:r w:rsidRPr="002B657F">
        <w:rPr>
          <w:rFonts w:ascii="Times New Roman" w:eastAsia="Times New Roman" w:hAnsi="Times New Roman" w:cs="Times New Roman"/>
          <w:sz w:val="24"/>
          <w:szCs w:val="24"/>
          <w:lang w:val="bg-BG" w:eastAsia="zh-CN"/>
        </w:rPr>
        <w:t>), Сива чапла (</w:t>
      </w:r>
      <w:r w:rsidRPr="002B657F">
        <w:rPr>
          <w:rFonts w:ascii="Times New Roman" w:eastAsia="Times New Roman" w:hAnsi="Times New Roman" w:cs="Times New Roman"/>
          <w:i/>
          <w:iCs/>
          <w:sz w:val="24"/>
          <w:szCs w:val="24"/>
          <w:lang w:val="bg-BG" w:eastAsia="zh-CN"/>
        </w:rPr>
        <w:t>Ardea cinerea</w:t>
      </w:r>
      <w:r w:rsidRPr="002B657F">
        <w:rPr>
          <w:rFonts w:ascii="Times New Roman" w:eastAsia="Times New Roman" w:hAnsi="Times New Roman" w:cs="Times New Roman"/>
          <w:sz w:val="24"/>
          <w:szCs w:val="24"/>
          <w:lang w:val="bg-BG" w:eastAsia="zh-CN"/>
        </w:rPr>
        <w:t>), Ням лебед (</w:t>
      </w:r>
      <w:r w:rsidRPr="002B657F">
        <w:rPr>
          <w:rFonts w:ascii="Times New Roman" w:eastAsia="Times New Roman" w:hAnsi="Times New Roman" w:cs="Times New Roman"/>
          <w:i/>
          <w:iCs/>
          <w:sz w:val="24"/>
          <w:szCs w:val="24"/>
          <w:lang w:val="bg-BG" w:eastAsia="zh-CN"/>
        </w:rPr>
        <w:t>Cygnus olor</w:t>
      </w:r>
      <w:r w:rsidRPr="002B657F">
        <w:rPr>
          <w:rFonts w:ascii="Times New Roman" w:eastAsia="Times New Roman" w:hAnsi="Times New Roman" w:cs="Times New Roman"/>
          <w:sz w:val="24"/>
          <w:szCs w:val="24"/>
          <w:lang w:val="bg-BG" w:eastAsia="zh-CN"/>
        </w:rPr>
        <w:t>), Голяма белочела гъска (</w:t>
      </w:r>
      <w:r w:rsidRPr="002B657F">
        <w:rPr>
          <w:rFonts w:ascii="Times New Roman" w:eastAsia="Times New Roman" w:hAnsi="Times New Roman" w:cs="Times New Roman"/>
          <w:i/>
          <w:iCs/>
          <w:sz w:val="24"/>
          <w:szCs w:val="24"/>
          <w:lang w:val="bg-BG" w:eastAsia="zh-CN"/>
        </w:rPr>
        <w:t>Anser albifrons</w:t>
      </w:r>
      <w:r w:rsidRPr="002B657F">
        <w:rPr>
          <w:rFonts w:ascii="Times New Roman" w:eastAsia="Times New Roman" w:hAnsi="Times New Roman" w:cs="Times New Roman"/>
          <w:sz w:val="24"/>
          <w:szCs w:val="24"/>
          <w:lang w:val="bg-BG" w:eastAsia="zh-CN"/>
        </w:rPr>
        <w:t>), Зимно бърне (</w:t>
      </w:r>
      <w:r w:rsidRPr="002B657F">
        <w:rPr>
          <w:rFonts w:ascii="Times New Roman" w:eastAsia="Times New Roman" w:hAnsi="Times New Roman" w:cs="Times New Roman"/>
          <w:i/>
          <w:iCs/>
          <w:sz w:val="24"/>
          <w:szCs w:val="24"/>
          <w:lang w:val="bg-BG" w:eastAsia="zh-CN"/>
        </w:rPr>
        <w:t>Anas crecca</w:t>
      </w:r>
      <w:r w:rsidRPr="002B657F">
        <w:rPr>
          <w:rFonts w:ascii="Times New Roman" w:eastAsia="Times New Roman" w:hAnsi="Times New Roman" w:cs="Times New Roman"/>
          <w:sz w:val="24"/>
          <w:szCs w:val="24"/>
          <w:lang w:val="bg-BG" w:eastAsia="zh-CN"/>
        </w:rPr>
        <w:t>), Зеленоглава патица (</w:t>
      </w:r>
      <w:r w:rsidRPr="002B657F">
        <w:rPr>
          <w:rFonts w:ascii="Times New Roman" w:eastAsia="Times New Roman" w:hAnsi="Times New Roman" w:cs="Times New Roman"/>
          <w:i/>
          <w:iCs/>
          <w:sz w:val="24"/>
          <w:szCs w:val="24"/>
          <w:lang w:val="bg-BG" w:eastAsia="zh-CN"/>
        </w:rPr>
        <w:t>Anas platyrhynchos</w:t>
      </w:r>
      <w:r w:rsidRPr="002B657F">
        <w:rPr>
          <w:rFonts w:ascii="Times New Roman" w:eastAsia="Times New Roman" w:hAnsi="Times New Roman" w:cs="Times New Roman"/>
          <w:sz w:val="24"/>
          <w:szCs w:val="24"/>
          <w:lang w:val="bg-BG" w:eastAsia="zh-CN"/>
        </w:rPr>
        <w:t>), Голям ястреб (</w:t>
      </w:r>
      <w:r w:rsidRPr="002B657F">
        <w:rPr>
          <w:rFonts w:ascii="Times New Roman" w:eastAsia="Times New Roman" w:hAnsi="Times New Roman" w:cs="Times New Roman"/>
          <w:i/>
          <w:iCs/>
          <w:sz w:val="24"/>
          <w:szCs w:val="24"/>
          <w:lang w:val="bg-BG" w:eastAsia="zh-CN"/>
        </w:rPr>
        <w:t>Accipiter gentilis</w:t>
      </w:r>
      <w:r w:rsidRPr="002B657F">
        <w:rPr>
          <w:rFonts w:ascii="Times New Roman" w:eastAsia="Times New Roman" w:hAnsi="Times New Roman" w:cs="Times New Roman"/>
          <w:sz w:val="24"/>
          <w:szCs w:val="24"/>
          <w:lang w:val="bg-BG" w:eastAsia="zh-CN"/>
        </w:rPr>
        <w:t>), Малък ястреб (</w:t>
      </w:r>
      <w:r w:rsidRPr="002B657F">
        <w:rPr>
          <w:rFonts w:ascii="Times New Roman" w:eastAsia="Times New Roman" w:hAnsi="Times New Roman" w:cs="Times New Roman"/>
          <w:i/>
          <w:iCs/>
          <w:sz w:val="24"/>
          <w:szCs w:val="24"/>
          <w:lang w:val="bg-BG" w:eastAsia="zh-CN"/>
        </w:rPr>
        <w:t>Accipiter nisus</w:t>
      </w:r>
      <w:r w:rsidRPr="002B657F">
        <w:rPr>
          <w:rFonts w:ascii="Times New Roman" w:eastAsia="Times New Roman" w:hAnsi="Times New Roman" w:cs="Times New Roman"/>
          <w:sz w:val="24"/>
          <w:szCs w:val="24"/>
          <w:lang w:val="bg-BG" w:eastAsia="zh-CN"/>
        </w:rPr>
        <w:t>), Обикновен мишелов (</w:t>
      </w:r>
      <w:r w:rsidRPr="002B657F">
        <w:rPr>
          <w:rFonts w:ascii="Times New Roman" w:eastAsia="Times New Roman" w:hAnsi="Times New Roman" w:cs="Times New Roman"/>
          <w:i/>
          <w:iCs/>
          <w:sz w:val="24"/>
          <w:szCs w:val="24"/>
          <w:lang w:val="bg-BG" w:eastAsia="zh-CN"/>
        </w:rPr>
        <w:t>Buteo buteo</w:t>
      </w:r>
      <w:r w:rsidRPr="002B657F">
        <w:rPr>
          <w:rFonts w:ascii="Times New Roman" w:eastAsia="Times New Roman" w:hAnsi="Times New Roman" w:cs="Times New Roman"/>
          <w:sz w:val="24"/>
          <w:szCs w:val="24"/>
          <w:lang w:val="bg-BG" w:eastAsia="zh-CN"/>
        </w:rPr>
        <w:t>), Северен мишелов (</w:t>
      </w:r>
      <w:r w:rsidRPr="002B657F">
        <w:rPr>
          <w:rFonts w:ascii="Times New Roman" w:eastAsia="Times New Roman" w:hAnsi="Times New Roman" w:cs="Times New Roman"/>
          <w:i/>
          <w:iCs/>
          <w:sz w:val="24"/>
          <w:szCs w:val="24"/>
          <w:lang w:val="bg-BG" w:eastAsia="zh-CN"/>
        </w:rPr>
        <w:t>Buteo lagopus</w:t>
      </w:r>
      <w:r w:rsidRPr="002B657F">
        <w:rPr>
          <w:rFonts w:ascii="Times New Roman" w:eastAsia="Times New Roman" w:hAnsi="Times New Roman" w:cs="Times New Roman"/>
          <w:sz w:val="24"/>
          <w:szCs w:val="24"/>
          <w:lang w:val="bg-BG" w:eastAsia="zh-CN"/>
        </w:rPr>
        <w:t>), Черношипа ветрушка (</w:t>
      </w:r>
      <w:r w:rsidRPr="002B657F">
        <w:rPr>
          <w:rFonts w:ascii="Times New Roman" w:eastAsia="Times New Roman" w:hAnsi="Times New Roman" w:cs="Times New Roman"/>
          <w:i/>
          <w:iCs/>
          <w:sz w:val="24"/>
          <w:szCs w:val="24"/>
          <w:lang w:val="bg-BG" w:eastAsia="zh-CN"/>
        </w:rPr>
        <w:t>Керкенез</w:t>
      </w:r>
      <w:r w:rsidRPr="002B657F">
        <w:rPr>
          <w:rFonts w:ascii="Times New Roman" w:eastAsia="Times New Roman" w:hAnsi="Times New Roman" w:cs="Times New Roman"/>
          <w:sz w:val="24"/>
          <w:szCs w:val="24"/>
          <w:lang w:val="bg-BG" w:eastAsia="zh-CN"/>
        </w:rPr>
        <w:t>) (</w:t>
      </w:r>
      <w:r w:rsidRPr="002B657F">
        <w:rPr>
          <w:rFonts w:ascii="Times New Roman" w:eastAsia="Times New Roman" w:hAnsi="Times New Roman" w:cs="Times New Roman"/>
          <w:i/>
          <w:iCs/>
          <w:sz w:val="24"/>
          <w:szCs w:val="24"/>
          <w:lang w:val="bg-BG" w:eastAsia="zh-CN"/>
        </w:rPr>
        <w:t>Falco tinnunculus</w:t>
      </w:r>
      <w:r w:rsidRPr="002B657F">
        <w:rPr>
          <w:rFonts w:ascii="Times New Roman" w:eastAsia="Times New Roman" w:hAnsi="Times New Roman" w:cs="Times New Roman"/>
          <w:sz w:val="24"/>
          <w:szCs w:val="24"/>
          <w:lang w:val="bg-BG" w:eastAsia="zh-CN"/>
        </w:rPr>
        <w:t>), Вoден дърдавец (</w:t>
      </w:r>
      <w:r w:rsidRPr="002B657F">
        <w:rPr>
          <w:rFonts w:ascii="Times New Roman" w:eastAsia="Times New Roman" w:hAnsi="Times New Roman" w:cs="Times New Roman"/>
          <w:i/>
          <w:iCs/>
          <w:sz w:val="24"/>
          <w:szCs w:val="24"/>
          <w:lang w:val="bg-BG" w:eastAsia="zh-CN"/>
        </w:rPr>
        <w:t>Rallus aquaticus</w:t>
      </w:r>
      <w:r w:rsidRPr="002B657F">
        <w:rPr>
          <w:rFonts w:ascii="Times New Roman" w:eastAsia="Times New Roman" w:hAnsi="Times New Roman" w:cs="Times New Roman"/>
          <w:sz w:val="24"/>
          <w:szCs w:val="24"/>
          <w:lang w:val="bg-BG" w:eastAsia="zh-CN"/>
        </w:rPr>
        <w:t>), Зеленоножка (</w:t>
      </w:r>
      <w:r w:rsidRPr="002B657F">
        <w:rPr>
          <w:rFonts w:ascii="Times New Roman" w:eastAsia="Times New Roman" w:hAnsi="Times New Roman" w:cs="Times New Roman"/>
          <w:i/>
          <w:iCs/>
          <w:sz w:val="24"/>
          <w:szCs w:val="24"/>
          <w:lang w:val="bg-BG" w:eastAsia="zh-CN"/>
        </w:rPr>
        <w:t>Gallinula chloropus</w:t>
      </w:r>
      <w:r w:rsidRPr="002B657F">
        <w:rPr>
          <w:rFonts w:ascii="Times New Roman" w:eastAsia="Times New Roman" w:hAnsi="Times New Roman" w:cs="Times New Roman"/>
          <w:sz w:val="24"/>
          <w:szCs w:val="24"/>
          <w:lang w:val="bg-BG" w:eastAsia="zh-CN"/>
        </w:rPr>
        <w:t>), Лиска (</w:t>
      </w:r>
      <w:r w:rsidRPr="002B657F">
        <w:rPr>
          <w:rFonts w:ascii="Times New Roman" w:eastAsia="Times New Roman" w:hAnsi="Times New Roman" w:cs="Times New Roman"/>
          <w:i/>
          <w:iCs/>
          <w:sz w:val="24"/>
          <w:szCs w:val="24"/>
          <w:lang w:val="bg-BG" w:eastAsia="zh-CN"/>
        </w:rPr>
        <w:t>Fulica atra</w:t>
      </w:r>
      <w:r w:rsidRPr="002B657F">
        <w:rPr>
          <w:rFonts w:ascii="Times New Roman" w:eastAsia="Times New Roman" w:hAnsi="Times New Roman" w:cs="Times New Roman"/>
          <w:sz w:val="24"/>
          <w:szCs w:val="24"/>
          <w:lang w:val="bg-BG" w:eastAsia="zh-CN"/>
        </w:rPr>
        <w:t>), Стридояд (</w:t>
      </w:r>
      <w:r w:rsidRPr="002B657F">
        <w:rPr>
          <w:rFonts w:ascii="Times New Roman" w:eastAsia="Times New Roman" w:hAnsi="Times New Roman" w:cs="Times New Roman"/>
          <w:i/>
          <w:iCs/>
          <w:sz w:val="24"/>
          <w:szCs w:val="24"/>
          <w:lang w:val="bg-BG" w:eastAsia="zh-CN"/>
        </w:rPr>
        <w:t>Haematopus ostralegus</w:t>
      </w:r>
      <w:r w:rsidRPr="002B657F">
        <w:rPr>
          <w:rFonts w:ascii="Times New Roman" w:eastAsia="Times New Roman" w:hAnsi="Times New Roman" w:cs="Times New Roman"/>
          <w:sz w:val="24"/>
          <w:szCs w:val="24"/>
          <w:lang w:val="bg-BG" w:eastAsia="zh-CN"/>
        </w:rPr>
        <w:t>), Речен дъждосвирец (</w:t>
      </w:r>
      <w:r w:rsidRPr="002B657F">
        <w:rPr>
          <w:rFonts w:ascii="Times New Roman" w:eastAsia="Times New Roman" w:hAnsi="Times New Roman" w:cs="Times New Roman"/>
          <w:i/>
          <w:iCs/>
          <w:sz w:val="24"/>
          <w:szCs w:val="24"/>
          <w:lang w:val="bg-BG" w:eastAsia="zh-CN"/>
        </w:rPr>
        <w:t>Charadrius dubius</w:t>
      </w:r>
      <w:r w:rsidRPr="002B657F">
        <w:rPr>
          <w:rFonts w:ascii="Times New Roman" w:eastAsia="Times New Roman" w:hAnsi="Times New Roman" w:cs="Times New Roman"/>
          <w:sz w:val="24"/>
          <w:szCs w:val="24"/>
          <w:lang w:val="bg-BG" w:eastAsia="zh-CN"/>
        </w:rPr>
        <w:t>), Обикновена калугерица (</w:t>
      </w:r>
      <w:r w:rsidRPr="002B657F">
        <w:rPr>
          <w:rFonts w:ascii="Times New Roman" w:eastAsia="Times New Roman" w:hAnsi="Times New Roman" w:cs="Times New Roman"/>
          <w:i/>
          <w:iCs/>
          <w:sz w:val="24"/>
          <w:szCs w:val="24"/>
          <w:lang w:val="bg-BG" w:eastAsia="zh-CN"/>
        </w:rPr>
        <w:t>Vanellus vanellus</w:t>
      </w:r>
      <w:r w:rsidRPr="002B657F">
        <w:rPr>
          <w:rFonts w:ascii="Times New Roman" w:eastAsia="Times New Roman" w:hAnsi="Times New Roman" w:cs="Times New Roman"/>
          <w:sz w:val="24"/>
          <w:szCs w:val="24"/>
          <w:lang w:val="bg-BG" w:eastAsia="zh-CN"/>
        </w:rPr>
        <w:t>), Средна бекасина (</w:t>
      </w:r>
      <w:r w:rsidRPr="002B657F">
        <w:rPr>
          <w:rFonts w:ascii="Times New Roman" w:eastAsia="Times New Roman" w:hAnsi="Times New Roman" w:cs="Times New Roman"/>
          <w:i/>
          <w:iCs/>
          <w:sz w:val="24"/>
          <w:szCs w:val="24"/>
          <w:lang w:val="bg-BG" w:eastAsia="zh-CN"/>
        </w:rPr>
        <w:t>Gallinago gallinago</w:t>
      </w:r>
      <w:r w:rsidRPr="002B657F">
        <w:rPr>
          <w:rFonts w:ascii="Times New Roman" w:eastAsia="Times New Roman" w:hAnsi="Times New Roman" w:cs="Times New Roman"/>
          <w:sz w:val="24"/>
          <w:szCs w:val="24"/>
          <w:lang w:val="bg-BG" w:eastAsia="zh-CN"/>
        </w:rPr>
        <w:t>), Голям горски водобегач (</w:t>
      </w:r>
      <w:r w:rsidRPr="002B657F">
        <w:rPr>
          <w:rFonts w:ascii="Times New Roman" w:eastAsia="Times New Roman" w:hAnsi="Times New Roman" w:cs="Times New Roman"/>
          <w:i/>
          <w:iCs/>
          <w:sz w:val="24"/>
          <w:szCs w:val="24"/>
          <w:lang w:val="bg-BG" w:eastAsia="zh-CN"/>
        </w:rPr>
        <w:t>Tringa ochropus</w:t>
      </w:r>
      <w:r w:rsidRPr="002B657F">
        <w:rPr>
          <w:rFonts w:ascii="Times New Roman" w:eastAsia="Times New Roman" w:hAnsi="Times New Roman" w:cs="Times New Roman"/>
          <w:sz w:val="24"/>
          <w:szCs w:val="24"/>
          <w:lang w:val="bg-BG" w:eastAsia="zh-CN"/>
        </w:rPr>
        <w:t>), Пчелояд (</w:t>
      </w:r>
      <w:r w:rsidRPr="002B657F">
        <w:rPr>
          <w:rFonts w:ascii="Times New Roman" w:eastAsia="Times New Roman" w:hAnsi="Times New Roman" w:cs="Times New Roman"/>
          <w:i/>
          <w:iCs/>
          <w:sz w:val="24"/>
          <w:szCs w:val="24"/>
          <w:lang w:val="bg-BG" w:eastAsia="zh-CN"/>
        </w:rPr>
        <w:t>Merops apiaster</w:t>
      </w:r>
      <w:r w:rsidRPr="002B657F">
        <w:rPr>
          <w:rFonts w:ascii="Times New Roman" w:eastAsia="Times New Roman" w:hAnsi="Times New Roman" w:cs="Times New Roman"/>
          <w:sz w:val="24"/>
          <w:szCs w:val="24"/>
          <w:lang w:val="bg-BG" w:eastAsia="zh-CN"/>
        </w:rPr>
        <w:t>), Брегова лястовица (</w:t>
      </w:r>
      <w:r w:rsidRPr="002B657F">
        <w:rPr>
          <w:rFonts w:ascii="Times New Roman" w:eastAsia="Times New Roman" w:hAnsi="Times New Roman" w:cs="Times New Roman"/>
          <w:i/>
          <w:iCs/>
          <w:sz w:val="24"/>
          <w:szCs w:val="24"/>
          <w:lang w:val="bg-BG" w:eastAsia="zh-CN"/>
        </w:rPr>
        <w:t>Riparia riparia</w:t>
      </w:r>
      <w:r w:rsidRPr="002B657F">
        <w:rPr>
          <w:rFonts w:ascii="Times New Roman" w:eastAsia="Times New Roman" w:hAnsi="Times New Roman" w:cs="Times New Roman"/>
          <w:sz w:val="24"/>
          <w:szCs w:val="24"/>
          <w:lang w:val="bg-BG" w:eastAsia="zh-CN"/>
        </w:rPr>
        <w:t>).</w:t>
      </w:r>
    </w:p>
    <w:p w:rsidR="00916366" w:rsidRPr="002B657F" w:rsidRDefault="00916366" w:rsidP="00916366">
      <w:pPr>
        <w:spacing w:after="0" w:line="240" w:lineRule="auto"/>
        <w:jc w:val="both"/>
        <w:rPr>
          <w:rFonts w:ascii="Times New Roman" w:eastAsia="Times New Roman" w:hAnsi="Times New Roman" w:cs="Times New Roman"/>
          <w:bCs/>
          <w:i/>
          <w:sz w:val="24"/>
          <w:szCs w:val="24"/>
          <w:lang w:val="bg-BG" w:eastAsia="zh-CN"/>
        </w:rPr>
      </w:pPr>
      <w:r w:rsidRPr="002B657F">
        <w:rPr>
          <w:rFonts w:ascii="Times New Roman" w:eastAsia="Times New Roman" w:hAnsi="Times New Roman" w:cs="Times New Roman"/>
          <w:bCs/>
          <w:i/>
          <w:sz w:val="24"/>
          <w:szCs w:val="24"/>
          <w:lang w:val="bg-BG" w:eastAsia="zh-CN"/>
        </w:rPr>
        <w:t>Режим на дейности:</w:t>
      </w:r>
    </w:p>
    <w:p w:rsidR="00916366" w:rsidRPr="002B657F" w:rsidRDefault="00916366" w:rsidP="00476B49">
      <w:pPr>
        <w:numPr>
          <w:ilvl w:val="0"/>
          <w:numId w:val="48"/>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sz w:val="24"/>
          <w:szCs w:val="24"/>
          <w:lang w:val="bg-BG" w:eastAsia="zh-CN"/>
        </w:rPr>
        <w:t>Забранява се премахването на характеристики на ландшафта (синори, единични и групи дървета) при ползването на земеделските земи като такива;</w:t>
      </w:r>
    </w:p>
    <w:p w:rsidR="00916366" w:rsidRPr="002B657F" w:rsidRDefault="00916366" w:rsidP="00476B49">
      <w:pPr>
        <w:numPr>
          <w:ilvl w:val="0"/>
          <w:numId w:val="48"/>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sz w:val="24"/>
          <w:szCs w:val="24"/>
          <w:lang w:val="bg-BG" w:eastAsia="zh-CN"/>
        </w:rPr>
        <w:t>Забранява се залесяването на ливади, пасища и мери, както и превръщането им в обработваеми земи и трайни насаждения;</w:t>
      </w:r>
    </w:p>
    <w:p w:rsidR="00916366" w:rsidRPr="002B657F" w:rsidRDefault="00916366" w:rsidP="00476B49">
      <w:pPr>
        <w:numPr>
          <w:ilvl w:val="0"/>
          <w:numId w:val="48"/>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sz w:val="24"/>
          <w:szCs w:val="24"/>
          <w:lang w:val="bg-BG" w:eastAsia="zh-CN"/>
        </w:rPr>
        <w:t>Забранява се използването на пестициди и минерални торове в пасища и ливади;</w:t>
      </w:r>
    </w:p>
    <w:p w:rsidR="00916366" w:rsidRPr="002B657F" w:rsidRDefault="00916366" w:rsidP="00476B49">
      <w:pPr>
        <w:numPr>
          <w:ilvl w:val="0"/>
          <w:numId w:val="48"/>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sz w:val="24"/>
          <w:szCs w:val="24"/>
          <w:lang w:val="bg-BG" w:eastAsia="zh-CN"/>
        </w:rPr>
        <w:t>Забранява се паленето на тръстикови масиви и крайречна растителност;</w:t>
      </w:r>
    </w:p>
    <w:p w:rsidR="00916366" w:rsidRPr="002B657F" w:rsidRDefault="00916366" w:rsidP="00476B49">
      <w:pPr>
        <w:numPr>
          <w:ilvl w:val="0"/>
          <w:numId w:val="48"/>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sz w:val="24"/>
          <w:szCs w:val="24"/>
          <w:lang w:val="bg-BG" w:eastAsia="zh-CN"/>
        </w:rPr>
        <w:t>Забранява се намаляването площта на крайречните гори от местни дървесни видове.</w:t>
      </w:r>
    </w:p>
    <w:p w:rsidR="00916366" w:rsidRPr="002B657F" w:rsidRDefault="00916366" w:rsidP="00916366">
      <w:pPr>
        <w:spacing w:after="0" w:line="240" w:lineRule="auto"/>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bCs/>
          <w:i/>
          <w:sz w:val="24"/>
          <w:szCs w:val="24"/>
          <w:lang w:val="bg-BG" w:eastAsia="zh-CN"/>
        </w:rPr>
        <w:t>Припокриване (частично или пълно):</w:t>
      </w:r>
      <w:r w:rsidRPr="002B657F">
        <w:rPr>
          <w:rFonts w:ascii="Times New Roman" w:eastAsia="Times New Roman" w:hAnsi="Times New Roman" w:cs="Times New Roman"/>
          <w:b/>
          <w:bCs/>
          <w:sz w:val="24"/>
          <w:szCs w:val="24"/>
          <w:lang w:val="bg-BG" w:eastAsia="zh-CN"/>
        </w:rPr>
        <w:t>. </w:t>
      </w:r>
      <w:r w:rsidRPr="002B657F">
        <w:rPr>
          <w:rFonts w:ascii="Times New Roman" w:eastAsia="Times New Roman" w:hAnsi="Times New Roman" w:cs="Times New Roman"/>
          <w:sz w:val="24"/>
          <w:szCs w:val="24"/>
          <w:lang w:val="bg-BG" w:eastAsia="zh-CN"/>
        </w:rPr>
        <w:t>Защитена местност: Находище на блатно кокиче; Защитена местност: Шарения остров.</w:t>
      </w:r>
    </w:p>
    <w:p w:rsidR="0076409E" w:rsidRDefault="0076409E" w:rsidP="00916366">
      <w:pPr>
        <w:spacing w:after="0" w:line="240" w:lineRule="auto"/>
        <w:jc w:val="both"/>
        <w:rPr>
          <w:lang w:val="bg-BG"/>
        </w:rPr>
      </w:pPr>
    </w:p>
    <w:p w:rsidR="0076409E" w:rsidRDefault="0076409E" w:rsidP="00916366">
      <w:pPr>
        <w:spacing w:after="0" w:line="240" w:lineRule="auto"/>
        <w:jc w:val="both"/>
        <w:rPr>
          <w:lang w:val="bg-BG"/>
        </w:rPr>
      </w:pPr>
    </w:p>
    <w:p w:rsidR="0076409E" w:rsidRDefault="0076409E" w:rsidP="00916366">
      <w:pPr>
        <w:spacing w:after="0" w:line="240" w:lineRule="auto"/>
        <w:jc w:val="both"/>
        <w:rPr>
          <w:lang w:val="bg-BG"/>
        </w:rPr>
      </w:pPr>
    </w:p>
    <w:p w:rsidR="0076409E" w:rsidRDefault="0076409E" w:rsidP="00916366">
      <w:pPr>
        <w:spacing w:after="0" w:line="240" w:lineRule="auto"/>
        <w:jc w:val="both"/>
        <w:rPr>
          <w:lang w:val="bg-BG"/>
        </w:rPr>
      </w:pPr>
    </w:p>
    <w:p w:rsidR="0076409E" w:rsidRDefault="0076409E" w:rsidP="00916366">
      <w:pPr>
        <w:spacing w:after="0" w:line="240" w:lineRule="auto"/>
        <w:jc w:val="both"/>
        <w:rPr>
          <w:lang w:val="bg-BG"/>
        </w:rPr>
      </w:pPr>
    </w:p>
    <w:p w:rsidR="0076409E" w:rsidRDefault="0076409E" w:rsidP="00916366">
      <w:pPr>
        <w:spacing w:after="0" w:line="240" w:lineRule="auto"/>
        <w:jc w:val="both"/>
        <w:rPr>
          <w:lang w:val="bg-BG"/>
        </w:rPr>
      </w:pPr>
    </w:p>
    <w:p w:rsidR="0076409E" w:rsidRDefault="0076409E" w:rsidP="00916366">
      <w:pPr>
        <w:spacing w:after="0" w:line="240" w:lineRule="auto"/>
        <w:jc w:val="both"/>
        <w:rPr>
          <w:lang w:val="bg-BG"/>
        </w:rPr>
      </w:pPr>
    </w:p>
    <w:p w:rsidR="0076409E" w:rsidRDefault="0076409E" w:rsidP="00916366">
      <w:pPr>
        <w:spacing w:after="0" w:line="240" w:lineRule="auto"/>
        <w:jc w:val="both"/>
        <w:rPr>
          <w:lang w:val="bg-BG"/>
        </w:rPr>
      </w:pPr>
    </w:p>
    <w:p w:rsidR="0076409E" w:rsidRDefault="0076409E" w:rsidP="00916366">
      <w:pPr>
        <w:spacing w:after="0" w:line="240" w:lineRule="auto"/>
        <w:jc w:val="both"/>
        <w:rPr>
          <w:lang w:val="bg-BG"/>
        </w:rPr>
      </w:pPr>
    </w:p>
    <w:p w:rsidR="0076409E" w:rsidRDefault="0076409E" w:rsidP="00916366">
      <w:pPr>
        <w:spacing w:after="0" w:line="240" w:lineRule="auto"/>
        <w:jc w:val="both"/>
        <w:rPr>
          <w:lang w:val="bg-BG"/>
        </w:rPr>
      </w:pPr>
    </w:p>
    <w:p w:rsidR="0076409E" w:rsidRDefault="0076409E" w:rsidP="00916366">
      <w:pPr>
        <w:spacing w:after="0" w:line="240" w:lineRule="auto"/>
        <w:jc w:val="both"/>
        <w:rPr>
          <w:lang w:val="bg-BG"/>
        </w:rPr>
      </w:pPr>
    </w:p>
    <w:p w:rsidR="00916366" w:rsidRPr="002B657F" w:rsidRDefault="00AE6F10" w:rsidP="00916366">
      <w:pPr>
        <w:spacing w:after="0" w:line="240" w:lineRule="auto"/>
        <w:jc w:val="both"/>
        <w:rPr>
          <w:rFonts w:ascii="Times New Roman" w:eastAsia="Times New Roman" w:hAnsi="Times New Roman" w:cs="Times New Roman"/>
          <w:b/>
          <w:i/>
          <w:sz w:val="24"/>
          <w:szCs w:val="24"/>
          <w:lang w:val="bg-BG" w:eastAsia="zh-CN"/>
        </w:rPr>
      </w:pPr>
      <w:hyperlink r:id="rId45" w:history="1">
        <w:r w:rsidR="00916366" w:rsidRPr="002B657F">
          <w:rPr>
            <w:rFonts w:ascii="Times New Roman" w:eastAsia="Times New Roman" w:hAnsi="Times New Roman" w:cs="Times New Roman"/>
            <w:b/>
            <w:bCs/>
            <w:i/>
            <w:sz w:val="24"/>
            <w:szCs w:val="24"/>
            <w:lang w:val="bg-BG" w:eastAsia="zh-CN"/>
          </w:rPr>
          <w:t>Река Каялийка</w:t>
        </w:r>
      </w:hyperlink>
      <w:r w:rsidR="00916366" w:rsidRPr="002B657F">
        <w:rPr>
          <w:rFonts w:ascii="Times New Roman" w:eastAsia="Times New Roman" w:hAnsi="Times New Roman" w:cs="Times New Roman"/>
          <w:b/>
          <w:bCs/>
          <w:i/>
          <w:sz w:val="24"/>
          <w:szCs w:val="24"/>
          <w:lang w:val="bg-BG" w:eastAsia="zh-CN"/>
        </w:rPr>
        <w:t> – Защитена зона</w:t>
      </w:r>
      <w:r w:rsidR="00916366" w:rsidRPr="002B657F">
        <w:rPr>
          <w:rFonts w:ascii="Times New Roman" w:eastAsia="Times New Roman" w:hAnsi="Times New Roman" w:cs="Times New Roman"/>
          <w:b/>
          <w:i/>
          <w:sz w:val="24"/>
          <w:szCs w:val="24"/>
          <w:lang w:val="bg-BG" w:eastAsia="zh-CN"/>
        </w:rPr>
        <w:t xml:space="preserve"> по директивата за местообитанията</w:t>
      </w:r>
    </w:p>
    <w:p w:rsidR="00916366" w:rsidRPr="002B657F" w:rsidRDefault="00916366" w:rsidP="00916366">
      <w:pPr>
        <w:spacing w:after="0" w:line="240" w:lineRule="auto"/>
        <w:jc w:val="both"/>
        <w:rPr>
          <w:rFonts w:ascii="Times New Roman" w:eastAsia="Times New Roman" w:hAnsi="Times New Roman" w:cs="Times New Roman"/>
          <w:b/>
          <w:i/>
          <w:sz w:val="24"/>
          <w:szCs w:val="24"/>
          <w:lang w:val="bg-BG" w:eastAsia="zh-CN"/>
        </w:rPr>
      </w:pPr>
    </w:p>
    <w:tbl>
      <w:tblPr>
        <w:tblStyle w:val="TableGrid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634"/>
      </w:tblGrid>
      <w:tr w:rsidR="00916366" w:rsidRPr="002B657F" w:rsidTr="00225362">
        <w:tc>
          <w:tcPr>
            <w:tcW w:w="4811" w:type="dxa"/>
          </w:tcPr>
          <w:p w:rsidR="00916366" w:rsidRPr="002B657F" w:rsidRDefault="00916366" w:rsidP="00916366">
            <w:pPr>
              <w:jc w:val="both"/>
              <w:rPr>
                <w:sz w:val="24"/>
                <w:szCs w:val="24"/>
                <w:lang w:val="bg-BG"/>
              </w:rPr>
            </w:pPr>
            <w:r w:rsidRPr="002B657F">
              <w:rPr>
                <w:rFonts w:ascii="Calibri" w:hAnsi="Calibri"/>
                <w:noProof/>
              </w:rPr>
              <w:drawing>
                <wp:inline distT="0" distB="0" distL="0" distR="0">
                  <wp:extent cx="3021210" cy="2143125"/>
                  <wp:effectExtent l="0" t="0" r="8255" b="0"/>
                  <wp:docPr id="24" name="Picture 24" descr="Резултат с изображение за „Река Каяли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зултат с изображение за „Река Каялийк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6046" cy="2146556"/>
                          </a:xfrm>
                          <a:prstGeom prst="rect">
                            <a:avLst/>
                          </a:prstGeom>
                          <a:noFill/>
                          <a:ln>
                            <a:noFill/>
                          </a:ln>
                        </pic:spPr>
                      </pic:pic>
                    </a:graphicData>
                  </a:graphic>
                </wp:inline>
              </w:drawing>
            </w:r>
          </w:p>
        </w:tc>
        <w:tc>
          <w:tcPr>
            <w:tcW w:w="4811" w:type="dxa"/>
          </w:tcPr>
          <w:p w:rsidR="00916366" w:rsidRPr="002B657F" w:rsidRDefault="00916366" w:rsidP="00916366">
            <w:pPr>
              <w:jc w:val="both"/>
              <w:rPr>
                <w:rFonts w:ascii="Times New Roman" w:hAnsi="Times New Roman" w:cs="Times New Roman"/>
                <w:i/>
                <w:sz w:val="24"/>
                <w:szCs w:val="24"/>
                <w:lang w:val="bg-BG"/>
              </w:rPr>
            </w:pPr>
            <w:r w:rsidRPr="002B657F">
              <w:rPr>
                <w:rFonts w:ascii="Times New Roman" w:hAnsi="Times New Roman" w:cs="Times New Roman"/>
                <w:bCs/>
                <w:i/>
                <w:sz w:val="24"/>
                <w:szCs w:val="24"/>
                <w:lang w:val="bg-BG"/>
              </w:rPr>
              <w:t>Местоположение:Област:</w:t>
            </w:r>
            <w:r w:rsidRPr="002B657F">
              <w:rPr>
                <w:rFonts w:ascii="Times New Roman" w:hAnsi="Times New Roman" w:cs="Times New Roman"/>
                <w:i/>
                <w:sz w:val="24"/>
                <w:szCs w:val="24"/>
                <w:lang w:val="bg-BG"/>
              </w:rPr>
              <w:t> Пловдив, </w:t>
            </w:r>
          </w:p>
          <w:p w:rsidR="00916366" w:rsidRPr="002B657F" w:rsidRDefault="00916366" w:rsidP="00916366">
            <w:pPr>
              <w:jc w:val="both"/>
              <w:rPr>
                <w:rFonts w:ascii="Times New Roman" w:hAnsi="Times New Roman" w:cs="Times New Roman"/>
                <w:i/>
                <w:sz w:val="24"/>
                <w:szCs w:val="24"/>
                <w:lang w:val="bg-BG"/>
              </w:rPr>
            </w:pPr>
            <w:r w:rsidRPr="002B657F">
              <w:rPr>
                <w:rFonts w:ascii="Times New Roman" w:hAnsi="Times New Roman" w:cs="Times New Roman"/>
                <w:bCs/>
                <w:i/>
                <w:sz w:val="24"/>
                <w:szCs w:val="24"/>
                <w:lang w:val="bg-BG"/>
              </w:rPr>
              <w:t>Община:</w:t>
            </w:r>
            <w:r w:rsidRPr="002B657F">
              <w:rPr>
                <w:rFonts w:ascii="Times New Roman" w:hAnsi="Times New Roman" w:cs="Times New Roman"/>
                <w:i/>
                <w:sz w:val="24"/>
                <w:szCs w:val="24"/>
                <w:lang w:val="bg-BG"/>
              </w:rPr>
              <w:t> Първомай, </w:t>
            </w:r>
          </w:p>
          <w:p w:rsidR="00916366" w:rsidRPr="002B657F" w:rsidRDefault="00916366" w:rsidP="00916366">
            <w:pPr>
              <w:jc w:val="both"/>
              <w:rPr>
                <w:rFonts w:ascii="Times New Roman" w:hAnsi="Times New Roman" w:cs="Times New Roman"/>
                <w:i/>
                <w:sz w:val="24"/>
                <w:szCs w:val="24"/>
                <w:lang w:val="bg-BG"/>
              </w:rPr>
            </w:pPr>
            <w:r w:rsidRPr="002B657F">
              <w:rPr>
                <w:rFonts w:ascii="Times New Roman" w:hAnsi="Times New Roman" w:cs="Times New Roman"/>
                <w:bCs/>
                <w:i/>
                <w:sz w:val="24"/>
                <w:szCs w:val="24"/>
                <w:lang w:val="bg-BG"/>
              </w:rPr>
              <w:t>Населено</w:t>
            </w:r>
            <w:r w:rsidR="008876CD">
              <w:rPr>
                <w:rFonts w:ascii="Times New Roman" w:hAnsi="Times New Roman" w:cs="Times New Roman"/>
                <w:bCs/>
                <w:i/>
                <w:sz w:val="24"/>
                <w:szCs w:val="24"/>
                <w:lang w:val="bg-BG"/>
              </w:rPr>
              <w:t xml:space="preserve"> </w:t>
            </w:r>
            <w:r w:rsidRPr="002B657F">
              <w:rPr>
                <w:rFonts w:ascii="Times New Roman" w:hAnsi="Times New Roman" w:cs="Times New Roman"/>
                <w:bCs/>
                <w:i/>
                <w:sz w:val="24"/>
                <w:szCs w:val="24"/>
                <w:lang w:val="bg-BG"/>
              </w:rPr>
              <w:t>място:</w:t>
            </w:r>
            <w:r w:rsidRPr="002B657F">
              <w:rPr>
                <w:rFonts w:ascii="Times New Roman" w:hAnsi="Times New Roman" w:cs="Times New Roman"/>
                <w:i/>
                <w:sz w:val="24"/>
                <w:szCs w:val="24"/>
                <w:lang w:val="bg-BG"/>
              </w:rPr>
              <w:t> с.</w:t>
            </w:r>
            <w:r w:rsidR="008876CD">
              <w:rPr>
                <w:rFonts w:ascii="Times New Roman" w:hAnsi="Times New Roman" w:cs="Times New Roman"/>
                <w:i/>
                <w:sz w:val="24"/>
                <w:szCs w:val="24"/>
                <w:lang w:val="bg-BG"/>
              </w:rPr>
              <w:t xml:space="preserve"> </w:t>
            </w:r>
            <w:r w:rsidRPr="002B657F">
              <w:rPr>
                <w:rFonts w:ascii="Times New Roman" w:hAnsi="Times New Roman" w:cs="Times New Roman"/>
                <w:i/>
                <w:sz w:val="24"/>
                <w:szCs w:val="24"/>
                <w:lang w:val="bg-BG"/>
              </w:rPr>
              <w:t>Езерово;</w:t>
            </w:r>
          </w:p>
          <w:p w:rsidR="00916366" w:rsidRPr="002B657F" w:rsidRDefault="00916366" w:rsidP="00916366">
            <w:pPr>
              <w:jc w:val="both"/>
              <w:rPr>
                <w:rFonts w:ascii="Times New Roman" w:hAnsi="Times New Roman" w:cs="Times New Roman"/>
                <w:sz w:val="24"/>
                <w:szCs w:val="24"/>
                <w:lang w:val="bg-BG"/>
              </w:rPr>
            </w:pPr>
            <w:r w:rsidRPr="002B657F">
              <w:rPr>
                <w:rFonts w:ascii="Times New Roman" w:hAnsi="Times New Roman" w:cs="Times New Roman"/>
                <w:bCs/>
                <w:sz w:val="24"/>
                <w:szCs w:val="24"/>
                <w:lang w:val="bg-BG"/>
              </w:rPr>
              <w:t>Област:</w:t>
            </w:r>
            <w:r w:rsidRPr="002B657F">
              <w:rPr>
                <w:rFonts w:ascii="Times New Roman" w:hAnsi="Times New Roman" w:cs="Times New Roman"/>
                <w:sz w:val="24"/>
                <w:szCs w:val="24"/>
                <w:lang w:val="bg-BG"/>
              </w:rPr>
              <w:t> Хасково, </w:t>
            </w:r>
            <w:r w:rsidRPr="002B657F">
              <w:rPr>
                <w:rFonts w:ascii="Times New Roman" w:hAnsi="Times New Roman" w:cs="Times New Roman"/>
                <w:bCs/>
                <w:sz w:val="24"/>
                <w:szCs w:val="24"/>
                <w:lang w:val="bg-BG"/>
              </w:rPr>
              <w:t>Община:</w:t>
            </w:r>
            <w:r w:rsidRPr="002B657F">
              <w:rPr>
                <w:rFonts w:ascii="Times New Roman" w:hAnsi="Times New Roman" w:cs="Times New Roman"/>
                <w:sz w:val="24"/>
                <w:szCs w:val="24"/>
                <w:lang w:val="bg-BG"/>
              </w:rPr>
              <w:t> Димитровград, </w:t>
            </w:r>
          </w:p>
          <w:p w:rsidR="00916366" w:rsidRPr="002B657F" w:rsidRDefault="00916366" w:rsidP="00916366">
            <w:pPr>
              <w:jc w:val="both"/>
              <w:rPr>
                <w:rFonts w:ascii="Times New Roman" w:hAnsi="Times New Roman" w:cs="Times New Roman"/>
                <w:sz w:val="24"/>
                <w:szCs w:val="24"/>
                <w:lang w:val="bg-BG"/>
              </w:rPr>
            </w:pPr>
            <w:r w:rsidRPr="002B657F">
              <w:rPr>
                <w:rFonts w:ascii="Times New Roman" w:hAnsi="Times New Roman" w:cs="Times New Roman"/>
                <w:bCs/>
                <w:sz w:val="24"/>
                <w:szCs w:val="24"/>
                <w:lang w:val="bg-BG"/>
              </w:rPr>
              <w:t>Населено място</w:t>
            </w:r>
            <w:r w:rsidRPr="002B657F">
              <w:rPr>
                <w:rFonts w:ascii="Times New Roman" w:hAnsi="Times New Roman" w:cs="Times New Roman"/>
                <w:b/>
                <w:bCs/>
                <w:sz w:val="24"/>
                <w:szCs w:val="24"/>
                <w:lang w:val="bg-BG"/>
              </w:rPr>
              <w:t>:</w:t>
            </w:r>
            <w:r w:rsidRPr="002B657F">
              <w:rPr>
                <w:rFonts w:ascii="Times New Roman" w:hAnsi="Times New Roman" w:cs="Times New Roman"/>
                <w:sz w:val="24"/>
                <w:szCs w:val="24"/>
                <w:lang w:val="bg-BG"/>
              </w:rPr>
              <w:t> с. Бодрово, с. Върбица, с. Скобелево с. Сталево</w:t>
            </w:r>
          </w:p>
          <w:p w:rsidR="00916366" w:rsidRPr="002B657F" w:rsidRDefault="00916366" w:rsidP="00916366">
            <w:pPr>
              <w:jc w:val="both"/>
              <w:rPr>
                <w:sz w:val="24"/>
                <w:szCs w:val="24"/>
                <w:lang w:val="bg-BG"/>
              </w:rPr>
            </w:pPr>
          </w:p>
        </w:tc>
      </w:tr>
    </w:tbl>
    <w:p w:rsidR="00916366" w:rsidRPr="002B657F" w:rsidRDefault="00916366" w:rsidP="00916366">
      <w:pPr>
        <w:spacing w:after="0" w:line="240" w:lineRule="auto"/>
        <w:contextualSpacing/>
        <w:jc w:val="both"/>
        <w:rPr>
          <w:rFonts w:ascii="Times New Roman" w:eastAsia="Times New Roman" w:hAnsi="Times New Roman" w:cs="Times New Roman"/>
          <w:sz w:val="24"/>
          <w:szCs w:val="24"/>
          <w:lang w:val="bg-BG" w:eastAsia="zh-CN"/>
        </w:rPr>
      </w:pPr>
    </w:p>
    <w:p w:rsidR="00916366" w:rsidRPr="002B657F" w:rsidRDefault="00916366" w:rsidP="00476B49">
      <w:pPr>
        <w:numPr>
          <w:ilvl w:val="0"/>
          <w:numId w:val="50"/>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Безгръбначни:</w:t>
      </w:r>
      <w:hyperlink r:id="rId47" w:tgtFrame="_blank" w:history="1">
        <w:r w:rsidRPr="002B657F">
          <w:rPr>
            <w:rFonts w:ascii="Times New Roman" w:eastAsia="Times New Roman" w:hAnsi="Times New Roman" w:cs="Times New Roman"/>
            <w:sz w:val="24"/>
            <w:szCs w:val="24"/>
            <w:lang w:val="bg-BG" w:eastAsia="zh-CN"/>
          </w:rPr>
          <w:t>Бисерна мида (U. crassus).</w:t>
        </w:r>
      </w:hyperlink>
    </w:p>
    <w:p w:rsidR="00916366" w:rsidRPr="002B657F" w:rsidRDefault="00916366" w:rsidP="00476B49">
      <w:pPr>
        <w:numPr>
          <w:ilvl w:val="0"/>
          <w:numId w:val="50"/>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Риби:</w:t>
      </w:r>
      <w:hyperlink r:id="rId48" w:tgtFrame="_blank" w:history="1">
        <w:r w:rsidRPr="002B657F">
          <w:rPr>
            <w:rFonts w:ascii="Times New Roman" w:eastAsia="Times New Roman" w:hAnsi="Times New Roman" w:cs="Times New Roman"/>
            <w:sz w:val="24"/>
            <w:szCs w:val="24"/>
            <w:lang w:val="bg-BG" w:eastAsia="zh-CN"/>
          </w:rPr>
          <w:t xml:space="preserve">Горчивка (Rh. sericeus); </w:t>
        </w:r>
      </w:hyperlink>
      <w:hyperlink r:id="rId49" w:tgtFrame="_blank" w:history="1">
        <w:r w:rsidRPr="002B657F">
          <w:rPr>
            <w:rFonts w:ascii="Times New Roman" w:eastAsia="Times New Roman" w:hAnsi="Times New Roman" w:cs="Times New Roman"/>
            <w:sz w:val="24"/>
            <w:szCs w:val="24"/>
            <w:lang w:val="bg-BG" w:eastAsia="zh-CN"/>
          </w:rPr>
          <w:t xml:space="preserve">Маришка мряна (B. plebejus); </w:t>
        </w:r>
      </w:hyperlink>
      <w:hyperlink r:id="rId50" w:tgtFrame="_blank" w:history="1">
        <w:r w:rsidRPr="002B657F">
          <w:rPr>
            <w:rFonts w:ascii="Times New Roman" w:eastAsia="Times New Roman" w:hAnsi="Times New Roman" w:cs="Times New Roman"/>
            <w:sz w:val="24"/>
            <w:szCs w:val="24"/>
            <w:lang w:val="bg-BG" w:eastAsia="zh-CN"/>
          </w:rPr>
          <w:t xml:space="preserve">Обикновен щипок (C. taenia). </w:t>
        </w:r>
      </w:hyperlink>
    </w:p>
    <w:p w:rsidR="00916366" w:rsidRPr="002B657F" w:rsidRDefault="00916366" w:rsidP="00476B49">
      <w:pPr>
        <w:numPr>
          <w:ilvl w:val="0"/>
          <w:numId w:val="50"/>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Земноводни и влечуги:</w:t>
      </w:r>
      <w:hyperlink r:id="rId51" w:tgtFrame="_blank" w:history="1">
        <w:r w:rsidRPr="002B657F">
          <w:rPr>
            <w:rFonts w:ascii="Times New Roman" w:eastAsia="Times New Roman" w:hAnsi="Times New Roman" w:cs="Times New Roman"/>
            <w:sz w:val="24"/>
            <w:szCs w:val="24"/>
            <w:lang w:val="bg-BG" w:eastAsia="zh-CN"/>
          </w:rPr>
          <w:t xml:space="preserve">Голям гребенест тритон (T. karelinii); </w:t>
        </w:r>
      </w:hyperlink>
      <w:hyperlink r:id="rId52" w:tgtFrame="_blank" w:history="1">
        <w:r w:rsidRPr="002B657F">
          <w:rPr>
            <w:rFonts w:ascii="Times New Roman" w:eastAsia="Times New Roman" w:hAnsi="Times New Roman" w:cs="Times New Roman"/>
            <w:sz w:val="24"/>
            <w:szCs w:val="24"/>
            <w:lang w:val="bg-BG" w:eastAsia="zh-CN"/>
          </w:rPr>
          <w:t xml:space="preserve">Об. блатна костенурка (E. orbicularis); </w:t>
        </w:r>
      </w:hyperlink>
      <w:hyperlink r:id="rId53" w:tgtFrame="_blank" w:history="1">
        <w:r w:rsidRPr="002B657F">
          <w:rPr>
            <w:rFonts w:ascii="Times New Roman" w:eastAsia="Times New Roman" w:hAnsi="Times New Roman" w:cs="Times New Roman"/>
            <w:sz w:val="24"/>
            <w:szCs w:val="24"/>
            <w:lang w:val="bg-BG" w:eastAsia="zh-CN"/>
          </w:rPr>
          <w:t xml:space="preserve">Смок (E. sauromates); </w:t>
        </w:r>
      </w:hyperlink>
      <w:hyperlink r:id="rId54" w:tgtFrame="_blank" w:history="1">
        <w:r w:rsidRPr="002B657F">
          <w:rPr>
            <w:rFonts w:ascii="Times New Roman" w:eastAsia="Times New Roman" w:hAnsi="Times New Roman" w:cs="Times New Roman"/>
            <w:sz w:val="24"/>
            <w:szCs w:val="24"/>
            <w:lang w:val="bg-BG" w:eastAsia="zh-CN"/>
          </w:rPr>
          <w:t xml:space="preserve">Шипобедрена костенурка (T. graeca); </w:t>
        </w:r>
      </w:hyperlink>
      <w:hyperlink r:id="rId55" w:tgtFrame="_blank" w:history="1">
        <w:r w:rsidRPr="002B657F">
          <w:rPr>
            <w:rFonts w:ascii="Times New Roman" w:eastAsia="Times New Roman" w:hAnsi="Times New Roman" w:cs="Times New Roman"/>
            <w:sz w:val="24"/>
            <w:szCs w:val="24"/>
            <w:lang w:val="bg-BG" w:eastAsia="zh-CN"/>
          </w:rPr>
          <w:t xml:space="preserve">Шипоопашата костенурка (T. hermanni). </w:t>
        </w:r>
      </w:hyperlink>
    </w:p>
    <w:p w:rsidR="00916366" w:rsidRPr="008876CD" w:rsidRDefault="00916366" w:rsidP="00476B49">
      <w:pPr>
        <w:numPr>
          <w:ilvl w:val="0"/>
          <w:numId w:val="50"/>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Бозайници, без прилепи:</w:t>
      </w:r>
      <w:hyperlink r:id="rId56" w:tgtFrame="_blank" w:history="1">
        <w:r w:rsidRPr="002B657F">
          <w:rPr>
            <w:rFonts w:ascii="Times New Roman" w:eastAsia="Times New Roman" w:hAnsi="Times New Roman" w:cs="Times New Roman"/>
            <w:sz w:val="24"/>
            <w:szCs w:val="24"/>
            <w:lang w:val="bg-BG" w:eastAsia="zh-CN"/>
          </w:rPr>
          <w:t xml:space="preserve">Видра (L. lutra); </w:t>
        </w:r>
      </w:hyperlink>
      <w:hyperlink r:id="rId57" w:tgtFrame="_blank" w:history="1">
        <w:r w:rsidRPr="002B657F">
          <w:rPr>
            <w:rFonts w:ascii="Times New Roman" w:eastAsia="Times New Roman" w:hAnsi="Times New Roman" w:cs="Times New Roman"/>
            <w:sz w:val="24"/>
            <w:szCs w:val="24"/>
            <w:lang w:val="bg-BG" w:eastAsia="zh-CN"/>
          </w:rPr>
          <w:t xml:space="preserve">Лалугер (S. citellus); </w:t>
        </w:r>
      </w:hyperlink>
      <w:hyperlink r:id="rId58" w:tgtFrame="_blank" w:history="1">
        <w:r w:rsidRPr="002B657F">
          <w:rPr>
            <w:rFonts w:ascii="Times New Roman" w:eastAsia="Times New Roman" w:hAnsi="Times New Roman" w:cs="Times New Roman"/>
            <w:sz w:val="24"/>
            <w:szCs w:val="24"/>
            <w:lang w:val="bg-BG" w:eastAsia="zh-CN"/>
          </w:rPr>
          <w:t xml:space="preserve">Пъстър пор (V. peregusna). </w:t>
        </w:r>
      </w:hyperlink>
    </w:p>
    <w:p w:rsidR="008876CD" w:rsidRPr="002B657F" w:rsidRDefault="008876CD" w:rsidP="008876CD">
      <w:pPr>
        <w:spacing w:after="0" w:line="240" w:lineRule="auto"/>
        <w:ind w:left="720"/>
        <w:contextualSpacing/>
        <w:jc w:val="both"/>
        <w:rPr>
          <w:rFonts w:ascii="Times New Roman" w:eastAsia="Times New Roman" w:hAnsi="Times New Roman" w:cs="Times New Roman"/>
          <w:sz w:val="24"/>
          <w:szCs w:val="24"/>
          <w:lang w:val="bg-BG" w:eastAsia="zh-CN"/>
        </w:rPr>
      </w:pPr>
    </w:p>
    <w:p w:rsidR="00916366" w:rsidRPr="002B657F" w:rsidRDefault="00AE6F10" w:rsidP="00916366">
      <w:pPr>
        <w:spacing w:after="0" w:line="240" w:lineRule="auto"/>
        <w:jc w:val="both"/>
        <w:rPr>
          <w:rFonts w:ascii="Times New Roman" w:eastAsia="Times New Roman" w:hAnsi="Times New Roman" w:cs="Times New Roman"/>
          <w:b/>
          <w:i/>
          <w:sz w:val="24"/>
          <w:szCs w:val="24"/>
          <w:lang w:val="bg-BG"/>
        </w:rPr>
      </w:pPr>
      <w:hyperlink r:id="rId59" w:history="1">
        <w:r w:rsidR="00916366" w:rsidRPr="002B657F">
          <w:rPr>
            <w:rFonts w:ascii="Times New Roman" w:eastAsia="Times New Roman" w:hAnsi="Times New Roman" w:cs="Times New Roman"/>
            <w:b/>
            <w:bCs/>
            <w:i/>
            <w:sz w:val="24"/>
            <w:szCs w:val="24"/>
            <w:lang w:val="bg-BG"/>
          </w:rPr>
          <w:t>Река Марица</w:t>
        </w:r>
      </w:hyperlink>
      <w:r w:rsidR="00916366" w:rsidRPr="002B657F">
        <w:rPr>
          <w:rFonts w:ascii="Times New Roman" w:eastAsia="Times New Roman" w:hAnsi="Times New Roman" w:cs="Times New Roman"/>
          <w:b/>
          <w:bCs/>
          <w:i/>
          <w:sz w:val="24"/>
          <w:szCs w:val="24"/>
          <w:lang w:val="bg-BG"/>
        </w:rPr>
        <w:t xml:space="preserve"> - </w:t>
      </w:r>
      <w:r w:rsidR="00916366" w:rsidRPr="002B657F">
        <w:rPr>
          <w:rFonts w:ascii="Times New Roman" w:eastAsia="Times New Roman" w:hAnsi="Times New Roman" w:cs="Times New Roman"/>
          <w:b/>
          <w:i/>
          <w:sz w:val="24"/>
          <w:szCs w:val="24"/>
          <w:lang w:val="bg-BG"/>
        </w:rPr>
        <w:t>Защитена зона по директивата за местообитанията</w:t>
      </w:r>
    </w:p>
    <w:p w:rsidR="00916366" w:rsidRPr="002B657F" w:rsidRDefault="00916366" w:rsidP="00916366">
      <w:pPr>
        <w:spacing w:after="0" w:line="240" w:lineRule="auto"/>
        <w:jc w:val="both"/>
        <w:rPr>
          <w:rFonts w:ascii="Times New Roman" w:eastAsia="Times New Roman" w:hAnsi="Times New Roman" w:cs="Times New Roman"/>
          <w:b/>
          <w:i/>
          <w:sz w:val="24"/>
          <w:szCs w:val="24"/>
          <w:lang w:val="bg-BG"/>
        </w:rPr>
      </w:pPr>
    </w:p>
    <w:tbl>
      <w:tblPr>
        <w:tblStyle w:val="TableGrid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09"/>
      </w:tblGrid>
      <w:tr w:rsidR="00916366" w:rsidRPr="002B657F" w:rsidTr="00225362">
        <w:tc>
          <w:tcPr>
            <w:tcW w:w="4811" w:type="dxa"/>
          </w:tcPr>
          <w:p w:rsidR="00916366" w:rsidRPr="002B657F" w:rsidRDefault="00916366" w:rsidP="00916366">
            <w:pPr>
              <w:jc w:val="both"/>
              <w:rPr>
                <w:sz w:val="24"/>
                <w:szCs w:val="24"/>
                <w:lang w:val="bg-BG"/>
              </w:rPr>
            </w:pPr>
            <w:r w:rsidRPr="002B657F">
              <w:rPr>
                <w:rFonts w:ascii="Calibri" w:hAnsi="Calibri"/>
                <w:noProof/>
              </w:rPr>
              <w:drawing>
                <wp:inline distT="0" distB="0" distL="0" distR="0">
                  <wp:extent cx="2898668" cy="2171700"/>
                  <wp:effectExtent l="0" t="0" r="0" b="0"/>
                  <wp:docPr id="25" name="Picture 25" descr="http://www.plovdiv.bg/wp-content/uploads/2012/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ovdiv.bg/wp-content/uploads/2012/12/4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98976" cy="2171931"/>
                          </a:xfrm>
                          <a:prstGeom prst="rect">
                            <a:avLst/>
                          </a:prstGeom>
                          <a:noFill/>
                          <a:ln>
                            <a:noFill/>
                          </a:ln>
                        </pic:spPr>
                      </pic:pic>
                    </a:graphicData>
                  </a:graphic>
                </wp:inline>
              </w:drawing>
            </w:r>
          </w:p>
        </w:tc>
        <w:tc>
          <w:tcPr>
            <w:tcW w:w="4811" w:type="dxa"/>
          </w:tcPr>
          <w:p w:rsidR="00916366" w:rsidRPr="002B657F" w:rsidRDefault="00916366" w:rsidP="00916366">
            <w:pPr>
              <w:jc w:val="both"/>
              <w:rPr>
                <w:rFonts w:ascii="Times New Roman" w:hAnsi="Times New Roman" w:cs="Times New Roman"/>
                <w:sz w:val="24"/>
                <w:szCs w:val="24"/>
                <w:lang w:val="bg-BG"/>
              </w:rPr>
            </w:pPr>
            <w:r w:rsidRPr="002B657F">
              <w:rPr>
                <w:rFonts w:ascii="Times New Roman" w:hAnsi="Times New Roman" w:cs="Times New Roman"/>
                <w:i/>
                <w:sz w:val="24"/>
                <w:szCs w:val="24"/>
                <w:lang w:val="bg-BG"/>
              </w:rPr>
              <w:t>Тип:</w:t>
            </w:r>
            <w:r w:rsidR="008876CD">
              <w:rPr>
                <w:rFonts w:ascii="Times New Roman" w:hAnsi="Times New Roman" w:cs="Times New Roman"/>
                <w:i/>
                <w:sz w:val="24"/>
                <w:szCs w:val="24"/>
                <w:lang w:val="bg-BG"/>
              </w:rPr>
              <w:t xml:space="preserve"> </w:t>
            </w:r>
            <w:r w:rsidRPr="002B657F">
              <w:rPr>
                <w:rFonts w:ascii="Times New Roman" w:hAnsi="Times New Roman" w:cs="Times New Roman"/>
                <w:sz w:val="24"/>
                <w:szCs w:val="24"/>
                <w:lang w:val="bg-BG"/>
              </w:rPr>
              <w:t>Защитена зона по Директива 92/43/ЕЕС за опазване на природните местообитания и на дивата флора и фауна</w:t>
            </w:r>
          </w:p>
          <w:p w:rsidR="00916366" w:rsidRPr="002B657F" w:rsidRDefault="00916366" w:rsidP="00916366">
            <w:pPr>
              <w:jc w:val="both"/>
              <w:rPr>
                <w:rFonts w:ascii="Times New Roman" w:hAnsi="Times New Roman" w:cs="Times New Roman"/>
                <w:sz w:val="24"/>
                <w:szCs w:val="24"/>
                <w:shd w:val="clear" w:color="auto" w:fill="FCFCFC"/>
                <w:lang w:val="bg-BG"/>
              </w:rPr>
            </w:pPr>
          </w:p>
          <w:p w:rsidR="00916366" w:rsidRPr="002B657F" w:rsidRDefault="00916366" w:rsidP="00916366">
            <w:pPr>
              <w:jc w:val="both"/>
              <w:rPr>
                <w:sz w:val="24"/>
                <w:szCs w:val="24"/>
                <w:lang w:val="bg-BG"/>
              </w:rPr>
            </w:pPr>
            <w:r w:rsidRPr="002B657F">
              <w:rPr>
                <w:rFonts w:ascii="Times New Roman" w:hAnsi="Times New Roman" w:cs="Times New Roman"/>
                <w:i/>
                <w:sz w:val="24"/>
                <w:szCs w:val="24"/>
                <w:shd w:val="clear" w:color="auto" w:fill="FCFCFC"/>
                <w:lang w:val="bg-BG"/>
              </w:rPr>
              <w:t>Площ:</w:t>
            </w:r>
            <w:r w:rsidRPr="002B657F">
              <w:rPr>
                <w:rFonts w:ascii="Times New Roman" w:hAnsi="Times New Roman" w:cs="Times New Roman"/>
                <w:sz w:val="24"/>
                <w:szCs w:val="24"/>
                <w:shd w:val="clear" w:color="auto" w:fill="FCFCFC"/>
                <w:lang w:val="bg-BG"/>
              </w:rPr>
              <w:t xml:space="preserve"> 14 693,10 ха</w:t>
            </w:r>
          </w:p>
        </w:tc>
      </w:tr>
    </w:tbl>
    <w:p w:rsidR="00916366" w:rsidRPr="002B657F" w:rsidRDefault="00916366" w:rsidP="00916366">
      <w:pPr>
        <w:spacing w:after="0" w:line="240" w:lineRule="auto"/>
        <w:jc w:val="both"/>
        <w:rPr>
          <w:rFonts w:ascii="Times New Roman" w:eastAsia="Times New Roman" w:hAnsi="Times New Roman" w:cs="Times New Roman"/>
          <w:sz w:val="24"/>
          <w:szCs w:val="24"/>
          <w:lang w:val="bg-BG"/>
        </w:rPr>
      </w:pPr>
      <w:r w:rsidRPr="002B657F">
        <w:rPr>
          <w:rFonts w:ascii="Times New Roman" w:eastAsia="Times New Roman" w:hAnsi="Times New Roman" w:cs="Times New Roman"/>
          <w:sz w:val="24"/>
          <w:szCs w:val="24"/>
          <w:lang w:val="bg-BG"/>
        </w:rPr>
        <w:br/>
      </w:r>
      <w:r w:rsidRPr="002B657F">
        <w:rPr>
          <w:rFonts w:ascii="Times New Roman" w:eastAsia="Times New Roman" w:hAnsi="Times New Roman" w:cs="Times New Roman"/>
          <w:bCs/>
          <w:i/>
          <w:sz w:val="24"/>
          <w:szCs w:val="24"/>
          <w:lang w:val="bg-BG"/>
        </w:rPr>
        <w:t>Местоположение:</w:t>
      </w:r>
      <w:r w:rsidRPr="002B657F">
        <w:rPr>
          <w:rFonts w:ascii="Times New Roman" w:eastAsia="Times New Roman" w:hAnsi="Times New Roman" w:cs="Times New Roman"/>
          <w:bCs/>
          <w:sz w:val="24"/>
          <w:szCs w:val="24"/>
          <w:lang w:val="bg-BG"/>
        </w:rPr>
        <w:t>Област:</w:t>
      </w:r>
      <w:r w:rsidRPr="002B657F">
        <w:rPr>
          <w:rFonts w:ascii="Times New Roman" w:eastAsia="Times New Roman" w:hAnsi="Times New Roman" w:cs="Times New Roman"/>
          <w:sz w:val="24"/>
          <w:szCs w:val="24"/>
          <w:lang w:val="bg-BG"/>
        </w:rPr>
        <w:t> Пазарджик, </w:t>
      </w:r>
      <w:r w:rsidRPr="002B657F">
        <w:rPr>
          <w:rFonts w:ascii="Times New Roman" w:eastAsia="Times New Roman" w:hAnsi="Times New Roman" w:cs="Times New Roman"/>
          <w:bCs/>
          <w:sz w:val="24"/>
          <w:szCs w:val="24"/>
          <w:lang w:val="bg-BG"/>
        </w:rPr>
        <w:t>Община:</w:t>
      </w:r>
      <w:r w:rsidRPr="002B657F">
        <w:rPr>
          <w:rFonts w:ascii="Times New Roman" w:eastAsia="Times New Roman" w:hAnsi="Times New Roman" w:cs="Times New Roman"/>
          <w:sz w:val="24"/>
          <w:szCs w:val="24"/>
          <w:lang w:val="bg-BG"/>
        </w:rPr>
        <w:t> Белово, </w:t>
      </w:r>
      <w:r w:rsidRPr="002B657F">
        <w:rPr>
          <w:rFonts w:ascii="Times New Roman" w:eastAsia="Times New Roman" w:hAnsi="Times New Roman" w:cs="Times New Roman"/>
          <w:bCs/>
          <w:sz w:val="24"/>
          <w:szCs w:val="24"/>
          <w:lang w:val="bg-BG"/>
        </w:rPr>
        <w:t>Населено място:</w:t>
      </w:r>
      <w:r w:rsidRPr="002B657F">
        <w:rPr>
          <w:rFonts w:ascii="Times New Roman" w:eastAsia="Times New Roman" w:hAnsi="Times New Roman" w:cs="Times New Roman"/>
          <w:sz w:val="24"/>
          <w:szCs w:val="24"/>
          <w:lang w:val="bg-BG"/>
        </w:rPr>
        <w:t> гр. Белово, с. Дъбравите, с. Мененкьово, </w:t>
      </w:r>
      <w:r w:rsidRPr="002B657F">
        <w:rPr>
          <w:rFonts w:ascii="Times New Roman" w:eastAsia="Times New Roman" w:hAnsi="Times New Roman" w:cs="Times New Roman"/>
          <w:bCs/>
          <w:sz w:val="24"/>
          <w:szCs w:val="24"/>
          <w:lang w:val="bg-BG"/>
        </w:rPr>
        <w:t>Община:</w:t>
      </w:r>
      <w:r w:rsidRPr="002B657F">
        <w:rPr>
          <w:rFonts w:ascii="Times New Roman" w:eastAsia="Times New Roman" w:hAnsi="Times New Roman" w:cs="Times New Roman"/>
          <w:sz w:val="24"/>
          <w:szCs w:val="24"/>
          <w:lang w:val="bg-BG"/>
        </w:rPr>
        <w:t> Пазарджик, </w:t>
      </w:r>
      <w:r w:rsidRPr="002B657F">
        <w:rPr>
          <w:rFonts w:ascii="Times New Roman" w:eastAsia="Times New Roman" w:hAnsi="Times New Roman" w:cs="Times New Roman"/>
          <w:bCs/>
          <w:sz w:val="24"/>
          <w:szCs w:val="24"/>
          <w:lang w:val="bg-BG"/>
        </w:rPr>
        <w:t>Населено място:</w:t>
      </w:r>
      <w:r w:rsidRPr="002B657F">
        <w:rPr>
          <w:rFonts w:ascii="Times New Roman" w:eastAsia="Times New Roman" w:hAnsi="Times New Roman" w:cs="Times New Roman"/>
          <w:sz w:val="24"/>
          <w:szCs w:val="24"/>
          <w:lang w:val="bg-BG"/>
        </w:rPr>
        <w:t> гр. Пазарджик, с. Величково, с. Говедаре, с. Звъничево, с. Мирянци, с. Мокрище, с. Огняново, с. Синитово, с. Хаджиево, </w:t>
      </w:r>
      <w:r w:rsidRPr="002B657F">
        <w:rPr>
          <w:rFonts w:ascii="Times New Roman" w:eastAsia="Times New Roman" w:hAnsi="Times New Roman" w:cs="Times New Roman"/>
          <w:bCs/>
          <w:sz w:val="24"/>
          <w:szCs w:val="24"/>
          <w:lang w:val="bg-BG"/>
        </w:rPr>
        <w:t>Община:</w:t>
      </w:r>
      <w:r w:rsidRPr="002B657F">
        <w:rPr>
          <w:rFonts w:ascii="Times New Roman" w:eastAsia="Times New Roman" w:hAnsi="Times New Roman" w:cs="Times New Roman"/>
          <w:sz w:val="24"/>
          <w:szCs w:val="24"/>
          <w:lang w:val="bg-BG"/>
        </w:rPr>
        <w:t> Септември, </w:t>
      </w:r>
      <w:r w:rsidRPr="002B657F">
        <w:rPr>
          <w:rFonts w:ascii="Times New Roman" w:eastAsia="Times New Roman" w:hAnsi="Times New Roman" w:cs="Times New Roman"/>
          <w:bCs/>
          <w:sz w:val="24"/>
          <w:szCs w:val="24"/>
          <w:lang w:val="bg-BG"/>
        </w:rPr>
        <w:t>Населено място:</w:t>
      </w:r>
      <w:r w:rsidRPr="002B657F">
        <w:rPr>
          <w:rFonts w:ascii="Times New Roman" w:eastAsia="Times New Roman" w:hAnsi="Times New Roman" w:cs="Times New Roman"/>
          <w:sz w:val="24"/>
          <w:szCs w:val="24"/>
          <w:lang w:val="bg-BG"/>
        </w:rPr>
        <w:t> гр. Ветрен, гр. Септември, с. Бошуля, с. Виноградец, с. Злокучене, с. Карабунар, с. Ковачево</w:t>
      </w:r>
      <w:r w:rsidRPr="002B657F">
        <w:rPr>
          <w:rFonts w:ascii="Times New Roman" w:eastAsia="Times New Roman" w:hAnsi="Times New Roman" w:cs="Times New Roman"/>
          <w:sz w:val="24"/>
          <w:szCs w:val="24"/>
          <w:lang w:val="bg-BG"/>
        </w:rPr>
        <w:br/>
      </w:r>
      <w:r w:rsidRPr="002B657F">
        <w:rPr>
          <w:rFonts w:ascii="Times New Roman" w:eastAsia="Times New Roman" w:hAnsi="Times New Roman" w:cs="Times New Roman"/>
          <w:bCs/>
          <w:sz w:val="24"/>
          <w:szCs w:val="24"/>
          <w:lang w:val="bg-BG"/>
        </w:rPr>
        <w:t>Област:</w:t>
      </w:r>
      <w:r w:rsidRPr="002B657F">
        <w:rPr>
          <w:rFonts w:ascii="Times New Roman" w:eastAsia="Times New Roman" w:hAnsi="Times New Roman" w:cs="Times New Roman"/>
          <w:sz w:val="24"/>
          <w:szCs w:val="24"/>
          <w:lang w:val="bg-BG"/>
        </w:rPr>
        <w:t> Пловдив, </w:t>
      </w:r>
      <w:r w:rsidRPr="002B657F">
        <w:rPr>
          <w:rFonts w:ascii="Times New Roman" w:eastAsia="Times New Roman" w:hAnsi="Times New Roman" w:cs="Times New Roman"/>
          <w:bCs/>
          <w:sz w:val="24"/>
          <w:szCs w:val="24"/>
          <w:lang w:val="bg-BG"/>
        </w:rPr>
        <w:t>Община:</w:t>
      </w:r>
      <w:r w:rsidRPr="002B657F">
        <w:rPr>
          <w:rFonts w:ascii="Times New Roman" w:eastAsia="Times New Roman" w:hAnsi="Times New Roman" w:cs="Times New Roman"/>
          <w:sz w:val="24"/>
          <w:szCs w:val="24"/>
          <w:lang w:val="bg-BG"/>
        </w:rPr>
        <w:t> Марица, </w:t>
      </w:r>
      <w:r w:rsidRPr="002B657F">
        <w:rPr>
          <w:rFonts w:ascii="Times New Roman" w:eastAsia="Times New Roman" w:hAnsi="Times New Roman" w:cs="Times New Roman"/>
          <w:bCs/>
          <w:sz w:val="24"/>
          <w:szCs w:val="24"/>
          <w:lang w:val="bg-BG"/>
        </w:rPr>
        <w:t>Населено място:</w:t>
      </w:r>
      <w:r w:rsidRPr="002B657F">
        <w:rPr>
          <w:rFonts w:ascii="Times New Roman" w:eastAsia="Times New Roman" w:hAnsi="Times New Roman" w:cs="Times New Roman"/>
          <w:sz w:val="24"/>
          <w:szCs w:val="24"/>
          <w:lang w:val="bg-BG"/>
        </w:rPr>
        <w:t> с. Костиево, с. Маноле, с. Рогош, </w:t>
      </w:r>
      <w:r w:rsidRPr="002B657F">
        <w:rPr>
          <w:rFonts w:ascii="Times New Roman" w:eastAsia="Times New Roman" w:hAnsi="Times New Roman" w:cs="Times New Roman"/>
          <w:bCs/>
          <w:sz w:val="24"/>
          <w:szCs w:val="24"/>
          <w:lang w:val="bg-BG"/>
        </w:rPr>
        <w:t>Община:</w:t>
      </w:r>
      <w:r w:rsidRPr="002B657F">
        <w:rPr>
          <w:rFonts w:ascii="Times New Roman" w:eastAsia="Times New Roman" w:hAnsi="Times New Roman" w:cs="Times New Roman"/>
          <w:sz w:val="24"/>
          <w:szCs w:val="24"/>
          <w:lang w:val="bg-BG"/>
        </w:rPr>
        <w:t> Пловдив, </w:t>
      </w:r>
      <w:r w:rsidRPr="002B657F">
        <w:rPr>
          <w:rFonts w:ascii="Times New Roman" w:eastAsia="Times New Roman" w:hAnsi="Times New Roman" w:cs="Times New Roman"/>
          <w:bCs/>
          <w:sz w:val="24"/>
          <w:szCs w:val="24"/>
          <w:lang w:val="bg-BG"/>
        </w:rPr>
        <w:t>Населено място:</w:t>
      </w:r>
      <w:r w:rsidRPr="002B657F">
        <w:rPr>
          <w:rFonts w:ascii="Times New Roman" w:eastAsia="Times New Roman" w:hAnsi="Times New Roman" w:cs="Times New Roman"/>
          <w:sz w:val="24"/>
          <w:szCs w:val="24"/>
          <w:lang w:val="bg-BG"/>
        </w:rPr>
        <w:t xml:space="preserve"> гр. Пловдив, район Западен, район </w:t>
      </w:r>
      <w:r w:rsidRPr="002B657F">
        <w:rPr>
          <w:rFonts w:ascii="Times New Roman" w:eastAsia="Times New Roman" w:hAnsi="Times New Roman" w:cs="Times New Roman"/>
          <w:sz w:val="24"/>
          <w:szCs w:val="24"/>
          <w:lang w:val="bg-BG"/>
        </w:rPr>
        <w:lastRenderedPageBreak/>
        <w:t>Северен, </w:t>
      </w:r>
      <w:r w:rsidRPr="002B657F">
        <w:rPr>
          <w:rFonts w:ascii="Times New Roman" w:eastAsia="Times New Roman" w:hAnsi="Times New Roman" w:cs="Times New Roman"/>
          <w:bCs/>
          <w:sz w:val="24"/>
          <w:szCs w:val="24"/>
          <w:lang w:val="bg-BG"/>
        </w:rPr>
        <w:t>Община:</w:t>
      </w:r>
      <w:r w:rsidRPr="002B657F">
        <w:rPr>
          <w:rFonts w:ascii="Times New Roman" w:eastAsia="Times New Roman" w:hAnsi="Times New Roman" w:cs="Times New Roman"/>
          <w:sz w:val="24"/>
          <w:szCs w:val="24"/>
          <w:lang w:val="bg-BG"/>
        </w:rPr>
        <w:t> Първомай, </w:t>
      </w:r>
      <w:r w:rsidRPr="002B657F">
        <w:rPr>
          <w:rFonts w:ascii="Times New Roman" w:eastAsia="Times New Roman" w:hAnsi="Times New Roman" w:cs="Times New Roman"/>
          <w:bCs/>
          <w:sz w:val="24"/>
          <w:szCs w:val="24"/>
          <w:lang w:val="bg-BG"/>
        </w:rPr>
        <w:t>Населено място:</w:t>
      </w:r>
      <w:r w:rsidRPr="002B657F">
        <w:rPr>
          <w:rFonts w:ascii="Times New Roman" w:eastAsia="Times New Roman" w:hAnsi="Times New Roman" w:cs="Times New Roman"/>
          <w:sz w:val="24"/>
          <w:szCs w:val="24"/>
          <w:lang w:val="bg-BG"/>
        </w:rPr>
        <w:t> гр. Първомай, с. Виница, с. Градина, с. Добри дол, с. Караджалово, с. Крушево, </w:t>
      </w:r>
      <w:r w:rsidRPr="002B657F">
        <w:rPr>
          <w:rFonts w:ascii="Times New Roman" w:eastAsia="Times New Roman" w:hAnsi="Times New Roman" w:cs="Times New Roman"/>
          <w:bCs/>
          <w:sz w:val="24"/>
          <w:szCs w:val="24"/>
          <w:lang w:val="bg-BG"/>
        </w:rPr>
        <w:t>Община:</w:t>
      </w:r>
      <w:r w:rsidRPr="002B657F">
        <w:rPr>
          <w:rFonts w:ascii="Times New Roman" w:eastAsia="Times New Roman" w:hAnsi="Times New Roman" w:cs="Times New Roman"/>
          <w:sz w:val="24"/>
          <w:szCs w:val="24"/>
          <w:lang w:val="bg-BG"/>
        </w:rPr>
        <w:t> Раковски, </w:t>
      </w:r>
      <w:r w:rsidRPr="002B657F">
        <w:rPr>
          <w:rFonts w:ascii="Times New Roman" w:eastAsia="Times New Roman" w:hAnsi="Times New Roman" w:cs="Times New Roman"/>
          <w:bCs/>
          <w:sz w:val="24"/>
          <w:szCs w:val="24"/>
          <w:lang w:val="bg-BG"/>
        </w:rPr>
        <w:t>Населено място:</w:t>
      </w:r>
      <w:r w:rsidRPr="002B657F">
        <w:rPr>
          <w:rFonts w:ascii="Times New Roman" w:eastAsia="Times New Roman" w:hAnsi="Times New Roman" w:cs="Times New Roman"/>
          <w:sz w:val="24"/>
          <w:szCs w:val="24"/>
          <w:lang w:val="bg-BG"/>
        </w:rPr>
        <w:t> с. Белозем, с. Чалъкови, </w:t>
      </w:r>
      <w:r w:rsidRPr="002B657F">
        <w:rPr>
          <w:rFonts w:ascii="Times New Roman" w:eastAsia="Times New Roman" w:hAnsi="Times New Roman" w:cs="Times New Roman"/>
          <w:bCs/>
          <w:sz w:val="24"/>
          <w:szCs w:val="24"/>
          <w:lang w:val="bg-BG"/>
        </w:rPr>
        <w:t>Община:</w:t>
      </w:r>
      <w:r w:rsidRPr="002B657F">
        <w:rPr>
          <w:rFonts w:ascii="Times New Roman" w:eastAsia="Times New Roman" w:hAnsi="Times New Roman" w:cs="Times New Roman"/>
          <w:sz w:val="24"/>
          <w:szCs w:val="24"/>
          <w:lang w:val="bg-BG"/>
        </w:rPr>
        <w:t> Родопи, </w:t>
      </w:r>
      <w:r w:rsidRPr="002B657F">
        <w:rPr>
          <w:rFonts w:ascii="Times New Roman" w:eastAsia="Times New Roman" w:hAnsi="Times New Roman" w:cs="Times New Roman"/>
          <w:bCs/>
          <w:sz w:val="24"/>
          <w:szCs w:val="24"/>
          <w:lang w:val="bg-BG"/>
        </w:rPr>
        <w:t>Населено място:</w:t>
      </w:r>
      <w:r w:rsidRPr="002B657F">
        <w:rPr>
          <w:rFonts w:ascii="Times New Roman" w:eastAsia="Times New Roman" w:hAnsi="Times New Roman" w:cs="Times New Roman"/>
          <w:sz w:val="24"/>
          <w:szCs w:val="24"/>
          <w:lang w:val="bg-BG"/>
        </w:rPr>
        <w:t> с. Оризари, с. Цалапица, с. Ягодово</w:t>
      </w:r>
      <w:r w:rsidRPr="002B657F">
        <w:rPr>
          <w:rFonts w:ascii="Times New Roman" w:eastAsia="Times New Roman" w:hAnsi="Times New Roman" w:cs="Times New Roman"/>
          <w:i/>
          <w:sz w:val="24"/>
          <w:szCs w:val="24"/>
          <w:lang w:val="bg-BG"/>
        </w:rPr>
        <w:t>, </w:t>
      </w:r>
      <w:r w:rsidRPr="002B657F">
        <w:rPr>
          <w:rFonts w:ascii="Times New Roman" w:eastAsia="Times New Roman" w:hAnsi="Times New Roman" w:cs="Times New Roman"/>
          <w:bCs/>
          <w:i/>
          <w:sz w:val="24"/>
          <w:szCs w:val="24"/>
          <w:lang w:val="bg-BG"/>
        </w:rPr>
        <w:t>Община:</w:t>
      </w:r>
      <w:r w:rsidRPr="002B657F">
        <w:rPr>
          <w:rFonts w:ascii="Times New Roman" w:eastAsia="Times New Roman" w:hAnsi="Times New Roman" w:cs="Times New Roman"/>
          <w:i/>
          <w:sz w:val="24"/>
          <w:szCs w:val="24"/>
          <w:lang w:val="bg-BG"/>
        </w:rPr>
        <w:t> Садово, </w:t>
      </w:r>
      <w:r w:rsidRPr="002B657F">
        <w:rPr>
          <w:rFonts w:ascii="Times New Roman" w:eastAsia="Times New Roman" w:hAnsi="Times New Roman" w:cs="Times New Roman"/>
          <w:bCs/>
          <w:i/>
          <w:sz w:val="24"/>
          <w:szCs w:val="24"/>
          <w:lang w:val="bg-BG"/>
        </w:rPr>
        <w:t>Населено място:</w:t>
      </w:r>
      <w:r w:rsidRPr="002B657F">
        <w:rPr>
          <w:rFonts w:ascii="Times New Roman" w:eastAsia="Times New Roman" w:hAnsi="Times New Roman" w:cs="Times New Roman"/>
          <w:i/>
          <w:sz w:val="24"/>
          <w:szCs w:val="24"/>
          <w:lang w:val="bg-BG"/>
        </w:rPr>
        <w:t> с. Катуница, с. Милево, с. Поповица, с. Селци, с. Чешнегирово,</w:t>
      </w:r>
      <w:r w:rsidRPr="002B657F">
        <w:rPr>
          <w:rFonts w:ascii="Times New Roman" w:eastAsia="Times New Roman" w:hAnsi="Times New Roman" w:cs="Times New Roman"/>
          <w:sz w:val="24"/>
          <w:szCs w:val="24"/>
          <w:lang w:val="bg-BG"/>
        </w:rPr>
        <w:t> </w:t>
      </w:r>
      <w:r w:rsidRPr="002B657F">
        <w:rPr>
          <w:rFonts w:ascii="Times New Roman" w:eastAsia="Times New Roman" w:hAnsi="Times New Roman" w:cs="Times New Roman"/>
          <w:bCs/>
          <w:sz w:val="24"/>
          <w:szCs w:val="24"/>
          <w:lang w:val="bg-BG"/>
        </w:rPr>
        <w:t>Община:</w:t>
      </w:r>
      <w:r w:rsidRPr="002B657F">
        <w:rPr>
          <w:rFonts w:ascii="Times New Roman" w:eastAsia="Times New Roman" w:hAnsi="Times New Roman" w:cs="Times New Roman"/>
          <w:sz w:val="24"/>
          <w:szCs w:val="24"/>
          <w:lang w:val="bg-BG"/>
        </w:rPr>
        <w:t> Стамболийски, </w:t>
      </w:r>
      <w:r w:rsidRPr="002B657F">
        <w:rPr>
          <w:rFonts w:ascii="Times New Roman" w:eastAsia="Times New Roman" w:hAnsi="Times New Roman" w:cs="Times New Roman"/>
          <w:bCs/>
          <w:sz w:val="24"/>
          <w:szCs w:val="24"/>
          <w:lang w:val="bg-BG"/>
        </w:rPr>
        <w:t>Населено място:</w:t>
      </w:r>
      <w:r w:rsidRPr="002B657F">
        <w:rPr>
          <w:rFonts w:ascii="Times New Roman" w:eastAsia="Times New Roman" w:hAnsi="Times New Roman" w:cs="Times New Roman"/>
          <w:sz w:val="24"/>
          <w:szCs w:val="24"/>
          <w:lang w:val="bg-BG"/>
        </w:rPr>
        <w:t xml:space="preserve"> гр. Стамболийски, с. Ново село, с. Триводици, </w:t>
      </w:r>
      <w:r w:rsidRPr="002B657F">
        <w:rPr>
          <w:rFonts w:ascii="Times New Roman" w:eastAsia="Times New Roman" w:hAnsi="Times New Roman" w:cs="Times New Roman"/>
          <w:bCs/>
          <w:sz w:val="24"/>
          <w:szCs w:val="24"/>
          <w:lang w:val="bg-BG"/>
        </w:rPr>
        <w:t>Област:</w:t>
      </w:r>
      <w:r w:rsidRPr="002B657F">
        <w:rPr>
          <w:rFonts w:ascii="Times New Roman" w:eastAsia="Times New Roman" w:hAnsi="Times New Roman" w:cs="Times New Roman"/>
          <w:sz w:val="24"/>
          <w:szCs w:val="24"/>
          <w:lang w:val="bg-BG"/>
        </w:rPr>
        <w:t> Стара Загора, </w:t>
      </w:r>
      <w:r w:rsidRPr="002B657F">
        <w:rPr>
          <w:rFonts w:ascii="Times New Roman" w:eastAsia="Times New Roman" w:hAnsi="Times New Roman" w:cs="Times New Roman"/>
          <w:bCs/>
          <w:sz w:val="24"/>
          <w:szCs w:val="24"/>
          <w:lang w:val="bg-BG"/>
        </w:rPr>
        <w:t>Община:</w:t>
      </w:r>
      <w:r w:rsidRPr="002B657F">
        <w:rPr>
          <w:rFonts w:ascii="Times New Roman" w:eastAsia="Times New Roman" w:hAnsi="Times New Roman" w:cs="Times New Roman"/>
          <w:sz w:val="24"/>
          <w:szCs w:val="24"/>
          <w:lang w:val="bg-BG"/>
        </w:rPr>
        <w:t> Братя Даскалови, </w:t>
      </w:r>
      <w:r w:rsidRPr="002B657F">
        <w:rPr>
          <w:rFonts w:ascii="Times New Roman" w:eastAsia="Times New Roman" w:hAnsi="Times New Roman" w:cs="Times New Roman"/>
          <w:bCs/>
          <w:sz w:val="24"/>
          <w:szCs w:val="24"/>
          <w:lang w:val="bg-BG"/>
        </w:rPr>
        <w:t>Населено място:</w:t>
      </w:r>
      <w:r w:rsidRPr="002B657F">
        <w:rPr>
          <w:rFonts w:ascii="Times New Roman" w:eastAsia="Times New Roman" w:hAnsi="Times New Roman" w:cs="Times New Roman"/>
          <w:sz w:val="24"/>
          <w:szCs w:val="24"/>
          <w:lang w:val="bg-BG"/>
        </w:rPr>
        <w:t> с. Мирово, </w:t>
      </w:r>
      <w:r w:rsidRPr="002B657F">
        <w:rPr>
          <w:rFonts w:ascii="Times New Roman" w:eastAsia="Times New Roman" w:hAnsi="Times New Roman" w:cs="Times New Roman"/>
          <w:bCs/>
          <w:sz w:val="24"/>
          <w:szCs w:val="24"/>
          <w:lang w:val="bg-BG"/>
        </w:rPr>
        <w:t>Община:</w:t>
      </w:r>
      <w:r w:rsidRPr="002B657F">
        <w:rPr>
          <w:rFonts w:ascii="Times New Roman" w:eastAsia="Times New Roman" w:hAnsi="Times New Roman" w:cs="Times New Roman"/>
          <w:sz w:val="24"/>
          <w:szCs w:val="24"/>
          <w:lang w:val="bg-BG"/>
        </w:rPr>
        <w:t> Чирпан, </w:t>
      </w:r>
      <w:r w:rsidRPr="002B657F">
        <w:rPr>
          <w:rFonts w:ascii="Times New Roman" w:eastAsia="Times New Roman" w:hAnsi="Times New Roman" w:cs="Times New Roman"/>
          <w:bCs/>
          <w:sz w:val="24"/>
          <w:szCs w:val="24"/>
          <w:lang w:val="bg-BG"/>
        </w:rPr>
        <w:t>Населено място:</w:t>
      </w:r>
      <w:r w:rsidRPr="002B657F">
        <w:rPr>
          <w:rFonts w:ascii="Times New Roman" w:eastAsia="Times New Roman" w:hAnsi="Times New Roman" w:cs="Times New Roman"/>
          <w:sz w:val="24"/>
          <w:szCs w:val="24"/>
          <w:lang w:val="bg-BG"/>
        </w:rPr>
        <w:t xml:space="preserve"> с. Зетьово, с. Златна ливада, </w:t>
      </w:r>
      <w:r w:rsidRPr="002B657F">
        <w:rPr>
          <w:rFonts w:ascii="Times New Roman" w:eastAsia="Times New Roman" w:hAnsi="Times New Roman" w:cs="Times New Roman"/>
          <w:bCs/>
          <w:sz w:val="24"/>
          <w:szCs w:val="24"/>
          <w:lang w:val="bg-BG"/>
        </w:rPr>
        <w:t>Област:</w:t>
      </w:r>
      <w:r w:rsidRPr="002B657F">
        <w:rPr>
          <w:rFonts w:ascii="Times New Roman" w:eastAsia="Times New Roman" w:hAnsi="Times New Roman" w:cs="Times New Roman"/>
          <w:sz w:val="24"/>
          <w:szCs w:val="24"/>
          <w:lang w:val="bg-BG"/>
        </w:rPr>
        <w:t> Хасково, </w:t>
      </w:r>
      <w:r w:rsidRPr="002B657F">
        <w:rPr>
          <w:rFonts w:ascii="Times New Roman" w:eastAsia="Times New Roman" w:hAnsi="Times New Roman" w:cs="Times New Roman"/>
          <w:bCs/>
          <w:sz w:val="24"/>
          <w:szCs w:val="24"/>
          <w:lang w:val="bg-BG"/>
        </w:rPr>
        <w:t>Община:</w:t>
      </w:r>
      <w:r w:rsidRPr="002B657F">
        <w:rPr>
          <w:rFonts w:ascii="Times New Roman" w:eastAsia="Times New Roman" w:hAnsi="Times New Roman" w:cs="Times New Roman"/>
          <w:sz w:val="24"/>
          <w:szCs w:val="24"/>
          <w:lang w:val="bg-BG"/>
        </w:rPr>
        <w:t> Димитровград, </w:t>
      </w:r>
      <w:r w:rsidRPr="002B657F">
        <w:rPr>
          <w:rFonts w:ascii="Times New Roman" w:eastAsia="Times New Roman" w:hAnsi="Times New Roman" w:cs="Times New Roman"/>
          <w:bCs/>
          <w:sz w:val="24"/>
          <w:szCs w:val="24"/>
          <w:lang w:val="bg-BG"/>
        </w:rPr>
        <w:t>Населено място:</w:t>
      </w:r>
      <w:r w:rsidRPr="002B657F">
        <w:rPr>
          <w:rFonts w:ascii="Times New Roman" w:eastAsia="Times New Roman" w:hAnsi="Times New Roman" w:cs="Times New Roman"/>
          <w:sz w:val="24"/>
          <w:szCs w:val="24"/>
          <w:lang w:val="bg-BG"/>
        </w:rPr>
        <w:t> гр. Димитровград, с. Брод, с. Великан, с. Златополе, с. Крум, с. Радиево, с. Райново, с. Скобелево, с. Сталево, с. Черногорово, с. Ябълково, </w:t>
      </w:r>
      <w:r w:rsidRPr="002B657F">
        <w:rPr>
          <w:rFonts w:ascii="Times New Roman" w:eastAsia="Times New Roman" w:hAnsi="Times New Roman" w:cs="Times New Roman"/>
          <w:bCs/>
          <w:sz w:val="24"/>
          <w:szCs w:val="24"/>
          <w:lang w:val="bg-BG"/>
        </w:rPr>
        <w:t>Община:</w:t>
      </w:r>
      <w:r w:rsidRPr="002B657F">
        <w:rPr>
          <w:rFonts w:ascii="Times New Roman" w:eastAsia="Times New Roman" w:hAnsi="Times New Roman" w:cs="Times New Roman"/>
          <w:sz w:val="24"/>
          <w:szCs w:val="24"/>
          <w:lang w:val="bg-BG"/>
        </w:rPr>
        <w:t> Любимец, </w:t>
      </w:r>
      <w:r w:rsidRPr="002B657F">
        <w:rPr>
          <w:rFonts w:ascii="Times New Roman" w:eastAsia="Times New Roman" w:hAnsi="Times New Roman" w:cs="Times New Roman"/>
          <w:bCs/>
          <w:sz w:val="24"/>
          <w:szCs w:val="24"/>
          <w:lang w:val="bg-BG"/>
        </w:rPr>
        <w:t>Населено място:</w:t>
      </w:r>
      <w:r w:rsidRPr="002B657F">
        <w:rPr>
          <w:rFonts w:ascii="Times New Roman" w:eastAsia="Times New Roman" w:hAnsi="Times New Roman" w:cs="Times New Roman"/>
          <w:sz w:val="24"/>
          <w:szCs w:val="24"/>
          <w:lang w:val="bg-BG"/>
        </w:rPr>
        <w:t> гр. Любимец, с. Георги Добрево, с. Йерусалимово, </w:t>
      </w:r>
      <w:r w:rsidRPr="002B657F">
        <w:rPr>
          <w:rFonts w:ascii="Times New Roman" w:eastAsia="Times New Roman" w:hAnsi="Times New Roman" w:cs="Times New Roman"/>
          <w:bCs/>
          <w:sz w:val="24"/>
          <w:szCs w:val="24"/>
          <w:lang w:val="bg-BG"/>
        </w:rPr>
        <w:t>Община:</w:t>
      </w:r>
      <w:r w:rsidRPr="002B657F">
        <w:rPr>
          <w:rFonts w:ascii="Times New Roman" w:eastAsia="Times New Roman" w:hAnsi="Times New Roman" w:cs="Times New Roman"/>
          <w:sz w:val="24"/>
          <w:szCs w:val="24"/>
          <w:lang w:val="bg-BG"/>
        </w:rPr>
        <w:t> Свиленград, </w:t>
      </w:r>
      <w:r w:rsidRPr="002B657F">
        <w:rPr>
          <w:rFonts w:ascii="Times New Roman" w:eastAsia="Times New Roman" w:hAnsi="Times New Roman" w:cs="Times New Roman"/>
          <w:bCs/>
          <w:sz w:val="24"/>
          <w:szCs w:val="24"/>
          <w:lang w:val="bg-BG"/>
        </w:rPr>
        <w:t>Населено място:</w:t>
      </w:r>
      <w:r w:rsidRPr="002B657F">
        <w:rPr>
          <w:rFonts w:ascii="Times New Roman" w:eastAsia="Times New Roman" w:hAnsi="Times New Roman" w:cs="Times New Roman"/>
          <w:sz w:val="24"/>
          <w:szCs w:val="24"/>
          <w:lang w:val="bg-BG"/>
        </w:rPr>
        <w:t> гр. Свиленград, с. Генералово, с. Капитан Андреево, с. Момково, </w:t>
      </w:r>
      <w:r w:rsidRPr="002B657F">
        <w:rPr>
          <w:rFonts w:ascii="Times New Roman" w:eastAsia="Times New Roman" w:hAnsi="Times New Roman" w:cs="Times New Roman"/>
          <w:bCs/>
          <w:sz w:val="24"/>
          <w:szCs w:val="24"/>
          <w:lang w:val="bg-BG"/>
        </w:rPr>
        <w:t>Община:</w:t>
      </w:r>
      <w:r w:rsidRPr="002B657F">
        <w:rPr>
          <w:rFonts w:ascii="Times New Roman" w:eastAsia="Times New Roman" w:hAnsi="Times New Roman" w:cs="Times New Roman"/>
          <w:sz w:val="24"/>
          <w:szCs w:val="24"/>
          <w:lang w:val="bg-BG"/>
        </w:rPr>
        <w:t> Симеоновград, </w:t>
      </w:r>
      <w:r w:rsidRPr="002B657F">
        <w:rPr>
          <w:rFonts w:ascii="Times New Roman" w:eastAsia="Times New Roman" w:hAnsi="Times New Roman" w:cs="Times New Roman"/>
          <w:bCs/>
          <w:sz w:val="24"/>
          <w:szCs w:val="24"/>
          <w:lang w:val="bg-BG"/>
        </w:rPr>
        <w:t>Населено място:</w:t>
      </w:r>
      <w:r w:rsidRPr="002B657F">
        <w:rPr>
          <w:rFonts w:ascii="Times New Roman" w:eastAsia="Times New Roman" w:hAnsi="Times New Roman" w:cs="Times New Roman"/>
          <w:sz w:val="24"/>
          <w:szCs w:val="24"/>
          <w:lang w:val="bg-BG"/>
        </w:rPr>
        <w:t> гр. Симеоновград, с. Константиново, с. Свирково, </w:t>
      </w:r>
      <w:r w:rsidRPr="002B657F">
        <w:rPr>
          <w:rFonts w:ascii="Times New Roman" w:eastAsia="Times New Roman" w:hAnsi="Times New Roman" w:cs="Times New Roman"/>
          <w:bCs/>
          <w:sz w:val="24"/>
          <w:szCs w:val="24"/>
          <w:lang w:val="bg-BG"/>
        </w:rPr>
        <w:t>Община:</w:t>
      </w:r>
      <w:r w:rsidRPr="002B657F">
        <w:rPr>
          <w:rFonts w:ascii="Times New Roman" w:eastAsia="Times New Roman" w:hAnsi="Times New Roman" w:cs="Times New Roman"/>
          <w:sz w:val="24"/>
          <w:szCs w:val="24"/>
          <w:lang w:val="bg-BG"/>
        </w:rPr>
        <w:t> Харманли, </w:t>
      </w:r>
      <w:r w:rsidRPr="002B657F">
        <w:rPr>
          <w:rFonts w:ascii="Times New Roman" w:eastAsia="Times New Roman" w:hAnsi="Times New Roman" w:cs="Times New Roman"/>
          <w:bCs/>
          <w:sz w:val="24"/>
          <w:szCs w:val="24"/>
          <w:lang w:val="bg-BG"/>
        </w:rPr>
        <w:t>Населено място:</w:t>
      </w:r>
      <w:r w:rsidRPr="002B657F">
        <w:rPr>
          <w:rFonts w:ascii="Times New Roman" w:eastAsia="Times New Roman" w:hAnsi="Times New Roman" w:cs="Times New Roman"/>
          <w:sz w:val="24"/>
          <w:szCs w:val="24"/>
          <w:lang w:val="bg-BG"/>
        </w:rPr>
        <w:t> гр. Харманли, с. Бисер, с. Българин, с. Доситеево, с. Преславец, с. Рогозиново, с. Шишманово, </w:t>
      </w:r>
      <w:r w:rsidRPr="002B657F">
        <w:rPr>
          <w:rFonts w:ascii="Times New Roman" w:eastAsia="Times New Roman" w:hAnsi="Times New Roman" w:cs="Times New Roman"/>
          <w:bCs/>
          <w:sz w:val="24"/>
          <w:szCs w:val="24"/>
          <w:lang w:val="bg-BG"/>
        </w:rPr>
        <w:t>Община:</w:t>
      </w:r>
      <w:r w:rsidRPr="002B657F">
        <w:rPr>
          <w:rFonts w:ascii="Times New Roman" w:eastAsia="Times New Roman" w:hAnsi="Times New Roman" w:cs="Times New Roman"/>
          <w:sz w:val="24"/>
          <w:szCs w:val="24"/>
          <w:lang w:val="bg-BG"/>
        </w:rPr>
        <w:t> Хасково, </w:t>
      </w:r>
      <w:r w:rsidRPr="002B657F">
        <w:rPr>
          <w:rFonts w:ascii="Times New Roman" w:eastAsia="Times New Roman" w:hAnsi="Times New Roman" w:cs="Times New Roman"/>
          <w:bCs/>
          <w:sz w:val="24"/>
          <w:szCs w:val="24"/>
          <w:lang w:val="bg-BG"/>
        </w:rPr>
        <w:t>Населено място:</w:t>
      </w:r>
      <w:r w:rsidRPr="002B657F">
        <w:rPr>
          <w:rFonts w:ascii="Times New Roman" w:eastAsia="Times New Roman" w:hAnsi="Times New Roman" w:cs="Times New Roman"/>
          <w:sz w:val="24"/>
          <w:szCs w:val="24"/>
          <w:lang w:val="bg-BG"/>
        </w:rPr>
        <w:t> с. Нова Надежда</w:t>
      </w:r>
      <w:r w:rsidRPr="002B657F">
        <w:rPr>
          <w:rFonts w:ascii="Times New Roman" w:eastAsia="Times New Roman" w:hAnsi="Times New Roman" w:cs="Times New Roman"/>
          <w:sz w:val="24"/>
          <w:szCs w:val="24"/>
          <w:lang w:val="bg-BG"/>
        </w:rPr>
        <w:br/>
        <w:t>Безгръбначни</w:t>
      </w:r>
    </w:p>
    <w:p w:rsidR="00916366" w:rsidRPr="002B657F" w:rsidRDefault="00916366" w:rsidP="00916366">
      <w:pPr>
        <w:spacing w:after="0" w:line="240" w:lineRule="auto"/>
        <w:jc w:val="both"/>
        <w:rPr>
          <w:rFonts w:ascii="Times New Roman" w:eastAsia="Times New Roman" w:hAnsi="Times New Roman" w:cs="Times New Roman"/>
          <w:bCs/>
          <w:sz w:val="24"/>
          <w:szCs w:val="24"/>
          <w:lang w:val="bg-BG"/>
        </w:rPr>
      </w:pPr>
      <w:r w:rsidRPr="002B657F">
        <w:rPr>
          <w:rFonts w:ascii="Times New Roman" w:eastAsia="Times New Roman" w:hAnsi="Times New Roman" w:cs="Times New Roman"/>
          <w:bCs/>
          <w:sz w:val="24"/>
          <w:szCs w:val="24"/>
          <w:lang w:val="bg-BG"/>
        </w:rPr>
        <w:t xml:space="preserve">Зоната е определена по Директивата за хабитатите. Предмет на опазване в защитената зона са: природните местообитания – алувиални гори от черна елша (Alnus glutinosa) и планински ясен (Fraxinus excelsbi) крайречни смесени гори от летен дъб (Quercus robur), бял бряст (Ulmus laevis), планински и полски ясен (Fraxinus excelsior, F. angustifolia), крайречни галерии от бяла върба (Salix alba) и бяла топола (Populus alba) и др. </w:t>
      </w:r>
    </w:p>
    <w:p w:rsidR="00916366" w:rsidRPr="002B657F" w:rsidRDefault="00916366" w:rsidP="00916366">
      <w:pPr>
        <w:spacing w:after="0" w:line="240" w:lineRule="auto"/>
        <w:jc w:val="both"/>
        <w:rPr>
          <w:rFonts w:ascii="Times New Roman" w:eastAsia="Times New Roman" w:hAnsi="Times New Roman" w:cs="Times New Roman"/>
          <w:bCs/>
          <w:sz w:val="24"/>
          <w:szCs w:val="24"/>
          <w:lang w:val="bg-BG"/>
        </w:rPr>
      </w:pPr>
      <w:r w:rsidRPr="002B657F">
        <w:rPr>
          <w:rFonts w:ascii="Times New Roman" w:eastAsia="Times New Roman" w:hAnsi="Times New Roman" w:cs="Times New Roman"/>
          <w:bCs/>
          <w:sz w:val="24"/>
          <w:szCs w:val="24"/>
          <w:lang w:val="bg-BG"/>
        </w:rPr>
        <w:t>Зоната представлява местообитание на редица редки и защитени животински видове, поради което предмет на опазване в нея от бозайниците са лалугер (Spermophilus citellus), видра (Lutra lutra), мишевиден сънливец (Myomimus roachi), от земноводните и влечугите червенокоремна бумка (Bombina bombina), обикновена блатна костенурка (Emys orbicularis), южна блатна костенурка (Mauremys caspica), шипобедрена костенурка (Testudo graeca), шипоопашата костенурка (Testudo hermanni), голям гребенест тритон (Triturus karelinii), а от рибите распер (Aspius aspius), маришка мряна (Barbus plebejus), обикновен щипок (Cobitis taenia), балкански щипок (Sabanejewia aurata), горчивка (Rhodeus sericeus amarus).</w:t>
      </w:r>
    </w:p>
    <w:p w:rsidR="00916366" w:rsidRDefault="00916366" w:rsidP="00916366">
      <w:pPr>
        <w:spacing w:after="0" w:line="240" w:lineRule="auto"/>
        <w:jc w:val="both"/>
        <w:rPr>
          <w:rFonts w:ascii="Times New Roman" w:eastAsia="Times New Roman" w:hAnsi="Times New Roman" w:cs="Times New Roman"/>
          <w:bCs/>
          <w:sz w:val="24"/>
          <w:szCs w:val="24"/>
          <w:lang w:val="bg-BG"/>
        </w:rPr>
      </w:pPr>
      <w:r w:rsidRPr="002B657F">
        <w:rPr>
          <w:rFonts w:ascii="Times New Roman" w:eastAsia="Times New Roman" w:hAnsi="Times New Roman" w:cs="Times New Roman"/>
          <w:bCs/>
          <w:sz w:val="24"/>
          <w:szCs w:val="24"/>
          <w:lang w:val="bg-BG"/>
        </w:rPr>
        <w:t>Защитената зона представлява местообитание и място за гнездене и размножаване на редица редки и защитени видове птици– тръстиков блатар (Circus aeruginosus), ливаден блатар (Circus pygargus), малка бяла чапла (Egretta garzetta), осояд (Pernis apivorus), ръждива чапла (Ardea purpurea), земеродно рибарче (Alcedo atthis), нощна чапла (Nycticorax nycticorax) голяма бяла чапла (Egretta alba), бял щъркел (Ciconia ciconia), черен щъркел (Ciconia nigra), малък воден бик (Ixobrychus minutes), гривеста чапла (Ardeola ralloides), ливаден дърдавец (Crex crex), малък креслив орел (Aquila ротаппа), орел змияр (Circaetus gallicus) и др.</w:t>
      </w:r>
    </w:p>
    <w:p w:rsidR="008876CD" w:rsidRDefault="008876CD" w:rsidP="00916366">
      <w:pPr>
        <w:spacing w:after="0" w:line="240" w:lineRule="auto"/>
        <w:jc w:val="both"/>
        <w:rPr>
          <w:rFonts w:ascii="Times New Roman" w:eastAsia="Times New Roman" w:hAnsi="Times New Roman" w:cs="Times New Roman"/>
          <w:bCs/>
          <w:sz w:val="24"/>
          <w:szCs w:val="24"/>
          <w:lang w:val="bg-BG"/>
        </w:rPr>
      </w:pPr>
    </w:p>
    <w:p w:rsidR="008876CD" w:rsidRDefault="008876CD" w:rsidP="00916366">
      <w:pPr>
        <w:spacing w:after="0" w:line="240" w:lineRule="auto"/>
        <w:jc w:val="both"/>
        <w:rPr>
          <w:rFonts w:ascii="Times New Roman" w:eastAsia="Times New Roman" w:hAnsi="Times New Roman" w:cs="Times New Roman"/>
          <w:bCs/>
          <w:sz w:val="24"/>
          <w:szCs w:val="24"/>
          <w:lang w:val="bg-BG"/>
        </w:rPr>
      </w:pPr>
    </w:p>
    <w:p w:rsidR="008876CD" w:rsidRDefault="008876CD" w:rsidP="00916366">
      <w:pPr>
        <w:spacing w:after="0" w:line="240" w:lineRule="auto"/>
        <w:jc w:val="both"/>
        <w:rPr>
          <w:rFonts w:ascii="Times New Roman" w:eastAsia="Times New Roman" w:hAnsi="Times New Roman" w:cs="Times New Roman"/>
          <w:bCs/>
          <w:sz w:val="24"/>
          <w:szCs w:val="24"/>
          <w:lang w:val="bg-BG"/>
        </w:rPr>
      </w:pPr>
    </w:p>
    <w:p w:rsidR="008876CD" w:rsidRDefault="008876CD" w:rsidP="00916366">
      <w:pPr>
        <w:spacing w:after="0" w:line="240" w:lineRule="auto"/>
        <w:jc w:val="both"/>
        <w:rPr>
          <w:rFonts w:ascii="Times New Roman" w:eastAsia="Times New Roman" w:hAnsi="Times New Roman" w:cs="Times New Roman"/>
          <w:bCs/>
          <w:sz w:val="24"/>
          <w:szCs w:val="24"/>
          <w:lang w:val="bg-BG"/>
        </w:rPr>
      </w:pPr>
    </w:p>
    <w:p w:rsidR="008876CD" w:rsidRDefault="008876CD" w:rsidP="00916366">
      <w:pPr>
        <w:spacing w:after="0" w:line="240" w:lineRule="auto"/>
        <w:jc w:val="both"/>
        <w:rPr>
          <w:rFonts w:ascii="Times New Roman" w:eastAsia="Times New Roman" w:hAnsi="Times New Roman" w:cs="Times New Roman"/>
          <w:bCs/>
          <w:sz w:val="24"/>
          <w:szCs w:val="24"/>
          <w:lang w:val="bg-BG"/>
        </w:rPr>
      </w:pPr>
    </w:p>
    <w:p w:rsidR="008876CD" w:rsidRDefault="008876CD" w:rsidP="00916366">
      <w:pPr>
        <w:spacing w:after="0" w:line="240" w:lineRule="auto"/>
        <w:jc w:val="both"/>
        <w:rPr>
          <w:rFonts w:ascii="Times New Roman" w:eastAsia="Times New Roman" w:hAnsi="Times New Roman" w:cs="Times New Roman"/>
          <w:bCs/>
          <w:sz w:val="24"/>
          <w:szCs w:val="24"/>
          <w:lang w:val="bg-BG"/>
        </w:rPr>
      </w:pPr>
    </w:p>
    <w:p w:rsidR="008876CD" w:rsidRDefault="008876CD" w:rsidP="00916366">
      <w:pPr>
        <w:spacing w:after="0" w:line="240" w:lineRule="auto"/>
        <w:jc w:val="both"/>
        <w:rPr>
          <w:rFonts w:ascii="Times New Roman" w:eastAsia="Times New Roman" w:hAnsi="Times New Roman" w:cs="Times New Roman"/>
          <w:bCs/>
          <w:sz w:val="24"/>
          <w:szCs w:val="24"/>
          <w:lang w:val="bg-BG"/>
        </w:rPr>
      </w:pPr>
    </w:p>
    <w:p w:rsidR="008876CD" w:rsidRDefault="008876CD" w:rsidP="00916366">
      <w:pPr>
        <w:spacing w:after="0" w:line="240" w:lineRule="auto"/>
        <w:jc w:val="both"/>
        <w:rPr>
          <w:rFonts w:ascii="Times New Roman" w:eastAsia="Times New Roman" w:hAnsi="Times New Roman" w:cs="Times New Roman"/>
          <w:bCs/>
          <w:sz w:val="24"/>
          <w:szCs w:val="24"/>
          <w:lang w:val="bg-BG"/>
        </w:rPr>
      </w:pPr>
    </w:p>
    <w:p w:rsidR="008876CD" w:rsidRPr="002B657F" w:rsidRDefault="008876CD" w:rsidP="00916366">
      <w:pPr>
        <w:spacing w:after="0" w:line="240" w:lineRule="auto"/>
        <w:jc w:val="both"/>
        <w:rPr>
          <w:rFonts w:ascii="Times New Roman" w:eastAsia="Times New Roman" w:hAnsi="Times New Roman" w:cs="Times New Roman"/>
          <w:bCs/>
          <w:sz w:val="24"/>
          <w:szCs w:val="24"/>
          <w:lang w:val="bg-BG"/>
        </w:rPr>
      </w:pPr>
    </w:p>
    <w:p w:rsidR="00916366" w:rsidRPr="002B657F" w:rsidRDefault="00AE6F10" w:rsidP="00916366">
      <w:pPr>
        <w:spacing w:after="0" w:line="240" w:lineRule="auto"/>
        <w:jc w:val="both"/>
        <w:rPr>
          <w:rFonts w:ascii="Times New Roman" w:eastAsia="Times New Roman" w:hAnsi="Times New Roman" w:cs="Times New Roman"/>
          <w:b/>
          <w:i/>
          <w:sz w:val="24"/>
          <w:szCs w:val="24"/>
          <w:lang w:val="bg-BG" w:eastAsia="zh-CN"/>
        </w:rPr>
      </w:pPr>
      <w:hyperlink r:id="rId61" w:history="1">
        <w:r w:rsidR="00916366" w:rsidRPr="002B657F">
          <w:rPr>
            <w:rFonts w:ascii="Times New Roman" w:eastAsia="Times New Roman" w:hAnsi="Times New Roman" w:cs="Times New Roman"/>
            <w:b/>
            <w:bCs/>
            <w:i/>
            <w:sz w:val="24"/>
            <w:szCs w:val="24"/>
            <w:lang w:val="bg-BG" w:eastAsia="zh-CN"/>
          </w:rPr>
          <w:t>Река Мечка</w:t>
        </w:r>
      </w:hyperlink>
      <w:r w:rsidR="00916366" w:rsidRPr="002B657F">
        <w:rPr>
          <w:rFonts w:ascii="Times New Roman" w:eastAsia="Times New Roman" w:hAnsi="Times New Roman" w:cs="Times New Roman"/>
          <w:b/>
          <w:bCs/>
          <w:i/>
          <w:sz w:val="24"/>
          <w:szCs w:val="24"/>
          <w:lang w:val="bg-BG" w:eastAsia="zh-CN"/>
        </w:rPr>
        <w:t> – Защитена зона</w:t>
      </w:r>
      <w:r w:rsidR="00916366" w:rsidRPr="002B657F">
        <w:rPr>
          <w:rFonts w:ascii="Times New Roman" w:eastAsia="Times New Roman" w:hAnsi="Times New Roman" w:cs="Times New Roman"/>
          <w:b/>
          <w:i/>
          <w:sz w:val="24"/>
          <w:szCs w:val="24"/>
          <w:lang w:val="bg-BG" w:eastAsia="zh-CN"/>
        </w:rPr>
        <w:t xml:space="preserve"> по директивата за местообитанията</w:t>
      </w:r>
    </w:p>
    <w:tbl>
      <w:tblPr>
        <w:tblStyle w:val="TableGrid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5"/>
        <w:gridCol w:w="4115"/>
      </w:tblGrid>
      <w:tr w:rsidR="00916366" w:rsidRPr="002B657F" w:rsidTr="00225362">
        <w:tc>
          <w:tcPr>
            <w:tcW w:w="4811" w:type="dxa"/>
          </w:tcPr>
          <w:p w:rsidR="00916366" w:rsidRPr="002B657F" w:rsidRDefault="00916366" w:rsidP="00916366">
            <w:pPr>
              <w:jc w:val="both"/>
              <w:rPr>
                <w:sz w:val="24"/>
                <w:szCs w:val="24"/>
                <w:lang w:val="bg-BG"/>
              </w:rPr>
            </w:pPr>
            <w:r w:rsidRPr="002B657F">
              <w:rPr>
                <w:rFonts w:ascii="Calibri" w:hAnsi="Calibri"/>
                <w:noProof/>
              </w:rPr>
              <w:drawing>
                <wp:inline distT="0" distB="0" distL="0" distR="0">
                  <wp:extent cx="3621617" cy="2037160"/>
                  <wp:effectExtent l="0" t="0" r="0" b="1270"/>
                  <wp:docPr id="26" name="Picture 26" descr="Резултат с изображение за „Река Ме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 изображение за „Река Мечка“"/>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20492" cy="2036527"/>
                          </a:xfrm>
                          <a:prstGeom prst="rect">
                            <a:avLst/>
                          </a:prstGeom>
                          <a:noFill/>
                          <a:ln>
                            <a:noFill/>
                          </a:ln>
                        </pic:spPr>
                      </pic:pic>
                    </a:graphicData>
                  </a:graphic>
                </wp:inline>
              </w:drawing>
            </w:r>
          </w:p>
        </w:tc>
        <w:tc>
          <w:tcPr>
            <w:tcW w:w="4811" w:type="dxa"/>
          </w:tcPr>
          <w:p w:rsidR="008876CD" w:rsidRDefault="00916366" w:rsidP="00916366">
            <w:pPr>
              <w:jc w:val="both"/>
              <w:rPr>
                <w:sz w:val="24"/>
                <w:szCs w:val="24"/>
                <w:lang w:val="bg-BG"/>
              </w:rPr>
            </w:pPr>
            <w:r w:rsidRPr="002B657F">
              <w:rPr>
                <w:bCs/>
                <w:i/>
                <w:sz w:val="24"/>
                <w:szCs w:val="24"/>
                <w:lang w:val="bg-BG"/>
              </w:rPr>
              <w:t>Местоположение:</w:t>
            </w:r>
            <w:r w:rsidR="008876CD">
              <w:rPr>
                <w:bCs/>
                <w:i/>
                <w:sz w:val="24"/>
                <w:szCs w:val="24"/>
                <w:lang w:val="bg-BG"/>
              </w:rPr>
              <w:t xml:space="preserve"> </w:t>
            </w:r>
            <w:r w:rsidRPr="002B657F">
              <w:rPr>
                <w:bCs/>
                <w:i/>
                <w:sz w:val="24"/>
                <w:szCs w:val="24"/>
                <w:lang w:val="bg-BG"/>
              </w:rPr>
              <w:t>Област:</w:t>
            </w:r>
            <w:r w:rsidRPr="002B657F">
              <w:rPr>
                <w:sz w:val="24"/>
                <w:szCs w:val="24"/>
                <w:lang w:val="bg-BG"/>
              </w:rPr>
              <w:t> Пловдив, </w:t>
            </w:r>
          </w:p>
          <w:p w:rsidR="00916366" w:rsidRPr="002B657F" w:rsidRDefault="00916366" w:rsidP="00916366">
            <w:pPr>
              <w:jc w:val="both"/>
              <w:rPr>
                <w:i/>
                <w:sz w:val="24"/>
                <w:szCs w:val="24"/>
                <w:lang w:val="bg-BG"/>
              </w:rPr>
            </w:pPr>
            <w:r w:rsidRPr="002B657F">
              <w:rPr>
                <w:bCs/>
                <w:sz w:val="24"/>
                <w:szCs w:val="24"/>
                <w:lang w:val="bg-BG"/>
              </w:rPr>
              <w:t>Община:</w:t>
            </w:r>
            <w:r w:rsidRPr="002B657F">
              <w:rPr>
                <w:sz w:val="24"/>
                <w:szCs w:val="24"/>
                <w:lang w:val="bg-BG"/>
              </w:rPr>
              <w:t> Асеновград, </w:t>
            </w:r>
            <w:r w:rsidRPr="002B657F">
              <w:rPr>
                <w:bCs/>
                <w:sz w:val="24"/>
                <w:szCs w:val="24"/>
                <w:lang w:val="bg-BG"/>
              </w:rPr>
              <w:t>Населено място:</w:t>
            </w:r>
            <w:r w:rsidRPr="002B657F">
              <w:rPr>
                <w:sz w:val="24"/>
                <w:szCs w:val="24"/>
                <w:lang w:val="bg-BG"/>
              </w:rPr>
              <w:t> с. Леново, с. Новаково, с.</w:t>
            </w:r>
            <w:r w:rsidR="008876CD">
              <w:rPr>
                <w:sz w:val="24"/>
                <w:szCs w:val="24"/>
                <w:lang w:val="bg-BG"/>
              </w:rPr>
              <w:t xml:space="preserve"> </w:t>
            </w:r>
            <w:r w:rsidRPr="002B657F">
              <w:rPr>
                <w:sz w:val="24"/>
                <w:szCs w:val="24"/>
                <w:lang w:val="bg-BG"/>
              </w:rPr>
              <w:t>Тополово, </w:t>
            </w:r>
            <w:r w:rsidRPr="002B657F">
              <w:rPr>
                <w:bCs/>
                <w:i/>
                <w:sz w:val="24"/>
                <w:szCs w:val="24"/>
                <w:lang w:val="bg-BG"/>
              </w:rPr>
              <w:t>Община:</w:t>
            </w:r>
            <w:r w:rsidRPr="002B657F">
              <w:rPr>
                <w:i/>
                <w:sz w:val="24"/>
                <w:szCs w:val="24"/>
                <w:lang w:val="bg-BG"/>
              </w:rPr>
              <w:t> Първомай, </w:t>
            </w:r>
            <w:r w:rsidRPr="002B657F">
              <w:rPr>
                <w:bCs/>
                <w:i/>
                <w:sz w:val="24"/>
                <w:szCs w:val="24"/>
                <w:lang w:val="bg-BG"/>
              </w:rPr>
              <w:t>Населено място:</w:t>
            </w:r>
            <w:r w:rsidRPr="002B657F">
              <w:rPr>
                <w:i/>
                <w:sz w:val="24"/>
                <w:szCs w:val="24"/>
                <w:lang w:val="bg-BG"/>
              </w:rPr>
              <w:t> гр. Първомай, с. Брягово, с. Бяла река, с. Дълбок извор, с. Искра, с. Поройна</w:t>
            </w:r>
          </w:p>
          <w:p w:rsidR="00916366" w:rsidRPr="002B657F" w:rsidRDefault="00916366" w:rsidP="00916366">
            <w:pPr>
              <w:jc w:val="both"/>
              <w:rPr>
                <w:b/>
                <w:bCs/>
                <w:sz w:val="24"/>
                <w:szCs w:val="24"/>
                <w:lang w:val="bg-BG"/>
              </w:rPr>
            </w:pPr>
          </w:p>
          <w:p w:rsidR="00916366" w:rsidRPr="002B657F" w:rsidRDefault="00916366" w:rsidP="00916366">
            <w:pPr>
              <w:jc w:val="both"/>
              <w:rPr>
                <w:sz w:val="24"/>
                <w:szCs w:val="24"/>
                <w:lang w:val="bg-BG"/>
              </w:rPr>
            </w:pPr>
            <w:r w:rsidRPr="002B657F">
              <w:rPr>
                <w:bCs/>
                <w:i/>
                <w:sz w:val="24"/>
                <w:szCs w:val="24"/>
                <w:lang w:val="bg-BG"/>
              </w:rPr>
              <w:t>Площ:</w:t>
            </w:r>
            <w:r w:rsidRPr="002B657F">
              <w:rPr>
                <w:b/>
                <w:bCs/>
                <w:sz w:val="24"/>
                <w:szCs w:val="24"/>
                <w:lang w:val="bg-BG"/>
              </w:rPr>
              <w:t> </w:t>
            </w:r>
            <w:r w:rsidRPr="002B657F">
              <w:rPr>
                <w:sz w:val="24"/>
                <w:szCs w:val="24"/>
                <w:lang w:val="bg-BG"/>
              </w:rPr>
              <w:t>3310.7 хектара</w:t>
            </w:r>
          </w:p>
          <w:p w:rsidR="00916366" w:rsidRPr="002B657F" w:rsidRDefault="00916366" w:rsidP="00916366">
            <w:pPr>
              <w:rPr>
                <w:sz w:val="24"/>
                <w:szCs w:val="24"/>
                <w:lang w:val="bg-BG"/>
              </w:rPr>
            </w:pPr>
          </w:p>
        </w:tc>
      </w:tr>
    </w:tbl>
    <w:p w:rsidR="00916366" w:rsidRPr="002B657F" w:rsidRDefault="00916366" w:rsidP="00476B49">
      <w:pPr>
        <w:numPr>
          <w:ilvl w:val="0"/>
          <w:numId w:val="51"/>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Безгръбначни:</w:t>
      </w:r>
      <w:hyperlink r:id="rId63" w:tgtFrame="_blank" w:history="1">
        <w:r w:rsidRPr="002B657F">
          <w:rPr>
            <w:rFonts w:ascii="Times New Roman" w:eastAsia="Times New Roman" w:hAnsi="Times New Roman" w:cs="Times New Roman"/>
            <w:sz w:val="24"/>
            <w:szCs w:val="24"/>
            <w:lang w:val="bg-BG" w:eastAsia="zh-CN"/>
          </w:rPr>
          <w:t xml:space="preserve">Алпийска розалия (R. alpina); </w:t>
        </w:r>
      </w:hyperlink>
      <w:hyperlink r:id="rId64" w:tgtFrame="_blank" w:history="1">
        <w:r w:rsidRPr="002B657F">
          <w:rPr>
            <w:rFonts w:ascii="Times New Roman" w:eastAsia="Times New Roman" w:hAnsi="Times New Roman" w:cs="Times New Roman"/>
            <w:sz w:val="24"/>
            <w:szCs w:val="24"/>
            <w:lang w:val="bg-BG" w:eastAsia="zh-CN"/>
          </w:rPr>
          <w:t xml:space="preserve">Бисерна мида (U. crassus); </w:t>
        </w:r>
      </w:hyperlink>
      <w:hyperlink r:id="rId65" w:tgtFrame="_blank" w:history="1">
        <w:r w:rsidRPr="002B657F">
          <w:rPr>
            <w:rFonts w:ascii="Times New Roman" w:eastAsia="Times New Roman" w:hAnsi="Times New Roman" w:cs="Times New Roman"/>
            <w:sz w:val="24"/>
            <w:szCs w:val="24"/>
            <w:lang w:val="bg-BG" w:eastAsia="zh-CN"/>
          </w:rPr>
          <w:t xml:space="preserve">Бръмбар рогач (L. cervus); </w:t>
        </w:r>
      </w:hyperlink>
      <w:hyperlink r:id="rId66" w:tgtFrame="_blank" w:history="1">
        <w:r w:rsidRPr="002B657F">
          <w:rPr>
            <w:rFonts w:ascii="Times New Roman" w:eastAsia="Times New Roman" w:hAnsi="Times New Roman" w:cs="Times New Roman"/>
            <w:sz w:val="24"/>
            <w:szCs w:val="24"/>
            <w:lang w:val="bg-BG" w:eastAsia="zh-CN"/>
          </w:rPr>
          <w:t xml:space="preserve">Буков сечко (M. funereus); </w:t>
        </w:r>
      </w:hyperlink>
      <w:hyperlink r:id="rId67" w:tgtFrame="_blank" w:history="1">
        <w:r w:rsidRPr="002B657F">
          <w:rPr>
            <w:rFonts w:ascii="Times New Roman" w:eastAsia="Times New Roman" w:hAnsi="Times New Roman" w:cs="Times New Roman"/>
            <w:sz w:val="24"/>
            <w:szCs w:val="24"/>
            <w:lang w:val="bg-BG" w:eastAsia="zh-CN"/>
          </w:rPr>
          <w:t xml:space="preserve">Обикновен сечко (C. cerdo); </w:t>
        </w:r>
      </w:hyperlink>
      <w:hyperlink r:id="rId68" w:tgtFrame="_blank" w:history="1">
        <w:r w:rsidRPr="002B657F">
          <w:rPr>
            <w:rFonts w:ascii="Times New Roman" w:eastAsia="Times New Roman" w:hAnsi="Times New Roman" w:cs="Times New Roman"/>
            <w:sz w:val="24"/>
            <w:szCs w:val="24"/>
            <w:lang w:val="bg-BG" w:eastAsia="zh-CN"/>
          </w:rPr>
          <w:t xml:space="preserve">Ручеен рак (A. torrentium). </w:t>
        </w:r>
      </w:hyperlink>
    </w:p>
    <w:p w:rsidR="00916366" w:rsidRPr="002B657F" w:rsidRDefault="00916366" w:rsidP="00476B49">
      <w:pPr>
        <w:numPr>
          <w:ilvl w:val="0"/>
          <w:numId w:val="51"/>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Риби:</w:t>
      </w:r>
      <w:hyperlink r:id="rId69" w:tgtFrame="_blank" w:history="1">
        <w:r w:rsidRPr="002B657F">
          <w:rPr>
            <w:rFonts w:ascii="Times New Roman" w:eastAsia="Times New Roman" w:hAnsi="Times New Roman" w:cs="Times New Roman"/>
            <w:sz w:val="24"/>
            <w:szCs w:val="24"/>
            <w:lang w:val="bg-BG" w:eastAsia="zh-CN"/>
          </w:rPr>
          <w:t xml:space="preserve">Балкански щипок (S. aurata); </w:t>
        </w:r>
      </w:hyperlink>
      <w:hyperlink r:id="rId70" w:tgtFrame="_blank" w:history="1">
        <w:r w:rsidRPr="002B657F">
          <w:rPr>
            <w:rFonts w:ascii="Times New Roman" w:eastAsia="Times New Roman" w:hAnsi="Times New Roman" w:cs="Times New Roman"/>
            <w:sz w:val="24"/>
            <w:szCs w:val="24"/>
            <w:lang w:val="bg-BG" w:eastAsia="zh-CN"/>
          </w:rPr>
          <w:t xml:space="preserve">Горчивка (Rh. sericeus); </w:t>
        </w:r>
      </w:hyperlink>
      <w:hyperlink r:id="rId71" w:tgtFrame="_blank" w:history="1">
        <w:r w:rsidRPr="002B657F">
          <w:rPr>
            <w:rFonts w:ascii="Times New Roman" w:eastAsia="Times New Roman" w:hAnsi="Times New Roman" w:cs="Times New Roman"/>
            <w:sz w:val="24"/>
            <w:szCs w:val="24"/>
            <w:lang w:val="bg-BG" w:eastAsia="zh-CN"/>
          </w:rPr>
          <w:t xml:space="preserve">Маришка мряна (B. plebejus); </w:t>
        </w:r>
      </w:hyperlink>
      <w:hyperlink r:id="rId72" w:tgtFrame="_blank" w:history="1">
        <w:r w:rsidRPr="002B657F">
          <w:rPr>
            <w:rFonts w:ascii="Times New Roman" w:eastAsia="Times New Roman" w:hAnsi="Times New Roman" w:cs="Times New Roman"/>
            <w:sz w:val="24"/>
            <w:szCs w:val="24"/>
            <w:lang w:val="bg-BG" w:eastAsia="zh-CN"/>
          </w:rPr>
          <w:t xml:space="preserve">Обикновен щипок (C. taenia). </w:t>
        </w:r>
      </w:hyperlink>
    </w:p>
    <w:p w:rsidR="00916366" w:rsidRPr="002B657F" w:rsidRDefault="00916366" w:rsidP="00476B49">
      <w:pPr>
        <w:numPr>
          <w:ilvl w:val="0"/>
          <w:numId w:val="51"/>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Земноводни и влечуги:</w:t>
      </w:r>
      <w:hyperlink r:id="rId73" w:tgtFrame="_blank" w:history="1">
        <w:r w:rsidRPr="002B657F">
          <w:rPr>
            <w:rFonts w:ascii="Times New Roman" w:eastAsia="Times New Roman" w:hAnsi="Times New Roman" w:cs="Times New Roman"/>
            <w:sz w:val="24"/>
            <w:szCs w:val="24"/>
            <w:lang w:val="bg-BG" w:eastAsia="zh-CN"/>
          </w:rPr>
          <w:t xml:space="preserve">Голям гребенест тритон (T. karelinii); </w:t>
        </w:r>
      </w:hyperlink>
      <w:hyperlink r:id="rId74" w:tgtFrame="_blank" w:history="1">
        <w:r w:rsidRPr="002B657F">
          <w:rPr>
            <w:rFonts w:ascii="Times New Roman" w:eastAsia="Times New Roman" w:hAnsi="Times New Roman" w:cs="Times New Roman"/>
            <w:sz w:val="24"/>
            <w:szCs w:val="24"/>
            <w:lang w:val="bg-BG" w:eastAsia="zh-CN"/>
          </w:rPr>
          <w:t xml:space="preserve">Жълтокоремна бумка (B. variegata)‘ </w:t>
        </w:r>
      </w:hyperlink>
      <w:hyperlink r:id="rId75" w:tgtFrame="_blank" w:history="1">
        <w:r w:rsidRPr="002B657F">
          <w:rPr>
            <w:rFonts w:ascii="Times New Roman" w:eastAsia="Times New Roman" w:hAnsi="Times New Roman" w:cs="Times New Roman"/>
            <w:sz w:val="24"/>
            <w:szCs w:val="24"/>
            <w:lang w:val="bg-BG" w:eastAsia="zh-CN"/>
          </w:rPr>
          <w:t xml:space="preserve">Об. блатна костенурка (E. orbicularis); </w:t>
        </w:r>
      </w:hyperlink>
      <w:hyperlink r:id="rId76" w:tgtFrame="_blank" w:history="1">
        <w:r w:rsidRPr="002B657F">
          <w:rPr>
            <w:rFonts w:ascii="Times New Roman" w:eastAsia="Times New Roman" w:hAnsi="Times New Roman" w:cs="Times New Roman"/>
            <w:sz w:val="24"/>
            <w:szCs w:val="24"/>
            <w:lang w:val="bg-BG" w:eastAsia="zh-CN"/>
          </w:rPr>
          <w:t xml:space="preserve">Смок (E. sauromates); </w:t>
        </w:r>
      </w:hyperlink>
      <w:hyperlink r:id="rId77" w:tgtFrame="_blank" w:history="1">
        <w:r w:rsidRPr="002B657F">
          <w:rPr>
            <w:rFonts w:ascii="Times New Roman" w:eastAsia="Times New Roman" w:hAnsi="Times New Roman" w:cs="Times New Roman"/>
            <w:sz w:val="24"/>
            <w:szCs w:val="24"/>
            <w:lang w:val="bg-BG" w:eastAsia="zh-CN"/>
          </w:rPr>
          <w:t xml:space="preserve">Червенокоремна бумка (B. bombina); </w:t>
        </w:r>
      </w:hyperlink>
      <w:hyperlink r:id="rId78" w:tgtFrame="_blank" w:history="1">
        <w:r w:rsidRPr="002B657F">
          <w:rPr>
            <w:rFonts w:ascii="Times New Roman" w:eastAsia="Times New Roman" w:hAnsi="Times New Roman" w:cs="Times New Roman"/>
            <w:sz w:val="24"/>
            <w:szCs w:val="24"/>
            <w:lang w:val="bg-BG" w:eastAsia="zh-CN"/>
          </w:rPr>
          <w:t xml:space="preserve">Шипобедрена костенурка (T. graeca); </w:t>
        </w:r>
      </w:hyperlink>
      <w:hyperlink r:id="rId79" w:tgtFrame="_blank" w:history="1">
        <w:r w:rsidRPr="002B657F">
          <w:rPr>
            <w:rFonts w:ascii="Times New Roman" w:eastAsia="Times New Roman" w:hAnsi="Times New Roman" w:cs="Times New Roman"/>
            <w:sz w:val="24"/>
            <w:szCs w:val="24"/>
            <w:lang w:val="bg-BG" w:eastAsia="zh-CN"/>
          </w:rPr>
          <w:t xml:space="preserve">Шипоопашата костенурка (T. hermanni).  </w:t>
        </w:r>
      </w:hyperlink>
    </w:p>
    <w:p w:rsidR="00916366" w:rsidRPr="002B657F" w:rsidRDefault="00916366" w:rsidP="00476B49">
      <w:pPr>
        <w:numPr>
          <w:ilvl w:val="0"/>
          <w:numId w:val="51"/>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Бозайници, без прилепи:</w:t>
      </w:r>
      <w:hyperlink r:id="rId80" w:tgtFrame="_blank" w:history="1">
        <w:r w:rsidRPr="002B657F">
          <w:rPr>
            <w:rFonts w:ascii="Times New Roman" w:eastAsia="Times New Roman" w:hAnsi="Times New Roman" w:cs="Times New Roman"/>
            <w:sz w:val="24"/>
            <w:szCs w:val="24"/>
            <w:lang w:val="bg-BG" w:eastAsia="zh-CN"/>
          </w:rPr>
          <w:t xml:space="preserve">Видра (L. lutra); </w:t>
        </w:r>
      </w:hyperlink>
      <w:hyperlink r:id="rId81" w:tgtFrame="_blank" w:history="1">
        <w:r w:rsidRPr="002B657F">
          <w:rPr>
            <w:rFonts w:ascii="Times New Roman" w:eastAsia="Times New Roman" w:hAnsi="Times New Roman" w:cs="Times New Roman"/>
            <w:sz w:val="24"/>
            <w:szCs w:val="24"/>
            <w:lang w:val="bg-BG" w:eastAsia="zh-CN"/>
          </w:rPr>
          <w:t xml:space="preserve">Вълк (C. lupus); </w:t>
        </w:r>
      </w:hyperlink>
      <w:hyperlink r:id="rId82" w:tgtFrame="_blank" w:history="1">
        <w:r w:rsidRPr="002B657F">
          <w:rPr>
            <w:rFonts w:ascii="Times New Roman" w:eastAsia="Times New Roman" w:hAnsi="Times New Roman" w:cs="Times New Roman"/>
            <w:sz w:val="24"/>
            <w:szCs w:val="24"/>
            <w:lang w:val="bg-BG" w:eastAsia="zh-CN"/>
          </w:rPr>
          <w:t xml:space="preserve">Пъстър пор (V. peregusna). </w:t>
        </w:r>
      </w:hyperlink>
    </w:p>
    <w:p w:rsidR="00916366" w:rsidRPr="008876CD" w:rsidRDefault="00916366" w:rsidP="00476B49">
      <w:pPr>
        <w:numPr>
          <w:ilvl w:val="0"/>
          <w:numId w:val="51"/>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Прилепи:</w:t>
      </w:r>
      <w:hyperlink r:id="rId83" w:tgtFrame="_blank" w:history="1">
        <w:r w:rsidRPr="002B657F">
          <w:rPr>
            <w:rFonts w:ascii="Times New Roman" w:eastAsia="Times New Roman" w:hAnsi="Times New Roman" w:cs="Times New Roman"/>
            <w:sz w:val="24"/>
            <w:szCs w:val="24"/>
            <w:lang w:val="bg-BG" w:eastAsia="zh-CN"/>
          </w:rPr>
          <w:t xml:space="preserve">Голям нощник (M. myotis); </w:t>
        </w:r>
      </w:hyperlink>
      <w:hyperlink r:id="rId84" w:tgtFrame="_blank" w:history="1">
        <w:r w:rsidRPr="002B657F">
          <w:rPr>
            <w:rFonts w:ascii="Times New Roman" w:eastAsia="Times New Roman" w:hAnsi="Times New Roman" w:cs="Times New Roman"/>
            <w:sz w:val="24"/>
            <w:szCs w:val="24"/>
            <w:lang w:val="bg-BG" w:eastAsia="zh-CN"/>
          </w:rPr>
          <w:t xml:space="preserve">Голям подковонос (Rh. ferrumequinum); </w:t>
        </w:r>
      </w:hyperlink>
      <w:hyperlink r:id="rId85" w:tgtFrame="_blank" w:history="1">
        <w:r w:rsidRPr="002B657F">
          <w:rPr>
            <w:rFonts w:ascii="Times New Roman" w:eastAsia="Times New Roman" w:hAnsi="Times New Roman" w:cs="Times New Roman"/>
            <w:sz w:val="24"/>
            <w:szCs w:val="24"/>
            <w:lang w:val="bg-BG" w:eastAsia="zh-CN"/>
          </w:rPr>
          <w:t xml:space="preserve">Дългопръст нощник (M. capaccinii); </w:t>
        </w:r>
      </w:hyperlink>
      <w:hyperlink r:id="rId86" w:tgtFrame="_blank" w:history="1">
        <w:r w:rsidRPr="002B657F">
          <w:rPr>
            <w:rFonts w:ascii="Times New Roman" w:eastAsia="Times New Roman" w:hAnsi="Times New Roman" w:cs="Times New Roman"/>
            <w:sz w:val="24"/>
            <w:szCs w:val="24"/>
            <w:u w:val="single"/>
            <w:lang w:val="bg-BG" w:eastAsia="zh-CN"/>
          </w:rPr>
          <w:t xml:space="preserve">Малък подковонос (Rh. hipposideros); </w:t>
        </w:r>
      </w:hyperlink>
      <w:hyperlink r:id="rId87" w:tgtFrame="_blank" w:history="1">
        <w:r w:rsidRPr="002B657F">
          <w:rPr>
            <w:rFonts w:ascii="Times New Roman" w:eastAsia="Times New Roman" w:hAnsi="Times New Roman" w:cs="Times New Roman"/>
            <w:sz w:val="24"/>
            <w:szCs w:val="24"/>
            <w:lang w:val="bg-BG" w:eastAsia="zh-CN"/>
          </w:rPr>
          <w:t xml:space="preserve">Южен подковонос (Rh. euryale). </w:t>
        </w:r>
      </w:hyperlink>
    </w:p>
    <w:p w:rsidR="008876CD" w:rsidRPr="002B657F" w:rsidRDefault="008876CD" w:rsidP="008876CD">
      <w:pPr>
        <w:spacing w:after="0" w:line="240" w:lineRule="auto"/>
        <w:ind w:left="720"/>
        <w:contextualSpacing/>
        <w:jc w:val="both"/>
        <w:rPr>
          <w:rFonts w:ascii="Times New Roman" w:eastAsia="SimSun" w:hAnsi="Times New Roman" w:cs="Times New Roman"/>
          <w:sz w:val="24"/>
          <w:szCs w:val="24"/>
          <w:lang w:val="bg-BG" w:eastAsia="zh-CN"/>
        </w:rPr>
      </w:pPr>
    </w:p>
    <w:p w:rsidR="00916366" w:rsidRPr="002B657F" w:rsidRDefault="00AE6F10" w:rsidP="00916366">
      <w:pPr>
        <w:spacing w:after="0" w:line="240" w:lineRule="auto"/>
        <w:jc w:val="both"/>
        <w:rPr>
          <w:rFonts w:ascii="Times New Roman" w:eastAsia="Times New Roman" w:hAnsi="Times New Roman" w:cs="Times New Roman"/>
          <w:b/>
          <w:i/>
          <w:sz w:val="24"/>
          <w:szCs w:val="24"/>
          <w:lang w:val="bg-BG" w:eastAsia="zh-CN"/>
        </w:rPr>
      </w:pPr>
      <w:hyperlink r:id="rId88" w:history="1">
        <w:r w:rsidR="00916366" w:rsidRPr="002B657F">
          <w:rPr>
            <w:rFonts w:ascii="Times New Roman" w:eastAsia="Times New Roman" w:hAnsi="Times New Roman" w:cs="Times New Roman"/>
            <w:b/>
            <w:bCs/>
            <w:i/>
            <w:sz w:val="24"/>
            <w:szCs w:val="24"/>
            <w:lang w:val="bg-BG" w:eastAsia="zh-CN"/>
          </w:rPr>
          <w:t>Река Омуровска</w:t>
        </w:r>
      </w:hyperlink>
      <w:r w:rsidR="00916366" w:rsidRPr="002B657F">
        <w:rPr>
          <w:rFonts w:ascii="Times New Roman" w:eastAsia="Times New Roman" w:hAnsi="Times New Roman" w:cs="Times New Roman"/>
          <w:b/>
          <w:bCs/>
          <w:i/>
          <w:sz w:val="24"/>
          <w:szCs w:val="24"/>
          <w:lang w:val="bg-BG" w:eastAsia="zh-CN"/>
        </w:rPr>
        <w:t xml:space="preserve">  - Защитена зона</w:t>
      </w:r>
      <w:r w:rsidR="00916366" w:rsidRPr="002B657F">
        <w:rPr>
          <w:rFonts w:ascii="Times New Roman" w:eastAsia="Times New Roman" w:hAnsi="Times New Roman" w:cs="Times New Roman"/>
          <w:b/>
          <w:i/>
          <w:sz w:val="24"/>
          <w:szCs w:val="24"/>
          <w:lang w:val="bg-BG" w:eastAsia="zh-CN"/>
        </w:rPr>
        <w:t xml:space="preserve"> по директивата за местообитанията</w:t>
      </w:r>
    </w:p>
    <w:p w:rsidR="00916366" w:rsidRPr="002B657F" w:rsidRDefault="00916366" w:rsidP="00916366">
      <w:pPr>
        <w:spacing w:after="0" w:line="240" w:lineRule="auto"/>
        <w:jc w:val="both"/>
        <w:rPr>
          <w:rFonts w:ascii="Times New Roman" w:eastAsia="Times New Roman" w:hAnsi="Times New Roman" w:cs="Times New Roman"/>
          <w:b/>
          <w:sz w:val="24"/>
          <w:szCs w:val="24"/>
          <w:u w:val="single"/>
          <w:lang w:val="bg-BG" w:eastAsia="zh-CN"/>
        </w:rPr>
      </w:pPr>
    </w:p>
    <w:tbl>
      <w:tblPr>
        <w:tblStyle w:val="TableGrid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9"/>
        <w:gridCol w:w="5691"/>
      </w:tblGrid>
      <w:tr w:rsidR="00916366" w:rsidRPr="002B657F" w:rsidTr="00225362">
        <w:tc>
          <w:tcPr>
            <w:tcW w:w="4811" w:type="dxa"/>
          </w:tcPr>
          <w:p w:rsidR="00916366" w:rsidRPr="002B657F" w:rsidRDefault="00916366" w:rsidP="00916366">
            <w:pPr>
              <w:jc w:val="both"/>
              <w:rPr>
                <w:b/>
                <w:bCs/>
                <w:sz w:val="24"/>
                <w:szCs w:val="24"/>
                <w:lang w:val="bg-BG"/>
              </w:rPr>
            </w:pPr>
            <w:r w:rsidRPr="002B657F">
              <w:rPr>
                <w:rFonts w:ascii="Calibri" w:hAnsi="Calibri"/>
                <w:noProof/>
              </w:rPr>
              <w:drawing>
                <wp:inline distT="0" distB="0" distL="0" distR="0">
                  <wp:extent cx="2971800" cy="2253498"/>
                  <wp:effectExtent l="0" t="0" r="0" b="0"/>
                  <wp:docPr id="27" name="Picture 27" descr="Резултат с изображение за „Река Омур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 изображение за „Река Омуровска“"/>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72379" cy="2253937"/>
                          </a:xfrm>
                          <a:prstGeom prst="rect">
                            <a:avLst/>
                          </a:prstGeom>
                          <a:noFill/>
                          <a:ln>
                            <a:noFill/>
                          </a:ln>
                        </pic:spPr>
                      </pic:pic>
                    </a:graphicData>
                  </a:graphic>
                </wp:inline>
              </w:drawing>
            </w:r>
          </w:p>
        </w:tc>
        <w:tc>
          <w:tcPr>
            <w:tcW w:w="4811" w:type="dxa"/>
          </w:tcPr>
          <w:p w:rsidR="00916366" w:rsidRPr="002B657F" w:rsidRDefault="00916366" w:rsidP="00916366">
            <w:pPr>
              <w:jc w:val="both"/>
              <w:rPr>
                <w:rFonts w:ascii="Times New Roman" w:hAnsi="Times New Roman" w:cs="Times New Roman"/>
                <w:sz w:val="24"/>
                <w:szCs w:val="24"/>
                <w:lang w:val="bg-BG"/>
              </w:rPr>
            </w:pPr>
            <w:r w:rsidRPr="002B657F">
              <w:rPr>
                <w:rFonts w:ascii="Times New Roman" w:hAnsi="Times New Roman" w:cs="Times New Roman"/>
                <w:bCs/>
                <w:i/>
                <w:sz w:val="24"/>
                <w:szCs w:val="24"/>
                <w:lang w:val="bg-BG"/>
              </w:rPr>
              <w:t xml:space="preserve">Местоположение: </w:t>
            </w:r>
            <w:r w:rsidRPr="002B657F">
              <w:rPr>
                <w:rFonts w:ascii="Times New Roman" w:hAnsi="Times New Roman" w:cs="Times New Roman"/>
                <w:bCs/>
                <w:sz w:val="24"/>
                <w:szCs w:val="24"/>
                <w:lang w:val="bg-BG"/>
              </w:rPr>
              <w:t>Област:</w:t>
            </w:r>
            <w:r w:rsidRPr="002B657F">
              <w:rPr>
                <w:rFonts w:ascii="Times New Roman" w:hAnsi="Times New Roman" w:cs="Times New Roman"/>
                <w:sz w:val="24"/>
                <w:szCs w:val="24"/>
                <w:lang w:val="bg-BG"/>
              </w:rPr>
              <w:t> Пловдив, </w:t>
            </w:r>
            <w:r w:rsidRPr="002B657F">
              <w:rPr>
                <w:rFonts w:ascii="Times New Roman" w:hAnsi="Times New Roman" w:cs="Times New Roman"/>
                <w:bCs/>
                <w:sz w:val="24"/>
                <w:szCs w:val="24"/>
                <w:lang w:val="bg-BG"/>
              </w:rPr>
              <w:t>Община:</w:t>
            </w:r>
            <w:r w:rsidRPr="002B657F">
              <w:rPr>
                <w:rFonts w:ascii="Times New Roman" w:hAnsi="Times New Roman" w:cs="Times New Roman"/>
                <w:sz w:val="24"/>
                <w:szCs w:val="24"/>
                <w:lang w:val="bg-BG"/>
              </w:rPr>
              <w:t> Брезово, </w:t>
            </w:r>
            <w:r w:rsidRPr="002B657F">
              <w:rPr>
                <w:rFonts w:ascii="Times New Roman" w:hAnsi="Times New Roman" w:cs="Times New Roman"/>
                <w:bCs/>
                <w:sz w:val="24"/>
                <w:szCs w:val="24"/>
                <w:lang w:val="bg-BG"/>
              </w:rPr>
              <w:t>Населено място:</w:t>
            </w:r>
            <w:r w:rsidRPr="002B657F">
              <w:rPr>
                <w:rFonts w:ascii="Times New Roman" w:hAnsi="Times New Roman" w:cs="Times New Roman"/>
                <w:sz w:val="24"/>
                <w:szCs w:val="24"/>
                <w:lang w:val="bg-BG"/>
              </w:rPr>
              <w:t xml:space="preserve"> с.Чехларе; </w:t>
            </w:r>
            <w:r w:rsidRPr="002B657F">
              <w:rPr>
                <w:rFonts w:ascii="Times New Roman" w:hAnsi="Times New Roman" w:cs="Times New Roman"/>
                <w:b/>
                <w:bCs/>
                <w:sz w:val="24"/>
                <w:szCs w:val="24"/>
                <w:lang w:val="bg-BG"/>
              </w:rPr>
              <w:t> </w:t>
            </w:r>
            <w:r w:rsidRPr="002B657F">
              <w:rPr>
                <w:rFonts w:ascii="Times New Roman" w:hAnsi="Times New Roman" w:cs="Times New Roman"/>
                <w:bCs/>
                <w:i/>
                <w:sz w:val="24"/>
                <w:szCs w:val="24"/>
                <w:lang w:val="bg-BG"/>
              </w:rPr>
              <w:t>Област:</w:t>
            </w:r>
            <w:r w:rsidRPr="002B657F">
              <w:rPr>
                <w:rFonts w:ascii="Times New Roman" w:hAnsi="Times New Roman" w:cs="Times New Roman"/>
                <w:i/>
                <w:sz w:val="24"/>
                <w:szCs w:val="24"/>
                <w:lang w:val="bg-BG"/>
              </w:rPr>
              <w:t> Пловдив, </w:t>
            </w:r>
            <w:r w:rsidRPr="002B657F">
              <w:rPr>
                <w:rFonts w:ascii="Times New Roman" w:hAnsi="Times New Roman" w:cs="Times New Roman"/>
                <w:bCs/>
                <w:i/>
                <w:sz w:val="24"/>
                <w:szCs w:val="24"/>
                <w:lang w:val="bg-BG"/>
              </w:rPr>
              <w:t>Община:</w:t>
            </w:r>
            <w:r w:rsidRPr="002B657F">
              <w:rPr>
                <w:rFonts w:ascii="Times New Roman" w:hAnsi="Times New Roman" w:cs="Times New Roman"/>
                <w:i/>
                <w:sz w:val="24"/>
                <w:szCs w:val="24"/>
                <w:lang w:val="bg-BG"/>
              </w:rPr>
              <w:t> Първомай, </w:t>
            </w:r>
            <w:r w:rsidRPr="002B657F">
              <w:rPr>
                <w:rFonts w:ascii="Times New Roman" w:hAnsi="Times New Roman" w:cs="Times New Roman"/>
                <w:bCs/>
                <w:i/>
                <w:sz w:val="24"/>
                <w:szCs w:val="24"/>
                <w:lang w:val="bg-BG"/>
              </w:rPr>
              <w:t>Населено място:</w:t>
            </w:r>
            <w:r w:rsidRPr="002B657F">
              <w:rPr>
                <w:rFonts w:ascii="Times New Roman" w:hAnsi="Times New Roman" w:cs="Times New Roman"/>
                <w:i/>
                <w:sz w:val="24"/>
                <w:szCs w:val="24"/>
                <w:lang w:val="bg-BG"/>
              </w:rPr>
              <w:t> с. Градина;</w:t>
            </w:r>
            <w:r w:rsidRPr="002B657F">
              <w:rPr>
                <w:rFonts w:ascii="Times New Roman" w:hAnsi="Times New Roman" w:cs="Times New Roman"/>
                <w:bCs/>
                <w:sz w:val="24"/>
                <w:szCs w:val="24"/>
                <w:lang w:val="bg-BG"/>
              </w:rPr>
              <w:t>Област:</w:t>
            </w:r>
            <w:r w:rsidRPr="002B657F">
              <w:rPr>
                <w:rFonts w:ascii="Times New Roman" w:hAnsi="Times New Roman" w:cs="Times New Roman"/>
                <w:sz w:val="24"/>
                <w:szCs w:val="24"/>
                <w:lang w:val="bg-BG"/>
              </w:rPr>
              <w:t> Стара Загора, </w:t>
            </w:r>
            <w:r w:rsidRPr="002B657F">
              <w:rPr>
                <w:rFonts w:ascii="Times New Roman" w:hAnsi="Times New Roman" w:cs="Times New Roman"/>
                <w:bCs/>
                <w:sz w:val="24"/>
                <w:szCs w:val="24"/>
                <w:lang w:val="bg-BG"/>
              </w:rPr>
              <w:t>Община:</w:t>
            </w:r>
            <w:r w:rsidRPr="002B657F">
              <w:rPr>
                <w:rFonts w:ascii="Times New Roman" w:hAnsi="Times New Roman" w:cs="Times New Roman"/>
                <w:sz w:val="24"/>
                <w:szCs w:val="24"/>
                <w:lang w:val="bg-BG"/>
              </w:rPr>
              <w:t> Братя Даскалови, </w:t>
            </w:r>
            <w:r w:rsidRPr="002B657F">
              <w:rPr>
                <w:rFonts w:ascii="Times New Roman" w:hAnsi="Times New Roman" w:cs="Times New Roman"/>
                <w:bCs/>
                <w:sz w:val="24"/>
                <w:szCs w:val="24"/>
                <w:lang w:val="bg-BG"/>
              </w:rPr>
              <w:t>Населено място:</w:t>
            </w:r>
            <w:r w:rsidRPr="002B657F">
              <w:rPr>
                <w:rFonts w:ascii="Times New Roman" w:hAnsi="Times New Roman" w:cs="Times New Roman"/>
                <w:sz w:val="24"/>
                <w:szCs w:val="24"/>
                <w:lang w:val="bg-BG"/>
              </w:rPr>
              <w:t> с. Братя Даскалови, с. Голям дол, с. Горно Белево, с. Горно ново село, с. Долно ново село, с. Малко Дряново, с. Малък дол, с. Марково, с. Медово, с. Найденово, с. Партизанин, с. Плодовитово, с. Славянин, с. Сърневец, с. Черна гора</w:t>
            </w:r>
          </w:p>
          <w:p w:rsidR="00916366" w:rsidRPr="002B657F" w:rsidRDefault="00916366" w:rsidP="00916366">
            <w:pPr>
              <w:jc w:val="both"/>
              <w:rPr>
                <w:rFonts w:ascii="Times New Roman" w:hAnsi="Times New Roman" w:cs="Times New Roman"/>
                <w:b/>
                <w:bCs/>
                <w:sz w:val="24"/>
                <w:szCs w:val="24"/>
                <w:lang w:val="bg-BG"/>
              </w:rPr>
            </w:pPr>
          </w:p>
        </w:tc>
      </w:tr>
    </w:tbl>
    <w:p w:rsidR="00916366" w:rsidRPr="002B657F" w:rsidRDefault="00916366" w:rsidP="00476B49">
      <w:pPr>
        <w:numPr>
          <w:ilvl w:val="0"/>
          <w:numId w:val="52"/>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Безгръбначни:</w:t>
      </w:r>
      <w:hyperlink r:id="rId90" w:tgtFrame="_blank" w:history="1">
        <w:r w:rsidRPr="002B657F">
          <w:rPr>
            <w:rFonts w:ascii="Times New Roman" w:eastAsia="Times New Roman" w:hAnsi="Times New Roman" w:cs="Times New Roman"/>
            <w:sz w:val="24"/>
            <w:szCs w:val="24"/>
            <w:lang w:val="bg-BG" w:eastAsia="zh-CN"/>
          </w:rPr>
          <w:t xml:space="preserve">Алпийска розалия (R. alpina); </w:t>
        </w:r>
      </w:hyperlink>
      <w:hyperlink r:id="rId91" w:tgtFrame="_blank" w:history="1">
        <w:r w:rsidRPr="002B657F">
          <w:rPr>
            <w:rFonts w:ascii="Times New Roman" w:eastAsia="Times New Roman" w:hAnsi="Times New Roman" w:cs="Times New Roman"/>
            <w:sz w:val="24"/>
            <w:szCs w:val="24"/>
            <w:lang w:val="bg-BG" w:eastAsia="zh-CN"/>
          </w:rPr>
          <w:t xml:space="preserve">Бисерна мида (U. crassus); </w:t>
        </w:r>
      </w:hyperlink>
      <w:hyperlink r:id="rId92" w:tgtFrame="_blank" w:history="1">
        <w:r w:rsidRPr="002B657F">
          <w:rPr>
            <w:rFonts w:ascii="Times New Roman" w:eastAsia="Times New Roman" w:hAnsi="Times New Roman" w:cs="Times New Roman"/>
            <w:sz w:val="24"/>
            <w:szCs w:val="24"/>
            <w:lang w:val="bg-BG" w:eastAsia="zh-CN"/>
          </w:rPr>
          <w:t xml:space="preserve">Бръмбар рогач (L. cervus); </w:t>
        </w:r>
      </w:hyperlink>
      <w:hyperlink r:id="rId93" w:tgtFrame="_blank" w:history="1">
        <w:r w:rsidRPr="002B657F">
          <w:rPr>
            <w:rFonts w:ascii="Times New Roman" w:eastAsia="Times New Roman" w:hAnsi="Times New Roman" w:cs="Times New Roman"/>
            <w:sz w:val="24"/>
            <w:szCs w:val="24"/>
            <w:lang w:val="bg-BG" w:eastAsia="zh-CN"/>
          </w:rPr>
          <w:t xml:space="preserve">Буков сечко (M. funereus); </w:t>
        </w:r>
      </w:hyperlink>
      <w:hyperlink r:id="rId94" w:tgtFrame="_blank" w:history="1">
        <w:r w:rsidRPr="002B657F">
          <w:rPr>
            <w:rFonts w:ascii="Times New Roman" w:eastAsia="Times New Roman" w:hAnsi="Times New Roman" w:cs="Times New Roman"/>
            <w:sz w:val="24"/>
            <w:szCs w:val="24"/>
            <w:lang w:val="bg-BG" w:eastAsia="zh-CN"/>
          </w:rPr>
          <w:t xml:space="preserve">Буков сечко (M. funereus); </w:t>
        </w:r>
      </w:hyperlink>
      <w:hyperlink r:id="rId95" w:tgtFrame="_blank" w:history="1">
        <w:r w:rsidRPr="002B657F">
          <w:rPr>
            <w:rFonts w:ascii="Times New Roman" w:eastAsia="Times New Roman" w:hAnsi="Times New Roman" w:cs="Times New Roman"/>
            <w:sz w:val="24"/>
            <w:szCs w:val="24"/>
            <w:lang w:val="bg-BG" w:eastAsia="zh-CN"/>
          </w:rPr>
          <w:t xml:space="preserve">Обикновен сечко (C. cerdo); </w:t>
        </w:r>
      </w:hyperlink>
      <w:hyperlink r:id="rId96" w:tgtFrame="_blank" w:history="1">
        <w:r w:rsidRPr="002B657F">
          <w:rPr>
            <w:rFonts w:ascii="Times New Roman" w:eastAsia="Times New Roman" w:hAnsi="Times New Roman" w:cs="Times New Roman"/>
            <w:sz w:val="24"/>
            <w:szCs w:val="24"/>
            <w:lang w:val="bg-BG" w:eastAsia="zh-CN"/>
          </w:rPr>
          <w:t xml:space="preserve">Ценагрион (C. ornatum). </w:t>
        </w:r>
      </w:hyperlink>
    </w:p>
    <w:p w:rsidR="00916366" w:rsidRPr="002B657F" w:rsidRDefault="00916366" w:rsidP="00476B49">
      <w:pPr>
        <w:numPr>
          <w:ilvl w:val="0"/>
          <w:numId w:val="52"/>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Риби:</w:t>
      </w:r>
      <w:hyperlink r:id="rId97" w:tgtFrame="_blank" w:history="1">
        <w:r w:rsidRPr="002B657F">
          <w:rPr>
            <w:rFonts w:ascii="Times New Roman" w:eastAsia="Times New Roman" w:hAnsi="Times New Roman" w:cs="Times New Roman"/>
            <w:sz w:val="24"/>
            <w:szCs w:val="24"/>
            <w:lang w:val="bg-BG" w:eastAsia="zh-CN"/>
          </w:rPr>
          <w:t xml:space="preserve">Балкански щипок (S. aurata); </w:t>
        </w:r>
      </w:hyperlink>
      <w:hyperlink r:id="rId98" w:tgtFrame="_blank" w:history="1">
        <w:r w:rsidRPr="002B657F">
          <w:rPr>
            <w:rFonts w:ascii="Times New Roman" w:eastAsia="Times New Roman" w:hAnsi="Times New Roman" w:cs="Times New Roman"/>
            <w:sz w:val="24"/>
            <w:szCs w:val="24"/>
            <w:lang w:val="bg-BG" w:eastAsia="zh-CN"/>
          </w:rPr>
          <w:t xml:space="preserve">Горчивка (Rh. sericeus); </w:t>
        </w:r>
      </w:hyperlink>
      <w:hyperlink r:id="rId99" w:tgtFrame="_blank" w:history="1">
        <w:r w:rsidRPr="002B657F">
          <w:rPr>
            <w:rFonts w:ascii="Times New Roman" w:eastAsia="Times New Roman" w:hAnsi="Times New Roman" w:cs="Times New Roman"/>
            <w:sz w:val="24"/>
            <w:szCs w:val="24"/>
            <w:lang w:val="bg-BG" w:eastAsia="zh-CN"/>
          </w:rPr>
          <w:t xml:space="preserve">Маришка мряна (B. plebejus); </w:t>
        </w:r>
      </w:hyperlink>
      <w:hyperlink r:id="rId100" w:tgtFrame="_blank" w:history="1">
        <w:r w:rsidRPr="002B657F">
          <w:rPr>
            <w:rFonts w:ascii="Times New Roman" w:eastAsia="Times New Roman" w:hAnsi="Times New Roman" w:cs="Times New Roman"/>
            <w:sz w:val="24"/>
            <w:szCs w:val="24"/>
            <w:lang w:val="bg-BG" w:eastAsia="zh-CN"/>
          </w:rPr>
          <w:t xml:space="preserve">Обикновен щипок (C. taenia). </w:t>
        </w:r>
      </w:hyperlink>
    </w:p>
    <w:p w:rsidR="00916366" w:rsidRPr="002B657F" w:rsidRDefault="00916366" w:rsidP="00476B49">
      <w:pPr>
        <w:numPr>
          <w:ilvl w:val="0"/>
          <w:numId w:val="52"/>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lastRenderedPageBreak/>
        <w:t>Земноводни и влечуги:</w:t>
      </w:r>
      <w:hyperlink r:id="rId101" w:tgtFrame="_blank" w:history="1">
        <w:r w:rsidRPr="002B657F">
          <w:rPr>
            <w:rFonts w:ascii="Times New Roman" w:eastAsia="Times New Roman" w:hAnsi="Times New Roman" w:cs="Times New Roman"/>
            <w:sz w:val="24"/>
            <w:szCs w:val="24"/>
            <w:lang w:val="bg-BG" w:eastAsia="zh-CN"/>
          </w:rPr>
          <w:t xml:space="preserve">Голям гребенест тритон (T. karelinii); </w:t>
        </w:r>
      </w:hyperlink>
      <w:hyperlink r:id="rId102" w:tgtFrame="_blank" w:history="1">
        <w:r w:rsidRPr="002B657F">
          <w:rPr>
            <w:rFonts w:ascii="Times New Roman" w:eastAsia="Times New Roman" w:hAnsi="Times New Roman" w:cs="Times New Roman"/>
            <w:sz w:val="24"/>
            <w:szCs w:val="24"/>
            <w:lang w:val="bg-BG" w:eastAsia="zh-CN"/>
          </w:rPr>
          <w:t xml:space="preserve">Жълтокоремна бумка (B. variegata); </w:t>
        </w:r>
      </w:hyperlink>
      <w:hyperlink r:id="rId103" w:tgtFrame="_blank" w:history="1">
        <w:r w:rsidRPr="002B657F">
          <w:rPr>
            <w:rFonts w:ascii="Times New Roman" w:eastAsia="Times New Roman" w:hAnsi="Times New Roman" w:cs="Times New Roman"/>
            <w:sz w:val="24"/>
            <w:szCs w:val="24"/>
            <w:lang w:val="bg-BG" w:eastAsia="zh-CN"/>
          </w:rPr>
          <w:t xml:space="preserve">Об. блатна костенурка (E. orbicularis); </w:t>
        </w:r>
      </w:hyperlink>
      <w:hyperlink r:id="rId104" w:tgtFrame="_blank" w:history="1">
        <w:r w:rsidRPr="002B657F">
          <w:rPr>
            <w:rFonts w:ascii="Times New Roman" w:eastAsia="Times New Roman" w:hAnsi="Times New Roman" w:cs="Times New Roman"/>
            <w:sz w:val="24"/>
            <w:szCs w:val="24"/>
            <w:lang w:val="bg-BG" w:eastAsia="zh-CN"/>
          </w:rPr>
          <w:t xml:space="preserve">Смок (E. sauromates); </w:t>
        </w:r>
      </w:hyperlink>
      <w:hyperlink r:id="rId105" w:tgtFrame="_blank" w:history="1">
        <w:r w:rsidRPr="002B657F">
          <w:rPr>
            <w:rFonts w:ascii="Times New Roman" w:eastAsia="Times New Roman" w:hAnsi="Times New Roman" w:cs="Times New Roman"/>
            <w:sz w:val="24"/>
            <w:szCs w:val="24"/>
            <w:lang w:val="bg-BG" w:eastAsia="zh-CN"/>
          </w:rPr>
          <w:t xml:space="preserve">Червенокоремна бумка (B. bombina); </w:t>
        </w:r>
      </w:hyperlink>
      <w:hyperlink r:id="rId106" w:tgtFrame="_blank" w:history="1">
        <w:r w:rsidRPr="002B657F">
          <w:rPr>
            <w:rFonts w:ascii="Times New Roman" w:eastAsia="Times New Roman" w:hAnsi="Times New Roman" w:cs="Times New Roman"/>
            <w:sz w:val="24"/>
            <w:szCs w:val="24"/>
            <w:lang w:val="bg-BG" w:eastAsia="zh-CN"/>
          </w:rPr>
          <w:t>Шипоопашата костенурка (T. hermanni).</w:t>
        </w:r>
      </w:hyperlink>
    </w:p>
    <w:p w:rsidR="00916366" w:rsidRPr="002B657F" w:rsidRDefault="00916366" w:rsidP="00476B49">
      <w:pPr>
        <w:numPr>
          <w:ilvl w:val="0"/>
          <w:numId w:val="52"/>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Бозайници, без прилепи:</w:t>
      </w:r>
      <w:hyperlink r:id="rId107" w:tgtFrame="_blank" w:history="1">
        <w:r w:rsidRPr="002B657F">
          <w:rPr>
            <w:rFonts w:ascii="Times New Roman" w:eastAsia="Times New Roman" w:hAnsi="Times New Roman" w:cs="Times New Roman"/>
            <w:sz w:val="24"/>
            <w:szCs w:val="24"/>
            <w:lang w:val="bg-BG" w:eastAsia="zh-CN"/>
          </w:rPr>
          <w:t xml:space="preserve">Видра (L. lutra); </w:t>
        </w:r>
      </w:hyperlink>
      <w:hyperlink r:id="rId108" w:tgtFrame="_blank" w:history="1">
        <w:r w:rsidRPr="002B657F">
          <w:rPr>
            <w:rFonts w:ascii="Times New Roman" w:eastAsia="Times New Roman" w:hAnsi="Times New Roman" w:cs="Times New Roman"/>
            <w:sz w:val="24"/>
            <w:szCs w:val="24"/>
            <w:lang w:val="bg-BG" w:eastAsia="zh-CN"/>
          </w:rPr>
          <w:t xml:space="preserve">Вълк (C. lupus); </w:t>
        </w:r>
      </w:hyperlink>
      <w:hyperlink r:id="rId109" w:tgtFrame="_blank" w:history="1">
        <w:r w:rsidRPr="002B657F">
          <w:rPr>
            <w:rFonts w:ascii="Times New Roman" w:eastAsia="Times New Roman" w:hAnsi="Times New Roman" w:cs="Times New Roman"/>
            <w:sz w:val="24"/>
            <w:szCs w:val="24"/>
            <w:lang w:val="bg-BG" w:eastAsia="zh-CN"/>
          </w:rPr>
          <w:t xml:space="preserve">Лалугер (S. citellus); </w:t>
        </w:r>
      </w:hyperlink>
      <w:hyperlink r:id="rId110" w:tgtFrame="_blank" w:history="1">
        <w:r w:rsidRPr="002B657F">
          <w:rPr>
            <w:rFonts w:ascii="Times New Roman" w:eastAsia="Times New Roman" w:hAnsi="Times New Roman" w:cs="Times New Roman"/>
            <w:sz w:val="24"/>
            <w:szCs w:val="24"/>
            <w:lang w:val="bg-BG" w:eastAsia="zh-CN"/>
          </w:rPr>
          <w:t xml:space="preserve">Пъстър пор (V. peregusna). </w:t>
        </w:r>
      </w:hyperlink>
    </w:p>
    <w:p w:rsidR="00916366" w:rsidRPr="002B657F" w:rsidRDefault="00916366" w:rsidP="00476B49">
      <w:pPr>
        <w:numPr>
          <w:ilvl w:val="0"/>
          <w:numId w:val="52"/>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Прилепи:</w:t>
      </w:r>
      <w:hyperlink r:id="rId111" w:tgtFrame="_blank" w:history="1">
        <w:r w:rsidRPr="002B657F">
          <w:rPr>
            <w:rFonts w:ascii="Times New Roman" w:eastAsia="Times New Roman" w:hAnsi="Times New Roman" w:cs="Times New Roman"/>
            <w:sz w:val="24"/>
            <w:szCs w:val="24"/>
            <w:lang w:val="bg-BG" w:eastAsia="zh-CN"/>
          </w:rPr>
          <w:t xml:space="preserve">Голям нощник (M. myotis); </w:t>
        </w:r>
      </w:hyperlink>
      <w:hyperlink r:id="rId112" w:tgtFrame="_blank" w:history="1">
        <w:r w:rsidRPr="002B657F">
          <w:rPr>
            <w:rFonts w:ascii="Times New Roman" w:eastAsia="Times New Roman" w:hAnsi="Times New Roman" w:cs="Times New Roman"/>
            <w:sz w:val="24"/>
            <w:szCs w:val="24"/>
            <w:lang w:val="bg-BG" w:eastAsia="zh-CN"/>
          </w:rPr>
          <w:t xml:space="preserve">Дългоух нощник (M. bechsteinii); </w:t>
        </w:r>
      </w:hyperlink>
      <w:hyperlink r:id="rId113" w:tgtFrame="_blank" w:history="1">
        <w:r w:rsidRPr="002B657F">
          <w:rPr>
            <w:rFonts w:ascii="Times New Roman" w:eastAsia="Times New Roman" w:hAnsi="Times New Roman" w:cs="Times New Roman"/>
            <w:sz w:val="24"/>
            <w:szCs w:val="24"/>
            <w:lang w:val="bg-BG" w:eastAsia="zh-CN"/>
          </w:rPr>
          <w:t xml:space="preserve">Малък подковонос (Rh. hipposideros); </w:t>
        </w:r>
      </w:hyperlink>
      <w:hyperlink r:id="rId114" w:tgtFrame="_blank" w:history="1">
        <w:r w:rsidRPr="002B657F">
          <w:rPr>
            <w:rFonts w:ascii="Times New Roman" w:eastAsia="Times New Roman" w:hAnsi="Times New Roman" w:cs="Times New Roman"/>
            <w:sz w:val="24"/>
            <w:szCs w:val="24"/>
            <w:u w:val="single"/>
            <w:lang w:val="bg-BG" w:eastAsia="zh-CN"/>
          </w:rPr>
          <w:t xml:space="preserve">Остроух нощник (M. blythii); </w:t>
        </w:r>
      </w:hyperlink>
      <w:hyperlink r:id="rId115" w:tgtFrame="_blank" w:history="1">
        <w:r w:rsidRPr="002B657F">
          <w:rPr>
            <w:rFonts w:ascii="Times New Roman" w:eastAsia="Times New Roman" w:hAnsi="Times New Roman" w:cs="Times New Roman"/>
            <w:sz w:val="24"/>
            <w:szCs w:val="24"/>
            <w:lang w:val="bg-BG" w:eastAsia="zh-CN"/>
          </w:rPr>
          <w:t xml:space="preserve">Трицветен нощник (M. emarginatus); </w:t>
        </w:r>
      </w:hyperlink>
      <w:hyperlink r:id="rId116" w:tgtFrame="_blank" w:history="1">
        <w:r w:rsidRPr="002B657F">
          <w:rPr>
            <w:rFonts w:ascii="Times New Roman" w:eastAsia="Times New Roman" w:hAnsi="Times New Roman" w:cs="Times New Roman"/>
            <w:sz w:val="24"/>
            <w:szCs w:val="24"/>
            <w:lang w:val="bg-BG" w:eastAsia="zh-CN"/>
          </w:rPr>
          <w:t xml:space="preserve">Широкоух прилеп (B. barbastellus). </w:t>
        </w:r>
      </w:hyperlink>
    </w:p>
    <w:p w:rsidR="00916366" w:rsidRPr="002B657F" w:rsidRDefault="00916366" w:rsidP="00916366">
      <w:pPr>
        <w:spacing w:after="0" w:line="240" w:lineRule="auto"/>
        <w:jc w:val="both"/>
        <w:rPr>
          <w:rFonts w:ascii="Times New Roman" w:eastAsia="Times New Roman" w:hAnsi="Times New Roman" w:cs="Times New Roman"/>
          <w:sz w:val="24"/>
          <w:szCs w:val="24"/>
          <w:lang w:val="bg-BG" w:eastAsia="zh-CN"/>
        </w:rPr>
      </w:pPr>
    </w:p>
    <w:p w:rsidR="00916366" w:rsidRPr="002B657F" w:rsidRDefault="00AE6F10" w:rsidP="00916366">
      <w:pPr>
        <w:spacing w:after="0" w:line="240" w:lineRule="auto"/>
        <w:jc w:val="both"/>
        <w:rPr>
          <w:rFonts w:ascii="Times New Roman" w:eastAsia="Times New Roman" w:hAnsi="Times New Roman" w:cs="Times New Roman"/>
          <w:b/>
          <w:i/>
          <w:sz w:val="24"/>
          <w:szCs w:val="24"/>
          <w:lang w:val="bg-BG" w:eastAsia="zh-CN"/>
        </w:rPr>
      </w:pPr>
      <w:hyperlink r:id="rId117" w:history="1">
        <w:r w:rsidR="00916366" w:rsidRPr="002B657F">
          <w:rPr>
            <w:rFonts w:ascii="Times New Roman" w:eastAsia="Times New Roman" w:hAnsi="Times New Roman" w:cs="Times New Roman"/>
            <w:b/>
            <w:bCs/>
            <w:i/>
            <w:sz w:val="24"/>
            <w:szCs w:val="24"/>
            <w:lang w:val="bg-BG" w:eastAsia="zh-CN"/>
          </w:rPr>
          <w:t>Река Чинардере</w:t>
        </w:r>
      </w:hyperlink>
      <w:r w:rsidR="00916366" w:rsidRPr="002B657F">
        <w:rPr>
          <w:rFonts w:ascii="Times New Roman" w:eastAsia="Times New Roman" w:hAnsi="Times New Roman" w:cs="Times New Roman"/>
          <w:b/>
          <w:bCs/>
          <w:i/>
          <w:sz w:val="24"/>
          <w:szCs w:val="24"/>
          <w:lang w:val="bg-BG" w:eastAsia="zh-CN"/>
        </w:rPr>
        <w:t>-  Защитена зона</w:t>
      </w:r>
      <w:r w:rsidR="00916366" w:rsidRPr="002B657F">
        <w:rPr>
          <w:rFonts w:ascii="Times New Roman" w:eastAsia="Times New Roman" w:hAnsi="Times New Roman" w:cs="Times New Roman"/>
          <w:b/>
          <w:i/>
          <w:sz w:val="24"/>
          <w:szCs w:val="24"/>
          <w:lang w:val="bg-BG" w:eastAsia="zh-CN"/>
        </w:rPr>
        <w:t xml:space="preserve"> по директивата за местообитанията</w:t>
      </w:r>
    </w:p>
    <w:p w:rsidR="00916366" w:rsidRPr="002B657F" w:rsidRDefault="00916366" w:rsidP="00916366">
      <w:pPr>
        <w:spacing w:after="0" w:line="240" w:lineRule="auto"/>
        <w:jc w:val="both"/>
        <w:rPr>
          <w:rFonts w:ascii="Times New Roman" w:eastAsia="Times New Roman" w:hAnsi="Times New Roman" w:cs="Times New Roman"/>
          <w:b/>
          <w:sz w:val="24"/>
          <w:szCs w:val="24"/>
          <w:u w:val="single"/>
          <w:lang w:val="bg-BG" w:eastAsia="zh-CN"/>
        </w:rPr>
      </w:pPr>
    </w:p>
    <w:tbl>
      <w:tblPr>
        <w:tblStyle w:val="TableGrid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776"/>
      </w:tblGrid>
      <w:tr w:rsidR="00916366" w:rsidRPr="002B657F" w:rsidTr="00225362">
        <w:tc>
          <w:tcPr>
            <w:tcW w:w="4811" w:type="dxa"/>
          </w:tcPr>
          <w:p w:rsidR="00916366" w:rsidRPr="002B657F" w:rsidRDefault="00916366" w:rsidP="00916366">
            <w:pPr>
              <w:jc w:val="both"/>
              <w:rPr>
                <w:sz w:val="24"/>
                <w:szCs w:val="24"/>
                <w:lang w:val="bg-BG"/>
              </w:rPr>
            </w:pPr>
            <w:r w:rsidRPr="002B657F">
              <w:rPr>
                <w:rFonts w:ascii="Calibri" w:hAnsi="Calibri"/>
                <w:noProof/>
              </w:rPr>
              <w:drawing>
                <wp:inline distT="0" distB="0" distL="0" distR="0">
                  <wp:extent cx="2990850" cy="1859312"/>
                  <wp:effectExtent l="0" t="0" r="0" b="7620"/>
                  <wp:docPr id="28" name="Picture 28" descr="Резултат с изображение за „Чинард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 изображение за „Чинардере“"/>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90850" cy="1859312"/>
                          </a:xfrm>
                          <a:prstGeom prst="rect">
                            <a:avLst/>
                          </a:prstGeom>
                          <a:noFill/>
                          <a:ln>
                            <a:noFill/>
                          </a:ln>
                        </pic:spPr>
                      </pic:pic>
                    </a:graphicData>
                  </a:graphic>
                </wp:inline>
              </w:drawing>
            </w:r>
          </w:p>
        </w:tc>
        <w:tc>
          <w:tcPr>
            <w:tcW w:w="4811" w:type="dxa"/>
          </w:tcPr>
          <w:p w:rsidR="00916366" w:rsidRPr="002B657F" w:rsidRDefault="00916366" w:rsidP="00916366">
            <w:pPr>
              <w:jc w:val="both"/>
              <w:rPr>
                <w:rFonts w:ascii="Times New Roman" w:hAnsi="Times New Roman" w:cs="Times New Roman"/>
                <w:sz w:val="24"/>
                <w:szCs w:val="24"/>
                <w:lang w:val="bg-BG"/>
              </w:rPr>
            </w:pPr>
            <w:r w:rsidRPr="002B657F">
              <w:rPr>
                <w:rFonts w:ascii="Times New Roman" w:hAnsi="Times New Roman" w:cs="Times New Roman"/>
                <w:bCs/>
                <w:i/>
                <w:sz w:val="24"/>
                <w:szCs w:val="24"/>
                <w:lang w:val="bg-BG"/>
              </w:rPr>
              <w:t>Местоположение:</w:t>
            </w:r>
            <w:r w:rsidRPr="002B657F">
              <w:rPr>
                <w:rFonts w:ascii="Times New Roman" w:hAnsi="Times New Roman" w:cs="Times New Roman"/>
                <w:bCs/>
                <w:sz w:val="24"/>
                <w:szCs w:val="24"/>
                <w:lang w:val="bg-BG"/>
              </w:rPr>
              <w:t>Област:</w:t>
            </w:r>
            <w:r w:rsidRPr="002B657F">
              <w:rPr>
                <w:rFonts w:ascii="Times New Roman" w:hAnsi="Times New Roman" w:cs="Times New Roman"/>
                <w:sz w:val="24"/>
                <w:szCs w:val="24"/>
                <w:lang w:val="bg-BG"/>
              </w:rPr>
              <w:t> Пловдив, </w:t>
            </w:r>
            <w:r w:rsidRPr="002B657F">
              <w:rPr>
                <w:rFonts w:ascii="Times New Roman" w:hAnsi="Times New Roman" w:cs="Times New Roman"/>
                <w:bCs/>
                <w:sz w:val="24"/>
                <w:szCs w:val="24"/>
                <w:lang w:val="bg-BG"/>
              </w:rPr>
              <w:t xml:space="preserve">Община </w:t>
            </w:r>
            <w:r w:rsidRPr="002B657F">
              <w:rPr>
                <w:rFonts w:ascii="Times New Roman" w:hAnsi="Times New Roman" w:cs="Times New Roman"/>
                <w:sz w:val="24"/>
                <w:szCs w:val="24"/>
                <w:lang w:val="bg-BG"/>
              </w:rPr>
              <w:t>Асеновград, Населено</w:t>
            </w:r>
            <w:r w:rsidRPr="002B657F">
              <w:rPr>
                <w:rFonts w:ascii="Times New Roman" w:hAnsi="Times New Roman" w:cs="Times New Roman"/>
                <w:bCs/>
                <w:sz w:val="24"/>
                <w:szCs w:val="24"/>
                <w:lang w:val="bg-BG"/>
              </w:rPr>
              <w:t xml:space="preserve"> място:</w:t>
            </w:r>
            <w:r w:rsidRPr="002B657F">
              <w:rPr>
                <w:rFonts w:ascii="Times New Roman" w:hAnsi="Times New Roman" w:cs="Times New Roman"/>
                <w:sz w:val="24"/>
                <w:szCs w:val="24"/>
                <w:lang w:val="bg-BG"/>
              </w:rPr>
              <w:t> с. Леново, с. Нови извор, с. Патриарх Евтимово, с. Тополово</w:t>
            </w:r>
            <w:r w:rsidRPr="002B657F">
              <w:rPr>
                <w:rFonts w:ascii="Times New Roman" w:hAnsi="Times New Roman" w:cs="Times New Roman"/>
                <w:i/>
                <w:sz w:val="24"/>
                <w:szCs w:val="24"/>
                <w:lang w:val="bg-BG"/>
              </w:rPr>
              <w:t>, </w:t>
            </w:r>
            <w:r w:rsidRPr="002B657F">
              <w:rPr>
                <w:rFonts w:ascii="Times New Roman" w:hAnsi="Times New Roman" w:cs="Times New Roman"/>
                <w:bCs/>
                <w:i/>
                <w:sz w:val="24"/>
                <w:szCs w:val="24"/>
                <w:lang w:val="bg-BG"/>
              </w:rPr>
              <w:t>Община:</w:t>
            </w:r>
            <w:r w:rsidRPr="002B657F">
              <w:rPr>
                <w:rFonts w:ascii="Times New Roman" w:hAnsi="Times New Roman" w:cs="Times New Roman"/>
                <w:i/>
                <w:sz w:val="24"/>
                <w:szCs w:val="24"/>
                <w:lang w:val="bg-BG"/>
              </w:rPr>
              <w:t> Първомай, </w:t>
            </w:r>
            <w:r w:rsidRPr="002B657F">
              <w:rPr>
                <w:rFonts w:ascii="Times New Roman" w:hAnsi="Times New Roman" w:cs="Times New Roman"/>
                <w:bCs/>
                <w:i/>
                <w:sz w:val="24"/>
                <w:szCs w:val="24"/>
                <w:lang w:val="bg-BG"/>
              </w:rPr>
              <w:t>Населено място:</w:t>
            </w:r>
            <w:r w:rsidRPr="002B657F">
              <w:rPr>
                <w:rFonts w:ascii="Times New Roman" w:hAnsi="Times New Roman" w:cs="Times New Roman"/>
                <w:i/>
                <w:sz w:val="24"/>
                <w:szCs w:val="24"/>
                <w:lang w:val="bg-BG"/>
              </w:rPr>
              <w:t> с. Дълбок извор, с. Поройна</w:t>
            </w:r>
          </w:p>
        </w:tc>
      </w:tr>
    </w:tbl>
    <w:p w:rsidR="00916366" w:rsidRPr="002B657F" w:rsidRDefault="00916366" w:rsidP="00476B49">
      <w:pPr>
        <w:numPr>
          <w:ilvl w:val="0"/>
          <w:numId w:val="53"/>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Безгръбначни:</w:t>
      </w:r>
      <w:hyperlink r:id="rId119" w:tgtFrame="_blank" w:history="1">
        <w:r w:rsidRPr="002B657F">
          <w:rPr>
            <w:rFonts w:ascii="Times New Roman" w:eastAsia="Times New Roman" w:hAnsi="Times New Roman" w:cs="Times New Roman"/>
            <w:sz w:val="24"/>
            <w:szCs w:val="24"/>
            <w:lang w:val="bg-BG" w:eastAsia="zh-CN"/>
          </w:rPr>
          <w:t xml:space="preserve">Алпийска розалия (R. Alpina); </w:t>
        </w:r>
      </w:hyperlink>
      <w:hyperlink r:id="rId120" w:tgtFrame="_blank" w:history="1">
        <w:r w:rsidRPr="002B657F">
          <w:rPr>
            <w:rFonts w:ascii="Times New Roman" w:eastAsia="Times New Roman" w:hAnsi="Times New Roman" w:cs="Times New Roman"/>
            <w:sz w:val="24"/>
            <w:szCs w:val="24"/>
            <w:lang w:val="bg-BG" w:eastAsia="zh-CN"/>
          </w:rPr>
          <w:t xml:space="preserve">Бисерна мида (U. crassus); </w:t>
        </w:r>
      </w:hyperlink>
      <w:hyperlink r:id="rId121" w:tgtFrame="_blank" w:history="1">
        <w:r w:rsidRPr="002B657F">
          <w:rPr>
            <w:rFonts w:ascii="Times New Roman" w:eastAsia="Times New Roman" w:hAnsi="Times New Roman" w:cs="Times New Roman"/>
            <w:sz w:val="24"/>
            <w:szCs w:val="24"/>
            <w:lang w:val="bg-BG" w:eastAsia="zh-CN"/>
          </w:rPr>
          <w:t xml:space="preserve">Бръмбар рогач (L. cervus); </w:t>
        </w:r>
      </w:hyperlink>
      <w:hyperlink r:id="rId122" w:tgtFrame="_blank" w:history="1">
        <w:r w:rsidRPr="002B657F">
          <w:rPr>
            <w:rFonts w:ascii="Times New Roman" w:eastAsia="Times New Roman" w:hAnsi="Times New Roman" w:cs="Times New Roman"/>
            <w:sz w:val="24"/>
            <w:szCs w:val="24"/>
            <w:lang w:val="bg-BG" w:eastAsia="zh-CN"/>
          </w:rPr>
          <w:t xml:space="preserve">Буков сечко (M. funereus); </w:t>
        </w:r>
      </w:hyperlink>
      <w:hyperlink r:id="rId123" w:tgtFrame="_blank" w:history="1">
        <w:r w:rsidRPr="002B657F">
          <w:rPr>
            <w:rFonts w:ascii="Times New Roman" w:eastAsia="Times New Roman" w:hAnsi="Times New Roman" w:cs="Times New Roman"/>
            <w:sz w:val="24"/>
            <w:szCs w:val="24"/>
            <w:lang w:val="bg-BG" w:eastAsia="zh-CN"/>
          </w:rPr>
          <w:t xml:space="preserve">Обикновен сечко (C. cerdo); </w:t>
        </w:r>
      </w:hyperlink>
      <w:hyperlink r:id="rId124" w:tgtFrame="_blank" w:history="1">
        <w:r w:rsidRPr="002B657F">
          <w:rPr>
            <w:rFonts w:ascii="Times New Roman" w:eastAsia="Times New Roman" w:hAnsi="Times New Roman" w:cs="Times New Roman"/>
            <w:sz w:val="24"/>
            <w:szCs w:val="24"/>
            <w:lang w:val="bg-BG" w:eastAsia="zh-CN"/>
          </w:rPr>
          <w:t xml:space="preserve">Ручеен рак (A. torrentium). </w:t>
        </w:r>
      </w:hyperlink>
    </w:p>
    <w:p w:rsidR="00916366" w:rsidRPr="002B657F" w:rsidRDefault="00916366" w:rsidP="00476B49">
      <w:pPr>
        <w:numPr>
          <w:ilvl w:val="0"/>
          <w:numId w:val="53"/>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Риби:</w:t>
      </w:r>
      <w:hyperlink r:id="rId125" w:tgtFrame="_blank" w:history="1">
        <w:r w:rsidRPr="002B657F">
          <w:rPr>
            <w:rFonts w:ascii="Times New Roman" w:eastAsia="Times New Roman" w:hAnsi="Times New Roman" w:cs="Times New Roman"/>
            <w:sz w:val="24"/>
            <w:szCs w:val="24"/>
            <w:lang w:val="bg-BG" w:eastAsia="zh-CN"/>
          </w:rPr>
          <w:t xml:space="preserve">Маришка мряна (B. plebejus); </w:t>
        </w:r>
      </w:hyperlink>
      <w:hyperlink r:id="rId126" w:tgtFrame="_blank" w:history="1">
        <w:r w:rsidRPr="002B657F">
          <w:rPr>
            <w:rFonts w:ascii="Times New Roman" w:eastAsia="Times New Roman" w:hAnsi="Times New Roman" w:cs="Times New Roman"/>
            <w:sz w:val="24"/>
            <w:szCs w:val="24"/>
            <w:lang w:val="bg-BG" w:eastAsia="zh-CN"/>
          </w:rPr>
          <w:t xml:space="preserve">Обикновен щипок (C. taenia). </w:t>
        </w:r>
      </w:hyperlink>
    </w:p>
    <w:p w:rsidR="00916366" w:rsidRPr="002B657F" w:rsidRDefault="00916366" w:rsidP="00476B49">
      <w:pPr>
        <w:numPr>
          <w:ilvl w:val="0"/>
          <w:numId w:val="53"/>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Земноводни и влечуги:</w:t>
      </w:r>
      <w:hyperlink r:id="rId127" w:tgtFrame="_blank" w:history="1">
        <w:r w:rsidRPr="002B657F">
          <w:rPr>
            <w:rFonts w:ascii="Times New Roman" w:eastAsia="Times New Roman" w:hAnsi="Times New Roman" w:cs="Times New Roman"/>
            <w:sz w:val="24"/>
            <w:szCs w:val="24"/>
            <w:lang w:val="bg-BG" w:eastAsia="zh-CN"/>
          </w:rPr>
          <w:t xml:space="preserve">Голям гребенест тритон (T. karelinii); </w:t>
        </w:r>
      </w:hyperlink>
      <w:hyperlink r:id="rId128" w:tgtFrame="_blank" w:history="1">
        <w:r w:rsidRPr="002B657F">
          <w:rPr>
            <w:rFonts w:ascii="Times New Roman" w:eastAsia="Times New Roman" w:hAnsi="Times New Roman" w:cs="Times New Roman"/>
            <w:sz w:val="24"/>
            <w:szCs w:val="24"/>
            <w:lang w:val="bg-BG" w:eastAsia="zh-CN"/>
          </w:rPr>
          <w:t xml:space="preserve">Жълтокоремна бумка (B. variegata); </w:t>
        </w:r>
      </w:hyperlink>
      <w:hyperlink r:id="rId129" w:tgtFrame="_blank" w:history="1">
        <w:r w:rsidRPr="002B657F">
          <w:rPr>
            <w:rFonts w:ascii="Times New Roman" w:eastAsia="Times New Roman" w:hAnsi="Times New Roman" w:cs="Times New Roman"/>
            <w:sz w:val="24"/>
            <w:szCs w:val="24"/>
            <w:lang w:val="bg-BG" w:eastAsia="zh-CN"/>
          </w:rPr>
          <w:t xml:space="preserve">Об. блатна костенурка (E. orbicularis); </w:t>
        </w:r>
      </w:hyperlink>
      <w:hyperlink r:id="rId130" w:tgtFrame="_blank" w:history="1">
        <w:r w:rsidRPr="002B657F">
          <w:rPr>
            <w:rFonts w:ascii="Times New Roman" w:eastAsia="Times New Roman" w:hAnsi="Times New Roman" w:cs="Times New Roman"/>
            <w:sz w:val="24"/>
            <w:szCs w:val="24"/>
            <w:lang w:val="bg-BG" w:eastAsia="zh-CN"/>
          </w:rPr>
          <w:t xml:space="preserve">Об. блатна костенурка (E. orbicularis); </w:t>
        </w:r>
      </w:hyperlink>
      <w:hyperlink r:id="rId131" w:tgtFrame="_blank" w:history="1">
        <w:r w:rsidRPr="002B657F">
          <w:rPr>
            <w:rFonts w:ascii="Times New Roman" w:eastAsia="Times New Roman" w:hAnsi="Times New Roman" w:cs="Times New Roman"/>
            <w:sz w:val="24"/>
            <w:szCs w:val="24"/>
            <w:lang w:val="bg-BG" w:eastAsia="zh-CN"/>
          </w:rPr>
          <w:t xml:space="preserve">Смок (E. sauromates); </w:t>
        </w:r>
      </w:hyperlink>
      <w:hyperlink r:id="rId132" w:tgtFrame="_blank" w:history="1">
        <w:r w:rsidRPr="002B657F">
          <w:rPr>
            <w:rFonts w:ascii="Times New Roman" w:eastAsia="Times New Roman" w:hAnsi="Times New Roman" w:cs="Times New Roman"/>
            <w:sz w:val="24"/>
            <w:szCs w:val="24"/>
            <w:lang w:val="bg-BG" w:eastAsia="zh-CN"/>
          </w:rPr>
          <w:t xml:space="preserve">Червенокоремна бумка (B. bombina); </w:t>
        </w:r>
      </w:hyperlink>
      <w:hyperlink r:id="rId133" w:tgtFrame="_blank" w:history="1">
        <w:r w:rsidRPr="002B657F">
          <w:rPr>
            <w:rFonts w:ascii="Times New Roman" w:eastAsia="Times New Roman" w:hAnsi="Times New Roman" w:cs="Times New Roman"/>
            <w:sz w:val="24"/>
            <w:szCs w:val="24"/>
            <w:lang w:val="bg-BG" w:eastAsia="zh-CN"/>
          </w:rPr>
          <w:t>Шипобедрена костенурка (T. graeca)</w:t>
        </w:r>
      </w:hyperlink>
      <w:r w:rsidRPr="002B657F">
        <w:rPr>
          <w:rFonts w:ascii="Times New Roman" w:eastAsia="Times New Roman" w:hAnsi="Times New Roman" w:cs="Times New Roman"/>
          <w:sz w:val="24"/>
          <w:szCs w:val="24"/>
          <w:lang w:val="bg-BG" w:eastAsia="zh-CN"/>
        </w:rPr>
        <w:t xml:space="preserve">; </w:t>
      </w:r>
      <w:hyperlink r:id="rId134" w:tgtFrame="_blank" w:history="1">
        <w:r w:rsidRPr="002B657F">
          <w:rPr>
            <w:rFonts w:ascii="Times New Roman" w:eastAsia="Times New Roman" w:hAnsi="Times New Roman" w:cs="Times New Roman"/>
            <w:sz w:val="24"/>
            <w:szCs w:val="24"/>
            <w:lang w:val="bg-BG" w:eastAsia="zh-CN"/>
          </w:rPr>
          <w:t>Шипоопашата костенурка (T. hermanni).</w:t>
        </w:r>
      </w:hyperlink>
    </w:p>
    <w:p w:rsidR="00916366" w:rsidRPr="002B657F" w:rsidRDefault="00916366" w:rsidP="00476B49">
      <w:pPr>
        <w:numPr>
          <w:ilvl w:val="0"/>
          <w:numId w:val="53"/>
        </w:numPr>
        <w:spacing w:after="0" w:line="240" w:lineRule="auto"/>
        <w:contextualSpacing/>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i/>
          <w:sz w:val="24"/>
          <w:szCs w:val="24"/>
          <w:lang w:val="bg-BG" w:eastAsia="zh-CN"/>
        </w:rPr>
        <w:t>Бозайници, без прилепи:</w:t>
      </w:r>
      <w:hyperlink r:id="rId135" w:tgtFrame="_blank" w:history="1">
        <w:r w:rsidRPr="002B657F">
          <w:rPr>
            <w:rFonts w:ascii="Times New Roman" w:eastAsia="Times New Roman" w:hAnsi="Times New Roman" w:cs="Times New Roman"/>
            <w:sz w:val="24"/>
            <w:szCs w:val="24"/>
            <w:lang w:val="bg-BG" w:eastAsia="zh-CN"/>
          </w:rPr>
          <w:t xml:space="preserve">Видра (L. lutra); </w:t>
        </w:r>
      </w:hyperlink>
      <w:hyperlink r:id="rId136" w:tgtFrame="_blank" w:history="1">
        <w:r w:rsidRPr="002B657F">
          <w:rPr>
            <w:rFonts w:ascii="Times New Roman" w:eastAsia="Times New Roman" w:hAnsi="Times New Roman" w:cs="Times New Roman"/>
            <w:sz w:val="24"/>
            <w:szCs w:val="24"/>
            <w:lang w:val="bg-BG" w:eastAsia="zh-CN"/>
          </w:rPr>
          <w:t xml:space="preserve">Вълк (C. lupus); </w:t>
        </w:r>
      </w:hyperlink>
      <w:hyperlink r:id="rId137" w:tgtFrame="_blank" w:history="1">
        <w:r w:rsidRPr="002B657F">
          <w:rPr>
            <w:rFonts w:ascii="Times New Roman" w:eastAsia="Times New Roman" w:hAnsi="Times New Roman" w:cs="Times New Roman"/>
            <w:sz w:val="24"/>
            <w:szCs w:val="24"/>
            <w:lang w:val="bg-BG" w:eastAsia="zh-CN"/>
          </w:rPr>
          <w:t xml:space="preserve">Пъстър пор (V. peregusna). </w:t>
        </w:r>
      </w:hyperlink>
    </w:p>
    <w:p w:rsidR="00916366" w:rsidRPr="002B657F" w:rsidRDefault="00916366" w:rsidP="00916366">
      <w:pPr>
        <w:spacing w:after="0" w:line="240" w:lineRule="auto"/>
        <w:jc w:val="both"/>
        <w:rPr>
          <w:rFonts w:ascii="Times New Roman" w:eastAsia="Times New Roman" w:hAnsi="Times New Roman" w:cs="Times New Roman"/>
          <w:sz w:val="24"/>
          <w:szCs w:val="24"/>
          <w:lang w:val="bg-BG" w:eastAsia="zh-CN"/>
        </w:rPr>
      </w:pPr>
    </w:p>
    <w:p w:rsidR="00916366" w:rsidRPr="002B657F" w:rsidRDefault="00AE6F10" w:rsidP="00916366">
      <w:pPr>
        <w:spacing w:after="0" w:line="240" w:lineRule="auto"/>
        <w:jc w:val="both"/>
        <w:rPr>
          <w:rFonts w:ascii="Times New Roman" w:eastAsia="Times New Roman" w:hAnsi="Times New Roman" w:cs="Times New Roman"/>
          <w:b/>
          <w:i/>
          <w:sz w:val="24"/>
          <w:szCs w:val="24"/>
          <w:lang w:val="bg-BG" w:eastAsia="zh-CN"/>
        </w:rPr>
      </w:pPr>
      <w:hyperlink r:id="rId138" w:history="1">
        <w:r w:rsidR="00916366" w:rsidRPr="002B657F">
          <w:rPr>
            <w:rFonts w:ascii="Times New Roman" w:eastAsia="Times New Roman" w:hAnsi="Times New Roman" w:cs="Times New Roman"/>
            <w:b/>
            <w:bCs/>
            <w:i/>
            <w:sz w:val="24"/>
            <w:szCs w:val="24"/>
            <w:lang w:val="bg-BG" w:eastAsia="zh-CN"/>
          </w:rPr>
          <w:t>Родопи - Средни</w:t>
        </w:r>
      </w:hyperlink>
      <w:r w:rsidR="00916366" w:rsidRPr="002B657F">
        <w:rPr>
          <w:rFonts w:ascii="Times New Roman" w:eastAsia="Times New Roman" w:hAnsi="Times New Roman" w:cs="Times New Roman"/>
          <w:b/>
          <w:bCs/>
          <w:i/>
          <w:sz w:val="24"/>
          <w:szCs w:val="24"/>
          <w:lang w:val="bg-BG" w:eastAsia="zh-CN"/>
        </w:rPr>
        <w:t>  - Защитена зона</w:t>
      </w:r>
      <w:r w:rsidR="00916366" w:rsidRPr="002B657F">
        <w:rPr>
          <w:rFonts w:ascii="Times New Roman" w:eastAsia="Times New Roman" w:hAnsi="Times New Roman" w:cs="Times New Roman"/>
          <w:b/>
          <w:i/>
          <w:sz w:val="24"/>
          <w:szCs w:val="24"/>
          <w:lang w:val="bg-BG" w:eastAsia="zh-CN"/>
        </w:rPr>
        <w:t xml:space="preserve"> по директивата за местообитанията</w:t>
      </w:r>
    </w:p>
    <w:p w:rsidR="00916366" w:rsidRPr="002B657F" w:rsidRDefault="00916366" w:rsidP="00916366">
      <w:pPr>
        <w:spacing w:after="0" w:line="240" w:lineRule="auto"/>
        <w:jc w:val="both"/>
        <w:rPr>
          <w:rFonts w:ascii="Times New Roman" w:eastAsia="Times New Roman" w:hAnsi="Times New Roman" w:cs="Times New Roman"/>
          <w:sz w:val="24"/>
          <w:szCs w:val="24"/>
          <w:lang w:val="bg-BG" w:eastAsia="zh-CN"/>
        </w:rPr>
      </w:pPr>
    </w:p>
    <w:tbl>
      <w:tblPr>
        <w:tblStyle w:val="TableGrid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604"/>
      </w:tblGrid>
      <w:tr w:rsidR="00916366" w:rsidRPr="002B657F" w:rsidTr="00225362">
        <w:tc>
          <w:tcPr>
            <w:tcW w:w="4811" w:type="dxa"/>
          </w:tcPr>
          <w:p w:rsidR="00916366" w:rsidRPr="002B657F" w:rsidRDefault="00916366" w:rsidP="00916366">
            <w:pPr>
              <w:jc w:val="both"/>
              <w:rPr>
                <w:b/>
                <w:bCs/>
                <w:sz w:val="24"/>
                <w:szCs w:val="24"/>
                <w:lang w:val="bg-BG"/>
              </w:rPr>
            </w:pPr>
            <w:r w:rsidRPr="002B657F">
              <w:rPr>
                <w:noProof/>
                <w:sz w:val="24"/>
                <w:szCs w:val="24"/>
              </w:rPr>
              <w:drawing>
                <wp:inline distT="0" distB="0" distL="0" distR="0">
                  <wp:extent cx="3038792" cy="1676400"/>
                  <wp:effectExtent l="0" t="0" r="9525" b="0"/>
                  <wp:docPr id="29" name="Picture 29" descr="https://img-cdn.dnes.bg/d/images/photos/0102/0000102065-artic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cdn.dnes.bg/d/images/photos/0102/0000102065-article2.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038792" cy="1676400"/>
                          </a:xfrm>
                          <a:prstGeom prst="rect">
                            <a:avLst/>
                          </a:prstGeom>
                          <a:noFill/>
                          <a:ln>
                            <a:noFill/>
                          </a:ln>
                        </pic:spPr>
                      </pic:pic>
                    </a:graphicData>
                  </a:graphic>
                </wp:inline>
              </w:drawing>
            </w:r>
          </w:p>
        </w:tc>
        <w:tc>
          <w:tcPr>
            <w:tcW w:w="4811" w:type="dxa"/>
          </w:tcPr>
          <w:p w:rsidR="00916366" w:rsidRPr="002B657F" w:rsidRDefault="00916366" w:rsidP="00916366">
            <w:pPr>
              <w:jc w:val="both"/>
              <w:rPr>
                <w:rFonts w:ascii="Times New Roman" w:hAnsi="Times New Roman" w:cs="Times New Roman"/>
                <w:sz w:val="24"/>
                <w:szCs w:val="24"/>
                <w:lang w:val="bg-BG"/>
              </w:rPr>
            </w:pPr>
            <w:r w:rsidRPr="002B657F">
              <w:rPr>
                <w:rFonts w:ascii="Times New Roman" w:hAnsi="Times New Roman" w:cs="Times New Roman"/>
                <w:bCs/>
                <w:i/>
                <w:sz w:val="24"/>
                <w:szCs w:val="24"/>
                <w:lang w:val="bg-BG"/>
              </w:rPr>
              <w:t>Площ:</w:t>
            </w:r>
            <w:r w:rsidRPr="002B657F">
              <w:rPr>
                <w:rFonts w:ascii="Times New Roman" w:hAnsi="Times New Roman" w:cs="Times New Roman"/>
                <w:b/>
                <w:bCs/>
                <w:sz w:val="24"/>
                <w:szCs w:val="24"/>
                <w:lang w:val="bg-BG"/>
              </w:rPr>
              <w:t> </w:t>
            </w:r>
            <w:r w:rsidRPr="002B657F">
              <w:rPr>
                <w:rFonts w:ascii="Times New Roman" w:hAnsi="Times New Roman" w:cs="Times New Roman"/>
                <w:sz w:val="24"/>
                <w:szCs w:val="24"/>
                <w:lang w:val="bg-BG"/>
              </w:rPr>
              <w:t>155107.69 хектара</w:t>
            </w:r>
          </w:p>
          <w:p w:rsidR="00916366" w:rsidRPr="002B657F" w:rsidRDefault="00916366" w:rsidP="00916366">
            <w:pPr>
              <w:jc w:val="both"/>
              <w:rPr>
                <w:rFonts w:ascii="Times New Roman" w:hAnsi="Times New Roman" w:cs="Times New Roman"/>
                <w:sz w:val="24"/>
                <w:szCs w:val="24"/>
                <w:lang w:val="bg-BG"/>
              </w:rPr>
            </w:pPr>
            <w:r w:rsidRPr="002B657F">
              <w:rPr>
                <w:rFonts w:ascii="Times New Roman" w:hAnsi="Times New Roman" w:cs="Times New Roman"/>
                <w:bCs/>
                <w:i/>
                <w:sz w:val="24"/>
                <w:szCs w:val="24"/>
                <w:lang w:val="bg-BG"/>
              </w:rPr>
              <w:t>Документи за обявяване:</w:t>
            </w:r>
            <w:r w:rsidRPr="002B657F">
              <w:rPr>
                <w:rFonts w:ascii="Times New Roman" w:hAnsi="Times New Roman" w:cs="Times New Roman"/>
                <w:sz w:val="24"/>
                <w:szCs w:val="24"/>
                <w:lang w:val="bg-BG"/>
              </w:rPr>
              <w:t xml:space="preserve"> Решение No.611 от 16.10.2007 г., бр. 85/2007 на Държавен вестник 2-2-1031-611-2007</w:t>
            </w:r>
          </w:p>
          <w:p w:rsidR="00916366" w:rsidRPr="002B657F" w:rsidRDefault="00916366" w:rsidP="00916366">
            <w:pPr>
              <w:jc w:val="both"/>
              <w:rPr>
                <w:sz w:val="24"/>
                <w:szCs w:val="24"/>
                <w:lang w:val="bg-BG"/>
              </w:rPr>
            </w:pPr>
            <w:r w:rsidRPr="002B657F">
              <w:rPr>
                <w:rFonts w:ascii="Times New Roman" w:hAnsi="Times New Roman" w:cs="Times New Roman"/>
                <w:bCs/>
                <w:i/>
                <w:sz w:val="24"/>
                <w:szCs w:val="24"/>
                <w:lang w:val="bg-BG"/>
              </w:rPr>
              <w:t>Документи за промяна:</w:t>
            </w:r>
            <w:r w:rsidRPr="002B657F">
              <w:rPr>
                <w:rFonts w:ascii="Times New Roman" w:hAnsi="Times New Roman" w:cs="Times New Roman"/>
                <w:sz w:val="24"/>
                <w:szCs w:val="24"/>
                <w:lang w:val="bg-BG"/>
              </w:rPr>
              <w:t>Промяна в площта - увеличаване с Решение No.811 от 16.11.2010 г., бр. 96/2010 на Държавен вестник</w:t>
            </w:r>
          </w:p>
        </w:tc>
      </w:tr>
    </w:tbl>
    <w:p w:rsidR="00916366" w:rsidRPr="002B657F" w:rsidRDefault="00916366" w:rsidP="00916366">
      <w:pPr>
        <w:spacing w:after="0" w:line="240" w:lineRule="auto"/>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bCs/>
          <w:i/>
          <w:sz w:val="24"/>
          <w:szCs w:val="24"/>
          <w:lang w:val="bg-BG" w:eastAsia="zh-CN"/>
        </w:rPr>
        <w:t>Местоположение:</w:t>
      </w:r>
      <w:r w:rsidR="008876CD">
        <w:rPr>
          <w:rFonts w:ascii="Times New Roman" w:eastAsia="Times New Roman" w:hAnsi="Times New Roman" w:cs="Times New Roman"/>
          <w:bCs/>
          <w:i/>
          <w:sz w:val="24"/>
          <w:szCs w:val="24"/>
          <w:lang w:val="bg-BG" w:eastAsia="zh-CN"/>
        </w:rPr>
        <w:t xml:space="preserve"> </w:t>
      </w:r>
      <w:r w:rsidRPr="002B657F">
        <w:rPr>
          <w:rFonts w:ascii="Times New Roman" w:eastAsia="Times New Roman" w:hAnsi="Times New Roman" w:cs="Times New Roman"/>
          <w:bCs/>
          <w:sz w:val="24"/>
          <w:szCs w:val="24"/>
          <w:lang w:val="bg-BG" w:eastAsia="zh-CN"/>
        </w:rPr>
        <w:t>Област:</w:t>
      </w:r>
      <w:r w:rsidRPr="002B657F">
        <w:rPr>
          <w:rFonts w:ascii="Times New Roman" w:eastAsia="Times New Roman" w:hAnsi="Times New Roman" w:cs="Times New Roman"/>
          <w:sz w:val="24"/>
          <w:szCs w:val="24"/>
          <w:lang w:val="bg-BG" w:eastAsia="zh-CN"/>
        </w:rPr>
        <w:t> Кърджали, </w:t>
      </w:r>
      <w:r w:rsidRPr="002B657F">
        <w:rPr>
          <w:rFonts w:ascii="Times New Roman" w:eastAsia="Times New Roman" w:hAnsi="Times New Roman" w:cs="Times New Roman"/>
          <w:bCs/>
          <w:sz w:val="24"/>
          <w:szCs w:val="24"/>
          <w:lang w:val="bg-BG" w:eastAsia="zh-CN"/>
        </w:rPr>
        <w:t>Община:</w:t>
      </w:r>
      <w:r w:rsidRPr="002B657F">
        <w:rPr>
          <w:rFonts w:ascii="Times New Roman" w:eastAsia="Times New Roman" w:hAnsi="Times New Roman" w:cs="Times New Roman"/>
          <w:sz w:val="24"/>
          <w:szCs w:val="24"/>
          <w:lang w:val="bg-BG" w:eastAsia="zh-CN"/>
        </w:rPr>
        <w:t> Ардино, </w:t>
      </w:r>
      <w:r w:rsidRPr="002B657F">
        <w:rPr>
          <w:rFonts w:ascii="Times New Roman" w:eastAsia="Times New Roman" w:hAnsi="Times New Roman" w:cs="Times New Roman"/>
          <w:bCs/>
          <w:sz w:val="24"/>
          <w:szCs w:val="24"/>
          <w:lang w:val="bg-BG" w:eastAsia="zh-CN"/>
        </w:rPr>
        <w:t>Населено място:</w:t>
      </w:r>
      <w:r w:rsidRPr="002B657F">
        <w:rPr>
          <w:rFonts w:ascii="Times New Roman" w:eastAsia="Times New Roman" w:hAnsi="Times New Roman" w:cs="Times New Roman"/>
          <w:sz w:val="24"/>
          <w:szCs w:val="24"/>
          <w:lang w:val="bg-BG" w:eastAsia="zh-CN"/>
        </w:rPr>
        <w:t xml:space="preserve"> с. Аврамово, с. Ахрянско, с. Башево, с. Боровица, с. Бял извор, с. Горно Прахово, с. Дойранци, с. Дядовци, с. Китница, с. Кроячево, с. Латинка, с. Любино, с. Песнопой, с. Рибарци, с. Русалско, с. </w:t>
      </w:r>
      <w:r w:rsidRPr="002B657F">
        <w:rPr>
          <w:rFonts w:ascii="Times New Roman" w:eastAsia="Times New Roman" w:hAnsi="Times New Roman" w:cs="Times New Roman"/>
          <w:sz w:val="24"/>
          <w:szCs w:val="24"/>
          <w:lang w:val="bg-BG" w:eastAsia="zh-CN"/>
        </w:rPr>
        <w:lastRenderedPageBreak/>
        <w:t>Сполука, с. Стар читак, с. Стояново, с. Търносливка, </w:t>
      </w:r>
      <w:r w:rsidRPr="002B657F">
        <w:rPr>
          <w:rFonts w:ascii="Times New Roman" w:eastAsia="Times New Roman" w:hAnsi="Times New Roman" w:cs="Times New Roman"/>
          <w:bCs/>
          <w:sz w:val="24"/>
          <w:szCs w:val="24"/>
          <w:lang w:val="bg-BG" w:eastAsia="zh-CN"/>
        </w:rPr>
        <w:t>Община:</w:t>
      </w:r>
      <w:r w:rsidRPr="002B657F">
        <w:rPr>
          <w:rFonts w:ascii="Times New Roman" w:eastAsia="Times New Roman" w:hAnsi="Times New Roman" w:cs="Times New Roman"/>
          <w:sz w:val="24"/>
          <w:szCs w:val="24"/>
          <w:lang w:val="bg-BG" w:eastAsia="zh-CN"/>
        </w:rPr>
        <w:t> Кърджали, </w:t>
      </w:r>
      <w:r w:rsidRPr="002B657F">
        <w:rPr>
          <w:rFonts w:ascii="Times New Roman" w:eastAsia="Times New Roman" w:hAnsi="Times New Roman" w:cs="Times New Roman"/>
          <w:bCs/>
          <w:sz w:val="24"/>
          <w:szCs w:val="24"/>
          <w:lang w:val="bg-BG" w:eastAsia="zh-CN"/>
        </w:rPr>
        <w:t>Населено място:</w:t>
      </w:r>
      <w:r w:rsidRPr="002B657F">
        <w:rPr>
          <w:rFonts w:ascii="Times New Roman" w:eastAsia="Times New Roman" w:hAnsi="Times New Roman" w:cs="Times New Roman"/>
          <w:sz w:val="24"/>
          <w:szCs w:val="24"/>
          <w:lang w:val="bg-BG" w:eastAsia="zh-CN"/>
        </w:rPr>
        <w:t> с. Върбенци, с. Голяма бара, с. Илиница, с. Ненково, с. Пъдарци, с. Ходжовци, с. Чеганци, </w:t>
      </w:r>
      <w:r w:rsidRPr="002B657F">
        <w:rPr>
          <w:rFonts w:ascii="Times New Roman" w:eastAsia="Times New Roman" w:hAnsi="Times New Roman" w:cs="Times New Roman"/>
          <w:bCs/>
          <w:sz w:val="24"/>
          <w:szCs w:val="24"/>
          <w:lang w:val="bg-BG" w:eastAsia="zh-CN"/>
        </w:rPr>
        <w:t>Община:</w:t>
      </w:r>
      <w:r w:rsidRPr="002B657F">
        <w:rPr>
          <w:rFonts w:ascii="Times New Roman" w:eastAsia="Times New Roman" w:hAnsi="Times New Roman" w:cs="Times New Roman"/>
          <w:sz w:val="24"/>
          <w:szCs w:val="24"/>
          <w:lang w:val="bg-BG" w:eastAsia="zh-CN"/>
        </w:rPr>
        <w:t> Черноочене, </w:t>
      </w:r>
      <w:r w:rsidRPr="002B657F">
        <w:rPr>
          <w:rFonts w:ascii="Times New Roman" w:eastAsia="Times New Roman" w:hAnsi="Times New Roman" w:cs="Times New Roman"/>
          <w:bCs/>
          <w:sz w:val="24"/>
          <w:szCs w:val="24"/>
          <w:lang w:val="bg-BG" w:eastAsia="zh-CN"/>
        </w:rPr>
        <w:t>Населено място:</w:t>
      </w:r>
      <w:r w:rsidRPr="002B657F">
        <w:rPr>
          <w:rFonts w:ascii="Times New Roman" w:eastAsia="Times New Roman" w:hAnsi="Times New Roman" w:cs="Times New Roman"/>
          <w:sz w:val="24"/>
          <w:szCs w:val="24"/>
          <w:lang w:val="bg-BG" w:eastAsia="zh-CN"/>
        </w:rPr>
        <w:t xml:space="preserve"> с. Бакалите, с. Безводно, с. Бели вир, с. Беснурка, с. Боровско, с. Босилица, с. Водач, с. Войново, с. Габрово, с. Даскалово, с. Дядовско, с. Женда, с. Йончово, с. Каняк, с. Комунига, с. Куцово, с. Мурга, с. Небеска, с. Новоселище, с. Ночево, с. Паничково, с. Русалина, с. Соколите, с. Средска, с. Черна нива, с. Яворово; </w:t>
      </w:r>
      <w:r w:rsidRPr="002B657F">
        <w:rPr>
          <w:rFonts w:ascii="Times New Roman" w:eastAsia="Times New Roman" w:hAnsi="Times New Roman" w:cs="Times New Roman"/>
          <w:bCs/>
          <w:sz w:val="24"/>
          <w:szCs w:val="24"/>
          <w:lang w:val="bg-BG" w:eastAsia="zh-CN"/>
        </w:rPr>
        <w:t>Област:</w:t>
      </w:r>
      <w:r w:rsidRPr="002B657F">
        <w:rPr>
          <w:rFonts w:ascii="Times New Roman" w:eastAsia="Times New Roman" w:hAnsi="Times New Roman" w:cs="Times New Roman"/>
          <w:sz w:val="24"/>
          <w:szCs w:val="24"/>
          <w:lang w:val="bg-BG" w:eastAsia="zh-CN"/>
        </w:rPr>
        <w:t> Пловдив, </w:t>
      </w:r>
      <w:r w:rsidRPr="002B657F">
        <w:rPr>
          <w:rFonts w:ascii="Times New Roman" w:eastAsia="Times New Roman" w:hAnsi="Times New Roman" w:cs="Times New Roman"/>
          <w:bCs/>
          <w:sz w:val="24"/>
          <w:szCs w:val="24"/>
          <w:lang w:val="bg-BG" w:eastAsia="zh-CN"/>
        </w:rPr>
        <w:t>Община:</w:t>
      </w:r>
      <w:r w:rsidRPr="002B657F">
        <w:rPr>
          <w:rFonts w:ascii="Times New Roman" w:eastAsia="Times New Roman" w:hAnsi="Times New Roman" w:cs="Times New Roman"/>
          <w:sz w:val="24"/>
          <w:szCs w:val="24"/>
          <w:lang w:val="bg-BG" w:eastAsia="zh-CN"/>
        </w:rPr>
        <w:t> Асеновград, </w:t>
      </w:r>
      <w:r w:rsidRPr="002B657F">
        <w:rPr>
          <w:rFonts w:ascii="Times New Roman" w:eastAsia="Times New Roman" w:hAnsi="Times New Roman" w:cs="Times New Roman"/>
          <w:bCs/>
          <w:sz w:val="24"/>
          <w:szCs w:val="24"/>
          <w:lang w:val="bg-BG" w:eastAsia="zh-CN"/>
        </w:rPr>
        <w:t>Населено място:</w:t>
      </w:r>
      <w:r w:rsidRPr="002B657F">
        <w:rPr>
          <w:rFonts w:ascii="Times New Roman" w:eastAsia="Times New Roman" w:hAnsi="Times New Roman" w:cs="Times New Roman"/>
          <w:sz w:val="24"/>
          <w:szCs w:val="24"/>
          <w:lang w:val="bg-BG" w:eastAsia="zh-CN"/>
        </w:rPr>
        <w:t> гр. Асеновград, с. Бачково, с. Бор, с. Врата, с. Горнослав, с. Добростан, с. Долнослав, с. Жълт камък, с. Косово, с. Лясково, с. Мостово, с. Мулдава, с. Нареченски бани, с. Новаково, с. Орешец, с. Сини връх, с. Тополово, с. Три могили, с. Узуново, с. Червен, </w:t>
      </w:r>
      <w:r w:rsidRPr="002B657F">
        <w:rPr>
          <w:rFonts w:ascii="Times New Roman" w:eastAsia="Times New Roman" w:hAnsi="Times New Roman" w:cs="Times New Roman"/>
          <w:bCs/>
          <w:sz w:val="24"/>
          <w:szCs w:val="24"/>
          <w:lang w:val="bg-BG" w:eastAsia="zh-CN"/>
        </w:rPr>
        <w:t>Община:</w:t>
      </w:r>
      <w:r w:rsidRPr="002B657F">
        <w:rPr>
          <w:rFonts w:ascii="Times New Roman" w:eastAsia="Times New Roman" w:hAnsi="Times New Roman" w:cs="Times New Roman"/>
          <w:sz w:val="24"/>
          <w:szCs w:val="24"/>
          <w:lang w:val="bg-BG" w:eastAsia="zh-CN"/>
        </w:rPr>
        <w:t> Куклен, </w:t>
      </w:r>
      <w:r w:rsidRPr="002B657F">
        <w:rPr>
          <w:rFonts w:ascii="Times New Roman" w:eastAsia="Times New Roman" w:hAnsi="Times New Roman" w:cs="Times New Roman"/>
          <w:bCs/>
          <w:sz w:val="24"/>
          <w:szCs w:val="24"/>
          <w:lang w:val="bg-BG" w:eastAsia="zh-CN"/>
        </w:rPr>
        <w:t>Населено място:</w:t>
      </w:r>
      <w:r w:rsidRPr="002B657F">
        <w:rPr>
          <w:rFonts w:ascii="Times New Roman" w:eastAsia="Times New Roman" w:hAnsi="Times New Roman" w:cs="Times New Roman"/>
          <w:sz w:val="24"/>
          <w:szCs w:val="24"/>
          <w:lang w:val="bg-BG" w:eastAsia="zh-CN"/>
        </w:rPr>
        <w:t> с. Добралък, с. Яврово, </w:t>
      </w:r>
      <w:r w:rsidRPr="002B657F">
        <w:rPr>
          <w:rFonts w:ascii="Times New Roman" w:eastAsia="Times New Roman" w:hAnsi="Times New Roman" w:cs="Times New Roman"/>
          <w:bCs/>
          <w:sz w:val="24"/>
          <w:szCs w:val="24"/>
          <w:lang w:val="bg-BG" w:eastAsia="zh-CN"/>
        </w:rPr>
        <w:t>Община:</w:t>
      </w:r>
      <w:r w:rsidRPr="002B657F">
        <w:rPr>
          <w:rFonts w:ascii="Times New Roman" w:eastAsia="Times New Roman" w:hAnsi="Times New Roman" w:cs="Times New Roman"/>
          <w:sz w:val="24"/>
          <w:szCs w:val="24"/>
          <w:lang w:val="bg-BG" w:eastAsia="zh-CN"/>
        </w:rPr>
        <w:t> Лъки, </w:t>
      </w:r>
      <w:r w:rsidRPr="002B657F">
        <w:rPr>
          <w:rFonts w:ascii="Times New Roman" w:eastAsia="Times New Roman" w:hAnsi="Times New Roman" w:cs="Times New Roman"/>
          <w:bCs/>
          <w:sz w:val="24"/>
          <w:szCs w:val="24"/>
          <w:lang w:val="bg-BG" w:eastAsia="zh-CN"/>
        </w:rPr>
        <w:t>Населено място:</w:t>
      </w:r>
      <w:r w:rsidRPr="002B657F">
        <w:rPr>
          <w:rFonts w:ascii="Times New Roman" w:eastAsia="Times New Roman" w:hAnsi="Times New Roman" w:cs="Times New Roman"/>
          <w:sz w:val="24"/>
          <w:szCs w:val="24"/>
          <w:lang w:val="bg-BG" w:eastAsia="zh-CN"/>
        </w:rPr>
        <w:t> гр. Лъки, с. Белица, с. Борово, с. Джурково, с. Дряново, с. Здравец, с. Лъкавица, с. Манастир, с. Югово, </w:t>
      </w:r>
      <w:r w:rsidRPr="002B657F">
        <w:rPr>
          <w:rFonts w:ascii="Times New Roman" w:eastAsia="Times New Roman" w:hAnsi="Times New Roman" w:cs="Times New Roman"/>
          <w:bCs/>
          <w:i/>
          <w:sz w:val="24"/>
          <w:szCs w:val="24"/>
          <w:lang w:val="bg-BG" w:eastAsia="zh-CN"/>
        </w:rPr>
        <w:t>Община:</w:t>
      </w:r>
      <w:r w:rsidRPr="002B657F">
        <w:rPr>
          <w:rFonts w:ascii="Times New Roman" w:eastAsia="Times New Roman" w:hAnsi="Times New Roman" w:cs="Times New Roman"/>
          <w:i/>
          <w:sz w:val="24"/>
          <w:szCs w:val="24"/>
          <w:lang w:val="bg-BG" w:eastAsia="zh-CN"/>
        </w:rPr>
        <w:t> Първомай, </w:t>
      </w:r>
      <w:r w:rsidRPr="002B657F">
        <w:rPr>
          <w:rFonts w:ascii="Times New Roman" w:eastAsia="Times New Roman" w:hAnsi="Times New Roman" w:cs="Times New Roman"/>
          <w:bCs/>
          <w:i/>
          <w:sz w:val="24"/>
          <w:szCs w:val="24"/>
          <w:lang w:val="bg-BG" w:eastAsia="zh-CN"/>
        </w:rPr>
        <w:t>Населено място:</w:t>
      </w:r>
      <w:r w:rsidRPr="002B657F">
        <w:rPr>
          <w:rFonts w:ascii="Times New Roman" w:eastAsia="Times New Roman" w:hAnsi="Times New Roman" w:cs="Times New Roman"/>
          <w:i/>
          <w:sz w:val="24"/>
          <w:szCs w:val="24"/>
          <w:lang w:val="bg-BG" w:eastAsia="zh-CN"/>
        </w:rPr>
        <w:t> с. Брягово, с. Буково, с. Воден, с. Драгойново, с. Езерово, с. Искра,</w:t>
      </w:r>
      <w:r w:rsidRPr="002B657F">
        <w:rPr>
          <w:rFonts w:ascii="Times New Roman" w:eastAsia="Times New Roman" w:hAnsi="Times New Roman" w:cs="Times New Roman"/>
          <w:bCs/>
          <w:sz w:val="24"/>
          <w:szCs w:val="24"/>
          <w:lang w:val="bg-BG" w:eastAsia="zh-CN"/>
        </w:rPr>
        <w:t>Област:</w:t>
      </w:r>
      <w:r w:rsidRPr="002B657F">
        <w:rPr>
          <w:rFonts w:ascii="Times New Roman" w:eastAsia="Times New Roman" w:hAnsi="Times New Roman" w:cs="Times New Roman"/>
          <w:sz w:val="24"/>
          <w:szCs w:val="24"/>
          <w:lang w:val="bg-BG" w:eastAsia="zh-CN"/>
        </w:rPr>
        <w:t> Смолян, </w:t>
      </w:r>
      <w:r w:rsidRPr="002B657F">
        <w:rPr>
          <w:rFonts w:ascii="Times New Roman" w:eastAsia="Times New Roman" w:hAnsi="Times New Roman" w:cs="Times New Roman"/>
          <w:bCs/>
          <w:sz w:val="24"/>
          <w:szCs w:val="24"/>
          <w:lang w:val="bg-BG" w:eastAsia="zh-CN"/>
        </w:rPr>
        <w:t>Община:</w:t>
      </w:r>
      <w:r w:rsidRPr="002B657F">
        <w:rPr>
          <w:rFonts w:ascii="Times New Roman" w:eastAsia="Times New Roman" w:hAnsi="Times New Roman" w:cs="Times New Roman"/>
          <w:sz w:val="24"/>
          <w:szCs w:val="24"/>
          <w:lang w:val="bg-BG" w:eastAsia="zh-CN"/>
        </w:rPr>
        <w:t> Баните, </w:t>
      </w:r>
      <w:r w:rsidRPr="002B657F">
        <w:rPr>
          <w:rFonts w:ascii="Times New Roman" w:eastAsia="Times New Roman" w:hAnsi="Times New Roman" w:cs="Times New Roman"/>
          <w:bCs/>
          <w:sz w:val="24"/>
          <w:szCs w:val="24"/>
          <w:lang w:val="bg-BG" w:eastAsia="zh-CN"/>
        </w:rPr>
        <w:t>Населено място:</w:t>
      </w:r>
      <w:r w:rsidRPr="002B657F">
        <w:rPr>
          <w:rFonts w:ascii="Times New Roman" w:eastAsia="Times New Roman" w:hAnsi="Times New Roman" w:cs="Times New Roman"/>
          <w:sz w:val="24"/>
          <w:szCs w:val="24"/>
          <w:lang w:val="bg-BG" w:eastAsia="zh-CN"/>
        </w:rPr>
        <w:t> с. Баните, с. Босилково, с. Вишнево, с. Вълчан дол, с. Глогино, с. Гълъбово, с. Давидково, с. Две тополи, с. Дебеляново, с. Загражден, с. Кръстатица, с. Малка Арда, с. Оряховец, с. Планинско, с. Рибен дол, с. Сливка, с. Стърница, </w:t>
      </w:r>
      <w:r w:rsidRPr="002B657F">
        <w:rPr>
          <w:rFonts w:ascii="Times New Roman" w:eastAsia="Times New Roman" w:hAnsi="Times New Roman" w:cs="Times New Roman"/>
          <w:bCs/>
          <w:sz w:val="24"/>
          <w:szCs w:val="24"/>
          <w:lang w:val="bg-BG" w:eastAsia="zh-CN"/>
        </w:rPr>
        <w:t>Община:</w:t>
      </w:r>
      <w:r w:rsidRPr="002B657F">
        <w:rPr>
          <w:rFonts w:ascii="Times New Roman" w:eastAsia="Times New Roman" w:hAnsi="Times New Roman" w:cs="Times New Roman"/>
          <w:sz w:val="24"/>
          <w:szCs w:val="24"/>
          <w:lang w:val="bg-BG" w:eastAsia="zh-CN"/>
        </w:rPr>
        <w:t> Смолян, </w:t>
      </w:r>
      <w:r w:rsidRPr="002B657F">
        <w:rPr>
          <w:rFonts w:ascii="Times New Roman" w:eastAsia="Times New Roman" w:hAnsi="Times New Roman" w:cs="Times New Roman"/>
          <w:bCs/>
          <w:sz w:val="24"/>
          <w:szCs w:val="24"/>
          <w:lang w:val="bg-BG" w:eastAsia="zh-CN"/>
        </w:rPr>
        <w:t>Населено място:</w:t>
      </w:r>
      <w:r w:rsidRPr="002B657F">
        <w:rPr>
          <w:rFonts w:ascii="Times New Roman" w:eastAsia="Times New Roman" w:hAnsi="Times New Roman" w:cs="Times New Roman"/>
          <w:sz w:val="24"/>
          <w:szCs w:val="24"/>
          <w:lang w:val="bg-BG" w:eastAsia="zh-CN"/>
        </w:rPr>
        <w:t> с. Кутела, с. Момчиловци, с. Петково, с. Славейно, </w:t>
      </w:r>
      <w:r w:rsidRPr="002B657F">
        <w:rPr>
          <w:rFonts w:ascii="Times New Roman" w:eastAsia="Times New Roman" w:hAnsi="Times New Roman" w:cs="Times New Roman"/>
          <w:bCs/>
          <w:sz w:val="24"/>
          <w:szCs w:val="24"/>
          <w:lang w:val="bg-BG" w:eastAsia="zh-CN"/>
        </w:rPr>
        <w:t>Община:</w:t>
      </w:r>
      <w:r w:rsidRPr="002B657F">
        <w:rPr>
          <w:rFonts w:ascii="Times New Roman" w:eastAsia="Times New Roman" w:hAnsi="Times New Roman" w:cs="Times New Roman"/>
          <w:sz w:val="24"/>
          <w:szCs w:val="24"/>
          <w:lang w:val="bg-BG" w:eastAsia="zh-CN"/>
        </w:rPr>
        <w:t> Чепеларе, </w:t>
      </w:r>
      <w:r w:rsidRPr="002B657F">
        <w:rPr>
          <w:rFonts w:ascii="Times New Roman" w:eastAsia="Times New Roman" w:hAnsi="Times New Roman" w:cs="Times New Roman"/>
          <w:bCs/>
          <w:sz w:val="24"/>
          <w:szCs w:val="24"/>
          <w:lang w:val="bg-BG" w:eastAsia="zh-CN"/>
        </w:rPr>
        <w:t>Населено място:</w:t>
      </w:r>
      <w:r w:rsidRPr="002B657F">
        <w:rPr>
          <w:rFonts w:ascii="Times New Roman" w:eastAsia="Times New Roman" w:hAnsi="Times New Roman" w:cs="Times New Roman"/>
          <w:sz w:val="24"/>
          <w:szCs w:val="24"/>
          <w:lang w:val="bg-BG" w:eastAsia="zh-CN"/>
        </w:rPr>
        <w:t xml:space="preserve"> с. Богутево, с. Павелско, с. Хвойна; </w:t>
      </w:r>
      <w:r w:rsidRPr="002B657F">
        <w:rPr>
          <w:rFonts w:ascii="Times New Roman" w:eastAsia="Times New Roman" w:hAnsi="Times New Roman" w:cs="Times New Roman"/>
          <w:bCs/>
          <w:sz w:val="24"/>
          <w:szCs w:val="24"/>
          <w:lang w:val="bg-BG" w:eastAsia="zh-CN"/>
        </w:rPr>
        <w:t>Област:</w:t>
      </w:r>
      <w:r w:rsidRPr="002B657F">
        <w:rPr>
          <w:rFonts w:ascii="Times New Roman" w:eastAsia="Times New Roman" w:hAnsi="Times New Roman" w:cs="Times New Roman"/>
          <w:sz w:val="24"/>
          <w:szCs w:val="24"/>
          <w:lang w:val="bg-BG" w:eastAsia="zh-CN"/>
        </w:rPr>
        <w:t> Хасково, </w:t>
      </w:r>
      <w:r w:rsidRPr="002B657F">
        <w:rPr>
          <w:rFonts w:ascii="Times New Roman" w:eastAsia="Times New Roman" w:hAnsi="Times New Roman" w:cs="Times New Roman"/>
          <w:bCs/>
          <w:sz w:val="24"/>
          <w:szCs w:val="24"/>
          <w:lang w:val="bg-BG" w:eastAsia="zh-CN"/>
        </w:rPr>
        <w:t>Община:</w:t>
      </w:r>
      <w:r w:rsidRPr="002B657F">
        <w:rPr>
          <w:rFonts w:ascii="Times New Roman" w:eastAsia="Times New Roman" w:hAnsi="Times New Roman" w:cs="Times New Roman"/>
          <w:sz w:val="24"/>
          <w:szCs w:val="24"/>
          <w:lang w:val="bg-BG" w:eastAsia="zh-CN"/>
        </w:rPr>
        <w:t> Димитровград, </w:t>
      </w:r>
      <w:r w:rsidRPr="002B657F">
        <w:rPr>
          <w:rFonts w:ascii="Times New Roman" w:eastAsia="Times New Roman" w:hAnsi="Times New Roman" w:cs="Times New Roman"/>
          <w:bCs/>
          <w:sz w:val="24"/>
          <w:szCs w:val="24"/>
          <w:lang w:val="bg-BG" w:eastAsia="zh-CN"/>
        </w:rPr>
        <w:t>Населено място:</w:t>
      </w:r>
      <w:r w:rsidRPr="002B657F">
        <w:rPr>
          <w:rFonts w:ascii="Times New Roman" w:eastAsia="Times New Roman" w:hAnsi="Times New Roman" w:cs="Times New Roman"/>
          <w:sz w:val="24"/>
          <w:szCs w:val="24"/>
          <w:lang w:val="bg-BG" w:eastAsia="zh-CN"/>
        </w:rPr>
        <w:t> с. Бодрово, с. Горски извор, с. Светлина, </w:t>
      </w:r>
      <w:r w:rsidRPr="002B657F">
        <w:rPr>
          <w:rFonts w:ascii="Times New Roman" w:eastAsia="Times New Roman" w:hAnsi="Times New Roman" w:cs="Times New Roman"/>
          <w:bCs/>
          <w:sz w:val="24"/>
          <w:szCs w:val="24"/>
          <w:lang w:val="bg-BG" w:eastAsia="zh-CN"/>
        </w:rPr>
        <w:t>Община:</w:t>
      </w:r>
      <w:r w:rsidRPr="002B657F">
        <w:rPr>
          <w:rFonts w:ascii="Times New Roman" w:eastAsia="Times New Roman" w:hAnsi="Times New Roman" w:cs="Times New Roman"/>
          <w:sz w:val="24"/>
          <w:szCs w:val="24"/>
          <w:lang w:val="bg-BG" w:eastAsia="zh-CN"/>
        </w:rPr>
        <w:t> Минерални бани, </w:t>
      </w:r>
      <w:r w:rsidRPr="002B657F">
        <w:rPr>
          <w:rFonts w:ascii="Times New Roman" w:eastAsia="Times New Roman" w:hAnsi="Times New Roman" w:cs="Times New Roman"/>
          <w:bCs/>
          <w:sz w:val="24"/>
          <w:szCs w:val="24"/>
          <w:lang w:val="bg-BG" w:eastAsia="zh-CN"/>
        </w:rPr>
        <w:t>Населено място:</w:t>
      </w:r>
      <w:r w:rsidRPr="002B657F">
        <w:rPr>
          <w:rFonts w:ascii="Times New Roman" w:eastAsia="Times New Roman" w:hAnsi="Times New Roman" w:cs="Times New Roman"/>
          <w:sz w:val="24"/>
          <w:szCs w:val="24"/>
          <w:lang w:val="bg-BG" w:eastAsia="zh-CN"/>
        </w:rPr>
        <w:t> с. Ангел войвода, с. Боян Ботево, с. Брястово, с. Караманци, с. Колец, с. Сираково, с. Спахиево, с. Сусам, с. Сърница, с. Татарево, </w:t>
      </w:r>
      <w:r w:rsidRPr="002B657F">
        <w:rPr>
          <w:rFonts w:ascii="Times New Roman" w:eastAsia="Times New Roman" w:hAnsi="Times New Roman" w:cs="Times New Roman"/>
          <w:bCs/>
          <w:sz w:val="24"/>
          <w:szCs w:val="24"/>
          <w:lang w:val="bg-BG" w:eastAsia="zh-CN"/>
        </w:rPr>
        <w:t>Община:</w:t>
      </w:r>
      <w:r w:rsidRPr="002B657F">
        <w:rPr>
          <w:rFonts w:ascii="Times New Roman" w:eastAsia="Times New Roman" w:hAnsi="Times New Roman" w:cs="Times New Roman"/>
          <w:sz w:val="24"/>
          <w:szCs w:val="24"/>
          <w:lang w:val="bg-BG" w:eastAsia="zh-CN"/>
        </w:rPr>
        <w:t> Хасково, </w:t>
      </w:r>
      <w:r w:rsidRPr="002B657F">
        <w:rPr>
          <w:rFonts w:ascii="Times New Roman" w:eastAsia="Times New Roman" w:hAnsi="Times New Roman" w:cs="Times New Roman"/>
          <w:bCs/>
          <w:sz w:val="24"/>
          <w:szCs w:val="24"/>
          <w:lang w:val="bg-BG" w:eastAsia="zh-CN"/>
        </w:rPr>
        <w:t>Населено място:</w:t>
      </w:r>
      <w:r w:rsidRPr="002B657F">
        <w:rPr>
          <w:rFonts w:ascii="Times New Roman" w:eastAsia="Times New Roman" w:hAnsi="Times New Roman" w:cs="Times New Roman"/>
          <w:sz w:val="24"/>
          <w:szCs w:val="24"/>
          <w:lang w:val="bg-BG" w:eastAsia="zh-CN"/>
        </w:rPr>
        <w:t> гр. Хасково, с. Въгларово, с. Гарваново, с. Клокотница, с. Николово</w:t>
      </w:r>
    </w:p>
    <w:p w:rsidR="00916366" w:rsidRPr="002B657F" w:rsidRDefault="00916366" w:rsidP="00476B49">
      <w:pPr>
        <w:numPr>
          <w:ilvl w:val="0"/>
          <w:numId w:val="54"/>
        </w:numPr>
        <w:spacing w:after="0" w:line="240" w:lineRule="auto"/>
        <w:contextualSpacing/>
        <w:jc w:val="both"/>
        <w:rPr>
          <w:rFonts w:ascii="Times New Roman" w:eastAsia="Times New Roman" w:hAnsi="Times New Roman" w:cs="Times New Roman"/>
          <w:sz w:val="24"/>
          <w:szCs w:val="24"/>
          <w:lang w:val="bg-BG"/>
        </w:rPr>
      </w:pPr>
      <w:r w:rsidRPr="002B657F">
        <w:rPr>
          <w:rFonts w:ascii="Times New Roman" w:eastAsia="Times New Roman" w:hAnsi="Times New Roman" w:cs="Times New Roman"/>
          <w:i/>
          <w:sz w:val="24"/>
          <w:szCs w:val="24"/>
          <w:lang w:val="bg-BG"/>
        </w:rPr>
        <w:t>Растителни видове:</w:t>
      </w:r>
      <w:hyperlink r:id="rId140" w:tgtFrame="_blank" w:history="1">
        <w:r w:rsidRPr="002B657F">
          <w:rPr>
            <w:rFonts w:ascii="Times New Roman" w:eastAsia="Times New Roman" w:hAnsi="Times New Roman" w:cs="Times New Roman"/>
            <w:sz w:val="24"/>
            <w:szCs w:val="24"/>
            <w:lang w:val="bg-BG"/>
          </w:rPr>
          <w:t xml:space="preserve">Венерино пантофче (C. calceolus); </w:t>
        </w:r>
      </w:hyperlink>
      <w:hyperlink r:id="rId141" w:tgtFrame="_blank" w:history="1">
        <w:r w:rsidRPr="002B657F">
          <w:rPr>
            <w:rFonts w:ascii="Times New Roman" w:eastAsia="Times New Roman" w:hAnsi="Times New Roman" w:cs="Times New Roman"/>
            <w:sz w:val="24"/>
            <w:szCs w:val="24"/>
            <w:lang w:val="bg-BG"/>
          </w:rPr>
          <w:t xml:space="preserve">Калописиева дактилориза (D. kalopissii). </w:t>
        </w:r>
      </w:hyperlink>
    </w:p>
    <w:p w:rsidR="00916366" w:rsidRPr="002B657F" w:rsidRDefault="00916366" w:rsidP="00476B49">
      <w:pPr>
        <w:numPr>
          <w:ilvl w:val="0"/>
          <w:numId w:val="54"/>
        </w:numPr>
        <w:spacing w:after="0" w:line="240" w:lineRule="auto"/>
        <w:contextualSpacing/>
        <w:jc w:val="both"/>
        <w:rPr>
          <w:rFonts w:ascii="Times New Roman" w:eastAsia="Times New Roman" w:hAnsi="Times New Roman" w:cs="Times New Roman"/>
          <w:sz w:val="24"/>
          <w:szCs w:val="24"/>
          <w:lang w:val="bg-BG"/>
        </w:rPr>
      </w:pPr>
      <w:r w:rsidRPr="002B657F">
        <w:rPr>
          <w:rFonts w:ascii="Times New Roman" w:eastAsia="Times New Roman" w:hAnsi="Times New Roman" w:cs="Times New Roman"/>
          <w:i/>
          <w:sz w:val="24"/>
          <w:szCs w:val="24"/>
          <w:lang w:val="bg-BG"/>
        </w:rPr>
        <w:t>Безгръбначни:</w:t>
      </w:r>
      <w:hyperlink r:id="rId142" w:tgtFrame="_blank" w:history="1">
        <w:r w:rsidRPr="002B657F">
          <w:rPr>
            <w:rFonts w:ascii="Times New Roman" w:eastAsia="Times New Roman" w:hAnsi="Times New Roman" w:cs="Times New Roman"/>
            <w:sz w:val="24"/>
            <w:szCs w:val="24"/>
            <w:lang w:val="bg-BG"/>
          </w:rPr>
          <w:t xml:space="preserve">Dioszeghyana schmidtii; </w:t>
        </w:r>
      </w:hyperlink>
      <w:hyperlink r:id="rId143" w:tgtFrame="_blank" w:history="1">
        <w:r w:rsidRPr="002B657F">
          <w:rPr>
            <w:rFonts w:ascii="Times New Roman" w:eastAsia="Times New Roman" w:hAnsi="Times New Roman" w:cs="Times New Roman"/>
            <w:sz w:val="24"/>
            <w:szCs w:val="24"/>
            <w:lang w:val="bg-BG"/>
          </w:rPr>
          <w:t xml:space="preserve">E. quadripunctaria; </w:t>
        </w:r>
      </w:hyperlink>
      <w:hyperlink r:id="rId144" w:tgtFrame="_blank" w:history="1">
        <w:r w:rsidRPr="002B657F">
          <w:rPr>
            <w:rFonts w:ascii="Times New Roman" w:eastAsia="Times New Roman" w:hAnsi="Times New Roman" w:cs="Times New Roman"/>
            <w:sz w:val="24"/>
            <w:szCs w:val="24"/>
            <w:lang w:val="bg-BG"/>
          </w:rPr>
          <w:t xml:space="preserve">Ph. Nausithous; </w:t>
        </w:r>
      </w:hyperlink>
      <w:hyperlink r:id="rId145" w:tgtFrame="_blank" w:history="1">
        <w:r w:rsidRPr="002B657F">
          <w:rPr>
            <w:rFonts w:ascii="Times New Roman" w:eastAsia="Times New Roman" w:hAnsi="Times New Roman" w:cs="Times New Roman"/>
            <w:sz w:val="24"/>
            <w:szCs w:val="24"/>
            <w:lang w:val="bg-BG"/>
          </w:rPr>
          <w:t xml:space="preserve">Алпийска розалия (R. alpina); </w:t>
        </w:r>
      </w:hyperlink>
      <w:hyperlink r:id="rId146" w:tgtFrame="_blank" w:history="1">
        <w:r w:rsidRPr="002B657F">
          <w:rPr>
            <w:rFonts w:ascii="Times New Roman" w:eastAsia="Times New Roman" w:hAnsi="Times New Roman" w:cs="Times New Roman"/>
            <w:sz w:val="24"/>
            <w:szCs w:val="24"/>
            <w:lang w:val="bg-BG"/>
          </w:rPr>
          <w:t xml:space="preserve">Бисерна мида (U. crassus); </w:t>
        </w:r>
      </w:hyperlink>
      <w:hyperlink r:id="rId147" w:tgtFrame="_blank" w:history="1">
        <w:r w:rsidRPr="002B657F">
          <w:rPr>
            <w:rFonts w:ascii="Times New Roman" w:eastAsia="Times New Roman" w:hAnsi="Times New Roman" w:cs="Times New Roman"/>
            <w:sz w:val="24"/>
            <w:szCs w:val="24"/>
            <w:lang w:val="bg-BG"/>
          </w:rPr>
          <w:t xml:space="preserve">Бръмбар рогач (L. cervus); </w:t>
        </w:r>
      </w:hyperlink>
      <w:hyperlink r:id="rId148" w:tgtFrame="_blank" w:history="1">
        <w:r w:rsidRPr="002B657F">
          <w:rPr>
            <w:rFonts w:ascii="Times New Roman" w:eastAsia="Times New Roman" w:hAnsi="Times New Roman" w:cs="Times New Roman"/>
            <w:sz w:val="24"/>
            <w:szCs w:val="24"/>
            <w:lang w:val="bg-BG"/>
          </w:rPr>
          <w:t xml:space="preserve">Буков сечко (M. funereus); </w:t>
        </w:r>
      </w:hyperlink>
      <w:hyperlink r:id="rId149" w:tgtFrame="_blank" w:history="1">
        <w:r w:rsidRPr="002B657F">
          <w:rPr>
            <w:rFonts w:ascii="Times New Roman" w:eastAsia="Times New Roman" w:hAnsi="Times New Roman" w:cs="Times New Roman"/>
            <w:sz w:val="24"/>
            <w:szCs w:val="24"/>
            <w:lang w:val="bg-BG"/>
          </w:rPr>
          <w:t xml:space="preserve">Буков сечко (M. funereus); </w:t>
        </w:r>
      </w:hyperlink>
      <w:hyperlink r:id="rId150" w:tgtFrame="_blank" w:history="1">
        <w:r w:rsidRPr="002B657F">
          <w:rPr>
            <w:rFonts w:ascii="Times New Roman" w:eastAsia="Times New Roman" w:hAnsi="Times New Roman" w:cs="Times New Roman"/>
            <w:sz w:val="24"/>
            <w:szCs w:val="24"/>
            <w:lang w:val="bg-BG"/>
          </w:rPr>
          <w:t xml:space="preserve">Еуфидриас (E. aurinia); </w:t>
        </w:r>
      </w:hyperlink>
      <w:hyperlink r:id="rId151" w:tgtFrame="_blank" w:history="1">
        <w:r w:rsidRPr="002B657F">
          <w:rPr>
            <w:rFonts w:ascii="Times New Roman" w:eastAsia="Times New Roman" w:hAnsi="Times New Roman" w:cs="Times New Roman"/>
            <w:sz w:val="24"/>
            <w:szCs w:val="24"/>
            <w:lang w:val="bg-BG"/>
          </w:rPr>
          <w:t xml:space="preserve">Об. паракалоптенус (P. caloptenoides); </w:t>
        </w:r>
      </w:hyperlink>
      <w:hyperlink r:id="rId152" w:tgtFrame="_blank" w:history="1">
        <w:r w:rsidRPr="002B657F">
          <w:rPr>
            <w:rFonts w:ascii="Times New Roman" w:eastAsia="Times New Roman" w:hAnsi="Times New Roman" w:cs="Times New Roman"/>
            <w:sz w:val="24"/>
            <w:szCs w:val="24"/>
            <w:lang w:val="bg-BG"/>
          </w:rPr>
          <w:t xml:space="preserve">Обикновен сечко (C. cerdo); </w:t>
        </w:r>
      </w:hyperlink>
      <w:hyperlink r:id="rId153" w:tgtFrame="_blank" w:history="1">
        <w:r w:rsidRPr="002B657F">
          <w:rPr>
            <w:rFonts w:ascii="Times New Roman" w:eastAsia="Times New Roman" w:hAnsi="Times New Roman" w:cs="Times New Roman"/>
            <w:sz w:val="24"/>
            <w:szCs w:val="24"/>
            <w:lang w:val="bg-BG"/>
          </w:rPr>
          <w:t xml:space="preserve">Полиоматус (P. eroides); </w:t>
        </w:r>
      </w:hyperlink>
      <w:hyperlink r:id="rId154" w:tgtFrame="_blank" w:history="1">
        <w:r w:rsidRPr="002B657F">
          <w:rPr>
            <w:rFonts w:ascii="Times New Roman" w:eastAsia="Times New Roman" w:hAnsi="Times New Roman" w:cs="Times New Roman"/>
            <w:sz w:val="24"/>
            <w:szCs w:val="24"/>
            <w:lang w:val="bg-BG"/>
          </w:rPr>
          <w:t xml:space="preserve">Ручеен рак (A. torrentium). </w:t>
        </w:r>
      </w:hyperlink>
    </w:p>
    <w:p w:rsidR="00916366" w:rsidRPr="002B657F" w:rsidRDefault="00916366" w:rsidP="00476B49">
      <w:pPr>
        <w:numPr>
          <w:ilvl w:val="0"/>
          <w:numId w:val="54"/>
        </w:numPr>
        <w:spacing w:after="0" w:line="240" w:lineRule="auto"/>
        <w:contextualSpacing/>
        <w:jc w:val="both"/>
        <w:rPr>
          <w:rFonts w:ascii="Times New Roman" w:eastAsia="Times New Roman" w:hAnsi="Times New Roman" w:cs="Times New Roman"/>
          <w:sz w:val="24"/>
          <w:szCs w:val="24"/>
          <w:lang w:val="bg-BG"/>
        </w:rPr>
      </w:pPr>
      <w:r w:rsidRPr="002B657F">
        <w:rPr>
          <w:rFonts w:ascii="Times New Roman" w:eastAsia="Times New Roman" w:hAnsi="Times New Roman" w:cs="Times New Roman"/>
          <w:i/>
          <w:sz w:val="24"/>
          <w:szCs w:val="24"/>
          <w:lang w:val="bg-BG"/>
        </w:rPr>
        <w:t>Риби:</w:t>
      </w:r>
      <w:hyperlink r:id="rId155" w:tgtFrame="_blank" w:history="1">
        <w:r w:rsidRPr="002B657F">
          <w:rPr>
            <w:rFonts w:ascii="Times New Roman" w:eastAsia="Times New Roman" w:hAnsi="Times New Roman" w:cs="Times New Roman"/>
            <w:sz w:val="24"/>
            <w:szCs w:val="24"/>
            <w:lang w:val="bg-BG"/>
          </w:rPr>
          <w:t xml:space="preserve">Балкански щипок (S. aurata); </w:t>
        </w:r>
      </w:hyperlink>
      <w:hyperlink r:id="rId156" w:tgtFrame="_blank" w:history="1">
        <w:r w:rsidRPr="002B657F">
          <w:rPr>
            <w:rFonts w:ascii="Times New Roman" w:eastAsia="Times New Roman" w:hAnsi="Times New Roman" w:cs="Times New Roman"/>
            <w:sz w:val="24"/>
            <w:szCs w:val="24"/>
            <w:lang w:val="bg-BG"/>
          </w:rPr>
          <w:t xml:space="preserve">Горчивка (Rh. sericeus); </w:t>
        </w:r>
      </w:hyperlink>
      <w:hyperlink r:id="rId157" w:tgtFrame="_blank" w:history="1">
        <w:r w:rsidRPr="002B657F">
          <w:rPr>
            <w:rFonts w:ascii="Times New Roman" w:eastAsia="Times New Roman" w:hAnsi="Times New Roman" w:cs="Times New Roman"/>
            <w:sz w:val="24"/>
            <w:szCs w:val="24"/>
            <w:lang w:val="bg-BG"/>
          </w:rPr>
          <w:t xml:space="preserve">Маришка мряна (B. plebejus); </w:t>
        </w:r>
      </w:hyperlink>
      <w:hyperlink r:id="rId158" w:tgtFrame="_blank" w:history="1">
        <w:r w:rsidRPr="002B657F">
          <w:rPr>
            <w:rFonts w:ascii="Times New Roman" w:eastAsia="Times New Roman" w:hAnsi="Times New Roman" w:cs="Times New Roman"/>
            <w:sz w:val="24"/>
            <w:szCs w:val="24"/>
            <w:lang w:val="bg-BG"/>
          </w:rPr>
          <w:t xml:space="preserve">Обикновен щипок (C. taenia). </w:t>
        </w:r>
      </w:hyperlink>
    </w:p>
    <w:p w:rsidR="00916366" w:rsidRPr="002B657F" w:rsidRDefault="00916366" w:rsidP="00476B49">
      <w:pPr>
        <w:numPr>
          <w:ilvl w:val="0"/>
          <w:numId w:val="54"/>
        </w:numPr>
        <w:spacing w:after="0" w:line="240" w:lineRule="auto"/>
        <w:contextualSpacing/>
        <w:jc w:val="both"/>
        <w:rPr>
          <w:rFonts w:ascii="Times New Roman" w:eastAsia="Times New Roman" w:hAnsi="Times New Roman" w:cs="Times New Roman"/>
          <w:sz w:val="24"/>
          <w:szCs w:val="24"/>
          <w:lang w:val="bg-BG"/>
        </w:rPr>
      </w:pPr>
      <w:r w:rsidRPr="002B657F">
        <w:rPr>
          <w:rFonts w:ascii="Times New Roman" w:eastAsia="Times New Roman" w:hAnsi="Times New Roman" w:cs="Times New Roman"/>
          <w:i/>
          <w:sz w:val="24"/>
          <w:szCs w:val="24"/>
          <w:lang w:val="bg-BG"/>
        </w:rPr>
        <w:t>Земноводни и влечуги:</w:t>
      </w:r>
      <w:hyperlink r:id="rId159" w:tgtFrame="_blank" w:history="1">
        <w:r w:rsidRPr="002B657F">
          <w:rPr>
            <w:rFonts w:ascii="Times New Roman" w:eastAsia="Times New Roman" w:hAnsi="Times New Roman" w:cs="Times New Roman"/>
            <w:sz w:val="24"/>
            <w:szCs w:val="24"/>
            <w:lang w:val="bg-BG"/>
          </w:rPr>
          <w:t>Голям гребенест тритон (T. karelinii);</w:t>
        </w:r>
      </w:hyperlink>
      <w:hyperlink r:id="rId160" w:tgtFrame="_blank" w:history="1">
        <w:r w:rsidRPr="002B657F">
          <w:rPr>
            <w:rFonts w:ascii="Times New Roman" w:eastAsia="Times New Roman" w:hAnsi="Times New Roman" w:cs="Times New Roman"/>
            <w:sz w:val="24"/>
            <w:szCs w:val="24"/>
            <w:lang w:val="bg-BG"/>
          </w:rPr>
          <w:t xml:space="preserve">Жълтокоремна бумка (B. variegata); </w:t>
        </w:r>
      </w:hyperlink>
      <w:hyperlink r:id="rId161" w:tgtFrame="_blank" w:history="1">
        <w:r w:rsidRPr="002B657F">
          <w:rPr>
            <w:rFonts w:ascii="Times New Roman" w:eastAsia="Times New Roman" w:hAnsi="Times New Roman" w:cs="Times New Roman"/>
            <w:sz w:val="24"/>
            <w:szCs w:val="24"/>
            <w:lang w:val="bg-BG"/>
          </w:rPr>
          <w:t xml:space="preserve">Леопардов смок (E. situla); </w:t>
        </w:r>
      </w:hyperlink>
      <w:hyperlink r:id="rId162" w:tgtFrame="_blank" w:history="1">
        <w:r w:rsidRPr="002B657F">
          <w:rPr>
            <w:rFonts w:ascii="Times New Roman" w:eastAsia="Times New Roman" w:hAnsi="Times New Roman" w:cs="Times New Roman"/>
            <w:sz w:val="24"/>
            <w:szCs w:val="24"/>
            <w:lang w:val="bg-BG"/>
          </w:rPr>
          <w:t xml:space="preserve">Об. блатна костенурка (E. orbicularis); </w:t>
        </w:r>
      </w:hyperlink>
      <w:hyperlink r:id="rId163" w:tgtFrame="_blank" w:history="1">
        <w:r w:rsidRPr="002B657F">
          <w:rPr>
            <w:rFonts w:ascii="Times New Roman" w:eastAsia="Times New Roman" w:hAnsi="Times New Roman" w:cs="Times New Roman"/>
            <w:sz w:val="24"/>
            <w:szCs w:val="24"/>
            <w:lang w:val="bg-BG"/>
          </w:rPr>
          <w:t xml:space="preserve">Смок (E. sauromates); </w:t>
        </w:r>
      </w:hyperlink>
      <w:hyperlink r:id="rId164" w:tgtFrame="_blank" w:history="1">
        <w:r w:rsidRPr="002B657F">
          <w:rPr>
            <w:rFonts w:ascii="Times New Roman" w:eastAsia="Times New Roman" w:hAnsi="Times New Roman" w:cs="Times New Roman"/>
            <w:sz w:val="24"/>
            <w:szCs w:val="24"/>
            <w:lang w:val="bg-BG"/>
          </w:rPr>
          <w:t xml:space="preserve">Шипобедрена костенурка (T. graeca); </w:t>
        </w:r>
      </w:hyperlink>
      <w:hyperlink r:id="rId165" w:tgtFrame="_blank" w:history="1">
        <w:r w:rsidRPr="002B657F">
          <w:rPr>
            <w:rFonts w:ascii="Times New Roman" w:eastAsia="Times New Roman" w:hAnsi="Times New Roman" w:cs="Times New Roman"/>
            <w:sz w:val="24"/>
            <w:szCs w:val="24"/>
            <w:lang w:val="bg-BG"/>
          </w:rPr>
          <w:t xml:space="preserve">Шипоопашата костенурка (T. hermanni). </w:t>
        </w:r>
      </w:hyperlink>
    </w:p>
    <w:p w:rsidR="00916366" w:rsidRPr="002B657F" w:rsidRDefault="00916366" w:rsidP="00476B49">
      <w:pPr>
        <w:numPr>
          <w:ilvl w:val="0"/>
          <w:numId w:val="54"/>
        </w:numPr>
        <w:spacing w:after="0" w:line="240" w:lineRule="auto"/>
        <w:contextualSpacing/>
        <w:jc w:val="both"/>
        <w:rPr>
          <w:rFonts w:ascii="Times New Roman" w:eastAsia="Times New Roman" w:hAnsi="Times New Roman" w:cs="Times New Roman"/>
          <w:sz w:val="24"/>
          <w:szCs w:val="24"/>
          <w:lang w:val="bg-BG"/>
        </w:rPr>
      </w:pPr>
      <w:r w:rsidRPr="002B657F">
        <w:rPr>
          <w:rFonts w:ascii="Times New Roman" w:eastAsia="Times New Roman" w:hAnsi="Times New Roman" w:cs="Times New Roman"/>
          <w:i/>
          <w:sz w:val="24"/>
          <w:szCs w:val="24"/>
          <w:lang w:val="bg-BG"/>
        </w:rPr>
        <w:t>Бозайници, без прилепи:</w:t>
      </w:r>
      <w:hyperlink r:id="rId166" w:tgtFrame="_blank" w:history="1">
        <w:r w:rsidRPr="002B657F">
          <w:rPr>
            <w:rFonts w:ascii="Times New Roman" w:eastAsia="Times New Roman" w:hAnsi="Times New Roman" w:cs="Times New Roman"/>
            <w:sz w:val="24"/>
            <w:szCs w:val="24"/>
            <w:lang w:val="bg-BG"/>
          </w:rPr>
          <w:t xml:space="preserve">Видра (L. lutra); </w:t>
        </w:r>
      </w:hyperlink>
      <w:hyperlink r:id="rId167" w:tgtFrame="_blank" w:history="1">
        <w:r w:rsidRPr="002B657F">
          <w:rPr>
            <w:rFonts w:ascii="Times New Roman" w:eastAsia="Times New Roman" w:hAnsi="Times New Roman" w:cs="Times New Roman"/>
            <w:sz w:val="24"/>
            <w:szCs w:val="24"/>
            <w:lang w:val="bg-BG"/>
          </w:rPr>
          <w:t xml:space="preserve">Вълк (C. lupus); </w:t>
        </w:r>
      </w:hyperlink>
      <w:hyperlink r:id="rId168" w:tgtFrame="_blank" w:history="1">
        <w:r w:rsidRPr="002B657F">
          <w:rPr>
            <w:rFonts w:ascii="Times New Roman" w:eastAsia="Times New Roman" w:hAnsi="Times New Roman" w:cs="Times New Roman"/>
            <w:sz w:val="24"/>
            <w:szCs w:val="24"/>
            <w:lang w:val="bg-BG"/>
          </w:rPr>
          <w:t xml:space="preserve">Дива коза (R. r. rupicapra); </w:t>
        </w:r>
      </w:hyperlink>
      <w:hyperlink r:id="rId169" w:tgtFrame="_blank" w:history="1">
        <w:r w:rsidRPr="002B657F">
          <w:rPr>
            <w:rFonts w:ascii="Times New Roman" w:eastAsia="Times New Roman" w:hAnsi="Times New Roman" w:cs="Times New Roman"/>
            <w:sz w:val="24"/>
            <w:szCs w:val="24"/>
            <w:lang w:val="bg-BG"/>
          </w:rPr>
          <w:t xml:space="preserve">Лалугер (S. citellus); </w:t>
        </w:r>
      </w:hyperlink>
      <w:hyperlink r:id="rId170" w:tgtFrame="_blank" w:history="1">
        <w:r w:rsidRPr="002B657F">
          <w:rPr>
            <w:rFonts w:ascii="Times New Roman" w:eastAsia="Times New Roman" w:hAnsi="Times New Roman" w:cs="Times New Roman"/>
            <w:sz w:val="24"/>
            <w:szCs w:val="24"/>
            <w:lang w:val="bg-BG"/>
          </w:rPr>
          <w:t xml:space="preserve">Мечка (U. arctos); </w:t>
        </w:r>
      </w:hyperlink>
      <w:hyperlink r:id="rId171" w:tgtFrame="_blank" w:history="1">
        <w:r w:rsidRPr="002B657F">
          <w:rPr>
            <w:rFonts w:ascii="Times New Roman" w:eastAsia="Times New Roman" w:hAnsi="Times New Roman" w:cs="Times New Roman"/>
            <w:sz w:val="24"/>
            <w:szCs w:val="24"/>
            <w:lang w:val="bg-BG"/>
          </w:rPr>
          <w:t xml:space="preserve">Пъстър пор (V. peregusna). </w:t>
        </w:r>
      </w:hyperlink>
    </w:p>
    <w:p w:rsidR="00916366" w:rsidRPr="002B657F" w:rsidRDefault="00916366" w:rsidP="00476B49">
      <w:pPr>
        <w:numPr>
          <w:ilvl w:val="0"/>
          <w:numId w:val="54"/>
        </w:numPr>
        <w:spacing w:after="0" w:line="240" w:lineRule="auto"/>
        <w:contextualSpacing/>
        <w:jc w:val="both"/>
        <w:rPr>
          <w:rFonts w:ascii="Times New Roman" w:eastAsia="Times New Roman" w:hAnsi="Times New Roman" w:cs="Times New Roman"/>
          <w:sz w:val="24"/>
          <w:szCs w:val="24"/>
          <w:lang w:val="bg-BG"/>
        </w:rPr>
      </w:pPr>
      <w:r w:rsidRPr="002B657F">
        <w:rPr>
          <w:rFonts w:ascii="Times New Roman" w:eastAsia="Times New Roman" w:hAnsi="Times New Roman" w:cs="Times New Roman"/>
          <w:i/>
          <w:sz w:val="24"/>
          <w:szCs w:val="24"/>
          <w:lang w:val="bg-BG"/>
        </w:rPr>
        <w:t>Прилепи:</w:t>
      </w:r>
      <w:hyperlink r:id="rId172" w:tgtFrame="_blank" w:history="1">
        <w:r w:rsidRPr="002B657F">
          <w:rPr>
            <w:rFonts w:ascii="Times New Roman" w:eastAsia="Times New Roman" w:hAnsi="Times New Roman" w:cs="Times New Roman"/>
            <w:sz w:val="24"/>
            <w:szCs w:val="24"/>
            <w:lang w:val="bg-BG"/>
          </w:rPr>
          <w:t xml:space="preserve">Голям нощник (M. myotis); </w:t>
        </w:r>
      </w:hyperlink>
      <w:hyperlink r:id="rId173" w:tgtFrame="_blank" w:history="1">
        <w:r w:rsidRPr="002B657F">
          <w:rPr>
            <w:rFonts w:ascii="Times New Roman" w:eastAsia="Times New Roman" w:hAnsi="Times New Roman" w:cs="Times New Roman"/>
            <w:sz w:val="24"/>
            <w:szCs w:val="24"/>
            <w:lang w:val="bg-BG"/>
          </w:rPr>
          <w:t xml:space="preserve">Голям подковонос (Rh. ferrumequinum); </w:t>
        </w:r>
      </w:hyperlink>
      <w:hyperlink r:id="rId174" w:tgtFrame="_blank" w:history="1">
        <w:r w:rsidRPr="002B657F">
          <w:rPr>
            <w:rFonts w:ascii="Times New Roman" w:eastAsia="Times New Roman" w:hAnsi="Times New Roman" w:cs="Times New Roman"/>
            <w:sz w:val="24"/>
            <w:szCs w:val="24"/>
            <w:lang w:val="bg-BG"/>
          </w:rPr>
          <w:t xml:space="preserve">Дългокрил прилеп (M. schreibersii); </w:t>
        </w:r>
      </w:hyperlink>
      <w:hyperlink r:id="rId175" w:tgtFrame="_blank" w:history="1">
        <w:r w:rsidRPr="002B657F">
          <w:rPr>
            <w:rFonts w:ascii="Times New Roman" w:eastAsia="Times New Roman" w:hAnsi="Times New Roman" w:cs="Times New Roman"/>
            <w:sz w:val="24"/>
            <w:szCs w:val="24"/>
            <w:lang w:val="bg-BG"/>
          </w:rPr>
          <w:t xml:space="preserve">Дългопръст нощник (M. capaccinii); </w:t>
        </w:r>
      </w:hyperlink>
      <w:hyperlink r:id="rId176" w:tgtFrame="_blank" w:history="1">
        <w:r w:rsidRPr="002B657F">
          <w:rPr>
            <w:rFonts w:ascii="Times New Roman" w:eastAsia="Times New Roman" w:hAnsi="Times New Roman" w:cs="Times New Roman"/>
            <w:sz w:val="24"/>
            <w:szCs w:val="24"/>
            <w:lang w:val="bg-BG"/>
          </w:rPr>
          <w:t xml:space="preserve">Дългоух нощник (M. bechsteinii); </w:t>
        </w:r>
      </w:hyperlink>
      <w:hyperlink r:id="rId177" w:tgtFrame="_blank" w:history="1">
        <w:r w:rsidRPr="002B657F">
          <w:rPr>
            <w:rFonts w:ascii="Times New Roman" w:eastAsia="Times New Roman" w:hAnsi="Times New Roman" w:cs="Times New Roman"/>
            <w:sz w:val="24"/>
            <w:szCs w:val="24"/>
            <w:lang w:val="bg-BG"/>
          </w:rPr>
          <w:t xml:space="preserve">Малък подковонос (Rh. hipposideros); </w:t>
        </w:r>
      </w:hyperlink>
      <w:hyperlink r:id="rId178" w:tgtFrame="_blank" w:history="1">
        <w:r w:rsidRPr="002B657F">
          <w:rPr>
            <w:rFonts w:ascii="Times New Roman" w:eastAsia="Times New Roman" w:hAnsi="Times New Roman" w:cs="Times New Roman"/>
            <w:sz w:val="24"/>
            <w:szCs w:val="24"/>
            <w:lang w:val="bg-BG"/>
          </w:rPr>
          <w:t xml:space="preserve">Остроух нощник (M. blythii); </w:t>
        </w:r>
      </w:hyperlink>
      <w:hyperlink r:id="rId179" w:tgtFrame="_blank" w:history="1">
        <w:r w:rsidRPr="002B657F">
          <w:rPr>
            <w:rFonts w:ascii="Times New Roman" w:eastAsia="Times New Roman" w:hAnsi="Times New Roman" w:cs="Times New Roman"/>
            <w:sz w:val="24"/>
            <w:szCs w:val="24"/>
            <w:lang w:val="bg-BG"/>
          </w:rPr>
          <w:t xml:space="preserve">Подковонос на Мехели (Rh. mehelyi); </w:t>
        </w:r>
      </w:hyperlink>
      <w:hyperlink r:id="rId180" w:tgtFrame="_blank" w:history="1">
        <w:r w:rsidRPr="002B657F">
          <w:rPr>
            <w:rFonts w:ascii="Times New Roman" w:eastAsia="Times New Roman" w:hAnsi="Times New Roman" w:cs="Times New Roman"/>
            <w:sz w:val="24"/>
            <w:szCs w:val="24"/>
            <w:lang w:val="bg-BG"/>
          </w:rPr>
          <w:t xml:space="preserve">Средиземноморски подковонос (Rh. blasii); </w:t>
        </w:r>
      </w:hyperlink>
      <w:hyperlink r:id="rId181" w:tgtFrame="_blank" w:history="1">
        <w:r w:rsidRPr="002B657F">
          <w:rPr>
            <w:rFonts w:ascii="Times New Roman" w:eastAsia="Times New Roman" w:hAnsi="Times New Roman" w:cs="Times New Roman"/>
            <w:sz w:val="24"/>
            <w:szCs w:val="24"/>
            <w:lang w:val="bg-BG"/>
          </w:rPr>
          <w:t xml:space="preserve">Трицветен нощник (M. emarginatus); </w:t>
        </w:r>
      </w:hyperlink>
      <w:hyperlink r:id="rId182" w:tgtFrame="_blank" w:history="1">
        <w:r w:rsidRPr="002B657F">
          <w:rPr>
            <w:rFonts w:ascii="Times New Roman" w:eastAsia="Times New Roman" w:hAnsi="Times New Roman" w:cs="Times New Roman"/>
            <w:sz w:val="24"/>
            <w:szCs w:val="24"/>
            <w:lang w:val="bg-BG"/>
          </w:rPr>
          <w:t xml:space="preserve">Широкоух прилеп (B. barbastellus); </w:t>
        </w:r>
      </w:hyperlink>
      <w:hyperlink r:id="rId183" w:tgtFrame="_blank" w:history="1">
        <w:r w:rsidRPr="002B657F">
          <w:rPr>
            <w:rFonts w:ascii="Times New Roman" w:eastAsia="Times New Roman" w:hAnsi="Times New Roman" w:cs="Times New Roman"/>
            <w:sz w:val="24"/>
            <w:szCs w:val="24"/>
            <w:lang w:val="bg-BG"/>
          </w:rPr>
          <w:t xml:space="preserve">Южен подковонос (Rh. euryale). </w:t>
        </w:r>
      </w:hyperlink>
    </w:p>
    <w:p w:rsidR="00916366" w:rsidRDefault="00916366" w:rsidP="00916366">
      <w:pPr>
        <w:spacing w:after="0" w:line="240" w:lineRule="auto"/>
        <w:jc w:val="both"/>
        <w:rPr>
          <w:rFonts w:ascii="Times New Roman" w:eastAsia="Times New Roman" w:hAnsi="Times New Roman" w:cs="Times New Roman"/>
          <w:sz w:val="24"/>
          <w:szCs w:val="24"/>
          <w:lang w:val="bg-BG" w:eastAsia="zh-CN"/>
        </w:rPr>
      </w:pPr>
      <w:r w:rsidRPr="002B657F">
        <w:rPr>
          <w:rFonts w:ascii="Times New Roman" w:eastAsia="Times New Roman" w:hAnsi="Times New Roman" w:cs="Times New Roman"/>
          <w:bCs/>
          <w:i/>
          <w:sz w:val="24"/>
          <w:szCs w:val="24"/>
          <w:lang w:val="bg-BG" w:eastAsia="zh-CN"/>
        </w:rPr>
        <w:lastRenderedPageBreak/>
        <w:t>Припокриване (частично или пълно):</w:t>
      </w:r>
      <w:r w:rsidRPr="002B657F">
        <w:rPr>
          <w:rFonts w:ascii="Times New Roman" w:eastAsia="Times New Roman" w:hAnsi="Times New Roman" w:cs="Times New Roman"/>
          <w:sz w:val="24"/>
          <w:szCs w:val="24"/>
          <w:lang w:val="bg-BG" w:eastAsia="zh-CN"/>
        </w:rPr>
        <w:t>Природна забележителност: родопски силивряк - с. Дядовци; Природна забележителност: Свети Дух; Природна забележителност: Скален мост в местността Шапран дупка.</w:t>
      </w:r>
    </w:p>
    <w:p w:rsidR="008876CD" w:rsidRPr="002B657F" w:rsidRDefault="008876CD" w:rsidP="00916366">
      <w:pPr>
        <w:spacing w:after="0" w:line="240" w:lineRule="auto"/>
        <w:jc w:val="both"/>
        <w:rPr>
          <w:rFonts w:ascii="Times New Roman" w:eastAsia="Times New Roman" w:hAnsi="Times New Roman" w:cs="Times New Roman"/>
          <w:b/>
          <w:bCs/>
          <w:sz w:val="24"/>
          <w:szCs w:val="24"/>
          <w:lang w:val="bg-BG" w:eastAsia="zh-CN"/>
        </w:rPr>
      </w:pPr>
    </w:p>
    <w:p w:rsidR="00C030FD" w:rsidRPr="002B657F" w:rsidRDefault="00C030FD" w:rsidP="00A55491">
      <w:pPr>
        <w:shd w:val="clear" w:color="auto" w:fill="CCFF66"/>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2.3.5.Отпадъци</w:t>
      </w:r>
    </w:p>
    <w:p w:rsidR="002F1511" w:rsidRPr="002B657F" w:rsidRDefault="002F1511" w:rsidP="002F1511">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eastAsia="bg-BG"/>
        </w:rPr>
      </w:pPr>
      <w:bookmarkStart w:id="1" w:name="_Hlk491877839"/>
      <w:r w:rsidRPr="002B657F">
        <w:rPr>
          <w:rFonts w:ascii="Times New Roman" w:eastAsiaTheme="minorEastAsia" w:hAnsi="Times New Roman" w:cs="Times New Roman"/>
          <w:sz w:val="24"/>
          <w:szCs w:val="24"/>
          <w:lang w:val="bg-BG" w:eastAsia="bg-BG"/>
        </w:rPr>
        <w:t>Битовите отпадъци се формират от жизнената дейност на хората. Трябва да бъде направена разлика и не трябва да се приема количеството генерирани битови отпадъци, като идентично на количеството събрани и извозени битови отпадъци, тъй като това е грешно като подход. Под внимание трябва да се вземат и да се отчитат, като генерирани, всички потоци битови отпадъци, независимо дали събирането им е организирано или възложено от общината или не е от общината. Дори и да липсва достоверна и статистически отчетена информация е необходимо под в</w:t>
      </w:r>
      <w:r w:rsidR="008876CD">
        <w:rPr>
          <w:rFonts w:ascii="Times New Roman" w:eastAsiaTheme="minorEastAsia" w:hAnsi="Times New Roman" w:cs="Times New Roman"/>
          <w:sz w:val="24"/>
          <w:szCs w:val="24"/>
          <w:lang w:val="bg-BG" w:eastAsia="bg-BG"/>
        </w:rPr>
        <w:t>н</w:t>
      </w:r>
      <w:r w:rsidRPr="002B657F">
        <w:rPr>
          <w:rFonts w:ascii="Times New Roman" w:eastAsiaTheme="minorEastAsia" w:hAnsi="Times New Roman" w:cs="Times New Roman"/>
          <w:sz w:val="24"/>
          <w:szCs w:val="24"/>
          <w:lang w:val="bg-BG" w:eastAsia="bg-BG"/>
        </w:rPr>
        <w:t>имание да се вземат всички потоци битови отпадъци, генерирани на територията на общината-организациите по оползотворяване на отпадъците от опаковки, площадките за вторични суровини, производствени и търговски обекти, генериращи отпадъци, които предават на организации по оползотвораяване или директно на преработвателни предприятия, производствени и търговски обекти, свързани с изискванията за разширена отговорност на производителя.</w:t>
      </w:r>
    </w:p>
    <w:p w:rsidR="002F1511" w:rsidRPr="002B657F" w:rsidRDefault="002F1511" w:rsidP="002F1511">
      <w:pPr>
        <w:autoSpaceDE w:val="0"/>
        <w:autoSpaceDN w:val="0"/>
        <w:adjustRightInd w:val="0"/>
        <w:spacing w:after="0" w:line="240" w:lineRule="auto"/>
        <w:ind w:firstLine="360"/>
        <w:jc w:val="both"/>
        <w:rPr>
          <w:rFonts w:ascii="Times New Roman" w:eastAsiaTheme="minorEastAsia" w:hAnsi="Times New Roman" w:cs="Times New Roman"/>
          <w:iCs/>
          <w:sz w:val="24"/>
          <w:szCs w:val="24"/>
          <w:lang w:val="bg-BG" w:eastAsia="bg-BG"/>
        </w:rPr>
      </w:pPr>
      <w:r w:rsidRPr="002B657F">
        <w:rPr>
          <w:rFonts w:ascii="Times New Roman" w:eastAsiaTheme="minorEastAsia" w:hAnsi="Times New Roman" w:cs="Times New Roman"/>
          <w:sz w:val="24"/>
          <w:szCs w:val="24"/>
          <w:lang w:val="bg-BG" w:eastAsia="bg-BG"/>
        </w:rPr>
        <w:t xml:space="preserve">Съгласно Допълнителните разпоредби на ЗУО </w:t>
      </w:r>
      <w:r w:rsidRPr="002B657F">
        <w:rPr>
          <w:rFonts w:ascii="Times New Roman" w:eastAsiaTheme="minorEastAsia" w:hAnsi="Times New Roman" w:cs="Times New Roman"/>
          <w:b/>
          <w:bCs/>
          <w:iCs/>
          <w:sz w:val="24"/>
          <w:szCs w:val="24"/>
          <w:lang w:val="bg-BG" w:eastAsia="bg-BG"/>
        </w:rPr>
        <w:t xml:space="preserve">битови отпадъци </w:t>
      </w:r>
      <w:r w:rsidRPr="002B657F">
        <w:rPr>
          <w:rFonts w:ascii="Times New Roman" w:eastAsiaTheme="minorEastAsia" w:hAnsi="Times New Roman" w:cs="Times New Roman"/>
          <w:iCs/>
          <w:sz w:val="24"/>
          <w:szCs w:val="24"/>
          <w:lang w:val="bg-BG" w:eastAsia="bg-BG"/>
        </w:rPr>
        <w:t>са „отпадъците от домакинствата" и „подобни на отпадъците от домакинствата" (това са отпадъците, образувани от домакинствата, и отпадъците, образувани от фирми и други организации, които по своя характер и състав са сравними с отпадъците от домакинствата, с изключение на производствените отпадъци и отпадъците от селското и горското стопанство).</w:t>
      </w:r>
    </w:p>
    <w:p w:rsidR="002F1511" w:rsidRPr="002B657F" w:rsidRDefault="002F1511" w:rsidP="002F1511">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Количеството и съставът на отпадъците зависят от:</w:t>
      </w:r>
    </w:p>
    <w:p w:rsidR="002F1511" w:rsidRPr="002B657F" w:rsidRDefault="002F1511" w:rsidP="00476B49">
      <w:pPr>
        <w:numPr>
          <w:ilvl w:val="0"/>
          <w:numId w:val="7"/>
        </w:numPr>
        <w:tabs>
          <w:tab w:val="left" w:pos="730"/>
        </w:tabs>
        <w:autoSpaceDE w:val="0"/>
        <w:autoSpaceDN w:val="0"/>
        <w:adjustRightInd w:val="0"/>
        <w:spacing w:before="19" w:after="0" w:line="274" w:lineRule="exact"/>
        <w:jc w:val="both"/>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Мястото на образуване;</w:t>
      </w:r>
    </w:p>
    <w:p w:rsidR="002F1511" w:rsidRPr="002B657F" w:rsidRDefault="002F1511" w:rsidP="00476B49">
      <w:pPr>
        <w:numPr>
          <w:ilvl w:val="0"/>
          <w:numId w:val="7"/>
        </w:numPr>
        <w:tabs>
          <w:tab w:val="left" w:pos="730"/>
        </w:tabs>
        <w:autoSpaceDE w:val="0"/>
        <w:autoSpaceDN w:val="0"/>
        <w:adjustRightInd w:val="0"/>
        <w:spacing w:before="19" w:after="0" w:line="274" w:lineRule="exact"/>
        <w:jc w:val="both"/>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Стандарта на живот на населението и неговата култура;</w:t>
      </w:r>
    </w:p>
    <w:p w:rsidR="002F1511" w:rsidRPr="002B657F" w:rsidRDefault="002F1511" w:rsidP="00476B49">
      <w:pPr>
        <w:numPr>
          <w:ilvl w:val="0"/>
          <w:numId w:val="7"/>
        </w:numPr>
        <w:tabs>
          <w:tab w:val="left" w:pos="730"/>
        </w:tabs>
        <w:autoSpaceDE w:val="0"/>
        <w:autoSpaceDN w:val="0"/>
        <w:adjustRightInd w:val="0"/>
        <w:spacing w:before="19" w:after="0" w:line="274" w:lineRule="exact"/>
        <w:jc w:val="both"/>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Степен на благоустроеност на населените места;</w:t>
      </w:r>
    </w:p>
    <w:p w:rsidR="002F1511" w:rsidRPr="002B657F" w:rsidRDefault="002F1511" w:rsidP="00476B49">
      <w:pPr>
        <w:numPr>
          <w:ilvl w:val="0"/>
          <w:numId w:val="7"/>
        </w:numPr>
        <w:tabs>
          <w:tab w:val="left" w:pos="730"/>
        </w:tabs>
        <w:autoSpaceDE w:val="0"/>
        <w:autoSpaceDN w:val="0"/>
        <w:adjustRightInd w:val="0"/>
        <w:spacing w:before="19" w:after="0" w:line="274" w:lineRule="exact"/>
        <w:jc w:val="both"/>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Начин на отопление;</w:t>
      </w:r>
    </w:p>
    <w:p w:rsidR="002F1511" w:rsidRPr="002B657F" w:rsidRDefault="002F1511" w:rsidP="00476B49">
      <w:pPr>
        <w:numPr>
          <w:ilvl w:val="0"/>
          <w:numId w:val="7"/>
        </w:numPr>
        <w:tabs>
          <w:tab w:val="left" w:pos="730"/>
        </w:tabs>
        <w:autoSpaceDE w:val="0"/>
        <w:autoSpaceDN w:val="0"/>
        <w:adjustRightInd w:val="0"/>
        <w:spacing w:before="19" w:after="0" w:line="274" w:lineRule="exact"/>
        <w:jc w:val="both"/>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Други фактори.</w:t>
      </w:r>
    </w:p>
    <w:p w:rsidR="002F1511" w:rsidRPr="002B657F" w:rsidRDefault="002F1511" w:rsidP="002F1511">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 xml:space="preserve">Като се изхожда от административно-териториалната и социално-икономическа характеристика на община </w:t>
      </w:r>
      <w:r w:rsidR="00BB467F" w:rsidRPr="002B657F">
        <w:rPr>
          <w:rFonts w:ascii="Times New Roman" w:eastAsia="Calibri" w:hAnsi="Times New Roman" w:cs="Times New Roman"/>
          <w:sz w:val="24"/>
          <w:szCs w:val="24"/>
          <w:lang w:val="bg-BG"/>
        </w:rPr>
        <w:t>Първомай</w:t>
      </w:r>
      <w:r w:rsidRPr="002B657F">
        <w:rPr>
          <w:rFonts w:ascii="Times New Roman" w:eastAsia="Calibri" w:hAnsi="Times New Roman" w:cs="Times New Roman"/>
          <w:sz w:val="24"/>
          <w:szCs w:val="24"/>
          <w:lang w:val="bg-BG"/>
        </w:rPr>
        <w:t>, основните източници на твърдите битови отпадъци се явяват:</w:t>
      </w:r>
    </w:p>
    <w:p w:rsidR="002F1511" w:rsidRPr="002B657F" w:rsidRDefault="002F1511" w:rsidP="00476B49">
      <w:pPr>
        <w:numPr>
          <w:ilvl w:val="0"/>
          <w:numId w:val="7"/>
        </w:numPr>
        <w:tabs>
          <w:tab w:val="left" w:pos="730"/>
        </w:tabs>
        <w:autoSpaceDE w:val="0"/>
        <w:autoSpaceDN w:val="0"/>
        <w:adjustRightInd w:val="0"/>
        <w:spacing w:before="19" w:after="0" w:line="274" w:lineRule="exact"/>
        <w:jc w:val="both"/>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Домакинствата;</w:t>
      </w:r>
    </w:p>
    <w:p w:rsidR="002F1511" w:rsidRPr="002B657F" w:rsidRDefault="002F1511" w:rsidP="00476B49">
      <w:pPr>
        <w:numPr>
          <w:ilvl w:val="0"/>
          <w:numId w:val="7"/>
        </w:numPr>
        <w:tabs>
          <w:tab w:val="left" w:pos="730"/>
        </w:tabs>
        <w:autoSpaceDE w:val="0"/>
        <w:autoSpaceDN w:val="0"/>
        <w:adjustRightInd w:val="0"/>
        <w:spacing w:before="19" w:after="0" w:line="274" w:lineRule="exact"/>
        <w:jc w:val="both"/>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Промишлените предприятия;</w:t>
      </w:r>
    </w:p>
    <w:p w:rsidR="002F1511" w:rsidRPr="002B657F" w:rsidRDefault="002F1511" w:rsidP="00476B49">
      <w:pPr>
        <w:numPr>
          <w:ilvl w:val="0"/>
          <w:numId w:val="7"/>
        </w:numPr>
        <w:tabs>
          <w:tab w:val="left" w:pos="730"/>
        </w:tabs>
        <w:autoSpaceDE w:val="0"/>
        <w:autoSpaceDN w:val="0"/>
        <w:adjustRightInd w:val="0"/>
        <w:spacing w:before="19" w:after="0" w:line="274" w:lineRule="exact"/>
        <w:jc w:val="both"/>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Търговски и обслужващи обекти.</w:t>
      </w:r>
    </w:p>
    <w:p w:rsidR="002F1511" w:rsidRDefault="002F1511" w:rsidP="002F1511">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На територията на общината, услугите по организирано събиране и транспортиране на битовите отпадъци от населените места, се изпълняват съгласно сключените договори с. Всички населени места от общината (100% от населението) са включени в системата по организирано сметосъбиране, като услугите се извършват по утвърдени графици и повторяемост на изпълнение.</w:t>
      </w:r>
    </w:p>
    <w:p w:rsidR="008876CD" w:rsidRPr="002B657F" w:rsidRDefault="008876CD" w:rsidP="002F1511">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A55491" w:rsidRPr="002B657F" w:rsidRDefault="00A55491" w:rsidP="00A55491">
      <w:pPr>
        <w:autoSpaceDE w:val="0"/>
        <w:autoSpaceDN w:val="0"/>
        <w:adjustRightInd w:val="0"/>
        <w:spacing w:after="0" w:line="240" w:lineRule="auto"/>
        <w:ind w:firstLine="360"/>
        <w:jc w:val="both"/>
        <w:rPr>
          <w:rFonts w:ascii="Times New Roman" w:eastAsia="Times New Roman" w:hAnsi="Times New Roman" w:cs="Times New Roman"/>
          <w:b/>
          <w:color w:val="000000"/>
          <w:lang w:val="bg-BG"/>
        </w:rPr>
      </w:pPr>
      <w:r w:rsidRPr="002B657F">
        <w:rPr>
          <w:rFonts w:ascii="Times New Roman" w:eastAsia="Times New Roman" w:hAnsi="Times New Roman" w:cs="Times New Roman"/>
          <w:b/>
          <w:color w:val="000000"/>
          <w:lang w:val="bg-BG"/>
        </w:rPr>
        <w:t xml:space="preserve">Битови отпадъци </w:t>
      </w:r>
      <w:r w:rsidR="002501ED" w:rsidRPr="002B657F">
        <w:rPr>
          <w:rFonts w:ascii="Times New Roman" w:eastAsia="Times New Roman" w:hAnsi="Times New Roman" w:cs="Times New Roman"/>
          <w:b/>
          <w:color w:val="000000"/>
          <w:lang w:val="bg-BG"/>
        </w:rPr>
        <w:t xml:space="preserve">генерирани в община Първомай </w:t>
      </w:r>
      <w:r w:rsidRPr="002B657F">
        <w:rPr>
          <w:rFonts w:ascii="Times New Roman" w:eastAsia="Times New Roman" w:hAnsi="Times New Roman" w:cs="Times New Roman"/>
          <w:b/>
          <w:color w:val="000000"/>
          <w:lang w:val="bg-BG"/>
        </w:rPr>
        <w:t>за периода 2015-2020г.</w:t>
      </w:r>
    </w:p>
    <w:tbl>
      <w:tblPr>
        <w:tblW w:w="5000" w:type="pct"/>
        <w:tblCellMar>
          <w:left w:w="70" w:type="dxa"/>
          <w:right w:w="70" w:type="dxa"/>
        </w:tblCellMar>
        <w:tblLook w:val="04A0" w:firstRow="1" w:lastRow="0" w:firstColumn="1" w:lastColumn="0" w:noHBand="0" w:noVBand="1"/>
      </w:tblPr>
      <w:tblGrid>
        <w:gridCol w:w="4323"/>
        <w:gridCol w:w="850"/>
        <w:gridCol w:w="852"/>
        <w:gridCol w:w="849"/>
        <w:gridCol w:w="849"/>
        <w:gridCol w:w="993"/>
        <w:gridCol w:w="828"/>
      </w:tblGrid>
      <w:tr w:rsidR="00A55491" w:rsidRPr="002B657F" w:rsidTr="002501ED">
        <w:trPr>
          <w:trHeight w:val="61"/>
        </w:trPr>
        <w:tc>
          <w:tcPr>
            <w:tcW w:w="2264" w:type="pct"/>
            <w:tcBorders>
              <w:top w:val="single" w:sz="8" w:space="0" w:color="auto"/>
              <w:left w:val="single" w:sz="8" w:space="0" w:color="auto"/>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Cs/>
                <w:color w:val="000000"/>
                <w:sz w:val="20"/>
                <w:szCs w:val="24"/>
                <w:lang w:val="bg-BG" w:eastAsia="bg-BG"/>
              </w:rPr>
            </w:pPr>
            <w:r w:rsidRPr="002B657F">
              <w:rPr>
                <w:rFonts w:ascii="Times New Roman" w:eastAsia="Times New Roman" w:hAnsi="Times New Roman" w:cs="Times New Roman"/>
                <w:bCs/>
                <w:color w:val="000000"/>
                <w:sz w:val="20"/>
                <w:szCs w:val="24"/>
                <w:lang w:val="bg-BG" w:eastAsia="bg-BG"/>
              </w:rPr>
              <w:t> </w:t>
            </w:r>
          </w:p>
        </w:tc>
        <w:tc>
          <w:tcPr>
            <w:tcW w:w="445" w:type="pct"/>
            <w:tcBorders>
              <w:top w:val="single" w:sz="8" w:space="0" w:color="auto"/>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20"/>
                <w:szCs w:val="24"/>
                <w:lang w:val="bg-BG" w:eastAsia="bg-BG"/>
              </w:rPr>
            </w:pPr>
            <w:r w:rsidRPr="002B657F">
              <w:rPr>
                <w:rFonts w:ascii="Times New Roman" w:eastAsia="Times New Roman" w:hAnsi="Times New Roman" w:cs="Times New Roman"/>
                <w:b/>
                <w:bCs/>
                <w:color w:val="000000"/>
                <w:sz w:val="20"/>
                <w:szCs w:val="24"/>
                <w:lang w:val="bg-BG" w:eastAsia="bg-BG"/>
              </w:rPr>
              <w:t>2015</w:t>
            </w:r>
          </w:p>
        </w:tc>
        <w:tc>
          <w:tcPr>
            <w:tcW w:w="446" w:type="pct"/>
            <w:tcBorders>
              <w:top w:val="single" w:sz="8" w:space="0" w:color="auto"/>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20"/>
                <w:szCs w:val="24"/>
                <w:lang w:val="bg-BG" w:eastAsia="bg-BG"/>
              </w:rPr>
            </w:pPr>
            <w:r w:rsidRPr="002B657F">
              <w:rPr>
                <w:rFonts w:ascii="Times New Roman" w:eastAsia="Times New Roman" w:hAnsi="Times New Roman" w:cs="Times New Roman"/>
                <w:b/>
                <w:bCs/>
                <w:color w:val="000000"/>
                <w:sz w:val="20"/>
                <w:szCs w:val="24"/>
                <w:lang w:val="bg-BG" w:eastAsia="bg-BG"/>
              </w:rPr>
              <w:t>2016</w:t>
            </w:r>
          </w:p>
        </w:tc>
        <w:tc>
          <w:tcPr>
            <w:tcW w:w="445" w:type="pct"/>
            <w:tcBorders>
              <w:top w:val="single" w:sz="8" w:space="0" w:color="auto"/>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20"/>
                <w:szCs w:val="24"/>
                <w:lang w:val="bg-BG" w:eastAsia="bg-BG"/>
              </w:rPr>
            </w:pPr>
            <w:r w:rsidRPr="002B657F">
              <w:rPr>
                <w:rFonts w:ascii="Times New Roman" w:eastAsia="Times New Roman" w:hAnsi="Times New Roman" w:cs="Times New Roman"/>
                <w:b/>
                <w:bCs/>
                <w:color w:val="000000"/>
                <w:sz w:val="20"/>
                <w:szCs w:val="24"/>
                <w:lang w:val="bg-BG" w:eastAsia="bg-BG"/>
              </w:rPr>
              <w:t>2017</w:t>
            </w:r>
          </w:p>
        </w:tc>
        <w:tc>
          <w:tcPr>
            <w:tcW w:w="445" w:type="pct"/>
            <w:tcBorders>
              <w:top w:val="single" w:sz="8" w:space="0" w:color="auto"/>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20"/>
                <w:szCs w:val="24"/>
                <w:lang w:val="bg-BG" w:eastAsia="bg-BG"/>
              </w:rPr>
            </w:pPr>
            <w:r w:rsidRPr="002B657F">
              <w:rPr>
                <w:rFonts w:ascii="Times New Roman" w:eastAsia="Times New Roman" w:hAnsi="Times New Roman" w:cs="Times New Roman"/>
                <w:b/>
                <w:bCs/>
                <w:color w:val="000000"/>
                <w:sz w:val="20"/>
                <w:szCs w:val="24"/>
                <w:lang w:val="bg-BG" w:eastAsia="bg-BG"/>
              </w:rPr>
              <w:t>2018</w:t>
            </w:r>
          </w:p>
        </w:tc>
        <w:tc>
          <w:tcPr>
            <w:tcW w:w="520" w:type="pct"/>
            <w:tcBorders>
              <w:top w:val="single" w:sz="8" w:space="0" w:color="auto"/>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20"/>
                <w:szCs w:val="24"/>
                <w:lang w:val="bg-BG" w:eastAsia="bg-BG"/>
              </w:rPr>
            </w:pPr>
            <w:r w:rsidRPr="002B657F">
              <w:rPr>
                <w:rFonts w:ascii="Times New Roman" w:eastAsia="Times New Roman" w:hAnsi="Times New Roman" w:cs="Times New Roman"/>
                <w:b/>
                <w:bCs/>
                <w:color w:val="000000"/>
                <w:sz w:val="20"/>
                <w:szCs w:val="24"/>
                <w:lang w:val="bg-BG" w:eastAsia="bg-BG"/>
              </w:rPr>
              <w:t>2019</w:t>
            </w:r>
          </w:p>
        </w:tc>
        <w:tc>
          <w:tcPr>
            <w:tcW w:w="434" w:type="pct"/>
            <w:tcBorders>
              <w:top w:val="single" w:sz="8" w:space="0" w:color="auto"/>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20"/>
                <w:szCs w:val="24"/>
                <w:lang w:val="bg-BG" w:eastAsia="bg-BG"/>
              </w:rPr>
            </w:pPr>
            <w:r w:rsidRPr="002B657F">
              <w:rPr>
                <w:rFonts w:ascii="Times New Roman" w:eastAsia="Times New Roman" w:hAnsi="Times New Roman" w:cs="Times New Roman"/>
                <w:b/>
                <w:bCs/>
                <w:color w:val="000000"/>
                <w:sz w:val="20"/>
                <w:szCs w:val="24"/>
                <w:lang w:val="bg-BG" w:eastAsia="bg-BG"/>
              </w:rPr>
              <w:t>2020</w:t>
            </w:r>
          </w:p>
        </w:tc>
      </w:tr>
      <w:tr w:rsidR="00A55491" w:rsidRPr="002B657F" w:rsidTr="002501ED">
        <w:trPr>
          <w:trHeight w:val="76"/>
        </w:trPr>
        <w:tc>
          <w:tcPr>
            <w:tcW w:w="2264" w:type="pct"/>
            <w:tcBorders>
              <w:top w:val="nil"/>
              <w:left w:val="single" w:sz="8" w:space="0" w:color="auto"/>
              <w:bottom w:val="single" w:sz="8" w:space="0" w:color="auto"/>
              <w:right w:val="single" w:sz="8" w:space="0" w:color="auto"/>
            </w:tcBorders>
            <w:shd w:val="clear" w:color="000000" w:fill="CCFF66"/>
            <w:hideMark/>
          </w:tcPr>
          <w:p w:rsidR="00A55491" w:rsidRPr="002B657F" w:rsidRDefault="00A55491" w:rsidP="00A55491">
            <w:pPr>
              <w:spacing w:after="0" w:line="240" w:lineRule="auto"/>
              <w:rPr>
                <w:rFonts w:ascii="Times New Roman" w:eastAsia="Times New Roman" w:hAnsi="Times New Roman" w:cs="Times New Roman"/>
                <w:b/>
                <w:color w:val="000000"/>
                <w:sz w:val="20"/>
                <w:szCs w:val="24"/>
                <w:lang w:val="bg-BG" w:eastAsia="bg-BG"/>
              </w:rPr>
            </w:pPr>
            <w:r w:rsidRPr="002B657F">
              <w:rPr>
                <w:rFonts w:ascii="Times New Roman" w:eastAsia="Times New Roman" w:hAnsi="Times New Roman" w:cs="Times New Roman"/>
                <w:b/>
                <w:color w:val="000000"/>
                <w:sz w:val="20"/>
                <w:szCs w:val="24"/>
                <w:lang w:val="bg-BG" w:eastAsia="bg-BG"/>
              </w:rPr>
              <w:t xml:space="preserve">Образувани битови отпадъци </w:t>
            </w:r>
          </w:p>
        </w:tc>
        <w:tc>
          <w:tcPr>
            <w:tcW w:w="445"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5830,78</w:t>
            </w:r>
          </w:p>
        </w:tc>
        <w:tc>
          <w:tcPr>
            <w:tcW w:w="446"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5800,12</w:t>
            </w:r>
          </w:p>
        </w:tc>
        <w:tc>
          <w:tcPr>
            <w:tcW w:w="445"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5760,39</w:t>
            </w:r>
          </w:p>
        </w:tc>
        <w:tc>
          <w:tcPr>
            <w:tcW w:w="445"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5170,71</w:t>
            </w:r>
          </w:p>
        </w:tc>
        <w:tc>
          <w:tcPr>
            <w:tcW w:w="520"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4869,4</w:t>
            </w:r>
          </w:p>
        </w:tc>
        <w:tc>
          <w:tcPr>
            <w:tcW w:w="434"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6482,52</w:t>
            </w:r>
          </w:p>
        </w:tc>
      </w:tr>
      <w:tr w:rsidR="00A55491" w:rsidRPr="002B657F" w:rsidTr="002501ED">
        <w:trPr>
          <w:trHeight w:val="220"/>
        </w:trPr>
        <w:tc>
          <w:tcPr>
            <w:tcW w:w="2264" w:type="pct"/>
            <w:tcBorders>
              <w:top w:val="nil"/>
              <w:left w:val="single" w:sz="8" w:space="0" w:color="auto"/>
              <w:bottom w:val="single" w:sz="8" w:space="0" w:color="auto"/>
              <w:right w:val="single" w:sz="8" w:space="0" w:color="auto"/>
            </w:tcBorders>
            <w:shd w:val="clear" w:color="000000" w:fill="CCFF66"/>
            <w:hideMark/>
          </w:tcPr>
          <w:p w:rsidR="00A55491" w:rsidRPr="002B657F" w:rsidRDefault="00A55491" w:rsidP="00A55491">
            <w:pPr>
              <w:spacing w:after="0" w:line="240" w:lineRule="auto"/>
              <w:rPr>
                <w:rFonts w:ascii="Times New Roman" w:eastAsia="Times New Roman" w:hAnsi="Times New Roman" w:cs="Times New Roman"/>
                <w:b/>
                <w:color w:val="000000"/>
                <w:sz w:val="20"/>
                <w:szCs w:val="24"/>
                <w:lang w:val="bg-BG" w:eastAsia="bg-BG"/>
              </w:rPr>
            </w:pPr>
            <w:r w:rsidRPr="002B657F">
              <w:rPr>
                <w:rFonts w:ascii="Times New Roman" w:eastAsia="Times New Roman" w:hAnsi="Times New Roman" w:cs="Times New Roman"/>
                <w:b/>
                <w:color w:val="000000"/>
                <w:sz w:val="20"/>
                <w:szCs w:val="24"/>
                <w:lang w:val="bg-BG" w:eastAsia="bg-BG"/>
              </w:rPr>
              <w:t xml:space="preserve">Предадени за депониране битови отпадъци </w:t>
            </w:r>
          </w:p>
        </w:tc>
        <w:tc>
          <w:tcPr>
            <w:tcW w:w="445"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5742</w:t>
            </w:r>
          </w:p>
        </w:tc>
        <w:tc>
          <w:tcPr>
            <w:tcW w:w="446"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5705</w:t>
            </w:r>
          </w:p>
        </w:tc>
        <w:tc>
          <w:tcPr>
            <w:tcW w:w="445"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5654,29</w:t>
            </w:r>
          </w:p>
        </w:tc>
        <w:tc>
          <w:tcPr>
            <w:tcW w:w="445"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5059,35</w:t>
            </w:r>
          </w:p>
        </w:tc>
        <w:tc>
          <w:tcPr>
            <w:tcW w:w="520"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4767,24</w:t>
            </w:r>
          </w:p>
        </w:tc>
        <w:tc>
          <w:tcPr>
            <w:tcW w:w="434"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6407,38</w:t>
            </w:r>
          </w:p>
        </w:tc>
      </w:tr>
      <w:tr w:rsidR="00A55491" w:rsidRPr="002B657F" w:rsidTr="002501ED">
        <w:trPr>
          <w:trHeight w:val="352"/>
        </w:trPr>
        <w:tc>
          <w:tcPr>
            <w:tcW w:w="2264" w:type="pct"/>
            <w:tcBorders>
              <w:top w:val="nil"/>
              <w:left w:val="single" w:sz="8" w:space="0" w:color="auto"/>
              <w:bottom w:val="single" w:sz="8" w:space="0" w:color="auto"/>
              <w:right w:val="single" w:sz="8" w:space="0" w:color="auto"/>
            </w:tcBorders>
            <w:shd w:val="clear" w:color="000000" w:fill="CCFF66"/>
            <w:hideMark/>
          </w:tcPr>
          <w:p w:rsidR="00A55491" w:rsidRPr="002B657F" w:rsidRDefault="00A55491" w:rsidP="00A55491">
            <w:pPr>
              <w:spacing w:after="0" w:line="240" w:lineRule="auto"/>
              <w:rPr>
                <w:rFonts w:ascii="Times New Roman" w:eastAsia="Times New Roman" w:hAnsi="Times New Roman" w:cs="Times New Roman"/>
                <w:b/>
                <w:color w:val="000000"/>
                <w:sz w:val="20"/>
                <w:szCs w:val="24"/>
                <w:lang w:val="bg-BG" w:eastAsia="bg-BG"/>
              </w:rPr>
            </w:pPr>
            <w:r w:rsidRPr="002B657F">
              <w:rPr>
                <w:rFonts w:ascii="Times New Roman" w:eastAsia="Times New Roman" w:hAnsi="Times New Roman" w:cs="Times New Roman"/>
                <w:b/>
                <w:color w:val="000000"/>
                <w:sz w:val="20"/>
                <w:szCs w:val="24"/>
                <w:lang w:val="bg-BG" w:eastAsia="bg-BG"/>
              </w:rPr>
              <w:t xml:space="preserve">Предадени за предварително третиране битови отпадъци </w:t>
            </w:r>
          </w:p>
        </w:tc>
        <w:tc>
          <w:tcPr>
            <w:tcW w:w="445"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88,78</w:t>
            </w:r>
          </w:p>
        </w:tc>
        <w:tc>
          <w:tcPr>
            <w:tcW w:w="446"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95,12</w:t>
            </w:r>
          </w:p>
        </w:tc>
        <w:tc>
          <w:tcPr>
            <w:tcW w:w="445"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106,3</w:t>
            </w:r>
          </w:p>
        </w:tc>
        <w:tc>
          <w:tcPr>
            <w:tcW w:w="445"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111,36</w:t>
            </w:r>
          </w:p>
        </w:tc>
        <w:tc>
          <w:tcPr>
            <w:tcW w:w="520"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102,16</w:t>
            </w:r>
          </w:p>
        </w:tc>
        <w:tc>
          <w:tcPr>
            <w:tcW w:w="434"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75,14</w:t>
            </w:r>
          </w:p>
        </w:tc>
      </w:tr>
      <w:tr w:rsidR="00A55491" w:rsidRPr="002B657F" w:rsidTr="002501ED">
        <w:trPr>
          <w:trHeight w:val="302"/>
        </w:trPr>
        <w:tc>
          <w:tcPr>
            <w:tcW w:w="2264" w:type="pct"/>
            <w:tcBorders>
              <w:top w:val="nil"/>
              <w:left w:val="single" w:sz="8" w:space="0" w:color="auto"/>
              <w:bottom w:val="single" w:sz="8" w:space="0" w:color="auto"/>
              <w:right w:val="single" w:sz="8" w:space="0" w:color="auto"/>
            </w:tcBorders>
            <w:shd w:val="clear" w:color="000000" w:fill="CCFF66"/>
            <w:hideMark/>
          </w:tcPr>
          <w:p w:rsidR="00A55491" w:rsidRPr="002B657F" w:rsidRDefault="00A55491" w:rsidP="00A55491">
            <w:pPr>
              <w:spacing w:after="0" w:line="240" w:lineRule="auto"/>
              <w:rPr>
                <w:rFonts w:ascii="Times New Roman" w:eastAsia="Times New Roman" w:hAnsi="Times New Roman" w:cs="Times New Roman"/>
                <w:b/>
                <w:color w:val="000000"/>
                <w:sz w:val="20"/>
                <w:szCs w:val="24"/>
                <w:lang w:val="bg-BG" w:eastAsia="bg-BG"/>
              </w:rPr>
            </w:pPr>
            <w:r w:rsidRPr="002B657F">
              <w:rPr>
                <w:rFonts w:ascii="Times New Roman" w:eastAsia="Times New Roman" w:hAnsi="Times New Roman" w:cs="Times New Roman"/>
                <w:b/>
                <w:color w:val="000000"/>
                <w:sz w:val="20"/>
                <w:szCs w:val="24"/>
                <w:lang w:val="bg-BG" w:eastAsia="bg-BG"/>
              </w:rPr>
              <w:t xml:space="preserve">Предадени за рециклиране битови отпадъци </w:t>
            </w:r>
          </w:p>
        </w:tc>
        <w:tc>
          <w:tcPr>
            <w:tcW w:w="445"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21,2</w:t>
            </w:r>
          </w:p>
        </w:tc>
        <w:tc>
          <w:tcPr>
            <w:tcW w:w="446"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23,98</w:t>
            </w:r>
          </w:p>
        </w:tc>
        <w:tc>
          <w:tcPr>
            <w:tcW w:w="445"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21,04</w:t>
            </w:r>
          </w:p>
        </w:tc>
        <w:tc>
          <w:tcPr>
            <w:tcW w:w="445"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21,54</w:t>
            </w:r>
          </w:p>
        </w:tc>
        <w:tc>
          <w:tcPr>
            <w:tcW w:w="520"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19,06</w:t>
            </w:r>
          </w:p>
        </w:tc>
        <w:tc>
          <w:tcPr>
            <w:tcW w:w="434"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17,58</w:t>
            </w:r>
          </w:p>
        </w:tc>
      </w:tr>
      <w:tr w:rsidR="00A55491" w:rsidRPr="002B657F" w:rsidTr="002501ED">
        <w:trPr>
          <w:trHeight w:val="396"/>
        </w:trPr>
        <w:tc>
          <w:tcPr>
            <w:tcW w:w="2264" w:type="pct"/>
            <w:tcBorders>
              <w:top w:val="nil"/>
              <w:left w:val="single" w:sz="8" w:space="0" w:color="auto"/>
              <w:bottom w:val="single" w:sz="4" w:space="0" w:color="auto"/>
              <w:right w:val="single" w:sz="8" w:space="0" w:color="auto"/>
            </w:tcBorders>
            <w:shd w:val="clear" w:color="000000" w:fill="CCFF66"/>
            <w:hideMark/>
          </w:tcPr>
          <w:p w:rsidR="00A55491" w:rsidRPr="002B657F" w:rsidRDefault="00A55491" w:rsidP="00A55491">
            <w:pPr>
              <w:spacing w:after="0" w:line="240" w:lineRule="auto"/>
              <w:rPr>
                <w:rFonts w:ascii="Times New Roman" w:eastAsia="Times New Roman" w:hAnsi="Times New Roman" w:cs="Times New Roman"/>
                <w:b/>
                <w:color w:val="000000"/>
                <w:sz w:val="20"/>
                <w:szCs w:val="24"/>
                <w:lang w:val="bg-BG" w:eastAsia="bg-BG"/>
              </w:rPr>
            </w:pPr>
            <w:r w:rsidRPr="002B657F">
              <w:rPr>
                <w:rFonts w:ascii="Times New Roman" w:eastAsia="Times New Roman" w:hAnsi="Times New Roman" w:cs="Times New Roman"/>
                <w:b/>
                <w:color w:val="000000"/>
                <w:sz w:val="20"/>
                <w:szCs w:val="24"/>
                <w:lang w:val="bg-BG" w:eastAsia="bg-BG"/>
              </w:rPr>
              <w:lastRenderedPageBreak/>
              <w:t xml:space="preserve">Дял на населението, обхванато от системи за организирано сметосъбиранe </w:t>
            </w:r>
          </w:p>
        </w:tc>
        <w:tc>
          <w:tcPr>
            <w:tcW w:w="445" w:type="pct"/>
            <w:tcBorders>
              <w:top w:val="nil"/>
              <w:left w:val="nil"/>
              <w:bottom w:val="single" w:sz="4"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100</w:t>
            </w:r>
          </w:p>
        </w:tc>
        <w:tc>
          <w:tcPr>
            <w:tcW w:w="446" w:type="pct"/>
            <w:tcBorders>
              <w:top w:val="nil"/>
              <w:left w:val="nil"/>
              <w:bottom w:val="single" w:sz="4"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100</w:t>
            </w:r>
          </w:p>
        </w:tc>
        <w:tc>
          <w:tcPr>
            <w:tcW w:w="445" w:type="pct"/>
            <w:tcBorders>
              <w:top w:val="nil"/>
              <w:left w:val="nil"/>
              <w:bottom w:val="single" w:sz="4"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100</w:t>
            </w:r>
          </w:p>
        </w:tc>
        <w:tc>
          <w:tcPr>
            <w:tcW w:w="445" w:type="pct"/>
            <w:tcBorders>
              <w:top w:val="nil"/>
              <w:left w:val="nil"/>
              <w:bottom w:val="single" w:sz="4"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100</w:t>
            </w:r>
          </w:p>
        </w:tc>
        <w:tc>
          <w:tcPr>
            <w:tcW w:w="520" w:type="pct"/>
            <w:tcBorders>
              <w:top w:val="nil"/>
              <w:left w:val="nil"/>
              <w:bottom w:val="single" w:sz="4"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100</w:t>
            </w:r>
          </w:p>
        </w:tc>
        <w:tc>
          <w:tcPr>
            <w:tcW w:w="434" w:type="pct"/>
            <w:tcBorders>
              <w:top w:val="nil"/>
              <w:left w:val="nil"/>
              <w:bottom w:val="single" w:sz="4"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100</w:t>
            </w:r>
          </w:p>
        </w:tc>
      </w:tr>
      <w:tr w:rsidR="00A55491" w:rsidRPr="002B657F" w:rsidTr="002501ED">
        <w:trPr>
          <w:trHeight w:val="71"/>
        </w:trPr>
        <w:tc>
          <w:tcPr>
            <w:tcW w:w="2264" w:type="pct"/>
            <w:tcBorders>
              <w:top w:val="single" w:sz="4" w:space="0" w:color="auto"/>
              <w:left w:val="single" w:sz="4" w:space="0" w:color="auto"/>
              <w:bottom w:val="single" w:sz="4" w:space="0" w:color="auto"/>
              <w:right w:val="single" w:sz="4" w:space="0" w:color="auto"/>
            </w:tcBorders>
            <w:shd w:val="clear" w:color="000000" w:fill="CCFF66"/>
          </w:tcPr>
          <w:p w:rsidR="00A55491" w:rsidRPr="002B657F" w:rsidRDefault="00A55491" w:rsidP="00A55491">
            <w:pPr>
              <w:spacing w:after="0" w:line="240" w:lineRule="auto"/>
              <w:rPr>
                <w:rFonts w:ascii="Times New Roman" w:eastAsia="Times New Roman" w:hAnsi="Times New Roman" w:cs="Times New Roman"/>
                <w:b/>
                <w:color w:val="000000"/>
                <w:sz w:val="20"/>
                <w:szCs w:val="24"/>
                <w:lang w:val="bg-BG" w:eastAsia="bg-BG"/>
              </w:rPr>
            </w:pPr>
            <w:r w:rsidRPr="002B657F">
              <w:rPr>
                <w:rFonts w:ascii="Times New Roman" w:eastAsia="Times New Roman" w:hAnsi="Times New Roman" w:cs="Times New Roman"/>
                <w:b/>
                <w:color w:val="000000"/>
                <w:sz w:val="20"/>
                <w:szCs w:val="24"/>
                <w:lang w:val="bg-BG" w:eastAsia="bg-BG"/>
              </w:rPr>
              <w:t>Население</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24576</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24197</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23843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23416</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23200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23053</w:t>
            </w:r>
          </w:p>
        </w:tc>
      </w:tr>
      <w:tr w:rsidR="00A55491" w:rsidRPr="002B657F" w:rsidTr="002501ED">
        <w:trPr>
          <w:trHeight w:val="71"/>
        </w:trPr>
        <w:tc>
          <w:tcPr>
            <w:tcW w:w="2264" w:type="pct"/>
            <w:tcBorders>
              <w:top w:val="single" w:sz="4" w:space="0" w:color="auto"/>
              <w:left w:val="single" w:sz="4" w:space="0" w:color="auto"/>
              <w:bottom w:val="single" w:sz="4" w:space="0" w:color="auto"/>
              <w:right w:val="single" w:sz="4" w:space="0" w:color="auto"/>
            </w:tcBorders>
            <w:shd w:val="clear" w:color="000000" w:fill="CCFF66"/>
          </w:tcPr>
          <w:p w:rsidR="00A55491" w:rsidRPr="002B657F" w:rsidRDefault="00A55491" w:rsidP="00A55491">
            <w:pPr>
              <w:spacing w:after="0" w:line="240" w:lineRule="auto"/>
              <w:rPr>
                <w:rFonts w:ascii="Times New Roman" w:eastAsia="Times New Roman" w:hAnsi="Times New Roman" w:cs="Times New Roman"/>
                <w:b/>
                <w:color w:val="000000"/>
                <w:sz w:val="20"/>
                <w:szCs w:val="24"/>
                <w:lang w:val="bg-BG" w:eastAsia="bg-BG"/>
              </w:rPr>
            </w:pPr>
            <w:r w:rsidRPr="002B657F">
              <w:rPr>
                <w:rFonts w:ascii="Times New Roman" w:eastAsia="Times New Roman" w:hAnsi="Times New Roman" w:cs="Times New Roman"/>
                <w:b/>
                <w:color w:val="000000"/>
                <w:sz w:val="20"/>
                <w:szCs w:val="24"/>
                <w:lang w:val="bg-BG" w:eastAsia="bg-BG"/>
              </w:rPr>
              <w:t>Норма на натрупване</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237</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239,7</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241,6</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220,8</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209,9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281,2</w:t>
            </w:r>
          </w:p>
        </w:tc>
      </w:tr>
    </w:tbl>
    <w:p w:rsidR="008876CD" w:rsidRDefault="008876CD" w:rsidP="002501ED">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A55491" w:rsidRDefault="00A55491" w:rsidP="002501ED">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rPr>
      </w:pPr>
      <w:r w:rsidRPr="002B657F">
        <w:rPr>
          <w:rFonts w:ascii="Times New Roman" w:eastAsia="Calibri" w:hAnsi="Times New Roman" w:cs="Times New Roman"/>
          <w:sz w:val="24"/>
          <w:szCs w:val="24"/>
          <w:lang w:val="bg-BG"/>
        </w:rPr>
        <w:t xml:space="preserve">Събраните от територията на община Първомай отпадъци се транспортират и депонират на </w:t>
      </w:r>
      <w:r w:rsidRPr="002B657F">
        <w:rPr>
          <w:rFonts w:ascii="Times New Roman" w:eastAsia="Calibri" w:hAnsi="Times New Roman" w:cs="Times New Roman"/>
          <w:color w:val="000000"/>
          <w:sz w:val="24"/>
          <w:szCs w:val="24"/>
          <w:lang w:val="bg-BG"/>
        </w:rPr>
        <w:t xml:space="preserve">територията на община Асеновград – Регионален център за обезвреждане на твърди битови отпадъци – гр. Асеновград. За целта Общината има сключен договор, който се преподписва ежегодно. </w:t>
      </w:r>
    </w:p>
    <w:p w:rsidR="008876CD" w:rsidRPr="002B657F" w:rsidRDefault="008876CD" w:rsidP="002501ED">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rPr>
      </w:pPr>
    </w:p>
    <w:p w:rsidR="00A55491" w:rsidRPr="002B657F" w:rsidRDefault="00A55491" w:rsidP="00A55491">
      <w:pPr>
        <w:autoSpaceDE w:val="0"/>
        <w:autoSpaceDN w:val="0"/>
        <w:adjustRightInd w:val="0"/>
        <w:spacing w:after="0" w:line="240" w:lineRule="auto"/>
        <w:ind w:firstLine="360"/>
        <w:jc w:val="both"/>
        <w:rPr>
          <w:rFonts w:ascii="Times New Roman" w:eastAsia="Calibri" w:hAnsi="Times New Roman" w:cs="Times New Roman"/>
          <w:b/>
          <w:i/>
          <w:lang w:val="bg-BG"/>
        </w:rPr>
      </w:pPr>
      <w:r w:rsidRPr="002B657F">
        <w:rPr>
          <w:rFonts w:ascii="Times New Roman" w:eastAsia="Calibri" w:hAnsi="Times New Roman" w:cs="Times New Roman"/>
          <w:b/>
          <w:lang w:val="bg-BG"/>
        </w:rPr>
        <w:t>Събрани/генерирани/ битови отпадъци на територията на община Първомай 2016-2020</w:t>
      </w:r>
    </w:p>
    <w:tbl>
      <w:tblPr>
        <w:tblW w:w="5350" w:type="pct"/>
        <w:jc w:val="center"/>
        <w:tblInd w:w="-497" w:type="dxa"/>
        <w:tblCellMar>
          <w:left w:w="70" w:type="dxa"/>
          <w:right w:w="70" w:type="dxa"/>
        </w:tblCellMar>
        <w:tblLook w:val="04A0" w:firstRow="1" w:lastRow="0" w:firstColumn="1" w:lastColumn="0" w:noHBand="0" w:noVBand="1"/>
      </w:tblPr>
      <w:tblGrid>
        <w:gridCol w:w="3054"/>
        <w:gridCol w:w="1056"/>
        <w:gridCol w:w="1875"/>
        <w:gridCol w:w="852"/>
        <w:gridCol w:w="850"/>
        <w:gridCol w:w="852"/>
        <w:gridCol w:w="852"/>
        <w:gridCol w:w="821"/>
      </w:tblGrid>
      <w:tr w:rsidR="00A55491" w:rsidRPr="002B657F" w:rsidTr="008876CD">
        <w:trPr>
          <w:trHeight w:val="250"/>
          <w:jc w:val="center"/>
        </w:trPr>
        <w:tc>
          <w:tcPr>
            <w:tcW w:w="1496" w:type="pct"/>
            <w:vMerge w:val="restart"/>
            <w:tcBorders>
              <w:top w:val="single" w:sz="4" w:space="0" w:color="auto"/>
              <w:left w:val="single" w:sz="4" w:space="0" w:color="auto"/>
              <w:bottom w:val="single" w:sz="4" w:space="0" w:color="auto"/>
              <w:right w:val="single" w:sz="4" w:space="0" w:color="auto"/>
            </w:tcBorders>
            <w:shd w:val="clear" w:color="000000" w:fill="CCFF66"/>
            <w:hideMark/>
          </w:tcPr>
          <w:p w:rsidR="00A55491" w:rsidRPr="002B657F" w:rsidRDefault="00A55491" w:rsidP="00A55491">
            <w:pPr>
              <w:spacing w:after="0" w:line="240" w:lineRule="auto"/>
              <w:jc w:val="both"/>
              <w:rPr>
                <w:rFonts w:ascii="Times New Roman" w:eastAsia="Times New Roman" w:hAnsi="Times New Roman" w:cs="Times New Roman"/>
                <w:bCs/>
                <w:color w:val="000000"/>
                <w:sz w:val="20"/>
                <w:szCs w:val="24"/>
                <w:lang w:val="bg-BG" w:eastAsia="bg-BG"/>
              </w:rPr>
            </w:pPr>
            <w:r w:rsidRPr="002B657F">
              <w:rPr>
                <w:rFonts w:ascii="Times New Roman" w:eastAsia="Times New Roman" w:hAnsi="Times New Roman" w:cs="Times New Roman"/>
                <w:bCs/>
                <w:color w:val="000000"/>
                <w:sz w:val="20"/>
                <w:szCs w:val="24"/>
                <w:lang w:val="bg-BG" w:eastAsia="bg-BG"/>
              </w:rPr>
              <w:t>Източник на отпадъците</w:t>
            </w:r>
          </w:p>
        </w:tc>
        <w:tc>
          <w:tcPr>
            <w:tcW w:w="517" w:type="pct"/>
            <w:vMerge w:val="restart"/>
            <w:tcBorders>
              <w:top w:val="single" w:sz="4" w:space="0" w:color="auto"/>
              <w:left w:val="single" w:sz="4" w:space="0" w:color="auto"/>
              <w:bottom w:val="single" w:sz="4" w:space="0" w:color="auto"/>
              <w:right w:val="single" w:sz="4"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Cs/>
                <w:color w:val="000000"/>
                <w:sz w:val="20"/>
                <w:szCs w:val="24"/>
                <w:lang w:val="bg-BG" w:eastAsia="bg-BG"/>
              </w:rPr>
            </w:pPr>
            <w:r w:rsidRPr="002B657F">
              <w:rPr>
                <w:rFonts w:ascii="Times New Roman" w:eastAsia="Times New Roman" w:hAnsi="Times New Roman" w:cs="Times New Roman"/>
                <w:bCs/>
                <w:color w:val="000000"/>
                <w:sz w:val="20"/>
                <w:szCs w:val="24"/>
                <w:lang w:val="bg-BG" w:eastAsia="bg-BG"/>
              </w:rPr>
              <w:t>Код на отпадъка</w:t>
            </w:r>
          </w:p>
        </w:tc>
        <w:tc>
          <w:tcPr>
            <w:tcW w:w="918" w:type="pct"/>
            <w:vMerge w:val="restart"/>
            <w:tcBorders>
              <w:top w:val="single" w:sz="4" w:space="0" w:color="auto"/>
              <w:left w:val="single" w:sz="4" w:space="0" w:color="auto"/>
              <w:bottom w:val="single" w:sz="4" w:space="0" w:color="auto"/>
              <w:right w:val="single" w:sz="4"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Cs/>
                <w:color w:val="000000"/>
                <w:sz w:val="20"/>
                <w:szCs w:val="24"/>
                <w:lang w:val="bg-BG" w:eastAsia="bg-BG"/>
              </w:rPr>
            </w:pPr>
            <w:r w:rsidRPr="002B657F">
              <w:rPr>
                <w:rFonts w:ascii="Times New Roman" w:eastAsia="Times New Roman" w:hAnsi="Times New Roman" w:cs="Times New Roman"/>
                <w:bCs/>
                <w:color w:val="000000"/>
                <w:sz w:val="20"/>
                <w:szCs w:val="24"/>
                <w:lang w:val="bg-BG" w:eastAsia="bg-BG"/>
              </w:rPr>
              <w:t> </w:t>
            </w:r>
          </w:p>
        </w:tc>
        <w:tc>
          <w:tcPr>
            <w:tcW w:w="417" w:type="pct"/>
            <w:tcBorders>
              <w:top w:val="single" w:sz="4" w:space="0" w:color="auto"/>
              <w:left w:val="single" w:sz="4" w:space="0" w:color="auto"/>
              <w:bottom w:val="single" w:sz="4" w:space="0" w:color="auto"/>
              <w:right w:val="single" w:sz="4"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Cs/>
                <w:color w:val="000000"/>
                <w:sz w:val="20"/>
                <w:szCs w:val="24"/>
                <w:lang w:val="bg-BG" w:eastAsia="bg-BG"/>
              </w:rPr>
            </w:pPr>
            <w:r w:rsidRPr="002B657F">
              <w:rPr>
                <w:rFonts w:ascii="Times New Roman" w:eastAsia="Times New Roman" w:hAnsi="Times New Roman" w:cs="Times New Roman"/>
                <w:bCs/>
                <w:color w:val="000000"/>
                <w:sz w:val="20"/>
                <w:szCs w:val="24"/>
                <w:lang w:val="bg-BG" w:eastAsia="bg-BG"/>
              </w:rPr>
              <w:t xml:space="preserve">Кол. </w:t>
            </w:r>
          </w:p>
        </w:tc>
        <w:tc>
          <w:tcPr>
            <w:tcW w:w="416" w:type="pct"/>
            <w:tcBorders>
              <w:top w:val="single" w:sz="4" w:space="0" w:color="auto"/>
              <w:left w:val="single" w:sz="4" w:space="0" w:color="auto"/>
              <w:bottom w:val="single" w:sz="4" w:space="0" w:color="auto"/>
              <w:right w:val="single" w:sz="4"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Cs/>
                <w:color w:val="000000"/>
                <w:sz w:val="20"/>
                <w:szCs w:val="24"/>
                <w:lang w:val="bg-BG" w:eastAsia="bg-BG"/>
              </w:rPr>
            </w:pPr>
            <w:r w:rsidRPr="002B657F">
              <w:rPr>
                <w:rFonts w:ascii="Times New Roman" w:eastAsia="Times New Roman" w:hAnsi="Times New Roman" w:cs="Times New Roman"/>
                <w:bCs/>
                <w:color w:val="000000"/>
                <w:sz w:val="20"/>
                <w:szCs w:val="24"/>
                <w:lang w:val="bg-BG" w:eastAsia="bg-BG"/>
              </w:rPr>
              <w:t xml:space="preserve">Кол. </w:t>
            </w:r>
          </w:p>
        </w:tc>
        <w:tc>
          <w:tcPr>
            <w:tcW w:w="417" w:type="pct"/>
            <w:tcBorders>
              <w:top w:val="single" w:sz="4" w:space="0" w:color="auto"/>
              <w:left w:val="single" w:sz="4" w:space="0" w:color="auto"/>
              <w:right w:val="single" w:sz="4"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Cs/>
                <w:color w:val="000000"/>
                <w:sz w:val="20"/>
                <w:szCs w:val="24"/>
                <w:lang w:val="bg-BG" w:eastAsia="bg-BG"/>
              </w:rPr>
            </w:pPr>
            <w:r w:rsidRPr="002B657F">
              <w:rPr>
                <w:rFonts w:ascii="Times New Roman" w:eastAsia="Times New Roman" w:hAnsi="Times New Roman" w:cs="Times New Roman"/>
                <w:bCs/>
                <w:color w:val="000000"/>
                <w:sz w:val="20"/>
                <w:szCs w:val="24"/>
                <w:lang w:val="bg-BG" w:eastAsia="bg-BG"/>
              </w:rPr>
              <w:t xml:space="preserve">Кол. </w:t>
            </w:r>
          </w:p>
        </w:tc>
        <w:tc>
          <w:tcPr>
            <w:tcW w:w="417" w:type="pct"/>
            <w:tcBorders>
              <w:top w:val="single" w:sz="4" w:space="0" w:color="auto"/>
              <w:left w:val="single" w:sz="4" w:space="0" w:color="auto"/>
              <w:bottom w:val="single" w:sz="4" w:space="0" w:color="auto"/>
              <w:right w:val="single" w:sz="4"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Cs/>
                <w:color w:val="000000"/>
                <w:sz w:val="20"/>
                <w:szCs w:val="24"/>
                <w:lang w:val="bg-BG" w:eastAsia="bg-BG"/>
              </w:rPr>
            </w:pPr>
            <w:r w:rsidRPr="002B657F">
              <w:rPr>
                <w:rFonts w:ascii="Times New Roman" w:eastAsia="Times New Roman" w:hAnsi="Times New Roman" w:cs="Times New Roman"/>
                <w:bCs/>
                <w:color w:val="000000"/>
                <w:sz w:val="20"/>
                <w:szCs w:val="24"/>
                <w:lang w:val="bg-BG" w:eastAsia="bg-BG"/>
              </w:rPr>
              <w:t xml:space="preserve">Кол. </w:t>
            </w:r>
          </w:p>
        </w:tc>
        <w:tc>
          <w:tcPr>
            <w:tcW w:w="403" w:type="pct"/>
            <w:tcBorders>
              <w:top w:val="single" w:sz="4" w:space="0" w:color="auto"/>
              <w:left w:val="single" w:sz="4" w:space="0" w:color="auto"/>
              <w:bottom w:val="single" w:sz="4" w:space="0" w:color="auto"/>
              <w:right w:val="single" w:sz="4"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Cs/>
                <w:color w:val="000000"/>
                <w:sz w:val="20"/>
                <w:szCs w:val="24"/>
                <w:lang w:val="bg-BG" w:eastAsia="bg-BG"/>
              </w:rPr>
            </w:pPr>
            <w:r w:rsidRPr="002B657F">
              <w:rPr>
                <w:rFonts w:ascii="Times New Roman" w:eastAsia="Times New Roman" w:hAnsi="Times New Roman" w:cs="Times New Roman"/>
                <w:bCs/>
                <w:color w:val="000000"/>
                <w:sz w:val="20"/>
                <w:szCs w:val="24"/>
                <w:lang w:val="bg-BG" w:eastAsia="bg-BG"/>
              </w:rPr>
              <w:t xml:space="preserve">Кол. </w:t>
            </w:r>
          </w:p>
        </w:tc>
      </w:tr>
      <w:tr w:rsidR="00A55491" w:rsidRPr="002B657F" w:rsidTr="008876CD">
        <w:trPr>
          <w:trHeight w:val="112"/>
          <w:jc w:val="center"/>
        </w:trPr>
        <w:tc>
          <w:tcPr>
            <w:tcW w:w="1496" w:type="pct"/>
            <w:vMerge/>
            <w:tcBorders>
              <w:top w:val="single" w:sz="4" w:space="0" w:color="auto"/>
              <w:left w:val="single" w:sz="4" w:space="0" w:color="auto"/>
              <w:bottom w:val="single" w:sz="4" w:space="0" w:color="auto"/>
              <w:right w:val="single" w:sz="4" w:space="0" w:color="auto"/>
            </w:tcBorders>
            <w:vAlign w:val="center"/>
            <w:hideMark/>
          </w:tcPr>
          <w:p w:rsidR="00A55491" w:rsidRPr="002B657F" w:rsidRDefault="00A55491" w:rsidP="00A55491">
            <w:pPr>
              <w:spacing w:after="0" w:line="240" w:lineRule="auto"/>
              <w:rPr>
                <w:rFonts w:ascii="Times New Roman" w:eastAsia="Times New Roman" w:hAnsi="Times New Roman" w:cs="Times New Roman"/>
                <w:bCs/>
                <w:color w:val="000000"/>
                <w:sz w:val="20"/>
                <w:szCs w:val="24"/>
                <w:lang w:val="bg-BG" w:eastAsia="bg-BG"/>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A55491" w:rsidRPr="002B657F" w:rsidRDefault="00A55491" w:rsidP="00A55491">
            <w:pPr>
              <w:spacing w:after="0" w:line="240" w:lineRule="auto"/>
              <w:rPr>
                <w:rFonts w:ascii="Times New Roman" w:eastAsia="Times New Roman" w:hAnsi="Times New Roman" w:cs="Times New Roman"/>
                <w:bCs/>
                <w:color w:val="000000"/>
                <w:sz w:val="20"/>
                <w:szCs w:val="24"/>
                <w:lang w:val="bg-BG" w:eastAsia="bg-BG"/>
              </w:rPr>
            </w:pPr>
          </w:p>
        </w:tc>
        <w:tc>
          <w:tcPr>
            <w:tcW w:w="918" w:type="pct"/>
            <w:vMerge/>
            <w:tcBorders>
              <w:top w:val="single" w:sz="4" w:space="0" w:color="auto"/>
              <w:left w:val="single" w:sz="4" w:space="0" w:color="auto"/>
              <w:bottom w:val="single" w:sz="4" w:space="0" w:color="auto"/>
              <w:right w:val="single" w:sz="4" w:space="0" w:color="auto"/>
            </w:tcBorders>
            <w:vAlign w:val="center"/>
            <w:hideMark/>
          </w:tcPr>
          <w:p w:rsidR="00A55491" w:rsidRPr="002B657F" w:rsidRDefault="00A55491" w:rsidP="00A55491">
            <w:pPr>
              <w:spacing w:after="0" w:line="240" w:lineRule="auto"/>
              <w:rPr>
                <w:rFonts w:ascii="Times New Roman" w:eastAsia="Times New Roman" w:hAnsi="Times New Roman" w:cs="Times New Roman"/>
                <w:bCs/>
                <w:color w:val="000000"/>
                <w:sz w:val="20"/>
                <w:szCs w:val="24"/>
                <w:lang w:val="bg-BG" w:eastAsia="bg-BG"/>
              </w:rPr>
            </w:pPr>
          </w:p>
        </w:tc>
        <w:tc>
          <w:tcPr>
            <w:tcW w:w="417" w:type="pct"/>
            <w:tcBorders>
              <w:top w:val="single" w:sz="4" w:space="0" w:color="auto"/>
              <w:left w:val="single" w:sz="4" w:space="0" w:color="auto"/>
              <w:bottom w:val="single" w:sz="4" w:space="0" w:color="auto"/>
              <w:right w:val="single" w:sz="4"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Cs/>
                <w:color w:val="000000"/>
                <w:sz w:val="20"/>
                <w:szCs w:val="24"/>
                <w:lang w:val="bg-BG" w:eastAsia="bg-BG"/>
              </w:rPr>
            </w:pPr>
            <w:r w:rsidRPr="002B657F">
              <w:rPr>
                <w:rFonts w:ascii="Times New Roman" w:eastAsia="Times New Roman" w:hAnsi="Times New Roman" w:cs="Times New Roman"/>
                <w:bCs/>
                <w:color w:val="000000"/>
                <w:sz w:val="20"/>
                <w:szCs w:val="24"/>
                <w:lang w:val="bg-BG" w:eastAsia="bg-BG"/>
              </w:rPr>
              <w:t>2016</w:t>
            </w:r>
          </w:p>
        </w:tc>
        <w:tc>
          <w:tcPr>
            <w:tcW w:w="416" w:type="pct"/>
            <w:tcBorders>
              <w:top w:val="single" w:sz="4" w:space="0" w:color="auto"/>
              <w:left w:val="single" w:sz="4" w:space="0" w:color="auto"/>
              <w:bottom w:val="single" w:sz="4" w:space="0" w:color="auto"/>
              <w:right w:val="single" w:sz="4"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Cs/>
                <w:color w:val="000000"/>
                <w:sz w:val="20"/>
                <w:szCs w:val="24"/>
                <w:lang w:val="bg-BG" w:eastAsia="bg-BG"/>
              </w:rPr>
            </w:pPr>
            <w:r w:rsidRPr="002B657F">
              <w:rPr>
                <w:rFonts w:ascii="Times New Roman" w:eastAsia="Times New Roman" w:hAnsi="Times New Roman" w:cs="Times New Roman"/>
                <w:bCs/>
                <w:color w:val="000000"/>
                <w:sz w:val="20"/>
                <w:szCs w:val="24"/>
                <w:lang w:val="bg-BG" w:eastAsia="bg-BG"/>
              </w:rPr>
              <w:t>2017</w:t>
            </w:r>
          </w:p>
        </w:tc>
        <w:tc>
          <w:tcPr>
            <w:tcW w:w="417" w:type="pct"/>
            <w:tcBorders>
              <w:top w:val="single" w:sz="4" w:space="0" w:color="auto"/>
              <w:left w:val="single" w:sz="4" w:space="0" w:color="auto"/>
              <w:bottom w:val="single" w:sz="4" w:space="0" w:color="auto"/>
              <w:right w:val="single" w:sz="4"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Cs/>
                <w:color w:val="000000"/>
                <w:sz w:val="20"/>
                <w:szCs w:val="24"/>
                <w:lang w:val="bg-BG" w:eastAsia="bg-BG"/>
              </w:rPr>
            </w:pPr>
            <w:r w:rsidRPr="002B657F">
              <w:rPr>
                <w:rFonts w:ascii="Times New Roman" w:eastAsia="Times New Roman" w:hAnsi="Times New Roman" w:cs="Times New Roman"/>
                <w:bCs/>
                <w:color w:val="000000"/>
                <w:sz w:val="20"/>
                <w:szCs w:val="24"/>
                <w:lang w:val="bg-BG" w:eastAsia="bg-BG"/>
              </w:rPr>
              <w:t>2018</w:t>
            </w:r>
          </w:p>
        </w:tc>
        <w:tc>
          <w:tcPr>
            <w:tcW w:w="417" w:type="pct"/>
            <w:tcBorders>
              <w:top w:val="single" w:sz="4" w:space="0" w:color="auto"/>
              <w:left w:val="single" w:sz="4" w:space="0" w:color="auto"/>
              <w:bottom w:val="single" w:sz="4" w:space="0" w:color="auto"/>
              <w:right w:val="single" w:sz="4"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Cs/>
                <w:color w:val="000000"/>
                <w:sz w:val="20"/>
                <w:szCs w:val="24"/>
                <w:lang w:val="bg-BG" w:eastAsia="bg-BG"/>
              </w:rPr>
            </w:pPr>
            <w:r w:rsidRPr="002B657F">
              <w:rPr>
                <w:rFonts w:ascii="Times New Roman" w:eastAsia="Times New Roman" w:hAnsi="Times New Roman" w:cs="Times New Roman"/>
                <w:bCs/>
                <w:color w:val="000000"/>
                <w:sz w:val="20"/>
                <w:szCs w:val="24"/>
                <w:lang w:val="bg-BG" w:eastAsia="bg-BG"/>
              </w:rPr>
              <w:t>2019</w:t>
            </w:r>
          </w:p>
        </w:tc>
        <w:tc>
          <w:tcPr>
            <w:tcW w:w="403" w:type="pct"/>
            <w:tcBorders>
              <w:top w:val="single" w:sz="4" w:space="0" w:color="auto"/>
              <w:left w:val="single" w:sz="4" w:space="0" w:color="auto"/>
              <w:bottom w:val="single" w:sz="4" w:space="0" w:color="auto"/>
              <w:right w:val="single" w:sz="4"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Cs/>
                <w:color w:val="000000"/>
                <w:sz w:val="20"/>
                <w:szCs w:val="24"/>
                <w:lang w:val="bg-BG" w:eastAsia="bg-BG"/>
              </w:rPr>
            </w:pPr>
            <w:r w:rsidRPr="002B657F">
              <w:rPr>
                <w:rFonts w:ascii="Times New Roman" w:eastAsia="Times New Roman" w:hAnsi="Times New Roman" w:cs="Times New Roman"/>
                <w:bCs/>
                <w:color w:val="000000"/>
                <w:sz w:val="20"/>
                <w:szCs w:val="24"/>
                <w:lang w:val="bg-BG" w:eastAsia="bg-BG"/>
              </w:rPr>
              <w:t>2020</w:t>
            </w:r>
          </w:p>
        </w:tc>
      </w:tr>
      <w:tr w:rsidR="00A55491" w:rsidRPr="002B657F" w:rsidTr="008876CD">
        <w:trPr>
          <w:trHeight w:val="172"/>
          <w:jc w:val="center"/>
        </w:trPr>
        <w:tc>
          <w:tcPr>
            <w:tcW w:w="1496" w:type="pct"/>
            <w:vMerge/>
            <w:tcBorders>
              <w:top w:val="single" w:sz="4" w:space="0" w:color="auto"/>
              <w:left w:val="single" w:sz="4" w:space="0" w:color="auto"/>
              <w:bottom w:val="single" w:sz="4" w:space="0" w:color="auto"/>
              <w:right w:val="single" w:sz="4" w:space="0" w:color="auto"/>
            </w:tcBorders>
            <w:vAlign w:val="center"/>
            <w:hideMark/>
          </w:tcPr>
          <w:p w:rsidR="00A55491" w:rsidRPr="002B657F" w:rsidRDefault="00A55491" w:rsidP="00A55491">
            <w:pPr>
              <w:spacing w:after="0" w:line="240" w:lineRule="auto"/>
              <w:rPr>
                <w:rFonts w:ascii="Times New Roman" w:eastAsia="Times New Roman" w:hAnsi="Times New Roman" w:cs="Times New Roman"/>
                <w:bCs/>
                <w:color w:val="000000"/>
                <w:sz w:val="20"/>
                <w:szCs w:val="24"/>
                <w:lang w:val="bg-BG" w:eastAsia="bg-BG"/>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A55491" w:rsidRPr="002B657F" w:rsidRDefault="00A55491" w:rsidP="00A55491">
            <w:pPr>
              <w:spacing w:after="0" w:line="240" w:lineRule="auto"/>
              <w:rPr>
                <w:rFonts w:ascii="Times New Roman" w:eastAsia="Times New Roman" w:hAnsi="Times New Roman" w:cs="Times New Roman"/>
                <w:bCs/>
                <w:color w:val="000000"/>
                <w:sz w:val="20"/>
                <w:szCs w:val="24"/>
                <w:lang w:val="bg-BG" w:eastAsia="bg-BG"/>
              </w:rPr>
            </w:pPr>
          </w:p>
        </w:tc>
        <w:tc>
          <w:tcPr>
            <w:tcW w:w="918" w:type="pct"/>
            <w:vMerge/>
            <w:tcBorders>
              <w:top w:val="single" w:sz="4" w:space="0" w:color="auto"/>
              <w:left w:val="single" w:sz="4" w:space="0" w:color="auto"/>
              <w:bottom w:val="single" w:sz="4" w:space="0" w:color="auto"/>
              <w:right w:val="single" w:sz="4" w:space="0" w:color="auto"/>
            </w:tcBorders>
            <w:vAlign w:val="center"/>
            <w:hideMark/>
          </w:tcPr>
          <w:p w:rsidR="00A55491" w:rsidRPr="002B657F" w:rsidRDefault="00A55491" w:rsidP="00A55491">
            <w:pPr>
              <w:spacing w:after="0" w:line="240" w:lineRule="auto"/>
              <w:rPr>
                <w:rFonts w:ascii="Times New Roman" w:eastAsia="Times New Roman" w:hAnsi="Times New Roman" w:cs="Times New Roman"/>
                <w:bCs/>
                <w:color w:val="000000"/>
                <w:sz w:val="20"/>
                <w:szCs w:val="24"/>
                <w:lang w:val="bg-BG" w:eastAsia="bg-BG"/>
              </w:rPr>
            </w:pPr>
          </w:p>
        </w:tc>
        <w:tc>
          <w:tcPr>
            <w:tcW w:w="417" w:type="pct"/>
            <w:tcBorders>
              <w:top w:val="single" w:sz="4" w:space="0" w:color="auto"/>
              <w:left w:val="single" w:sz="4" w:space="0" w:color="auto"/>
              <w:bottom w:val="single" w:sz="4" w:space="0" w:color="auto"/>
              <w:right w:val="single" w:sz="4"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Cs/>
                <w:color w:val="000000"/>
                <w:sz w:val="20"/>
                <w:szCs w:val="24"/>
                <w:lang w:val="bg-BG" w:eastAsia="bg-BG"/>
              </w:rPr>
            </w:pPr>
            <w:r w:rsidRPr="002B657F">
              <w:rPr>
                <w:rFonts w:ascii="Times New Roman" w:eastAsia="Times New Roman" w:hAnsi="Times New Roman" w:cs="Times New Roman"/>
                <w:bCs/>
                <w:color w:val="000000"/>
                <w:sz w:val="20"/>
                <w:szCs w:val="24"/>
                <w:lang w:val="bg-BG" w:eastAsia="bg-BG"/>
              </w:rPr>
              <w:t>тон</w:t>
            </w:r>
          </w:p>
        </w:tc>
        <w:tc>
          <w:tcPr>
            <w:tcW w:w="416" w:type="pct"/>
            <w:tcBorders>
              <w:top w:val="single" w:sz="4" w:space="0" w:color="auto"/>
              <w:left w:val="single" w:sz="4" w:space="0" w:color="auto"/>
              <w:bottom w:val="single" w:sz="4" w:space="0" w:color="auto"/>
              <w:right w:val="single" w:sz="4"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Cs/>
                <w:color w:val="000000"/>
                <w:sz w:val="20"/>
                <w:szCs w:val="24"/>
                <w:lang w:val="bg-BG" w:eastAsia="bg-BG"/>
              </w:rPr>
            </w:pPr>
            <w:r w:rsidRPr="002B657F">
              <w:rPr>
                <w:rFonts w:ascii="Times New Roman" w:eastAsia="Times New Roman" w:hAnsi="Times New Roman" w:cs="Times New Roman"/>
                <w:bCs/>
                <w:color w:val="000000"/>
                <w:sz w:val="20"/>
                <w:szCs w:val="24"/>
                <w:lang w:val="bg-BG" w:eastAsia="bg-BG"/>
              </w:rPr>
              <w:t>тон</w:t>
            </w:r>
          </w:p>
        </w:tc>
        <w:tc>
          <w:tcPr>
            <w:tcW w:w="417" w:type="pct"/>
            <w:tcBorders>
              <w:top w:val="single" w:sz="4" w:space="0" w:color="auto"/>
              <w:left w:val="single" w:sz="4" w:space="0" w:color="auto"/>
              <w:bottom w:val="single" w:sz="4" w:space="0" w:color="auto"/>
              <w:right w:val="single" w:sz="4" w:space="0" w:color="auto"/>
            </w:tcBorders>
            <w:shd w:val="clear" w:color="000000" w:fill="CCFF66"/>
            <w:hideMark/>
          </w:tcPr>
          <w:p w:rsidR="00A55491" w:rsidRPr="002B657F" w:rsidRDefault="00A55491" w:rsidP="00A55491">
            <w:pPr>
              <w:spacing w:after="0" w:line="240" w:lineRule="auto"/>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 тон</w:t>
            </w:r>
          </w:p>
        </w:tc>
        <w:tc>
          <w:tcPr>
            <w:tcW w:w="417" w:type="pct"/>
            <w:tcBorders>
              <w:top w:val="single" w:sz="4" w:space="0" w:color="auto"/>
              <w:left w:val="single" w:sz="4" w:space="0" w:color="auto"/>
              <w:bottom w:val="single" w:sz="4" w:space="0" w:color="auto"/>
              <w:right w:val="single" w:sz="4"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Cs/>
                <w:color w:val="000000"/>
                <w:sz w:val="20"/>
                <w:szCs w:val="24"/>
                <w:lang w:val="bg-BG" w:eastAsia="bg-BG"/>
              </w:rPr>
            </w:pPr>
            <w:r w:rsidRPr="002B657F">
              <w:rPr>
                <w:rFonts w:ascii="Times New Roman" w:eastAsia="Times New Roman" w:hAnsi="Times New Roman" w:cs="Times New Roman"/>
                <w:bCs/>
                <w:color w:val="000000"/>
                <w:sz w:val="20"/>
                <w:szCs w:val="24"/>
                <w:lang w:val="bg-BG" w:eastAsia="bg-BG"/>
              </w:rPr>
              <w:t>тон</w:t>
            </w:r>
          </w:p>
        </w:tc>
        <w:tc>
          <w:tcPr>
            <w:tcW w:w="403" w:type="pct"/>
            <w:tcBorders>
              <w:top w:val="single" w:sz="4" w:space="0" w:color="auto"/>
              <w:left w:val="single" w:sz="4" w:space="0" w:color="auto"/>
              <w:bottom w:val="single" w:sz="4" w:space="0" w:color="auto"/>
              <w:right w:val="single" w:sz="4"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Cs/>
                <w:color w:val="000000"/>
                <w:sz w:val="20"/>
                <w:szCs w:val="24"/>
                <w:lang w:val="bg-BG" w:eastAsia="bg-BG"/>
              </w:rPr>
            </w:pPr>
            <w:r w:rsidRPr="002B657F">
              <w:rPr>
                <w:rFonts w:ascii="Times New Roman" w:eastAsia="Times New Roman" w:hAnsi="Times New Roman" w:cs="Times New Roman"/>
                <w:bCs/>
                <w:color w:val="000000"/>
                <w:sz w:val="20"/>
                <w:szCs w:val="24"/>
                <w:lang w:val="bg-BG" w:eastAsia="bg-BG"/>
              </w:rPr>
              <w:t>тон</w:t>
            </w:r>
          </w:p>
        </w:tc>
      </w:tr>
      <w:tr w:rsidR="00A55491" w:rsidRPr="002B657F" w:rsidTr="008876CD">
        <w:trPr>
          <w:trHeight w:val="675"/>
          <w:jc w:val="center"/>
        </w:trPr>
        <w:tc>
          <w:tcPr>
            <w:tcW w:w="1496" w:type="pct"/>
            <w:tcBorders>
              <w:top w:val="single" w:sz="4" w:space="0" w:color="auto"/>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both"/>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от общински системи за събиране на смесени битови отпадъци</w:t>
            </w:r>
          </w:p>
        </w:tc>
        <w:tc>
          <w:tcPr>
            <w:tcW w:w="517"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20 03 01</w:t>
            </w:r>
          </w:p>
        </w:tc>
        <w:tc>
          <w:tcPr>
            <w:tcW w:w="918"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Смесени битови отпадъци</w:t>
            </w:r>
          </w:p>
        </w:tc>
        <w:tc>
          <w:tcPr>
            <w:tcW w:w="417"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5800,12</w:t>
            </w:r>
          </w:p>
        </w:tc>
        <w:tc>
          <w:tcPr>
            <w:tcW w:w="416"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5760,39</w:t>
            </w:r>
          </w:p>
        </w:tc>
        <w:tc>
          <w:tcPr>
            <w:tcW w:w="417"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5170,71</w:t>
            </w:r>
          </w:p>
        </w:tc>
        <w:tc>
          <w:tcPr>
            <w:tcW w:w="417"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4869,4</w:t>
            </w:r>
          </w:p>
        </w:tc>
        <w:tc>
          <w:tcPr>
            <w:tcW w:w="403"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6482,52</w:t>
            </w:r>
          </w:p>
        </w:tc>
      </w:tr>
      <w:tr w:rsidR="00A55491" w:rsidRPr="002B657F" w:rsidTr="008876CD">
        <w:trPr>
          <w:trHeight w:val="705"/>
          <w:jc w:val="center"/>
        </w:trPr>
        <w:tc>
          <w:tcPr>
            <w:tcW w:w="1496"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both"/>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от системите за разделно събиране на отпадъци от опаковки</w:t>
            </w:r>
          </w:p>
        </w:tc>
        <w:tc>
          <w:tcPr>
            <w:tcW w:w="517"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19 12 12</w:t>
            </w:r>
          </w:p>
        </w:tc>
        <w:tc>
          <w:tcPr>
            <w:tcW w:w="91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други отпадъци от механично третиране на отпадъци</w:t>
            </w:r>
          </w:p>
        </w:tc>
        <w:tc>
          <w:tcPr>
            <w:tcW w:w="417"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71,14</w:t>
            </w:r>
          </w:p>
        </w:tc>
        <w:tc>
          <w:tcPr>
            <w:tcW w:w="416"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85,26</w:t>
            </w:r>
          </w:p>
        </w:tc>
        <w:tc>
          <w:tcPr>
            <w:tcW w:w="417"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89,82</w:t>
            </w:r>
          </w:p>
        </w:tc>
        <w:tc>
          <w:tcPr>
            <w:tcW w:w="417"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83,1</w:t>
            </w:r>
          </w:p>
        </w:tc>
        <w:tc>
          <w:tcPr>
            <w:tcW w:w="403"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57,56</w:t>
            </w:r>
          </w:p>
        </w:tc>
      </w:tr>
      <w:tr w:rsidR="00A55491" w:rsidRPr="002B657F" w:rsidTr="008876CD">
        <w:trPr>
          <w:trHeight w:val="720"/>
          <w:jc w:val="center"/>
        </w:trPr>
        <w:tc>
          <w:tcPr>
            <w:tcW w:w="1496"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 xml:space="preserve">от системите за разделно събиране на отпадъци от опаковки </w:t>
            </w:r>
          </w:p>
        </w:tc>
        <w:tc>
          <w:tcPr>
            <w:tcW w:w="517"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15 01 01</w:t>
            </w:r>
          </w:p>
        </w:tc>
        <w:tc>
          <w:tcPr>
            <w:tcW w:w="91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хартиени и картонени</w:t>
            </w:r>
            <w:r w:rsidR="008876CD">
              <w:rPr>
                <w:rFonts w:ascii="Times New Roman" w:eastAsia="Times New Roman" w:hAnsi="Times New Roman" w:cs="Times New Roman"/>
                <w:color w:val="000000"/>
                <w:sz w:val="20"/>
                <w:szCs w:val="24"/>
                <w:lang w:val="bg-BG" w:eastAsia="bg-BG"/>
              </w:rPr>
              <w:t xml:space="preserve"> </w:t>
            </w:r>
            <w:r w:rsidRPr="002B657F">
              <w:rPr>
                <w:rFonts w:ascii="Times New Roman" w:eastAsia="Times New Roman" w:hAnsi="Times New Roman" w:cs="Times New Roman"/>
                <w:color w:val="000000"/>
                <w:sz w:val="20"/>
                <w:szCs w:val="24"/>
                <w:lang w:val="bg-BG" w:eastAsia="bg-BG"/>
              </w:rPr>
              <w:t>опаковки</w:t>
            </w:r>
          </w:p>
        </w:tc>
        <w:tc>
          <w:tcPr>
            <w:tcW w:w="417"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7,319</w:t>
            </w:r>
          </w:p>
        </w:tc>
        <w:tc>
          <w:tcPr>
            <w:tcW w:w="416"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8,866</w:t>
            </w:r>
          </w:p>
        </w:tc>
        <w:tc>
          <w:tcPr>
            <w:tcW w:w="417"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8,957</w:t>
            </w:r>
          </w:p>
        </w:tc>
        <w:tc>
          <w:tcPr>
            <w:tcW w:w="417"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8,086</w:t>
            </w:r>
          </w:p>
        </w:tc>
        <w:tc>
          <w:tcPr>
            <w:tcW w:w="403"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5,33</w:t>
            </w:r>
          </w:p>
        </w:tc>
      </w:tr>
      <w:tr w:rsidR="00A55491" w:rsidRPr="002B657F" w:rsidTr="008876CD">
        <w:trPr>
          <w:trHeight w:val="720"/>
          <w:jc w:val="center"/>
        </w:trPr>
        <w:tc>
          <w:tcPr>
            <w:tcW w:w="1496"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 xml:space="preserve">от системите за разделно събиране на отпадъци от опаковки </w:t>
            </w:r>
          </w:p>
        </w:tc>
        <w:tc>
          <w:tcPr>
            <w:tcW w:w="517"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15 01 02</w:t>
            </w:r>
          </w:p>
        </w:tc>
        <w:tc>
          <w:tcPr>
            <w:tcW w:w="91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пластмасови опаковки</w:t>
            </w:r>
          </w:p>
        </w:tc>
        <w:tc>
          <w:tcPr>
            <w:tcW w:w="417"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3,941</w:t>
            </w:r>
          </w:p>
        </w:tc>
        <w:tc>
          <w:tcPr>
            <w:tcW w:w="416"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4,774</w:t>
            </w:r>
          </w:p>
        </w:tc>
        <w:tc>
          <w:tcPr>
            <w:tcW w:w="417"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4,823</w:t>
            </w:r>
          </w:p>
        </w:tc>
        <w:tc>
          <w:tcPr>
            <w:tcW w:w="417"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4,354</w:t>
            </w:r>
          </w:p>
        </w:tc>
        <w:tc>
          <w:tcPr>
            <w:tcW w:w="403"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2,87</w:t>
            </w:r>
          </w:p>
        </w:tc>
      </w:tr>
      <w:tr w:rsidR="00A55491" w:rsidRPr="002B657F" w:rsidTr="008876CD">
        <w:trPr>
          <w:trHeight w:val="720"/>
          <w:jc w:val="center"/>
        </w:trPr>
        <w:tc>
          <w:tcPr>
            <w:tcW w:w="1496" w:type="pct"/>
            <w:tcBorders>
              <w:top w:val="single" w:sz="4" w:space="0" w:color="auto"/>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 xml:space="preserve">от системите за разделно събиране на отпадъци от опаковки </w:t>
            </w:r>
          </w:p>
        </w:tc>
        <w:tc>
          <w:tcPr>
            <w:tcW w:w="517"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15 01 04</w:t>
            </w:r>
          </w:p>
        </w:tc>
        <w:tc>
          <w:tcPr>
            <w:tcW w:w="918"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метални опаковки</w:t>
            </w:r>
          </w:p>
        </w:tc>
        <w:tc>
          <w:tcPr>
            <w:tcW w:w="417"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w:t>
            </w:r>
          </w:p>
        </w:tc>
        <w:tc>
          <w:tcPr>
            <w:tcW w:w="416"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16,451</w:t>
            </w:r>
          </w:p>
        </w:tc>
        <w:tc>
          <w:tcPr>
            <w:tcW w:w="417"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w:t>
            </w:r>
          </w:p>
        </w:tc>
        <w:tc>
          <w:tcPr>
            <w:tcW w:w="417"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w:t>
            </w:r>
          </w:p>
        </w:tc>
        <w:tc>
          <w:tcPr>
            <w:tcW w:w="403"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w:t>
            </w:r>
          </w:p>
        </w:tc>
      </w:tr>
      <w:tr w:rsidR="00A55491" w:rsidRPr="002B657F" w:rsidTr="008876CD">
        <w:trPr>
          <w:trHeight w:val="690"/>
          <w:jc w:val="center"/>
        </w:trPr>
        <w:tc>
          <w:tcPr>
            <w:tcW w:w="1496"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 xml:space="preserve">от системите за разделно събиране на отпадъци от опаковки </w:t>
            </w:r>
          </w:p>
        </w:tc>
        <w:tc>
          <w:tcPr>
            <w:tcW w:w="517"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15 01 07</w:t>
            </w:r>
          </w:p>
        </w:tc>
        <w:tc>
          <w:tcPr>
            <w:tcW w:w="91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стъклени опаковки</w:t>
            </w:r>
          </w:p>
        </w:tc>
        <w:tc>
          <w:tcPr>
            <w:tcW w:w="417"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12,72</w:t>
            </w:r>
          </w:p>
        </w:tc>
        <w:tc>
          <w:tcPr>
            <w:tcW w:w="416"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7,4</w:t>
            </w:r>
          </w:p>
        </w:tc>
        <w:tc>
          <w:tcPr>
            <w:tcW w:w="417"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7,76</w:t>
            </w:r>
          </w:p>
        </w:tc>
        <w:tc>
          <w:tcPr>
            <w:tcW w:w="417"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6,62</w:t>
            </w:r>
          </w:p>
        </w:tc>
        <w:tc>
          <w:tcPr>
            <w:tcW w:w="403" w:type="pct"/>
            <w:tcBorders>
              <w:top w:val="nil"/>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9,38</w:t>
            </w:r>
          </w:p>
        </w:tc>
      </w:tr>
      <w:tr w:rsidR="00A55491" w:rsidRPr="002B657F" w:rsidTr="008876CD">
        <w:trPr>
          <w:trHeight w:val="1101"/>
          <w:jc w:val="center"/>
        </w:trPr>
        <w:tc>
          <w:tcPr>
            <w:tcW w:w="1496" w:type="pct"/>
            <w:tcBorders>
              <w:top w:val="nil"/>
              <w:left w:val="single" w:sz="8" w:space="0" w:color="auto"/>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 от други системи за разделно събиране в т.ч. пунктове, съдове, общински площадки по чл.19, ал.3, т.11 от ЗУО</w:t>
            </w:r>
          </w:p>
        </w:tc>
        <w:tc>
          <w:tcPr>
            <w:tcW w:w="517" w:type="pct"/>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16 01 04*</w:t>
            </w:r>
          </w:p>
        </w:tc>
        <w:tc>
          <w:tcPr>
            <w:tcW w:w="918" w:type="pct"/>
            <w:tcBorders>
              <w:top w:val="nil"/>
              <w:left w:val="nil"/>
              <w:bottom w:val="single" w:sz="4" w:space="0" w:color="auto"/>
              <w:right w:val="single" w:sz="8" w:space="0" w:color="auto"/>
            </w:tcBorders>
            <w:shd w:val="clear" w:color="000000" w:fill="FFFFFF"/>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излезли от употреба превозни средства</w:t>
            </w:r>
          </w:p>
        </w:tc>
        <w:tc>
          <w:tcPr>
            <w:tcW w:w="417" w:type="pct"/>
            <w:tcBorders>
              <w:top w:val="nil"/>
              <w:left w:val="nil"/>
              <w:bottom w:val="single" w:sz="4"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w:t>
            </w:r>
          </w:p>
        </w:tc>
        <w:tc>
          <w:tcPr>
            <w:tcW w:w="416" w:type="pct"/>
            <w:tcBorders>
              <w:top w:val="nil"/>
              <w:left w:val="nil"/>
              <w:bottom w:val="single" w:sz="4"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w:t>
            </w:r>
          </w:p>
        </w:tc>
        <w:tc>
          <w:tcPr>
            <w:tcW w:w="417" w:type="pct"/>
            <w:tcBorders>
              <w:top w:val="nil"/>
              <w:left w:val="nil"/>
              <w:bottom w:val="single" w:sz="4"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0,86</w:t>
            </w:r>
          </w:p>
        </w:tc>
        <w:tc>
          <w:tcPr>
            <w:tcW w:w="417" w:type="pct"/>
            <w:tcBorders>
              <w:top w:val="nil"/>
              <w:left w:val="nil"/>
              <w:bottom w:val="single" w:sz="4"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w:t>
            </w:r>
          </w:p>
        </w:tc>
        <w:tc>
          <w:tcPr>
            <w:tcW w:w="403" w:type="pct"/>
            <w:tcBorders>
              <w:top w:val="nil"/>
              <w:left w:val="nil"/>
              <w:bottom w:val="single" w:sz="4"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w:t>
            </w:r>
          </w:p>
        </w:tc>
      </w:tr>
      <w:tr w:rsidR="00A55491" w:rsidRPr="002B657F" w:rsidTr="008876CD">
        <w:trPr>
          <w:trHeight w:val="1061"/>
          <w:jc w:val="center"/>
        </w:trPr>
        <w:tc>
          <w:tcPr>
            <w:tcW w:w="1496"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 от други системи за разделно събиране в т.ч. пунктове, съдове, общински площадки по чл.19, ал.3, т.11 от ЗУО</w:t>
            </w:r>
          </w:p>
        </w:tc>
        <w:tc>
          <w:tcPr>
            <w:tcW w:w="517"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16 02 15*</w:t>
            </w:r>
          </w:p>
        </w:tc>
        <w:tc>
          <w:tcPr>
            <w:tcW w:w="918" w:type="pct"/>
            <w:tcBorders>
              <w:top w:val="single" w:sz="4" w:space="0" w:color="auto"/>
              <w:left w:val="single" w:sz="4" w:space="0" w:color="auto"/>
              <w:bottom w:val="single" w:sz="4" w:space="0" w:color="auto"/>
              <w:right w:val="single" w:sz="4" w:space="0" w:color="auto"/>
            </w:tcBorders>
            <w:shd w:val="clear" w:color="000000" w:fill="FFFFFF"/>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опасни компоненти, отстранени от употреба оборудване</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0,064</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0,125</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0,041</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w:t>
            </w:r>
          </w:p>
        </w:tc>
      </w:tr>
      <w:tr w:rsidR="00A55491" w:rsidRPr="002B657F" w:rsidTr="008876CD">
        <w:trPr>
          <w:trHeight w:val="865"/>
          <w:jc w:val="center"/>
        </w:trPr>
        <w:tc>
          <w:tcPr>
            <w:tcW w:w="1496" w:type="pct"/>
            <w:tcBorders>
              <w:top w:val="single" w:sz="4" w:space="0" w:color="auto"/>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 от други системи за разделно събиране в т.ч. пунктове, съдове, общински площадки по чл.19, ал.3, т.11 от ЗУО</w:t>
            </w:r>
          </w:p>
        </w:tc>
        <w:tc>
          <w:tcPr>
            <w:tcW w:w="517"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16 06 01*</w:t>
            </w:r>
          </w:p>
        </w:tc>
        <w:tc>
          <w:tcPr>
            <w:tcW w:w="918" w:type="pct"/>
            <w:tcBorders>
              <w:top w:val="single" w:sz="4" w:space="0" w:color="auto"/>
              <w:left w:val="nil"/>
              <w:bottom w:val="single" w:sz="8" w:space="0" w:color="auto"/>
              <w:right w:val="single" w:sz="8" w:space="0" w:color="auto"/>
            </w:tcBorders>
            <w:shd w:val="clear" w:color="000000" w:fill="FFFFFF"/>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оловно акумулаторни батерии</w:t>
            </w:r>
          </w:p>
        </w:tc>
        <w:tc>
          <w:tcPr>
            <w:tcW w:w="417"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0,02</w:t>
            </w:r>
          </w:p>
        </w:tc>
        <w:tc>
          <w:tcPr>
            <w:tcW w:w="416"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0,088</w:t>
            </w:r>
          </w:p>
        </w:tc>
        <w:tc>
          <w:tcPr>
            <w:tcW w:w="417"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w:t>
            </w:r>
          </w:p>
        </w:tc>
        <w:tc>
          <w:tcPr>
            <w:tcW w:w="417"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w:t>
            </w:r>
          </w:p>
        </w:tc>
        <w:tc>
          <w:tcPr>
            <w:tcW w:w="403"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w:t>
            </w:r>
          </w:p>
        </w:tc>
      </w:tr>
      <w:tr w:rsidR="00A55491" w:rsidRPr="002B657F" w:rsidTr="008876CD">
        <w:trPr>
          <w:trHeight w:val="981"/>
          <w:jc w:val="center"/>
        </w:trPr>
        <w:tc>
          <w:tcPr>
            <w:tcW w:w="1496"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 от други системи за разделно събиране в т.ч. пунктове, съдове, общински площадки по чл.19, ал.3, т. 9 от ЗУО</w:t>
            </w:r>
          </w:p>
        </w:tc>
        <w:tc>
          <w:tcPr>
            <w:tcW w:w="517"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19 08 01</w:t>
            </w:r>
          </w:p>
        </w:tc>
        <w:tc>
          <w:tcPr>
            <w:tcW w:w="918" w:type="pct"/>
            <w:tcBorders>
              <w:top w:val="nil"/>
              <w:left w:val="nil"/>
              <w:bottom w:val="single" w:sz="8" w:space="0" w:color="auto"/>
              <w:right w:val="single" w:sz="8" w:space="0" w:color="auto"/>
            </w:tcBorders>
            <w:shd w:val="clear" w:color="000000" w:fill="FFFFFF"/>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отпадъци от решетки и сита</w:t>
            </w:r>
          </w:p>
        </w:tc>
        <w:tc>
          <w:tcPr>
            <w:tcW w:w="417"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0,00</w:t>
            </w:r>
          </w:p>
        </w:tc>
        <w:tc>
          <w:tcPr>
            <w:tcW w:w="416"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0,00</w:t>
            </w:r>
          </w:p>
        </w:tc>
        <w:tc>
          <w:tcPr>
            <w:tcW w:w="417"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0,00</w:t>
            </w:r>
          </w:p>
        </w:tc>
        <w:tc>
          <w:tcPr>
            <w:tcW w:w="417"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0,00</w:t>
            </w:r>
          </w:p>
        </w:tc>
        <w:tc>
          <w:tcPr>
            <w:tcW w:w="403"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15,96</w:t>
            </w:r>
          </w:p>
        </w:tc>
      </w:tr>
      <w:tr w:rsidR="00A55491" w:rsidRPr="002B657F" w:rsidTr="008876CD">
        <w:trPr>
          <w:trHeight w:val="941"/>
          <w:jc w:val="center"/>
        </w:trPr>
        <w:tc>
          <w:tcPr>
            <w:tcW w:w="1496"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lastRenderedPageBreak/>
              <w:t>– от други системи за разделно събиране в т.ч. пунктове, съдове, общински площадки по чл.19, ал.3, т. 9 от ЗУО</w:t>
            </w:r>
          </w:p>
        </w:tc>
        <w:tc>
          <w:tcPr>
            <w:tcW w:w="517"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19 08 02</w:t>
            </w:r>
          </w:p>
        </w:tc>
        <w:tc>
          <w:tcPr>
            <w:tcW w:w="918" w:type="pct"/>
            <w:tcBorders>
              <w:top w:val="nil"/>
              <w:left w:val="nil"/>
              <w:bottom w:val="single" w:sz="8" w:space="0" w:color="auto"/>
              <w:right w:val="single" w:sz="8" w:space="0" w:color="auto"/>
            </w:tcBorders>
            <w:shd w:val="clear" w:color="000000" w:fill="FFFFFF"/>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отпадъци от пясъкоуловители</w:t>
            </w:r>
          </w:p>
        </w:tc>
        <w:tc>
          <w:tcPr>
            <w:tcW w:w="417"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0,00</w:t>
            </w:r>
          </w:p>
        </w:tc>
        <w:tc>
          <w:tcPr>
            <w:tcW w:w="416"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0,00</w:t>
            </w:r>
          </w:p>
        </w:tc>
        <w:tc>
          <w:tcPr>
            <w:tcW w:w="417"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0,00</w:t>
            </w:r>
          </w:p>
        </w:tc>
        <w:tc>
          <w:tcPr>
            <w:tcW w:w="417"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0,00</w:t>
            </w:r>
          </w:p>
        </w:tc>
        <w:tc>
          <w:tcPr>
            <w:tcW w:w="403"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24,73</w:t>
            </w:r>
          </w:p>
        </w:tc>
      </w:tr>
      <w:tr w:rsidR="00A55491" w:rsidRPr="002B657F" w:rsidTr="008876CD">
        <w:trPr>
          <w:trHeight w:val="915"/>
          <w:jc w:val="center"/>
        </w:trPr>
        <w:tc>
          <w:tcPr>
            <w:tcW w:w="1496" w:type="pct"/>
            <w:tcBorders>
              <w:top w:val="nil"/>
              <w:left w:val="single" w:sz="8" w:space="0" w:color="auto"/>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 от други системи за разделно събиране в т.ч. пунктове, съдове, общински площадки по чл.19, ал.3, т.11 от ЗУО</w:t>
            </w:r>
          </w:p>
        </w:tc>
        <w:tc>
          <w:tcPr>
            <w:tcW w:w="517" w:type="pct"/>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20 01 21*</w:t>
            </w:r>
          </w:p>
        </w:tc>
        <w:tc>
          <w:tcPr>
            <w:tcW w:w="918" w:type="pct"/>
            <w:tcBorders>
              <w:top w:val="nil"/>
              <w:left w:val="nil"/>
              <w:bottom w:val="single" w:sz="4" w:space="0" w:color="auto"/>
              <w:right w:val="single" w:sz="8" w:space="0" w:color="auto"/>
            </w:tcBorders>
            <w:shd w:val="clear" w:color="000000" w:fill="FFFFFF"/>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луминисцентни тръби и други отпадъци, съдържащи живак</w:t>
            </w:r>
          </w:p>
        </w:tc>
        <w:tc>
          <w:tcPr>
            <w:tcW w:w="417" w:type="pct"/>
            <w:tcBorders>
              <w:top w:val="nil"/>
              <w:left w:val="nil"/>
              <w:bottom w:val="single" w:sz="4"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0,061</w:t>
            </w:r>
          </w:p>
        </w:tc>
        <w:tc>
          <w:tcPr>
            <w:tcW w:w="416" w:type="pct"/>
            <w:tcBorders>
              <w:top w:val="nil"/>
              <w:left w:val="nil"/>
              <w:bottom w:val="single" w:sz="4"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0,08</w:t>
            </w:r>
          </w:p>
        </w:tc>
        <w:tc>
          <w:tcPr>
            <w:tcW w:w="417" w:type="pct"/>
            <w:tcBorders>
              <w:top w:val="nil"/>
              <w:left w:val="nil"/>
              <w:bottom w:val="single" w:sz="4"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0,706</w:t>
            </w:r>
          </w:p>
        </w:tc>
        <w:tc>
          <w:tcPr>
            <w:tcW w:w="417" w:type="pct"/>
            <w:tcBorders>
              <w:top w:val="nil"/>
              <w:left w:val="nil"/>
              <w:bottom w:val="single" w:sz="4"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0,785</w:t>
            </w:r>
          </w:p>
        </w:tc>
        <w:tc>
          <w:tcPr>
            <w:tcW w:w="403" w:type="pct"/>
            <w:tcBorders>
              <w:top w:val="nil"/>
              <w:left w:val="nil"/>
              <w:bottom w:val="single" w:sz="4"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0,026</w:t>
            </w:r>
          </w:p>
        </w:tc>
      </w:tr>
      <w:tr w:rsidR="00A55491" w:rsidRPr="002B657F" w:rsidTr="008876CD">
        <w:trPr>
          <w:trHeight w:val="1017"/>
          <w:jc w:val="center"/>
        </w:trPr>
        <w:tc>
          <w:tcPr>
            <w:tcW w:w="1496"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 от други системи за разделно събиране в т.ч. пунктове, съдове, общински площадки по чл.19, ал.3, т.11 от ЗУО</w:t>
            </w:r>
          </w:p>
        </w:tc>
        <w:tc>
          <w:tcPr>
            <w:tcW w:w="517"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20 01 34</w:t>
            </w:r>
          </w:p>
        </w:tc>
        <w:tc>
          <w:tcPr>
            <w:tcW w:w="918" w:type="pct"/>
            <w:tcBorders>
              <w:top w:val="single" w:sz="4" w:space="0" w:color="auto"/>
              <w:left w:val="single" w:sz="4" w:space="0" w:color="auto"/>
              <w:bottom w:val="single" w:sz="4" w:space="0" w:color="auto"/>
              <w:right w:val="single" w:sz="4" w:space="0" w:color="auto"/>
            </w:tcBorders>
            <w:shd w:val="clear" w:color="000000" w:fill="FFFFFF"/>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батерии и акумулатори, различни от упоменатите в 20 01 33</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0,025</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0,025</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0,005</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w:t>
            </w:r>
          </w:p>
        </w:tc>
      </w:tr>
      <w:tr w:rsidR="00A55491" w:rsidRPr="002B657F" w:rsidTr="008876CD">
        <w:trPr>
          <w:trHeight w:val="273"/>
          <w:jc w:val="center"/>
        </w:trPr>
        <w:tc>
          <w:tcPr>
            <w:tcW w:w="1496" w:type="pct"/>
            <w:tcBorders>
              <w:top w:val="single" w:sz="4" w:space="0" w:color="auto"/>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 от други системи за разделно събиране в т.ч. пунктове, съдове, общински площадки по чл.19, ал.3, т.11 от ЗУО</w:t>
            </w:r>
          </w:p>
        </w:tc>
        <w:tc>
          <w:tcPr>
            <w:tcW w:w="517"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20 01 35*</w:t>
            </w:r>
          </w:p>
        </w:tc>
        <w:tc>
          <w:tcPr>
            <w:tcW w:w="918" w:type="pct"/>
            <w:tcBorders>
              <w:top w:val="single" w:sz="4" w:space="0" w:color="auto"/>
              <w:left w:val="nil"/>
              <w:bottom w:val="single" w:sz="8" w:space="0" w:color="auto"/>
              <w:right w:val="single" w:sz="8" w:space="0" w:color="auto"/>
            </w:tcBorders>
            <w:shd w:val="clear" w:color="000000" w:fill="FFFFFF"/>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излязло от употреба електрическо и електронно оборудване, различно от упоменатото в 20 01 21 и 20 01 23, съдържащо опасни компоненти (3)</w:t>
            </w:r>
          </w:p>
        </w:tc>
        <w:tc>
          <w:tcPr>
            <w:tcW w:w="417"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0,136</w:t>
            </w:r>
          </w:p>
        </w:tc>
        <w:tc>
          <w:tcPr>
            <w:tcW w:w="416"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0,188</w:t>
            </w:r>
          </w:p>
        </w:tc>
        <w:tc>
          <w:tcPr>
            <w:tcW w:w="417"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0,039</w:t>
            </w:r>
          </w:p>
        </w:tc>
        <w:tc>
          <w:tcPr>
            <w:tcW w:w="417"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0,785</w:t>
            </w:r>
          </w:p>
        </w:tc>
        <w:tc>
          <w:tcPr>
            <w:tcW w:w="403"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0,498</w:t>
            </w:r>
          </w:p>
        </w:tc>
      </w:tr>
      <w:tr w:rsidR="00A55491" w:rsidRPr="002B657F" w:rsidTr="008876CD">
        <w:trPr>
          <w:trHeight w:val="1980"/>
          <w:jc w:val="center"/>
        </w:trPr>
        <w:tc>
          <w:tcPr>
            <w:tcW w:w="1496" w:type="pct"/>
            <w:tcBorders>
              <w:top w:val="single" w:sz="4" w:space="0" w:color="auto"/>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 от други системи за разделно събиране в т.ч. пунктове, съдове, общински площадки по чл.19, ал.3, т.11 от ЗУО</w:t>
            </w:r>
          </w:p>
        </w:tc>
        <w:tc>
          <w:tcPr>
            <w:tcW w:w="517"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20 01 36</w:t>
            </w:r>
          </w:p>
        </w:tc>
        <w:tc>
          <w:tcPr>
            <w:tcW w:w="918" w:type="pct"/>
            <w:tcBorders>
              <w:top w:val="single" w:sz="4" w:space="0" w:color="auto"/>
              <w:left w:val="nil"/>
              <w:bottom w:val="single" w:sz="8" w:space="0" w:color="auto"/>
              <w:right w:val="single" w:sz="8" w:space="0" w:color="auto"/>
            </w:tcBorders>
            <w:shd w:val="clear" w:color="000000" w:fill="FFFFFF"/>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излязло от употреба електрическо и електронно оборудване, различно от упоменатото в 20 01 21, 20 01 23 и 20 01 35</w:t>
            </w:r>
          </w:p>
        </w:tc>
        <w:tc>
          <w:tcPr>
            <w:tcW w:w="417"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0,429</w:t>
            </w:r>
          </w:p>
        </w:tc>
        <w:tc>
          <w:tcPr>
            <w:tcW w:w="416"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17,741</w:t>
            </w:r>
          </w:p>
        </w:tc>
        <w:tc>
          <w:tcPr>
            <w:tcW w:w="417"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3,42</w:t>
            </w:r>
          </w:p>
        </w:tc>
        <w:tc>
          <w:tcPr>
            <w:tcW w:w="417"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1,505</w:t>
            </w:r>
          </w:p>
        </w:tc>
        <w:tc>
          <w:tcPr>
            <w:tcW w:w="403" w:type="pct"/>
            <w:tcBorders>
              <w:top w:val="single" w:sz="4" w:space="0" w:color="auto"/>
              <w:left w:val="nil"/>
              <w:bottom w:val="single" w:sz="8" w:space="0" w:color="auto"/>
              <w:right w:val="single" w:sz="8" w:space="0" w:color="auto"/>
            </w:tcBorders>
            <w:shd w:val="clear" w:color="auto" w:fill="auto"/>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20"/>
                <w:szCs w:val="24"/>
                <w:lang w:val="bg-BG" w:eastAsia="bg-BG"/>
              </w:rPr>
            </w:pPr>
            <w:r w:rsidRPr="002B657F">
              <w:rPr>
                <w:rFonts w:ascii="Times New Roman" w:eastAsia="Times New Roman" w:hAnsi="Times New Roman" w:cs="Times New Roman"/>
                <w:color w:val="000000"/>
                <w:sz w:val="20"/>
                <w:szCs w:val="24"/>
                <w:lang w:val="bg-BG" w:eastAsia="bg-BG"/>
              </w:rPr>
              <w:t>2,242</w:t>
            </w:r>
          </w:p>
        </w:tc>
      </w:tr>
    </w:tbl>
    <w:p w:rsidR="00A55491" w:rsidRPr="002B657F" w:rsidRDefault="00A55491" w:rsidP="00A55491">
      <w:pPr>
        <w:autoSpaceDE w:val="0"/>
        <w:autoSpaceDN w:val="0"/>
        <w:adjustRightInd w:val="0"/>
        <w:spacing w:after="0" w:line="240" w:lineRule="auto"/>
        <w:ind w:firstLine="360"/>
        <w:jc w:val="both"/>
        <w:rPr>
          <w:rFonts w:ascii="Times New Roman" w:eastAsia="Calibri" w:hAnsi="Times New Roman" w:cs="Times New Roman"/>
          <w:b/>
          <w:i/>
          <w:sz w:val="20"/>
          <w:szCs w:val="20"/>
          <w:lang w:val="bg-BG"/>
        </w:rPr>
      </w:pPr>
    </w:p>
    <w:p w:rsidR="00A55491" w:rsidRPr="002B657F" w:rsidRDefault="00A55491" w:rsidP="00A55491">
      <w:pPr>
        <w:autoSpaceDE w:val="0"/>
        <w:autoSpaceDN w:val="0"/>
        <w:adjustRightInd w:val="0"/>
        <w:spacing w:after="0" w:line="240" w:lineRule="auto"/>
        <w:ind w:firstLine="360"/>
        <w:jc w:val="both"/>
        <w:rPr>
          <w:rFonts w:ascii="Times New Roman" w:eastAsia="Calibri" w:hAnsi="Times New Roman" w:cs="Times New Roman"/>
          <w:b/>
          <w:lang w:val="bg-BG"/>
        </w:rPr>
      </w:pPr>
      <w:r w:rsidRPr="002B657F">
        <w:rPr>
          <w:rFonts w:ascii="Times New Roman" w:eastAsia="Calibri" w:hAnsi="Times New Roman" w:cs="Times New Roman"/>
          <w:b/>
          <w:lang w:val="bg-BG"/>
        </w:rPr>
        <w:t>Количества събрани и третирани отпадъци за периода 2016-2020г.</w:t>
      </w:r>
    </w:p>
    <w:tbl>
      <w:tblPr>
        <w:tblW w:w="11465" w:type="dxa"/>
        <w:jc w:val="center"/>
        <w:tblInd w:w="-781" w:type="dxa"/>
        <w:tblLayout w:type="fixed"/>
        <w:tblCellMar>
          <w:left w:w="70" w:type="dxa"/>
          <w:right w:w="70" w:type="dxa"/>
        </w:tblCellMar>
        <w:tblLook w:val="04A0" w:firstRow="1" w:lastRow="0" w:firstColumn="1" w:lastColumn="0" w:noHBand="0" w:noVBand="1"/>
      </w:tblPr>
      <w:tblGrid>
        <w:gridCol w:w="627"/>
        <w:gridCol w:w="652"/>
        <w:gridCol w:w="688"/>
        <w:gridCol w:w="685"/>
        <w:gridCol w:w="646"/>
        <w:gridCol w:w="993"/>
        <w:gridCol w:w="675"/>
        <w:gridCol w:w="633"/>
        <w:gridCol w:w="611"/>
        <w:gridCol w:w="567"/>
        <w:gridCol w:w="567"/>
        <w:gridCol w:w="774"/>
        <w:gridCol w:w="697"/>
        <w:gridCol w:w="665"/>
        <w:gridCol w:w="687"/>
        <w:gridCol w:w="622"/>
        <w:gridCol w:w="676"/>
      </w:tblGrid>
      <w:tr w:rsidR="00A55491" w:rsidRPr="002B657F" w:rsidTr="002501ED">
        <w:trPr>
          <w:trHeight w:val="330"/>
          <w:jc w:val="center"/>
        </w:trPr>
        <w:tc>
          <w:tcPr>
            <w:tcW w:w="3298" w:type="dxa"/>
            <w:gridSpan w:val="5"/>
            <w:tcBorders>
              <w:top w:val="single" w:sz="8" w:space="0" w:color="auto"/>
              <w:left w:val="single" w:sz="8" w:space="0" w:color="auto"/>
              <w:bottom w:val="single" w:sz="8" w:space="0" w:color="auto"/>
              <w:right w:val="single" w:sz="8" w:space="0" w:color="000000"/>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Количества отпадъци</w:t>
            </w:r>
          </w:p>
        </w:tc>
        <w:tc>
          <w:tcPr>
            <w:tcW w:w="3479" w:type="dxa"/>
            <w:gridSpan w:val="5"/>
            <w:tcBorders>
              <w:top w:val="single" w:sz="8" w:space="0" w:color="auto"/>
              <w:left w:val="nil"/>
              <w:bottom w:val="single" w:sz="8" w:space="0" w:color="auto"/>
              <w:right w:val="single" w:sz="8" w:space="0" w:color="000000"/>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За оползотворяване</w:t>
            </w:r>
          </w:p>
        </w:tc>
        <w:tc>
          <w:tcPr>
            <w:tcW w:w="567" w:type="dxa"/>
            <w:tcBorders>
              <w:top w:val="single" w:sz="8" w:space="0" w:color="auto"/>
              <w:left w:val="nil"/>
              <w:bottom w:val="single" w:sz="8" w:space="0" w:color="auto"/>
              <w:right w:val="single" w:sz="8"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 </w:t>
            </w:r>
          </w:p>
        </w:tc>
        <w:tc>
          <w:tcPr>
            <w:tcW w:w="4121" w:type="dxa"/>
            <w:gridSpan w:val="6"/>
            <w:tcBorders>
              <w:top w:val="single" w:sz="8" w:space="0" w:color="auto"/>
              <w:left w:val="nil"/>
              <w:bottom w:val="single" w:sz="8" w:space="0" w:color="auto"/>
              <w:right w:val="single" w:sz="8" w:space="0" w:color="000000"/>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За обезвреждане</w:t>
            </w:r>
          </w:p>
        </w:tc>
      </w:tr>
      <w:tr w:rsidR="00A55491" w:rsidRPr="002B657F" w:rsidTr="002501ED">
        <w:trPr>
          <w:trHeight w:val="330"/>
          <w:jc w:val="center"/>
        </w:trPr>
        <w:tc>
          <w:tcPr>
            <w:tcW w:w="627" w:type="dxa"/>
            <w:tcBorders>
              <w:top w:val="nil"/>
              <w:left w:val="single" w:sz="8" w:space="0" w:color="auto"/>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2016</w:t>
            </w:r>
          </w:p>
        </w:tc>
        <w:tc>
          <w:tcPr>
            <w:tcW w:w="652" w:type="dxa"/>
            <w:tcBorders>
              <w:top w:val="nil"/>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2017</w:t>
            </w:r>
          </w:p>
        </w:tc>
        <w:tc>
          <w:tcPr>
            <w:tcW w:w="688" w:type="dxa"/>
            <w:tcBorders>
              <w:top w:val="nil"/>
              <w:left w:val="nil"/>
              <w:bottom w:val="single" w:sz="8" w:space="0" w:color="auto"/>
              <w:right w:val="nil"/>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2018</w:t>
            </w:r>
          </w:p>
        </w:tc>
        <w:tc>
          <w:tcPr>
            <w:tcW w:w="685" w:type="dxa"/>
            <w:tcBorders>
              <w:top w:val="nil"/>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2019</w:t>
            </w:r>
          </w:p>
        </w:tc>
        <w:tc>
          <w:tcPr>
            <w:tcW w:w="646" w:type="dxa"/>
            <w:tcBorders>
              <w:top w:val="nil"/>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2020</w:t>
            </w:r>
          </w:p>
        </w:tc>
        <w:tc>
          <w:tcPr>
            <w:tcW w:w="993" w:type="dxa"/>
            <w:tcBorders>
              <w:top w:val="nil"/>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Код</w:t>
            </w:r>
          </w:p>
        </w:tc>
        <w:tc>
          <w:tcPr>
            <w:tcW w:w="675" w:type="dxa"/>
            <w:tcBorders>
              <w:top w:val="nil"/>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2016</w:t>
            </w:r>
          </w:p>
        </w:tc>
        <w:tc>
          <w:tcPr>
            <w:tcW w:w="633" w:type="dxa"/>
            <w:tcBorders>
              <w:top w:val="nil"/>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2017</w:t>
            </w:r>
          </w:p>
        </w:tc>
        <w:tc>
          <w:tcPr>
            <w:tcW w:w="611" w:type="dxa"/>
            <w:tcBorders>
              <w:top w:val="nil"/>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2018</w:t>
            </w:r>
          </w:p>
        </w:tc>
        <w:tc>
          <w:tcPr>
            <w:tcW w:w="567" w:type="dxa"/>
            <w:tcBorders>
              <w:top w:val="nil"/>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2019</w:t>
            </w:r>
          </w:p>
        </w:tc>
        <w:tc>
          <w:tcPr>
            <w:tcW w:w="567" w:type="dxa"/>
            <w:tcBorders>
              <w:top w:val="nil"/>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2020</w:t>
            </w:r>
          </w:p>
        </w:tc>
        <w:tc>
          <w:tcPr>
            <w:tcW w:w="774" w:type="dxa"/>
            <w:tcBorders>
              <w:top w:val="nil"/>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 xml:space="preserve">Код </w:t>
            </w:r>
          </w:p>
        </w:tc>
        <w:tc>
          <w:tcPr>
            <w:tcW w:w="697" w:type="dxa"/>
            <w:tcBorders>
              <w:top w:val="nil"/>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2016</w:t>
            </w:r>
          </w:p>
        </w:tc>
        <w:tc>
          <w:tcPr>
            <w:tcW w:w="665" w:type="dxa"/>
            <w:tcBorders>
              <w:top w:val="nil"/>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2017</w:t>
            </w:r>
          </w:p>
        </w:tc>
        <w:tc>
          <w:tcPr>
            <w:tcW w:w="687" w:type="dxa"/>
            <w:tcBorders>
              <w:top w:val="nil"/>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2018</w:t>
            </w:r>
          </w:p>
        </w:tc>
        <w:tc>
          <w:tcPr>
            <w:tcW w:w="622" w:type="dxa"/>
            <w:tcBorders>
              <w:top w:val="nil"/>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2019</w:t>
            </w:r>
          </w:p>
        </w:tc>
        <w:tc>
          <w:tcPr>
            <w:tcW w:w="676" w:type="dxa"/>
            <w:tcBorders>
              <w:top w:val="nil"/>
              <w:left w:val="nil"/>
              <w:bottom w:val="single" w:sz="8" w:space="0" w:color="auto"/>
              <w:right w:val="single" w:sz="8" w:space="0" w:color="auto"/>
            </w:tcBorders>
            <w:shd w:val="clear" w:color="000000" w:fill="CCFF66"/>
            <w:vAlign w:val="bottom"/>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2020</w:t>
            </w:r>
          </w:p>
        </w:tc>
      </w:tr>
      <w:tr w:rsidR="00A55491" w:rsidRPr="002B657F" w:rsidTr="002F719C">
        <w:trPr>
          <w:trHeight w:val="330"/>
          <w:jc w:val="center"/>
        </w:trPr>
        <w:tc>
          <w:tcPr>
            <w:tcW w:w="627" w:type="dxa"/>
            <w:tcBorders>
              <w:top w:val="nil"/>
              <w:left w:val="single" w:sz="8" w:space="0" w:color="auto"/>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тон</w:t>
            </w:r>
          </w:p>
        </w:tc>
        <w:tc>
          <w:tcPr>
            <w:tcW w:w="652" w:type="dxa"/>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тон</w:t>
            </w:r>
          </w:p>
        </w:tc>
        <w:tc>
          <w:tcPr>
            <w:tcW w:w="688" w:type="dxa"/>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тон</w:t>
            </w:r>
          </w:p>
        </w:tc>
        <w:tc>
          <w:tcPr>
            <w:tcW w:w="685" w:type="dxa"/>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тон</w:t>
            </w:r>
          </w:p>
        </w:tc>
        <w:tc>
          <w:tcPr>
            <w:tcW w:w="646" w:type="dxa"/>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тон</w:t>
            </w:r>
          </w:p>
        </w:tc>
        <w:tc>
          <w:tcPr>
            <w:tcW w:w="993" w:type="dxa"/>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 </w:t>
            </w:r>
          </w:p>
        </w:tc>
        <w:tc>
          <w:tcPr>
            <w:tcW w:w="675" w:type="dxa"/>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тон</w:t>
            </w:r>
          </w:p>
        </w:tc>
        <w:tc>
          <w:tcPr>
            <w:tcW w:w="633" w:type="dxa"/>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тон</w:t>
            </w:r>
          </w:p>
        </w:tc>
        <w:tc>
          <w:tcPr>
            <w:tcW w:w="611" w:type="dxa"/>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тон</w:t>
            </w:r>
          </w:p>
        </w:tc>
        <w:tc>
          <w:tcPr>
            <w:tcW w:w="567" w:type="dxa"/>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тон</w:t>
            </w:r>
          </w:p>
        </w:tc>
        <w:tc>
          <w:tcPr>
            <w:tcW w:w="567" w:type="dxa"/>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тон</w:t>
            </w:r>
          </w:p>
        </w:tc>
        <w:tc>
          <w:tcPr>
            <w:tcW w:w="774" w:type="dxa"/>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 </w:t>
            </w:r>
          </w:p>
        </w:tc>
        <w:tc>
          <w:tcPr>
            <w:tcW w:w="697" w:type="dxa"/>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тон</w:t>
            </w:r>
          </w:p>
        </w:tc>
        <w:tc>
          <w:tcPr>
            <w:tcW w:w="665" w:type="dxa"/>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тон</w:t>
            </w:r>
          </w:p>
        </w:tc>
        <w:tc>
          <w:tcPr>
            <w:tcW w:w="687" w:type="dxa"/>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тон</w:t>
            </w:r>
          </w:p>
        </w:tc>
        <w:tc>
          <w:tcPr>
            <w:tcW w:w="622" w:type="dxa"/>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тон</w:t>
            </w:r>
          </w:p>
        </w:tc>
        <w:tc>
          <w:tcPr>
            <w:tcW w:w="676" w:type="dxa"/>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18"/>
                <w:szCs w:val="18"/>
                <w:lang w:val="bg-BG" w:eastAsia="bg-BG"/>
              </w:rPr>
            </w:pPr>
            <w:r w:rsidRPr="002B657F">
              <w:rPr>
                <w:rFonts w:ascii="Times New Roman" w:eastAsia="Times New Roman" w:hAnsi="Times New Roman" w:cs="Times New Roman"/>
                <w:b/>
                <w:bCs/>
                <w:color w:val="000000"/>
                <w:sz w:val="18"/>
                <w:szCs w:val="18"/>
                <w:lang w:val="bg-BG" w:eastAsia="bg-BG"/>
              </w:rPr>
              <w:t>тон</w:t>
            </w:r>
          </w:p>
        </w:tc>
      </w:tr>
      <w:tr w:rsidR="00A55491" w:rsidRPr="002B657F" w:rsidTr="002F719C">
        <w:trPr>
          <w:trHeight w:val="330"/>
          <w:jc w:val="center"/>
        </w:trPr>
        <w:tc>
          <w:tcPr>
            <w:tcW w:w="6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5491" w:rsidRPr="002B657F" w:rsidRDefault="00A55491" w:rsidP="00A55491">
            <w:pPr>
              <w:spacing w:after="0" w:line="240" w:lineRule="auto"/>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5824,10</w:t>
            </w:r>
          </w:p>
        </w:tc>
        <w:tc>
          <w:tcPr>
            <w:tcW w:w="6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5491" w:rsidRPr="002B657F" w:rsidRDefault="00A55491" w:rsidP="00A55491">
            <w:pPr>
              <w:spacing w:after="0" w:line="240" w:lineRule="auto"/>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5781,63</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5491" w:rsidRPr="002B657F" w:rsidRDefault="00A55491" w:rsidP="00A55491">
            <w:pPr>
              <w:spacing w:after="0" w:line="240" w:lineRule="auto"/>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5192,25</w:t>
            </w:r>
          </w:p>
        </w:tc>
        <w:tc>
          <w:tcPr>
            <w:tcW w:w="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5491" w:rsidRPr="002B657F" w:rsidRDefault="00A55491" w:rsidP="00A55491">
            <w:pPr>
              <w:spacing w:after="0" w:line="240" w:lineRule="auto"/>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4888,46</w:t>
            </w:r>
          </w:p>
        </w:tc>
        <w:tc>
          <w:tcPr>
            <w:tcW w:w="6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5491" w:rsidRPr="002B657F" w:rsidRDefault="00A55491" w:rsidP="00A55491">
            <w:pPr>
              <w:spacing w:after="0" w:line="240" w:lineRule="auto"/>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6500,10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15 01 01</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7,32</w:t>
            </w:r>
          </w:p>
        </w:tc>
        <w:tc>
          <w:tcPr>
            <w:tcW w:w="633" w:type="dxa"/>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8,87</w:t>
            </w:r>
          </w:p>
        </w:tc>
        <w:tc>
          <w:tcPr>
            <w:tcW w:w="611" w:type="dxa"/>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8,96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8,09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5,33</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20 03 01</w:t>
            </w:r>
          </w:p>
        </w:tc>
        <w:tc>
          <w:tcPr>
            <w:tcW w:w="6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5800,12</w:t>
            </w: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5760,39</w:t>
            </w:r>
          </w:p>
        </w:tc>
        <w:tc>
          <w:tcPr>
            <w:tcW w:w="6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5170,71</w:t>
            </w:r>
          </w:p>
        </w:tc>
        <w:tc>
          <w:tcPr>
            <w:tcW w:w="6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4869,40</w:t>
            </w:r>
          </w:p>
        </w:tc>
        <w:tc>
          <w:tcPr>
            <w:tcW w:w="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6482,52</w:t>
            </w:r>
          </w:p>
        </w:tc>
      </w:tr>
      <w:tr w:rsidR="00A55491" w:rsidRPr="002B657F" w:rsidTr="002F719C">
        <w:trPr>
          <w:trHeight w:val="330"/>
          <w:jc w:val="center"/>
        </w:trPr>
        <w:tc>
          <w:tcPr>
            <w:tcW w:w="627" w:type="dxa"/>
            <w:tcBorders>
              <w:top w:val="single" w:sz="4" w:space="0" w:color="auto"/>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52" w:type="dxa"/>
            <w:tcBorders>
              <w:top w:val="single" w:sz="4" w:space="0" w:color="auto"/>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88" w:type="dxa"/>
            <w:tcBorders>
              <w:top w:val="single" w:sz="4" w:space="0" w:color="auto"/>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85" w:type="dxa"/>
            <w:tcBorders>
              <w:top w:val="single" w:sz="4" w:space="0" w:color="auto"/>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46" w:type="dxa"/>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993" w:type="dxa"/>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15 01 02</w:t>
            </w:r>
          </w:p>
        </w:tc>
        <w:tc>
          <w:tcPr>
            <w:tcW w:w="675" w:type="dxa"/>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3,94</w:t>
            </w:r>
          </w:p>
        </w:tc>
        <w:tc>
          <w:tcPr>
            <w:tcW w:w="633" w:type="dxa"/>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4,77</w:t>
            </w:r>
          </w:p>
        </w:tc>
        <w:tc>
          <w:tcPr>
            <w:tcW w:w="611" w:type="dxa"/>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4,82</w:t>
            </w:r>
          </w:p>
        </w:tc>
        <w:tc>
          <w:tcPr>
            <w:tcW w:w="567" w:type="dxa"/>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4,35</w:t>
            </w:r>
          </w:p>
        </w:tc>
        <w:tc>
          <w:tcPr>
            <w:tcW w:w="567" w:type="dxa"/>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2,87</w:t>
            </w:r>
          </w:p>
        </w:tc>
        <w:tc>
          <w:tcPr>
            <w:tcW w:w="774" w:type="dxa"/>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xml:space="preserve">19 08 01 </w:t>
            </w:r>
          </w:p>
        </w:tc>
        <w:tc>
          <w:tcPr>
            <w:tcW w:w="697" w:type="dxa"/>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665" w:type="dxa"/>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687" w:type="dxa"/>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622" w:type="dxa"/>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676" w:type="dxa"/>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15,96</w:t>
            </w:r>
          </w:p>
        </w:tc>
      </w:tr>
      <w:tr w:rsidR="00A55491" w:rsidRPr="002B657F" w:rsidTr="002501ED">
        <w:trPr>
          <w:trHeight w:val="300"/>
          <w:jc w:val="center"/>
        </w:trPr>
        <w:tc>
          <w:tcPr>
            <w:tcW w:w="627" w:type="dxa"/>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52"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ind w:left="-211" w:firstLine="211"/>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88"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85"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46"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993"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15 01 04</w:t>
            </w:r>
          </w:p>
        </w:tc>
        <w:tc>
          <w:tcPr>
            <w:tcW w:w="675"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633"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16,45</w:t>
            </w:r>
          </w:p>
        </w:tc>
        <w:tc>
          <w:tcPr>
            <w:tcW w:w="611"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56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56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774"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19 08 02</w:t>
            </w:r>
          </w:p>
        </w:tc>
        <w:tc>
          <w:tcPr>
            <w:tcW w:w="69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665"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68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622"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676"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24,73</w:t>
            </w:r>
          </w:p>
        </w:tc>
      </w:tr>
      <w:tr w:rsidR="00A55491" w:rsidRPr="002B657F" w:rsidTr="002501ED">
        <w:trPr>
          <w:trHeight w:val="330"/>
          <w:jc w:val="center"/>
        </w:trPr>
        <w:tc>
          <w:tcPr>
            <w:tcW w:w="627" w:type="dxa"/>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52"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88"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85"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46"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993"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15 01 07</w:t>
            </w:r>
          </w:p>
        </w:tc>
        <w:tc>
          <w:tcPr>
            <w:tcW w:w="675"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12,72</w:t>
            </w:r>
          </w:p>
        </w:tc>
        <w:tc>
          <w:tcPr>
            <w:tcW w:w="633"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7,40</w:t>
            </w:r>
          </w:p>
        </w:tc>
        <w:tc>
          <w:tcPr>
            <w:tcW w:w="611"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7,76</w:t>
            </w:r>
          </w:p>
        </w:tc>
        <w:tc>
          <w:tcPr>
            <w:tcW w:w="56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6,62</w:t>
            </w:r>
          </w:p>
        </w:tc>
        <w:tc>
          <w:tcPr>
            <w:tcW w:w="56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9,38</w:t>
            </w:r>
          </w:p>
        </w:tc>
        <w:tc>
          <w:tcPr>
            <w:tcW w:w="774"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9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65"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8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22"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76"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r>
      <w:tr w:rsidR="00A55491" w:rsidRPr="002B657F" w:rsidTr="002501ED">
        <w:trPr>
          <w:trHeight w:val="330"/>
          <w:jc w:val="center"/>
        </w:trPr>
        <w:tc>
          <w:tcPr>
            <w:tcW w:w="627" w:type="dxa"/>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52"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88"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85"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46"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993"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16 01 04*</w:t>
            </w:r>
          </w:p>
        </w:tc>
        <w:tc>
          <w:tcPr>
            <w:tcW w:w="675"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633"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2,00</w:t>
            </w:r>
          </w:p>
        </w:tc>
        <w:tc>
          <w:tcPr>
            <w:tcW w:w="611"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0,86</w:t>
            </w:r>
          </w:p>
        </w:tc>
        <w:tc>
          <w:tcPr>
            <w:tcW w:w="56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56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774"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9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65"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87"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22"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76"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r>
      <w:tr w:rsidR="00A55491" w:rsidRPr="002B657F" w:rsidTr="002501ED">
        <w:trPr>
          <w:trHeight w:val="330"/>
          <w:jc w:val="center"/>
        </w:trPr>
        <w:tc>
          <w:tcPr>
            <w:tcW w:w="627" w:type="dxa"/>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52"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88"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85"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46"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993"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16 02 15*</w:t>
            </w:r>
          </w:p>
        </w:tc>
        <w:tc>
          <w:tcPr>
            <w:tcW w:w="675"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0,06</w:t>
            </w:r>
          </w:p>
        </w:tc>
        <w:tc>
          <w:tcPr>
            <w:tcW w:w="633"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0,13</w:t>
            </w:r>
          </w:p>
        </w:tc>
        <w:tc>
          <w:tcPr>
            <w:tcW w:w="611"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0,04</w:t>
            </w:r>
          </w:p>
        </w:tc>
        <w:tc>
          <w:tcPr>
            <w:tcW w:w="56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56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774"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9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65"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87"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22" w:type="dxa"/>
            <w:tcBorders>
              <w:top w:val="nil"/>
              <w:left w:val="nil"/>
              <w:bottom w:val="single" w:sz="8" w:space="0" w:color="auto"/>
              <w:right w:val="single" w:sz="8" w:space="0" w:color="auto"/>
            </w:tcBorders>
            <w:shd w:val="clear" w:color="auto" w:fill="auto"/>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c>
          <w:tcPr>
            <w:tcW w:w="676"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 </w:t>
            </w:r>
          </w:p>
        </w:tc>
      </w:tr>
      <w:tr w:rsidR="00A55491" w:rsidRPr="002B657F" w:rsidTr="002501ED">
        <w:trPr>
          <w:trHeight w:val="330"/>
          <w:jc w:val="center"/>
        </w:trPr>
        <w:tc>
          <w:tcPr>
            <w:tcW w:w="627" w:type="dxa"/>
            <w:tcBorders>
              <w:top w:val="nil"/>
              <w:left w:val="single" w:sz="8" w:space="0" w:color="auto"/>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52"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88"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85"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46"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993"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16 06 01*</w:t>
            </w:r>
          </w:p>
        </w:tc>
        <w:tc>
          <w:tcPr>
            <w:tcW w:w="675"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0,02</w:t>
            </w:r>
          </w:p>
        </w:tc>
        <w:tc>
          <w:tcPr>
            <w:tcW w:w="633"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0,09</w:t>
            </w:r>
          </w:p>
        </w:tc>
        <w:tc>
          <w:tcPr>
            <w:tcW w:w="611"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56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56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774"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jc w:val="center"/>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97"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65"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87"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22"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76"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r>
      <w:tr w:rsidR="00A55491" w:rsidRPr="002B657F" w:rsidTr="002501ED">
        <w:trPr>
          <w:trHeight w:val="330"/>
          <w:jc w:val="center"/>
        </w:trPr>
        <w:tc>
          <w:tcPr>
            <w:tcW w:w="627" w:type="dxa"/>
            <w:tcBorders>
              <w:top w:val="nil"/>
              <w:left w:val="single" w:sz="8" w:space="0" w:color="auto"/>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52"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88"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85"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46"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993"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20 01 21*</w:t>
            </w:r>
          </w:p>
        </w:tc>
        <w:tc>
          <w:tcPr>
            <w:tcW w:w="675"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0,06</w:t>
            </w:r>
          </w:p>
        </w:tc>
        <w:tc>
          <w:tcPr>
            <w:tcW w:w="633"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0,08</w:t>
            </w:r>
          </w:p>
        </w:tc>
        <w:tc>
          <w:tcPr>
            <w:tcW w:w="611"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0,71</w:t>
            </w:r>
          </w:p>
        </w:tc>
        <w:tc>
          <w:tcPr>
            <w:tcW w:w="56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0,79</w:t>
            </w:r>
          </w:p>
        </w:tc>
        <w:tc>
          <w:tcPr>
            <w:tcW w:w="56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0,03</w:t>
            </w:r>
          </w:p>
        </w:tc>
        <w:tc>
          <w:tcPr>
            <w:tcW w:w="774"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jc w:val="center"/>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97"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65"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87"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22"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76"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r>
      <w:tr w:rsidR="00A55491" w:rsidRPr="002B657F" w:rsidTr="002501ED">
        <w:trPr>
          <w:trHeight w:val="330"/>
          <w:jc w:val="center"/>
        </w:trPr>
        <w:tc>
          <w:tcPr>
            <w:tcW w:w="627" w:type="dxa"/>
            <w:tcBorders>
              <w:top w:val="nil"/>
              <w:left w:val="single" w:sz="8" w:space="0" w:color="auto"/>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52"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88"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85"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46"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993"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20 01 34</w:t>
            </w:r>
          </w:p>
        </w:tc>
        <w:tc>
          <w:tcPr>
            <w:tcW w:w="675"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633"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0,03</w:t>
            </w:r>
          </w:p>
        </w:tc>
        <w:tc>
          <w:tcPr>
            <w:tcW w:w="611"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0,03</w:t>
            </w:r>
          </w:p>
        </w:tc>
        <w:tc>
          <w:tcPr>
            <w:tcW w:w="56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0,01</w:t>
            </w:r>
          </w:p>
        </w:tc>
        <w:tc>
          <w:tcPr>
            <w:tcW w:w="56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0,00</w:t>
            </w:r>
          </w:p>
        </w:tc>
        <w:tc>
          <w:tcPr>
            <w:tcW w:w="774"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jc w:val="center"/>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97"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65"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87"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22"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76"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r>
      <w:tr w:rsidR="00A55491" w:rsidRPr="002B657F" w:rsidTr="002501ED">
        <w:trPr>
          <w:trHeight w:val="330"/>
          <w:jc w:val="center"/>
        </w:trPr>
        <w:tc>
          <w:tcPr>
            <w:tcW w:w="627" w:type="dxa"/>
            <w:tcBorders>
              <w:top w:val="nil"/>
              <w:left w:val="single" w:sz="8" w:space="0" w:color="auto"/>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52"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88"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85"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46"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993"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20 01 35*</w:t>
            </w:r>
          </w:p>
        </w:tc>
        <w:tc>
          <w:tcPr>
            <w:tcW w:w="675"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0,14</w:t>
            </w:r>
          </w:p>
        </w:tc>
        <w:tc>
          <w:tcPr>
            <w:tcW w:w="633"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0,19</w:t>
            </w:r>
          </w:p>
        </w:tc>
        <w:tc>
          <w:tcPr>
            <w:tcW w:w="611"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0,04</w:t>
            </w:r>
          </w:p>
        </w:tc>
        <w:tc>
          <w:tcPr>
            <w:tcW w:w="56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0,79</w:t>
            </w:r>
          </w:p>
        </w:tc>
        <w:tc>
          <w:tcPr>
            <w:tcW w:w="56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0,50</w:t>
            </w:r>
          </w:p>
        </w:tc>
        <w:tc>
          <w:tcPr>
            <w:tcW w:w="774"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jc w:val="center"/>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97"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65"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87"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22"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76"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r>
      <w:tr w:rsidR="00A55491" w:rsidRPr="002B657F" w:rsidTr="002501ED">
        <w:trPr>
          <w:trHeight w:val="330"/>
          <w:jc w:val="center"/>
        </w:trPr>
        <w:tc>
          <w:tcPr>
            <w:tcW w:w="627" w:type="dxa"/>
            <w:tcBorders>
              <w:top w:val="nil"/>
              <w:left w:val="single" w:sz="8" w:space="0" w:color="auto"/>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52"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88"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85"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46"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993"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20 01 36</w:t>
            </w:r>
          </w:p>
        </w:tc>
        <w:tc>
          <w:tcPr>
            <w:tcW w:w="675"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0,43</w:t>
            </w:r>
          </w:p>
        </w:tc>
        <w:tc>
          <w:tcPr>
            <w:tcW w:w="633"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17,74</w:t>
            </w:r>
          </w:p>
        </w:tc>
        <w:tc>
          <w:tcPr>
            <w:tcW w:w="611"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3,42</w:t>
            </w:r>
          </w:p>
        </w:tc>
        <w:tc>
          <w:tcPr>
            <w:tcW w:w="56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1,51</w:t>
            </w:r>
          </w:p>
        </w:tc>
        <w:tc>
          <w:tcPr>
            <w:tcW w:w="567" w:type="dxa"/>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bg-BG"/>
              </w:rPr>
            </w:pPr>
            <w:r w:rsidRPr="002B657F">
              <w:rPr>
                <w:rFonts w:ascii="Times New Roman" w:eastAsia="Times New Roman" w:hAnsi="Times New Roman" w:cs="Times New Roman"/>
                <w:color w:val="000000"/>
                <w:sz w:val="18"/>
                <w:szCs w:val="18"/>
                <w:lang w:val="bg-BG" w:eastAsia="bg-BG"/>
              </w:rPr>
              <w:t>2,24</w:t>
            </w:r>
          </w:p>
        </w:tc>
        <w:tc>
          <w:tcPr>
            <w:tcW w:w="774"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jc w:val="center"/>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97"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65"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87"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22"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c>
          <w:tcPr>
            <w:tcW w:w="676" w:type="dxa"/>
            <w:tcBorders>
              <w:top w:val="nil"/>
              <w:left w:val="nil"/>
              <w:bottom w:val="single" w:sz="8" w:space="0" w:color="auto"/>
              <w:right w:val="single" w:sz="8" w:space="0" w:color="auto"/>
            </w:tcBorders>
            <w:shd w:val="clear" w:color="auto" w:fill="auto"/>
            <w:noWrap/>
            <w:vAlign w:val="bottom"/>
            <w:hideMark/>
          </w:tcPr>
          <w:p w:rsidR="00A55491" w:rsidRPr="002B657F" w:rsidRDefault="00A55491" w:rsidP="00A55491">
            <w:pPr>
              <w:spacing w:after="0" w:line="240" w:lineRule="auto"/>
              <w:rPr>
                <w:rFonts w:ascii="Calibri" w:eastAsia="Times New Roman" w:hAnsi="Calibri" w:cs="Times New Roman"/>
                <w:color w:val="000000"/>
                <w:sz w:val="18"/>
                <w:szCs w:val="18"/>
                <w:lang w:val="bg-BG" w:eastAsia="bg-BG"/>
              </w:rPr>
            </w:pPr>
            <w:r w:rsidRPr="002B657F">
              <w:rPr>
                <w:rFonts w:ascii="Calibri" w:eastAsia="Times New Roman" w:hAnsi="Calibri" w:cs="Times New Roman"/>
                <w:color w:val="000000"/>
                <w:sz w:val="18"/>
                <w:szCs w:val="18"/>
                <w:lang w:val="bg-BG" w:eastAsia="bg-BG"/>
              </w:rPr>
              <w:t> </w:t>
            </w:r>
          </w:p>
        </w:tc>
      </w:tr>
    </w:tbl>
    <w:p w:rsidR="00A55491" w:rsidRPr="002B657F" w:rsidRDefault="00A55491" w:rsidP="00A55491">
      <w:pPr>
        <w:autoSpaceDE w:val="0"/>
        <w:autoSpaceDN w:val="0"/>
        <w:adjustRightInd w:val="0"/>
        <w:spacing w:after="0" w:line="240" w:lineRule="auto"/>
        <w:ind w:firstLine="360"/>
        <w:jc w:val="both"/>
        <w:rPr>
          <w:rFonts w:ascii="Times New Roman" w:eastAsia="Calibri" w:hAnsi="Times New Roman" w:cs="Times New Roman"/>
          <w:b/>
          <w:i/>
          <w:sz w:val="20"/>
          <w:szCs w:val="20"/>
          <w:lang w:val="bg-BG"/>
        </w:rPr>
      </w:pPr>
    </w:p>
    <w:p w:rsidR="00A55491" w:rsidRPr="002B657F" w:rsidRDefault="00A55491" w:rsidP="00A55491">
      <w:pPr>
        <w:autoSpaceDE w:val="0"/>
        <w:autoSpaceDN w:val="0"/>
        <w:adjustRightInd w:val="0"/>
        <w:spacing w:after="0" w:line="240" w:lineRule="auto"/>
        <w:ind w:firstLine="360"/>
        <w:jc w:val="both"/>
        <w:rPr>
          <w:rFonts w:ascii="Times New Roman" w:eastAsiaTheme="minorEastAsia" w:hAnsi="Times New Roman" w:cs="Times New Roman"/>
          <w:b/>
          <w:bCs/>
          <w:sz w:val="24"/>
          <w:szCs w:val="24"/>
          <w:lang w:val="bg-BG" w:eastAsia="bg-BG"/>
        </w:rPr>
      </w:pPr>
      <w:r w:rsidRPr="002B657F">
        <w:rPr>
          <w:rFonts w:ascii="Times New Roman" w:eastAsiaTheme="minorEastAsia" w:hAnsi="Times New Roman" w:cs="Times New Roman"/>
          <w:b/>
          <w:bCs/>
          <w:sz w:val="24"/>
          <w:szCs w:val="24"/>
          <w:lang w:val="bg-BG" w:eastAsia="bg-BG"/>
        </w:rPr>
        <w:lastRenderedPageBreak/>
        <w:t>Изводи:</w:t>
      </w:r>
    </w:p>
    <w:p w:rsidR="00A55491" w:rsidRPr="002B657F" w:rsidRDefault="00A55491" w:rsidP="00A55491">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Анализът на отпадъците в община Първомай показва, че през 2020г. показателя</w:t>
      </w:r>
      <w:r w:rsidR="002501ED" w:rsidRPr="002B657F">
        <w:rPr>
          <w:rFonts w:ascii="Times New Roman" w:eastAsia="Calibri" w:hAnsi="Times New Roman" w:cs="Times New Roman"/>
          <w:sz w:val="24"/>
          <w:szCs w:val="24"/>
          <w:lang w:val="bg-BG"/>
        </w:rPr>
        <w:t xml:space="preserve"> натрупване на отпадъци е  е 282</w:t>
      </w:r>
      <w:r w:rsidRPr="002B657F">
        <w:rPr>
          <w:rFonts w:ascii="Times New Roman" w:eastAsia="Calibri" w:hAnsi="Times New Roman" w:cs="Times New Roman"/>
          <w:sz w:val="24"/>
          <w:szCs w:val="24"/>
          <w:lang w:val="bg-BG"/>
        </w:rPr>
        <w:t>,2кг/ж/г. т.е. стойността на показателя в общината е под средните за страната. Същевременно нормата на натрупване на отпадъци за общината е по-ниска и от средната за населени места с население от 3-25 хил.ж., която е 295,5 кг/ж./г., съгласно Методиката за определяне на морфологичния състав на битовите отпадъци, одобрена от МОСВ. Наблюдаването завишаване в нормата на натрупване в сравнение със средната за страната по данни на НСИ (http://www.nsi.bg), се дължи на обстоятелството, че на територията на общината намират работа голям брой заети в местна индустрия, които са регистрирани по местожителство на територията съседните общини. В следствие на тази трудова мобилност на населението от съседните общини в работните дни, се наб</w:t>
      </w:r>
      <w:r w:rsidR="008876CD">
        <w:rPr>
          <w:rFonts w:ascii="Times New Roman" w:eastAsia="Calibri" w:hAnsi="Times New Roman" w:cs="Times New Roman"/>
          <w:sz w:val="24"/>
          <w:szCs w:val="24"/>
          <w:lang w:val="bg-BG"/>
        </w:rPr>
        <w:t>л</w:t>
      </w:r>
      <w:r w:rsidRPr="002B657F">
        <w:rPr>
          <w:rFonts w:ascii="Times New Roman" w:eastAsia="Calibri" w:hAnsi="Times New Roman" w:cs="Times New Roman"/>
          <w:sz w:val="24"/>
          <w:szCs w:val="24"/>
          <w:lang w:val="bg-BG"/>
        </w:rPr>
        <w:t>юдава явление при което реално броя души, които генерират отпадъци на територията не съответства на броя на лицата, които са регистрирани в общината.</w:t>
      </w:r>
    </w:p>
    <w:p w:rsidR="00A55491" w:rsidRPr="002B657F" w:rsidRDefault="00A55491" w:rsidP="00A55491">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 xml:space="preserve">Друг важен аспект на анализа на отпадъците е свързан с определянето на </w:t>
      </w:r>
      <w:r w:rsidRPr="002B657F">
        <w:rPr>
          <w:rFonts w:ascii="Times New Roman" w:eastAsia="Calibri" w:hAnsi="Times New Roman" w:cs="Times New Roman"/>
          <w:iCs/>
          <w:sz w:val="24"/>
          <w:szCs w:val="24"/>
          <w:lang w:val="bg-BG"/>
        </w:rPr>
        <w:t>общо генерираните отпадъци и нормата на натрупване на отпадъци</w:t>
      </w:r>
      <w:r w:rsidRPr="002B657F">
        <w:rPr>
          <w:rFonts w:ascii="Times New Roman" w:eastAsia="Calibri" w:hAnsi="Times New Roman" w:cs="Times New Roman"/>
          <w:sz w:val="24"/>
          <w:szCs w:val="24"/>
          <w:lang w:val="bg-BG"/>
        </w:rPr>
        <w:t>. За целта към количеството на събраните смесени битови отпадъци е необходимо да бъдат добавени количествата на разделно събраните отпадъци от опаковки от организацията за оползотворяване на отпадъци, с която общината има договор, както и количествата, събрани в т.нар. пунктове за вторични суровини и директно събирани от търговските вериги. При определяне количеството на генерираните отпадъци се отвзема количеството генерирани отпадъци от обслужването на зелените общински площи.</w:t>
      </w:r>
    </w:p>
    <w:p w:rsidR="00A55491" w:rsidRPr="002B657F" w:rsidRDefault="00A55491" w:rsidP="00A55491">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В тази връзка на първо място следва да се установено количеството на генерираните смесено събрани отпадъци на територията на общината. За целта е използвана информация предоставена от община Първомай и официални данни на НСИ. Видно от таблицата по-горе представената от общината информация следва да бъде ревизирана, като към посочените от администрацията количества се добавят и тези депонирани след механичното третиране на разделно събраните отпадъци:</w:t>
      </w:r>
    </w:p>
    <w:p w:rsidR="00A55491" w:rsidRDefault="00A55491" w:rsidP="00A55491">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Въпреки намаляващия брой на населението в община Първомай битовите отпадъци се увеличават. Това се дължи на различни сезонни характеристики, на променящите се потребителски навици и начин на живот на домакинствата и на дейността на промишлените предприятия, търговски обекти и заведения. За редуциране обема на депонираните количества е препоръчително цялостно подобряване на системата за сметосъбиране и сметоизвозване в общината, увеличаване дела на разделно събраните рециклируеми отпадъци, разширяване на фамилното</w:t>
      </w:r>
      <w:r w:rsidR="002820AD">
        <w:rPr>
          <w:rFonts w:ascii="Times New Roman" w:eastAsiaTheme="minorEastAsia" w:hAnsi="Times New Roman" w:cs="Times New Roman"/>
          <w:sz w:val="24"/>
          <w:szCs w:val="24"/>
          <w:lang w:val="bg-BG" w:eastAsia="bg-BG"/>
        </w:rPr>
        <w:t xml:space="preserve"> компостиране на зелените и био</w:t>
      </w:r>
      <w:r w:rsidRPr="002B657F">
        <w:rPr>
          <w:rFonts w:ascii="Times New Roman" w:eastAsiaTheme="minorEastAsia" w:hAnsi="Times New Roman" w:cs="Times New Roman"/>
          <w:sz w:val="24"/>
          <w:szCs w:val="24"/>
          <w:lang w:val="bg-BG" w:eastAsia="bg-BG"/>
        </w:rPr>
        <w:t>разградими отпадъци, осигуряване на възможности за отделно събиране и извозване на отпадъците от твърдо гориво през отоплителния сезон, на строителните отпадъци при текущи и основни ремонти и други мерки.</w:t>
      </w:r>
    </w:p>
    <w:p w:rsidR="002820AD" w:rsidRPr="002B657F" w:rsidRDefault="002820AD" w:rsidP="00A55491">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eastAsia="bg-BG"/>
        </w:rPr>
      </w:pPr>
    </w:p>
    <w:bookmarkEnd w:id="1"/>
    <w:p w:rsidR="00C030FD" w:rsidRPr="002B657F" w:rsidRDefault="00C030FD" w:rsidP="00A55491">
      <w:pPr>
        <w:shd w:val="clear" w:color="auto" w:fill="CCFF66"/>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2.3.6. Шум</w:t>
      </w:r>
    </w:p>
    <w:p w:rsidR="002F1511" w:rsidRDefault="002F1511" w:rsidP="002F1511">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rPr>
      </w:pPr>
      <w:r w:rsidRPr="002B657F">
        <w:rPr>
          <w:rFonts w:ascii="Times New Roman" w:eastAsia="Calibri" w:hAnsi="Times New Roman" w:cs="Times New Roman"/>
          <w:color w:val="000000"/>
          <w:sz w:val="24"/>
          <w:szCs w:val="24"/>
          <w:lang w:val="bg-BG"/>
        </w:rPr>
        <w:t xml:space="preserve">Основните източници на шум са свързани с вътрешно селищния автомобилен и ЖП транспорт, както и различните дейности на населението с </w:t>
      </w:r>
      <w:r w:rsidRPr="002B657F">
        <w:rPr>
          <w:rFonts w:ascii="Times New Roman" w:eastAsia="Calibri" w:hAnsi="Times New Roman" w:cs="Times New Roman"/>
          <w:sz w:val="24"/>
          <w:szCs w:val="24"/>
          <w:lang w:val="bg-BG"/>
        </w:rPr>
        <w:t>промишлен</w:t>
      </w:r>
      <w:r w:rsidRPr="002B657F">
        <w:rPr>
          <w:rFonts w:ascii="Times New Roman" w:eastAsia="Calibri" w:hAnsi="Times New Roman" w:cs="Times New Roman"/>
          <w:color w:val="000000"/>
          <w:sz w:val="24"/>
          <w:szCs w:val="24"/>
          <w:lang w:val="bg-BG"/>
        </w:rPr>
        <w:t xml:space="preserve"> характер, работилници, търговски обекти и др.</w:t>
      </w:r>
    </w:p>
    <w:p w:rsidR="002820AD" w:rsidRPr="002B657F" w:rsidRDefault="002820AD" w:rsidP="002F1511">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rPr>
      </w:pPr>
    </w:p>
    <w:p w:rsidR="00C030FD" w:rsidRPr="002B657F" w:rsidRDefault="00C030FD" w:rsidP="00A55491">
      <w:pPr>
        <w:shd w:val="clear" w:color="auto" w:fill="CCFF66"/>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2.3.7.Зелени площи в населените места</w:t>
      </w:r>
    </w:p>
    <w:p w:rsidR="002F1511" w:rsidRPr="002B657F" w:rsidRDefault="002F1511" w:rsidP="002F1511">
      <w:pPr>
        <w:autoSpaceDE w:val="0"/>
        <w:autoSpaceDN w:val="0"/>
        <w:adjustRightInd w:val="0"/>
        <w:spacing w:after="0" w:line="240" w:lineRule="auto"/>
        <w:ind w:firstLine="360"/>
        <w:jc w:val="both"/>
        <w:rPr>
          <w:rFonts w:ascii="Times New Roman" w:eastAsia="Courier New" w:hAnsi="Times New Roman" w:cs="Times New Roman"/>
          <w:sz w:val="24"/>
          <w:szCs w:val="24"/>
          <w:lang w:val="bg-BG"/>
        </w:rPr>
      </w:pPr>
      <w:r w:rsidRPr="002B657F">
        <w:rPr>
          <w:rFonts w:ascii="Times New Roman" w:eastAsia="Calibri" w:hAnsi="Times New Roman" w:cs="Times New Roman"/>
          <w:color w:val="000000"/>
          <w:sz w:val="24"/>
          <w:szCs w:val="24"/>
          <w:lang w:val="bg-BG"/>
        </w:rPr>
        <w:t>Като потенциален източник на по-големи количества биоотпадъци са идентифицирани</w:t>
      </w:r>
      <w:r w:rsidRPr="002B657F">
        <w:rPr>
          <w:rFonts w:ascii="Times New Roman" w:eastAsia="Courier New" w:hAnsi="Times New Roman" w:cs="Times New Roman"/>
          <w:sz w:val="24"/>
          <w:szCs w:val="24"/>
          <w:lang w:val="bg-BG"/>
        </w:rPr>
        <w:t xml:space="preserve"> зелените площи (паркове и градини) и гробищните паркове на територията на общината. </w:t>
      </w:r>
    </w:p>
    <w:p w:rsidR="002F1511" w:rsidRPr="002B657F" w:rsidRDefault="002F1511" w:rsidP="002F1511">
      <w:pPr>
        <w:autoSpaceDE w:val="0"/>
        <w:autoSpaceDN w:val="0"/>
        <w:adjustRightInd w:val="0"/>
        <w:spacing w:after="0" w:line="240" w:lineRule="auto"/>
        <w:ind w:firstLine="360"/>
        <w:jc w:val="both"/>
        <w:rPr>
          <w:rFonts w:ascii="Times New Roman" w:eastAsia="Courier New" w:hAnsi="Times New Roman" w:cs="Times New Roman"/>
          <w:sz w:val="24"/>
          <w:szCs w:val="24"/>
          <w:lang w:val="bg-BG"/>
        </w:rPr>
      </w:pPr>
      <w:r w:rsidRPr="002B657F">
        <w:rPr>
          <w:rFonts w:ascii="Times New Roman" w:eastAsia="Courier New" w:hAnsi="Times New Roman" w:cs="Times New Roman"/>
          <w:sz w:val="24"/>
          <w:szCs w:val="24"/>
          <w:lang w:val="bg-BG"/>
        </w:rPr>
        <w:lastRenderedPageBreak/>
        <w:t xml:space="preserve">В категорията „паркове и градини” в община </w:t>
      </w:r>
      <w:r w:rsidR="00BB467F" w:rsidRPr="002B657F">
        <w:rPr>
          <w:rFonts w:ascii="Times New Roman" w:eastAsia="Courier New" w:hAnsi="Times New Roman" w:cs="Times New Roman"/>
          <w:sz w:val="24"/>
          <w:szCs w:val="24"/>
          <w:lang w:val="bg-BG"/>
        </w:rPr>
        <w:t>Първомай</w:t>
      </w:r>
      <w:r w:rsidRPr="002B657F">
        <w:rPr>
          <w:rFonts w:ascii="Times New Roman" w:eastAsia="Courier New" w:hAnsi="Times New Roman" w:cs="Times New Roman"/>
          <w:sz w:val="24"/>
          <w:szCs w:val="24"/>
          <w:lang w:val="bg-BG"/>
        </w:rPr>
        <w:t xml:space="preserve"> попадат спортни терени, зелени площи, представляващи зелената система в населените места и гробищни паркове, които Общината има ангажимент да поддържа съгласно чл. 34, ал. 1 ЗУО.</w:t>
      </w:r>
    </w:p>
    <w:p w:rsidR="002F1511" w:rsidRPr="002B657F" w:rsidRDefault="002F1511" w:rsidP="002F1511">
      <w:pPr>
        <w:autoSpaceDE w:val="0"/>
        <w:autoSpaceDN w:val="0"/>
        <w:adjustRightInd w:val="0"/>
        <w:spacing w:after="0" w:line="240" w:lineRule="auto"/>
        <w:ind w:firstLine="360"/>
        <w:jc w:val="both"/>
        <w:rPr>
          <w:rFonts w:ascii="Times New Roman" w:eastAsia="Courier New" w:hAnsi="Times New Roman" w:cs="Times New Roman"/>
          <w:sz w:val="24"/>
          <w:szCs w:val="24"/>
          <w:lang w:val="bg-BG"/>
        </w:rPr>
      </w:pPr>
      <w:r w:rsidRPr="002B657F">
        <w:rPr>
          <w:rFonts w:ascii="Times New Roman" w:eastAsia="Courier New" w:hAnsi="Times New Roman" w:cs="Times New Roman"/>
          <w:sz w:val="24"/>
          <w:szCs w:val="24"/>
          <w:lang w:val="bg-BG"/>
        </w:rPr>
        <w:t xml:space="preserve">Към момента на територията на община </w:t>
      </w:r>
      <w:r w:rsidR="00BB467F" w:rsidRPr="002B657F">
        <w:rPr>
          <w:rFonts w:ascii="Times New Roman" w:eastAsia="Courier New" w:hAnsi="Times New Roman" w:cs="Times New Roman"/>
          <w:sz w:val="24"/>
          <w:szCs w:val="24"/>
          <w:lang w:val="bg-BG"/>
        </w:rPr>
        <w:t>Първомай</w:t>
      </w:r>
      <w:r w:rsidRPr="002B657F">
        <w:rPr>
          <w:rFonts w:ascii="Times New Roman" w:eastAsia="Courier New" w:hAnsi="Times New Roman" w:cs="Times New Roman"/>
          <w:sz w:val="24"/>
          <w:szCs w:val="24"/>
          <w:lang w:val="bg-BG"/>
        </w:rPr>
        <w:t xml:space="preserve"> няма въведена система за  разделно събиране на зелените (градинските) отпадъци, част от тях попадат в общинските контейнери за организирано събиране на смесени битови отпадъци, т. нар. «сива кофа», или биват третирани на място (чрез горене или неконтролирано гниене). На този етап Общината не би могла да извърши изследване, каква част от смесените битови отпадъци са с произход от обществени паркове и градини. При въвеждане на разделното им събиране следва да се получи най-адекватна оценка. Поради тези ограничения на този етап представяме нашата оценка за потенциалните количества градински отпадъци на база данните за обществени зелени площи (паркове, градини, спортни терени и гробищни паркове) в община </w:t>
      </w:r>
      <w:r w:rsidR="00BB467F" w:rsidRPr="002B657F">
        <w:rPr>
          <w:rFonts w:ascii="Times New Roman" w:eastAsia="Courier New" w:hAnsi="Times New Roman" w:cs="Times New Roman"/>
          <w:sz w:val="24"/>
          <w:szCs w:val="24"/>
          <w:lang w:val="bg-BG"/>
        </w:rPr>
        <w:t>Първомай</w:t>
      </w:r>
      <w:r w:rsidRPr="002B657F">
        <w:rPr>
          <w:rFonts w:ascii="Times New Roman" w:eastAsia="Courier New" w:hAnsi="Times New Roman" w:cs="Times New Roman"/>
          <w:sz w:val="24"/>
          <w:szCs w:val="24"/>
          <w:lang w:val="bg-BG"/>
        </w:rPr>
        <w:t>, като приемаме че те не попадат в контейнерите за смесени битови отпадъци.</w:t>
      </w:r>
    </w:p>
    <w:p w:rsidR="002F1511" w:rsidRDefault="002F1511" w:rsidP="002F1511">
      <w:pPr>
        <w:autoSpaceDE w:val="0"/>
        <w:autoSpaceDN w:val="0"/>
        <w:adjustRightInd w:val="0"/>
        <w:spacing w:after="0" w:line="240" w:lineRule="auto"/>
        <w:ind w:firstLine="360"/>
        <w:jc w:val="both"/>
        <w:rPr>
          <w:rFonts w:ascii="Times New Roman" w:eastAsia="Courier New" w:hAnsi="Times New Roman" w:cs="Times New Roman"/>
          <w:sz w:val="24"/>
          <w:szCs w:val="24"/>
          <w:lang w:val="bg-BG"/>
        </w:rPr>
      </w:pPr>
      <w:r w:rsidRPr="002B657F">
        <w:rPr>
          <w:rFonts w:ascii="Times New Roman" w:eastAsia="Courier New" w:hAnsi="Times New Roman" w:cs="Times New Roman"/>
          <w:sz w:val="24"/>
          <w:szCs w:val="24"/>
          <w:lang w:val="bg-BG"/>
        </w:rPr>
        <w:t>При разделно събиране и оползотворяване на цялото количество на образуваните биоотпадъци от поддържането на обществени площи,</w:t>
      </w:r>
      <w:r w:rsidR="002820AD">
        <w:rPr>
          <w:rFonts w:ascii="Times New Roman" w:eastAsia="Courier New" w:hAnsi="Times New Roman" w:cs="Times New Roman"/>
          <w:sz w:val="24"/>
          <w:szCs w:val="24"/>
          <w:lang w:val="bg-BG"/>
        </w:rPr>
        <w:t xml:space="preserve"> паркове и градини, те ще се ра</w:t>
      </w:r>
      <w:r w:rsidRPr="002B657F">
        <w:rPr>
          <w:rFonts w:ascii="Times New Roman" w:eastAsia="Courier New" w:hAnsi="Times New Roman" w:cs="Times New Roman"/>
          <w:sz w:val="24"/>
          <w:szCs w:val="24"/>
          <w:lang w:val="bg-BG"/>
        </w:rPr>
        <w:t>вняват на количество от 1626,21  тона.</w:t>
      </w:r>
    </w:p>
    <w:p w:rsidR="007D6EB9" w:rsidRPr="002B657F" w:rsidRDefault="007D6EB9" w:rsidP="002F1511">
      <w:pPr>
        <w:autoSpaceDE w:val="0"/>
        <w:autoSpaceDN w:val="0"/>
        <w:adjustRightInd w:val="0"/>
        <w:spacing w:after="0" w:line="240" w:lineRule="auto"/>
        <w:ind w:firstLine="360"/>
        <w:jc w:val="both"/>
        <w:rPr>
          <w:rFonts w:ascii="Times New Roman" w:eastAsia="Courier New" w:hAnsi="Times New Roman" w:cs="Times New Roman"/>
          <w:sz w:val="24"/>
          <w:szCs w:val="24"/>
          <w:lang w:val="bg-BG"/>
        </w:rPr>
      </w:pPr>
    </w:p>
    <w:p w:rsidR="00A55491" w:rsidRPr="002B657F" w:rsidRDefault="00A55491" w:rsidP="00A55491">
      <w:pPr>
        <w:autoSpaceDE w:val="0"/>
        <w:autoSpaceDN w:val="0"/>
        <w:adjustRightInd w:val="0"/>
        <w:spacing w:after="0" w:line="240" w:lineRule="auto"/>
        <w:ind w:firstLine="360"/>
        <w:jc w:val="both"/>
        <w:rPr>
          <w:rFonts w:ascii="Times New Roman" w:eastAsia="Courier New" w:hAnsi="Times New Roman" w:cs="Times New Roman"/>
          <w:b/>
          <w:lang w:val="bg-BG"/>
        </w:rPr>
      </w:pPr>
      <w:r w:rsidRPr="002B657F">
        <w:rPr>
          <w:rFonts w:ascii="Times New Roman" w:eastAsia="Courier New" w:hAnsi="Times New Roman" w:cs="Times New Roman"/>
          <w:b/>
          <w:lang w:val="bg-BG"/>
        </w:rPr>
        <w:t>Обществените зелени площи, паркове и градини в община Първомай</w:t>
      </w:r>
    </w:p>
    <w:tbl>
      <w:tblPr>
        <w:tblW w:w="5000" w:type="pct"/>
        <w:jc w:val="center"/>
        <w:tblLayout w:type="fixed"/>
        <w:tblCellMar>
          <w:left w:w="70" w:type="dxa"/>
          <w:right w:w="70" w:type="dxa"/>
        </w:tblCellMar>
        <w:tblLook w:val="04A0" w:firstRow="1" w:lastRow="0" w:firstColumn="1" w:lastColumn="0" w:noHBand="0" w:noVBand="1"/>
      </w:tblPr>
      <w:tblGrid>
        <w:gridCol w:w="351"/>
        <w:gridCol w:w="2270"/>
        <w:gridCol w:w="1418"/>
        <w:gridCol w:w="1842"/>
        <w:gridCol w:w="849"/>
        <w:gridCol w:w="1306"/>
        <w:gridCol w:w="760"/>
        <w:gridCol w:w="748"/>
      </w:tblGrid>
      <w:tr w:rsidR="00A55491" w:rsidRPr="002B657F" w:rsidTr="002501ED">
        <w:trPr>
          <w:trHeight w:val="960"/>
          <w:jc w:val="center"/>
        </w:trPr>
        <w:tc>
          <w:tcPr>
            <w:tcW w:w="184" w:type="pct"/>
            <w:tcBorders>
              <w:top w:val="single" w:sz="8" w:space="0" w:color="auto"/>
              <w:left w:val="single" w:sz="8" w:space="0" w:color="auto"/>
              <w:bottom w:val="single" w:sz="4" w:space="0" w:color="auto"/>
              <w:right w:val="single" w:sz="8"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1189" w:type="pct"/>
            <w:tcBorders>
              <w:top w:val="single" w:sz="8" w:space="0" w:color="auto"/>
              <w:left w:val="nil"/>
              <w:bottom w:val="single" w:sz="4" w:space="0" w:color="auto"/>
              <w:right w:val="single" w:sz="8"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Населено място, адрес</w:t>
            </w:r>
          </w:p>
        </w:tc>
        <w:tc>
          <w:tcPr>
            <w:tcW w:w="743" w:type="pct"/>
            <w:tcBorders>
              <w:top w:val="single" w:sz="8" w:space="0" w:color="auto"/>
              <w:left w:val="nil"/>
              <w:bottom w:val="single" w:sz="4" w:space="0" w:color="auto"/>
              <w:right w:val="single" w:sz="8"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xml:space="preserve">Вид зелена площ </w:t>
            </w:r>
          </w:p>
        </w:tc>
        <w:tc>
          <w:tcPr>
            <w:tcW w:w="965" w:type="pct"/>
            <w:tcBorders>
              <w:top w:val="single" w:sz="8" w:space="0" w:color="auto"/>
              <w:left w:val="nil"/>
              <w:bottom w:val="single" w:sz="4" w:space="0" w:color="auto"/>
              <w:right w:val="single" w:sz="8" w:space="0" w:color="auto"/>
            </w:tcBorders>
            <w:shd w:val="clear" w:color="000000" w:fill="CCFF66"/>
            <w:hideMark/>
          </w:tcPr>
          <w:p w:rsidR="00A55491" w:rsidRPr="002B657F" w:rsidRDefault="00A55491" w:rsidP="00A55491">
            <w:pPr>
              <w:spacing w:after="0" w:line="240" w:lineRule="auto"/>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на имот / идентификатор №</w:t>
            </w:r>
          </w:p>
        </w:tc>
        <w:tc>
          <w:tcPr>
            <w:tcW w:w="445" w:type="pct"/>
            <w:tcBorders>
              <w:top w:val="single" w:sz="8" w:space="0" w:color="auto"/>
              <w:left w:val="nil"/>
              <w:bottom w:val="single" w:sz="4" w:space="0" w:color="auto"/>
              <w:right w:val="single" w:sz="8"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Обща площ</w:t>
            </w:r>
          </w:p>
        </w:tc>
        <w:tc>
          <w:tcPr>
            <w:tcW w:w="684" w:type="pct"/>
            <w:tcBorders>
              <w:top w:val="single" w:sz="8" w:space="0" w:color="auto"/>
              <w:left w:val="nil"/>
              <w:bottom w:val="single" w:sz="4" w:space="0" w:color="auto"/>
              <w:right w:val="single" w:sz="8"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Площ за косене/поддържане  /кв.м./</w:t>
            </w:r>
          </w:p>
        </w:tc>
        <w:tc>
          <w:tcPr>
            <w:tcW w:w="398" w:type="pct"/>
            <w:tcBorders>
              <w:top w:val="single" w:sz="8" w:space="0" w:color="auto"/>
              <w:left w:val="nil"/>
              <w:bottom w:val="single" w:sz="4" w:space="0" w:color="auto"/>
              <w:right w:val="single" w:sz="8"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кг/дка/ година</w:t>
            </w:r>
          </w:p>
        </w:tc>
        <w:tc>
          <w:tcPr>
            <w:tcW w:w="392" w:type="pct"/>
            <w:tcBorders>
              <w:top w:val="single" w:sz="8" w:space="0" w:color="auto"/>
              <w:left w:val="nil"/>
              <w:bottom w:val="single" w:sz="4" w:space="0" w:color="auto"/>
              <w:right w:val="single" w:sz="8" w:space="0" w:color="auto"/>
            </w:tcBorders>
            <w:shd w:val="clear" w:color="000000" w:fill="CCFF66"/>
            <w:hideMark/>
          </w:tcPr>
          <w:p w:rsidR="00A55491" w:rsidRPr="002B657F" w:rsidRDefault="00A55491" w:rsidP="00A55491">
            <w:pPr>
              <w:spacing w:after="0" w:line="240" w:lineRule="auto"/>
              <w:jc w:val="center"/>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тон/ година</w:t>
            </w:r>
          </w:p>
        </w:tc>
      </w:tr>
      <w:tr w:rsidR="00A55491" w:rsidRPr="002B657F" w:rsidTr="002501ED">
        <w:trPr>
          <w:trHeight w:val="805"/>
          <w:jc w:val="center"/>
        </w:trPr>
        <w:tc>
          <w:tcPr>
            <w:tcW w:w="184"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w:t>
            </w:r>
          </w:p>
        </w:tc>
        <w:tc>
          <w:tcPr>
            <w:tcW w:w="1189"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Градски парк – УПИ І-Парк, кв. 105А по плана на гр. Първомай</w:t>
            </w:r>
          </w:p>
        </w:tc>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Градски парк</w:t>
            </w:r>
          </w:p>
        </w:tc>
        <w:tc>
          <w:tcPr>
            <w:tcW w:w="965"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Градски парк – УПИ І-Парк, кв. 105А по плана на гр. Първомай</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18 850 кв.м.</w:t>
            </w:r>
          </w:p>
        </w:tc>
        <w:tc>
          <w:tcPr>
            <w:tcW w:w="684"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18 850 кв.м.</w:t>
            </w:r>
          </w:p>
        </w:tc>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w:t>
            </w:r>
          </w:p>
        </w:tc>
      </w:tr>
      <w:tr w:rsidR="00A55491" w:rsidRPr="002B657F" w:rsidTr="002501ED">
        <w:trPr>
          <w:trHeight w:val="861"/>
          <w:jc w:val="center"/>
        </w:trPr>
        <w:tc>
          <w:tcPr>
            <w:tcW w:w="184"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w:t>
            </w:r>
          </w:p>
        </w:tc>
        <w:tc>
          <w:tcPr>
            <w:tcW w:w="1189"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Център – Община -УПИ І-ОБНС, адм., кв. 89 по плана на гр. Първомай</w:t>
            </w:r>
          </w:p>
        </w:tc>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Площад</w:t>
            </w:r>
          </w:p>
        </w:tc>
        <w:tc>
          <w:tcPr>
            <w:tcW w:w="965"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Център – Община -УПИ І-ОБНС, адм., кв. 89 по плана на гр. Първомай</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7 020  кв.м.</w:t>
            </w:r>
          </w:p>
        </w:tc>
        <w:tc>
          <w:tcPr>
            <w:tcW w:w="684"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1 200 кв.м.</w:t>
            </w:r>
          </w:p>
        </w:tc>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w:t>
            </w:r>
          </w:p>
        </w:tc>
      </w:tr>
      <w:tr w:rsidR="00A55491" w:rsidRPr="002B657F" w:rsidTr="002501ED">
        <w:trPr>
          <w:trHeight w:val="1105"/>
          <w:jc w:val="center"/>
        </w:trPr>
        <w:tc>
          <w:tcPr>
            <w:tcW w:w="184" w:type="pct"/>
            <w:tcBorders>
              <w:top w:val="single" w:sz="4" w:space="0" w:color="auto"/>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3</w:t>
            </w:r>
          </w:p>
        </w:tc>
        <w:tc>
          <w:tcPr>
            <w:tcW w:w="1189"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Център – Община - УПИ ІІ -озеленяване., кв. 89 по плана на гр. Първомай</w:t>
            </w:r>
          </w:p>
        </w:tc>
        <w:tc>
          <w:tcPr>
            <w:tcW w:w="743"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Зелени площи</w:t>
            </w:r>
          </w:p>
        </w:tc>
        <w:tc>
          <w:tcPr>
            <w:tcW w:w="965"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Център – Община - УПИ ІІ -озеленяване., кв. 89 по плана на гр. Първомай</w:t>
            </w:r>
          </w:p>
        </w:tc>
        <w:tc>
          <w:tcPr>
            <w:tcW w:w="445"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2 270 кв.м.</w:t>
            </w:r>
          </w:p>
        </w:tc>
        <w:tc>
          <w:tcPr>
            <w:tcW w:w="684"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2 270 кв.м.</w:t>
            </w:r>
          </w:p>
        </w:tc>
        <w:tc>
          <w:tcPr>
            <w:tcW w:w="398"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w:t>
            </w:r>
          </w:p>
        </w:tc>
        <w:tc>
          <w:tcPr>
            <w:tcW w:w="392"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w:t>
            </w:r>
          </w:p>
        </w:tc>
      </w:tr>
      <w:tr w:rsidR="00A55491" w:rsidRPr="002B657F" w:rsidTr="002501ED">
        <w:trPr>
          <w:trHeight w:val="1011"/>
          <w:jc w:val="center"/>
        </w:trPr>
        <w:tc>
          <w:tcPr>
            <w:tcW w:w="184" w:type="pct"/>
            <w:tcBorders>
              <w:top w:val="single" w:sz="4" w:space="0" w:color="auto"/>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4</w:t>
            </w:r>
          </w:p>
        </w:tc>
        <w:tc>
          <w:tcPr>
            <w:tcW w:w="1189"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Център – Читалище - УПИ І – Културен дом и озеленяване в кв. 105 по плана на гр. Първомай</w:t>
            </w:r>
          </w:p>
        </w:tc>
        <w:tc>
          <w:tcPr>
            <w:tcW w:w="743"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Зелени площи</w:t>
            </w:r>
          </w:p>
        </w:tc>
        <w:tc>
          <w:tcPr>
            <w:tcW w:w="965"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Център – Читалище - УПИ І – Културен дом и озеленяване в кв. 105 по плана на гр. Първомай</w:t>
            </w:r>
          </w:p>
        </w:tc>
        <w:tc>
          <w:tcPr>
            <w:tcW w:w="445"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13 330 кв.м.</w:t>
            </w:r>
          </w:p>
        </w:tc>
        <w:tc>
          <w:tcPr>
            <w:tcW w:w="684"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12 060 кв.м.</w:t>
            </w:r>
          </w:p>
        </w:tc>
        <w:tc>
          <w:tcPr>
            <w:tcW w:w="398"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w:t>
            </w:r>
          </w:p>
        </w:tc>
        <w:tc>
          <w:tcPr>
            <w:tcW w:w="392"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w:t>
            </w:r>
          </w:p>
        </w:tc>
      </w:tr>
      <w:tr w:rsidR="00A55491" w:rsidRPr="002B657F" w:rsidTr="002501ED">
        <w:trPr>
          <w:trHeight w:val="1793"/>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5</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Междублокови пространства ул. „Княз Борис І”; ул. „Д. Благоев” и ул. „Орфей” - УПИ І – жил. стр., кв.104  по плана на гр. Първомай</w:t>
            </w:r>
          </w:p>
        </w:tc>
        <w:tc>
          <w:tcPr>
            <w:tcW w:w="743"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Междублоково пространство</w:t>
            </w:r>
          </w:p>
        </w:tc>
        <w:tc>
          <w:tcPr>
            <w:tcW w:w="96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Междублокови пространства ул. „Княз Борис І”; ул. „Д. Благоев” и ул. „Орфей” - УПИ І – жил. стр., кв.104  по плана на гр. Първомай</w:t>
            </w:r>
          </w:p>
        </w:tc>
        <w:tc>
          <w:tcPr>
            <w:tcW w:w="44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11 750 кв.м.</w:t>
            </w:r>
          </w:p>
        </w:tc>
        <w:tc>
          <w:tcPr>
            <w:tcW w:w="684"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3 400 кв.м.</w:t>
            </w:r>
          </w:p>
        </w:tc>
        <w:tc>
          <w:tcPr>
            <w:tcW w:w="39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w:t>
            </w:r>
          </w:p>
        </w:tc>
      </w:tr>
      <w:tr w:rsidR="00A55491" w:rsidRPr="002B657F" w:rsidTr="002501ED">
        <w:trPr>
          <w:trHeight w:val="131"/>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6</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Зелена площ до пощата - УПИ І - озеленяване, кв. 76А по плана на гр. </w:t>
            </w:r>
            <w:r w:rsidRPr="002B657F">
              <w:rPr>
                <w:rFonts w:ascii="Times New Roman" w:eastAsia="Times New Roman" w:hAnsi="Times New Roman" w:cs="Times New Roman"/>
                <w:color w:val="000000"/>
                <w:sz w:val="20"/>
                <w:szCs w:val="20"/>
                <w:lang w:val="bg-BG" w:eastAsia="bg-BG"/>
              </w:rPr>
              <w:lastRenderedPageBreak/>
              <w:t>Първомай</w:t>
            </w:r>
          </w:p>
        </w:tc>
        <w:tc>
          <w:tcPr>
            <w:tcW w:w="743"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lastRenderedPageBreak/>
              <w:t> Парк</w:t>
            </w:r>
          </w:p>
        </w:tc>
        <w:tc>
          <w:tcPr>
            <w:tcW w:w="96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Зелена площ до пощата - УПИ І - озеленяване, кв. </w:t>
            </w:r>
            <w:r w:rsidRPr="002B657F">
              <w:rPr>
                <w:rFonts w:ascii="Times New Roman" w:eastAsia="Times New Roman" w:hAnsi="Times New Roman" w:cs="Times New Roman"/>
                <w:color w:val="000000"/>
                <w:sz w:val="20"/>
                <w:szCs w:val="20"/>
                <w:lang w:val="bg-BG" w:eastAsia="bg-BG"/>
              </w:rPr>
              <w:lastRenderedPageBreak/>
              <w:t>76А по плана на гр. Първомай</w:t>
            </w:r>
          </w:p>
        </w:tc>
        <w:tc>
          <w:tcPr>
            <w:tcW w:w="44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lastRenderedPageBreak/>
              <w:t>3 190 кв. м.</w:t>
            </w:r>
          </w:p>
        </w:tc>
        <w:tc>
          <w:tcPr>
            <w:tcW w:w="684"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3 190 кв. м.</w:t>
            </w:r>
          </w:p>
        </w:tc>
        <w:tc>
          <w:tcPr>
            <w:tcW w:w="39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w:t>
            </w:r>
          </w:p>
        </w:tc>
      </w:tr>
      <w:tr w:rsidR="00A55491" w:rsidRPr="002B657F" w:rsidTr="002501ED">
        <w:trPr>
          <w:trHeight w:val="956"/>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lastRenderedPageBreak/>
              <w:t>7</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Зелена площ зад гарата - УПИ I -озеленяване, кв. 76 по плана на гр. Първомай</w:t>
            </w:r>
          </w:p>
        </w:tc>
        <w:tc>
          <w:tcPr>
            <w:tcW w:w="743"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Площадка със зелени площи</w:t>
            </w:r>
          </w:p>
        </w:tc>
        <w:tc>
          <w:tcPr>
            <w:tcW w:w="96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Зелена площ зад гарата - УПИ I -озеленяване, кв. 76 по плана на гр. Първомай</w:t>
            </w:r>
          </w:p>
        </w:tc>
        <w:tc>
          <w:tcPr>
            <w:tcW w:w="44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2 690 кв. м.</w:t>
            </w:r>
          </w:p>
        </w:tc>
        <w:tc>
          <w:tcPr>
            <w:tcW w:w="684"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2 690 кв. м.</w:t>
            </w:r>
          </w:p>
        </w:tc>
        <w:tc>
          <w:tcPr>
            <w:tcW w:w="39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w:t>
            </w:r>
          </w:p>
        </w:tc>
      </w:tr>
      <w:tr w:rsidR="00A55491" w:rsidRPr="002B657F" w:rsidTr="002501ED">
        <w:trPr>
          <w:trHeight w:val="915"/>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8</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Площадка на ул. Христо Ботев - УПИ ІІ - спорт, кв.130 по плана на гр. Първомай</w:t>
            </w:r>
          </w:p>
        </w:tc>
        <w:tc>
          <w:tcPr>
            <w:tcW w:w="743"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Площадка със зелени площи</w:t>
            </w:r>
          </w:p>
        </w:tc>
        <w:tc>
          <w:tcPr>
            <w:tcW w:w="96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Площадка на ул. Христо Ботев - УПИ ІІ - спорт, кв.130 по плана на гр. Първомай</w:t>
            </w:r>
          </w:p>
        </w:tc>
        <w:tc>
          <w:tcPr>
            <w:tcW w:w="44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2 060 кв.м.</w:t>
            </w:r>
          </w:p>
        </w:tc>
        <w:tc>
          <w:tcPr>
            <w:tcW w:w="684"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2 060 кв.м.</w:t>
            </w:r>
          </w:p>
        </w:tc>
        <w:tc>
          <w:tcPr>
            <w:tcW w:w="39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w:t>
            </w:r>
          </w:p>
        </w:tc>
      </w:tr>
      <w:tr w:rsidR="00A55491" w:rsidRPr="002B657F" w:rsidTr="002501ED">
        <w:trPr>
          <w:trHeight w:val="1881"/>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9</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Междублоково пространство ул.”Александър Стамболийски”- УПИ ІІІ – жилищно строителство в кв. 130 по плана на гр. Първомай</w:t>
            </w:r>
          </w:p>
        </w:tc>
        <w:tc>
          <w:tcPr>
            <w:tcW w:w="743"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Междублоково пространство</w:t>
            </w:r>
          </w:p>
        </w:tc>
        <w:tc>
          <w:tcPr>
            <w:tcW w:w="96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Междублоково пространство ул.”Александър Стамболийски”- УПИ ІІІ – жилищно строителство в кв. 130 по плана на гр. Първомай</w:t>
            </w:r>
          </w:p>
        </w:tc>
        <w:tc>
          <w:tcPr>
            <w:tcW w:w="44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7 970 кв.м.</w:t>
            </w:r>
          </w:p>
        </w:tc>
        <w:tc>
          <w:tcPr>
            <w:tcW w:w="684"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2 300 кв.м.</w:t>
            </w:r>
          </w:p>
        </w:tc>
        <w:tc>
          <w:tcPr>
            <w:tcW w:w="39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131"/>
          <w:jc w:val="center"/>
        </w:trPr>
        <w:tc>
          <w:tcPr>
            <w:tcW w:w="184" w:type="pct"/>
            <w:tcBorders>
              <w:top w:val="single" w:sz="4" w:space="0" w:color="auto"/>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10</w:t>
            </w:r>
          </w:p>
        </w:tc>
        <w:tc>
          <w:tcPr>
            <w:tcW w:w="1189"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Междублоково пространство ул.”Петър Берон”- УПИ І – жилищно строителство в кв. 118 по плана на гр. Първомай</w:t>
            </w:r>
          </w:p>
        </w:tc>
        <w:tc>
          <w:tcPr>
            <w:tcW w:w="743"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Междублоково пространство</w:t>
            </w:r>
          </w:p>
        </w:tc>
        <w:tc>
          <w:tcPr>
            <w:tcW w:w="965"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Междублоково пространство ул.”Петър Берон”- УПИ І – жилищно строителство в кв. 118 по плана на гр. Първомай</w:t>
            </w:r>
          </w:p>
        </w:tc>
        <w:tc>
          <w:tcPr>
            <w:tcW w:w="445"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8 730 кв.м.</w:t>
            </w:r>
          </w:p>
        </w:tc>
        <w:tc>
          <w:tcPr>
            <w:tcW w:w="684"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2 600 кв.м.</w:t>
            </w:r>
          </w:p>
        </w:tc>
        <w:tc>
          <w:tcPr>
            <w:tcW w:w="398"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1045"/>
          <w:jc w:val="center"/>
        </w:trPr>
        <w:tc>
          <w:tcPr>
            <w:tcW w:w="184" w:type="pct"/>
            <w:tcBorders>
              <w:top w:val="nil"/>
              <w:left w:val="single" w:sz="8" w:space="0" w:color="auto"/>
              <w:bottom w:val="single" w:sz="4"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11</w:t>
            </w:r>
          </w:p>
        </w:tc>
        <w:tc>
          <w:tcPr>
            <w:tcW w:w="1189" w:type="pct"/>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Зелена площ ул. „Х. Димитър” и ул. „В. Левски” УПИ І – озеленяване в кв. 32А</w:t>
            </w:r>
          </w:p>
        </w:tc>
        <w:tc>
          <w:tcPr>
            <w:tcW w:w="743" w:type="pct"/>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Детски кът и зелени площи</w:t>
            </w:r>
          </w:p>
        </w:tc>
        <w:tc>
          <w:tcPr>
            <w:tcW w:w="965" w:type="pct"/>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Зелена площ ул. „Х. Димитър” и ул. „В. Левски” УПИ І – озеленяване в кв. 32А</w:t>
            </w:r>
          </w:p>
        </w:tc>
        <w:tc>
          <w:tcPr>
            <w:tcW w:w="445" w:type="pct"/>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1 100 кв.м.</w:t>
            </w:r>
          </w:p>
        </w:tc>
        <w:tc>
          <w:tcPr>
            <w:tcW w:w="684" w:type="pct"/>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1 100 кв.м.</w:t>
            </w:r>
          </w:p>
        </w:tc>
        <w:tc>
          <w:tcPr>
            <w:tcW w:w="398" w:type="pct"/>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1915"/>
          <w:jc w:val="center"/>
        </w:trPr>
        <w:tc>
          <w:tcPr>
            <w:tcW w:w="184"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12</w:t>
            </w:r>
          </w:p>
        </w:tc>
        <w:tc>
          <w:tcPr>
            <w:tcW w:w="1189"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Междублоково пространство ул.”Стефан Стамболов”- УПИ І– жилищно строителство в кв. 112 по плана на гр. Първомай</w:t>
            </w:r>
          </w:p>
        </w:tc>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Междублоково пространство</w:t>
            </w:r>
          </w:p>
        </w:tc>
        <w:tc>
          <w:tcPr>
            <w:tcW w:w="965"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Междублоково пространство ул.”Стефан Стамболов”- УПИ І– жилищно строителство в кв. 112 по плана на гр. Първомай</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2 166 кв.м.</w:t>
            </w:r>
          </w:p>
        </w:tc>
        <w:tc>
          <w:tcPr>
            <w:tcW w:w="684"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1 000 кв.м.</w:t>
            </w:r>
          </w:p>
        </w:tc>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527"/>
          <w:jc w:val="center"/>
        </w:trPr>
        <w:tc>
          <w:tcPr>
            <w:tcW w:w="184" w:type="pct"/>
            <w:tcBorders>
              <w:top w:val="single" w:sz="4" w:space="0" w:color="auto"/>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13</w:t>
            </w:r>
          </w:p>
        </w:tc>
        <w:tc>
          <w:tcPr>
            <w:tcW w:w="1189"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Зелена площ – уширение на ул. „Малина”</w:t>
            </w:r>
          </w:p>
        </w:tc>
        <w:tc>
          <w:tcPr>
            <w:tcW w:w="743"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w:t>
            </w:r>
          </w:p>
        </w:tc>
        <w:tc>
          <w:tcPr>
            <w:tcW w:w="965"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Зелена площ – уширение на ул. „Малина”</w:t>
            </w:r>
          </w:p>
        </w:tc>
        <w:tc>
          <w:tcPr>
            <w:tcW w:w="445"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2 100 кв.м.</w:t>
            </w:r>
          </w:p>
        </w:tc>
        <w:tc>
          <w:tcPr>
            <w:tcW w:w="684"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2 100 кв.м.</w:t>
            </w:r>
          </w:p>
        </w:tc>
        <w:tc>
          <w:tcPr>
            <w:tcW w:w="398"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1690"/>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14</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Детски площадки на ул. „Черноризец Храбър” - УПИ ІV – жилищно строителство в кв. 42 по плана на гр. Първомай</w:t>
            </w:r>
          </w:p>
        </w:tc>
        <w:tc>
          <w:tcPr>
            <w:tcW w:w="743"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Детски кът и зелени площи</w:t>
            </w:r>
          </w:p>
        </w:tc>
        <w:tc>
          <w:tcPr>
            <w:tcW w:w="96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Детски площадки на ул. „Черноризец Храбър” - УПИ ІV – жилищно строителство в кв. 42 по плана на гр. Първомай</w:t>
            </w:r>
          </w:p>
        </w:tc>
        <w:tc>
          <w:tcPr>
            <w:tcW w:w="44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3 780 кв.м.</w:t>
            </w:r>
          </w:p>
        </w:tc>
        <w:tc>
          <w:tcPr>
            <w:tcW w:w="684"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3 780 кв.м.</w:t>
            </w:r>
          </w:p>
        </w:tc>
        <w:tc>
          <w:tcPr>
            <w:tcW w:w="39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695"/>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15</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Зелена площ - УПИ ІІ – Кино в кв. 89А по плана на гр. Първомай</w:t>
            </w:r>
          </w:p>
        </w:tc>
        <w:tc>
          <w:tcPr>
            <w:tcW w:w="743"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Озеленяване</w:t>
            </w:r>
          </w:p>
        </w:tc>
        <w:tc>
          <w:tcPr>
            <w:tcW w:w="96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Зелена площ - УПИ ІІ – Кино в кв. 89А по плана на гр. Първомай</w:t>
            </w:r>
          </w:p>
        </w:tc>
        <w:tc>
          <w:tcPr>
            <w:tcW w:w="44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2 046 кв.м.</w:t>
            </w:r>
          </w:p>
        </w:tc>
        <w:tc>
          <w:tcPr>
            <w:tcW w:w="684"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1 100 кв. м.</w:t>
            </w:r>
          </w:p>
        </w:tc>
        <w:tc>
          <w:tcPr>
            <w:tcW w:w="39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960"/>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lastRenderedPageBreak/>
              <w:t>16</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Център кв. Дебър - УПИ ІІІ – Културен дом, кв. 52 по плана на кв. Дебър</w:t>
            </w:r>
          </w:p>
        </w:tc>
        <w:tc>
          <w:tcPr>
            <w:tcW w:w="743"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Озеленяване</w:t>
            </w:r>
          </w:p>
        </w:tc>
        <w:tc>
          <w:tcPr>
            <w:tcW w:w="96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Център кв. Дебър - УПИ ІІІ – Културен дом, кв. 52 по плана на кв. Дебър</w:t>
            </w:r>
          </w:p>
        </w:tc>
        <w:tc>
          <w:tcPr>
            <w:tcW w:w="44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3 755 кв.м.</w:t>
            </w:r>
          </w:p>
        </w:tc>
        <w:tc>
          <w:tcPr>
            <w:tcW w:w="684"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3 755 кв.м.</w:t>
            </w:r>
          </w:p>
        </w:tc>
        <w:tc>
          <w:tcPr>
            <w:tcW w:w="39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995"/>
          <w:jc w:val="center"/>
        </w:trPr>
        <w:tc>
          <w:tcPr>
            <w:tcW w:w="184" w:type="pct"/>
            <w:tcBorders>
              <w:top w:val="single" w:sz="4" w:space="0" w:color="auto"/>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17</w:t>
            </w:r>
          </w:p>
        </w:tc>
        <w:tc>
          <w:tcPr>
            <w:tcW w:w="1189"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Център кв. Любеново – УПИ ІХ – Културен дом в кв. 26 по плана  на кв. Любеново</w:t>
            </w:r>
          </w:p>
        </w:tc>
        <w:tc>
          <w:tcPr>
            <w:tcW w:w="743"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Озеленяване</w:t>
            </w:r>
          </w:p>
        </w:tc>
        <w:tc>
          <w:tcPr>
            <w:tcW w:w="965"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Център кв. Любеново – УПИ ІХ – Културен дом в кв. 26 по плана  на кв. Любеново</w:t>
            </w:r>
          </w:p>
        </w:tc>
        <w:tc>
          <w:tcPr>
            <w:tcW w:w="445"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1 880 кв.м.</w:t>
            </w:r>
          </w:p>
        </w:tc>
        <w:tc>
          <w:tcPr>
            <w:tcW w:w="684"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1 880 кв.м.</w:t>
            </w:r>
          </w:p>
        </w:tc>
        <w:tc>
          <w:tcPr>
            <w:tcW w:w="398"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589"/>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18</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Градина – УПИ Х-СОНС, кв. 41 по плана </w:t>
            </w:r>
          </w:p>
        </w:tc>
        <w:tc>
          <w:tcPr>
            <w:tcW w:w="743"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Озеленяване</w:t>
            </w:r>
          </w:p>
        </w:tc>
        <w:tc>
          <w:tcPr>
            <w:tcW w:w="96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Градина – УПИ Х-СОНС, кв. 41 по плана </w:t>
            </w:r>
          </w:p>
        </w:tc>
        <w:tc>
          <w:tcPr>
            <w:tcW w:w="44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870 кв.м.</w:t>
            </w:r>
          </w:p>
        </w:tc>
        <w:tc>
          <w:tcPr>
            <w:tcW w:w="684"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870 кв.м.</w:t>
            </w:r>
          </w:p>
        </w:tc>
        <w:tc>
          <w:tcPr>
            <w:tcW w:w="39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603"/>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19</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Градина - УПИ VІ – Ресторант и градина, кв. 36 по плана </w:t>
            </w:r>
          </w:p>
        </w:tc>
        <w:tc>
          <w:tcPr>
            <w:tcW w:w="743"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Детски кът и зелени площи</w:t>
            </w:r>
          </w:p>
        </w:tc>
        <w:tc>
          <w:tcPr>
            <w:tcW w:w="96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Градина - УПИ VІ – Ресторант и градина, кв. 36 по плана </w:t>
            </w:r>
          </w:p>
        </w:tc>
        <w:tc>
          <w:tcPr>
            <w:tcW w:w="44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5 950 кв.м.</w:t>
            </w:r>
          </w:p>
        </w:tc>
        <w:tc>
          <w:tcPr>
            <w:tcW w:w="684"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5 050 кв.м.</w:t>
            </w:r>
          </w:p>
        </w:tc>
        <w:tc>
          <w:tcPr>
            <w:tcW w:w="39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659"/>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20</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Градина - УПИ X -градина, кв. 29 по плана </w:t>
            </w:r>
          </w:p>
        </w:tc>
        <w:tc>
          <w:tcPr>
            <w:tcW w:w="743"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Детски кът и зелени площи</w:t>
            </w:r>
          </w:p>
        </w:tc>
        <w:tc>
          <w:tcPr>
            <w:tcW w:w="96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Градина - УПИ X -градина, кв. 29 по плана </w:t>
            </w:r>
          </w:p>
        </w:tc>
        <w:tc>
          <w:tcPr>
            <w:tcW w:w="44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w:t>
            </w:r>
          </w:p>
        </w:tc>
        <w:tc>
          <w:tcPr>
            <w:tcW w:w="684"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 </w:t>
            </w:r>
          </w:p>
        </w:tc>
        <w:tc>
          <w:tcPr>
            <w:tcW w:w="39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698"/>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21</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Караджалово - УПИ І – СНС, кв. 47 по плана </w:t>
            </w:r>
          </w:p>
        </w:tc>
        <w:tc>
          <w:tcPr>
            <w:tcW w:w="743"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Озеленяване</w:t>
            </w:r>
          </w:p>
        </w:tc>
        <w:tc>
          <w:tcPr>
            <w:tcW w:w="96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Караджалово - УПИ І – СНС, кв. 47 по плана </w:t>
            </w:r>
          </w:p>
        </w:tc>
        <w:tc>
          <w:tcPr>
            <w:tcW w:w="44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1 100 кв.м.</w:t>
            </w:r>
          </w:p>
        </w:tc>
        <w:tc>
          <w:tcPr>
            <w:tcW w:w="684"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500 кв.м.</w:t>
            </w:r>
          </w:p>
        </w:tc>
        <w:tc>
          <w:tcPr>
            <w:tcW w:w="39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652"/>
          <w:jc w:val="center"/>
        </w:trPr>
        <w:tc>
          <w:tcPr>
            <w:tcW w:w="184" w:type="pct"/>
            <w:tcBorders>
              <w:top w:val="nil"/>
              <w:left w:val="single" w:sz="8" w:space="0" w:color="auto"/>
              <w:bottom w:val="single" w:sz="4"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22</w:t>
            </w:r>
          </w:p>
        </w:tc>
        <w:tc>
          <w:tcPr>
            <w:tcW w:w="1189" w:type="pct"/>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Караджалово - УПИ ІІ – Парк , кв. 26 и 27 по плана </w:t>
            </w:r>
          </w:p>
        </w:tc>
        <w:tc>
          <w:tcPr>
            <w:tcW w:w="743" w:type="pct"/>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Парк</w:t>
            </w:r>
          </w:p>
        </w:tc>
        <w:tc>
          <w:tcPr>
            <w:tcW w:w="965" w:type="pct"/>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Караджалово - УПИ ІІ – Парк , кв. 26 и 27 по плана </w:t>
            </w:r>
          </w:p>
        </w:tc>
        <w:tc>
          <w:tcPr>
            <w:tcW w:w="445" w:type="pct"/>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18 750 кв.м.</w:t>
            </w:r>
          </w:p>
        </w:tc>
        <w:tc>
          <w:tcPr>
            <w:tcW w:w="684" w:type="pct"/>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3 000 кв.м.</w:t>
            </w:r>
          </w:p>
        </w:tc>
        <w:tc>
          <w:tcPr>
            <w:tcW w:w="398" w:type="pct"/>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nil"/>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749"/>
          <w:jc w:val="center"/>
        </w:trPr>
        <w:tc>
          <w:tcPr>
            <w:tcW w:w="184"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23</w:t>
            </w:r>
          </w:p>
        </w:tc>
        <w:tc>
          <w:tcPr>
            <w:tcW w:w="1189"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Искра - УПИ І – СОНС и културен дом, кв. 48 по плана </w:t>
            </w:r>
          </w:p>
        </w:tc>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Озеленяване</w:t>
            </w:r>
          </w:p>
        </w:tc>
        <w:tc>
          <w:tcPr>
            <w:tcW w:w="965"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Искра - УПИ І – СОНС и културен дом, кв. 48 по плана </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3 800 кв.м.</w:t>
            </w:r>
          </w:p>
        </w:tc>
        <w:tc>
          <w:tcPr>
            <w:tcW w:w="684"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2 500 кв.м.</w:t>
            </w:r>
          </w:p>
        </w:tc>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613"/>
          <w:jc w:val="center"/>
        </w:trPr>
        <w:tc>
          <w:tcPr>
            <w:tcW w:w="184" w:type="pct"/>
            <w:tcBorders>
              <w:top w:val="single" w:sz="4" w:space="0" w:color="auto"/>
              <w:left w:val="single" w:sz="8" w:space="0" w:color="auto"/>
              <w:bottom w:val="single" w:sz="4"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24</w:t>
            </w:r>
          </w:p>
        </w:tc>
        <w:tc>
          <w:tcPr>
            <w:tcW w:w="1189" w:type="pct"/>
            <w:tcBorders>
              <w:top w:val="single" w:sz="4" w:space="0" w:color="auto"/>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Искра - УПИ ХІІ – за зеленина, кв. 72 по плана </w:t>
            </w:r>
          </w:p>
        </w:tc>
        <w:tc>
          <w:tcPr>
            <w:tcW w:w="743" w:type="pct"/>
            <w:tcBorders>
              <w:top w:val="single" w:sz="4" w:space="0" w:color="auto"/>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Озеленяване</w:t>
            </w:r>
          </w:p>
        </w:tc>
        <w:tc>
          <w:tcPr>
            <w:tcW w:w="965" w:type="pct"/>
            <w:tcBorders>
              <w:top w:val="single" w:sz="4" w:space="0" w:color="auto"/>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Искра - УПИ ХІІ – за зеленина, кв. 72 по плана </w:t>
            </w:r>
          </w:p>
        </w:tc>
        <w:tc>
          <w:tcPr>
            <w:tcW w:w="445" w:type="pct"/>
            <w:tcBorders>
              <w:top w:val="single" w:sz="4" w:space="0" w:color="auto"/>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3 140 кв.м.</w:t>
            </w:r>
          </w:p>
        </w:tc>
        <w:tc>
          <w:tcPr>
            <w:tcW w:w="684" w:type="pct"/>
            <w:tcBorders>
              <w:top w:val="single" w:sz="4" w:space="0" w:color="auto"/>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1 000 кв.м.</w:t>
            </w:r>
          </w:p>
        </w:tc>
        <w:tc>
          <w:tcPr>
            <w:tcW w:w="398" w:type="pct"/>
            <w:tcBorders>
              <w:top w:val="single" w:sz="4" w:space="0" w:color="auto"/>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single" w:sz="4" w:space="0" w:color="auto"/>
              <w:left w:val="nil"/>
              <w:bottom w:val="single" w:sz="4"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622"/>
          <w:jc w:val="center"/>
        </w:trPr>
        <w:tc>
          <w:tcPr>
            <w:tcW w:w="184"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25</w:t>
            </w:r>
          </w:p>
        </w:tc>
        <w:tc>
          <w:tcPr>
            <w:tcW w:w="1189"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Дълбок извор - УПИ ІІ – Зеленина в кв. 66 по плана на </w:t>
            </w:r>
          </w:p>
        </w:tc>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Озеленяване</w:t>
            </w:r>
          </w:p>
        </w:tc>
        <w:tc>
          <w:tcPr>
            <w:tcW w:w="965"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Дълбок извор - УПИ ІІ – Зеленина в кв. 66 по плана на </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94 000 кв.м.</w:t>
            </w:r>
          </w:p>
        </w:tc>
        <w:tc>
          <w:tcPr>
            <w:tcW w:w="684"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5 000 кв.м.</w:t>
            </w:r>
          </w:p>
        </w:tc>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875"/>
          <w:jc w:val="center"/>
        </w:trPr>
        <w:tc>
          <w:tcPr>
            <w:tcW w:w="184" w:type="pct"/>
            <w:tcBorders>
              <w:top w:val="single" w:sz="4" w:space="0" w:color="auto"/>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26</w:t>
            </w:r>
          </w:p>
        </w:tc>
        <w:tc>
          <w:tcPr>
            <w:tcW w:w="1189"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Дълбок извор - УПИ І – Културен дом в кв.45 по плана </w:t>
            </w:r>
          </w:p>
        </w:tc>
        <w:tc>
          <w:tcPr>
            <w:tcW w:w="743"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Зелени площи</w:t>
            </w:r>
          </w:p>
        </w:tc>
        <w:tc>
          <w:tcPr>
            <w:tcW w:w="965"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Дълбок извор - УПИ І – Културен дом в кв.45 по плана </w:t>
            </w:r>
          </w:p>
        </w:tc>
        <w:tc>
          <w:tcPr>
            <w:tcW w:w="445"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5 350 кв.м.</w:t>
            </w:r>
          </w:p>
        </w:tc>
        <w:tc>
          <w:tcPr>
            <w:tcW w:w="684"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3600 кв.м.</w:t>
            </w:r>
          </w:p>
        </w:tc>
        <w:tc>
          <w:tcPr>
            <w:tcW w:w="398"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single" w:sz="4" w:space="0" w:color="auto"/>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518"/>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27</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Татарево - УПИ І – Зеленина в кв. 57 по плана </w:t>
            </w:r>
          </w:p>
        </w:tc>
        <w:tc>
          <w:tcPr>
            <w:tcW w:w="743"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Парк</w:t>
            </w:r>
          </w:p>
        </w:tc>
        <w:tc>
          <w:tcPr>
            <w:tcW w:w="96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Татарево - УПИ І – Зеленина в кв. 57 по плана </w:t>
            </w:r>
          </w:p>
        </w:tc>
        <w:tc>
          <w:tcPr>
            <w:tcW w:w="44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3 400 кв.м.</w:t>
            </w:r>
          </w:p>
        </w:tc>
        <w:tc>
          <w:tcPr>
            <w:tcW w:w="684"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3 400 кв.м.</w:t>
            </w:r>
          </w:p>
        </w:tc>
        <w:tc>
          <w:tcPr>
            <w:tcW w:w="39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691"/>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28</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С. Татарево - УПИ І – Културен дом в кв. 57 по плана </w:t>
            </w:r>
          </w:p>
        </w:tc>
        <w:tc>
          <w:tcPr>
            <w:tcW w:w="743"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Зелени площи</w:t>
            </w:r>
          </w:p>
        </w:tc>
        <w:tc>
          <w:tcPr>
            <w:tcW w:w="965" w:type="pct"/>
            <w:tcBorders>
              <w:top w:val="nil"/>
              <w:left w:val="nil"/>
              <w:bottom w:val="single" w:sz="8" w:space="0" w:color="auto"/>
              <w:right w:val="single" w:sz="8" w:space="0" w:color="auto"/>
            </w:tcBorders>
            <w:shd w:val="clear" w:color="auto" w:fill="auto"/>
            <w:hideMark/>
          </w:tcPr>
          <w:p w:rsidR="00A55491" w:rsidRPr="002B657F" w:rsidRDefault="00A55491" w:rsidP="00A55491">
            <w:pPr>
              <w:rPr>
                <w:rFonts w:eastAsiaTheme="minorEastAsia"/>
                <w:lang w:val="bg-BG" w:eastAsia="zh-CN"/>
              </w:rPr>
            </w:pPr>
            <w:r w:rsidRPr="002B657F">
              <w:rPr>
                <w:rFonts w:ascii="Times New Roman" w:eastAsia="Times New Roman" w:hAnsi="Times New Roman" w:cs="Times New Roman"/>
                <w:color w:val="000000"/>
                <w:sz w:val="20"/>
                <w:szCs w:val="20"/>
                <w:lang w:val="bg-BG" w:eastAsia="bg-BG"/>
              </w:rPr>
              <w:t>Зелени площи</w:t>
            </w:r>
          </w:p>
        </w:tc>
        <w:tc>
          <w:tcPr>
            <w:tcW w:w="44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1 650 кв.м.</w:t>
            </w:r>
          </w:p>
        </w:tc>
        <w:tc>
          <w:tcPr>
            <w:tcW w:w="684"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840 кв.м.</w:t>
            </w:r>
          </w:p>
        </w:tc>
        <w:tc>
          <w:tcPr>
            <w:tcW w:w="39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382"/>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29</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с.Бяла река - УПИ I -Градина и ресторант в кв. 18</w:t>
            </w:r>
          </w:p>
        </w:tc>
        <w:tc>
          <w:tcPr>
            <w:tcW w:w="743"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Детски кът със зелени площи</w:t>
            </w:r>
          </w:p>
        </w:tc>
        <w:tc>
          <w:tcPr>
            <w:tcW w:w="96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с.Бяла река - УПИ I -Градина и ресторант в кв. 18</w:t>
            </w:r>
          </w:p>
        </w:tc>
        <w:tc>
          <w:tcPr>
            <w:tcW w:w="44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6 560 кв. м.</w:t>
            </w:r>
          </w:p>
        </w:tc>
        <w:tc>
          <w:tcPr>
            <w:tcW w:w="684"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5 000 кв. м. </w:t>
            </w:r>
          </w:p>
        </w:tc>
        <w:tc>
          <w:tcPr>
            <w:tcW w:w="39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960"/>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30</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с. Брягово - УПИ IX - общински и озеленяване в кв. 14</w:t>
            </w:r>
          </w:p>
        </w:tc>
        <w:tc>
          <w:tcPr>
            <w:tcW w:w="743"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Детски кът със зелени площи</w:t>
            </w:r>
          </w:p>
        </w:tc>
        <w:tc>
          <w:tcPr>
            <w:tcW w:w="96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с. Брягово - УПИ IX - общински и озеленяване в кв. 14</w:t>
            </w:r>
          </w:p>
        </w:tc>
        <w:tc>
          <w:tcPr>
            <w:tcW w:w="44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4 150 кв. м.</w:t>
            </w:r>
          </w:p>
        </w:tc>
        <w:tc>
          <w:tcPr>
            <w:tcW w:w="684"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3 000 кв. м. </w:t>
            </w:r>
          </w:p>
        </w:tc>
        <w:tc>
          <w:tcPr>
            <w:tcW w:w="39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675"/>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31</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с. Буково, УПИ XX - Читалищен дом в вк. 40</w:t>
            </w:r>
          </w:p>
        </w:tc>
        <w:tc>
          <w:tcPr>
            <w:tcW w:w="743"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xml:space="preserve"> Детски кът със зелени </w:t>
            </w:r>
            <w:r w:rsidRPr="002B657F">
              <w:rPr>
                <w:rFonts w:ascii="Times New Roman" w:eastAsia="Times New Roman" w:hAnsi="Times New Roman" w:cs="Times New Roman"/>
                <w:color w:val="000000"/>
                <w:sz w:val="20"/>
                <w:szCs w:val="20"/>
                <w:lang w:val="bg-BG" w:eastAsia="bg-BG"/>
              </w:rPr>
              <w:lastRenderedPageBreak/>
              <w:t>площи</w:t>
            </w:r>
          </w:p>
        </w:tc>
        <w:tc>
          <w:tcPr>
            <w:tcW w:w="96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lastRenderedPageBreak/>
              <w:t xml:space="preserve">с. Буково, УПИ XX - Читалищен дом в </w:t>
            </w:r>
            <w:r w:rsidRPr="002B657F">
              <w:rPr>
                <w:rFonts w:ascii="Times New Roman" w:eastAsia="Times New Roman" w:hAnsi="Times New Roman" w:cs="Times New Roman"/>
                <w:color w:val="000000"/>
                <w:sz w:val="20"/>
                <w:szCs w:val="20"/>
                <w:lang w:val="bg-BG" w:eastAsia="bg-BG"/>
              </w:rPr>
              <w:lastRenderedPageBreak/>
              <w:t>вк. 40</w:t>
            </w:r>
          </w:p>
        </w:tc>
        <w:tc>
          <w:tcPr>
            <w:tcW w:w="445"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lastRenderedPageBreak/>
              <w:t>1 230 кв. м.</w:t>
            </w:r>
          </w:p>
        </w:tc>
        <w:tc>
          <w:tcPr>
            <w:tcW w:w="684"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 </w:t>
            </w:r>
          </w:p>
        </w:tc>
        <w:tc>
          <w:tcPr>
            <w:tcW w:w="398"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960"/>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lastRenderedPageBreak/>
              <w:t>32</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с. Езерово, УПИ II - детска площадка и озеленяване в кв. 24</w:t>
            </w:r>
          </w:p>
        </w:tc>
        <w:tc>
          <w:tcPr>
            <w:tcW w:w="743" w:type="pct"/>
            <w:tcBorders>
              <w:top w:val="nil"/>
              <w:left w:val="nil"/>
              <w:bottom w:val="single" w:sz="8" w:space="0" w:color="auto"/>
              <w:right w:val="nil"/>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Детски кът със зелени площи</w:t>
            </w:r>
          </w:p>
        </w:tc>
        <w:tc>
          <w:tcPr>
            <w:tcW w:w="965"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с. Езерово, УПИ II - детска площадка и озеленяване в кв. 24</w:t>
            </w:r>
          </w:p>
        </w:tc>
        <w:tc>
          <w:tcPr>
            <w:tcW w:w="445"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620 кв. м.</w:t>
            </w:r>
          </w:p>
        </w:tc>
        <w:tc>
          <w:tcPr>
            <w:tcW w:w="684" w:type="pct"/>
            <w:tcBorders>
              <w:top w:val="nil"/>
              <w:left w:val="nil"/>
              <w:bottom w:val="single" w:sz="8" w:space="0" w:color="auto"/>
              <w:right w:val="nil"/>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620 кв. м. </w:t>
            </w:r>
          </w:p>
        </w:tc>
        <w:tc>
          <w:tcPr>
            <w:tcW w:w="398"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960"/>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33</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с. Крушево, УПИ III - за спорт и озеленяване в вк. 18</w:t>
            </w:r>
          </w:p>
        </w:tc>
        <w:tc>
          <w:tcPr>
            <w:tcW w:w="743" w:type="pct"/>
            <w:tcBorders>
              <w:top w:val="nil"/>
              <w:left w:val="nil"/>
              <w:bottom w:val="single" w:sz="8" w:space="0" w:color="auto"/>
              <w:right w:val="nil"/>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Детски кът със зелени площи</w:t>
            </w:r>
          </w:p>
        </w:tc>
        <w:tc>
          <w:tcPr>
            <w:tcW w:w="965"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с. Крушево, УПИ III - за спорт и озеленяване в вк. 18</w:t>
            </w:r>
          </w:p>
        </w:tc>
        <w:tc>
          <w:tcPr>
            <w:tcW w:w="445"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9 000 кв. м.</w:t>
            </w:r>
          </w:p>
        </w:tc>
        <w:tc>
          <w:tcPr>
            <w:tcW w:w="684" w:type="pct"/>
            <w:tcBorders>
              <w:top w:val="nil"/>
              <w:left w:val="nil"/>
              <w:bottom w:val="single" w:sz="8" w:space="0" w:color="auto"/>
              <w:right w:val="nil"/>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9 000 кв. м. </w:t>
            </w:r>
          </w:p>
        </w:tc>
        <w:tc>
          <w:tcPr>
            <w:tcW w:w="398"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r w:rsidR="00A55491" w:rsidRPr="002B657F" w:rsidTr="002501ED">
        <w:trPr>
          <w:trHeight w:val="557"/>
          <w:jc w:val="center"/>
        </w:trPr>
        <w:tc>
          <w:tcPr>
            <w:tcW w:w="184"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34</w:t>
            </w:r>
          </w:p>
        </w:tc>
        <w:tc>
          <w:tcPr>
            <w:tcW w:w="1189"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кв. Дебър - УПИ I - Градина,кв. 42 по плана на кв. Дебър</w:t>
            </w:r>
          </w:p>
        </w:tc>
        <w:tc>
          <w:tcPr>
            <w:tcW w:w="743" w:type="pct"/>
            <w:tcBorders>
              <w:top w:val="nil"/>
              <w:left w:val="nil"/>
              <w:bottom w:val="single" w:sz="8" w:space="0" w:color="auto"/>
              <w:right w:val="nil"/>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 Зелени площи</w:t>
            </w:r>
          </w:p>
        </w:tc>
        <w:tc>
          <w:tcPr>
            <w:tcW w:w="965"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кв. Дебър - УПИ I - Градина,кв. 42 по плана на кв. Дебър</w:t>
            </w:r>
          </w:p>
        </w:tc>
        <w:tc>
          <w:tcPr>
            <w:tcW w:w="445"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rPr>
                <w:rFonts w:ascii="Times New Roman" w:eastAsia="Times New Roman" w:hAnsi="Times New Roman" w:cs="Times New Roman"/>
                <w:color w:val="000000"/>
                <w:sz w:val="20"/>
                <w:szCs w:val="20"/>
                <w:lang w:val="bg-BG" w:eastAsia="bg-BG"/>
              </w:rPr>
            </w:pPr>
            <w:r w:rsidRPr="002B657F">
              <w:rPr>
                <w:rFonts w:ascii="Times New Roman" w:eastAsia="Times New Roman" w:hAnsi="Times New Roman" w:cs="Times New Roman"/>
                <w:color w:val="000000"/>
                <w:sz w:val="20"/>
                <w:szCs w:val="20"/>
                <w:lang w:val="bg-BG" w:eastAsia="bg-BG"/>
              </w:rPr>
              <w:t>2 430 кв. м.</w:t>
            </w:r>
          </w:p>
        </w:tc>
        <w:tc>
          <w:tcPr>
            <w:tcW w:w="684" w:type="pct"/>
            <w:tcBorders>
              <w:top w:val="nil"/>
              <w:left w:val="nil"/>
              <w:bottom w:val="single" w:sz="8" w:space="0" w:color="auto"/>
              <w:right w:val="nil"/>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Cs/>
                <w:color w:val="000000"/>
                <w:sz w:val="20"/>
                <w:szCs w:val="20"/>
                <w:lang w:val="bg-BG" w:eastAsia="bg-BG"/>
              </w:rPr>
            </w:pPr>
            <w:r w:rsidRPr="002B657F">
              <w:rPr>
                <w:rFonts w:ascii="Times New Roman" w:eastAsia="Times New Roman" w:hAnsi="Times New Roman" w:cs="Times New Roman"/>
                <w:bCs/>
                <w:color w:val="000000"/>
                <w:sz w:val="20"/>
                <w:szCs w:val="20"/>
                <w:lang w:val="bg-BG" w:eastAsia="bg-BG"/>
              </w:rPr>
              <w:t>2 430 кв. м. </w:t>
            </w:r>
          </w:p>
        </w:tc>
        <w:tc>
          <w:tcPr>
            <w:tcW w:w="398" w:type="pct"/>
            <w:tcBorders>
              <w:top w:val="nil"/>
              <w:left w:val="single" w:sz="8" w:space="0" w:color="auto"/>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c>
          <w:tcPr>
            <w:tcW w:w="392" w:type="pct"/>
            <w:tcBorders>
              <w:top w:val="nil"/>
              <w:left w:val="nil"/>
              <w:bottom w:val="single" w:sz="8" w:space="0" w:color="auto"/>
              <w:right w:val="single" w:sz="8" w:space="0" w:color="auto"/>
            </w:tcBorders>
            <w:shd w:val="clear" w:color="auto" w:fill="auto"/>
            <w:hideMark/>
          </w:tcPr>
          <w:p w:rsidR="00A55491" w:rsidRPr="002B657F" w:rsidRDefault="00A55491" w:rsidP="00A55491">
            <w:pPr>
              <w:spacing w:after="0" w:line="240" w:lineRule="auto"/>
              <w:jc w:val="right"/>
              <w:rPr>
                <w:rFonts w:ascii="Times New Roman" w:eastAsia="Times New Roman" w:hAnsi="Times New Roman" w:cs="Times New Roman"/>
                <w:b/>
                <w:bCs/>
                <w:color w:val="000000"/>
                <w:sz w:val="20"/>
                <w:szCs w:val="20"/>
                <w:lang w:val="bg-BG" w:eastAsia="bg-BG"/>
              </w:rPr>
            </w:pPr>
            <w:r w:rsidRPr="002B657F">
              <w:rPr>
                <w:rFonts w:ascii="Times New Roman" w:eastAsia="Times New Roman" w:hAnsi="Times New Roman" w:cs="Times New Roman"/>
                <w:b/>
                <w:bCs/>
                <w:color w:val="000000"/>
                <w:sz w:val="20"/>
                <w:szCs w:val="20"/>
                <w:lang w:val="bg-BG" w:eastAsia="bg-BG"/>
              </w:rPr>
              <w:t> </w:t>
            </w:r>
          </w:p>
        </w:tc>
      </w:tr>
    </w:tbl>
    <w:p w:rsidR="002F1511" w:rsidRDefault="00A55491" w:rsidP="00223FEB">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eastAsia="zh-CN"/>
        </w:rPr>
      </w:pPr>
      <w:r w:rsidRPr="002B657F">
        <w:rPr>
          <w:rFonts w:ascii="Times New Roman" w:eastAsiaTheme="minorEastAsia" w:hAnsi="Times New Roman" w:cs="Times New Roman"/>
          <w:b/>
          <w:i/>
          <w:sz w:val="24"/>
          <w:szCs w:val="24"/>
          <w:lang w:val="bg-BG" w:eastAsia="zh-CN"/>
        </w:rPr>
        <w:t>Забележка:</w:t>
      </w:r>
      <w:r w:rsidRPr="002B657F">
        <w:rPr>
          <w:rFonts w:ascii="Times New Roman" w:eastAsiaTheme="minorEastAsia" w:hAnsi="Times New Roman" w:cs="Times New Roman"/>
          <w:sz w:val="24"/>
          <w:szCs w:val="24"/>
          <w:lang w:val="bg-BG" w:eastAsia="zh-CN"/>
        </w:rPr>
        <w:t xml:space="preserve"> Към днешна дата няма изградена система за растителни и/или биоразградими отпадъци и затова няма как да бъдат определени точните количества. Количествата на растителните отпадъци са определени от националния морфологичен анализ, проведен през 2018 г.  След приключване на ,,Втора комбинирана процедура за проектиране и изграждане на компостиращи  инсталации и на инсталации за предварително третиране  на битови отпадъци“   на РСУО ще има функционираща система за растителни отпадъци, както и тяхното оползотворяване. </w:t>
      </w:r>
    </w:p>
    <w:p w:rsidR="002820AD" w:rsidRPr="002B657F" w:rsidRDefault="002820AD" w:rsidP="00223FEB">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C030FD" w:rsidRPr="002B657F" w:rsidRDefault="00C030FD" w:rsidP="00A55491">
      <w:pPr>
        <w:shd w:val="clear" w:color="auto" w:fill="CCFF66"/>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2.3.8.Радиационна обстановка и влияние от нейонизиращи лъчения</w:t>
      </w:r>
    </w:p>
    <w:p w:rsidR="002F1511" w:rsidRPr="002B657F" w:rsidRDefault="002F1511" w:rsidP="002F1511">
      <w:pPr>
        <w:autoSpaceDE w:val="0"/>
        <w:autoSpaceDN w:val="0"/>
        <w:adjustRightInd w:val="0"/>
        <w:spacing w:after="0" w:line="240" w:lineRule="auto"/>
        <w:ind w:firstLine="360"/>
        <w:jc w:val="both"/>
        <w:rPr>
          <w:rFonts w:ascii="Times New Roman" w:eastAsia="Calibri" w:hAnsi="Times New Roman" w:cs="Times New Roman"/>
          <w:iCs/>
          <w:sz w:val="24"/>
          <w:szCs w:val="24"/>
          <w:lang w:val="bg-BG"/>
        </w:rPr>
      </w:pPr>
      <w:r w:rsidRPr="002B657F">
        <w:rPr>
          <w:rFonts w:ascii="Times New Roman" w:eastAsia="Calibri" w:hAnsi="Times New Roman" w:cs="Times New Roman"/>
          <w:color w:val="000000"/>
          <w:sz w:val="24"/>
          <w:szCs w:val="24"/>
          <w:lang w:val="bg-BG"/>
        </w:rPr>
        <w:t>От изпълнението на Програмата за радиологичен монито</w:t>
      </w:r>
      <w:r w:rsidR="00AE09FE" w:rsidRPr="002B657F">
        <w:rPr>
          <w:rFonts w:ascii="Times New Roman" w:eastAsia="Calibri" w:hAnsi="Times New Roman" w:cs="Times New Roman"/>
          <w:color w:val="000000"/>
          <w:sz w:val="24"/>
          <w:szCs w:val="24"/>
          <w:lang w:val="bg-BG"/>
        </w:rPr>
        <w:t>ринг на околната среда през 2019</w:t>
      </w:r>
      <w:r w:rsidRPr="002B657F">
        <w:rPr>
          <w:rFonts w:ascii="Times New Roman" w:eastAsia="Calibri" w:hAnsi="Times New Roman" w:cs="Times New Roman"/>
          <w:color w:val="000000"/>
          <w:sz w:val="24"/>
          <w:szCs w:val="24"/>
          <w:lang w:val="bg-BG"/>
        </w:rPr>
        <w:t xml:space="preserve"> г. в Пловдивска</w:t>
      </w:r>
      <w:r w:rsidR="002820AD">
        <w:rPr>
          <w:rFonts w:ascii="Times New Roman" w:eastAsia="Calibri" w:hAnsi="Times New Roman" w:cs="Times New Roman"/>
          <w:color w:val="000000"/>
          <w:sz w:val="24"/>
          <w:szCs w:val="24"/>
          <w:lang w:val="bg-BG"/>
        </w:rPr>
        <w:t xml:space="preserve"> област и получените резултати с</w:t>
      </w:r>
      <w:r w:rsidRPr="002B657F">
        <w:rPr>
          <w:rFonts w:ascii="Times New Roman" w:eastAsia="Calibri" w:hAnsi="Times New Roman" w:cs="Times New Roman"/>
          <w:color w:val="000000"/>
          <w:sz w:val="24"/>
          <w:szCs w:val="24"/>
          <w:lang w:val="bg-BG"/>
        </w:rPr>
        <w:t xml:space="preserve">тава ясно, че радиационният гама фон в областта е в границите на характерните за страната фонови стойности. Не са наблюдавани повишавания на специфичните активности на естествени и техногенни радионуклиди в атмосферния въздух на град </w:t>
      </w:r>
      <w:r w:rsidR="00BB467F" w:rsidRPr="002B657F">
        <w:rPr>
          <w:rFonts w:ascii="Times New Roman" w:eastAsia="Calibri" w:hAnsi="Times New Roman" w:cs="Times New Roman"/>
          <w:color w:val="000000"/>
          <w:sz w:val="24"/>
          <w:szCs w:val="24"/>
          <w:lang w:val="bg-BG"/>
        </w:rPr>
        <w:t>Първомай</w:t>
      </w:r>
      <w:r w:rsidRPr="002B657F">
        <w:rPr>
          <w:rFonts w:ascii="Times New Roman" w:eastAsia="Calibri" w:hAnsi="Times New Roman" w:cs="Times New Roman"/>
          <w:color w:val="000000"/>
          <w:sz w:val="24"/>
          <w:szCs w:val="24"/>
          <w:lang w:val="bg-BG"/>
        </w:rPr>
        <w:t xml:space="preserve"> и стойностите са сходни с измерените през предходната година. Определените специфични активности на радионуклиди в почвите от пунктовете на територията на Пловдивска област са в естествения за страната фонов диапазон. </w:t>
      </w:r>
    </w:p>
    <w:p w:rsidR="002F1511" w:rsidRPr="002B657F" w:rsidRDefault="002F1511" w:rsidP="00223FEB">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C030FD" w:rsidRPr="002B657F" w:rsidRDefault="00C030FD" w:rsidP="00916366">
      <w:pPr>
        <w:shd w:val="clear" w:color="auto" w:fill="CCFF66"/>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2.4. Икономическо състояние</w:t>
      </w:r>
    </w:p>
    <w:p w:rsidR="00916366" w:rsidRDefault="00916366" w:rsidP="00916366">
      <w:pPr>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Един от показателите за състоянието на местната икономика е броя на предприятията. В периода 2014-2018г., броя на предприятията в община Първомай расте незначително с 2,6%, като растежа се дължи на микропредприятията, чийто растеж е с 3%. Броя на малките предприятия остава същия -69, а средните на</w:t>
      </w:r>
      <w:r w:rsidR="002820AD">
        <w:rPr>
          <w:rFonts w:ascii="Times New Roman" w:eastAsia="SimSun" w:hAnsi="Times New Roman" w:cs="Times New Roman"/>
          <w:sz w:val="24"/>
          <w:szCs w:val="24"/>
          <w:lang w:val="bg-BG" w:eastAsia="zh-CN"/>
        </w:rPr>
        <w:t>м</w:t>
      </w:r>
      <w:r w:rsidRPr="002B657F">
        <w:rPr>
          <w:rFonts w:ascii="Times New Roman" w:eastAsia="SimSun" w:hAnsi="Times New Roman" w:cs="Times New Roman"/>
          <w:sz w:val="24"/>
          <w:szCs w:val="24"/>
          <w:lang w:val="bg-BG" w:eastAsia="zh-CN"/>
        </w:rPr>
        <w:t xml:space="preserve">аляват с едно. </w:t>
      </w:r>
    </w:p>
    <w:p w:rsidR="002820AD" w:rsidRPr="002B657F" w:rsidRDefault="002820AD" w:rsidP="00916366">
      <w:pPr>
        <w:contextualSpacing/>
        <w:jc w:val="both"/>
        <w:rPr>
          <w:rFonts w:ascii="Times New Roman" w:eastAsia="SimSun" w:hAnsi="Times New Roman" w:cs="Times New Roman"/>
          <w:sz w:val="24"/>
          <w:szCs w:val="24"/>
          <w:lang w:val="bg-BG" w:eastAsia="zh-CN"/>
        </w:rPr>
      </w:pPr>
    </w:p>
    <w:p w:rsidR="00916366" w:rsidRPr="002B657F" w:rsidRDefault="00916366" w:rsidP="00916366">
      <w:pPr>
        <w:tabs>
          <w:tab w:val="left" w:pos="725"/>
        </w:tabs>
        <w:autoSpaceDE w:val="0"/>
        <w:autoSpaceDN w:val="0"/>
        <w:adjustRightInd w:val="0"/>
        <w:spacing w:before="144" w:after="0" w:line="274" w:lineRule="exact"/>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t>Икономически показатели на нефинансовите предприятия: брой предприятия, приходи разходи, печалба, загуба.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1575"/>
        <w:gridCol w:w="1110"/>
        <w:gridCol w:w="950"/>
        <w:gridCol w:w="15"/>
        <w:gridCol w:w="937"/>
        <w:gridCol w:w="1108"/>
        <w:gridCol w:w="949"/>
        <w:gridCol w:w="23"/>
        <w:gridCol w:w="927"/>
        <w:gridCol w:w="949"/>
      </w:tblGrid>
      <w:tr w:rsidR="00916366" w:rsidRPr="002B657F" w:rsidTr="00225362">
        <w:trPr>
          <w:trHeight w:val="1275"/>
        </w:trPr>
        <w:tc>
          <w:tcPr>
            <w:tcW w:w="559" w:type="pct"/>
            <w:vMerge w:val="restart"/>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Общини / години</w:t>
            </w:r>
          </w:p>
        </w:tc>
        <w:tc>
          <w:tcPr>
            <w:tcW w:w="818" w:type="pct"/>
            <w:vMerge w:val="restart"/>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Групи предприятия според заетите в тях лица</w:t>
            </w:r>
          </w:p>
        </w:tc>
        <w:tc>
          <w:tcPr>
            <w:tcW w:w="577" w:type="pct"/>
            <w:shd w:val="clear" w:color="auto" w:fill="CCFF66"/>
            <w:vAlign w:val="center"/>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Предпри-ятия</w:t>
            </w:r>
          </w:p>
        </w:tc>
        <w:tc>
          <w:tcPr>
            <w:tcW w:w="494" w:type="pct"/>
            <w:shd w:val="clear" w:color="auto" w:fill="CCFF66"/>
            <w:vAlign w:val="center"/>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Произведена продукция</w:t>
            </w:r>
            <w:r w:rsidRPr="002B657F">
              <w:rPr>
                <w:rFonts w:ascii="Times New Roman" w:eastAsia="Times New Roman" w:hAnsi="Times New Roman" w:cs="Times New Roman"/>
                <w:sz w:val="18"/>
                <w:szCs w:val="18"/>
                <w:vertAlign w:val="superscript"/>
                <w:lang w:val="bg-BG"/>
              </w:rPr>
              <w:t>1</w:t>
            </w:r>
          </w:p>
        </w:tc>
        <w:tc>
          <w:tcPr>
            <w:tcW w:w="495" w:type="pct"/>
            <w:gridSpan w:val="2"/>
            <w:shd w:val="clear" w:color="auto" w:fill="CCFF66"/>
            <w:vAlign w:val="center"/>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Приходи от дейността</w:t>
            </w:r>
          </w:p>
        </w:tc>
        <w:tc>
          <w:tcPr>
            <w:tcW w:w="576" w:type="pct"/>
            <w:shd w:val="clear" w:color="auto" w:fill="CCFF66"/>
            <w:vAlign w:val="center"/>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Нетни приходи от продажби</w:t>
            </w:r>
          </w:p>
        </w:tc>
        <w:tc>
          <w:tcPr>
            <w:tcW w:w="493" w:type="pct"/>
            <w:shd w:val="clear" w:color="auto" w:fill="CCFF66"/>
            <w:vAlign w:val="center"/>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Разходи за  дейността</w:t>
            </w:r>
          </w:p>
        </w:tc>
        <w:tc>
          <w:tcPr>
            <w:tcW w:w="494" w:type="pct"/>
            <w:gridSpan w:val="2"/>
            <w:shd w:val="clear" w:color="auto" w:fill="CCFF66"/>
            <w:vAlign w:val="center"/>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Печалба</w:t>
            </w:r>
          </w:p>
        </w:tc>
        <w:tc>
          <w:tcPr>
            <w:tcW w:w="493" w:type="pct"/>
            <w:shd w:val="clear" w:color="auto" w:fill="CCFF66"/>
            <w:vAlign w:val="center"/>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Загуба</w:t>
            </w:r>
          </w:p>
        </w:tc>
      </w:tr>
      <w:tr w:rsidR="00916366" w:rsidRPr="002B657F" w:rsidTr="00225362">
        <w:trPr>
          <w:trHeight w:val="300"/>
        </w:trPr>
        <w:tc>
          <w:tcPr>
            <w:tcW w:w="559" w:type="pct"/>
            <w:vMerge/>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p>
        </w:tc>
        <w:tc>
          <w:tcPr>
            <w:tcW w:w="818" w:type="pct"/>
            <w:vMerge/>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p>
        </w:tc>
        <w:tc>
          <w:tcPr>
            <w:tcW w:w="577" w:type="pct"/>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Брой</w:t>
            </w:r>
          </w:p>
        </w:tc>
        <w:tc>
          <w:tcPr>
            <w:tcW w:w="3045" w:type="pct"/>
            <w:gridSpan w:val="8"/>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Х  и  л  я  д  и    л  е  в  о  в  е</w:t>
            </w:r>
          </w:p>
        </w:tc>
      </w:tr>
      <w:tr w:rsidR="00916366" w:rsidRPr="002B657F" w:rsidTr="00225362">
        <w:trPr>
          <w:trHeight w:val="255"/>
        </w:trPr>
        <w:tc>
          <w:tcPr>
            <w:tcW w:w="559" w:type="pct"/>
            <w:vMerge w:val="restart"/>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2014 година</w:t>
            </w: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Общо</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895</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249 241</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443 122</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392 726</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439 687</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28 719</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25 914</w:t>
            </w:r>
          </w:p>
        </w:tc>
      </w:tr>
      <w:tr w:rsidR="00916366" w:rsidRPr="002B657F" w:rsidTr="00225362">
        <w:trPr>
          <w:trHeight w:val="255"/>
        </w:trPr>
        <w:tc>
          <w:tcPr>
            <w:tcW w:w="559"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Микро до 9 </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809</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79 805</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135 460</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122 093</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147 097</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11 238</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22 098</w:t>
            </w:r>
          </w:p>
        </w:tc>
      </w:tr>
      <w:tr w:rsidR="00916366" w:rsidRPr="002B657F" w:rsidTr="00225362">
        <w:trPr>
          <w:trHeight w:val="255"/>
        </w:trPr>
        <w:tc>
          <w:tcPr>
            <w:tcW w:w="559"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Малки: 10 - 49</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69</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73 758</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193 207</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181 009</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186 021</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9 070</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r w:rsidR="00916366" w:rsidRPr="002B657F" w:rsidTr="00225362">
        <w:trPr>
          <w:trHeight w:val="255"/>
        </w:trPr>
        <w:tc>
          <w:tcPr>
            <w:tcW w:w="559"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Средни:50 - 249</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17</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95 678</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114 455</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89 624</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106 569</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8 411</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r w:rsidR="00916366" w:rsidRPr="002B657F" w:rsidTr="00225362">
        <w:trPr>
          <w:trHeight w:val="255"/>
        </w:trPr>
        <w:tc>
          <w:tcPr>
            <w:tcW w:w="559"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Големи над 250</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r w:rsidR="00916366" w:rsidRPr="002B657F" w:rsidTr="00225362">
        <w:trPr>
          <w:trHeight w:val="255"/>
        </w:trPr>
        <w:tc>
          <w:tcPr>
            <w:tcW w:w="559" w:type="pct"/>
            <w:vMerge w:val="restart"/>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2015 година</w:t>
            </w: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Общо</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895</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261 717</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505 713</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442 897</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502 716</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30 546</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30 659</w:t>
            </w:r>
          </w:p>
        </w:tc>
      </w:tr>
      <w:tr w:rsidR="00916366" w:rsidRPr="002B657F" w:rsidTr="00225362">
        <w:trPr>
          <w:trHeight w:val="255"/>
        </w:trPr>
        <w:tc>
          <w:tcPr>
            <w:tcW w:w="559"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Микро до 9 </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806</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72 710</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141 315</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126 556</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153 761</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10 618</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24 513</w:t>
            </w:r>
          </w:p>
        </w:tc>
      </w:tr>
      <w:tr w:rsidR="00916366" w:rsidRPr="002B657F" w:rsidTr="00225362">
        <w:trPr>
          <w:trHeight w:val="255"/>
        </w:trPr>
        <w:tc>
          <w:tcPr>
            <w:tcW w:w="559"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Малки:10-49</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71</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72 949</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231 126</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208 271</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223 589</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9 197</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2 617</w:t>
            </w:r>
          </w:p>
        </w:tc>
      </w:tr>
      <w:tr w:rsidR="00916366" w:rsidRPr="002B657F" w:rsidTr="00225362">
        <w:trPr>
          <w:trHeight w:val="255"/>
        </w:trPr>
        <w:tc>
          <w:tcPr>
            <w:tcW w:w="559"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Средни:50-249</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18</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116 058</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133 272</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108 070</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125 366</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10 731</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3 529</w:t>
            </w:r>
          </w:p>
        </w:tc>
      </w:tr>
      <w:tr w:rsidR="00916366" w:rsidRPr="002B657F" w:rsidTr="00225362">
        <w:trPr>
          <w:trHeight w:val="255"/>
        </w:trPr>
        <w:tc>
          <w:tcPr>
            <w:tcW w:w="559"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Големи над 250</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r w:rsidR="00916366" w:rsidRPr="002B657F" w:rsidTr="00225362">
        <w:trPr>
          <w:trHeight w:val="255"/>
        </w:trPr>
        <w:tc>
          <w:tcPr>
            <w:tcW w:w="559" w:type="pct"/>
            <w:vMerge w:val="restart"/>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2016 година</w:t>
            </w: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Общо</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935</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283 512</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520 273</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451 816</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496 110</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32 559</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11 867</w:t>
            </w:r>
          </w:p>
        </w:tc>
      </w:tr>
      <w:tr w:rsidR="00916366" w:rsidRPr="002B657F" w:rsidTr="00225362">
        <w:trPr>
          <w:trHeight w:val="255"/>
        </w:trPr>
        <w:tc>
          <w:tcPr>
            <w:tcW w:w="559"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Микро до 9 </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841</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77 285</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149 370</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131 380</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145 764</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10 810</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8 356</w:t>
            </w:r>
          </w:p>
        </w:tc>
      </w:tr>
      <w:tr w:rsidR="00916366" w:rsidRPr="002B657F" w:rsidTr="00225362">
        <w:trPr>
          <w:trHeight w:val="255"/>
        </w:trPr>
        <w:tc>
          <w:tcPr>
            <w:tcW w:w="559"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Малки;10- 49</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76</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80 877</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227 231</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203 869</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218 584</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10 664</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r w:rsidR="00916366" w:rsidRPr="002B657F" w:rsidTr="00225362">
        <w:trPr>
          <w:trHeight w:val="255"/>
        </w:trPr>
        <w:tc>
          <w:tcPr>
            <w:tcW w:w="559"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Средни:50-249</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18</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125 350</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143 672</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116 567</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131 762</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11 085</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r w:rsidR="00916366" w:rsidRPr="002B657F" w:rsidTr="00225362">
        <w:trPr>
          <w:trHeight w:val="255"/>
        </w:trPr>
        <w:tc>
          <w:tcPr>
            <w:tcW w:w="559"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Големи над 250</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r w:rsidR="00916366" w:rsidRPr="002B657F" w:rsidTr="00225362">
        <w:trPr>
          <w:trHeight w:val="255"/>
        </w:trPr>
        <w:tc>
          <w:tcPr>
            <w:tcW w:w="559" w:type="pct"/>
            <w:vMerge w:val="restart"/>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2017 година</w:t>
            </w: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Общо</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933</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337 449</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510 836</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433 499</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465 096</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46 448</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4 176</w:t>
            </w:r>
          </w:p>
        </w:tc>
      </w:tr>
      <w:tr w:rsidR="00916366" w:rsidRPr="002B657F" w:rsidTr="00225362">
        <w:trPr>
          <w:trHeight w:val="255"/>
        </w:trPr>
        <w:tc>
          <w:tcPr>
            <w:tcW w:w="559"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Микро до 9 </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839</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93 872</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179 782</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146 605</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152 211</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27 953</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2 228</w:t>
            </w:r>
          </w:p>
        </w:tc>
      </w:tr>
      <w:tr w:rsidR="00916366" w:rsidRPr="002B657F" w:rsidTr="00225362">
        <w:trPr>
          <w:trHeight w:val="255"/>
        </w:trPr>
        <w:tc>
          <w:tcPr>
            <w:tcW w:w="559"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Малки:10 - 49</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74</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74 212</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111 154</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96 099</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104 525</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7 100</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r w:rsidR="00916366" w:rsidRPr="002B657F" w:rsidTr="00225362">
        <w:trPr>
          <w:trHeight w:val="255"/>
        </w:trPr>
        <w:tc>
          <w:tcPr>
            <w:tcW w:w="559"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Средни:50-249</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20</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169 365</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219 900</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190 795</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208 360</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11 395</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r w:rsidR="00916366" w:rsidRPr="002B657F" w:rsidTr="00225362">
        <w:trPr>
          <w:trHeight w:val="255"/>
        </w:trPr>
        <w:tc>
          <w:tcPr>
            <w:tcW w:w="559"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Големи над 250</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 -</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 -</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 -</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 -</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 -</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 -</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 -</w:t>
            </w:r>
          </w:p>
        </w:tc>
      </w:tr>
      <w:tr w:rsidR="00916366" w:rsidRPr="002B657F" w:rsidTr="00225362">
        <w:trPr>
          <w:trHeight w:val="255"/>
        </w:trPr>
        <w:tc>
          <w:tcPr>
            <w:tcW w:w="559" w:type="pct"/>
            <w:vMerge w:val="restart"/>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2018 година</w:t>
            </w: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Общо</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918</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397 079</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554 018</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488 408</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523 633</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36 127</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9 177</w:t>
            </w:r>
          </w:p>
        </w:tc>
      </w:tr>
      <w:tr w:rsidR="00916366" w:rsidRPr="002B657F" w:rsidTr="00225362">
        <w:trPr>
          <w:trHeight w:val="255"/>
        </w:trPr>
        <w:tc>
          <w:tcPr>
            <w:tcW w:w="559" w:type="pct"/>
            <w:vMerge/>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Микро до 9</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833</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91 884</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168 702</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151 607</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161 551</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12 710</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6 957</w:t>
            </w:r>
          </w:p>
        </w:tc>
      </w:tr>
      <w:tr w:rsidR="00916366" w:rsidRPr="002B657F" w:rsidTr="00225362">
        <w:trPr>
          <w:trHeight w:val="255"/>
        </w:trPr>
        <w:tc>
          <w:tcPr>
            <w:tcW w:w="559" w:type="pct"/>
            <w:vMerge/>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Малки:10-49</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69</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93 206</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137 887</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111 890</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131 086</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7 991</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r w:rsidR="00916366" w:rsidRPr="002B657F" w:rsidTr="00225362">
        <w:trPr>
          <w:trHeight w:val="255"/>
        </w:trPr>
        <w:tc>
          <w:tcPr>
            <w:tcW w:w="559" w:type="pct"/>
            <w:vMerge/>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Средни:50-249</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16</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211 989</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247 429</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224 911</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230 996</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15 426</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r w:rsidR="00916366" w:rsidRPr="002B657F" w:rsidTr="00225362">
        <w:trPr>
          <w:trHeight w:val="255"/>
        </w:trPr>
        <w:tc>
          <w:tcPr>
            <w:tcW w:w="559" w:type="pct"/>
            <w:vMerge/>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p>
        </w:tc>
        <w:tc>
          <w:tcPr>
            <w:tcW w:w="818"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Големи над 250</w:t>
            </w:r>
          </w:p>
        </w:tc>
        <w:tc>
          <w:tcPr>
            <w:tcW w:w="57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02"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487"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7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05" w:type="pct"/>
            <w:gridSpan w:val="2"/>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48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493"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bl>
    <w:p w:rsidR="00916366" w:rsidRPr="002B657F" w:rsidRDefault="00916366" w:rsidP="00916366">
      <w:pPr>
        <w:ind w:left="7080"/>
        <w:contextualSpacing/>
        <w:rPr>
          <w:rFonts w:ascii="Times New Roman" w:eastAsia="SimSun" w:hAnsi="Times New Roman" w:cs="Times New Roman"/>
          <w:i/>
          <w:sz w:val="18"/>
          <w:szCs w:val="18"/>
          <w:lang w:val="bg-BG" w:eastAsia="bg-BG"/>
        </w:rPr>
      </w:pPr>
      <w:r w:rsidRPr="002B657F">
        <w:rPr>
          <w:rFonts w:ascii="Times New Roman" w:eastAsia="SimSun" w:hAnsi="Times New Roman" w:cs="Times New Roman"/>
          <w:i/>
          <w:sz w:val="18"/>
          <w:szCs w:val="18"/>
          <w:lang w:val="bg-BG" w:eastAsia="bg-BG"/>
        </w:rPr>
        <w:t>Данни НСИ 2020</w:t>
      </w:r>
    </w:p>
    <w:p w:rsidR="00916366" w:rsidRPr="002B657F" w:rsidRDefault="002820AD" w:rsidP="002820AD">
      <w:pPr>
        <w:tabs>
          <w:tab w:val="left" w:pos="426"/>
        </w:tabs>
        <w:contextualSpacing/>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916366" w:rsidRPr="002B657F">
        <w:rPr>
          <w:rFonts w:ascii="Times New Roman" w:eastAsia="SimSun" w:hAnsi="Times New Roman" w:cs="Times New Roman"/>
          <w:sz w:val="24"/>
          <w:szCs w:val="24"/>
          <w:lang w:val="bg-BG" w:eastAsia="bg-BG"/>
        </w:rPr>
        <w:t>Приходите от продажба растат с 20% за разглеждания период, печалбите растат с 26%, а загубите намаляват със 75%.</w:t>
      </w:r>
    </w:p>
    <w:p w:rsidR="00916366" w:rsidRDefault="002820AD" w:rsidP="002820AD">
      <w:pPr>
        <w:tabs>
          <w:tab w:val="left" w:pos="426"/>
        </w:tabs>
        <w:contextualSpacing/>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916366" w:rsidRPr="002B657F">
        <w:rPr>
          <w:rFonts w:ascii="Times New Roman" w:eastAsia="SimSun" w:hAnsi="Times New Roman" w:cs="Times New Roman"/>
          <w:sz w:val="24"/>
          <w:szCs w:val="24"/>
          <w:lang w:val="bg-BG" w:eastAsia="bg-BG"/>
        </w:rPr>
        <w:t>Заетите са с 14% повече в 2018г - 5194, в сравнение с 2014г., като най-добрата година е 2017г. със  5326 заети. Наетите в 2018г.с 15% повече в сравнение с 2014г. Разходите за възнаграждения в 2018г. са със 60% повече в сравнение с 2014г., като това нарастване е със 77% в средните фирми т.е. реално наетите.</w:t>
      </w:r>
    </w:p>
    <w:p w:rsidR="002820AD" w:rsidRPr="002B657F" w:rsidRDefault="002820AD" w:rsidP="002820AD">
      <w:pPr>
        <w:tabs>
          <w:tab w:val="left" w:pos="426"/>
        </w:tabs>
        <w:contextualSpacing/>
        <w:jc w:val="both"/>
        <w:rPr>
          <w:rFonts w:ascii="Times New Roman" w:eastAsia="SimSun" w:hAnsi="Times New Roman" w:cs="Times New Roman"/>
          <w:sz w:val="24"/>
          <w:szCs w:val="24"/>
          <w:lang w:val="bg-BG" w:eastAsia="bg-BG"/>
        </w:rPr>
      </w:pPr>
    </w:p>
    <w:p w:rsidR="00916366" w:rsidRPr="002B657F" w:rsidRDefault="00916366" w:rsidP="00916366">
      <w:pPr>
        <w:tabs>
          <w:tab w:val="left" w:pos="725"/>
        </w:tabs>
        <w:autoSpaceDE w:val="0"/>
        <w:autoSpaceDN w:val="0"/>
        <w:adjustRightInd w:val="0"/>
        <w:spacing w:before="144" w:after="0" w:line="274" w:lineRule="exact"/>
        <w:jc w:val="both"/>
        <w:rPr>
          <w:rFonts w:ascii="Times New Roman" w:eastAsia="SimSun" w:hAnsi="Times New Roman" w:cs="Times New Roman"/>
          <w:color w:val="FF0000"/>
          <w:sz w:val="24"/>
          <w:szCs w:val="24"/>
          <w:lang w:val="bg-BG" w:eastAsia="bg-BG"/>
        </w:rPr>
      </w:pPr>
      <w:r w:rsidRPr="002B657F">
        <w:rPr>
          <w:rFonts w:ascii="Times New Roman" w:eastAsia="SimSun" w:hAnsi="Times New Roman" w:cs="Times New Roman"/>
          <w:b/>
          <w:lang w:val="bg-BG" w:eastAsia="bg-BG"/>
        </w:rPr>
        <w:t>Икономически показатели на нефинансовите предприятия: заети, наети, разходи за възнаграждения, ДМА, добавена стойност, оборот.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835"/>
        <w:gridCol w:w="1077"/>
        <w:gridCol w:w="1077"/>
        <w:gridCol w:w="1187"/>
        <w:gridCol w:w="1068"/>
        <w:gridCol w:w="1077"/>
        <w:gridCol w:w="1074"/>
      </w:tblGrid>
      <w:tr w:rsidR="00916366" w:rsidRPr="002B657F" w:rsidTr="00225362">
        <w:trPr>
          <w:trHeight w:val="1275"/>
        </w:trPr>
        <w:tc>
          <w:tcPr>
            <w:tcW w:w="636" w:type="pct"/>
            <w:vMerge w:val="restart"/>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Общини / години</w:t>
            </w:r>
          </w:p>
        </w:tc>
        <w:tc>
          <w:tcPr>
            <w:tcW w:w="953" w:type="pct"/>
            <w:vMerge w:val="restart"/>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Групи предприятия според заетите в тях лица</w:t>
            </w:r>
          </w:p>
        </w:tc>
        <w:tc>
          <w:tcPr>
            <w:tcW w:w="560" w:type="pct"/>
            <w:shd w:val="clear" w:color="auto" w:fill="CCFF66"/>
            <w:vAlign w:val="center"/>
          </w:tcPr>
          <w:p w:rsidR="00916366" w:rsidRPr="002B657F" w:rsidRDefault="00916366" w:rsidP="00916366">
            <w:pPr>
              <w:spacing w:after="0" w:line="240" w:lineRule="auto"/>
              <w:jc w:val="right"/>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Заети лица</w:t>
            </w:r>
            <w:r w:rsidRPr="002B657F">
              <w:rPr>
                <w:rFonts w:ascii="Times New Roman" w:eastAsia="Times New Roman" w:hAnsi="Times New Roman" w:cs="Times New Roman"/>
                <w:b/>
                <w:sz w:val="18"/>
                <w:szCs w:val="18"/>
                <w:vertAlign w:val="superscript"/>
                <w:lang w:val="bg-BG"/>
              </w:rPr>
              <w:t>2</w:t>
            </w:r>
          </w:p>
        </w:tc>
        <w:tc>
          <w:tcPr>
            <w:tcW w:w="560" w:type="pct"/>
            <w:shd w:val="clear" w:color="auto" w:fill="CCFF66"/>
            <w:vAlign w:val="center"/>
          </w:tcPr>
          <w:p w:rsidR="00916366" w:rsidRPr="002B657F" w:rsidRDefault="00916366" w:rsidP="00916366">
            <w:pPr>
              <w:spacing w:after="0" w:line="240" w:lineRule="auto"/>
              <w:jc w:val="right"/>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Наети лица</w:t>
            </w:r>
            <w:r w:rsidRPr="002B657F">
              <w:rPr>
                <w:rFonts w:ascii="Times New Roman" w:eastAsia="Times New Roman" w:hAnsi="Times New Roman" w:cs="Times New Roman"/>
                <w:b/>
                <w:sz w:val="18"/>
                <w:szCs w:val="18"/>
                <w:vertAlign w:val="superscript"/>
                <w:lang w:val="bg-BG"/>
              </w:rPr>
              <w:t>2</w:t>
            </w:r>
          </w:p>
        </w:tc>
        <w:tc>
          <w:tcPr>
            <w:tcW w:w="617" w:type="pct"/>
            <w:shd w:val="clear" w:color="auto" w:fill="CCFF66"/>
            <w:vAlign w:val="center"/>
          </w:tcPr>
          <w:p w:rsidR="00916366" w:rsidRPr="002B657F" w:rsidRDefault="00916366" w:rsidP="00916366">
            <w:pPr>
              <w:spacing w:after="0" w:line="240" w:lineRule="auto"/>
              <w:jc w:val="right"/>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Разходи за възнаграж-дения</w:t>
            </w:r>
          </w:p>
        </w:tc>
        <w:tc>
          <w:tcPr>
            <w:tcW w:w="555" w:type="pct"/>
            <w:shd w:val="clear" w:color="auto" w:fill="CCFF66"/>
            <w:vAlign w:val="center"/>
          </w:tcPr>
          <w:p w:rsidR="00916366" w:rsidRPr="002B657F" w:rsidRDefault="00916366" w:rsidP="00916366">
            <w:pPr>
              <w:spacing w:after="0" w:line="240" w:lineRule="auto"/>
              <w:jc w:val="right"/>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ДМА</w:t>
            </w:r>
          </w:p>
        </w:tc>
        <w:tc>
          <w:tcPr>
            <w:tcW w:w="560" w:type="pct"/>
            <w:shd w:val="clear" w:color="auto" w:fill="CCFF66"/>
            <w:vAlign w:val="center"/>
          </w:tcPr>
          <w:p w:rsidR="00916366" w:rsidRPr="002B657F" w:rsidRDefault="00916366" w:rsidP="00916366">
            <w:pPr>
              <w:spacing w:after="0" w:line="240" w:lineRule="auto"/>
              <w:jc w:val="right"/>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Добавена стойност по факторни разходи</w:t>
            </w:r>
          </w:p>
        </w:tc>
        <w:tc>
          <w:tcPr>
            <w:tcW w:w="557" w:type="pct"/>
            <w:shd w:val="clear" w:color="auto" w:fill="CCFF66"/>
            <w:vAlign w:val="center"/>
          </w:tcPr>
          <w:p w:rsidR="00916366" w:rsidRPr="002B657F" w:rsidRDefault="00916366" w:rsidP="00916366">
            <w:pPr>
              <w:spacing w:after="0" w:line="240" w:lineRule="auto"/>
              <w:jc w:val="right"/>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Оборот</w:t>
            </w:r>
          </w:p>
        </w:tc>
      </w:tr>
      <w:tr w:rsidR="00916366" w:rsidRPr="002B657F" w:rsidTr="00225362">
        <w:trPr>
          <w:trHeight w:val="300"/>
        </w:trPr>
        <w:tc>
          <w:tcPr>
            <w:tcW w:w="636" w:type="pct"/>
            <w:vMerge/>
            <w:vAlign w:val="center"/>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p>
        </w:tc>
        <w:tc>
          <w:tcPr>
            <w:tcW w:w="953" w:type="pct"/>
            <w:vMerge/>
            <w:vAlign w:val="center"/>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p>
        </w:tc>
        <w:tc>
          <w:tcPr>
            <w:tcW w:w="1120" w:type="pct"/>
            <w:gridSpan w:val="2"/>
            <w:shd w:val="clear" w:color="auto" w:fill="CCFF66"/>
            <w:vAlign w:val="center"/>
          </w:tcPr>
          <w:p w:rsidR="00916366" w:rsidRPr="002B657F" w:rsidRDefault="00916366" w:rsidP="00916366">
            <w:pPr>
              <w:spacing w:after="0" w:line="240" w:lineRule="auto"/>
              <w:jc w:val="cente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Б р о й</w:t>
            </w:r>
          </w:p>
        </w:tc>
        <w:tc>
          <w:tcPr>
            <w:tcW w:w="2290" w:type="pct"/>
            <w:gridSpan w:val="4"/>
            <w:shd w:val="clear" w:color="auto" w:fill="CCFF66"/>
          </w:tcPr>
          <w:p w:rsidR="00916366" w:rsidRPr="002B657F" w:rsidRDefault="00916366" w:rsidP="00916366">
            <w:pPr>
              <w:spacing w:after="0" w:line="240" w:lineRule="auto"/>
              <w:jc w:val="cente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Х и л я д и  л е в о в е</w:t>
            </w:r>
          </w:p>
        </w:tc>
      </w:tr>
      <w:tr w:rsidR="00916366" w:rsidRPr="002B657F" w:rsidTr="00225362">
        <w:trPr>
          <w:trHeight w:val="255"/>
        </w:trPr>
        <w:tc>
          <w:tcPr>
            <w:tcW w:w="636" w:type="pct"/>
            <w:vMerge w:val="restart"/>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2014 година</w:t>
            </w: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Общо</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4 569</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3 846</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26 364</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423 822</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r w:rsidR="00916366" w:rsidRPr="002B657F" w:rsidTr="00225362">
        <w:trPr>
          <w:trHeight w:val="255"/>
        </w:trPr>
        <w:tc>
          <w:tcPr>
            <w:tcW w:w="636"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Микро до 9 заети</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1 479</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849</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4 877</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r w:rsidR="00916366" w:rsidRPr="002B657F" w:rsidTr="00225362">
        <w:trPr>
          <w:trHeight w:val="255"/>
        </w:trPr>
        <w:tc>
          <w:tcPr>
            <w:tcW w:w="636"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Малки от 10 до 49</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1 409</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1 335</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8 730</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r w:rsidR="00916366" w:rsidRPr="002B657F" w:rsidTr="00225362">
        <w:trPr>
          <w:trHeight w:val="255"/>
        </w:trPr>
        <w:tc>
          <w:tcPr>
            <w:tcW w:w="636"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Средни от 50 до 249</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1 681</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1 662</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12 757</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62 570</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r w:rsidR="00916366" w:rsidRPr="002B657F" w:rsidTr="00225362">
        <w:trPr>
          <w:trHeight w:val="255"/>
        </w:trPr>
        <w:tc>
          <w:tcPr>
            <w:tcW w:w="636"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Големи над 250</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r w:rsidR="00916366" w:rsidRPr="002B657F" w:rsidTr="00225362">
        <w:trPr>
          <w:trHeight w:val="255"/>
        </w:trPr>
        <w:tc>
          <w:tcPr>
            <w:tcW w:w="636" w:type="pct"/>
            <w:vMerge w:val="restart"/>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2015 година</w:t>
            </w: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Общо</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4 850</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4 063</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29 174</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444 538</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98 276</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444 975</w:t>
            </w:r>
          </w:p>
        </w:tc>
      </w:tr>
      <w:tr w:rsidR="00916366" w:rsidRPr="002B657F" w:rsidTr="00225362">
        <w:trPr>
          <w:trHeight w:val="255"/>
        </w:trPr>
        <w:tc>
          <w:tcPr>
            <w:tcW w:w="636"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Микро до 9 заети</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1 554</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891</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5 226</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286 570</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37 640</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126 759</w:t>
            </w:r>
          </w:p>
        </w:tc>
      </w:tr>
      <w:tr w:rsidR="00916366" w:rsidRPr="002B657F" w:rsidTr="00225362">
        <w:trPr>
          <w:trHeight w:val="255"/>
        </w:trPr>
        <w:tc>
          <w:tcPr>
            <w:tcW w:w="636"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Малки от 10 до 49</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1 455</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1 353</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9 302</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75 810</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28 713</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208 605</w:t>
            </w:r>
          </w:p>
        </w:tc>
      </w:tr>
      <w:tr w:rsidR="00916366" w:rsidRPr="002B657F" w:rsidTr="00225362">
        <w:trPr>
          <w:trHeight w:val="255"/>
        </w:trPr>
        <w:tc>
          <w:tcPr>
            <w:tcW w:w="636"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Средни от 50 до 249</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1 841</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1 819</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14 646</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82 158</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31 923</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109 611</w:t>
            </w:r>
          </w:p>
        </w:tc>
      </w:tr>
      <w:tr w:rsidR="00916366" w:rsidRPr="002B657F" w:rsidTr="00225362">
        <w:trPr>
          <w:trHeight w:val="255"/>
        </w:trPr>
        <w:tc>
          <w:tcPr>
            <w:tcW w:w="636"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Големи над 250</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NA</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r w:rsidR="00916366" w:rsidRPr="002B657F" w:rsidTr="00225362">
        <w:trPr>
          <w:trHeight w:val="255"/>
        </w:trPr>
        <w:tc>
          <w:tcPr>
            <w:tcW w:w="636" w:type="pct"/>
            <w:vMerge w:val="restart"/>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2016 година</w:t>
            </w: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Общо</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5 043</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4 167</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33 786</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449 880</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111 672</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454 824</w:t>
            </w:r>
          </w:p>
        </w:tc>
      </w:tr>
      <w:tr w:rsidR="00916366" w:rsidRPr="002B657F" w:rsidTr="00225362">
        <w:trPr>
          <w:trHeight w:val="255"/>
        </w:trPr>
        <w:tc>
          <w:tcPr>
            <w:tcW w:w="636"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Микро до 9 заети</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1 606</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866</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5 458</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283 488</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42 121</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132 279</w:t>
            </w:r>
          </w:p>
        </w:tc>
      </w:tr>
      <w:tr w:rsidR="00916366" w:rsidRPr="002B657F" w:rsidTr="00225362">
        <w:trPr>
          <w:trHeight w:val="255"/>
        </w:trPr>
        <w:tc>
          <w:tcPr>
            <w:tcW w:w="636"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Малки от 10 до 49</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1 548</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1 431</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11 166</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79 996</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30 533</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204 784</w:t>
            </w:r>
          </w:p>
        </w:tc>
      </w:tr>
      <w:tr w:rsidR="00916366" w:rsidRPr="002B657F" w:rsidTr="00225362">
        <w:trPr>
          <w:trHeight w:val="255"/>
        </w:trPr>
        <w:tc>
          <w:tcPr>
            <w:tcW w:w="636"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Средни от 50 до 249</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1 889</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1 870</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17 162</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86 396</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39 018</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117 761</w:t>
            </w:r>
          </w:p>
        </w:tc>
      </w:tr>
      <w:tr w:rsidR="00916366" w:rsidRPr="002B657F" w:rsidTr="00225362">
        <w:trPr>
          <w:trHeight w:val="255"/>
        </w:trPr>
        <w:tc>
          <w:tcPr>
            <w:tcW w:w="636"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Големи над 250</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r w:rsidR="00916366" w:rsidRPr="002B657F" w:rsidTr="00225362">
        <w:trPr>
          <w:trHeight w:val="255"/>
        </w:trPr>
        <w:tc>
          <w:tcPr>
            <w:tcW w:w="636" w:type="pct"/>
            <w:vMerge w:val="restart"/>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2017 година</w:t>
            </w: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Общо</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5 326</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4 485</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37 914</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471 387</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128 279</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436 988</w:t>
            </w:r>
          </w:p>
        </w:tc>
      </w:tr>
      <w:tr w:rsidR="00916366" w:rsidRPr="002B657F" w:rsidTr="00225362">
        <w:trPr>
          <w:trHeight w:val="255"/>
        </w:trPr>
        <w:tc>
          <w:tcPr>
            <w:tcW w:w="636"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Микро до 9 заети</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1 678</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946</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6 550</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289 650</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54 802</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146 789</w:t>
            </w:r>
          </w:p>
        </w:tc>
      </w:tr>
      <w:tr w:rsidR="00916366" w:rsidRPr="002B657F" w:rsidTr="00225362">
        <w:trPr>
          <w:trHeight w:val="255"/>
        </w:trPr>
        <w:tc>
          <w:tcPr>
            <w:tcW w:w="636"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Малки от 10 до 49</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1 467</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1 375</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9 892</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56 581</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24 858</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97 651</w:t>
            </w:r>
          </w:p>
        </w:tc>
      </w:tr>
      <w:tr w:rsidR="00916366" w:rsidRPr="002B657F" w:rsidTr="00225362">
        <w:trPr>
          <w:trHeight w:val="255"/>
        </w:trPr>
        <w:tc>
          <w:tcPr>
            <w:tcW w:w="636"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Средни от 50 до 249</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2 181</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2 164</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21 472</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125 156</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48 619</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192 548</w:t>
            </w:r>
          </w:p>
        </w:tc>
      </w:tr>
      <w:tr w:rsidR="00916366" w:rsidRPr="002B657F" w:rsidTr="00225362">
        <w:trPr>
          <w:trHeight w:val="255"/>
        </w:trPr>
        <w:tc>
          <w:tcPr>
            <w:tcW w:w="636" w:type="pct"/>
            <w:vMerge/>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Големи над 250</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 -</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 -</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 -</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 -</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 -</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 -</w:t>
            </w:r>
          </w:p>
        </w:tc>
      </w:tr>
      <w:tr w:rsidR="00916366" w:rsidRPr="002B657F" w:rsidTr="00225362">
        <w:trPr>
          <w:trHeight w:val="255"/>
        </w:trPr>
        <w:tc>
          <w:tcPr>
            <w:tcW w:w="636" w:type="pct"/>
            <w:vMerge w:val="restart"/>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2018 година</w:t>
            </w: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Общо</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5 194</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4 421</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42 220</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465 724</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130 937</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b/>
                <w:bCs/>
                <w:sz w:val="18"/>
                <w:szCs w:val="18"/>
                <w:lang w:val="bg-BG"/>
              </w:rPr>
            </w:pPr>
            <w:r w:rsidRPr="002B657F">
              <w:rPr>
                <w:rFonts w:ascii="Times New Roman" w:eastAsia="Times New Roman" w:hAnsi="Times New Roman" w:cs="Times New Roman"/>
                <w:b/>
                <w:bCs/>
                <w:sz w:val="18"/>
                <w:szCs w:val="18"/>
                <w:lang w:val="bg-BG"/>
              </w:rPr>
              <w:t>492 142</w:t>
            </w:r>
          </w:p>
        </w:tc>
      </w:tr>
      <w:tr w:rsidR="00916366" w:rsidRPr="002B657F" w:rsidTr="00225362">
        <w:trPr>
          <w:trHeight w:val="255"/>
        </w:trPr>
        <w:tc>
          <w:tcPr>
            <w:tcW w:w="636" w:type="pct"/>
            <w:vMerge/>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Микро до 9 заети</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1 669</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970</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7 330</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276 471</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45 260</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152 174</w:t>
            </w:r>
          </w:p>
        </w:tc>
      </w:tr>
      <w:tr w:rsidR="00916366" w:rsidRPr="002B657F" w:rsidTr="00225362">
        <w:trPr>
          <w:trHeight w:val="255"/>
        </w:trPr>
        <w:tc>
          <w:tcPr>
            <w:tcW w:w="636" w:type="pct"/>
            <w:vMerge/>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Малки от 10 до 49</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1 488</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1 434</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12 269</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84 347</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31 812</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114 660</w:t>
            </w:r>
          </w:p>
        </w:tc>
      </w:tr>
      <w:tr w:rsidR="00916366" w:rsidRPr="002B657F" w:rsidTr="00225362">
        <w:trPr>
          <w:trHeight w:val="255"/>
        </w:trPr>
        <w:tc>
          <w:tcPr>
            <w:tcW w:w="636" w:type="pct"/>
            <w:vMerge/>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Средни от 50 до 249</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2 037</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2 017</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22 621</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104 906</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53 865</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225 308</w:t>
            </w:r>
          </w:p>
        </w:tc>
      </w:tr>
      <w:tr w:rsidR="00916366" w:rsidRPr="002B657F" w:rsidTr="00225362">
        <w:trPr>
          <w:trHeight w:val="255"/>
        </w:trPr>
        <w:tc>
          <w:tcPr>
            <w:tcW w:w="636" w:type="pct"/>
            <w:vMerge/>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p>
        </w:tc>
        <w:tc>
          <w:tcPr>
            <w:tcW w:w="953"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Големи над 250</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61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55"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60"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c>
          <w:tcPr>
            <w:tcW w:w="557" w:type="pct"/>
            <w:vAlign w:val="bottom"/>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w:t>
            </w:r>
          </w:p>
        </w:tc>
      </w:tr>
    </w:tbl>
    <w:p w:rsidR="00916366" w:rsidRPr="002B657F" w:rsidRDefault="00916366" w:rsidP="00916366">
      <w:pPr>
        <w:ind w:left="7080"/>
        <w:contextualSpacing/>
        <w:rPr>
          <w:rFonts w:ascii="Times New Roman" w:eastAsia="SimSun" w:hAnsi="Times New Roman" w:cs="Times New Roman"/>
          <w:i/>
          <w:sz w:val="18"/>
          <w:szCs w:val="18"/>
          <w:lang w:val="bg-BG" w:eastAsia="bg-BG"/>
        </w:rPr>
      </w:pPr>
      <w:r w:rsidRPr="002B657F">
        <w:rPr>
          <w:rFonts w:ascii="Times New Roman" w:eastAsia="SimSun" w:hAnsi="Times New Roman" w:cs="Times New Roman"/>
          <w:i/>
          <w:sz w:val="18"/>
          <w:szCs w:val="18"/>
          <w:lang w:val="bg-BG" w:eastAsia="bg-BG"/>
        </w:rPr>
        <w:t>Данни НСИ 2020</w:t>
      </w:r>
    </w:p>
    <w:p w:rsidR="00916366" w:rsidRDefault="00916366" w:rsidP="00916366">
      <w:pPr>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Съотношението на заетите в частния и обществения сектор говори за работеща икономика, която дава реално работни места в производствени предприятие.Не особено нормално е отношението между възнагражденията на заетите в частния и обществен сектор, където превес имат заплатите в обществения сектор.</w:t>
      </w:r>
    </w:p>
    <w:p w:rsidR="002820AD" w:rsidRPr="002B657F" w:rsidRDefault="002820AD" w:rsidP="00916366">
      <w:pPr>
        <w:contextualSpacing/>
        <w:jc w:val="both"/>
        <w:rPr>
          <w:rFonts w:ascii="Times New Roman" w:eastAsia="SimSun" w:hAnsi="Times New Roman" w:cs="Times New Roman"/>
          <w:sz w:val="24"/>
          <w:szCs w:val="24"/>
          <w:lang w:val="bg-BG" w:eastAsia="bg-BG"/>
        </w:rPr>
      </w:pPr>
    </w:p>
    <w:p w:rsidR="00916366" w:rsidRPr="002B657F" w:rsidRDefault="00916366" w:rsidP="00916366">
      <w:pPr>
        <w:tabs>
          <w:tab w:val="left" w:pos="725"/>
        </w:tabs>
        <w:autoSpaceDE w:val="0"/>
        <w:autoSpaceDN w:val="0"/>
        <w:adjustRightInd w:val="0"/>
        <w:spacing w:before="144" w:after="0" w:line="274" w:lineRule="exact"/>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t>Брой наети по сектори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1762"/>
        <w:gridCol w:w="1961"/>
        <w:gridCol w:w="2153"/>
      </w:tblGrid>
      <w:tr w:rsidR="00916366" w:rsidRPr="002B657F" w:rsidTr="00225362">
        <w:trPr>
          <w:trHeight w:val="246"/>
        </w:trPr>
        <w:tc>
          <w:tcPr>
            <w:tcW w:w="1946" w:type="pct"/>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Общини / Години</w:t>
            </w:r>
          </w:p>
        </w:tc>
        <w:tc>
          <w:tcPr>
            <w:tcW w:w="916" w:type="pct"/>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Общо</w:t>
            </w:r>
          </w:p>
        </w:tc>
        <w:tc>
          <w:tcPr>
            <w:tcW w:w="1019" w:type="pct"/>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Обществен сектор</w:t>
            </w:r>
          </w:p>
        </w:tc>
        <w:tc>
          <w:tcPr>
            <w:tcW w:w="1119" w:type="pct"/>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Частен сектор</w:t>
            </w:r>
          </w:p>
        </w:tc>
      </w:tr>
      <w:tr w:rsidR="00916366" w:rsidRPr="002B657F" w:rsidTr="00225362">
        <w:trPr>
          <w:trHeight w:val="285"/>
        </w:trPr>
        <w:tc>
          <w:tcPr>
            <w:tcW w:w="1946"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2014 година</w:t>
            </w:r>
          </w:p>
        </w:tc>
        <w:tc>
          <w:tcPr>
            <w:tcW w:w="91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4 984</w:t>
            </w:r>
          </w:p>
        </w:tc>
        <w:tc>
          <w:tcPr>
            <w:tcW w:w="1019"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1 273</w:t>
            </w:r>
          </w:p>
        </w:tc>
        <w:tc>
          <w:tcPr>
            <w:tcW w:w="1119"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3 711</w:t>
            </w:r>
          </w:p>
        </w:tc>
      </w:tr>
      <w:tr w:rsidR="00916366" w:rsidRPr="002B657F" w:rsidTr="00225362">
        <w:trPr>
          <w:trHeight w:val="285"/>
        </w:trPr>
        <w:tc>
          <w:tcPr>
            <w:tcW w:w="1946"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2015 година</w:t>
            </w:r>
          </w:p>
        </w:tc>
        <w:tc>
          <w:tcPr>
            <w:tcW w:w="91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5 065</w:t>
            </w:r>
          </w:p>
        </w:tc>
        <w:tc>
          <w:tcPr>
            <w:tcW w:w="1019"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1 169</w:t>
            </w:r>
          </w:p>
        </w:tc>
        <w:tc>
          <w:tcPr>
            <w:tcW w:w="1119"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3 896</w:t>
            </w:r>
          </w:p>
        </w:tc>
      </w:tr>
      <w:tr w:rsidR="00916366" w:rsidRPr="002B657F" w:rsidTr="00225362">
        <w:trPr>
          <w:trHeight w:val="285"/>
        </w:trPr>
        <w:tc>
          <w:tcPr>
            <w:tcW w:w="1946"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2016 година</w:t>
            </w:r>
          </w:p>
        </w:tc>
        <w:tc>
          <w:tcPr>
            <w:tcW w:w="91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5 248</w:t>
            </w:r>
          </w:p>
        </w:tc>
        <w:tc>
          <w:tcPr>
            <w:tcW w:w="1019"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1 255</w:t>
            </w:r>
          </w:p>
        </w:tc>
        <w:tc>
          <w:tcPr>
            <w:tcW w:w="1119"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3 993</w:t>
            </w:r>
          </w:p>
        </w:tc>
      </w:tr>
      <w:tr w:rsidR="00916366" w:rsidRPr="002B657F" w:rsidTr="00225362">
        <w:trPr>
          <w:trHeight w:val="285"/>
        </w:trPr>
        <w:tc>
          <w:tcPr>
            <w:tcW w:w="1946"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2017 година</w:t>
            </w:r>
          </w:p>
        </w:tc>
        <w:tc>
          <w:tcPr>
            <w:tcW w:w="91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5 473</w:t>
            </w:r>
          </w:p>
        </w:tc>
        <w:tc>
          <w:tcPr>
            <w:tcW w:w="1019"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1 158</w:t>
            </w:r>
          </w:p>
        </w:tc>
        <w:tc>
          <w:tcPr>
            <w:tcW w:w="1119"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4 315</w:t>
            </w:r>
          </w:p>
        </w:tc>
      </w:tr>
      <w:tr w:rsidR="00916366" w:rsidRPr="002B657F" w:rsidTr="00225362">
        <w:trPr>
          <w:trHeight w:val="285"/>
        </w:trPr>
        <w:tc>
          <w:tcPr>
            <w:tcW w:w="1946"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2018 година</w:t>
            </w:r>
          </w:p>
        </w:tc>
        <w:tc>
          <w:tcPr>
            <w:tcW w:w="916"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5 455</w:t>
            </w:r>
          </w:p>
        </w:tc>
        <w:tc>
          <w:tcPr>
            <w:tcW w:w="1019"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1 162</w:t>
            </w:r>
          </w:p>
        </w:tc>
        <w:tc>
          <w:tcPr>
            <w:tcW w:w="1119"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4 293</w:t>
            </w:r>
          </w:p>
        </w:tc>
      </w:tr>
    </w:tbl>
    <w:p w:rsidR="00916366" w:rsidRPr="002B657F" w:rsidRDefault="00916366" w:rsidP="00916366">
      <w:pPr>
        <w:tabs>
          <w:tab w:val="left" w:pos="725"/>
        </w:tabs>
        <w:autoSpaceDE w:val="0"/>
        <w:autoSpaceDN w:val="0"/>
        <w:adjustRightInd w:val="0"/>
        <w:spacing w:before="144" w:after="0" w:line="274" w:lineRule="exact"/>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t>Средно годишни работни заплати по сектори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5"/>
        <w:gridCol w:w="1624"/>
        <w:gridCol w:w="2028"/>
        <w:gridCol w:w="2293"/>
      </w:tblGrid>
      <w:tr w:rsidR="00916366" w:rsidRPr="002B657F" w:rsidTr="00225362">
        <w:trPr>
          <w:trHeight w:val="212"/>
        </w:trPr>
        <w:tc>
          <w:tcPr>
            <w:tcW w:w="1910" w:type="pct"/>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b/>
                <w:sz w:val="20"/>
                <w:szCs w:val="20"/>
                <w:lang w:val="bg-BG"/>
              </w:rPr>
            </w:pPr>
            <w:r w:rsidRPr="002B657F">
              <w:rPr>
                <w:rFonts w:ascii="Times New Roman" w:eastAsia="Times New Roman" w:hAnsi="Times New Roman" w:cs="Times New Roman"/>
                <w:b/>
                <w:sz w:val="20"/>
                <w:szCs w:val="20"/>
                <w:lang w:val="bg-BG"/>
              </w:rPr>
              <w:t>Общини / Години</w:t>
            </w:r>
          </w:p>
        </w:tc>
        <w:tc>
          <w:tcPr>
            <w:tcW w:w="844" w:type="pct"/>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20"/>
                <w:szCs w:val="20"/>
                <w:lang w:val="bg-BG"/>
              </w:rPr>
            </w:pPr>
            <w:r w:rsidRPr="002B657F">
              <w:rPr>
                <w:rFonts w:ascii="Times New Roman" w:eastAsia="Times New Roman" w:hAnsi="Times New Roman" w:cs="Times New Roman"/>
                <w:b/>
                <w:sz w:val="20"/>
                <w:szCs w:val="20"/>
                <w:lang w:val="bg-BG"/>
              </w:rPr>
              <w:t>Общо</w:t>
            </w:r>
          </w:p>
        </w:tc>
        <w:tc>
          <w:tcPr>
            <w:tcW w:w="1054" w:type="pct"/>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20"/>
                <w:szCs w:val="20"/>
                <w:lang w:val="bg-BG"/>
              </w:rPr>
            </w:pPr>
            <w:r w:rsidRPr="002B657F">
              <w:rPr>
                <w:rFonts w:ascii="Times New Roman" w:eastAsia="Times New Roman" w:hAnsi="Times New Roman" w:cs="Times New Roman"/>
                <w:b/>
                <w:sz w:val="20"/>
                <w:szCs w:val="20"/>
                <w:lang w:val="bg-BG"/>
              </w:rPr>
              <w:t>Обществен сектор</w:t>
            </w:r>
          </w:p>
        </w:tc>
        <w:tc>
          <w:tcPr>
            <w:tcW w:w="1192" w:type="pct"/>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b/>
                <w:sz w:val="20"/>
                <w:szCs w:val="20"/>
                <w:lang w:val="bg-BG"/>
              </w:rPr>
            </w:pPr>
            <w:r w:rsidRPr="002B657F">
              <w:rPr>
                <w:rFonts w:ascii="Times New Roman" w:eastAsia="Times New Roman" w:hAnsi="Times New Roman" w:cs="Times New Roman"/>
                <w:b/>
                <w:sz w:val="20"/>
                <w:szCs w:val="20"/>
                <w:lang w:val="bg-BG"/>
              </w:rPr>
              <w:t>Частен сектор</w:t>
            </w:r>
          </w:p>
        </w:tc>
      </w:tr>
      <w:tr w:rsidR="00916366" w:rsidRPr="002B657F" w:rsidTr="00225362">
        <w:trPr>
          <w:trHeight w:val="285"/>
        </w:trPr>
        <w:tc>
          <w:tcPr>
            <w:tcW w:w="1910"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2014 година</w:t>
            </w:r>
          </w:p>
        </w:tc>
        <w:tc>
          <w:tcPr>
            <w:tcW w:w="844"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6 868</w:t>
            </w:r>
          </w:p>
        </w:tc>
        <w:tc>
          <w:tcPr>
            <w:tcW w:w="1054"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8 145</w:t>
            </w:r>
          </w:p>
        </w:tc>
        <w:tc>
          <w:tcPr>
            <w:tcW w:w="119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6 428</w:t>
            </w:r>
          </w:p>
        </w:tc>
      </w:tr>
      <w:tr w:rsidR="00916366" w:rsidRPr="002B657F" w:rsidTr="00225362">
        <w:trPr>
          <w:trHeight w:val="285"/>
        </w:trPr>
        <w:tc>
          <w:tcPr>
            <w:tcW w:w="1910"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2015 година</w:t>
            </w:r>
          </w:p>
        </w:tc>
        <w:tc>
          <w:tcPr>
            <w:tcW w:w="844"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7 180</w:t>
            </w:r>
          </w:p>
        </w:tc>
        <w:tc>
          <w:tcPr>
            <w:tcW w:w="1054"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8 696</w:t>
            </w:r>
          </w:p>
        </w:tc>
        <w:tc>
          <w:tcPr>
            <w:tcW w:w="119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6 721</w:t>
            </w:r>
          </w:p>
        </w:tc>
      </w:tr>
      <w:tr w:rsidR="00916366" w:rsidRPr="002B657F" w:rsidTr="00225362">
        <w:trPr>
          <w:trHeight w:val="285"/>
        </w:trPr>
        <w:tc>
          <w:tcPr>
            <w:tcW w:w="1910"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2016 година</w:t>
            </w:r>
          </w:p>
        </w:tc>
        <w:tc>
          <w:tcPr>
            <w:tcW w:w="844"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7 906</w:t>
            </w:r>
          </w:p>
        </w:tc>
        <w:tc>
          <w:tcPr>
            <w:tcW w:w="1054"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8 702</w:t>
            </w:r>
          </w:p>
        </w:tc>
        <w:tc>
          <w:tcPr>
            <w:tcW w:w="119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7 651</w:t>
            </w:r>
          </w:p>
        </w:tc>
      </w:tr>
      <w:tr w:rsidR="00916366" w:rsidRPr="002B657F" w:rsidTr="00225362">
        <w:trPr>
          <w:trHeight w:val="285"/>
        </w:trPr>
        <w:tc>
          <w:tcPr>
            <w:tcW w:w="1910"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2017 година</w:t>
            </w:r>
          </w:p>
        </w:tc>
        <w:tc>
          <w:tcPr>
            <w:tcW w:w="844"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8 522</w:t>
            </w:r>
          </w:p>
        </w:tc>
        <w:tc>
          <w:tcPr>
            <w:tcW w:w="1054"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10 272</w:t>
            </w:r>
          </w:p>
        </w:tc>
        <w:tc>
          <w:tcPr>
            <w:tcW w:w="119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8 047</w:t>
            </w:r>
          </w:p>
        </w:tc>
      </w:tr>
      <w:tr w:rsidR="00916366" w:rsidRPr="002B657F" w:rsidTr="00225362">
        <w:trPr>
          <w:trHeight w:val="285"/>
        </w:trPr>
        <w:tc>
          <w:tcPr>
            <w:tcW w:w="1910" w:type="pct"/>
            <w:shd w:val="clear" w:color="auto" w:fill="auto"/>
            <w:noWrap/>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2018 година</w:t>
            </w:r>
          </w:p>
        </w:tc>
        <w:tc>
          <w:tcPr>
            <w:tcW w:w="844"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9 505</w:t>
            </w:r>
          </w:p>
        </w:tc>
        <w:tc>
          <w:tcPr>
            <w:tcW w:w="1054"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11 312</w:t>
            </w:r>
          </w:p>
        </w:tc>
        <w:tc>
          <w:tcPr>
            <w:tcW w:w="1192" w:type="pct"/>
            <w:shd w:val="clear" w:color="auto" w:fill="auto"/>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rPr>
            </w:pPr>
            <w:r w:rsidRPr="002B657F">
              <w:rPr>
                <w:rFonts w:ascii="Times New Roman" w:eastAsia="Times New Roman" w:hAnsi="Times New Roman" w:cs="Times New Roman"/>
                <w:sz w:val="20"/>
                <w:szCs w:val="20"/>
                <w:lang w:val="bg-BG"/>
              </w:rPr>
              <w:t>9 011</w:t>
            </w:r>
          </w:p>
        </w:tc>
      </w:tr>
    </w:tbl>
    <w:p w:rsidR="00916366" w:rsidRPr="002B657F" w:rsidRDefault="00916366" w:rsidP="00916366">
      <w:pPr>
        <w:ind w:left="7080"/>
        <w:contextualSpacing/>
        <w:rPr>
          <w:rFonts w:ascii="Times New Roman" w:eastAsia="SimSun" w:hAnsi="Times New Roman" w:cs="Times New Roman"/>
          <w:i/>
          <w:sz w:val="18"/>
          <w:szCs w:val="18"/>
          <w:lang w:val="bg-BG" w:eastAsia="bg-BG"/>
        </w:rPr>
      </w:pPr>
      <w:r w:rsidRPr="002B657F">
        <w:rPr>
          <w:rFonts w:ascii="Times New Roman" w:eastAsia="SimSun" w:hAnsi="Times New Roman" w:cs="Times New Roman"/>
          <w:i/>
          <w:sz w:val="18"/>
          <w:szCs w:val="18"/>
          <w:lang w:val="bg-BG" w:eastAsia="bg-BG"/>
        </w:rPr>
        <w:t>Данни НСИ 2020</w:t>
      </w:r>
    </w:p>
    <w:p w:rsidR="00916366" w:rsidRPr="002B657F" w:rsidRDefault="00916366" w:rsidP="00916366">
      <w:pPr>
        <w:contextualSpacing/>
        <w:jc w:val="both"/>
        <w:rPr>
          <w:rFonts w:ascii="Times New Roman" w:eastAsia="SimSun" w:hAnsi="Times New Roman" w:cs="Times New Roman"/>
          <w:b/>
          <w:bCs/>
          <w:lang w:val="bg-BG" w:eastAsia="bg-BG"/>
        </w:rPr>
      </w:pPr>
      <w:r w:rsidRPr="002B657F">
        <w:rPr>
          <w:rFonts w:ascii="Times New Roman" w:eastAsia="SimSun" w:hAnsi="Times New Roman" w:cs="Times New Roman"/>
          <w:b/>
          <w:bCs/>
          <w:lang w:val="bg-BG" w:eastAsia="bg-BG"/>
        </w:rPr>
        <w:t>Брой регистрирани земеделски стопани по землища в община Първомай за стопанската 2018/2019 г.</w:t>
      </w:r>
    </w:p>
    <w:p w:rsidR="00916366" w:rsidRPr="002B657F" w:rsidRDefault="00916366" w:rsidP="00916366">
      <w:pPr>
        <w:contextualSpacing/>
        <w:jc w:val="both"/>
        <w:rPr>
          <w:rFonts w:ascii="Times New Roman" w:eastAsia="SimSun" w:hAnsi="Times New Roman" w:cs="Times New Roman"/>
          <w:sz w:val="2"/>
          <w:szCs w:val="2"/>
          <w:lang w:val="bg-BG" w:eastAsia="zh-CN"/>
        </w:rPr>
      </w:pPr>
    </w:p>
    <w:tbl>
      <w:tblPr>
        <w:tblW w:w="5000" w:type="pct"/>
        <w:tblCellMar>
          <w:left w:w="40" w:type="dxa"/>
          <w:right w:w="40" w:type="dxa"/>
        </w:tblCellMar>
        <w:tblLook w:val="0000" w:firstRow="0" w:lastRow="0" w:firstColumn="0" w:lastColumn="0" w:noHBand="0" w:noVBand="0"/>
      </w:tblPr>
      <w:tblGrid>
        <w:gridCol w:w="595"/>
        <w:gridCol w:w="4674"/>
        <w:gridCol w:w="4215"/>
      </w:tblGrid>
      <w:tr w:rsidR="00916366" w:rsidRPr="002B657F" w:rsidTr="00225362">
        <w:trPr>
          <w:trHeight w:val="177"/>
        </w:trPr>
        <w:tc>
          <w:tcPr>
            <w:tcW w:w="314" w:type="pct"/>
            <w:tcBorders>
              <w:top w:val="single" w:sz="6" w:space="0" w:color="auto"/>
              <w:left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w:t>
            </w:r>
          </w:p>
        </w:tc>
        <w:tc>
          <w:tcPr>
            <w:tcW w:w="2464" w:type="pct"/>
            <w:tcBorders>
              <w:top w:val="single" w:sz="6" w:space="0" w:color="auto"/>
              <w:left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ind w:left="1210"/>
              <w:rPr>
                <w:rFonts w:ascii="Times New Roman" w:eastAsia="SimSun" w:hAnsi="Times New Roman" w:cs="Times New Roman"/>
                <w:sz w:val="18"/>
                <w:szCs w:val="18"/>
                <w:lang w:val="bg-BG" w:eastAsia="zh-CN"/>
              </w:rPr>
            </w:pPr>
            <w:r w:rsidRPr="002B657F">
              <w:rPr>
                <w:rFonts w:ascii="Times New Roman" w:eastAsia="SimSun" w:hAnsi="Times New Roman" w:cs="Times New Roman"/>
                <w:b/>
                <w:bCs/>
                <w:sz w:val="18"/>
                <w:szCs w:val="18"/>
                <w:lang w:val="bg-BG" w:eastAsia="bg-BG"/>
              </w:rPr>
              <w:t>Землище</w:t>
            </w:r>
          </w:p>
        </w:tc>
        <w:tc>
          <w:tcPr>
            <w:tcW w:w="2222" w:type="pct"/>
            <w:tcBorders>
              <w:top w:val="single" w:sz="6" w:space="0" w:color="auto"/>
              <w:left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zh-CN"/>
              </w:rPr>
            </w:pPr>
            <w:r w:rsidRPr="002B657F">
              <w:rPr>
                <w:rFonts w:ascii="Times New Roman" w:eastAsia="SimSun" w:hAnsi="Times New Roman" w:cs="Times New Roman"/>
                <w:b/>
                <w:bCs/>
                <w:sz w:val="18"/>
                <w:szCs w:val="18"/>
                <w:lang w:val="bg-BG" w:eastAsia="bg-BG"/>
              </w:rPr>
              <w:t>Брой регистрирани ЗС</w:t>
            </w:r>
          </w:p>
        </w:tc>
      </w:tr>
      <w:tr w:rsidR="00916366" w:rsidRPr="002B657F" w:rsidTr="00225362">
        <w:tc>
          <w:tcPr>
            <w:tcW w:w="31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w:t>
            </w:r>
          </w:p>
        </w:tc>
        <w:tc>
          <w:tcPr>
            <w:tcW w:w="246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гр.Първомай</w:t>
            </w:r>
          </w:p>
        </w:tc>
        <w:tc>
          <w:tcPr>
            <w:tcW w:w="2222" w:type="pct"/>
            <w:tcBorders>
              <w:top w:val="single" w:sz="6" w:space="0" w:color="auto"/>
              <w:left w:val="single" w:sz="6" w:space="0" w:color="auto"/>
              <w:bottom w:val="single" w:sz="6" w:space="0" w:color="auto"/>
              <w:right w:val="single" w:sz="6" w:space="0" w:color="auto"/>
            </w:tcBorders>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239</w:t>
            </w:r>
          </w:p>
        </w:tc>
      </w:tr>
      <w:tr w:rsidR="00916366" w:rsidRPr="002B657F" w:rsidTr="00225362">
        <w:tc>
          <w:tcPr>
            <w:tcW w:w="31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w:t>
            </w:r>
          </w:p>
        </w:tc>
        <w:tc>
          <w:tcPr>
            <w:tcW w:w="246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с.Брягово</w:t>
            </w:r>
          </w:p>
        </w:tc>
        <w:tc>
          <w:tcPr>
            <w:tcW w:w="2222" w:type="pct"/>
            <w:tcBorders>
              <w:top w:val="single" w:sz="6" w:space="0" w:color="auto"/>
              <w:left w:val="single" w:sz="6" w:space="0" w:color="auto"/>
              <w:bottom w:val="single" w:sz="6" w:space="0" w:color="auto"/>
              <w:right w:val="single" w:sz="6" w:space="0" w:color="auto"/>
            </w:tcBorders>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16</w:t>
            </w:r>
          </w:p>
        </w:tc>
      </w:tr>
      <w:tr w:rsidR="00916366" w:rsidRPr="002B657F" w:rsidTr="00225362">
        <w:tc>
          <w:tcPr>
            <w:tcW w:w="31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w:t>
            </w:r>
          </w:p>
        </w:tc>
        <w:tc>
          <w:tcPr>
            <w:tcW w:w="246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с.Буково</w:t>
            </w:r>
          </w:p>
        </w:tc>
        <w:tc>
          <w:tcPr>
            <w:tcW w:w="2222" w:type="pct"/>
            <w:tcBorders>
              <w:top w:val="single" w:sz="6" w:space="0" w:color="auto"/>
              <w:left w:val="single" w:sz="6" w:space="0" w:color="auto"/>
              <w:bottom w:val="single" w:sz="6" w:space="0" w:color="auto"/>
              <w:right w:val="single" w:sz="6" w:space="0" w:color="auto"/>
            </w:tcBorders>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51</w:t>
            </w:r>
          </w:p>
        </w:tc>
      </w:tr>
      <w:tr w:rsidR="00916366" w:rsidRPr="002B657F" w:rsidTr="00225362">
        <w:tc>
          <w:tcPr>
            <w:tcW w:w="31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w:t>
            </w:r>
          </w:p>
        </w:tc>
        <w:tc>
          <w:tcPr>
            <w:tcW w:w="246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с.Бяла река</w:t>
            </w:r>
          </w:p>
        </w:tc>
        <w:tc>
          <w:tcPr>
            <w:tcW w:w="2222" w:type="pct"/>
            <w:tcBorders>
              <w:top w:val="single" w:sz="6" w:space="0" w:color="auto"/>
              <w:left w:val="single" w:sz="6" w:space="0" w:color="auto"/>
              <w:bottom w:val="single" w:sz="6" w:space="0" w:color="auto"/>
              <w:right w:val="single" w:sz="6" w:space="0" w:color="auto"/>
            </w:tcBorders>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31</w:t>
            </w:r>
          </w:p>
        </w:tc>
      </w:tr>
      <w:tr w:rsidR="00916366" w:rsidRPr="002B657F" w:rsidTr="00225362">
        <w:tc>
          <w:tcPr>
            <w:tcW w:w="31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w:t>
            </w:r>
          </w:p>
        </w:tc>
        <w:tc>
          <w:tcPr>
            <w:tcW w:w="246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с.Виница</w:t>
            </w:r>
          </w:p>
        </w:tc>
        <w:tc>
          <w:tcPr>
            <w:tcW w:w="2222" w:type="pct"/>
            <w:tcBorders>
              <w:top w:val="single" w:sz="6" w:space="0" w:color="auto"/>
              <w:left w:val="single" w:sz="6" w:space="0" w:color="auto"/>
              <w:bottom w:val="single" w:sz="6" w:space="0" w:color="auto"/>
              <w:right w:val="single" w:sz="6" w:space="0" w:color="auto"/>
            </w:tcBorders>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23</w:t>
            </w:r>
          </w:p>
        </w:tc>
      </w:tr>
      <w:tr w:rsidR="00916366" w:rsidRPr="002B657F" w:rsidTr="00225362">
        <w:tc>
          <w:tcPr>
            <w:tcW w:w="31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w:t>
            </w:r>
          </w:p>
        </w:tc>
        <w:tc>
          <w:tcPr>
            <w:tcW w:w="246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с.Воден</w:t>
            </w:r>
          </w:p>
        </w:tc>
        <w:tc>
          <w:tcPr>
            <w:tcW w:w="2222" w:type="pct"/>
            <w:tcBorders>
              <w:top w:val="single" w:sz="6" w:space="0" w:color="auto"/>
              <w:left w:val="single" w:sz="6" w:space="0" w:color="auto"/>
              <w:bottom w:val="single" w:sz="6" w:space="0" w:color="auto"/>
              <w:right w:val="single" w:sz="6" w:space="0" w:color="auto"/>
            </w:tcBorders>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16</w:t>
            </w:r>
          </w:p>
        </w:tc>
      </w:tr>
      <w:tr w:rsidR="00916366" w:rsidRPr="002B657F" w:rsidTr="00225362">
        <w:tc>
          <w:tcPr>
            <w:tcW w:w="31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lastRenderedPageBreak/>
              <w:t>7.</w:t>
            </w:r>
          </w:p>
        </w:tc>
        <w:tc>
          <w:tcPr>
            <w:tcW w:w="246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с.Градина</w:t>
            </w:r>
          </w:p>
        </w:tc>
        <w:tc>
          <w:tcPr>
            <w:tcW w:w="2222" w:type="pct"/>
            <w:tcBorders>
              <w:top w:val="single" w:sz="6" w:space="0" w:color="auto"/>
              <w:left w:val="single" w:sz="6" w:space="0" w:color="auto"/>
              <w:bottom w:val="single" w:sz="6" w:space="0" w:color="auto"/>
              <w:right w:val="single" w:sz="6" w:space="0" w:color="auto"/>
            </w:tcBorders>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66</w:t>
            </w:r>
          </w:p>
        </w:tc>
      </w:tr>
      <w:tr w:rsidR="00916366" w:rsidRPr="002B657F" w:rsidTr="00225362">
        <w:tc>
          <w:tcPr>
            <w:tcW w:w="31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8.</w:t>
            </w:r>
          </w:p>
        </w:tc>
        <w:tc>
          <w:tcPr>
            <w:tcW w:w="246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с.Добри дол</w:t>
            </w:r>
          </w:p>
        </w:tc>
        <w:tc>
          <w:tcPr>
            <w:tcW w:w="2222" w:type="pct"/>
            <w:tcBorders>
              <w:top w:val="single" w:sz="6" w:space="0" w:color="auto"/>
              <w:left w:val="single" w:sz="6" w:space="0" w:color="auto"/>
              <w:bottom w:val="single" w:sz="6" w:space="0" w:color="auto"/>
              <w:right w:val="single" w:sz="6" w:space="0" w:color="auto"/>
            </w:tcBorders>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w:t>
            </w:r>
          </w:p>
        </w:tc>
      </w:tr>
      <w:tr w:rsidR="00916366" w:rsidRPr="002B657F" w:rsidTr="00225362">
        <w:tc>
          <w:tcPr>
            <w:tcW w:w="31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9.</w:t>
            </w:r>
          </w:p>
        </w:tc>
        <w:tc>
          <w:tcPr>
            <w:tcW w:w="246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с.Драгойново</w:t>
            </w:r>
          </w:p>
        </w:tc>
        <w:tc>
          <w:tcPr>
            <w:tcW w:w="2222" w:type="pct"/>
            <w:tcBorders>
              <w:top w:val="single" w:sz="6" w:space="0" w:color="auto"/>
              <w:left w:val="single" w:sz="6" w:space="0" w:color="auto"/>
              <w:bottom w:val="single" w:sz="6" w:space="0" w:color="auto"/>
              <w:right w:val="single" w:sz="6" w:space="0" w:color="auto"/>
            </w:tcBorders>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w:t>
            </w:r>
          </w:p>
        </w:tc>
      </w:tr>
      <w:tr w:rsidR="00916366" w:rsidRPr="002B657F" w:rsidTr="00225362">
        <w:tc>
          <w:tcPr>
            <w:tcW w:w="31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w:t>
            </w:r>
          </w:p>
        </w:tc>
        <w:tc>
          <w:tcPr>
            <w:tcW w:w="246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с.Дълбок извор</w:t>
            </w:r>
          </w:p>
        </w:tc>
        <w:tc>
          <w:tcPr>
            <w:tcW w:w="2222" w:type="pct"/>
            <w:tcBorders>
              <w:top w:val="single" w:sz="6" w:space="0" w:color="auto"/>
              <w:left w:val="single" w:sz="6" w:space="0" w:color="auto"/>
              <w:bottom w:val="single" w:sz="6" w:space="0" w:color="auto"/>
              <w:right w:val="single" w:sz="6" w:space="0" w:color="auto"/>
            </w:tcBorders>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51</w:t>
            </w:r>
          </w:p>
        </w:tc>
      </w:tr>
      <w:tr w:rsidR="00916366" w:rsidRPr="002B657F" w:rsidTr="00225362">
        <w:tc>
          <w:tcPr>
            <w:tcW w:w="31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11.</w:t>
            </w:r>
          </w:p>
        </w:tc>
        <w:tc>
          <w:tcPr>
            <w:tcW w:w="246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с.Езерово</w:t>
            </w:r>
          </w:p>
        </w:tc>
        <w:tc>
          <w:tcPr>
            <w:tcW w:w="2222" w:type="pct"/>
            <w:tcBorders>
              <w:top w:val="single" w:sz="6" w:space="0" w:color="auto"/>
              <w:left w:val="single" w:sz="6" w:space="0" w:color="auto"/>
              <w:bottom w:val="single" w:sz="6" w:space="0" w:color="auto"/>
              <w:right w:val="single" w:sz="6" w:space="0" w:color="auto"/>
            </w:tcBorders>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12</w:t>
            </w:r>
          </w:p>
        </w:tc>
      </w:tr>
      <w:tr w:rsidR="00916366" w:rsidRPr="002B657F" w:rsidTr="00225362">
        <w:tc>
          <w:tcPr>
            <w:tcW w:w="31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12.</w:t>
            </w:r>
          </w:p>
        </w:tc>
        <w:tc>
          <w:tcPr>
            <w:tcW w:w="246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с.Искра</w:t>
            </w:r>
          </w:p>
        </w:tc>
        <w:tc>
          <w:tcPr>
            <w:tcW w:w="2222" w:type="pct"/>
            <w:tcBorders>
              <w:top w:val="single" w:sz="6" w:space="0" w:color="auto"/>
              <w:left w:val="single" w:sz="6" w:space="0" w:color="auto"/>
              <w:bottom w:val="single" w:sz="6" w:space="0" w:color="auto"/>
              <w:right w:val="single" w:sz="6" w:space="0" w:color="auto"/>
            </w:tcBorders>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44</w:t>
            </w:r>
          </w:p>
        </w:tc>
      </w:tr>
      <w:tr w:rsidR="00916366" w:rsidRPr="002B657F" w:rsidTr="00225362">
        <w:tc>
          <w:tcPr>
            <w:tcW w:w="31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13.</w:t>
            </w:r>
          </w:p>
        </w:tc>
        <w:tc>
          <w:tcPr>
            <w:tcW w:w="246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с.Караджалово</w:t>
            </w:r>
          </w:p>
        </w:tc>
        <w:tc>
          <w:tcPr>
            <w:tcW w:w="2222" w:type="pct"/>
            <w:tcBorders>
              <w:top w:val="single" w:sz="6" w:space="0" w:color="auto"/>
              <w:left w:val="single" w:sz="6" w:space="0" w:color="auto"/>
              <w:bottom w:val="single" w:sz="6" w:space="0" w:color="auto"/>
              <w:right w:val="single" w:sz="6" w:space="0" w:color="auto"/>
            </w:tcBorders>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26</w:t>
            </w:r>
          </w:p>
        </w:tc>
      </w:tr>
      <w:tr w:rsidR="00916366" w:rsidRPr="002B657F" w:rsidTr="00225362">
        <w:tc>
          <w:tcPr>
            <w:tcW w:w="31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14.</w:t>
            </w:r>
          </w:p>
        </w:tc>
        <w:tc>
          <w:tcPr>
            <w:tcW w:w="246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с.Крушево</w:t>
            </w:r>
          </w:p>
        </w:tc>
        <w:tc>
          <w:tcPr>
            <w:tcW w:w="2222" w:type="pct"/>
            <w:tcBorders>
              <w:top w:val="single" w:sz="6" w:space="0" w:color="auto"/>
              <w:left w:val="single" w:sz="6" w:space="0" w:color="auto"/>
              <w:bottom w:val="single" w:sz="6" w:space="0" w:color="auto"/>
              <w:right w:val="single" w:sz="6" w:space="0" w:color="auto"/>
            </w:tcBorders>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15</w:t>
            </w:r>
          </w:p>
        </w:tc>
      </w:tr>
      <w:tr w:rsidR="00916366" w:rsidRPr="002B657F" w:rsidTr="00225362">
        <w:tc>
          <w:tcPr>
            <w:tcW w:w="31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15.</w:t>
            </w:r>
          </w:p>
        </w:tc>
        <w:tc>
          <w:tcPr>
            <w:tcW w:w="246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с.Поройна</w:t>
            </w:r>
          </w:p>
        </w:tc>
        <w:tc>
          <w:tcPr>
            <w:tcW w:w="2222" w:type="pct"/>
            <w:tcBorders>
              <w:top w:val="single" w:sz="6" w:space="0" w:color="auto"/>
              <w:left w:val="single" w:sz="6" w:space="0" w:color="auto"/>
              <w:bottom w:val="single" w:sz="6" w:space="0" w:color="auto"/>
              <w:right w:val="single" w:sz="6" w:space="0" w:color="auto"/>
            </w:tcBorders>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w:t>
            </w:r>
          </w:p>
        </w:tc>
      </w:tr>
      <w:tr w:rsidR="00916366" w:rsidRPr="002B657F" w:rsidTr="00225362">
        <w:tc>
          <w:tcPr>
            <w:tcW w:w="31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16.</w:t>
            </w:r>
          </w:p>
        </w:tc>
        <w:tc>
          <w:tcPr>
            <w:tcW w:w="246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с.Православен</w:t>
            </w:r>
          </w:p>
        </w:tc>
        <w:tc>
          <w:tcPr>
            <w:tcW w:w="2222" w:type="pct"/>
            <w:tcBorders>
              <w:top w:val="single" w:sz="6" w:space="0" w:color="auto"/>
              <w:left w:val="single" w:sz="6" w:space="0" w:color="auto"/>
              <w:bottom w:val="single" w:sz="6" w:space="0" w:color="auto"/>
              <w:right w:val="single" w:sz="6" w:space="0" w:color="auto"/>
            </w:tcBorders>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13</w:t>
            </w:r>
          </w:p>
        </w:tc>
      </w:tr>
      <w:tr w:rsidR="00916366" w:rsidRPr="002B657F" w:rsidTr="00225362">
        <w:tc>
          <w:tcPr>
            <w:tcW w:w="31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17.</w:t>
            </w:r>
          </w:p>
        </w:tc>
        <w:tc>
          <w:tcPr>
            <w:tcW w:w="246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с.Татарево</w:t>
            </w:r>
          </w:p>
        </w:tc>
        <w:tc>
          <w:tcPr>
            <w:tcW w:w="2222" w:type="pct"/>
            <w:tcBorders>
              <w:top w:val="single" w:sz="6" w:space="0" w:color="auto"/>
              <w:left w:val="single" w:sz="6" w:space="0" w:color="auto"/>
              <w:bottom w:val="single" w:sz="6" w:space="0" w:color="auto"/>
              <w:right w:val="single" w:sz="6" w:space="0" w:color="auto"/>
            </w:tcBorders>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19</w:t>
            </w:r>
          </w:p>
        </w:tc>
      </w:tr>
      <w:tr w:rsidR="00916366" w:rsidRPr="002B657F" w:rsidTr="00225362">
        <w:tc>
          <w:tcPr>
            <w:tcW w:w="31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zh-CN"/>
              </w:rPr>
            </w:pPr>
          </w:p>
        </w:tc>
        <w:tc>
          <w:tcPr>
            <w:tcW w:w="2464"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Общо:</w:t>
            </w:r>
          </w:p>
        </w:tc>
        <w:tc>
          <w:tcPr>
            <w:tcW w:w="2222" w:type="pct"/>
            <w:tcBorders>
              <w:top w:val="single" w:sz="6" w:space="0" w:color="auto"/>
              <w:left w:val="single" w:sz="6" w:space="0" w:color="auto"/>
              <w:bottom w:val="single" w:sz="6" w:space="0" w:color="auto"/>
              <w:right w:val="single" w:sz="6" w:space="0" w:color="auto"/>
            </w:tcBorders>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635</w:t>
            </w:r>
          </w:p>
        </w:tc>
      </w:tr>
    </w:tbl>
    <w:p w:rsidR="00916366" w:rsidRPr="002B657F" w:rsidRDefault="00916366" w:rsidP="00916366">
      <w:pPr>
        <w:contextualSpacing/>
        <w:rPr>
          <w:rFonts w:ascii="Times New Roman" w:eastAsia="SimSun" w:hAnsi="Times New Roman" w:cs="Times New Roman"/>
          <w:b/>
          <w:lang w:val="bg-BG" w:eastAsia="bg-BG"/>
        </w:rPr>
      </w:pPr>
    </w:p>
    <w:p w:rsidR="00916366" w:rsidRPr="002B657F" w:rsidRDefault="00916366" w:rsidP="00916366">
      <w:pPr>
        <w:autoSpaceDE w:val="0"/>
        <w:autoSpaceDN w:val="0"/>
        <w:adjustRightInd w:val="0"/>
        <w:spacing w:before="67" w:after="0" w:line="240" w:lineRule="auto"/>
        <w:jc w:val="both"/>
        <w:rPr>
          <w:rFonts w:ascii="Times New Roman" w:eastAsia="SimSun" w:hAnsi="Times New Roman" w:cs="Times New Roman"/>
          <w:b/>
          <w:bCs/>
          <w:lang w:val="bg-BG" w:eastAsia="bg-BG"/>
        </w:rPr>
      </w:pPr>
      <w:r w:rsidRPr="002B657F">
        <w:rPr>
          <w:rFonts w:ascii="Times New Roman" w:eastAsia="SimSun" w:hAnsi="Times New Roman" w:cs="Times New Roman"/>
          <w:b/>
          <w:bCs/>
          <w:lang w:val="bg-BG" w:eastAsia="bg-BG"/>
        </w:rPr>
        <w:t>2018/2019 стопанска година Община Първомай</w:t>
      </w:r>
    </w:p>
    <w:p w:rsidR="00916366" w:rsidRPr="002B657F" w:rsidRDefault="00916366" w:rsidP="00916366">
      <w:pPr>
        <w:contextualSpacing/>
        <w:jc w:val="both"/>
        <w:rPr>
          <w:rFonts w:ascii="Calibri" w:eastAsia="SimSun" w:hAnsi="Calibri" w:cs="Times New Roman"/>
          <w:sz w:val="2"/>
          <w:szCs w:val="2"/>
          <w:lang w:val="bg-BG" w:eastAsia="zh-CN"/>
        </w:rPr>
      </w:pPr>
    </w:p>
    <w:tbl>
      <w:tblPr>
        <w:tblW w:w="5000" w:type="pct"/>
        <w:tblLayout w:type="fixed"/>
        <w:tblCellMar>
          <w:left w:w="40" w:type="dxa"/>
          <w:right w:w="40" w:type="dxa"/>
        </w:tblCellMar>
        <w:tblLook w:val="0000" w:firstRow="0" w:lastRow="0" w:firstColumn="0" w:lastColumn="0" w:noHBand="0" w:noVBand="0"/>
      </w:tblPr>
      <w:tblGrid>
        <w:gridCol w:w="725"/>
        <w:gridCol w:w="836"/>
        <w:gridCol w:w="838"/>
        <w:gridCol w:w="835"/>
        <w:gridCol w:w="696"/>
        <w:gridCol w:w="863"/>
        <w:gridCol w:w="668"/>
        <w:gridCol w:w="833"/>
        <w:gridCol w:w="836"/>
        <w:gridCol w:w="698"/>
        <w:gridCol w:w="835"/>
        <w:gridCol w:w="821"/>
      </w:tblGrid>
      <w:tr w:rsidR="00916366" w:rsidRPr="002B657F" w:rsidTr="00225362">
        <w:tc>
          <w:tcPr>
            <w:tcW w:w="1265" w:type="pct"/>
            <w:gridSpan w:val="3"/>
            <w:tcBorders>
              <w:top w:val="single" w:sz="6" w:space="0" w:color="auto"/>
              <w:left w:val="single" w:sz="6" w:space="0" w:color="auto"/>
              <w:bottom w:val="single" w:sz="6" w:space="0" w:color="auto"/>
              <w:right w:val="single" w:sz="6" w:space="0" w:color="auto"/>
            </w:tcBorders>
            <w:shd w:val="clear" w:color="auto" w:fill="CCFF66"/>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пшеница</w:t>
            </w:r>
          </w:p>
        </w:tc>
        <w:tc>
          <w:tcPr>
            <w:tcW w:w="1262" w:type="pct"/>
            <w:gridSpan w:val="3"/>
            <w:tcBorders>
              <w:top w:val="single" w:sz="6" w:space="0" w:color="auto"/>
              <w:left w:val="single" w:sz="6" w:space="0" w:color="auto"/>
              <w:bottom w:val="single" w:sz="6" w:space="0" w:color="auto"/>
              <w:right w:val="single" w:sz="6" w:space="0" w:color="auto"/>
            </w:tcBorders>
            <w:shd w:val="clear" w:color="auto" w:fill="CCFF66"/>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ечемик</w:t>
            </w:r>
          </w:p>
        </w:tc>
        <w:tc>
          <w:tcPr>
            <w:tcW w:w="1232" w:type="pct"/>
            <w:gridSpan w:val="3"/>
            <w:tcBorders>
              <w:top w:val="single" w:sz="6" w:space="0" w:color="auto"/>
              <w:left w:val="single" w:sz="6" w:space="0" w:color="auto"/>
              <w:bottom w:val="single" w:sz="6" w:space="0" w:color="auto"/>
              <w:right w:val="single" w:sz="6" w:space="0" w:color="auto"/>
            </w:tcBorders>
            <w:shd w:val="clear" w:color="auto" w:fill="CCFF66"/>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тритикале</w:t>
            </w:r>
          </w:p>
        </w:tc>
        <w:tc>
          <w:tcPr>
            <w:tcW w:w="1241" w:type="pct"/>
            <w:gridSpan w:val="3"/>
            <w:tcBorders>
              <w:top w:val="single" w:sz="6" w:space="0" w:color="auto"/>
              <w:left w:val="single" w:sz="6" w:space="0" w:color="auto"/>
              <w:bottom w:val="single" w:sz="6" w:space="0" w:color="auto"/>
              <w:right w:val="single" w:sz="6" w:space="0" w:color="auto"/>
            </w:tcBorders>
            <w:shd w:val="clear" w:color="auto" w:fill="CCFF66"/>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царевица за зърно</w:t>
            </w:r>
          </w:p>
        </w:tc>
      </w:tr>
      <w:tr w:rsidR="00916366" w:rsidRPr="002B657F" w:rsidTr="00225362">
        <w:tc>
          <w:tcPr>
            <w:tcW w:w="382"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93" w:lineRule="exac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засети /ха/</w:t>
            </w:r>
          </w:p>
        </w:tc>
        <w:tc>
          <w:tcPr>
            <w:tcW w:w="441"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  /тона/</w:t>
            </w:r>
          </w:p>
        </w:tc>
        <w:tc>
          <w:tcPr>
            <w:tcW w:w="441"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93" w:lineRule="exact"/>
              <w:ind w:left="67" w:hanging="67"/>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Ср.добив кг/ха</w:t>
            </w:r>
          </w:p>
        </w:tc>
        <w:tc>
          <w:tcPr>
            <w:tcW w:w="440"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засети</w:t>
            </w:r>
          </w:p>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/ха/</w:t>
            </w:r>
          </w:p>
        </w:tc>
        <w:tc>
          <w:tcPr>
            <w:tcW w:w="367"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 /тона/</w:t>
            </w:r>
          </w:p>
        </w:tc>
        <w:tc>
          <w:tcPr>
            <w:tcW w:w="455"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93" w:lineRule="exact"/>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 добив кг/ха</w:t>
            </w:r>
          </w:p>
        </w:tc>
        <w:tc>
          <w:tcPr>
            <w:tcW w:w="352"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засети</w:t>
            </w:r>
          </w:p>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/ха/</w:t>
            </w:r>
          </w:p>
        </w:tc>
        <w:tc>
          <w:tcPr>
            <w:tcW w:w="439"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 /тона/</w:t>
            </w:r>
          </w:p>
        </w:tc>
        <w:tc>
          <w:tcPr>
            <w:tcW w:w="441"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 добив кг/ха</w:t>
            </w:r>
          </w:p>
        </w:tc>
        <w:tc>
          <w:tcPr>
            <w:tcW w:w="368"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засети</w:t>
            </w:r>
          </w:p>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/ха/</w:t>
            </w:r>
          </w:p>
        </w:tc>
        <w:tc>
          <w:tcPr>
            <w:tcW w:w="440"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 /тона/</w:t>
            </w:r>
          </w:p>
        </w:tc>
        <w:tc>
          <w:tcPr>
            <w:tcW w:w="433"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 добив кг/ха</w:t>
            </w:r>
          </w:p>
        </w:tc>
      </w:tr>
      <w:tr w:rsidR="00916366" w:rsidRPr="002B657F" w:rsidTr="00225362">
        <w:tc>
          <w:tcPr>
            <w:tcW w:w="382"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9200</w:t>
            </w:r>
          </w:p>
        </w:tc>
        <w:tc>
          <w:tcPr>
            <w:tcW w:w="441"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38640</w:t>
            </w:r>
          </w:p>
        </w:tc>
        <w:tc>
          <w:tcPr>
            <w:tcW w:w="441"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4200</w:t>
            </w:r>
          </w:p>
        </w:tc>
        <w:tc>
          <w:tcPr>
            <w:tcW w:w="440"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70</w:t>
            </w:r>
          </w:p>
        </w:tc>
        <w:tc>
          <w:tcPr>
            <w:tcW w:w="367"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385</w:t>
            </w:r>
          </w:p>
        </w:tc>
        <w:tc>
          <w:tcPr>
            <w:tcW w:w="455"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5500</w:t>
            </w:r>
          </w:p>
        </w:tc>
        <w:tc>
          <w:tcPr>
            <w:tcW w:w="352"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540</w:t>
            </w:r>
          </w:p>
        </w:tc>
        <w:tc>
          <w:tcPr>
            <w:tcW w:w="439"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2430</w:t>
            </w:r>
          </w:p>
        </w:tc>
        <w:tc>
          <w:tcPr>
            <w:tcW w:w="441"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4500</w:t>
            </w:r>
          </w:p>
        </w:tc>
        <w:tc>
          <w:tcPr>
            <w:tcW w:w="368"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200</w:t>
            </w:r>
          </w:p>
        </w:tc>
        <w:tc>
          <w:tcPr>
            <w:tcW w:w="440"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1200</w:t>
            </w:r>
          </w:p>
        </w:tc>
        <w:tc>
          <w:tcPr>
            <w:tcW w:w="433"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6000</w:t>
            </w:r>
          </w:p>
        </w:tc>
      </w:tr>
    </w:tbl>
    <w:p w:rsidR="00916366" w:rsidRPr="002B657F" w:rsidRDefault="00916366" w:rsidP="00916366">
      <w:pPr>
        <w:contextualSpacing/>
        <w:jc w:val="both"/>
        <w:rPr>
          <w:rFonts w:ascii="Calibri" w:eastAsia="SimSun" w:hAnsi="Calibri" w:cs="Times New Roman"/>
          <w:sz w:val="2"/>
          <w:szCs w:val="2"/>
          <w:lang w:val="bg-BG" w:eastAsia="zh-CN"/>
        </w:rPr>
      </w:pPr>
    </w:p>
    <w:tbl>
      <w:tblPr>
        <w:tblW w:w="5007" w:type="pct"/>
        <w:tblLayout w:type="fixed"/>
        <w:tblCellMar>
          <w:left w:w="40" w:type="dxa"/>
          <w:right w:w="40" w:type="dxa"/>
        </w:tblCellMar>
        <w:tblLook w:val="0000" w:firstRow="0" w:lastRow="0" w:firstColumn="0" w:lastColumn="0" w:noHBand="0" w:noVBand="0"/>
      </w:tblPr>
      <w:tblGrid>
        <w:gridCol w:w="740"/>
        <w:gridCol w:w="834"/>
        <w:gridCol w:w="834"/>
        <w:gridCol w:w="836"/>
        <w:gridCol w:w="695"/>
        <w:gridCol w:w="838"/>
        <w:gridCol w:w="695"/>
        <w:gridCol w:w="836"/>
        <w:gridCol w:w="836"/>
        <w:gridCol w:w="758"/>
        <w:gridCol w:w="765"/>
        <w:gridCol w:w="830"/>
      </w:tblGrid>
      <w:tr w:rsidR="00916366" w:rsidRPr="002B657F" w:rsidTr="00225362">
        <w:tc>
          <w:tcPr>
            <w:tcW w:w="1267" w:type="pct"/>
            <w:gridSpan w:val="3"/>
            <w:tcBorders>
              <w:top w:val="single" w:sz="6" w:space="0" w:color="auto"/>
              <w:left w:val="single" w:sz="6" w:space="0" w:color="auto"/>
              <w:bottom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маслодайна рапица</w:t>
            </w:r>
          </w:p>
        </w:tc>
        <w:tc>
          <w:tcPr>
            <w:tcW w:w="1247" w:type="pct"/>
            <w:gridSpan w:val="3"/>
            <w:tcBorders>
              <w:top w:val="single" w:sz="6" w:space="0" w:color="auto"/>
              <w:left w:val="single" w:sz="6" w:space="0" w:color="auto"/>
              <w:bottom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маслодаен слънчоглед</w:t>
            </w:r>
          </w:p>
        </w:tc>
        <w:tc>
          <w:tcPr>
            <w:tcW w:w="1245" w:type="pct"/>
            <w:gridSpan w:val="3"/>
            <w:tcBorders>
              <w:top w:val="single" w:sz="6" w:space="0" w:color="auto"/>
              <w:left w:val="single" w:sz="6" w:space="0" w:color="auto"/>
              <w:bottom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шарен слънчоглед</w:t>
            </w:r>
          </w:p>
        </w:tc>
        <w:tc>
          <w:tcPr>
            <w:tcW w:w="1239" w:type="pct"/>
            <w:gridSpan w:val="3"/>
            <w:tcBorders>
              <w:top w:val="single" w:sz="6" w:space="0" w:color="auto"/>
              <w:left w:val="single" w:sz="6" w:space="0" w:color="auto"/>
              <w:bottom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фуражен грах</w:t>
            </w:r>
          </w:p>
        </w:tc>
      </w:tr>
      <w:tr w:rsidR="00916366" w:rsidRPr="002B657F" w:rsidTr="00225362">
        <w:tc>
          <w:tcPr>
            <w:tcW w:w="390"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засети</w:t>
            </w:r>
          </w:p>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/ха/</w:t>
            </w:r>
          </w:p>
        </w:tc>
        <w:tc>
          <w:tcPr>
            <w:tcW w:w="439"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 /тона/</w:t>
            </w:r>
          </w:p>
        </w:tc>
        <w:tc>
          <w:tcPr>
            <w:tcW w:w="439"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 добив кг/ха</w:t>
            </w:r>
          </w:p>
        </w:tc>
        <w:tc>
          <w:tcPr>
            <w:tcW w:w="440"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засети</w:t>
            </w:r>
          </w:p>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/ха/</w:t>
            </w:r>
          </w:p>
        </w:tc>
        <w:tc>
          <w:tcPr>
            <w:tcW w:w="366"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 /тона/</w:t>
            </w:r>
          </w:p>
        </w:tc>
        <w:tc>
          <w:tcPr>
            <w:tcW w:w="441"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93" w:lineRule="exact"/>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 добив кг/ха</w:t>
            </w:r>
          </w:p>
        </w:tc>
        <w:tc>
          <w:tcPr>
            <w:tcW w:w="366"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засети</w:t>
            </w:r>
          </w:p>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/ха/</w:t>
            </w:r>
          </w:p>
        </w:tc>
        <w:tc>
          <w:tcPr>
            <w:tcW w:w="440"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 /тона/</w:t>
            </w:r>
          </w:p>
        </w:tc>
        <w:tc>
          <w:tcPr>
            <w:tcW w:w="440"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ind w:left="72" w:hanging="72"/>
              <w:jc w:val="both"/>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 добив кг/ха</w:t>
            </w:r>
          </w:p>
        </w:tc>
        <w:tc>
          <w:tcPr>
            <w:tcW w:w="399"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засети</w:t>
            </w:r>
          </w:p>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/ха/</w:t>
            </w:r>
          </w:p>
        </w:tc>
        <w:tc>
          <w:tcPr>
            <w:tcW w:w="403"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 /тона/</w:t>
            </w:r>
          </w:p>
        </w:tc>
        <w:tc>
          <w:tcPr>
            <w:tcW w:w="438"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 добив кг/ха</w:t>
            </w:r>
          </w:p>
        </w:tc>
      </w:tr>
      <w:tr w:rsidR="00916366" w:rsidRPr="002B657F" w:rsidTr="00225362">
        <w:tc>
          <w:tcPr>
            <w:tcW w:w="390"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790</w:t>
            </w:r>
          </w:p>
        </w:tc>
        <w:tc>
          <w:tcPr>
            <w:tcW w:w="439"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1580</w:t>
            </w:r>
          </w:p>
        </w:tc>
        <w:tc>
          <w:tcPr>
            <w:tcW w:w="439"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2000</w:t>
            </w:r>
          </w:p>
        </w:tc>
        <w:tc>
          <w:tcPr>
            <w:tcW w:w="440"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4800</w:t>
            </w:r>
          </w:p>
        </w:tc>
        <w:tc>
          <w:tcPr>
            <w:tcW w:w="366"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9120</w:t>
            </w:r>
          </w:p>
        </w:tc>
        <w:tc>
          <w:tcPr>
            <w:tcW w:w="441"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1900</w:t>
            </w:r>
          </w:p>
        </w:tc>
        <w:tc>
          <w:tcPr>
            <w:tcW w:w="366"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420</w:t>
            </w:r>
          </w:p>
        </w:tc>
        <w:tc>
          <w:tcPr>
            <w:tcW w:w="440"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1050</w:t>
            </w:r>
          </w:p>
        </w:tc>
        <w:tc>
          <w:tcPr>
            <w:tcW w:w="440"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2500</w:t>
            </w:r>
          </w:p>
        </w:tc>
        <w:tc>
          <w:tcPr>
            <w:tcW w:w="399"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200</w:t>
            </w:r>
          </w:p>
        </w:tc>
        <w:tc>
          <w:tcPr>
            <w:tcW w:w="403"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300</w:t>
            </w:r>
          </w:p>
        </w:tc>
        <w:tc>
          <w:tcPr>
            <w:tcW w:w="438"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1500</w:t>
            </w:r>
          </w:p>
        </w:tc>
      </w:tr>
    </w:tbl>
    <w:p w:rsidR="00916366" w:rsidRPr="002B657F" w:rsidRDefault="00916366" w:rsidP="00916366">
      <w:pPr>
        <w:contextualSpacing/>
        <w:jc w:val="both"/>
        <w:rPr>
          <w:rFonts w:ascii="Calibri" w:eastAsia="SimSun" w:hAnsi="Calibri" w:cs="Times New Roman"/>
          <w:sz w:val="2"/>
          <w:szCs w:val="2"/>
          <w:lang w:val="bg-BG" w:eastAsia="zh-CN"/>
        </w:rPr>
      </w:pPr>
    </w:p>
    <w:tbl>
      <w:tblPr>
        <w:tblW w:w="5000" w:type="pct"/>
        <w:tblLayout w:type="fixed"/>
        <w:tblCellMar>
          <w:left w:w="40" w:type="dxa"/>
          <w:right w:w="40" w:type="dxa"/>
        </w:tblCellMar>
        <w:tblLook w:val="0000" w:firstRow="0" w:lastRow="0" w:firstColumn="0" w:lastColumn="0" w:noHBand="0" w:noVBand="0"/>
      </w:tblPr>
      <w:tblGrid>
        <w:gridCol w:w="727"/>
        <w:gridCol w:w="837"/>
        <w:gridCol w:w="839"/>
        <w:gridCol w:w="833"/>
        <w:gridCol w:w="694"/>
        <w:gridCol w:w="838"/>
        <w:gridCol w:w="696"/>
        <w:gridCol w:w="835"/>
        <w:gridCol w:w="835"/>
        <w:gridCol w:w="833"/>
        <w:gridCol w:w="696"/>
        <w:gridCol w:w="821"/>
      </w:tblGrid>
      <w:tr w:rsidR="00916366" w:rsidRPr="002B657F" w:rsidTr="00225362">
        <w:tc>
          <w:tcPr>
            <w:tcW w:w="1266" w:type="pct"/>
            <w:gridSpan w:val="3"/>
            <w:tcBorders>
              <w:top w:val="single" w:sz="6" w:space="0" w:color="auto"/>
              <w:left w:val="single" w:sz="6" w:space="0" w:color="auto"/>
              <w:bottom w:val="single" w:sz="6" w:space="0" w:color="auto"/>
              <w:right w:val="single" w:sz="6" w:space="0" w:color="auto"/>
            </w:tcBorders>
            <w:shd w:val="clear" w:color="auto" w:fill="CCFF66"/>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царевица силажна</w:t>
            </w:r>
          </w:p>
        </w:tc>
        <w:tc>
          <w:tcPr>
            <w:tcW w:w="1247" w:type="pct"/>
            <w:gridSpan w:val="3"/>
            <w:tcBorders>
              <w:top w:val="single" w:sz="6" w:space="0" w:color="auto"/>
              <w:left w:val="single" w:sz="6" w:space="0" w:color="auto"/>
              <w:bottom w:val="single" w:sz="6" w:space="0" w:color="auto"/>
              <w:right w:val="single" w:sz="6" w:space="0" w:color="auto"/>
            </w:tcBorders>
            <w:shd w:val="clear" w:color="auto" w:fill="CCFF66"/>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тютюн-ориенталски</w:t>
            </w:r>
          </w:p>
        </w:tc>
        <w:tc>
          <w:tcPr>
            <w:tcW w:w="1247" w:type="pct"/>
            <w:gridSpan w:val="3"/>
            <w:tcBorders>
              <w:top w:val="single" w:sz="6" w:space="0" w:color="auto"/>
              <w:left w:val="single" w:sz="6" w:space="0" w:color="auto"/>
              <w:bottom w:val="single" w:sz="6" w:space="0" w:color="auto"/>
              <w:right w:val="single" w:sz="6" w:space="0" w:color="auto"/>
            </w:tcBorders>
            <w:shd w:val="clear" w:color="auto" w:fill="CCFF66"/>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тютюн-вирджиния</w:t>
            </w:r>
          </w:p>
        </w:tc>
        <w:tc>
          <w:tcPr>
            <w:tcW w:w="1239" w:type="pct"/>
            <w:gridSpan w:val="3"/>
            <w:tcBorders>
              <w:top w:val="single" w:sz="6" w:space="0" w:color="auto"/>
              <w:left w:val="single" w:sz="6" w:space="0" w:color="auto"/>
              <w:bottom w:val="single" w:sz="6" w:space="0" w:color="auto"/>
              <w:right w:val="single" w:sz="6" w:space="0" w:color="auto"/>
            </w:tcBorders>
            <w:shd w:val="clear" w:color="auto" w:fill="CCFF66"/>
            <w:vAlign w:val="center"/>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домати</w:t>
            </w:r>
          </w:p>
        </w:tc>
      </w:tr>
      <w:tr w:rsidR="00916366" w:rsidRPr="002B657F" w:rsidTr="00225362">
        <w:tc>
          <w:tcPr>
            <w:tcW w:w="383"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засети</w:t>
            </w:r>
          </w:p>
          <w:p w:rsidR="00916366" w:rsidRPr="002B657F" w:rsidRDefault="00916366" w:rsidP="00916366">
            <w:pPr>
              <w:autoSpaceDE w:val="0"/>
              <w:autoSpaceDN w:val="0"/>
              <w:adjustRightInd w:val="0"/>
              <w:spacing w:after="0" w:line="288" w:lineRule="exact"/>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/ха/</w:t>
            </w:r>
          </w:p>
        </w:tc>
        <w:tc>
          <w:tcPr>
            <w:tcW w:w="441"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 /тона/</w:t>
            </w:r>
          </w:p>
        </w:tc>
        <w:tc>
          <w:tcPr>
            <w:tcW w:w="442"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Ср.добив кг/ха</w:t>
            </w:r>
          </w:p>
        </w:tc>
        <w:tc>
          <w:tcPr>
            <w:tcW w:w="439"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засети</w:t>
            </w:r>
          </w:p>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/ха/</w:t>
            </w:r>
          </w:p>
        </w:tc>
        <w:tc>
          <w:tcPr>
            <w:tcW w:w="366"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 /тона/</w:t>
            </w:r>
          </w:p>
        </w:tc>
        <w:tc>
          <w:tcPr>
            <w:tcW w:w="442"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Ср.добиккг/ха</w:t>
            </w:r>
          </w:p>
        </w:tc>
        <w:tc>
          <w:tcPr>
            <w:tcW w:w="367"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засети</w:t>
            </w:r>
          </w:p>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/ха/</w:t>
            </w:r>
          </w:p>
        </w:tc>
        <w:tc>
          <w:tcPr>
            <w:tcW w:w="440"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Произв.о /тона/</w:t>
            </w:r>
          </w:p>
        </w:tc>
        <w:tc>
          <w:tcPr>
            <w:tcW w:w="440"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 добив кг/ха</w:t>
            </w:r>
          </w:p>
        </w:tc>
        <w:tc>
          <w:tcPr>
            <w:tcW w:w="439"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ind w:right="180"/>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засети</w:t>
            </w:r>
          </w:p>
          <w:p w:rsidR="00916366" w:rsidRPr="002B657F" w:rsidRDefault="00916366" w:rsidP="00916366">
            <w:pPr>
              <w:autoSpaceDE w:val="0"/>
              <w:autoSpaceDN w:val="0"/>
              <w:adjustRightInd w:val="0"/>
              <w:spacing w:after="0" w:line="288" w:lineRule="exact"/>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/ха/</w:t>
            </w:r>
          </w:p>
        </w:tc>
        <w:tc>
          <w:tcPr>
            <w:tcW w:w="367"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 /тона/</w:t>
            </w:r>
          </w:p>
        </w:tc>
        <w:tc>
          <w:tcPr>
            <w:tcW w:w="433"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 добив кг/ха</w:t>
            </w:r>
          </w:p>
        </w:tc>
      </w:tr>
      <w:tr w:rsidR="00916366" w:rsidRPr="002B657F" w:rsidTr="00225362">
        <w:tc>
          <w:tcPr>
            <w:tcW w:w="383"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250</w:t>
            </w:r>
          </w:p>
        </w:tc>
        <w:tc>
          <w:tcPr>
            <w:tcW w:w="441"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10000</w:t>
            </w:r>
          </w:p>
        </w:tc>
        <w:tc>
          <w:tcPr>
            <w:tcW w:w="442"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40000</w:t>
            </w:r>
          </w:p>
        </w:tc>
        <w:tc>
          <w:tcPr>
            <w:tcW w:w="439"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21</w:t>
            </w:r>
          </w:p>
        </w:tc>
        <w:tc>
          <w:tcPr>
            <w:tcW w:w="366"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25.5</w:t>
            </w:r>
          </w:p>
        </w:tc>
        <w:tc>
          <w:tcPr>
            <w:tcW w:w="442"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1210</w:t>
            </w:r>
          </w:p>
        </w:tc>
        <w:tc>
          <w:tcPr>
            <w:tcW w:w="367"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640</w:t>
            </w:r>
          </w:p>
        </w:tc>
        <w:tc>
          <w:tcPr>
            <w:tcW w:w="440"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960</w:t>
            </w:r>
          </w:p>
        </w:tc>
        <w:tc>
          <w:tcPr>
            <w:tcW w:w="440"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1500</w:t>
            </w:r>
          </w:p>
        </w:tc>
        <w:tc>
          <w:tcPr>
            <w:tcW w:w="439"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15</w:t>
            </w:r>
          </w:p>
        </w:tc>
        <w:tc>
          <w:tcPr>
            <w:tcW w:w="367"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1050</w:t>
            </w:r>
          </w:p>
        </w:tc>
        <w:tc>
          <w:tcPr>
            <w:tcW w:w="433"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70000</w:t>
            </w:r>
          </w:p>
        </w:tc>
      </w:tr>
    </w:tbl>
    <w:p w:rsidR="00916366" w:rsidRPr="002B657F" w:rsidRDefault="00916366" w:rsidP="00916366">
      <w:pPr>
        <w:contextualSpacing/>
        <w:jc w:val="both"/>
        <w:rPr>
          <w:rFonts w:ascii="Calibri" w:eastAsia="SimSun" w:hAnsi="Calibri" w:cs="Times New Roman"/>
          <w:sz w:val="2"/>
          <w:szCs w:val="2"/>
          <w:lang w:val="bg-BG" w:eastAsia="zh-CN"/>
        </w:rPr>
      </w:pPr>
    </w:p>
    <w:tbl>
      <w:tblPr>
        <w:tblW w:w="5000" w:type="pct"/>
        <w:tblLayout w:type="fixed"/>
        <w:tblCellMar>
          <w:left w:w="40" w:type="dxa"/>
          <w:right w:w="40" w:type="dxa"/>
        </w:tblCellMar>
        <w:tblLook w:val="0000" w:firstRow="0" w:lastRow="0" w:firstColumn="0" w:lastColumn="0" w:noHBand="0" w:noVBand="0"/>
      </w:tblPr>
      <w:tblGrid>
        <w:gridCol w:w="775"/>
        <w:gridCol w:w="799"/>
        <w:gridCol w:w="840"/>
        <w:gridCol w:w="783"/>
        <w:gridCol w:w="742"/>
        <w:gridCol w:w="838"/>
        <w:gridCol w:w="689"/>
        <w:gridCol w:w="8"/>
        <w:gridCol w:w="825"/>
        <w:gridCol w:w="9"/>
        <w:gridCol w:w="835"/>
        <w:gridCol w:w="827"/>
        <w:gridCol w:w="8"/>
        <w:gridCol w:w="694"/>
        <w:gridCol w:w="91"/>
        <w:gridCol w:w="721"/>
      </w:tblGrid>
      <w:tr w:rsidR="00916366" w:rsidRPr="002B657F" w:rsidTr="00225362">
        <w:tc>
          <w:tcPr>
            <w:tcW w:w="1273" w:type="pct"/>
            <w:gridSpan w:val="3"/>
            <w:tcBorders>
              <w:top w:val="single" w:sz="6" w:space="0" w:color="auto"/>
              <w:left w:val="single" w:sz="6" w:space="0" w:color="auto"/>
              <w:bottom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ind w:left="1440"/>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пипер</w:t>
            </w:r>
          </w:p>
        </w:tc>
        <w:tc>
          <w:tcPr>
            <w:tcW w:w="1246" w:type="pct"/>
            <w:gridSpan w:val="3"/>
            <w:tcBorders>
              <w:top w:val="single" w:sz="6" w:space="0" w:color="auto"/>
              <w:left w:val="single" w:sz="6" w:space="0" w:color="auto"/>
              <w:bottom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ind w:left="1310"/>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картофи</w:t>
            </w:r>
          </w:p>
        </w:tc>
        <w:tc>
          <w:tcPr>
            <w:tcW w:w="1247" w:type="pct"/>
            <w:gridSpan w:val="5"/>
            <w:tcBorders>
              <w:top w:val="single" w:sz="6" w:space="0" w:color="auto"/>
              <w:left w:val="single" w:sz="6" w:space="0" w:color="auto"/>
              <w:bottom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ind w:left="1445"/>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дини</w:t>
            </w:r>
          </w:p>
        </w:tc>
        <w:tc>
          <w:tcPr>
            <w:tcW w:w="1235" w:type="pct"/>
            <w:gridSpan w:val="5"/>
            <w:tcBorders>
              <w:top w:val="single" w:sz="6" w:space="0" w:color="auto"/>
              <w:left w:val="single" w:sz="6" w:space="0" w:color="auto"/>
              <w:bottom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ind w:left="1315"/>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пъпеши</w:t>
            </w:r>
          </w:p>
        </w:tc>
      </w:tr>
      <w:tr w:rsidR="00916366" w:rsidRPr="002B657F" w:rsidTr="00225362">
        <w:trPr>
          <w:trHeight w:val="519"/>
        </w:trPr>
        <w:tc>
          <w:tcPr>
            <w:tcW w:w="409" w:type="pct"/>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засети</w:t>
            </w:r>
          </w:p>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zh-CN"/>
              </w:rPr>
            </w:pPr>
            <w:r w:rsidRPr="002B657F">
              <w:rPr>
                <w:rFonts w:ascii="Times New Roman" w:eastAsia="SimSun" w:hAnsi="Times New Roman" w:cs="Times New Roman"/>
                <w:bCs/>
                <w:sz w:val="18"/>
                <w:szCs w:val="18"/>
                <w:lang w:val="bg-BG" w:eastAsia="bg-BG"/>
              </w:rPr>
              <w:t>/ха/</w:t>
            </w:r>
          </w:p>
        </w:tc>
        <w:tc>
          <w:tcPr>
            <w:tcW w:w="421" w:type="pct"/>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w:t>
            </w:r>
          </w:p>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zh-CN"/>
              </w:rPr>
            </w:pPr>
            <w:r w:rsidRPr="002B657F">
              <w:rPr>
                <w:rFonts w:ascii="Times New Roman" w:eastAsia="SimSun" w:hAnsi="Times New Roman" w:cs="Times New Roman"/>
                <w:bCs/>
                <w:sz w:val="18"/>
                <w:szCs w:val="18"/>
                <w:lang w:val="bg-BG" w:eastAsia="bg-BG"/>
              </w:rPr>
              <w:t>/тона/</w:t>
            </w:r>
          </w:p>
        </w:tc>
        <w:tc>
          <w:tcPr>
            <w:tcW w:w="443" w:type="pct"/>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Ср.добив</w:t>
            </w:r>
          </w:p>
          <w:p w:rsidR="00916366" w:rsidRPr="002B657F" w:rsidRDefault="00916366" w:rsidP="00916366">
            <w:pPr>
              <w:autoSpaceDE w:val="0"/>
              <w:autoSpaceDN w:val="0"/>
              <w:adjustRightInd w:val="0"/>
              <w:spacing w:after="0" w:line="240" w:lineRule="auto"/>
              <w:ind w:right="270"/>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кг/ха</w:t>
            </w:r>
          </w:p>
        </w:tc>
        <w:tc>
          <w:tcPr>
            <w:tcW w:w="413" w:type="pct"/>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засети</w:t>
            </w:r>
          </w:p>
          <w:p w:rsidR="00916366" w:rsidRPr="002B657F" w:rsidRDefault="00916366" w:rsidP="00916366">
            <w:pPr>
              <w:autoSpaceDE w:val="0"/>
              <w:autoSpaceDN w:val="0"/>
              <w:adjustRightInd w:val="0"/>
              <w:spacing w:after="0" w:line="240" w:lineRule="auto"/>
              <w:ind w:left="211"/>
              <w:rPr>
                <w:rFonts w:ascii="Times New Roman" w:eastAsia="SimSun" w:hAnsi="Times New Roman" w:cs="Times New Roman"/>
                <w:sz w:val="18"/>
                <w:szCs w:val="18"/>
                <w:lang w:val="bg-BG" w:eastAsia="zh-CN"/>
              </w:rPr>
            </w:pPr>
            <w:r w:rsidRPr="002B657F">
              <w:rPr>
                <w:rFonts w:ascii="Times New Roman" w:eastAsia="SimSun" w:hAnsi="Times New Roman" w:cs="Times New Roman"/>
                <w:bCs/>
                <w:sz w:val="18"/>
                <w:szCs w:val="18"/>
                <w:lang w:val="bg-BG" w:eastAsia="bg-BG"/>
              </w:rPr>
              <w:t>/ха/</w:t>
            </w:r>
          </w:p>
        </w:tc>
        <w:tc>
          <w:tcPr>
            <w:tcW w:w="391" w:type="pct"/>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w:t>
            </w:r>
          </w:p>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zh-CN"/>
              </w:rPr>
            </w:pPr>
            <w:r w:rsidRPr="002B657F">
              <w:rPr>
                <w:rFonts w:ascii="Times New Roman" w:eastAsia="SimSun" w:hAnsi="Times New Roman" w:cs="Times New Roman"/>
                <w:bCs/>
                <w:sz w:val="18"/>
                <w:szCs w:val="18"/>
                <w:lang w:val="bg-BG" w:eastAsia="bg-BG"/>
              </w:rPr>
              <w:t>/тона/</w:t>
            </w:r>
          </w:p>
        </w:tc>
        <w:tc>
          <w:tcPr>
            <w:tcW w:w="442" w:type="pct"/>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Ср.добив</w:t>
            </w:r>
          </w:p>
          <w:p w:rsidR="00916366" w:rsidRPr="002B657F" w:rsidRDefault="00916366" w:rsidP="00916366">
            <w:pPr>
              <w:autoSpaceDE w:val="0"/>
              <w:autoSpaceDN w:val="0"/>
              <w:adjustRightInd w:val="0"/>
              <w:spacing w:after="0" w:line="288" w:lineRule="exact"/>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кг/ха</w:t>
            </w:r>
          </w:p>
        </w:tc>
        <w:tc>
          <w:tcPr>
            <w:tcW w:w="367" w:type="pct"/>
            <w:gridSpan w:val="2"/>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засети</w:t>
            </w:r>
          </w:p>
          <w:p w:rsidR="00916366" w:rsidRPr="002B657F" w:rsidRDefault="00916366" w:rsidP="00916366">
            <w:pPr>
              <w:autoSpaceDE w:val="0"/>
              <w:autoSpaceDN w:val="0"/>
              <w:adjustRightInd w:val="0"/>
              <w:spacing w:after="0" w:line="240" w:lineRule="auto"/>
              <w:ind w:left="211"/>
              <w:rPr>
                <w:rFonts w:ascii="Times New Roman" w:eastAsia="SimSun" w:hAnsi="Times New Roman" w:cs="Times New Roman"/>
                <w:sz w:val="18"/>
                <w:szCs w:val="18"/>
                <w:lang w:val="bg-BG" w:eastAsia="zh-CN"/>
              </w:rPr>
            </w:pPr>
            <w:r w:rsidRPr="002B657F">
              <w:rPr>
                <w:rFonts w:ascii="Times New Roman" w:eastAsia="SimSun" w:hAnsi="Times New Roman" w:cs="Times New Roman"/>
                <w:bCs/>
                <w:sz w:val="18"/>
                <w:szCs w:val="18"/>
                <w:lang w:val="bg-BG" w:eastAsia="bg-BG"/>
              </w:rPr>
              <w:t>/ха/</w:t>
            </w:r>
          </w:p>
        </w:tc>
        <w:tc>
          <w:tcPr>
            <w:tcW w:w="440" w:type="pct"/>
            <w:gridSpan w:val="2"/>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w:t>
            </w:r>
          </w:p>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zh-CN"/>
              </w:rPr>
            </w:pPr>
            <w:r w:rsidRPr="002B657F">
              <w:rPr>
                <w:rFonts w:ascii="Times New Roman" w:eastAsia="SimSun" w:hAnsi="Times New Roman" w:cs="Times New Roman"/>
                <w:bCs/>
                <w:sz w:val="18"/>
                <w:szCs w:val="18"/>
                <w:lang w:val="bg-BG" w:eastAsia="bg-BG"/>
              </w:rPr>
              <w:t>/тона/</w:t>
            </w:r>
          </w:p>
        </w:tc>
        <w:tc>
          <w:tcPr>
            <w:tcW w:w="439" w:type="pct"/>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Ср.добив</w:t>
            </w:r>
          </w:p>
          <w:p w:rsidR="00916366" w:rsidRPr="002B657F" w:rsidRDefault="00916366" w:rsidP="00916366">
            <w:pPr>
              <w:autoSpaceDE w:val="0"/>
              <w:autoSpaceDN w:val="0"/>
              <w:adjustRightInd w:val="0"/>
              <w:spacing w:after="0" w:line="240" w:lineRule="auto"/>
              <w:ind w:right="180"/>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кг/ха</w:t>
            </w:r>
          </w:p>
        </w:tc>
        <w:tc>
          <w:tcPr>
            <w:tcW w:w="440" w:type="pct"/>
            <w:gridSpan w:val="2"/>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засети</w:t>
            </w:r>
          </w:p>
          <w:p w:rsidR="00916366" w:rsidRPr="002B657F" w:rsidRDefault="00916366" w:rsidP="00916366">
            <w:pPr>
              <w:autoSpaceDE w:val="0"/>
              <w:autoSpaceDN w:val="0"/>
              <w:adjustRightInd w:val="0"/>
              <w:spacing w:after="0" w:line="240" w:lineRule="auto"/>
              <w:ind w:left="211"/>
              <w:rPr>
                <w:rFonts w:ascii="Times New Roman" w:eastAsia="SimSun" w:hAnsi="Times New Roman" w:cs="Times New Roman"/>
                <w:sz w:val="18"/>
                <w:szCs w:val="18"/>
                <w:lang w:val="bg-BG" w:eastAsia="zh-CN"/>
              </w:rPr>
            </w:pPr>
            <w:r w:rsidRPr="002B657F">
              <w:rPr>
                <w:rFonts w:ascii="Times New Roman" w:eastAsia="SimSun" w:hAnsi="Times New Roman" w:cs="Times New Roman"/>
                <w:bCs/>
                <w:sz w:val="18"/>
                <w:szCs w:val="18"/>
                <w:lang w:val="bg-BG" w:eastAsia="bg-BG"/>
              </w:rPr>
              <w:t>/ха/</w:t>
            </w:r>
          </w:p>
        </w:tc>
        <w:tc>
          <w:tcPr>
            <w:tcW w:w="366" w:type="pct"/>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w:t>
            </w:r>
          </w:p>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zh-CN"/>
              </w:rPr>
            </w:pPr>
            <w:r w:rsidRPr="002B657F">
              <w:rPr>
                <w:rFonts w:ascii="Times New Roman" w:eastAsia="SimSun" w:hAnsi="Times New Roman" w:cs="Times New Roman"/>
                <w:bCs/>
                <w:sz w:val="18"/>
                <w:szCs w:val="18"/>
                <w:lang w:val="bg-BG" w:eastAsia="bg-BG"/>
              </w:rPr>
              <w:t>/тона/</w:t>
            </w:r>
          </w:p>
        </w:tc>
        <w:tc>
          <w:tcPr>
            <w:tcW w:w="429" w:type="pct"/>
            <w:gridSpan w:val="2"/>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Ср.добив</w:t>
            </w:r>
          </w:p>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кг/ха</w:t>
            </w:r>
          </w:p>
        </w:tc>
      </w:tr>
      <w:tr w:rsidR="00916366" w:rsidRPr="002B657F" w:rsidTr="00225362">
        <w:trPr>
          <w:trHeight w:val="114"/>
        </w:trPr>
        <w:tc>
          <w:tcPr>
            <w:tcW w:w="409"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70</w:t>
            </w:r>
          </w:p>
        </w:tc>
        <w:tc>
          <w:tcPr>
            <w:tcW w:w="421"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910</w:t>
            </w:r>
          </w:p>
        </w:tc>
        <w:tc>
          <w:tcPr>
            <w:tcW w:w="443"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ind w:right="90"/>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13000</w:t>
            </w:r>
          </w:p>
        </w:tc>
        <w:tc>
          <w:tcPr>
            <w:tcW w:w="413"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ind w:left="782"/>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w:t>
            </w:r>
          </w:p>
        </w:tc>
        <w:tc>
          <w:tcPr>
            <w:tcW w:w="391"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125</w:t>
            </w:r>
          </w:p>
        </w:tc>
        <w:tc>
          <w:tcPr>
            <w:tcW w:w="442"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25000</w:t>
            </w:r>
          </w:p>
        </w:tc>
        <w:tc>
          <w:tcPr>
            <w:tcW w:w="367" w:type="pct"/>
            <w:gridSpan w:val="2"/>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w:t>
            </w:r>
          </w:p>
        </w:tc>
        <w:tc>
          <w:tcPr>
            <w:tcW w:w="440" w:type="pct"/>
            <w:gridSpan w:val="2"/>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20</w:t>
            </w:r>
          </w:p>
        </w:tc>
        <w:tc>
          <w:tcPr>
            <w:tcW w:w="439"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ind w:right="270"/>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2000</w:t>
            </w:r>
          </w:p>
        </w:tc>
        <w:tc>
          <w:tcPr>
            <w:tcW w:w="440" w:type="pct"/>
            <w:gridSpan w:val="2"/>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8</w:t>
            </w:r>
          </w:p>
        </w:tc>
        <w:tc>
          <w:tcPr>
            <w:tcW w:w="366"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20</w:t>
            </w:r>
          </w:p>
        </w:tc>
        <w:tc>
          <w:tcPr>
            <w:tcW w:w="429" w:type="pct"/>
            <w:gridSpan w:val="2"/>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2500</w:t>
            </w:r>
          </w:p>
        </w:tc>
      </w:tr>
      <w:tr w:rsidR="00916366" w:rsidRPr="002B657F" w:rsidTr="00225362">
        <w:tc>
          <w:tcPr>
            <w:tcW w:w="1273" w:type="pct"/>
            <w:gridSpan w:val="3"/>
            <w:tcBorders>
              <w:top w:val="single" w:sz="6" w:space="0" w:color="auto"/>
              <w:left w:val="single" w:sz="6" w:space="0" w:color="auto"/>
              <w:bottom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ind w:left="1368"/>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ябълки</w:t>
            </w:r>
          </w:p>
        </w:tc>
        <w:tc>
          <w:tcPr>
            <w:tcW w:w="1246" w:type="pct"/>
            <w:gridSpan w:val="3"/>
            <w:tcBorders>
              <w:top w:val="single" w:sz="6" w:space="0" w:color="auto"/>
              <w:left w:val="single" w:sz="6" w:space="0" w:color="auto"/>
              <w:bottom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ind w:left="1416"/>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круши</w:t>
            </w:r>
          </w:p>
        </w:tc>
        <w:tc>
          <w:tcPr>
            <w:tcW w:w="1247" w:type="pct"/>
            <w:gridSpan w:val="5"/>
            <w:tcBorders>
              <w:top w:val="single" w:sz="6" w:space="0" w:color="auto"/>
              <w:left w:val="single" w:sz="6" w:space="0" w:color="auto"/>
              <w:bottom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ind w:left="1411"/>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сливи</w:t>
            </w:r>
          </w:p>
        </w:tc>
        <w:tc>
          <w:tcPr>
            <w:tcW w:w="1235" w:type="pct"/>
            <w:gridSpan w:val="5"/>
            <w:tcBorders>
              <w:top w:val="single" w:sz="6" w:space="0" w:color="auto"/>
              <w:left w:val="single" w:sz="6" w:space="0" w:color="auto"/>
              <w:bottom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ind w:left="1315"/>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череши</w:t>
            </w:r>
          </w:p>
        </w:tc>
      </w:tr>
      <w:tr w:rsidR="00916366" w:rsidRPr="002B657F" w:rsidTr="00225362">
        <w:tc>
          <w:tcPr>
            <w:tcW w:w="409" w:type="pct"/>
            <w:tcBorders>
              <w:top w:val="single" w:sz="6" w:space="0" w:color="auto"/>
              <w:left w:val="single" w:sz="6" w:space="0" w:color="auto"/>
              <w:bottom w:val="single" w:sz="6" w:space="0" w:color="auto"/>
              <w:right w:val="single" w:sz="6" w:space="0" w:color="auto"/>
            </w:tcBorders>
          </w:tcPr>
          <w:p w:rsidR="00916366" w:rsidRPr="002B657F" w:rsidRDefault="002820AD" w:rsidP="00916366">
            <w:pPr>
              <w:autoSpaceDE w:val="0"/>
              <w:autoSpaceDN w:val="0"/>
              <w:adjustRightInd w:val="0"/>
              <w:spacing w:after="0" w:line="293" w:lineRule="exact"/>
              <w:jc w:val="right"/>
              <w:rPr>
                <w:rFonts w:ascii="Times New Roman" w:eastAsia="SimSun" w:hAnsi="Times New Roman" w:cs="Times New Roman"/>
                <w:bCs/>
                <w:sz w:val="18"/>
                <w:szCs w:val="18"/>
                <w:lang w:val="bg-BG" w:eastAsia="bg-BG"/>
              </w:rPr>
            </w:pPr>
            <w:r>
              <w:rPr>
                <w:rFonts w:ascii="Times New Roman" w:eastAsia="SimSun" w:hAnsi="Times New Roman" w:cs="Times New Roman"/>
                <w:bCs/>
                <w:sz w:val="18"/>
                <w:szCs w:val="18"/>
                <w:lang w:val="bg-BG" w:eastAsia="bg-BG"/>
              </w:rPr>
              <w:t>плододав</w:t>
            </w:r>
            <w:r w:rsidR="00916366" w:rsidRPr="002B657F">
              <w:rPr>
                <w:rFonts w:ascii="Times New Roman" w:eastAsia="SimSun" w:hAnsi="Times New Roman" w:cs="Times New Roman"/>
                <w:bCs/>
                <w:sz w:val="18"/>
                <w:szCs w:val="18"/>
                <w:lang w:val="bg-BG" w:eastAsia="bg-BG"/>
              </w:rPr>
              <w:t>ащи /ха/</w:t>
            </w:r>
          </w:p>
        </w:tc>
        <w:tc>
          <w:tcPr>
            <w:tcW w:w="421"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производство /тона/</w:t>
            </w:r>
          </w:p>
        </w:tc>
        <w:tc>
          <w:tcPr>
            <w:tcW w:w="443"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ind w:right="180"/>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среден добив кг/ха</w:t>
            </w:r>
          </w:p>
        </w:tc>
        <w:tc>
          <w:tcPr>
            <w:tcW w:w="413" w:type="pct"/>
            <w:tcBorders>
              <w:top w:val="single" w:sz="6" w:space="0" w:color="auto"/>
              <w:left w:val="single" w:sz="6" w:space="0" w:color="auto"/>
              <w:bottom w:val="single" w:sz="6" w:space="0" w:color="auto"/>
              <w:right w:val="single" w:sz="6" w:space="0" w:color="auto"/>
            </w:tcBorders>
          </w:tcPr>
          <w:p w:rsidR="00916366" w:rsidRPr="002B657F" w:rsidRDefault="002820AD" w:rsidP="00916366">
            <w:pPr>
              <w:autoSpaceDE w:val="0"/>
              <w:autoSpaceDN w:val="0"/>
              <w:adjustRightInd w:val="0"/>
              <w:spacing w:after="0" w:line="288" w:lineRule="exact"/>
              <w:jc w:val="right"/>
              <w:rPr>
                <w:rFonts w:ascii="Times New Roman" w:eastAsia="SimSun" w:hAnsi="Times New Roman" w:cs="Times New Roman"/>
                <w:bCs/>
                <w:sz w:val="18"/>
                <w:szCs w:val="18"/>
                <w:lang w:val="bg-BG" w:eastAsia="bg-BG"/>
              </w:rPr>
            </w:pPr>
            <w:r>
              <w:rPr>
                <w:rFonts w:ascii="Times New Roman" w:eastAsia="SimSun" w:hAnsi="Times New Roman" w:cs="Times New Roman"/>
                <w:bCs/>
                <w:sz w:val="18"/>
                <w:szCs w:val="18"/>
                <w:lang w:val="bg-BG" w:eastAsia="bg-BG"/>
              </w:rPr>
              <w:t>плододав</w:t>
            </w:r>
            <w:r w:rsidR="00916366" w:rsidRPr="002B657F">
              <w:rPr>
                <w:rFonts w:ascii="Times New Roman" w:eastAsia="SimSun" w:hAnsi="Times New Roman" w:cs="Times New Roman"/>
                <w:bCs/>
                <w:sz w:val="18"/>
                <w:szCs w:val="18"/>
                <w:lang w:val="bg-BG" w:eastAsia="bg-BG"/>
              </w:rPr>
              <w:t>ащи /ха/</w:t>
            </w:r>
          </w:p>
        </w:tc>
        <w:tc>
          <w:tcPr>
            <w:tcW w:w="391"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производство /тона/</w:t>
            </w:r>
          </w:p>
        </w:tc>
        <w:tc>
          <w:tcPr>
            <w:tcW w:w="442"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ind w:left="67" w:hanging="67"/>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среден добив кг/ха</w:t>
            </w:r>
          </w:p>
        </w:tc>
        <w:tc>
          <w:tcPr>
            <w:tcW w:w="363" w:type="pct"/>
            <w:tcBorders>
              <w:top w:val="single" w:sz="6" w:space="0" w:color="auto"/>
              <w:left w:val="single" w:sz="6" w:space="0" w:color="auto"/>
              <w:bottom w:val="single" w:sz="6" w:space="0" w:color="auto"/>
              <w:right w:val="single" w:sz="6" w:space="0" w:color="auto"/>
            </w:tcBorders>
          </w:tcPr>
          <w:p w:rsidR="00916366" w:rsidRPr="002B657F" w:rsidRDefault="002820AD" w:rsidP="00916366">
            <w:pPr>
              <w:autoSpaceDE w:val="0"/>
              <w:autoSpaceDN w:val="0"/>
              <w:adjustRightInd w:val="0"/>
              <w:spacing w:after="0" w:line="288" w:lineRule="exact"/>
              <w:jc w:val="right"/>
              <w:rPr>
                <w:rFonts w:ascii="Times New Roman" w:eastAsia="SimSun" w:hAnsi="Times New Roman" w:cs="Times New Roman"/>
                <w:bCs/>
                <w:sz w:val="18"/>
                <w:szCs w:val="18"/>
                <w:lang w:val="bg-BG" w:eastAsia="bg-BG"/>
              </w:rPr>
            </w:pPr>
            <w:r>
              <w:rPr>
                <w:rFonts w:ascii="Times New Roman" w:eastAsia="SimSun" w:hAnsi="Times New Roman" w:cs="Times New Roman"/>
                <w:bCs/>
                <w:sz w:val="18"/>
                <w:szCs w:val="18"/>
                <w:lang w:val="bg-BG" w:eastAsia="bg-BG"/>
              </w:rPr>
              <w:t>плододав</w:t>
            </w:r>
            <w:r w:rsidR="00916366" w:rsidRPr="002B657F">
              <w:rPr>
                <w:rFonts w:ascii="Times New Roman" w:eastAsia="SimSun" w:hAnsi="Times New Roman" w:cs="Times New Roman"/>
                <w:bCs/>
                <w:sz w:val="18"/>
                <w:szCs w:val="18"/>
                <w:lang w:val="bg-BG" w:eastAsia="bg-BG"/>
              </w:rPr>
              <w:t>ащи /ха/</w:t>
            </w:r>
          </w:p>
        </w:tc>
        <w:tc>
          <w:tcPr>
            <w:tcW w:w="439" w:type="pct"/>
            <w:gridSpan w:val="2"/>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производство /тона/</w:t>
            </w:r>
          </w:p>
        </w:tc>
        <w:tc>
          <w:tcPr>
            <w:tcW w:w="444" w:type="pct"/>
            <w:gridSpan w:val="2"/>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ind w:right="180"/>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среден добив кг/ха</w:t>
            </w:r>
          </w:p>
        </w:tc>
        <w:tc>
          <w:tcPr>
            <w:tcW w:w="436" w:type="pct"/>
            <w:tcBorders>
              <w:top w:val="single" w:sz="6" w:space="0" w:color="auto"/>
              <w:left w:val="single" w:sz="6" w:space="0" w:color="auto"/>
              <w:bottom w:val="single" w:sz="6" w:space="0" w:color="auto"/>
              <w:right w:val="single" w:sz="6" w:space="0" w:color="auto"/>
            </w:tcBorders>
          </w:tcPr>
          <w:p w:rsidR="00916366" w:rsidRPr="002B657F" w:rsidRDefault="002820AD" w:rsidP="00916366">
            <w:pPr>
              <w:autoSpaceDE w:val="0"/>
              <w:autoSpaceDN w:val="0"/>
              <w:adjustRightInd w:val="0"/>
              <w:spacing w:after="0" w:line="288" w:lineRule="exact"/>
              <w:jc w:val="right"/>
              <w:rPr>
                <w:rFonts w:ascii="Times New Roman" w:eastAsia="SimSun" w:hAnsi="Times New Roman" w:cs="Times New Roman"/>
                <w:bCs/>
                <w:sz w:val="18"/>
                <w:szCs w:val="18"/>
                <w:lang w:val="bg-BG" w:eastAsia="bg-BG"/>
              </w:rPr>
            </w:pPr>
            <w:r>
              <w:rPr>
                <w:rFonts w:ascii="Times New Roman" w:eastAsia="SimSun" w:hAnsi="Times New Roman" w:cs="Times New Roman"/>
                <w:bCs/>
                <w:sz w:val="18"/>
                <w:szCs w:val="18"/>
                <w:lang w:val="bg-BG" w:eastAsia="bg-BG"/>
              </w:rPr>
              <w:t>плододав</w:t>
            </w:r>
            <w:r w:rsidR="00916366" w:rsidRPr="002B657F">
              <w:rPr>
                <w:rFonts w:ascii="Times New Roman" w:eastAsia="SimSun" w:hAnsi="Times New Roman" w:cs="Times New Roman"/>
                <w:bCs/>
                <w:sz w:val="18"/>
                <w:szCs w:val="18"/>
                <w:lang w:val="bg-BG" w:eastAsia="bg-BG"/>
              </w:rPr>
              <w:t>ащи /ха/</w:t>
            </w:r>
          </w:p>
        </w:tc>
        <w:tc>
          <w:tcPr>
            <w:tcW w:w="418" w:type="pct"/>
            <w:gridSpan w:val="3"/>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производство /тона/</w:t>
            </w:r>
          </w:p>
        </w:tc>
        <w:tc>
          <w:tcPr>
            <w:tcW w:w="382"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среден добив кг/ха</w:t>
            </w:r>
          </w:p>
        </w:tc>
      </w:tr>
      <w:tr w:rsidR="00916366" w:rsidRPr="002B657F" w:rsidTr="00225362">
        <w:tc>
          <w:tcPr>
            <w:tcW w:w="409"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ind w:right="180"/>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257.3</w:t>
            </w:r>
          </w:p>
        </w:tc>
        <w:tc>
          <w:tcPr>
            <w:tcW w:w="421"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5146</w:t>
            </w:r>
          </w:p>
        </w:tc>
        <w:tc>
          <w:tcPr>
            <w:tcW w:w="443"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20000</w:t>
            </w:r>
          </w:p>
        </w:tc>
        <w:tc>
          <w:tcPr>
            <w:tcW w:w="413"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23.8</w:t>
            </w:r>
          </w:p>
        </w:tc>
        <w:tc>
          <w:tcPr>
            <w:tcW w:w="391"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130.9</w:t>
            </w:r>
          </w:p>
        </w:tc>
        <w:tc>
          <w:tcPr>
            <w:tcW w:w="442"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5500</w:t>
            </w:r>
          </w:p>
        </w:tc>
        <w:tc>
          <w:tcPr>
            <w:tcW w:w="363"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90.9</w:t>
            </w:r>
          </w:p>
        </w:tc>
        <w:tc>
          <w:tcPr>
            <w:tcW w:w="439" w:type="pct"/>
            <w:gridSpan w:val="2"/>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636.3</w:t>
            </w:r>
          </w:p>
        </w:tc>
        <w:tc>
          <w:tcPr>
            <w:tcW w:w="444" w:type="pct"/>
            <w:gridSpan w:val="2"/>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7000</w:t>
            </w:r>
          </w:p>
        </w:tc>
        <w:tc>
          <w:tcPr>
            <w:tcW w:w="436"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90.4</w:t>
            </w:r>
          </w:p>
        </w:tc>
        <w:tc>
          <w:tcPr>
            <w:tcW w:w="418" w:type="pct"/>
            <w:gridSpan w:val="3"/>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28</w:t>
            </w:r>
          </w:p>
        </w:tc>
        <w:tc>
          <w:tcPr>
            <w:tcW w:w="382"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800</w:t>
            </w:r>
          </w:p>
        </w:tc>
      </w:tr>
    </w:tbl>
    <w:p w:rsidR="00916366" w:rsidRPr="002B657F" w:rsidRDefault="00916366" w:rsidP="00916366">
      <w:pPr>
        <w:contextualSpacing/>
        <w:jc w:val="both"/>
        <w:rPr>
          <w:rFonts w:ascii="Calibri" w:eastAsia="SimSun" w:hAnsi="Calibri" w:cs="Times New Roman"/>
          <w:sz w:val="2"/>
          <w:szCs w:val="2"/>
          <w:lang w:val="bg-BG" w:eastAsia="zh-CN"/>
        </w:rPr>
      </w:pPr>
    </w:p>
    <w:tbl>
      <w:tblPr>
        <w:tblW w:w="5000" w:type="pct"/>
        <w:tblLayout w:type="fixed"/>
        <w:tblCellMar>
          <w:left w:w="40" w:type="dxa"/>
          <w:right w:w="40" w:type="dxa"/>
        </w:tblCellMar>
        <w:tblLook w:val="0000" w:firstRow="0" w:lastRow="0" w:firstColumn="0" w:lastColumn="0" w:noHBand="0" w:noVBand="0"/>
      </w:tblPr>
      <w:tblGrid>
        <w:gridCol w:w="779"/>
        <w:gridCol w:w="789"/>
        <w:gridCol w:w="890"/>
        <w:gridCol w:w="780"/>
        <w:gridCol w:w="696"/>
        <w:gridCol w:w="835"/>
        <w:gridCol w:w="694"/>
        <w:gridCol w:w="833"/>
        <w:gridCol w:w="838"/>
        <w:gridCol w:w="846"/>
        <w:gridCol w:w="683"/>
        <w:gridCol w:w="821"/>
      </w:tblGrid>
      <w:tr w:rsidR="00916366" w:rsidRPr="002B657F" w:rsidTr="00225362">
        <w:tc>
          <w:tcPr>
            <w:tcW w:w="1296" w:type="pct"/>
            <w:gridSpan w:val="3"/>
            <w:tcBorders>
              <w:top w:val="single" w:sz="6" w:space="0" w:color="auto"/>
              <w:left w:val="single" w:sz="6" w:space="0" w:color="auto"/>
              <w:bottom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ind w:left="1411"/>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вишни</w:t>
            </w:r>
          </w:p>
        </w:tc>
        <w:tc>
          <w:tcPr>
            <w:tcW w:w="1218" w:type="pct"/>
            <w:gridSpan w:val="3"/>
            <w:tcBorders>
              <w:top w:val="single" w:sz="6" w:space="0" w:color="auto"/>
              <w:left w:val="single" w:sz="6" w:space="0" w:color="auto"/>
              <w:bottom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ind w:left="1387"/>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кайсии</w:t>
            </w:r>
          </w:p>
        </w:tc>
        <w:tc>
          <w:tcPr>
            <w:tcW w:w="1247" w:type="pct"/>
            <w:gridSpan w:val="3"/>
            <w:tcBorders>
              <w:top w:val="single" w:sz="6" w:space="0" w:color="auto"/>
              <w:left w:val="single" w:sz="6" w:space="0" w:color="auto"/>
              <w:bottom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ind w:left="1234"/>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праскови</w:t>
            </w:r>
          </w:p>
        </w:tc>
        <w:tc>
          <w:tcPr>
            <w:tcW w:w="1239" w:type="pct"/>
            <w:gridSpan w:val="3"/>
            <w:tcBorders>
              <w:top w:val="single" w:sz="6" w:space="0" w:color="auto"/>
              <w:left w:val="single" w:sz="6" w:space="0" w:color="auto"/>
              <w:bottom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ind w:left="1162"/>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лавандула</w:t>
            </w:r>
          </w:p>
        </w:tc>
      </w:tr>
      <w:tr w:rsidR="00916366" w:rsidRPr="002B657F" w:rsidTr="00225362">
        <w:trPr>
          <w:trHeight w:val="602"/>
        </w:trPr>
        <w:tc>
          <w:tcPr>
            <w:tcW w:w="411" w:type="pct"/>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плододаващи/ха/</w:t>
            </w:r>
          </w:p>
        </w:tc>
        <w:tc>
          <w:tcPr>
            <w:tcW w:w="416" w:type="pct"/>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w:t>
            </w:r>
          </w:p>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zh-CN"/>
              </w:rPr>
            </w:pPr>
            <w:r w:rsidRPr="002B657F">
              <w:rPr>
                <w:rFonts w:ascii="Times New Roman" w:eastAsia="SimSun" w:hAnsi="Times New Roman" w:cs="Times New Roman"/>
                <w:bCs/>
                <w:sz w:val="18"/>
                <w:szCs w:val="18"/>
                <w:lang w:val="bg-BG" w:eastAsia="bg-BG"/>
              </w:rPr>
              <w:t>/тона/</w:t>
            </w:r>
          </w:p>
        </w:tc>
        <w:tc>
          <w:tcPr>
            <w:tcW w:w="469" w:type="pct"/>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Ср.добив</w:t>
            </w:r>
          </w:p>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кг/ха</w:t>
            </w:r>
          </w:p>
        </w:tc>
        <w:tc>
          <w:tcPr>
            <w:tcW w:w="411" w:type="pct"/>
            <w:tcBorders>
              <w:top w:val="single" w:sz="6" w:space="0" w:color="auto"/>
              <w:left w:val="single" w:sz="6" w:space="0" w:color="auto"/>
              <w:right w:val="single" w:sz="6" w:space="0" w:color="auto"/>
            </w:tcBorders>
          </w:tcPr>
          <w:p w:rsidR="00916366" w:rsidRPr="002820AD" w:rsidRDefault="00916366" w:rsidP="00916366">
            <w:pPr>
              <w:autoSpaceDE w:val="0"/>
              <w:autoSpaceDN w:val="0"/>
              <w:adjustRightInd w:val="0"/>
              <w:spacing w:after="0" w:line="240" w:lineRule="auto"/>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плододаващи /ха/</w:t>
            </w:r>
          </w:p>
        </w:tc>
        <w:tc>
          <w:tcPr>
            <w:tcW w:w="367" w:type="pct"/>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w:t>
            </w:r>
          </w:p>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zh-CN"/>
              </w:rPr>
            </w:pPr>
            <w:r w:rsidRPr="002B657F">
              <w:rPr>
                <w:rFonts w:ascii="Times New Roman" w:eastAsia="SimSun" w:hAnsi="Times New Roman" w:cs="Times New Roman"/>
                <w:bCs/>
                <w:sz w:val="18"/>
                <w:szCs w:val="18"/>
                <w:lang w:val="bg-BG" w:eastAsia="bg-BG"/>
              </w:rPr>
              <w:t>/тона/</w:t>
            </w:r>
          </w:p>
        </w:tc>
        <w:tc>
          <w:tcPr>
            <w:tcW w:w="440" w:type="pct"/>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Ср.добив</w:t>
            </w:r>
          </w:p>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кг/ха</w:t>
            </w:r>
          </w:p>
        </w:tc>
        <w:tc>
          <w:tcPr>
            <w:tcW w:w="366" w:type="pct"/>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плододаващи/ха/</w:t>
            </w:r>
          </w:p>
        </w:tc>
        <w:tc>
          <w:tcPr>
            <w:tcW w:w="439" w:type="pct"/>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w:t>
            </w:r>
          </w:p>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zh-CN"/>
              </w:rPr>
            </w:pPr>
            <w:r w:rsidRPr="002B657F">
              <w:rPr>
                <w:rFonts w:ascii="Times New Roman" w:eastAsia="SimSun" w:hAnsi="Times New Roman" w:cs="Times New Roman"/>
                <w:bCs/>
                <w:sz w:val="18"/>
                <w:szCs w:val="18"/>
                <w:lang w:val="bg-BG" w:eastAsia="bg-BG"/>
              </w:rPr>
              <w:t>/тона/</w:t>
            </w:r>
          </w:p>
        </w:tc>
        <w:tc>
          <w:tcPr>
            <w:tcW w:w="442" w:type="pct"/>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Ср.добив</w:t>
            </w:r>
          </w:p>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кг/ха</w:t>
            </w:r>
          </w:p>
        </w:tc>
        <w:tc>
          <w:tcPr>
            <w:tcW w:w="446" w:type="pct"/>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плододав</w:t>
            </w:r>
          </w:p>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zh-CN"/>
              </w:rPr>
            </w:pPr>
            <w:r w:rsidRPr="002B657F">
              <w:rPr>
                <w:rFonts w:ascii="Times New Roman" w:eastAsia="SimSun" w:hAnsi="Times New Roman" w:cs="Times New Roman"/>
                <w:bCs/>
                <w:sz w:val="18"/>
                <w:szCs w:val="18"/>
                <w:lang w:val="bg-BG" w:eastAsia="bg-BG"/>
              </w:rPr>
              <w:t>ащи /ха/</w:t>
            </w:r>
          </w:p>
        </w:tc>
        <w:tc>
          <w:tcPr>
            <w:tcW w:w="360" w:type="pct"/>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w:t>
            </w:r>
          </w:p>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zh-CN"/>
              </w:rPr>
            </w:pPr>
            <w:r w:rsidRPr="002B657F">
              <w:rPr>
                <w:rFonts w:ascii="Times New Roman" w:eastAsia="SimSun" w:hAnsi="Times New Roman" w:cs="Times New Roman"/>
                <w:bCs/>
                <w:sz w:val="18"/>
                <w:szCs w:val="18"/>
                <w:lang w:val="bg-BG" w:eastAsia="bg-BG"/>
              </w:rPr>
              <w:t>/тона/</w:t>
            </w:r>
          </w:p>
        </w:tc>
        <w:tc>
          <w:tcPr>
            <w:tcW w:w="433" w:type="pct"/>
            <w:tcBorders>
              <w:top w:val="single" w:sz="6" w:space="0" w:color="auto"/>
              <w:left w:val="single" w:sz="6" w:space="0" w:color="auto"/>
              <w:right w:val="single" w:sz="6" w:space="0" w:color="auto"/>
            </w:tcBorders>
          </w:tcPr>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Ср.добив</w:t>
            </w:r>
          </w:p>
          <w:p w:rsidR="00916366" w:rsidRPr="002B657F" w:rsidRDefault="00916366" w:rsidP="00916366">
            <w:pPr>
              <w:autoSpaceDE w:val="0"/>
              <w:autoSpaceDN w:val="0"/>
              <w:adjustRightInd w:val="0"/>
              <w:spacing w:after="0" w:line="240" w:lineRule="auto"/>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кг/ха</w:t>
            </w:r>
          </w:p>
        </w:tc>
      </w:tr>
      <w:tr w:rsidR="00916366" w:rsidRPr="002B657F" w:rsidTr="00225362">
        <w:tc>
          <w:tcPr>
            <w:tcW w:w="411"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24.1</w:t>
            </w:r>
          </w:p>
        </w:tc>
        <w:tc>
          <w:tcPr>
            <w:tcW w:w="416"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30</w:t>
            </w:r>
          </w:p>
        </w:tc>
        <w:tc>
          <w:tcPr>
            <w:tcW w:w="469"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2140</w:t>
            </w:r>
          </w:p>
        </w:tc>
        <w:tc>
          <w:tcPr>
            <w:tcW w:w="411"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4.4</w:t>
            </w:r>
          </w:p>
        </w:tc>
        <w:tc>
          <w:tcPr>
            <w:tcW w:w="367"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w:t>
            </w:r>
          </w:p>
        </w:tc>
        <w:tc>
          <w:tcPr>
            <w:tcW w:w="440"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500</w:t>
            </w:r>
          </w:p>
        </w:tc>
        <w:tc>
          <w:tcPr>
            <w:tcW w:w="366"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17.5</w:t>
            </w:r>
          </w:p>
        </w:tc>
        <w:tc>
          <w:tcPr>
            <w:tcW w:w="439"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10.5</w:t>
            </w:r>
          </w:p>
        </w:tc>
        <w:tc>
          <w:tcPr>
            <w:tcW w:w="442"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600</w:t>
            </w:r>
          </w:p>
        </w:tc>
        <w:tc>
          <w:tcPr>
            <w:tcW w:w="446"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5.4</w:t>
            </w:r>
          </w:p>
        </w:tc>
        <w:tc>
          <w:tcPr>
            <w:tcW w:w="360"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10.8</w:t>
            </w:r>
          </w:p>
        </w:tc>
        <w:tc>
          <w:tcPr>
            <w:tcW w:w="433" w:type="pct"/>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2000</w:t>
            </w:r>
          </w:p>
        </w:tc>
      </w:tr>
    </w:tbl>
    <w:p w:rsidR="00916366" w:rsidRPr="002B657F" w:rsidRDefault="00916366" w:rsidP="00916366">
      <w:pPr>
        <w:contextualSpacing/>
        <w:jc w:val="both"/>
        <w:rPr>
          <w:rFonts w:ascii="Calibri" w:eastAsia="SimSun" w:hAnsi="Calibri" w:cs="Times New Roman"/>
          <w:sz w:val="2"/>
          <w:szCs w:val="2"/>
          <w:lang w:val="bg-B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1134"/>
        <w:gridCol w:w="1530"/>
        <w:gridCol w:w="1032"/>
        <w:gridCol w:w="1124"/>
        <w:gridCol w:w="1535"/>
        <w:gridCol w:w="1046"/>
      </w:tblGrid>
      <w:tr w:rsidR="00916366" w:rsidRPr="002B657F" w:rsidTr="00225362">
        <w:tc>
          <w:tcPr>
            <w:tcW w:w="3696" w:type="dxa"/>
            <w:gridSpan w:val="3"/>
            <w:tcBorders>
              <w:top w:val="single" w:sz="6" w:space="0" w:color="auto"/>
              <w:left w:val="single" w:sz="6" w:space="0" w:color="auto"/>
              <w:bottom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ind w:left="1085"/>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лозя-винени</w:t>
            </w:r>
          </w:p>
        </w:tc>
        <w:tc>
          <w:tcPr>
            <w:tcW w:w="3705" w:type="dxa"/>
            <w:gridSpan w:val="3"/>
            <w:tcBorders>
              <w:top w:val="single" w:sz="6" w:space="0" w:color="auto"/>
              <w:left w:val="single" w:sz="6" w:space="0" w:color="auto"/>
              <w:bottom w:val="single" w:sz="6" w:space="0" w:color="auto"/>
              <w:right w:val="single" w:sz="6" w:space="0" w:color="auto"/>
            </w:tcBorders>
            <w:shd w:val="clear" w:color="auto" w:fill="CCFF66"/>
          </w:tcPr>
          <w:p w:rsidR="00916366" w:rsidRPr="002B657F" w:rsidRDefault="00916366" w:rsidP="00916366">
            <w:pPr>
              <w:autoSpaceDE w:val="0"/>
              <w:autoSpaceDN w:val="0"/>
              <w:adjustRightInd w:val="0"/>
              <w:spacing w:after="0" w:line="240" w:lineRule="auto"/>
              <w:ind w:left="979"/>
              <w:rPr>
                <w:rFonts w:ascii="Times New Roman" w:eastAsia="SimSun" w:hAnsi="Times New Roman" w:cs="Times New Roman"/>
                <w:b/>
                <w:bCs/>
                <w:sz w:val="18"/>
                <w:szCs w:val="18"/>
                <w:lang w:val="bg-BG" w:eastAsia="bg-BG"/>
              </w:rPr>
            </w:pPr>
            <w:r w:rsidRPr="002B657F">
              <w:rPr>
                <w:rFonts w:ascii="Times New Roman" w:eastAsia="SimSun" w:hAnsi="Times New Roman" w:cs="Times New Roman"/>
                <w:b/>
                <w:bCs/>
                <w:sz w:val="18"/>
                <w:szCs w:val="18"/>
                <w:lang w:val="bg-BG" w:eastAsia="bg-BG"/>
              </w:rPr>
              <w:t>лозя-десертни</w:t>
            </w:r>
          </w:p>
        </w:tc>
      </w:tr>
      <w:tr w:rsidR="00916366" w:rsidRPr="002B657F" w:rsidTr="002820AD">
        <w:tc>
          <w:tcPr>
            <w:tcW w:w="1134" w:type="dxa"/>
            <w:tcBorders>
              <w:top w:val="single" w:sz="6" w:space="0" w:color="auto"/>
              <w:left w:val="single" w:sz="6" w:space="0" w:color="auto"/>
              <w:bottom w:val="single" w:sz="6" w:space="0" w:color="auto"/>
              <w:right w:val="single" w:sz="6" w:space="0" w:color="auto"/>
            </w:tcBorders>
          </w:tcPr>
          <w:p w:rsidR="00916366" w:rsidRPr="002B657F" w:rsidRDefault="002820AD" w:rsidP="00916366">
            <w:pPr>
              <w:autoSpaceDE w:val="0"/>
              <w:autoSpaceDN w:val="0"/>
              <w:adjustRightInd w:val="0"/>
              <w:spacing w:after="0" w:line="288" w:lineRule="exact"/>
              <w:jc w:val="right"/>
              <w:rPr>
                <w:rFonts w:ascii="Times New Roman" w:eastAsia="SimSun" w:hAnsi="Times New Roman" w:cs="Times New Roman"/>
                <w:bCs/>
                <w:sz w:val="18"/>
                <w:szCs w:val="18"/>
                <w:lang w:val="bg-BG" w:eastAsia="bg-BG"/>
              </w:rPr>
            </w:pPr>
            <w:r>
              <w:rPr>
                <w:rFonts w:ascii="Times New Roman" w:eastAsia="SimSun" w:hAnsi="Times New Roman" w:cs="Times New Roman"/>
                <w:bCs/>
                <w:sz w:val="18"/>
                <w:szCs w:val="18"/>
                <w:lang w:val="bg-BG" w:eastAsia="bg-BG"/>
              </w:rPr>
              <w:t>плододав</w:t>
            </w:r>
            <w:r w:rsidR="00916366" w:rsidRPr="002B657F">
              <w:rPr>
                <w:rFonts w:ascii="Times New Roman" w:eastAsia="SimSun" w:hAnsi="Times New Roman" w:cs="Times New Roman"/>
                <w:bCs/>
                <w:sz w:val="18"/>
                <w:szCs w:val="18"/>
                <w:lang w:val="bg-BG" w:eastAsia="bg-BG"/>
              </w:rPr>
              <w:t>ащи /ха/</w:t>
            </w:r>
          </w:p>
        </w:tc>
        <w:tc>
          <w:tcPr>
            <w:tcW w:w="1530" w:type="dxa"/>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93" w:lineRule="exact"/>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производство /тона/</w:t>
            </w:r>
          </w:p>
        </w:tc>
        <w:tc>
          <w:tcPr>
            <w:tcW w:w="1032" w:type="dxa"/>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среден добив кг/ха</w:t>
            </w:r>
          </w:p>
        </w:tc>
        <w:tc>
          <w:tcPr>
            <w:tcW w:w="1124" w:type="dxa"/>
            <w:tcBorders>
              <w:top w:val="single" w:sz="6" w:space="0" w:color="auto"/>
              <w:left w:val="single" w:sz="6" w:space="0" w:color="auto"/>
              <w:bottom w:val="single" w:sz="6" w:space="0" w:color="auto"/>
              <w:right w:val="single" w:sz="6" w:space="0" w:color="auto"/>
            </w:tcBorders>
          </w:tcPr>
          <w:p w:rsidR="00916366" w:rsidRPr="002B657F" w:rsidRDefault="002820AD" w:rsidP="00916366">
            <w:pPr>
              <w:autoSpaceDE w:val="0"/>
              <w:autoSpaceDN w:val="0"/>
              <w:adjustRightInd w:val="0"/>
              <w:spacing w:after="0" w:line="293" w:lineRule="exact"/>
              <w:jc w:val="right"/>
              <w:rPr>
                <w:rFonts w:ascii="Times New Roman" w:eastAsia="SimSun" w:hAnsi="Times New Roman" w:cs="Times New Roman"/>
                <w:bCs/>
                <w:sz w:val="18"/>
                <w:szCs w:val="18"/>
                <w:lang w:val="bg-BG" w:eastAsia="bg-BG"/>
              </w:rPr>
            </w:pPr>
            <w:r>
              <w:rPr>
                <w:rFonts w:ascii="Times New Roman" w:eastAsia="SimSun" w:hAnsi="Times New Roman" w:cs="Times New Roman"/>
                <w:bCs/>
                <w:sz w:val="18"/>
                <w:szCs w:val="18"/>
                <w:lang w:val="bg-BG" w:eastAsia="bg-BG"/>
              </w:rPr>
              <w:t>плододав</w:t>
            </w:r>
            <w:r w:rsidR="00916366" w:rsidRPr="002B657F">
              <w:rPr>
                <w:rFonts w:ascii="Times New Roman" w:eastAsia="SimSun" w:hAnsi="Times New Roman" w:cs="Times New Roman"/>
                <w:bCs/>
                <w:sz w:val="18"/>
                <w:szCs w:val="18"/>
                <w:lang w:val="bg-BG" w:eastAsia="bg-BG"/>
              </w:rPr>
              <w:t>ащи /ха/</w:t>
            </w:r>
          </w:p>
        </w:tc>
        <w:tc>
          <w:tcPr>
            <w:tcW w:w="1535" w:type="dxa"/>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93" w:lineRule="exact"/>
              <w:jc w:val="center"/>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производство /тона/</w:t>
            </w:r>
          </w:p>
        </w:tc>
        <w:tc>
          <w:tcPr>
            <w:tcW w:w="1046" w:type="dxa"/>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88" w:lineRule="exact"/>
              <w:jc w:val="right"/>
              <w:rPr>
                <w:rFonts w:ascii="Times New Roman" w:eastAsia="SimSun" w:hAnsi="Times New Roman" w:cs="Times New Roman"/>
                <w:bCs/>
                <w:sz w:val="18"/>
                <w:szCs w:val="18"/>
                <w:lang w:val="bg-BG" w:eastAsia="bg-BG"/>
              </w:rPr>
            </w:pPr>
            <w:r w:rsidRPr="002B657F">
              <w:rPr>
                <w:rFonts w:ascii="Times New Roman" w:eastAsia="SimSun" w:hAnsi="Times New Roman" w:cs="Times New Roman"/>
                <w:bCs/>
                <w:sz w:val="18"/>
                <w:szCs w:val="18"/>
                <w:lang w:val="bg-BG" w:eastAsia="bg-BG"/>
              </w:rPr>
              <w:t>среден добив кг/ха</w:t>
            </w:r>
          </w:p>
        </w:tc>
      </w:tr>
      <w:tr w:rsidR="00916366" w:rsidRPr="002B657F" w:rsidTr="002820AD">
        <w:tc>
          <w:tcPr>
            <w:tcW w:w="1134" w:type="dxa"/>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188.8</w:t>
            </w:r>
          </w:p>
        </w:tc>
        <w:tc>
          <w:tcPr>
            <w:tcW w:w="1530" w:type="dxa"/>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1321</w:t>
            </w:r>
          </w:p>
        </w:tc>
        <w:tc>
          <w:tcPr>
            <w:tcW w:w="1032" w:type="dxa"/>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7000</w:t>
            </w:r>
          </w:p>
        </w:tc>
        <w:tc>
          <w:tcPr>
            <w:tcW w:w="1124" w:type="dxa"/>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47.5</w:t>
            </w:r>
          </w:p>
        </w:tc>
        <w:tc>
          <w:tcPr>
            <w:tcW w:w="1535" w:type="dxa"/>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center"/>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380</w:t>
            </w:r>
          </w:p>
        </w:tc>
        <w:tc>
          <w:tcPr>
            <w:tcW w:w="1046" w:type="dxa"/>
            <w:tcBorders>
              <w:top w:val="single" w:sz="6" w:space="0" w:color="auto"/>
              <w:left w:val="single" w:sz="6" w:space="0" w:color="auto"/>
              <w:bottom w:val="single" w:sz="6" w:space="0" w:color="auto"/>
              <w:right w:val="single" w:sz="6" w:space="0" w:color="auto"/>
            </w:tcBorders>
          </w:tcPr>
          <w:p w:rsidR="00916366" w:rsidRPr="002B657F" w:rsidRDefault="00916366" w:rsidP="00916366">
            <w:pPr>
              <w:autoSpaceDE w:val="0"/>
              <w:autoSpaceDN w:val="0"/>
              <w:adjustRightInd w:val="0"/>
              <w:spacing w:after="0" w:line="240" w:lineRule="auto"/>
              <w:jc w:val="right"/>
              <w:rPr>
                <w:rFonts w:ascii="Times New Roman" w:eastAsia="SimSun" w:hAnsi="Times New Roman" w:cs="Times New Roman"/>
                <w:sz w:val="18"/>
                <w:szCs w:val="18"/>
                <w:lang w:val="bg-BG" w:eastAsia="bg-BG"/>
              </w:rPr>
            </w:pPr>
            <w:r w:rsidRPr="002B657F">
              <w:rPr>
                <w:rFonts w:ascii="Times New Roman" w:eastAsia="SimSun" w:hAnsi="Times New Roman" w:cs="Times New Roman"/>
                <w:sz w:val="18"/>
                <w:szCs w:val="18"/>
                <w:lang w:val="bg-BG" w:eastAsia="bg-BG"/>
              </w:rPr>
              <w:t>8000</w:t>
            </w:r>
          </w:p>
        </w:tc>
      </w:tr>
    </w:tbl>
    <w:p w:rsidR="00916366" w:rsidRDefault="00916366" w:rsidP="00916366">
      <w:pPr>
        <w:contextualSpacing/>
        <w:rPr>
          <w:rFonts w:ascii="Times New Roman" w:eastAsia="SimSun" w:hAnsi="Times New Roman" w:cs="Times New Roman"/>
          <w:b/>
          <w:lang w:val="bg-BG" w:eastAsia="bg-BG"/>
        </w:rPr>
      </w:pPr>
    </w:p>
    <w:p w:rsidR="007D6EB9" w:rsidRDefault="007D6EB9" w:rsidP="00916366">
      <w:pPr>
        <w:contextualSpacing/>
        <w:rPr>
          <w:rFonts w:ascii="Times New Roman" w:eastAsia="SimSun" w:hAnsi="Times New Roman" w:cs="Times New Roman"/>
          <w:b/>
          <w:lang w:val="bg-BG" w:eastAsia="bg-BG"/>
        </w:rPr>
      </w:pPr>
    </w:p>
    <w:p w:rsidR="007D6EB9" w:rsidRPr="002B657F" w:rsidRDefault="007D6EB9" w:rsidP="00916366">
      <w:pPr>
        <w:contextualSpacing/>
        <w:rPr>
          <w:rFonts w:ascii="Times New Roman" w:eastAsia="SimSun" w:hAnsi="Times New Roman" w:cs="Times New Roman"/>
          <w:b/>
          <w:lang w:val="bg-BG" w:eastAsia="bg-BG"/>
        </w:rPr>
      </w:pPr>
    </w:p>
    <w:p w:rsidR="00916366" w:rsidRPr="002B657F" w:rsidRDefault="00916366" w:rsidP="00916366">
      <w:pPr>
        <w:spacing w:after="0" w:line="240" w:lineRule="auto"/>
        <w:rPr>
          <w:rFonts w:ascii="Times New Roman" w:eastAsia="Times New Roman" w:hAnsi="Times New Roman" w:cs="Times New Roman"/>
          <w:b/>
          <w:lang w:val="bg-BG" w:eastAsia="bg-BG"/>
        </w:rPr>
      </w:pPr>
      <w:r w:rsidRPr="002B657F">
        <w:rPr>
          <w:rFonts w:ascii="Times New Roman" w:eastAsia="Times New Roman" w:hAnsi="Times New Roman" w:cs="Times New Roman"/>
          <w:b/>
          <w:lang w:val="bg-BG" w:eastAsia="bg-BG"/>
        </w:rPr>
        <w:lastRenderedPageBreak/>
        <w:t>Селскостопански животни към 31.12.2019 г.в община Първомай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5"/>
        <w:gridCol w:w="3105"/>
      </w:tblGrid>
      <w:tr w:rsidR="00916366" w:rsidRPr="002B657F" w:rsidTr="00225362">
        <w:trPr>
          <w:jc w:val="center"/>
        </w:trPr>
        <w:tc>
          <w:tcPr>
            <w:tcW w:w="3386" w:type="pct"/>
            <w:shd w:val="clear" w:color="auto" w:fill="CCFF66"/>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eastAsia="bg-BG"/>
              </w:rPr>
            </w:pPr>
            <w:r w:rsidRPr="002B657F">
              <w:rPr>
                <w:rFonts w:ascii="Times New Roman" w:eastAsia="Times New Roman" w:hAnsi="Times New Roman" w:cs="Times New Roman"/>
                <w:b/>
                <w:sz w:val="18"/>
                <w:szCs w:val="18"/>
                <w:lang w:val="bg-BG" w:eastAsia="bg-BG"/>
              </w:rPr>
              <w:t>Вид</w:t>
            </w:r>
          </w:p>
        </w:tc>
        <w:tc>
          <w:tcPr>
            <w:tcW w:w="1614" w:type="pct"/>
            <w:shd w:val="clear" w:color="auto" w:fill="CCFF66"/>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eastAsia="bg-BG"/>
              </w:rPr>
            </w:pPr>
            <w:r w:rsidRPr="002B657F">
              <w:rPr>
                <w:rFonts w:ascii="Times New Roman" w:eastAsia="Times New Roman" w:hAnsi="Times New Roman" w:cs="Times New Roman"/>
                <w:b/>
                <w:sz w:val="18"/>
                <w:szCs w:val="18"/>
                <w:lang w:val="bg-BG" w:eastAsia="bg-BG"/>
              </w:rPr>
              <w:t>Брой</w:t>
            </w:r>
          </w:p>
        </w:tc>
      </w:tr>
      <w:tr w:rsidR="00916366" w:rsidRPr="002B657F" w:rsidTr="00225362">
        <w:trPr>
          <w:jc w:val="center"/>
        </w:trPr>
        <w:tc>
          <w:tcPr>
            <w:tcW w:w="3386" w:type="pct"/>
            <w:shd w:val="clear" w:color="auto" w:fill="auto"/>
          </w:tcPr>
          <w:p w:rsidR="00916366" w:rsidRPr="002B657F" w:rsidRDefault="00916366" w:rsidP="00916366">
            <w:pPr>
              <w:spacing w:after="0" w:line="240" w:lineRule="auto"/>
              <w:jc w:val="both"/>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Едър рогат добитък</w:t>
            </w:r>
          </w:p>
        </w:tc>
        <w:tc>
          <w:tcPr>
            <w:tcW w:w="1614" w:type="pct"/>
            <w:shd w:val="clear" w:color="auto" w:fill="auto"/>
            <w:vAlign w:val="center"/>
          </w:tcPr>
          <w:p w:rsidR="00916366" w:rsidRPr="002B657F" w:rsidRDefault="00916366" w:rsidP="00916366">
            <w:pPr>
              <w:spacing w:after="0" w:line="240" w:lineRule="auto"/>
              <w:jc w:val="center"/>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7 000</w:t>
            </w:r>
          </w:p>
        </w:tc>
      </w:tr>
      <w:tr w:rsidR="00916366" w:rsidRPr="002B657F" w:rsidTr="00225362">
        <w:trPr>
          <w:jc w:val="center"/>
        </w:trPr>
        <w:tc>
          <w:tcPr>
            <w:tcW w:w="3386" w:type="pct"/>
            <w:shd w:val="clear" w:color="auto" w:fill="auto"/>
          </w:tcPr>
          <w:p w:rsidR="00916366" w:rsidRPr="002B657F" w:rsidRDefault="00916366" w:rsidP="00916366">
            <w:pPr>
              <w:spacing w:after="0" w:line="240" w:lineRule="auto"/>
              <w:jc w:val="both"/>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Дребен рогат добитък</w:t>
            </w:r>
          </w:p>
        </w:tc>
        <w:tc>
          <w:tcPr>
            <w:tcW w:w="1614" w:type="pct"/>
            <w:shd w:val="clear" w:color="auto" w:fill="auto"/>
            <w:vAlign w:val="center"/>
          </w:tcPr>
          <w:p w:rsidR="00916366" w:rsidRPr="002B657F" w:rsidRDefault="00916366" w:rsidP="00916366">
            <w:pPr>
              <w:spacing w:after="0" w:line="240" w:lineRule="auto"/>
              <w:jc w:val="center"/>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9 000</w:t>
            </w:r>
          </w:p>
        </w:tc>
      </w:tr>
      <w:tr w:rsidR="00916366" w:rsidRPr="002B657F" w:rsidTr="00225362">
        <w:trPr>
          <w:jc w:val="center"/>
        </w:trPr>
        <w:tc>
          <w:tcPr>
            <w:tcW w:w="3386" w:type="pct"/>
            <w:shd w:val="clear" w:color="auto" w:fill="auto"/>
          </w:tcPr>
          <w:p w:rsidR="00916366" w:rsidRPr="002B657F" w:rsidRDefault="00916366" w:rsidP="00916366">
            <w:pPr>
              <w:spacing w:after="0" w:line="240" w:lineRule="auto"/>
              <w:jc w:val="both"/>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Свине</w:t>
            </w:r>
          </w:p>
        </w:tc>
        <w:tc>
          <w:tcPr>
            <w:tcW w:w="1614" w:type="pct"/>
            <w:shd w:val="clear" w:color="auto" w:fill="auto"/>
            <w:vAlign w:val="center"/>
          </w:tcPr>
          <w:p w:rsidR="00916366" w:rsidRPr="002B657F" w:rsidRDefault="00916366" w:rsidP="00916366">
            <w:pPr>
              <w:spacing w:after="0" w:line="240" w:lineRule="auto"/>
              <w:jc w:val="center"/>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34</w:t>
            </w:r>
          </w:p>
        </w:tc>
      </w:tr>
      <w:tr w:rsidR="00916366" w:rsidRPr="002B657F" w:rsidTr="00225362">
        <w:trPr>
          <w:jc w:val="center"/>
        </w:trPr>
        <w:tc>
          <w:tcPr>
            <w:tcW w:w="3386" w:type="pct"/>
            <w:shd w:val="clear" w:color="auto" w:fill="auto"/>
          </w:tcPr>
          <w:p w:rsidR="00916366" w:rsidRPr="002B657F" w:rsidRDefault="00916366" w:rsidP="00916366">
            <w:pPr>
              <w:spacing w:after="0" w:line="240" w:lineRule="auto"/>
              <w:jc w:val="both"/>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Птици /патици/</w:t>
            </w:r>
          </w:p>
        </w:tc>
        <w:tc>
          <w:tcPr>
            <w:tcW w:w="1614" w:type="pct"/>
            <w:shd w:val="clear" w:color="auto" w:fill="auto"/>
            <w:vAlign w:val="center"/>
          </w:tcPr>
          <w:p w:rsidR="00916366" w:rsidRPr="002B657F" w:rsidRDefault="00916366" w:rsidP="00916366">
            <w:pPr>
              <w:spacing w:after="0" w:line="240" w:lineRule="auto"/>
              <w:jc w:val="center"/>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63 000</w:t>
            </w:r>
          </w:p>
        </w:tc>
      </w:tr>
    </w:tbl>
    <w:p w:rsidR="00916366" w:rsidRPr="002B657F" w:rsidRDefault="00916366" w:rsidP="00916366">
      <w:pPr>
        <w:contextualSpacing/>
        <w:rPr>
          <w:rFonts w:ascii="Times New Roman" w:eastAsia="SimSun" w:hAnsi="Times New Roman" w:cs="Times New Roman"/>
          <w:b/>
          <w:lang w:val="bg-BG" w:eastAsia="bg-BG"/>
        </w:rPr>
      </w:pPr>
    </w:p>
    <w:p w:rsidR="00916366" w:rsidRPr="002B657F" w:rsidRDefault="00916366" w:rsidP="00916366">
      <w:pPr>
        <w:contextualSpacing/>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t>Места за настаняване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3"/>
        <w:gridCol w:w="2345"/>
        <w:gridCol w:w="587"/>
        <w:gridCol w:w="735"/>
        <w:gridCol w:w="1247"/>
        <w:gridCol w:w="2093"/>
      </w:tblGrid>
      <w:tr w:rsidR="00916366" w:rsidRPr="002B657F" w:rsidTr="00225362">
        <w:trPr>
          <w:trHeight w:val="382"/>
        </w:trPr>
        <w:tc>
          <w:tcPr>
            <w:tcW w:w="1358"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Обект</w:t>
            </w:r>
          </w:p>
        </w:tc>
        <w:tc>
          <w:tcPr>
            <w:tcW w:w="1219"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Адрес</w:t>
            </w:r>
          </w:p>
        </w:tc>
        <w:tc>
          <w:tcPr>
            <w:tcW w:w="305" w:type="pct"/>
            <w:tcBorders>
              <w:top w:val="single" w:sz="4" w:space="0" w:color="auto"/>
              <w:left w:val="single" w:sz="4" w:space="0" w:color="auto"/>
              <w:bottom w:val="single" w:sz="4" w:space="0" w:color="auto"/>
              <w:right w:val="single" w:sz="4" w:space="0" w:color="auto"/>
            </w:tcBorders>
            <w:shd w:val="clear" w:color="auto" w:fill="CCFF66"/>
            <w:vAlign w:val="center"/>
          </w:tcPr>
          <w:p w:rsidR="00916366" w:rsidRPr="002B657F" w:rsidRDefault="00916366" w:rsidP="00916366">
            <w:pPr>
              <w:spacing w:after="0" w:line="240" w:lineRule="auto"/>
              <w:jc w:val="center"/>
              <w:rPr>
                <w:rFonts w:ascii="Times New Roman" w:eastAsia="Times New Roman" w:hAnsi="Times New Roman" w:cs="Times New Roman"/>
                <w:sz w:val="18"/>
                <w:szCs w:val="18"/>
                <w:lang w:val="bg-BG" w:eastAsia="bg-BG"/>
              </w:rPr>
            </w:pPr>
          </w:p>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Бр. стаи</w:t>
            </w:r>
          </w:p>
          <w:p w:rsidR="00916366" w:rsidRPr="002B657F" w:rsidRDefault="00916366" w:rsidP="00916366">
            <w:pPr>
              <w:spacing w:after="0" w:line="240" w:lineRule="auto"/>
              <w:jc w:val="center"/>
              <w:rPr>
                <w:rFonts w:ascii="Times New Roman" w:eastAsia="Times New Roman" w:hAnsi="Times New Roman" w:cs="Times New Roman"/>
                <w:sz w:val="18"/>
                <w:szCs w:val="18"/>
                <w:lang w:val="bg-BG" w:eastAsia="bg-BG"/>
              </w:rPr>
            </w:pPr>
          </w:p>
        </w:tc>
        <w:tc>
          <w:tcPr>
            <w:tcW w:w="382"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Бр.,</w:t>
            </w:r>
          </w:p>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легла</w:t>
            </w:r>
          </w:p>
        </w:tc>
        <w:tc>
          <w:tcPr>
            <w:tcW w:w="648" w:type="pct"/>
            <w:tcBorders>
              <w:top w:val="single" w:sz="4" w:space="0" w:color="auto"/>
              <w:left w:val="single" w:sz="4" w:space="0" w:color="auto"/>
              <w:bottom w:val="single" w:sz="4" w:space="0" w:color="auto"/>
              <w:right w:val="single" w:sz="4" w:space="0" w:color="auto"/>
            </w:tcBorders>
            <w:shd w:val="clear" w:color="auto" w:fill="CCFF66"/>
            <w:vAlign w:val="center"/>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телефон</w:t>
            </w:r>
          </w:p>
        </w:tc>
        <w:tc>
          <w:tcPr>
            <w:tcW w:w="1088" w:type="pct"/>
            <w:tcBorders>
              <w:top w:val="single" w:sz="4" w:space="0" w:color="auto"/>
              <w:left w:val="single" w:sz="4" w:space="0" w:color="auto"/>
              <w:bottom w:val="single" w:sz="4" w:space="0" w:color="auto"/>
              <w:right w:val="single" w:sz="4" w:space="0" w:color="auto"/>
            </w:tcBorders>
            <w:shd w:val="clear" w:color="auto" w:fill="CCFF66"/>
            <w:vAlign w:val="center"/>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Електронна поща</w:t>
            </w:r>
          </w:p>
        </w:tc>
      </w:tr>
      <w:tr w:rsidR="00916366" w:rsidRPr="002B657F" w:rsidTr="00225362">
        <w:tc>
          <w:tcPr>
            <w:tcW w:w="135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Семеен хотел „Европа”</w:t>
            </w:r>
          </w:p>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p>
        </w:tc>
        <w:tc>
          <w:tcPr>
            <w:tcW w:w="121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ул. „Цариградска“  № 100 кв.Дебър</w:t>
            </w:r>
          </w:p>
        </w:tc>
        <w:tc>
          <w:tcPr>
            <w:tcW w:w="305"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7</w:t>
            </w:r>
          </w:p>
        </w:tc>
        <w:tc>
          <w:tcPr>
            <w:tcW w:w="38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14</w:t>
            </w:r>
          </w:p>
        </w:tc>
        <w:tc>
          <w:tcPr>
            <w:tcW w:w="64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0899150902</w:t>
            </w:r>
          </w:p>
        </w:tc>
        <w:tc>
          <w:tcPr>
            <w:tcW w:w="1088" w:type="pct"/>
            <w:tcBorders>
              <w:top w:val="single" w:sz="4" w:space="0" w:color="auto"/>
              <w:left w:val="single" w:sz="4" w:space="0" w:color="auto"/>
              <w:bottom w:val="single" w:sz="4" w:space="0" w:color="auto"/>
              <w:right w:val="single" w:sz="4" w:space="0" w:color="auto"/>
            </w:tcBorders>
          </w:tcPr>
          <w:p w:rsidR="00916366" w:rsidRPr="002B657F" w:rsidRDefault="00AE6F10" w:rsidP="00916366">
            <w:pPr>
              <w:spacing w:after="0" w:line="240" w:lineRule="auto"/>
              <w:rPr>
                <w:rFonts w:ascii="Times New Roman" w:eastAsia="Times New Roman" w:hAnsi="Times New Roman" w:cs="Times New Roman"/>
                <w:sz w:val="18"/>
                <w:szCs w:val="18"/>
                <w:lang w:val="bg-BG" w:eastAsia="bg-BG"/>
              </w:rPr>
            </w:pPr>
            <w:hyperlink r:id="rId184" w:history="1">
              <w:r w:rsidR="00916366" w:rsidRPr="002B657F">
                <w:rPr>
                  <w:rFonts w:ascii="Times New Roman" w:eastAsia="Times New Roman" w:hAnsi="Times New Roman" w:cs="Times New Roman"/>
                  <w:color w:val="0000FF"/>
                  <w:sz w:val="18"/>
                  <w:szCs w:val="18"/>
                  <w:u w:val="single"/>
                  <w:lang w:val="bg-BG" w:eastAsia="bg-BG"/>
                </w:rPr>
                <w:t>evropa2000@abv.bg</w:t>
              </w:r>
            </w:hyperlink>
          </w:p>
        </w:tc>
      </w:tr>
      <w:tr w:rsidR="00916366" w:rsidRPr="002B657F" w:rsidTr="00225362">
        <w:tc>
          <w:tcPr>
            <w:tcW w:w="135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Семеен хотел „Марти”</w:t>
            </w:r>
          </w:p>
        </w:tc>
        <w:tc>
          <w:tcPr>
            <w:tcW w:w="121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ул. „Ангел Войвода” 2</w:t>
            </w:r>
          </w:p>
        </w:tc>
        <w:tc>
          <w:tcPr>
            <w:tcW w:w="305"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10</w:t>
            </w:r>
          </w:p>
        </w:tc>
        <w:tc>
          <w:tcPr>
            <w:tcW w:w="38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20</w:t>
            </w:r>
          </w:p>
        </w:tc>
        <w:tc>
          <w:tcPr>
            <w:tcW w:w="64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033666998</w:t>
            </w:r>
          </w:p>
        </w:tc>
        <w:tc>
          <w:tcPr>
            <w:tcW w:w="1088" w:type="pct"/>
            <w:tcBorders>
              <w:top w:val="single" w:sz="4" w:space="0" w:color="auto"/>
              <w:left w:val="single" w:sz="4" w:space="0" w:color="auto"/>
              <w:bottom w:val="single" w:sz="4" w:space="0" w:color="auto"/>
              <w:right w:val="single" w:sz="4" w:space="0" w:color="auto"/>
            </w:tcBorders>
          </w:tcPr>
          <w:p w:rsidR="00916366" w:rsidRPr="002B657F" w:rsidRDefault="00AE6F10" w:rsidP="00916366">
            <w:pPr>
              <w:spacing w:after="0" w:line="240" w:lineRule="auto"/>
              <w:rPr>
                <w:rFonts w:ascii="Times New Roman" w:eastAsia="Times New Roman" w:hAnsi="Times New Roman" w:cs="Times New Roman"/>
                <w:sz w:val="18"/>
                <w:szCs w:val="18"/>
                <w:lang w:val="bg-BG" w:eastAsia="bg-BG"/>
              </w:rPr>
            </w:pPr>
            <w:hyperlink r:id="rId185" w:history="1">
              <w:r w:rsidR="00916366" w:rsidRPr="002B657F">
                <w:rPr>
                  <w:rFonts w:ascii="Times New Roman" w:eastAsia="Times New Roman" w:hAnsi="Times New Roman" w:cs="Times New Roman"/>
                  <w:color w:val="0000FF"/>
                  <w:sz w:val="18"/>
                  <w:szCs w:val="18"/>
                  <w:u w:val="single"/>
                  <w:lang w:val="bg-BG" w:eastAsia="bg-BG"/>
                </w:rPr>
                <w:t>info@hotelmarti.net</w:t>
              </w:r>
            </w:hyperlink>
          </w:p>
        </w:tc>
      </w:tr>
      <w:tr w:rsidR="00916366" w:rsidRPr="002B657F" w:rsidTr="00225362">
        <w:tc>
          <w:tcPr>
            <w:tcW w:w="135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 xml:space="preserve"> Хостел „България” </w:t>
            </w:r>
          </w:p>
        </w:tc>
        <w:tc>
          <w:tcPr>
            <w:tcW w:w="121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ул. „Орфей“ 16</w:t>
            </w:r>
          </w:p>
        </w:tc>
        <w:tc>
          <w:tcPr>
            <w:tcW w:w="305"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18</w:t>
            </w:r>
          </w:p>
        </w:tc>
        <w:tc>
          <w:tcPr>
            <w:tcW w:w="38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47</w:t>
            </w:r>
          </w:p>
        </w:tc>
        <w:tc>
          <w:tcPr>
            <w:tcW w:w="64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0887542505</w:t>
            </w:r>
          </w:p>
        </w:tc>
        <w:tc>
          <w:tcPr>
            <w:tcW w:w="1088" w:type="pct"/>
            <w:tcBorders>
              <w:top w:val="single" w:sz="4" w:space="0" w:color="auto"/>
              <w:left w:val="single" w:sz="4" w:space="0" w:color="auto"/>
              <w:bottom w:val="single" w:sz="4" w:space="0" w:color="auto"/>
              <w:right w:val="single" w:sz="4" w:space="0" w:color="auto"/>
            </w:tcBorders>
          </w:tcPr>
          <w:p w:rsidR="00916366" w:rsidRPr="002B657F" w:rsidRDefault="00AE6F10" w:rsidP="00916366">
            <w:pPr>
              <w:spacing w:after="0" w:line="240" w:lineRule="auto"/>
              <w:rPr>
                <w:rFonts w:ascii="Times New Roman" w:eastAsia="Times New Roman" w:hAnsi="Times New Roman" w:cs="Times New Roman"/>
                <w:sz w:val="18"/>
                <w:szCs w:val="18"/>
                <w:lang w:val="bg-BG" w:eastAsia="bg-BG"/>
              </w:rPr>
            </w:pPr>
            <w:hyperlink r:id="rId186" w:history="1">
              <w:r w:rsidR="00916366" w:rsidRPr="002B657F">
                <w:rPr>
                  <w:rFonts w:ascii="Times New Roman" w:eastAsia="Times New Roman" w:hAnsi="Times New Roman" w:cs="Times New Roman"/>
                  <w:color w:val="0000FF"/>
                  <w:sz w:val="18"/>
                  <w:szCs w:val="18"/>
                  <w:u w:val="single"/>
                  <w:lang w:val="bg-BG" w:eastAsia="bg-BG"/>
                </w:rPr>
                <w:t>pegas98@abv.bg</w:t>
              </w:r>
            </w:hyperlink>
          </w:p>
        </w:tc>
      </w:tr>
      <w:tr w:rsidR="00916366" w:rsidRPr="002B657F" w:rsidTr="00225362">
        <w:tc>
          <w:tcPr>
            <w:tcW w:w="135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Семеен хотел „Финест”</w:t>
            </w:r>
          </w:p>
        </w:tc>
        <w:tc>
          <w:tcPr>
            <w:tcW w:w="121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ул. „Орфей” 30</w:t>
            </w:r>
          </w:p>
        </w:tc>
        <w:tc>
          <w:tcPr>
            <w:tcW w:w="305"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12</w:t>
            </w:r>
          </w:p>
        </w:tc>
        <w:tc>
          <w:tcPr>
            <w:tcW w:w="38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19</w:t>
            </w:r>
          </w:p>
        </w:tc>
        <w:tc>
          <w:tcPr>
            <w:tcW w:w="64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0899777767</w:t>
            </w:r>
          </w:p>
        </w:tc>
        <w:tc>
          <w:tcPr>
            <w:tcW w:w="108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finest_leo@abv.bg</w:t>
            </w:r>
          </w:p>
        </w:tc>
      </w:tr>
      <w:tr w:rsidR="00916366" w:rsidRPr="002B657F" w:rsidTr="00225362">
        <w:tc>
          <w:tcPr>
            <w:tcW w:w="135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Хотел „Цариград”</w:t>
            </w:r>
          </w:p>
        </w:tc>
        <w:tc>
          <w:tcPr>
            <w:tcW w:w="121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ул.”Цариградска”15а</w:t>
            </w:r>
          </w:p>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 xml:space="preserve"> кв Дебър</w:t>
            </w:r>
          </w:p>
        </w:tc>
        <w:tc>
          <w:tcPr>
            <w:tcW w:w="305"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25</w:t>
            </w:r>
          </w:p>
        </w:tc>
        <w:tc>
          <w:tcPr>
            <w:tcW w:w="38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50</w:t>
            </w:r>
          </w:p>
        </w:tc>
        <w:tc>
          <w:tcPr>
            <w:tcW w:w="64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033666777</w:t>
            </w:r>
          </w:p>
        </w:tc>
        <w:tc>
          <w:tcPr>
            <w:tcW w:w="108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hotel_tzarigrad@abv.bg</w:t>
            </w:r>
          </w:p>
        </w:tc>
      </w:tr>
      <w:tr w:rsidR="00916366" w:rsidRPr="002B657F" w:rsidTr="00225362">
        <w:tc>
          <w:tcPr>
            <w:tcW w:w="135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 xml:space="preserve">Самостоятелни стаи </w:t>
            </w:r>
          </w:p>
        </w:tc>
        <w:tc>
          <w:tcPr>
            <w:tcW w:w="121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ул. „Димитър Благоев“ 1</w:t>
            </w:r>
          </w:p>
        </w:tc>
        <w:tc>
          <w:tcPr>
            <w:tcW w:w="305"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4</w:t>
            </w:r>
          </w:p>
        </w:tc>
        <w:tc>
          <w:tcPr>
            <w:tcW w:w="38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8</w:t>
            </w:r>
          </w:p>
        </w:tc>
        <w:tc>
          <w:tcPr>
            <w:tcW w:w="64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0888200426</w:t>
            </w:r>
          </w:p>
        </w:tc>
        <w:tc>
          <w:tcPr>
            <w:tcW w:w="1088" w:type="pct"/>
            <w:tcBorders>
              <w:top w:val="single" w:sz="4" w:space="0" w:color="auto"/>
              <w:left w:val="single" w:sz="4" w:space="0" w:color="auto"/>
              <w:bottom w:val="single" w:sz="4" w:space="0" w:color="auto"/>
              <w:right w:val="single" w:sz="4" w:space="0" w:color="auto"/>
            </w:tcBorders>
          </w:tcPr>
          <w:p w:rsidR="00916366" w:rsidRPr="002B657F" w:rsidRDefault="00AE6F10" w:rsidP="00916366">
            <w:pPr>
              <w:spacing w:after="0" w:line="240" w:lineRule="auto"/>
              <w:rPr>
                <w:rFonts w:ascii="Times New Roman" w:eastAsia="Times New Roman" w:hAnsi="Times New Roman" w:cs="Times New Roman"/>
                <w:sz w:val="18"/>
                <w:szCs w:val="18"/>
                <w:lang w:val="bg-BG" w:eastAsia="bg-BG"/>
              </w:rPr>
            </w:pPr>
            <w:hyperlink r:id="rId187" w:history="1">
              <w:r w:rsidR="00916366" w:rsidRPr="002B657F">
                <w:rPr>
                  <w:rFonts w:ascii="Times New Roman" w:eastAsia="Times New Roman" w:hAnsi="Times New Roman" w:cs="Times New Roman"/>
                  <w:color w:val="0000FF"/>
                  <w:sz w:val="18"/>
                  <w:szCs w:val="18"/>
                  <w:u w:val="single"/>
                  <w:lang w:val="bg-BG" w:eastAsia="bg-BG"/>
                </w:rPr>
                <w:t>boivan@abv.bg</w:t>
              </w:r>
            </w:hyperlink>
          </w:p>
        </w:tc>
      </w:tr>
      <w:tr w:rsidR="00916366" w:rsidRPr="002B657F" w:rsidTr="00225362">
        <w:tc>
          <w:tcPr>
            <w:tcW w:w="1358"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Къща за гости „Красимир”</w:t>
            </w:r>
          </w:p>
        </w:tc>
        <w:tc>
          <w:tcPr>
            <w:tcW w:w="1219"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с. Брягово</w:t>
            </w:r>
          </w:p>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p>
        </w:tc>
        <w:tc>
          <w:tcPr>
            <w:tcW w:w="305"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4</w:t>
            </w:r>
          </w:p>
        </w:tc>
        <w:tc>
          <w:tcPr>
            <w:tcW w:w="38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8</w:t>
            </w:r>
          </w:p>
        </w:tc>
        <w:tc>
          <w:tcPr>
            <w:tcW w:w="64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0888942453</w:t>
            </w:r>
          </w:p>
        </w:tc>
        <w:tc>
          <w:tcPr>
            <w:tcW w:w="1088" w:type="pct"/>
            <w:tcBorders>
              <w:top w:val="single" w:sz="4" w:space="0" w:color="auto"/>
              <w:left w:val="single" w:sz="4" w:space="0" w:color="auto"/>
              <w:bottom w:val="single" w:sz="4" w:space="0" w:color="auto"/>
              <w:right w:val="single" w:sz="4" w:space="0" w:color="auto"/>
            </w:tcBorders>
          </w:tcPr>
          <w:p w:rsidR="00916366" w:rsidRPr="002B657F" w:rsidRDefault="00AE6F10" w:rsidP="00916366">
            <w:pPr>
              <w:spacing w:after="0" w:line="240" w:lineRule="auto"/>
              <w:rPr>
                <w:rFonts w:ascii="Times New Roman" w:eastAsia="Times New Roman" w:hAnsi="Times New Roman" w:cs="Times New Roman"/>
                <w:sz w:val="18"/>
                <w:szCs w:val="18"/>
                <w:lang w:val="bg-BG" w:eastAsia="bg-BG"/>
              </w:rPr>
            </w:pPr>
            <w:hyperlink r:id="rId188" w:history="1">
              <w:r w:rsidR="00916366" w:rsidRPr="002B657F">
                <w:rPr>
                  <w:rFonts w:ascii="Times New Roman" w:eastAsia="Times New Roman" w:hAnsi="Times New Roman" w:cs="Times New Roman"/>
                  <w:color w:val="0000FF"/>
                  <w:sz w:val="18"/>
                  <w:szCs w:val="18"/>
                  <w:u w:val="single"/>
                  <w:lang w:val="bg-BG" w:eastAsia="bg-BG"/>
                </w:rPr>
                <w:t>margi_73us@yahoo.cоm</w:t>
              </w:r>
            </w:hyperlink>
          </w:p>
        </w:tc>
      </w:tr>
      <w:tr w:rsidR="00916366" w:rsidRPr="002B657F" w:rsidTr="00225362">
        <w:tc>
          <w:tcPr>
            <w:tcW w:w="1358"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Къща за гости „Маргарита”</w:t>
            </w:r>
          </w:p>
        </w:tc>
        <w:tc>
          <w:tcPr>
            <w:tcW w:w="1219"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с. Брягово</w:t>
            </w:r>
          </w:p>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p>
        </w:tc>
        <w:tc>
          <w:tcPr>
            <w:tcW w:w="305"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3</w:t>
            </w:r>
          </w:p>
        </w:tc>
        <w:tc>
          <w:tcPr>
            <w:tcW w:w="38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6</w:t>
            </w:r>
          </w:p>
        </w:tc>
        <w:tc>
          <w:tcPr>
            <w:tcW w:w="64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0888942453</w:t>
            </w:r>
          </w:p>
        </w:tc>
        <w:tc>
          <w:tcPr>
            <w:tcW w:w="1088" w:type="pct"/>
            <w:tcBorders>
              <w:top w:val="single" w:sz="4" w:space="0" w:color="auto"/>
              <w:left w:val="single" w:sz="4" w:space="0" w:color="auto"/>
              <w:bottom w:val="single" w:sz="4" w:space="0" w:color="auto"/>
              <w:right w:val="single" w:sz="4" w:space="0" w:color="auto"/>
            </w:tcBorders>
          </w:tcPr>
          <w:p w:rsidR="00916366" w:rsidRPr="002B657F" w:rsidRDefault="00AE6F10" w:rsidP="00916366">
            <w:pPr>
              <w:spacing w:after="0" w:line="240" w:lineRule="auto"/>
              <w:rPr>
                <w:rFonts w:ascii="Times New Roman" w:eastAsia="Times New Roman" w:hAnsi="Times New Roman" w:cs="Times New Roman"/>
                <w:sz w:val="18"/>
                <w:szCs w:val="18"/>
                <w:lang w:val="bg-BG" w:eastAsia="bg-BG"/>
              </w:rPr>
            </w:pPr>
            <w:hyperlink r:id="rId189" w:history="1">
              <w:r w:rsidR="00916366" w:rsidRPr="002B657F">
                <w:rPr>
                  <w:rFonts w:ascii="Times New Roman" w:eastAsia="Times New Roman" w:hAnsi="Times New Roman" w:cs="Times New Roman"/>
                  <w:color w:val="0000FF"/>
                  <w:sz w:val="18"/>
                  <w:szCs w:val="18"/>
                  <w:u w:val="single"/>
                  <w:lang w:val="bg-BG" w:eastAsia="bg-BG"/>
                </w:rPr>
                <w:t>margi_73us@yahoo.com</w:t>
              </w:r>
            </w:hyperlink>
          </w:p>
        </w:tc>
      </w:tr>
      <w:tr w:rsidR="00916366" w:rsidRPr="002B657F" w:rsidTr="00225362">
        <w:trPr>
          <w:trHeight w:val="498"/>
        </w:trPr>
        <w:tc>
          <w:tcPr>
            <w:tcW w:w="135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rPr>
                <w:rFonts w:ascii="Times New Roman" w:eastAsia="Calibri" w:hAnsi="Times New Roman" w:cs="Times New Roman"/>
                <w:sz w:val="18"/>
                <w:szCs w:val="18"/>
                <w:lang w:val="bg-BG"/>
              </w:rPr>
            </w:pPr>
            <w:r w:rsidRPr="002B657F">
              <w:rPr>
                <w:rFonts w:ascii="Times New Roman" w:eastAsia="Calibri" w:hAnsi="Times New Roman" w:cs="Times New Roman"/>
                <w:sz w:val="18"/>
                <w:szCs w:val="18"/>
                <w:lang w:val="bg-BG"/>
              </w:rPr>
              <w:t>Стаи за гости  „Асклеп“</w:t>
            </w:r>
          </w:p>
        </w:tc>
        <w:tc>
          <w:tcPr>
            <w:tcW w:w="1219"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гр. Първомай ул.„ Ангел Войвода „  №2</w:t>
            </w:r>
          </w:p>
        </w:tc>
        <w:tc>
          <w:tcPr>
            <w:tcW w:w="305"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5</w:t>
            </w:r>
          </w:p>
        </w:tc>
        <w:tc>
          <w:tcPr>
            <w:tcW w:w="38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10</w:t>
            </w:r>
          </w:p>
        </w:tc>
        <w:tc>
          <w:tcPr>
            <w:tcW w:w="64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0888612564</w:t>
            </w:r>
          </w:p>
        </w:tc>
        <w:tc>
          <w:tcPr>
            <w:tcW w:w="108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asklep.apt.bgmail.com</w:t>
            </w:r>
          </w:p>
        </w:tc>
      </w:tr>
      <w:tr w:rsidR="00916366" w:rsidRPr="002B657F" w:rsidTr="00225362">
        <w:trPr>
          <w:trHeight w:val="436"/>
        </w:trPr>
        <w:tc>
          <w:tcPr>
            <w:tcW w:w="135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Calibri" w:hAnsi="Times New Roman" w:cs="Times New Roman"/>
                <w:sz w:val="18"/>
                <w:szCs w:val="18"/>
                <w:lang w:val="bg-BG"/>
              </w:rPr>
            </w:pPr>
            <w:r w:rsidRPr="002B657F">
              <w:rPr>
                <w:rFonts w:ascii="Times New Roman" w:eastAsia="Calibri" w:hAnsi="Times New Roman" w:cs="Times New Roman"/>
                <w:sz w:val="18"/>
                <w:szCs w:val="18"/>
                <w:lang w:val="bg-BG"/>
              </w:rPr>
              <w:t>Апартамент за гости  „Каприз“</w:t>
            </w:r>
          </w:p>
        </w:tc>
        <w:tc>
          <w:tcPr>
            <w:tcW w:w="1219"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гр. Първомай    ул.   „ Княз Борис I „  № 10</w:t>
            </w:r>
          </w:p>
        </w:tc>
        <w:tc>
          <w:tcPr>
            <w:tcW w:w="305"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2</w:t>
            </w:r>
          </w:p>
        </w:tc>
        <w:tc>
          <w:tcPr>
            <w:tcW w:w="38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4</w:t>
            </w:r>
          </w:p>
        </w:tc>
        <w:tc>
          <w:tcPr>
            <w:tcW w:w="64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0878813940</w:t>
            </w:r>
          </w:p>
        </w:tc>
        <w:tc>
          <w:tcPr>
            <w:tcW w:w="1088" w:type="pct"/>
            <w:tcBorders>
              <w:top w:val="single" w:sz="4" w:space="0" w:color="auto"/>
              <w:left w:val="single" w:sz="4" w:space="0" w:color="auto"/>
              <w:bottom w:val="single" w:sz="4" w:space="0" w:color="auto"/>
              <w:right w:val="single" w:sz="4" w:space="0" w:color="auto"/>
            </w:tcBorders>
          </w:tcPr>
          <w:p w:rsidR="00916366" w:rsidRPr="002B657F" w:rsidRDefault="00AE6F10" w:rsidP="00916366">
            <w:pPr>
              <w:spacing w:after="0" w:line="240" w:lineRule="auto"/>
              <w:rPr>
                <w:rFonts w:ascii="Times New Roman" w:eastAsia="Times New Roman" w:hAnsi="Times New Roman" w:cs="Times New Roman"/>
                <w:sz w:val="18"/>
                <w:szCs w:val="18"/>
                <w:lang w:val="bg-BG" w:eastAsia="bg-BG"/>
              </w:rPr>
            </w:pPr>
            <w:hyperlink r:id="rId190" w:history="1">
              <w:r w:rsidR="00916366" w:rsidRPr="002B657F">
                <w:rPr>
                  <w:rFonts w:ascii="Times New Roman" w:eastAsia="Times New Roman" w:hAnsi="Times New Roman" w:cs="Times New Roman"/>
                  <w:color w:val="0000FF"/>
                  <w:sz w:val="18"/>
                  <w:szCs w:val="18"/>
                  <w:u w:val="single"/>
                  <w:lang w:val="bg-BG" w:eastAsia="bg-BG"/>
                </w:rPr>
                <w:t>tmd@abv.bg</w:t>
              </w:r>
            </w:hyperlink>
          </w:p>
        </w:tc>
      </w:tr>
      <w:tr w:rsidR="00916366" w:rsidRPr="002B657F" w:rsidTr="00225362">
        <w:trPr>
          <w:trHeight w:val="398"/>
        </w:trPr>
        <w:tc>
          <w:tcPr>
            <w:tcW w:w="135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Calibri" w:hAnsi="Times New Roman" w:cs="Times New Roman"/>
                <w:sz w:val="18"/>
                <w:szCs w:val="18"/>
                <w:lang w:val="bg-BG"/>
              </w:rPr>
            </w:pPr>
            <w:r w:rsidRPr="002B657F">
              <w:rPr>
                <w:rFonts w:ascii="Times New Roman" w:eastAsia="Calibri" w:hAnsi="Times New Roman" w:cs="Times New Roman"/>
                <w:sz w:val="18"/>
                <w:szCs w:val="18"/>
                <w:lang w:val="bg-BG"/>
              </w:rPr>
              <w:t>Стаи за гости  „Язовир  Брягово“</w:t>
            </w:r>
          </w:p>
        </w:tc>
        <w:tc>
          <w:tcPr>
            <w:tcW w:w="1219"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 xml:space="preserve"> с. Брягово            </w:t>
            </w:r>
          </w:p>
        </w:tc>
        <w:tc>
          <w:tcPr>
            <w:tcW w:w="305"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3</w:t>
            </w:r>
          </w:p>
        </w:tc>
        <w:tc>
          <w:tcPr>
            <w:tcW w:w="38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6</w:t>
            </w:r>
          </w:p>
        </w:tc>
        <w:tc>
          <w:tcPr>
            <w:tcW w:w="64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r w:rsidRPr="002B657F">
              <w:rPr>
                <w:rFonts w:ascii="Times New Roman" w:eastAsia="Times New Roman" w:hAnsi="Times New Roman" w:cs="Times New Roman"/>
                <w:sz w:val="18"/>
                <w:szCs w:val="18"/>
                <w:lang w:val="bg-BG" w:eastAsia="bg-BG"/>
              </w:rPr>
              <w:t>0882855988</w:t>
            </w:r>
          </w:p>
        </w:tc>
        <w:tc>
          <w:tcPr>
            <w:tcW w:w="1088"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spacing w:after="0" w:line="240" w:lineRule="auto"/>
              <w:rPr>
                <w:rFonts w:ascii="Times New Roman" w:eastAsia="Times New Roman" w:hAnsi="Times New Roman" w:cs="Times New Roman"/>
                <w:sz w:val="18"/>
                <w:szCs w:val="18"/>
                <w:lang w:val="bg-BG" w:eastAsia="bg-BG"/>
              </w:rPr>
            </w:pPr>
          </w:p>
        </w:tc>
      </w:tr>
    </w:tbl>
    <w:p w:rsidR="00D257B4" w:rsidRPr="002B657F" w:rsidRDefault="00D257B4" w:rsidP="00916366">
      <w:pPr>
        <w:contextualSpacing/>
        <w:jc w:val="both"/>
        <w:rPr>
          <w:rFonts w:ascii="Times New Roman" w:eastAsia="Calibri" w:hAnsi="Times New Roman" w:cs="Times New Roman"/>
          <w:sz w:val="24"/>
          <w:szCs w:val="24"/>
          <w:lang w:val="bg-BG"/>
        </w:rPr>
      </w:pPr>
    </w:p>
    <w:p w:rsidR="00916366" w:rsidRDefault="00D257B4" w:rsidP="00916366">
      <w:pPr>
        <w:contextualSpacing/>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Състояние на инфраструктурата в общината</w:t>
      </w:r>
    </w:p>
    <w:p w:rsidR="002820AD" w:rsidRPr="002B657F" w:rsidRDefault="002820AD" w:rsidP="00916366">
      <w:pPr>
        <w:contextualSpacing/>
        <w:jc w:val="both"/>
        <w:rPr>
          <w:rFonts w:ascii="Times New Roman" w:eastAsia="SimSun" w:hAnsi="Times New Roman" w:cs="Times New Roman"/>
          <w:b/>
          <w:i/>
          <w:sz w:val="18"/>
          <w:szCs w:val="18"/>
          <w:lang w:val="bg-BG" w:eastAsia="bg-BG"/>
        </w:rPr>
      </w:pPr>
    </w:p>
    <w:p w:rsidR="00D257B4" w:rsidRPr="0080129D" w:rsidRDefault="00D257B4" w:rsidP="0080129D">
      <w:pPr>
        <w:pStyle w:val="ListParagraph"/>
        <w:numPr>
          <w:ilvl w:val="2"/>
          <w:numId w:val="68"/>
        </w:numPr>
        <w:shd w:val="clear" w:color="auto" w:fill="CCFF66"/>
        <w:ind w:left="22" w:hanging="22"/>
        <w:jc w:val="both"/>
        <w:rPr>
          <w:rFonts w:ascii="Times New Roman" w:eastAsia="SimSun" w:hAnsi="Times New Roman" w:cs="Times New Roman"/>
          <w:b/>
          <w:lang w:val="bg-BG" w:eastAsia="zh-CN"/>
        </w:rPr>
      </w:pPr>
      <w:r w:rsidRPr="0080129D">
        <w:rPr>
          <w:rFonts w:ascii="Times New Roman" w:eastAsia="SimSun" w:hAnsi="Times New Roman" w:cs="Times New Roman"/>
          <w:b/>
          <w:lang w:val="bg-BG" w:eastAsia="zh-CN"/>
        </w:rPr>
        <w:t>Транспортна инфраструктура</w:t>
      </w:r>
    </w:p>
    <w:p w:rsidR="00D257B4" w:rsidRPr="002B657F" w:rsidRDefault="002820AD" w:rsidP="002820AD">
      <w:pPr>
        <w:tabs>
          <w:tab w:val="left" w:pos="426"/>
        </w:tabs>
        <w:spacing w:after="0" w:line="240" w:lineRule="auto"/>
        <w:jc w:val="both"/>
        <w:rPr>
          <w:rFonts w:ascii="Times New Roman" w:eastAsia="Times New Roman" w:hAnsi="Times New Roman" w:cs="Times New Roman"/>
          <w:sz w:val="20"/>
          <w:szCs w:val="20"/>
          <w:lang w:val="bg-BG" w:eastAsia="bg-BG"/>
        </w:rPr>
      </w:pPr>
      <w:r>
        <w:rPr>
          <w:rFonts w:ascii="Times New Roman" w:eastAsia="Times New Roman" w:hAnsi="Times New Roman" w:cs="Times New Roman"/>
          <w:sz w:val="24"/>
          <w:szCs w:val="24"/>
          <w:lang w:val="bg-BG" w:eastAsia="bg-BG"/>
        </w:rPr>
        <w:tab/>
      </w:r>
      <w:r w:rsidR="00D257B4" w:rsidRPr="002B657F">
        <w:rPr>
          <w:rFonts w:ascii="Times New Roman" w:eastAsia="Times New Roman" w:hAnsi="Times New Roman" w:cs="Times New Roman"/>
          <w:sz w:val="24"/>
          <w:szCs w:val="24"/>
          <w:lang w:val="bg-BG" w:eastAsia="bg-BG"/>
        </w:rPr>
        <w:t xml:space="preserve">Едно от основните задължения на общината е да подсигури транспортните връзки на населението в общината с общинския и областен център Пловдив и съседните общини. В община Първомай това се осъществява с автобусен и железопътен транспорт - като масови превозни средства, както и с лек автомобилен транспорт по уличната и пътна мрежа на общината. </w:t>
      </w:r>
    </w:p>
    <w:p w:rsidR="00D257B4" w:rsidRPr="002B657F" w:rsidRDefault="00D257B4" w:rsidP="00D257B4">
      <w:pPr>
        <w:spacing w:after="0" w:line="240" w:lineRule="auto"/>
        <w:jc w:val="both"/>
        <w:rPr>
          <w:rFonts w:ascii="Times New Roman" w:eastAsia="Times New Roman" w:hAnsi="Times New Roman" w:cs="Times New Roman"/>
          <w:b/>
          <w:sz w:val="24"/>
          <w:szCs w:val="24"/>
          <w:lang w:val="bg-BG" w:eastAsia="bg-BG"/>
        </w:rPr>
      </w:pPr>
      <w:r w:rsidRPr="002B657F">
        <w:rPr>
          <w:rFonts w:ascii="Times New Roman" w:eastAsia="Times New Roman" w:hAnsi="Times New Roman" w:cs="Times New Roman"/>
          <w:b/>
          <w:sz w:val="24"/>
          <w:szCs w:val="24"/>
          <w:lang w:val="bg-BG" w:eastAsia="bg-BG"/>
        </w:rPr>
        <w:t>Автобусен транспорт</w:t>
      </w:r>
    </w:p>
    <w:p w:rsidR="00D257B4" w:rsidRPr="002B657F" w:rsidRDefault="002820AD" w:rsidP="002820AD">
      <w:pPr>
        <w:tabs>
          <w:tab w:val="left" w:pos="426"/>
        </w:tabs>
        <w:spacing w:after="0" w:line="240" w:lineRule="auto"/>
        <w:jc w:val="both"/>
        <w:rPr>
          <w:rFonts w:ascii="Times New Roman" w:eastAsia="Times New Roman" w:hAnsi="Times New Roman" w:cs="Times New Roman"/>
          <w:sz w:val="20"/>
          <w:szCs w:val="20"/>
          <w:lang w:val="bg-BG" w:eastAsia="bg-BG"/>
        </w:rPr>
      </w:pPr>
      <w:r>
        <w:rPr>
          <w:rFonts w:ascii="Times New Roman" w:eastAsia="Times New Roman" w:hAnsi="Times New Roman" w:cs="Times New Roman"/>
          <w:sz w:val="24"/>
          <w:szCs w:val="24"/>
          <w:lang w:val="bg-BG" w:eastAsia="bg-BG"/>
        </w:rPr>
        <w:tab/>
      </w:r>
      <w:r w:rsidR="00D257B4" w:rsidRPr="002B657F">
        <w:rPr>
          <w:rFonts w:ascii="Times New Roman" w:eastAsia="Times New Roman" w:hAnsi="Times New Roman" w:cs="Times New Roman"/>
          <w:sz w:val="24"/>
          <w:szCs w:val="24"/>
          <w:lang w:val="bg-BG" w:eastAsia="bg-BG"/>
        </w:rPr>
        <w:t xml:space="preserve">Автобусният транспорт се осъществява по транспортна схема разработена от Общината. Тя е отворена и има възможност за развитие - при формирането на допълнителен пътникопоток и включва: </w:t>
      </w:r>
    </w:p>
    <w:p w:rsidR="00D257B4" w:rsidRPr="002B657F" w:rsidRDefault="00D257B4" w:rsidP="00D257B4">
      <w:pPr>
        <w:spacing w:after="0" w:line="240" w:lineRule="auto"/>
        <w:jc w:val="both"/>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4"/>
          <w:szCs w:val="24"/>
          <w:lang w:val="bg-BG" w:eastAsia="bg-BG"/>
        </w:rPr>
        <w:t xml:space="preserve">Към 2013 година всички населени места в общината имат минимум 3 ежедневни автобусни връзки с общинския център Първомай (изключение прави само с. Добри дол). </w:t>
      </w:r>
    </w:p>
    <w:p w:rsidR="00D257B4" w:rsidRPr="002B657F" w:rsidRDefault="002820AD" w:rsidP="002820AD">
      <w:pPr>
        <w:tabs>
          <w:tab w:val="left" w:pos="426"/>
        </w:tabs>
        <w:spacing w:after="0" w:line="240" w:lineRule="auto"/>
        <w:jc w:val="both"/>
        <w:rPr>
          <w:rFonts w:ascii="Times New Roman" w:eastAsia="Times New Roman" w:hAnsi="Times New Roman" w:cs="Times New Roman"/>
          <w:sz w:val="20"/>
          <w:szCs w:val="20"/>
          <w:lang w:val="bg-BG" w:eastAsia="bg-BG"/>
        </w:rPr>
      </w:pPr>
      <w:r>
        <w:rPr>
          <w:rFonts w:ascii="Times New Roman" w:eastAsia="Times New Roman" w:hAnsi="Times New Roman" w:cs="Times New Roman"/>
          <w:sz w:val="24"/>
          <w:szCs w:val="24"/>
          <w:lang w:val="bg-BG" w:eastAsia="bg-BG"/>
        </w:rPr>
        <w:tab/>
      </w:r>
      <w:r w:rsidR="00D257B4" w:rsidRPr="002B657F">
        <w:rPr>
          <w:rFonts w:ascii="Times New Roman" w:eastAsia="Times New Roman" w:hAnsi="Times New Roman" w:cs="Times New Roman"/>
          <w:sz w:val="24"/>
          <w:szCs w:val="24"/>
          <w:lang w:val="bg-BG" w:eastAsia="bg-BG"/>
        </w:rPr>
        <w:t>Осем курса по две направления свързват Първомай с областния град Пловдив. Директна автобусна връзка с областния град Пловдив имат 7 населени места от общината с население 24 230 души или 77,7% от населението.</w:t>
      </w:r>
    </w:p>
    <w:p w:rsidR="00D257B4" w:rsidRPr="002B657F" w:rsidRDefault="002820AD" w:rsidP="002820AD">
      <w:pPr>
        <w:tabs>
          <w:tab w:val="left" w:pos="426"/>
        </w:tabs>
        <w:spacing w:after="0" w:line="240" w:lineRule="auto"/>
        <w:jc w:val="both"/>
        <w:rPr>
          <w:rFonts w:ascii="Times New Roman" w:eastAsia="Times New Roman" w:hAnsi="Times New Roman" w:cs="Times New Roman"/>
          <w:sz w:val="20"/>
          <w:szCs w:val="20"/>
          <w:lang w:val="bg-BG" w:eastAsia="bg-BG"/>
        </w:rPr>
      </w:pPr>
      <w:r>
        <w:rPr>
          <w:rFonts w:ascii="Times New Roman" w:eastAsia="Times New Roman" w:hAnsi="Times New Roman" w:cs="Times New Roman"/>
          <w:sz w:val="24"/>
          <w:szCs w:val="24"/>
          <w:lang w:val="bg-BG" w:eastAsia="bg-BG"/>
        </w:rPr>
        <w:tab/>
      </w:r>
      <w:r w:rsidR="00D257B4" w:rsidRPr="002B657F">
        <w:rPr>
          <w:rFonts w:ascii="Times New Roman" w:eastAsia="Times New Roman" w:hAnsi="Times New Roman" w:cs="Times New Roman"/>
          <w:sz w:val="24"/>
          <w:szCs w:val="24"/>
          <w:lang w:val="bg-BG" w:eastAsia="bg-BG"/>
        </w:rPr>
        <w:t>Директна връзка със Стара Загора имат 3 населени места в общината /Първомай, Крушево, Градина/ с население 19784 души или 63% от населението.</w:t>
      </w:r>
    </w:p>
    <w:p w:rsidR="00D257B4" w:rsidRPr="002B657F" w:rsidRDefault="002820AD" w:rsidP="002820AD">
      <w:pPr>
        <w:tabs>
          <w:tab w:val="left" w:pos="426"/>
        </w:tabs>
        <w:spacing w:after="0" w:line="240" w:lineRule="auto"/>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lastRenderedPageBreak/>
        <w:tab/>
      </w:r>
      <w:r w:rsidR="00D257B4" w:rsidRPr="002B657F">
        <w:rPr>
          <w:rFonts w:ascii="Times New Roman" w:eastAsia="Times New Roman" w:hAnsi="Times New Roman" w:cs="Times New Roman"/>
          <w:sz w:val="24"/>
          <w:szCs w:val="24"/>
          <w:lang w:val="bg-BG" w:eastAsia="bg-BG"/>
        </w:rPr>
        <w:t>Преминаването на първокласния път Е-80 през общината дава възможност населението да ползва и превози, организирани от други общини. Превозите се осъществяват само от частни фирми. Конкурсното начало при възлагането на превозната дейност дава възможност общината да защити претенциите на обществения интерес към превозвачите.</w:t>
      </w:r>
    </w:p>
    <w:tbl>
      <w:tblPr>
        <w:tblStyle w:val="TableGrid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8"/>
        <w:gridCol w:w="4242"/>
      </w:tblGrid>
      <w:tr w:rsidR="00D257B4" w:rsidRPr="002B657F" w:rsidTr="00225362">
        <w:tc>
          <w:tcPr>
            <w:tcW w:w="4644" w:type="dxa"/>
          </w:tcPr>
          <w:p w:rsidR="00D257B4" w:rsidRPr="002B657F" w:rsidRDefault="00D257B4" w:rsidP="00D257B4">
            <w:pPr>
              <w:jc w:val="both"/>
              <w:rPr>
                <w:rFonts w:ascii="Times New Roman" w:eastAsia="Times New Roman" w:hAnsi="Times New Roman" w:cs="Times New Roman"/>
                <w:sz w:val="24"/>
                <w:szCs w:val="24"/>
                <w:lang w:val="bg-BG"/>
              </w:rPr>
            </w:pPr>
            <w:r w:rsidRPr="002B657F">
              <w:rPr>
                <w:rFonts w:ascii="Times New Roman" w:eastAsia="Times New Roman" w:hAnsi="Times New Roman" w:cs="Times New Roman"/>
                <w:noProof/>
                <w:sz w:val="24"/>
                <w:szCs w:val="24"/>
              </w:rPr>
              <w:drawing>
                <wp:inline distT="0" distB="0" distL="0" distR="0">
                  <wp:extent cx="3807954" cy="2781300"/>
                  <wp:effectExtent l="0" t="0" r="2540" b="0"/>
                  <wp:docPr id="37" name="Picture 37" descr="C:\Users\Kostadin Paskalev\Desktop\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stadin Paskalev\Desktop\Tr..pn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807954" cy="2781300"/>
                          </a:xfrm>
                          <a:prstGeom prst="rect">
                            <a:avLst/>
                          </a:prstGeom>
                          <a:noFill/>
                          <a:ln>
                            <a:noFill/>
                          </a:ln>
                        </pic:spPr>
                      </pic:pic>
                    </a:graphicData>
                  </a:graphic>
                </wp:inline>
              </w:drawing>
            </w:r>
          </w:p>
        </w:tc>
        <w:tc>
          <w:tcPr>
            <w:tcW w:w="4644" w:type="dxa"/>
          </w:tcPr>
          <w:p w:rsidR="00D257B4" w:rsidRPr="002B657F" w:rsidRDefault="00D257B4" w:rsidP="00D257B4">
            <w:pPr>
              <w:jc w:val="both"/>
              <w:rPr>
                <w:rFonts w:ascii="Times New Roman" w:eastAsia="Times New Roman" w:hAnsi="Times New Roman" w:cs="Times New Roman"/>
                <w:sz w:val="24"/>
                <w:szCs w:val="24"/>
                <w:lang w:val="bg-BG"/>
              </w:rPr>
            </w:pPr>
            <w:r w:rsidRPr="002B657F">
              <w:rPr>
                <w:rFonts w:ascii="Times New Roman" w:eastAsia="Times New Roman" w:hAnsi="Times New Roman" w:cs="Times New Roman"/>
                <w:noProof/>
                <w:sz w:val="24"/>
                <w:szCs w:val="24"/>
              </w:rPr>
              <w:drawing>
                <wp:inline distT="0" distB="0" distL="0" distR="0">
                  <wp:extent cx="2962275" cy="2781300"/>
                  <wp:effectExtent l="0" t="0" r="9525" b="0"/>
                  <wp:docPr id="38" name="Picture 38" descr="C:\Users\Kostadin Paskalev\Desktop\T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stadin Paskalev\Desktop\TR.-1.p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962275" cy="2781300"/>
                          </a:xfrm>
                          <a:prstGeom prst="rect">
                            <a:avLst/>
                          </a:prstGeom>
                          <a:noFill/>
                          <a:ln>
                            <a:noFill/>
                          </a:ln>
                        </pic:spPr>
                      </pic:pic>
                    </a:graphicData>
                  </a:graphic>
                </wp:inline>
              </w:drawing>
            </w:r>
          </w:p>
        </w:tc>
      </w:tr>
    </w:tbl>
    <w:p w:rsidR="002820AD" w:rsidRDefault="002820AD" w:rsidP="002820AD">
      <w:pPr>
        <w:shd w:val="clear" w:color="auto" w:fill="FFFFFF" w:themeFill="background1"/>
        <w:spacing w:after="0" w:line="240" w:lineRule="auto"/>
        <w:contextualSpacing/>
        <w:jc w:val="both"/>
        <w:rPr>
          <w:rFonts w:ascii="Times New Roman" w:eastAsia="Times New Roman" w:hAnsi="Times New Roman" w:cs="Times New Roman"/>
          <w:sz w:val="20"/>
          <w:szCs w:val="20"/>
          <w:lang w:val="bg-BG" w:eastAsia="bg-BG"/>
        </w:rPr>
      </w:pPr>
    </w:p>
    <w:p w:rsidR="00D257B4" w:rsidRPr="002B657F" w:rsidRDefault="00D257B4" w:rsidP="002820AD">
      <w:pPr>
        <w:shd w:val="clear" w:color="auto" w:fill="FFFFFF" w:themeFill="background1"/>
        <w:spacing w:after="0" w:line="240" w:lineRule="auto"/>
        <w:contextualSpacing/>
        <w:jc w:val="both"/>
        <w:rPr>
          <w:rFonts w:ascii="Times New Roman" w:eastAsia="SimSun" w:hAnsi="Times New Roman" w:cs="Times New Roman"/>
          <w:b/>
          <w:lang w:val="bg-BG" w:eastAsia="zh-CN"/>
        </w:rPr>
      </w:pPr>
      <w:r w:rsidRPr="002B657F">
        <w:rPr>
          <w:rFonts w:ascii="Times New Roman" w:eastAsia="SimSun" w:hAnsi="Times New Roman" w:cs="Times New Roman"/>
          <w:b/>
          <w:lang w:val="bg-BG" w:eastAsia="zh-CN"/>
        </w:rPr>
        <w:t>Пътна мрежа</w:t>
      </w:r>
    </w:p>
    <w:p w:rsidR="00D257B4" w:rsidRPr="002B657F" w:rsidRDefault="002820AD" w:rsidP="002820AD">
      <w:pPr>
        <w:widowControl w:val="0"/>
        <w:tabs>
          <w:tab w:val="left" w:pos="426"/>
        </w:tabs>
        <w:autoSpaceDE w:val="0"/>
        <w:autoSpaceDN w:val="0"/>
        <w:adjustRightInd w:val="0"/>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b/>
          <w:bCs/>
          <w:sz w:val="24"/>
          <w:szCs w:val="24"/>
          <w:lang w:val="bg-BG" w:eastAsia="bg-BG"/>
        </w:rPr>
        <w:tab/>
      </w:r>
      <w:r w:rsidR="00D257B4" w:rsidRPr="002B657F">
        <w:rPr>
          <w:rFonts w:ascii="Times New Roman" w:eastAsia="SimSun" w:hAnsi="Times New Roman" w:cs="Times New Roman"/>
          <w:b/>
          <w:bCs/>
          <w:sz w:val="24"/>
          <w:szCs w:val="24"/>
          <w:lang w:val="bg-BG" w:eastAsia="bg-BG"/>
        </w:rPr>
        <w:t xml:space="preserve">Състоянието на пътната мрежа </w:t>
      </w:r>
      <w:r w:rsidR="00D257B4" w:rsidRPr="002B657F">
        <w:rPr>
          <w:rFonts w:ascii="Times New Roman" w:eastAsia="SimSun" w:hAnsi="Times New Roman" w:cs="Times New Roman"/>
          <w:sz w:val="24"/>
          <w:szCs w:val="24"/>
          <w:lang w:val="bg-BG" w:eastAsia="bg-BG"/>
        </w:rPr>
        <w:t>е определящ фактор за обслужването на населените места и възможностите за развитие в района.Повече от средния процент за страната е и пътна мрежа в добро състояние в областите Пловдив и Пазарджик. Териториалният анализ на обслужването на общините от района с РПМ дава база за определяне на техния потенциал за развитие.Пътищата от по-висок клас ситуират определената община в по-високо териториално ниво, определяйки възможностите за пространствена организация на икономическите, социалните и административните комуникации в по-голям мащаб, респ.с повече други общини и центрове от по-висок ранг. И обратно, обслужването с по-нисък клас пътна мрежа „свива" комуникациите в по-малък периметър на територията и ограничава възможностите за развитие.</w:t>
      </w:r>
    </w:p>
    <w:p w:rsidR="00D257B4" w:rsidRPr="002B657F" w:rsidRDefault="002820AD" w:rsidP="002820AD">
      <w:pPr>
        <w:widowControl w:val="0"/>
        <w:tabs>
          <w:tab w:val="left" w:pos="426"/>
        </w:tabs>
        <w:autoSpaceDE w:val="0"/>
        <w:autoSpaceDN w:val="0"/>
        <w:adjustRightInd w:val="0"/>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D257B4" w:rsidRPr="002B657F">
        <w:rPr>
          <w:rFonts w:ascii="Times New Roman" w:eastAsia="SimSun" w:hAnsi="Times New Roman" w:cs="Times New Roman"/>
          <w:sz w:val="24"/>
          <w:szCs w:val="24"/>
          <w:lang w:val="bg-BG" w:eastAsia="bg-BG"/>
        </w:rPr>
        <w:t xml:space="preserve">Групата на </w:t>
      </w:r>
      <w:r w:rsidR="00D257B4" w:rsidRPr="002B657F">
        <w:rPr>
          <w:rFonts w:ascii="Times New Roman" w:eastAsia="SimSun" w:hAnsi="Times New Roman" w:cs="Times New Roman"/>
          <w:b/>
          <w:bCs/>
          <w:i/>
          <w:iCs/>
          <w:sz w:val="24"/>
          <w:szCs w:val="24"/>
          <w:lang w:val="bg-BG" w:eastAsia="bg-BG"/>
        </w:rPr>
        <w:t xml:space="preserve">пътищата с международно и национално значение </w:t>
      </w:r>
      <w:r w:rsidR="00D257B4" w:rsidRPr="002B657F">
        <w:rPr>
          <w:rFonts w:ascii="Times New Roman" w:eastAsia="SimSun" w:hAnsi="Times New Roman" w:cs="Times New Roman"/>
          <w:sz w:val="24"/>
          <w:szCs w:val="24"/>
          <w:lang w:val="bg-BG" w:eastAsia="bg-BG"/>
        </w:rPr>
        <w:t>включва автомагистралите, пътищата I клас и някои от второкласните пътища, категоризирани в европейската мрежа, по които се провежда значителен трафик, включително транзитен.Повечето от пътищата от тази група са част от инфраструктурата на TEN-T мрежата и осигуряват интеграцията на пътната мрежа на страната с тази на съседните страни.В пространствено отношение те имат важно значение за интегрирането на територията, както в национален, така и в европейски план.Чрез тях се осигурява достъпа до пристанищата, летищата с международно значение, както и връзките между големите градски центрове, вкл.Столицата.</w:t>
      </w:r>
    </w:p>
    <w:p w:rsidR="00D257B4" w:rsidRPr="002B657F" w:rsidRDefault="002820AD" w:rsidP="002820AD">
      <w:pPr>
        <w:widowControl w:val="0"/>
        <w:tabs>
          <w:tab w:val="left" w:pos="426"/>
        </w:tabs>
        <w:autoSpaceDE w:val="0"/>
        <w:autoSpaceDN w:val="0"/>
        <w:adjustRightInd w:val="0"/>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D257B4" w:rsidRPr="002B657F">
        <w:rPr>
          <w:rFonts w:ascii="Times New Roman" w:eastAsia="SimSun" w:hAnsi="Times New Roman" w:cs="Times New Roman"/>
          <w:sz w:val="24"/>
          <w:szCs w:val="24"/>
          <w:lang w:val="bg-BG" w:eastAsia="bg-BG"/>
        </w:rPr>
        <w:t xml:space="preserve">В най-благоприятна позиция са 24 броя центрове на общини, които се обслужват от пътищата с международно и национално значение и в Южния централен район това са: Пазарджик, Лесичево, Септември (област Пазарджик);Пловдив, </w:t>
      </w:r>
      <w:r w:rsidR="00D257B4" w:rsidRPr="002B657F">
        <w:rPr>
          <w:rFonts w:ascii="Times New Roman" w:eastAsia="SimSun" w:hAnsi="Times New Roman" w:cs="Times New Roman"/>
          <w:b/>
          <w:sz w:val="24"/>
          <w:szCs w:val="24"/>
          <w:lang w:val="bg-BG" w:eastAsia="bg-BG"/>
        </w:rPr>
        <w:t>Първомай</w:t>
      </w:r>
      <w:r w:rsidR="00D257B4" w:rsidRPr="002B657F">
        <w:rPr>
          <w:rFonts w:ascii="Times New Roman" w:eastAsia="SimSun" w:hAnsi="Times New Roman" w:cs="Times New Roman"/>
          <w:sz w:val="24"/>
          <w:szCs w:val="24"/>
          <w:lang w:val="bg-BG" w:eastAsia="bg-BG"/>
        </w:rPr>
        <w:t xml:space="preserve">, Марица, Раковски, Стамболийски, Съединение, Родопи (обл. Пловдив); Димитровград, Симеоновград, Харманли, Любимец, Свиленград, Хасково (обл. Хасково)- обслужвани от </w:t>
      </w:r>
      <w:r w:rsidR="00D257B4" w:rsidRPr="002B657F">
        <w:rPr>
          <w:rFonts w:ascii="Times New Roman" w:eastAsia="SimSun" w:hAnsi="Times New Roman" w:cs="Times New Roman"/>
          <w:sz w:val="24"/>
          <w:szCs w:val="24"/>
          <w:lang w:val="bg-BG" w:eastAsia="bg-BG"/>
        </w:rPr>
        <w:lastRenderedPageBreak/>
        <w:t>автомагистрали и Белово (област Пазарджик); Карлово, Садово, Сопот (област Пловдив);Кирково, Кърджали, Момчилград, Черноочене (област Кърджали)- обслужвани от първокласни пътища.</w:t>
      </w:r>
    </w:p>
    <w:p w:rsidR="00D257B4" w:rsidRPr="002B657F" w:rsidRDefault="002820AD" w:rsidP="002820AD">
      <w:pPr>
        <w:widowControl w:val="0"/>
        <w:tabs>
          <w:tab w:val="left" w:pos="426"/>
        </w:tabs>
        <w:autoSpaceDE w:val="0"/>
        <w:autoSpaceDN w:val="0"/>
        <w:adjustRightInd w:val="0"/>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D257B4" w:rsidRPr="002B657F">
        <w:rPr>
          <w:rFonts w:ascii="Times New Roman" w:eastAsia="SimSun" w:hAnsi="Times New Roman" w:cs="Times New Roman"/>
          <w:sz w:val="24"/>
          <w:szCs w:val="24"/>
          <w:lang w:val="bg-BG" w:eastAsia="bg-BG"/>
        </w:rPr>
        <w:t>Общините, обслужвани от главни жп линии имат възможности за комуникации на по-високо териториално ниво, съответно-по-добри възможности за развитие. В тази група попадат 21 броя общини от Южен централен район: Белово, Пазарджик, Септември (област Пазарджик); Карлово, Сопот, Пловдив, Марица, Раковски, Родопи</w:t>
      </w:r>
      <w:r w:rsidR="00D257B4" w:rsidRPr="002B657F">
        <w:rPr>
          <w:rFonts w:ascii="Times New Roman" w:eastAsia="SimSun" w:hAnsi="Times New Roman" w:cs="Times New Roman"/>
          <w:b/>
          <w:sz w:val="24"/>
          <w:szCs w:val="24"/>
          <w:lang w:val="bg-BG" w:eastAsia="bg-BG"/>
        </w:rPr>
        <w:t>,</w:t>
      </w:r>
      <w:r w:rsidR="00D257B4" w:rsidRPr="002B657F">
        <w:rPr>
          <w:rFonts w:ascii="Times New Roman" w:eastAsia="SimSun" w:hAnsi="Times New Roman" w:cs="Times New Roman"/>
          <w:sz w:val="24"/>
          <w:szCs w:val="24"/>
          <w:lang w:val="bg-BG" w:eastAsia="bg-BG"/>
        </w:rPr>
        <w:t xml:space="preserve"> Садово, Стамболийски, </w:t>
      </w:r>
      <w:r w:rsidR="00D257B4" w:rsidRPr="002B657F">
        <w:rPr>
          <w:rFonts w:ascii="Times New Roman" w:eastAsia="SimSun" w:hAnsi="Times New Roman" w:cs="Times New Roman"/>
          <w:b/>
          <w:sz w:val="24"/>
          <w:szCs w:val="24"/>
          <w:lang w:val="bg-BG" w:eastAsia="bg-BG"/>
        </w:rPr>
        <w:t xml:space="preserve">Първомай </w:t>
      </w:r>
      <w:r w:rsidR="00D257B4" w:rsidRPr="002B657F">
        <w:rPr>
          <w:rFonts w:ascii="Times New Roman" w:eastAsia="SimSun" w:hAnsi="Times New Roman" w:cs="Times New Roman"/>
          <w:sz w:val="24"/>
          <w:szCs w:val="24"/>
          <w:lang w:val="bg-BG" w:eastAsia="bg-BG"/>
        </w:rPr>
        <w:t>(област Пловдив); Кърджали, Момчилград, Кирково (област Кърджали); Хасково, Димитровград, Симеоновград, Харманли, Любимец, Свиленград (област Хасково).</w:t>
      </w:r>
    </w:p>
    <w:p w:rsidR="00D257B4" w:rsidRPr="002B657F" w:rsidRDefault="00D257B4" w:rsidP="00D257B4">
      <w:pPr>
        <w:spacing w:after="0" w:line="240" w:lineRule="auto"/>
        <w:jc w:val="both"/>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4"/>
          <w:szCs w:val="24"/>
          <w:lang w:val="bg-BG" w:eastAsia="bg-BG"/>
        </w:rPr>
        <w:t>Дължината на уличната мрежа в общината е 462 км, от които:</w:t>
      </w:r>
    </w:p>
    <w:p w:rsidR="00D257B4" w:rsidRPr="002B657F" w:rsidRDefault="00D257B4" w:rsidP="00476B49">
      <w:pPr>
        <w:numPr>
          <w:ilvl w:val="0"/>
          <w:numId w:val="55"/>
        </w:numPr>
        <w:spacing w:after="0" w:line="240" w:lineRule="auto"/>
        <w:contextualSpacing/>
        <w:jc w:val="both"/>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4"/>
          <w:szCs w:val="24"/>
          <w:lang w:val="bg-BG" w:eastAsia="bg-BG"/>
        </w:rPr>
        <w:t>асфалтови настилки      58 км</w:t>
      </w:r>
    </w:p>
    <w:p w:rsidR="00D257B4" w:rsidRPr="002B657F" w:rsidRDefault="00D257B4" w:rsidP="00476B49">
      <w:pPr>
        <w:numPr>
          <w:ilvl w:val="0"/>
          <w:numId w:val="55"/>
        </w:numPr>
        <w:spacing w:after="0" w:line="240" w:lineRule="auto"/>
        <w:contextualSpacing/>
        <w:jc w:val="both"/>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4"/>
          <w:szCs w:val="24"/>
          <w:lang w:val="bg-BG" w:eastAsia="bg-BG"/>
        </w:rPr>
        <w:t>бетонови настилки        2.5 км</w:t>
      </w:r>
    </w:p>
    <w:p w:rsidR="00D257B4" w:rsidRPr="002B657F" w:rsidRDefault="00D257B4" w:rsidP="00476B49">
      <w:pPr>
        <w:numPr>
          <w:ilvl w:val="0"/>
          <w:numId w:val="55"/>
        </w:numPr>
        <w:spacing w:after="0" w:line="240" w:lineRule="auto"/>
        <w:contextualSpacing/>
        <w:jc w:val="both"/>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4"/>
          <w:szCs w:val="24"/>
          <w:lang w:val="bg-BG" w:eastAsia="bg-BG"/>
        </w:rPr>
        <w:t>баластрени настилки    200.0 км</w:t>
      </w:r>
    </w:p>
    <w:p w:rsidR="00D257B4" w:rsidRPr="002B657F" w:rsidRDefault="00D257B4" w:rsidP="00476B49">
      <w:pPr>
        <w:numPr>
          <w:ilvl w:val="0"/>
          <w:numId w:val="55"/>
        </w:numPr>
        <w:spacing w:after="0" w:line="240" w:lineRule="auto"/>
        <w:contextualSpacing/>
        <w:jc w:val="both"/>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4"/>
          <w:szCs w:val="24"/>
          <w:lang w:val="bg-BG" w:eastAsia="bg-BG"/>
        </w:rPr>
        <w:t>без настилки           180.0 км</w:t>
      </w:r>
    </w:p>
    <w:p w:rsidR="00D257B4" w:rsidRPr="002B657F" w:rsidRDefault="00D257B4" w:rsidP="00D257B4">
      <w:pPr>
        <w:spacing w:after="0" w:line="240" w:lineRule="auto"/>
        <w:rPr>
          <w:rFonts w:ascii="Times New Roman" w:eastAsia="Times New Roman" w:hAnsi="Times New Roman" w:cs="Times New Roman"/>
          <w:sz w:val="24"/>
          <w:szCs w:val="24"/>
          <w:lang w:val="bg-BG" w:eastAsia="bg-BG"/>
        </w:rPr>
      </w:pPr>
      <w:r w:rsidRPr="002B657F">
        <w:rPr>
          <w:rFonts w:ascii="Times New Roman" w:eastAsia="Times New Roman" w:hAnsi="Times New Roman" w:cs="Times New Roman"/>
          <w:sz w:val="24"/>
          <w:szCs w:val="24"/>
          <w:lang w:val="bg-BG" w:eastAsia="bg-BG"/>
        </w:rPr>
        <w:t xml:space="preserve">176000 кв. м са направените тротоарни настилки. Положени са 88 км бордюри.На територията на община Първомай има изградена общинска  пътна мрежа 110 км, чиято поддръжка е в компетенциите на общинското ръководство. Всички общински пътища са първа категория: </w:t>
      </w:r>
    </w:p>
    <w:p w:rsidR="00D257B4" w:rsidRPr="002B657F" w:rsidRDefault="00D257B4" w:rsidP="00476B49">
      <w:pPr>
        <w:numPr>
          <w:ilvl w:val="0"/>
          <w:numId w:val="56"/>
        </w:numPr>
        <w:spacing w:after="0" w:line="240" w:lineRule="auto"/>
        <w:contextualSpacing/>
        <w:rPr>
          <w:rFonts w:ascii="Times New Roman" w:eastAsia="Times New Roman" w:hAnsi="Times New Roman" w:cs="Times New Roman"/>
          <w:sz w:val="24"/>
          <w:szCs w:val="24"/>
          <w:lang w:val="bg-BG" w:eastAsia="bg-BG"/>
        </w:rPr>
      </w:pPr>
      <w:r w:rsidRPr="002B657F">
        <w:rPr>
          <w:rFonts w:ascii="Times New Roman" w:eastAsia="Times New Roman" w:hAnsi="Times New Roman" w:cs="Times New Roman"/>
          <w:sz w:val="24"/>
          <w:szCs w:val="24"/>
          <w:lang w:val="bg-BG" w:eastAsia="bg-BG"/>
        </w:rPr>
        <w:t>PDV1210 -Първомай-Караджалово-граница общ. (Първомай -Димитровград)-Скобелево-Сталево-Ябълково;</w:t>
      </w:r>
    </w:p>
    <w:p w:rsidR="00D257B4" w:rsidRPr="002B657F" w:rsidRDefault="00D257B4" w:rsidP="00476B49">
      <w:pPr>
        <w:numPr>
          <w:ilvl w:val="0"/>
          <w:numId w:val="56"/>
        </w:numPr>
        <w:spacing w:after="0" w:line="240" w:lineRule="auto"/>
        <w:contextualSpacing/>
        <w:rPr>
          <w:rFonts w:ascii="Times New Roman" w:eastAsia="Times New Roman" w:hAnsi="Times New Roman" w:cs="Times New Roman"/>
          <w:sz w:val="24"/>
          <w:szCs w:val="24"/>
          <w:lang w:val="bg-BG" w:eastAsia="bg-BG"/>
        </w:rPr>
      </w:pPr>
      <w:r w:rsidRPr="002B657F">
        <w:rPr>
          <w:rFonts w:ascii="Times New Roman" w:eastAsia="Times New Roman" w:hAnsi="Times New Roman" w:cs="Times New Roman"/>
          <w:sz w:val="24"/>
          <w:szCs w:val="24"/>
          <w:lang w:val="bg-BG" w:eastAsia="bg-BG"/>
        </w:rPr>
        <w:t>PDV1213-Първомай-Бяла река-Православен-Драгойново-Буково;</w:t>
      </w:r>
    </w:p>
    <w:p w:rsidR="00D257B4" w:rsidRPr="002B657F" w:rsidRDefault="00D257B4" w:rsidP="00476B49">
      <w:pPr>
        <w:numPr>
          <w:ilvl w:val="0"/>
          <w:numId w:val="56"/>
        </w:numPr>
        <w:spacing w:after="0" w:line="240" w:lineRule="auto"/>
        <w:contextualSpacing/>
        <w:rPr>
          <w:rFonts w:ascii="Times New Roman" w:eastAsia="Times New Roman" w:hAnsi="Times New Roman" w:cs="Times New Roman"/>
          <w:sz w:val="24"/>
          <w:szCs w:val="24"/>
          <w:lang w:val="bg-BG" w:eastAsia="bg-BG"/>
        </w:rPr>
      </w:pPr>
      <w:r w:rsidRPr="002B657F">
        <w:rPr>
          <w:rFonts w:ascii="Times New Roman" w:eastAsia="Times New Roman" w:hAnsi="Times New Roman" w:cs="Times New Roman"/>
          <w:sz w:val="24"/>
          <w:szCs w:val="24"/>
          <w:lang w:val="bg-BG" w:eastAsia="bg-BG"/>
        </w:rPr>
        <w:t>PDV1214-Плодовитово-Първомай-Градина-Крушево-Добри дол;</w:t>
      </w:r>
    </w:p>
    <w:p w:rsidR="00D257B4" w:rsidRPr="002B657F" w:rsidRDefault="00D257B4" w:rsidP="00476B49">
      <w:pPr>
        <w:numPr>
          <w:ilvl w:val="0"/>
          <w:numId w:val="56"/>
        </w:numPr>
        <w:spacing w:after="0" w:line="240" w:lineRule="auto"/>
        <w:contextualSpacing/>
        <w:rPr>
          <w:rFonts w:ascii="Times New Roman" w:eastAsia="Times New Roman" w:hAnsi="Times New Roman" w:cs="Times New Roman"/>
          <w:sz w:val="24"/>
          <w:szCs w:val="24"/>
          <w:lang w:val="bg-BG" w:eastAsia="bg-BG"/>
        </w:rPr>
      </w:pPr>
      <w:r w:rsidRPr="002B657F">
        <w:rPr>
          <w:rFonts w:ascii="Times New Roman" w:eastAsia="Times New Roman" w:hAnsi="Times New Roman" w:cs="Times New Roman"/>
          <w:sz w:val="24"/>
          <w:szCs w:val="24"/>
          <w:lang w:val="bg-BG" w:eastAsia="bg-BG"/>
        </w:rPr>
        <w:t>PDV1216-Поповица-Бяла река/-Първомай,кв.Дебър-Татарево;</w:t>
      </w:r>
    </w:p>
    <w:p w:rsidR="00D257B4" w:rsidRPr="002B657F" w:rsidRDefault="00D257B4" w:rsidP="00476B49">
      <w:pPr>
        <w:numPr>
          <w:ilvl w:val="0"/>
          <w:numId w:val="56"/>
        </w:numPr>
        <w:spacing w:after="0" w:line="240" w:lineRule="auto"/>
        <w:contextualSpacing/>
        <w:rPr>
          <w:rFonts w:ascii="Times New Roman" w:eastAsia="Times New Roman" w:hAnsi="Times New Roman" w:cs="Times New Roman"/>
          <w:sz w:val="24"/>
          <w:szCs w:val="24"/>
          <w:lang w:val="bg-BG" w:eastAsia="bg-BG"/>
        </w:rPr>
      </w:pPr>
      <w:r w:rsidRPr="002B657F">
        <w:rPr>
          <w:rFonts w:ascii="Times New Roman" w:eastAsia="Times New Roman" w:hAnsi="Times New Roman" w:cs="Times New Roman"/>
          <w:sz w:val="24"/>
          <w:szCs w:val="24"/>
          <w:lang w:val="bg-BG" w:eastAsia="bg-BG"/>
        </w:rPr>
        <w:t>PDV1217-Поповица-Бяла река/-Първомай,кв.Дебър-Брягово-Искра;</w:t>
      </w:r>
    </w:p>
    <w:p w:rsidR="00D257B4" w:rsidRPr="002B657F" w:rsidRDefault="00D257B4" w:rsidP="00476B49">
      <w:pPr>
        <w:numPr>
          <w:ilvl w:val="0"/>
          <w:numId w:val="56"/>
        </w:numPr>
        <w:spacing w:after="0" w:line="240" w:lineRule="auto"/>
        <w:contextualSpacing/>
        <w:rPr>
          <w:rFonts w:ascii="Times New Roman" w:eastAsia="Times New Roman" w:hAnsi="Times New Roman" w:cs="Times New Roman"/>
          <w:sz w:val="24"/>
          <w:szCs w:val="24"/>
          <w:lang w:val="bg-BG" w:eastAsia="bg-BG"/>
        </w:rPr>
      </w:pPr>
      <w:r w:rsidRPr="002B657F">
        <w:rPr>
          <w:rFonts w:ascii="Times New Roman" w:eastAsia="Times New Roman" w:hAnsi="Times New Roman" w:cs="Times New Roman"/>
          <w:sz w:val="24"/>
          <w:szCs w:val="24"/>
          <w:lang w:val="bg-BG" w:eastAsia="bg-BG"/>
        </w:rPr>
        <w:t>PDV1218-Поповица-Върбица/-Бяла река-Езерово-Воден.</w:t>
      </w:r>
    </w:p>
    <w:p w:rsidR="002820AD" w:rsidRDefault="002820AD" w:rsidP="00D257B4">
      <w:pPr>
        <w:spacing w:after="0" w:line="240" w:lineRule="auto"/>
        <w:jc w:val="both"/>
        <w:rPr>
          <w:rFonts w:ascii="Times New Roman" w:eastAsia="Times New Roman" w:hAnsi="Times New Roman" w:cs="Times New Roman"/>
          <w:b/>
          <w:sz w:val="24"/>
          <w:szCs w:val="24"/>
          <w:lang w:val="bg-BG" w:eastAsia="bg-BG"/>
        </w:rPr>
      </w:pPr>
    </w:p>
    <w:p w:rsidR="00D257B4" w:rsidRPr="002B657F" w:rsidRDefault="00D257B4" w:rsidP="00D257B4">
      <w:pPr>
        <w:spacing w:after="0" w:line="240" w:lineRule="auto"/>
        <w:jc w:val="both"/>
        <w:rPr>
          <w:rFonts w:ascii="Times New Roman" w:eastAsia="Times New Roman" w:hAnsi="Times New Roman" w:cs="Times New Roman"/>
          <w:b/>
          <w:sz w:val="24"/>
          <w:szCs w:val="24"/>
          <w:lang w:val="bg-BG" w:eastAsia="bg-BG"/>
        </w:rPr>
      </w:pPr>
      <w:r w:rsidRPr="002B657F">
        <w:rPr>
          <w:rFonts w:ascii="Times New Roman" w:eastAsia="Times New Roman" w:hAnsi="Times New Roman" w:cs="Times New Roman"/>
          <w:b/>
          <w:sz w:val="24"/>
          <w:szCs w:val="24"/>
          <w:lang w:val="bg-BG" w:eastAsia="bg-BG"/>
        </w:rPr>
        <w:t>Железопътна инфраструктура</w:t>
      </w:r>
    </w:p>
    <w:p w:rsidR="00D257B4" w:rsidRPr="002B657F" w:rsidRDefault="002820AD" w:rsidP="002820AD">
      <w:pPr>
        <w:tabs>
          <w:tab w:val="left" w:pos="426"/>
        </w:tabs>
        <w:spacing w:after="0" w:line="240" w:lineRule="auto"/>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ab/>
      </w:r>
      <w:r w:rsidR="00D257B4" w:rsidRPr="002B657F">
        <w:rPr>
          <w:rFonts w:ascii="Times New Roman" w:eastAsia="Times New Roman" w:hAnsi="Times New Roman" w:cs="Times New Roman"/>
          <w:sz w:val="24"/>
          <w:szCs w:val="24"/>
          <w:lang w:val="bg-BG" w:eastAsia="bg-BG"/>
        </w:rPr>
        <w:t xml:space="preserve">През територията на общината минава жп линия №1 -  ЖП - коридор №10 Сърбия – Турция  (Ниш - София – Пловдив- Истанбул). В момента гарата разполага с 4 коловоза. Товаро-разтоварната дейност се осъществява с един 5-тонен кран. Директна  ЖП-връзка с областния град Пловдив имат 3 населени места от общината /Първомай, Караджалово и Виница – общо с население от 18072 души, или 58% от населението на общината/. </w:t>
      </w:r>
    </w:p>
    <w:p w:rsidR="00D257B4" w:rsidRPr="002B657F" w:rsidRDefault="00D257B4" w:rsidP="00D257B4">
      <w:pPr>
        <w:spacing w:after="0" w:line="240" w:lineRule="auto"/>
        <w:jc w:val="both"/>
        <w:rPr>
          <w:rFonts w:ascii="Times New Roman" w:eastAsia="Times New Roman" w:hAnsi="Times New Roman" w:cs="Times New Roman"/>
          <w:b/>
          <w:sz w:val="24"/>
          <w:szCs w:val="24"/>
          <w:lang w:val="bg-BG" w:eastAsia="bg-BG"/>
        </w:rPr>
      </w:pPr>
      <w:r w:rsidRPr="002B657F">
        <w:rPr>
          <w:rFonts w:ascii="Times New Roman" w:eastAsia="Times New Roman" w:hAnsi="Times New Roman" w:cs="Times New Roman"/>
          <w:b/>
          <w:sz w:val="24"/>
          <w:szCs w:val="24"/>
          <w:lang w:val="bg-BG" w:eastAsia="bg-BG"/>
        </w:rPr>
        <w:t>Необходими инвестиции в пътната мрежа според кметовете на населени места:</w:t>
      </w:r>
    </w:p>
    <w:p w:rsidR="00D257B4" w:rsidRPr="002B657F" w:rsidRDefault="00D257B4" w:rsidP="00476B49">
      <w:pPr>
        <w:numPr>
          <w:ilvl w:val="0"/>
          <w:numId w:val="63"/>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SimSun" w:hAnsi="Times New Roman" w:cs="Times New Roman"/>
          <w:b/>
          <w:sz w:val="24"/>
          <w:szCs w:val="24"/>
          <w:lang w:val="bg-BG" w:eastAsia="bg-BG"/>
        </w:rPr>
        <w:t xml:space="preserve">Виница: </w:t>
      </w:r>
      <w:r w:rsidRPr="002B657F">
        <w:rPr>
          <w:rFonts w:ascii="Times New Roman" w:eastAsia="SimSun" w:hAnsi="Times New Roman" w:cs="Times New Roman"/>
          <w:sz w:val="24"/>
          <w:szCs w:val="24"/>
          <w:lang w:val="bg-BG" w:eastAsia="bg-BG"/>
        </w:rPr>
        <w:t>пътя</w:t>
      </w:r>
      <w:r w:rsidRPr="002B657F">
        <w:rPr>
          <w:rFonts w:ascii="Times New Roman" w:eastAsia="Calibri" w:hAnsi="Times New Roman" w:cs="Times New Roman"/>
          <w:sz w:val="24"/>
          <w:szCs w:val="24"/>
          <w:lang w:val="bg-BG"/>
        </w:rPr>
        <w:t xml:space="preserve"> свързващ селото с една от основните Цариградско шосе е амортизиран, на места липсва настилката, както и пътят за Първомай. </w:t>
      </w:r>
    </w:p>
    <w:p w:rsidR="00D257B4" w:rsidRPr="002B657F" w:rsidRDefault="00D257B4" w:rsidP="00476B49">
      <w:pPr>
        <w:numPr>
          <w:ilvl w:val="0"/>
          <w:numId w:val="63"/>
        </w:numPr>
        <w:shd w:val="clear" w:color="auto" w:fill="FFFFFF"/>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sz w:val="24"/>
          <w:szCs w:val="24"/>
          <w:lang w:val="bg-BG" w:eastAsia="bg-BG"/>
        </w:rPr>
        <w:t xml:space="preserve">Воден: </w:t>
      </w:r>
      <w:r w:rsidRPr="002B657F">
        <w:rPr>
          <w:rFonts w:ascii="Times New Roman" w:eastAsia="SimSun" w:hAnsi="Times New Roman" w:cs="Times New Roman"/>
          <w:sz w:val="24"/>
          <w:szCs w:val="24"/>
          <w:lang w:val="bg-BG" w:eastAsia="bg-BG"/>
        </w:rPr>
        <w:t>амортизиран  е пътя до селото, нуждае се от рехабилитация.</w:t>
      </w:r>
    </w:p>
    <w:p w:rsidR="00D257B4" w:rsidRPr="002B657F" w:rsidRDefault="00D257B4" w:rsidP="00476B49">
      <w:pPr>
        <w:numPr>
          <w:ilvl w:val="0"/>
          <w:numId w:val="63"/>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Дълбок извор: </w:t>
      </w:r>
      <w:r w:rsidRPr="002B657F">
        <w:rPr>
          <w:rFonts w:ascii="Times New Roman" w:eastAsia="Calibri" w:hAnsi="Times New Roman" w:cs="Times New Roman"/>
          <w:sz w:val="24"/>
          <w:szCs w:val="24"/>
          <w:lang w:val="bg-BG"/>
        </w:rPr>
        <w:t>достъп до населеното място  осъществява се чрез път ІІІ-667 от Републиканската пътна мрежа. Пътя е без маркировка, не е ремонтиран от 30 години, само частично се кърпят дупките.</w:t>
      </w:r>
    </w:p>
    <w:p w:rsidR="00D257B4" w:rsidRPr="002B657F" w:rsidRDefault="00D257B4" w:rsidP="00476B49">
      <w:pPr>
        <w:numPr>
          <w:ilvl w:val="0"/>
          <w:numId w:val="63"/>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Езерово: </w:t>
      </w:r>
      <w:r w:rsidRPr="002B657F">
        <w:rPr>
          <w:rFonts w:ascii="Times New Roman" w:eastAsia="Calibri" w:hAnsi="Times New Roman" w:cs="Times New Roman"/>
          <w:sz w:val="24"/>
          <w:szCs w:val="24"/>
          <w:lang w:val="bg-BG"/>
        </w:rPr>
        <w:t>пътя до Бодрово се нуждае от ремонт.</w:t>
      </w:r>
    </w:p>
    <w:p w:rsidR="00D257B4" w:rsidRPr="002B657F" w:rsidRDefault="00D257B4" w:rsidP="00476B49">
      <w:pPr>
        <w:numPr>
          <w:ilvl w:val="0"/>
          <w:numId w:val="63"/>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Караджалово:</w:t>
      </w:r>
      <w:r w:rsidRPr="002B657F">
        <w:rPr>
          <w:rFonts w:ascii="Times New Roman" w:eastAsia="Calibri" w:hAnsi="Times New Roman" w:cs="Times New Roman"/>
          <w:sz w:val="24"/>
          <w:szCs w:val="24"/>
          <w:lang w:val="bg-BG"/>
        </w:rPr>
        <w:t xml:space="preserve"> пътя от Първомай до с. Караджалово е в лошо състояние. При първоначалното асфалтиране на почти  7 км. не е положен втори износващ слой асфалт и вследствие на годините експлоатация и това, че по този път минаха многотонни камиони за строежа на новата  ж.п. линия, състоянието е лошо. През 2019 година е положен нов асфалт на около 600м. </w:t>
      </w:r>
    </w:p>
    <w:p w:rsidR="00D257B4" w:rsidRPr="002B657F" w:rsidRDefault="00D257B4" w:rsidP="00476B49">
      <w:pPr>
        <w:numPr>
          <w:ilvl w:val="0"/>
          <w:numId w:val="63"/>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lastRenderedPageBreak/>
        <w:t>В участъка от с. Караджалово до с. Скобелево на община Първомай около 2км. от пътя е унищожен. Превозните средства пътуват по селскостопански път през  необработваема нива №000123 - общинска собственост.</w:t>
      </w:r>
    </w:p>
    <w:p w:rsidR="00D257B4" w:rsidRDefault="00D257B4" w:rsidP="00476B49">
      <w:pPr>
        <w:numPr>
          <w:ilvl w:val="0"/>
          <w:numId w:val="63"/>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Татарево:</w:t>
      </w:r>
      <w:r w:rsidRPr="002B657F">
        <w:rPr>
          <w:rFonts w:ascii="Times New Roman" w:eastAsia="Calibri" w:hAnsi="Times New Roman" w:cs="Times New Roman"/>
          <w:sz w:val="24"/>
          <w:szCs w:val="24"/>
          <w:lang w:val="bg-BG"/>
        </w:rPr>
        <w:t xml:space="preserve"> достъпът до населеното място е чрез пътя кв. Дебър- с.Татарево и пътя с. Татарево - Татаревска чешма. Пътищата са в лошо състояние, с разбита асфалтова настилка, на места с пропадане на основата, прилежащите платна са обрасли с треви, храсти и дървета, канавките са засипани.</w:t>
      </w:r>
    </w:p>
    <w:p w:rsidR="002820AD" w:rsidRPr="002B657F" w:rsidRDefault="002820AD" w:rsidP="002820AD">
      <w:pPr>
        <w:shd w:val="clear" w:color="auto" w:fill="FFFFFF"/>
        <w:spacing w:after="0" w:line="240" w:lineRule="auto"/>
        <w:ind w:left="720"/>
        <w:contextualSpacing/>
        <w:jc w:val="both"/>
        <w:rPr>
          <w:rFonts w:ascii="Times New Roman" w:eastAsia="Calibri" w:hAnsi="Times New Roman" w:cs="Times New Roman"/>
          <w:sz w:val="24"/>
          <w:szCs w:val="24"/>
          <w:lang w:val="bg-BG"/>
        </w:rPr>
      </w:pPr>
    </w:p>
    <w:p w:rsidR="00D257B4" w:rsidRPr="002B657F" w:rsidRDefault="00D257B4" w:rsidP="00D257B4">
      <w:pPr>
        <w:spacing w:after="0" w:line="240" w:lineRule="auto"/>
        <w:jc w:val="both"/>
        <w:rPr>
          <w:rFonts w:ascii="Times New Roman" w:eastAsia="Times New Roman" w:hAnsi="Times New Roman" w:cs="Times New Roman"/>
          <w:b/>
          <w:sz w:val="24"/>
          <w:szCs w:val="24"/>
          <w:lang w:val="bg-BG" w:eastAsia="bg-BG"/>
        </w:rPr>
      </w:pPr>
      <w:r w:rsidRPr="002B657F">
        <w:rPr>
          <w:rFonts w:ascii="Times New Roman" w:eastAsia="Times New Roman" w:hAnsi="Times New Roman" w:cs="Times New Roman"/>
          <w:b/>
          <w:sz w:val="24"/>
          <w:szCs w:val="24"/>
          <w:lang w:val="bg-BG" w:eastAsia="bg-BG"/>
        </w:rPr>
        <w:t>Необходими инвестиции в уличната мрежа според кметовете на населени места:</w:t>
      </w:r>
    </w:p>
    <w:p w:rsidR="00D257B4" w:rsidRPr="002B657F" w:rsidRDefault="00D257B4" w:rsidP="00476B49">
      <w:pPr>
        <w:numPr>
          <w:ilvl w:val="0"/>
          <w:numId w:val="64"/>
        </w:numPr>
        <w:shd w:val="clear" w:color="auto" w:fill="FFFFFF"/>
        <w:spacing w:after="0" w:line="240" w:lineRule="auto"/>
        <w:contextualSpacing/>
        <w:jc w:val="both"/>
        <w:rPr>
          <w:rFonts w:ascii="Times New Roman" w:eastAsia="Times New Roman" w:hAnsi="Times New Roman" w:cs="Times New Roman"/>
          <w:sz w:val="24"/>
          <w:szCs w:val="24"/>
          <w:lang w:val="bg-BG"/>
        </w:rPr>
      </w:pPr>
      <w:r w:rsidRPr="002B657F">
        <w:rPr>
          <w:rFonts w:ascii="Times New Roman" w:eastAsia="SimSun" w:hAnsi="Times New Roman" w:cs="Times New Roman"/>
          <w:b/>
          <w:sz w:val="24"/>
          <w:szCs w:val="24"/>
          <w:lang w:val="bg-BG" w:eastAsia="bg-BG"/>
        </w:rPr>
        <w:t xml:space="preserve">Брягово: </w:t>
      </w:r>
      <w:r w:rsidRPr="002B657F">
        <w:rPr>
          <w:rFonts w:ascii="Times New Roman" w:eastAsia="Times New Roman" w:hAnsi="Times New Roman" w:cs="Times New Roman"/>
          <w:sz w:val="24"/>
          <w:szCs w:val="24"/>
          <w:lang w:val="bg-BG"/>
        </w:rPr>
        <w:t>незадоволително състояние, определени  улици имат спешна нужда от ремонт.</w:t>
      </w:r>
    </w:p>
    <w:p w:rsidR="00D257B4" w:rsidRPr="002B657F" w:rsidRDefault="00D257B4" w:rsidP="00476B49">
      <w:pPr>
        <w:numPr>
          <w:ilvl w:val="0"/>
          <w:numId w:val="64"/>
        </w:numPr>
        <w:shd w:val="clear" w:color="auto" w:fill="FFFFFF"/>
        <w:spacing w:after="0" w:line="240" w:lineRule="auto"/>
        <w:contextualSpacing/>
        <w:jc w:val="both"/>
        <w:rPr>
          <w:rFonts w:ascii="Times New Roman" w:eastAsia="SimSun" w:hAnsi="Times New Roman" w:cs="Times New Roman"/>
          <w:b/>
          <w:sz w:val="24"/>
          <w:szCs w:val="24"/>
          <w:lang w:val="bg-BG" w:eastAsia="bg-BG"/>
        </w:rPr>
      </w:pPr>
      <w:r w:rsidRPr="002B657F">
        <w:rPr>
          <w:rFonts w:ascii="Times New Roman" w:eastAsia="SimSun" w:hAnsi="Times New Roman" w:cs="Times New Roman"/>
          <w:b/>
          <w:sz w:val="24"/>
          <w:szCs w:val="24"/>
          <w:lang w:val="bg-BG" w:eastAsia="bg-BG"/>
        </w:rPr>
        <w:t xml:space="preserve">Буково: </w:t>
      </w:r>
      <w:r w:rsidRPr="002B657F">
        <w:rPr>
          <w:rFonts w:ascii="Times New Roman" w:eastAsia="SimSun" w:hAnsi="Times New Roman" w:cs="Times New Roman"/>
          <w:sz w:val="24"/>
          <w:szCs w:val="24"/>
          <w:lang w:val="bg-BG" w:eastAsia="bg-BG"/>
        </w:rPr>
        <w:t>необходимо е баластриране на улиците с трошен камък. Сегашното им състояние води до сериозни затруднения в придвижването на населението, а при промяна на метеорологичната обстановка, в зимния период се стига и до затруднения при снегопочистването.</w:t>
      </w:r>
    </w:p>
    <w:p w:rsidR="00D257B4" w:rsidRPr="002B657F" w:rsidRDefault="00D257B4" w:rsidP="00476B49">
      <w:pPr>
        <w:numPr>
          <w:ilvl w:val="0"/>
          <w:numId w:val="64"/>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SimSun" w:hAnsi="Times New Roman" w:cs="Times New Roman"/>
          <w:b/>
          <w:sz w:val="24"/>
          <w:szCs w:val="24"/>
          <w:lang w:val="bg-BG" w:eastAsia="bg-BG"/>
        </w:rPr>
        <w:t xml:space="preserve">Бяла река: </w:t>
      </w:r>
      <w:r w:rsidRPr="002B657F">
        <w:rPr>
          <w:rFonts w:ascii="Times New Roman" w:eastAsia="Calibri" w:hAnsi="Times New Roman" w:cs="Times New Roman"/>
          <w:sz w:val="24"/>
          <w:szCs w:val="24"/>
          <w:lang w:val="bg-BG"/>
        </w:rPr>
        <w:t>уличната мрежа е разбита от извършената подмяна на водопроводната мрежа .Некачествено са запълвани изкопите, съществува пропадане на асфалта и образуване на дупки.</w:t>
      </w:r>
    </w:p>
    <w:p w:rsidR="00D257B4" w:rsidRPr="002B657F" w:rsidRDefault="00D257B4" w:rsidP="00476B49">
      <w:pPr>
        <w:numPr>
          <w:ilvl w:val="0"/>
          <w:numId w:val="64"/>
        </w:numPr>
        <w:shd w:val="clear" w:color="auto" w:fill="FFFFFF"/>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sz w:val="24"/>
          <w:szCs w:val="24"/>
          <w:lang w:val="bg-BG" w:eastAsia="bg-BG"/>
        </w:rPr>
        <w:t xml:space="preserve">Воден: </w:t>
      </w:r>
      <w:r w:rsidRPr="002B657F">
        <w:rPr>
          <w:rFonts w:ascii="Times New Roman" w:eastAsia="SimSun" w:hAnsi="Times New Roman" w:cs="Times New Roman"/>
          <w:sz w:val="24"/>
          <w:szCs w:val="24"/>
          <w:lang w:val="bg-BG" w:eastAsia="bg-BG"/>
        </w:rPr>
        <w:t>необходимост от ремонт на улици.</w:t>
      </w:r>
    </w:p>
    <w:p w:rsidR="00D257B4" w:rsidRPr="002B657F" w:rsidRDefault="00D257B4" w:rsidP="00476B49">
      <w:pPr>
        <w:numPr>
          <w:ilvl w:val="0"/>
          <w:numId w:val="64"/>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Градина: </w:t>
      </w:r>
      <w:r w:rsidRPr="002B657F">
        <w:rPr>
          <w:rFonts w:ascii="Times New Roman" w:eastAsia="Calibri" w:hAnsi="Times New Roman" w:cs="Times New Roman"/>
          <w:sz w:val="24"/>
          <w:szCs w:val="24"/>
          <w:lang w:val="bg-BG"/>
        </w:rPr>
        <w:t>Разбити пътища, липса на пътни знаци, маркировка. След изграждането на новия мост над река Марица се очаква засилен трафик по ул. „Христо Ботев”. Необходим е цялостен проект на пешеходни пътеки, спирки на междуградския транспорт, препядстващи съоръжения за превишена скорост и др.</w:t>
      </w:r>
    </w:p>
    <w:p w:rsidR="00D257B4" w:rsidRPr="002B657F" w:rsidRDefault="00D257B4" w:rsidP="00476B49">
      <w:pPr>
        <w:numPr>
          <w:ilvl w:val="0"/>
          <w:numId w:val="64"/>
        </w:numPr>
        <w:shd w:val="clear" w:color="auto" w:fill="FFFFFF"/>
        <w:spacing w:after="0" w:line="240" w:lineRule="auto"/>
        <w:contextualSpacing/>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 xml:space="preserve">Драгойново: </w:t>
      </w:r>
      <w:r w:rsidRPr="002B657F">
        <w:rPr>
          <w:rFonts w:ascii="Times New Roman" w:eastAsia="Calibri" w:hAnsi="Times New Roman" w:cs="Times New Roman"/>
          <w:sz w:val="24"/>
          <w:szCs w:val="24"/>
          <w:lang w:val="bg-BG"/>
        </w:rPr>
        <w:t>необходимост отрехабилитация на уличната мрежа</w:t>
      </w:r>
    </w:p>
    <w:p w:rsidR="00D257B4" w:rsidRPr="002B657F" w:rsidRDefault="00D257B4" w:rsidP="00476B49">
      <w:pPr>
        <w:numPr>
          <w:ilvl w:val="0"/>
          <w:numId w:val="64"/>
        </w:numPr>
        <w:shd w:val="clear" w:color="auto" w:fill="FFFFFF"/>
        <w:spacing w:after="0" w:line="240" w:lineRule="auto"/>
        <w:contextualSpacing/>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Дълбок извор:</w:t>
      </w:r>
      <w:r w:rsidRPr="002B657F">
        <w:rPr>
          <w:rFonts w:ascii="Times New Roman" w:eastAsia="Calibri" w:hAnsi="Times New Roman" w:cs="Times New Roman"/>
          <w:sz w:val="24"/>
          <w:szCs w:val="24"/>
          <w:lang w:val="bg-BG"/>
        </w:rPr>
        <w:t xml:space="preserve"> уличната мрежа е в лошо състояние, разбита и с много дупки. </w:t>
      </w:r>
    </w:p>
    <w:p w:rsidR="00D257B4" w:rsidRPr="002B657F" w:rsidRDefault="00D257B4" w:rsidP="00476B49">
      <w:pPr>
        <w:numPr>
          <w:ilvl w:val="0"/>
          <w:numId w:val="64"/>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Езерово: </w:t>
      </w:r>
      <w:r w:rsidRPr="002B657F">
        <w:rPr>
          <w:rFonts w:ascii="Times New Roman" w:eastAsia="Calibri" w:hAnsi="Times New Roman" w:cs="Times New Roman"/>
          <w:sz w:val="24"/>
          <w:szCs w:val="24"/>
          <w:lang w:val="bg-BG"/>
        </w:rPr>
        <w:t>необходимост от ремонт на уличната мрежа. Бетониране на улица в Срещна махала.</w:t>
      </w:r>
    </w:p>
    <w:p w:rsidR="00D257B4" w:rsidRPr="002B657F" w:rsidRDefault="00D257B4" w:rsidP="00476B49">
      <w:pPr>
        <w:numPr>
          <w:ilvl w:val="0"/>
          <w:numId w:val="64"/>
        </w:numPr>
        <w:shd w:val="clear" w:color="auto" w:fill="FFFFFF"/>
        <w:spacing w:after="0" w:line="240" w:lineRule="auto"/>
        <w:contextualSpacing/>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 xml:space="preserve">Искра: </w:t>
      </w:r>
      <w:r w:rsidRPr="002B657F">
        <w:rPr>
          <w:rFonts w:ascii="Times New Roman" w:eastAsia="Calibri" w:hAnsi="Times New Roman" w:cs="Times New Roman"/>
          <w:sz w:val="24"/>
          <w:szCs w:val="24"/>
          <w:lang w:val="bg-BG"/>
        </w:rPr>
        <w:t>улична мрежа се нуждае от изкърпване.</w:t>
      </w:r>
    </w:p>
    <w:p w:rsidR="00D257B4" w:rsidRPr="002B657F" w:rsidRDefault="00D257B4" w:rsidP="00476B49">
      <w:pPr>
        <w:numPr>
          <w:ilvl w:val="0"/>
          <w:numId w:val="64"/>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Караджалово: </w:t>
      </w:r>
      <w:r w:rsidRPr="002B657F">
        <w:rPr>
          <w:rFonts w:ascii="Times New Roman" w:eastAsia="Calibri" w:hAnsi="Times New Roman" w:cs="Times New Roman"/>
          <w:sz w:val="24"/>
          <w:szCs w:val="24"/>
          <w:lang w:val="bg-BG"/>
        </w:rPr>
        <w:t>Уличната мрежа е в окаяно състояние. През последните 10 години са ремонтирани два участъка от по 300 метра, а „асфалтираните”  улици са 12 км. и приличат на лунен пейзаж.</w:t>
      </w:r>
    </w:p>
    <w:p w:rsidR="00D257B4" w:rsidRPr="002B657F" w:rsidRDefault="00D257B4" w:rsidP="00476B49">
      <w:pPr>
        <w:numPr>
          <w:ilvl w:val="0"/>
          <w:numId w:val="64"/>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sz w:val="24"/>
          <w:szCs w:val="24"/>
          <w:lang w:val="bg-BG"/>
        </w:rPr>
        <w:t>Улиците с нетрайна настилка са около 12 км. и не са ремонтирани и подравнявани през последните двадесет години. Част са непроходими.</w:t>
      </w:r>
    </w:p>
    <w:p w:rsidR="00D257B4" w:rsidRPr="002B657F" w:rsidRDefault="00D257B4" w:rsidP="00476B49">
      <w:pPr>
        <w:numPr>
          <w:ilvl w:val="0"/>
          <w:numId w:val="64"/>
        </w:numPr>
        <w:shd w:val="clear" w:color="auto" w:fill="FFFFFF"/>
        <w:spacing w:after="0" w:line="240" w:lineRule="auto"/>
        <w:contextualSpacing/>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 xml:space="preserve">Крушево: </w:t>
      </w:r>
      <w:r w:rsidRPr="002B657F">
        <w:rPr>
          <w:rFonts w:ascii="Times New Roman" w:eastAsia="Calibri" w:hAnsi="Times New Roman" w:cs="Times New Roman"/>
          <w:sz w:val="24"/>
          <w:szCs w:val="24"/>
          <w:lang w:val="bg-BG"/>
        </w:rPr>
        <w:t>ремонт на улична мрежа. Основен ремонт на моста над  р. „ Омуровска”</w:t>
      </w:r>
    </w:p>
    <w:p w:rsidR="00D257B4" w:rsidRPr="002B657F" w:rsidRDefault="00D257B4" w:rsidP="00476B49">
      <w:pPr>
        <w:numPr>
          <w:ilvl w:val="0"/>
          <w:numId w:val="64"/>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Поройна: </w:t>
      </w:r>
      <w:r w:rsidRPr="002B657F">
        <w:rPr>
          <w:rFonts w:ascii="Times New Roman" w:eastAsia="Calibri" w:hAnsi="Times New Roman" w:cs="Times New Roman"/>
          <w:sz w:val="24"/>
          <w:szCs w:val="24"/>
          <w:lang w:val="bg-BG"/>
        </w:rPr>
        <w:t>изкърпване на уличната мрежа.</w:t>
      </w:r>
    </w:p>
    <w:p w:rsidR="00D257B4" w:rsidRPr="002B657F" w:rsidRDefault="00D257B4" w:rsidP="00476B49">
      <w:pPr>
        <w:numPr>
          <w:ilvl w:val="0"/>
          <w:numId w:val="64"/>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Православен: </w:t>
      </w:r>
      <w:r w:rsidRPr="002B657F">
        <w:rPr>
          <w:rFonts w:ascii="Times New Roman" w:eastAsia="Calibri" w:hAnsi="Times New Roman" w:cs="Times New Roman"/>
          <w:sz w:val="24"/>
          <w:szCs w:val="24"/>
          <w:lang w:val="bg-BG"/>
        </w:rPr>
        <w:t>голяма част от пътната мрежа е изровена от дъждовете през годините. На площада няма заграждение и се качват коли,които повреждат целостта му.</w:t>
      </w:r>
    </w:p>
    <w:p w:rsidR="00D257B4" w:rsidRPr="002B657F" w:rsidRDefault="00D257B4" w:rsidP="00476B49">
      <w:pPr>
        <w:numPr>
          <w:ilvl w:val="0"/>
          <w:numId w:val="64"/>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Татарево: </w:t>
      </w:r>
      <w:r w:rsidRPr="002B657F">
        <w:rPr>
          <w:rFonts w:ascii="Times New Roman" w:eastAsia="Calibri" w:hAnsi="Times New Roman" w:cs="Times New Roman"/>
          <w:sz w:val="24"/>
          <w:szCs w:val="24"/>
          <w:lang w:val="bg-BG"/>
        </w:rPr>
        <w:t xml:space="preserve">уличната мрежа в по-голямата си част е асфалтова настилка и на 100% се нуждае от ремонт, баластрираните улици са изровени от метеорологичните условия (дъждове, снегове и свлачища) </w:t>
      </w:r>
    </w:p>
    <w:p w:rsidR="00D257B4" w:rsidRPr="002B657F" w:rsidRDefault="00D257B4" w:rsidP="00476B49">
      <w:pPr>
        <w:numPr>
          <w:ilvl w:val="0"/>
          <w:numId w:val="64"/>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Дебър: </w:t>
      </w:r>
      <w:r w:rsidRPr="002B657F">
        <w:rPr>
          <w:rFonts w:ascii="Times New Roman" w:eastAsia="Calibri" w:hAnsi="Times New Roman" w:cs="Times New Roman"/>
          <w:sz w:val="24"/>
          <w:szCs w:val="24"/>
          <w:lang w:val="bg-BG"/>
        </w:rPr>
        <w:t>рехабилитация на уличната мрежа</w:t>
      </w:r>
    </w:p>
    <w:p w:rsidR="00D257B4" w:rsidRDefault="00D257B4" w:rsidP="00476B49">
      <w:pPr>
        <w:numPr>
          <w:ilvl w:val="0"/>
          <w:numId w:val="64"/>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Любеново:</w:t>
      </w:r>
      <w:r w:rsidRPr="002B657F">
        <w:rPr>
          <w:rFonts w:ascii="Times New Roman" w:eastAsia="Calibri" w:hAnsi="Times New Roman" w:cs="Times New Roman"/>
          <w:sz w:val="24"/>
          <w:szCs w:val="24"/>
          <w:lang w:val="bg-BG"/>
        </w:rPr>
        <w:t xml:space="preserve"> след строежа по новата ЖП линия и полагане на нов водопровод и канализация, инфраструктурата на кв. Любеново е в изключително лошо състояние. Достъпа до населеното място е затруднен, заради лошата улична мрежа, преобладаващо улиците са с нетрайна настилка, тротоарите са неподържани а на </w:t>
      </w:r>
      <w:r w:rsidRPr="002B657F">
        <w:rPr>
          <w:rFonts w:ascii="Times New Roman" w:eastAsia="Calibri" w:hAnsi="Times New Roman" w:cs="Times New Roman"/>
          <w:sz w:val="24"/>
          <w:szCs w:val="24"/>
          <w:lang w:val="bg-BG"/>
        </w:rPr>
        <w:lastRenderedPageBreak/>
        <w:t>места липсват. Входящите улици на кв.Любеново, а именно - ул. „К. Фотинов” и ул. Бр.Миладинови” - са осеяни от множество дупки.</w:t>
      </w:r>
    </w:p>
    <w:p w:rsidR="002820AD" w:rsidRDefault="002820AD" w:rsidP="002820AD">
      <w:pPr>
        <w:shd w:val="clear" w:color="auto" w:fill="FFFFFF"/>
        <w:spacing w:after="0" w:line="240" w:lineRule="auto"/>
        <w:ind w:left="720"/>
        <w:contextualSpacing/>
        <w:jc w:val="both"/>
        <w:rPr>
          <w:rFonts w:ascii="Times New Roman" w:eastAsia="Calibri" w:hAnsi="Times New Roman" w:cs="Times New Roman"/>
          <w:b/>
          <w:sz w:val="24"/>
          <w:szCs w:val="24"/>
          <w:lang w:val="bg-BG"/>
        </w:rPr>
      </w:pPr>
    </w:p>
    <w:p w:rsidR="002820AD" w:rsidRDefault="002820AD" w:rsidP="002820AD">
      <w:pPr>
        <w:shd w:val="clear" w:color="auto" w:fill="FFFFFF"/>
        <w:spacing w:after="0" w:line="240" w:lineRule="auto"/>
        <w:ind w:left="720"/>
        <w:contextualSpacing/>
        <w:jc w:val="both"/>
        <w:rPr>
          <w:rFonts w:ascii="Times New Roman" w:eastAsia="Calibri" w:hAnsi="Times New Roman" w:cs="Times New Roman"/>
          <w:b/>
          <w:sz w:val="24"/>
          <w:szCs w:val="24"/>
          <w:lang w:val="bg-BG"/>
        </w:rPr>
      </w:pPr>
    </w:p>
    <w:p w:rsidR="002820AD" w:rsidRPr="002B657F" w:rsidRDefault="002820AD" w:rsidP="002820AD">
      <w:pPr>
        <w:shd w:val="clear" w:color="auto" w:fill="FFFFFF"/>
        <w:spacing w:after="0" w:line="240" w:lineRule="auto"/>
        <w:ind w:left="720"/>
        <w:contextualSpacing/>
        <w:jc w:val="both"/>
        <w:rPr>
          <w:rFonts w:ascii="Times New Roman" w:eastAsia="Calibri" w:hAnsi="Times New Roman" w:cs="Times New Roman"/>
          <w:sz w:val="24"/>
          <w:szCs w:val="24"/>
          <w:lang w:val="bg-BG"/>
        </w:rPr>
      </w:pPr>
    </w:p>
    <w:p w:rsidR="00D257B4" w:rsidRPr="002B657F" w:rsidRDefault="00D257B4" w:rsidP="00D257B4">
      <w:pPr>
        <w:spacing w:after="0" w:line="240" w:lineRule="auto"/>
        <w:jc w:val="both"/>
        <w:rPr>
          <w:rFonts w:ascii="Times New Roman" w:eastAsia="Times New Roman" w:hAnsi="Times New Roman" w:cs="Times New Roman"/>
          <w:b/>
          <w:sz w:val="24"/>
          <w:szCs w:val="24"/>
          <w:lang w:val="bg-BG" w:eastAsia="bg-BG"/>
        </w:rPr>
      </w:pPr>
      <w:r w:rsidRPr="002B657F">
        <w:rPr>
          <w:rFonts w:ascii="Times New Roman" w:eastAsia="Times New Roman" w:hAnsi="Times New Roman" w:cs="Times New Roman"/>
          <w:b/>
          <w:sz w:val="24"/>
          <w:szCs w:val="24"/>
          <w:lang w:val="bg-BG" w:eastAsia="bg-BG"/>
        </w:rPr>
        <w:t>Необходими инвестиции в тротоарната мрежа и обществените пространства според кметовете на населени места:</w:t>
      </w:r>
    </w:p>
    <w:p w:rsidR="00D257B4" w:rsidRPr="002B657F" w:rsidRDefault="00D257B4" w:rsidP="00476B49">
      <w:pPr>
        <w:numPr>
          <w:ilvl w:val="0"/>
          <w:numId w:val="65"/>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SimSun" w:hAnsi="Times New Roman" w:cs="Times New Roman"/>
          <w:b/>
          <w:sz w:val="24"/>
          <w:szCs w:val="24"/>
          <w:lang w:val="bg-BG" w:eastAsia="bg-BG"/>
        </w:rPr>
        <w:t xml:space="preserve">Бяла река: </w:t>
      </w:r>
      <w:r w:rsidRPr="002B657F">
        <w:rPr>
          <w:rFonts w:ascii="Times New Roman" w:eastAsia="Calibri" w:hAnsi="Times New Roman" w:cs="Times New Roman"/>
          <w:sz w:val="24"/>
          <w:szCs w:val="24"/>
          <w:lang w:val="bg-BG"/>
        </w:rPr>
        <w:t>тротоарите се ремонтират според финансовите възможности на  жителите ,на собствени разноски. Централната част на селото /площада/ е със стари плочки от 70 –те години, които са изпочупени и на много места липсват.</w:t>
      </w:r>
    </w:p>
    <w:p w:rsidR="00D257B4" w:rsidRPr="002B657F" w:rsidRDefault="00D257B4" w:rsidP="00476B49">
      <w:pPr>
        <w:numPr>
          <w:ilvl w:val="0"/>
          <w:numId w:val="65"/>
        </w:numPr>
        <w:shd w:val="clear" w:color="auto" w:fill="FFFFFF"/>
        <w:spacing w:after="0" w:line="240" w:lineRule="auto"/>
        <w:contextualSpacing/>
        <w:jc w:val="both"/>
        <w:rPr>
          <w:rFonts w:ascii="Times New Roman" w:eastAsia="SimSun" w:hAnsi="Times New Roman" w:cs="Times New Roman"/>
          <w:b/>
          <w:sz w:val="24"/>
          <w:szCs w:val="24"/>
          <w:lang w:val="bg-BG" w:eastAsia="bg-BG"/>
        </w:rPr>
      </w:pPr>
      <w:r w:rsidRPr="002B657F">
        <w:rPr>
          <w:rFonts w:ascii="Times New Roman" w:eastAsia="SimSun" w:hAnsi="Times New Roman" w:cs="Times New Roman"/>
          <w:b/>
          <w:sz w:val="24"/>
          <w:szCs w:val="24"/>
          <w:lang w:val="bg-BG" w:eastAsia="bg-BG"/>
        </w:rPr>
        <w:t xml:space="preserve">Виница: </w:t>
      </w:r>
      <w:r w:rsidRPr="002B657F">
        <w:rPr>
          <w:rFonts w:ascii="Times New Roman" w:eastAsia="Calibri" w:hAnsi="Times New Roman" w:cs="Times New Roman"/>
          <w:sz w:val="24"/>
          <w:szCs w:val="24"/>
          <w:lang w:val="bg-BG"/>
        </w:rPr>
        <w:t>Тротоарите в селото от полагането им до сега нямат правен ремонт и на места липсват, както и плочките в центъра на селото, част от които са счупени</w:t>
      </w:r>
    </w:p>
    <w:p w:rsidR="00D257B4" w:rsidRPr="002B657F" w:rsidRDefault="00D257B4" w:rsidP="00476B49">
      <w:pPr>
        <w:numPr>
          <w:ilvl w:val="0"/>
          <w:numId w:val="65"/>
        </w:numPr>
        <w:shd w:val="clear" w:color="auto" w:fill="FFFFFF"/>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sz w:val="24"/>
          <w:szCs w:val="24"/>
          <w:lang w:val="bg-BG" w:eastAsia="bg-BG"/>
        </w:rPr>
        <w:t>Воден</w:t>
      </w:r>
      <w:r w:rsidRPr="002B657F">
        <w:rPr>
          <w:rFonts w:ascii="Times New Roman" w:eastAsia="SimSun" w:hAnsi="Times New Roman" w:cs="Times New Roman"/>
          <w:sz w:val="24"/>
          <w:szCs w:val="24"/>
          <w:lang w:val="bg-BG" w:eastAsia="bg-BG"/>
        </w:rPr>
        <w:t>: ремонт на тротоари</w:t>
      </w:r>
    </w:p>
    <w:p w:rsidR="00D257B4" w:rsidRPr="002B657F" w:rsidRDefault="00D257B4" w:rsidP="00476B49">
      <w:pPr>
        <w:numPr>
          <w:ilvl w:val="0"/>
          <w:numId w:val="65"/>
        </w:numPr>
        <w:shd w:val="clear" w:color="auto" w:fill="FFFFFF"/>
        <w:spacing w:after="0" w:line="240" w:lineRule="auto"/>
        <w:contextualSpacing/>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Дълбок извор:</w:t>
      </w:r>
      <w:r w:rsidRPr="002B657F">
        <w:rPr>
          <w:rFonts w:ascii="Times New Roman" w:eastAsia="Calibri" w:hAnsi="Times New Roman" w:cs="Times New Roman"/>
          <w:sz w:val="24"/>
          <w:szCs w:val="24"/>
          <w:lang w:val="bg-BG"/>
        </w:rPr>
        <w:t xml:space="preserve"> тротоарна настилка има частично  на улица 1-ва и  на още 2-3 улици. </w:t>
      </w:r>
    </w:p>
    <w:p w:rsidR="00D257B4" w:rsidRPr="002B657F" w:rsidRDefault="00D257B4" w:rsidP="00476B49">
      <w:pPr>
        <w:numPr>
          <w:ilvl w:val="0"/>
          <w:numId w:val="65"/>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Езерово: </w:t>
      </w:r>
      <w:r w:rsidRPr="002B657F">
        <w:rPr>
          <w:rFonts w:ascii="Times New Roman" w:eastAsia="Calibri" w:hAnsi="Times New Roman" w:cs="Times New Roman"/>
          <w:sz w:val="24"/>
          <w:szCs w:val="24"/>
          <w:lang w:val="bg-BG"/>
        </w:rPr>
        <w:t>необходимост от ремонт на тротоарната мрежа, ремонт на площада</w:t>
      </w:r>
    </w:p>
    <w:p w:rsidR="00D257B4" w:rsidRPr="002B657F" w:rsidRDefault="00D257B4" w:rsidP="00476B49">
      <w:pPr>
        <w:numPr>
          <w:ilvl w:val="0"/>
          <w:numId w:val="65"/>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Искра: </w:t>
      </w:r>
      <w:r w:rsidRPr="002B657F">
        <w:rPr>
          <w:rFonts w:ascii="Times New Roman" w:eastAsia="Calibri" w:hAnsi="Times New Roman" w:cs="Times New Roman"/>
          <w:sz w:val="24"/>
          <w:szCs w:val="24"/>
          <w:lang w:val="bg-BG"/>
        </w:rPr>
        <w:t>ремонт на тротоари,които са без плочки</w:t>
      </w:r>
    </w:p>
    <w:p w:rsidR="00D257B4" w:rsidRPr="002B657F" w:rsidRDefault="00D257B4" w:rsidP="00476B49">
      <w:pPr>
        <w:numPr>
          <w:ilvl w:val="0"/>
          <w:numId w:val="65"/>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Крушево: </w:t>
      </w:r>
      <w:r w:rsidRPr="002B657F">
        <w:rPr>
          <w:rFonts w:ascii="Times New Roman" w:eastAsia="Calibri" w:hAnsi="Times New Roman" w:cs="Times New Roman"/>
          <w:sz w:val="24"/>
          <w:szCs w:val="24"/>
          <w:lang w:val="bg-BG"/>
        </w:rPr>
        <w:t>полагане на тротоарна настилка</w:t>
      </w:r>
    </w:p>
    <w:p w:rsidR="00D257B4" w:rsidRDefault="00D257B4" w:rsidP="00476B49">
      <w:pPr>
        <w:numPr>
          <w:ilvl w:val="0"/>
          <w:numId w:val="65"/>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Татарево: </w:t>
      </w:r>
      <w:r w:rsidRPr="002B657F">
        <w:rPr>
          <w:rFonts w:ascii="Times New Roman" w:eastAsia="Calibri" w:hAnsi="Times New Roman" w:cs="Times New Roman"/>
          <w:sz w:val="24"/>
          <w:szCs w:val="24"/>
          <w:lang w:val="bg-BG"/>
        </w:rPr>
        <w:t xml:space="preserve">тротоарите и площада в централната част на селото не са ремонтирани от построяването им преди около 50 години. </w:t>
      </w:r>
    </w:p>
    <w:p w:rsidR="002820AD" w:rsidRPr="002B657F" w:rsidRDefault="002820AD" w:rsidP="002820AD">
      <w:pPr>
        <w:shd w:val="clear" w:color="auto" w:fill="FFFFFF"/>
        <w:spacing w:after="0" w:line="240" w:lineRule="auto"/>
        <w:ind w:left="720"/>
        <w:contextualSpacing/>
        <w:jc w:val="both"/>
        <w:rPr>
          <w:rFonts w:ascii="Times New Roman" w:eastAsia="Calibri" w:hAnsi="Times New Roman" w:cs="Times New Roman"/>
          <w:sz w:val="24"/>
          <w:szCs w:val="24"/>
          <w:lang w:val="bg-BG"/>
        </w:rPr>
      </w:pPr>
    </w:p>
    <w:p w:rsidR="00D257B4" w:rsidRPr="002B657F" w:rsidRDefault="00D257B4" w:rsidP="002820AD">
      <w:pPr>
        <w:shd w:val="clear" w:color="auto" w:fill="FFFFFF" w:themeFill="background1"/>
        <w:tabs>
          <w:tab w:val="left" w:pos="426"/>
        </w:tabs>
        <w:contextualSpacing/>
        <w:rPr>
          <w:rFonts w:ascii="Times New Roman" w:eastAsia="SimSun" w:hAnsi="Times New Roman" w:cs="Times New Roman"/>
          <w:b/>
          <w:lang w:val="bg-BG" w:eastAsia="zh-CN"/>
        </w:rPr>
      </w:pPr>
      <w:r w:rsidRPr="002B657F">
        <w:rPr>
          <w:rFonts w:ascii="Times New Roman" w:eastAsia="SimSun" w:hAnsi="Times New Roman" w:cs="Times New Roman"/>
          <w:b/>
          <w:lang w:val="bg-BG" w:eastAsia="zh-CN"/>
        </w:rPr>
        <w:t>Водоснабдителна мрежа</w:t>
      </w:r>
    </w:p>
    <w:p w:rsidR="00D257B4" w:rsidRPr="002B657F" w:rsidRDefault="002820AD" w:rsidP="002820AD">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D257B4" w:rsidRPr="002B657F">
        <w:rPr>
          <w:rFonts w:ascii="Times New Roman" w:eastAsia="SimSun" w:hAnsi="Times New Roman" w:cs="Times New Roman"/>
          <w:sz w:val="24"/>
          <w:szCs w:val="24"/>
          <w:lang w:val="bg-BG" w:eastAsia="bg-BG"/>
        </w:rPr>
        <w:t>Гр. Първомай е в една водоснабдителна зона със селата Градина и Крушево. Водоснабдяването става с подпочвени води от 13 бр. тръбни кладенци с бункерни помпени станции. Дебитът на водоизточника е 130 л/сек. Последните изпращат водата в напорен резервоар 2500 м3 в гр. Първомай. На площадката на водоема има хлораторна станция.В гр.Първомай е изградена помпена станция 2-ри подем с две групи помпи - една за гр.Първомай и една за кв.Дебър, с. Градина и с. Крушево. Понастоящем водата за гр.Първомай се подава гравитачно.</w:t>
      </w:r>
    </w:p>
    <w:p w:rsidR="00D257B4" w:rsidRPr="002B657F" w:rsidRDefault="002820AD" w:rsidP="002820AD">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D257B4" w:rsidRPr="002B657F">
        <w:rPr>
          <w:rFonts w:ascii="Times New Roman" w:eastAsia="SimSun" w:hAnsi="Times New Roman" w:cs="Times New Roman"/>
          <w:sz w:val="24"/>
          <w:szCs w:val="24"/>
          <w:lang w:val="bg-BG" w:eastAsia="bg-BG"/>
        </w:rPr>
        <w:t>Обеззаразяването на водата от кладенците се извършва с хлоргаз.</w:t>
      </w:r>
      <w:r>
        <w:rPr>
          <w:rFonts w:ascii="Times New Roman" w:eastAsia="SimSun" w:hAnsi="Times New Roman" w:cs="Times New Roman"/>
          <w:sz w:val="24"/>
          <w:szCs w:val="24"/>
          <w:lang w:val="bg-BG" w:eastAsia="bg-BG"/>
        </w:rPr>
        <w:t xml:space="preserve"> </w:t>
      </w:r>
      <w:r w:rsidR="00D257B4" w:rsidRPr="002B657F">
        <w:rPr>
          <w:rFonts w:ascii="Times New Roman" w:eastAsia="SimSun" w:hAnsi="Times New Roman" w:cs="Times New Roman"/>
          <w:sz w:val="24"/>
          <w:szCs w:val="24"/>
          <w:lang w:val="bg-BG" w:eastAsia="bg-BG"/>
        </w:rPr>
        <w:t>Хлораторното помещение е в рамките на помпена станция „Първомай" 2-ри подем.Хлоргазът се съхранява във варели с обеми, съдържащи по 400 кг.Хлораторното е оборудвано с един работен варел за хлоргаз.Дозирането на хлоргаза с оглед осигуряване на остатъчен хлор с концентрация 0,30,4 мг/л. в подаваната вода, се извършва с хлор апарати ADVANCE - Унгария.</w:t>
      </w:r>
    </w:p>
    <w:p w:rsidR="00D257B4" w:rsidRPr="002B657F" w:rsidRDefault="002820AD" w:rsidP="002820AD">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D257B4" w:rsidRPr="002B657F">
        <w:rPr>
          <w:rFonts w:ascii="Times New Roman" w:eastAsia="SimSun" w:hAnsi="Times New Roman" w:cs="Times New Roman"/>
          <w:sz w:val="24"/>
          <w:szCs w:val="24"/>
          <w:lang w:val="bg-BG" w:eastAsia="bg-BG"/>
        </w:rPr>
        <w:t>Съгласно данните от „ВиК" ЕООД Пловдив общият брой на авариите по външните водопроводи на града не са много на брой.При голямата дължина на външните водопроводи тази аварийност е незначителна.Подмяната на старите етернитови и стоманени тръби, обаче, е необходима.</w:t>
      </w:r>
    </w:p>
    <w:p w:rsidR="00D257B4" w:rsidRPr="002B657F" w:rsidRDefault="00D257B4" w:rsidP="00D257B4">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Водопроводите от водоизточника са стари и амортизирани.Това се отнася особено за старите етернитови тръби.Лошото състояние на етернитовите тръби е потенциален източник за проблеми във външното водоснабдяване.</w:t>
      </w:r>
    </w:p>
    <w:p w:rsidR="00D257B4" w:rsidRPr="002B657F" w:rsidRDefault="00D257B4" w:rsidP="00D257B4">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Разпределителната мрежа на зона Първомай е с обща дължина около 112,69 км. Изпълнена е предимно от етернитови тръби, малка част - стомана, както и полиетиленови тръби.Мрежата е амортизирана.По данни от оператора „ВиК" ЕООД, гр.Пловдив - 100 % от регистрираните консуматори имат водомери.</w:t>
      </w:r>
    </w:p>
    <w:p w:rsidR="002820AD" w:rsidRDefault="002820AD" w:rsidP="00D257B4">
      <w:pPr>
        <w:spacing w:after="0" w:line="240" w:lineRule="auto"/>
        <w:jc w:val="both"/>
        <w:rPr>
          <w:rFonts w:ascii="Times New Roman" w:eastAsia="SimSun" w:hAnsi="Times New Roman" w:cs="Times New Roman"/>
          <w:b/>
          <w:sz w:val="24"/>
          <w:szCs w:val="24"/>
          <w:lang w:val="bg-BG" w:eastAsia="bg-BG"/>
        </w:rPr>
      </w:pPr>
    </w:p>
    <w:p w:rsidR="00D257B4" w:rsidRPr="002B657F" w:rsidRDefault="00D257B4" w:rsidP="00D257B4">
      <w:pPr>
        <w:spacing w:after="0" w:line="240" w:lineRule="auto"/>
        <w:jc w:val="both"/>
        <w:rPr>
          <w:rFonts w:ascii="Times New Roman" w:eastAsia="SimSun" w:hAnsi="Times New Roman" w:cs="Times New Roman"/>
          <w:b/>
          <w:sz w:val="24"/>
          <w:szCs w:val="24"/>
          <w:lang w:val="bg-BG" w:eastAsia="bg-BG"/>
        </w:rPr>
      </w:pPr>
      <w:r w:rsidRPr="002B657F">
        <w:rPr>
          <w:rFonts w:ascii="Times New Roman" w:eastAsia="SimSun" w:hAnsi="Times New Roman" w:cs="Times New Roman"/>
          <w:b/>
          <w:sz w:val="24"/>
          <w:szCs w:val="24"/>
          <w:lang w:val="bg-BG" w:eastAsia="bg-BG"/>
        </w:rPr>
        <w:lastRenderedPageBreak/>
        <w:t>Необходими инвестиции във водоснабдителната мрежа, според кметовете на населени места:</w:t>
      </w:r>
    </w:p>
    <w:p w:rsidR="00D257B4" w:rsidRPr="002B657F" w:rsidRDefault="00D257B4" w:rsidP="00476B49">
      <w:pPr>
        <w:numPr>
          <w:ilvl w:val="0"/>
          <w:numId w:val="66"/>
        </w:numPr>
        <w:shd w:val="clear" w:color="auto" w:fill="FFFFFF"/>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sz w:val="24"/>
          <w:szCs w:val="24"/>
          <w:lang w:val="bg-BG" w:eastAsia="bg-BG"/>
        </w:rPr>
        <w:t xml:space="preserve">Брягово: </w:t>
      </w:r>
      <w:r w:rsidRPr="002B657F">
        <w:rPr>
          <w:rFonts w:ascii="Times New Roman" w:eastAsia="SimSun" w:hAnsi="Times New Roman" w:cs="Times New Roman"/>
          <w:sz w:val="24"/>
          <w:szCs w:val="24"/>
          <w:lang w:val="bg-BG" w:eastAsia="bg-BG"/>
        </w:rPr>
        <w:t>нужда от подмяна на водопроводната мрежа, обезопасяване на водоемите на селото.</w:t>
      </w:r>
    </w:p>
    <w:p w:rsidR="00D257B4" w:rsidRPr="002B657F" w:rsidRDefault="00D257B4" w:rsidP="00476B49">
      <w:pPr>
        <w:numPr>
          <w:ilvl w:val="0"/>
          <w:numId w:val="66"/>
        </w:numPr>
        <w:shd w:val="clear" w:color="auto" w:fill="FFFFFF"/>
        <w:spacing w:after="0" w:line="240" w:lineRule="auto"/>
        <w:contextualSpacing/>
        <w:jc w:val="both"/>
        <w:rPr>
          <w:rFonts w:ascii="Times New Roman" w:eastAsia="Times New Roman" w:hAnsi="Times New Roman" w:cs="Times New Roman"/>
          <w:color w:val="000000"/>
          <w:sz w:val="24"/>
          <w:szCs w:val="24"/>
          <w:lang w:val="bg-BG"/>
        </w:rPr>
      </w:pPr>
      <w:r w:rsidRPr="002B657F">
        <w:rPr>
          <w:rFonts w:ascii="Times New Roman" w:eastAsia="SimSun" w:hAnsi="Times New Roman" w:cs="Times New Roman"/>
          <w:b/>
          <w:sz w:val="24"/>
          <w:szCs w:val="24"/>
          <w:lang w:val="bg-BG" w:eastAsia="bg-BG"/>
        </w:rPr>
        <w:t>Буково</w:t>
      </w:r>
      <w:r w:rsidRPr="002B657F">
        <w:rPr>
          <w:rFonts w:ascii="Times New Roman" w:eastAsia="SimSun" w:hAnsi="Times New Roman" w:cs="Times New Roman"/>
          <w:sz w:val="24"/>
          <w:szCs w:val="24"/>
          <w:lang w:val="bg-BG" w:eastAsia="bg-BG"/>
        </w:rPr>
        <w:t>: с п</w:t>
      </w:r>
      <w:r w:rsidRPr="002B657F">
        <w:rPr>
          <w:rFonts w:ascii="Times New Roman" w:eastAsia="Times New Roman" w:hAnsi="Times New Roman" w:cs="Times New Roman"/>
          <w:color w:val="000000"/>
          <w:sz w:val="24"/>
          <w:szCs w:val="24"/>
          <w:lang w:val="bg-BG"/>
        </w:rPr>
        <w:t xml:space="preserve">роект „Смяна на вътрешен водопровод“ преди години е подаван в Министерството на земеделието, храните и горите по процедура, която сега не е активна. Налага се Проектът да бъде преработен и пренасочен към </w:t>
      </w:r>
      <w:r w:rsidRPr="002B657F">
        <w:rPr>
          <w:rFonts w:ascii="Times New Roman" w:eastAsia="Calibri" w:hAnsi="Times New Roman" w:cs="Times New Roman"/>
          <w:sz w:val="24"/>
          <w:szCs w:val="24"/>
          <w:lang w:val="bg-BG"/>
        </w:rPr>
        <w:t>Министерството на регионалното развитие и благоустройството.</w:t>
      </w:r>
    </w:p>
    <w:p w:rsidR="00D257B4" w:rsidRPr="002B657F" w:rsidRDefault="00D257B4" w:rsidP="00476B49">
      <w:pPr>
        <w:numPr>
          <w:ilvl w:val="0"/>
          <w:numId w:val="66"/>
        </w:numPr>
        <w:shd w:val="clear" w:color="auto" w:fill="FFFFFF"/>
        <w:spacing w:after="0" w:line="240" w:lineRule="auto"/>
        <w:contextualSpacing/>
        <w:jc w:val="both"/>
        <w:rPr>
          <w:rFonts w:ascii="Times New Roman" w:eastAsia="SimSun" w:hAnsi="Times New Roman" w:cs="Times New Roman"/>
          <w:b/>
          <w:sz w:val="24"/>
          <w:szCs w:val="24"/>
          <w:lang w:val="bg-BG" w:eastAsia="bg-BG"/>
        </w:rPr>
      </w:pPr>
      <w:r w:rsidRPr="002B657F">
        <w:rPr>
          <w:rFonts w:ascii="Times New Roman" w:eastAsia="SimSun" w:hAnsi="Times New Roman" w:cs="Times New Roman"/>
          <w:b/>
          <w:sz w:val="24"/>
          <w:szCs w:val="24"/>
          <w:lang w:val="bg-BG" w:eastAsia="bg-BG"/>
        </w:rPr>
        <w:t xml:space="preserve">Виница: </w:t>
      </w:r>
      <w:r w:rsidRPr="002B657F">
        <w:rPr>
          <w:rFonts w:ascii="Times New Roman" w:eastAsia="Calibri" w:hAnsi="Times New Roman" w:cs="Times New Roman"/>
          <w:sz w:val="24"/>
          <w:szCs w:val="24"/>
          <w:lang w:val="bg-BG"/>
        </w:rPr>
        <w:t>водоснабдяването е за подмяна.</w:t>
      </w:r>
    </w:p>
    <w:p w:rsidR="00D257B4" w:rsidRPr="002B657F" w:rsidRDefault="00D257B4" w:rsidP="00476B49">
      <w:pPr>
        <w:numPr>
          <w:ilvl w:val="0"/>
          <w:numId w:val="66"/>
        </w:numPr>
        <w:shd w:val="clear" w:color="auto" w:fill="FFFFFF"/>
        <w:spacing w:after="0" w:line="240" w:lineRule="auto"/>
        <w:contextualSpacing/>
        <w:jc w:val="both"/>
        <w:rPr>
          <w:rFonts w:ascii="Times New Roman" w:eastAsia="SimSun" w:hAnsi="Times New Roman" w:cs="Times New Roman"/>
          <w:b/>
          <w:sz w:val="24"/>
          <w:szCs w:val="24"/>
          <w:lang w:val="bg-BG" w:eastAsia="bg-BG"/>
        </w:rPr>
      </w:pPr>
      <w:r w:rsidRPr="002B657F">
        <w:rPr>
          <w:rFonts w:ascii="Times New Roman" w:eastAsia="SimSun" w:hAnsi="Times New Roman" w:cs="Times New Roman"/>
          <w:b/>
          <w:sz w:val="24"/>
          <w:szCs w:val="24"/>
          <w:lang w:val="bg-BG" w:eastAsia="bg-BG"/>
        </w:rPr>
        <w:t xml:space="preserve">Воден: </w:t>
      </w:r>
      <w:r w:rsidRPr="002B657F">
        <w:rPr>
          <w:rFonts w:ascii="Times New Roman" w:eastAsia="SimSun" w:hAnsi="Times New Roman" w:cs="Times New Roman"/>
          <w:sz w:val="24"/>
          <w:szCs w:val="24"/>
          <w:lang w:val="bg-BG" w:eastAsia="bg-BG"/>
        </w:rPr>
        <w:t>реконструкция на водопроводната мрежа</w:t>
      </w:r>
    </w:p>
    <w:p w:rsidR="00D257B4" w:rsidRPr="002B657F" w:rsidRDefault="00D257B4" w:rsidP="00476B49">
      <w:pPr>
        <w:numPr>
          <w:ilvl w:val="0"/>
          <w:numId w:val="66"/>
        </w:numPr>
        <w:shd w:val="clear" w:color="auto" w:fill="FFFFFF"/>
        <w:spacing w:after="0" w:line="240" w:lineRule="auto"/>
        <w:contextualSpacing/>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 xml:space="preserve">Градина: </w:t>
      </w:r>
      <w:r w:rsidRPr="002B657F">
        <w:rPr>
          <w:rFonts w:ascii="Times New Roman" w:eastAsia="Calibri" w:hAnsi="Times New Roman" w:cs="Times New Roman"/>
          <w:sz w:val="24"/>
          <w:szCs w:val="24"/>
          <w:lang w:val="bg-BG"/>
        </w:rPr>
        <w:t>изключително амортизирана мрежа за водоснабдяване - чести аварии.</w:t>
      </w:r>
    </w:p>
    <w:p w:rsidR="00D257B4" w:rsidRPr="002B657F" w:rsidRDefault="00D257B4" w:rsidP="00476B49">
      <w:pPr>
        <w:numPr>
          <w:ilvl w:val="0"/>
          <w:numId w:val="66"/>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Драгойново: </w:t>
      </w:r>
      <w:r w:rsidRPr="002B657F">
        <w:rPr>
          <w:rFonts w:ascii="Times New Roman" w:eastAsia="Calibri" w:hAnsi="Times New Roman" w:cs="Times New Roman"/>
          <w:sz w:val="24"/>
          <w:szCs w:val="24"/>
          <w:lang w:val="bg-BG"/>
        </w:rPr>
        <w:t>основен ремонт на водопроводната мрежа.</w:t>
      </w:r>
    </w:p>
    <w:p w:rsidR="00D257B4" w:rsidRPr="002B657F" w:rsidRDefault="00D257B4" w:rsidP="00476B49">
      <w:pPr>
        <w:numPr>
          <w:ilvl w:val="0"/>
          <w:numId w:val="66"/>
        </w:numPr>
        <w:shd w:val="clear" w:color="auto" w:fill="FFFFFF"/>
        <w:spacing w:after="0" w:line="240" w:lineRule="auto"/>
        <w:contextualSpacing/>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 xml:space="preserve">Дълбок извор: </w:t>
      </w:r>
      <w:r w:rsidRPr="002B657F">
        <w:rPr>
          <w:rFonts w:ascii="Times New Roman" w:eastAsia="Calibri" w:hAnsi="Times New Roman" w:cs="Times New Roman"/>
          <w:sz w:val="24"/>
          <w:szCs w:val="24"/>
          <w:lang w:val="bg-BG"/>
        </w:rPr>
        <w:t xml:space="preserve">водоснабдяването е основен проблем на населеното ни място. Водопроводната мрежа е от </w:t>
      </w:r>
      <w:smartTag w:uri="urn:schemas-microsoft-com:office:smarttags" w:element="metricconverter">
        <w:smartTagPr>
          <w:attr w:name="ProductID" w:val="1953 г"/>
        </w:smartTagPr>
        <w:r w:rsidRPr="002B657F">
          <w:rPr>
            <w:rFonts w:ascii="Times New Roman" w:eastAsia="Calibri" w:hAnsi="Times New Roman" w:cs="Times New Roman"/>
            <w:sz w:val="24"/>
            <w:szCs w:val="24"/>
            <w:lang w:val="bg-BG"/>
          </w:rPr>
          <w:t>1953 г</w:t>
        </w:r>
      </w:smartTag>
      <w:r w:rsidRPr="002B657F">
        <w:rPr>
          <w:rFonts w:ascii="Times New Roman" w:eastAsia="Calibri" w:hAnsi="Times New Roman" w:cs="Times New Roman"/>
          <w:sz w:val="24"/>
          <w:szCs w:val="24"/>
          <w:lang w:val="bg-BG"/>
        </w:rPr>
        <w:t>., остаряла, с етернитови тръби, които са канцерогенни и  непрекъснато се аварират, разбива се уличната мрежа. Освен честите авариите, основен проблем е и недостигът на питейна вода, особено през летните месеци и в периоди на засушаване</w:t>
      </w:r>
    </w:p>
    <w:p w:rsidR="00D257B4" w:rsidRPr="002B657F" w:rsidRDefault="00D257B4" w:rsidP="00476B49">
      <w:pPr>
        <w:numPr>
          <w:ilvl w:val="0"/>
          <w:numId w:val="66"/>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Караджалово: </w:t>
      </w:r>
      <w:r w:rsidRPr="002B657F">
        <w:rPr>
          <w:rFonts w:ascii="Times New Roman" w:eastAsia="Calibri" w:hAnsi="Times New Roman" w:cs="Times New Roman"/>
          <w:sz w:val="24"/>
          <w:szCs w:val="24"/>
          <w:lang w:val="bg-BG"/>
        </w:rPr>
        <w:t xml:space="preserve">водопроводната мрежа е построена от 1953 до 1958 година с етернитови тръби и при слягане на земните пластове от сушата се чупят и авариите са много. </w:t>
      </w:r>
    </w:p>
    <w:p w:rsidR="00D257B4" w:rsidRPr="002B657F" w:rsidRDefault="00D257B4" w:rsidP="00476B49">
      <w:pPr>
        <w:numPr>
          <w:ilvl w:val="0"/>
          <w:numId w:val="66"/>
        </w:numPr>
        <w:shd w:val="clear" w:color="auto" w:fill="FFFFFF"/>
        <w:spacing w:after="0" w:line="240" w:lineRule="auto"/>
        <w:contextualSpacing/>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Поройна</w:t>
      </w:r>
      <w:r w:rsidRPr="002B657F">
        <w:rPr>
          <w:rFonts w:ascii="Times New Roman" w:eastAsia="Calibri" w:hAnsi="Times New Roman" w:cs="Times New Roman"/>
          <w:sz w:val="24"/>
          <w:szCs w:val="24"/>
          <w:lang w:val="bg-BG"/>
        </w:rPr>
        <w:t>: изготвяне на проект и реализация на водоснабдяване.</w:t>
      </w:r>
    </w:p>
    <w:p w:rsidR="00D257B4" w:rsidRPr="002B657F" w:rsidRDefault="00D257B4" w:rsidP="00476B49">
      <w:pPr>
        <w:numPr>
          <w:ilvl w:val="0"/>
          <w:numId w:val="66"/>
        </w:numPr>
        <w:shd w:val="clear" w:color="auto" w:fill="FFFFFF"/>
        <w:spacing w:after="0" w:line="240" w:lineRule="auto"/>
        <w:contextualSpacing/>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 xml:space="preserve">Православен: </w:t>
      </w:r>
      <w:r w:rsidRPr="002B657F">
        <w:rPr>
          <w:rFonts w:ascii="Times New Roman" w:eastAsia="Calibri" w:hAnsi="Times New Roman" w:cs="Times New Roman"/>
          <w:sz w:val="24"/>
          <w:szCs w:val="24"/>
          <w:lang w:val="bg-BG"/>
        </w:rPr>
        <w:t>мрежата за питейна вода е много стара и често стават аварии. При отстраняването им се нарушава целостта на уличната мрежа и тротоарите,тъй като голяма част от мрежата за питейна вода минава под тях</w:t>
      </w:r>
    </w:p>
    <w:p w:rsidR="00D257B4" w:rsidRPr="002B657F" w:rsidRDefault="00D257B4" w:rsidP="00476B49">
      <w:pPr>
        <w:numPr>
          <w:ilvl w:val="0"/>
          <w:numId w:val="66"/>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Татарево: </w:t>
      </w:r>
      <w:r w:rsidRPr="002B657F">
        <w:rPr>
          <w:rFonts w:ascii="Times New Roman" w:eastAsia="Calibri" w:hAnsi="Times New Roman" w:cs="Times New Roman"/>
          <w:sz w:val="24"/>
          <w:szCs w:val="24"/>
          <w:lang w:val="bg-BG"/>
        </w:rPr>
        <w:t>нуждае се от основен ремонт цялата мрежа.</w:t>
      </w:r>
    </w:p>
    <w:p w:rsidR="002820AD" w:rsidRDefault="002820AD" w:rsidP="002820AD">
      <w:pPr>
        <w:shd w:val="clear" w:color="auto" w:fill="FFFFFF" w:themeFill="background1"/>
        <w:contextualSpacing/>
        <w:rPr>
          <w:rFonts w:ascii="Times New Roman" w:eastAsia="SimSun" w:hAnsi="Times New Roman" w:cs="Times New Roman"/>
          <w:b/>
          <w:lang w:val="bg-BG" w:eastAsia="zh-CN"/>
        </w:rPr>
      </w:pPr>
    </w:p>
    <w:p w:rsidR="00D257B4" w:rsidRPr="002B657F" w:rsidRDefault="00D257B4" w:rsidP="002820AD">
      <w:pPr>
        <w:shd w:val="clear" w:color="auto" w:fill="FFFFFF" w:themeFill="background1"/>
        <w:contextualSpacing/>
        <w:rPr>
          <w:rFonts w:ascii="Times New Roman" w:eastAsia="SimSun" w:hAnsi="Times New Roman" w:cs="Times New Roman"/>
          <w:b/>
          <w:lang w:val="bg-BG" w:eastAsia="zh-CN"/>
        </w:rPr>
      </w:pPr>
      <w:r w:rsidRPr="002B657F">
        <w:rPr>
          <w:rFonts w:ascii="Times New Roman" w:eastAsia="SimSun" w:hAnsi="Times New Roman" w:cs="Times New Roman"/>
          <w:b/>
          <w:lang w:val="bg-BG" w:eastAsia="zh-CN"/>
        </w:rPr>
        <w:t>Енергийна мрежа. ВЕИ. Енергийна ефективност</w:t>
      </w:r>
    </w:p>
    <w:p w:rsidR="00D257B4" w:rsidRDefault="002820AD" w:rsidP="002820AD">
      <w:pPr>
        <w:tabs>
          <w:tab w:val="left" w:pos="426"/>
        </w:tabs>
        <w:spacing w:after="0" w:line="240" w:lineRule="auto"/>
        <w:jc w:val="both"/>
        <w:rPr>
          <w:rFonts w:ascii="Times New Roman" w:eastAsia="SimSun" w:hAnsi="Times New Roman" w:cs="Times New Roman"/>
          <w:sz w:val="24"/>
          <w:szCs w:val="24"/>
          <w:lang w:val="bg-BG"/>
        </w:rPr>
      </w:pPr>
      <w:r>
        <w:rPr>
          <w:rFonts w:ascii="Times New Roman" w:eastAsia="SimSun" w:hAnsi="Times New Roman" w:cs="Times New Roman"/>
          <w:sz w:val="24"/>
          <w:szCs w:val="24"/>
          <w:lang w:val="bg-BG"/>
        </w:rPr>
        <w:tab/>
      </w:r>
      <w:r w:rsidR="00D257B4" w:rsidRPr="002B657F">
        <w:rPr>
          <w:rFonts w:ascii="Times New Roman" w:eastAsia="SimSun" w:hAnsi="Times New Roman" w:cs="Times New Roman"/>
          <w:sz w:val="24"/>
          <w:szCs w:val="24"/>
          <w:lang w:val="bg-BG"/>
        </w:rPr>
        <w:t>Изградената мрежа за НН- Ниско напрежение е 420 км в община Първомай. Има построени 78 ТП-Трафопоста. Електроенергийната система в общината е добре развита и оразмерена да поеме много по-голямо натоварване, което би улеснило бъдещите консуматори и би стимулирало икономическото развитие. Значителна част от съоръженията средно и ниско напрежение са в експлоатация повече от 20 години. Част от стълбовете и проводниковата мрежа е с изтекъл срок на годност. Съществуват проблеми в отделни селища и квартали с пад на напрежението над допустимите норми, произтичащо от дълги мрежи с малки сечения и недостатъчен брой трафопостове Всички населени места в общината са електрифицирани, но преносната мрежа (36% морално и физически износена) до и във тях се нуждае от реконструкция и модернизация. Електропреносната система в общината е оразмерена да поеме много по-голямо натоварване, което би улеснило бъдещите консуматори и би стимулирало икономическото развитие.</w:t>
      </w:r>
    </w:p>
    <w:p w:rsidR="002820AD" w:rsidRPr="002B657F" w:rsidRDefault="002820AD" w:rsidP="002820AD">
      <w:pPr>
        <w:tabs>
          <w:tab w:val="left" w:pos="426"/>
        </w:tabs>
        <w:spacing w:after="0" w:line="240" w:lineRule="auto"/>
        <w:jc w:val="both"/>
        <w:rPr>
          <w:rFonts w:ascii="Times New Roman" w:eastAsia="SimSun" w:hAnsi="Times New Roman" w:cs="Times New Roman"/>
          <w:sz w:val="24"/>
          <w:szCs w:val="24"/>
          <w:lang w:val="bg-BG"/>
        </w:rPr>
      </w:pPr>
    </w:p>
    <w:p w:rsidR="00D257B4" w:rsidRPr="002B657F" w:rsidRDefault="00D257B4" w:rsidP="00D257B4">
      <w:pPr>
        <w:spacing w:after="0" w:line="240" w:lineRule="auto"/>
        <w:jc w:val="both"/>
        <w:rPr>
          <w:rFonts w:ascii="Times New Roman" w:eastAsia="Times New Roman" w:hAnsi="Times New Roman" w:cs="Times New Roman"/>
          <w:b/>
          <w:sz w:val="24"/>
          <w:szCs w:val="24"/>
          <w:lang w:val="bg-BG" w:eastAsia="bg-BG"/>
        </w:rPr>
      </w:pPr>
      <w:r w:rsidRPr="002B657F">
        <w:rPr>
          <w:rFonts w:ascii="Times New Roman" w:eastAsia="Times New Roman" w:hAnsi="Times New Roman" w:cs="Times New Roman"/>
          <w:b/>
          <w:sz w:val="24"/>
          <w:szCs w:val="24"/>
          <w:lang w:val="bg-BG" w:eastAsia="bg-BG"/>
        </w:rPr>
        <w:t>Необходими инвестиции в енергийната мрежа и уличното осветление:</w:t>
      </w:r>
    </w:p>
    <w:p w:rsidR="00D257B4" w:rsidRPr="002B657F" w:rsidRDefault="00D257B4" w:rsidP="00476B49">
      <w:pPr>
        <w:numPr>
          <w:ilvl w:val="0"/>
          <w:numId w:val="67"/>
        </w:numPr>
        <w:shd w:val="clear" w:color="auto" w:fill="FFFFFF"/>
        <w:spacing w:after="0" w:line="240" w:lineRule="auto"/>
        <w:contextualSpacing/>
        <w:jc w:val="both"/>
        <w:rPr>
          <w:rFonts w:ascii="Times New Roman" w:eastAsia="SimSun" w:hAnsi="Times New Roman" w:cs="Times New Roman"/>
          <w:b/>
          <w:sz w:val="24"/>
          <w:szCs w:val="24"/>
          <w:lang w:val="bg-BG" w:eastAsia="bg-BG"/>
        </w:rPr>
      </w:pPr>
      <w:r w:rsidRPr="002B657F">
        <w:rPr>
          <w:rFonts w:ascii="Times New Roman" w:eastAsia="SimSun" w:hAnsi="Times New Roman" w:cs="Times New Roman"/>
          <w:b/>
          <w:sz w:val="24"/>
          <w:szCs w:val="24"/>
          <w:lang w:val="bg-BG" w:eastAsia="bg-BG"/>
        </w:rPr>
        <w:t xml:space="preserve">Брягово: </w:t>
      </w:r>
      <w:r w:rsidRPr="002B657F">
        <w:rPr>
          <w:rFonts w:ascii="Times New Roman" w:eastAsia="Calibri" w:hAnsi="Times New Roman" w:cs="Times New Roman"/>
          <w:sz w:val="24"/>
          <w:szCs w:val="24"/>
          <w:lang w:val="bg-BG"/>
        </w:rPr>
        <w:t>некачествена  услуга от дружеството (ЕВН) често прекъсване на електрозахранването с промяна на напрежението</w:t>
      </w:r>
    </w:p>
    <w:p w:rsidR="00D257B4" w:rsidRPr="002B657F" w:rsidRDefault="00D257B4" w:rsidP="00476B49">
      <w:pPr>
        <w:numPr>
          <w:ilvl w:val="0"/>
          <w:numId w:val="67"/>
        </w:numPr>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Дълбок извор: </w:t>
      </w:r>
      <w:r w:rsidRPr="002B657F">
        <w:rPr>
          <w:rFonts w:ascii="Times New Roman" w:eastAsia="Calibri" w:hAnsi="Times New Roman" w:cs="Times New Roman"/>
          <w:sz w:val="24"/>
          <w:szCs w:val="24"/>
          <w:lang w:val="bg-BG"/>
        </w:rPr>
        <w:t>подаваният ток е с по-ниско напрежение от нормалното, особено в почивните дни, което води до аварии на ел.уреди и по-високи сметки за ток.</w:t>
      </w:r>
    </w:p>
    <w:p w:rsidR="00D257B4" w:rsidRPr="002B657F" w:rsidRDefault="00D257B4" w:rsidP="00476B49">
      <w:pPr>
        <w:numPr>
          <w:ilvl w:val="0"/>
          <w:numId w:val="67"/>
        </w:numPr>
        <w:shd w:val="clear" w:color="auto" w:fill="FFFFFF"/>
        <w:spacing w:after="0" w:line="240" w:lineRule="auto"/>
        <w:contextualSpacing/>
        <w:jc w:val="both"/>
        <w:rPr>
          <w:rFonts w:ascii="Calibri" w:eastAsia="Times New Roman" w:hAnsi="Calibri" w:cs="Calibri"/>
          <w:sz w:val="24"/>
          <w:szCs w:val="24"/>
          <w:lang w:val="bg-BG"/>
        </w:rPr>
      </w:pPr>
      <w:r w:rsidRPr="002B657F">
        <w:rPr>
          <w:rFonts w:ascii="Times New Roman" w:eastAsia="SimSun" w:hAnsi="Times New Roman" w:cs="Times New Roman"/>
          <w:b/>
          <w:sz w:val="24"/>
          <w:szCs w:val="24"/>
          <w:lang w:val="bg-BG" w:eastAsia="bg-BG"/>
        </w:rPr>
        <w:t xml:space="preserve">Брягово: </w:t>
      </w:r>
      <w:r w:rsidRPr="002B657F">
        <w:rPr>
          <w:rFonts w:ascii="Times New Roman" w:eastAsia="Times New Roman" w:hAnsi="Times New Roman" w:cs="Times New Roman"/>
          <w:sz w:val="24"/>
          <w:szCs w:val="24"/>
          <w:lang w:val="bg-BG"/>
        </w:rPr>
        <w:t>уличното осветление се нуждае от подмяна с нови енергоспестяващи тела (LED)</w:t>
      </w:r>
    </w:p>
    <w:p w:rsidR="00D257B4" w:rsidRPr="002B657F" w:rsidRDefault="00D257B4" w:rsidP="00476B49">
      <w:pPr>
        <w:numPr>
          <w:ilvl w:val="0"/>
          <w:numId w:val="67"/>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SimSun" w:hAnsi="Times New Roman" w:cs="Times New Roman"/>
          <w:b/>
          <w:sz w:val="24"/>
          <w:szCs w:val="24"/>
          <w:lang w:val="bg-BG" w:eastAsia="bg-BG"/>
        </w:rPr>
        <w:lastRenderedPageBreak/>
        <w:t xml:space="preserve">Бяла река: </w:t>
      </w:r>
      <w:r w:rsidRPr="002B657F">
        <w:rPr>
          <w:rFonts w:ascii="Times New Roman" w:eastAsia="Calibri" w:hAnsi="Times New Roman" w:cs="Times New Roman"/>
          <w:sz w:val="24"/>
          <w:szCs w:val="24"/>
          <w:lang w:val="bg-BG"/>
        </w:rPr>
        <w:t>Уличното осветление се нуждае от подмяна на осветителните тела.</w:t>
      </w:r>
    </w:p>
    <w:p w:rsidR="00D257B4" w:rsidRPr="002B657F" w:rsidRDefault="00D257B4" w:rsidP="00476B49">
      <w:pPr>
        <w:numPr>
          <w:ilvl w:val="0"/>
          <w:numId w:val="67"/>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SimSun" w:hAnsi="Times New Roman" w:cs="Times New Roman"/>
          <w:b/>
          <w:sz w:val="24"/>
          <w:szCs w:val="24"/>
          <w:lang w:val="bg-BG" w:eastAsia="bg-BG"/>
        </w:rPr>
        <w:t xml:space="preserve">Виница: </w:t>
      </w:r>
      <w:r w:rsidRPr="002B657F">
        <w:rPr>
          <w:rFonts w:ascii="Times New Roman" w:eastAsia="Calibri" w:hAnsi="Times New Roman" w:cs="Times New Roman"/>
          <w:sz w:val="24"/>
          <w:szCs w:val="24"/>
          <w:lang w:val="bg-BG"/>
        </w:rPr>
        <w:t>подмяна на част от уличното осветление,нови осветителни тела,част от които не функционират.</w:t>
      </w:r>
    </w:p>
    <w:p w:rsidR="00D257B4" w:rsidRPr="002B657F" w:rsidRDefault="00D257B4" w:rsidP="00476B49">
      <w:pPr>
        <w:numPr>
          <w:ilvl w:val="0"/>
          <w:numId w:val="67"/>
        </w:numPr>
        <w:shd w:val="clear" w:color="auto" w:fill="FFFFFF"/>
        <w:spacing w:after="0" w:line="240" w:lineRule="auto"/>
        <w:contextualSpacing/>
        <w:jc w:val="both"/>
        <w:rPr>
          <w:rFonts w:ascii="Times New Roman" w:eastAsia="SimSun" w:hAnsi="Times New Roman" w:cs="Times New Roman"/>
          <w:b/>
          <w:sz w:val="24"/>
          <w:szCs w:val="24"/>
          <w:lang w:val="bg-BG" w:eastAsia="bg-BG"/>
        </w:rPr>
      </w:pPr>
      <w:r w:rsidRPr="002B657F">
        <w:rPr>
          <w:rFonts w:ascii="Times New Roman" w:eastAsia="SimSun" w:hAnsi="Times New Roman" w:cs="Times New Roman"/>
          <w:b/>
          <w:sz w:val="24"/>
          <w:szCs w:val="24"/>
          <w:lang w:val="bg-BG" w:eastAsia="bg-BG"/>
        </w:rPr>
        <w:t xml:space="preserve">Градина: </w:t>
      </w:r>
      <w:r w:rsidRPr="002B657F">
        <w:rPr>
          <w:rFonts w:ascii="Times New Roman" w:eastAsia="SimSun" w:hAnsi="Times New Roman" w:cs="Times New Roman"/>
          <w:sz w:val="24"/>
          <w:szCs w:val="24"/>
          <w:lang w:val="bg-BG" w:eastAsia="bg-BG"/>
        </w:rPr>
        <w:t>подмяна на уличното осветление с енергоспестяващи осветителни тела</w:t>
      </w:r>
      <w:r w:rsidRPr="002B657F">
        <w:rPr>
          <w:rFonts w:ascii="Times New Roman" w:eastAsia="SimSun" w:hAnsi="Times New Roman" w:cs="Times New Roman"/>
          <w:b/>
          <w:sz w:val="24"/>
          <w:szCs w:val="24"/>
          <w:lang w:val="bg-BG" w:eastAsia="bg-BG"/>
        </w:rPr>
        <w:t xml:space="preserve">. </w:t>
      </w:r>
    </w:p>
    <w:p w:rsidR="00D257B4" w:rsidRPr="002B657F" w:rsidRDefault="00D257B4" w:rsidP="00476B49">
      <w:pPr>
        <w:numPr>
          <w:ilvl w:val="0"/>
          <w:numId w:val="67"/>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Драгойново: </w:t>
      </w:r>
      <w:r w:rsidRPr="002B657F">
        <w:rPr>
          <w:rFonts w:ascii="Times New Roman" w:eastAsia="Calibri" w:hAnsi="Times New Roman" w:cs="Times New Roman"/>
          <w:sz w:val="24"/>
          <w:szCs w:val="24"/>
          <w:lang w:val="bg-BG"/>
        </w:rPr>
        <w:t>подмяна на осветителните тела</w:t>
      </w:r>
    </w:p>
    <w:p w:rsidR="00D257B4" w:rsidRPr="002B657F" w:rsidRDefault="00D257B4" w:rsidP="00476B49">
      <w:pPr>
        <w:numPr>
          <w:ilvl w:val="0"/>
          <w:numId w:val="67"/>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Дълбок извор: </w:t>
      </w:r>
      <w:r w:rsidRPr="002B657F">
        <w:rPr>
          <w:rFonts w:ascii="Times New Roman" w:eastAsia="Calibri" w:hAnsi="Times New Roman" w:cs="Times New Roman"/>
          <w:sz w:val="24"/>
          <w:szCs w:val="24"/>
          <w:lang w:val="bg-BG"/>
        </w:rPr>
        <w:t xml:space="preserve">една трета от лампите на уличното осветление са изгорели и са за подмяна, а освен това с цел икономии на средства, от 00.00 часа се изключва осветлението. </w:t>
      </w:r>
    </w:p>
    <w:p w:rsidR="00D257B4" w:rsidRPr="002B657F" w:rsidRDefault="00D257B4" w:rsidP="00476B49">
      <w:pPr>
        <w:numPr>
          <w:ilvl w:val="0"/>
          <w:numId w:val="67"/>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Езерово: </w:t>
      </w:r>
      <w:r w:rsidRPr="002B657F">
        <w:rPr>
          <w:rFonts w:ascii="Times New Roman" w:eastAsia="Calibri" w:hAnsi="Times New Roman" w:cs="Times New Roman"/>
          <w:sz w:val="24"/>
          <w:szCs w:val="24"/>
          <w:lang w:val="bg-BG"/>
        </w:rPr>
        <w:t>подмяна на уличното осветление</w:t>
      </w:r>
    </w:p>
    <w:p w:rsidR="00D257B4" w:rsidRPr="002B657F" w:rsidRDefault="00D257B4" w:rsidP="00476B49">
      <w:pPr>
        <w:numPr>
          <w:ilvl w:val="0"/>
          <w:numId w:val="67"/>
        </w:numPr>
        <w:shd w:val="clear" w:color="auto" w:fill="FFFFFF"/>
        <w:spacing w:after="0" w:line="240" w:lineRule="auto"/>
        <w:contextualSpacing/>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 xml:space="preserve">Православен: </w:t>
      </w:r>
      <w:r w:rsidRPr="002B657F">
        <w:rPr>
          <w:rFonts w:ascii="Times New Roman" w:eastAsia="Calibri" w:hAnsi="Times New Roman" w:cs="Times New Roman"/>
          <w:sz w:val="24"/>
          <w:szCs w:val="24"/>
          <w:lang w:val="bg-BG"/>
        </w:rPr>
        <w:t>половината от уличните лампи са стари  често се повреждат и консумират много електроенергия.</w:t>
      </w:r>
    </w:p>
    <w:p w:rsidR="00D257B4" w:rsidRPr="002B657F" w:rsidRDefault="00D257B4" w:rsidP="00476B49">
      <w:pPr>
        <w:numPr>
          <w:ilvl w:val="0"/>
          <w:numId w:val="67"/>
        </w:numPr>
        <w:shd w:val="clear" w:color="auto" w:fill="FFFFFF"/>
        <w:spacing w:after="0" w:line="240" w:lineRule="auto"/>
        <w:contextualSpacing/>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 xml:space="preserve">Татарево: </w:t>
      </w:r>
      <w:r w:rsidRPr="002B657F">
        <w:rPr>
          <w:rFonts w:ascii="Times New Roman" w:eastAsia="Calibri" w:hAnsi="Times New Roman" w:cs="Times New Roman"/>
          <w:sz w:val="24"/>
          <w:szCs w:val="24"/>
          <w:lang w:val="bg-BG"/>
        </w:rPr>
        <w:t>голяма част от уличното осветление се нуждае от ремонт</w:t>
      </w:r>
    </w:p>
    <w:p w:rsidR="00D257B4" w:rsidRPr="002B657F" w:rsidRDefault="00D257B4" w:rsidP="00D257B4">
      <w:pPr>
        <w:shd w:val="clear" w:color="auto" w:fill="FFFFFF"/>
        <w:spacing w:after="0" w:line="240" w:lineRule="auto"/>
        <w:contextualSpacing/>
        <w:jc w:val="both"/>
        <w:rPr>
          <w:rFonts w:ascii="Times New Roman" w:eastAsia="Calibri" w:hAnsi="Times New Roman" w:cs="Times New Roman"/>
          <w:b/>
          <w:sz w:val="24"/>
          <w:szCs w:val="24"/>
          <w:lang w:val="bg-BG"/>
        </w:rPr>
      </w:pPr>
    </w:p>
    <w:p w:rsidR="00C030FD" w:rsidRPr="00821BE1" w:rsidRDefault="00C030FD" w:rsidP="00821BE1">
      <w:pPr>
        <w:pStyle w:val="ListParagraph"/>
        <w:numPr>
          <w:ilvl w:val="1"/>
          <w:numId w:val="68"/>
        </w:numPr>
        <w:shd w:val="clear" w:color="auto" w:fill="CCFF66"/>
        <w:spacing w:after="0" w:line="240" w:lineRule="auto"/>
        <w:ind w:left="426" w:hanging="426"/>
        <w:jc w:val="both"/>
        <w:rPr>
          <w:rFonts w:ascii="Times New Roman" w:eastAsia="Calibri" w:hAnsi="Times New Roman" w:cs="Times New Roman"/>
          <w:b/>
          <w:sz w:val="24"/>
          <w:szCs w:val="24"/>
          <w:lang w:val="bg-BG"/>
        </w:rPr>
      </w:pPr>
      <w:r w:rsidRPr="00821BE1">
        <w:rPr>
          <w:rFonts w:ascii="Times New Roman" w:eastAsia="SimSun" w:hAnsi="Times New Roman" w:cs="Times New Roman"/>
          <w:b/>
          <w:sz w:val="24"/>
          <w:szCs w:val="24"/>
          <w:lang w:val="bg-BG" w:eastAsia="zh-CN"/>
        </w:rPr>
        <w:t>Финансови фактори</w:t>
      </w:r>
    </w:p>
    <w:p w:rsidR="00223FEB" w:rsidRPr="002B657F" w:rsidRDefault="00223FEB" w:rsidP="00223FEB">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C030FD" w:rsidRPr="002B657F" w:rsidRDefault="00C030FD" w:rsidP="00821BE1">
      <w:pPr>
        <w:shd w:val="clear" w:color="auto" w:fill="CCFF66"/>
        <w:autoSpaceDE w:val="0"/>
        <w:autoSpaceDN w:val="0"/>
        <w:adjustRightInd w:val="0"/>
        <w:spacing w:after="0" w:line="240" w:lineRule="auto"/>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2.6. Население и здравно-демографски фактори</w:t>
      </w:r>
    </w:p>
    <w:p w:rsidR="002820AD" w:rsidRDefault="002820AD" w:rsidP="002820AD">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p>
    <w:p w:rsidR="00916366" w:rsidRPr="002B657F" w:rsidRDefault="002820AD" w:rsidP="002820AD">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916366" w:rsidRPr="002B657F">
        <w:rPr>
          <w:rFonts w:ascii="Times New Roman" w:eastAsia="SimSun" w:hAnsi="Times New Roman" w:cs="Times New Roman"/>
          <w:sz w:val="24"/>
          <w:szCs w:val="24"/>
          <w:lang w:val="bg-BG" w:eastAsia="bg-BG"/>
        </w:rPr>
        <w:t>Демографските ресурси с техните образователни и квалификационни характеристики са един от решаващите фактори за регионалното развитие и растеж.</w:t>
      </w:r>
    </w:p>
    <w:p w:rsidR="00916366" w:rsidRPr="002B657F" w:rsidRDefault="002820AD" w:rsidP="002820AD">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916366" w:rsidRPr="002B657F">
        <w:rPr>
          <w:rFonts w:ascii="Times New Roman" w:eastAsia="SimSun" w:hAnsi="Times New Roman" w:cs="Times New Roman"/>
          <w:sz w:val="24"/>
          <w:szCs w:val="24"/>
          <w:lang w:val="bg-BG" w:eastAsia="bg-BG"/>
        </w:rPr>
        <w:t>В сравнение с края на 2011 г. през 2018 г. населението на ЮЦ район намалява с 60 859 души, или с 4.1% (средногодишен темп на намаление 0.6%). По остротата на процесите на демографски спад областите в Южен централен район показват чувствителни различия. В област Кърджали се отбелязва нарастване на населението с 0.6%. В област Пловдив отбелязаното демографско намаление за периода е 1.8%, като град Пловдив увеличава своето население. Населението в областите Хасково и Пазарджик намалява съответно със 6.5% и 6.7%. С най-неблагоприятни демографски показатели е област Смолян, която през този период губи 12.5% от своето население.</w:t>
      </w:r>
    </w:p>
    <w:p w:rsidR="00916366" w:rsidRPr="002B657F" w:rsidRDefault="002820AD" w:rsidP="002820AD">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916366" w:rsidRPr="002B657F">
        <w:rPr>
          <w:rFonts w:ascii="Times New Roman" w:eastAsia="SimSun" w:hAnsi="Times New Roman" w:cs="Times New Roman"/>
          <w:sz w:val="24"/>
          <w:szCs w:val="24"/>
          <w:lang w:val="bg-BG" w:eastAsia="bg-BG"/>
        </w:rPr>
        <w:t>Установена е ясна положителна връзка между относително по-благоприятните коефициенти на възрастова зависимост и показателите за инвестиции. Инвестициите търсят и от своя страна привличат хората в трудоспособна възраст. В тази връзка определен шанс би следвало да имат областите Кърджали, Пловдив и донякъде Хасково.Друго голямо предизвикателства в развитието на ЮЦР е активизирането на големия брой хора, особено младите, които на практика са извън пазара на труда.</w:t>
      </w:r>
    </w:p>
    <w:p w:rsidR="00916366" w:rsidRPr="002B657F" w:rsidRDefault="002820AD" w:rsidP="002820AD">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916366" w:rsidRPr="002B657F">
        <w:rPr>
          <w:rFonts w:ascii="Times New Roman" w:eastAsia="SimSun" w:hAnsi="Times New Roman" w:cs="Times New Roman"/>
          <w:sz w:val="24"/>
          <w:szCs w:val="24"/>
          <w:lang w:val="bg-BG" w:eastAsia="bg-BG"/>
        </w:rPr>
        <w:t>Налице е тенденция за намаляване дела на нискообразованото население в района през последните години. Най-висока положителна промяна се отбелязва в област Смолян, където делът на това население намалява от 21% през 2014 г. на 15.5 % през 2018 г. Всички останали области, включително Пловдив, са със стойности на нискообразованото население над средните за страната, което определя незадоволителни характеристики на работната сила в района.</w:t>
      </w:r>
    </w:p>
    <w:p w:rsidR="00916366" w:rsidRPr="002B657F" w:rsidRDefault="002820AD" w:rsidP="002820AD">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916366" w:rsidRPr="002B657F">
        <w:rPr>
          <w:rFonts w:ascii="Times New Roman" w:eastAsia="SimSun" w:hAnsi="Times New Roman" w:cs="Times New Roman"/>
          <w:sz w:val="24"/>
          <w:szCs w:val="24"/>
          <w:lang w:val="bg-BG" w:eastAsia="bg-BG"/>
        </w:rPr>
        <w:t>Подобни неблагоприятни характеристики се отбелязват и по отношение на дела на населението на възраст между 25-64 години с висше образование. Всички съставни области са с показатели по-ниски от средните за страната през 2018 г. В област Кърджали този проблем е най-силно изявен (делът на висшистите е 13,8 % при средно за ЮЦР - 22.2%, за страната - 27.8%, следван от област Хасково (17.3%) и Пазарджик (19.1%).</w:t>
      </w:r>
    </w:p>
    <w:p w:rsidR="00916366" w:rsidRPr="002B657F" w:rsidRDefault="002820AD" w:rsidP="002820AD">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916366" w:rsidRPr="002B657F">
        <w:rPr>
          <w:rFonts w:ascii="Times New Roman" w:eastAsia="SimSun" w:hAnsi="Times New Roman" w:cs="Times New Roman"/>
          <w:sz w:val="24"/>
          <w:szCs w:val="24"/>
          <w:lang w:val="bg-BG" w:eastAsia="bg-BG"/>
        </w:rPr>
        <w:t xml:space="preserve">Като се има предвид изискванията за специализация на ЮЦР и съставните области в индустрия, която за да е конкурентоспособна в бъдещ период, следва да се основава на висококвалифицирана работна сила, е необходимо да се предприемат активни политики и </w:t>
      </w:r>
      <w:r w:rsidR="00916366" w:rsidRPr="002B657F">
        <w:rPr>
          <w:rFonts w:ascii="Times New Roman" w:eastAsia="SimSun" w:hAnsi="Times New Roman" w:cs="Times New Roman"/>
          <w:sz w:val="24"/>
          <w:szCs w:val="24"/>
          <w:lang w:val="bg-BG" w:eastAsia="bg-BG"/>
        </w:rPr>
        <w:lastRenderedPageBreak/>
        <w:t>мерки, водещи до реформиране и повишаване на гъвкавостта и качеството на образователната система, за привличане на децата и младежите към получаване на образование и умения, за да се отговори по-пълно на местните и регионалните нужди от професионални и технически кадри в различните сфери на икономиката.</w:t>
      </w:r>
    </w:p>
    <w:p w:rsidR="00A55491" w:rsidRDefault="002820AD" w:rsidP="002820AD">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A55491" w:rsidRPr="002B657F">
        <w:rPr>
          <w:rFonts w:ascii="Times New Roman" w:eastAsia="SimSun" w:hAnsi="Times New Roman" w:cs="Times New Roman"/>
          <w:sz w:val="24"/>
          <w:szCs w:val="24"/>
          <w:lang w:val="bg-BG" w:eastAsia="bg-BG"/>
        </w:rPr>
        <w:t>В Таблица – е показана динамиката на населението на община Първомай за периода 2009 – 2020г. От нея се вижда, че за последните 10 години населението на общината намалява средно с около 397 души на година, като тенденцията на намалението е малко по-изразена в селата.</w:t>
      </w:r>
    </w:p>
    <w:p w:rsidR="002820AD" w:rsidRPr="002B657F" w:rsidRDefault="002820AD" w:rsidP="002820AD">
      <w:pPr>
        <w:tabs>
          <w:tab w:val="left" w:pos="426"/>
        </w:tabs>
        <w:spacing w:after="0" w:line="240" w:lineRule="auto"/>
        <w:jc w:val="both"/>
        <w:rPr>
          <w:rFonts w:ascii="Times New Roman" w:eastAsia="SimSun" w:hAnsi="Times New Roman" w:cs="Times New Roman"/>
          <w:sz w:val="24"/>
          <w:szCs w:val="24"/>
          <w:lang w:val="bg-BG" w:eastAsia="bg-BG"/>
        </w:rPr>
      </w:pPr>
    </w:p>
    <w:p w:rsidR="00A55491" w:rsidRPr="002B657F" w:rsidRDefault="00A55491" w:rsidP="00A55491">
      <w:pPr>
        <w:spacing w:after="0" w:line="240" w:lineRule="auto"/>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t>Население-община, град/село и пол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77"/>
        <w:gridCol w:w="740"/>
        <w:gridCol w:w="740"/>
        <w:gridCol w:w="741"/>
        <w:gridCol w:w="741"/>
        <w:gridCol w:w="741"/>
        <w:gridCol w:w="741"/>
        <w:gridCol w:w="741"/>
        <w:gridCol w:w="741"/>
        <w:gridCol w:w="741"/>
        <w:gridCol w:w="733"/>
        <w:gridCol w:w="725"/>
        <w:gridCol w:w="718"/>
      </w:tblGrid>
      <w:tr w:rsidR="00A55491" w:rsidRPr="002B657F" w:rsidTr="002501ED">
        <w:trPr>
          <w:trHeight w:val="300"/>
        </w:trPr>
        <w:tc>
          <w:tcPr>
            <w:tcW w:w="404"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година</w:t>
            </w:r>
          </w:p>
        </w:tc>
        <w:tc>
          <w:tcPr>
            <w:tcW w:w="385"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2009</w:t>
            </w:r>
          </w:p>
        </w:tc>
        <w:tc>
          <w:tcPr>
            <w:tcW w:w="385"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2010</w:t>
            </w:r>
          </w:p>
        </w:tc>
        <w:tc>
          <w:tcPr>
            <w:tcW w:w="385"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2011</w:t>
            </w:r>
          </w:p>
        </w:tc>
        <w:tc>
          <w:tcPr>
            <w:tcW w:w="385"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2012</w:t>
            </w:r>
          </w:p>
        </w:tc>
        <w:tc>
          <w:tcPr>
            <w:tcW w:w="385"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2013</w:t>
            </w:r>
          </w:p>
        </w:tc>
        <w:tc>
          <w:tcPr>
            <w:tcW w:w="385"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2014</w:t>
            </w:r>
          </w:p>
        </w:tc>
        <w:tc>
          <w:tcPr>
            <w:tcW w:w="385"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2015</w:t>
            </w:r>
          </w:p>
        </w:tc>
        <w:tc>
          <w:tcPr>
            <w:tcW w:w="385"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2016</w:t>
            </w:r>
          </w:p>
        </w:tc>
        <w:tc>
          <w:tcPr>
            <w:tcW w:w="385"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2017</w:t>
            </w:r>
          </w:p>
        </w:tc>
        <w:tc>
          <w:tcPr>
            <w:tcW w:w="381"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2018</w:t>
            </w:r>
          </w:p>
        </w:tc>
        <w:tc>
          <w:tcPr>
            <w:tcW w:w="377" w:type="pct"/>
            <w:shd w:val="clear" w:color="auto" w:fill="CCFF66"/>
            <w:vAlign w:val="center"/>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2019</w:t>
            </w:r>
          </w:p>
        </w:tc>
        <w:tc>
          <w:tcPr>
            <w:tcW w:w="373" w:type="pct"/>
            <w:shd w:val="clear" w:color="auto" w:fill="CCFF66"/>
            <w:vAlign w:val="center"/>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2020</w:t>
            </w:r>
          </w:p>
        </w:tc>
      </w:tr>
      <w:tr w:rsidR="00A55491" w:rsidRPr="002B657F" w:rsidTr="002501ED">
        <w:trPr>
          <w:trHeight w:val="300"/>
        </w:trPr>
        <w:tc>
          <w:tcPr>
            <w:tcW w:w="404"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общо</w:t>
            </w:r>
          </w:p>
        </w:tc>
        <w:tc>
          <w:tcPr>
            <w:tcW w:w="385" w:type="pct"/>
            <w:shd w:val="clear" w:color="auto" w:fill="FFFFFF" w:themeFill="background1"/>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27813</w:t>
            </w:r>
          </w:p>
        </w:tc>
        <w:tc>
          <w:tcPr>
            <w:tcW w:w="385" w:type="pct"/>
            <w:shd w:val="clear" w:color="auto" w:fill="FFFFFF" w:themeFill="background1"/>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27398</w:t>
            </w:r>
          </w:p>
        </w:tc>
        <w:tc>
          <w:tcPr>
            <w:tcW w:w="385" w:type="pct"/>
            <w:shd w:val="clear" w:color="auto" w:fill="FFFFFF" w:themeFill="background1"/>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25610</w:t>
            </w:r>
          </w:p>
        </w:tc>
        <w:tc>
          <w:tcPr>
            <w:tcW w:w="385" w:type="pct"/>
            <w:shd w:val="clear" w:color="auto" w:fill="FFFFFF" w:themeFill="background1"/>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25349</w:t>
            </w:r>
          </w:p>
        </w:tc>
        <w:tc>
          <w:tcPr>
            <w:tcW w:w="385" w:type="pct"/>
            <w:shd w:val="clear" w:color="auto" w:fill="FFFFFF" w:themeFill="background1"/>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25108</w:t>
            </w:r>
          </w:p>
        </w:tc>
        <w:tc>
          <w:tcPr>
            <w:tcW w:w="385" w:type="pct"/>
            <w:shd w:val="clear" w:color="auto" w:fill="FFFFFF" w:themeFill="background1"/>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24830</w:t>
            </w:r>
          </w:p>
        </w:tc>
        <w:tc>
          <w:tcPr>
            <w:tcW w:w="385" w:type="pct"/>
            <w:shd w:val="clear" w:color="auto" w:fill="FFFFFF" w:themeFill="background1"/>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24576</w:t>
            </w:r>
          </w:p>
        </w:tc>
        <w:tc>
          <w:tcPr>
            <w:tcW w:w="385" w:type="pct"/>
            <w:shd w:val="clear" w:color="auto" w:fill="FFFFFF" w:themeFill="background1"/>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24197</w:t>
            </w:r>
          </w:p>
        </w:tc>
        <w:tc>
          <w:tcPr>
            <w:tcW w:w="385" w:type="pct"/>
            <w:shd w:val="clear" w:color="auto" w:fill="FFFFFF" w:themeFill="background1"/>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23843</w:t>
            </w:r>
          </w:p>
        </w:tc>
        <w:tc>
          <w:tcPr>
            <w:tcW w:w="381" w:type="pct"/>
            <w:shd w:val="clear" w:color="auto" w:fill="FFFFFF" w:themeFill="background1"/>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23416</w:t>
            </w:r>
          </w:p>
        </w:tc>
        <w:tc>
          <w:tcPr>
            <w:tcW w:w="377"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23200</w:t>
            </w:r>
          </w:p>
        </w:tc>
        <w:tc>
          <w:tcPr>
            <w:tcW w:w="373"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23053</w:t>
            </w:r>
          </w:p>
        </w:tc>
      </w:tr>
      <w:tr w:rsidR="00A55491" w:rsidRPr="002B657F" w:rsidTr="002501ED">
        <w:tblPrEx>
          <w:shd w:val="clear" w:color="auto" w:fill="auto"/>
        </w:tblPrEx>
        <w:trPr>
          <w:trHeight w:val="300"/>
        </w:trPr>
        <w:tc>
          <w:tcPr>
            <w:tcW w:w="404" w:type="pct"/>
            <w:shd w:val="clear" w:color="000000" w:fill="FBFBFB"/>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в селата</w:t>
            </w:r>
          </w:p>
        </w:tc>
        <w:tc>
          <w:tcPr>
            <w:tcW w:w="385"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13829</w:t>
            </w:r>
          </w:p>
        </w:tc>
        <w:tc>
          <w:tcPr>
            <w:tcW w:w="385"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13665</w:t>
            </w:r>
          </w:p>
        </w:tc>
        <w:tc>
          <w:tcPr>
            <w:tcW w:w="385"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12391</w:t>
            </w:r>
          </w:p>
        </w:tc>
        <w:tc>
          <w:tcPr>
            <w:tcW w:w="385"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12248</w:t>
            </w:r>
          </w:p>
        </w:tc>
        <w:tc>
          <w:tcPr>
            <w:tcW w:w="385"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12125</w:t>
            </w:r>
          </w:p>
        </w:tc>
        <w:tc>
          <w:tcPr>
            <w:tcW w:w="385"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11970</w:t>
            </w:r>
          </w:p>
        </w:tc>
        <w:tc>
          <w:tcPr>
            <w:tcW w:w="385"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12043</w:t>
            </w:r>
          </w:p>
        </w:tc>
        <w:tc>
          <w:tcPr>
            <w:tcW w:w="385"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11826</w:t>
            </w:r>
          </w:p>
        </w:tc>
        <w:tc>
          <w:tcPr>
            <w:tcW w:w="385"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11516</w:t>
            </w:r>
          </w:p>
        </w:tc>
        <w:tc>
          <w:tcPr>
            <w:tcW w:w="381"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11296</w:t>
            </w:r>
          </w:p>
        </w:tc>
        <w:tc>
          <w:tcPr>
            <w:tcW w:w="377" w:type="pct"/>
            <w:shd w:val="clear" w:color="000000" w:fill="FBFBFB"/>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11285</w:t>
            </w:r>
          </w:p>
        </w:tc>
        <w:tc>
          <w:tcPr>
            <w:tcW w:w="373" w:type="pct"/>
            <w:shd w:val="clear" w:color="000000" w:fill="FBFBFB"/>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11240</w:t>
            </w:r>
          </w:p>
        </w:tc>
      </w:tr>
      <w:tr w:rsidR="00A55491" w:rsidRPr="002B657F" w:rsidTr="002501ED">
        <w:tblPrEx>
          <w:shd w:val="clear" w:color="auto" w:fill="auto"/>
        </w:tblPrEx>
        <w:trPr>
          <w:trHeight w:val="300"/>
        </w:trPr>
        <w:tc>
          <w:tcPr>
            <w:tcW w:w="404" w:type="pct"/>
            <w:shd w:val="clear" w:color="000000" w:fill="FBFBFB"/>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жени</w:t>
            </w:r>
          </w:p>
        </w:tc>
        <w:tc>
          <w:tcPr>
            <w:tcW w:w="385"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14457</w:t>
            </w:r>
          </w:p>
        </w:tc>
        <w:tc>
          <w:tcPr>
            <w:tcW w:w="385"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14245</w:t>
            </w:r>
          </w:p>
        </w:tc>
        <w:tc>
          <w:tcPr>
            <w:tcW w:w="385"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13213</w:t>
            </w:r>
          </w:p>
        </w:tc>
        <w:tc>
          <w:tcPr>
            <w:tcW w:w="385"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13088</w:t>
            </w:r>
          </w:p>
        </w:tc>
        <w:tc>
          <w:tcPr>
            <w:tcW w:w="385"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12991</w:t>
            </w:r>
          </w:p>
        </w:tc>
        <w:tc>
          <w:tcPr>
            <w:tcW w:w="385"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12845</w:t>
            </w:r>
          </w:p>
        </w:tc>
        <w:tc>
          <w:tcPr>
            <w:tcW w:w="385"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12694</w:t>
            </w:r>
          </w:p>
        </w:tc>
        <w:tc>
          <w:tcPr>
            <w:tcW w:w="385"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12515</w:t>
            </w:r>
          </w:p>
        </w:tc>
        <w:tc>
          <w:tcPr>
            <w:tcW w:w="385"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12315</w:t>
            </w:r>
          </w:p>
        </w:tc>
        <w:tc>
          <w:tcPr>
            <w:tcW w:w="381" w:type="pct"/>
            <w:shd w:val="clear" w:color="000000" w:fill="FBFBFB"/>
            <w:noWrap/>
            <w:vAlign w:val="bottom"/>
            <w:hideMark/>
          </w:tcPr>
          <w:p w:rsidR="00A55491" w:rsidRPr="002B657F" w:rsidRDefault="00A55491" w:rsidP="00A55491">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12102</w:t>
            </w:r>
          </w:p>
        </w:tc>
        <w:tc>
          <w:tcPr>
            <w:tcW w:w="377" w:type="pct"/>
            <w:shd w:val="clear" w:color="000000" w:fill="FBFBFB"/>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12007</w:t>
            </w:r>
          </w:p>
        </w:tc>
        <w:tc>
          <w:tcPr>
            <w:tcW w:w="373" w:type="pct"/>
            <w:shd w:val="clear" w:color="000000" w:fill="FBFBFB"/>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11920</w:t>
            </w:r>
          </w:p>
        </w:tc>
      </w:tr>
    </w:tbl>
    <w:p w:rsidR="00A55491" w:rsidRDefault="00A55491" w:rsidP="00A55491">
      <w:pPr>
        <w:spacing w:after="0" w:line="240" w:lineRule="auto"/>
        <w:jc w:val="both"/>
        <w:rPr>
          <w:rFonts w:ascii="Times New Roman" w:eastAsia="Times New Roman" w:hAnsi="Times New Roman" w:cs="Times New Roman"/>
          <w:sz w:val="24"/>
          <w:szCs w:val="24"/>
          <w:lang w:val="bg-BG" w:eastAsia="bg-BG"/>
        </w:rPr>
      </w:pPr>
      <w:r w:rsidRPr="002B657F">
        <w:rPr>
          <w:rFonts w:ascii="Times New Roman" w:eastAsia="Times New Roman" w:hAnsi="Times New Roman" w:cs="Times New Roman"/>
          <w:sz w:val="24"/>
          <w:szCs w:val="24"/>
          <w:lang w:val="bg-BG" w:eastAsia="bg-BG"/>
        </w:rPr>
        <w:t>Разпределението по полова структура на населението в общината за същия период показва, лек превес на броя на жените над този на мъжете – тенденция, характерна за цялата ни страна.</w:t>
      </w:r>
    </w:p>
    <w:p w:rsidR="002820AD" w:rsidRPr="002B657F" w:rsidRDefault="002820AD" w:rsidP="00A55491">
      <w:pPr>
        <w:spacing w:after="0" w:line="240" w:lineRule="auto"/>
        <w:jc w:val="both"/>
        <w:rPr>
          <w:rFonts w:ascii="Times New Roman" w:eastAsia="Times New Roman" w:hAnsi="Times New Roman" w:cs="Times New Roman"/>
          <w:sz w:val="24"/>
          <w:szCs w:val="24"/>
          <w:lang w:val="bg-BG" w:eastAsia="bg-BG"/>
        </w:rPr>
      </w:pPr>
    </w:p>
    <w:p w:rsidR="00916366" w:rsidRPr="002B657F" w:rsidRDefault="00916366" w:rsidP="00916366">
      <w:pPr>
        <w:spacing w:after="0" w:line="240" w:lineRule="auto"/>
        <w:jc w:val="both"/>
        <w:rPr>
          <w:rFonts w:ascii="Times New Roman" w:eastAsia="Times New Roman" w:hAnsi="Times New Roman" w:cs="Times New Roman"/>
          <w:b/>
          <w:lang w:val="bg-BG" w:eastAsia="bg-BG"/>
        </w:rPr>
      </w:pPr>
      <w:r w:rsidRPr="002B657F">
        <w:rPr>
          <w:rFonts w:ascii="Times New Roman" w:eastAsia="Times New Roman" w:hAnsi="Times New Roman" w:cs="Times New Roman"/>
          <w:b/>
          <w:lang w:val="bg-BG" w:eastAsia="bg-BG"/>
        </w:rPr>
        <w:t>Население по населени места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1041"/>
        <w:gridCol w:w="1041"/>
        <w:gridCol w:w="1041"/>
        <w:gridCol w:w="1041"/>
        <w:gridCol w:w="1039"/>
        <w:gridCol w:w="1033"/>
        <w:gridCol w:w="1029"/>
      </w:tblGrid>
      <w:tr w:rsidR="00A55491" w:rsidRPr="002B657F" w:rsidTr="002501ED">
        <w:trPr>
          <w:trHeight w:val="156"/>
        </w:trPr>
        <w:tc>
          <w:tcPr>
            <w:tcW w:w="1224"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rPr>
            </w:pPr>
            <w:r w:rsidRPr="002B657F">
              <w:rPr>
                <w:rFonts w:ascii="Times New Roman" w:eastAsia="Times New Roman" w:hAnsi="Times New Roman" w:cs="Times New Roman"/>
                <w:b/>
                <w:color w:val="000000"/>
                <w:sz w:val="18"/>
                <w:szCs w:val="18"/>
                <w:lang w:val="bg-BG"/>
              </w:rPr>
              <w:t> </w:t>
            </w:r>
          </w:p>
        </w:tc>
        <w:tc>
          <w:tcPr>
            <w:tcW w:w="541"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rPr>
            </w:pPr>
            <w:r w:rsidRPr="002B657F">
              <w:rPr>
                <w:rFonts w:ascii="Times New Roman" w:eastAsia="Times New Roman" w:hAnsi="Times New Roman" w:cs="Times New Roman"/>
                <w:b/>
                <w:color w:val="000000"/>
                <w:sz w:val="18"/>
                <w:szCs w:val="18"/>
                <w:lang w:val="bg-BG"/>
              </w:rPr>
              <w:t>2014</w:t>
            </w:r>
          </w:p>
        </w:tc>
        <w:tc>
          <w:tcPr>
            <w:tcW w:w="541"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rPr>
            </w:pPr>
            <w:r w:rsidRPr="002B657F">
              <w:rPr>
                <w:rFonts w:ascii="Times New Roman" w:eastAsia="Times New Roman" w:hAnsi="Times New Roman" w:cs="Times New Roman"/>
                <w:b/>
                <w:color w:val="000000"/>
                <w:sz w:val="18"/>
                <w:szCs w:val="18"/>
                <w:lang w:val="bg-BG"/>
              </w:rPr>
              <w:t>2015</w:t>
            </w:r>
          </w:p>
        </w:tc>
        <w:tc>
          <w:tcPr>
            <w:tcW w:w="541"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rPr>
            </w:pPr>
            <w:r w:rsidRPr="002B657F">
              <w:rPr>
                <w:rFonts w:ascii="Times New Roman" w:eastAsia="Times New Roman" w:hAnsi="Times New Roman" w:cs="Times New Roman"/>
                <w:b/>
                <w:color w:val="000000"/>
                <w:sz w:val="18"/>
                <w:szCs w:val="18"/>
                <w:lang w:val="bg-BG"/>
              </w:rPr>
              <w:t>2016</w:t>
            </w:r>
          </w:p>
        </w:tc>
        <w:tc>
          <w:tcPr>
            <w:tcW w:w="541"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rPr>
            </w:pPr>
            <w:r w:rsidRPr="002B657F">
              <w:rPr>
                <w:rFonts w:ascii="Times New Roman" w:eastAsia="Times New Roman" w:hAnsi="Times New Roman" w:cs="Times New Roman"/>
                <w:b/>
                <w:color w:val="000000"/>
                <w:sz w:val="18"/>
                <w:szCs w:val="18"/>
                <w:lang w:val="bg-BG"/>
              </w:rPr>
              <w:t>2017</w:t>
            </w:r>
          </w:p>
        </w:tc>
        <w:tc>
          <w:tcPr>
            <w:tcW w:w="540"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rPr>
            </w:pPr>
            <w:r w:rsidRPr="002B657F">
              <w:rPr>
                <w:rFonts w:ascii="Times New Roman" w:eastAsia="Times New Roman" w:hAnsi="Times New Roman" w:cs="Times New Roman"/>
                <w:b/>
                <w:color w:val="000000"/>
                <w:sz w:val="18"/>
                <w:szCs w:val="18"/>
                <w:lang w:val="bg-BG"/>
              </w:rPr>
              <w:t>2018</w:t>
            </w:r>
          </w:p>
        </w:tc>
        <w:tc>
          <w:tcPr>
            <w:tcW w:w="537"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rPr>
            </w:pPr>
            <w:r w:rsidRPr="002B657F">
              <w:rPr>
                <w:rFonts w:ascii="Times New Roman" w:eastAsia="Times New Roman" w:hAnsi="Times New Roman" w:cs="Times New Roman"/>
                <w:b/>
                <w:color w:val="000000"/>
                <w:sz w:val="18"/>
                <w:szCs w:val="18"/>
                <w:lang w:val="bg-BG"/>
              </w:rPr>
              <w:t>2019</w:t>
            </w:r>
          </w:p>
        </w:tc>
        <w:tc>
          <w:tcPr>
            <w:tcW w:w="536"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rPr>
            </w:pPr>
            <w:r w:rsidRPr="002B657F">
              <w:rPr>
                <w:rFonts w:ascii="Times New Roman" w:eastAsia="Times New Roman" w:hAnsi="Times New Roman" w:cs="Times New Roman"/>
                <w:b/>
                <w:color w:val="000000"/>
                <w:sz w:val="18"/>
                <w:szCs w:val="18"/>
                <w:lang w:val="bg-BG"/>
              </w:rPr>
              <w:t>2020</w:t>
            </w:r>
          </w:p>
        </w:tc>
      </w:tr>
      <w:tr w:rsidR="00A55491" w:rsidRPr="002B657F" w:rsidTr="002501ED">
        <w:trPr>
          <w:trHeight w:val="133"/>
        </w:trPr>
        <w:tc>
          <w:tcPr>
            <w:tcW w:w="1224" w:type="pct"/>
            <w:shd w:val="clear" w:color="auto" w:fill="auto"/>
            <w:vAlign w:val="center"/>
            <w:hideMark/>
          </w:tcPr>
          <w:p w:rsidR="00A55491" w:rsidRPr="002B657F" w:rsidRDefault="00A55491" w:rsidP="00A55491">
            <w:pPr>
              <w:spacing w:after="0" w:line="240" w:lineRule="auto"/>
              <w:rPr>
                <w:rFonts w:ascii="Times New Roman" w:eastAsia="Times New Roman" w:hAnsi="Times New Roman" w:cs="Times New Roman"/>
                <w:b/>
                <w:color w:val="000000"/>
                <w:sz w:val="18"/>
                <w:szCs w:val="18"/>
                <w:lang w:val="bg-BG"/>
              </w:rPr>
            </w:pPr>
            <w:r w:rsidRPr="002B657F">
              <w:rPr>
                <w:rFonts w:ascii="Times New Roman" w:eastAsia="Times New Roman" w:hAnsi="Times New Roman" w:cs="Times New Roman"/>
                <w:b/>
                <w:color w:val="000000"/>
                <w:sz w:val="18"/>
                <w:szCs w:val="18"/>
                <w:lang w:val="bg-BG"/>
              </w:rPr>
              <w:t>Община Първомай</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24830</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24576</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24197</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23843</w:t>
            </w:r>
          </w:p>
        </w:tc>
        <w:tc>
          <w:tcPr>
            <w:tcW w:w="540"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23416</w:t>
            </w:r>
          </w:p>
        </w:tc>
        <w:tc>
          <w:tcPr>
            <w:tcW w:w="537"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23200</w:t>
            </w:r>
          </w:p>
        </w:tc>
        <w:tc>
          <w:tcPr>
            <w:tcW w:w="536"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23053</w:t>
            </w:r>
          </w:p>
        </w:tc>
      </w:tr>
      <w:tr w:rsidR="00A55491" w:rsidRPr="002B657F" w:rsidTr="002501ED">
        <w:trPr>
          <w:trHeight w:val="149"/>
        </w:trPr>
        <w:tc>
          <w:tcPr>
            <w:tcW w:w="1224" w:type="pct"/>
            <w:shd w:val="clear" w:color="auto" w:fill="auto"/>
            <w:vAlign w:val="center"/>
            <w:hideMark/>
          </w:tcPr>
          <w:p w:rsidR="00A55491" w:rsidRPr="002B657F" w:rsidRDefault="00A55491" w:rsidP="00A55491">
            <w:pPr>
              <w:spacing w:after="0" w:line="240" w:lineRule="auto"/>
              <w:ind w:firstLineChars="300" w:firstLine="540"/>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с. Брягово</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444</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458</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447</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423</w:t>
            </w:r>
          </w:p>
        </w:tc>
        <w:tc>
          <w:tcPr>
            <w:tcW w:w="540"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419</w:t>
            </w:r>
          </w:p>
        </w:tc>
        <w:tc>
          <w:tcPr>
            <w:tcW w:w="537"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500</w:t>
            </w:r>
          </w:p>
        </w:tc>
        <w:tc>
          <w:tcPr>
            <w:tcW w:w="536"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511</w:t>
            </w:r>
          </w:p>
        </w:tc>
      </w:tr>
      <w:tr w:rsidR="00A55491" w:rsidRPr="002B657F" w:rsidTr="002501ED">
        <w:trPr>
          <w:trHeight w:val="70"/>
        </w:trPr>
        <w:tc>
          <w:tcPr>
            <w:tcW w:w="1224" w:type="pct"/>
            <w:shd w:val="clear" w:color="auto" w:fill="auto"/>
            <w:vAlign w:val="center"/>
            <w:hideMark/>
          </w:tcPr>
          <w:p w:rsidR="00A55491" w:rsidRPr="002B657F" w:rsidRDefault="00A55491" w:rsidP="00A55491">
            <w:pPr>
              <w:spacing w:after="0" w:line="240" w:lineRule="auto"/>
              <w:ind w:firstLineChars="300" w:firstLine="540"/>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с. Буково</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429</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428</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430</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413</w:t>
            </w:r>
          </w:p>
        </w:tc>
        <w:tc>
          <w:tcPr>
            <w:tcW w:w="540"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408</w:t>
            </w:r>
          </w:p>
        </w:tc>
        <w:tc>
          <w:tcPr>
            <w:tcW w:w="537"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423</w:t>
            </w:r>
          </w:p>
        </w:tc>
        <w:tc>
          <w:tcPr>
            <w:tcW w:w="536"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412</w:t>
            </w:r>
          </w:p>
        </w:tc>
      </w:tr>
      <w:tr w:rsidR="00A55491" w:rsidRPr="002B657F" w:rsidTr="002501ED">
        <w:trPr>
          <w:trHeight w:val="141"/>
        </w:trPr>
        <w:tc>
          <w:tcPr>
            <w:tcW w:w="1224" w:type="pct"/>
            <w:shd w:val="clear" w:color="auto" w:fill="auto"/>
            <w:vAlign w:val="center"/>
            <w:hideMark/>
          </w:tcPr>
          <w:p w:rsidR="00A55491" w:rsidRPr="002B657F" w:rsidRDefault="00A55491" w:rsidP="00A55491">
            <w:pPr>
              <w:spacing w:after="0" w:line="240" w:lineRule="auto"/>
              <w:ind w:firstLineChars="300" w:firstLine="540"/>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с. Бяла река</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710</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678</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659</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645</w:t>
            </w:r>
          </w:p>
        </w:tc>
        <w:tc>
          <w:tcPr>
            <w:tcW w:w="540"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626</w:t>
            </w:r>
          </w:p>
        </w:tc>
        <w:tc>
          <w:tcPr>
            <w:tcW w:w="537"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613</w:t>
            </w:r>
          </w:p>
        </w:tc>
        <w:tc>
          <w:tcPr>
            <w:tcW w:w="536"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602</w:t>
            </w:r>
          </w:p>
        </w:tc>
      </w:tr>
      <w:tr w:rsidR="00A55491" w:rsidRPr="002B657F" w:rsidTr="002501ED">
        <w:trPr>
          <w:trHeight w:val="201"/>
        </w:trPr>
        <w:tc>
          <w:tcPr>
            <w:tcW w:w="1224" w:type="pct"/>
            <w:shd w:val="clear" w:color="auto" w:fill="auto"/>
            <w:vAlign w:val="center"/>
            <w:hideMark/>
          </w:tcPr>
          <w:p w:rsidR="00A55491" w:rsidRPr="002B657F" w:rsidRDefault="00A55491" w:rsidP="00A55491">
            <w:pPr>
              <w:spacing w:after="0" w:line="240" w:lineRule="auto"/>
              <w:ind w:firstLineChars="300" w:firstLine="540"/>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с. Виница</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780</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774</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771</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769</w:t>
            </w:r>
          </w:p>
        </w:tc>
        <w:tc>
          <w:tcPr>
            <w:tcW w:w="540"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764</w:t>
            </w:r>
          </w:p>
        </w:tc>
        <w:tc>
          <w:tcPr>
            <w:tcW w:w="537"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773</w:t>
            </w:r>
          </w:p>
        </w:tc>
        <w:tc>
          <w:tcPr>
            <w:tcW w:w="536"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775</w:t>
            </w:r>
          </w:p>
        </w:tc>
      </w:tr>
      <w:tr w:rsidR="00A55491" w:rsidRPr="002B657F" w:rsidTr="002501ED">
        <w:trPr>
          <w:trHeight w:val="134"/>
        </w:trPr>
        <w:tc>
          <w:tcPr>
            <w:tcW w:w="1224" w:type="pct"/>
            <w:shd w:val="clear" w:color="auto" w:fill="auto"/>
            <w:vAlign w:val="center"/>
            <w:hideMark/>
          </w:tcPr>
          <w:p w:rsidR="00A55491" w:rsidRPr="002B657F" w:rsidRDefault="00A55491" w:rsidP="00A55491">
            <w:pPr>
              <w:spacing w:after="0" w:line="240" w:lineRule="auto"/>
              <w:ind w:firstLineChars="300" w:firstLine="540"/>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с. Воден</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595</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619</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611</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596</w:t>
            </w:r>
          </w:p>
        </w:tc>
        <w:tc>
          <w:tcPr>
            <w:tcW w:w="540"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589</w:t>
            </w:r>
          </w:p>
        </w:tc>
        <w:tc>
          <w:tcPr>
            <w:tcW w:w="537"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587</w:t>
            </w:r>
          </w:p>
        </w:tc>
        <w:tc>
          <w:tcPr>
            <w:tcW w:w="536"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572</w:t>
            </w:r>
          </w:p>
        </w:tc>
      </w:tr>
      <w:tr w:rsidR="00A55491" w:rsidRPr="002B657F" w:rsidTr="002501ED">
        <w:trPr>
          <w:trHeight w:val="70"/>
        </w:trPr>
        <w:tc>
          <w:tcPr>
            <w:tcW w:w="1224" w:type="pct"/>
            <w:shd w:val="clear" w:color="auto" w:fill="auto"/>
            <w:vAlign w:val="center"/>
            <w:hideMark/>
          </w:tcPr>
          <w:p w:rsidR="00A55491" w:rsidRPr="002B657F" w:rsidRDefault="00A55491" w:rsidP="00A55491">
            <w:pPr>
              <w:spacing w:after="0" w:line="240" w:lineRule="auto"/>
              <w:ind w:firstLineChars="300" w:firstLine="540"/>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с. Градина</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2281</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2207</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2163</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2131</w:t>
            </w:r>
          </w:p>
        </w:tc>
        <w:tc>
          <w:tcPr>
            <w:tcW w:w="540"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2111</w:t>
            </w:r>
          </w:p>
        </w:tc>
        <w:tc>
          <w:tcPr>
            <w:tcW w:w="537"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2079</w:t>
            </w:r>
          </w:p>
        </w:tc>
        <w:tc>
          <w:tcPr>
            <w:tcW w:w="536"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2061</w:t>
            </w:r>
          </w:p>
        </w:tc>
      </w:tr>
      <w:tr w:rsidR="00A55491" w:rsidRPr="002B657F" w:rsidTr="002501ED">
        <w:trPr>
          <w:trHeight w:val="70"/>
        </w:trPr>
        <w:tc>
          <w:tcPr>
            <w:tcW w:w="1224" w:type="pct"/>
            <w:shd w:val="clear" w:color="auto" w:fill="auto"/>
            <w:vAlign w:val="center"/>
            <w:hideMark/>
          </w:tcPr>
          <w:p w:rsidR="00A55491" w:rsidRPr="002B657F" w:rsidRDefault="00A55491" w:rsidP="00A55491">
            <w:pPr>
              <w:spacing w:after="0" w:line="240" w:lineRule="auto"/>
              <w:ind w:firstLineChars="300" w:firstLine="540"/>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с. Добри дол</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114</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114</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110</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102</w:t>
            </w:r>
          </w:p>
        </w:tc>
        <w:tc>
          <w:tcPr>
            <w:tcW w:w="540"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98</w:t>
            </w:r>
          </w:p>
        </w:tc>
        <w:tc>
          <w:tcPr>
            <w:tcW w:w="537"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95</w:t>
            </w:r>
          </w:p>
        </w:tc>
        <w:tc>
          <w:tcPr>
            <w:tcW w:w="536"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85</w:t>
            </w:r>
          </w:p>
        </w:tc>
      </w:tr>
      <w:tr w:rsidR="00A55491" w:rsidRPr="002B657F" w:rsidTr="002501ED">
        <w:trPr>
          <w:trHeight w:val="185"/>
        </w:trPr>
        <w:tc>
          <w:tcPr>
            <w:tcW w:w="1224" w:type="pct"/>
            <w:shd w:val="clear" w:color="auto" w:fill="auto"/>
            <w:vAlign w:val="center"/>
            <w:hideMark/>
          </w:tcPr>
          <w:p w:rsidR="00A55491" w:rsidRPr="002B657F" w:rsidRDefault="00A55491" w:rsidP="00A55491">
            <w:pPr>
              <w:spacing w:after="0" w:line="240" w:lineRule="auto"/>
              <w:ind w:firstLineChars="300" w:firstLine="540"/>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с. Драгойново</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305</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363</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349</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327</w:t>
            </w:r>
          </w:p>
        </w:tc>
        <w:tc>
          <w:tcPr>
            <w:tcW w:w="540"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316</w:t>
            </w:r>
          </w:p>
        </w:tc>
        <w:tc>
          <w:tcPr>
            <w:tcW w:w="537"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313</w:t>
            </w:r>
          </w:p>
        </w:tc>
        <w:tc>
          <w:tcPr>
            <w:tcW w:w="536"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314</w:t>
            </w:r>
          </w:p>
        </w:tc>
      </w:tr>
      <w:tr w:rsidR="00A55491" w:rsidRPr="002B657F" w:rsidTr="002501ED">
        <w:trPr>
          <w:trHeight w:val="117"/>
        </w:trPr>
        <w:tc>
          <w:tcPr>
            <w:tcW w:w="1224" w:type="pct"/>
            <w:shd w:val="clear" w:color="auto" w:fill="auto"/>
            <w:vAlign w:val="center"/>
            <w:hideMark/>
          </w:tcPr>
          <w:p w:rsidR="00A55491" w:rsidRPr="002B657F" w:rsidRDefault="00A55491" w:rsidP="00A55491">
            <w:pPr>
              <w:spacing w:after="0" w:line="240" w:lineRule="auto"/>
              <w:ind w:firstLineChars="300" w:firstLine="540"/>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с. Дълбок извор</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1316</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1270</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1259</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1213</w:t>
            </w:r>
          </w:p>
        </w:tc>
        <w:tc>
          <w:tcPr>
            <w:tcW w:w="540"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1172</w:t>
            </w:r>
          </w:p>
        </w:tc>
        <w:tc>
          <w:tcPr>
            <w:tcW w:w="537"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1134</w:t>
            </w:r>
          </w:p>
        </w:tc>
        <w:tc>
          <w:tcPr>
            <w:tcW w:w="536"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1156</w:t>
            </w:r>
          </w:p>
        </w:tc>
      </w:tr>
      <w:tr w:rsidR="00A55491" w:rsidRPr="002B657F" w:rsidTr="002501ED">
        <w:trPr>
          <w:trHeight w:val="163"/>
        </w:trPr>
        <w:tc>
          <w:tcPr>
            <w:tcW w:w="1224" w:type="pct"/>
            <w:shd w:val="clear" w:color="auto" w:fill="auto"/>
            <w:vAlign w:val="center"/>
            <w:hideMark/>
          </w:tcPr>
          <w:p w:rsidR="00A55491" w:rsidRPr="002B657F" w:rsidRDefault="00A55491" w:rsidP="00A55491">
            <w:pPr>
              <w:spacing w:after="0" w:line="240" w:lineRule="auto"/>
              <w:ind w:firstLineChars="300" w:firstLine="540"/>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с. Езерово</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694</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737</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725</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705</w:t>
            </w:r>
          </w:p>
        </w:tc>
        <w:tc>
          <w:tcPr>
            <w:tcW w:w="540"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681</w:t>
            </w:r>
          </w:p>
        </w:tc>
        <w:tc>
          <w:tcPr>
            <w:tcW w:w="537"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645</w:t>
            </w:r>
          </w:p>
        </w:tc>
        <w:tc>
          <w:tcPr>
            <w:tcW w:w="536"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616</w:t>
            </w:r>
          </w:p>
        </w:tc>
      </w:tr>
      <w:tr w:rsidR="00A55491" w:rsidRPr="002B657F" w:rsidTr="002501ED">
        <w:trPr>
          <w:trHeight w:val="94"/>
        </w:trPr>
        <w:tc>
          <w:tcPr>
            <w:tcW w:w="1224" w:type="pct"/>
            <w:shd w:val="clear" w:color="auto" w:fill="auto"/>
            <w:vAlign w:val="center"/>
            <w:hideMark/>
          </w:tcPr>
          <w:p w:rsidR="00A55491" w:rsidRPr="002B657F" w:rsidRDefault="00A55491" w:rsidP="00A55491">
            <w:pPr>
              <w:spacing w:after="0" w:line="240" w:lineRule="auto"/>
              <w:ind w:firstLineChars="300" w:firstLine="540"/>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с. Искра</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1373</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1362</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1318</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1284</w:t>
            </w:r>
          </w:p>
        </w:tc>
        <w:tc>
          <w:tcPr>
            <w:tcW w:w="540"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1234</w:t>
            </w:r>
          </w:p>
        </w:tc>
        <w:tc>
          <w:tcPr>
            <w:tcW w:w="537"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1214</w:t>
            </w:r>
          </w:p>
        </w:tc>
        <w:tc>
          <w:tcPr>
            <w:tcW w:w="536"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1228</w:t>
            </w:r>
          </w:p>
        </w:tc>
      </w:tr>
      <w:tr w:rsidR="00A55491" w:rsidRPr="002B657F" w:rsidTr="002501ED">
        <w:trPr>
          <w:trHeight w:val="154"/>
        </w:trPr>
        <w:tc>
          <w:tcPr>
            <w:tcW w:w="1224" w:type="pct"/>
            <w:shd w:val="clear" w:color="auto" w:fill="auto"/>
            <w:vAlign w:val="center"/>
            <w:hideMark/>
          </w:tcPr>
          <w:p w:rsidR="00A55491" w:rsidRPr="002B657F" w:rsidRDefault="00A55491" w:rsidP="00A55491">
            <w:pPr>
              <w:spacing w:after="0" w:line="240" w:lineRule="auto"/>
              <w:ind w:firstLineChars="300" w:firstLine="540"/>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с. Караджалово</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1037</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1047</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1023</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998</w:t>
            </w:r>
          </w:p>
        </w:tc>
        <w:tc>
          <w:tcPr>
            <w:tcW w:w="540"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979</w:t>
            </w:r>
          </w:p>
        </w:tc>
        <w:tc>
          <w:tcPr>
            <w:tcW w:w="537"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972</w:t>
            </w:r>
          </w:p>
        </w:tc>
        <w:tc>
          <w:tcPr>
            <w:tcW w:w="536"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966</w:t>
            </w:r>
          </w:p>
        </w:tc>
      </w:tr>
      <w:tr w:rsidR="00A55491" w:rsidRPr="002B657F" w:rsidTr="002501ED">
        <w:trPr>
          <w:trHeight w:val="86"/>
        </w:trPr>
        <w:tc>
          <w:tcPr>
            <w:tcW w:w="1224" w:type="pct"/>
            <w:shd w:val="clear" w:color="auto" w:fill="auto"/>
            <w:vAlign w:val="center"/>
            <w:hideMark/>
          </w:tcPr>
          <w:p w:rsidR="00A55491" w:rsidRPr="002B657F" w:rsidRDefault="00A55491" w:rsidP="00A55491">
            <w:pPr>
              <w:spacing w:after="0" w:line="240" w:lineRule="auto"/>
              <w:ind w:firstLineChars="300" w:firstLine="540"/>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с. Крушево</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781</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763</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763</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753</w:t>
            </w:r>
          </w:p>
        </w:tc>
        <w:tc>
          <w:tcPr>
            <w:tcW w:w="540"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752</w:t>
            </w:r>
          </w:p>
        </w:tc>
        <w:tc>
          <w:tcPr>
            <w:tcW w:w="537"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733</w:t>
            </w:r>
          </w:p>
        </w:tc>
        <w:tc>
          <w:tcPr>
            <w:tcW w:w="536"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748</w:t>
            </w:r>
          </w:p>
        </w:tc>
      </w:tr>
      <w:tr w:rsidR="00A55491" w:rsidRPr="002B657F" w:rsidTr="002501ED">
        <w:trPr>
          <w:trHeight w:val="146"/>
        </w:trPr>
        <w:tc>
          <w:tcPr>
            <w:tcW w:w="1224" w:type="pct"/>
            <w:shd w:val="clear" w:color="auto" w:fill="auto"/>
            <w:vAlign w:val="center"/>
            <w:hideMark/>
          </w:tcPr>
          <w:p w:rsidR="00A55491" w:rsidRPr="002B657F" w:rsidRDefault="00A55491" w:rsidP="00A55491">
            <w:pPr>
              <w:spacing w:after="0" w:line="240" w:lineRule="auto"/>
              <w:ind w:firstLineChars="300" w:firstLine="540"/>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с. Поройна</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148</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153</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146</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141</w:t>
            </w:r>
          </w:p>
        </w:tc>
        <w:tc>
          <w:tcPr>
            <w:tcW w:w="540"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143</w:t>
            </w:r>
          </w:p>
        </w:tc>
        <w:tc>
          <w:tcPr>
            <w:tcW w:w="537"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138</w:t>
            </w:r>
          </w:p>
        </w:tc>
        <w:tc>
          <w:tcPr>
            <w:tcW w:w="536"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148</w:t>
            </w:r>
          </w:p>
        </w:tc>
      </w:tr>
      <w:tr w:rsidR="00A55491" w:rsidRPr="002B657F" w:rsidTr="002501ED">
        <w:trPr>
          <w:trHeight w:val="79"/>
        </w:trPr>
        <w:tc>
          <w:tcPr>
            <w:tcW w:w="1224" w:type="pct"/>
            <w:shd w:val="clear" w:color="auto" w:fill="auto"/>
            <w:vAlign w:val="center"/>
            <w:hideMark/>
          </w:tcPr>
          <w:p w:rsidR="00A55491" w:rsidRPr="002B657F" w:rsidRDefault="00A55491" w:rsidP="00A55491">
            <w:pPr>
              <w:spacing w:after="0" w:line="240" w:lineRule="auto"/>
              <w:ind w:firstLineChars="300" w:firstLine="540"/>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с. Православен</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474</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540</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535</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534</w:t>
            </w:r>
          </w:p>
        </w:tc>
        <w:tc>
          <w:tcPr>
            <w:tcW w:w="540"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534</w:t>
            </w:r>
          </w:p>
        </w:tc>
        <w:tc>
          <w:tcPr>
            <w:tcW w:w="537"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532</w:t>
            </w:r>
          </w:p>
        </w:tc>
        <w:tc>
          <w:tcPr>
            <w:tcW w:w="536"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535</w:t>
            </w:r>
          </w:p>
        </w:tc>
      </w:tr>
      <w:tr w:rsidR="00A55491" w:rsidRPr="002B657F" w:rsidTr="002501ED">
        <w:trPr>
          <w:trHeight w:val="70"/>
        </w:trPr>
        <w:tc>
          <w:tcPr>
            <w:tcW w:w="1224" w:type="pct"/>
            <w:shd w:val="clear" w:color="auto" w:fill="auto"/>
            <w:vAlign w:val="center"/>
            <w:hideMark/>
          </w:tcPr>
          <w:p w:rsidR="00A55491" w:rsidRPr="002B657F" w:rsidRDefault="00A55491" w:rsidP="00A55491">
            <w:pPr>
              <w:spacing w:after="0" w:line="240" w:lineRule="auto"/>
              <w:ind w:firstLineChars="300" w:firstLine="540"/>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гр. Първомай</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12860</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12533</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12371</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12327</w:t>
            </w:r>
          </w:p>
        </w:tc>
        <w:tc>
          <w:tcPr>
            <w:tcW w:w="540"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12120</w:t>
            </w:r>
          </w:p>
        </w:tc>
        <w:tc>
          <w:tcPr>
            <w:tcW w:w="537"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11915</w:t>
            </w:r>
          </w:p>
        </w:tc>
        <w:tc>
          <w:tcPr>
            <w:tcW w:w="536"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11813</w:t>
            </w:r>
          </w:p>
        </w:tc>
      </w:tr>
      <w:tr w:rsidR="00A55491" w:rsidRPr="002B657F" w:rsidTr="002501ED">
        <w:trPr>
          <w:trHeight w:val="70"/>
        </w:trPr>
        <w:tc>
          <w:tcPr>
            <w:tcW w:w="1224" w:type="pct"/>
            <w:shd w:val="clear" w:color="auto" w:fill="auto"/>
            <w:vAlign w:val="center"/>
            <w:hideMark/>
          </w:tcPr>
          <w:p w:rsidR="00A55491" w:rsidRPr="002B657F" w:rsidRDefault="00A55491" w:rsidP="00A55491">
            <w:pPr>
              <w:spacing w:after="0" w:line="240" w:lineRule="auto"/>
              <w:ind w:firstLineChars="300" w:firstLine="540"/>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с. Татарево</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489</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530</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517</w:t>
            </w:r>
          </w:p>
        </w:tc>
        <w:tc>
          <w:tcPr>
            <w:tcW w:w="541"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482</w:t>
            </w:r>
          </w:p>
        </w:tc>
        <w:tc>
          <w:tcPr>
            <w:tcW w:w="540" w:type="pct"/>
            <w:shd w:val="clear" w:color="auto" w:fill="auto"/>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470</w:t>
            </w:r>
          </w:p>
        </w:tc>
        <w:tc>
          <w:tcPr>
            <w:tcW w:w="537"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534</w:t>
            </w:r>
          </w:p>
        </w:tc>
        <w:tc>
          <w:tcPr>
            <w:tcW w:w="536" w:type="pct"/>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rPr>
            </w:pPr>
            <w:r w:rsidRPr="002B657F">
              <w:rPr>
                <w:rFonts w:ascii="Times New Roman" w:eastAsia="Times New Roman" w:hAnsi="Times New Roman" w:cs="Times New Roman"/>
                <w:color w:val="000000"/>
                <w:sz w:val="18"/>
                <w:szCs w:val="18"/>
                <w:lang w:val="bg-BG"/>
              </w:rPr>
              <w:t>511</w:t>
            </w:r>
          </w:p>
        </w:tc>
      </w:tr>
    </w:tbl>
    <w:p w:rsidR="00916366" w:rsidRPr="002B657F" w:rsidRDefault="00916366" w:rsidP="00916366">
      <w:pPr>
        <w:spacing w:after="0" w:line="240" w:lineRule="auto"/>
        <w:ind w:left="6372" w:firstLine="708"/>
        <w:jc w:val="both"/>
        <w:rPr>
          <w:rFonts w:ascii="Times New Roman" w:eastAsia="Times New Roman" w:hAnsi="Times New Roman" w:cs="Times New Roman"/>
          <w:i/>
          <w:sz w:val="18"/>
          <w:szCs w:val="18"/>
          <w:lang w:val="bg-BG" w:eastAsia="bg-BG"/>
        </w:rPr>
      </w:pPr>
      <w:r w:rsidRPr="002B657F">
        <w:rPr>
          <w:rFonts w:ascii="Times New Roman" w:eastAsia="Times New Roman" w:hAnsi="Times New Roman" w:cs="Times New Roman"/>
          <w:i/>
          <w:sz w:val="18"/>
          <w:szCs w:val="18"/>
          <w:lang w:val="bg-BG" w:eastAsia="bg-BG"/>
        </w:rPr>
        <w:t>Данни НСИ 2020</w:t>
      </w:r>
    </w:p>
    <w:p w:rsidR="002820AD" w:rsidRDefault="00A55491" w:rsidP="00A55491">
      <w:pPr>
        <w:spacing w:after="0" w:line="240" w:lineRule="auto"/>
        <w:jc w:val="both"/>
        <w:rPr>
          <w:rFonts w:ascii="Times New Roman" w:eastAsia="Times New Roman" w:hAnsi="Times New Roman" w:cs="Times New Roman"/>
          <w:sz w:val="24"/>
          <w:szCs w:val="24"/>
          <w:lang w:val="bg-BG" w:eastAsia="bg-BG"/>
        </w:rPr>
      </w:pPr>
      <w:r w:rsidRPr="002B657F">
        <w:rPr>
          <w:rFonts w:ascii="Times New Roman" w:eastAsia="Times New Roman" w:hAnsi="Times New Roman" w:cs="Times New Roman"/>
          <w:sz w:val="24"/>
          <w:szCs w:val="24"/>
          <w:lang w:val="bg-BG" w:eastAsia="bg-BG"/>
        </w:rPr>
        <w:t xml:space="preserve">На следващите три таблици са показани данните за раждаемостта в </w:t>
      </w:r>
      <w:r w:rsidR="002820AD">
        <w:rPr>
          <w:rFonts w:ascii="Times New Roman" w:eastAsia="Times New Roman" w:hAnsi="Times New Roman" w:cs="Times New Roman"/>
          <w:sz w:val="24"/>
          <w:szCs w:val="24"/>
          <w:lang w:val="bg-BG" w:eastAsia="bg-BG"/>
        </w:rPr>
        <w:t>О</w:t>
      </w:r>
      <w:r w:rsidRPr="002B657F">
        <w:rPr>
          <w:rFonts w:ascii="Times New Roman" w:eastAsia="Times New Roman" w:hAnsi="Times New Roman" w:cs="Times New Roman"/>
          <w:sz w:val="24"/>
          <w:szCs w:val="24"/>
          <w:lang w:val="bg-BG" w:eastAsia="bg-BG"/>
        </w:rPr>
        <w:t>бщината за периода от 2016 до 2020</w:t>
      </w:r>
      <w:r w:rsidR="002820AD">
        <w:rPr>
          <w:rFonts w:ascii="Times New Roman" w:eastAsia="Times New Roman" w:hAnsi="Times New Roman" w:cs="Times New Roman"/>
          <w:sz w:val="24"/>
          <w:szCs w:val="24"/>
          <w:lang w:val="bg-BG" w:eastAsia="bg-BG"/>
        </w:rPr>
        <w:t xml:space="preserve"> </w:t>
      </w:r>
      <w:r w:rsidRPr="002B657F">
        <w:rPr>
          <w:rFonts w:ascii="Times New Roman" w:eastAsia="Times New Roman" w:hAnsi="Times New Roman" w:cs="Times New Roman"/>
          <w:sz w:val="24"/>
          <w:szCs w:val="24"/>
          <w:lang w:val="bg-BG" w:eastAsia="bg-BG"/>
        </w:rPr>
        <w:t>г.</w:t>
      </w:r>
      <w:r w:rsidR="002820AD">
        <w:rPr>
          <w:rFonts w:ascii="Times New Roman" w:eastAsia="Times New Roman" w:hAnsi="Times New Roman" w:cs="Times New Roman"/>
          <w:sz w:val="24"/>
          <w:szCs w:val="24"/>
          <w:lang w:val="bg-BG" w:eastAsia="bg-BG"/>
        </w:rPr>
        <w:t xml:space="preserve"> </w:t>
      </w:r>
      <w:r w:rsidRPr="002B657F">
        <w:rPr>
          <w:rFonts w:ascii="Times New Roman" w:eastAsia="Times New Roman" w:hAnsi="Times New Roman" w:cs="Times New Roman"/>
          <w:sz w:val="24"/>
          <w:szCs w:val="24"/>
          <w:lang w:val="bg-BG" w:eastAsia="bg-BG"/>
        </w:rPr>
        <w:t xml:space="preserve">и ежегодния брой на починалите за същия период. От тях се вижда, че през целия период, ежегодно, в </w:t>
      </w:r>
      <w:r w:rsidR="002820AD">
        <w:rPr>
          <w:rFonts w:ascii="Times New Roman" w:eastAsia="Times New Roman" w:hAnsi="Times New Roman" w:cs="Times New Roman"/>
          <w:sz w:val="24"/>
          <w:szCs w:val="24"/>
          <w:lang w:val="bg-BG" w:eastAsia="bg-BG"/>
        </w:rPr>
        <w:t>О</w:t>
      </w:r>
      <w:r w:rsidRPr="002B657F">
        <w:rPr>
          <w:rFonts w:ascii="Times New Roman" w:eastAsia="Times New Roman" w:hAnsi="Times New Roman" w:cs="Times New Roman"/>
          <w:sz w:val="24"/>
          <w:szCs w:val="24"/>
          <w:lang w:val="bg-BG" w:eastAsia="bg-BG"/>
        </w:rPr>
        <w:t xml:space="preserve">бщината се </w:t>
      </w:r>
      <w:r w:rsidR="002820AD">
        <w:rPr>
          <w:rFonts w:ascii="Times New Roman" w:eastAsia="Times New Roman" w:hAnsi="Times New Roman" w:cs="Times New Roman"/>
          <w:sz w:val="24"/>
          <w:szCs w:val="24"/>
          <w:lang w:val="bg-BG" w:eastAsia="bg-BG"/>
        </w:rPr>
        <w:t>смъртността е по-висока отколкото раждаемостта</w:t>
      </w:r>
      <w:r w:rsidRPr="002B657F">
        <w:rPr>
          <w:rFonts w:ascii="Times New Roman" w:eastAsia="Times New Roman" w:hAnsi="Times New Roman" w:cs="Times New Roman"/>
          <w:sz w:val="24"/>
          <w:szCs w:val="24"/>
          <w:lang w:val="bg-BG" w:eastAsia="bg-BG"/>
        </w:rPr>
        <w:t>, което е доказателство за тенденцията за отрицателния естествен прираст на населението и основната причина за намаляващата динамика на населението на общината през същия този период.</w:t>
      </w:r>
    </w:p>
    <w:p w:rsidR="0080129D" w:rsidRPr="002B657F" w:rsidRDefault="0080129D" w:rsidP="00A55491">
      <w:pPr>
        <w:spacing w:after="0" w:line="240" w:lineRule="auto"/>
        <w:jc w:val="both"/>
        <w:rPr>
          <w:rFonts w:ascii="Times New Roman" w:eastAsia="Times New Roman" w:hAnsi="Times New Roman" w:cs="Times New Roman"/>
          <w:sz w:val="24"/>
          <w:szCs w:val="24"/>
          <w:lang w:val="bg-BG" w:eastAsia="bg-BG"/>
        </w:rPr>
      </w:pPr>
    </w:p>
    <w:p w:rsidR="00A55491" w:rsidRPr="002B657F" w:rsidRDefault="00A55491" w:rsidP="00A55491">
      <w:pPr>
        <w:spacing w:after="0" w:line="240" w:lineRule="auto"/>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t>Раждания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762"/>
        <w:gridCol w:w="452"/>
        <w:gridCol w:w="558"/>
        <w:gridCol w:w="762"/>
        <w:gridCol w:w="556"/>
        <w:gridCol w:w="556"/>
        <w:gridCol w:w="762"/>
        <w:gridCol w:w="556"/>
        <w:gridCol w:w="454"/>
        <w:gridCol w:w="560"/>
        <w:gridCol w:w="202"/>
        <w:gridCol w:w="433"/>
        <w:gridCol w:w="452"/>
        <w:gridCol w:w="762"/>
        <w:gridCol w:w="452"/>
        <w:gridCol w:w="452"/>
      </w:tblGrid>
      <w:tr w:rsidR="00A55491" w:rsidRPr="002B657F" w:rsidTr="002501ED">
        <w:trPr>
          <w:trHeight w:val="206"/>
        </w:trPr>
        <w:tc>
          <w:tcPr>
            <w:tcW w:w="462"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година</w:t>
            </w:r>
          </w:p>
        </w:tc>
        <w:tc>
          <w:tcPr>
            <w:tcW w:w="921" w:type="pct"/>
            <w:gridSpan w:val="3"/>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2016</w:t>
            </w:r>
          </w:p>
        </w:tc>
        <w:tc>
          <w:tcPr>
            <w:tcW w:w="974" w:type="pct"/>
            <w:gridSpan w:val="3"/>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2017</w:t>
            </w:r>
          </w:p>
        </w:tc>
        <w:tc>
          <w:tcPr>
            <w:tcW w:w="921" w:type="pct"/>
            <w:gridSpan w:val="3"/>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2018</w:t>
            </w:r>
          </w:p>
        </w:tc>
        <w:tc>
          <w:tcPr>
            <w:tcW w:w="856" w:type="pct"/>
            <w:gridSpan w:val="4"/>
            <w:shd w:val="clear" w:color="auto" w:fill="CCFF66"/>
            <w:vAlign w:val="center"/>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2019</w:t>
            </w:r>
          </w:p>
        </w:tc>
        <w:tc>
          <w:tcPr>
            <w:tcW w:w="867" w:type="pct"/>
            <w:gridSpan w:val="3"/>
            <w:shd w:val="clear" w:color="auto" w:fill="CCFF66"/>
            <w:vAlign w:val="center"/>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2020</w:t>
            </w:r>
          </w:p>
        </w:tc>
      </w:tr>
      <w:tr w:rsidR="00A55491" w:rsidRPr="002B657F" w:rsidTr="002501ED">
        <w:trPr>
          <w:trHeight w:val="196"/>
        </w:trPr>
        <w:tc>
          <w:tcPr>
            <w:tcW w:w="462"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 </w:t>
            </w:r>
          </w:p>
        </w:tc>
        <w:tc>
          <w:tcPr>
            <w:tcW w:w="396"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Общо</w:t>
            </w:r>
          </w:p>
        </w:tc>
        <w:tc>
          <w:tcPr>
            <w:tcW w:w="235"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М</w:t>
            </w:r>
          </w:p>
        </w:tc>
        <w:tc>
          <w:tcPr>
            <w:tcW w:w="289"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Ж</w:t>
            </w:r>
          </w:p>
        </w:tc>
        <w:tc>
          <w:tcPr>
            <w:tcW w:w="396"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Общо</w:t>
            </w:r>
          </w:p>
        </w:tc>
        <w:tc>
          <w:tcPr>
            <w:tcW w:w="289"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M</w:t>
            </w:r>
          </w:p>
        </w:tc>
        <w:tc>
          <w:tcPr>
            <w:tcW w:w="289"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Ж</w:t>
            </w:r>
          </w:p>
        </w:tc>
        <w:tc>
          <w:tcPr>
            <w:tcW w:w="396"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Общо</w:t>
            </w:r>
          </w:p>
        </w:tc>
        <w:tc>
          <w:tcPr>
            <w:tcW w:w="289"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М</w:t>
            </w:r>
          </w:p>
        </w:tc>
        <w:tc>
          <w:tcPr>
            <w:tcW w:w="235"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Ж</w:t>
            </w:r>
          </w:p>
        </w:tc>
        <w:tc>
          <w:tcPr>
            <w:tcW w:w="396" w:type="pct"/>
            <w:gridSpan w:val="2"/>
            <w:shd w:val="clear" w:color="auto" w:fill="CCFF66"/>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 xml:space="preserve">Общо </w:t>
            </w:r>
          </w:p>
        </w:tc>
        <w:tc>
          <w:tcPr>
            <w:tcW w:w="224"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М</w:t>
            </w:r>
          </w:p>
        </w:tc>
        <w:tc>
          <w:tcPr>
            <w:tcW w:w="235"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Ж</w:t>
            </w:r>
          </w:p>
        </w:tc>
        <w:tc>
          <w:tcPr>
            <w:tcW w:w="396"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 xml:space="preserve">Общо </w:t>
            </w:r>
          </w:p>
        </w:tc>
        <w:tc>
          <w:tcPr>
            <w:tcW w:w="235"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 xml:space="preserve">М </w:t>
            </w:r>
          </w:p>
        </w:tc>
        <w:tc>
          <w:tcPr>
            <w:tcW w:w="235"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 xml:space="preserve">Ж </w:t>
            </w:r>
          </w:p>
        </w:tc>
      </w:tr>
      <w:tr w:rsidR="00A55491" w:rsidRPr="002B657F" w:rsidTr="002501ED">
        <w:trPr>
          <w:trHeight w:val="70"/>
        </w:trPr>
        <w:tc>
          <w:tcPr>
            <w:tcW w:w="462" w:type="pct"/>
            <w:shd w:val="clear" w:color="auto" w:fill="auto"/>
            <w:vAlign w:val="center"/>
            <w:hideMark/>
          </w:tcPr>
          <w:p w:rsidR="00A55491" w:rsidRPr="002B657F" w:rsidRDefault="00A55491" w:rsidP="00A55491">
            <w:pPr>
              <w:spacing w:after="0" w:line="240" w:lineRule="auto"/>
              <w:rPr>
                <w:rFonts w:ascii="Times New Roman" w:eastAsia="Times New Roman" w:hAnsi="Times New Roman" w:cs="Times New Roman"/>
                <w:sz w:val="18"/>
                <w:szCs w:val="18"/>
                <w:lang w:val="bg-BG" w:eastAsia="zh-CN"/>
              </w:rPr>
            </w:pPr>
          </w:p>
        </w:tc>
        <w:tc>
          <w:tcPr>
            <w:tcW w:w="396" w:type="pct"/>
            <w:shd w:val="clear" w:color="auto" w:fill="auto"/>
            <w:noWrap/>
            <w:vAlign w:val="bottom"/>
            <w:hideMark/>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210</w:t>
            </w:r>
          </w:p>
        </w:tc>
        <w:tc>
          <w:tcPr>
            <w:tcW w:w="235" w:type="pct"/>
            <w:shd w:val="clear" w:color="auto" w:fill="auto"/>
            <w:noWrap/>
            <w:vAlign w:val="bottom"/>
            <w:hideMark/>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95</w:t>
            </w:r>
          </w:p>
        </w:tc>
        <w:tc>
          <w:tcPr>
            <w:tcW w:w="289" w:type="pct"/>
            <w:shd w:val="clear" w:color="auto" w:fill="auto"/>
            <w:noWrap/>
            <w:vAlign w:val="bottom"/>
            <w:hideMark/>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115</w:t>
            </w:r>
          </w:p>
        </w:tc>
        <w:tc>
          <w:tcPr>
            <w:tcW w:w="396" w:type="pct"/>
            <w:shd w:val="clear" w:color="auto" w:fill="auto"/>
            <w:noWrap/>
            <w:vAlign w:val="bottom"/>
            <w:hideMark/>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217</w:t>
            </w:r>
          </w:p>
        </w:tc>
        <w:tc>
          <w:tcPr>
            <w:tcW w:w="289" w:type="pct"/>
            <w:shd w:val="clear" w:color="auto" w:fill="auto"/>
            <w:noWrap/>
            <w:vAlign w:val="bottom"/>
            <w:hideMark/>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108</w:t>
            </w:r>
          </w:p>
        </w:tc>
        <w:tc>
          <w:tcPr>
            <w:tcW w:w="289" w:type="pct"/>
            <w:shd w:val="clear" w:color="auto" w:fill="auto"/>
            <w:noWrap/>
            <w:vAlign w:val="bottom"/>
            <w:hideMark/>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109</w:t>
            </w:r>
          </w:p>
        </w:tc>
        <w:tc>
          <w:tcPr>
            <w:tcW w:w="396" w:type="pct"/>
            <w:shd w:val="clear" w:color="auto" w:fill="auto"/>
            <w:noWrap/>
            <w:vAlign w:val="bottom"/>
            <w:hideMark/>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197</w:t>
            </w:r>
          </w:p>
        </w:tc>
        <w:tc>
          <w:tcPr>
            <w:tcW w:w="289" w:type="pct"/>
            <w:shd w:val="clear" w:color="auto" w:fill="auto"/>
            <w:noWrap/>
            <w:vAlign w:val="bottom"/>
            <w:hideMark/>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108</w:t>
            </w:r>
          </w:p>
        </w:tc>
        <w:tc>
          <w:tcPr>
            <w:tcW w:w="235" w:type="pct"/>
            <w:shd w:val="clear" w:color="auto" w:fill="auto"/>
            <w:noWrap/>
            <w:vAlign w:val="bottom"/>
            <w:hideMark/>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89</w:t>
            </w:r>
          </w:p>
        </w:tc>
        <w:tc>
          <w:tcPr>
            <w:tcW w:w="291" w:type="pct"/>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181</w:t>
            </w:r>
          </w:p>
        </w:tc>
        <w:tc>
          <w:tcPr>
            <w:tcW w:w="330" w:type="pct"/>
            <w:gridSpan w:val="2"/>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94</w:t>
            </w:r>
          </w:p>
        </w:tc>
        <w:tc>
          <w:tcPr>
            <w:tcW w:w="235" w:type="pct"/>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87</w:t>
            </w:r>
          </w:p>
        </w:tc>
        <w:tc>
          <w:tcPr>
            <w:tcW w:w="396" w:type="pct"/>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180</w:t>
            </w:r>
          </w:p>
        </w:tc>
        <w:tc>
          <w:tcPr>
            <w:tcW w:w="235" w:type="pct"/>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93</w:t>
            </w:r>
          </w:p>
        </w:tc>
        <w:tc>
          <w:tcPr>
            <w:tcW w:w="235" w:type="pct"/>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87</w:t>
            </w:r>
          </w:p>
        </w:tc>
      </w:tr>
    </w:tbl>
    <w:p w:rsidR="0080129D" w:rsidRDefault="0080129D" w:rsidP="00A55491">
      <w:pPr>
        <w:spacing w:after="0" w:line="240" w:lineRule="auto"/>
        <w:jc w:val="both"/>
        <w:rPr>
          <w:rFonts w:ascii="Times New Roman" w:eastAsia="SimSun" w:hAnsi="Times New Roman" w:cs="Times New Roman"/>
          <w:b/>
          <w:lang w:val="bg-BG" w:eastAsia="bg-BG"/>
        </w:rPr>
      </w:pPr>
    </w:p>
    <w:p w:rsidR="00A55491" w:rsidRPr="002B657F" w:rsidRDefault="003852E6" w:rsidP="00A55491">
      <w:pPr>
        <w:spacing w:after="0" w:line="240" w:lineRule="auto"/>
        <w:jc w:val="both"/>
        <w:rPr>
          <w:rFonts w:ascii="Times New Roman" w:eastAsia="SimSun" w:hAnsi="Times New Roman" w:cs="Times New Roman"/>
          <w:b/>
          <w:lang w:val="bg-BG" w:eastAsia="bg-BG"/>
        </w:rPr>
      </w:pPr>
      <w:r>
        <w:rPr>
          <w:rFonts w:ascii="Times New Roman" w:eastAsia="SimSun" w:hAnsi="Times New Roman" w:cs="Times New Roman"/>
          <w:b/>
          <w:lang w:val="bg-BG" w:eastAsia="bg-BG"/>
        </w:rPr>
        <w:lastRenderedPageBreak/>
        <w:t>Смър</w:t>
      </w:r>
      <w:r w:rsidR="0080129D">
        <w:rPr>
          <w:rFonts w:ascii="Times New Roman" w:eastAsia="SimSun" w:hAnsi="Times New Roman" w:cs="Times New Roman"/>
          <w:b/>
          <w:lang w:val="bg-BG" w:eastAsia="bg-BG"/>
        </w:rPr>
        <w:t>т</w:t>
      </w:r>
      <w:r>
        <w:rPr>
          <w:rFonts w:ascii="Times New Roman" w:eastAsia="SimSun" w:hAnsi="Times New Roman" w:cs="Times New Roman"/>
          <w:b/>
          <w:lang w:val="bg-BG" w:eastAsia="bg-BG"/>
        </w:rPr>
        <w:t>ност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724"/>
        <w:gridCol w:w="507"/>
        <w:gridCol w:w="509"/>
        <w:gridCol w:w="724"/>
        <w:gridCol w:w="507"/>
        <w:gridCol w:w="509"/>
        <w:gridCol w:w="724"/>
        <w:gridCol w:w="507"/>
        <w:gridCol w:w="510"/>
        <w:gridCol w:w="667"/>
        <w:gridCol w:w="486"/>
        <w:gridCol w:w="486"/>
        <w:gridCol w:w="667"/>
        <w:gridCol w:w="486"/>
        <w:gridCol w:w="486"/>
      </w:tblGrid>
      <w:tr w:rsidR="00A55491" w:rsidRPr="002B657F" w:rsidTr="002501ED">
        <w:trPr>
          <w:trHeight w:val="129"/>
        </w:trPr>
        <w:tc>
          <w:tcPr>
            <w:tcW w:w="624"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година </w:t>
            </w:r>
          </w:p>
        </w:tc>
        <w:tc>
          <w:tcPr>
            <w:tcW w:w="1029" w:type="pct"/>
            <w:gridSpan w:val="3"/>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2016</w:t>
            </w:r>
          </w:p>
        </w:tc>
        <w:tc>
          <w:tcPr>
            <w:tcW w:w="1029" w:type="pct"/>
            <w:gridSpan w:val="3"/>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2017</w:t>
            </w:r>
          </w:p>
        </w:tc>
        <w:tc>
          <w:tcPr>
            <w:tcW w:w="1029" w:type="pct"/>
            <w:gridSpan w:val="3"/>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2018</w:t>
            </w:r>
          </w:p>
        </w:tc>
        <w:tc>
          <w:tcPr>
            <w:tcW w:w="651" w:type="pct"/>
            <w:gridSpan w:val="3"/>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2019</w:t>
            </w:r>
          </w:p>
        </w:tc>
        <w:tc>
          <w:tcPr>
            <w:tcW w:w="639" w:type="pct"/>
            <w:gridSpan w:val="3"/>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2020</w:t>
            </w:r>
          </w:p>
        </w:tc>
      </w:tr>
      <w:tr w:rsidR="00A55491" w:rsidRPr="002B657F" w:rsidTr="002501ED">
        <w:trPr>
          <w:trHeight w:val="70"/>
        </w:trPr>
        <w:tc>
          <w:tcPr>
            <w:tcW w:w="624"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 </w:t>
            </w:r>
          </w:p>
        </w:tc>
        <w:tc>
          <w:tcPr>
            <w:tcW w:w="418"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Общо</w:t>
            </w:r>
          </w:p>
        </w:tc>
        <w:tc>
          <w:tcPr>
            <w:tcW w:w="305"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М</w:t>
            </w:r>
          </w:p>
        </w:tc>
        <w:tc>
          <w:tcPr>
            <w:tcW w:w="306"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Ж</w:t>
            </w:r>
          </w:p>
        </w:tc>
        <w:tc>
          <w:tcPr>
            <w:tcW w:w="418"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Общо</w:t>
            </w:r>
          </w:p>
        </w:tc>
        <w:tc>
          <w:tcPr>
            <w:tcW w:w="305"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М</w:t>
            </w:r>
          </w:p>
        </w:tc>
        <w:tc>
          <w:tcPr>
            <w:tcW w:w="306"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Ж</w:t>
            </w:r>
          </w:p>
        </w:tc>
        <w:tc>
          <w:tcPr>
            <w:tcW w:w="418"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Общо</w:t>
            </w:r>
          </w:p>
        </w:tc>
        <w:tc>
          <w:tcPr>
            <w:tcW w:w="305"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М</w:t>
            </w:r>
          </w:p>
        </w:tc>
        <w:tc>
          <w:tcPr>
            <w:tcW w:w="306"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Ж</w:t>
            </w:r>
          </w:p>
        </w:tc>
        <w:tc>
          <w:tcPr>
            <w:tcW w:w="216"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Общо</w:t>
            </w:r>
          </w:p>
        </w:tc>
        <w:tc>
          <w:tcPr>
            <w:tcW w:w="217"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М</w:t>
            </w:r>
          </w:p>
        </w:tc>
        <w:tc>
          <w:tcPr>
            <w:tcW w:w="217"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Ж</w:t>
            </w:r>
          </w:p>
        </w:tc>
        <w:tc>
          <w:tcPr>
            <w:tcW w:w="214"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Общо</w:t>
            </w:r>
          </w:p>
        </w:tc>
        <w:tc>
          <w:tcPr>
            <w:tcW w:w="214"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М</w:t>
            </w:r>
          </w:p>
        </w:tc>
        <w:tc>
          <w:tcPr>
            <w:tcW w:w="211"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Ж</w:t>
            </w:r>
          </w:p>
        </w:tc>
      </w:tr>
      <w:tr w:rsidR="00A55491" w:rsidRPr="002B657F" w:rsidTr="002501ED">
        <w:trPr>
          <w:trHeight w:val="134"/>
        </w:trPr>
        <w:tc>
          <w:tcPr>
            <w:tcW w:w="624" w:type="pct"/>
            <w:shd w:val="clear" w:color="auto" w:fill="auto"/>
            <w:vAlign w:val="center"/>
            <w:hideMark/>
          </w:tcPr>
          <w:p w:rsidR="00A55491" w:rsidRPr="002B657F" w:rsidRDefault="00A55491" w:rsidP="00A55491">
            <w:pPr>
              <w:spacing w:after="0" w:line="240" w:lineRule="auto"/>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Първомай</w:t>
            </w:r>
          </w:p>
        </w:tc>
        <w:tc>
          <w:tcPr>
            <w:tcW w:w="418" w:type="pct"/>
            <w:shd w:val="clear" w:color="auto" w:fill="auto"/>
            <w:noWrap/>
            <w:vAlign w:val="bottom"/>
            <w:hideMark/>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572</w:t>
            </w:r>
          </w:p>
        </w:tc>
        <w:tc>
          <w:tcPr>
            <w:tcW w:w="305" w:type="pct"/>
            <w:shd w:val="clear" w:color="auto" w:fill="auto"/>
            <w:noWrap/>
            <w:vAlign w:val="bottom"/>
            <w:hideMark/>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298</w:t>
            </w:r>
          </w:p>
        </w:tc>
        <w:tc>
          <w:tcPr>
            <w:tcW w:w="306" w:type="pct"/>
            <w:shd w:val="clear" w:color="auto" w:fill="auto"/>
            <w:noWrap/>
            <w:vAlign w:val="bottom"/>
            <w:hideMark/>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274</w:t>
            </w:r>
          </w:p>
        </w:tc>
        <w:tc>
          <w:tcPr>
            <w:tcW w:w="418" w:type="pct"/>
            <w:shd w:val="clear" w:color="auto" w:fill="auto"/>
            <w:noWrap/>
            <w:vAlign w:val="bottom"/>
            <w:hideMark/>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529</w:t>
            </w:r>
          </w:p>
        </w:tc>
        <w:tc>
          <w:tcPr>
            <w:tcW w:w="305" w:type="pct"/>
            <w:shd w:val="clear" w:color="auto" w:fill="auto"/>
            <w:noWrap/>
            <w:vAlign w:val="bottom"/>
            <w:hideMark/>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262</w:t>
            </w:r>
          </w:p>
        </w:tc>
        <w:tc>
          <w:tcPr>
            <w:tcW w:w="306" w:type="pct"/>
            <w:shd w:val="clear" w:color="auto" w:fill="auto"/>
            <w:noWrap/>
            <w:vAlign w:val="bottom"/>
            <w:hideMark/>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267</w:t>
            </w:r>
          </w:p>
        </w:tc>
        <w:tc>
          <w:tcPr>
            <w:tcW w:w="418" w:type="pct"/>
            <w:shd w:val="clear" w:color="auto" w:fill="auto"/>
            <w:noWrap/>
            <w:vAlign w:val="bottom"/>
            <w:hideMark/>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531</w:t>
            </w:r>
          </w:p>
        </w:tc>
        <w:tc>
          <w:tcPr>
            <w:tcW w:w="305" w:type="pct"/>
            <w:shd w:val="clear" w:color="auto" w:fill="auto"/>
            <w:noWrap/>
            <w:vAlign w:val="bottom"/>
            <w:hideMark/>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276</w:t>
            </w:r>
          </w:p>
        </w:tc>
        <w:tc>
          <w:tcPr>
            <w:tcW w:w="306" w:type="pct"/>
            <w:shd w:val="clear" w:color="auto" w:fill="auto"/>
            <w:noWrap/>
            <w:vAlign w:val="bottom"/>
            <w:hideMark/>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255</w:t>
            </w:r>
          </w:p>
        </w:tc>
        <w:tc>
          <w:tcPr>
            <w:tcW w:w="216" w:type="pct"/>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525</w:t>
            </w:r>
          </w:p>
        </w:tc>
        <w:tc>
          <w:tcPr>
            <w:tcW w:w="217" w:type="pct"/>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272</w:t>
            </w:r>
          </w:p>
        </w:tc>
        <w:tc>
          <w:tcPr>
            <w:tcW w:w="217" w:type="pct"/>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253</w:t>
            </w:r>
          </w:p>
        </w:tc>
        <w:tc>
          <w:tcPr>
            <w:tcW w:w="213" w:type="pct"/>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265</w:t>
            </w:r>
          </w:p>
        </w:tc>
        <w:tc>
          <w:tcPr>
            <w:tcW w:w="213" w:type="pct"/>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278</w:t>
            </w:r>
          </w:p>
        </w:tc>
        <w:tc>
          <w:tcPr>
            <w:tcW w:w="213" w:type="pct"/>
          </w:tcPr>
          <w:p w:rsidR="00A55491" w:rsidRPr="002B657F" w:rsidRDefault="00A55491" w:rsidP="00A55491">
            <w:pPr>
              <w:spacing w:after="0" w:line="240" w:lineRule="auto"/>
              <w:jc w:val="right"/>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287</w:t>
            </w:r>
          </w:p>
        </w:tc>
      </w:tr>
    </w:tbl>
    <w:p w:rsidR="0080129D" w:rsidRDefault="0080129D" w:rsidP="00A55491">
      <w:pPr>
        <w:spacing w:after="0" w:line="240" w:lineRule="auto"/>
        <w:jc w:val="both"/>
        <w:rPr>
          <w:rFonts w:ascii="Times New Roman" w:eastAsia="SimSun" w:hAnsi="Times New Roman" w:cs="Times New Roman"/>
          <w:b/>
          <w:lang w:val="bg-BG" w:eastAsia="bg-BG"/>
        </w:rPr>
      </w:pPr>
    </w:p>
    <w:p w:rsidR="00A55491" w:rsidRPr="002B657F" w:rsidRDefault="00A55491" w:rsidP="00A55491">
      <w:pPr>
        <w:spacing w:after="0" w:line="240" w:lineRule="auto"/>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t>Естествен прираст</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995"/>
        <w:gridCol w:w="1326"/>
        <w:gridCol w:w="1326"/>
        <w:gridCol w:w="1323"/>
        <w:gridCol w:w="1323"/>
        <w:gridCol w:w="1323"/>
      </w:tblGrid>
      <w:tr w:rsidR="00A55491" w:rsidRPr="002B657F" w:rsidTr="002501ED">
        <w:trPr>
          <w:trHeight w:val="194"/>
        </w:trPr>
        <w:tc>
          <w:tcPr>
            <w:tcW w:w="155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година </w:t>
            </w:r>
          </w:p>
        </w:tc>
        <w:tc>
          <w:tcPr>
            <w:tcW w:w="689"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2016</w:t>
            </w:r>
          </w:p>
        </w:tc>
        <w:tc>
          <w:tcPr>
            <w:tcW w:w="689"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2017</w:t>
            </w:r>
          </w:p>
        </w:tc>
        <w:tc>
          <w:tcPr>
            <w:tcW w:w="688"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2018</w:t>
            </w:r>
          </w:p>
        </w:tc>
        <w:tc>
          <w:tcPr>
            <w:tcW w:w="688"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2019</w:t>
            </w:r>
          </w:p>
        </w:tc>
        <w:tc>
          <w:tcPr>
            <w:tcW w:w="688"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2020</w:t>
            </w:r>
          </w:p>
        </w:tc>
      </w:tr>
      <w:tr w:rsidR="00A55491" w:rsidRPr="002B657F" w:rsidTr="002501ED">
        <w:trPr>
          <w:trHeight w:val="127"/>
        </w:trPr>
        <w:tc>
          <w:tcPr>
            <w:tcW w:w="1557"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Първомай</w:t>
            </w:r>
          </w:p>
        </w:tc>
        <w:tc>
          <w:tcPr>
            <w:tcW w:w="689"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-362</w:t>
            </w:r>
          </w:p>
        </w:tc>
        <w:tc>
          <w:tcPr>
            <w:tcW w:w="689"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-312</w:t>
            </w:r>
          </w:p>
        </w:tc>
        <w:tc>
          <w:tcPr>
            <w:tcW w:w="688"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-334</w:t>
            </w:r>
          </w:p>
        </w:tc>
        <w:tc>
          <w:tcPr>
            <w:tcW w:w="688"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-334</w:t>
            </w:r>
          </w:p>
        </w:tc>
        <w:tc>
          <w:tcPr>
            <w:tcW w:w="688"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-345</w:t>
            </w:r>
          </w:p>
        </w:tc>
      </w:tr>
    </w:tbl>
    <w:p w:rsidR="00A55491" w:rsidRPr="002B657F" w:rsidRDefault="00A55491" w:rsidP="00A55491">
      <w:pPr>
        <w:spacing w:after="0" w:line="240" w:lineRule="auto"/>
        <w:ind w:left="6372" w:firstLine="708"/>
        <w:jc w:val="both"/>
        <w:rPr>
          <w:rFonts w:ascii="Times New Roman" w:eastAsia="SimSun" w:hAnsi="Times New Roman" w:cs="Times New Roman"/>
          <w:i/>
          <w:sz w:val="18"/>
          <w:szCs w:val="18"/>
          <w:lang w:val="bg-BG"/>
        </w:rPr>
      </w:pPr>
      <w:r w:rsidRPr="002B657F">
        <w:rPr>
          <w:rFonts w:ascii="Times New Roman" w:eastAsia="SimSun" w:hAnsi="Times New Roman" w:cs="Times New Roman"/>
          <w:i/>
          <w:sz w:val="18"/>
          <w:szCs w:val="18"/>
          <w:lang w:val="bg-BG"/>
        </w:rPr>
        <w:t>Данни НСИ 2020</w:t>
      </w:r>
    </w:p>
    <w:p w:rsidR="00A55491" w:rsidRDefault="003852E6" w:rsidP="003852E6">
      <w:pPr>
        <w:tabs>
          <w:tab w:val="left" w:pos="426"/>
        </w:tabs>
        <w:spacing w:after="0" w:line="240" w:lineRule="auto"/>
        <w:jc w:val="both"/>
        <w:rPr>
          <w:rFonts w:ascii="Times New Roman" w:eastAsia="SimSun" w:hAnsi="Times New Roman" w:cs="Times New Roman"/>
          <w:sz w:val="24"/>
          <w:szCs w:val="24"/>
          <w:lang w:val="bg-BG"/>
        </w:rPr>
      </w:pPr>
      <w:r>
        <w:rPr>
          <w:rFonts w:ascii="Times New Roman" w:eastAsia="SimSun" w:hAnsi="Times New Roman" w:cs="Times New Roman"/>
          <w:sz w:val="24"/>
          <w:szCs w:val="24"/>
          <w:lang w:val="bg-BG"/>
        </w:rPr>
        <w:tab/>
      </w:r>
      <w:r w:rsidR="00A55491" w:rsidRPr="002B657F">
        <w:rPr>
          <w:rFonts w:ascii="Times New Roman" w:eastAsia="SimSun" w:hAnsi="Times New Roman" w:cs="Times New Roman"/>
          <w:sz w:val="24"/>
          <w:szCs w:val="24"/>
          <w:lang w:val="bg-BG"/>
        </w:rPr>
        <w:t>Механичният прираст на населението на общината за периода 2014 – 2020</w:t>
      </w:r>
      <w:r>
        <w:rPr>
          <w:rFonts w:ascii="Times New Roman" w:eastAsia="SimSun" w:hAnsi="Times New Roman" w:cs="Times New Roman"/>
          <w:sz w:val="24"/>
          <w:szCs w:val="24"/>
          <w:lang w:val="bg-BG"/>
        </w:rPr>
        <w:t xml:space="preserve"> </w:t>
      </w:r>
      <w:r w:rsidR="00A55491" w:rsidRPr="002B657F">
        <w:rPr>
          <w:rFonts w:ascii="Times New Roman" w:eastAsia="SimSun" w:hAnsi="Times New Roman" w:cs="Times New Roman"/>
          <w:sz w:val="24"/>
          <w:szCs w:val="24"/>
          <w:lang w:val="bg-BG"/>
        </w:rPr>
        <w:t xml:space="preserve">г.е показан в Таблицата. Вижда се, че почти през целия период механичния прираст е </w:t>
      </w:r>
      <w:r>
        <w:rPr>
          <w:rFonts w:ascii="Times New Roman" w:eastAsia="SimSun" w:hAnsi="Times New Roman" w:cs="Times New Roman"/>
          <w:sz w:val="24"/>
          <w:szCs w:val="24"/>
          <w:lang w:val="bg-BG"/>
        </w:rPr>
        <w:t>отрицателен  с изключение на 20</w:t>
      </w:r>
      <w:r w:rsidR="00A55491" w:rsidRPr="002B657F">
        <w:rPr>
          <w:rFonts w:ascii="Times New Roman" w:eastAsia="SimSun" w:hAnsi="Times New Roman" w:cs="Times New Roman"/>
          <w:sz w:val="24"/>
          <w:szCs w:val="24"/>
          <w:lang w:val="bg-BG"/>
        </w:rPr>
        <w:t>15</w:t>
      </w:r>
      <w:r>
        <w:rPr>
          <w:rFonts w:ascii="Times New Roman" w:eastAsia="SimSun" w:hAnsi="Times New Roman" w:cs="Times New Roman"/>
          <w:sz w:val="24"/>
          <w:szCs w:val="24"/>
          <w:lang w:val="bg-BG"/>
        </w:rPr>
        <w:t xml:space="preserve"> </w:t>
      </w:r>
      <w:r w:rsidR="00A55491" w:rsidRPr="002B657F">
        <w:rPr>
          <w:rFonts w:ascii="Times New Roman" w:eastAsia="SimSun" w:hAnsi="Times New Roman" w:cs="Times New Roman"/>
          <w:sz w:val="24"/>
          <w:szCs w:val="24"/>
          <w:lang w:val="bg-BG"/>
        </w:rPr>
        <w:t>г., когато заселилите се са с</w:t>
      </w:r>
      <w:r>
        <w:rPr>
          <w:rFonts w:ascii="Times New Roman" w:eastAsia="SimSun" w:hAnsi="Times New Roman" w:cs="Times New Roman"/>
          <w:sz w:val="24"/>
          <w:szCs w:val="24"/>
          <w:lang w:val="bg-BG"/>
        </w:rPr>
        <w:t>ъс</w:t>
      </w:r>
      <w:r w:rsidR="00A55491" w:rsidRPr="002B657F">
        <w:rPr>
          <w:rFonts w:ascii="Times New Roman" w:eastAsia="SimSun" w:hAnsi="Times New Roman" w:cs="Times New Roman"/>
          <w:sz w:val="24"/>
          <w:szCs w:val="24"/>
          <w:lang w:val="bg-BG"/>
        </w:rPr>
        <w:t xml:space="preserve"> 103 повече от изселилите се в </w:t>
      </w:r>
      <w:r>
        <w:rPr>
          <w:rFonts w:ascii="Times New Roman" w:eastAsia="SimSun" w:hAnsi="Times New Roman" w:cs="Times New Roman"/>
          <w:sz w:val="24"/>
          <w:szCs w:val="24"/>
          <w:lang w:val="bg-BG"/>
        </w:rPr>
        <w:t>О</w:t>
      </w:r>
      <w:r w:rsidR="00A55491" w:rsidRPr="002B657F">
        <w:rPr>
          <w:rFonts w:ascii="Times New Roman" w:eastAsia="SimSun" w:hAnsi="Times New Roman" w:cs="Times New Roman"/>
          <w:sz w:val="24"/>
          <w:szCs w:val="24"/>
          <w:lang w:val="bg-BG"/>
        </w:rPr>
        <w:t>бщината. Тенденцията се обръща в 2019 и засилва през 2020 година. Това ни дава основание тук да направим извода, че намалението на населението на общината през този период е заради отрицателния естествен прираст, а не заради механичния прираст на населението</w:t>
      </w:r>
      <w:r>
        <w:rPr>
          <w:rFonts w:ascii="Times New Roman" w:eastAsia="SimSun" w:hAnsi="Times New Roman" w:cs="Times New Roman"/>
          <w:sz w:val="24"/>
          <w:szCs w:val="24"/>
          <w:lang w:val="bg-BG"/>
        </w:rPr>
        <w:t>.</w:t>
      </w:r>
    </w:p>
    <w:p w:rsidR="0080129D" w:rsidRPr="002B657F" w:rsidRDefault="0080129D" w:rsidP="003852E6">
      <w:pPr>
        <w:tabs>
          <w:tab w:val="left" w:pos="426"/>
        </w:tabs>
        <w:spacing w:after="0" w:line="240" w:lineRule="auto"/>
        <w:jc w:val="both"/>
        <w:rPr>
          <w:rFonts w:ascii="Times New Roman" w:eastAsia="SimSun" w:hAnsi="Times New Roman" w:cs="Times New Roman"/>
          <w:color w:val="FF0000"/>
          <w:sz w:val="24"/>
          <w:szCs w:val="24"/>
          <w:lang w:val="bg-BG" w:eastAsia="bg-BG"/>
        </w:rPr>
      </w:pPr>
    </w:p>
    <w:p w:rsidR="00A55491" w:rsidRPr="002B657F" w:rsidRDefault="00A55491" w:rsidP="00A55491">
      <w:pPr>
        <w:spacing w:after="0" w:line="240" w:lineRule="auto"/>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t>Заселени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75"/>
        <w:gridCol w:w="1785"/>
        <w:gridCol w:w="938"/>
        <w:gridCol w:w="937"/>
        <w:gridCol w:w="937"/>
        <w:gridCol w:w="937"/>
        <w:gridCol w:w="937"/>
        <w:gridCol w:w="937"/>
        <w:gridCol w:w="937"/>
      </w:tblGrid>
      <w:tr w:rsidR="00A55491" w:rsidRPr="002B657F" w:rsidTr="002501ED">
        <w:trPr>
          <w:trHeight w:val="159"/>
        </w:trPr>
        <w:tc>
          <w:tcPr>
            <w:tcW w:w="662"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p>
        </w:tc>
        <w:tc>
          <w:tcPr>
            <w:tcW w:w="926"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p>
        </w:tc>
        <w:tc>
          <w:tcPr>
            <w:tcW w:w="48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2014</w:t>
            </w:r>
          </w:p>
        </w:tc>
        <w:tc>
          <w:tcPr>
            <w:tcW w:w="48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2015</w:t>
            </w:r>
          </w:p>
        </w:tc>
        <w:tc>
          <w:tcPr>
            <w:tcW w:w="48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2016</w:t>
            </w:r>
          </w:p>
        </w:tc>
        <w:tc>
          <w:tcPr>
            <w:tcW w:w="48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2017</w:t>
            </w:r>
          </w:p>
        </w:tc>
        <w:tc>
          <w:tcPr>
            <w:tcW w:w="48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2018</w:t>
            </w:r>
          </w:p>
        </w:tc>
        <w:tc>
          <w:tcPr>
            <w:tcW w:w="487"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2019</w:t>
            </w:r>
          </w:p>
        </w:tc>
        <w:tc>
          <w:tcPr>
            <w:tcW w:w="487"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2020</w:t>
            </w:r>
          </w:p>
        </w:tc>
      </w:tr>
      <w:tr w:rsidR="00A55491" w:rsidRPr="002B657F" w:rsidTr="002501ED">
        <w:trPr>
          <w:trHeight w:val="70"/>
        </w:trPr>
        <w:tc>
          <w:tcPr>
            <w:tcW w:w="662" w:type="pct"/>
            <w:vMerge w:val="restar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Първомай</w:t>
            </w:r>
          </w:p>
        </w:tc>
        <w:tc>
          <w:tcPr>
            <w:tcW w:w="926"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Общо</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399</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679</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389</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472</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446</w:t>
            </w:r>
          </w:p>
        </w:tc>
        <w:tc>
          <w:tcPr>
            <w:tcW w:w="48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708</w:t>
            </w:r>
          </w:p>
        </w:tc>
        <w:tc>
          <w:tcPr>
            <w:tcW w:w="48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770</w:t>
            </w:r>
          </w:p>
        </w:tc>
      </w:tr>
      <w:tr w:rsidR="00A55491" w:rsidRPr="002B657F" w:rsidTr="002501ED">
        <w:trPr>
          <w:trHeight w:val="137"/>
        </w:trPr>
        <w:tc>
          <w:tcPr>
            <w:tcW w:w="662" w:type="pct"/>
            <w:vMerge/>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p>
        </w:tc>
        <w:tc>
          <w:tcPr>
            <w:tcW w:w="926"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В града</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161</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132</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170</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244</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194</w:t>
            </w:r>
          </w:p>
        </w:tc>
        <w:tc>
          <w:tcPr>
            <w:tcW w:w="48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234</w:t>
            </w:r>
          </w:p>
        </w:tc>
        <w:tc>
          <w:tcPr>
            <w:tcW w:w="48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288</w:t>
            </w:r>
          </w:p>
        </w:tc>
      </w:tr>
      <w:tr w:rsidR="00A55491" w:rsidRPr="002B657F" w:rsidTr="002501ED">
        <w:trPr>
          <w:trHeight w:val="198"/>
        </w:trPr>
        <w:tc>
          <w:tcPr>
            <w:tcW w:w="662" w:type="pct"/>
            <w:vMerge/>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p>
        </w:tc>
        <w:tc>
          <w:tcPr>
            <w:tcW w:w="926"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В селата</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238</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547</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219</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228</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252</w:t>
            </w:r>
          </w:p>
        </w:tc>
        <w:tc>
          <w:tcPr>
            <w:tcW w:w="48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474</w:t>
            </w:r>
          </w:p>
        </w:tc>
        <w:tc>
          <w:tcPr>
            <w:tcW w:w="48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482</w:t>
            </w:r>
          </w:p>
        </w:tc>
      </w:tr>
    </w:tbl>
    <w:p w:rsidR="0080129D" w:rsidRDefault="0080129D" w:rsidP="00A55491">
      <w:pPr>
        <w:spacing w:after="0" w:line="240" w:lineRule="auto"/>
        <w:jc w:val="both"/>
        <w:rPr>
          <w:rFonts w:ascii="Times New Roman" w:eastAsia="SimSun" w:hAnsi="Times New Roman" w:cs="Times New Roman"/>
          <w:b/>
          <w:lang w:val="bg-BG" w:eastAsia="bg-BG"/>
        </w:rPr>
      </w:pPr>
    </w:p>
    <w:p w:rsidR="00A55491" w:rsidRPr="002B657F" w:rsidRDefault="00A55491" w:rsidP="00A55491">
      <w:pPr>
        <w:spacing w:after="0" w:line="240" w:lineRule="auto"/>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t>Изселени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75"/>
        <w:gridCol w:w="1785"/>
        <w:gridCol w:w="938"/>
        <w:gridCol w:w="937"/>
        <w:gridCol w:w="937"/>
        <w:gridCol w:w="937"/>
        <w:gridCol w:w="937"/>
        <w:gridCol w:w="937"/>
        <w:gridCol w:w="937"/>
      </w:tblGrid>
      <w:tr w:rsidR="00A55491" w:rsidRPr="002B657F" w:rsidTr="002501ED">
        <w:trPr>
          <w:trHeight w:val="108"/>
        </w:trPr>
        <w:tc>
          <w:tcPr>
            <w:tcW w:w="662"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 </w:t>
            </w:r>
          </w:p>
        </w:tc>
        <w:tc>
          <w:tcPr>
            <w:tcW w:w="926"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 </w:t>
            </w:r>
          </w:p>
        </w:tc>
        <w:tc>
          <w:tcPr>
            <w:tcW w:w="48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2014</w:t>
            </w:r>
          </w:p>
        </w:tc>
        <w:tc>
          <w:tcPr>
            <w:tcW w:w="48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2015</w:t>
            </w:r>
          </w:p>
        </w:tc>
        <w:tc>
          <w:tcPr>
            <w:tcW w:w="48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2016</w:t>
            </w:r>
          </w:p>
        </w:tc>
        <w:tc>
          <w:tcPr>
            <w:tcW w:w="48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2017</w:t>
            </w:r>
          </w:p>
        </w:tc>
        <w:tc>
          <w:tcPr>
            <w:tcW w:w="48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2018</w:t>
            </w:r>
          </w:p>
        </w:tc>
        <w:tc>
          <w:tcPr>
            <w:tcW w:w="487"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2019</w:t>
            </w:r>
          </w:p>
        </w:tc>
        <w:tc>
          <w:tcPr>
            <w:tcW w:w="487"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2020</w:t>
            </w:r>
          </w:p>
        </w:tc>
      </w:tr>
      <w:tr w:rsidR="00A55491" w:rsidRPr="002B657F" w:rsidTr="002501ED">
        <w:trPr>
          <w:trHeight w:val="182"/>
        </w:trPr>
        <w:tc>
          <w:tcPr>
            <w:tcW w:w="662" w:type="pct"/>
            <w:vMerge w:val="restar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Първомай</w:t>
            </w:r>
          </w:p>
        </w:tc>
        <w:tc>
          <w:tcPr>
            <w:tcW w:w="926"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Общо</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402</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576</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406</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514</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539</w:t>
            </w:r>
          </w:p>
        </w:tc>
        <w:tc>
          <w:tcPr>
            <w:tcW w:w="48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580</w:t>
            </w:r>
          </w:p>
        </w:tc>
        <w:tc>
          <w:tcPr>
            <w:tcW w:w="48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532</w:t>
            </w:r>
          </w:p>
        </w:tc>
      </w:tr>
      <w:tr w:rsidR="00A55491" w:rsidRPr="002B657F" w:rsidTr="002501ED">
        <w:trPr>
          <w:trHeight w:val="242"/>
        </w:trPr>
        <w:tc>
          <w:tcPr>
            <w:tcW w:w="662" w:type="pct"/>
            <w:vMerge/>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p>
        </w:tc>
        <w:tc>
          <w:tcPr>
            <w:tcW w:w="926"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В града</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199</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369</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177</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205</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255</w:t>
            </w:r>
          </w:p>
        </w:tc>
        <w:tc>
          <w:tcPr>
            <w:tcW w:w="48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321</w:t>
            </w:r>
          </w:p>
        </w:tc>
        <w:tc>
          <w:tcPr>
            <w:tcW w:w="48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227</w:t>
            </w:r>
          </w:p>
        </w:tc>
      </w:tr>
      <w:tr w:rsidR="00A55491" w:rsidRPr="002B657F" w:rsidTr="002501ED">
        <w:trPr>
          <w:trHeight w:val="146"/>
        </w:trPr>
        <w:tc>
          <w:tcPr>
            <w:tcW w:w="662" w:type="pct"/>
            <w:vMerge/>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p>
        </w:tc>
        <w:tc>
          <w:tcPr>
            <w:tcW w:w="926"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В селата</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203</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207</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229</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309</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284</w:t>
            </w:r>
          </w:p>
        </w:tc>
        <w:tc>
          <w:tcPr>
            <w:tcW w:w="48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259</w:t>
            </w:r>
          </w:p>
        </w:tc>
        <w:tc>
          <w:tcPr>
            <w:tcW w:w="48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305</w:t>
            </w:r>
          </w:p>
        </w:tc>
      </w:tr>
    </w:tbl>
    <w:p w:rsidR="0080129D" w:rsidRDefault="0080129D" w:rsidP="00A55491">
      <w:pPr>
        <w:spacing w:after="0" w:line="240" w:lineRule="auto"/>
        <w:jc w:val="both"/>
        <w:rPr>
          <w:rFonts w:ascii="Times New Roman" w:eastAsia="SimSun" w:hAnsi="Times New Roman" w:cs="Times New Roman"/>
          <w:b/>
          <w:lang w:val="bg-BG" w:eastAsia="bg-BG"/>
        </w:rPr>
      </w:pPr>
    </w:p>
    <w:p w:rsidR="00A55491" w:rsidRPr="002B657F" w:rsidRDefault="00A55491" w:rsidP="00A55491">
      <w:pPr>
        <w:spacing w:after="0" w:line="240" w:lineRule="auto"/>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t>Механичен прираст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75"/>
        <w:gridCol w:w="1785"/>
        <w:gridCol w:w="938"/>
        <w:gridCol w:w="937"/>
        <w:gridCol w:w="937"/>
        <w:gridCol w:w="937"/>
        <w:gridCol w:w="937"/>
        <w:gridCol w:w="937"/>
        <w:gridCol w:w="937"/>
      </w:tblGrid>
      <w:tr w:rsidR="00A55491" w:rsidRPr="002B657F" w:rsidTr="002501ED">
        <w:trPr>
          <w:trHeight w:val="212"/>
        </w:trPr>
        <w:tc>
          <w:tcPr>
            <w:tcW w:w="662"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p>
        </w:tc>
        <w:tc>
          <w:tcPr>
            <w:tcW w:w="926"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p>
        </w:tc>
        <w:tc>
          <w:tcPr>
            <w:tcW w:w="48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2014</w:t>
            </w:r>
          </w:p>
        </w:tc>
        <w:tc>
          <w:tcPr>
            <w:tcW w:w="48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2015</w:t>
            </w:r>
          </w:p>
        </w:tc>
        <w:tc>
          <w:tcPr>
            <w:tcW w:w="48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2016</w:t>
            </w:r>
          </w:p>
        </w:tc>
        <w:tc>
          <w:tcPr>
            <w:tcW w:w="48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2017</w:t>
            </w:r>
          </w:p>
        </w:tc>
        <w:tc>
          <w:tcPr>
            <w:tcW w:w="48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2018</w:t>
            </w:r>
          </w:p>
        </w:tc>
        <w:tc>
          <w:tcPr>
            <w:tcW w:w="487"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2019</w:t>
            </w:r>
          </w:p>
        </w:tc>
        <w:tc>
          <w:tcPr>
            <w:tcW w:w="487"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2020</w:t>
            </w:r>
          </w:p>
        </w:tc>
      </w:tr>
      <w:tr w:rsidR="00A55491" w:rsidRPr="002B657F" w:rsidTr="002501ED">
        <w:trPr>
          <w:trHeight w:val="70"/>
        </w:trPr>
        <w:tc>
          <w:tcPr>
            <w:tcW w:w="662" w:type="pct"/>
            <w:vMerge w:val="restar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Първомай</w:t>
            </w:r>
          </w:p>
        </w:tc>
        <w:tc>
          <w:tcPr>
            <w:tcW w:w="926"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Общо</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103</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-17</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-42</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-93</w:t>
            </w:r>
          </w:p>
        </w:tc>
        <w:tc>
          <w:tcPr>
            <w:tcW w:w="48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128</w:t>
            </w:r>
          </w:p>
        </w:tc>
        <w:tc>
          <w:tcPr>
            <w:tcW w:w="48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238</w:t>
            </w:r>
          </w:p>
        </w:tc>
      </w:tr>
      <w:tr w:rsidR="00A55491" w:rsidRPr="002B657F" w:rsidTr="002501ED">
        <w:trPr>
          <w:trHeight w:val="190"/>
        </w:trPr>
        <w:tc>
          <w:tcPr>
            <w:tcW w:w="662" w:type="pct"/>
            <w:vMerge/>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p>
        </w:tc>
        <w:tc>
          <w:tcPr>
            <w:tcW w:w="926"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В градовете</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-38</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-237</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39</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-61</w:t>
            </w:r>
          </w:p>
        </w:tc>
        <w:tc>
          <w:tcPr>
            <w:tcW w:w="48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-87</w:t>
            </w:r>
          </w:p>
        </w:tc>
        <w:tc>
          <w:tcPr>
            <w:tcW w:w="48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61</w:t>
            </w:r>
          </w:p>
        </w:tc>
      </w:tr>
      <w:tr w:rsidR="00A55491" w:rsidRPr="002B657F" w:rsidTr="002501ED">
        <w:trPr>
          <w:trHeight w:val="123"/>
        </w:trPr>
        <w:tc>
          <w:tcPr>
            <w:tcW w:w="662" w:type="pct"/>
            <w:vMerge/>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p>
        </w:tc>
        <w:tc>
          <w:tcPr>
            <w:tcW w:w="926"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В селата</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35</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340</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-10</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-81</w:t>
            </w:r>
          </w:p>
        </w:tc>
        <w:tc>
          <w:tcPr>
            <w:tcW w:w="48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-32</w:t>
            </w:r>
          </w:p>
        </w:tc>
        <w:tc>
          <w:tcPr>
            <w:tcW w:w="48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215</w:t>
            </w:r>
          </w:p>
        </w:tc>
        <w:tc>
          <w:tcPr>
            <w:tcW w:w="48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177</w:t>
            </w:r>
          </w:p>
        </w:tc>
      </w:tr>
    </w:tbl>
    <w:p w:rsidR="00A55491" w:rsidRPr="002B657F" w:rsidRDefault="00A55491" w:rsidP="00A55491">
      <w:pPr>
        <w:spacing w:after="0" w:line="240" w:lineRule="auto"/>
        <w:ind w:left="6372" w:firstLine="708"/>
        <w:jc w:val="both"/>
        <w:rPr>
          <w:rFonts w:ascii="Times New Roman" w:eastAsia="Times New Roman" w:hAnsi="Times New Roman" w:cs="Times New Roman"/>
          <w:i/>
          <w:sz w:val="18"/>
          <w:szCs w:val="18"/>
          <w:lang w:val="bg-BG" w:eastAsia="bg-BG"/>
        </w:rPr>
      </w:pPr>
      <w:r w:rsidRPr="002B657F">
        <w:rPr>
          <w:rFonts w:ascii="Times New Roman" w:eastAsia="Times New Roman" w:hAnsi="Times New Roman" w:cs="Times New Roman"/>
          <w:i/>
          <w:sz w:val="18"/>
          <w:szCs w:val="18"/>
          <w:lang w:val="bg-BG" w:eastAsia="bg-BG"/>
        </w:rPr>
        <w:t>Данни НСИ 2020</w:t>
      </w:r>
    </w:p>
    <w:p w:rsidR="00916366" w:rsidRDefault="003852E6" w:rsidP="003852E6">
      <w:pPr>
        <w:tabs>
          <w:tab w:val="left" w:pos="426"/>
        </w:tabs>
        <w:spacing w:after="0" w:line="240" w:lineRule="auto"/>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ab/>
      </w:r>
      <w:r w:rsidR="00916366" w:rsidRPr="002B657F">
        <w:rPr>
          <w:rFonts w:ascii="Times New Roman" w:eastAsia="Times New Roman" w:hAnsi="Times New Roman" w:cs="Times New Roman"/>
          <w:sz w:val="24"/>
          <w:szCs w:val="24"/>
          <w:lang w:val="bg-BG" w:eastAsia="bg-BG"/>
        </w:rPr>
        <w:t>В Таблица –  е показано разпределението на населението в община Първомай под, в и над трудоспособна възраст като брой и в проценти. От нея се вижда, че трите групи запазват относителните си дялове в проценти, като за петте години процента на хората в трудоспособна възраст малко е намалял, за сметка на увеличаващия се процент на тези, над трудоспособна възраст.</w:t>
      </w:r>
    </w:p>
    <w:p w:rsidR="003852E6" w:rsidRPr="002B657F" w:rsidRDefault="003852E6" w:rsidP="003852E6">
      <w:pPr>
        <w:tabs>
          <w:tab w:val="left" w:pos="426"/>
        </w:tabs>
        <w:spacing w:after="0" w:line="240" w:lineRule="auto"/>
        <w:jc w:val="both"/>
        <w:rPr>
          <w:rFonts w:ascii="Times New Roman" w:eastAsia="Times New Roman" w:hAnsi="Times New Roman" w:cs="Times New Roman"/>
          <w:sz w:val="24"/>
          <w:szCs w:val="24"/>
          <w:lang w:val="bg-BG" w:eastAsia="bg-BG"/>
        </w:rPr>
      </w:pPr>
    </w:p>
    <w:p w:rsidR="00916366" w:rsidRPr="002B657F" w:rsidRDefault="00916366" w:rsidP="00916366">
      <w:pPr>
        <w:spacing w:after="0" w:line="240" w:lineRule="auto"/>
        <w:jc w:val="both"/>
        <w:rPr>
          <w:rFonts w:ascii="Times New Roman" w:eastAsia="Times New Roman" w:hAnsi="Times New Roman" w:cs="Times New Roman"/>
          <w:b/>
          <w:lang w:val="bg-BG" w:eastAsia="bg-BG"/>
        </w:rPr>
      </w:pPr>
      <w:r w:rsidRPr="002B657F">
        <w:rPr>
          <w:rFonts w:ascii="Times New Roman" w:eastAsia="Times New Roman" w:hAnsi="Times New Roman" w:cs="Times New Roman"/>
          <w:b/>
          <w:lang w:val="bg-BG" w:eastAsia="bg-BG"/>
        </w:rPr>
        <w:t>Разпределение на населението в под, на и над трудоспособна възраст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13"/>
        <w:gridCol w:w="853"/>
        <w:gridCol w:w="856"/>
        <w:gridCol w:w="858"/>
        <w:gridCol w:w="858"/>
        <w:gridCol w:w="858"/>
        <w:gridCol w:w="858"/>
        <w:gridCol w:w="667"/>
        <w:gridCol w:w="666"/>
        <w:gridCol w:w="667"/>
        <w:gridCol w:w="666"/>
      </w:tblGrid>
      <w:tr w:rsidR="00A55491" w:rsidRPr="002B657F" w:rsidTr="002501ED">
        <w:trPr>
          <w:trHeight w:val="84"/>
        </w:trPr>
        <w:tc>
          <w:tcPr>
            <w:tcW w:w="949"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Година </w:t>
            </w:r>
          </w:p>
        </w:tc>
        <w:tc>
          <w:tcPr>
            <w:tcW w:w="901" w:type="pct"/>
            <w:gridSpan w:val="2"/>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2016</w:t>
            </w:r>
          </w:p>
        </w:tc>
        <w:tc>
          <w:tcPr>
            <w:tcW w:w="904" w:type="pct"/>
            <w:gridSpan w:val="2"/>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2017</w:t>
            </w:r>
          </w:p>
        </w:tc>
        <w:tc>
          <w:tcPr>
            <w:tcW w:w="904" w:type="pct"/>
            <w:gridSpan w:val="2"/>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2018</w:t>
            </w:r>
          </w:p>
        </w:tc>
        <w:tc>
          <w:tcPr>
            <w:tcW w:w="693" w:type="pct"/>
            <w:gridSpan w:val="2"/>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2019</w:t>
            </w:r>
          </w:p>
        </w:tc>
        <w:tc>
          <w:tcPr>
            <w:tcW w:w="649" w:type="pct"/>
            <w:gridSpan w:val="2"/>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2020</w:t>
            </w:r>
          </w:p>
        </w:tc>
      </w:tr>
      <w:tr w:rsidR="00A55491" w:rsidRPr="002B657F" w:rsidTr="002501ED">
        <w:trPr>
          <w:trHeight w:val="300"/>
        </w:trPr>
        <w:tc>
          <w:tcPr>
            <w:tcW w:w="949"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p>
        </w:tc>
        <w:tc>
          <w:tcPr>
            <w:tcW w:w="450"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Общо</w:t>
            </w:r>
          </w:p>
        </w:tc>
        <w:tc>
          <w:tcPr>
            <w:tcW w:w="451"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Град</w:t>
            </w:r>
          </w:p>
        </w:tc>
        <w:tc>
          <w:tcPr>
            <w:tcW w:w="452"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Общо</w:t>
            </w:r>
          </w:p>
        </w:tc>
        <w:tc>
          <w:tcPr>
            <w:tcW w:w="452"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Град</w:t>
            </w:r>
          </w:p>
        </w:tc>
        <w:tc>
          <w:tcPr>
            <w:tcW w:w="452"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Общо</w:t>
            </w:r>
          </w:p>
        </w:tc>
        <w:tc>
          <w:tcPr>
            <w:tcW w:w="452"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Град</w:t>
            </w:r>
          </w:p>
        </w:tc>
        <w:tc>
          <w:tcPr>
            <w:tcW w:w="347"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Общо</w:t>
            </w:r>
          </w:p>
        </w:tc>
        <w:tc>
          <w:tcPr>
            <w:tcW w:w="346"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Град</w:t>
            </w:r>
          </w:p>
        </w:tc>
        <w:tc>
          <w:tcPr>
            <w:tcW w:w="347"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Общо</w:t>
            </w:r>
          </w:p>
        </w:tc>
        <w:tc>
          <w:tcPr>
            <w:tcW w:w="302"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Град</w:t>
            </w:r>
          </w:p>
        </w:tc>
      </w:tr>
      <w:tr w:rsidR="00A55491" w:rsidRPr="002B657F" w:rsidTr="002501ED">
        <w:trPr>
          <w:trHeight w:val="300"/>
        </w:trPr>
        <w:tc>
          <w:tcPr>
            <w:tcW w:w="949"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Общо</w:t>
            </w:r>
          </w:p>
        </w:tc>
        <w:tc>
          <w:tcPr>
            <w:tcW w:w="450"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24197</w:t>
            </w:r>
          </w:p>
        </w:tc>
        <w:tc>
          <w:tcPr>
            <w:tcW w:w="451"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12371</w:t>
            </w:r>
          </w:p>
        </w:tc>
        <w:tc>
          <w:tcPr>
            <w:tcW w:w="4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23843</w:t>
            </w:r>
          </w:p>
        </w:tc>
        <w:tc>
          <w:tcPr>
            <w:tcW w:w="4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12327</w:t>
            </w:r>
          </w:p>
        </w:tc>
        <w:tc>
          <w:tcPr>
            <w:tcW w:w="4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23416</w:t>
            </w:r>
          </w:p>
        </w:tc>
        <w:tc>
          <w:tcPr>
            <w:tcW w:w="4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12120</w:t>
            </w:r>
          </w:p>
        </w:tc>
        <w:tc>
          <w:tcPr>
            <w:tcW w:w="347"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23200</w:t>
            </w:r>
          </w:p>
        </w:tc>
        <w:tc>
          <w:tcPr>
            <w:tcW w:w="346"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11915</w:t>
            </w:r>
          </w:p>
        </w:tc>
        <w:tc>
          <w:tcPr>
            <w:tcW w:w="347"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23053</w:t>
            </w:r>
          </w:p>
        </w:tc>
        <w:tc>
          <w:tcPr>
            <w:tcW w:w="302"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11813</w:t>
            </w:r>
          </w:p>
        </w:tc>
      </w:tr>
      <w:tr w:rsidR="00A55491" w:rsidRPr="002B657F" w:rsidTr="002501ED">
        <w:trPr>
          <w:trHeight w:val="664"/>
        </w:trPr>
        <w:tc>
          <w:tcPr>
            <w:tcW w:w="949"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Под трудоспособна възраст</w:t>
            </w:r>
          </w:p>
        </w:tc>
        <w:tc>
          <w:tcPr>
            <w:tcW w:w="450"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3305</w:t>
            </w:r>
          </w:p>
        </w:tc>
        <w:tc>
          <w:tcPr>
            <w:tcW w:w="451"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1796</w:t>
            </w:r>
          </w:p>
        </w:tc>
        <w:tc>
          <w:tcPr>
            <w:tcW w:w="4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3328</w:t>
            </w:r>
          </w:p>
        </w:tc>
        <w:tc>
          <w:tcPr>
            <w:tcW w:w="4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1841</w:t>
            </w:r>
          </w:p>
        </w:tc>
        <w:tc>
          <w:tcPr>
            <w:tcW w:w="4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3343</w:t>
            </w:r>
          </w:p>
        </w:tc>
        <w:tc>
          <w:tcPr>
            <w:tcW w:w="4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1847</w:t>
            </w:r>
          </w:p>
        </w:tc>
        <w:tc>
          <w:tcPr>
            <w:tcW w:w="347"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3349</w:t>
            </w:r>
          </w:p>
        </w:tc>
        <w:tc>
          <w:tcPr>
            <w:tcW w:w="346"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1861</w:t>
            </w:r>
          </w:p>
        </w:tc>
        <w:tc>
          <w:tcPr>
            <w:tcW w:w="347"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3292</w:t>
            </w:r>
          </w:p>
        </w:tc>
        <w:tc>
          <w:tcPr>
            <w:tcW w:w="302"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1812</w:t>
            </w:r>
          </w:p>
        </w:tc>
      </w:tr>
      <w:tr w:rsidR="00A55491" w:rsidRPr="002B657F" w:rsidTr="002501ED">
        <w:trPr>
          <w:trHeight w:val="290"/>
        </w:trPr>
        <w:tc>
          <w:tcPr>
            <w:tcW w:w="949"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В трудоспособна възраст</w:t>
            </w:r>
          </w:p>
        </w:tc>
        <w:tc>
          <w:tcPr>
            <w:tcW w:w="450"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13579</w:t>
            </w:r>
          </w:p>
        </w:tc>
        <w:tc>
          <w:tcPr>
            <w:tcW w:w="451"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7227</w:t>
            </w:r>
          </w:p>
        </w:tc>
        <w:tc>
          <w:tcPr>
            <w:tcW w:w="4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13329</w:t>
            </w:r>
          </w:p>
        </w:tc>
        <w:tc>
          <w:tcPr>
            <w:tcW w:w="4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7135</w:t>
            </w:r>
          </w:p>
        </w:tc>
        <w:tc>
          <w:tcPr>
            <w:tcW w:w="4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13085</w:t>
            </w:r>
          </w:p>
        </w:tc>
        <w:tc>
          <w:tcPr>
            <w:tcW w:w="4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6992</w:t>
            </w:r>
          </w:p>
        </w:tc>
        <w:tc>
          <w:tcPr>
            <w:tcW w:w="347"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12973</w:t>
            </w:r>
          </w:p>
        </w:tc>
        <w:tc>
          <w:tcPr>
            <w:tcW w:w="346"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6817</w:t>
            </w:r>
          </w:p>
        </w:tc>
        <w:tc>
          <w:tcPr>
            <w:tcW w:w="347"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12972</w:t>
            </w:r>
          </w:p>
        </w:tc>
        <w:tc>
          <w:tcPr>
            <w:tcW w:w="302"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6775</w:t>
            </w:r>
          </w:p>
        </w:tc>
      </w:tr>
      <w:tr w:rsidR="00A55491" w:rsidRPr="002B657F" w:rsidTr="002501ED">
        <w:trPr>
          <w:trHeight w:val="283"/>
        </w:trPr>
        <w:tc>
          <w:tcPr>
            <w:tcW w:w="949"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Над трудоспособна възраст</w:t>
            </w:r>
          </w:p>
        </w:tc>
        <w:tc>
          <w:tcPr>
            <w:tcW w:w="450"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7313</w:t>
            </w:r>
          </w:p>
        </w:tc>
        <w:tc>
          <w:tcPr>
            <w:tcW w:w="451"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3348</w:t>
            </w:r>
          </w:p>
        </w:tc>
        <w:tc>
          <w:tcPr>
            <w:tcW w:w="4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7186</w:t>
            </w:r>
          </w:p>
        </w:tc>
        <w:tc>
          <w:tcPr>
            <w:tcW w:w="4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3351</w:t>
            </w:r>
          </w:p>
        </w:tc>
        <w:tc>
          <w:tcPr>
            <w:tcW w:w="4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6988</w:t>
            </w:r>
          </w:p>
        </w:tc>
        <w:tc>
          <w:tcPr>
            <w:tcW w:w="4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3281</w:t>
            </w:r>
          </w:p>
        </w:tc>
        <w:tc>
          <w:tcPr>
            <w:tcW w:w="347"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6878</w:t>
            </w:r>
          </w:p>
        </w:tc>
        <w:tc>
          <w:tcPr>
            <w:tcW w:w="346"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3237</w:t>
            </w:r>
          </w:p>
        </w:tc>
        <w:tc>
          <w:tcPr>
            <w:tcW w:w="347"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6789</w:t>
            </w:r>
          </w:p>
        </w:tc>
        <w:tc>
          <w:tcPr>
            <w:tcW w:w="302" w:type="pct"/>
            <w:shd w:val="clear" w:color="auto" w:fill="FFFFFF" w:themeFill="background1"/>
            <w:vAlign w:val="center"/>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3226</w:t>
            </w:r>
          </w:p>
        </w:tc>
      </w:tr>
    </w:tbl>
    <w:p w:rsidR="00916366" w:rsidRPr="002B657F" w:rsidRDefault="00916366" w:rsidP="00916366">
      <w:pPr>
        <w:spacing w:after="0" w:line="240" w:lineRule="auto"/>
        <w:ind w:left="6372" w:firstLine="708"/>
        <w:jc w:val="both"/>
        <w:rPr>
          <w:rFonts w:ascii="Times New Roman" w:eastAsia="SimSun" w:hAnsi="Times New Roman" w:cs="Times New Roman"/>
          <w:i/>
          <w:sz w:val="18"/>
          <w:szCs w:val="18"/>
          <w:lang w:val="bg-BG" w:eastAsia="bg-BG"/>
        </w:rPr>
      </w:pPr>
      <w:r w:rsidRPr="002B657F">
        <w:rPr>
          <w:rFonts w:ascii="Times New Roman" w:eastAsia="SimSun" w:hAnsi="Times New Roman" w:cs="Times New Roman"/>
          <w:i/>
          <w:sz w:val="18"/>
          <w:szCs w:val="18"/>
          <w:lang w:val="bg-BG" w:eastAsia="bg-BG"/>
        </w:rPr>
        <w:t>Данни НСИ 2020</w:t>
      </w:r>
    </w:p>
    <w:p w:rsidR="00916366" w:rsidRPr="002B657F" w:rsidRDefault="00916366" w:rsidP="00916366">
      <w:pPr>
        <w:shd w:val="clear" w:color="auto" w:fill="FFFFFF"/>
        <w:contextualSpacing/>
        <w:rPr>
          <w:rFonts w:ascii="Times New Roman" w:eastAsia="Calibri" w:hAnsi="Times New Roman" w:cs="Times New Roman"/>
          <w:b/>
          <w:lang w:val="bg-BG"/>
        </w:rPr>
      </w:pPr>
      <w:r w:rsidRPr="002B657F">
        <w:rPr>
          <w:rFonts w:ascii="Times New Roman" w:eastAsia="Calibri" w:hAnsi="Times New Roman" w:cs="Times New Roman"/>
          <w:b/>
          <w:lang w:val="bg-BG"/>
        </w:rPr>
        <w:lastRenderedPageBreak/>
        <w:t>Регистрирани безработни в общината 2015-2019*</w:t>
      </w:r>
    </w:p>
    <w:tbl>
      <w:tblPr>
        <w:tblStyle w:val="TableGrid20"/>
        <w:tblW w:w="5000" w:type="pct"/>
        <w:tblLook w:val="04A0" w:firstRow="1" w:lastRow="0" w:firstColumn="1" w:lastColumn="0" w:noHBand="0" w:noVBand="1"/>
      </w:tblPr>
      <w:tblGrid>
        <w:gridCol w:w="1604"/>
        <w:gridCol w:w="1604"/>
        <w:gridCol w:w="1603"/>
        <w:gridCol w:w="1603"/>
        <w:gridCol w:w="1603"/>
        <w:gridCol w:w="1603"/>
      </w:tblGrid>
      <w:tr w:rsidR="00916366" w:rsidRPr="002B657F" w:rsidTr="00225362">
        <w:tc>
          <w:tcPr>
            <w:tcW w:w="833" w:type="pct"/>
            <w:shd w:val="clear" w:color="auto" w:fill="CCFF66"/>
          </w:tcPr>
          <w:p w:rsidR="00916366" w:rsidRPr="002B657F" w:rsidRDefault="00916366" w:rsidP="00916366">
            <w:pPr>
              <w:contextualSpacing/>
              <w:rPr>
                <w:rFonts w:ascii="Times New Roman" w:hAnsi="Times New Roman" w:cs="Times New Roman"/>
                <w:b/>
                <w:sz w:val="18"/>
                <w:szCs w:val="18"/>
                <w:lang w:val="bg-BG" w:eastAsia="zh-CN"/>
              </w:rPr>
            </w:pPr>
            <w:r w:rsidRPr="002B657F">
              <w:rPr>
                <w:rFonts w:ascii="Times New Roman" w:hAnsi="Times New Roman" w:cs="Times New Roman"/>
                <w:b/>
                <w:sz w:val="18"/>
                <w:szCs w:val="18"/>
                <w:lang w:val="bg-BG" w:eastAsia="zh-CN"/>
              </w:rPr>
              <w:t>година</w:t>
            </w:r>
          </w:p>
        </w:tc>
        <w:tc>
          <w:tcPr>
            <w:tcW w:w="833" w:type="pct"/>
            <w:shd w:val="clear" w:color="auto" w:fill="CCFF66"/>
            <w:vAlign w:val="center"/>
          </w:tcPr>
          <w:p w:rsidR="00916366" w:rsidRPr="002B657F" w:rsidRDefault="00916366" w:rsidP="00916366">
            <w:pPr>
              <w:contextualSpacing/>
              <w:jc w:val="center"/>
              <w:rPr>
                <w:rFonts w:ascii="Times New Roman" w:hAnsi="Times New Roman" w:cs="Times New Roman"/>
                <w:b/>
                <w:sz w:val="18"/>
                <w:szCs w:val="18"/>
                <w:lang w:val="bg-BG" w:eastAsia="zh-CN"/>
              </w:rPr>
            </w:pPr>
            <w:r w:rsidRPr="002B657F">
              <w:rPr>
                <w:rFonts w:ascii="Times New Roman" w:hAnsi="Times New Roman" w:cs="Times New Roman"/>
                <w:b/>
                <w:sz w:val="18"/>
                <w:szCs w:val="18"/>
                <w:lang w:val="bg-BG" w:eastAsia="zh-CN"/>
              </w:rPr>
              <w:t>2015</w:t>
            </w:r>
          </w:p>
        </w:tc>
        <w:tc>
          <w:tcPr>
            <w:tcW w:w="833" w:type="pct"/>
            <w:shd w:val="clear" w:color="auto" w:fill="CCFF66"/>
            <w:vAlign w:val="center"/>
          </w:tcPr>
          <w:p w:rsidR="00916366" w:rsidRPr="002B657F" w:rsidRDefault="00916366" w:rsidP="00916366">
            <w:pPr>
              <w:contextualSpacing/>
              <w:jc w:val="center"/>
              <w:rPr>
                <w:rFonts w:ascii="Times New Roman" w:hAnsi="Times New Roman" w:cs="Times New Roman"/>
                <w:b/>
                <w:sz w:val="18"/>
                <w:szCs w:val="18"/>
                <w:lang w:val="bg-BG" w:eastAsia="zh-CN"/>
              </w:rPr>
            </w:pPr>
            <w:r w:rsidRPr="002B657F">
              <w:rPr>
                <w:rFonts w:ascii="Times New Roman" w:hAnsi="Times New Roman" w:cs="Times New Roman"/>
                <w:b/>
                <w:sz w:val="18"/>
                <w:szCs w:val="18"/>
                <w:lang w:val="bg-BG" w:eastAsia="zh-CN"/>
              </w:rPr>
              <w:t>2016</w:t>
            </w:r>
          </w:p>
        </w:tc>
        <w:tc>
          <w:tcPr>
            <w:tcW w:w="833" w:type="pct"/>
            <w:shd w:val="clear" w:color="auto" w:fill="CCFF66"/>
            <w:vAlign w:val="center"/>
          </w:tcPr>
          <w:p w:rsidR="00916366" w:rsidRPr="002B657F" w:rsidRDefault="00916366" w:rsidP="00916366">
            <w:pPr>
              <w:contextualSpacing/>
              <w:jc w:val="center"/>
              <w:rPr>
                <w:rFonts w:ascii="Times New Roman" w:hAnsi="Times New Roman" w:cs="Times New Roman"/>
                <w:b/>
                <w:sz w:val="18"/>
                <w:szCs w:val="18"/>
                <w:lang w:val="bg-BG" w:eastAsia="zh-CN"/>
              </w:rPr>
            </w:pPr>
            <w:r w:rsidRPr="002B657F">
              <w:rPr>
                <w:rFonts w:ascii="Times New Roman" w:hAnsi="Times New Roman" w:cs="Times New Roman"/>
                <w:b/>
                <w:sz w:val="18"/>
                <w:szCs w:val="18"/>
                <w:lang w:val="bg-BG" w:eastAsia="zh-CN"/>
              </w:rPr>
              <w:t>2017</w:t>
            </w:r>
          </w:p>
        </w:tc>
        <w:tc>
          <w:tcPr>
            <w:tcW w:w="833" w:type="pct"/>
            <w:shd w:val="clear" w:color="auto" w:fill="CCFF66"/>
            <w:vAlign w:val="center"/>
          </w:tcPr>
          <w:p w:rsidR="00916366" w:rsidRPr="002B657F" w:rsidRDefault="00916366" w:rsidP="00916366">
            <w:pPr>
              <w:contextualSpacing/>
              <w:jc w:val="center"/>
              <w:rPr>
                <w:rFonts w:ascii="Times New Roman" w:hAnsi="Times New Roman" w:cs="Times New Roman"/>
                <w:b/>
                <w:sz w:val="18"/>
                <w:szCs w:val="18"/>
                <w:lang w:val="bg-BG" w:eastAsia="zh-CN"/>
              </w:rPr>
            </w:pPr>
            <w:r w:rsidRPr="002B657F">
              <w:rPr>
                <w:rFonts w:ascii="Times New Roman" w:hAnsi="Times New Roman" w:cs="Times New Roman"/>
                <w:b/>
                <w:sz w:val="18"/>
                <w:szCs w:val="18"/>
                <w:lang w:val="bg-BG" w:eastAsia="zh-CN"/>
              </w:rPr>
              <w:t>2018</w:t>
            </w:r>
          </w:p>
        </w:tc>
        <w:tc>
          <w:tcPr>
            <w:tcW w:w="833" w:type="pct"/>
            <w:shd w:val="clear" w:color="auto" w:fill="CCFF66"/>
            <w:vAlign w:val="center"/>
          </w:tcPr>
          <w:p w:rsidR="00916366" w:rsidRPr="002B657F" w:rsidRDefault="00916366" w:rsidP="00916366">
            <w:pPr>
              <w:contextualSpacing/>
              <w:jc w:val="center"/>
              <w:rPr>
                <w:rFonts w:ascii="Times New Roman" w:hAnsi="Times New Roman" w:cs="Times New Roman"/>
                <w:b/>
                <w:sz w:val="18"/>
                <w:szCs w:val="18"/>
                <w:lang w:val="bg-BG" w:eastAsia="zh-CN"/>
              </w:rPr>
            </w:pPr>
            <w:r w:rsidRPr="002B657F">
              <w:rPr>
                <w:rFonts w:ascii="Times New Roman" w:hAnsi="Times New Roman" w:cs="Times New Roman"/>
                <w:b/>
                <w:sz w:val="18"/>
                <w:szCs w:val="18"/>
                <w:lang w:val="bg-BG" w:eastAsia="zh-CN"/>
              </w:rPr>
              <w:t>2019</w:t>
            </w:r>
          </w:p>
        </w:tc>
      </w:tr>
      <w:tr w:rsidR="00916366" w:rsidRPr="002B657F" w:rsidTr="00225362">
        <w:tc>
          <w:tcPr>
            <w:tcW w:w="833" w:type="pct"/>
          </w:tcPr>
          <w:p w:rsidR="00916366" w:rsidRPr="002B657F" w:rsidRDefault="00916366" w:rsidP="00916366">
            <w:pPr>
              <w:contextualSpacing/>
              <w:rPr>
                <w:rFonts w:ascii="Times New Roman" w:hAnsi="Times New Roman" w:cs="Times New Roman"/>
                <w:b/>
                <w:sz w:val="18"/>
                <w:szCs w:val="18"/>
                <w:lang w:val="bg-BG" w:eastAsia="zh-CN"/>
              </w:rPr>
            </w:pPr>
            <w:r w:rsidRPr="002B657F">
              <w:rPr>
                <w:rFonts w:ascii="Times New Roman" w:hAnsi="Times New Roman" w:cs="Times New Roman"/>
                <w:b/>
                <w:sz w:val="18"/>
                <w:szCs w:val="18"/>
                <w:lang w:val="bg-BG" w:eastAsia="zh-CN"/>
              </w:rPr>
              <w:t>брой</w:t>
            </w:r>
          </w:p>
        </w:tc>
        <w:tc>
          <w:tcPr>
            <w:tcW w:w="833" w:type="pct"/>
            <w:vAlign w:val="center"/>
          </w:tcPr>
          <w:p w:rsidR="00916366" w:rsidRPr="002B657F" w:rsidRDefault="00916366" w:rsidP="00916366">
            <w:pPr>
              <w:contextualSpacing/>
              <w:jc w:val="center"/>
              <w:rPr>
                <w:rFonts w:ascii="Times New Roman" w:hAnsi="Times New Roman" w:cs="Times New Roman"/>
                <w:sz w:val="18"/>
                <w:szCs w:val="18"/>
                <w:lang w:val="bg-BG" w:eastAsia="zh-CN"/>
              </w:rPr>
            </w:pPr>
            <w:r w:rsidRPr="002B657F">
              <w:rPr>
                <w:rFonts w:ascii="Times New Roman" w:hAnsi="Times New Roman" w:cs="Times New Roman"/>
                <w:sz w:val="18"/>
                <w:szCs w:val="18"/>
                <w:lang w:val="bg-BG" w:eastAsia="zh-CN"/>
              </w:rPr>
              <w:t>96</w:t>
            </w:r>
          </w:p>
        </w:tc>
        <w:tc>
          <w:tcPr>
            <w:tcW w:w="833" w:type="pct"/>
            <w:vAlign w:val="center"/>
          </w:tcPr>
          <w:p w:rsidR="00916366" w:rsidRPr="002B657F" w:rsidRDefault="00916366" w:rsidP="00916366">
            <w:pPr>
              <w:contextualSpacing/>
              <w:jc w:val="center"/>
              <w:rPr>
                <w:rFonts w:ascii="Times New Roman" w:hAnsi="Times New Roman" w:cs="Times New Roman"/>
                <w:sz w:val="18"/>
                <w:szCs w:val="18"/>
                <w:lang w:val="bg-BG" w:eastAsia="zh-CN"/>
              </w:rPr>
            </w:pPr>
            <w:r w:rsidRPr="002B657F">
              <w:rPr>
                <w:rFonts w:ascii="Times New Roman" w:hAnsi="Times New Roman" w:cs="Times New Roman"/>
                <w:sz w:val="18"/>
                <w:szCs w:val="18"/>
                <w:lang w:val="bg-BG" w:eastAsia="zh-CN"/>
              </w:rPr>
              <w:t>58</w:t>
            </w:r>
          </w:p>
        </w:tc>
        <w:tc>
          <w:tcPr>
            <w:tcW w:w="833" w:type="pct"/>
            <w:vAlign w:val="center"/>
          </w:tcPr>
          <w:p w:rsidR="00916366" w:rsidRPr="002B657F" w:rsidRDefault="00916366" w:rsidP="00916366">
            <w:pPr>
              <w:contextualSpacing/>
              <w:jc w:val="center"/>
              <w:rPr>
                <w:rFonts w:ascii="Times New Roman" w:hAnsi="Times New Roman" w:cs="Times New Roman"/>
                <w:sz w:val="18"/>
                <w:szCs w:val="18"/>
                <w:lang w:val="bg-BG" w:eastAsia="zh-CN"/>
              </w:rPr>
            </w:pPr>
            <w:r w:rsidRPr="002B657F">
              <w:rPr>
                <w:rFonts w:ascii="Times New Roman" w:hAnsi="Times New Roman" w:cs="Times New Roman"/>
                <w:sz w:val="18"/>
                <w:szCs w:val="18"/>
                <w:lang w:val="bg-BG" w:eastAsia="zh-CN"/>
              </w:rPr>
              <w:t>69</w:t>
            </w:r>
          </w:p>
        </w:tc>
        <w:tc>
          <w:tcPr>
            <w:tcW w:w="833" w:type="pct"/>
            <w:vAlign w:val="center"/>
          </w:tcPr>
          <w:p w:rsidR="00916366" w:rsidRPr="002B657F" w:rsidRDefault="00916366" w:rsidP="00916366">
            <w:pPr>
              <w:contextualSpacing/>
              <w:jc w:val="center"/>
              <w:rPr>
                <w:rFonts w:ascii="Times New Roman" w:hAnsi="Times New Roman" w:cs="Times New Roman"/>
                <w:sz w:val="18"/>
                <w:szCs w:val="18"/>
                <w:lang w:val="bg-BG" w:eastAsia="zh-CN"/>
              </w:rPr>
            </w:pPr>
            <w:r w:rsidRPr="002B657F">
              <w:rPr>
                <w:rFonts w:ascii="Times New Roman" w:hAnsi="Times New Roman" w:cs="Times New Roman"/>
                <w:sz w:val="18"/>
                <w:szCs w:val="18"/>
                <w:lang w:val="bg-BG" w:eastAsia="zh-CN"/>
              </w:rPr>
              <w:t>55</w:t>
            </w:r>
          </w:p>
        </w:tc>
        <w:tc>
          <w:tcPr>
            <w:tcW w:w="833" w:type="pct"/>
            <w:vAlign w:val="center"/>
          </w:tcPr>
          <w:p w:rsidR="00916366" w:rsidRPr="002B657F" w:rsidRDefault="00916366" w:rsidP="00916366">
            <w:pPr>
              <w:contextualSpacing/>
              <w:jc w:val="center"/>
              <w:rPr>
                <w:rFonts w:ascii="Times New Roman" w:hAnsi="Times New Roman" w:cs="Times New Roman"/>
                <w:sz w:val="18"/>
                <w:szCs w:val="18"/>
                <w:lang w:val="bg-BG" w:eastAsia="zh-CN"/>
              </w:rPr>
            </w:pPr>
            <w:r w:rsidRPr="002B657F">
              <w:rPr>
                <w:rFonts w:ascii="Times New Roman" w:hAnsi="Times New Roman" w:cs="Times New Roman"/>
                <w:sz w:val="18"/>
                <w:szCs w:val="18"/>
                <w:lang w:val="bg-BG" w:eastAsia="zh-CN"/>
              </w:rPr>
              <w:t>36</w:t>
            </w:r>
          </w:p>
        </w:tc>
      </w:tr>
    </w:tbl>
    <w:p w:rsidR="00916366" w:rsidRPr="002B657F" w:rsidRDefault="00916366" w:rsidP="00916366">
      <w:pPr>
        <w:shd w:val="clear" w:color="auto" w:fill="FFFFFF"/>
        <w:contextualSpacing/>
        <w:rPr>
          <w:rFonts w:ascii="Times New Roman" w:eastAsia="SimSun" w:hAnsi="Times New Roman" w:cs="Times New Roman"/>
          <w:b/>
          <w:lang w:val="bg-BG" w:eastAsia="zh-CN"/>
        </w:rPr>
      </w:pPr>
    </w:p>
    <w:p w:rsidR="00AC7CD7" w:rsidRPr="002B657F" w:rsidRDefault="00AC7CD7" w:rsidP="00E6303A">
      <w:pPr>
        <w:shd w:val="clear" w:color="auto" w:fill="FFFFFF" w:themeFill="background1"/>
        <w:spacing w:after="0" w:line="240" w:lineRule="auto"/>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Образование</w:t>
      </w:r>
    </w:p>
    <w:p w:rsidR="00916366" w:rsidRPr="002B657F" w:rsidRDefault="00916366" w:rsidP="00916366">
      <w:pPr>
        <w:tabs>
          <w:tab w:val="left" w:pos="3360"/>
        </w:tabs>
        <w:autoSpaceDE w:val="0"/>
        <w:autoSpaceDN w:val="0"/>
        <w:adjustRightInd w:val="0"/>
        <w:spacing w:before="144" w:after="0" w:line="274" w:lineRule="exact"/>
        <w:jc w:val="both"/>
        <w:rPr>
          <w:rFonts w:ascii="Times New Roman" w:eastAsia="SimSun" w:hAnsi="Times New Roman" w:cs="Times New Roman"/>
          <w:b/>
          <w:sz w:val="24"/>
          <w:szCs w:val="24"/>
          <w:lang w:val="bg-BG" w:eastAsia="bg-BG"/>
        </w:rPr>
      </w:pPr>
      <w:r w:rsidRPr="002B657F">
        <w:rPr>
          <w:rFonts w:ascii="Times New Roman" w:eastAsia="SimSun" w:hAnsi="Times New Roman" w:cs="Times New Roman"/>
          <w:b/>
          <w:sz w:val="24"/>
          <w:szCs w:val="24"/>
          <w:lang w:val="bg-BG" w:eastAsia="bg-BG"/>
        </w:rPr>
        <w:t>Детски ясли</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 xml:space="preserve">Община Първомай е добре обезпечена с места в детските ясли, но очевидно традицията е за слабо ползване на тази услуга от родителите на деца до 3 годишна възраст – тя е едва 9, </w:t>
      </w:r>
      <w:r w:rsidR="00D85B54" w:rsidRPr="002B657F">
        <w:rPr>
          <w:rFonts w:ascii="Times New Roman" w:eastAsia="SimSun" w:hAnsi="Times New Roman" w:cs="Times New Roman"/>
          <w:sz w:val="24"/>
          <w:szCs w:val="24"/>
          <w:lang w:val="bg-BG" w:eastAsia="bg-BG"/>
        </w:rPr>
        <w:t>10</w:t>
      </w:r>
      <w:r w:rsidRPr="002B657F">
        <w:rPr>
          <w:rFonts w:ascii="Times New Roman" w:eastAsia="SimSun" w:hAnsi="Times New Roman" w:cs="Times New Roman"/>
          <w:sz w:val="24"/>
          <w:szCs w:val="24"/>
          <w:lang w:val="bg-BG" w:eastAsia="bg-BG"/>
        </w:rPr>
        <w:t xml:space="preserve">% от децата, които попадат в тази възрастова група. Ползващите тази услуга са </w:t>
      </w:r>
      <w:r w:rsidR="00D85B54" w:rsidRPr="002B657F">
        <w:rPr>
          <w:rFonts w:ascii="Times New Roman" w:eastAsia="SimSun" w:hAnsi="Times New Roman" w:cs="Times New Roman"/>
          <w:sz w:val="24"/>
          <w:szCs w:val="24"/>
          <w:lang w:val="bg-BG" w:eastAsia="bg-BG"/>
        </w:rPr>
        <w:t xml:space="preserve">с 50% </w:t>
      </w:r>
      <w:r w:rsidRPr="002B657F">
        <w:rPr>
          <w:rFonts w:ascii="Times New Roman" w:eastAsia="SimSun" w:hAnsi="Times New Roman" w:cs="Times New Roman"/>
          <w:sz w:val="24"/>
          <w:szCs w:val="24"/>
          <w:lang w:val="bg-BG" w:eastAsia="bg-BG"/>
        </w:rPr>
        <w:t>по-малко от тези за страната.</w:t>
      </w:r>
    </w:p>
    <w:p w:rsidR="00916366" w:rsidRPr="002B657F" w:rsidRDefault="00916366" w:rsidP="00916366">
      <w:pPr>
        <w:spacing w:after="0" w:line="240" w:lineRule="auto"/>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t>Места в детски ясли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33"/>
        <w:gridCol w:w="791"/>
        <w:gridCol w:w="1133"/>
        <w:gridCol w:w="791"/>
        <w:gridCol w:w="1133"/>
        <w:gridCol w:w="791"/>
        <w:gridCol w:w="1133"/>
        <w:gridCol w:w="791"/>
        <w:gridCol w:w="1133"/>
        <w:gridCol w:w="791"/>
      </w:tblGrid>
      <w:tr w:rsidR="00D85B54" w:rsidRPr="002B657F" w:rsidTr="00D85B54">
        <w:trPr>
          <w:trHeight w:val="70"/>
        </w:trPr>
        <w:tc>
          <w:tcPr>
            <w:tcW w:w="1000" w:type="pct"/>
            <w:gridSpan w:val="2"/>
            <w:shd w:val="clear" w:color="auto" w:fill="CCFF66"/>
            <w:vAlign w:val="center"/>
            <w:hideMark/>
          </w:tcPr>
          <w:p w:rsidR="00D85B54" w:rsidRPr="002B657F" w:rsidRDefault="00D85B54"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2016</w:t>
            </w:r>
          </w:p>
        </w:tc>
        <w:tc>
          <w:tcPr>
            <w:tcW w:w="1000" w:type="pct"/>
            <w:gridSpan w:val="2"/>
            <w:shd w:val="clear" w:color="auto" w:fill="CCFF66"/>
            <w:vAlign w:val="center"/>
            <w:hideMark/>
          </w:tcPr>
          <w:p w:rsidR="00D85B54" w:rsidRPr="002B657F" w:rsidRDefault="00D85B54"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2017</w:t>
            </w:r>
          </w:p>
        </w:tc>
        <w:tc>
          <w:tcPr>
            <w:tcW w:w="1000" w:type="pct"/>
            <w:gridSpan w:val="2"/>
            <w:shd w:val="clear" w:color="auto" w:fill="CCFF66"/>
            <w:vAlign w:val="center"/>
            <w:hideMark/>
          </w:tcPr>
          <w:p w:rsidR="00D85B54" w:rsidRPr="002B657F" w:rsidRDefault="00D85B54"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2018</w:t>
            </w:r>
          </w:p>
        </w:tc>
        <w:tc>
          <w:tcPr>
            <w:tcW w:w="1000" w:type="pct"/>
            <w:gridSpan w:val="2"/>
            <w:shd w:val="clear" w:color="auto" w:fill="CCFF66"/>
          </w:tcPr>
          <w:p w:rsidR="00D85B54" w:rsidRPr="002B657F" w:rsidRDefault="00D85B54"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2019</w:t>
            </w:r>
          </w:p>
        </w:tc>
        <w:tc>
          <w:tcPr>
            <w:tcW w:w="1000" w:type="pct"/>
            <w:gridSpan w:val="2"/>
            <w:shd w:val="clear" w:color="auto" w:fill="CCFF66"/>
          </w:tcPr>
          <w:p w:rsidR="00D85B54" w:rsidRPr="002B657F" w:rsidRDefault="00D85B54"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2020</w:t>
            </w:r>
          </w:p>
        </w:tc>
      </w:tr>
      <w:tr w:rsidR="00D85B54" w:rsidRPr="002B657F" w:rsidTr="00D85B54">
        <w:trPr>
          <w:trHeight w:val="110"/>
        </w:trPr>
        <w:tc>
          <w:tcPr>
            <w:tcW w:w="589" w:type="pct"/>
            <w:shd w:val="clear" w:color="auto" w:fill="FFFFFF" w:themeFill="background1"/>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Заведения</w:t>
            </w:r>
          </w:p>
        </w:tc>
        <w:tc>
          <w:tcPr>
            <w:tcW w:w="411" w:type="pct"/>
            <w:shd w:val="clear" w:color="auto" w:fill="FFFFFF" w:themeFill="background1"/>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Места</w:t>
            </w:r>
          </w:p>
        </w:tc>
        <w:tc>
          <w:tcPr>
            <w:tcW w:w="589" w:type="pct"/>
            <w:shd w:val="clear" w:color="auto" w:fill="FFFFFF" w:themeFill="background1"/>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Заведения</w:t>
            </w:r>
          </w:p>
        </w:tc>
        <w:tc>
          <w:tcPr>
            <w:tcW w:w="411" w:type="pct"/>
            <w:shd w:val="clear" w:color="auto" w:fill="FFFFFF" w:themeFill="background1"/>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 xml:space="preserve">Места </w:t>
            </w:r>
          </w:p>
        </w:tc>
        <w:tc>
          <w:tcPr>
            <w:tcW w:w="589" w:type="pct"/>
            <w:shd w:val="clear" w:color="auto" w:fill="FFFFFF" w:themeFill="background1"/>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Заведения</w:t>
            </w:r>
          </w:p>
        </w:tc>
        <w:tc>
          <w:tcPr>
            <w:tcW w:w="411" w:type="pct"/>
            <w:shd w:val="clear" w:color="auto" w:fill="FFFFFF" w:themeFill="background1"/>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 xml:space="preserve">Места </w:t>
            </w:r>
          </w:p>
        </w:tc>
        <w:tc>
          <w:tcPr>
            <w:tcW w:w="589" w:type="pct"/>
            <w:shd w:val="clear" w:color="auto" w:fill="FFFFFF" w:themeFill="background1"/>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Заведения</w:t>
            </w:r>
          </w:p>
        </w:tc>
        <w:tc>
          <w:tcPr>
            <w:tcW w:w="411" w:type="pct"/>
            <w:shd w:val="clear" w:color="auto" w:fill="FFFFFF" w:themeFill="background1"/>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Места</w:t>
            </w:r>
          </w:p>
        </w:tc>
        <w:tc>
          <w:tcPr>
            <w:tcW w:w="589" w:type="pct"/>
            <w:shd w:val="clear" w:color="auto" w:fill="FFFFFF" w:themeFill="background1"/>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Заведения</w:t>
            </w:r>
          </w:p>
        </w:tc>
        <w:tc>
          <w:tcPr>
            <w:tcW w:w="411" w:type="pct"/>
            <w:shd w:val="clear" w:color="auto" w:fill="FFFFFF" w:themeFill="background1"/>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Места</w:t>
            </w:r>
          </w:p>
        </w:tc>
      </w:tr>
      <w:tr w:rsidR="00D85B54" w:rsidRPr="002B657F" w:rsidTr="00D85B54">
        <w:trPr>
          <w:trHeight w:val="70"/>
        </w:trPr>
        <w:tc>
          <w:tcPr>
            <w:tcW w:w="589"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w:t>
            </w:r>
          </w:p>
        </w:tc>
        <w:tc>
          <w:tcPr>
            <w:tcW w:w="411"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51</w:t>
            </w:r>
          </w:p>
        </w:tc>
        <w:tc>
          <w:tcPr>
            <w:tcW w:w="589"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w:t>
            </w:r>
          </w:p>
        </w:tc>
        <w:tc>
          <w:tcPr>
            <w:tcW w:w="411"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52</w:t>
            </w:r>
          </w:p>
        </w:tc>
        <w:tc>
          <w:tcPr>
            <w:tcW w:w="589"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w:t>
            </w:r>
          </w:p>
        </w:tc>
        <w:tc>
          <w:tcPr>
            <w:tcW w:w="411"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55</w:t>
            </w:r>
          </w:p>
        </w:tc>
        <w:tc>
          <w:tcPr>
            <w:tcW w:w="589" w:type="pct"/>
            <w:shd w:val="clear" w:color="auto" w:fill="FFFFFF" w:themeFill="background1"/>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w:t>
            </w:r>
          </w:p>
        </w:tc>
        <w:tc>
          <w:tcPr>
            <w:tcW w:w="411" w:type="pct"/>
            <w:shd w:val="clear" w:color="auto" w:fill="FFFFFF" w:themeFill="background1"/>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55</w:t>
            </w:r>
          </w:p>
        </w:tc>
        <w:tc>
          <w:tcPr>
            <w:tcW w:w="589" w:type="pct"/>
            <w:shd w:val="clear" w:color="auto" w:fill="FFFFFF" w:themeFill="background1"/>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w:t>
            </w:r>
          </w:p>
        </w:tc>
        <w:tc>
          <w:tcPr>
            <w:tcW w:w="411" w:type="pct"/>
            <w:shd w:val="clear" w:color="auto" w:fill="FFFFFF" w:themeFill="background1"/>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51</w:t>
            </w:r>
          </w:p>
        </w:tc>
      </w:tr>
    </w:tbl>
    <w:p w:rsidR="00916366" w:rsidRPr="002B657F" w:rsidRDefault="00916366" w:rsidP="00916366">
      <w:pPr>
        <w:tabs>
          <w:tab w:val="left" w:pos="725"/>
        </w:tabs>
        <w:autoSpaceDE w:val="0"/>
        <w:autoSpaceDN w:val="0"/>
        <w:adjustRightInd w:val="0"/>
        <w:spacing w:before="144" w:after="0" w:line="274" w:lineRule="exact"/>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t>Брой деца до 3г. възраст  от 100 посещаващи детска ясла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60"/>
        <w:gridCol w:w="1177"/>
        <w:gridCol w:w="1176"/>
        <w:gridCol w:w="1176"/>
        <w:gridCol w:w="1176"/>
        <w:gridCol w:w="985"/>
        <w:gridCol w:w="985"/>
        <w:gridCol w:w="985"/>
      </w:tblGrid>
      <w:tr w:rsidR="00D85B54" w:rsidRPr="002B657F" w:rsidTr="00D85B54">
        <w:trPr>
          <w:trHeight w:val="159"/>
        </w:trPr>
        <w:tc>
          <w:tcPr>
            <w:tcW w:w="1019" w:type="pct"/>
            <w:shd w:val="clear" w:color="auto" w:fill="CCFF66"/>
            <w:vAlign w:val="center"/>
            <w:hideMark/>
          </w:tcPr>
          <w:p w:rsidR="00D85B54" w:rsidRPr="002B657F" w:rsidRDefault="00D85B54"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 </w:t>
            </w:r>
          </w:p>
        </w:tc>
        <w:tc>
          <w:tcPr>
            <w:tcW w:w="612" w:type="pct"/>
            <w:shd w:val="clear" w:color="auto" w:fill="CCFF66"/>
            <w:vAlign w:val="center"/>
            <w:hideMark/>
          </w:tcPr>
          <w:p w:rsidR="00D85B54" w:rsidRPr="002B657F" w:rsidRDefault="00D85B54"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2014</w:t>
            </w:r>
          </w:p>
        </w:tc>
        <w:tc>
          <w:tcPr>
            <w:tcW w:w="611" w:type="pct"/>
            <w:shd w:val="clear" w:color="auto" w:fill="CCFF66"/>
            <w:vAlign w:val="center"/>
            <w:hideMark/>
          </w:tcPr>
          <w:p w:rsidR="00D85B54" w:rsidRPr="002B657F" w:rsidRDefault="00D85B54"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2015</w:t>
            </w:r>
          </w:p>
        </w:tc>
        <w:tc>
          <w:tcPr>
            <w:tcW w:w="611" w:type="pct"/>
            <w:shd w:val="clear" w:color="auto" w:fill="CCFF66"/>
            <w:vAlign w:val="center"/>
            <w:hideMark/>
          </w:tcPr>
          <w:p w:rsidR="00D85B54" w:rsidRPr="002B657F" w:rsidRDefault="00D85B54"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2016</w:t>
            </w:r>
          </w:p>
        </w:tc>
        <w:tc>
          <w:tcPr>
            <w:tcW w:w="611" w:type="pct"/>
            <w:shd w:val="clear" w:color="auto" w:fill="CCFF66"/>
            <w:vAlign w:val="center"/>
            <w:hideMark/>
          </w:tcPr>
          <w:p w:rsidR="00D85B54" w:rsidRPr="002B657F" w:rsidRDefault="00D85B54"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2017</w:t>
            </w:r>
          </w:p>
        </w:tc>
        <w:tc>
          <w:tcPr>
            <w:tcW w:w="512" w:type="pct"/>
            <w:shd w:val="clear" w:color="auto" w:fill="CCFF66"/>
            <w:vAlign w:val="center"/>
            <w:hideMark/>
          </w:tcPr>
          <w:p w:rsidR="00D85B54" w:rsidRPr="002B657F" w:rsidRDefault="00D85B54"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2018</w:t>
            </w:r>
          </w:p>
        </w:tc>
        <w:tc>
          <w:tcPr>
            <w:tcW w:w="512" w:type="pct"/>
            <w:shd w:val="clear" w:color="auto" w:fill="CCFF66"/>
          </w:tcPr>
          <w:p w:rsidR="00D85B54" w:rsidRPr="002B657F" w:rsidRDefault="00D85B54"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2019</w:t>
            </w:r>
          </w:p>
        </w:tc>
        <w:tc>
          <w:tcPr>
            <w:tcW w:w="512" w:type="pct"/>
            <w:shd w:val="clear" w:color="auto" w:fill="CCFF66"/>
          </w:tcPr>
          <w:p w:rsidR="00D85B54" w:rsidRPr="002B657F" w:rsidRDefault="00D85B54"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2020</w:t>
            </w:r>
          </w:p>
        </w:tc>
      </w:tr>
      <w:tr w:rsidR="00D85B54" w:rsidRPr="002B657F" w:rsidTr="00D85B54">
        <w:trPr>
          <w:trHeight w:val="263"/>
        </w:trPr>
        <w:tc>
          <w:tcPr>
            <w:tcW w:w="1019" w:type="pct"/>
            <w:shd w:val="clear" w:color="auto" w:fill="FFFFFF" w:themeFill="background1"/>
            <w:vAlign w:val="center"/>
            <w:hideMark/>
          </w:tcPr>
          <w:p w:rsidR="00D85B54" w:rsidRPr="002B657F" w:rsidRDefault="00D85B54" w:rsidP="00916366">
            <w:pPr>
              <w:spacing w:after="0" w:line="240" w:lineRule="auto"/>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Общо за страната</w:t>
            </w:r>
          </w:p>
        </w:tc>
        <w:tc>
          <w:tcPr>
            <w:tcW w:w="612"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15,8</w:t>
            </w:r>
          </w:p>
        </w:tc>
        <w:tc>
          <w:tcPr>
            <w:tcW w:w="611"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16,2</w:t>
            </w:r>
          </w:p>
        </w:tc>
        <w:tc>
          <w:tcPr>
            <w:tcW w:w="611"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16,4</w:t>
            </w:r>
          </w:p>
        </w:tc>
        <w:tc>
          <w:tcPr>
            <w:tcW w:w="611"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16,6</w:t>
            </w:r>
          </w:p>
        </w:tc>
        <w:tc>
          <w:tcPr>
            <w:tcW w:w="512"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16,6</w:t>
            </w:r>
          </w:p>
        </w:tc>
        <w:tc>
          <w:tcPr>
            <w:tcW w:w="512" w:type="pct"/>
            <w:shd w:val="clear" w:color="auto" w:fill="FFFFFF" w:themeFill="background1"/>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17,1</w:t>
            </w:r>
          </w:p>
        </w:tc>
        <w:tc>
          <w:tcPr>
            <w:tcW w:w="512" w:type="pct"/>
            <w:shd w:val="clear" w:color="auto" w:fill="FFFFFF" w:themeFill="background1"/>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15,9</w:t>
            </w:r>
          </w:p>
        </w:tc>
      </w:tr>
      <w:tr w:rsidR="00D85B54" w:rsidRPr="002B657F" w:rsidTr="00D85B54">
        <w:trPr>
          <w:trHeight w:val="139"/>
        </w:trPr>
        <w:tc>
          <w:tcPr>
            <w:tcW w:w="1019" w:type="pct"/>
            <w:shd w:val="clear" w:color="auto" w:fill="FFFFFF" w:themeFill="background1"/>
            <w:vAlign w:val="center"/>
            <w:hideMark/>
          </w:tcPr>
          <w:p w:rsidR="00D85B54" w:rsidRPr="002B657F" w:rsidRDefault="00D85B54" w:rsidP="00916366">
            <w:pPr>
              <w:spacing w:after="0" w:line="240" w:lineRule="auto"/>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 xml:space="preserve">       Пловдив</w:t>
            </w:r>
          </w:p>
        </w:tc>
        <w:tc>
          <w:tcPr>
            <w:tcW w:w="612"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14,8</w:t>
            </w:r>
          </w:p>
        </w:tc>
        <w:tc>
          <w:tcPr>
            <w:tcW w:w="611"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14,8</w:t>
            </w:r>
          </w:p>
        </w:tc>
        <w:tc>
          <w:tcPr>
            <w:tcW w:w="611"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15,0</w:t>
            </w:r>
          </w:p>
        </w:tc>
        <w:tc>
          <w:tcPr>
            <w:tcW w:w="611"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15,1</w:t>
            </w:r>
          </w:p>
        </w:tc>
        <w:tc>
          <w:tcPr>
            <w:tcW w:w="512"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15,8</w:t>
            </w:r>
          </w:p>
        </w:tc>
        <w:tc>
          <w:tcPr>
            <w:tcW w:w="512" w:type="pct"/>
            <w:shd w:val="clear" w:color="auto" w:fill="FFFFFF" w:themeFill="background1"/>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15,8</w:t>
            </w:r>
          </w:p>
        </w:tc>
        <w:tc>
          <w:tcPr>
            <w:tcW w:w="512" w:type="pct"/>
            <w:shd w:val="clear" w:color="auto" w:fill="FFFFFF" w:themeFill="background1"/>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14,8</w:t>
            </w:r>
          </w:p>
        </w:tc>
      </w:tr>
      <w:tr w:rsidR="00D85B54" w:rsidRPr="002B657F" w:rsidTr="00D85B54">
        <w:trPr>
          <w:trHeight w:val="199"/>
        </w:trPr>
        <w:tc>
          <w:tcPr>
            <w:tcW w:w="1019" w:type="pct"/>
            <w:shd w:val="clear" w:color="auto" w:fill="FFFFFF" w:themeFill="background1"/>
            <w:vAlign w:val="center"/>
            <w:hideMark/>
          </w:tcPr>
          <w:p w:rsidR="00D85B54" w:rsidRPr="002B657F" w:rsidRDefault="00D85B54" w:rsidP="00916366">
            <w:pPr>
              <w:spacing w:after="0" w:line="240" w:lineRule="auto"/>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 xml:space="preserve">     Първомай</w:t>
            </w:r>
          </w:p>
        </w:tc>
        <w:tc>
          <w:tcPr>
            <w:tcW w:w="612"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12,2</w:t>
            </w:r>
          </w:p>
        </w:tc>
        <w:tc>
          <w:tcPr>
            <w:tcW w:w="611"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8,4</w:t>
            </w:r>
          </w:p>
        </w:tc>
        <w:tc>
          <w:tcPr>
            <w:tcW w:w="611"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9,5</w:t>
            </w:r>
          </w:p>
        </w:tc>
        <w:tc>
          <w:tcPr>
            <w:tcW w:w="611"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8,8</w:t>
            </w:r>
          </w:p>
        </w:tc>
        <w:tc>
          <w:tcPr>
            <w:tcW w:w="512" w:type="pct"/>
            <w:shd w:val="clear" w:color="auto" w:fill="FFFFFF" w:themeFill="background1"/>
            <w:noWrap/>
            <w:vAlign w:val="center"/>
            <w:hideMark/>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9,9</w:t>
            </w:r>
          </w:p>
        </w:tc>
        <w:tc>
          <w:tcPr>
            <w:tcW w:w="512" w:type="pct"/>
            <w:shd w:val="clear" w:color="auto" w:fill="FFFFFF" w:themeFill="background1"/>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9,4</w:t>
            </w:r>
          </w:p>
        </w:tc>
        <w:tc>
          <w:tcPr>
            <w:tcW w:w="512" w:type="pct"/>
            <w:shd w:val="clear" w:color="auto" w:fill="FFFFFF" w:themeFill="background1"/>
          </w:tcPr>
          <w:p w:rsidR="00D85B54" w:rsidRPr="002B657F" w:rsidRDefault="00D85B54"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10,5</w:t>
            </w:r>
          </w:p>
        </w:tc>
      </w:tr>
    </w:tbl>
    <w:p w:rsidR="00916366" w:rsidRPr="002B657F" w:rsidRDefault="00916366" w:rsidP="00916366">
      <w:pPr>
        <w:ind w:left="7080"/>
        <w:contextualSpacing/>
        <w:rPr>
          <w:rFonts w:ascii="Times New Roman" w:eastAsia="SimSun" w:hAnsi="Times New Roman" w:cs="Times New Roman"/>
          <w:i/>
          <w:sz w:val="18"/>
          <w:szCs w:val="18"/>
          <w:lang w:val="bg-BG" w:eastAsia="bg-BG"/>
        </w:rPr>
      </w:pPr>
      <w:r w:rsidRPr="002B657F">
        <w:rPr>
          <w:rFonts w:ascii="Times New Roman" w:eastAsia="SimSun" w:hAnsi="Times New Roman" w:cs="Times New Roman"/>
          <w:i/>
          <w:sz w:val="18"/>
          <w:szCs w:val="18"/>
          <w:lang w:val="bg-BG" w:eastAsia="bg-BG"/>
        </w:rPr>
        <w:t>Данни НСИ 2020</w:t>
      </w:r>
    </w:p>
    <w:p w:rsidR="00916366" w:rsidRPr="002B657F" w:rsidRDefault="00916366" w:rsidP="00916366">
      <w:pPr>
        <w:tabs>
          <w:tab w:val="left" w:pos="725"/>
        </w:tabs>
        <w:autoSpaceDE w:val="0"/>
        <w:autoSpaceDN w:val="0"/>
        <w:adjustRightInd w:val="0"/>
        <w:spacing w:before="144" w:after="0" w:line="274" w:lineRule="exact"/>
        <w:jc w:val="both"/>
        <w:rPr>
          <w:rFonts w:ascii="Times New Roman" w:eastAsia="SimSun" w:hAnsi="Times New Roman" w:cs="Times New Roman"/>
          <w:b/>
          <w:sz w:val="24"/>
          <w:szCs w:val="24"/>
          <w:lang w:val="bg-BG" w:eastAsia="bg-BG"/>
        </w:rPr>
      </w:pPr>
      <w:r w:rsidRPr="002B657F">
        <w:rPr>
          <w:rFonts w:ascii="Times New Roman" w:eastAsia="SimSun" w:hAnsi="Times New Roman" w:cs="Times New Roman"/>
          <w:b/>
          <w:sz w:val="24"/>
          <w:szCs w:val="24"/>
          <w:lang w:val="bg-BG" w:eastAsia="bg-BG"/>
        </w:rPr>
        <w:t>Детски градини</w:t>
      </w:r>
    </w:p>
    <w:p w:rsidR="00916366" w:rsidRPr="002B657F" w:rsidRDefault="003852E6" w:rsidP="003852E6">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916366" w:rsidRPr="002B657F">
        <w:rPr>
          <w:rFonts w:ascii="Times New Roman" w:eastAsia="SimSun" w:hAnsi="Times New Roman" w:cs="Times New Roman"/>
          <w:sz w:val="24"/>
          <w:szCs w:val="24"/>
          <w:lang w:val="bg-BG" w:eastAsia="bg-BG"/>
        </w:rPr>
        <w:t>На територията на община Първомай функционират седем броя общински детски градини. Две от тях са със статут на средищни. В три от тях има обособени яслени групи.</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В две от училищата на територията на общината има обособени подготвителни групи за 5 годишните и 6 годишните, чиято подготовка е задължителна.</w:t>
      </w:r>
    </w:p>
    <w:p w:rsidR="00916366" w:rsidRPr="002B657F" w:rsidRDefault="003852E6" w:rsidP="003852E6">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916366" w:rsidRPr="002B657F">
        <w:rPr>
          <w:rFonts w:ascii="Times New Roman" w:eastAsia="SimSun" w:hAnsi="Times New Roman" w:cs="Times New Roman"/>
          <w:sz w:val="24"/>
          <w:szCs w:val="24"/>
          <w:lang w:val="bg-BG" w:eastAsia="bg-BG"/>
        </w:rPr>
        <w:t>Детските градини са на целодневна организация, разполагат с добра материално-техническа база, педагогически кадри и помощен персонал с опит и квалификация, оптимални условия за отглеждане, възпитание, обучение и социализация на децата. В детските заведения се осигурява равен достъп на всички деца за качествено образование, гарантиран е достъп до добра подготовка на всяко дете за постъпване в училище, създадени са условия за овладяване на книжовен български език в междуетническа среда. Осигуряват се адекватни възможности за обучение на деца със специални образователни потребности. Всички детски градини са общински, разполагат с достатъчен сграден фонд, отговарящ на условията за цялостен, качествен и пълноценен процес на предучилищно образование. Има какво да се подобри относно състоянието на сградите в съседните села, както и монтиране на съоръжения в дворовете на детските заведения. Важно е да се осигурят специалисти – логопед и психолог за детските градини, които да помагат в мониторинга на ранното детско развитие.</w:t>
      </w:r>
    </w:p>
    <w:p w:rsidR="00916366" w:rsidRDefault="003852E6" w:rsidP="003852E6">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916366" w:rsidRPr="002B657F">
        <w:rPr>
          <w:rFonts w:ascii="Times New Roman" w:eastAsia="SimSun" w:hAnsi="Times New Roman" w:cs="Times New Roman"/>
          <w:sz w:val="24"/>
          <w:szCs w:val="24"/>
          <w:lang w:val="bg-BG" w:eastAsia="bg-BG"/>
        </w:rPr>
        <w:t>Общината разполага с ъс 734 места за деца в детските градини, разпределени в 32 групи, което говори за нормална пълняемост и очевидно, услугата е популярна сред родителите.</w:t>
      </w:r>
    </w:p>
    <w:p w:rsidR="003852E6" w:rsidRPr="002B657F" w:rsidRDefault="003852E6" w:rsidP="003852E6">
      <w:pPr>
        <w:tabs>
          <w:tab w:val="left" w:pos="426"/>
        </w:tabs>
        <w:spacing w:after="0" w:line="240" w:lineRule="auto"/>
        <w:jc w:val="both"/>
        <w:rPr>
          <w:rFonts w:ascii="Times New Roman" w:eastAsia="SimSun" w:hAnsi="Times New Roman" w:cs="Times New Roman"/>
          <w:sz w:val="24"/>
          <w:szCs w:val="24"/>
          <w:lang w:val="bg-BG" w:eastAsia="bg-BG"/>
        </w:rPr>
      </w:pPr>
    </w:p>
    <w:p w:rsidR="00A55491" w:rsidRPr="002B657F" w:rsidRDefault="00A55491" w:rsidP="00A55491">
      <w:pPr>
        <w:spacing w:after="0" w:line="240" w:lineRule="auto"/>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t>Места в детски градини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40"/>
        <w:gridCol w:w="1422"/>
        <w:gridCol w:w="1110"/>
        <w:gridCol w:w="1110"/>
        <w:gridCol w:w="1110"/>
        <w:gridCol w:w="1108"/>
        <w:gridCol w:w="1110"/>
        <w:gridCol w:w="1110"/>
      </w:tblGrid>
      <w:tr w:rsidR="00A55491" w:rsidRPr="002B657F" w:rsidTr="002501ED">
        <w:trPr>
          <w:trHeight w:val="180"/>
        </w:trPr>
        <w:tc>
          <w:tcPr>
            <w:tcW w:w="800"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 </w:t>
            </w:r>
          </w:p>
        </w:tc>
        <w:tc>
          <w:tcPr>
            <w:tcW w:w="738"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2014/2015</w:t>
            </w:r>
          </w:p>
        </w:tc>
        <w:tc>
          <w:tcPr>
            <w:tcW w:w="57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2015/2016</w:t>
            </w:r>
          </w:p>
        </w:tc>
        <w:tc>
          <w:tcPr>
            <w:tcW w:w="57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2016/2017</w:t>
            </w:r>
          </w:p>
        </w:tc>
        <w:tc>
          <w:tcPr>
            <w:tcW w:w="57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2017/2018</w:t>
            </w:r>
          </w:p>
        </w:tc>
        <w:tc>
          <w:tcPr>
            <w:tcW w:w="576"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2018/2019</w:t>
            </w:r>
          </w:p>
        </w:tc>
        <w:tc>
          <w:tcPr>
            <w:tcW w:w="577"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2019/2020</w:t>
            </w:r>
          </w:p>
        </w:tc>
        <w:tc>
          <w:tcPr>
            <w:tcW w:w="577"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2020/2021</w:t>
            </w:r>
          </w:p>
        </w:tc>
      </w:tr>
      <w:tr w:rsidR="00A55491" w:rsidRPr="002B657F" w:rsidTr="002501ED">
        <w:trPr>
          <w:trHeight w:val="123"/>
        </w:trPr>
        <w:tc>
          <w:tcPr>
            <w:tcW w:w="800" w:type="pct"/>
            <w:shd w:val="clear" w:color="auto" w:fill="FFFFFF" w:themeFill="background1"/>
            <w:hideMark/>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Общо за страната</w:t>
            </w:r>
          </w:p>
        </w:tc>
        <w:tc>
          <w:tcPr>
            <w:tcW w:w="738" w:type="pct"/>
            <w:shd w:val="clear" w:color="auto" w:fill="FFFFFF" w:themeFill="background1"/>
            <w:noWrap/>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245966</w:t>
            </w:r>
          </w:p>
        </w:tc>
        <w:tc>
          <w:tcPr>
            <w:tcW w:w="577" w:type="pct"/>
            <w:shd w:val="clear" w:color="auto" w:fill="FFFFFF" w:themeFill="background1"/>
            <w:noWrap/>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243420</w:t>
            </w:r>
          </w:p>
        </w:tc>
        <w:tc>
          <w:tcPr>
            <w:tcW w:w="577" w:type="pct"/>
            <w:shd w:val="clear" w:color="auto" w:fill="FFFFFF" w:themeFill="background1"/>
            <w:noWrap/>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237962</w:t>
            </w:r>
          </w:p>
        </w:tc>
        <w:tc>
          <w:tcPr>
            <w:tcW w:w="577" w:type="pct"/>
            <w:shd w:val="clear" w:color="auto" w:fill="FFFFFF" w:themeFill="background1"/>
            <w:noWrap/>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234551</w:t>
            </w:r>
          </w:p>
        </w:tc>
        <w:tc>
          <w:tcPr>
            <w:tcW w:w="576" w:type="pct"/>
            <w:shd w:val="clear" w:color="auto" w:fill="FFFFFF" w:themeFill="background1"/>
            <w:noWrap/>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233766</w:t>
            </w:r>
          </w:p>
        </w:tc>
        <w:tc>
          <w:tcPr>
            <w:tcW w:w="57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234504</w:t>
            </w:r>
          </w:p>
        </w:tc>
        <w:tc>
          <w:tcPr>
            <w:tcW w:w="57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232941</w:t>
            </w:r>
          </w:p>
        </w:tc>
      </w:tr>
      <w:tr w:rsidR="00A55491" w:rsidRPr="002B657F" w:rsidTr="002501ED">
        <w:trPr>
          <w:trHeight w:val="217"/>
        </w:trPr>
        <w:tc>
          <w:tcPr>
            <w:tcW w:w="800" w:type="pct"/>
            <w:shd w:val="clear" w:color="auto" w:fill="FFFFFF" w:themeFill="background1"/>
            <w:hideMark/>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Пловдив</w:t>
            </w:r>
          </w:p>
        </w:tc>
        <w:tc>
          <w:tcPr>
            <w:tcW w:w="738" w:type="pct"/>
            <w:shd w:val="clear" w:color="auto" w:fill="FFFFFF" w:themeFill="background1"/>
            <w:noWrap/>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20833</w:t>
            </w:r>
          </w:p>
        </w:tc>
        <w:tc>
          <w:tcPr>
            <w:tcW w:w="577" w:type="pct"/>
            <w:shd w:val="clear" w:color="auto" w:fill="FFFFFF" w:themeFill="background1"/>
            <w:noWrap/>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20341</w:t>
            </w:r>
          </w:p>
        </w:tc>
        <w:tc>
          <w:tcPr>
            <w:tcW w:w="577" w:type="pct"/>
            <w:shd w:val="clear" w:color="auto" w:fill="FFFFFF" w:themeFill="background1"/>
            <w:noWrap/>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20257</w:t>
            </w:r>
          </w:p>
        </w:tc>
        <w:tc>
          <w:tcPr>
            <w:tcW w:w="577" w:type="pct"/>
            <w:shd w:val="clear" w:color="auto" w:fill="FFFFFF" w:themeFill="background1"/>
            <w:noWrap/>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20756</w:t>
            </w:r>
          </w:p>
        </w:tc>
        <w:tc>
          <w:tcPr>
            <w:tcW w:w="576" w:type="pct"/>
            <w:shd w:val="clear" w:color="auto" w:fill="FFFFFF" w:themeFill="background1"/>
            <w:noWrap/>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19972</w:t>
            </w:r>
          </w:p>
        </w:tc>
        <w:tc>
          <w:tcPr>
            <w:tcW w:w="57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20169</w:t>
            </w:r>
          </w:p>
        </w:tc>
        <w:tc>
          <w:tcPr>
            <w:tcW w:w="57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20244</w:t>
            </w:r>
          </w:p>
        </w:tc>
      </w:tr>
      <w:tr w:rsidR="00A55491" w:rsidRPr="002B657F" w:rsidTr="002501ED">
        <w:trPr>
          <w:trHeight w:val="115"/>
        </w:trPr>
        <w:tc>
          <w:tcPr>
            <w:tcW w:w="800" w:type="pct"/>
            <w:shd w:val="clear" w:color="auto" w:fill="FFFFFF" w:themeFill="background1"/>
            <w:hideMark/>
          </w:tcPr>
          <w:p w:rsidR="00A55491" w:rsidRPr="002B657F" w:rsidRDefault="00A55491" w:rsidP="00A55491">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Първомай</w:t>
            </w:r>
          </w:p>
        </w:tc>
        <w:tc>
          <w:tcPr>
            <w:tcW w:w="738" w:type="pct"/>
            <w:shd w:val="clear" w:color="auto" w:fill="FFFFFF" w:themeFill="background1"/>
            <w:noWrap/>
            <w:hideMark/>
          </w:tcPr>
          <w:p w:rsidR="00A55491" w:rsidRPr="002B657F" w:rsidRDefault="00A55491" w:rsidP="00A55491">
            <w:pPr>
              <w:spacing w:after="0" w:line="240" w:lineRule="auto"/>
              <w:ind w:right="440"/>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 xml:space="preserve">           656</w:t>
            </w:r>
          </w:p>
        </w:tc>
        <w:tc>
          <w:tcPr>
            <w:tcW w:w="577" w:type="pct"/>
            <w:shd w:val="clear" w:color="auto" w:fill="FFFFFF" w:themeFill="background1"/>
            <w:noWrap/>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704</w:t>
            </w:r>
          </w:p>
        </w:tc>
        <w:tc>
          <w:tcPr>
            <w:tcW w:w="577" w:type="pct"/>
            <w:shd w:val="clear" w:color="auto" w:fill="FFFFFF" w:themeFill="background1"/>
            <w:noWrap/>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744</w:t>
            </w:r>
          </w:p>
        </w:tc>
        <w:tc>
          <w:tcPr>
            <w:tcW w:w="577" w:type="pct"/>
            <w:shd w:val="clear" w:color="auto" w:fill="FFFFFF" w:themeFill="background1"/>
            <w:noWrap/>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744</w:t>
            </w:r>
          </w:p>
        </w:tc>
        <w:tc>
          <w:tcPr>
            <w:tcW w:w="576" w:type="pct"/>
            <w:shd w:val="clear" w:color="auto" w:fill="FFFFFF" w:themeFill="background1"/>
            <w:noWrap/>
            <w:hideMark/>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734</w:t>
            </w:r>
          </w:p>
        </w:tc>
        <w:tc>
          <w:tcPr>
            <w:tcW w:w="57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734</w:t>
            </w:r>
          </w:p>
        </w:tc>
        <w:tc>
          <w:tcPr>
            <w:tcW w:w="577"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734</w:t>
            </w:r>
          </w:p>
        </w:tc>
      </w:tr>
    </w:tbl>
    <w:p w:rsidR="00821BE1" w:rsidRDefault="00821BE1" w:rsidP="00A55491">
      <w:pPr>
        <w:spacing w:after="0" w:line="240" w:lineRule="auto"/>
        <w:jc w:val="both"/>
        <w:rPr>
          <w:rFonts w:ascii="Times New Roman" w:eastAsia="SimSun" w:hAnsi="Times New Roman" w:cs="Times New Roman"/>
          <w:b/>
          <w:lang w:val="bg-BG" w:eastAsia="bg-BG"/>
        </w:rPr>
      </w:pPr>
    </w:p>
    <w:p w:rsidR="00A55491" w:rsidRPr="002B657F" w:rsidRDefault="00A55491" w:rsidP="00A55491">
      <w:pPr>
        <w:spacing w:after="0" w:line="240" w:lineRule="auto"/>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lastRenderedPageBreak/>
        <w:t>Брой групи в детските градини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214"/>
        <w:gridCol w:w="1214"/>
        <w:gridCol w:w="1214"/>
        <w:gridCol w:w="1213"/>
        <w:gridCol w:w="1211"/>
        <w:gridCol w:w="1134"/>
        <w:gridCol w:w="1132"/>
        <w:gridCol w:w="1132"/>
      </w:tblGrid>
      <w:tr w:rsidR="00A55491" w:rsidRPr="002B657F" w:rsidTr="002501ED">
        <w:trPr>
          <w:trHeight w:val="188"/>
        </w:trPr>
        <w:tc>
          <w:tcPr>
            <w:tcW w:w="641" w:type="pct"/>
            <w:shd w:val="clear" w:color="auto" w:fill="CCFF66"/>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p>
        </w:tc>
        <w:tc>
          <w:tcPr>
            <w:tcW w:w="641" w:type="pct"/>
            <w:shd w:val="clear" w:color="auto" w:fill="CCFF66"/>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b/>
                <w:color w:val="000000"/>
                <w:sz w:val="18"/>
                <w:szCs w:val="18"/>
                <w:lang w:val="bg-BG"/>
              </w:rPr>
            </w:pPr>
            <w:r w:rsidRPr="002B657F">
              <w:rPr>
                <w:rFonts w:ascii="Times New Roman" w:eastAsia="SimSun" w:hAnsi="Times New Roman" w:cs="Times New Roman"/>
                <w:b/>
                <w:color w:val="000000"/>
                <w:sz w:val="18"/>
                <w:szCs w:val="18"/>
                <w:lang w:val="bg-BG"/>
              </w:rPr>
              <w:t>2014/2015</w:t>
            </w:r>
          </w:p>
        </w:tc>
        <w:tc>
          <w:tcPr>
            <w:tcW w:w="641" w:type="pct"/>
            <w:shd w:val="clear" w:color="auto" w:fill="CCFF66"/>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b/>
                <w:color w:val="000000"/>
                <w:sz w:val="18"/>
                <w:szCs w:val="18"/>
                <w:lang w:val="bg-BG"/>
              </w:rPr>
            </w:pPr>
            <w:r w:rsidRPr="002B657F">
              <w:rPr>
                <w:rFonts w:ascii="Times New Roman" w:eastAsia="SimSun" w:hAnsi="Times New Roman" w:cs="Times New Roman"/>
                <w:b/>
                <w:color w:val="000000"/>
                <w:sz w:val="18"/>
                <w:szCs w:val="18"/>
                <w:lang w:val="bg-BG"/>
              </w:rPr>
              <w:t>2015/2016</w:t>
            </w:r>
          </w:p>
        </w:tc>
        <w:tc>
          <w:tcPr>
            <w:tcW w:w="641" w:type="pct"/>
            <w:shd w:val="clear" w:color="auto" w:fill="CCFF66"/>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b/>
                <w:color w:val="000000"/>
                <w:sz w:val="18"/>
                <w:szCs w:val="18"/>
                <w:lang w:val="bg-BG"/>
              </w:rPr>
            </w:pPr>
            <w:r w:rsidRPr="002B657F">
              <w:rPr>
                <w:rFonts w:ascii="Times New Roman" w:eastAsia="SimSun" w:hAnsi="Times New Roman" w:cs="Times New Roman"/>
                <w:b/>
                <w:color w:val="000000"/>
                <w:sz w:val="18"/>
                <w:szCs w:val="18"/>
                <w:lang w:val="bg-BG"/>
              </w:rPr>
              <w:t>2016/2017</w:t>
            </w:r>
          </w:p>
        </w:tc>
        <w:tc>
          <w:tcPr>
            <w:tcW w:w="640" w:type="pct"/>
            <w:shd w:val="clear" w:color="auto" w:fill="CCFF66"/>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b/>
                <w:color w:val="000000"/>
                <w:sz w:val="18"/>
                <w:szCs w:val="18"/>
                <w:lang w:val="bg-BG"/>
              </w:rPr>
            </w:pPr>
            <w:r w:rsidRPr="002B657F">
              <w:rPr>
                <w:rFonts w:ascii="Times New Roman" w:eastAsia="SimSun" w:hAnsi="Times New Roman" w:cs="Times New Roman"/>
                <w:b/>
                <w:color w:val="000000"/>
                <w:sz w:val="18"/>
                <w:szCs w:val="18"/>
                <w:lang w:val="bg-BG"/>
              </w:rPr>
              <w:t>2017/2018</w:t>
            </w:r>
          </w:p>
        </w:tc>
        <w:tc>
          <w:tcPr>
            <w:tcW w:w="599" w:type="pct"/>
            <w:shd w:val="clear" w:color="auto" w:fill="CCFF66"/>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b/>
                <w:color w:val="000000"/>
                <w:sz w:val="18"/>
                <w:szCs w:val="18"/>
                <w:lang w:val="bg-BG"/>
              </w:rPr>
            </w:pPr>
            <w:r w:rsidRPr="002B657F">
              <w:rPr>
                <w:rFonts w:ascii="Times New Roman" w:eastAsia="SimSun" w:hAnsi="Times New Roman" w:cs="Times New Roman"/>
                <w:b/>
                <w:color w:val="000000"/>
                <w:sz w:val="18"/>
                <w:szCs w:val="18"/>
                <w:lang w:val="bg-BG"/>
              </w:rPr>
              <w:t>2018/2019</w:t>
            </w:r>
          </w:p>
        </w:tc>
        <w:tc>
          <w:tcPr>
            <w:tcW w:w="598" w:type="pct"/>
            <w:shd w:val="clear" w:color="auto" w:fill="CCFF66"/>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b/>
                <w:color w:val="000000"/>
                <w:sz w:val="18"/>
                <w:szCs w:val="18"/>
                <w:lang w:val="bg-BG"/>
              </w:rPr>
            </w:pPr>
            <w:r w:rsidRPr="002B657F">
              <w:rPr>
                <w:rFonts w:ascii="Times New Roman" w:eastAsia="SimSun" w:hAnsi="Times New Roman" w:cs="Times New Roman"/>
                <w:b/>
                <w:color w:val="000000"/>
                <w:sz w:val="18"/>
                <w:szCs w:val="18"/>
                <w:lang w:val="bg-BG"/>
              </w:rPr>
              <w:t>2019/2020</w:t>
            </w:r>
          </w:p>
        </w:tc>
        <w:tc>
          <w:tcPr>
            <w:tcW w:w="598" w:type="pct"/>
            <w:shd w:val="clear" w:color="auto" w:fill="CCFF66"/>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b/>
                <w:color w:val="000000"/>
                <w:sz w:val="18"/>
                <w:szCs w:val="18"/>
                <w:lang w:val="bg-BG"/>
              </w:rPr>
            </w:pPr>
            <w:r w:rsidRPr="002B657F">
              <w:rPr>
                <w:rFonts w:ascii="Times New Roman" w:eastAsia="SimSun" w:hAnsi="Times New Roman" w:cs="Times New Roman"/>
                <w:b/>
                <w:color w:val="000000"/>
                <w:sz w:val="18"/>
                <w:szCs w:val="18"/>
                <w:lang w:val="bg-BG"/>
              </w:rPr>
              <w:t>2020/2021</w:t>
            </w:r>
          </w:p>
        </w:tc>
      </w:tr>
      <w:tr w:rsidR="00A55491" w:rsidRPr="002B657F" w:rsidTr="002501ED">
        <w:trPr>
          <w:trHeight w:val="120"/>
        </w:trPr>
        <w:tc>
          <w:tcPr>
            <w:tcW w:w="641"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Общо за страната</w:t>
            </w:r>
          </w:p>
        </w:tc>
        <w:tc>
          <w:tcPr>
            <w:tcW w:w="641"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9911</w:t>
            </w:r>
          </w:p>
        </w:tc>
        <w:tc>
          <w:tcPr>
            <w:tcW w:w="641"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10115</w:t>
            </w:r>
          </w:p>
        </w:tc>
        <w:tc>
          <w:tcPr>
            <w:tcW w:w="641"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9576</w:t>
            </w:r>
          </w:p>
        </w:tc>
        <w:tc>
          <w:tcPr>
            <w:tcW w:w="640"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9355</w:t>
            </w:r>
          </w:p>
        </w:tc>
        <w:tc>
          <w:tcPr>
            <w:tcW w:w="599"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9285</w:t>
            </w:r>
          </w:p>
        </w:tc>
        <w:tc>
          <w:tcPr>
            <w:tcW w:w="598"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9310</w:t>
            </w:r>
          </w:p>
        </w:tc>
        <w:tc>
          <w:tcPr>
            <w:tcW w:w="598"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9236</w:t>
            </w:r>
          </w:p>
        </w:tc>
      </w:tr>
      <w:tr w:rsidR="00A55491" w:rsidRPr="002B657F" w:rsidTr="002501ED">
        <w:trPr>
          <w:trHeight w:val="181"/>
        </w:trPr>
        <w:tc>
          <w:tcPr>
            <w:tcW w:w="641"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Пловдив</w:t>
            </w:r>
          </w:p>
        </w:tc>
        <w:tc>
          <w:tcPr>
            <w:tcW w:w="641"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922</w:t>
            </w:r>
          </w:p>
        </w:tc>
        <w:tc>
          <w:tcPr>
            <w:tcW w:w="641"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934</w:t>
            </w:r>
          </w:p>
        </w:tc>
        <w:tc>
          <w:tcPr>
            <w:tcW w:w="641"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922</w:t>
            </w:r>
          </w:p>
        </w:tc>
        <w:tc>
          <w:tcPr>
            <w:tcW w:w="640"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910</w:t>
            </w:r>
          </w:p>
        </w:tc>
        <w:tc>
          <w:tcPr>
            <w:tcW w:w="599"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901</w:t>
            </w:r>
          </w:p>
        </w:tc>
        <w:tc>
          <w:tcPr>
            <w:tcW w:w="598" w:type="pct"/>
            <w:shd w:val="clear" w:color="auto" w:fill="FFFFFF" w:themeFill="background1"/>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905</w:t>
            </w:r>
          </w:p>
        </w:tc>
        <w:tc>
          <w:tcPr>
            <w:tcW w:w="598" w:type="pct"/>
            <w:shd w:val="clear" w:color="auto" w:fill="FFFFFF" w:themeFill="background1"/>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906</w:t>
            </w:r>
          </w:p>
        </w:tc>
      </w:tr>
      <w:tr w:rsidR="00A55491" w:rsidRPr="002B657F" w:rsidTr="002501ED">
        <w:trPr>
          <w:trHeight w:val="254"/>
        </w:trPr>
        <w:tc>
          <w:tcPr>
            <w:tcW w:w="641"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Първомай</w:t>
            </w:r>
          </w:p>
        </w:tc>
        <w:tc>
          <w:tcPr>
            <w:tcW w:w="641"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31</w:t>
            </w:r>
          </w:p>
        </w:tc>
        <w:tc>
          <w:tcPr>
            <w:tcW w:w="641"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35</w:t>
            </w:r>
          </w:p>
        </w:tc>
        <w:tc>
          <w:tcPr>
            <w:tcW w:w="641"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34</w:t>
            </w:r>
          </w:p>
        </w:tc>
        <w:tc>
          <w:tcPr>
            <w:tcW w:w="640"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32</w:t>
            </w:r>
          </w:p>
        </w:tc>
        <w:tc>
          <w:tcPr>
            <w:tcW w:w="599" w:type="pct"/>
            <w:shd w:val="clear" w:color="auto" w:fill="FFFFFF" w:themeFill="background1"/>
            <w:vAlign w:val="center"/>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32</w:t>
            </w:r>
          </w:p>
        </w:tc>
        <w:tc>
          <w:tcPr>
            <w:tcW w:w="598" w:type="pct"/>
            <w:shd w:val="clear" w:color="auto" w:fill="FFFFFF" w:themeFill="background1"/>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32</w:t>
            </w:r>
          </w:p>
        </w:tc>
        <w:tc>
          <w:tcPr>
            <w:tcW w:w="598" w:type="pct"/>
            <w:shd w:val="clear" w:color="auto" w:fill="FFFFFF" w:themeFill="background1"/>
          </w:tcPr>
          <w:p w:rsidR="00A55491" w:rsidRPr="002B657F" w:rsidRDefault="00A55491" w:rsidP="00A55491">
            <w:pPr>
              <w:autoSpaceDE w:val="0"/>
              <w:autoSpaceDN w:val="0"/>
              <w:adjustRightInd w:val="0"/>
              <w:spacing w:after="0" w:line="240" w:lineRule="auto"/>
              <w:jc w:val="center"/>
              <w:rPr>
                <w:rFonts w:ascii="Times New Roman" w:eastAsia="SimSun" w:hAnsi="Times New Roman" w:cs="Times New Roman"/>
                <w:color w:val="000000"/>
                <w:sz w:val="18"/>
                <w:szCs w:val="18"/>
                <w:lang w:val="bg-BG"/>
              </w:rPr>
            </w:pPr>
            <w:r w:rsidRPr="002B657F">
              <w:rPr>
                <w:rFonts w:ascii="Times New Roman" w:eastAsia="SimSun" w:hAnsi="Times New Roman" w:cs="Times New Roman"/>
                <w:color w:val="000000"/>
                <w:sz w:val="18"/>
                <w:szCs w:val="18"/>
                <w:lang w:val="bg-BG"/>
              </w:rPr>
              <w:t>32</w:t>
            </w:r>
          </w:p>
        </w:tc>
      </w:tr>
    </w:tbl>
    <w:p w:rsidR="00A55491" w:rsidRDefault="00A55491" w:rsidP="00A55491">
      <w:pPr>
        <w:spacing w:after="0" w:line="240" w:lineRule="auto"/>
        <w:jc w:val="both"/>
        <w:rPr>
          <w:rFonts w:ascii="Times New Roman" w:eastAsia="SimSun" w:hAnsi="Times New Roman" w:cs="Times New Roman"/>
          <w:lang w:val="bg-BG" w:eastAsia="bg-BG"/>
        </w:rPr>
      </w:pPr>
      <w:r w:rsidRPr="002B657F">
        <w:rPr>
          <w:rFonts w:ascii="Times New Roman" w:eastAsia="SimSun" w:hAnsi="Times New Roman" w:cs="Times New Roman"/>
          <w:lang w:val="bg-BG" w:eastAsia="bg-BG"/>
        </w:rPr>
        <w:t xml:space="preserve">Обезпечеността с места в детските градини </w:t>
      </w:r>
      <w:r w:rsidR="003852E6" w:rsidRPr="002B657F">
        <w:rPr>
          <w:rFonts w:ascii="Times New Roman" w:eastAsia="SimSun" w:hAnsi="Times New Roman" w:cs="Times New Roman"/>
          <w:lang w:val="bg-BG" w:eastAsia="bg-BG"/>
        </w:rPr>
        <w:t>удовлетворява</w:t>
      </w:r>
      <w:r w:rsidRPr="002B657F">
        <w:rPr>
          <w:rFonts w:ascii="Times New Roman" w:eastAsia="SimSun" w:hAnsi="Times New Roman" w:cs="Times New Roman"/>
          <w:lang w:val="bg-BG" w:eastAsia="bg-BG"/>
        </w:rPr>
        <w:t xml:space="preserve"> напълно потребностите от тази услуга в община Първомай.</w:t>
      </w:r>
    </w:p>
    <w:p w:rsidR="003852E6" w:rsidRPr="002B657F" w:rsidRDefault="003852E6" w:rsidP="00A55491">
      <w:pPr>
        <w:spacing w:after="0" w:line="240" w:lineRule="auto"/>
        <w:jc w:val="both"/>
        <w:rPr>
          <w:rFonts w:ascii="Times New Roman" w:eastAsia="SimSun" w:hAnsi="Times New Roman" w:cs="Times New Roman"/>
          <w:lang w:val="bg-BG" w:eastAsia="bg-BG"/>
        </w:rPr>
      </w:pPr>
    </w:p>
    <w:p w:rsidR="00A55491" w:rsidRPr="002B657F" w:rsidRDefault="00A55491" w:rsidP="00A55491">
      <w:pPr>
        <w:spacing w:after="0" w:line="240" w:lineRule="auto"/>
        <w:jc w:val="both"/>
        <w:rPr>
          <w:rFonts w:ascii="Times New Roman" w:eastAsia="SimSun" w:hAnsi="Times New Roman" w:cs="Times New Roman"/>
          <w:b/>
          <w:color w:val="FF0000"/>
          <w:lang w:val="bg-BG" w:eastAsia="bg-BG"/>
        </w:rPr>
      </w:pPr>
      <w:r w:rsidRPr="002B657F">
        <w:rPr>
          <w:rFonts w:ascii="Times New Roman" w:eastAsia="SimSun" w:hAnsi="Times New Roman" w:cs="Times New Roman"/>
          <w:b/>
          <w:lang w:val="bg-BG" w:eastAsia="bg-BG"/>
        </w:rPr>
        <w:t>Места на 100 деца в детските градини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85"/>
        <w:gridCol w:w="1063"/>
        <w:gridCol w:w="1062"/>
        <w:gridCol w:w="1062"/>
        <w:gridCol w:w="1062"/>
        <w:gridCol w:w="1062"/>
        <w:gridCol w:w="1062"/>
        <w:gridCol w:w="1062"/>
      </w:tblGrid>
      <w:tr w:rsidR="00A55491" w:rsidRPr="002B657F" w:rsidTr="002501ED">
        <w:trPr>
          <w:trHeight w:val="186"/>
        </w:trPr>
        <w:tc>
          <w:tcPr>
            <w:tcW w:w="1135"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p>
        </w:tc>
        <w:tc>
          <w:tcPr>
            <w:tcW w:w="552"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2014/2015</w:t>
            </w:r>
          </w:p>
        </w:tc>
        <w:tc>
          <w:tcPr>
            <w:tcW w:w="552"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2015/2016</w:t>
            </w:r>
          </w:p>
        </w:tc>
        <w:tc>
          <w:tcPr>
            <w:tcW w:w="552"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2016/2017</w:t>
            </w:r>
          </w:p>
        </w:tc>
        <w:tc>
          <w:tcPr>
            <w:tcW w:w="552"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2017/2018</w:t>
            </w:r>
          </w:p>
        </w:tc>
        <w:tc>
          <w:tcPr>
            <w:tcW w:w="552"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2018/2019</w:t>
            </w:r>
          </w:p>
        </w:tc>
        <w:tc>
          <w:tcPr>
            <w:tcW w:w="552"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2019/2020</w:t>
            </w:r>
          </w:p>
        </w:tc>
        <w:tc>
          <w:tcPr>
            <w:tcW w:w="552"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2020/2021</w:t>
            </w:r>
          </w:p>
        </w:tc>
      </w:tr>
      <w:tr w:rsidR="00A55491" w:rsidRPr="002B657F" w:rsidTr="002501ED">
        <w:trPr>
          <w:trHeight w:val="162"/>
        </w:trPr>
        <w:tc>
          <w:tcPr>
            <w:tcW w:w="1135"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Общо за страната</w:t>
            </w:r>
          </w:p>
        </w:tc>
        <w:tc>
          <w:tcPr>
            <w:tcW w:w="5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102</w:t>
            </w:r>
          </w:p>
        </w:tc>
        <w:tc>
          <w:tcPr>
            <w:tcW w:w="5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105</w:t>
            </w:r>
          </w:p>
        </w:tc>
        <w:tc>
          <w:tcPr>
            <w:tcW w:w="5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106</w:t>
            </w:r>
          </w:p>
        </w:tc>
        <w:tc>
          <w:tcPr>
            <w:tcW w:w="5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106</w:t>
            </w:r>
          </w:p>
        </w:tc>
        <w:tc>
          <w:tcPr>
            <w:tcW w:w="5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107</w:t>
            </w:r>
          </w:p>
        </w:tc>
        <w:tc>
          <w:tcPr>
            <w:tcW w:w="552"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108</w:t>
            </w:r>
          </w:p>
        </w:tc>
        <w:tc>
          <w:tcPr>
            <w:tcW w:w="552"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108</w:t>
            </w:r>
          </w:p>
        </w:tc>
      </w:tr>
      <w:tr w:rsidR="00A55491" w:rsidRPr="002B657F" w:rsidTr="002501ED">
        <w:trPr>
          <w:trHeight w:val="70"/>
        </w:trPr>
        <w:tc>
          <w:tcPr>
            <w:tcW w:w="1135" w:type="pct"/>
            <w:shd w:val="clear" w:color="auto" w:fill="FFFFFF" w:themeFill="background1"/>
            <w:vAlign w:val="center"/>
            <w:hideMark/>
          </w:tcPr>
          <w:p w:rsidR="00A55491" w:rsidRPr="002B657F" w:rsidRDefault="00A55491" w:rsidP="00A55491">
            <w:pPr>
              <w:spacing w:after="0" w:line="240" w:lineRule="auto"/>
              <w:ind w:firstLineChars="300" w:firstLine="542"/>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 xml:space="preserve">        Пловдив</w:t>
            </w:r>
          </w:p>
        </w:tc>
        <w:tc>
          <w:tcPr>
            <w:tcW w:w="5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90</w:t>
            </w:r>
          </w:p>
        </w:tc>
        <w:tc>
          <w:tcPr>
            <w:tcW w:w="5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90</w:t>
            </w:r>
          </w:p>
        </w:tc>
        <w:tc>
          <w:tcPr>
            <w:tcW w:w="5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94</w:t>
            </w:r>
          </w:p>
        </w:tc>
        <w:tc>
          <w:tcPr>
            <w:tcW w:w="5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97</w:t>
            </w:r>
          </w:p>
        </w:tc>
        <w:tc>
          <w:tcPr>
            <w:tcW w:w="5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93</w:t>
            </w:r>
          </w:p>
        </w:tc>
        <w:tc>
          <w:tcPr>
            <w:tcW w:w="552"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94</w:t>
            </w:r>
          </w:p>
        </w:tc>
        <w:tc>
          <w:tcPr>
            <w:tcW w:w="552"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94</w:t>
            </w:r>
          </w:p>
        </w:tc>
      </w:tr>
      <w:tr w:rsidR="00A55491" w:rsidRPr="002B657F" w:rsidTr="002501ED">
        <w:trPr>
          <w:trHeight w:val="97"/>
        </w:trPr>
        <w:tc>
          <w:tcPr>
            <w:tcW w:w="1135" w:type="pct"/>
            <w:shd w:val="clear" w:color="auto" w:fill="FFFFFF" w:themeFill="background1"/>
            <w:vAlign w:val="center"/>
            <w:hideMark/>
          </w:tcPr>
          <w:p w:rsidR="00A55491" w:rsidRPr="002B657F" w:rsidRDefault="00A55491" w:rsidP="00A55491">
            <w:pPr>
              <w:spacing w:after="0" w:line="240" w:lineRule="auto"/>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 xml:space="preserve">                    Първомай</w:t>
            </w:r>
          </w:p>
        </w:tc>
        <w:tc>
          <w:tcPr>
            <w:tcW w:w="5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88</w:t>
            </w:r>
          </w:p>
        </w:tc>
        <w:tc>
          <w:tcPr>
            <w:tcW w:w="5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92</w:t>
            </w:r>
          </w:p>
        </w:tc>
        <w:tc>
          <w:tcPr>
            <w:tcW w:w="5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104</w:t>
            </w:r>
          </w:p>
        </w:tc>
        <w:tc>
          <w:tcPr>
            <w:tcW w:w="5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104</w:t>
            </w:r>
          </w:p>
        </w:tc>
        <w:tc>
          <w:tcPr>
            <w:tcW w:w="552"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102</w:t>
            </w:r>
          </w:p>
        </w:tc>
        <w:tc>
          <w:tcPr>
            <w:tcW w:w="552"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108</w:t>
            </w:r>
          </w:p>
        </w:tc>
        <w:tc>
          <w:tcPr>
            <w:tcW w:w="552"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106</w:t>
            </w:r>
          </w:p>
        </w:tc>
      </w:tr>
    </w:tbl>
    <w:p w:rsidR="00821BE1" w:rsidRDefault="00821BE1" w:rsidP="00A55491">
      <w:pPr>
        <w:spacing w:after="0" w:line="240" w:lineRule="auto"/>
        <w:jc w:val="both"/>
        <w:rPr>
          <w:rFonts w:ascii="Times New Roman" w:eastAsia="SimSun" w:hAnsi="Times New Roman" w:cs="Times New Roman"/>
          <w:b/>
          <w:lang w:val="bg-BG" w:eastAsia="bg-BG"/>
        </w:rPr>
      </w:pPr>
    </w:p>
    <w:p w:rsidR="00A55491" w:rsidRPr="002B657F" w:rsidRDefault="00A55491" w:rsidP="00A55491">
      <w:pPr>
        <w:spacing w:after="0" w:line="240" w:lineRule="auto"/>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t>Педагогически персонал в детските градини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90"/>
        <w:gridCol w:w="1207"/>
        <w:gridCol w:w="1207"/>
        <w:gridCol w:w="1206"/>
        <w:gridCol w:w="1206"/>
        <w:gridCol w:w="1204"/>
        <w:gridCol w:w="1201"/>
        <w:gridCol w:w="1199"/>
      </w:tblGrid>
      <w:tr w:rsidR="00A55491" w:rsidRPr="002B657F" w:rsidTr="002501ED">
        <w:trPr>
          <w:trHeight w:val="170"/>
        </w:trPr>
        <w:tc>
          <w:tcPr>
            <w:tcW w:w="618"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 </w:t>
            </w:r>
          </w:p>
        </w:tc>
        <w:tc>
          <w:tcPr>
            <w:tcW w:w="62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2014/2015</w:t>
            </w:r>
          </w:p>
        </w:tc>
        <w:tc>
          <w:tcPr>
            <w:tcW w:w="62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2015/2016</w:t>
            </w:r>
          </w:p>
        </w:tc>
        <w:tc>
          <w:tcPr>
            <w:tcW w:w="62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2016/2017</w:t>
            </w:r>
          </w:p>
        </w:tc>
        <w:tc>
          <w:tcPr>
            <w:tcW w:w="627"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2017/2018</w:t>
            </w:r>
          </w:p>
        </w:tc>
        <w:tc>
          <w:tcPr>
            <w:tcW w:w="626" w:type="pct"/>
            <w:shd w:val="clear" w:color="auto" w:fill="CCFF66"/>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2018/2019</w:t>
            </w:r>
          </w:p>
        </w:tc>
        <w:tc>
          <w:tcPr>
            <w:tcW w:w="624"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2019/2020</w:t>
            </w:r>
          </w:p>
        </w:tc>
        <w:tc>
          <w:tcPr>
            <w:tcW w:w="623" w:type="pct"/>
            <w:shd w:val="clear" w:color="auto" w:fill="CCFF66"/>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2020/2021</w:t>
            </w:r>
          </w:p>
        </w:tc>
      </w:tr>
      <w:tr w:rsidR="00A55491" w:rsidRPr="002B657F" w:rsidTr="002501ED">
        <w:trPr>
          <w:trHeight w:val="70"/>
        </w:trPr>
        <w:tc>
          <w:tcPr>
            <w:tcW w:w="618"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Страната</w:t>
            </w:r>
          </w:p>
        </w:tc>
        <w:tc>
          <w:tcPr>
            <w:tcW w:w="62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20542</w:t>
            </w:r>
          </w:p>
        </w:tc>
        <w:tc>
          <w:tcPr>
            <w:tcW w:w="62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20420</w:t>
            </w:r>
          </w:p>
        </w:tc>
        <w:tc>
          <w:tcPr>
            <w:tcW w:w="62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19909</w:t>
            </w:r>
          </w:p>
        </w:tc>
        <w:tc>
          <w:tcPr>
            <w:tcW w:w="62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19617</w:t>
            </w:r>
          </w:p>
        </w:tc>
        <w:tc>
          <w:tcPr>
            <w:tcW w:w="626"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19799</w:t>
            </w:r>
          </w:p>
        </w:tc>
        <w:tc>
          <w:tcPr>
            <w:tcW w:w="624"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20050</w:t>
            </w:r>
          </w:p>
        </w:tc>
        <w:tc>
          <w:tcPr>
            <w:tcW w:w="623"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20094</w:t>
            </w:r>
          </w:p>
        </w:tc>
      </w:tr>
      <w:tr w:rsidR="00A55491" w:rsidRPr="002B657F" w:rsidTr="002501ED">
        <w:trPr>
          <w:trHeight w:val="162"/>
        </w:trPr>
        <w:tc>
          <w:tcPr>
            <w:tcW w:w="618"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Пловдив</w:t>
            </w:r>
          </w:p>
        </w:tc>
        <w:tc>
          <w:tcPr>
            <w:tcW w:w="62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1936</w:t>
            </w:r>
          </w:p>
        </w:tc>
        <w:tc>
          <w:tcPr>
            <w:tcW w:w="62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1944</w:t>
            </w:r>
          </w:p>
        </w:tc>
        <w:tc>
          <w:tcPr>
            <w:tcW w:w="62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1901</w:t>
            </w:r>
          </w:p>
        </w:tc>
        <w:tc>
          <w:tcPr>
            <w:tcW w:w="62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1901</w:t>
            </w:r>
          </w:p>
        </w:tc>
        <w:tc>
          <w:tcPr>
            <w:tcW w:w="626"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1887</w:t>
            </w:r>
          </w:p>
        </w:tc>
        <w:tc>
          <w:tcPr>
            <w:tcW w:w="624"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1907</w:t>
            </w:r>
          </w:p>
        </w:tc>
        <w:tc>
          <w:tcPr>
            <w:tcW w:w="623"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1890</w:t>
            </w:r>
          </w:p>
        </w:tc>
      </w:tr>
      <w:tr w:rsidR="00A55491" w:rsidRPr="002B657F" w:rsidTr="002501ED">
        <w:trPr>
          <w:trHeight w:val="236"/>
        </w:trPr>
        <w:tc>
          <w:tcPr>
            <w:tcW w:w="618" w:type="pct"/>
            <w:shd w:val="clear" w:color="auto" w:fill="FFFFFF" w:themeFill="background1"/>
            <w:vAlign w:val="center"/>
            <w:hideMark/>
          </w:tcPr>
          <w:p w:rsidR="00A55491" w:rsidRPr="002B657F" w:rsidRDefault="00A55491" w:rsidP="00A55491">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Първомай</w:t>
            </w:r>
          </w:p>
        </w:tc>
        <w:tc>
          <w:tcPr>
            <w:tcW w:w="62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67</w:t>
            </w:r>
          </w:p>
        </w:tc>
        <w:tc>
          <w:tcPr>
            <w:tcW w:w="62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70</w:t>
            </w:r>
          </w:p>
        </w:tc>
        <w:tc>
          <w:tcPr>
            <w:tcW w:w="62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71</w:t>
            </w:r>
          </w:p>
        </w:tc>
        <w:tc>
          <w:tcPr>
            <w:tcW w:w="627"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70</w:t>
            </w:r>
          </w:p>
        </w:tc>
        <w:tc>
          <w:tcPr>
            <w:tcW w:w="626" w:type="pct"/>
            <w:shd w:val="clear" w:color="auto" w:fill="FFFFFF" w:themeFill="background1"/>
            <w:noWrap/>
            <w:vAlign w:val="center"/>
            <w:hideMark/>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72</w:t>
            </w:r>
          </w:p>
        </w:tc>
        <w:tc>
          <w:tcPr>
            <w:tcW w:w="624"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72</w:t>
            </w:r>
          </w:p>
        </w:tc>
        <w:tc>
          <w:tcPr>
            <w:tcW w:w="623" w:type="pct"/>
            <w:shd w:val="clear" w:color="auto" w:fill="FFFFFF" w:themeFill="background1"/>
          </w:tcPr>
          <w:p w:rsidR="00A55491" w:rsidRPr="002B657F" w:rsidRDefault="00A55491" w:rsidP="00A55491">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68</w:t>
            </w:r>
          </w:p>
        </w:tc>
      </w:tr>
    </w:tbl>
    <w:p w:rsidR="00A55491" w:rsidRPr="002B657F" w:rsidRDefault="00A55491" w:rsidP="00A55491">
      <w:pPr>
        <w:ind w:left="7080"/>
        <w:contextualSpacing/>
        <w:rPr>
          <w:rFonts w:ascii="Times New Roman" w:eastAsia="SimSun" w:hAnsi="Times New Roman" w:cs="Times New Roman"/>
          <w:i/>
          <w:sz w:val="18"/>
          <w:szCs w:val="18"/>
          <w:lang w:val="bg-BG" w:eastAsia="bg-BG"/>
        </w:rPr>
      </w:pPr>
      <w:r w:rsidRPr="002B657F">
        <w:rPr>
          <w:rFonts w:ascii="Times New Roman" w:eastAsia="SimSun" w:hAnsi="Times New Roman" w:cs="Times New Roman"/>
          <w:i/>
          <w:sz w:val="18"/>
          <w:szCs w:val="18"/>
          <w:lang w:val="bg-BG" w:eastAsia="bg-BG"/>
        </w:rPr>
        <w:t>Данни НСИ 2020</w:t>
      </w:r>
    </w:p>
    <w:p w:rsidR="00A55491" w:rsidRPr="002B657F" w:rsidRDefault="003852E6" w:rsidP="003852E6">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A55491" w:rsidRPr="002B657F">
        <w:rPr>
          <w:rFonts w:ascii="Times New Roman" w:eastAsia="SimSun" w:hAnsi="Times New Roman" w:cs="Times New Roman"/>
          <w:sz w:val="24"/>
          <w:szCs w:val="24"/>
          <w:lang w:val="bg-BG" w:eastAsia="bg-BG"/>
        </w:rPr>
        <w:t>Профилът на педагогическите специалисти, които работят в детските градини в община Първомай, показва увеличаване на средната възраст на педагогическите колективи.</w:t>
      </w:r>
      <w:r>
        <w:rPr>
          <w:rFonts w:ascii="Times New Roman" w:eastAsia="SimSun" w:hAnsi="Times New Roman" w:cs="Times New Roman"/>
          <w:sz w:val="24"/>
          <w:szCs w:val="24"/>
          <w:lang w:val="bg-BG" w:eastAsia="bg-BG"/>
        </w:rPr>
        <w:t xml:space="preserve"> </w:t>
      </w:r>
      <w:r w:rsidR="00A55491" w:rsidRPr="002B657F">
        <w:rPr>
          <w:rFonts w:ascii="Times New Roman" w:eastAsia="SimSun" w:hAnsi="Times New Roman" w:cs="Times New Roman"/>
          <w:sz w:val="24"/>
          <w:szCs w:val="24"/>
          <w:lang w:val="bg-BG" w:eastAsia="bg-BG"/>
        </w:rPr>
        <w:t>Основен проблем при наемането на по-млади учители е ниският брой на студенти, завършили начална и предучилищна педагогика, които планират да работят по специалността.</w:t>
      </w:r>
      <w:r>
        <w:rPr>
          <w:rFonts w:ascii="Times New Roman" w:eastAsia="SimSun" w:hAnsi="Times New Roman" w:cs="Times New Roman"/>
          <w:sz w:val="24"/>
          <w:szCs w:val="24"/>
          <w:lang w:val="bg-BG" w:eastAsia="bg-BG"/>
        </w:rPr>
        <w:t xml:space="preserve"> </w:t>
      </w:r>
      <w:r w:rsidR="00A55491" w:rsidRPr="002B657F">
        <w:rPr>
          <w:rFonts w:ascii="Times New Roman" w:eastAsia="SimSun" w:hAnsi="Times New Roman" w:cs="Times New Roman"/>
          <w:sz w:val="24"/>
          <w:szCs w:val="24"/>
          <w:lang w:val="bg-BG" w:eastAsia="bg-BG"/>
        </w:rPr>
        <w:t>За обръщане на негативната нагласа на обществото към една от най-отговорните професии е необходимо и родителите да подобрят своя диалог с преподавателите, с което допълнително ще допринесат за привлекателността на професията сред младите учители.</w:t>
      </w:r>
    </w:p>
    <w:p w:rsidR="00A55491" w:rsidRPr="002B657F" w:rsidRDefault="003852E6" w:rsidP="003852E6">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A55491" w:rsidRPr="002B657F">
        <w:rPr>
          <w:rFonts w:ascii="Times New Roman" w:eastAsia="SimSun" w:hAnsi="Times New Roman" w:cs="Times New Roman"/>
          <w:sz w:val="24"/>
          <w:szCs w:val="24"/>
          <w:lang w:val="bg-BG" w:eastAsia="bg-BG"/>
        </w:rPr>
        <w:t>Грижата и обучението на децата се осъществява от 68 педагози.</w:t>
      </w:r>
    </w:p>
    <w:p w:rsidR="00A55491" w:rsidRPr="002B657F" w:rsidRDefault="00A55491" w:rsidP="00A55491">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Данните сочат, че в община Първомай съществува традиция в предлагането и ползването на услугата за грижа и обучение на децата.Тази тенденция е стабилна и последователно провеждана от общинските ръководства.</w:t>
      </w:r>
    </w:p>
    <w:p w:rsidR="00916366" w:rsidRPr="002B657F" w:rsidRDefault="003852E6" w:rsidP="003852E6">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916366" w:rsidRPr="002B657F">
        <w:rPr>
          <w:rFonts w:ascii="Times New Roman" w:eastAsia="SimSun" w:hAnsi="Times New Roman" w:cs="Times New Roman"/>
          <w:sz w:val="24"/>
          <w:szCs w:val="24"/>
          <w:lang w:val="bg-BG" w:eastAsia="bg-BG"/>
        </w:rPr>
        <w:t>Профилът на педагогическите специалисти, които работят в детските градини в община Първомай, показва увеличаване на средната възраст на педагогическите колективи. Основен проблем при наемането на по-млади учители е ниският брой на студенти, завършили начална и предучилищна педагогика, които планират да работят по специалността. За обръщане на негативната нагласа на обществото към една от най-отговорните професии е необходимо и родителите да подобрят своя диалог с преподавателите, с което допълнително ще допринесат за привлекателността на професията сред младите учители.</w:t>
      </w:r>
    </w:p>
    <w:p w:rsidR="00916366" w:rsidRPr="002B657F" w:rsidRDefault="003852E6" w:rsidP="003852E6">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916366" w:rsidRPr="002B657F">
        <w:rPr>
          <w:rFonts w:ascii="Times New Roman" w:eastAsia="SimSun" w:hAnsi="Times New Roman" w:cs="Times New Roman"/>
          <w:sz w:val="24"/>
          <w:szCs w:val="24"/>
          <w:lang w:val="bg-BG" w:eastAsia="bg-BG"/>
        </w:rPr>
        <w:t>Грижата и обучението на децата се осъществява от 72 педагози.</w:t>
      </w:r>
    </w:p>
    <w:p w:rsidR="00916366"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 xml:space="preserve">Данните сочат, че в община Първомай съществува традиция в предлагането и ползването на услугата за грижа и обучение на децата. Тази тенденция е стабилна и последователно провеждана от общинските ръководства. </w:t>
      </w:r>
    </w:p>
    <w:p w:rsidR="003852E6" w:rsidRDefault="003852E6" w:rsidP="00916366">
      <w:pPr>
        <w:spacing w:after="0" w:line="240" w:lineRule="auto"/>
        <w:jc w:val="both"/>
        <w:rPr>
          <w:rFonts w:ascii="Times New Roman" w:eastAsia="SimSun" w:hAnsi="Times New Roman" w:cs="Times New Roman"/>
          <w:sz w:val="24"/>
          <w:szCs w:val="24"/>
          <w:lang w:val="bg-BG" w:eastAsia="bg-BG"/>
        </w:rPr>
      </w:pPr>
    </w:p>
    <w:p w:rsidR="0080129D" w:rsidRDefault="0080129D" w:rsidP="00916366">
      <w:pPr>
        <w:spacing w:after="0" w:line="240" w:lineRule="auto"/>
        <w:jc w:val="both"/>
        <w:rPr>
          <w:rFonts w:ascii="Times New Roman" w:eastAsia="SimSun" w:hAnsi="Times New Roman" w:cs="Times New Roman"/>
          <w:sz w:val="24"/>
          <w:szCs w:val="24"/>
          <w:lang w:val="bg-BG" w:eastAsia="bg-BG"/>
        </w:rPr>
      </w:pPr>
    </w:p>
    <w:p w:rsidR="0080129D" w:rsidRDefault="0080129D" w:rsidP="00916366">
      <w:pPr>
        <w:spacing w:after="0" w:line="240" w:lineRule="auto"/>
        <w:jc w:val="both"/>
        <w:rPr>
          <w:rFonts w:ascii="Times New Roman" w:eastAsia="SimSun" w:hAnsi="Times New Roman" w:cs="Times New Roman"/>
          <w:sz w:val="24"/>
          <w:szCs w:val="24"/>
          <w:lang w:val="bg-BG" w:eastAsia="bg-BG"/>
        </w:rPr>
      </w:pPr>
    </w:p>
    <w:p w:rsidR="0080129D" w:rsidRDefault="0080129D" w:rsidP="00916366">
      <w:pPr>
        <w:spacing w:after="0" w:line="240" w:lineRule="auto"/>
        <w:jc w:val="both"/>
        <w:rPr>
          <w:rFonts w:ascii="Times New Roman" w:eastAsia="SimSun" w:hAnsi="Times New Roman" w:cs="Times New Roman"/>
          <w:sz w:val="24"/>
          <w:szCs w:val="24"/>
          <w:lang w:val="bg-BG" w:eastAsia="bg-BG"/>
        </w:rPr>
      </w:pPr>
    </w:p>
    <w:p w:rsidR="00821BE1" w:rsidRPr="002B657F" w:rsidRDefault="00821BE1" w:rsidP="00916366">
      <w:pPr>
        <w:spacing w:after="0" w:line="240" w:lineRule="auto"/>
        <w:jc w:val="both"/>
        <w:rPr>
          <w:rFonts w:ascii="Times New Roman" w:eastAsia="SimSun" w:hAnsi="Times New Roman" w:cs="Times New Roman"/>
          <w:sz w:val="24"/>
          <w:szCs w:val="24"/>
          <w:lang w:val="bg-BG" w:eastAsia="bg-BG"/>
        </w:rPr>
      </w:pPr>
    </w:p>
    <w:p w:rsidR="00916366" w:rsidRPr="002B657F" w:rsidRDefault="00916366" w:rsidP="00916366">
      <w:pPr>
        <w:spacing w:after="0" w:line="240" w:lineRule="auto"/>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lastRenderedPageBreak/>
        <w:t>Детски градини в Община Първомай по населени места</w:t>
      </w:r>
    </w:p>
    <w:tbl>
      <w:tblPr>
        <w:tblStyle w:val="TableGrid23"/>
        <w:tblW w:w="5000" w:type="pct"/>
        <w:tblLook w:val="04A0" w:firstRow="1" w:lastRow="0" w:firstColumn="1" w:lastColumn="0" w:noHBand="0" w:noVBand="1"/>
      </w:tblPr>
      <w:tblGrid>
        <w:gridCol w:w="699"/>
        <w:gridCol w:w="3378"/>
        <w:gridCol w:w="3138"/>
        <w:gridCol w:w="2405"/>
      </w:tblGrid>
      <w:tr w:rsidR="00916366" w:rsidRPr="002B657F" w:rsidTr="002501ED">
        <w:tc>
          <w:tcPr>
            <w:tcW w:w="363" w:type="pct"/>
            <w:shd w:val="clear" w:color="auto" w:fill="CCFF66"/>
            <w:vAlign w:val="center"/>
          </w:tcPr>
          <w:p w:rsidR="00916366" w:rsidRPr="002B657F" w:rsidRDefault="00916366" w:rsidP="00916366">
            <w:pPr>
              <w:tabs>
                <w:tab w:val="left" w:pos="725"/>
              </w:tabs>
              <w:autoSpaceDE w:val="0"/>
              <w:autoSpaceDN w:val="0"/>
              <w:adjustRightInd w:val="0"/>
              <w:spacing w:before="144" w:line="274" w:lineRule="exact"/>
              <w:jc w:val="center"/>
              <w:rPr>
                <w:rFonts w:ascii="Times New Roman" w:hAnsi="Times New Roman" w:cs="Times New Roman"/>
                <w:b/>
                <w:sz w:val="18"/>
                <w:szCs w:val="18"/>
                <w:lang w:val="bg-BG"/>
              </w:rPr>
            </w:pPr>
            <w:r w:rsidRPr="002B657F">
              <w:rPr>
                <w:rFonts w:ascii="Times New Roman" w:hAnsi="Times New Roman" w:cs="Times New Roman"/>
                <w:b/>
                <w:sz w:val="18"/>
                <w:szCs w:val="18"/>
                <w:lang w:val="bg-BG"/>
              </w:rPr>
              <w:t>№</w:t>
            </w:r>
          </w:p>
        </w:tc>
        <w:tc>
          <w:tcPr>
            <w:tcW w:w="1755" w:type="pct"/>
            <w:shd w:val="clear" w:color="auto" w:fill="CCFF66"/>
            <w:vAlign w:val="center"/>
          </w:tcPr>
          <w:p w:rsidR="00916366" w:rsidRPr="002B657F" w:rsidRDefault="00916366" w:rsidP="00916366">
            <w:pPr>
              <w:jc w:val="center"/>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Наименование.Седалище.</w:t>
            </w:r>
          </w:p>
          <w:p w:rsidR="00916366" w:rsidRPr="002B657F" w:rsidRDefault="00916366" w:rsidP="00916366">
            <w:pPr>
              <w:jc w:val="center"/>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Адрес на детската градина</w:t>
            </w:r>
          </w:p>
        </w:tc>
        <w:tc>
          <w:tcPr>
            <w:tcW w:w="1631" w:type="pct"/>
            <w:shd w:val="clear" w:color="auto" w:fill="CCFF66"/>
            <w:vAlign w:val="center"/>
          </w:tcPr>
          <w:p w:rsidR="00916366" w:rsidRPr="002B657F" w:rsidRDefault="00916366" w:rsidP="00916366">
            <w:pPr>
              <w:jc w:val="center"/>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Втори адрес, на сградата, в която се провежда предучилищно образование</w:t>
            </w:r>
          </w:p>
        </w:tc>
        <w:tc>
          <w:tcPr>
            <w:tcW w:w="1250" w:type="pct"/>
            <w:shd w:val="clear" w:color="auto" w:fill="CCFF66"/>
            <w:vAlign w:val="center"/>
          </w:tcPr>
          <w:p w:rsidR="00916366" w:rsidRPr="002B657F" w:rsidRDefault="00916366" w:rsidP="00916366">
            <w:pPr>
              <w:jc w:val="center"/>
              <w:rPr>
                <w:rFonts w:ascii="Times New Roman" w:eastAsia="Times New Roman" w:hAnsi="Times New Roman" w:cs="Times New Roman"/>
                <w:b/>
                <w:sz w:val="18"/>
                <w:szCs w:val="18"/>
                <w:lang w:val="bg-BG"/>
              </w:rPr>
            </w:pPr>
            <w:r w:rsidRPr="002B657F">
              <w:rPr>
                <w:rFonts w:ascii="Times New Roman" w:eastAsia="Times New Roman" w:hAnsi="Times New Roman" w:cs="Times New Roman"/>
                <w:b/>
                <w:sz w:val="18"/>
                <w:szCs w:val="18"/>
                <w:lang w:val="bg-BG"/>
              </w:rPr>
              <w:t>Трети адрес, на сградата, в която се провежда предучилищно образование</w:t>
            </w:r>
          </w:p>
        </w:tc>
      </w:tr>
      <w:tr w:rsidR="00916366" w:rsidRPr="002B657F" w:rsidTr="002501ED">
        <w:tc>
          <w:tcPr>
            <w:tcW w:w="363" w:type="pct"/>
            <w:vAlign w:val="center"/>
          </w:tcPr>
          <w:p w:rsidR="00916366" w:rsidRPr="002B657F" w:rsidRDefault="00916366" w:rsidP="00916366">
            <w:pPr>
              <w:tabs>
                <w:tab w:val="left" w:pos="725"/>
              </w:tabs>
              <w:autoSpaceDE w:val="0"/>
              <w:autoSpaceDN w:val="0"/>
              <w:adjustRightInd w:val="0"/>
              <w:spacing w:before="144" w:line="274" w:lineRule="exact"/>
              <w:jc w:val="center"/>
              <w:rPr>
                <w:rFonts w:ascii="Times New Roman" w:hAnsi="Times New Roman" w:cs="Times New Roman"/>
                <w:sz w:val="18"/>
                <w:szCs w:val="18"/>
                <w:lang w:val="bg-BG"/>
              </w:rPr>
            </w:pPr>
            <w:r w:rsidRPr="002B657F">
              <w:rPr>
                <w:rFonts w:ascii="Times New Roman" w:hAnsi="Times New Roman" w:cs="Times New Roman"/>
                <w:sz w:val="18"/>
                <w:szCs w:val="18"/>
                <w:lang w:val="bg-BG"/>
              </w:rPr>
              <w:t>1</w:t>
            </w:r>
          </w:p>
        </w:tc>
        <w:tc>
          <w:tcPr>
            <w:tcW w:w="1755" w:type="pct"/>
            <w:vAlign w:val="center"/>
          </w:tcPr>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Детска градина „Осми март",  град Първомай,</w:t>
            </w:r>
          </w:p>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ул. „Спартак" № 11</w:t>
            </w:r>
          </w:p>
        </w:tc>
        <w:tc>
          <w:tcPr>
            <w:tcW w:w="1631" w:type="pct"/>
            <w:vAlign w:val="center"/>
          </w:tcPr>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кв. Любеново,</w:t>
            </w:r>
          </w:p>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пощ. код. 4270, ул. „Струма"</w:t>
            </w:r>
          </w:p>
        </w:tc>
        <w:tc>
          <w:tcPr>
            <w:tcW w:w="1250" w:type="pct"/>
            <w:vAlign w:val="center"/>
          </w:tcPr>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с. Караджалово,</w:t>
            </w:r>
          </w:p>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пощ. код. 4283,  </w:t>
            </w:r>
          </w:p>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ул. „8-ма" № 1</w:t>
            </w:r>
          </w:p>
        </w:tc>
      </w:tr>
      <w:tr w:rsidR="00916366" w:rsidRPr="002B657F" w:rsidTr="002501ED">
        <w:tc>
          <w:tcPr>
            <w:tcW w:w="363" w:type="pct"/>
            <w:vAlign w:val="center"/>
          </w:tcPr>
          <w:p w:rsidR="00916366" w:rsidRPr="002B657F" w:rsidRDefault="00916366" w:rsidP="00916366">
            <w:pPr>
              <w:tabs>
                <w:tab w:val="left" w:pos="725"/>
              </w:tabs>
              <w:autoSpaceDE w:val="0"/>
              <w:autoSpaceDN w:val="0"/>
              <w:adjustRightInd w:val="0"/>
              <w:spacing w:before="144" w:line="274" w:lineRule="exact"/>
              <w:jc w:val="center"/>
              <w:rPr>
                <w:rFonts w:ascii="Times New Roman" w:hAnsi="Times New Roman" w:cs="Times New Roman"/>
                <w:sz w:val="18"/>
                <w:szCs w:val="18"/>
                <w:lang w:val="bg-BG"/>
              </w:rPr>
            </w:pPr>
            <w:r w:rsidRPr="002B657F">
              <w:rPr>
                <w:rFonts w:ascii="Times New Roman" w:hAnsi="Times New Roman" w:cs="Times New Roman"/>
                <w:sz w:val="18"/>
                <w:szCs w:val="18"/>
                <w:lang w:val="bg-BG"/>
              </w:rPr>
              <w:t>2</w:t>
            </w:r>
          </w:p>
        </w:tc>
        <w:tc>
          <w:tcPr>
            <w:tcW w:w="1755" w:type="pct"/>
            <w:vAlign w:val="center"/>
          </w:tcPr>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Детска градина „Марица", </w:t>
            </w:r>
          </w:p>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град Първомай, пощ. код. 4270, ул. „Ралица" № 6</w:t>
            </w:r>
          </w:p>
        </w:tc>
        <w:tc>
          <w:tcPr>
            <w:tcW w:w="1631" w:type="pct"/>
            <w:vAlign w:val="center"/>
          </w:tcPr>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с. Виница, пощ. код.4284, ул. „Иван Вазов" № 26</w:t>
            </w:r>
          </w:p>
        </w:tc>
        <w:tc>
          <w:tcPr>
            <w:tcW w:w="1250" w:type="pct"/>
          </w:tcPr>
          <w:p w:rsidR="00916366" w:rsidRPr="002B657F" w:rsidRDefault="00916366" w:rsidP="00916366">
            <w:pPr>
              <w:tabs>
                <w:tab w:val="left" w:pos="725"/>
              </w:tabs>
              <w:spacing w:before="144"/>
              <w:jc w:val="both"/>
              <w:rPr>
                <w:rFonts w:ascii="Times New Roman" w:eastAsia="Times New Roman" w:hAnsi="Times New Roman" w:cs="Times New Roman"/>
                <w:sz w:val="18"/>
                <w:szCs w:val="18"/>
                <w:lang w:val="bg-BG"/>
              </w:rPr>
            </w:pPr>
          </w:p>
        </w:tc>
      </w:tr>
      <w:tr w:rsidR="00916366" w:rsidRPr="002B657F" w:rsidTr="002501ED">
        <w:tc>
          <w:tcPr>
            <w:tcW w:w="363" w:type="pct"/>
            <w:vAlign w:val="center"/>
          </w:tcPr>
          <w:p w:rsidR="00916366" w:rsidRPr="002B657F" w:rsidRDefault="00916366" w:rsidP="00916366">
            <w:pPr>
              <w:tabs>
                <w:tab w:val="left" w:pos="725"/>
              </w:tabs>
              <w:autoSpaceDE w:val="0"/>
              <w:autoSpaceDN w:val="0"/>
              <w:adjustRightInd w:val="0"/>
              <w:spacing w:before="144" w:line="274" w:lineRule="exact"/>
              <w:jc w:val="center"/>
              <w:rPr>
                <w:rFonts w:ascii="Times New Roman" w:hAnsi="Times New Roman" w:cs="Times New Roman"/>
                <w:sz w:val="18"/>
                <w:szCs w:val="18"/>
                <w:lang w:val="bg-BG"/>
              </w:rPr>
            </w:pPr>
            <w:r w:rsidRPr="002B657F">
              <w:rPr>
                <w:rFonts w:ascii="Times New Roman" w:hAnsi="Times New Roman" w:cs="Times New Roman"/>
                <w:sz w:val="18"/>
                <w:szCs w:val="18"/>
                <w:lang w:val="bg-BG"/>
              </w:rPr>
              <w:t>3</w:t>
            </w:r>
          </w:p>
        </w:tc>
        <w:tc>
          <w:tcPr>
            <w:tcW w:w="1755" w:type="pct"/>
            <w:vAlign w:val="center"/>
          </w:tcPr>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Детска градина „Пролет",</w:t>
            </w:r>
          </w:p>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град Първомай, кв. Дебър, пощ. код. 4271, ул. „Симеон Велики" № 17</w:t>
            </w:r>
          </w:p>
        </w:tc>
        <w:tc>
          <w:tcPr>
            <w:tcW w:w="1631" w:type="pct"/>
            <w:vAlign w:val="center"/>
          </w:tcPr>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с. Бяла река, пощ. код 4285, ул. „5-та" № 29</w:t>
            </w:r>
          </w:p>
        </w:tc>
        <w:tc>
          <w:tcPr>
            <w:tcW w:w="1250" w:type="pct"/>
          </w:tcPr>
          <w:p w:rsidR="00916366" w:rsidRPr="002B657F" w:rsidRDefault="00916366" w:rsidP="00916366">
            <w:pPr>
              <w:tabs>
                <w:tab w:val="left" w:pos="725"/>
              </w:tabs>
              <w:spacing w:before="144" w:line="274" w:lineRule="exact"/>
              <w:jc w:val="both"/>
              <w:rPr>
                <w:rFonts w:ascii="Times New Roman" w:eastAsia="Times New Roman" w:hAnsi="Times New Roman" w:cs="Times New Roman"/>
                <w:sz w:val="18"/>
                <w:szCs w:val="18"/>
                <w:lang w:val="bg-BG"/>
              </w:rPr>
            </w:pPr>
          </w:p>
        </w:tc>
      </w:tr>
      <w:tr w:rsidR="00916366" w:rsidRPr="002B657F" w:rsidTr="002501ED">
        <w:tc>
          <w:tcPr>
            <w:tcW w:w="363" w:type="pct"/>
            <w:vAlign w:val="center"/>
          </w:tcPr>
          <w:p w:rsidR="00916366" w:rsidRPr="002B657F" w:rsidRDefault="00916366" w:rsidP="00916366">
            <w:pPr>
              <w:tabs>
                <w:tab w:val="left" w:pos="725"/>
              </w:tabs>
              <w:autoSpaceDE w:val="0"/>
              <w:autoSpaceDN w:val="0"/>
              <w:adjustRightInd w:val="0"/>
              <w:spacing w:before="144" w:line="274" w:lineRule="exact"/>
              <w:jc w:val="center"/>
              <w:rPr>
                <w:rFonts w:ascii="Times New Roman" w:hAnsi="Times New Roman" w:cs="Times New Roman"/>
                <w:sz w:val="18"/>
                <w:szCs w:val="18"/>
                <w:lang w:val="bg-BG"/>
              </w:rPr>
            </w:pPr>
            <w:r w:rsidRPr="002B657F">
              <w:rPr>
                <w:rFonts w:ascii="Times New Roman" w:hAnsi="Times New Roman" w:cs="Times New Roman"/>
                <w:sz w:val="18"/>
                <w:szCs w:val="18"/>
                <w:lang w:val="bg-BG"/>
              </w:rPr>
              <w:t>4</w:t>
            </w:r>
          </w:p>
        </w:tc>
        <w:tc>
          <w:tcPr>
            <w:tcW w:w="1755" w:type="pct"/>
            <w:vAlign w:val="center"/>
          </w:tcPr>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Детска градина „Първи юни",</w:t>
            </w:r>
          </w:p>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с. Градина пощ. код 4290, ул. „Д-р Петър Генов" №</w:t>
            </w:r>
          </w:p>
        </w:tc>
        <w:tc>
          <w:tcPr>
            <w:tcW w:w="1631" w:type="pct"/>
            <w:vAlign w:val="center"/>
          </w:tcPr>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село Градина,, пощ. код 4290, </w:t>
            </w:r>
          </w:p>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ул. „Христо Ботев" № 4</w:t>
            </w:r>
          </w:p>
        </w:tc>
        <w:tc>
          <w:tcPr>
            <w:tcW w:w="1250" w:type="pct"/>
          </w:tcPr>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село Крушево, пощ. код 4291,</w:t>
            </w:r>
          </w:p>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ул. „5-та" № 1</w:t>
            </w:r>
          </w:p>
        </w:tc>
      </w:tr>
      <w:tr w:rsidR="00916366" w:rsidRPr="002B657F" w:rsidTr="002501ED">
        <w:tc>
          <w:tcPr>
            <w:tcW w:w="363" w:type="pct"/>
            <w:vAlign w:val="center"/>
          </w:tcPr>
          <w:p w:rsidR="00916366" w:rsidRPr="002B657F" w:rsidRDefault="00916366" w:rsidP="00916366">
            <w:pPr>
              <w:tabs>
                <w:tab w:val="left" w:pos="725"/>
              </w:tabs>
              <w:autoSpaceDE w:val="0"/>
              <w:autoSpaceDN w:val="0"/>
              <w:adjustRightInd w:val="0"/>
              <w:spacing w:before="144" w:line="274" w:lineRule="exact"/>
              <w:jc w:val="center"/>
              <w:rPr>
                <w:rFonts w:ascii="Times New Roman" w:hAnsi="Times New Roman" w:cs="Times New Roman"/>
                <w:sz w:val="18"/>
                <w:szCs w:val="18"/>
                <w:lang w:val="bg-BG"/>
              </w:rPr>
            </w:pPr>
            <w:r w:rsidRPr="002B657F">
              <w:rPr>
                <w:rFonts w:ascii="Times New Roman" w:hAnsi="Times New Roman" w:cs="Times New Roman"/>
                <w:sz w:val="18"/>
                <w:szCs w:val="18"/>
                <w:lang w:val="bg-BG"/>
              </w:rPr>
              <w:t>5</w:t>
            </w:r>
          </w:p>
        </w:tc>
        <w:tc>
          <w:tcPr>
            <w:tcW w:w="1755" w:type="pct"/>
            <w:vAlign w:val="center"/>
          </w:tcPr>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 xml:space="preserve">Детска градина „Искра", </w:t>
            </w:r>
          </w:p>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с. Искра, пощ. код 4297,</w:t>
            </w:r>
          </w:p>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ул. „Шипка" № 1</w:t>
            </w:r>
          </w:p>
        </w:tc>
        <w:tc>
          <w:tcPr>
            <w:tcW w:w="1631" w:type="pct"/>
            <w:vAlign w:val="center"/>
          </w:tcPr>
          <w:p w:rsidR="00916366" w:rsidRPr="002B657F" w:rsidRDefault="00916366" w:rsidP="00916366">
            <w:pPr>
              <w:rPr>
                <w:rFonts w:ascii="Times New Roman" w:eastAsia="Times New Roman" w:hAnsi="Times New Roman" w:cs="Times New Roman"/>
                <w:sz w:val="18"/>
                <w:szCs w:val="18"/>
                <w:lang w:val="bg-BG"/>
              </w:rPr>
            </w:pPr>
          </w:p>
        </w:tc>
        <w:tc>
          <w:tcPr>
            <w:tcW w:w="1250" w:type="pct"/>
          </w:tcPr>
          <w:p w:rsidR="00916366" w:rsidRPr="002B657F" w:rsidRDefault="00916366" w:rsidP="00916366">
            <w:pPr>
              <w:tabs>
                <w:tab w:val="left" w:pos="725"/>
              </w:tabs>
              <w:spacing w:before="144" w:line="274" w:lineRule="exact"/>
              <w:jc w:val="both"/>
              <w:rPr>
                <w:rFonts w:ascii="Times New Roman" w:eastAsia="Times New Roman" w:hAnsi="Times New Roman" w:cs="Times New Roman"/>
                <w:sz w:val="18"/>
                <w:szCs w:val="18"/>
                <w:lang w:val="bg-BG"/>
              </w:rPr>
            </w:pPr>
          </w:p>
        </w:tc>
      </w:tr>
      <w:tr w:rsidR="00916366" w:rsidRPr="002B657F" w:rsidTr="002501ED">
        <w:tc>
          <w:tcPr>
            <w:tcW w:w="363" w:type="pct"/>
            <w:vAlign w:val="center"/>
          </w:tcPr>
          <w:p w:rsidR="00916366" w:rsidRPr="002B657F" w:rsidRDefault="00916366" w:rsidP="00916366">
            <w:pPr>
              <w:tabs>
                <w:tab w:val="left" w:pos="725"/>
              </w:tabs>
              <w:autoSpaceDE w:val="0"/>
              <w:autoSpaceDN w:val="0"/>
              <w:adjustRightInd w:val="0"/>
              <w:spacing w:before="144" w:line="274" w:lineRule="exact"/>
              <w:jc w:val="center"/>
              <w:rPr>
                <w:rFonts w:ascii="Times New Roman" w:hAnsi="Times New Roman" w:cs="Times New Roman"/>
                <w:sz w:val="18"/>
                <w:szCs w:val="18"/>
                <w:lang w:val="bg-BG"/>
              </w:rPr>
            </w:pPr>
            <w:r w:rsidRPr="002B657F">
              <w:rPr>
                <w:rFonts w:ascii="Times New Roman" w:hAnsi="Times New Roman" w:cs="Times New Roman"/>
                <w:sz w:val="18"/>
                <w:szCs w:val="18"/>
                <w:lang w:val="bg-BG"/>
              </w:rPr>
              <w:t>6</w:t>
            </w:r>
          </w:p>
        </w:tc>
        <w:tc>
          <w:tcPr>
            <w:tcW w:w="1755" w:type="pct"/>
            <w:vAlign w:val="center"/>
          </w:tcPr>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Детска градина  „Детелина",</w:t>
            </w:r>
          </w:p>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с. Дълбок извор, пощ. код 4280,</w:t>
            </w:r>
          </w:p>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ул. „34" № 4</w:t>
            </w:r>
          </w:p>
        </w:tc>
        <w:tc>
          <w:tcPr>
            <w:tcW w:w="1631" w:type="pct"/>
            <w:vAlign w:val="center"/>
          </w:tcPr>
          <w:p w:rsidR="00916366" w:rsidRPr="002B657F" w:rsidRDefault="00916366" w:rsidP="00916366">
            <w:pPr>
              <w:tabs>
                <w:tab w:val="left" w:pos="725"/>
              </w:tabs>
              <w:spacing w:before="144" w:line="274" w:lineRule="exact"/>
              <w:rPr>
                <w:rFonts w:ascii="Times New Roman" w:eastAsia="Times New Roman" w:hAnsi="Times New Roman" w:cs="Times New Roman"/>
                <w:sz w:val="18"/>
                <w:szCs w:val="18"/>
                <w:lang w:val="bg-BG"/>
              </w:rPr>
            </w:pPr>
          </w:p>
        </w:tc>
        <w:tc>
          <w:tcPr>
            <w:tcW w:w="1250" w:type="pct"/>
          </w:tcPr>
          <w:p w:rsidR="00916366" w:rsidRPr="002B657F" w:rsidRDefault="00916366" w:rsidP="00916366">
            <w:pPr>
              <w:tabs>
                <w:tab w:val="left" w:pos="725"/>
              </w:tabs>
              <w:spacing w:before="144" w:line="274" w:lineRule="exact"/>
              <w:jc w:val="both"/>
              <w:rPr>
                <w:rFonts w:ascii="Times New Roman" w:eastAsia="Times New Roman" w:hAnsi="Times New Roman" w:cs="Times New Roman"/>
                <w:sz w:val="18"/>
                <w:szCs w:val="18"/>
                <w:lang w:val="bg-BG"/>
              </w:rPr>
            </w:pPr>
          </w:p>
        </w:tc>
      </w:tr>
      <w:tr w:rsidR="00916366" w:rsidRPr="002B657F" w:rsidTr="002501ED">
        <w:tc>
          <w:tcPr>
            <w:tcW w:w="363" w:type="pct"/>
            <w:vAlign w:val="center"/>
          </w:tcPr>
          <w:p w:rsidR="00916366" w:rsidRPr="002B657F" w:rsidRDefault="00916366" w:rsidP="00916366">
            <w:pPr>
              <w:tabs>
                <w:tab w:val="left" w:pos="725"/>
              </w:tabs>
              <w:autoSpaceDE w:val="0"/>
              <w:autoSpaceDN w:val="0"/>
              <w:adjustRightInd w:val="0"/>
              <w:spacing w:before="144" w:line="274" w:lineRule="exact"/>
              <w:jc w:val="center"/>
              <w:rPr>
                <w:rFonts w:ascii="Times New Roman" w:hAnsi="Times New Roman" w:cs="Times New Roman"/>
                <w:sz w:val="18"/>
                <w:szCs w:val="18"/>
                <w:lang w:val="bg-BG"/>
              </w:rPr>
            </w:pPr>
            <w:r w:rsidRPr="002B657F">
              <w:rPr>
                <w:rFonts w:ascii="Times New Roman" w:hAnsi="Times New Roman" w:cs="Times New Roman"/>
                <w:sz w:val="18"/>
                <w:szCs w:val="18"/>
                <w:lang w:val="bg-BG"/>
              </w:rPr>
              <w:t>7</w:t>
            </w:r>
          </w:p>
        </w:tc>
        <w:tc>
          <w:tcPr>
            <w:tcW w:w="1755" w:type="pct"/>
            <w:vAlign w:val="center"/>
          </w:tcPr>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Детска градина  „Теменуга",</w:t>
            </w:r>
          </w:p>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с. Воден пощ. код 4289,</w:t>
            </w:r>
          </w:p>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ул. „1-ва" № 24</w:t>
            </w:r>
          </w:p>
        </w:tc>
        <w:tc>
          <w:tcPr>
            <w:tcW w:w="1631" w:type="pct"/>
            <w:vAlign w:val="center"/>
          </w:tcPr>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Езерово, пощ. код 4288,</w:t>
            </w:r>
          </w:p>
          <w:p w:rsidR="00916366" w:rsidRPr="002B657F" w:rsidRDefault="00916366" w:rsidP="00916366">
            <w:pPr>
              <w:rPr>
                <w:rFonts w:ascii="Times New Roman" w:eastAsia="Times New Roman" w:hAnsi="Times New Roman" w:cs="Times New Roman"/>
                <w:sz w:val="18"/>
                <w:szCs w:val="18"/>
                <w:lang w:val="bg-BG"/>
              </w:rPr>
            </w:pPr>
            <w:r w:rsidRPr="002B657F">
              <w:rPr>
                <w:rFonts w:ascii="Times New Roman" w:eastAsia="Times New Roman" w:hAnsi="Times New Roman" w:cs="Times New Roman"/>
                <w:sz w:val="18"/>
                <w:szCs w:val="18"/>
                <w:lang w:val="bg-BG"/>
              </w:rPr>
              <w:t>ул. „11-та" № 2</w:t>
            </w:r>
          </w:p>
        </w:tc>
        <w:tc>
          <w:tcPr>
            <w:tcW w:w="1250" w:type="pct"/>
          </w:tcPr>
          <w:p w:rsidR="00916366" w:rsidRPr="002B657F" w:rsidRDefault="00916366" w:rsidP="00916366">
            <w:pPr>
              <w:tabs>
                <w:tab w:val="left" w:pos="725"/>
              </w:tabs>
              <w:spacing w:before="144" w:line="274" w:lineRule="exact"/>
              <w:jc w:val="both"/>
              <w:rPr>
                <w:rFonts w:ascii="Times New Roman" w:eastAsia="Times New Roman" w:hAnsi="Times New Roman" w:cs="Times New Roman"/>
                <w:sz w:val="18"/>
                <w:szCs w:val="18"/>
                <w:lang w:val="bg-BG"/>
              </w:rPr>
            </w:pPr>
          </w:p>
        </w:tc>
      </w:tr>
    </w:tbl>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Видно от следващата таблица в дванадесет от населените места в общината има детски градини или техни филиали.</w:t>
      </w:r>
    </w:p>
    <w:p w:rsidR="003852E6" w:rsidRDefault="003852E6" w:rsidP="00916366">
      <w:pPr>
        <w:spacing w:after="0" w:line="240" w:lineRule="auto"/>
        <w:jc w:val="both"/>
        <w:rPr>
          <w:rFonts w:ascii="Times New Roman" w:eastAsia="SimSun" w:hAnsi="Times New Roman" w:cs="Times New Roman"/>
          <w:b/>
          <w:sz w:val="24"/>
          <w:szCs w:val="24"/>
          <w:lang w:val="bg-BG" w:eastAsia="bg-BG"/>
        </w:rPr>
      </w:pPr>
    </w:p>
    <w:p w:rsidR="00916366" w:rsidRPr="002B657F" w:rsidRDefault="00916366" w:rsidP="00916366">
      <w:pPr>
        <w:spacing w:after="0" w:line="240" w:lineRule="auto"/>
        <w:jc w:val="both"/>
        <w:rPr>
          <w:rFonts w:ascii="Times New Roman" w:eastAsia="SimSun" w:hAnsi="Times New Roman" w:cs="Times New Roman"/>
          <w:b/>
          <w:sz w:val="24"/>
          <w:szCs w:val="24"/>
          <w:lang w:val="bg-BG" w:eastAsia="bg-BG"/>
        </w:rPr>
      </w:pPr>
      <w:r w:rsidRPr="002B657F">
        <w:rPr>
          <w:rFonts w:ascii="Times New Roman" w:eastAsia="SimSun" w:hAnsi="Times New Roman" w:cs="Times New Roman"/>
          <w:b/>
          <w:sz w:val="24"/>
          <w:szCs w:val="24"/>
          <w:lang w:val="bg-BG" w:eastAsia="bg-BG"/>
        </w:rPr>
        <w:t>Състояние на сградния фонд и отопление на детските градини:</w:t>
      </w:r>
    </w:p>
    <w:p w:rsidR="00821BE1" w:rsidRDefault="00821BE1" w:rsidP="00916366">
      <w:pPr>
        <w:spacing w:after="0" w:line="240" w:lineRule="auto"/>
        <w:jc w:val="both"/>
        <w:rPr>
          <w:rFonts w:ascii="Times New Roman" w:eastAsia="SimSun" w:hAnsi="Times New Roman" w:cs="Times New Roman"/>
          <w:b/>
          <w:sz w:val="24"/>
          <w:szCs w:val="24"/>
          <w:lang w:val="bg-BG" w:eastAsia="bg-BG"/>
        </w:rPr>
      </w:pP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sz w:val="24"/>
          <w:szCs w:val="24"/>
          <w:lang w:val="bg-BG" w:eastAsia="bg-BG"/>
        </w:rPr>
        <w:t>Детска градина „Осми март”,</w:t>
      </w:r>
      <w:r w:rsidRPr="002B657F">
        <w:rPr>
          <w:rFonts w:ascii="Times New Roman" w:eastAsia="SimSun" w:hAnsi="Times New Roman" w:cs="Times New Roman"/>
          <w:sz w:val="24"/>
          <w:szCs w:val="24"/>
          <w:lang w:val="bg-BG" w:eastAsia="bg-BG"/>
        </w:rPr>
        <w:t xml:space="preserve"> град Първомай, с адреси на ползваните от ДГ сгради:</w:t>
      </w:r>
    </w:p>
    <w:p w:rsidR="00916366" w:rsidRPr="002B657F" w:rsidRDefault="00916366" w:rsidP="00476B49">
      <w:pPr>
        <w:numPr>
          <w:ilvl w:val="0"/>
          <w:numId w:val="57"/>
        </w:numPr>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кв. Любеново, ул. „Струма” № 2</w:t>
      </w:r>
    </w:p>
    <w:p w:rsidR="00916366" w:rsidRPr="002B657F" w:rsidRDefault="00916366" w:rsidP="00476B49">
      <w:pPr>
        <w:numPr>
          <w:ilvl w:val="0"/>
          <w:numId w:val="57"/>
        </w:numPr>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село Караджалово, ул. „8 – ма”, № 1</w:t>
      </w:r>
    </w:p>
    <w:p w:rsidR="00916366" w:rsidRPr="002B657F" w:rsidRDefault="00916366" w:rsidP="00476B49">
      <w:pPr>
        <w:numPr>
          <w:ilvl w:val="0"/>
          <w:numId w:val="57"/>
        </w:numPr>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Седалище: ул. „Спартак” № 11а</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Основната сграда е двуетажна и е построена за 6 детски групи. Към основната сграда има постройка. Сградата е в добро състояние. Санирана е отвън и е с ПВЦ дограма.  Отвътре е ремонтирана цялостно. Отоплението е на газ и осигурява нормални условия за отглеждане на децата, което се явява изключително предимство на детската градина. Дворът на детската градина включва обособени детски площадки и тревни площи. Разпределен е на площадки. Необходимите съоръжения за игра на открито -  катерушки, пързалки – са не достатъчни. Няма физкултурен салон.</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Сградите в двора на ДГ, кв. Любеново и с. Караджалово също са санирани и реновирани. В дворовете не достигат  необходимите уреди за игра на открито. Отоплението е на климатици и печки на дърва и въглища. Сградата в с. Караджалово се нуждае от цялостен ремонт, а сградата в кв. Любеново от ремонт на спалня, занималня перално помещение, също така и от ремонт площадката на двора.</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 xml:space="preserve">В детската градина има осигурен пропускателен режим, не са  изградени съвременни инсталации за охрана и безопасност. </w:t>
      </w:r>
    </w:p>
    <w:p w:rsidR="003852E6" w:rsidRDefault="003852E6" w:rsidP="00916366">
      <w:pPr>
        <w:spacing w:after="0" w:line="240" w:lineRule="auto"/>
        <w:jc w:val="both"/>
        <w:rPr>
          <w:rFonts w:ascii="Times New Roman" w:eastAsia="SimSun" w:hAnsi="Times New Roman" w:cs="Times New Roman"/>
          <w:b/>
          <w:sz w:val="24"/>
          <w:szCs w:val="24"/>
          <w:lang w:val="bg-BG" w:eastAsia="bg-BG"/>
        </w:rPr>
      </w:pP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sz w:val="24"/>
          <w:szCs w:val="24"/>
          <w:lang w:val="bg-BG" w:eastAsia="bg-BG"/>
        </w:rPr>
        <w:t>Детска градина „Марица”,</w:t>
      </w:r>
      <w:r w:rsidRPr="002B657F">
        <w:rPr>
          <w:rFonts w:ascii="Times New Roman" w:eastAsia="SimSun" w:hAnsi="Times New Roman" w:cs="Times New Roman"/>
          <w:sz w:val="24"/>
          <w:szCs w:val="24"/>
          <w:lang w:val="bg-BG" w:eastAsia="bg-BG"/>
        </w:rPr>
        <w:t xml:space="preserve"> град Първомай, с адрес на ползвана от ДГ сграда:</w:t>
      </w:r>
    </w:p>
    <w:p w:rsidR="00916366" w:rsidRPr="002B657F" w:rsidRDefault="00916366" w:rsidP="00476B49">
      <w:pPr>
        <w:numPr>
          <w:ilvl w:val="0"/>
          <w:numId w:val="58"/>
        </w:numPr>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село Виница, ул. „Иван Вазов” №  26</w:t>
      </w:r>
    </w:p>
    <w:p w:rsidR="00916366" w:rsidRPr="002B657F" w:rsidRDefault="00916366" w:rsidP="00476B49">
      <w:pPr>
        <w:numPr>
          <w:ilvl w:val="0"/>
          <w:numId w:val="58"/>
        </w:numPr>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lastRenderedPageBreak/>
        <w:t>Седалище: ул. „Ралица” № 6</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Централната сграда  на ДГ е с външна изолация, с подменена дограма, и ремонтиран покрив. Ремонтът, който ще бъде необходим в следващите години е за подземния етаж. Сградата на ДГ в с. Виница е опасна за използване и не подлежи на ремонт. Предстои изграждане на нова сграда.</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В ДГ има просторен физкултурен салон, както и самостоятелни площадки за игра на децата от всяка група , в това число и във с. Виница. Всички игрови съоръжения по площадките са вече морално и материално остарели.</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Отоплението  в ДГ е решено с локално парно на газ. ДГ в с. Виница е с твърдо гориво и има осигурени климатици, за занималнята и за спалнята по един. Съвременни инсталации за охрана и безопасност в ДГ- няма.</w:t>
      </w:r>
    </w:p>
    <w:p w:rsidR="003852E6" w:rsidRDefault="003852E6" w:rsidP="00916366">
      <w:pPr>
        <w:spacing w:after="0" w:line="240" w:lineRule="auto"/>
        <w:jc w:val="both"/>
        <w:rPr>
          <w:rFonts w:ascii="Times New Roman" w:eastAsia="SimSun" w:hAnsi="Times New Roman" w:cs="Times New Roman"/>
          <w:b/>
          <w:sz w:val="24"/>
          <w:szCs w:val="24"/>
          <w:lang w:val="bg-BG" w:eastAsia="bg-BG"/>
        </w:rPr>
      </w:pP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sz w:val="24"/>
          <w:szCs w:val="24"/>
          <w:lang w:val="bg-BG" w:eastAsia="bg-BG"/>
        </w:rPr>
        <w:t>Детска градина „Първи юни”,</w:t>
      </w:r>
      <w:r w:rsidRPr="002B657F">
        <w:rPr>
          <w:rFonts w:ascii="Times New Roman" w:eastAsia="SimSun" w:hAnsi="Times New Roman" w:cs="Times New Roman"/>
          <w:sz w:val="24"/>
          <w:szCs w:val="24"/>
          <w:lang w:val="bg-BG" w:eastAsia="bg-BG"/>
        </w:rPr>
        <w:t xml:space="preserve"> село Градина, с адреси  на ползваните от ДГ сгради:</w:t>
      </w:r>
    </w:p>
    <w:p w:rsidR="00916366" w:rsidRPr="002B657F" w:rsidRDefault="00916366" w:rsidP="00476B49">
      <w:pPr>
        <w:numPr>
          <w:ilvl w:val="0"/>
          <w:numId w:val="59"/>
        </w:numPr>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 xml:space="preserve">село Градина, ул. „Христо Ботев” № 4 </w:t>
      </w:r>
    </w:p>
    <w:p w:rsidR="00916366" w:rsidRPr="002B657F" w:rsidRDefault="00916366" w:rsidP="00476B49">
      <w:pPr>
        <w:numPr>
          <w:ilvl w:val="0"/>
          <w:numId w:val="59"/>
        </w:numPr>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село Крушево, ул. „5 – та” № 1</w:t>
      </w:r>
    </w:p>
    <w:p w:rsidR="00916366" w:rsidRPr="002B657F" w:rsidRDefault="00916366" w:rsidP="00476B49">
      <w:pPr>
        <w:numPr>
          <w:ilvl w:val="0"/>
          <w:numId w:val="59"/>
        </w:numPr>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Седалище: с. Градина, ул. „Д-р Петър Генов“№ 7</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Централната сграда е санирана, без таваните, и е с подменена дограмата. През годините е  направен основен ремонт на южната половина на покрива. Филиала в с. Градина е с основно ремонтиран първи етаж, където условията са много добри. Във филиала в с. Крушево е подменена дограмата на спалнята, занималнята и тоалетната. Остава за подмяна дограма на кухнята и на  централния  вход. Няма физкултурен салон. Във филиалите са обособени площадки за игра. Всички съоръжения в дворовете на централната сграда и на филиалите са физически  остарели Няма изградени съвременни инсталации за охрана и безопасност. В централната сграда има локално парно отопление на дърва и въглища. Филиала в с. Градина е с климатици, а в с. Крушево - климатик и печки на дърва и въглища.</w:t>
      </w:r>
    </w:p>
    <w:p w:rsidR="003852E6" w:rsidRDefault="003852E6" w:rsidP="00916366">
      <w:pPr>
        <w:spacing w:after="0" w:line="240" w:lineRule="auto"/>
        <w:jc w:val="both"/>
        <w:rPr>
          <w:rFonts w:ascii="Times New Roman" w:eastAsia="SimSun" w:hAnsi="Times New Roman" w:cs="Times New Roman"/>
          <w:b/>
          <w:sz w:val="24"/>
          <w:szCs w:val="24"/>
          <w:lang w:val="bg-BG" w:eastAsia="bg-BG"/>
        </w:rPr>
      </w:pP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sz w:val="24"/>
          <w:szCs w:val="24"/>
          <w:lang w:val="bg-BG" w:eastAsia="bg-BG"/>
        </w:rPr>
        <w:t>Детска градина „Пролет”</w:t>
      </w:r>
      <w:r w:rsidRPr="002B657F">
        <w:rPr>
          <w:rFonts w:ascii="Times New Roman" w:eastAsia="SimSun" w:hAnsi="Times New Roman" w:cs="Times New Roman"/>
          <w:sz w:val="24"/>
          <w:szCs w:val="24"/>
          <w:lang w:val="bg-BG" w:eastAsia="bg-BG"/>
        </w:rPr>
        <w:t>, град Първомай, кв. Дебър, с адрес на ползвана от ДГ сграда:</w:t>
      </w:r>
    </w:p>
    <w:p w:rsidR="00916366" w:rsidRPr="002B657F" w:rsidRDefault="00916366" w:rsidP="00476B49">
      <w:pPr>
        <w:numPr>
          <w:ilvl w:val="0"/>
          <w:numId w:val="60"/>
        </w:numPr>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село Бяла река, ул. „5 – та” № 29</w:t>
      </w:r>
    </w:p>
    <w:p w:rsidR="00916366" w:rsidRPr="002B657F" w:rsidRDefault="00916366" w:rsidP="00476B49">
      <w:pPr>
        <w:numPr>
          <w:ilvl w:val="0"/>
          <w:numId w:val="60"/>
        </w:numPr>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Седалище: гр. Първомай, кв. Дебър, ул. „Симеон Велики“№ 7</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На централната сграда е направен основен ремонт - външна изолация, изцяло ремонтиран покрив и подменена дограмата. С течение на времето се установява теч, капандурата на вторият етаж се нуждае от ремонт. Филиала в с. Бяла река  се нуждае от основен ремонт.</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В основната сграда няма физкултурен салон. Има обособени самостоятелни площадки за игра. Всички съоръжения в дворовете на централната сграда и филиала в с.Бяла река са морално и материално остарели. В централната сграда има локално парно отопление на газ и климатици. Отоплението на филиала в с. Бяла река  е на климатици.</w:t>
      </w:r>
    </w:p>
    <w:p w:rsidR="003852E6" w:rsidRDefault="003852E6" w:rsidP="00916366">
      <w:pPr>
        <w:spacing w:after="0" w:line="240" w:lineRule="auto"/>
        <w:jc w:val="both"/>
        <w:rPr>
          <w:rFonts w:ascii="Times New Roman" w:eastAsia="SimSun" w:hAnsi="Times New Roman" w:cs="Times New Roman"/>
          <w:b/>
          <w:sz w:val="24"/>
          <w:szCs w:val="24"/>
          <w:lang w:val="bg-BG" w:eastAsia="bg-BG"/>
        </w:rPr>
      </w:pP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sz w:val="24"/>
          <w:szCs w:val="24"/>
          <w:lang w:val="bg-BG" w:eastAsia="bg-BG"/>
        </w:rPr>
        <w:t>Детска градина „Теменуга”,</w:t>
      </w:r>
      <w:r w:rsidRPr="002B657F">
        <w:rPr>
          <w:rFonts w:ascii="Times New Roman" w:eastAsia="SimSun" w:hAnsi="Times New Roman" w:cs="Times New Roman"/>
          <w:sz w:val="24"/>
          <w:szCs w:val="24"/>
          <w:lang w:val="bg-BG" w:eastAsia="bg-BG"/>
        </w:rPr>
        <w:t xml:space="preserve"> село Воден, с адрес на ползвана от ДГ сграда:</w:t>
      </w:r>
    </w:p>
    <w:p w:rsidR="00916366" w:rsidRPr="002B657F" w:rsidRDefault="00916366" w:rsidP="00476B49">
      <w:pPr>
        <w:numPr>
          <w:ilvl w:val="0"/>
          <w:numId w:val="61"/>
        </w:numPr>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село Езерово, ул. „11 – та” № 2</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Сградата в с.Воден  е стара, но е измазана и боядисана отвън и към настоящия момент е в добро състояние. Необходима е смяна на прозорци. В основна сграда няма физкултурен салон. Дворът има нужда от  по-добра поддръжка, свързана с оформяне на различни кътове за децата - необходимо е изграждането на площадка.</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Отоплението е на твърдо гориво и климатици.</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lastRenderedPageBreak/>
        <w:t>Сграда в с.Езерово е монолитна и е  измазана преди много години. В сградата няма физкултурен салон. Дворът има нужда от  по-добра поддръжка след изравняване, свързана с оформяне на различни кътове за децата, необходимо е изграждането на площадка.</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 xml:space="preserve"> Отоплението е на твърдо гориво. </w:t>
      </w:r>
    </w:p>
    <w:p w:rsidR="003852E6" w:rsidRDefault="003852E6" w:rsidP="00916366">
      <w:pPr>
        <w:spacing w:after="0" w:line="240" w:lineRule="auto"/>
        <w:jc w:val="both"/>
        <w:rPr>
          <w:rFonts w:ascii="Times New Roman" w:eastAsia="SimSun" w:hAnsi="Times New Roman" w:cs="Times New Roman"/>
          <w:b/>
          <w:sz w:val="24"/>
          <w:szCs w:val="24"/>
          <w:lang w:val="bg-BG" w:eastAsia="bg-BG"/>
        </w:rPr>
      </w:pP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sz w:val="24"/>
          <w:szCs w:val="24"/>
          <w:lang w:val="bg-BG" w:eastAsia="bg-BG"/>
        </w:rPr>
        <w:t>Детска градина „Искра”,</w:t>
      </w:r>
      <w:r w:rsidRPr="002B657F">
        <w:rPr>
          <w:rFonts w:ascii="Times New Roman" w:eastAsia="SimSun" w:hAnsi="Times New Roman" w:cs="Times New Roman"/>
          <w:sz w:val="24"/>
          <w:szCs w:val="24"/>
          <w:lang w:val="bg-BG" w:eastAsia="bg-BG"/>
        </w:rPr>
        <w:t xml:space="preserve"> село Искра</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Сградата се нуждае от ремонт на покрива, боядисване на спални помещения и занималня, поставяне на хидроизолация. Отоплението се извършва на дърва и въглища.</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 xml:space="preserve"> Детската градина има нужда от подмяна на съор</w:t>
      </w:r>
      <w:r w:rsidR="003852E6">
        <w:rPr>
          <w:rFonts w:ascii="Times New Roman" w:eastAsia="SimSun" w:hAnsi="Times New Roman" w:cs="Times New Roman"/>
          <w:sz w:val="24"/>
          <w:szCs w:val="24"/>
          <w:lang w:val="bg-BG" w:eastAsia="bg-BG"/>
        </w:rPr>
        <w:t>ъ</w:t>
      </w:r>
      <w:r w:rsidRPr="002B657F">
        <w:rPr>
          <w:rFonts w:ascii="Times New Roman" w:eastAsia="SimSun" w:hAnsi="Times New Roman" w:cs="Times New Roman"/>
          <w:sz w:val="24"/>
          <w:szCs w:val="24"/>
          <w:lang w:val="bg-BG" w:eastAsia="bg-BG"/>
        </w:rPr>
        <w:t>жения за игра, тъй като сегашните са морално остарели.</w:t>
      </w:r>
    </w:p>
    <w:p w:rsidR="003852E6" w:rsidRDefault="003852E6" w:rsidP="00916366">
      <w:pPr>
        <w:spacing w:after="0" w:line="240" w:lineRule="auto"/>
        <w:jc w:val="both"/>
        <w:rPr>
          <w:rFonts w:ascii="Times New Roman" w:eastAsia="SimSun" w:hAnsi="Times New Roman" w:cs="Times New Roman"/>
          <w:b/>
          <w:sz w:val="24"/>
          <w:szCs w:val="24"/>
          <w:lang w:val="bg-BG" w:eastAsia="bg-BG"/>
        </w:rPr>
      </w:pP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sz w:val="24"/>
          <w:szCs w:val="24"/>
          <w:lang w:val="bg-BG" w:eastAsia="bg-BG"/>
        </w:rPr>
        <w:t>Детска градина „Детелина”,</w:t>
      </w:r>
      <w:r w:rsidRPr="002B657F">
        <w:rPr>
          <w:rFonts w:ascii="Times New Roman" w:eastAsia="SimSun" w:hAnsi="Times New Roman" w:cs="Times New Roman"/>
          <w:sz w:val="24"/>
          <w:szCs w:val="24"/>
          <w:lang w:val="bg-BG" w:eastAsia="bg-BG"/>
        </w:rPr>
        <w:t xml:space="preserve"> село Дълбок извор</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Сградата се нуждае от ремонт. Дворът има нужда от  по-добра поддръжка, както и нова ограда и врата за двора, необходимо е изграждането на площадка за игра, тъй като детските съоръжения за игра са морално остарели. Отоплението се извършва на твърдо гориво и климатици.</w:t>
      </w:r>
    </w:p>
    <w:p w:rsidR="00916366" w:rsidRPr="002B657F" w:rsidRDefault="003852E6" w:rsidP="003852E6">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916366" w:rsidRPr="002B657F">
        <w:rPr>
          <w:rFonts w:ascii="Times New Roman" w:eastAsia="SimSun" w:hAnsi="Times New Roman" w:cs="Times New Roman"/>
          <w:sz w:val="24"/>
          <w:szCs w:val="24"/>
          <w:lang w:val="bg-BG" w:eastAsia="bg-BG"/>
        </w:rPr>
        <w:t>Необходими мерки за развитие на детските градини в община Първомай в периода 2021-2027 г.</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Реновиране на детските площадки, подмяна на съоръженията за игра, саниране и подмяна на дограмата в някои от детските градини, изграждане на физкултурни салони, построяване на нова детска градина в с. Виница.</w:t>
      </w:r>
    </w:p>
    <w:p w:rsidR="00916366" w:rsidRPr="002B657F" w:rsidRDefault="003852E6" w:rsidP="003852E6">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916366" w:rsidRPr="002B657F">
        <w:rPr>
          <w:rFonts w:ascii="Times New Roman" w:eastAsia="SimSun" w:hAnsi="Times New Roman" w:cs="Times New Roman"/>
          <w:sz w:val="24"/>
          <w:szCs w:val="24"/>
          <w:lang w:val="bg-BG" w:eastAsia="bg-BG"/>
        </w:rPr>
        <w:t>Осигуряване на достъпна архитектурна, обща и специализирана подкрепяща среда, технически средства, специализирано оборудване, дидактически материали, методики и специалисти.</w:t>
      </w:r>
    </w:p>
    <w:p w:rsidR="003852E6" w:rsidRDefault="003852E6" w:rsidP="00916366">
      <w:pPr>
        <w:spacing w:after="0" w:line="240" w:lineRule="auto"/>
        <w:jc w:val="both"/>
        <w:rPr>
          <w:rFonts w:ascii="Times New Roman" w:eastAsia="SimSun" w:hAnsi="Times New Roman" w:cs="Times New Roman"/>
          <w:b/>
          <w:lang w:val="bg-BG" w:eastAsia="bg-BG"/>
        </w:rPr>
      </w:pPr>
    </w:p>
    <w:p w:rsidR="00916366" w:rsidRPr="002B657F" w:rsidRDefault="00916366" w:rsidP="00916366">
      <w:pPr>
        <w:spacing w:after="0" w:line="240" w:lineRule="auto"/>
        <w:jc w:val="both"/>
        <w:rPr>
          <w:rFonts w:ascii="Times New Roman" w:eastAsia="Calibri" w:hAnsi="Times New Roman" w:cs="Times New Roman"/>
          <w:b/>
          <w:lang w:val="bg-BG"/>
        </w:rPr>
      </w:pPr>
      <w:r w:rsidRPr="002B657F">
        <w:rPr>
          <w:rFonts w:ascii="Times New Roman" w:eastAsia="SimSun" w:hAnsi="Times New Roman" w:cs="Times New Roman"/>
          <w:b/>
          <w:lang w:val="bg-BG" w:eastAsia="bg-BG"/>
        </w:rPr>
        <w:t>Прогноза</w:t>
      </w:r>
      <w:r w:rsidRPr="002B657F">
        <w:rPr>
          <w:rFonts w:ascii="Times New Roman" w:eastAsia="Calibri" w:hAnsi="Times New Roman" w:cs="Times New Roman"/>
          <w:b/>
          <w:lang w:val="bg-BG"/>
        </w:rPr>
        <w:t xml:space="preserve"> за персонала в детските градини за периода 2021 – 202</w:t>
      </w:r>
      <w:r w:rsidR="003852E6">
        <w:rPr>
          <w:rFonts w:ascii="Times New Roman" w:eastAsia="Calibri" w:hAnsi="Times New Roman" w:cs="Times New Roman"/>
          <w:b/>
          <w:lang w:val="bg-BG"/>
        </w:rPr>
        <w:t>8</w:t>
      </w:r>
      <w:r w:rsidRPr="002B657F">
        <w:rPr>
          <w:rFonts w:ascii="Times New Roman" w:eastAsia="Calibri" w:hAnsi="Times New Roman" w:cs="Times New Roman"/>
          <w:b/>
          <w:lang w:val="bg-BG"/>
        </w:rPr>
        <w:t xml:space="preserve"> г.</w:t>
      </w:r>
    </w:p>
    <w:tbl>
      <w:tblPr>
        <w:tblpPr w:leftFromText="141" w:rightFromText="141" w:vertAnchor="text" w:horzAnchor="margin" w:tblpY="199"/>
        <w:tblW w:w="5000" w:type="pct"/>
        <w:tblCellMar>
          <w:left w:w="70" w:type="dxa"/>
          <w:right w:w="70" w:type="dxa"/>
        </w:tblCellMar>
        <w:tblLook w:val="04A0" w:firstRow="1" w:lastRow="0" w:firstColumn="1" w:lastColumn="0" w:noHBand="0" w:noVBand="1"/>
      </w:tblPr>
      <w:tblGrid>
        <w:gridCol w:w="805"/>
        <w:gridCol w:w="4112"/>
        <w:gridCol w:w="1615"/>
        <w:gridCol w:w="1941"/>
        <w:gridCol w:w="1071"/>
      </w:tblGrid>
      <w:tr w:rsidR="00916366" w:rsidRPr="002B657F" w:rsidTr="00225362">
        <w:trPr>
          <w:trHeight w:val="123"/>
        </w:trPr>
        <w:tc>
          <w:tcPr>
            <w:tcW w:w="421" w:type="pct"/>
            <w:vMerge w:val="restart"/>
            <w:tcBorders>
              <w:top w:val="single" w:sz="8" w:space="0" w:color="auto"/>
              <w:left w:val="single" w:sz="8" w:space="0" w:color="auto"/>
              <w:right w:val="single" w:sz="4" w:space="0" w:color="auto"/>
            </w:tcBorders>
            <w:shd w:val="clear" w:color="auto" w:fill="CCFF66"/>
          </w:tcPr>
          <w:p w:rsidR="00916366" w:rsidRPr="002B657F" w:rsidRDefault="00916366" w:rsidP="00916366">
            <w:pPr>
              <w:spacing w:after="0" w:line="240" w:lineRule="auto"/>
              <w:jc w:val="center"/>
              <w:rPr>
                <w:rFonts w:ascii="Times New Roman" w:eastAsia="Calibri" w:hAnsi="Times New Roman" w:cs="Times New Roman"/>
                <w:b/>
                <w:bCs/>
                <w:sz w:val="18"/>
                <w:szCs w:val="18"/>
                <w:lang w:val="bg-BG" w:eastAsia="bg-BG"/>
              </w:rPr>
            </w:pPr>
            <w:r w:rsidRPr="002B657F">
              <w:rPr>
                <w:rFonts w:ascii="Times New Roman" w:eastAsia="Calibri" w:hAnsi="Times New Roman" w:cs="Times New Roman"/>
                <w:b/>
                <w:bCs/>
                <w:sz w:val="18"/>
                <w:szCs w:val="18"/>
                <w:lang w:val="bg-BG" w:eastAsia="bg-BG"/>
              </w:rPr>
              <w:t>№</w:t>
            </w:r>
          </w:p>
        </w:tc>
        <w:tc>
          <w:tcPr>
            <w:tcW w:w="2154" w:type="pct"/>
            <w:vMerge w:val="restart"/>
            <w:tcBorders>
              <w:top w:val="single" w:sz="8" w:space="0" w:color="auto"/>
              <w:left w:val="single" w:sz="8"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Calibri" w:hAnsi="Times New Roman" w:cs="Times New Roman"/>
                <w:b/>
                <w:bCs/>
                <w:sz w:val="18"/>
                <w:szCs w:val="18"/>
                <w:lang w:val="bg-BG" w:eastAsia="bg-BG"/>
              </w:rPr>
            </w:pPr>
            <w:r w:rsidRPr="002B657F">
              <w:rPr>
                <w:rFonts w:ascii="Times New Roman" w:eastAsia="Calibri" w:hAnsi="Times New Roman" w:cs="Times New Roman"/>
                <w:b/>
                <w:bCs/>
                <w:sz w:val="18"/>
                <w:szCs w:val="18"/>
                <w:lang w:val="bg-BG" w:eastAsia="bg-BG"/>
              </w:rPr>
              <w:t xml:space="preserve">ДЕТСКА </w:t>
            </w:r>
            <w:r w:rsidRPr="002B657F">
              <w:rPr>
                <w:rFonts w:ascii="Times New Roman" w:eastAsia="Times New Roman" w:hAnsi="Times New Roman" w:cs="Times New Roman"/>
                <w:sz w:val="18"/>
                <w:szCs w:val="18"/>
                <w:lang w:val="bg-BG" w:eastAsia="zh-CN"/>
              </w:rPr>
              <w:t>ГРАДИНА</w:t>
            </w:r>
          </w:p>
        </w:tc>
        <w:tc>
          <w:tcPr>
            <w:tcW w:w="1863" w:type="pct"/>
            <w:gridSpan w:val="2"/>
            <w:tcBorders>
              <w:top w:val="single" w:sz="8" w:space="0" w:color="auto"/>
              <w:left w:val="nil"/>
              <w:bottom w:val="single" w:sz="4" w:space="0" w:color="auto"/>
              <w:right w:val="single" w:sz="4" w:space="0" w:color="auto"/>
            </w:tcBorders>
            <w:shd w:val="clear" w:color="auto" w:fill="CCFF66"/>
            <w:noWrap/>
            <w:vAlign w:val="bottom"/>
            <w:hideMark/>
          </w:tcPr>
          <w:p w:rsidR="00916366" w:rsidRPr="002B657F" w:rsidRDefault="00916366" w:rsidP="003852E6">
            <w:pPr>
              <w:spacing w:after="0" w:line="240" w:lineRule="auto"/>
              <w:jc w:val="center"/>
              <w:rPr>
                <w:rFonts w:ascii="Times New Roman" w:eastAsia="Calibri" w:hAnsi="Times New Roman" w:cs="Times New Roman"/>
                <w:b/>
                <w:bCs/>
                <w:sz w:val="18"/>
                <w:szCs w:val="18"/>
                <w:lang w:val="bg-BG" w:eastAsia="bg-BG"/>
              </w:rPr>
            </w:pPr>
            <w:r w:rsidRPr="002B657F">
              <w:rPr>
                <w:rFonts w:ascii="Times New Roman" w:eastAsia="Times New Roman" w:hAnsi="Times New Roman" w:cs="Times New Roman"/>
                <w:sz w:val="18"/>
                <w:szCs w:val="18"/>
                <w:lang w:val="bg-BG" w:eastAsia="zh-CN"/>
              </w:rPr>
              <w:t>Персонал</w:t>
            </w:r>
            <w:r w:rsidRPr="002B657F">
              <w:rPr>
                <w:rFonts w:ascii="Times New Roman" w:eastAsia="Calibri" w:hAnsi="Times New Roman" w:cs="Times New Roman"/>
                <w:b/>
                <w:bCs/>
                <w:sz w:val="18"/>
                <w:szCs w:val="18"/>
                <w:lang w:val="bg-BG" w:eastAsia="bg-BG"/>
              </w:rPr>
              <w:t xml:space="preserve"> 2021-202</w:t>
            </w:r>
            <w:r w:rsidR="003852E6">
              <w:rPr>
                <w:rFonts w:ascii="Times New Roman" w:eastAsia="Calibri" w:hAnsi="Times New Roman" w:cs="Times New Roman"/>
                <w:b/>
                <w:bCs/>
                <w:sz w:val="18"/>
                <w:szCs w:val="18"/>
                <w:lang w:val="bg-BG" w:eastAsia="bg-BG"/>
              </w:rPr>
              <w:t>8</w:t>
            </w:r>
            <w:r w:rsidRPr="002B657F">
              <w:rPr>
                <w:rFonts w:ascii="Times New Roman" w:eastAsia="Calibri" w:hAnsi="Times New Roman" w:cs="Times New Roman"/>
                <w:b/>
                <w:bCs/>
                <w:sz w:val="18"/>
                <w:szCs w:val="18"/>
                <w:lang w:val="bg-BG" w:eastAsia="bg-BG"/>
              </w:rPr>
              <w:t xml:space="preserve"> г.</w:t>
            </w:r>
          </w:p>
        </w:tc>
        <w:tc>
          <w:tcPr>
            <w:tcW w:w="561" w:type="pct"/>
            <w:vMerge w:val="restart"/>
            <w:tcBorders>
              <w:top w:val="single" w:sz="8" w:space="0" w:color="auto"/>
              <w:left w:val="single" w:sz="4" w:space="0" w:color="auto"/>
              <w:bottom w:val="single" w:sz="4" w:space="0" w:color="auto"/>
              <w:right w:val="single" w:sz="8" w:space="0" w:color="000000"/>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общо</w:t>
            </w:r>
          </w:p>
        </w:tc>
      </w:tr>
      <w:tr w:rsidR="00916366" w:rsidRPr="002B657F" w:rsidTr="00225362">
        <w:trPr>
          <w:trHeight w:val="130"/>
        </w:trPr>
        <w:tc>
          <w:tcPr>
            <w:tcW w:w="421" w:type="pct"/>
            <w:vMerge/>
            <w:tcBorders>
              <w:left w:val="single" w:sz="8" w:space="0" w:color="auto"/>
              <w:bottom w:val="single" w:sz="4" w:space="0" w:color="000000"/>
              <w:right w:val="single" w:sz="4" w:space="0" w:color="auto"/>
            </w:tcBorders>
          </w:tcPr>
          <w:p w:rsidR="00916366" w:rsidRPr="002B657F" w:rsidRDefault="00916366" w:rsidP="00916366">
            <w:pPr>
              <w:rPr>
                <w:rFonts w:ascii="Times New Roman" w:eastAsia="Calibri" w:hAnsi="Times New Roman" w:cs="Times New Roman"/>
                <w:b/>
                <w:bCs/>
                <w:sz w:val="18"/>
                <w:szCs w:val="18"/>
                <w:lang w:val="bg-BG" w:eastAsia="bg-BG"/>
              </w:rPr>
            </w:pPr>
          </w:p>
        </w:tc>
        <w:tc>
          <w:tcPr>
            <w:tcW w:w="2154" w:type="pct"/>
            <w:vMerge/>
            <w:tcBorders>
              <w:top w:val="single" w:sz="8" w:space="0" w:color="auto"/>
              <w:left w:val="single" w:sz="8" w:space="0" w:color="auto"/>
              <w:bottom w:val="single" w:sz="4" w:space="0" w:color="000000"/>
              <w:right w:val="single" w:sz="4" w:space="0" w:color="auto"/>
            </w:tcBorders>
            <w:vAlign w:val="center"/>
            <w:hideMark/>
          </w:tcPr>
          <w:p w:rsidR="00916366" w:rsidRPr="002B657F" w:rsidRDefault="00916366" w:rsidP="00916366">
            <w:pPr>
              <w:rPr>
                <w:rFonts w:ascii="Times New Roman" w:eastAsia="Calibri" w:hAnsi="Times New Roman" w:cs="Times New Roman"/>
                <w:b/>
                <w:bCs/>
                <w:sz w:val="18"/>
                <w:szCs w:val="18"/>
                <w:lang w:val="bg-BG" w:eastAsia="bg-BG"/>
              </w:rPr>
            </w:pPr>
          </w:p>
        </w:tc>
        <w:tc>
          <w:tcPr>
            <w:tcW w:w="846" w:type="pct"/>
            <w:tcBorders>
              <w:top w:val="nil"/>
              <w:left w:val="nil"/>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педагогически</w:t>
            </w:r>
          </w:p>
        </w:tc>
        <w:tc>
          <w:tcPr>
            <w:tcW w:w="1017" w:type="pct"/>
            <w:tcBorders>
              <w:top w:val="nil"/>
              <w:left w:val="nil"/>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Calibri" w:hAnsi="Times New Roman" w:cs="Times New Roman"/>
                <w:b/>
                <w:bCs/>
                <w:sz w:val="18"/>
                <w:szCs w:val="18"/>
                <w:lang w:val="bg-BG" w:eastAsia="bg-BG"/>
              </w:rPr>
            </w:pPr>
            <w:r w:rsidRPr="002B657F">
              <w:rPr>
                <w:rFonts w:ascii="Times New Roman" w:eastAsia="Times New Roman" w:hAnsi="Times New Roman" w:cs="Times New Roman"/>
                <w:sz w:val="18"/>
                <w:szCs w:val="18"/>
                <w:lang w:val="bg-BG" w:eastAsia="zh-CN"/>
              </w:rPr>
              <w:t>непедагогически</w:t>
            </w:r>
          </w:p>
        </w:tc>
        <w:tc>
          <w:tcPr>
            <w:tcW w:w="561" w:type="pct"/>
            <w:vMerge/>
            <w:tcBorders>
              <w:top w:val="nil"/>
              <w:left w:val="nil"/>
              <w:bottom w:val="single" w:sz="4" w:space="0" w:color="auto"/>
              <w:right w:val="single" w:sz="4" w:space="0" w:color="auto"/>
            </w:tcBorders>
            <w:vAlign w:val="center"/>
            <w:hideMark/>
          </w:tcPr>
          <w:p w:rsidR="00916366" w:rsidRPr="002B657F" w:rsidRDefault="00916366" w:rsidP="00916366">
            <w:pPr>
              <w:rPr>
                <w:rFonts w:ascii="Times New Roman" w:eastAsia="Calibri" w:hAnsi="Times New Roman" w:cs="Times New Roman"/>
                <w:b/>
                <w:bCs/>
                <w:sz w:val="18"/>
                <w:szCs w:val="18"/>
                <w:lang w:val="bg-BG" w:eastAsia="bg-BG"/>
              </w:rPr>
            </w:pPr>
          </w:p>
        </w:tc>
      </w:tr>
      <w:tr w:rsidR="00916366" w:rsidRPr="002B657F" w:rsidTr="00225362">
        <w:trPr>
          <w:trHeight w:val="300"/>
        </w:trPr>
        <w:tc>
          <w:tcPr>
            <w:tcW w:w="421" w:type="pct"/>
            <w:tcBorders>
              <w:top w:val="nil"/>
              <w:left w:val="single" w:sz="8" w:space="0" w:color="auto"/>
              <w:bottom w:val="single" w:sz="4" w:space="0" w:color="auto"/>
              <w:right w:val="single" w:sz="4" w:space="0" w:color="auto"/>
            </w:tcBorders>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1</w:t>
            </w:r>
          </w:p>
        </w:tc>
        <w:tc>
          <w:tcPr>
            <w:tcW w:w="2154" w:type="pct"/>
            <w:tcBorders>
              <w:top w:val="nil"/>
              <w:left w:val="single" w:sz="8" w:space="0" w:color="auto"/>
              <w:bottom w:val="single" w:sz="4" w:space="0" w:color="auto"/>
              <w:right w:val="single" w:sz="4" w:space="0" w:color="auto"/>
            </w:tcBorders>
            <w:shd w:val="clear" w:color="auto" w:fill="auto"/>
            <w:vAlign w:val="bottom"/>
            <w:hideMark/>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ДГ "Осми март" гр. Първомай</w:t>
            </w:r>
          </w:p>
        </w:tc>
        <w:tc>
          <w:tcPr>
            <w:tcW w:w="846"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20,5</w:t>
            </w:r>
          </w:p>
        </w:tc>
        <w:tc>
          <w:tcPr>
            <w:tcW w:w="101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17</w:t>
            </w:r>
          </w:p>
        </w:tc>
        <w:tc>
          <w:tcPr>
            <w:tcW w:w="561" w:type="pct"/>
            <w:tcBorders>
              <w:top w:val="single" w:sz="4" w:space="0" w:color="auto"/>
              <w:left w:val="nil"/>
              <w:bottom w:val="single" w:sz="4" w:space="0" w:color="auto"/>
              <w:right w:val="single" w:sz="8" w:space="0" w:color="000000"/>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37,5</w:t>
            </w:r>
          </w:p>
        </w:tc>
      </w:tr>
      <w:tr w:rsidR="00916366" w:rsidRPr="002B657F" w:rsidTr="00225362">
        <w:trPr>
          <w:trHeight w:val="300"/>
        </w:trPr>
        <w:tc>
          <w:tcPr>
            <w:tcW w:w="421" w:type="pct"/>
            <w:tcBorders>
              <w:top w:val="nil"/>
              <w:left w:val="single" w:sz="8" w:space="0" w:color="auto"/>
              <w:bottom w:val="single" w:sz="4" w:space="0" w:color="auto"/>
              <w:right w:val="single" w:sz="4" w:space="0" w:color="auto"/>
            </w:tcBorders>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2</w:t>
            </w:r>
          </w:p>
        </w:tc>
        <w:tc>
          <w:tcPr>
            <w:tcW w:w="2154" w:type="pct"/>
            <w:tcBorders>
              <w:top w:val="nil"/>
              <w:left w:val="single" w:sz="8" w:space="0" w:color="auto"/>
              <w:bottom w:val="single" w:sz="4" w:space="0" w:color="auto"/>
              <w:right w:val="single" w:sz="4" w:space="0" w:color="auto"/>
            </w:tcBorders>
            <w:shd w:val="clear" w:color="auto" w:fill="auto"/>
            <w:vAlign w:val="center"/>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ДГ „Марица” гр. Първомай</w:t>
            </w:r>
          </w:p>
        </w:tc>
        <w:tc>
          <w:tcPr>
            <w:tcW w:w="846"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Times New Roman" w:hAnsi="Times New Roman" w:cs="Times New Roman"/>
                <w:sz w:val="18"/>
                <w:szCs w:val="18"/>
                <w:lang w:val="bg-BG" w:eastAsia="zh-CN"/>
              </w:rPr>
              <w:t>13</w:t>
            </w:r>
            <w:r w:rsidRPr="002B657F">
              <w:rPr>
                <w:rFonts w:ascii="Times New Roman" w:eastAsia="Calibri" w:hAnsi="Times New Roman" w:cs="Times New Roman"/>
                <w:bCs/>
                <w:sz w:val="18"/>
                <w:szCs w:val="18"/>
                <w:lang w:val="bg-BG" w:eastAsia="bg-BG"/>
              </w:rPr>
              <w:t>,5</w:t>
            </w:r>
          </w:p>
        </w:tc>
        <w:tc>
          <w:tcPr>
            <w:tcW w:w="101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14</w:t>
            </w:r>
          </w:p>
        </w:tc>
        <w:tc>
          <w:tcPr>
            <w:tcW w:w="561" w:type="pct"/>
            <w:tcBorders>
              <w:top w:val="single" w:sz="4" w:space="0" w:color="auto"/>
              <w:left w:val="nil"/>
              <w:bottom w:val="single" w:sz="4" w:space="0" w:color="auto"/>
              <w:right w:val="single" w:sz="8" w:space="0" w:color="000000"/>
            </w:tcBorders>
            <w:shd w:val="clear" w:color="auto" w:fill="auto"/>
            <w:noWrap/>
            <w:vAlign w:val="bottom"/>
            <w:hideMark/>
          </w:tcPr>
          <w:p w:rsidR="00916366" w:rsidRPr="002B657F" w:rsidRDefault="00916366" w:rsidP="00916366">
            <w:pPr>
              <w:spacing w:after="0" w:line="240" w:lineRule="auto"/>
              <w:jc w:val="center"/>
              <w:rPr>
                <w:rFonts w:ascii="Times New Roman" w:eastAsia="Calibri" w:hAnsi="Times New Roman" w:cs="Times New Roman"/>
                <w:b/>
                <w:bCs/>
                <w:sz w:val="18"/>
                <w:szCs w:val="18"/>
                <w:lang w:val="bg-BG" w:eastAsia="bg-BG"/>
              </w:rPr>
            </w:pPr>
            <w:r w:rsidRPr="002B657F">
              <w:rPr>
                <w:rFonts w:ascii="Times New Roman" w:eastAsia="Calibri" w:hAnsi="Times New Roman" w:cs="Times New Roman"/>
                <w:b/>
                <w:bCs/>
                <w:sz w:val="18"/>
                <w:szCs w:val="18"/>
                <w:lang w:val="bg-BG" w:eastAsia="bg-BG"/>
              </w:rPr>
              <w:t>27,50</w:t>
            </w:r>
          </w:p>
        </w:tc>
      </w:tr>
      <w:tr w:rsidR="00916366" w:rsidRPr="002B657F" w:rsidTr="00225362">
        <w:trPr>
          <w:trHeight w:val="300"/>
        </w:trPr>
        <w:tc>
          <w:tcPr>
            <w:tcW w:w="421" w:type="pct"/>
            <w:tcBorders>
              <w:top w:val="nil"/>
              <w:left w:val="single" w:sz="8" w:space="0" w:color="auto"/>
              <w:bottom w:val="single" w:sz="4" w:space="0" w:color="auto"/>
              <w:right w:val="single" w:sz="4" w:space="0" w:color="auto"/>
            </w:tcBorders>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3</w:t>
            </w:r>
          </w:p>
        </w:tc>
        <w:tc>
          <w:tcPr>
            <w:tcW w:w="2154" w:type="pct"/>
            <w:tcBorders>
              <w:top w:val="nil"/>
              <w:left w:val="single" w:sz="8" w:space="0" w:color="auto"/>
              <w:bottom w:val="single" w:sz="4" w:space="0" w:color="auto"/>
              <w:right w:val="single" w:sz="4" w:space="0" w:color="auto"/>
            </w:tcBorders>
            <w:shd w:val="clear" w:color="auto" w:fill="auto"/>
            <w:vAlign w:val="bottom"/>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ДГ „Пролет” гр. Първомай, кв.Дебър</w:t>
            </w:r>
          </w:p>
        </w:tc>
        <w:tc>
          <w:tcPr>
            <w:tcW w:w="846"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10,5</w:t>
            </w:r>
          </w:p>
        </w:tc>
        <w:tc>
          <w:tcPr>
            <w:tcW w:w="101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10</w:t>
            </w:r>
          </w:p>
        </w:tc>
        <w:tc>
          <w:tcPr>
            <w:tcW w:w="561" w:type="pct"/>
            <w:tcBorders>
              <w:top w:val="single" w:sz="4" w:space="0" w:color="auto"/>
              <w:left w:val="nil"/>
              <w:bottom w:val="single" w:sz="4" w:space="0" w:color="auto"/>
              <w:right w:val="single" w:sz="8" w:space="0" w:color="000000"/>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21,5</w:t>
            </w:r>
          </w:p>
        </w:tc>
      </w:tr>
      <w:tr w:rsidR="00916366" w:rsidRPr="002B657F" w:rsidTr="00225362">
        <w:trPr>
          <w:trHeight w:val="300"/>
        </w:trPr>
        <w:tc>
          <w:tcPr>
            <w:tcW w:w="421" w:type="pct"/>
            <w:tcBorders>
              <w:top w:val="nil"/>
              <w:left w:val="single" w:sz="8" w:space="0" w:color="auto"/>
              <w:bottom w:val="single" w:sz="4" w:space="0" w:color="auto"/>
              <w:right w:val="single" w:sz="4" w:space="0" w:color="auto"/>
            </w:tcBorders>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4</w:t>
            </w:r>
          </w:p>
        </w:tc>
        <w:tc>
          <w:tcPr>
            <w:tcW w:w="2154" w:type="pct"/>
            <w:tcBorders>
              <w:top w:val="nil"/>
              <w:left w:val="single" w:sz="8" w:space="0" w:color="auto"/>
              <w:bottom w:val="single" w:sz="4" w:space="0" w:color="auto"/>
              <w:right w:val="single" w:sz="4" w:space="0" w:color="auto"/>
            </w:tcBorders>
            <w:shd w:val="clear" w:color="auto" w:fill="auto"/>
            <w:vAlign w:val="bottom"/>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ДГ „Първи юни” с. Градина</w:t>
            </w:r>
          </w:p>
        </w:tc>
        <w:tc>
          <w:tcPr>
            <w:tcW w:w="846"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11,5</w:t>
            </w:r>
          </w:p>
        </w:tc>
        <w:tc>
          <w:tcPr>
            <w:tcW w:w="101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12</w:t>
            </w:r>
          </w:p>
        </w:tc>
        <w:tc>
          <w:tcPr>
            <w:tcW w:w="561" w:type="pct"/>
            <w:tcBorders>
              <w:top w:val="single" w:sz="4" w:space="0" w:color="auto"/>
              <w:left w:val="nil"/>
              <w:bottom w:val="single" w:sz="4" w:space="0" w:color="auto"/>
              <w:right w:val="single" w:sz="8" w:space="0" w:color="000000"/>
            </w:tcBorders>
            <w:shd w:val="clear" w:color="auto" w:fill="auto"/>
            <w:noWrap/>
            <w:vAlign w:val="bottom"/>
            <w:hideMark/>
          </w:tcPr>
          <w:p w:rsidR="00916366" w:rsidRPr="002B657F" w:rsidRDefault="00916366" w:rsidP="00916366">
            <w:pPr>
              <w:spacing w:after="0" w:line="240" w:lineRule="auto"/>
              <w:jc w:val="center"/>
              <w:rPr>
                <w:rFonts w:ascii="Times New Roman" w:eastAsia="Calibri" w:hAnsi="Times New Roman" w:cs="Times New Roman"/>
                <w:b/>
                <w:bCs/>
                <w:sz w:val="18"/>
                <w:szCs w:val="18"/>
                <w:lang w:val="bg-BG" w:eastAsia="bg-BG"/>
              </w:rPr>
            </w:pPr>
            <w:r w:rsidRPr="002B657F">
              <w:rPr>
                <w:rFonts w:ascii="Times New Roman" w:eastAsia="Times New Roman" w:hAnsi="Times New Roman" w:cs="Times New Roman"/>
                <w:b/>
                <w:sz w:val="18"/>
                <w:szCs w:val="18"/>
                <w:lang w:val="bg-BG" w:eastAsia="zh-CN"/>
              </w:rPr>
              <w:t>23</w:t>
            </w:r>
            <w:r w:rsidRPr="002B657F">
              <w:rPr>
                <w:rFonts w:ascii="Times New Roman" w:eastAsia="Calibri" w:hAnsi="Times New Roman" w:cs="Times New Roman"/>
                <w:b/>
                <w:bCs/>
                <w:sz w:val="18"/>
                <w:szCs w:val="18"/>
                <w:lang w:val="bg-BG" w:eastAsia="bg-BG"/>
              </w:rPr>
              <w:t>,50</w:t>
            </w:r>
          </w:p>
        </w:tc>
      </w:tr>
      <w:tr w:rsidR="00916366" w:rsidRPr="002B657F" w:rsidTr="00225362">
        <w:trPr>
          <w:trHeight w:val="300"/>
        </w:trPr>
        <w:tc>
          <w:tcPr>
            <w:tcW w:w="421" w:type="pct"/>
            <w:tcBorders>
              <w:top w:val="nil"/>
              <w:left w:val="single" w:sz="8" w:space="0" w:color="auto"/>
              <w:bottom w:val="single" w:sz="4" w:space="0" w:color="auto"/>
              <w:right w:val="single" w:sz="4" w:space="0" w:color="auto"/>
            </w:tcBorders>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5</w:t>
            </w:r>
          </w:p>
        </w:tc>
        <w:tc>
          <w:tcPr>
            <w:tcW w:w="2154" w:type="pct"/>
            <w:tcBorders>
              <w:top w:val="nil"/>
              <w:left w:val="single" w:sz="8" w:space="0" w:color="auto"/>
              <w:bottom w:val="single" w:sz="4" w:space="0" w:color="auto"/>
              <w:right w:val="single" w:sz="4" w:space="0" w:color="auto"/>
            </w:tcBorders>
            <w:shd w:val="clear" w:color="auto" w:fill="auto"/>
            <w:vAlign w:val="bottom"/>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ДГ „Теменуга” с.Воден</w:t>
            </w:r>
          </w:p>
        </w:tc>
        <w:tc>
          <w:tcPr>
            <w:tcW w:w="846"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4</w:t>
            </w:r>
          </w:p>
        </w:tc>
        <w:tc>
          <w:tcPr>
            <w:tcW w:w="101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4</w:t>
            </w:r>
          </w:p>
        </w:tc>
        <w:tc>
          <w:tcPr>
            <w:tcW w:w="561" w:type="pct"/>
            <w:tcBorders>
              <w:top w:val="single" w:sz="4" w:space="0" w:color="auto"/>
              <w:left w:val="nil"/>
              <w:bottom w:val="single" w:sz="4" w:space="0" w:color="auto"/>
              <w:right w:val="single" w:sz="8" w:space="0" w:color="000000"/>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b/>
                <w:sz w:val="18"/>
                <w:szCs w:val="18"/>
                <w:lang w:val="bg-BG" w:eastAsia="zh-CN"/>
              </w:rPr>
            </w:pPr>
            <w:r w:rsidRPr="002B657F">
              <w:rPr>
                <w:rFonts w:ascii="Times New Roman" w:eastAsia="Times New Roman" w:hAnsi="Times New Roman" w:cs="Times New Roman"/>
                <w:b/>
                <w:sz w:val="18"/>
                <w:szCs w:val="18"/>
                <w:lang w:val="bg-BG" w:eastAsia="zh-CN"/>
              </w:rPr>
              <w:t>8</w:t>
            </w:r>
          </w:p>
        </w:tc>
      </w:tr>
      <w:tr w:rsidR="00916366" w:rsidRPr="002B657F" w:rsidTr="00225362">
        <w:trPr>
          <w:trHeight w:val="300"/>
        </w:trPr>
        <w:tc>
          <w:tcPr>
            <w:tcW w:w="421" w:type="pct"/>
            <w:tcBorders>
              <w:top w:val="nil"/>
              <w:left w:val="single" w:sz="8" w:space="0" w:color="auto"/>
              <w:bottom w:val="single" w:sz="4" w:space="0" w:color="auto"/>
              <w:right w:val="single" w:sz="4" w:space="0" w:color="auto"/>
            </w:tcBorders>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6</w:t>
            </w:r>
          </w:p>
        </w:tc>
        <w:tc>
          <w:tcPr>
            <w:tcW w:w="2154" w:type="pct"/>
            <w:tcBorders>
              <w:top w:val="nil"/>
              <w:left w:val="single" w:sz="8" w:space="0" w:color="auto"/>
              <w:bottom w:val="single" w:sz="4" w:space="0" w:color="auto"/>
              <w:right w:val="single" w:sz="4" w:space="0" w:color="auto"/>
            </w:tcBorders>
            <w:shd w:val="clear" w:color="auto" w:fill="auto"/>
            <w:vAlign w:val="bottom"/>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ДГ”Искра” с. Искра</w:t>
            </w:r>
          </w:p>
        </w:tc>
        <w:tc>
          <w:tcPr>
            <w:tcW w:w="846"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4</w:t>
            </w:r>
          </w:p>
        </w:tc>
        <w:tc>
          <w:tcPr>
            <w:tcW w:w="101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4</w:t>
            </w:r>
          </w:p>
        </w:tc>
        <w:tc>
          <w:tcPr>
            <w:tcW w:w="561" w:type="pct"/>
            <w:tcBorders>
              <w:top w:val="single" w:sz="4" w:space="0" w:color="auto"/>
              <w:left w:val="nil"/>
              <w:bottom w:val="single" w:sz="4" w:space="0" w:color="auto"/>
              <w:right w:val="single" w:sz="8" w:space="0" w:color="000000"/>
            </w:tcBorders>
            <w:shd w:val="clear" w:color="auto" w:fill="auto"/>
            <w:noWrap/>
            <w:vAlign w:val="bottom"/>
            <w:hideMark/>
          </w:tcPr>
          <w:p w:rsidR="00916366" w:rsidRPr="002B657F" w:rsidRDefault="00916366" w:rsidP="00916366">
            <w:pPr>
              <w:spacing w:after="0" w:line="240" w:lineRule="auto"/>
              <w:jc w:val="center"/>
              <w:rPr>
                <w:rFonts w:ascii="Times New Roman" w:eastAsia="Calibri" w:hAnsi="Times New Roman" w:cs="Times New Roman"/>
                <w:b/>
                <w:bCs/>
                <w:sz w:val="18"/>
                <w:szCs w:val="18"/>
                <w:lang w:val="bg-BG" w:eastAsia="bg-BG"/>
              </w:rPr>
            </w:pPr>
            <w:r w:rsidRPr="002B657F">
              <w:rPr>
                <w:rFonts w:ascii="Times New Roman" w:eastAsia="Calibri" w:hAnsi="Times New Roman" w:cs="Times New Roman"/>
                <w:b/>
                <w:bCs/>
                <w:sz w:val="18"/>
                <w:szCs w:val="18"/>
                <w:lang w:val="bg-BG" w:eastAsia="bg-BG"/>
              </w:rPr>
              <w:t>8</w:t>
            </w:r>
          </w:p>
        </w:tc>
      </w:tr>
      <w:tr w:rsidR="00916366" w:rsidRPr="002B657F" w:rsidTr="00225362">
        <w:trPr>
          <w:trHeight w:val="315"/>
        </w:trPr>
        <w:tc>
          <w:tcPr>
            <w:tcW w:w="421" w:type="pct"/>
            <w:tcBorders>
              <w:top w:val="nil"/>
              <w:left w:val="single" w:sz="8" w:space="0" w:color="auto"/>
              <w:bottom w:val="single" w:sz="8" w:space="0" w:color="auto"/>
              <w:right w:val="single" w:sz="4" w:space="0" w:color="auto"/>
            </w:tcBorders>
          </w:tcPr>
          <w:p w:rsidR="00916366" w:rsidRPr="002B657F" w:rsidRDefault="00916366" w:rsidP="00916366">
            <w:pPr>
              <w:spacing w:after="0" w:line="240" w:lineRule="auto"/>
              <w:jc w:val="center"/>
              <w:rPr>
                <w:rFonts w:ascii="Times New Roman" w:eastAsia="Times New Roman" w:hAnsi="Times New Roman" w:cs="Times New Roman"/>
                <w:sz w:val="18"/>
                <w:szCs w:val="18"/>
                <w:lang w:val="bg-BG" w:eastAsia="zh-CN"/>
              </w:rPr>
            </w:pPr>
            <w:r w:rsidRPr="002B657F">
              <w:rPr>
                <w:rFonts w:ascii="Times New Roman" w:eastAsia="Times New Roman" w:hAnsi="Times New Roman" w:cs="Times New Roman"/>
                <w:sz w:val="18"/>
                <w:szCs w:val="18"/>
                <w:lang w:val="bg-BG" w:eastAsia="zh-CN"/>
              </w:rPr>
              <w:t>7</w:t>
            </w:r>
          </w:p>
        </w:tc>
        <w:tc>
          <w:tcPr>
            <w:tcW w:w="2154" w:type="pct"/>
            <w:tcBorders>
              <w:top w:val="nil"/>
              <w:left w:val="single" w:sz="8" w:space="0" w:color="auto"/>
              <w:bottom w:val="single" w:sz="8"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Times New Roman" w:hAnsi="Times New Roman" w:cs="Times New Roman"/>
                <w:sz w:val="18"/>
                <w:szCs w:val="18"/>
                <w:lang w:val="bg-BG" w:eastAsia="zh-CN"/>
              </w:rPr>
              <w:t>ДГ</w:t>
            </w:r>
            <w:r w:rsidRPr="002B657F">
              <w:rPr>
                <w:rFonts w:ascii="Times New Roman" w:eastAsia="Calibri" w:hAnsi="Times New Roman" w:cs="Times New Roman"/>
                <w:bCs/>
                <w:sz w:val="18"/>
                <w:szCs w:val="18"/>
                <w:lang w:val="bg-BG" w:eastAsia="bg-BG"/>
              </w:rPr>
              <w:t xml:space="preserve"> „Детелина” с. Дълбок извор</w:t>
            </w:r>
          </w:p>
        </w:tc>
        <w:tc>
          <w:tcPr>
            <w:tcW w:w="846" w:type="pct"/>
            <w:tcBorders>
              <w:top w:val="nil"/>
              <w:left w:val="nil"/>
              <w:bottom w:val="single" w:sz="8"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2</w:t>
            </w:r>
          </w:p>
        </w:tc>
        <w:tc>
          <w:tcPr>
            <w:tcW w:w="1017" w:type="pct"/>
            <w:tcBorders>
              <w:top w:val="nil"/>
              <w:left w:val="nil"/>
              <w:bottom w:val="single" w:sz="8"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Calibri" w:hAnsi="Times New Roman" w:cs="Times New Roman"/>
                <w:bCs/>
                <w:sz w:val="18"/>
                <w:szCs w:val="18"/>
                <w:lang w:val="bg-BG" w:eastAsia="bg-BG"/>
              </w:rPr>
            </w:pPr>
            <w:r w:rsidRPr="002B657F">
              <w:rPr>
                <w:rFonts w:ascii="Times New Roman" w:eastAsia="Calibri" w:hAnsi="Times New Roman" w:cs="Times New Roman"/>
                <w:bCs/>
                <w:sz w:val="18"/>
                <w:szCs w:val="18"/>
                <w:lang w:val="bg-BG" w:eastAsia="bg-BG"/>
              </w:rPr>
              <w:t>2</w:t>
            </w:r>
          </w:p>
        </w:tc>
        <w:tc>
          <w:tcPr>
            <w:tcW w:w="561" w:type="pct"/>
            <w:tcBorders>
              <w:top w:val="single" w:sz="4" w:space="0" w:color="auto"/>
              <w:left w:val="nil"/>
              <w:bottom w:val="single" w:sz="8" w:space="0" w:color="auto"/>
              <w:right w:val="single" w:sz="8" w:space="0" w:color="000000"/>
            </w:tcBorders>
            <w:shd w:val="clear" w:color="auto" w:fill="auto"/>
            <w:noWrap/>
            <w:vAlign w:val="bottom"/>
            <w:hideMark/>
          </w:tcPr>
          <w:p w:rsidR="00916366" w:rsidRPr="002B657F" w:rsidRDefault="00916366" w:rsidP="00916366">
            <w:pPr>
              <w:spacing w:after="0" w:line="240" w:lineRule="auto"/>
              <w:jc w:val="center"/>
              <w:rPr>
                <w:rFonts w:ascii="Times New Roman" w:eastAsia="Calibri" w:hAnsi="Times New Roman" w:cs="Times New Roman"/>
                <w:b/>
                <w:bCs/>
                <w:sz w:val="18"/>
                <w:szCs w:val="18"/>
                <w:lang w:val="bg-BG" w:eastAsia="bg-BG"/>
              </w:rPr>
            </w:pPr>
            <w:r w:rsidRPr="002B657F">
              <w:rPr>
                <w:rFonts w:ascii="Times New Roman" w:eastAsia="Calibri" w:hAnsi="Times New Roman" w:cs="Times New Roman"/>
                <w:b/>
                <w:bCs/>
                <w:sz w:val="18"/>
                <w:szCs w:val="18"/>
                <w:lang w:val="bg-BG" w:eastAsia="bg-BG"/>
              </w:rPr>
              <w:t>4</w:t>
            </w:r>
          </w:p>
        </w:tc>
      </w:tr>
    </w:tbl>
    <w:p w:rsidR="003852E6" w:rsidRDefault="003852E6" w:rsidP="00916366">
      <w:pPr>
        <w:spacing w:after="0" w:line="240" w:lineRule="auto"/>
        <w:jc w:val="both"/>
        <w:rPr>
          <w:rFonts w:ascii="Times New Roman" w:eastAsia="Calibri" w:hAnsi="Times New Roman" w:cs="Times New Roman"/>
          <w:b/>
          <w:lang w:val="bg-BG"/>
        </w:rPr>
      </w:pPr>
    </w:p>
    <w:p w:rsidR="00916366" w:rsidRPr="002B657F" w:rsidRDefault="00916366" w:rsidP="00916366">
      <w:pPr>
        <w:spacing w:after="0" w:line="240" w:lineRule="auto"/>
        <w:jc w:val="both"/>
        <w:rPr>
          <w:rFonts w:ascii="Times New Roman" w:eastAsia="Times New Roman" w:hAnsi="Times New Roman" w:cs="Times New Roman"/>
          <w:b/>
          <w:bCs/>
          <w:lang w:val="bg-BG" w:eastAsia="bg-BG"/>
        </w:rPr>
      </w:pPr>
      <w:r w:rsidRPr="002B657F">
        <w:rPr>
          <w:rFonts w:ascii="Times New Roman" w:eastAsia="Calibri" w:hAnsi="Times New Roman" w:cs="Times New Roman"/>
          <w:b/>
          <w:lang w:val="bg-BG"/>
        </w:rPr>
        <w:t xml:space="preserve">Прогноза за брой деца и брой групи в </w:t>
      </w:r>
      <w:r w:rsidRPr="002B657F">
        <w:rPr>
          <w:rFonts w:ascii="Times New Roman" w:eastAsia="Times New Roman" w:hAnsi="Times New Roman" w:cs="Times New Roman"/>
          <w:b/>
          <w:bCs/>
          <w:lang w:val="bg-BG" w:eastAsia="bg-BG"/>
        </w:rPr>
        <w:t>детските градини и в подготвителните групи за периода 2021-202</w:t>
      </w:r>
      <w:r w:rsidR="003852E6">
        <w:rPr>
          <w:rFonts w:ascii="Times New Roman" w:eastAsia="Times New Roman" w:hAnsi="Times New Roman" w:cs="Times New Roman"/>
          <w:b/>
          <w:bCs/>
          <w:lang w:val="bg-BG" w:eastAsia="bg-BG"/>
        </w:rPr>
        <w:t>8</w:t>
      </w:r>
      <w:r w:rsidRPr="002B657F">
        <w:rPr>
          <w:rFonts w:ascii="Times New Roman" w:eastAsia="Times New Roman" w:hAnsi="Times New Roman" w:cs="Times New Roman"/>
          <w:b/>
          <w:bCs/>
          <w:lang w:val="bg-BG" w:eastAsia="bg-BG"/>
        </w:rPr>
        <w:t xml:space="preserve"> г.</w:t>
      </w:r>
    </w:p>
    <w:tbl>
      <w:tblPr>
        <w:tblpPr w:leftFromText="141" w:rightFromText="141" w:vertAnchor="text" w:horzAnchor="margin" w:tblpXSpec="center" w:tblpY="25"/>
        <w:tblW w:w="5000" w:type="pct"/>
        <w:tblCellMar>
          <w:left w:w="70" w:type="dxa"/>
          <w:right w:w="70" w:type="dxa"/>
        </w:tblCellMar>
        <w:tblLook w:val="04A0" w:firstRow="1" w:lastRow="0" w:firstColumn="1" w:lastColumn="0" w:noHBand="0" w:noVBand="1"/>
      </w:tblPr>
      <w:tblGrid>
        <w:gridCol w:w="454"/>
        <w:gridCol w:w="6137"/>
        <w:gridCol w:w="607"/>
        <w:gridCol w:w="607"/>
        <w:gridCol w:w="607"/>
        <w:gridCol w:w="607"/>
        <w:gridCol w:w="525"/>
      </w:tblGrid>
      <w:tr w:rsidR="00916366" w:rsidRPr="002B657F" w:rsidTr="00225362">
        <w:trPr>
          <w:trHeight w:val="255"/>
        </w:trPr>
        <w:tc>
          <w:tcPr>
            <w:tcW w:w="238" w:type="pct"/>
            <w:vMerge w:val="restart"/>
            <w:tcBorders>
              <w:top w:val="single" w:sz="4" w:space="0" w:color="auto"/>
              <w:left w:val="single" w:sz="4" w:space="0" w:color="auto"/>
              <w:bottom w:val="single" w:sz="4" w:space="0" w:color="000000"/>
              <w:right w:val="single" w:sz="4" w:space="0" w:color="auto"/>
            </w:tcBorders>
            <w:shd w:val="clear" w:color="auto" w:fill="CCFF66"/>
            <w:noWrap/>
            <w:vAlign w:val="center"/>
            <w:hideMark/>
          </w:tcPr>
          <w:p w:rsidR="00916366" w:rsidRPr="002B657F" w:rsidRDefault="00916366" w:rsidP="00916366">
            <w:pPr>
              <w:spacing w:after="0" w:line="240" w:lineRule="auto"/>
              <w:jc w:val="center"/>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w:t>
            </w:r>
          </w:p>
        </w:tc>
        <w:tc>
          <w:tcPr>
            <w:tcW w:w="3215" w:type="pct"/>
            <w:vMerge w:val="restart"/>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br/>
              <w:t>детска градина/селище</w:t>
            </w:r>
          </w:p>
        </w:tc>
        <w:tc>
          <w:tcPr>
            <w:tcW w:w="318" w:type="pct"/>
            <w:vMerge w:val="restart"/>
            <w:tcBorders>
              <w:top w:val="single" w:sz="4" w:space="0" w:color="auto"/>
              <w:left w:val="single" w:sz="4" w:space="0" w:color="auto"/>
              <w:bottom w:val="single" w:sz="4" w:space="0" w:color="000000"/>
              <w:right w:val="single" w:sz="4" w:space="0" w:color="auto"/>
            </w:tcBorders>
            <w:shd w:val="clear" w:color="auto" w:fill="CCFF66"/>
            <w:textDirection w:val="btLr"/>
            <w:vAlign w:val="center"/>
            <w:hideMark/>
          </w:tcPr>
          <w:p w:rsidR="00916366" w:rsidRPr="002B657F" w:rsidRDefault="00916366" w:rsidP="00916366">
            <w:pPr>
              <w:spacing w:after="0" w:line="240" w:lineRule="auto"/>
              <w:jc w:val="center"/>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2-4 годишни</w:t>
            </w:r>
          </w:p>
        </w:tc>
        <w:tc>
          <w:tcPr>
            <w:tcW w:w="318" w:type="pct"/>
            <w:vMerge w:val="restart"/>
            <w:tcBorders>
              <w:top w:val="single" w:sz="4" w:space="0" w:color="auto"/>
              <w:left w:val="single" w:sz="4" w:space="0" w:color="auto"/>
              <w:bottom w:val="single" w:sz="4" w:space="0" w:color="000000"/>
              <w:right w:val="single" w:sz="4" w:space="0" w:color="auto"/>
            </w:tcBorders>
            <w:shd w:val="clear" w:color="auto" w:fill="CCFF66"/>
            <w:textDirection w:val="btLr"/>
            <w:vAlign w:val="center"/>
            <w:hideMark/>
          </w:tcPr>
          <w:p w:rsidR="00916366" w:rsidRPr="002B657F" w:rsidRDefault="00916366" w:rsidP="00916366">
            <w:pPr>
              <w:spacing w:after="0" w:line="240" w:lineRule="auto"/>
              <w:jc w:val="center"/>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5 г в ДГ</w:t>
            </w:r>
          </w:p>
        </w:tc>
        <w:tc>
          <w:tcPr>
            <w:tcW w:w="318" w:type="pct"/>
            <w:vMerge w:val="restart"/>
            <w:tcBorders>
              <w:top w:val="single" w:sz="4" w:space="0" w:color="auto"/>
              <w:left w:val="single" w:sz="4" w:space="0" w:color="auto"/>
              <w:bottom w:val="single" w:sz="4" w:space="0" w:color="000000"/>
              <w:right w:val="single" w:sz="4" w:space="0" w:color="auto"/>
            </w:tcBorders>
            <w:shd w:val="clear" w:color="auto" w:fill="CCFF66"/>
            <w:textDirection w:val="btLr"/>
            <w:vAlign w:val="center"/>
            <w:hideMark/>
          </w:tcPr>
          <w:p w:rsidR="00916366" w:rsidRPr="002B657F" w:rsidRDefault="00916366" w:rsidP="00916366">
            <w:pPr>
              <w:spacing w:after="0" w:line="240" w:lineRule="auto"/>
              <w:jc w:val="center"/>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6 г в ДГ</w:t>
            </w:r>
          </w:p>
        </w:tc>
        <w:tc>
          <w:tcPr>
            <w:tcW w:w="318" w:type="pct"/>
            <w:vMerge w:val="restart"/>
            <w:tcBorders>
              <w:top w:val="single" w:sz="4" w:space="0" w:color="auto"/>
              <w:left w:val="single" w:sz="4" w:space="0" w:color="auto"/>
              <w:bottom w:val="single" w:sz="4" w:space="0" w:color="000000"/>
              <w:right w:val="single" w:sz="4" w:space="0" w:color="auto"/>
            </w:tcBorders>
            <w:shd w:val="clear" w:color="auto" w:fill="CCFF66"/>
            <w:textDirection w:val="btLr"/>
            <w:vAlign w:val="center"/>
            <w:hideMark/>
          </w:tcPr>
          <w:p w:rsidR="00916366" w:rsidRPr="002B657F" w:rsidRDefault="00916366" w:rsidP="00916366">
            <w:pPr>
              <w:spacing w:after="0" w:line="240" w:lineRule="auto"/>
              <w:jc w:val="center"/>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всичко</w:t>
            </w:r>
          </w:p>
        </w:tc>
        <w:tc>
          <w:tcPr>
            <w:tcW w:w="275" w:type="pct"/>
            <w:vMerge w:val="restart"/>
            <w:tcBorders>
              <w:top w:val="single" w:sz="4" w:space="0" w:color="auto"/>
              <w:left w:val="single" w:sz="4" w:space="0" w:color="auto"/>
              <w:bottom w:val="single" w:sz="4" w:space="0" w:color="000000"/>
              <w:right w:val="single" w:sz="4" w:space="0" w:color="auto"/>
            </w:tcBorders>
            <w:shd w:val="clear" w:color="auto" w:fill="CCFF66"/>
            <w:textDirection w:val="btLr"/>
            <w:vAlign w:val="center"/>
            <w:hideMark/>
          </w:tcPr>
          <w:p w:rsidR="00916366" w:rsidRPr="002B657F" w:rsidRDefault="00916366" w:rsidP="00916366">
            <w:pPr>
              <w:spacing w:after="0" w:line="240" w:lineRule="auto"/>
              <w:jc w:val="center"/>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брой групи</w:t>
            </w:r>
          </w:p>
        </w:tc>
      </w:tr>
      <w:tr w:rsidR="00916366" w:rsidRPr="002B657F" w:rsidTr="00225362">
        <w:trPr>
          <w:trHeight w:val="338"/>
        </w:trPr>
        <w:tc>
          <w:tcPr>
            <w:tcW w:w="238" w:type="pct"/>
            <w:vMerge/>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p>
        </w:tc>
        <w:tc>
          <w:tcPr>
            <w:tcW w:w="3215" w:type="pct"/>
            <w:vMerge/>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p>
        </w:tc>
        <w:tc>
          <w:tcPr>
            <w:tcW w:w="318" w:type="pct"/>
            <w:vMerge/>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p>
        </w:tc>
        <w:tc>
          <w:tcPr>
            <w:tcW w:w="318" w:type="pct"/>
            <w:vMerge/>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p>
        </w:tc>
        <w:tc>
          <w:tcPr>
            <w:tcW w:w="318" w:type="pct"/>
            <w:vMerge/>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p>
        </w:tc>
        <w:tc>
          <w:tcPr>
            <w:tcW w:w="318" w:type="pct"/>
            <w:vMerge/>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p>
        </w:tc>
        <w:tc>
          <w:tcPr>
            <w:tcW w:w="275" w:type="pct"/>
            <w:vMerge/>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p>
        </w:tc>
      </w:tr>
      <w:tr w:rsidR="00916366" w:rsidRPr="002B657F" w:rsidTr="00225362">
        <w:trPr>
          <w:trHeight w:val="610"/>
        </w:trPr>
        <w:tc>
          <w:tcPr>
            <w:tcW w:w="238" w:type="pct"/>
            <w:vMerge/>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p>
        </w:tc>
        <w:tc>
          <w:tcPr>
            <w:tcW w:w="3215" w:type="pct"/>
            <w:vMerge/>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p>
        </w:tc>
        <w:tc>
          <w:tcPr>
            <w:tcW w:w="318" w:type="pct"/>
            <w:vMerge/>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p>
        </w:tc>
        <w:tc>
          <w:tcPr>
            <w:tcW w:w="318" w:type="pct"/>
            <w:vMerge/>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p>
        </w:tc>
        <w:tc>
          <w:tcPr>
            <w:tcW w:w="318" w:type="pct"/>
            <w:vMerge/>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p>
        </w:tc>
        <w:tc>
          <w:tcPr>
            <w:tcW w:w="318" w:type="pct"/>
            <w:vMerge/>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p>
        </w:tc>
        <w:tc>
          <w:tcPr>
            <w:tcW w:w="275" w:type="pct"/>
            <w:vMerge/>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1</w:t>
            </w:r>
          </w:p>
        </w:tc>
        <w:tc>
          <w:tcPr>
            <w:tcW w:w="3215" w:type="pct"/>
            <w:tcBorders>
              <w:top w:val="nil"/>
              <w:left w:val="nil"/>
              <w:bottom w:val="single" w:sz="4" w:space="0" w:color="auto"/>
              <w:right w:val="single" w:sz="4" w:space="0" w:color="auto"/>
            </w:tcBorders>
            <w:shd w:val="clear" w:color="auto" w:fill="FFFFFF" w:themeFill="background1"/>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ДГ "Осми март", гр. Първомай</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92</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43</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28</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188</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6</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 </w:t>
            </w:r>
          </w:p>
        </w:tc>
        <w:tc>
          <w:tcPr>
            <w:tcW w:w="3215" w:type="pct"/>
            <w:tcBorders>
              <w:top w:val="nil"/>
              <w:left w:val="nil"/>
              <w:bottom w:val="single" w:sz="4" w:space="0" w:color="auto"/>
              <w:right w:val="single" w:sz="4" w:space="0" w:color="auto"/>
            </w:tcBorders>
            <w:shd w:val="clear" w:color="auto" w:fill="FFFFFF" w:themeFill="background1"/>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втори адрес на ползване от ДГ - кв. Любеново</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13</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6</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5</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24</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 </w:t>
            </w:r>
          </w:p>
        </w:tc>
        <w:tc>
          <w:tcPr>
            <w:tcW w:w="3215" w:type="pct"/>
            <w:tcBorders>
              <w:top w:val="nil"/>
              <w:left w:val="nil"/>
              <w:bottom w:val="single" w:sz="4" w:space="0" w:color="auto"/>
              <w:right w:val="single" w:sz="4" w:space="0" w:color="auto"/>
            </w:tcBorders>
            <w:shd w:val="clear" w:color="auto" w:fill="FFFFFF" w:themeFill="background1"/>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трети адрес на ползване от ДГ - с. Караджалово</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18</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12</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9</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39</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lastRenderedPageBreak/>
              <w:t> </w:t>
            </w:r>
          </w:p>
        </w:tc>
        <w:tc>
          <w:tcPr>
            <w:tcW w:w="3215" w:type="pct"/>
            <w:tcBorders>
              <w:top w:val="nil"/>
              <w:left w:val="nil"/>
              <w:bottom w:val="single" w:sz="4" w:space="0" w:color="auto"/>
              <w:right w:val="single" w:sz="4" w:space="0" w:color="auto"/>
            </w:tcBorders>
            <w:shd w:val="clear" w:color="auto" w:fill="FFFFFF" w:themeFill="background1"/>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общ брой деца в ДГ "Осми март"</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123</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61</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42</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226</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9</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2</w:t>
            </w:r>
          </w:p>
        </w:tc>
        <w:tc>
          <w:tcPr>
            <w:tcW w:w="3215" w:type="pct"/>
            <w:tcBorders>
              <w:top w:val="nil"/>
              <w:left w:val="nil"/>
              <w:bottom w:val="single" w:sz="4" w:space="0" w:color="auto"/>
              <w:right w:val="single" w:sz="4" w:space="0" w:color="auto"/>
            </w:tcBorders>
            <w:shd w:val="clear" w:color="auto" w:fill="FFFFFF" w:themeFill="background1"/>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ДГ"Марица", гр. Първомай</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60</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31</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22</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134</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5</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 </w:t>
            </w:r>
          </w:p>
        </w:tc>
        <w:tc>
          <w:tcPr>
            <w:tcW w:w="3215" w:type="pct"/>
            <w:tcBorders>
              <w:top w:val="nil"/>
              <w:left w:val="nil"/>
              <w:bottom w:val="single" w:sz="4" w:space="0" w:color="auto"/>
              <w:right w:val="single" w:sz="4" w:space="0" w:color="auto"/>
            </w:tcBorders>
            <w:shd w:val="clear" w:color="auto" w:fill="FFFFFF" w:themeFill="background1"/>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втори адрес на ползване от ДГ - с. Виница</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9</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10</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5</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24</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 </w:t>
            </w:r>
          </w:p>
        </w:tc>
        <w:tc>
          <w:tcPr>
            <w:tcW w:w="3215" w:type="pct"/>
            <w:tcBorders>
              <w:top w:val="nil"/>
              <w:left w:val="nil"/>
              <w:bottom w:val="single" w:sz="4" w:space="0" w:color="auto"/>
              <w:right w:val="single" w:sz="4" w:space="0" w:color="auto"/>
            </w:tcBorders>
            <w:shd w:val="clear" w:color="auto" w:fill="FFFFFF" w:themeFill="background1"/>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общ брой деца в ДГ "Марица"</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69</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41</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27</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137</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6</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3</w:t>
            </w:r>
          </w:p>
        </w:tc>
        <w:tc>
          <w:tcPr>
            <w:tcW w:w="3215" w:type="pct"/>
            <w:tcBorders>
              <w:top w:val="nil"/>
              <w:left w:val="nil"/>
              <w:bottom w:val="single" w:sz="4" w:space="0" w:color="auto"/>
              <w:right w:val="single" w:sz="4" w:space="0" w:color="auto"/>
            </w:tcBorders>
            <w:shd w:val="clear" w:color="auto" w:fill="FFFFFF" w:themeFill="background1"/>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ДГ"Пролет",гр. Първомай, кв. Дебър </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53</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27</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22</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102</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4</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 </w:t>
            </w:r>
          </w:p>
        </w:tc>
        <w:tc>
          <w:tcPr>
            <w:tcW w:w="3215" w:type="pct"/>
            <w:tcBorders>
              <w:top w:val="nil"/>
              <w:left w:val="nil"/>
              <w:bottom w:val="single" w:sz="4" w:space="0" w:color="auto"/>
              <w:right w:val="single" w:sz="4" w:space="0" w:color="auto"/>
            </w:tcBorders>
            <w:shd w:val="clear" w:color="auto" w:fill="FFFFFF" w:themeFill="background1"/>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втори адрес на ползване от ДГ - с. Бяла река</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6</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6</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6</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18</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 </w:t>
            </w:r>
          </w:p>
        </w:tc>
        <w:tc>
          <w:tcPr>
            <w:tcW w:w="3215" w:type="pct"/>
            <w:tcBorders>
              <w:top w:val="nil"/>
              <w:left w:val="nil"/>
              <w:bottom w:val="single" w:sz="4" w:space="0" w:color="auto"/>
              <w:right w:val="single" w:sz="4" w:space="0" w:color="auto"/>
            </w:tcBorders>
            <w:shd w:val="clear" w:color="auto" w:fill="FFFFFF" w:themeFill="background1"/>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общ брой деца  ДГ "Пролет"</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59</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38</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28</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120</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5</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4</w:t>
            </w:r>
          </w:p>
        </w:tc>
        <w:tc>
          <w:tcPr>
            <w:tcW w:w="3215" w:type="pct"/>
            <w:tcBorders>
              <w:top w:val="nil"/>
              <w:left w:val="nil"/>
              <w:bottom w:val="single" w:sz="4" w:space="0" w:color="auto"/>
              <w:right w:val="single" w:sz="4" w:space="0" w:color="auto"/>
            </w:tcBorders>
            <w:shd w:val="clear" w:color="auto" w:fill="FFFFFF" w:themeFill="background1"/>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ДГ "Първи юни", с. Градина</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37</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13</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11</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88</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3</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 </w:t>
            </w:r>
          </w:p>
        </w:tc>
        <w:tc>
          <w:tcPr>
            <w:tcW w:w="3215" w:type="pct"/>
            <w:tcBorders>
              <w:top w:val="nil"/>
              <w:left w:val="nil"/>
              <w:bottom w:val="single" w:sz="4" w:space="0" w:color="auto"/>
              <w:right w:val="single" w:sz="4" w:space="0" w:color="auto"/>
            </w:tcBorders>
            <w:shd w:val="clear" w:color="auto" w:fill="FFFFFF" w:themeFill="background1"/>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втори адрес на ползване от ДГ - с. Градина</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9</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7</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17</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 </w:t>
            </w:r>
          </w:p>
        </w:tc>
        <w:tc>
          <w:tcPr>
            <w:tcW w:w="3215" w:type="pct"/>
            <w:tcBorders>
              <w:top w:val="nil"/>
              <w:left w:val="nil"/>
              <w:bottom w:val="single" w:sz="4" w:space="0" w:color="auto"/>
              <w:right w:val="single" w:sz="4" w:space="0" w:color="auto"/>
            </w:tcBorders>
            <w:shd w:val="clear" w:color="auto" w:fill="FFFFFF" w:themeFill="background1"/>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трети адрес на ползване от ДГ - с. Крушево</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7</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9</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7</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23</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 </w:t>
            </w:r>
          </w:p>
        </w:tc>
        <w:tc>
          <w:tcPr>
            <w:tcW w:w="3215" w:type="pct"/>
            <w:tcBorders>
              <w:top w:val="nil"/>
              <w:left w:val="nil"/>
              <w:bottom w:val="single" w:sz="4" w:space="0" w:color="auto"/>
              <w:right w:val="single" w:sz="4" w:space="0" w:color="auto"/>
            </w:tcBorders>
            <w:shd w:val="clear" w:color="auto" w:fill="FFFFFF" w:themeFill="background1"/>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 xml:space="preserve">общ брой деца  ДГ "Първи юни" </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53</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23</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25</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101</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5</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5</w:t>
            </w:r>
          </w:p>
        </w:tc>
        <w:tc>
          <w:tcPr>
            <w:tcW w:w="321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ДГ "Искра", с. Искра</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23</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6</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5</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34</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2</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 </w:t>
            </w:r>
          </w:p>
        </w:tc>
        <w:tc>
          <w:tcPr>
            <w:tcW w:w="3215" w:type="pct"/>
            <w:tcBorders>
              <w:top w:val="nil"/>
              <w:left w:val="nil"/>
              <w:bottom w:val="single" w:sz="4" w:space="0" w:color="auto"/>
              <w:right w:val="single" w:sz="4" w:space="0" w:color="auto"/>
            </w:tcBorders>
            <w:shd w:val="clear" w:color="auto" w:fill="FFFFFF" w:themeFill="background1"/>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ДГ "Теменуга",  с. Воден </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11</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0</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12</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 </w:t>
            </w:r>
          </w:p>
        </w:tc>
        <w:tc>
          <w:tcPr>
            <w:tcW w:w="3215" w:type="pct"/>
            <w:tcBorders>
              <w:top w:val="nil"/>
              <w:left w:val="nil"/>
              <w:bottom w:val="single" w:sz="4" w:space="0" w:color="auto"/>
              <w:right w:val="single" w:sz="4" w:space="0" w:color="auto"/>
            </w:tcBorders>
            <w:shd w:val="clear" w:color="auto" w:fill="FFFFFF" w:themeFill="background1"/>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втори адрес на ползване от ДГ - с. Езерово</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6</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6</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14</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6</w:t>
            </w:r>
          </w:p>
        </w:tc>
        <w:tc>
          <w:tcPr>
            <w:tcW w:w="3215" w:type="pct"/>
            <w:tcBorders>
              <w:top w:val="nil"/>
              <w:left w:val="nil"/>
              <w:bottom w:val="single" w:sz="4" w:space="0" w:color="auto"/>
              <w:right w:val="single" w:sz="4" w:space="0" w:color="auto"/>
            </w:tcBorders>
            <w:shd w:val="clear" w:color="auto" w:fill="FFFFFF" w:themeFill="background1"/>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общ брой деца  ДГ "Теменуга"</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17</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6</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3</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26</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2</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7</w:t>
            </w:r>
          </w:p>
        </w:tc>
        <w:tc>
          <w:tcPr>
            <w:tcW w:w="321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ДГ "Детелина", с. Дълбок извор</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12</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6</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6</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24</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1</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 </w:t>
            </w:r>
          </w:p>
        </w:tc>
        <w:tc>
          <w:tcPr>
            <w:tcW w:w="321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Общ брой  деца в ДГ</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356</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176</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136</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668</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30</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 </w:t>
            </w:r>
          </w:p>
        </w:tc>
        <w:tc>
          <w:tcPr>
            <w:tcW w:w="321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Полудневна детска градина</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color w:val="FF0000"/>
                <w:sz w:val="20"/>
                <w:szCs w:val="20"/>
                <w:lang w:val="bg-BG" w:eastAsia="bg-BG"/>
              </w:rPr>
            </w:pPr>
            <w:r w:rsidRPr="002B657F">
              <w:rPr>
                <w:rFonts w:ascii="Times New Roman" w:eastAsia="Times New Roman" w:hAnsi="Times New Roman" w:cs="Times New Roman"/>
                <w:bCs/>
                <w:color w:val="FF0000"/>
                <w:sz w:val="20"/>
                <w:szCs w:val="20"/>
                <w:lang w:val="bg-BG" w:eastAsia="bg-BG"/>
              </w:rPr>
              <w:t> </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color w:val="FF0000"/>
                <w:sz w:val="20"/>
                <w:szCs w:val="20"/>
                <w:lang w:val="bg-BG" w:eastAsia="bg-BG"/>
              </w:rPr>
            </w:pPr>
            <w:r w:rsidRPr="002B657F">
              <w:rPr>
                <w:rFonts w:ascii="Times New Roman" w:eastAsia="Times New Roman" w:hAnsi="Times New Roman" w:cs="Times New Roman"/>
                <w:bCs/>
                <w:color w:val="FF0000"/>
                <w:sz w:val="20"/>
                <w:szCs w:val="20"/>
                <w:lang w:val="bg-BG" w:eastAsia="bg-BG"/>
              </w:rPr>
              <w:t> </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color w:val="FF0000"/>
                <w:sz w:val="20"/>
                <w:szCs w:val="20"/>
                <w:lang w:val="bg-BG" w:eastAsia="bg-BG"/>
              </w:rPr>
            </w:pPr>
            <w:r w:rsidRPr="002B657F">
              <w:rPr>
                <w:rFonts w:ascii="Times New Roman" w:eastAsia="Times New Roman" w:hAnsi="Times New Roman" w:cs="Times New Roman"/>
                <w:bCs/>
                <w:color w:val="FF0000"/>
                <w:sz w:val="20"/>
                <w:szCs w:val="20"/>
                <w:lang w:val="bg-BG" w:eastAsia="bg-BG"/>
              </w:rPr>
              <w:t> </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color w:val="FF0000"/>
                <w:sz w:val="20"/>
                <w:szCs w:val="20"/>
                <w:lang w:val="bg-BG" w:eastAsia="bg-BG"/>
              </w:rPr>
            </w:pPr>
            <w:r w:rsidRPr="002B657F">
              <w:rPr>
                <w:rFonts w:ascii="Times New Roman" w:eastAsia="Times New Roman" w:hAnsi="Times New Roman" w:cs="Times New Roman"/>
                <w:bCs/>
                <w:color w:val="FF0000"/>
                <w:sz w:val="20"/>
                <w:szCs w:val="20"/>
                <w:lang w:val="bg-BG" w:eastAsia="bg-BG"/>
              </w:rPr>
              <w:t> </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color w:val="FF0000"/>
                <w:sz w:val="20"/>
                <w:szCs w:val="20"/>
                <w:lang w:val="bg-BG" w:eastAsia="bg-BG"/>
              </w:rPr>
            </w:pPr>
            <w:r w:rsidRPr="002B657F">
              <w:rPr>
                <w:rFonts w:ascii="Times New Roman" w:eastAsia="Times New Roman" w:hAnsi="Times New Roman" w:cs="Times New Roman"/>
                <w:bCs/>
                <w:color w:val="FF0000"/>
                <w:sz w:val="20"/>
                <w:szCs w:val="20"/>
                <w:lang w:val="bg-BG" w:eastAsia="bg-BG"/>
              </w:rPr>
              <w:t> </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1</w:t>
            </w:r>
          </w:p>
        </w:tc>
        <w:tc>
          <w:tcPr>
            <w:tcW w:w="3215" w:type="pct"/>
            <w:tcBorders>
              <w:top w:val="nil"/>
              <w:left w:val="nil"/>
              <w:bottom w:val="single" w:sz="4" w:space="0" w:color="auto"/>
              <w:right w:val="single" w:sz="4" w:space="0" w:color="auto"/>
            </w:tcBorders>
            <w:shd w:val="clear" w:color="auto" w:fill="FFFFFF" w:themeFill="background1"/>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ПДГ към ОУ "Св. св. Кирил и Методий", гр. Първомай</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7</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10</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17</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2</w:t>
            </w:r>
          </w:p>
        </w:tc>
        <w:tc>
          <w:tcPr>
            <w:tcW w:w="321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ПДГ към ОУ "Д-р П. Берон", с. Буково</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3</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4</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7</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w:t>
            </w:r>
          </w:p>
        </w:tc>
      </w:tr>
      <w:tr w:rsidR="00916366" w:rsidRPr="002B657F" w:rsidTr="00225362">
        <w:trPr>
          <w:trHeight w:val="270"/>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 </w:t>
            </w:r>
          </w:p>
        </w:tc>
        <w:tc>
          <w:tcPr>
            <w:tcW w:w="321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общ брой деца в ПДГ към УЗ</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0</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10</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14</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24</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2</w:t>
            </w:r>
          </w:p>
        </w:tc>
      </w:tr>
      <w:tr w:rsidR="00916366" w:rsidRPr="002B657F" w:rsidTr="00225362">
        <w:trPr>
          <w:trHeight w:val="247"/>
        </w:trPr>
        <w:tc>
          <w:tcPr>
            <w:tcW w:w="23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 </w:t>
            </w:r>
          </w:p>
        </w:tc>
        <w:tc>
          <w:tcPr>
            <w:tcW w:w="321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общ брой деца в ДГ,ПДГ</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356</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186</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150</w:t>
            </w:r>
          </w:p>
        </w:tc>
        <w:tc>
          <w:tcPr>
            <w:tcW w:w="318"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692</w:t>
            </w:r>
          </w:p>
        </w:tc>
        <w:tc>
          <w:tcPr>
            <w:tcW w:w="275" w:type="pct"/>
            <w:tcBorders>
              <w:top w:val="nil"/>
              <w:left w:val="nil"/>
              <w:bottom w:val="single" w:sz="4" w:space="0" w:color="auto"/>
              <w:right w:val="single" w:sz="4" w:space="0" w:color="auto"/>
            </w:tcBorders>
            <w:shd w:val="clear" w:color="auto" w:fill="FFFFFF" w:themeFill="background1"/>
            <w:noWrap/>
            <w:vAlign w:val="bottom"/>
            <w:hideMark/>
          </w:tcPr>
          <w:p w:rsidR="00916366" w:rsidRPr="002B657F" w:rsidRDefault="00916366" w:rsidP="00916366">
            <w:pPr>
              <w:spacing w:after="0" w:line="240" w:lineRule="auto"/>
              <w:jc w:val="right"/>
              <w:rPr>
                <w:rFonts w:ascii="Times New Roman" w:eastAsia="Times New Roman" w:hAnsi="Times New Roman" w:cs="Times New Roman"/>
                <w:bCs/>
                <w:sz w:val="20"/>
                <w:szCs w:val="20"/>
                <w:lang w:val="bg-BG" w:eastAsia="bg-BG"/>
              </w:rPr>
            </w:pPr>
            <w:r w:rsidRPr="002B657F">
              <w:rPr>
                <w:rFonts w:ascii="Times New Roman" w:eastAsia="Times New Roman" w:hAnsi="Times New Roman" w:cs="Times New Roman"/>
                <w:bCs/>
                <w:sz w:val="20"/>
                <w:szCs w:val="20"/>
                <w:lang w:val="bg-BG" w:eastAsia="bg-BG"/>
              </w:rPr>
              <w:t>32</w:t>
            </w:r>
          </w:p>
        </w:tc>
      </w:tr>
    </w:tbl>
    <w:p w:rsidR="00916366" w:rsidRPr="002B657F" w:rsidRDefault="003852E6" w:rsidP="003852E6">
      <w:pPr>
        <w:tabs>
          <w:tab w:val="left" w:pos="426"/>
        </w:tabs>
        <w:spacing w:after="0" w:line="240" w:lineRule="auto"/>
        <w:jc w:val="both"/>
        <w:rPr>
          <w:rFonts w:ascii="Times New Roman" w:eastAsia="Times New Roman" w:hAnsi="Times New Roman" w:cs="Times New Roman"/>
          <w:bCs/>
          <w:sz w:val="24"/>
          <w:szCs w:val="24"/>
          <w:lang w:val="bg-BG" w:eastAsia="bg-BG"/>
        </w:rPr>
      </w:pPr>
      <w:r>
        <w:rPr>
          <w:rFonts w:ascii="Times New Roman" w:eastAsia="Times New Roman" w:hAnsi="Times New Roman" w:cs="Times New Roman"/>
          <w:bCs/>
          <w:sz w:val="24"/>
          <w:szCs w:val="24"/>
          <w:lang w:val="bg-BG" w:eastAsia="bg-BG"/>
        </w:rPr>
        <w:tab/>
      </w:r>
      <w:r w:rsidR="00916366" w:rsidRPr="002B657F">
        <w:rPr>
          <w:rFonts w:ascii="Times New Roman" w:eastAsia="Times New Roman" w:hAnsi="Times New Roman" w:cs="Times New Roman"/>
          <w:bCs/>
          <w:sz w:val="24"/>
          <w:szCs w:val="24"/>
          <w:lang w:val="bg-BG" w:eastAsia="bg-BG"/>
        </w:rPr>
        <w:t>Статистиката сочи, че броят на децата и групите ще се запази през следващите седем години. В някои от селата може да последва намаляване броя на децата и съответно броя на групите, поради миграция на населението и ниска раждаемост.</w:t>
      </w:r>
    </w:p>
    <w:p w:rsidR="003852E6" w:rsidRDefault="003852E6" w:rsidP="00916366">
      <w:pPr>
        <w:spacing w:after="0" w:line="240" w:lineRule="auto"/>
        <w:jc w:val="both"/>
        <w:rPr>
          <w:rFonts w:ascii="Times New Roman" w:eastAsia="SimSun" w:hAnsi="Times New Roman" w:cs="Times New Roman"/>
          <w:b/>
          <w:sz w:val="24"/>
          <w:szCs w:val="24"/>
          <w:lang w:val="bg-BG" w:eastAsia="bg-BG"/>
        </w:rPr>
      </w:pPr>
    </w:p>
    <w:p w:rsidR="00916366" w:rsidRPr="002B657F" w:rsidRDefault="00916366" w:rsidP="00916366">
      <w:pPr>
        <w:spacing w:after="0" w:line="240" w:lineRule="auto"/>
        <w:jc w:val="both"/>
        <w:rPr>
          <w:rFonts w:ascii="Times New Roman" w:eastAsia="SimSun" w:hAnsi="Times New Roman" w:cs="Times New Roman"/>
          <w:b/>
          <w:sz w:val="24"/>
          <w:szCs w:val="24"/>
          <w:lang w:val="bg-BG" w:eastAsia="bg-BG"/>
        </w:rPr>
      </w:pPr>
      <w:r w:rsidRPr="002B657F">
        <w:rPr>
          <w:rFonts w:ascii="Times New Roman" w:eastAsia="SimSun" w:hAnsi="Times New Roman" w:cs="Times New Roman"/>
          <w:b/>
          <w:sz w:val="24"/>
          <w:szCs w:val="24"/>
          <w:lang w:val="bg-BG" w:eastAsia="bg-BG"/>
        </w:rPr>
        <w:t>Училища.</w:t>
      </w:r>
    </w:p>
    <w:p w:rsidR="00916366" w:rsidRPr="002B657F" w:rsidRDefault="003852E6" w:rsidP="003852E6">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916366" w:rsidRPr="002B657F">
        <w:rPr>
          <w:rFonts w:ascii="Times New Roman" w:eastAsia="SimSun" w:hAnsi="Times New Roman" w:cs="Times New Roman"/>
          <w:sz w:val="24"/>
          <w:szCs w:val="24"/>
          <w:lang w:val="bg-BG" w:eastAsia="bg-BG"/>
        </w:rPr>
        <w:t>Учебните заведения в община Първомай са 14 – едно средно общообразователно, 10 основни училища, две начални и една професионална гимназия. Общия брой ученици, учещи в тях в началото на 2019</w:t>
      </w:r>
      <w:r>
        <w:rPr>
          <w:rFonts w:ascii="Times New Roman" w:eastAsia="SimSun" w:hAnsi="Times New Roman" w:cs="Times New Roman"/>
          <w:sz w:val="24"/>
          <w:szCs w:val="24"/>
          <w:lang w:val="bg-BG" w:eastAsia="bg-BG"/>
        </w:rPr>
        <w:t xml:space="preserve"> </w:t>
      </w:r>
      <w:r w:rsidR="00916366" w:rsidRPr="002B657F">
        <w:rPr>
          <w:rFonts w:ascii="Times New Roman" w:eastAsia="SimSun" w:hAnsi="Times New Roman" w:cs="Times New Roman"/>
          <w:sz w:val="24"/>
          <w:szCs w:val="24"/>
          <w:lang w:val="bg-BG" w:eastAsia="bg-BG"/>
        </w:rPr>
        <w:t>г. са 1764, а обучението им е организирано в  паралелки от 175 души педагогически персонал.</w:t>
      </w:r>
    </w:p>
    <w:p w:rsidR="00916366" w:rsidRPr="002B657F" w:rsidRDefault="003852E6" w:rsidP="003852E6">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916366" w:rsidRPr="002B657F">
        <w:rPr>
          <w:rFonts w:ascii="Times New Roman" w:eastAsia="SimSun" w:hAnsi="Times New Roman" w:cs="Times New Roman"/>
          <w:sz w:val="24"/>
          <w:szCs w:val="24"/>
          <w:lang w:val="bg-BG" w:eastAsia="bg-BG"/>
        </w:rPr>
        <w:t>Провежда успешна политика по отношение подготовката на учениците по професии и специалности, които са търсени на пазара на труда и предполагат успешна реализация на завършващите училище. Прилага се комплексен подход за повишаване на образователните постижения и намаляване на преждевременно напусналите училище. В изпълнение на ПМС № 100 от 08.06.2018 г. за създаване и функциониране на Механизъм за съвместна работа на институциите по обхващане и включване в образователната система на деца и ученици в задължителна предучилищна и училищна възраст и на Заповед № РД-01-349 от 30.07.2018 г. на началника на РУО-Пловдив, екипът за обхват за район на компетентност в Община Първомай оптимизира процесите и алгоритъма за съвместна работа на институциите в проследяването на всички незаписани, отпаднали, реинтегрирани, повторно и новоотпаднали деца/ученици.</w:t>
      </w:r>
    </w:p>
    <w:p w:rsidR="00916366" w:rsidRPr="002B657F" w:rsidRDefault="003852E6" w:rsidP="003852E6">
      <w:pPr>
        <w:tabs>
          <w:tab w:val="left" w:pos="426"/>
        </w:tabs>
        <w:spacing w:after="0" w:line="240" w:lineRule="auto"/>
        <w:jc w:val="both"/>
        <w:rPr>
          <w:rFonts w:ascii="Times New Roman" w:eastAsia="SimSun" w:hAnsi="Times New Roman" w:cs="Times New Roman"/>
          <w:sz w:val="24"/>
          <w:szCs w:val="24"/>
          <w:lang w:val="bg-BG" w:eastAsia="bg-BG"/>
        </w:rPr>
      </w:pPr>
      <w:r>
        <w:rPr>
          <w:rFonts w:ascii="Times New Roman" w:eastAsia="SimSun" w:hAnsi="Times New Roman" w:cs="Times New Roman"/>
          <w:sz w:val="24"/>
          <w:szCs w:val="24"/>
          <w:lang w:val="bg-BG" w:eastAsia="bg-BG"/>
        </w:rPr>
        <w:tab/>
      </w:r>
      <w:r w:rsidR="00916366" w:rsidRPr="002B657F">
        <w:rPr>
          <w:rFonts w:ascii="Times New Roman" w:eastAsia="SimSun" w:hAnsi="Times New Roman" w:cs="Times New Roman"/>
          <w:sz w:val="24"/>
          <w:szCs w:val="24"/>
          <w:lang w:val="bg-BG" w:eastAsia="bg-BG"/>
        </w:rPr>
        <w:t>Трайна положителна тенденция в училищата е, наред с традиционните методи, да се прилагат и методи с иновационен и интерактивен характер – работа на учениците в екип с цел изготвяне на доклади и съобщения по даден проблем, презентации на учебно съдържание, разработване и защита на проекти, семинарни занятия и др.</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gridCol w:w="279"/>
        <w:gridCol w:w="4392"/>
      </w:tblGrid>
      <w:tr w:rsidR="00916366" w:rsidRPr="002B657F" w:rsidTr="00225362">
        <w:tc>
          <w:tcPr>
            <w:tcW w:w="4617" w:type="dxa"/>
          </w:tcPr>
          <w:p w:rsidR="00916366" w:rsidRPr="002B657F" w:rsidRDefault="00916366" w:rsidP="00916366">
            <w:pPr>
              <w:rPr>
                <w:rFonts w:ascii="Times New Roman" w:hAnsi="Times New Roman" w:cs="Times New Roman"/>
                <w:b/>
                <w:sz w:val="24"/>
                <w:szCs w:val="24"/>
                <w:lang w:val="bg-BG" w:eastAsia="zh-CN"/>
              </w:rPr>
            </w:pPr>
            <w:r w:rsidRPr="002B657F">
              <w:rPr>
                <w:rFonts w:ascii="Times New Roman" w:hAnsi="Times New Roman" w:cs="Times New Roman"/>
                <w:b/>
                <w:sz w:val="24"/>
                <w:szCs w:val="24"/>
                <w:lang w:val="bg-BG" w:eastAsia="zh-CN"/>
              </w:rPr>
              <w:t xml:space="preserve">Основно Училище "Христо Ботев" </w:t>
            </w:r>
          </w:p>
          <w:p w:rsidR="00916366" w:rsidRPr="002B657F" w:rsidRDefault="00916366" w:rsidP="00916366">
            <w:pPr>
              <w:rPr>
                <w:rFonts w:ascii="Times New Roman" w:hAnsi="Times New Roman" w:cs="Times New Roman"/>
                <w:sz w:val="24"/>
                <w:szCs w:val="24"/>
                <w:lang w:val="bg-BG" w:eastAsia="zh-CN"/>
              </w:rPr>
            </w:pPr>
          </w:p>
          <w:p w:rsidR="00916366" w:rsidRPr="002B657F" w:rsidRDefault="00916366" w:rsidP="00916366">
            <w:pPr>
              <w:rPr>
                <w:rFonts w:ascii="Times New Roman" w:hAnsi="Times New Roman" w:cs="Times New Roman"/>
                <w:sz w:val="24"/>
                <w:szCs w:val="24"/>
                <w:lang w:val="bg-BG" w:eastAsia="zh-CN"/>
              </w:rPr>
            </w:pPr>
            <w:r w:rsidRPr="002B657F">
              <w:rPr>
                <w:rFonts w:ascii="Times New Roman" w:hAnsi="Times New Roman" w:cs="Times New Roman"/>
                <w:sz w:val="24"/>
                <w:szCs w:val="24"/>
                <w:lang w:val="bg-BG" w:eastAsia="zh-CN"/>
              </w:rPr>
              <w:t xml:space="preserve">Село Езерово </w:t>
            </w:r>
          </w:p>
          <w:p w:rsidR="00916366" w:rsidRPr="002B657F" w:rsidRDefault="00916366" w:rsidP="00916366">
            <w:pPr>
              <w:rPr>
                <w:rFonts w:ascii="Times New Roman" w:hAnsi="Times New Roman" w:cs="Times New Roman"/>
                <w:sz w:val="24"/>
                <w:szCs w:val="24"/>
                <w:lang w:val="bg-BG" w:eastAsia="zh-CN"/>
              </w:rPr>
            </w:pPr>
          </w:p>
          <w:p w:rsidR="00916366" w:rsidRPr="002B657F" w:rsidRDefault="00916366" w:rsidP="00916366">
            <w:pPr>
              <w:rPr>
                <w:rFonts w:ascii="Times New Roman" w:hAnsi="Times New Roman" w:cs="Times New Roman"/>
                <w:sz w:val="24"/>
                <w:szCs w:val="24"/>
                <w:lang w:val="bg-BG" w:eastAsia="zh-CN"/>
              </w:rPr>
            </w:pPr>
            <w:r w:rsidRPr="002B657F">
              <w:rPr>
                <w:rFonts w:ascii="Times New Roman" w:hAnsi="Times New Roman" w:cs="Times New Roman"/>
                <w:sz w:val="24"/>
                <w:szCs w:val="24"/>
                <w:lang w:val="bg-BG" w:eastAsia="zh-CN"/>
              </w:rPr>
              <w:t xml:space="preserve">ОУ "Христо Ботев" е основно (І - VІІІ клас) с общинско финансиране. </w:t>
            </w:r>
          </w:p>
          <w:p w:rsidR="00916366" w:rsidRPr="002B657F" w:rsidRDefault="00916366" w:rsidP="00916366">
            <w:pPr>
              <w:rPr>
                <w:rFonts w:ascii="Times New Roman" w:hAnsi="Times New Roman" w:cs="Times New Roman"/>
                <w:sz w:val="24"/>
                <w:szCs w:val="24"/>
                <w:lang w:val="bg-BG" w:eastAsia="zh-CN"/>
              </w:rPr>
            </w:pPr>
          </w:p>
          <w:p w:rsidR="00916366" w:rsidRPr="002B657F" w:rsidRDefault="00916366" w:rsidP="00916366">
            <w:pPr>
              <w:rPr>
                <w:rFonts w:ascii="Times New Roman" w:hAnsi="Times New Roman" w:cs="Times New Roman"/>
                <w:sz w:val="24"/>
                <w:szCs w:val="24"/>
                <w:lang w:val="bg-BG" w:eastAsia="zh-CN"/>
              </w:rPr>
            </w:pPr>
            <w:r w:rsidRPr="002B657F">
              <w:rPr>
                <w:rFonts w:ascii="Times New Roman" w:hAnsi="Times New Roman" w:cs="Times New Roman"/>
                <w:sz w:val="24"/>
                <w:szCs w:val="24"/>
                <w:lang w:val="bg-BG" w:eastAsia="zh-CN"/>
              </w:rPr>
              <w:t>Учебни смени: една смяна - само сутрин.</w:t>
            </w:r>
          </w:p>
          <w:p w:rsidR="00916366" w:rsidRPr="002B657F" w:rsidRDefault="00916366" w:rsidP="00916366">
            <w:pPr>
              <w:jc w:val="both"/>
              <w:rPr>
                <w:rFonts w:ascii="Times New Roman" w:hAnsi="Times New Roman" w:cs="Times New Roman"/>
                <w:sz w:val="24"/>
                <w:szCs w:val="24"/>
                <w:lang w:val="bg-BG"/>
              </w:rPr>
            </w:pPr>
          </w:p>
        </w:tc>
        <w:tc>
          <w:tcPr>
            <w:tcW w:w="4671" w:type="dxa"/>
            <w:gridSpan w:val="2"/>
          </w:tcPr>
          <w:p w:rsidR="00916366" w:rsidRPr="002B657F" w:rsidRDefault="00916366" w:rsidP="00916366">
            <w:pPr>
              <w:jc w:val="both"/>
              <w:rPr>
                <w:rFonts w:ascii="Times New Roman" w:hAnsi="Times New Roman" w:cs="Times New Roman"/>
                <w:sz w:val="24"/>
                <w:szCs w:val="24"/>
                <w:lang w:val="bg-BG"/>
              </w:rPr>
            </w:pPr>
            <w:r w:rsidRPr="002B657F">
              <w:rPr>
                <w:rFonts w:cs="Times New Roman"/>
                <w:noProof/>
              </w:rPr>
              <w:drawing>
                <wp:inline distT="0" distB="0" distL="0" distR="0">
                  <wp:extent cx="2828925" cy="2121694"/>
                  <wp:effectExtent l="0" t="0" r="0" b="0"/>
                  <wp:docPr id="30" name="Picture 30" descr="Основно Училище &quot;Христо Боте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но Училище &quot;Христо Ботев&quot;"/>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828925" cy="2121694"/>
                          </a:xfrm>
                          <a:prstGeom prst="rect">
                            <a:avLst/>
                          </a:prstGeom>
                          <a:noFill/>
                          <a:ln>
                            <a:noFill/>
                          </a:ln>
                        </pic:spPr>
                      </pic:pic>
                    </a:graphicData>
                  </a:graphic>
                </wp:inline>
              </w:drawing>
            </w:r>
          </w:p>
        </w:tc>
      </w:tr>
      <w:tr w:rsidR="00916366" w:rsidRPr="002B657F" w:rsidTr="00225362">
        <w:tc>
          <w:tcPr>
            <w:tcW w:w="4896" w:type="dxa"/>
            <w:gridSpan w:val="2"/>
          </w:tcPr>
          <w:p w:rsidR="00916366" w:rsidRPr="002B657F" w:rsidRDefault="00916366" w:rsidP="00916366">
            <w:pPr>
              <w:jc w:val="both"/>
              <w:rPr>
                <w:rFonts w:ascii="Times New Roman" w:hAnsi="Times New Roman" w:cs="Times New Roman"/>
                <w:sz w:val="24"/>
                <w:szCs w:val="24"/>
                <w:lang w:val="bg-BG"/>
              </w:rPr>
            </w:pPr>
            <w:r w:rsidRPr="002B657F">
              <w:rPr>
                <w:rFonts w:ascii="Helvetica" w:eastAsia="Times New Roman" w:hAnsi="Helvetica" w:cs="Helvetica"/>
                <w:noProof/>
                <w:color w:val="3E8B3E"/>
                <w:sz w:val="21"/>
                <w:szCs w:val="21"/>
              </w:rPr>
              <w:drawing>
                <wp:inline distT="0" distB="0" distL="0" distR="0">
                  <wp:extent cx="2971800" cy="2228850"/>
                  <wp:effectExtent l="0" t="0" r="0" b="0"/>
                  <wp:docPr id="31" name="Picture 31" descr="Основно Училище &quot;Христо Ботев&quot;">
                    <a:hlinkClick xmlns:a="http://schemas.openxmlformats.org/drawingml/2006/main" r:id="rId194" tgtFrame="&quot;_blank&quot;" tooltip="&quot;Основно Училище &quot;Христо Ботев&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но Училище &quot;Христо Ботев&quot;">
                            <a:hlinkClick r:id="rId194" tgtFrame="&quot;_blank&quot;" tooltip="&quot;Основно Училище &quot;Христо Ботев&quot;&quot;"/>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tc>
        <w:tc>
          <w:tcPr>
            <w:tcW w:w="4392" w:type="dxa"/>
          </w:tcPr>
          <w:p w:rsidR="00916366" w:rsidRPr="002B657F" w:rsidRDefault="00916366" w:rsidP="00916366">
            <w:pPr>
              <w:shd w:val="clear" w:color="auto" w:fill="FFFFFF"/>
              <w:rPr>
                <w:rFonts w:ascii="Times New Roman" w:eastAsia="Times New Roman" w:hAnsi="Times New Roman" w:cs="Times New Roman"/>
                <w:color w:val="222222"/>
                <w:sz w:val="24"/>
                <w:szCs w:val="24"/>
                <w:lang w:val="bg-BG" w:eastAsia="zh-CN"/>
              </w:rPr>
            </w:pPr>
            <w:r w:rsidRPr="002B657F">
              <w:rPr>
                <w:rFonts w:ascii="Times New Roman" w:eastAsia="Times New Roman" w:hAnsi="Times New Roman" w:cs="Times New Roman"/>
                <w:b/>
                <w:bCs/>
                <w:color w:val="222222"/>
                <w:sz w:val="24"/>
                <w:szCs w:val="24"/>
                <w:lang w:val="bg-BG" w:eastAsia="zh-CN"/>
              </w:rPr>
              <w:t>Основно Училище "Христо Ботев"</w:t>
            </w:r>
          </w:p>
          <w:p w:rsidR="00916366" w:rsidRPr="002B657F" w:rsidRDefault="00916366" w:rsidP="00916366">
            <w:pPr>
              <w:rPr>
                <w:rFonts w:ascii="Times New Roman" w:hAnsi="Times New Roman" w:cs="Times New Roman"/>
                <w:sz w:val="24"/>
                <w:szCs w:val="24"/>
                <w:lang w:val="bg-BG" w:eastAsia="zh-CN"/>
              </w:rPr>
            </w:pPr>
          </w:p>
          <w:p w:rsidR="00916366" w:rsidRPr="002B657F" w:rsidRDefault="00916366" w:rsidP="00916366">
            <w:pPr>
              <w:rPr>
                <w:rFonts w:ascii="Times New Roman" w:hAnsi="Times New Roman" w:cs="Times New Roman"/>
                <w:sz w:val="24"/>
                <w:szCs w:val="24"/>
                <w:lang w:val="bg-BG" w:eastAsia="zh-CN"/>
              </w:rPr>
            </w:pPr>
            <w:r w:rsidRPr="002B657F">
              <w:rPr>
                <w:rFonts w:ascii="Times New Roman" w:hAnsi="Times New Roman" w:cs="Times New Roman"/>
                <w:sz w:val="24"/>
                <w:szCs w:val="24"/>
                <w:lang w:val="bg-BG" w:eastAsia="zh-CN"/>
              </w:rPr>
              <w:t>Село Градина</w:t>
            </w:r>
          </w:p>
          <w:p w:rsidR="00916366" w:rsidRPr="002B657F" w:rsidRDefault="00916366" w:rsidP="00916366">
            <w:pPr>
              <w:rPr>
                <w:rFonts w:ascii="Times New Roman" w:hAnsi="Times New Roman" w:cs="Times New Roman"/>
                <w:sz w:val="24"/>
                <w:szCs w:val="24"/>
                <w:lang w:val="bg-BG" w:eastAsia="zh-CN"/>
              </w:rPr>
            </w:pPr>
          </w:p>
          <w:p w:rsidR="00916366" w:rsidRPr="002B657F" w:rsidRDefault="00916366" w:rsidP="00916366">
            <w:pPr>
              <w:rPr>
                <w:rFonts w:ascii="Times New Roman" w:hAnsi="Times New Roman" w:cs="Times New Roman"/>
                <w:sz w:val="24"/>
                <w:szCs w:val="24"/>
                <w:lang w:val="bg-BG" w:eastAsia="zh-CN"/>
              </w:rPr>
            </w:pPr>
            <w:r w:rsidRPr="002B657F">
              <w:rPr>
                <w:rFonts w:ascii="Times New Roman" w:hAnsi="Times New Roman" w:cs="Times New Roman"/>
                <w:sz w:val="24"/>
                <w:szCs w:val="24"/>
                <w:lang w:val="bg-BG" w:eastAsia="zh-CN"/>
              </w:rPr>
              <w:t xml:space="preserve">Адрес: с. Градина, </w:t>
            </w:r>
          </w:p>
          <w:p w:rsidR="00916366" w:rsidRPr="002B657F" w:rsidRDefault="00916366" w:rsidP="00916366">
            <w:pPr>
              <w:rPr>
                <w:rFonts w:ascii="Times New Roman" w:hAnsi="Times New Roman" w:cs="Times New Roman"/>
                <w:sz w:val="24"/>
                <w:szCs w:val="24"/>
                <w:lang w:val="bg-BG" w:eastAsia="zh-CN"/>
              </w:rPr>
            </w:pPr>
          </w:p>
          <w:p w:rsidR="00916366" w:rsidRPr="002B657F" w:rsidRDefault="00916366" w:rsidP="00916366">
            <w:pPr>
              <w:rPr>
                <w:rFonts w:ascii="Times New Roman" w:hAnsi="Times New Roman" w:cs="Times New Roman"/>
                <w:sz w:val="24"/>
                <w:szCs w:val="24"/>
                <w:lang w:val="bg-BG" w:eastAsia="zh-CN"/>
              </w:rPr>
            </w:pPr>
            <w:r w:rsidRPr="002B657F">
              <w:rPr>
                <w:rFonts w:ascii="Times New Roman" w:hAnsi="Times New Roman" w:cs="Times New Roman"/>
                <w:sz w:val="24"/>
                <w:szCs w:val="24"/>
                <w:lang w:val="bg-BG" w:eastAsia="zh-CN"/>
              </w:rPr>
              <w:t>ОУ "Христо Ботев" е основно (І - VІІІ клас) с общинско финансиране.</w:t>
            </w:r>
          </w:p>
          <w:p w:rsidR="00916366" w:rsidRPr="002B657F" w:rsidRDefault="00916366" w:rsidP="00916366">
            <w:pPr>
              <w:rPr>
                <w:rFonts w:ascii="Times New Roman" w:hAnsi="Times New Roman" w:cs="Times New Roman"/>
                <w:sz w:val="24"/>
                <w:szCs w:val="24"/>
                <w:lang w:val="bg-BG" w:eastAsia="zh-CN"/>
              </w:rPr>
            </w:pPr>
          </w:p>
          <w:p w:rsidR="00916366" w:rsidRPr="002B657F" w:rsidRDefault="00916366" w:rsidP="00916366">
            <w:pPr>
              <w:rPr>
                <w:rFonts w:ascii="Times New Roman" w:hAnsi="Times New Roman" w:cs="Times New Roman"/>
                <w:sz w:val="24"/>
                <w:szCs w:val="24"/>
                <w:lang w:val="bg-BG" w:eastAsia="zh-CN"/>
              </w:rPr>
            </w:pPr>
            <w:r w:rsidRPr="002B657F">
              <w:rPr>
                <w:rFonts w:ascii="Times New Roman" w:hAnsi="Times New Roman" w:cs="Times New Roman"/>
                <w:sz w:val="24"/>
                <w:szCs w:val="24"/>
                <w:lang w:val="bg-BG" w:eastAsia="zh-CN"/>
              </w:rPr>
              <w:t>Учебни смени: една смяна - само сутрин</w:t>
            </w:r>
          </w:p>
          <w:p w:rsidR="00916366" w:rsidRPr="002B657F" w:rsidRDefault="00916366" w:rsidP="00916366">
            <w:pPr>
              <w:jc w:val="both"/>
              <w:rPr>
                <w:rFonts w:ascii="Times New Roman" w:hAnsi="Times New Roman" w:cs="Times New Roman"/>
                <w:sz w:val="24"/>
                <w:szCs w:val="24"/>
                <w:lang w:val="bg-BG"/>
              </w:rPr>
            </w:pPr>
          </w:p>
        </w:tc>
      </w:tr>
    </w:tbl>
    <w:p w:rsidR="00916366" w:rsidRPr="002B657F" w:rsidRDefault="00916366" w:rsidP="00916366">
      <w:pPr>
        <w:spacing w:after="0" w:line="240" w:lineRule="auto"/>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Основно Училище "Свети Свети Кирил и Методий"</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Село Дълбок извор, ул.Първа  №59, </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ОУ "Св.Св.Кирил и Методий" е основно (І - VІІІ клас) с общинско финансиране. </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Учебни смени: една смяна - само сутрин</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b/>
          <w:sz w:val="24"/>
          <w:szCs w:val="24"/>
          <w:lang w:val="bg-BG" w:eastAsia="zh-CN"/>
        </w:rPr>
        <w:t>Основно Училище "Отец Паисий"</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Село Искра, ул."Г. Димитров" №14, </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ОУ "Отец Паисий" е основно (І - VІІІ клас) с общинско финансиране. </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Учебни смени: една смяна - само сутрин...</w:t>
      </w:r>
    </w:p>
    <w:p w:rsidR="00916366" w:rsidRPr="002B657F" w:rsidRDefault="00916366" w:rsidP="00916366">
      <w:pPr>
        <w:spacing w:after="0" w:line="240" w:lineRule="auto"/>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Основно Училище "Св.Св. Кирил и Методий"</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Село Караджалово </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ОУ "Св.Св.Кирил и Методий" е основно с (присъединена) група в детска градина с общинско финансиране. Учебни смени: една смяна - само сутрин</w:t>
      </w:r>
    </w:p>
    <w:p w:rsidR="00916366" w:rsidRPr="002B657F" w:rsidRDefault="00916366" w:rsidP="00916366">
      <w:pPr>
        <w:spacing w:after="0" w:line="240" w:lineRule="auto"/>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 xml:space="preserve">Основно Училище "Св.Св. Кирил и Методий" </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bg-BG"/>
        </w:rPr>
        <w:t>Г</w:t>
      </w:r>
      <w:r w:rsidRPr="002B657F">
        <w:rPr>
          <w:rFonts w:ascii="Times New Roman" w:eastAsia="SimSun" w:hAnsi="Times New Roman" w:cs="Times New Roman"/>
          <w:sz w:val="24"/>
          <w:szCs w:val="24"/>
          <w:lang w:val="bg-BG" w:eastAsia="zh-CN"/>
        </w:rPr>
        <w:t xml:space="preserve">рад Първомай, ул."Гимназиална" 1, </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ОУ "Св. св. Кирил и Методий" е основно (І - VІІІ клас) с общинско финансиране. </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bg-BG"/>
        </w:rPr>
        <w:t>Учебни</w:t>
      </w:r>
      <w:r w:rsidRPr="002B657F">
        <w:rPr>
          <w:rFonts w:ascii="Times New Roman" w:eastAsia="SimSun" w:hAnsi="Times New Roman" w:cs="Times New Roman"/>
          <w:sz w:val="24"/>
          <w:szCs w:val="24"/>
          <w:lang w:val="bg-BG" w:eastAsia="zh-CN"/>
        </w:rPr>
        <w:t xml:space="preserve"> смени: една смяна – само сутрин</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b/>
          <w:sz w:val="24"/>
          <w:szCs w:val="24"/>
          <w:lang w:val="bg-BG" w:eastAsia="zh-CN"/>
        </w:rPr>
        <w:t>Начално Училище "Петко Рачев Славейков"</w:t>
      </w:r>
      <w:r w:rsidRPr="002B657F">
        <w:rPr>
          <w:rFonts w:ascii="Times New Roman" w:eastAsia="SimSun" w:hAnsi="Times New Roman" w:cs="Times New Roman"/>
          <w:sz w:val="24"/>
          <w:szCs w:val="24"/>
          <w:lang w:val="bg-BG" w:eastAsia="zh-CN"/>
        </w:rPr>
        <w:t xml:space="preserve"> (Село Воден)</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Тип: Начално училище</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bg-BG"/>
        </w:rPr>
        <w:t>Село</w:t>
      </w:r>
      <w:r w:rsidRPr="002B657F">
        <w:rPr>
          <w:rFonts w:ascii="Times New Roman" w:eastAsia="SimSun" w:hAnsi="Times New Roman" w:cs="Times New Roman"/>
          <w:sz w:val="24"/>
          <w:szCs w:val="24"/>
          <w:lang w:val="bg-BG" w:eastAsia="zh-CN"/>
        </w:rPr>
        <w:t xml:space="preserve"> Воден </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lastRenderedPageBreak/>
        <w:t>НУ "П.Р. Славейков" е начално (І - ІV клас) с общинско финансиране. Учебни смени: една смяна - само сутрин.</w:t>
      </w:r>
    </w:p>
    <w:p w:rsidR="00916366" w:rsidRPr="002B657F" w:rsidRDefault="00916366" w:rsidP="00916366">
      <w:pPr>
        <w:spacing w:after="0" w:line="240" w:lineRule="auto"/>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 xml:space="preserve">Основно Училище "Д-Р Петър Берон" </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Село Буково </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ОУ "д-р Петър Берон" е основно с (присъединена) група в детска градина с общинско финансиране. </w:t>
      </w:r>
    </w:p>
    <w:p w:rsidR="00916366" w:rsidRPr="002B657F" w:rsidRDefault="00916366" w:rsidP="00916366">
      <w:pPr>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Учебни смени: Една-сутрин.</w:t>
      </w: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gridCol w:w="387"/>
        <w:gridCol w:w="4644"/>
      </w:tblGrid>
      <w:tr w:rsidR="00916366" w:rsidRPr="002B657F" w:rsidTr="00225362">
        <w:tc>
          <w:tcPr>
            <w:tcW w:w="4257" w:type="dxa"/>
          </w:tcPr>
          <w:p w:rsidR="00916366" w:rsidRPr="002B657F" w:rsidRDefault="00916366" w:rsidP="00916366">
            <w:pPr>
              <w:rPr>
                <w:rFonts w:ascii="Times New Roman" w:hAnsi="Times New Roman" w:cs="Times New Roman"/>
                <w:sz w:val="24"/>
                <w:szCs w:val="24"/>
                <w:lang w:val="bg-BG" w:eastAsia="zh-CN"/>
              </w:rPr>
            </w:pPr>
            <w:r w:rsidRPr="002B657F">
              <w:rPr>
                <w:rFonts w:ascii="Times New Roman" w:hAnsi="Times New Roman" w:cs="Times New Roman"/>
                <w:b/>
                <w:sz w:val="24"/>
                <w:szCs w:val="24"/>
                <w:lang w:val="bg-BG" w:eastAsia="zh-CN"/>
              </w:rPr>
              <w:t>Средно Общообразователно Училище "Проф. Д-Р Асен Златаров"</w:t>
            </w:r>
          </w:p>
          <w:p w:rsidR="00916366" w:rsidRPr="002B657F" w:rsidRDefault="00916366" w:rsidP="00916366">
            <w:pPr>
              <w:rPr>
                <w:rFonts w:ascii="Times New Roman" w:hAnsi="Times New Roman" w:cs="Times New Roman"/>
                <w:sz w:val="24"/>
                <w:szCs w:val="24"/>
                <w:lang w:val="bg-BG" w:eastAsia="zh-CN"/>
              </w:rPr>
            </w:pPr>
          </w:p>
          <w:p w:rsidR="00916366" w:rsidRPr="002B657F" w:rsidRDefault="00916366" w:rsidP="00916366">
            <w:pPr>
              <w:rPr>
                <w:rFonts w:ascii="Times New Roman" w:hAnsi="Times New Roman" w:cs="Times New Roman"/>
                <w:sz w:val="24"/>
                <w:szCs w:val="24"/>
                <w:lang w:val="bg-BG" w:eastAsia="zh-CN"/>
              </w:rPr>
            </w:pPr>
            <w:r w:rsidRPr="002B657F">
              <w:rPr>
                <w:rFonts w:ascii="Times New Roman" w:hAnsi="Times New Roman" w:cs="Times New Roman"/>
                <w:sz w:val="24"/>
                <w:szCs w:val="24"/>
                <w:lang w:val="bg-BG" w:eastAsia="zh-CN"/>
              </w:rPr>
              <w:t xml:space="preserve">гр. Първомай, ул.Кочо Честименски № 20,  </w:t>
            </w:r>
          </w:p>
          <w:p w:rsidR="00916366" w:rsidRPr="002B657F" w:rsidRDefault="00916366" w:rsidP="00916366">
            <w:pPr>
              <w:rPr>
                <w:rFonts w:ascii="Times New Roman" w:hAnsi="Times New Roman" w:cs="Times New Roman"/>
                <w:sz w:val="24"/>
                <w:szCs w:val="24"/>
                <w:lang w:val="bg-BG" w:eastAsia="zh-CN"/>
              </w:rPr>
            </w:pPr>
          </w:p>
          <w:p w:rsidR="00916366" w:rsidRPr="002B657F" w:rsidRDefault="00916366" w:rsidP="00916366">
            <w:pPr>
              <w:rPr>
                <w:rFonts w:ascii="Times New Roman" w:hAnsi="Times New Roman" w:cs="Times New Roman"/>
                <w:sz w:val="24"/>
                <w:szCs w:val="24"/>
                <w:lang w:val="bg-BG" w:eastAsia="zh-CN"/>
              </w:rPr>
            </w:pPr>
            <w:r w:rsidRPr="002B657F">
              <w:rPr>
                <w:rFonts w:ascii="Times New Roman" w:hAnsi="Times New Roman" w:cs="Times New Roman"/>
                <w:sz w:val="24"/>
                <w:szCs w:val="24"/>
                <w:lang w:val="bg-BG" w:eastAsia="zh-CN"/>
              </w:rPr>
              <w:t>СОУ "Асен Златаров" е СОУ (І - ХІІ клас) с общинско финансиране.</w:t>
            </w:r>
          </w:p>
          <w:p w:rsidR="00916366" w:rsidRPr="002B657F" w:rsidRDefault="00916366" w:rsidP="00916366">
            <w:pPr>
              <w:rPr>
                <w:rFonts w:ascii="Times New Roman" w:hAnsi="Times New Roman" w:cs="Times New Roman"/>
                <w:sz w:val="24"/>
                <w:szCs w:val="24"/>
                <w:lang w:val="bg-BG" w:eastAsia="zh-CN"/>
              </w:rPr>
            </w:pPr>
          </w:p>
          <w:p w:rsidR="00916366" w:rsidRPr="002B657F" w:rsidRDefault="00916366" w:rsidP="00916366">
            <w:pPr>
              <w:rPr>
                <w:rFonts w:ascii="Times New Roman" w:hAnsi="Times New Roman" w:cs="Times New Roman"/>
                <w:sz w:val="24"/>
                <w:szCs w:val="24"/>
                <w:lang w:val="bg-BG" w:eastAsia="zh-CN"/>
              </w:rPr>
            </w:pPr>
            <w:r w:rsidRPr="002B657F">
              <w:rPr>
                <w:rFonts w:ascii="Times New Roman" w:hAnsi="Times New Roman" w:cs="Times New Roman"/>
                <w:sz w:val="24"/>
                <w:szCs w:val="24"/>
                <w:lang w:val="bg-BG" w:eastAsia="zh-CN"/>
              </w:rPr>
              <w:t>Учебни смени: една смяна - само сутрин...</w:t>
            </w:r>
          </w:p>
          <w:p w:rsidR="00916366" w:rsidRPr="002B657F" w:rsidRDefault="00916366" w:rsidP="00916366">
            <w:pPr>
              <w:jc w:val="both"/>
              <w:rPr>
                <w:rFonts w:ascii="Times New Roman" w:hAnsi="Times New Roman" w:cs="Times New Roman"/>
                <w:sz w:val="24"/>
                <w:szCs w:val="24"/>
                <w:lang w:val="bg-BG"/>
              </w:rPr>
            </w:pPr>
          </w:p>
        </w:tc>
        <w:tc>
          <w:tcPr>
            <w:tcW w:w="5031" w:type="dxa"/>
            <w:gridSpan w:val="2"/>
          </w:tcPr>
          <w:p w:rsidR="00916366" w:rsidRPr="002B657F" w:rsidRDefault="00916366" w:rsidP="00916366">
            <w:pPr>
              <w:jc w:val="both"/>
              <w:rPr>
                <w:rFonts w:ascii="Times New Roman" w:hAnsi="Times New Roman" w:cs="Times New Roman"/>
                <w:sz w:val="24"/>
                <w:szCs w:val="24"/>
                <w:lang w:val="bg-BG"/>
              </w:rPr>
            </w:pPr>
            <w:r w:rsidRPr="002B657F">
              <w:rPr>
                <w:rFonts w:cs="Times New Roman"/>
                <w:noProof/>
              </w:rPr>
              <w:drawing>
                <wp:inline distT="0" distB="0" distL="0" distR="0">
                  <wp:extent cx="3057525" cy="2293144"/>
                  <wp:effectExtent l="0" t="0" r="0" b="0"/>
                  <wp:docPr id="32" name="Picture 2" descr="Средно Общообразователно Училище &quot;Проф. Д-Р Асен Златаро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едно Общообразователно Училище &quot;Проф. Д-Р Асен Златаров&quot;"/>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060911" cy="2295683"/>
                          </a:xfrm>
                          <a:prstGeom prst="rect">
                            <a:avLst/>
                          </a:prstGeom>
                          <a:noFill/>
                          <a:ln>
                            <a:noFill/>
                          </a:ln>
                        </pic:spPr>
                      </pic:pic>
                    </a:graphicData>
                  </a:graphic>
                </wp:inline>
              </w:drawing>
            </w:r>
          </w:p>
        </w:tc>
      </w:tr>
      <w:tr w:rsidR="00916366" w:rsidRPr="002B657F" w:rsidTr="00225362">
        <w:tc>
          <w:tcPr>
            <w:tcW w:w="4644" w:type="dxa"/>
            <w:gridSpan w:val="2"/>
          </w:tcPr>
          <w:p w:rsidR="00916366" w:rsidRPr="002B657F" w:rsidRDefault="00916366" w:rsidP="00916366">
            <w:pPr>
              <w:jc w:val="both"/>
              <w:rPr>
                <w:rFonts w:ascii="Times New Roman" w:hAnsi="Times New Roman" w:cs="Times New Roman"/>
                <w:sz w:val="24"/>
                <w:szCs w:val="24"/>
                <w:lang w:val="bg-BG"/>
              </w:rPr>
            </w:pPr>
            <w:r w:rsidRPr="002B657F">
              <w:rPr>
                <w:rFonts w:cs="Times New Roman"/>
                <w:noProof/>
              </w:rPr>
              <w:drawing>
                <wp:inline distT="0" distB="0" distL="0" distR="0">
                  <wp:extent cx="2778124" cy="2083593"/>
                  <wp:effectExtent l="0" t="0" r="3810" b="0"/>
                  <wp:docPr id="33" name="Picture 3" descr="Основно Училище &quot;Георги Караславо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новно Училище &quot;Георги Караславов&quot;"/>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779898" cy="2084923"/>
                          </a:xfrm>
                          <a:prstGeom prst="rect">
                            <a:avLst/>
                          </a:prstGeom>
                          <a:noFill/>
                          <a:ln>
                            <a:noFill/>
                          </a:ln>
                        </pic:spPr>
                      </pic:pic>
                    </a:graphicData>
                  </a:graphic>
                </wp:inline>
              </w:drawing>
            </w:r>
          </w:p>
        </w:tc>
        <w:tc>
          <w:tcPr>
            <w:tcW w:w="4644" w:type="dxa"/>
          </w:tcPr>
          <w:p w:rsidR="00916366" w:rsidRPr="002B657F" w:rsidRDefault="00916366" w:rsidP="00916366">
            <w:pPr>
              <w:rPr>
                <w:rFonts w:ascii="Times New Roman" w:hAnsi="Times New Roman" w:cs="Times New Roman"/>
                <w:b/>
                <w:sz w:val="24"/>
                <w:szCs w:val="24"/>
                <w:lang w:val="bg-BG" w:eastAsia="zh-CN"/>
              </w:rPr>
            </w:pPr>
            <w:r w:rsidRPr="002B657F">
              <w:rPr>
                <w:rFonts w:ascii="Times New Roman" w:hAnsi="Times New Roman" w:cs="Times New Roman"/>
                <w:b/>
                <w:sz w:val="24"/>
                <w:szCs w:val="24"/>
                <w:lang w:val="bg-BG" w:eastAsia="zh-CN"/>
              </w:rPr>
              <w:t xml:space="preserve">Основно Училище "Георги Караславов" </w:t>
            </w:r>
          </w:p>
          <w:p w:rsidR="00916366" w:rsidRPr="002B657F" w:rsidRDefault="00916366" w:rsidP="00916366">
            <w:pPr>
              <w:rPr>
                <w:rFonts w:ascii="Times New Roman" w:hAnsi="Times New Roman" w:cs="Times New Roman"/>
                <w:sz w:val="24"/>
                <w:szCs w:val="24"/>
                <w:lang w:val="bg-BG" w:eastAsia="zh-CN"/>
              </w:rPr>
            </w:pPr>
          </w:p>
          <w:p w:rsidR="00916366" w:rsidRPr="002B657F" w:rsidRDefault="00916366" w:rsidP="00916366">
            <w:pPr>
              <w:rPr>
                <w:rFonts w:ascii="Times New Roman" w:hAnsi="Times New Roman" w:cs="Times New Roman"/>
                <w:sz w:val="24"/>
                <w:szCs w:val="24"/>
                <w:lang w:val="bg-BG" w:eastAsia="zh-CN"/>
              </w:rPr>
            </w:pPr>
            <w:r w:rsidRPr="002B657F">
              <w:rPr>
                <w:rFonts w:ascii="Times New Roman" w:hAnsi="Times New Roman" w:cs="Times New Roman"/>
                <w:sz w:val="24"/>
                <w:szCs w:val="24"/>
                <w:lang w:val="bg-BG" w:eastAsia="zh-CN"/>
              </w:rPr>
              <w:t xml:space="preserve">Град Първомай , ул. „Княз Борис“ № 188, </w:t>
            </w:r>
          </w:p>
          <w:p w:rsidR="00916366" w:rsidRPr="002B657F" w:rsidRDefault="00916366" w:rsidP="00916366">
            <w:pPr>
              <w:rPr>
                <w:rFonts w:ascii="Times New Roman" w:hAnsi="Times New Roman" w:cs="Times New Roman"/>
                <w:sz w:val="24"/>
                <w:szCs w:val="24"/>
                <w:lang w:val="bg-BG" w:eastAsia="zh-CN"/>
              </w:rPr>
            </w:pPr>
          </w:p>
          <w:p w:rsidR="00916366" w:rsidRPr="002B657F" w:rsidRDefault="00916366" w:rsidP="00916366">
            <w:pPr>
              <w:rPr>
                <w:rFonts w:ascii="Times New Roman" w:hAnsi="Times New Roman" w:cs="Times New Roman"/>
                <w:sz w:val="24"/>
                <w:szCs w:val="24"/>
                <w:lang w:val="bg-BG" w:eastAsia="zh-CN"/>
              </w:rPr>
            </w:pPr>
            <w:r w:rsidRPr="002B657F">
              <w:rPr>
                <w:rFonts w:ascii="Times New Roman" w:hAnsi="Times New Roman" w:cs="Times New Roman"/>
                <w:sz w:val="24"/>
                <w:szCs w:val="24"/>
                <w:lang w:val="bg-BG" w:eastAsia="zh-CN"/>
              </w:rPr>
              <w:t xml:space="preserve">ОУ "Георги Караславов" е основно (І - VІІІ клас) с общинско финансиране. </w:t>
            </w:r>
          </w:p>
          <w:p w:rsidR="00916366" w:rsidRPr="002B657F" w:rsidRDefault="00916366" w:rsidP="00916366">
            <w:pPr>
              <w:rPr>
                <w:rFonts w:ascii="Times New Roman" w:hAnsi="Times New Roman" w:cs="Times New Roman"/>
                <w:sz w:val="24"/>
                <w:szCs w:val="24"/>
                <w:lang w:val="bg-BG" w:eastAsia="zh-CN"/>
              </w:rPr>
            </w:pPr>
          </w:p>
          <w:p w:rsidR="00916366" w:rsidRPr="002B657F" w:rsidRDefault="00916366" w:rsidP="00916366">
            <w:pPr>
              <w:rPr>
                <w:rFonts w:ascii="Times New Roman" w:hAnsi="Times New Roman" w:cs="Times New Roman"/>
                <w:sz w:val="24"/>
                <w:szCs w:val="24"/>
                <w:lang w:val="bg-BG" w:eastAsia="zh-CN"/>
              </w:rPr>
            </w:pPr>
            <w:r w:rsidRPr="002B657F">
              <w:rPr>
                <w:rFonts w:ascii="Times New Roman" w:hAnsi="Times New Roman" w:cs="Times New Roman"/>
                <w:sz w:val="24"/>
                <w:szCs w:val="24"/>
                <w:lang w:val="bg-BG" w:eastAsia="zh-CN"/>
              </w:rPr>
              <w:t>Учебни смени: една смяна - само сутрин...</w:t>
            </w:r>
          </w:p>
          <w:p w:rsidR="00916366" w:rsidRPr="002B657F" w:rsidRDefault="00916366" w:rsidP="00916366">
            <w:pPr>
              <w:jc w:val="both"/>
              <w:rPr>
                <w:rFonts w:ascii="Times New Roman" w:hAnsi="Times New Roman" w:cs="Times New Roman"/>
                <w:sz w:val="24"/>
                <w:szCs w:val="24"/>
                <w:lang w:val="bg-BG"/>
              </w:rPr>
            </w:pPr>
          </w:p>
        </w:tc>
      </w:tr>
    </w:tbl>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b/>
          <w:sz w:val="24"/>
          <w:szCs w:val="24"/>
          <w:lang w:val="bg-BG" w:eastAsia="zh-CN"/>
        </w:rPr>
        <w:t>Начално Училище "Христо Ботев"</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Град Първомай, ул."Христо Ботев" №5,</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НУ "Христо Ботев" е начално (І - ІV клас) с общинско финансиране. </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Учебни смени: една смяна - само сутрин...</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b/>
          <w:sz w:val="24"/>
          <w:szCs w:val="24"/>
          <w:lang w:val="bg-BG" w:eastAsia="zh-CN"/>
        </w:rPr>
        <w:t>Професионална Гимназия по Селско Стопанство "Васил Левски"</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 Град Първомай, ул.Братя Миладинови - север № 53а, </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ПГСС "Васил Левски" е професионална гимназия с държавно финансиране. </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Учебни смени: една смяна - само сутрин...</w:t>
      </w:r>
    </w:p>
    <w:p w:rsidR="00916366" w:rsidRPr="002B657F" w:rsidRDefault="00916366" w:rsidP="00916366">
      <w:pPr>
        <w:spacing w:after="0" w:line="240" w:lineRule="auto"/>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Основно Училище "Васил Априлов"</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Село Виница   </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ОУ "Васил Априлов" е основно (І - VІІІ клас) с общинско финансиране.</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 xml:space="preserve"> Учебни смени: една смяна - само сутрин</w:t>
      </w: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916366" w:rsidRPr="002B657F" w:rsidTr="00225362">
        <w:tc>
          <w:tcPr>
            <w:tcW w:w="4644" w:type="dxa"/>
          </w:tcPr>
          <w:p w:rsidR="00916366" w:rsidRPr="002B657F" w:rsidRDefault="00916366" w:rsidP="00916366">
            <w:pPr>
              <w:rPr>
                <w:rFonts w:ascii="Times New Roman" w:hAnsi="Times New Roman" w:cs="Times New Roman"/>
                <w:sz w:val="24"/>
                <w:szCs w:val="24"/>
                <w:lang w:val="bg-BG" w:eastAsia="zh-CN"/>
              </w:rPr>
            </w:pPr>
            <w:r w:rsidRPr="002B657F">
              <w:rPr>
                <w:rFonts w:ascii="Times New Roman" w:hAnsi="Times New Roman" w:cs="Times New Roman"/>
                <w:b/>
                <w:sz w:val="24"/>
                <w:szCs w:val="24"/>
                <w:lang w:val="bg-BG" w:eastAsia="zh-CN"/>
              </w:rPr>
              <w:lastRenderedPageBreak/>
              <w:t>Основно Училище "Любен Каравелов"</w:t>
            </w:r>
          </w:p>
          <w:p w:rsidR="00916366" w:rsidRPr="002B657F" w:rsidRDefault="00916366" w:rsidP="00916366">
            <w:pPr>
              <w:rPr>
                <w:rFonts w:ascii="Times New Roman" w:hAnsi="Times New Roman" w:cs="Times New Roman"/>
                <w:sz w:val="24"/>
                <w:szCs w:val="24"/>
                <w:lang w:val="bg-BG" w:eastAsia="zh-CN"/>
              </w:rPr>
            </w:pPr>
          </w:p>
          <w:p w:rsidR="00916366" w:rsidRPr="002B657F" w:rsidRDefault="00916366" w:rsidP="00916366">
            <w:pPr>
              <w:rPr>
                <w:rFonts w:ascii="Times New Roman" w:hAnsi="Times New Roman" w:cs="Times New Roman"/>
                <w:sz w:val="24"/>
                <w:szCs w:val="24"/>
                <w:lang w:val="bg-BG" w:eastAsia="zh-CN"/>
              </w:rPr>
            </w:pPr>
            <w:r w:rsidRPr="002B657F">
              <w:rPr>
                <w:rFonts w:ascii="Times New Roman" w:hAnsi="Times New Roman" w:cs="Times New Roman"/>
                <w:sz w:val="24"/>
                <w:szCs w:val="24"/>
                <w:lang w:val="bg-BG" w:eastAsia="zh-CN"/>
              </w:rPr>
              <w:t xml:space="preserve">с. Бяла река, </w:t>
            </w:r>
          </w:p>
          <w:p w:rsidR="00916366" w:rsidRPr="002B657F" w:rsidRDefault="00916366" w:rsidP="00916366">
            <w:pPr>
              <w:rPr>
                <w:rFonts w:ascii="Times New Roman" w:hAnsi="Times New Roman" w:cs="Times New Roman"/>
                <w:sz w:val="24"/>
                <w:szCs w:val="24"/>
                <w:lang w:val="bg-BG" w:eastAsia="zh-CN"/>
              </w:rPr>
            </w:pPr>
          </w:p>
          <w:p w:rsidR="00916366" w:rsidRPr="002B657F" w:rsidRDefault="00916366" w:rsidP="00916366">
            <w:pPr>
              <w:rPr>
                <w:rFonts w:ascii="Times New Roman" w:hAnsi="Times New Roman" w:cs="Times New Roman"/>
                <w:sz w:val="24"/>
                <w:szCs w:val="24"/>
                <w:lang w:val="bg-BG" w:eastAsia="zh-CN"/>
              </w:rPr>
            </w:pPr>
            <w:r w:rsidRPr="002B657F">
              <w:rPr>
                <w:rFonts w:ascii="Times New Roman" w:hAnsi="Times New Roman" w:cs="Times New Roman"/>
                <w:sz w:val="24"/>
                <w:szCs w:val="24"/>
                <w:lang w:val="bg-BG" w:eastAsia="zh-CN"/>
              </w:rPr>
              <w:t xml:space="preserve">ОУ "Любен Каравелов" е основно (І - VІІІ клас) с общинско финансиране. </w:t>
            </w:r>
          </w:p>
          <w:p w:rsidR="00916366" w:rsidRPr="002B657F" w:rsidRDefault="00916366" w:rsidP="00916366">
            <w:pPr>
              <w:rPr>
                <w:rFonts w:ascii="Times New Roman" w:hAnsi="Times New Roman" w:cs="Times New Roman"/>
                <w:sz w:val="24"/>
                <w:szCs w:val="24"/>
                <w:lang w:val="bg-BG" w:eastAsia="zh-CN"/>
              </w:rPr>
            </w:pPr>
          </w:p>
          <w:p w:rsidR="00916366" w:rsidRPr="002B657F" w:rsidRDefault="00916366" w:rsidP="00916366">
            <w:pPr>
              <w:rPr>
                <w:rFonts w:ascii="Times New Roman" w:hAnsi="Times New Roman" w:cs="Times New Roman"/>
                <w:sz w:val="24"/>
                <w:szCs w:val="24"/>
                <w:lang w:val="bg-BG" w:eastAsia="zh-CN"/>
              </w:rPr>
            </w:pPr>
            <w:r w:rsidRPr="002B657F">
              <w:rPr>
                <w:rFonts w:ascii="Times New Roman" w:hAnsi="Times New Roman" w:cs="Times New Roman"/>
                <w:sz w:val="24"/>
                <w:szCs w:val="24"/>
                <w:lang w:val="bg-BG" w:eastAsia="zh-CN"/>
              </w:rPr>
              <w:t>Учебни смени: една смяна - само сутрин.</w:t>
            </w:r>
          </w:p>
          <w:p w:rsidR="00916366" w:rsidRPr="002B657F" w:rsidRDefault="00916366" w:rsidP="00916366">
            <w:pPr>
              <w:jc w:val="both"/>
              <w:rPr>
                <w:rFonts w:ascii="Times New Roman" w:hAnsi="Times New Roman" w:cs="Times New Roman"/>
                <w:sz w:val="24"/>
                <w:szCs w:val="24"/>
                <w:lang w:val="bg-BG"/>
              </w:rPr>
            </w:pPr>
          </w:p>
        </w:tc>
        <w:tc>
          <w:tcPr>
            <w:tcW w:w="4644" w:type="dxa"/>
          </w:tcPr>
          <w:p w:rsidR="00916366" w:rsidRPr="002B657F" w:rsidRDefault="00916366" w:rsidP="00916366">
            <w:pPr>
              <w:jc w:val="both"/>
              <w:rPr>
                <w:rFonts w:ascii="Times New Roman" w:hAnsi="Times New Roman" w:cs="Times New Roman"/>
                <w:sz w:val="24"/>
                <w:szCs w:val="24"/>
                <w:lang w:val="bg-BG"/>
              </w:rPr>
            </w:pPr>
            <w:r w:rsidRPr="002B657F">
              <w:rPr>
                <w:rFonts w:cs="Times New Roman"/>
                <w:noProof/>
              </w:rPr>
              <w:drawing>
                <wp:inline distT="0" distB="0" distL="0" distR="0">
                  <wp:extent cx="2613024" cy="1959769"/>
                  <wp:effectExtent l="0" t="0" r="0" b="2540"/>
                  <wp:docPr id="34" name="Picture 4" descr="Основно Училище &quot;Любен Каравело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сновно Училище &quot;Любен Каравелов&quot;"/>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618883" cy="1964164"/>
                          </a:xfrm>
                          <a:prstGeom prst="rect">
                            <a:avLst/>
                          </a:prstGeom>
                          <a:noFill/>
                          <a:ln>
                            <a:noFill/>
                          </a:ln>
                        </pic:spPr>
                      </pic:pic>
                    </a:graphicData>
                  </a:graphic>
                </wp:inline>
              </w:drawing>
            </w:r>
          </w:p>
        </w:tc>
      </w:tr>
    </w:tbl>
    <w:p w:rsidR="00916366" w:rsidRPr="002B657F" w:rsidRDefault="00916366" w:rsidP="00916366">
      <w:pPr>
        <w:tabs>
          <w:tab w:val="left" w:pos="3360"/>
        </w:tabs>
        <w:autoSpaceDE w:val="0"/>
        <w:autoSpaceDN w:val="0"/>
        <w:adjustRightInd w:val="0"/>
        <w:spacing w:before="144" w:after="0" w:line="274" w:lineRule="exact"/>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Пет от училищата са в града, а останалите девет са в девет села.</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Най – голямо училище е СОУ „Проф. д-р Асен Златаров“ – в него се обучават 561 ученици в 27 паралелки, а най – малко е НУ „П.Р. Славейков“ в с.Воден, където се обучават само 23 ученици в 2 паралелки.</w:t>
      </w:r>
    </w:p>
    <w:p w:rsidR="00916366" w:rsidRPr="002B657F" w:rsidRDefault="00916366" w:rsidP="00916366">
      <w:pPr>
        <w:spacing w:after="0" w:line="240" w:lineRule="auto"/>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sz w:val="24"/>
          <w:szCs w:val="24"/>
          <w:lang w:val="bg-BG" w:eastAsia="bg-BG"/>
        </w:rPr>
        <w:t>От селските училища най – голямо е ОУ „Христо Ботев“ в с.Градина, където се обучават 211 ученици в 10 паралелки.</w:t>
      </w:r>
    </w:p>
    <w:p w:rsidR="003852E6" w:rsidRDefault="003852E6" w:rsidP="00916366">
      <w:pPr>
        <w:spacing w:after="0" w:line="240" w:lineRule="auto"/>
        <w:jc w:val="both"/>
        <w:rPr>
          <w:rFonts w:ascii="Times New Roman" w:eastAsia="SimSun" w:hAnsi="Times New Roman" w:cs="Times New Roman"/>
          <w:b/>
          <w:lang w:val="bg-BG" w:eastAsia="bg-BG"/>
        </w:rPr>
      </w:pPr>
    </w:p>
    <w:p w:rsidR="00916366" w:rsidRPr="002B657F" w:rsidRDefault="00916366" w:rsidP="00916366">
      <w:pPr>
        <w:spacing w:after="0" w:line="240" w:lineRule="auto"/>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t>Брой училища по вид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699"/>
        <w:gridCol w:w="1174"/>
        <w:gridCol w:w="735"/>
        <w:gridCol w:w="1089"/>
        <w:gridCol w:w="868"/>
        <w:gridCol w:w="848"/>
        <w:gridCol w:w="739"/>
        <w:gridCol w:w="1156"/>
        <w:gridCol w:w="1156"/>
        <w:gridCol w:w="1156"/>
      </w:tblGrid>
      <w:tr w:rsidR="00916366" w:rsidRPr="002B657F" w:rsidTr="00225362">
        <w:trPr>
          <w:trHeight w:val="945"/>
        </w:trPr>
        <w:tc>
          <w:tcPr>
            <w:tcW w:w="363" w:type="pct"/>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Уч</w:t>
            </w:r>
          </w:p>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 xml:space="preserve">година. </w:t>
            </w:r>
          </w:p>
        </w:tc>
        <w:tc>
          <w:tcPr>
            <w:tcW w:w="610" w:type="pct"/>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p>
        </w:tc>
        <w:tc>
          <w:tcPr>
            <w:tcW w:w="382" w:type="pct"/>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Общо</w:t>
            </w:r>
          </w:p>
        </w:tc>
        <w:tc>
          <w:tcPr>
            <w:tcW w:w="566" w:type="pct"/>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Общообразователни училища</w:t>
            </w:r>
          </w:p>
        </w:tc>
        <w:tc>
          <w:tcPr>
            <w:tcW w:w="451" w:type="pct"/>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Специални училища</w:t>
            </w:r>
          </w:p>
        </w:tc>
        <w:tc>
          <w:tcPr>
            <w:tcW w:w="441" w:type="pct"/>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Училища по изкуствата</w:t>
            </w:r>
          </w:p>
        </w:tc>
        <w:tc>
          <w:tcPr>
            <w:tcW w:w="384" w:type="pct"/>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Спортни училища</w:t>
            </w:r>
          </w:p>
        </w:tc>
        <w:tc>
          <w:tcPr>
            <w:tcW w:w="601" w:type="pct"/>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Професионални гимназии</w:t>
            </w:r>
          </w:p>
        </w:tc>
        <w:tc>
          <w:tcPr>
            <w:tcW w:w="601" w:type="pct"/>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Професионални колежи</w:t>
            </w:r>
          </w:p>
        </w:tc>
        <w:tc>
          <w:tcPr>
            <w:tcW w:w="601" w:type="pct"/>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Професионални училища</w:t>
            </w:r>
            <w:r w:rsidRPr="002B657F">
              <w:rPr>
                <w:rFonts w:ascii="Times New Roman" w:eastAsia="Times New Roman" w:hAnsi="Times New Roman" w:cs="Times New Roman"/>
                <w:b/>
                <w:bCs/>
                <w:color w:val="0000FF"/>
                <w:sz w:val="18"/>
                <w:szCs w:val="18"/>
                <w:vertAlign w:val="superscript"/>
                <w:lang w:val="bg-BG" w:eastAsia="zh-CN"/>
              </w:rPr>
              <w:t>4</w:t>
            </w:r>
          </w:p>
        </w:tc>
      </w:tr>
      <w:tr w:rsidR="00916366" w:rsidRPr="002B657F" w:rsidTr="00225362">
        <w:trPr>
          <w:trHeight w:val="237"/>
        </w:trPr>
        <w:tc>
          <w:tcPr>
            <w:tcW w:w="363" w:type="pct"/>
            <w:vMerge w:val="restart"/>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2014/2015</w:t>
            </w:r>
          </w:p>
        </w:tc>
        <w:tc>
          <w:tcPr>
            <w:tcW w:w="610" w:type="pct"/>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Страната</w:t>
            </w:r>
          </w:p>
        </w:tc>
        <w:tc>
          <w:tcPr>
            <w:tcW w:w="382"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2569</w:t>
            </w:r>
          </w:p>
        </w:tc>
        <w:tc>
          <w:tcPr>
            <w:tcW w:w="566"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2019</w:t>
            </w:r>
          </w:p>
        </w:tc>
        <w:tc>
          <w:tcPr>
            <w:tcW w:w="45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68</w:t>
            </w:r>
          </w:p>
        </w:tc>
        <w:tc>
          <w:tcPr>
            <w:tcW w:w="44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23</w:t>
            </w:r>
          </w:p>
        </w:tc>
        <w:tc>
          <w:tcPr>
            <w:tcW w:w="384"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24</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395</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40</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r>
      <w:tr w:rsidR="00916366" w:rsidRPr="002B657F" w:rsidTr="00225362">
        <w:trPr>
          <w:trHeight w:val="126"/>
        </w:trPr>
        <w:tc>
          <w:tcPr>
            <w:tcW w:w="363" w:type="pct"/>
            <w:vMerge/>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p>
        </w:tc>
        <w:tc>
          <w:tcPr>
            <w:tcW w:w="610" w:type="pct"/>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Пловдив</w:t>
            </w:r>
          </w:p>
        </w:tc>
        <w:tc>
          <w:tcPr>
            <w:tcW w:w="382"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204</w:t>
            </w:r>
          </w:p>
        </w:tc>
        <w:tc>
          <w:tcPr>
            <w:tcW w:w="566"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162</w:t>
            </w:r>
          </w:p>
        </w:tc>
        <w:tc>
          <w:tcPr>
            <w:tcW w:w="45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w:t>
            </w:r>
          </w:p>
        </w:tc>
        <w:tc>
          <w:tcPr>
            <w:tcW w:w="44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w:t>
            </w:r>
          </w:p>
        </w:tc>
        <w:tc>
          <w:tcPr>
            <w:tcW w:w="384"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30</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r>
      <w:tr w:rsidR="00916366" w:rsidRPr="002B657F" w:rsidTr="00225362">
        <w:trPr>
          <w:trHeight w:val="200"/>
        </w:trPr>
        <w:tc>
          <w:tcPr>
            <w:tcW w:w="363" w:type="pct"/>
            <w:vMerge/>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p>
        </w:tc>
        <w:tc>
          <w:tcPr>
            <w:tcW w:w="610" w:type="pct"/>
            <w:shd w:val="clear" w:color="auto" w:fill="FFFFFF" w:themeFill="background1"/>
            <w:vAlign w:val="center"/>
            <w:hideMark/>
          </w:tcPr>
          <w:p w:rsidR="00916366" w:rsidRPr="002B657F" w:rsidRDefault="00916366" w:rsidP="00916366">
            <w:pPr>
              <w:spacing w:after="0" w:line="240" w:lineRule="auto"/>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Първомай</w:t>
            </w:r>
          </w:p>
        </w:tc>
        <w:tc>
          <w:tcPr>
            <w:tcW w:w="382"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14</w:t>
            </w:r>
          </w:p>
        </w:tc>
        <w:tc>
          <w:tcPr>
            <w:tcW w:w="566"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13</w:t>
            </w:r>
          </w:p>
        </w:tc>
        <w:tc>
          <w:tcPr>
            <w:tcW w:w="45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44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384"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r>
      <w:tr w:rsidR="00916366" w:rsidRPr="002B657F" w:rsidTr="00225362">
        <w:trPr>
          <w:trHeight w:val="246"/>
        </w:trPr>
        <w:tc>
          <w:tcPr>
            <w:tcW w:w="363" w:type="pct"/>
            <w:vMerge w:val="restart"/>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2015/2016</w:t>
            </w:r>
          </w:p>
        </w:tc>
        <w:tc>
          <w:tcPr>
            <w:tcW w:w="610" w:type="pct"/>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Страната</w:t>
            </w:r>
          </w:p>
        </w:tc>
        <w:tc>
          <w:tcPr>
            <w:tcW w:w="382"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2547</w:t>
            </w:r>
          </w:p>
        </w:tc>
        <w:tc>
          <w:tcPr>
            <w:tcW w:w="566"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2014</w:t>
            </w:r>
          </w:p>
        </w:tc>
        <w:tc>
          <w:tcPr>
            <w:tcW w:w="45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64</w:t>
            </w:r>
          </w:p>
        </w:tc>
        <w:tc>
          <w:tcPr>
            <w:tcW w:w="44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22</w:t>
            </w:r>
          </w:p>
        </w:tc>
        <w:tc>
          <w:tcPr>
            <w:tcW w:w="384"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24</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387</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36</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r>
      <w:tr w:rsidR="00916366" w:rsidRPr="002B657F" w:rsidTr="00225362">
        <w:trPr>
          <w:trHeight w:val="136"/>
        </w:trPr>
        <w:tc>
          <w:tcPr>
            <w:tcW w:w="363" w:type="pct"/>
            <w:vMerge/>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p>
        </w:tc>
        <w:tc>
          <w:tcPr>
            <w:tcW w:w="610" w:type="pct"/>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Пловдив</w:t>
            </w:r>
          </w:p>
        </w:tc>
        <w:tc>
          <w:tcPr>
            <w:tcW w:w="382"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w:t>
            </w:r>
          </w:p>
        </w:tc>
        <w:tc>
          <w:tcPr>
            <w:tcW w:w="566"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162</w:t>
            </w:r>
          </w:p>
        </w:tc>
        <w:tc>
          <w:tcPr>
            <w:tcW w:w="45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w:t>
            </w:r>
          </w:p>
        </w:tc>
        <w:tc>
          <w:tcPr>
            <w:tcW w:w="44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w:t>
            </w:r>
          </w:p>
        </w:tc>
        <w:tc>
          <w:tcPr>
            <w:tcW w:w="384"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30</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r>
      <w:tr w:rsidR="00916366" w:rsidRPr="002B657F" w:rsidTr="00225362">
        <w:trPr>
          <w:trHeight w:val="172"/>
        </w:trPr>
        <w:tc>
          <w:tcPr>
            <w:tcW w:w="363" w:type="pct"/>
            <w:vMerge/>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p>
        </w:tc>
        <w:tc>
          <w:tcPr>
            <w:tcW w:w="610" w:type="pct"/>
            <w:shd w:val="clear" w:color="auto" w:fill="FFFFFF" w:themeFill="background1"/>
            <w:vAlign w:val="center"/>
            <w:hideMark/>
          </w:tcPr>
          <w:p w:rsidR="00916366" w:rsidRPr="002B657F" w:rsidRDefault="00916366" w:rsidP="00916366">
            <w:pPr>
              <w:spacing w:after="0" w:line="240" w:lineRule="auto"/>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Първомай</w:t>
            </w:r>
          </w:p>
        </w:tc>
        <w:tc>
          <w:tcPr>
            <w:tcW w:w="382"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14</w:t>
            </w:r>
          </w:p>
        </w:tc>
        <w:tc>
          <w:tcPr>
            <w:tcW w:w="566"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13</w:t>
            </w:r>
          </w:p>
        </w:tc>
        <w:tc>
          <w:tcPr>
            <w:tcW w:w="45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44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384"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r>
      <w:tr w:rsidR="00916366" w:rsidRPr="002B657F" w:rsidTr="00225362">
        <w:trPr>
          <w:trHeight w:val="141"/>
        </w:trPr>
        <w:tc>
          <w:tcPr>
            <w:tcW w:w="363" w:type="pct"/>
            <w:vMerge w:val="restart"/>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2016/2017</w:t>
            </w:r>
          </w:p>
        </w:tc>
        <w:tc>
          <w:tcPr>
            <w:tcW w:w="610" w:type="pct"/>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Страната</w:t>
            </w:r>
          </w:p>
        </w:tc>
        <w:tc>
          <w:tcPr>
            <w:tcW w:w="382"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2505</w:t>
            </w:r>
          </w:p>
        </w:tc>
        <w:tc>
          <w:tcPr>
            <w:tcW w:w="566"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1990</w:t>
            </w:r>
          </w:p>
        </w:tc>
        <w:tc>
          <w:tcPr>
            <w:tcW w:w="45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61</w:t>
            </w:r>
          </w:p>
        </w:tc>
        <w:tc>
          <w:tcPr>
            <w:tcW w:w="44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22</w:t>
            </w:r>
          </w:p>
        </w:tc>
        <w:tc>
          <w:tcPr>
            <w:tcW w:w="384"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24</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373</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35</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r>
      <w:tr w:rsidR="00916366" w:rsidRPr="002B657F" w:rsidTr="00225362">
        <w:trPr>
          <w:trHeight w:val="237"/>
        </w:trPr>
        <w:tc>
          <w:tcPr>
            <w:tcW w:w="363" w:type="pct"/>
            <w:vMerge/>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p>
        </w:tc>
        <w:tc>
          <w:tcPr>
            <w:tcW w:w="610" w:type="pct"/>
            <w:shd w:val="clear" w:color="auto" w:fill="FFFFFF" w:themeFill="background1"/>
            <w:vAlign w:val="center"/>
            <w:hideMark/>
          </w:tcPr>
          <w:p w:rsidR="00916366" w:rsidRPr="002B657F" w:rsidRDefault="00916366" w:rsidP="00916366">
            <w:pPr>
              <w:spacing w:after="0" w:line="240" w:lineRule="auto"/>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Пловдив</w:t>
            </w:r>
          </w:p>
        </w:tc>
        <w:tc>
          <w:tcPr>
            <w:tcW w:w="382" w:type="pct"/>
            <w:shd w:val="clear" w:color="auto" w:fill="FFFFFF" w:themeFill="background1"/>
            <w:noWrap/>
            <w:vAlign w:val="center"/>
            <w:hideMark/>
          </w:tcPr>
          <w:p w:rsidR="00916366" w:rsidRPr="002B657F" w:rsidRDefault="00916366" w:rsidP="00916366">
            <w:pPr>
              <w:spacing w:after="0" w:line="240" w:lineRule="auto"/>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200</w:t>
            </w:r>
          </w:p>
        </w:tc>
        <w:tc>
          <w:tcPr>
            <w:tcW w:w="566"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160</w:t>
            </w:r>
          </w:p>
        </w:tc>
        <w:tc>
          <w:tcPr>
            <w:tcW w:w="45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4</w:t>
            </w:r>
          </w:p>
        </w:tc>
        <w:tc>
          <w:tcPr>
            <w:tcW w:w="44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w:t>
            </w:r>
          </w:p>
        </w:tc>
        <w:tc>
          <w:tcPr>
            <w:tcW w:w="384"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30</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r>
      <w:tr w:rsidR="00916366" w:rsidRPr="002B657F" w:rsidTr="00225362">
        <w:trPr>
          <w:trHeight w:val="70"/>
        </w:trPr>
        <w:tc>
          <w:tcPr>
            <w:tcW w:w="363" w:type="pct"/>
            <w:vMerge/>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p>
        </w:tc>
        <w:tc>
          <w:tcPr>
            <w:tcW w:w="610" w:type="pct"/>
            <w:shd w:val="clear" w:color="auto" w:fill="FFFFFF" w:themeFill="background1"/>
            <w:vAlign w:val="center"/>
            <w:hideMark/>
          </w:tcPr>
          <w:p w:rsidR="00916366" w:rsidRPr="002B657F" w:rsidRDefault="00916366" w:rsidP="00916366">
            <w:pPr>
              <w:spacing w:after="0" w:line="240" w:lineRule="auto"/>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Първомай</w:t>
            </w:r>
          </w:p>
        </w:tc>
        <w:tc>
          <w:tcPr>
            <w:tcW w:w="382"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14</w:t>
            </w:r>
          </w:p>
        </w:tc>
        <w:tc>
          <w:tcPr>
            <w:tcW w:w="566"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13</w:t>
            </w:r>
          </w:p>
        </w:tc>
        <w:tc>
          <w:tcPr>
            <w:tcW w:w="45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44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384"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r>
      <w:tr w:rsidR="00916366" w:rsidRPr="002B657F" w:rsidTr="00225362">
        <w:trPr>
          <w:trHeight w:val="70"/>
        </w:trPr>
        <w:tc>
          <w:tcPr>
            <w:tcW w:w="363" w:type="pct"/>
            <w:vMerge w:val="restart"/>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2017/2018</w:t>
            </w:r>
          </w:p>
        </w:tc>
        <w:tc>
          <w:tcPr>
            <w:tcW w:w="610" w:type="pct"/>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Страната</w:t>
            </w:r>
          </w:p>
        </w:tc>
        <w:tc>
          <w:tcPr>
            <w:tcW w:w="382"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2413</w:t>
            </w:r>
          </w:p>
        </w:tc>
        <w:tc>
          <w:tcPr>
            <w:tcW w:w="566"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1969</w:t>
            </w:r>
          </w:p>
        </w:tc>
        <w:tc>
          <w:tcPr>
            <w:tcW w:w="45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10</w:t>
            </w:r>
          </w:p>
        </w:tc>
        <w:tc>
          <w:tcPr>
            <w:tcW w:w="44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22</w:t>
            </w:r>
          </w:p>
        </w:tc>
        <w:tc>
          <w:tcPr>
            <w:tcW w:w="384"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24</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359</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29</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r>
      <w:tr w:rsidR="00916366" w:rsidRPr="002B657F" w:rsidTr="00225362">
        <w:trPr>
          <w:trHeight w:val="227"/>
        </w:trPr>
        <w:tc>
          <w:tcPr>
            <w:tcW w:w="363" w:type="pct"/>
            <w:vMerge/>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p>
        </w:tc>
        <w:tc>
          <w:tcPr>
            <w:tcW w:w="610" w:type="pct"/>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Пловдив</w:t>
            </w:r>
          </w:p>
        </w:tc>
        <w:tc>
          <w:tcPr>
            <w:tcW w:w="382"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193</w:t>
            </w:r>
          </w:p>
        </w:tc>
        <w:tc>
          <w:tcPr>
            <w:tcW w:w="566"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158</w:t>
            </w:r>
          </w:p>
        </w:tc>
        <w:tc>
          <w:tcPr>
            <w:tcW w:w="45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w:t>
            </w:r>
          </w:p>
        </w:tc>
        <w:tc>
          <w:tcPr>
            <w:tcW w:w="44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w:t>
            </w:r>
          </w:p>
        </w:tc>
        <w:tc>
          <w:tcPr>
            <w:tcW w:w="384"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29</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r>
      <w:tr w:rsidR="00916366" w:rsidRPr="002B657F" w:rsidTr="00225362">
        <w:trPr>
          <w:trHeight w:val="131"/>
        </w:trPr>
        <w:tc>
          <w:tcPr>
            <w:tcW w:w="363" w:type="pct"/>
            <w:vMerge/>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p>
        </w:tc>
        <w:tc>
          <w:tcPr>
            <w:tcW w:w="610" w:type="pct"/>
            <w:shd w:val="clear" w:color="auto" w:fill="FFFFFF" w:themeFill="background1"/>
            <w:vAlign w:val="center"/>
            <w:hideMark/>
          </w:tcPr>
          <w:p w:rsidR="00916366" w:rsidRPr="002B657F" w:rsidRDefault="00916366" w:rsidP="00916366">
            <w:pPr>
              <w:spacing w:after="0" w:line="240" w:lineRule="auto"/>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Първомай</w:t>
            </w:r>
          </w:p>
        </w:tc>
        <w:tc>
          <w:tcPr>
            <w:tcW w:w="382"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14</w:t>
            </w:r>
          </w:p>
        </w:tc>
        <w:tc>
          <w:tcPr>
            <w:tcW w:w="566"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13</w:t>
            </w:r>
          </w:p>
        </w:tc>
        <w:tc>
          <w:tcPr>
            <w:tcW w:w="45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44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384"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r>
      <w:tr w:rsidR="00916366" w:rsidRPr="002B657F" w:rsidTr="00225362">
        <w:trPr>
          <w:trHeight w:val="204"/>
        </w:trPr>
        <w:tc>
          <w:tcPr>
            <w:tcW w:w="363" w:type="pct"/>
            <w:vMerge w:val="restart"/>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2018/2019</w:t>
            </w:r>
          </w:p>
        </w:tc>
        <w:tc>
          <w:tcPr>
            <w:tcW w:w="610" w:type="pct"/>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Страната</w:t>
            </w:r>
          </w:p>
        </w:tc>
        <w:tc>
          <w:tcPr>
            <w:tcW w:w="382"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2394</w:t>
            </w:r>
          </w:p>
        </w:tc>
        <w:tc>
          <w:tcPr>
            <w:tcW w:w="566"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1955</w:t>
            </w:r>
          </w:p>
        </w:tc>
        <w:tc>
          <w:tcPr>
            <w:tcW w:w="45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9</w:t>
            </w:r>
          </w:p>
        </w:tc>
        <w:tc>
          <w:tcPr>
            <w:tcW w:w="44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21</w:t>
            </w:r>
          </w:p>
        </w:tc>
        <w:tc>
          <w:tcPr>
            <w:tcW w:w="384"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25</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359</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25</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r>
      <w:tr w:rsidR="00916366" w:rsidRPr="002B657F" w:rsidTr="00225362">
        <w:trPr>
          <w:trHeight w:val="108"/>
        </w:trPr>
        <w:tc>
          <w:tcPr>
            <w:tcW w:w="363" w:type="pct"/>
            <w:vMerge/>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p>
        </w:tc>
        <w:tc>
          <w:tcPr>
            <w:tcW w:w="610" w:type="pct"/>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Пловдив</w:t>
            </w:r>
          </w:p>
        </w:tc>
        <w:tc>
          <w:tcPr>
            <w:tcW w:w="382"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193</w:t>
            </w:r>
          </w:p>
        </w:tc>
        <w:tc>
          <w:tcPr>
            <w:tcW w:w="566"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158</w:t>
            </w:r>
          </w:p>
        </w:tc>
        <w:tc>
          <w:tcPr>
            <w:tcW w:w="45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w:t>
            </w:r>
          </w:p>
        </w:tc>
        <w:tc>
          <w:tcPr>
            <w:tcW w:w="44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w:t>
            </w:r>
          </w:p>
        </w:tc>
        <w:tc>
          <w:tcPr>
            <w:tcW w:w="384"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29</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r>
      <w:tr w:rsidR="00916366" w:rsidRPr="002B657F" w:rsidTr="00225362">
        <w:trPr>
          <w:trHeight w:val="182"/>
        </w:trPr>
        <w:tc>
          <w:tcPr>
            <w:tcW w:w="363" w:type="pct"/>
            <w:vMerge/>
            <w:shd w:val="clear" w:color="auto" w:fill="FFFFFF" w:themeFill="background1"/>
            <w:vAlign w:val="center"/>
            <w:hideMark/>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p>
        </w:tc>
        <w:tc>
          <w:tcPr>
            <w:tcW w:w="610" w:type="pct"/>
            <w:shd w:val="clear" w:color="auto" w:fill="FFFFFF" w:themeFill="background1"/>
            <w:vAlign w:val="center"/>
            <w:hideMark/>
          </w:tcPr>
          <w:p w:rsidR="00916366" w:rsidRPr="002B657F" w:rsidRDefault="00916366" w:rsidP="00916366">
            <w:pPr>
              <w:spacing w:after="0" w:line="240" w:lineRule="auto"/>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Първомай</w:t>
            </w:r>
          </w:p>
        </w:tc>
        <w:tc>
          <w:tcPr>
            <w:tcW w:w="382"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14</w:t>
            </w:r>
          </w:p>
        </w:tc>
        <w:tc>
          <w:tcPr>
            <w:tcW w:w="566"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13</w:t>
            </w:r>
          </w:p>
        </w:tc>
        <w:tc>
          <w:tcPr>
            <w:tcW w:w="45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44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384"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c>
          <w:tcPr>
            <w:tcW w:w="601" w:type="pct"/>
            <w:shd w:val="clear" w:color="auto" w:fill="FFFFFF" w:themeFill="background1"/>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w:t>
            </w:r>
          </w:p>
        </w:tc>
      </w:tr>
    </w:tbl>
    <w:p w:rsidR="003852E6" w:rsidRDefault="003852E6" w:rsidP="00916366">
      <w:pPr>
        <w:spacing w:after="0" w:line="240" w:lineRule="auto"/>
        <w:jc w:val="both"/>
        <w:rPr>
          <w:rFonts w:ascii="Times New Roman" w:eastAsia="SimSun" w:hAnsi="Times New Roman" w:cs="Times New Roman"/>
          <w:b/>
          <w:lang w:val="bg-BG" w:eastAsia="bg-BG"/>
        </w:rPr>
      </w:pPr>
    </w:p>
    <w:p w:rsidR="00916366" w:rsidRPr="002B657F" w:rsidRDefault="00916366" w:rsidP="00916366">
      <w:pPr>
        <w:spacing w:after="0" w:line="240" w:lineRule="auto"/>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t>Брой на учители по години</w:t>
      </w:r>
    </w:p>
    <w:tbl>
      <w:tblPr>
        <w:tblW w:w="5000" w:type="pct"/>
        <w:tblLook w:val="04A0" w:firstRow="1" w:lastRow="0" w:firstColumn="1" w:lastColumn="0" w:noHBand="0" w:noVBand="1"/>
      </w:tblPr>
      <w:tblGrid>
        <w:gridCol w:w="529"/>
        <w:gridCol w:w="381"/>
        <w:gridCol w:w="486"/>
        <w:gridCol w:w="486"/>
        <w:gridCol w:w="608"/>
        <w:gridCol w:w="381"/>
        <w:gridCol w:w="486"/>
        <w:gridCol w:w="486"/>
        <w:gridCol w:w="608"/>
        <w:gridCol w:w="381"/>
        <w:gridCol w:w="486"/>
        <w:gridCol w:w="486"/>
        <w:gridCol w:w="608"/>
        <w:gridCol w:w="381"/>
        <w:gridCol w:w="433"/>
        <w:gridCol w:w="486"/>
        <w:gridCol w:w="608"/>
        <w:gridCol w:w="381"/>
        <w:gridCol w:w="433"/>
        <w:gridCol w:w="486"/>
      </w:tblGrid>
      <w:tr w:rsidR="00916366" w:rsidRPr="002B657F" w:rsidTr="00225362">
        <w:trPr>
          <w:trHeight w:val="200"/>
        </w:trPr>
        <w:tc>
          <w:tcPr>
            <w:tcW w:w="977" w:type="pct"/>
            <w:gridSpan w:val="4"/>
            <w:tcBorders>
              <w:top w:val="single" w:sz="4" w:space="0" w:color="auto"/>
              <w:left w:val="single" w:sz="4" w:space="0" w:color="auto"/>
              <w:bottom w:val="single" w:sz="4" w:space="0" w:color="auto"/>
              <w:right w:val="single" w:sz="4" w:space="0" w:color="auto"/>
            </w:tcBorders>
            <w:shd w:val="clear" w:color="auto" w:fill="CCFF66"/>
            <w:vAlign w:val="center"/>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2014/2016</w:t>
            </w:r>
          </w:p>
        </w:tc>
        <w:tc>
          <w:tcPr>
            <w:tcW w:w="1019" w:type="pct"/>
            <w:gridSpan w:val="4"/>
            <w:tcBorders>
              <w:top w:val="single" w:sz="4" w:space="0" w:color="auto"/>
              <w:left w:val="single" w:sz="4" w:space="0" w:color="auto"/>
              <w:bottom w:val="single" w:sz="4" w:space="0" w:color="auto"/>
              <w:right w:val="single" w:sz="4" w:space="0" w:color="auto"/>
            </w:tcBorders>
            <w:shd w:val="clear" w:color="auto" w:fill="CCFF66"/>
            <w:vAlign w:val="center"/>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2015/2016</w:t>
            </w:r>
          </w:p>
        </w:tc>
        <w:tc>
          <w:tcPr>
            <w:tcW w:w="1019" w:type="pct"/>
            <w:gridSpan w:val="4"/>
            <w:tcBorders>
              <w:top w:val="single" w:sz="4" w:space="0" w:color="auto"/>
              <w:left w:val="single" w:sz="4" w:space="0" w:color="auto"/>
              <w:bottom w:val="single" w:sz="4" w:space="0" w:color="auto"/>
              <w:right w:val="single" w:sz="4" w:space="0" w:color="auto"/>
            </w:tcBorders>
            <w:shd w:val="clear" w:color="auto" w:fill="CCFF66"/>
            <w:vAlign w:val="center"/>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2016/2017</w:t>
            </w:r>
          </w:p>
        </w:tc>
        <w:tc>
          <w:tcPr>
            <w:tcW w:w="993" w:type="pct"/>
            <w:gridSpan w:val="4"/>
            <w:tcBorders>
              <w:top w:val="single" w:sz="4" w:space="0" w:color="auto"/>
              <w:left w:val="single" w:sz="4" w:space="0" w:color="auto"/>
              <w:bottom w:val="single" w:sz="4" w:space="0" w:color="auto"/>
              <w:right w:val="single" w:sz="4" w:space="0" w:color="auto"/>
            </w:tcBorders>
            <w:shd w:val="clear" w:color="auto" w:fill="CCFF66"/>
            <w:vAlign w:val="center"/>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2017/2018</w:t>
            </w:r>
          </w:p>
        </w:tc>
        <w:tc>
          <w:tcPr>
            <w:tcW w:w="993" w:type="pct"/>
            <w:gridSpan w:val="4"/>
            <w:tcBorders>
              <w:top w:val="single" w:sz="4" w:space="0" w:color="auto"/>
              <w:left w:val="single" w:sz="4" w:space="0" w:color="auto"/>
              <w:bottom w:val="single" w:sz="4" w:space="0" w:color="auto"/>
              <w:right w:val="single" w:sz="4" w:space="0" w:color="auto"/>
            </w:tcBorders>
            <w:shd w:val="clear" w:color="auto" w:fill="CCFF66"/>
            <w:vAlign w:val="center"/>
          </w:tcPr>
          <w:p w:rsidR="00916366" w:rsidRPr="002B657F" w:rsidRDefault="00916366" w:rsidP="00916366">
            <w:pPr>
              <w:spacing w:after="0" w:line="240" w:lineRule="auto"/>
              <w:jc w:val="center"/>
              <w:rPr>
                <w:rFonts w:ascii="Times New Roman" w:eastAsia="Times New Roman" w:hAnsi="Times New Roman" w:cs="Times New Roman"/>
                <w:b/>
                <w:color w:val="000000"/>
                <w:sz w:val="18"/>
                <w:szCs w:val="18"/>
                <w:lang w:val="bg-BG" w:eastAsia="zh-CN"/>
              </w:rPr>
            </w:pPr>
            <w:r w:rsidRPr="002B657F">
              <w:rPr>
                <w:rFonts w:ascii="Times New Roman" w:eastAsia="Times New Roman" w:hAnsi="Times New Roman" w:cs="Times New Roman"/>
                <w:b/>
                <w:color w:val="000000"/>
                <w:sz w:val="18"/>
                <w:szCs w:val="18"/>
                <w:lang w:val="bg-BG" w:eastAsia="zh-CN"/>
              </w:rPr>
              <w:t>2018/2019</w:t>
            </w:r>
          </w:p>
        </w:tc>
      </w:tr>
      <w:tr w:rsidR="00A55491" w:rsidRPr="002B657F" w:rsidTr="00A55491">
        <w:trPr>
          <w:trHeight w:val="600"/>
        </w:trPr>
        <w:tc>
          <w:tcPr>
            <w:tcW w:w="274"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Общ</w:t>
            </w:r>
          </w:p>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w:t>
            </w:r>
          </w:p>
        </w:tc>
        <w:tc>
          <w:tcPr>
            <w:tcW w:w="199"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 xml:space="preserve">I -IV </w:t>
            </w:r>
          </w:p>
        </w:tc>
        <w:tc>
          <w:tcPr>
            <w:tcW w:w="252"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 xml:space="preserve">V - VIII </w:t>
            </w:r>
          </w:p>
        </w:tc>
        <w:tc>
          <w:tcPr>
            <w:tcW w:w="252"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 xml:space="preserve">IX - XIII </w:t>
            </w:r>
          </w:p>
        </w:tc>
        <w:tc>
          <w:tcPr>
            <w:tcW w:w="314"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Общо</w:t>
            </w:r>
          </w:p>
        </w:tc>
        <w:tc>
          <w:tcPr>
            <w:tcW w:w="200"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 xml:space="preserve">I - IV </w:t>
            </w:r>
          </w:p>
        </w:tc>
        <w:tc>
          <w:tcPr>
            <w:tcW w:w="252"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 xml:space="preserve">V - VIII </w:t>
            </w:r>
          </w:p>
        </w:tc>
        <w:tc>
          <w:tcPr>
            <w:tcW w:w="252"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 xml:space="preserve">IX - XIII </w:t>
            </w:r>
          </w:p>
        </w:tc>
        <w:tc>
          <w:tcPr>
            <w:tcW w:w="314"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Общо</w:t>
            </w:r>
          </w:p>
        </w:tc>
        <w:tc>
          <w:tcPr>
            <w:tcW w:w="200"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 xml:space="preserve">I - IV </w:t>
            </w:r>
          </w:p>
        </w:tc>
        <w:tc>
          <w:tcPr>
            <w:tcW w:w="252"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 xml:space="preserve">V - VIII </w:t>
            </w:r>
          </w:p>
        </w:tc>
        <w:tc>
          <w:tcPr>
            <w:tcW w:w="252"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 xml:space="preserve">IX - XIII </w:t>
            </w:r>
          </w:p>
        </w:tc>
        <w:tc>
          <w:tcPr>
            <w:tcW w:w="314"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Общо</w:t>
            </w:r>
          </w:p>
        </w:tc>
        <w:tc>
          <w:tcPr>
            <w:tcW w:w="200"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 xml:space="preserve">I - IV </w:t>
            </w:r>
          </w:p>
        </w:tc>
        <w:tc>
          <w:tcPr>
            <w:tcW w:w="226"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 xml:space="preserve">V - VII </w:t>
            </w:r>
          </w:p>
        </w:tc>
        <w:tc>
          <w:tcPr>
            <w:tcW w:w="252"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 xml:space="preserve">VIII - XII </w:t>
            </w:r>
          </w:p>
        </w:tc>
        <w:tc>
          <w:tcPr>
            <w:tcW w:w="314"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Общо</w:t>
            </w:r>
          </w:p>
        </w:tc>
        <w:tc>
          <w:tcPr>
            <w:tcW w:w="200"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 xml:space="preserve">I - IV </w:t>
            </w:r>
          </w:p>
        </w:tc>
        <w:tc>
          <w:tcPr>
            <w:tcW w:w="226"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 xml:space="preserve">V - VII </w:t>
            </w:r>
          </w:p>
        </w:tc>
        <w:tc>
          <w:tcPr>
            <w:tcW w:w="252"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 xml:space="preserve">VIII - XII </w:t>
            </w:r>
          </w:p>
        </w:tc>
      </w:tr>
      <w:tr w:rsidR="00916366" w:rsidRPr="002B657F" w:rsidTr="00225362">
        <w:trPr>
          <w:trHeight w:val="300"/>
        </w:trPr>
        <w:tc>
          <w:tcPr>
            <w:tcW w:w="274"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148</w:t>
            </w:r>
          </w:p>
        </w:tc>
        <w:tc>
          <w:tcPr>
            <w:tcW w:w="199"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56</w:t>
            </w:r>
          </w:p>
        </w:tc>
        <w:tc>
          <w:tcPr>
            <w:tcW w:w="252"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75</w:t>
            </w:r>
          </w:p>
        </w:tc>
        <w:tc>
          <w:tcPr>
            <w:tcW w:w="252"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17</w:t>
            </w:r>
          </w:p>
        </w:tc>
        <w:tc>
          <w:tcPr>
            <w:tcW w:w="314"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148</w:t>
            </w:r>
          </w:p>
        </w:tc>
        <w:tc>
          <w:tcPr>
            <w:tcW w:w="200"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55</w:t>
            </w:r>
          </w:p>
        </w:tc>
        <w:tc>
          <w:tcPr>
            <w:tcW w:w="252"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76</w:t>
            </w:r>
          </w:p>
        </w:tc>
        <w:tc>
          <w:tcPr>
            <w:tcW w:w="252"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17</w:t>
            </w:r>
          </w:p>
        </w:tc>
        <w:tc>
          <w:tcPr>
            <w:tcW w:w="314"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135</w:t>
            </w:r>
          </w:p>
        </w:tc>
        <w:tc>
          <w:tcPr>
            <w:tcW w:w="200"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54</w:t>
            </w:r>
          </w:p>
        </w:tc>
        <w:tc>
          <w:tcPr>
            <w:tcW w:w="252"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64</w:t>
            </w:r>
          </w:p>
        </w:tc>
        <w:tc>
          <w:tcPr>
            <w:tcW w:w="252"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17</w:t>
            </w:r>
          </w:p>
        </w:tc>
        <w:tc>
          <w:tcPr>
            <w:tcW w:w="314"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174</w:t>
            </w:r>
          </w:p>
        </w:tc>
        <w:tc>
          <w:tcPr>
            <w:tcW w:w="200"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82</w:t>
            </w:r>
          </w:p>
        </w:tc>
        <w:tc>
          <w:tcPr>
            <w:tcW w:w="226"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77</w:t>
            </w:r>
          </w:p>
        </w:tc>
        <w:tc>
          <w:tcPr>
            <w:tcW w:w="252"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15</w:t>
            </w:r>
          </w:p>
        </w:tc>
        <w:tc>
          <w:tcPr>
            <w:tcW w:w="314"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175</w:t>
            </w:r>
          </w:p>
        </w:tc>
        <w:tc>
          <w:tcPr>
            <w:tcW w:w="200"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80</w:t>
            </w:r>
          </w:p>
        </w:tc>
        <w:tc>
          <w:tcPr>
            <w:tcW w:w="226"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80</w:t>
            </w:r>
          </w:p>
        </w:tc>
        <w:tc>
          <w:tcPr>
            <w:tcW w:w="252" w:type="pct"/>
            <w:tcBorders>
              <w:top w:val="single" w:sz="4" w:space="0" w:color="auto"/>
              <w:left w:val="single" w:sz="4" w:space="0" w:color="auto"/>
              <w:bottom w:val="single" w:sz="4" w:space="0" w:color="auto"/>
              <w:right w:val="single" w:sz="4" w:space="0" w:color="auto"/>
            </w:tcBorders>
            <w:shd w:val="clear" w:color="000000" w:fill="FBFBFB"/>
            <w:noWrap/>
            <w:vAlign w:val="bottom"/>
            <w:hideMark/>
          </w:tcPr>
          <w:p w:rsidR="00916366" w:rsidRPr="002B657F" w:rsidRDefault="00916366" w:rsidP="00916366">
            <w:pPr>
              <w:spacing w:after="0" w:line="240" w:lineRule="auto"/>
              <w:jc w:val="right"/>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15</w:t>
            </w:r>
          </w:p>
        </w:tc>
      </w:tr>
    </w:tbl>
    <w:p w:rsidR="00916366" w:rsidRDefault="00916366" w:rsidP="00916366">
      <w:pPr>
        <w:ind w:left="7080"/>
        <w:contextualSpacing/>
        <w:rPr>
          <w:rFonts w:ascii="Times New Roman" w:eastAsia="SimSun" w:hAnsi="Times New Roman" w:cs="Times New Roman"/>
          <w:i/>
          <w:sz w:val="18"/>
          <w:szCs w:val="18"/>
          <w:lang w:val="bg-BG" w:eastAsia="bg-BG"/>
        </w:rPr>
      </w:pPr>
      <w:r w:rsidRPr="002B657F">
        <w:rPr>
          <w:rFonts w:ascii="Times New Roman" w:eastAsia="SimSun" w:hAnsi="Times New Roman" w:cs="Times New Roman"/>
          <w:i/>
          <w:sz w:val="18"/>
          <w:szCs w:val="18"/>
          <w:lang w:val="bg-BG" w:eastAsia="bg-BG"/>
        </w:rPr>
        <w:t>Данни НСИ 2020</w:t>
      </w:r>
    </w:p>
    <w:p w:rsidR="003852E6" w:rsidRDefault="003852E6" w:rsidP="00916366">
      <w:pPr>
        <w:ind w:left="7080"/>
        <w:contextualSpacing/>
        <w:rPr>
          <w:rFonts w:ascii="Times New Roman" w:eastAsia="SimSun" w:hAnsi="Times New Roman" w:cs="Times New Roman"/>
          <w:i/>
          <w:sz w:val="18"/>
          <w:szCs w:val="18"/>
          <w:lang w:val="bg-BG" w:eastAsia="bg-BG"/>
        </w:rPr>
      </w:pPr>
    </w:p>
    <w:p w:rsidR="003852E6" w:rsidRDefault="003852E6" w:rsidP="00916366">
      <w:pPr>
        <w:ind w:left="7080"/>
        <w:contextualSpacing/>
        <w:rPr>
          <w:rFonts w:ascii="Times New Roman" w:eastAsia="SimSun" w:hAnsi="Times New Roman" w:cs="Times New Roman"/>
          <w:i/>
          <w:sz w:val="18"/>
          <w:szCs w:val="18"/>
          <w:lang w:val="bg-BG" w:eastAsia="bg-BG"/>
        </w:rPr>
      </w:pPr>
    </w:p>
    <w:p w:rsidR="003852E6" w:rsidRPr="002B657F" w:rsidRDefault="003852E6" w:rsidP="00916366">
      <w:pPr>
        <w:ind w:left="7080"/>
        <w:contextualSpacing/>
        <w:rPr>
          <w:rFonts w:ascii="Times New Roman" w:eastAsia="SimSun" w:hAnsi="Times New Roman" w:cs="Times New Roman"/>
          <w:i/>
          <w:sz w:val="18"/>
          <w:szCs w:val="18"/>
          <w:lang w:val="bg-BG" w:eastAsia="bg-BG"/>
        </w:rPr>
      </w:pPr>
    </w:p>
    <w:p w:rsidR="00916366" w:rsidRPr="002B657F" w:rsidRDefault="00916366" w:rsidP="00916366">
      <w:pPr>
        <w:tabs>
          <w:tab w:val="left" w:pos="3360"/>
        </w:tabs>
        <w:autoSpaceDE w:val="0"/>
        <w:autoSpaceDN w:val="0"/>
        <w:adjustRightInd w:val="0"/>
        <w:spacing w:before="144" w:after="0" w:line="274" w:lineRule="exact"/>
        <w:jc w:val="both"/>
        <w:rPr>
          <w:rFonts w:ascii="Times New Roman" w:eastAsia="SimSun" w:hAnsi="Times New Roman" w:cs="Times New Roman"/>
          <w:b/>
          <w:lang w:val="bg-BG" w:eastAsia="bg-BG"/>
        </w:rPr>
      </w:pPr>
      <w:r w:rsidRPr="002B657F">
        <w:rPr>
          <w:rFonts w:ascii="Times New Roman" w:eastAsia="SimSun" w:hAnsi="Times New Roman" w:cs="Times New Roman"/>
          <w:b/>
          <w:lang w:val="bg-BG" w:eastAsia="bg-BG"/>
        </w:rPr>
        <w:lastRenderedPageBreak/>
        <w:t>Прогноза за персонала – педагогически, непедагогически в училищата за периода 2021-202</w:t>
      </w:r>
      <w:r w:rsidR="003852E6">
        <w:rPr>
          <w:rFonts w:ascii="Times New Roman" w:eastAsia="SimSun" w:hAnsi="Times New Roman" w:cs="Times New Roman"/>
          <w:b/>
          <w:lang w:val="bg-BG" w:eastAsia="bg-BG"/>
        </w:rPr>
        <w:t>8</w:t>
      </w:r>
      <w:r w:rsidRPr="002B657F">
        <w:rPr>
          <w:rFonts w:ascii="Times New Roman" w:eastAsia="SimSun" w:hAnsi="Times New Roman" w:cs="Times New Roman"/>
          <w:b/>
          <w:lang w:val="bg-BG" w:eastAsia="bg-BG"/>
        </w:rPr>
        <w:t xml:space="preserve"> г.</w:t>
      </w:r>
    </w:p>
    <w:tbl>
      <w:tblPr>
        <w:tblpPr w:leftFromText="141" w:rightFromText="141" w:vertAnchor="text" w:horzAnchor="margin" w:tblpY="51"/>
        <w:tblW w:w="5000" w:type="pct"/>
        <w:tblCellMar>
          <w:left w:w="70" w:type="dxa"/>
          <w:right w:w="70" w:type="dxa"/>
        </w:tblCellMar>
        <w:tblLook w:val="04A0" w:firstRow="1" w:lastRow="0" w:firstColumn="1" w:lastColumn="0" w:noHBand="0" w:noVBand="1"/>
      </w:tblPr>
      <w:tblGrid>
        <w:gridCol w:w="4205"/>
        <w:gridCol w:w="1220"/>
        <w:gridCol w:w="1516"/>
        <w:gridCol w:w="1727"/>
        <w:gridCol w:w="876"/>
      </w:tblGrid>
      <w:tr w:rsidR="00916366" w:rsidRPr="002B657F" w:rsidTr="00225362">
        <w:trPr>
          <w:trHeight w:val="255"/>
        </w:trPr>
        <w:tc>
          <w:tcPr>
            <w:tcW w:w="2203" w:type="pct"/>
            <w:vMerge w:val="restart"/>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Calibri" w:hAnsi="Times New Roman" w:cs="Times New Roman"/>
                <w:b/>
                <w:bCs/>
                <w:sz w:val="20"/>
                <w:szCs w:val="20"/>
                <w:lang w:val="bg-BG" w:eastAsia="bg-BG"/>
              </w:rPr>
            </w:pPr>
            <w:r w:rsidRPr="002B657F">
              <w:rPr>
                <w:rFonts w:ascii="Times New Roman" w:eastAsia="Times New Roman" w:hAnsi="Times New Roman" w:cs="Times New Roman"/>
                <w:color w:val="000000"/>
                <w:sz w:val="18"/>
                <w:szCs w:val="18"/>
                <w:lang w:val="bg-BG" w:eastAsia="zh-CN"/>
              </w:rPr>
              <w:t>Училища</w:t>
            </w:r>
          </w:p>
        </w:tc>
        <w:tc>
          <w:tcPr>
            <w:tcW w:w="639" w:type="pct"/>
            <w:vMerge w:val="restart"/>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Calibri" w:hAnsi="Times New Roman" w:cs="Times New Roman"/>
                <w:b/>
                <w:bCs/>
                <w:sz w:val="20"/>
                <w:szCs w:val="20"/>
                <w:lang w:val="bg-BG" w:eastAsia="bg-BG"/>
              </w:rPr>
            </w:pPr>
            <w:r w:rsidRPr="002B657F">
              <w:rPr>
                <w:rFonts w:ascii="Times New Roman" w:eastAsia="Times New Roman" w:hAnsi="Times New Roman" w:cs="Times New Roman"/>
                <w:color w:val="000000"/>
                <w:sz w:val="18"/>
                <w:szCs w:val="18"/>
                <w:lang w:val="bg-BG" w:eastAsia="zh-CN"/>
              </w:rPr>
              <w:t>Години</w:t>
            </w:r>
          </w:p>
        </w:tc>
        <w:tc>
          <w:tcPr>
            <w:tcW w:w="1699" w:type="pct"/>
            <w:gridSpan w:val="2"/>
            <w:tcBorders>
              <w:top w:val="single" w:sz="4" w:space="0" w:color="auto"/>
              <w:left w:val="nil"/>
              <w:bottom w:val="single" w:sz="4" w:space="0" w:color="auto"/>
              <w:right w:val="single" w:sz="4" w:space="0" w:color="auto"/>
            </w:tcBorders>
            <w:shd w:val="clear" w:color="auto" w:fill="CCFF66"/>
            <w:noWrap/>
            <w:vAlign w:val="bottom"/>
            <w:hideMark/>
          </w:tcPr>
          <w:p w:rsidR="00916366" w:rsidRPr="002B657F" w:rsidRDefault="00916366" w:rsidP="00916366">
            <w:pPr>
              <w:spacing w:after="0" w:line="240" w:lineRule="auto"/>
              <w:jc w:val="center"/>
              <w:rPr>
                <w:rFonts w:ascii="Times New Roman" w:eastAsia="Calibri" w:hAnsi="Times New Roman" w:cs="Times New Roman"/>
                <w:b/>
                <w:bCs/>
                <w:sz w:val="20"/>
                <w:szCs w:val="20"/>
                <w:lang w:val="bg-BG" w:eastAsia="bg-BG"/>
              </w:rPr>
            </w:pPr>
            <w:r w:rsidRPr="002B657F">
              <w:rPr>
                <w:rFonts w:ascii="Times New Roman" w:eastAsia="Times New Roman" w:hAnsi="Times New Roman" w:cs="Times New Roman"/>
                <w:color w:val="000000"/>
                <w:sz w:val="18"/>
                <w:szCs w:val="18"/>
                <w:lang w:val="bg-BG" w:eastAsia="zh-CN"/>
              </w:rPr>
              <w:t>персонал</w:t>
            </w:r>
          </w:p>
        </w:tc>
        <w:tc>
          <w:tcPr>
            <w:tcW w:w="459" w:type="pct"/>
            <w:vMerge w:val="restart"/>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Calibri" w:hAnsi="Times New Roman" w:cs="Times New Roman"/>
                <w:b/>
                <w:sz w:val="20"/>
                <w:szCs w:val="20"/>
                <w:lang w:val="bg-BG" w:eastAsia="bg-BG"/>
              </w:rPr>
            </w:pPr>
            <w:r w:rsidRPr="002B657F">
              <w:rPr>
                <w:rFonts w:ascii="Times New Roman" w:eastAsia="Times New Roman" w:hAnsi="Times New Roman" w:cs="Times New Roman"/>
                <w:color w:val="000000"/>
                <w:sz w:val="18"/>
                <w:szCs w:val="18"/>
                <w:lang w:val="bg-BG" w:eastAsia="zh-CN"/>
              </w:rPr>
              <w:t>общо</w:t>
            </w:r>
          </w:p>
        </w:tc>
      </w:tr>
      <w:tr w:rsidR="00916366" w:rsidRPr="002B657F" w:rsidTr="00225362">
        <w:trPr>
          <w:trHeight w:val="287"/>
        </w:trPr>
        <w:tc>
          <w:tcPr>
            <w:tcW w:w="2203" w:type="pct"/>
            <w:vMerge/>
            <w:tcBorders>
              <w:top w:val="single" w:sz="4" w:space="0" w:color="auto"/>
              <w:left w:val="single" w:sz="4" w:space="0" w:color="auto"/>
              <w:bottom w:val="single" w:sz="4" w:space="0" w:color="000000"/>
              <w:right w:val="single" w:sz="4" w:space="0" w:color="auto"/>
            </w:tcBorders>
            <w:vAlign w:val="center"/>
            <w:hideMark/>
          </w:tcPr>
          <w:p w:rsidR="00916366" w:rsidRPr="002B657F" w:rsidRDefault="00916366" w:rsidP="00916366">
            <w:pPr>
              <w:rPr>
                <w:rFonts w:ascii="Times New Roman" w:eastAsia="Calibri" w:hAnsi="Times New Roman" w:cs="Times New Roman"/>
                <w:b/>
                <w:bCs/>
                <w:sz w:val="20"/>
                <w:szCs w:val="20"/>
                <w:lang w:val="bg-BG" w:eastAsia="bg-BG"/>
              </w:rPr>
            </w:pPr>
          </w:p>
        </w:tc>
        <w:tc>
          <w:tcPr>
            <w:tcW w:w="639" w:type="pct"/>
            <w:vMerge/>
            <w:tcBorders>
              <w:top w:val="single" w:sz="4" w:space="0" w:color="auto"/>
              <w:left w:val="single" w:sz="4" w:space="0" w:color="auto"/>
              <w:bottom w:val="single" w:sz="4" w:space="0" w:color="000000"/>
              <w:right w:val="single" w:sz="4" w:space="0" w:color="auto"/>
            </w:tcBorders>
            <w:vAlign w:val="center"/>
            <w:hideMark/>
          </w:tcPr>
          <w:p w:rsidR="00916366" w:rsidRPr="002B657F" w:rsidRDefault="00916366" w:rsidP="00916366">
            <w:pPr>
              <w:rPr>
                <w:rFonts w:ascii="Times New Roman" w:eastAsia="Calibri" w:hAnsi="Times New Roman" w:cs="Times New Roman"/>
                <w:b/>
                <w:bCs/>
                <w:sz w:val="20"/>
                <w:szCs w:val="20"/>
                <w:lang w:val="bg-BG" w:eastAsia="bg-BG"/>
              </w:rPr>
            </w:pPr>
          </w:p>
        </w:tc>
        <w:tc>
          <w:tcPr>
            <w:tcW w:w="794" w:type="pct"/>
            <w:tcBorders>
              <w:top w:val="nil"/>
              <w:left w:val="nil"/>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Calibri" w:hAnsi="Times New Roman" w:cs="Times New Roman"/>
                <w:b/>
                <w:bCs/>
                <w:sz w:val="20"/>
                <w:szCs w:val="20"/>
                <w:lang w:val="bg-BG" w:eastAsia="bg-BG"/>
              </w:rPr>
            </w:pPr>
            <w:r w:rsidRPr="002B657F">
              <w:rPr>
                <w:rFonts w:ascii="Times New Roman" w:eastAsia="Times New Roman" w:hAnsi="Times New Roman" w:cs="Times New Roman"/>
                <w:color w:val="000000"/>
                <w:sz w:val="18"/>
                <w:szCs w:val="18"/>
                <w:lang w:val="bg-BG" w:eastAsia="zh-CN"/>
              </w:rPr>
              <w:t>педагогически</w:t>
            </w:r>
          </w:p>
        </w:tc>
        <w:tc>
          <w:tcPr>
            <w:tcW w:w="905" w:type="pct"/>
            <w:tcBorders>
              <w:top w:val="nil"/>
              <w:left w:val="nil"/>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Calibri" w:hAnsi="Times New Roman" w:cs="Times New Roman"/>
                <w:b/>
                <w:bCs/>
                <w:sz w:val="20"/>
                <w:szCs w:val="20"/>
                <w:lang w:val="bg-BG" w:eastAsia="bg-BG"/>
              </w:rPr>
            </w:pPr>
            <w:r w:rsidRPr="002B657F">
              <w:rPr>
                <w:rFonts w:ascii="Times New Roman" w:eastAsia="Times New Roman" w:hAnsi="Times New Roman" w:cs="Times New Roman"/>
                <w:color w:val="000000"/>
                <w:sz w:val="18"/>
                <w:szCs w:val="18"/>
                <w:lang w:val="bg-BG" w:eastAsia="zh-CN"/>
              </w:rPr>
              <w:t>непедагогически</w:t>
            </w:r>
          </w:p>
        </w:tc>
        <w:tc>
          <w:tcPr>
            <w:tcW w:w="459" w:type="pct"/>
            <w:vMerge/>
            <w:tcBorders>
              <w:top w:val="single" w:sz="4" w:space="0" w:color="auto"/>
              <w:left w:val="single" w:sz="4" w:space="0" w:color="auto"/>
              <w:bottom w:val="single" w:sz="4" w:space="0" w:color="000000"/>
              <w:right w:val="single" w:sz="4" w:space="0" w:color="auto"/>
            </w:tcBorders>
            <w:vAlign w:val="center"/>
            <w:hideMark/>
          </w:tcPr>
          <w:p w:rsidR="00916366" w:rsidRPr="002B657F" w:rsidRDefault="00916366" w:rsidP="00916366">
            <w:pPr>
              <w:rPr>
                <w:rFonts w:ascii="Times New Roman" w:eastAsia="Calibri" w:hAnsi="Times New Roman" w:cs="Times New Roman"/>
                <w:sz w:val="20"/>
                <w:szCs w:val="20"/>
                <w:lang w:val="bg-BG" w:eastAsia="bg-BG"/>
              </w:rPr>
            </w:pPr>
          </w:p>
        </w:tc>
      </w:tr>
      <w:tr w:rsidR="00916366" w:rsidRPr="002B657F" w:rsidTr="00225362">
        <w:trPr>
          <w:trHeight w:val="70"/>
        </w:trPr>
        <w:tc>
          <w:tcPr>
            <w:tcW w:w="2203" w:type="pct"/>
            <w:tcBorders>
              <w:top w:val="nil"/>
              <w:left w:val="single" w:sz="4" w:space="0" w:color="auto"/>
              <w:bottom w:val="single" w:sz="4" w:space="0" w:color="auto"/>
              <w:right w:val="single" w:sz="4" w:space="0" w:color="auto"/>
            </w:tcBorders>
            <w:shd w:val="clear" w:color="auto" w:fill="auto"/>
            <w:vAlign w:val="center"/>
          </w:tcPr>
          <w:p w:rsidR="00916366" w:rsidRPr="002B657F" w:rsidRDefault="00916366" w:rsidP="00916366">
            <w:pPr>
              <w:spacing w:after="0" w:line="240" w:lineRule="auto"/>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СУ „Проф.д-р Асен Златаров“ Гр.Първомай</w:t>
            </w:r>
          </w:p>
        </w:tc>
        <w:tc>
          <w:tcPr>
            <w:tcW w:w="639" w:type="pct"/>
            <w:tcBorders>
              <w:top w:val="nil"/>
              <w:left w:val="nil"/>
              <w:bottom w:val="single" w:sz="4" w:space="0" w:color="auto"/>
              <w:right w:val="single" w:sz="4" w:space="0" w:color="auto"/>
            </w:tcBorders>
            <w:shd w:val="clear" w:color="auto" w:fill="auto"/>
            <w:vAlign w:val="bottom"/>
          </w:tcPr>
          <w:p w:rsidR="00916366" w:rsidRPr="002B657F" w:rsidRDefault="00916366" w:rsidP="003852E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sidR="003852E6">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94"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70</w:t>
            </w:r>
          </w:p>
        </w:tc>
        <w:tc>
          <w:tcPr>
            <w:tcW w:w="905"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13</w:t>
            </w:r>
          </w:p>
        </w:tc>
        <w:tc>
          <w:tcPr>
            <w:tcW w:w="459"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83</w:t>
            </w:r>
          </w:p>
        </w:tc>
      </w:tr>
      <w:tr w:rsidR="00916366" w:rsidRPr="002B657F" w:rsidTr="00225362">
        <w:trPr>
          <w:trHeight w:val="209"/>
        </w:trPr>
        <w:tc>
          <w:tcPr>
            <w:tcW w:w="2203" w:type="pct"/>
            <w:tcBorders>
              <w:top w:val="nil"/>
              <w:left w:val="single" w:sz="4" w:space="0" w:color="auto"/>
              <w:bottom w:val="single" w:sz="4" w:space="0" w:color="auto"/>
              <w:right w:val="single" w:sz="4" w:space="0" w:color="auto"/>
            </w:tcBorders>
            <w:shd w:val="clear" w:color="auto" w:fill="auto"/>
            <w:vAlign w:val="center"/>
          </w:tcPr>
          <w:p w:rsidR="00916366" w:rsidRPr="002B657F" w:rsidRDefault="00916366" w:rsidP="00916366">
            <w:pPr>
              <w:spacing w:after="0" w:line="240" w:lineRule="auto"/>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ОУ „Св.Св. Кирил и Методий“ Гр.Първомай</w:t>
            </w:r>
          </w:p>
        </w:tc>
        <w:tc>
          <w:tcPr>
            <w:tcW w:w="639" w:type="pct"/>
            <w:tcBorders>
              <w:top w:val="nil"/>
              <w:left w:val="nil"/>
              <w:bottom w:val="single" w:sz="4" w:space="0" w:color="auto"/>
              <w:right w:val="single" w:sz="4" w:space="0" w:color="auto"/>
            </w:tcBorders>
            <w:shd w:val="clear" w:color="auto" w:fill="auto"/>
            <w:vAlign w:val="center"/>
          </w:tcPr>
          <w:p w:rsidR="00916366" w:rsidRPr="002B657F" w:rsidRDefault="00916366" w:rsidP="003852E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sidR="003852E6">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94"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16.50</w:t>
            </w:r>
          </w:p>
        </w:tc>
        <w:tc>
          <w:tcPr>
            <w:tcW w:w="905"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4.75</w:t>
            </w:r>
          </w:p>
        </w:tc>
        <w:tc>
          <w:tcPr>
            <w:tcW w:w="459"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21.25</w:t>
            </w:r>
          </w:p>
        </w:tc>
      </w:tr>
      <w:tr w:rsidR="00916366" w:rsidRPr="002B657F" w:rsidTr="00225362">
        <w:trPr>
          <w:trHeight w:val="113"/>
        </w:trPr>
        <w:tc>
          <w:tcPr>
            <w:tcW w:w="2203" w:type="pct"/>
            <w:tcBorders>
              <w:top w:val="nil"/>
              <w:left w:val="single" w:sz="4" w:space="0" w:color="auto"/>
              <w:bottom w:val="single" w:sz="4" w:space="0" w:color="auto"/>
              <w:right w:val="single" w:sz="4" w:space="0" w:color="auto"/>
            </w:tcBorders>
            <w:shd w:val="clear" w:color="auto" w:fill="auto"/>
            <w:vAlign w:val="center"/>
          </w:tcPr>
          <w:p w:rsidR="00916366" w:rsidRPr="002B657F" w:rsidRDefault="00916366" w:rsidP="00916366">
            <w:pPr>
              <w:spacing w:after="0" w:line="240" w:lineRule="auto"/>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НУ „Христо Ботев“ Гр.Първомай</w:t>
            </w:r>
          </w:p>
        </w:tc>
        <w:tc>
          <w:tcPr>
            <w:tcW w:w="639" w:type="pct"/>
            <w:tcBorders>
              <w:top w:val="nil"/>
              <w:left w:val="nil"/>
              <w:bottom w:val="single" w:sz="4" w:space="0" w:color="auto"/>
              <w:right w:val="single" w:sz="4" w:space="0" w:color="auto"/>
            </w:tcBorders>
            <w:shd w:val="clear" w:color="auto" w:fill="auto"/>
            <w:vAlign w:val="bottom"/>
          </w:tcPr>
          <w:p w:rsidR="00916366" w:rsidRPr="002B657F" w:rsidRDefault="00916366" w:rsidP="003852E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sidR="003852E6">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94"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9</w:t>
            </w:r>
          </w:p>
        </w:tc>
        <w:tc>
          <w:tcPr>
            <w:tcW w:w="905"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w:t>
            </w:r>
          </w:p>
        </w:tc>
        <w:tc>
          <w:tcPr>
            <w:tcW w:w="459"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14</w:t>
            </w:r>
          </w:p>
        </w:tc>
      </w:tr>
      <w:tr w:rsidR="00916366" w:rsidRPr="002B657F" w:rsidTr="00225362">
        <w:trPr>
          <w:trHeight w:val="187"/>
        </w:trPr>
        <w:tc>
          <w:tcPr>
            <w:tcW w:w="2203" w:type="pct"/>
            <w:tcBorders>
              <w:top w:val="nil"/>
              <w:left w:val="single" w:sz="4" w:space="0" w:color="auto"/>
              <w:bottom w:val="single" w:sz="4" w:space="0" w:color="auto"/>
              <w:right w:val="single" w:sz="4" w:space="0" w:color="auto"/>
            </w:tcBorders>
            <w:shd w:val="clear" w:color="auto" w:fill="auto"/>
            <w:vAlign w:val="center"/>
          </w:tcPr>
          <w:p w:rsidR="00916366" w:rsidRPr="002B657F" w:rsidRDefault="00916366" w:rsidP="00916366">
            <w:pPr>
              <w:spacing w:after="0" w:line="240" w:lineRule="auto"/>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ОУ „Георги Караславов“ Гр.Първомай, кв.Дебър</w:t>
            </w:r>
          </w:p>
        </w:tc>
        <w:tc>
          <w:tcPr>
            <w:tcW w:w="639" w:type="pct"/>
            <w:tcBorders>
              <w:top w:val="nil"/>
              <w:left w:val="nil"/>
              <w:bottom w:val="single" w:sz="4" w:space="0" w:color="auto"/>
              <w:right w:val="single" w:sz="4" w:space="0" w:color="auto"/>
            </w:tcBorders>
            <w:shd w:val="clear" w:color="auto" w:fill="auto"/>
            <w:vAlign w:val="bottom"/>
          </w:tcPr>
          <w:p w:rsidR="00916366" w:rsidRPr="002B657F" w:rsidRDefault="00916366" w:rsidP="003852E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sidR="003852E6">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94"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24</w:t>
            </w:r>
          </w:p>
        </w:tc>
        <w:tc>
          <w:tcPr>
            <w:tcW w:w="905"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8</w:t>
            </w:r>
          </w:p>
        </w:tc>
        <w:tc>
          <w:tcPr>
            <w:tcW w:w="459"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32</w:t>
            </w:r>
          </w:p>
        </w:tc>
      </w:tr>
      <w:tr w:rsidR="00916366" w:rsidRPr="002B657F" w:rsidTr="00225362">
        <w:trPr>
          <w:trHeight w:val="247"/>
        </w:trPr>
        <w:tc>
          <w:tcPr>
            <w:tcW w:w="2203" w:type="pct"/>
            <w:tcBorders>
              <w:top w:val="nil"/>
              <w:left w:val="single" w:sz="4" w:space="0" w:color="auto"/>
              <w:bottom w:val="single" w:sz="4" w:space="0" w:color="auto"/>
              <w:right w:val="single" w:sz="4" w:space="0" w:color="auto"/>
            </w:tcBorders>
            <w:shd w:val="clear" w:color="auto" w:fill="auto"/>
            <w:vAlign w:val="center"/>
          </w:tcPr>
          <w:p w:rsidR="00916366" w:rsidRPr="002B657F" w:rsidRDefault="00916366" w:rsidP="00916366">
            <w:pPr>
              <w:spacing w:after="0" w:line="240" w:lineRule="auto"/>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ОУ „Христо Ботев“  с. Градина</w:t>
            </w:r>
          </w:p>
        </w:tc>
        <w:tc>
          <w:tcPr>
            <w:tcW w:w="639" w:type="pct"/>
            <w:tcBorders>
              <w:top w:val="nil"/>
              <w:left w:val="nil"/>
              <w:bottom w:val="single" w:sz="4" w:space="0" w:color="auto"/>
              <w:right w:val="single" w:sz="4" w:space="0" w:color="auto"/>
            </w:tcBorders>
            <w:shd w:val="clear" w:color="auto" w:fill="auto"/>
            <w:vAlign w:val="bottom"/>
          </w:tcPr>
          <w:p w:rsidR="00916366" w:rsidRPr="002B657F" w:rsidRDefault="00916366" w:rsidP="003852E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sidR="003852E6">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94"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w:t>
            </w:r>
          </w:p>
        </w:tc>
        <w:tc>
          <w:tcPr>
            <w:tcW w:w="905"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6</w:t>
            </w:r>
          </w:p>
        </w:tc>
        <w:tc>
          <w:tcPr>
            <w:tcW w:w="459"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26</w:t>
            </w:r>
          </w:p>
        </w:tc>
      </w:tr>
      <w:tr w:rsidR="00916366" w:rsidRPr="002B657F" w:rsidTr="00225362">
        <w:trPr>
          <w:trHeight w:val="137"/>
        </w:trPr>
        <w:tc>
          <w:tcPr>
            <w:tcW w:w="2203" w:type="pct"/>
            <w:tcBorders>
              <w:top w:val="nil"/>
              <w:left w:val="single" w:sz="4" w:space="0" w:color="auto"/>
              <w:bottom w:val="single" w:sz="4" w:space="0" w:color="auto"/>
              <w:right w:val="single" w:sz="4" w:space="0" w:color="auto"/>
            </w:tcBorders>
            <w:shd w:val="clear" w:color="auto" w:fill="auto"/>
            <w:vAlign w:val="center"/>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ОУ „Св.Св. Кирил и Методий“  с. Дълбок извор</w:t>
            </w:r>
          </w:p>
        </w:tc>
        <w:tc>
          <w:tcPr>
            <w:tcW w:w="639" w:type="pct"/>
            <w:tcBorders>
              <w:top w:val="nil"/>
              <w:left w:val="nil"/>
              <w:bottom w:val="single" w:sz="4" w:space="0" w:color="auto"/>
              <w:right w:val="single" w:sz="4" w:space="0" w:color="auto"/>
            </w:tcBorders>
            <w:shd w:val="clear" w:color="auto" w:fill="auto"/>
            <w:vAlign w:val="bottom"/>
          </w:tcPr>
          <w:p w:rsidR="00916366" w:rsidRPr="002B657F" w:rsidRDefault="00916366" w:rsidP="003852E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sidR="003852E6">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94"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8</w:t>
            </w:r>
          </w:p>
        </w:tc>
        <w:tc>
          <w:tcPr>
            <w:tcW w:w="905"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3,125</w:t>
            </w:r>
          </w:p>
        </w:tc>
        <w:tc>
          <w:tcPr>
            <w:tcW w:w="459"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11,125</w:t>
            </w:r>
          </w:p>
        </w:tc>
      </w:tr>
      <w:tr w:rsidR="00916366" w:rsidRPr="002B657F" w:rsidTr="00225362">
        <w:trPr>
          <w:trHeight w:val="211"/>
        </w:trPr>
        <w:tc>
          <w:tcPr>
            <w:tcW w:w="2203" w:type="pct"/>
            <w:tcBorders>
              <w:top w:val="nil"/>
              <w:left w:val="single" w:sz="4" w:space="0" w:color="auto"/>
              <w:bottom w:val="single" w:sz="4" w:space="0" w:color="auto"/>
              <w:right w:val="single" w:sz="4" w:space="0" w:color="auto"/>
            </w:tcBorders>
            <w:shd w:val="clear" w:color="auto" w:fill="auto"/>
            <w:vAlign w:val="center"/>
          </w:tcPr>
          <w:p w:rsidR="00916366" w:rsidRPr="002B657F" w:rsidRDefault="00916366" w:rsidP="00916366">
            <w:pPr>
              <w:spacing w:after="0" w:line="240" w:lineRule="auto"/>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ОУ „Васил Априлов“  с. Виница</w:t>
            </w:r>
          </w:p>
        </w:tc>
        <w:tc>
          <w:tcPr>
            <w:tcW w:w="639" w:type="pct"/>
            <w:tcBorders>
              <w:top w:val="nil"/>
              <w:left w:val="nil"/>
              <w:bottom w:val="single" w:sz="4" w:space="0" w:color="auto"/>
              <w:right w:val="single" w:sz="4" w:space="0" w:color="auto"/>
            </w:tcBorders>
            <w:shd w:val="clear" w:color="auto" w:fill="auto"/>
            <w:vAlign w:val="bottom"/>
          </w:tcPr>
          <w:p w:rsidR="00916366" w:rsidRPr="002B657F" w:rsidRDefault="00916366" w:rsidP="003852E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sidR="003852E6">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94"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8</w:t>
            </w:r>
          </w:p>
        </w:tc>
        <w:tc>
          <w:tcPr>
            <w:tcW w:w="905"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w:t>
            </w:r>
          </w:p>
        </w:tc>
        <w:tc>
          <w:tcPr>
            <w:tcW w:w="459"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10</w:t>
            </w:r>
          </w:p>
        </w:tc>
      </w:tr>
      <w:tr w:rsidR="00916366" w:rsidRPr="002B657F" w:rsidTr="00225362">
        <w:trPr>
          <w:trHeight w:val="271"/>
        </w:trPr>
        <w:tc>
          <w:tcPr>
            <w:tcW w:w="2203" w:type="pct"/>
            <w:tcBorders>
              <w:top w:val="nil"/>
              <w:left w:val="single" w:sz="4" w:space="0" w:color="auto"/>
              <w:bottom w:val="single" w:sz="4" w:space="0" w:color="auto"/>
              <w:right w:val="single" w:sz="4" w:space="0" w:color="auto"/>
            </w:tcBorders>
            <w:shd w:val="clear" w:color="auto" w:fill="auto"/>
            <w:vAlign w:val="center"/>
          </w:tcPr>
          <w:p w:rsidR="00916366" w:rsidRPr="002B657F" w:rsidRDefault="00916366" w:rsidP="00916366">
            <w:pPr>
              <w:spacing w:after="0" w:line="240" w:lineRule="auto"/>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ОУ „Отец Паисий“ с. Искра</w:t>
            </w:r>
          </w:p>
        </w:tc>
        <w:tc>
          <w:tcPr>
            <w:tcW w:w="639" w:type="pct"/>
            <w:tcBorders>
              <w:top w:val="nil"/>
              <w:left w:val="nil"/>
              <w:bottom w:val="single" w:sz="4" w:space="0" w:color="auto"/>
              <w:right w:val="single" w:sz="4" w:space="0" w:color="auto"/>
            </w:tcBorders>
            <w:shd w:val="clear" w:color="auto" w:fill="auto"/>
            <w:vAlign w:val="bottom"/>
          </w:tcPr>
          <w:p w:rsidR="00916366" w:rsidRPr="002B657F" w:rsidRDefault="00916366" w:rsidP="003852E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sidR="003852E6">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94"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w:t>
            </w:r>
          </w:p>
        </w:tc>
        <w:tc>
          <w:tcPr>
            <w:tcW w:w="905"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4</w:t>
            </w:r>
          </w:p>
        </w:tc>
        <w:tc>
          <w:tcPr>
            <w:tcW w:w="459"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16</w:t>
            </w:r>
          </w:p>
        </w:tc>
      </w:tr>
      <w:tr w:rsidR="00916366" w:rsidRPr="002B657F" w:rsidTr="00225362">
        <w:trPr>
          <w:trHeight w:val="133"/>
        </w:trPr>
        <w:tc>
          <w:tcPr>
            <w:tcW w:w="2203" w:type="pct"/>
            <w:tcBorders>
              <w:top w:val="nil"/>
              <w:left w:val="single" w:sz="4" w:space="0" w:color="auto"/>
              <w:bottom w:val="single" w:sz="4" w:space="0" w:color="auto"/>
              <w:right w:val="single" w:sz="4" w:space="0" w:color="auto"/>
            </w:tcBorders>
            <w:shd w:val="clear" w:color="auto" w:fill="auto"/>
            <w:vAlign w:val="center"/>
          </w:tcPr>
          <w:p w:rsidR="00916366" w:rsidRPr="002B657F" w:rsidRDefault="00916366" w:rsidP="00916366">
            <w:pPr>
              <w:spacing w:after="0" w:line="240" w:lineRule="auto"/>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ОУ „Св.Св. Кирил и Методий“  с. Караджалово</w:t>
            </w:r>
          </w:p>
        </w:tc>
        <w:tc>
          <w:tcPr>
            <w:tcW w:w="639" w:type="pct"/>
            <w:tcBorders>
              <w:top w:val="nil"/>
              <w:left w:val="nil"/>
              <w:bottom w:val="single" w:sz="4" w:space="0" w:color="auto"/>
              <w:right w:val="single" w:sz="4" w:space="0" w:color="auto"/>
            </w:tcBorders>
            <w:shd w:val="clear" w:color="auto" w:fill="auto"/>
            <w:vAlign w:val="bottom"/>
          </w:tcPr>
          <w:p w:rsidR="00916366" w:rsidRPr="002B657F" w:rsidRDefault="00916366" w:rsidP="003852E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sidR="003852E6">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94"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13</w:t>
            </w:r>
          </w:p>
        </w:tc>
        <w:tc>
          <w:tcPr>
            <w:tcW w:w="905"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w:t>
            </w:r>
          </w:p>
        </w:tc>
        <w:tc>
          <w:tcPr>
            <w:tcW w:w="459"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16</w:t>
            </w:r>
          </w:p>
        </w:tc>
      </w:tr>
      <w:tr w:rsidR="00916366" w:rsidRPr="002B657F" w:rsidTr="00225362">
        <w:trPr>
          <w:trHeight w:val="207"/>
        </w:trPr>
        <w:tc>
          <w:tcPr>
            <w:tcW w:w="2203" w:type="pct"/>
            <w:tcBorders>
              <w:top w:val="nil"/>
              <w:left w:val="single" w:sz="4" w:space="0" w:color="auto"/>
              <w:bottom w:val="single" w:sz="4" w:space="0" w:color="auto"/>
              <w:right w:val="single" w:sz="4" w:space="0" w:color="auto"/>
            </w:tcBorders>
            <w:shd w:val="clear" w:color="auto" w:fill="auto"/>
            <w:vAlign w:val="center"/>
          </w:tcPr>
          <w:p w:rsidR="00916366" w:rsidRPr="002B657F" w:rsidRDefault="00916366" w:rsidP="00916366">
            <w:pPr>
              <w:spacing w:after="0" w:line="240" w:lineRule="auto"/>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ОУ „Любен Каравелов“  с. Бяла река</w:t>
            </w:r>
          </w:p>
        </w:tc>
        <w:tc>
          <w:tcPr>
            <w:tcW w:w="639" w:type="pct"/>
            <w:tcBorders>
              <w:top w:val="nil"/>
              <w:left w:val="nil"/>
              <w:bottom w:val="single" w:sz="4" w:space="0" w:color="auto"/>
              <w:right w:val="single" w:sz="4" w:space="0" w:color="auto"/>
            </w:tcBorders>
            <w:shd w:val="clear" w:color="auto" w:fill="auto"/>
            <w:vAlign w:val="bottom"/>
          </w:tcPr>
          <w:p w:rsidR="00916366" w:rsidRPr="002B657F" w:rsidRDefault="00916366" w:rsidP="003852E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sidR="003852E6">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94"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w:t>
            </w:r>
          </w:p>
        </w:tc>
        <w:tc>
          <w:tcPr>
            <w:tcW w:w="905"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3,25</w:t>
            </w:r>
          </w:p>
        </w:tc>
        <w:tc>
          <w:tcPr>
            <w:tcW w:w="459"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10,25</w:t>
            </w:r>
          </w:p>
        </w:tc>
      </w:tr>
      <w:tr w:rsidR="00916366" w:rsidRPr="002B657F" w:rsidTr="00225362">
        <w:trPr>
          <w:trHeight w:val="111"/>
        </w:trPr>
        <w:tc>
          <w:tcPr>
            <w:tcW w:w="2203" w:type="pct"/>
            <w:tcBorders>
              <w:top w:val="nil"/>
              <w:left w:val="single" w:sz="4" w:space="0" w:color="auto"/>
              <w:bottom w:val="single" w:sz="4" w:space="0" w:color="auto"/>
              <w:right w:val="single" w:sz="4" w:space="0" w:color="auto"/>
            </w:tcBorders>
            <w:shd w:val="clear" w:color="auto" w:fill="auto"/>
            <w:vAlign w:val="center"/>
          </w:tcPr>
          <w:p w:rsidR="00916366" w:rsidRPr="002B657F" w:rsidRDefault="00916366" w:rsidP="00916366">
            <w:pPr>
              <w:spacing w:after="0" w:line="240" w:lineRule="auto"/>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ОУ „Д-р Петър Берон“  с .Буково</w:t>
            </w:r>
          </w:p>
        </w:tc>
        <w:tc>
          <w:tcPr>
            <w:tcW w:w="639" w:type="pct"/>
            <w:tcBorders>
              <w:top w:val="nil"/>
              <w:left w:val="nil"/>
              <w:bottom w:val="single" w:sz="4" w:space="0" w:color="auto"/>
              <w:right w:val="single" w:sz="4" w:space="0" w:color="auto"/>
            </w:tcBorders>
            <w:shd w:val="clear" w:color="auto" w:fill="auto"/>
            <w:noWrap/>
            <w:vAlign w:val="bottom"/>
          </w:tcPr>
          <w:p w:rsidR="00916366" w:rsidRPr="002B657F" w:rsidRDefault="00916366" w:rsidP="003852E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sidR="003852E6">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94"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8</w:t>
            </w:r>
          </w:p>
        </w:tc>
        <w:tc>
          <w:tcPr>
            <w:tcW w:w="905"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w:t>
            </w:r>
          </w:p>
        </w:tc>
        <w:tc>
          <w:tcPr>
            <w:tcW w:w="459"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11</w:t>
            </w:r>
          </w:p>
        </w:tc>
      </w:tr>
      <w:tr w:rsidR="00916366" w:rsidRPr="002B657F" w:rsidTr="00225362">
        <w:trPr>
          <w:trHeight w:val="185"/>
        </w:trPr>
        <w:tc>
          <w:tcPr>
            <w:tcW w:w="2203" w:type="pct"/>
            <w:tcBorders>
              <w:top w:val="nil"/>
              <w:left w:val="single" w:sz="4" w:space="0" w:color="auto"/>
              <w:bottom w:val="single" w:sz="4" w:space="0" w:color="auto"/>
              <w:right w:val="single" w:sz="4" w:space="0" w:color="auto"/>
            </w:tcBorders>
            <w:shd w:val="clear" w:color="auto" w:fill="auto"/>
            <w:vAlign w:val="center"/>
          </w:tcPr>
          <w:p w:rsidR="00916366" w:rsidRPr="002B657F" w:rsidRDefault="00916366" w:rsidP="00916366">
            <w:pPr>
              <w:spacing w:after="0" w:line="240" w:lineRule="auto"/>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НУ „П.Р.Славейков“  с. Воден</w:t>
            </w:r>
          </w:p>
        </w:tc>
        <w:tc>
          <w:tcPr>
            <w:tcW w:w="639" w:type="pct"/>
            <w:tcBorders>
              <w:top w:val="nil"/>
              <w:left w:val="nil"/>
              <w:bottom w:val="single" w:sz="4" w:space="0" w:color="auto"/>
              <w:right w:val="single" w:sz="4" w:space="0" w:color="auto"/>
            </w:tcBorders>
            <w:shd w:val="clear" w:color="auto" w:fill="auto"/>
            <w:vAlign w:val="bottom"/>
          </w:tcPr>
          <w:p w:rsidR="00916366" w:rsidRPr="002B657F" w:rsidRDefault="00916366" w:rsidP="003852E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sidR="003852E6">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94"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4</w:t>
            </w:r>
          </w:p>
        </w:tc>
        <w:tc>
          <w:tcPr>
            <w:tcW w:w="905"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1.25</w:t>
            </w:r>
          </w:p>
        </w:tc>
        <w:tc>
          <w:tcPr>
            <w:tcW w:w="459"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5.25</w:t>
            </w:r>
          </w:p>
        </w:tc>
      </w:tr>
      <w:tr w:rsidR="00916366" w:rsidRPr="002B657F" w:rsidTr="00225362">
        <w:trPr>
          <w:trHeight w:val="245"/>
        </w:trPr>
        <w:tc>
          <w:tcPr>
            <w:tcW w:w="2203" w:type="pct"/>
            <w:tcBorders>
              <w:top w:val="nil"/>
              <w:left w:val="single" w:sz="4" w:space="0" w:color="auto"/>
              <w:bottom w:val="single" w:sz="4" w:space="0" w:color="auto"/>
              <w:right w:val="single" w:sz="4" w:space="0" w:color="auto"/>
            </w:tcBorders>
            <w:shd w:val="clear" w:color="auto" w:fill="auto"/>
            <w:vAlign w:val="center"/>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ПГСС „Васил Левски“ Гр.Първомай</w:t>
            </w:r>
          </w:p>
        </w:tc>
        <w:tc>
          <w:tcPr>
            <w:tcW w:w="639" w:type="pct"/>
            <w:tcBorders>
              <w:top w:val="nil"/>
              <w:left w:val="nil"/>
              <w:bottom w:val="single" w:sz="4" w:space="0" w:color="auto"/>
              <w:right w:val="single" w:sz="4" w:space="0" w:color="auto"/>
            </w:tcBorders>
            <w:shd w:val="clear" w:color="auto" w:fill="auto"/>
            <w:vAlign w:val="bottom"/>
          </w:tcPr>
          <w:p w:rsidR="00916366" w:rsidRPr="002B657F" w:rsidRDefault="00916366" w:rsidP="003852E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sidR="003852E6">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94"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35</w:t>
            </w:r>
          </w:p>
        </w:tc>
        <w:tc>
          <w:tcPr>
            <w:tcW w:w="905"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w:t>
            </w:r>
          </w:p>
        </w:tc>
        <w:tc>
          <w:tcPr>
            <w:tcW w:w="459"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55</w:t>
            </w:r>
          </w:p>
        </w:tc>
      </w:tr>
    </w:tbl>
    <w:p w:rsidR="00916366" w:rsidRPr="002B657F" w:rsidRDefault="00284D5F" w:rsidP="00284D5F">
      <w:pPr>
        <w:tabs>
          <w:tab w:val="left" w:pos="426"/>
          <w:tab w:val="left" w:pos="3360"/>
        </w:tabs>
        <w:autoSpaceDE w:val="0"/>
        <w:autoSpaceDN w:val="0"/>
        <w:adjustRightInd w:val="0"/>
        <w:spacing w:before="144" w:after="0" w:line="274" w:lineRule="exac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ab/>
      </w:r>
      <w:r w:rsidR="00916366" w:rsidRPr="002B657F">
        <w:rPr>
          <w:rFonts w:ascii="Times New Roman" w:eastAsia="Calibri" w:hAnsi="Times New Roman" w:cs="Times New Roman"/>
          <w:sz w:val="24"/>
          <w:szCs w:val="24"/>
          <w:lang w:val="bg-BG"/>
        </w:rPr>
        <w:t>Педагогическият персонал в училищата са с образователно квалификационна степен магистър или бакалавър. Голяма част от учителите са с добър професионален опит, повечето от тях имат присъдена професионално квалификационна степен и продължават да повишават професионалната си квалификация. Педагогическият колектив работи за обезпечаване на доброто развитие на своите ученици, като се стреми да създава позитивен психологичен климат в училище. Административният и обслужващо-помощен персонал обхваща почти пълно дейностите по охрана, поддръжка и административно обслужване.</w:t>
      </w:r>
    </w:p>
    <w:p w:rsidR="00916366" w:rsidRPr="002B657F" w:rsidRDefault="00916366" w:rsidP="00916366">
      <w:pPr>
        <w:tabs>
          <w:tab w:val="left" w:pos="3360"/>
        </w:tabs>
        <w:autoSpaceDE w:val="0"/>
        <w:autoSpaceDN w:val="0"/>
        <w:adjustRightInd w:val="0"/>
        <w:spacing w:before="144" w:after="0" w:line="274" w:lineRule="exact"/>
        <w:jc w:val="both"/>
        <w:rPr>
          <w:rFonts w:ascii="Times New Roman" w:eastAsia="Calibri" w:hAnsi="Times New Roman" w:cs="Times New Roman"/>
          <w:b/>
          <w:lang w:val="bg-BG"/>
        </w:rPr>
      </w:pPr>
      <w:r w:rsidRPr="002B657F">
        <w:rPr>
          <w:rFonts w:ascii="Times New Roman" w:eastAsia="Calibri" w:hAnsi="Times New Roman" w:cs="Times New Roman"/>
          <w:b/>
          <w:sz w:val="24"/>
          <w:szCs w:val="24"/>
          <w:lang w:val="bg-BG"/>
        </w:rPr>
        <w:t xml:space="preserve">Прогноза </w:t>
      </w:r>
      <w:r w:rsidRPr="002B657F">
        <w:rPr>
          <w:rFonts w:ascii="Times New Roman" w:eastAsia="Calibri" w:hAnsi="Times New Roman" w:cs="Times New Roman"/>
          <w:b/>
          <w:lang w:val="bg-BG"/>
        </w:rPr>
        <w:t>за брой паралелки и брой ученици в периода 2021-202</w:t>
      </w:r>
      <w:r w:rsidR="00284D5F">
        <w:rPr>
          <w:rFonts w:ascii="Times New Roman" w:eastAsia="Calibri" w:hAnsi="Times New Roman" w:cs="Times New Roman"/>
          <w:b/>
          <w:lang w:val="bg-BG"/>
        </w:rPr>
        <w:t>8</w:t>
      </w:r>
      <w:r w:rsidRPr="002B657F">
        <w:rPr>
          <w:rFonts w:ascii="Times New Roman" w:eastAsia="Calibri" w:hAnsi="Times New Roman" w:cs="Times New Roman"/>
          <w:b/>
          <w:lang w:val="bg-BG"/>
        </w:rPr>
        <w:t xml:space="preserve"> г.</w:t>
      </w:r>
    </w:p>
    <w:tbl>
      <w:tblPr>
        <w:tblW w:w="5000" w:type="pct"/>
        <w:jc w:val="center"/>
        <w:tblCellMar>
          <w:left w:w="70" w:type="dxa"/>
          <w:right w:w="70" w:type="dxa"/>
        </w:tblCellMar>
        <w:tblLook w:val="04A0" w:firstRow="1" w:lastRow="0" w:firstColumn="1" w:lastColumn="0" w:noHBand="0" w:noVBand="1"/>
      </w:tblPr>
      <w:tblGrid>
        <w:gridCol w:w="4717"/>
        <w:gridCol w:w="1903"/>
        <w:gridCol w:w="1464"/>
        <w:gridCol w:w="1460"/>
      </w:tblGrid>
      <w:tr w:rsidR="00916366" w:rsidRPr="002B657F" w:rsidTr="00225362">
        <w:trPr>
          <w:trHeight w:val="176"/>
          <w:jc w:val="center"/>
        </w:trPr>
        <w:tc>
          <w:tcPr>
            <w:tcW w:w="2471" w:type="pct"/>
            <w:vMerge w:val="restart"/>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Училища</w:t>
            </w:r>
          </w:p>
        </w:tc>
        <w:tc>
          <w:tcPr>
            <w:tcW w:w="997" w:type="pct"/>
            <w:vMerge w:val="restart"/>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Години</w:t>
            </w:r>
          </w:p>
        </w:tc>
        <w:tc>
          <w:tcPr>
            <w:tcW w:w="1532" w:type="pct"/>
            <w:gridSpan w:val="2"/>
            <w:tcBorders>
              <w:top w:val="single" w:sz="4" w:space="0" w:color="auto"/>
              <w:left w:val="nil"/>
              <w:bottom w:val="single" w:sz="4" w:space="0" w:color="auto"/>
              <w:right w:val="single" w:sz="4" w:space="0" w:color="auto"/>
            </w:tcBorders>
            <w:shd w:val="clear" w:color="auto" w:fill="CCFF66"/>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ОБЩО</w:t>
            </w:r>
          </w:p>
        </w:tc>
      </w:tr>
      <w:tr w:rsidR="00916366" w:rsidRPr="002B657F" w:rsidTr="00225362">
        <w:trPr>
          <w:trHeight w:val="154"/>
          <w:jc w:val="center"/>
        </w:trPr>
        <w:tc>
          <w:tcPr>
            <w:tcW w:w="2471" w:type="pct"/>
            <w:vMerge/>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p>
        </w:tc>
        <w:tc>
          <w:tcPr>
            <w:tcW w:w="997" w:type="pct"/>
            <w:vMerge/>
            <w:tcBorders>
              <w:top w:val="single" w:sz="4" w:space="0" w:color="auto"/>
              <w:left w:val="single" w:sz="4" w:space="0" w:color="auto"/>
              <w:bottom w:val="single" w:sz="4" w:space="0" w:color="000000"/>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p>
        </w:tc>
        <w:tc>
          <w:tcPr>
            <w:tcW w:w="767" w:type="pct"/>
            <w:tcBorders>
              <w:top w:val="nil"/>
              <w:left w:val="nil"/>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брой паралелки</w:t>
            </w:r>
          </w:p>
        </w:tc>
        <w:tc>
          <w:tcPr>
            <w:tcW w:w="765" w:type="pct"/>
            <w:tcBorders>
              <w:top w:val="nil"/>
              <w:left w:val="nil"/>
              <w:bottom w:val="single" w:sz="4" w:space="0" w:color="auto"/>
              <w:right w:val="single" w:sz="4" w:space="0" w:color="auto"/>
            </w:tcBorders>
            <w:shd w:val="clear" w:color="auto" w:fill="CCFF66"/>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брой ученици</w:t>
            </w:r>
          </w:p>
        </w:tc>
      </w:tr>
      <w:tr w:rsidR="00916366" w:rsidRPr="002B657F" w:rsidTr="00225362">
        <w:trPr>
          <w:trHeight w:val="122"/>
          <w:jc w:val="center"/>
        </w:trPr>
        <w:tc>
          <w:tcPr>
            <w:tcW w:w="2471" w:type="pct"/>
            <w:tcBorders>
              <w:top w:val="nil"/>
              <w:left w:val="single" w:sz="4" w:space="0" w:color="auto"/>
              <w:bottom w:val="single" w:sz="4" w:space="0" w:color="auto"/>
              <w:right w:val="single" w:sz="4" w:space="0" w:color="auto"/>
            </w:tcBorders>
            <w:shd w:val="clear" w:color="auto" w:fill="auto"/>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СУ „Проф.д-р Асен Златаров“  Гр.Първомай</w:t>
            </w:r>
          </w:p>
        </w:tc>
        <w:tc>
          <w:tcPr>
            <w:tcW w:w="99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284D5F">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sidR="00284D5F">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6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34</w:t>
            </w:r>
          </w:p>
        </w:tc>
        <w:tc>
          <w:tcPr>
            <w:tcW w:w="765"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736</w:t>
            </w:r>
          </w:p>
        </w:tc>
      </w:tr>
      <w:tr w:rsidR="00916366" w:rsidRPr="002B657F" w:rsidTr="00225362">
        <w:trPr>
          <w:trHeight w:val="196"/>
          <w:jc w:val="center"/>
        </w:trPr>
        <w:tc>
          <w:tcPr>
            <w:tcW w:w="2471" w:type="pct"/>
            <w:tcBorders>
              <w:top w:val="nil"/>
              <w:left w:val="single" w:sz="4" w:space="0" w:color="auto"/>
              <w:bottom w:val="single" w:sz="4" w:space="0" w:color="auto"/>
              <w:right w:val="single" w:sz="4" w:space="0" w:color="auto"/>
            </w:tcBorders>
            <w:shd w:val="clear" w:color="auto" w:fill="auto"/>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ОУ „Св.Св. Кирил и Методий“ Гр.Първомай</w:t>
            </w:r>
          </w:p>
        </w:tc>
        <w:tc>
          <w:tcPr>
            <w:tcW w:w="997" w:type="pct"/>
            <w:tcBorders>
              <w:top w:val="nil"/>
              <w:left w:val="nil"/>
              <w:bottom w:val="single" w:sz="4" w:space="0" w:color="auto"/>
              <w:right w:val="single" w:sz="4" w:space="0" w:color="auto"/>
            </w:tcBorders>
            <w:shd w:val="clear" w:color="auto" w:fill="auto"/>
            <w:noWrap/>
            <w:vAlign w:val="center"/>
            <w:hideMark/>
          </w:tcPr>
          <w:p w:rsidR="00916366" w:rsidRPr="002B657F" w:rsidRDefault="00916366" w:rsidP="00284D5F">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sidR="00284D5F">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6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w:t>
            </w:r>
          </w:p>
        </w:tc>
        <w:tc>
          <w:tcPr>
            <w:tcW w:w="765"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128</w:t>
            </w:r>
          </w:p>
        </w:tc>
      </w:tr>
      <w:tr w:rsidR="00916366" w:rsidRPr="002B657F" w:rsidTr="002501ED">
        <w:trPr>
          <w:trHeight w:val="101"/>
          <w:jc w:val="center"/>
        </w:trPr>
        <w:tc>
          <w:tcPr>
            <w:tcW w:w="2471" w:type="pct"/>
            <w:tcBorders>
              <w:top w:val="nil"/>
              <w:left w:val="single" w:sz="4" w:space="0" w:color="auto"/>
              <w:bottom w:val="single" w:sz="4" w:space="0" w:color="auto"/>
              <w:right w:val="single" w:sz="4" w:space="0" w:color="auto"/>
            </w:tcBorders>
            <w:shd w:val="clear" w:color="auto" w:fill="auto"/>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НУ „Христо Ботев“ Гр.Първомай</w:t>
            </w:r>
          </w:p>
        </w:tc>
        <w:tc>
          <w:tcPr>
            <w:tcW w:w="99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284D5F">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sidR="00284D5F">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6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4</w:t>
            </w:r>
          </w:p>
        </w:tc>
        <w:tc>
          <w:tcPr>
            <w:tcW w:w="765"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96</w:t>
            </w:r>
          </w:p>
        </w:tc>
      </w:tr>
      <w:tr w:rsidR="00916366" w:rsidRPr="002B657F" w:rsidTr="002501ED">
        <w:trPr>
          <w:trHeight w:val="174"/>
          <w:jc w:val="center"/>
        </w:trPr>
        <w:tc>
          <w:tcPr>
            <w:tcW w:w="2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ОУ „Георги Караславов“ Гр.Първомай, кв.Дебър</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6366" w:rsidRPr="002B657F" w:rsidRDefault="00284D5F"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180</w:t>
            </w:r>
          </w:p>
        </w:tc>
      </w:tr>
      <w:tr w:rsidR="00916366" w:rsidRPr="002B657F" w:rsidTr="002501ED">
        <w:trPr>
          <w:trHeight w:val="92"/>
          <w:jc w:val="center"/>
        </w:trPr>
        <w:tc>
          <w:tcPr>
            <w:tcW w:w="2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ОУ „Христо Ботев“ с. Градина</w:t>
            </w:r>
          </w:p>
        </w:tc>
        <w:tc>
          <w:tcPr>
            <w:tcW w:w="997" w:type="pct"/>
            <w:tcBorders>
              <w:top w:val="single" w:sz="4" w:space="0" w:color="auto"/>
              <w:left w:val="nil"/>
              <w:bottom w:val="single" w:sz="4" w:space="0" w:color="auto"/>
              <w:right w:val="single" w:sz="4" w:space="0" w:color="auto"/>
            </w:tcBorders>
            <w:shd w:val="clear" w:color="auto" w:fill="auto"/>
            <w:noWrap/>
            <w:vAlign w:val="bottom"/>
            <w:hideMark/>
          </w:tcPr>
          <w:p w:rsidR="00916366" w:rsidRPr="002B657F" w:rsidRDefault="00284D5F"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10</w:t>
            </w:r>
          </w:p>
        </w:tc>
        <w:tc>
          <w:tcPr>
            <w:tcW w:w="765" w:type="pct"/>
            <w:tcBorders>
              <w:top w:val="single" w:sz="4" w:space="0" w:color="auto"/>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208</w:t>
            </w:r>
          </w:p>
        </w:tc>
      </w:tr>
      <w:tr w:rsidR="00916366" w:rsidRPr="002B657F" w:rsidTr="00225362">
        <w:trPr>
          <w:trHeight w:val="166"/>
          <w:jc w:val="center"/>
        </w:trPr>
        <w:tc>
          <w:tcPr>
            <w:tcW w:w="2471" w:type="pct"/>
            <w:tcBorders>
              <w:top w:val="nil"/>
              <w:left w:val="single" w:sz="4" w:space="0" w:color="auto"/>
              <w:bottom w:val="single" w:sz="4" w:space="0" w:color="auto"/>
              <w:right w:val="single" w:sz="4" w:space="0" w:color="auto"/>
            </w:tcBorders>
            <w:shd w:val="clear" w:color="auto" w:fill="auto"/>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ОУ „Св.Св. Кирил и Методий“ с. Дълбок извор</w:t>
            </w:r>
          </w:p>
        </w:tc>
        <w:tc>
          <w:tcPr>
            <w:tcW w:w="997" w:type="pct"/>
            <w:tcBorders>
              <w:top w:val="nil"/>
              <w:left w:val="nil"/>
              <w:bottom w:val="single" w:sz="4" w:space="0" w:color="auto"/>
              <w:right w:val="single" w:sz="4" w:space="0" w:color="auto"/>
            </w:tcBorders>
            <w:shd w:val="clear" w:color="auto" w:fill="auto"/>
            <w:noWrap/>
            <w:vAlign w:val="bottom"/>
            <w:hideMark/>
          </w:tcPr>
          <w:p w:rsidR="00916366" w:rsidRPr="002B657F" w:rsidRDefault="00284D5F"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6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4</w:t>
            </w:r>
          </w:p>
        </w:tc>
        <w:tc>
          <w:tcPr>
            <w:tcW w:w="765"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56</w:t>
            </w:r>
          </w:p>
        </w:tc>
      </w:tr>
      <w:tr w:rsidR="00916366" w:rsidRPr="002B657F" w:rsidTr="00225362">
        <w:trPr>
          <w:trHeight w:val="226"/>
          <w:jc w:val="center"/>
        </w:trPr>
        <w:tc>
          <w:tcPr>
            <w:tcW w:w="2471" w:type="pct"/>
            <w:tcBorders>
              <w:top w:val="nil"/>
              <w:left w:val="single" w:sz="4" w:space="0" w:color="auto"/>
              <w:bottom w:val="single" w:sz="4" w:space="0" w:color="auto"/>
              <w:right w:val="single" w:sz="4" w:space="0" w:color="auto"/>
            </w:tcBorders>
            <w:shd w:val="clear" w:color="auto" w:fill="auto"/>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ОУ „Васил Априлов“ с. Виница</w:t>
            </w:r>
          </w:p>
        </w:tc>
        <w:tc>
          <w:tcPr>
            <w:tcW w:w="997" w:type="pct"/>
            <w:tcBorders>
              <w:top w:val="nil"/>
              <w:left w:val="nil"/>
              <w:bottom w:val="single" w:sz="4" w:space="0" w:color="auto"/>
              <w:right w:val="single" w:sz="4" w:space="0" w:color="auto"/>
            </w:tcBorders>
            <w:shd w:val="clear" w:color="auto" w:fill="auto"/>
            <w:noWrap/>
            <w:vAlign w:val="bottom"/>
            <w:hideMark/>
          </w:tcPr>
          <w:p w:rsidR="00916366" w:rsidRPr="002B657F" w:rsidRDefault="00284D5F"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6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4</w:t>
            </w:r>
          </w:p>
        </w:tc>
        <w:tc>
          <w:tcPr>
            <w:tcW w:w="765"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63</w:t>
            </w:r>
          </w:p>
        </w:tc>
      </w:tr>
      <w:tr w:rsidR="00916366" w:rsidRPr="002B657F" w:rsidTr="00225362">
        <w:trPr>
          <w:trHeight w:val="144"/>
          <w:jc w:val="center"/>
        </w:trPr>
        <w:tc>
          <w:tcPr>
            <w:tcW w:w="2471" w:type="pct"/>
            <w:tcBorders>
              <w:top w:val="nil"/>
              <w:left w:val="single" w:sz="4" w:space="0" w:color="auto"/>
              <w:bottom w:val="single" w:sz="4" w:space="0" w:color="auto"/>
              <w:right w:val="single" w:sz="4" w:space="0" w:color="auto"/>
            </w:tcBorders>
            <w:shd w:val="clear" w:color="auto" w:fill="auto"/>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ОУ „Отец Паисий“ с. Искра</w:t>
            </w:r>
          </w:p>
        </w:tc>
        <w:tc>
          <w:tcPr>
            <w:tcW w:w="997" w:type="pct"/>
            <w:tcBorders>
              <w:top w:val="nil"/>
              <w:left w:val="nil"/>
              <w:bottom w:val="single" w:sz="4" w:space="0" w:color="auto"/>
              <w:right w:val="single" w:sz="4" w:space="0" w:color="auto"/>
            </w:tcBorders>
            <w:shd w:val="clear" w:color="auto" w:fill="auto"/>
            <w:noWrap/>
            <w:vAlign w:val="bottom"/>
            <w:hideMark/>
          </w:tcPr>
          <w:p w:rsidR="00916366" w:rsidRPr="002B657F" w:rsidRDefault="00284D5F"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6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w:t>
            </w:r>
          </w:p>
        </w:tc>
        <w:tc>
          <w:tcPr>
            <w:tcW w:w="765"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79</w:t>
            </w:r>
          </w:p>
        </w:tc>
      </w:tr>
      <w:tr w:rsidR="00916366" w:rsidRPr="002B657F" w:rsidTr="00225362">
        <w:trPr>
          <w:trHeight w:val="204"/>
          <w:jc w:val="center"/>
        </w:trPr>
        <w:tc>
          <w:tcPr>
            <w:tcW w:w="2471" w:type="pct"/>
            <w:tcBorders>
              <w:top w:val="nil"/>
              <w:left w:val="single" w:sz="4" w:space="0" w:color="auto"/>
              <w:bottom w:val="single" w:sz="4" w:space="0" w:color="auto"/>
              <w:right w:val="single" w:sz="4" w:space="0" w:color="auto"/>
            </w:tcBorders>
            <w:shd w:val="clear" w:color="auto" w:fill="auto"/>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ОУ „Св.Св. Кирил и Методий“ с. Караджалово</w:t>
            </w:r>
          </w:p>
        </w:tc>
        <w:tc>
          <w:tcPr>
            <w:tcW w:w="997" w:type="pct"/>
            <w:tcBorders>
              <w:top w:val="nil"/>
              <w:left w:val="nil"/>
              <w:bottom w:val="single" w:sz="4" w:space="0" w:color="auto"/>
              <w:right w:val="single" w:sz="4" w:space="0" w:color="auto"/>
            </w:tcBorders>
            <w:shd w:val="clear" w:color="auto" w:fill="auto"/>
            <w:noWrap/>
            <w:vAlign w:val="bottom"/>
            <w:hideMark/>
          </w:tcPr>
          <w:p w:rsidR="00916366" w:rsidRPr="002B657F" w:rsidRDefault="00284D5F"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6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w:t>
            </w:r>
          </w:p>
        </w:tc>
        <w:tc>
          <w:tcPr>
            <w:tcW w:w="765"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74</w:t>
            </w:r>
          </w:p>
        </w:tc>
      </w:tr>
      <w:tr w:rsidR="00916366" w:rsidRPr="002B657F" w:rsidTr="00225362">
        <w:trPr>
          <w:trHeight w:val="136"/>
          <w:jc w:val="center"/>
        </w:trPr>
        <w:tc>
          <w:tcPr>
            <w:tcW w:w="2471" w:type="pct"/>
            <w:tcBorders>
              <w:top w:val="nil"/>
              <w:left w:val="single" w:sz="4" w:space="0" w:color="auto"/>
              <w:bottom w:val="single" w:sz="4" w:space="0" w:color="auto"/>
              <w:right w:val="single" w:sz="4" w:space="0" w:color="auto"/>
            </w:tcBorders>
            <w:shd w:val="clear" w:color="auto" w:fill="auto"/>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ОУ „Любен Каравелов“ с. Бяла река</w:t>
            </w:r>
          </w:p>
        </w:tc>
        <w:tc>
          <w:tcPr>
            <w:tcW w:w="997" w:type="pct"/>
            <w:tcBorders>
              <w:top w:val="nil"/>
              <w:left w:val="nil"/>
              <w:bottom w:val="single" w:sz="4" w:space="0" w:color="auto"/>
              <w:right w:val="single" w:sz="4" w:space="0" w:color="auto"/>
            </w:tcBorders>
            <w:shd w:val="clear" w:color="auto" w:fill="auto"/>
            <w:noWrap/>
            <w:vAlign w:val="bottom"/>
            <w:hideMark/>
          </w:tcPr>
          <w:p w:rsidR="00916366" w:rsidRPr="002B657F" w:rsidRDefault="00284D5F"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6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4</w:t>
            </w:r>
          </w:p>
        </w:tc>
        <w:tc>
          <w:tcPr>
            <w:tcW w:w="765"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40</w:t>
            </w:r>
          </w:p>
        </w:tc>
      </w:tr>
      <w:tr w:rsidR="00916366" w:rsidRPr="002B657F" w:rsidTr="00225362">
        <w:trPr>
          <w:trHeight w:val="197"/>
          <w:jc w:val="center"/>
        </w:trPr>
        <w:tc>
          <w:tcPr>
            <w:tcW w:w="2471" w:type="pct"/>
            <w:tcBorders>
              <w:top w:val="nil"/>
              <w:left w:val="single" w:sz="4" w:space="0" w:color="auto"/>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ОУ „Д-р Петър Берон“ с .Буково</w:t>
            </w:r>
          </w:p>
        </w:tc>
        <w:tc>
          <w:tcPr>
            <w:tcW w:w="997" w:type="pct"/>
            <w:tcBorders>
              <w:top w:val="nil"/>
              <w:left w:val="nil"/>
              <w:bottom w:val="single" w:sz="4" w:space="0" w:color="auto"/>
              <w:right w:val="single" w:sz="4" w:space="0" w:color="auto"/>
            </w:tcBorders>
            <w:shd w:val="clear" w:color="auto" w:fill="auto"/>
            <w:noWrap/>
            <w:vAlign w:val="bottom"/>
            <w:hideMark/>
          </w:tcPr>
          <w:p w:rsidR="00916366" w:rsidRPr="002B657F" w:rsidRDefault="00284D5F"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6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4</w:t>
            </w:r>
          </w:p>
        </w:tc>
        <w:tc>
          <w:tcPr>
            <w:tcW w:w="765"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26</w:t>
            </w:r>
          </w:p>
        </w:tc>
      </w:tr>
      <w:tr w:rsidR="00916366" w:rsidRPr="002B657F" w:rsidTr="00284D5F">
        <w:trPr>
          <w:trHeight w:val="147"/>
          <w:jc w:val="center"/>
        </w:trPr>
        <w:tc>
          <w:tcPr>
            <w:tcW w:w="2471" w:type="pct"/>
            <w:tcBorders>
              <w:top w:val="nil"/>
              <w:left w:val="single" w:sz="4" w:space="0" w:color="auto"/>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НУ „П.Р.Славейков“ с. Воден</w:t>
            </w:r>
          </w:p>
        </w:tc>
        <w:tc>
          <w:tcPr>
            <w:tcW w:w="997" w:type="pct"/>
            <w:tcBorders>
              <w:top w:val="nil"/>
              <w:left w:val="nil"/>
              <w:bottom w:val="single" w:sz="4" w:space="0" w:color="auto"/>
              <w:right w:val="single" w:sz="4" w:space="0" w:color="auto"/>
            </w:tcBorders>
            <w:shd w:val="clear" w:color="auto" w:fill="auto"/>
            <w:noWrap/>
            <w:vAlign w:val="bottom"/>
            <w:hideMark/>
          </w:tcPr>
          <w:p w:rsidR="00916366" w:rsidRPr="002B657F" w:rsidRDefault="00284D5F"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6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w:t>
            </w:r>
          </w:p>
        </w:tc>
        <w:tc>
          <w:tcPr>
            <w:tcW w:w="765"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15</w:t>
            </w:r>
          </w:p>
        </w:tc>
      </w:tr>
      <w:tr w:rsidR="00916366" w:rsidRPr="002B657F" w:rsidTr="00225362">
        <w:trPr>
          <w:trHeight w:val="119"/>
          <w:jc w:val="center"/>
        </w:trPr>
        <w:tc>
          <w:tcPr>
            <w:tcW w:w="2471" w:type="pct"/>
            <w:tcBorders>
              <w:top w:val="nil"/>
              <w:left w:val="single" w:sz="4" w:space="0" w:color="auto"/>
              <w:bottom w:val="single" w:sz="4" w:space="0" w:color="auto"/>
              <w:right w:val="single" w:sz="4" w:space="0" w:color="auto"/>
            </w:tcBorders>
            <w:shd w:val="clear" w:color="auto" w:fill="auto"/>
            <w:noWrap/>
            <w:vAlign w:val="center"/>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ПГСС „Васил Левски“ Гр.Първомай</w:t>
            </w:r>
          </w:p>
        </w:tc>
        <w:tc>
          <w:tcPr>
            <w:tcW w:w="997" w:type="pct"/>
            <w:tcBorders>
              <w:top w:val="nil"/>
              <w:left w:val="nil"/>
              <w:bottom w:val="single" w:sz="4" w:space="0" w:color="auto"/>
              <w:right w:val="single" w:sz="4" w:space="0" w:color="auto"/>
            </w:tcBorders>
            <w:shd w:val="clear" w:color="auto" w:fill="auto"/>
            <w:noWrap/>
            <w:vAlign w:val="bottom"/>
            <w:hideMark/>
          </w:tcPr>
          <w:p w:rsidR="00916366" w:rsidRPr="002B657F" w:rsidRDefault="00284D5F"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2021/202</w:t>
            </w:r>
            <w:r>
              <w:rPr>
                <w:rFonts w:ascii="Times New Roman" w:eastAsia="Times New Roman" w:hAnsi="Times New Roman" w:cs="Times New Roman"/>
                <w:color w:val="000000"/>
                <w:sz w:val="18"/>
                <w:szCs w:val="18"/>
                <w:lang w:val="bg-BG" w:eastAsia="zh-CN"/>
              </w:rPr>
              <w:t>8</w:t>
            </w:r>
            <w:r w:rsidRPr="002B657F">
              <w:rPr>
                <w:rFonts w:ascii="Times New Roman" w:eastAsia="Times New Roman" w:hAnsi="Times New Roman" w:cs="Times New Roman"/>
                <w:color w:val="000000"/>
                <w:sz w:val="18"/>
                <w:szCs w:val="18"/>
                <w:lang w:val="bg-BG" w:eastAsia="zh-CN"/>
              </w:rPr>
              <w:t xml:space="preserve"> г.</w:t>
            </w:r>
          </w:p>
        </w:tc>
        <w:tc>
          <w:tcPr>
            <w:tcW w:w="76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19</w:t>
            </w:r>
          </w:p>
        </w:tc>
        <w:tc>
          <w:tcPr>
            <w:tcW w:w="765"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335</w:t>
            </w:r>
          </w:p>
        </w:tc>
      </w:tr>
      <w:tr w:rsidR="00916366" w:rsidRPr="002B657F" w:rsidTr="00225362">
        <w:trPr>
          <w:trHeight w:val="192"/>
          <w:jc w:val="center"/>
        </w:trPr>
        <w:tc>
          <w:tcPr>
            <w:tcW w:w="2471" w:type="pct"/>
            <w:tcBorders>
              <w:top w:val="nil"/>
              <w:left w:val="single" w:sz="4" w:space="0" w:color="auto"/>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ОБЩО</w:t>
            </w:r>
          </w:p>
        </w:tc>
        <w:tc>
          <w:tcPr>
            <w:tcW w:w="99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p>
        </w:tc>
        <w:tc>
          <w:tcPr>
            <w:tcW w:w="767"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117</w:t>
            </w:r>
          </w:p>
        </w:tc>
        <w:tc>
          <w:tcPr>
            <w:tcW w:w="765" w:type="pct"/>
            <w:tcBorders>
              <w:top w:val="nil"/>
              <w:left w:val="nil"/>
              <w:bottom w:val="single" w:sz="4" w:space="0" w:color="auto"/>
              <w:right w:val="single" w:sz="4" w:space="0" w:color="auto"/>
            </w:tcBorders>
            <w:shd w:val="clear" w:color="auto" w:fill="auto"/>
            <w:noWrap/>
            <w:vAlign w:val="bottom"/>
            <w:hideMark/>
          </w:tcPr>
          <w:p w:rsidR="00916366" w:rsidRPr="002B657F" w:rsidRDefault="00916366" w:rsidP="00916366">
            <w:pPr>
              <w:spacing w:after="0" w:line="240" w:lineRule="auto"/>
              <w:jc w:val="center"/>
              <w:rPr>
                <w:rFonts w:ascii="Times New Roman" w:eastAsia="Times New Roman" w:hAnsi="Times New Roman" w:cs="Times New Roman"/>
                <w:color w:val="000000"/>
                <w:sz w:val="18"/>
                <w:szCs w:val="18"/>
                <w:lang w:val="bg-BG" w:eastAsia="zh-CN"/>
              </w:rPr>
            </w:pPr>
            <w:r w:rsidRPr="002B657F">
              <w:rPr>
                <w:rFonts w:ascii="Times New Roman" w:eastAsia="Times New Roman" w:hAnsi="Times New Roman" w:cs="Times New Roman"/>
                <w:color w:val="000000"/>
                <w:sz w:val="18"/>
                <w:szCs w:val="18"/>
                <w:lang w:val="bg-BG" w:eastAsia="zh-CN"/>
              </w:rPr>
              <w:t>2036</w:t>
            </w:r>
          </w:p>
        </w:tc>
      </w:tr>
    </w:tbl>
    <w:p w:rsidR="00916366" w:rsidRDefault="00284D5F" w:rsidP="00284D5F">
      <w:pPr>
        <w:tabs>
          <w:tab w:val="left" w:pos="426"/>
          <w:tab w:val="left" w:pos="3360"/>
        </w:tabs>
        <w:autoSpaceDE w:val="0"/>
        <w:autoSpaceDN w:val="0"/>
        <w:adjustRightInd w:val="0"/>
        <w:spacing w:before="144" w:after="0" w:line="274" w:lineRule="exac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ab/>
      </w:r>
      <w:r w:rsidR="00916366" w:rsidRPr="002B657F">
        <w:rPr>
          <w:rFonts w:ascii="Times New Roman" w:eastAsia="Calibri" w:hAnsi="Times New Roman" w:cs="Times New Roman"/>
          <w:sz w:val="24"/>
          <w:szCs w:val="24"/>
          <w:lang w:val="bg-BG"/>
        </w:rPr>
        <w:t>Тенденцията при училищата в периода 2021-202</w:t>
      </w:r>
      <w:r>
        <w:rPr>
          <w:rFonts w:ascii="Times New Roman" w:eastAsia="Calibri" w:hAnsi="Times New Roman" w:cs="Times New Roman"/>
          <w:sz w:val="24"/>
          <w:szCs w:val="24"/>
          <w:lang w:val="bg-BG"/>
        </w:rPr>
        <w:t>8</w:t>
      </w:r>
      <w:r w:rsidR="00916366" w:rsidRPr="002B657F">
        <w:rPr>
          <w:rFonts w:ascii="Times New Roman" w:eastAsia="Calibri" w:hAnsi="Times New Roman" w:cs="Times New Roman"/>
          <w:sz w:val="24"/>
          <w:szCs w:val="24"/>
          <w:lang w:val="bg-BG"/>
        </w:rPr>
        <w:t xml:space="preserve"> г. ще бъде динамична. При някои се очаква повишаване на броя ученици и брой паралелки, а при други спад. Възможно е при спад на ученици в някои от по-малките училища да доведе до слети паралелки в начален етап. Факторите, които оказват това влияние са демографски, миграционни, качествено образование, засилени мерки за контрол на отсъствията и успеха на учениците, разширяване на сградния фонд и др. </w:t>
      </w:r>
    </w:p>
    <w:p w:rsidR="00284D5F" w:rsidRDefault="00284D5F" w:rsidP="00284D5F">
      <w:pPr>
        <w:tabs>
          <w:tab w:val="left" w:pos="426"/>
          <w:tab w:val="left" w:pos="3360"/>
        </w:tabs>
        <w:autoSpaceDE w:val="0"/>
        <w:autoSpaceDN w:val="0"/>
        <w:adjustRightInd w:val="0"/>
        <w:spacing w:before="144" w:after="0" w:line="274" w:lineRule="exact"/>
        <w:jc w:val="both"/>
        <w:rPr>
          <w:rFonts w:ascii="Times New Roman" w:eastAsia="Calibri" w:hAnsi="Times New Roman" w:cs="Times New Roman"/>
          <w:sz w:val="24"/>
          <w:szCs w:val="24"/>
          <w:lang w:val="bg-BG"/>
        </w:rPr>
      </w:pPr>
    </w:p>
    <w:p w:rsidR="00284D5F" w:rsidRPr="002B657F" w:rsidRDefault="00284D5F" w:rsidP="00284D5F">
      <w:pPr>
        <w:tabs>
          <w:tab w:val="left" w:pos="426"/>
          <w:tab w:val="left" w:pos="3360"/>
        </w:tabs>
        <w:autoSpaceDE w:val="0"/>
        <w:autoSpaceDN w:val="0"/>
        <w:adjustRightInd w:val="0"/>
        <w:spacing w:before="144" w:after="0" w:line="274" w:lineRule="exact"/>
        <w:jc w:val="both"/>
        <w:rPr>
          <w:rFonts w:ascii="Times New Roman" w:eastAsia="Calibri" w:hAnsi="Times New Roman" w:cs="Times New Roman"/>
          <w:sz w:val="24"/>
          <w:szCs w:val="24"/>
          <w:lang w:val="bg-BG"/>
        </w:rPr>
      </w:pPr>
    </w:p>
    <w:tbl>
      <w:tblPr>
        <w:tblStyle w:val="TableGrid9"/>
        <w:tblpPr w:leftFromText="141" w:rightFromText="141" w:vertAnchor="text" w:horzAnchor="margin" w:tblpY="491"/>
        <w:tblW w:w="5171" w:type="pct"/>
        <w:tblLook w:val="04A0" w:firstRow="1" w:lastRow="0" w:firstColumn="1" w:lastColumn="0" w:noHBand="0" w:noVBand="1"/>
      </w:tblPr>
      <w:tblGrid>
        <w:gridCol w:w="4725"/>
        <w:gridCol w:w="1761"/>
        <w:gridCol w:w="1642"/>
        <w:gridCol w:w="1821"/>
      </w:tblGrid>
      <w:tr w:rsidR="00916366" w:rsidRPr="002B657F" w:rsidTr="00225362">
        <w:trPr>
          <w:trHeight w:val="127"/>
        </w:trPr>
        <w:tc>
          <w:tcPr>
            <w:tcW w:w="2375" w:type="pct"/>
            <w:shd w:val="clear" w:color="auto" w:fill="CCFF66"/>
          </w:tcPr>
          <w:p w:rsidR="00916366" w:rsidRPr="002B657F" w:rsidRDefault="00916366" w:rsidP="00916366">
            <w:pPr>
              <w:rPr>
                <w:rFonts w:ascii="Times New Roman" w:hAnsi="Times New Roman" w:cs="Times New Roman"/>
                <w:b/>
                <w:color w:val="000000"/>
                <w:sz w:val="20"/>
                <w:szCs w:val="20"/>
                <w:lang w:val="bg-BG" w:eastAsia="zh-CN"/>
              </w:rPr>
            </w:pPr>
            <w:r w:rsidRPr="002B657F">
              <w:rPr>
                <w:rFonts w:ascii="Times New Roman" w:hAnsi="Times New Roman" w:cs="Times New Roman"/>
                <w:b/>
                <w:color w:val="000000"/>
                <w:sz w:val="20"/>
                <w:szCs w:val="20"/>
                <w:lang w:val="bg-BG" w:eastAsia="zh-CN"/>
              </w:rPr>
              <w:lastRenderedPageBreak/>
              <w:t>Училища</w:t>
            </w:r>
          </w:p>
        </w:tc>
        <w:tc>
          <w:tcPr>
            <w:tcW w:w="885" w:type="pct"/>
            <w:shd w:val="clear" w:color="auto" w:fill="CCFF66"/>
          </w:tcPr>
          <w:p w:rsidR="00916366" w:rsidRPr="002B657F" w:rsidRDefault="00916366" w:rsidP="00916366">
            <w:pPr>
              <w:rPr>
                <w:rFonts w:ascii="Times New Roman" w:hAnsi="Times New Roman" w:cs="Times New Roman"/>
                <w:b/>
                <w:color w:val="000000"/>
                <w:sz w:val="20"/>
                <w:szCs w:val="20"/>
                <w:lang w:val="bg-BG" w:eastAsia="zh-CN"/>
              </w:rPr>
            </w:pPr>
            <w:r w:rsidRPr="002B657F">
              <w:rPr>
                <w:rFonts w:ascii="Times New Roman" w:hAnsi="Times New Roman" w:cs="Times New Roman"/>
                <w:b/>
                <w:color w:val="000000"/>
                <w:sz w:val="20"/>
                <w:szCs w:val="20"/>
                <w:lang w:val="bg-BG" w:eastAsia="zh-CN"/>
              </w:rPr>
              <w:t>I-IV клас</w:t>
            </w:r>
          </w:p>
        </w:tc>
        <w:tc>
          <w:tcPr>
            <w:tcW w:w="825" w:type="pct"/>
            <w:shd w:val="clear" w:color="auto" w:fill="CCFF66"/>
            <w:noWrap/>
          </w:tcPr>
          <w:p w:rsidR="00916366" w:rsidRPr="002B657F" w:rsidRDefault="00916366" w:rsidP="00916366">
            <w:pPr>
              <w:rPr>
                <w:rFonts w:ascii="Times New Roman" w:hAnsi="Times New Roman" w:cs="Times New Roman"/>
                <w:b/>
                <w:color w:val="000000"/>
                <w:sz w:val="20"/>
                <w:szCs w:val="20"/>
                <w:lang w:val="bg-BG" w:eastAsia="zh-CN"/>
              </w:rPr>
            </w:pPr>
            <w:r w:rsidRPr="002B657F">
              <w:rPr>
                <w:rFonts w:ascii="Times New Roman" w:hAnsi="Times New Roman" w:cs="Times New Roman"/>
                <w:b/>
                <w:color w:val="000000"/>
                <w:sz w:val="20"/>
                <w:szCs w:val="20"/>
                <w:lang w:val="bg-BG" w:eastAsia="zh-CN"/>
              </w:rPr>
              <w:t>V-VII клас</w:t>
            </w:r>
          </w:p>
        </w:tc>
        <w:tc>
          <w:tcPr>
            <w:tcW w:w="915" w:type="pct"/>
            <w:shd w:val="clear" w:color="auto" w:fill="CCFF66"/>
          </w:tcPr>
          <w:p w:rsidR="00916366" w:rsidRPr="002B657F" w:rsidRDefault="00916366" w:rsidP="00916366">
            <w:pPr>
              <w:rPr>
                <w:rFonts w:ascii="Times New Roman" w:hAnsi="Times New Roman" w:cs="Times New Roman"/>
                <w:b/>
                <w:color w:val="000000"/>
                <w:sz w:val="20"/>
                <w:szCs w:val="20"/>
                <w:lang w:val="bg-BG" w:eastAsia="zh-CN"/>
              </w:rPr>
            </w:pPr>
            <w:r w:rsidRPr="002B657F">
              <w:rPr>
                <w:rFonts w:ascii="Times New Roman" w:hAnsi="Times New Roman" w:cs="Times New Roman"/>
                <w:b/>
                <w:color w:val="000000"/>
                <w:sz w:val="20"/>
                <w:szCs w:val="20"/>
                <w:lang w:val="bg-BG" w:eastAsia="zh-CN"/>
              </w:rPr>
              <w:t>VIII- XIII клас</w:t>
            </w:r>
          </w:p>
        </w:tc>
      </w:tr>
      <w:tr w:rsidR="00916366" w:rsidRPr="002B657F" w:rsidTr="00225362">
        <w:trPr>
          <w:trHeight w:val="70"/>
        </w:trPr>
        <w:tc>
          <w:tcPr>
            <w:tcW w:w="237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СУ „Проф.д-р Асен Златаров“  Гр.Първомай</w:t>
            </w:r>
          </w:p>
        </w:tc>
        <w:tc>
          <w:tcPr>
            <w:tcW w:w="88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288</w:t>
            </w:r>
          </w:p>
        </w:tc>
        <w:tc>
          <w:tcPr>
            <w:tcW w:w="825" w:type="pct"/>
            <w:noWrap/>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228</w:t>
            </w:r>
          </w:p>
        </w:tc>
        <w:tc>
          <w:tcPr>
            <w:tcW w:w="91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220</w:t>
            </w:r>
          </w:p>
        </w:tc>
      </w:tr>
      <w:tr w:rsidR="00916366" w:rsidRPr="002B657F" w:rsidTr="00225362">
        <w:trPr>
          <w:trHeight w:val="133"/>
        </w:trPr>
        <w:tc>
          <w:tcPr>
            <w:tcW w:w="237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ОУ „Св.Св. Кирил и Методий“  Гр.Първомай</w:t>
            </w:r>
          </w:p>
        </w:tc>
        <w:tc>
          <w:tcPr>
            <w:tcW w:w="88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69</w:t>
            </w:r>
          </w:p>
        </w:tc>
        <w:tc>
          <w:tcPr>
            <w:tcW w:w="825" w:type="pct"/>
            <w:noWrap/>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59</w:t>
            </w:r>
          </w:p>
        </w:tc>
        <w:tc>
          <w:tcPr>
            <w:tcW w:w="91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w:t>
            </w:r>
          </w:p>
        </w:tc>
      </w:tr>
      <w:tr w:rsidR="00916366" w:rsidRPr="002B657F" w:rsidTr="00225362">
        <w:trPr>
          <w:trHeight w:val="70"/>
        </w:trPr>
        <w:tc>
          <w:tcPr>
            <w:tcW w:w="237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НУ „Христо Ботев“   Гр.Първомай</w:t>
            </w:r>
          </w:p>
        </w:tc>
        <w:tc>
          <w:tcPr>
            <w:tcW w:w="88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96</w:t>
            </w:r>
          </w:p>
        </w:tc>
        <w:tc>
          <w:tcPr>
            <w:tcW w:w="825" w:type="pct"/>
            <w:noWrap/>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w:t>
            </w:r>
          </w:p>
        </w:tc>
        <w:tc>
          <w:tcPr>
            <w:tcW w:w="91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w:t>
            </w:r>
          </w:p>
        </w:tc>
      </w:tr>
      <w:tr w:rsidR="00916366" w:rsidRPr="002B657F" w:rsidTr="00225362">
        <w:trPr>
          <w:trHeight w:val="126"/>
        </w:trPr>
        <w:tc>
          <w:tcPr>
            <w:tcW w:w="237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ОУ „Георги Караславов“  Гр.Първомай, кв.Дебър</w:t>
            </w:r>
          </w:p>
        </w:tc>
        <w:tc>
          <w:tcPr>
            <w:tcW w:w="88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110</w:t>
            </w:r>
          </w:p>
        </w:tc>
        <w:tc>
          <w:tcPr>
            <w:tcW w:w="825" w:type="pct"/>
            <w:noWrap/>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70</w:t>
            </w:r>
          </w:p>
        </w:tc>
        <w:tc>
          <w:tcPr>
            <w:tcW w:w="91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w:t>
            </w:r>
          </w:p>
        </w:tc>
      </w:tr>
      <w:tr w:rsidR="00916366" w:rsidRPr="002B657F" w:rsidTr="00225362">
        <w:trPr>
          <w:trHeight w:val="185"/>
        </w:trPr>
        <w:tc>
          <w:tcPr>
            <w:tcW w:w="237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ОУ „Христо Ботев“  с. Градина</w:t>
            </w:r>
          </w:p>
        </w:tc>
        <w:tc>
          <w:tcPr>
            <w:tcW w:w="88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113</w:t>
            </w:r>
          </w:p>
        </w:tc>
        <w:tc>
          <w:tcPr>
            <w:tcW w:w="825" w:type="pct"/>
            <w:noWrap/>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96</w:t>
            </w:r>
          </w:p>
        </w:tc>
        <w:tc>
          <w:tcPr>
            <w:tcW w:w="91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w:t>
            </w:r>
          </w:p>
        </w:tc>
      </w:tr>
      <w:tr w:rsidR="00916366" w:rsidRPr="002B657F" w:rsidTr="00225362">
        <w:trPr>
          <w:trHeight w:val="118"/>
        </w:trPr>
        <w:tc>
          <w:tcPr>
            <w:tcW w:w="237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ОУ „Св.Св. Кирил и Методий“  с. Дълбок извор</w:t>
            </w:r>
          </w:p>
        </w:tc>
        <w:tc>
          <w:tcPr>
            <w:tcW w:w="88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31</w:t>
            </w:r>
          </w:p>
        </w:tc>
        <w:tc>
          <w:tcPr>
            <w:tcW w:w="825" w:type="pct"/>
            <w:noWrap/>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25</w:t>
            </w:r>
          </w:p>
        </w:tc>
        <w:tc>
          <w:tcPr>
            <w:tcW w:w="91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w:t>
            </w:r>
          </w:p>
        </w:tc>
      </w:tr>
      <w:tr w:rsidR="00916366" w:rsidRPr="002B657F" w:rsidTr="00225362">
        <w:trPr>
          <w:trHeight w:val="178"/>
        </w:trPr>
        <w:tc>
          <w:tcPr>
            <w:tcW w:w="237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ОУ „Васил Априлов“  с. Виница</w:t>
            </w:r>
          </w:p>
        </w:tc>
        <w:tc>
          <w:tcPr>
            <w:tcW w:w="88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34</w:t>
            </w:r>
          </w:p>
        </w:tc>
        <w:tc>
          <w:tcPr>
            <w:tcW w:w="825" w:type="pct"/>
            <w:noWrap/>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29</w:t>
            </w:r>
          </w:p>
        </w:tc>
        <w:tc>
          <w:tcPr>
            <w:tcW w:w="91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w:t>
            </w:r>
          </w:p>
        </w:tc>
      </w:tr>
      <w:tr w:rsidR="00916366" w:rsidRPr="002B657F" w:rsidTr="00225362">
        <w:trPr>
          <w:trHeight w:val="110"/>
        </w:trPr>
        <w:tc>
          <w:tcPr>
            <w:tcW w:w="237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ОУ „Отец Паисий“  с. Искра</w:t>
            </w:r>
          </w:p>
        </w:tc>
        <w:tc>
          <w:tcPr>
            <w:tcW w:w="88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39</w:t>
            </w:r>
          </w:p>
        </w:tc>
        <w:tc>
          <w:tcPr>
            <w:tcW w:w="825" w:type="pct"/>
            <w:noWrap/>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40</w:t>
            </w:r>
          </w:p>
        </w:tc>
        <w:tc>
          <w:tcPr>
            <w:tcW w:w="915" w:type="pct"/>
          </w:tcPr>
          <w:p w:rsidR="00916366" w:rsidRPr="002B657F" w:rsidRDefault="00916366" w:rsidP="00916366">
            <w:pPr>
              <w:rPr>
                <w:rFonts w:ascii="Times New Roman" w:hAnsi="Times New Roman" w:cs="Times New Roman"/>
                <w:color w:val="000000"/>
                <w:sz w:val="20"/>
                <w:szCs w:val="20"/>
                <w:lang w:val="bg-BG" w:eastAsia="zh-CN"/>
              </w:rPr>
            </w:pPr>
          </w:p>
        </w:tc>
      </w:tr>
      <w:tr w:rsidR="00916366" w:rsidRPr="002B657F" w:rsidTr="00225362">
        <w:trPr>
          <w:trHeight w:val="170"/>
        </w:trPr>
        <w:tc>
          <w:tcPr>
            <w:tcW w:w="237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ОУ „Св.Св. Кирил и Методий“  с. Караджалово</w:t>
            </w:r>
          </w:p>
        </w:tc>
        <w:tc>
          <w:tcPr>
            <w:tcW w:w="88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40</w:t>
            </w:r>
          </w:p>
        </w:tc>
        <w:tc>
          <w:tcPr>
            <w:tcW w:w="825" w:type="pct"/>
            <w:noWrap/>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34</w:t>
            </w:r>
          </w:p>
        </w:tc>
        <w:tc>
          <w:tcPr>
            <w:tcW w:w="91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w:t>
            </w:r>
          </w:p>
        </w:tc>
      </w:tr>
      <w:tr w:rsidR="00916366" w:rsidRPr="002B657F" w:rsidTr="00225362">
        <w:trPr>
          <w:trHeight w:val="102"/>
        </w:trPr>
        <w:tc>
          <w:tcPr>
            <w:tcW w:w="237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ОУ „Любен Каравелов“  с. Бяла река</w:t>
            </w:r>
          </w:p>
        </w:tc>
        <w:tc>
          <w:tcPr>
            <w:tcW w:w="88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22</w:t>
            </w:r>
          </w:p>
        </w:tc>
        <w:tc>
          <w:tcPr>
            <w:tcW w:w="825" w:type="pct"/>
            <w:noWrap/>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18</w:t>
            </w:r>
          </w:p>
        </w:tc>
        <w:tc>
          <w:tcPr>
            <w:tcW w:w="91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w:t>
            </w:r>
          </w:p>
        </w:tc>
      </w:tr>
      <w:tr w:rsidR="00916366" w:rsidRPr="002B657F" w:rsidTr="00225362">
        <w:trPr>
          <w:trHeight w:val="162"/>
        </w:trPr>
        <w:tc>
          <w:tcPr>
            <w:tcW w:w="237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ОУ „Д-р Петър Берон“  с .Буково</w:t>
            </w:r>
          </w:p>
        </w:tc>
        <w:tc>
          <w:tcPr>
            <w:tcW w:w="885" w:type="pct"/>
            <w:noWrap/>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18</w:t>
            </w:r>
          </w:p>
        </w:tc>
        <w:tc>
          <w:tcPr>
            <w:tcW w:w="825" w:type="pct"/>
            <w:noWrap/>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8</w:t>
            </w:r>
          </w:p>
        </w:tc>
        <w:tc>
          <w:tcPr>
            <w:tcW w:w="91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w:t>
            </w:r>
          </w:p>
        </w:tc>
      </w:tr>
      <w:tr w:rsidR="00916366" w:rsidRPr="002B657F" w:rsidTr="00225362">
        <w:trPr>
          <w:trHeight w:val="94"/>
        </w:trPr>
        <w:tc>
          <w:tcPr>
            <w:tcW w:w="237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НУ „П.Р.Славейков“  с. Воден</w:t>
            </w:r>
          </w:p>
        </w:tc>
        <w:tc>
          <w:tcPr>
            <w:tcW w:w="88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15</w:t>
            </w:r>
          </w:p>
        </w:tc>
        <w:tc>
          <w:tcPr>
            <w:tcW w:w="825" w:type="pct"/>
            <w:noWrap/>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w:t>
            </w:r>
          </w:p>
        </w:tc>
        <w:tc>
          <w:tcPr>
            <w:tcW w:w="91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w:t>
            </w:r>
          </w:p>
        </w:tc>
      </w:tr>
      <w:tr w:rsidR="00916366" w:rsidRPr="002B657F" w:rsidTr="00225362">
        <w:trPr>
          <w:trHeight w:val="153"/>
        </w:trPr>
        <w:tc>
          <w:tcPr>
            <w:tcW w:w="237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ПГСС „Васил Левски“  Гр.Първомай</w:t>
            </w:r>
          </w:p>
        </w:tc>
        <w:tc>
          <w:tcPr>
            <w:tcW w:w="88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w:t>
            </w:r>
          </w:p>
        </w:tc>
        <w:tc>
          <w:tcPr>
            <w:tcW w:w="825" w:type="pct"/>
            <w:noWrap/>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w:t>
            </w:r>
          </w:p>
        </w:tc>
        <w:tc>
          <w:tcPr>
            <w:tcW w:w="91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335</w:t>
            </w:r>
          </w:p>
        </w:tc>
      </w:tr>
      <w:tr w:rsidR="00916366" w:rsidRPr="002B657F" w:rsidTr="00225362">
        <w:trPr>
          <w:trHeight w:val="228"/>
        </w:trPr>
        <w:tc>
          <w:tcPr>
            <w:tcW w:w="237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ОБЩО</w:t>
            </w:r>
          </w:p>
        </w:tc>
        <w:tc>
          <w:tcPr>
            <w:tcW w:w="88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875</w:t>
            </w:r>
          </w:p>
        </w:tc>
        <w:tc>
          <w:tcPr>
            <w:tcW w:w="825" w:type="pct"/>
            <w:noWrap/>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607</w:t>
            </w:r>
          </w:p>
        </w:tc>
        <w:tc>
          <w:tcPr>
            <w:tcW w:w="915" w:type="pct"/>
          </w:tcPr>
          <w:p w:rsidR="00916366" w:rsidRPr="002B657F" w:rsidRDefault="00916366" w:rsidP="00916366">
            <w:pPr>
              <w:rPr>
                <w:rFonts w:ascii="Times New Roman" w:hAnsi="Times New Roman" w:cs="Times New Roman"/>
                <w:color w:val="000000"/>
                <w:sz w:val="20"/>
                <w:szCs w:val="20"/>
                <w:lang w:val="bg-BG" w:eastAsia="zh-CN"/>
              </w:rPr>
            </w:pPr>
            <w:r w:rsidRPr="002B657F">
              <w:rPr>
                <w:rFonts w:ascii="Times New Roman" w:hAnsi="Times New Roman" w:cs="Times New Roman"/>
                <w:color w:val="000000"/>
                <w:sz w:val="20"/>
                <w:szCs w:val="20"/>
                <w:lang w:val="bg-BG" w:eastAsia="zh-CN"/>
              </w:rPr>
              <w:t>555</w:t>
            </w:r>
          </w:p>
        </w:tc>
      </w:tr>
    </w:tbl>
    <w:p w:rsidR="00916366" w:rsidRPr="002B657F" w:rsidRDefault="00916366" w:rsidP="00916366">
      <w:pPr>
        <w:tabs>
          <w:tab w:val="left" w:pos="3360"/>
        </w:tabs>
        <w:autoSpaceDE w:val="0"/>
        <w:autoSpaceDN w:val="0"/>
        <w:adjustRightInd w:val="0"/>
        <w:spacing w:before="144" w:after="0" w:line="274" w:lineRule="exact"/>
        <w:jc w:val="both"/>
        <w:rPr>
          <w:rFonts w:ascii="Times New Roman" w:eastAsia="Calibri" w:hAnsi="Times New Roman" w:cs="Times New Roman"/>
          <w:b/>
          <w:lang w:val="bg-BG"/>
        </w:rPr>
      </w:pPr>
      <w:r w:rsidRPr="002B657F">
        <w:rPr>
          <w:rFonts w:ascii="Times New Roman" w:eastAsia="Calibri" w:hAnsi="Times New Roman" w:cs="Times New Roman"/>
          <w:b/>
          <w:sz w:val="24"/>
          <w:szCs w:val="24"/>
          <w:lang w:val="bg-BG"/>
        </w:rPr>
        <w:t xml:space="preserve">Прогноза </w:t>
      </w:r>
      <w:r w:rsidRPr="002B657F">
        <w:rPr>
          <w:rFonts w:ascii="Times New Roman" w:eastAsia="Calibri" w:hAnsi="Times New Roman" w:cs="Times New Roman"/>
          <w:b/>
          <w:lang w:val="bg-BG"/>
        </w:rPr>
        <w:t>за брой ученици по класове в периода 2021-202</w:t>
      </w:r>
      <w:r w:rsidR="000A0DD0">
        <w:rPr>
          <w:rFonts w:ascii="Times New Roman" w:eastAsia="Calibri" w:hAnsi="Times New Roman" w:cs="Times New Roman"/>
          <w:b/>
          <w:lang w:val="bg-BG"/>
        </w:rPr>
        <w:t>8</w:t>
      </w:r>
      <w:r w:rsidRPr="002B657F">
        <w:rPr>
          <w:rFonts w:ascii="Times New Roman" w:eastAsia="Calibri" w:hAnsi="Times New Roman" w:cs="Times New Roman"/>
          <w:b/>
          <w:lang w:val="bg-BG"/>
        </w:rPr>
        <w:t xml:space="preserve"> г.</w:t>
      </w:r>
    </w:p>
    <w:p w:rsidR="00916366" w:rsidRPr="002B657F" w:rsidRDefault="00916366" w:rsidP="00916366">
      <w:pPr>
        <w:tabs>
          <w:tab w:val="left" w:pos="3360"/>
        </w:tabs>
        <w:autoSpaceDE w:val="0"/>
        <w:autoSpaceDN w:val="0"/>
        <w:adjustRightInd w:val="0"/>
        <w:spacing w:before="144" w:after="0" w:line="274" w:lineRule="exact"/>
        <w:jc w:val="both"/>
        <w:rPr>
          <w:rFonts w:ascii="Times New Roman" w:eastAsia="Calibri" w:hAnsi="Times New Roman" w:cs="Times New Roman"/>
          <w:b/>
          <w:lang w:val="bg-BG"/>
        </w:rPr>
      </w:pPr>
      <w:r w:rsidRPr="002B657F">
        <w:rPr>
          <w:rFonts w:ascii="Times New Roman" w:eastAsia="Calibri" w:hAnsi="Times New Roman" w:cs="Times New Roman"/>
          <w:b/>
          <w:lang w:val="bg-BG"/>
        </w:rPr>
        <w:t>Информация за отпаднали ученици за периода 2021-202</w:t>
      </w:r>
      <w:r w:rsidR="000A0DD0">
        <w:rPr>
          <w:rFonts w:ascii="Times New Roman" w:eastAsia="Calibri" w:hAnsi="Times New Roman" w:cs="Times New Roman"/>
          <w:b/>
          <w:lang w:val="bg-BG"/>
        </w:rPr>
        <w:t>8</w:t>
      </w:r>
      <w:r w:rsidRPr="002B657F">
        <w:rPr>
          <w:rFonts w:ascii="Times New Roman" w:eastAsia="Calibri" w:hAnsi="Times New Roman" w:cs="Times New Roman"/>
          <w:b/>
          <w:lang w:val="bg-BG"/>
        </w:rPr>
        <w:t xml:space="preserve"> г.</w:t>
      </w:r>
    </w:p>
    <w:tbl>
      <w:tblPr>
        <w:tblStyle w:val="TableGrid9"/>
        <w:tblW w:w="5000" w:type="pct"/>
        <w:jc w:val="center"/>
        <w:tblLook w:val="04A0" w:firstRow="1" w:lastRow="0" w:firstColumn="1" w:lastColumn="0" w:noHBand="0" w:noVBand="1"/>
      </w:tblPr>
      <w:tblGrid>
        <w:gridCol w:w="2508"/>
        <w:gridCol w:w="1016"/>
        <w:gridCol w:w="1016"/>
        <w:gridCol w:w="1016"/>
        <w:gridCol w:w="1016"/>
        <w:gridCol w:w="1016"/>
        <w:gridCol w:w="1016"/>
        <w:gridCol w:w="1016"/>
      </w:tblGrid>
      <w:tr w:rsidR="00916366" w:rsidRPr="002B657F" w:rsidTr="00605886">
        <w:trPr>
          <w:jc w:val="center"/>
        </w:trPr>
        <w:tc>
          <w:tcPr>
            <w:tcW w:w="1304" w:type="pct"/>
            <w:shd w:val="clear" w:color="auto" w:fill="CCFF66"/>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Училища</w:t>
            </w:r>
          </w:p>
        </w:tc>
        <w:tc>
          <w:tcPr>
            <w:tcW w:w="528" w:type="pct"/>
            <w:shd w:val="clear" w:color="auto" w:fill="CCFF66"/>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Бр. отпаднали ученици</w:t>
            </w:r>
          </w:p>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2021 г.</w:t>
            </w:r>
          </w:p>
        </w:tc>
        <w:tc>
          <w:tcPr>
            <w:tcW w:w="528" w:type="pct"/>
            <w:shd w:val="clear" w:color="auto" w:fill="CCFF66"/>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Бр. отпаднали ученици</w:t>
            </w:r>
          </w:p>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2022 г.</w:t>
            </w:r>
          </w:p>
        </w:tc>
        <w:tc>
          <w:tcPr>
            <w:tcW w:w="528" w:type="pct"/>
            <w:shd w:val="clear" w:color="auto" w:fill="CCFF66"/>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Бр. отпаднали ученици</w:t>
            </w:r>
          </w:p>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2023 г.</w:t>
            </w:r>
          </w:p>
        </w:tc>
        <w:tc>
          <w:tcPr>
            <w:tcW w:w="528" w:type="pct"/>
            <w:shd w:val="clear" w:color="auto" w:fill="CCFF66"/>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Бр. отпаднали ученици</w:t>
            </w:r>
          </w:p>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2024 г.</w:t>
            </w:r>
          </w:p>
        </w:tc>
        <w:tc>
          <w:tcPr>
            <w:tcW w:w="528" w:type="pct"/>
            <w:shd w:val="clear" w:color="auto" w:fill="CCFF66"/>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Бр. отпаднали ученици</w:t>
            </w:r>
          </w:p>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2025 г.</w:t>
            </w:r>
          </w:p>
        </w:tc>
        <w:tc>
          <w:tcPr>
            <w:tcW w:w="528" w:type="pct"/>
            <w:shd w:val="clear" w:color="auto" w:fill="CCFF66"/>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Бр. отпаднали ученици</w:t>
            </w:r>
          </w:p>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2026 г.</w:t>
            </w:r>
          </w:p>
        </w:tc>
        <w:tc>
          <w:tcPr>
            <w:tcW w:w="528" w:type="pct"/>
            <w:shd w:val="clear" w:color="auto" w:fill="CCFF66"/>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Бр. отпаднали ученици</w:t>
            </w:r>
          </w:p>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2027 г.</w:t>
            </w:r>
          </w:p>
        </w:tc>
      </w:tr>
      <w:tr w:rsidR="00916366" w:rsidRPr="002B657F" w:rsidTr="00605886">
        <w:trPr>
          <w:jc w:val="center"/>
        </w:trPr>
        <w:tc>
          <w:tcPr>
            <w:tcW w:w="1304"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СУ „Проф.д-р Асен Златаров“ Гр.Първомай</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12</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10</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7</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7</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6</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6</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6</w:t>
            </w:r>
          </w:p>
        </w:tc>
      </w:tr>
      <w:tr w:rsidR="00916366" w:rsidRPr="002B657F" w:rsidTr="00605886">
        <w:trPr>
          <w:jc w:val="center"/>
        </w:trPr>
        <w:tc>
          <w:tcPr>
            <w:tcW w:w="1304"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ОУ „Св.Св. Кирил и Методий“ Гр.Първомай</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5</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4</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4</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r>
      <w:tr w:rsidR="00916366" w:rsidRPr="002B657F" w:rsidTr="00605886">
        <w:trPr>
          <w:jc w:val="center"/>
        </w:trPr>
        <w:tc>
          <w:tcPr>
            <w:tcW w:w="1304"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НУ „Христо Ботев“ Гр.Първомай,.</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r>
      <w:tr w:rsidR="00916366" w:rsidRPr="002B657F" w:rsidTr="00605886">
        <w:trPr>
          <w:jc w:val="center"/>
        </w:trPr>
        <w:tc>
          <w:tcPr>
            <w:tcW w:w="1304"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ОУ „Георги Караславов“ Гр.Първомай, кв.Дебър</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5</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4</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4</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r>
      <w:tr w:rsidR="00916366" w:rsidRPr="002B657F" w:rsidTr="00605886">
        <w:trPr>
          <w:trHeight w:val="279"/>
          <w:jc w:val="center"/>
        </w:trPr>
        <w:tc>
          <w:tcPr>
            <w:tcW w:w="1304"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ОУ „Христо Ботев“ с. Градина</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5</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6</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6</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7</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6</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7</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7</w:t>
            </w:r>
          </w:p>
          <w:p w:rsidR="00916366" w:rsidRPr="002B657F" w:rsidRDefault="00916366" w:rsidP="00916366">
            <w:pPr>
              <w:tabs>
                <w:tab w:val="left" w:pos="7800"/>
              </w:tabs>
              <w:rPr>
                <w:rFonts w:ascii="Times New Roman" w:hAnsi="Times New Roman" w:cs="Times New Roman"/>
                <w:color w:val="000000"/>
                <w:sz w:val="18"/>
                <w:szCs w:val="18"/>
                <w:lang w:val="bg-BG" w:eastAsia="zh-CN"/>
              </w:rPr>
            </w:pPr>
          </w:p>
        </w:tc>
      </w:tr>
      <w:tr w:rsidR="00916366" w:rsidRPr="002B657F" w:rsidTr="00605886">
        <w:trPr>
          <w:jc w:val="center"/>
        </w:trPr>
        <w:tc>
          <w:tcPr>
            <w:tcW w:w="1304"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ОУ „Св.Св. Кирил и Методий“ с. Дълбокизвор</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r>
      <w:tr w:rsidR="00916366" w:rsidRPr="002B657F" w:rsidTr="00605886">
        <w:trPr>
          <w:trHeight w:val="331"/>
          <w:jc w:val="center"/>
        </w:trPr>
        <w:tc>
          <w:tcPr>
            <w:tcW w:w="1304"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ОУ „Васил Априлов“ с. Виница</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4</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2</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2</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2</w:t>
            </w:r>
          </w:p>
        </w:tc>
      </w:tr>
      <w:tr w:rsidR="00916366" w:rsidRPr="002B657F" w:rsidTr="00605886">
        <w:trPr>
          <w:trHeight w:val="292"/>
          <w:jc w:val="center"/>
        </w:trPr>
        <w:tc>
          <w:tcPr>
            <w:tcW w:w="1304"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ОУ „Отец Паисий“ с. Искра</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1</w:t>
            </w:r>
          </w:p>
          <w:p w:rsidR="00916366" w:rsidRPr="002B657F" w:rsidRDefault="00916366" w:rsidP="00916366">
            <w:pPr>
              <w:tabs>
                <w:tab w:val="left" w:pos="7800"/>
              </w:tabs>
              <w:rPr>
                <w:rFonts w:ascii="Times New Roman" w:hAnsi="Times New Roman" w:cs="Times New Roman"/>
                <w:color w:val="000000"/>
                <w:sz w:val="18"/>
                <w:szCs w:val="18"/>
                <w:lang w:val="bg-BG" w:eastAsia="zh-CN"/>
              </w:rPr>
            </w:pP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1</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1</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r>
      <w:tr w:rsidR="00916366" w:rsidRPr="002B657F" w:rsidTr="00605886">
        <w:trPr>
          <w:jc w:val="center"/>
        </w:trPr>
        <w:tc>
          <w:tcPr>
            <w:tcW w:w="1304"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ОУ „Св.Св. Кирил и Методий“ с. Караджалово</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4</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2</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tabs>
                <w:tab w:val="left" w:pos="7800"/>
              </w:tabs>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2</w:t>
            </w:r>
          </w:p>
        </w:tc>
      </w:tr>
      <w:tr w:rsidR="00916366" w:rsidRPr="002B657F" w:rsidTr="00605886">
        <w:trPr>
          <w:jc w:val="center"/>
        </w:trPr>
        <w:tc>
          <w:tcPr>
            <w:tcW w:w="1304"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 xml:space="preserve">ОУ „Любен Каравелов“ </w:t>
            </w:r>
          </w:p>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с.Бяла река</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1</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1</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1</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1</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1</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1</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1</w:t>
            </w:r>
          </w:p>
          <w:p w:rsidR="00916366" w:rsidRPr="002B657F" w:rsidRDefault="00916366" w:rsidP="00916366">
            <w:pPr>
              <w:rPr>
                <w:rFonts w:ascii="Times New Roman" w:hAnsi="Times New Roman" w:cs="Times New Roman"/>
                <w:color w:val="000000"/>
                <w:sz w:val="18"/>
                <w:szCs w:val="18"/>
                <w:lang w:val="bg-BG" w:eastAsia="zh-CN"/>
              </w:rPr>
            </w:pPr>
          </w:p>
        </w:tc>
      </w:tr>
      <w:tr w:rsidR="00916366" w:rsidRPr="002B657F" w:rsidTr="00605886">
        <w:trPr>
          <w:jc w:val="center"/>
        </w:trPr>
        <w:tc>
          <w:tcPr>
            <w:tcW w:w="1304"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ОУ „Д-р Петър Берон“ с..Буково</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r>
      <w:tr w:rsidR="00916366" w:rsidRPr="002B657F" w:rsidTr="00605886">
        <w:trPr>
          <w:jc w:val="center"/>
        </w:trPr>
        <w:tc>
          <w:tcPr>
            <w:tcW w:w="1304"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НУ „П.Р.Славейков“ с. Воден</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w:t>
            </w:r>
          </w:p>
          <w:p w:rsidR="00916366" w:rsidRPr="002B657F" w:rsidRDefault="00916366" w:rsidP="00916366">
            <w:pPr>
              <w:rPr>
                <w:rFonts w:ascii="Times New Roman" w:hAnsi="Times New Roman" w:cs="Times New Roman"/>
                <w:color w:val="000000"/>
                <w:sz w:val="18"/>
                <w:szCs w:val="18"/>
                <w:lang w:val="bg-BG" w:eastAsia="zh-CN"/>
              </w:rPr>
            </w:pPr>
          </w:p>
        </w:tc>
      </w:tr>
      <w:tr w:rsidR="00916366" w:rsidRPr="002B657F" w:rsidTr="00605886">
        <w:trPr>
          <w:jc w:val="center"/>
        </w:trPr>
        <w:tc>
          <w:tcPr>
            <w:tcW w:w="1304"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ПГСС „Васил Левски“ Гр.Първомай</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4</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2</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1</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3</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2</w:t>
            </w:r>
          </w:p>
        </w:tc>
        <w:tc>
          <w:tcPr>
            <w:tcW w:w="528" w:type="pct"/>
          </w:tcPr>
          <w:p w:rsidR="00916366" w:rsidRPr="002B657F" w:rsidRDefault="00916366" w:rsidP="00916366">
            <w:pPr>
              <w:rPr>
                <w:rFonts w:ascii="Times New Roman" w:hAnsi="Times New Roman" w:cs="Times New Roman"/>
                <w:color w:val="000000"/>
                <w:sz w:val="18"/>
                <w:szCs w:val="18"/>
                <w:lang w:val="bg-BG" w:eastAsia="zh-CN"/>
              </w:rPr>
            </w:pPr>
            <w:r w:rsidRPr="002B657F">
              <w:rPr>
                <w:rFonts w:ascii="Times New Roman" w:hAnsi="Times New Roman" w:cs="Times New Roman"/>
                <w:color w:val="000000"/>
                <w:sz w:val="18"/>
                <w:szCs w:val="18"/>
                <w:lang w:val="bg-BG" w:eastAsia="zh-CN"/>
              </w:rPr>
              <w:t>2</w:t>
            </w:r>
          </w:p>
        </w:tc>
      </w:tr>
    </w:tbl>
    <w:p w:rsidR="00916366" w:rsidRDefault="000A0DD0" w:rsidP="000A0DD0">
      <w:pPr>
        <w:tabs>
          <w:tab w:val="left" w:pos="426"/>
          <w:tab w:val="left" w:pos="3360"/>
        </w:tabs>
        <w:autoSpaceDE w:val="0"/>
        <w:autoSpaceDN w:val="0"/>
        <w:adjustRightInd w:val="0"/>
        <w:spacing w:before="144" w:after="0" w:line="274" w:lineRule="exac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ab/>
      </w:r>
      <w:r w:rsidR="00916366" w:rsidRPr="002B657F">
        <w:rPr>
          <w:rFonts w:ascii="Times New Roman" w:eastAsia="Calibri" w:hAnsi="Times New Roman" w:cs="Times New Roman"/>
          <w:sz w:val="24"/>
          <w:szCs w:val="24"/>
          <w:lang w:val="bg-BG"/>
        </w:rPr>
        <w:t>Стратегическа цел за следващите години е дела на напусналите, отпаднали ученици да бъде сведен до минимум.</w:t>
      </w:r>
      <w:r>
        <w:rPr>
          <w:rFonts w:ascii="Times New Roman" w:eastAsia="Calibri" w:hAnsi="Times New Roman" w:cs="Times New Roman"/>
          <w:sz w:val="24"/>
          <w:szCs w:val="24"/>
          <w:lang w:val="bg-BG"/>
        </w:rPr>
        <w:t xml:space="preserve"> </w:t>
      </w:r>
      <w:r w:rsidR="00916366" w:rsidRPr="002B657F">
        <w:rPr>
          <w:rFonts w:ascii="Times New Roman" w:eastAsia="Calibri" w:hAnsi="Times New Roman" w:cs="Times New Roman"/>
          <w:sz w:val="24"/>
          <w:szCs w:val="24"/>
          <w:lang w:val="bg-BG"/>
        </w:rPr>
        <w:t xml:space="preserve">Превенция, която цели предотвратяване на възникването на предпоставки за преждевременно напускане на училище, както и ограничаване на условията, които го благоприятстват. Политиките и мерките за превенция са насочени от образованието и грижите в ранна детска възраст до завършване на средното образование. Компенсиране, което има за цел да подпомогне преждевременно напусналите училище </w:t>
      </w:r>
      <w:r w:rsidR="00916366" w:rsidRPr="002B657F">
        <w:rPr>
          <w:rFonts w:ascii="Times New Roman" w:eastAsia="Calibri" w:hAnsi="Times New Roman" w:cs="Times New Roman"/>
          <w:sz w:val="24"/>
          <w:szCs w:val="24"/>
          <w:lang w:val="bg-BG"/>
        </w:rPr>
        <w:lastRenderedPageBreak/>
        <w:t>отново да се включат в образованието, като им бъдат предложени разнообразни и достъпни форми за завръщане в системата на образование и обучение и/или придобиване на квалификация.</w:t>
      </w:r>
    </w:p>
    <w:p w:rsidR="000A0DD0" w:rsidRPr="002B657F" w:rsidRDefault="000A0DD0" w:rsidP="000A0DD0">
      <w:pPr>
        <w:tabs>
          <w:tab w:val="left" w:pos="426"/>
          <w:tab w:val="left" w:pos="3360"/>
        </w:tabs>
        <w:autoSpaceDE w:val="0"/>
        <w:autoSpaceDN w:val="0"/>
        <w:adjustRightInd w:val="0"/>
        <w:spacing w:before="144" w:after="0" w:line="274" w:lineRule="exact"/>
        <w:jc w:val="both"/>
        <w:rPr>
          <w:rFonts w:ascii="Times New Roman" w:eastAsia="Calibri" w:hAnsi="Times New Roman" w:cs="Times New Roman"/>
          <w:sz w:val="24"/>
          <w:szCs w:val="24"/>
          <w:lang w:val="bg-BG"/>
        </w:rPr>
      </w:pPr>
    </w:p>
    <w:p w:rsidR="00916366" w:rsidRPr="002B657F" w:rsidRDefault="00916366" w:rsidP="00916366">
      <w:pPr>
        <w:spacing w:after="0" w:line="240" w:lineRule="auto"/>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Състояние на сградния фонд и отопление на училищата</w:t>
      </w:r>
    </w:p>
    <w:p w:rsidR="00916366" w:rsidRPr="002B657F" w:rsidRDefault="00916366" w:rsidP="00476B49">
      <w:pPr>
        <w:numPr>
          <w:ilvl w:val="0"/>
          <w:numId w:val="61"/>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СУ „Проф.д-р Асен Златаров“ гр.Първомай</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Състоянието на сградния фонд е много добро. Всяка година се правят частични ремонти. Училището има нужда да се облицоват таваните на цялостната квадратура на сградния фонд. Отоплението е на газ и водогрейни котли.</w:t>
      </w:r>
    </w:p>
    <w:p w:rsidR="00916366" w:rsidRPr="002B657F" w:rsidRDefault="00916366" w:rsidP="00476B49">
      <w:pPr>
        <w:numPr>
          <w:ilvl w:val="0"/>
          <w:numId w:val="61"/>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НУ „Христо Ботев“   гр.Първомай</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Сградата на училището е в добро състояние. В следващите години ще се наложи ремонт на оградата, покрива на училището, смяна на горелка на отоплителната инсталация, саниране на сградата. Основен ремонт ще бъде необходим на медицинския кабинет. Отоплението на училището е на газ.</w:t>
      </w:r>
    </w:p>
    <w:p w:rsidR="00916366" w:rsidRPr="002B657F" w:rsidRDefault="00916366" w:rsidP="00476B49">
      <w:pPr>
        <w:numPr>
          <w:ilvl w:val="0"/>
          <w:numId w:val="61"/>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ОУ „Св.Св. Кирил и Методий“  гр.Първомай</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Училището разполага с две сгради. Учебният процес се осъществява в малката сграда. Сградният фонд е в добро състояние. Няма наложащи ремонтни дейности, само леки освежавания. Отоплението се извършва на газ.</w:t>
      </w:r>
    </w:p>
    <w:p w:rsidR="00916366" w:rsidRPr="002B657F" w:rsidRDefault="00916366" w:rsidP="00476B49">
      <w:pPr>
        <w:numPr>
          <w:ilvl w:val="0"/>
          <w:numId w:val="61"/>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ОУ „Георги Караславов“  гр.Първомай, кв.Дебър</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Състоянието на училището е добро. Класните стаи са добре поддържани. Нужда за ремонт има спортната площадка, нуждае се от преасфалтиране.  Отоплението е на твърдо гориво – пелети.</w:t>
      </w:r>
    </w:p>
    <w:p w:rsidR="00916366" w:rsidRPr="002B657F" w:rsidRDefault="00916366" w:rsidP="00476B49">
      <w:pPr>
        <w:numPr>
          <w:ilvl w:val="0"/>
          <w:numId w:val="61"/>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ОУ „Христо Ботев“ с. Градина</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Сградата на училището е добре поддържана. Няма наложащи ремонтни дейности. Отоплението е на парно – въглища.</w:t>
      </w:r>
    </w:p>
    <w:p w:rsidR="00916366" w:rsidRPr="002B657F" w:rsidRDefault="00916366" w:rsidP="00476B49">
      <w:pPr>
        <w:numPr>
          <w:ilvl w:val="0"/>
          <w:numId w:val="61"/>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ОУ „Св.Св. Кирил и Методий“  с. Дълбок извор</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Сградата на училището не е цялостно реновирана. Има изградени вътрешни тоалетни, извършвани са частично подобрения по сградата. Необходим е ремонт на покрива, тъй като има теч.</w:t>
      </w:r>
    </w:p>
    <w:p w:rsidR="00916366" w:rsidRPr="002B657F" w:rsidRDefault="00916366" w:rsidP="00476B49">
      <w:pPr>
        <w:numPr>
          <w:ilvl w:val="0"/>
          <w:numId w:val="61"/>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ОУ „Васил Априлов“  с. Виница</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Състоянието на училището е добро. Няма необходимост от наложащи ремонтни  дейности, само от някои минимални подобрения по стаите в училището. Отоплението е на твърдо гориво.</w:t>
      </w:r>
    </w:p>
    <w:p w:rsidR="00916366" w:rsidRPr="002B657F" w:rsidRDefault="00916366" w:rsidP="00476B49">
      <w:pPr>
        <w:numPr>
          <w:ilvl w:val="0"/>
          <w:numId w:val="61"/>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ОУ „Любен Каравелов“ с. Бяла река</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Сградата на училището е нова, направен е основен ремонт по европейски проект. Има изградени и външни тоалетни. Училището се отоплява на парно с пелети.</w:t>
      </w:r>
    </w:p>
    <w:p w:rsidR="00916366" w:rsidRPr="002B657F" w:rsidRDefault="00916366" w:rsidP="00476B49">
      <w:pPr>
        <w:numPr>
          <w:ilvl w:val="0"/>
          <w:numId w:val="61"/>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ОУ „Св.Св. Кирил и Методий“ с. Караджалово</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Състоянието на сградния фонд е добро. Класните стаи са добре поддържани, но коридорите и електричеството в сградата е за ремонт. Очаква се построяване на вътрешни санитарни възли. Отоплението се извършва на твърдо гориво – дърва и въглища.</w:t>
      </w:r>
    </w:p>
    <w:p w:rsidR="00916366" w:rsidRPr="002B657F" w:rsidRDefault="00916366" w:rsidP="00476B49">
      <w:pPr>
        <w:numPr>
          <w:ilvl w:val="0"/>
          <w:numId w:val="61"/>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ОУ „Отец Паисий“  с. Искра</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Състоянието на сградния фонд е в добро състояние. Училището се поддържа добре и с времето ще се наложат някои леки ремонтни дейности. Отоплението се осъществява на парно на пелети.</w:t>
      </w:r>
    </w:p>
    <w:p w:rsidR="00916366" w:rsidRPr="002B657F" w:rsidRDefault="00916366" w:rsidP="00476B49">
      <w:pPr>
        <w:numPr>
          <w:ilvl w:val="0"/>
          <w:numId w:val="61"/>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НУ „П.Р.Славейков“  с. Воден</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lastRenderedPageBreak/>
        <w:t>Състоянието на сградния фонд е на много добро ниво. През следващите години ще бъдат наложащи частични ремонти.Училището се нуждае от обособяване и оборудване на медицински кабинет.  Отоплението е на твърдо гориво.</w:t>
      </w:r>
    </w:p>
    <w:p w:rsidR="00916366" w:rsidRPr="002B657F" w:rsidRDefault="00916366" w:rsidP="00476B49">
      <w:pPr>
        <w:numPr>
          <w:ilvl w:val="0"/>
          <w:numId w:val="61"/>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ОУ „Д-р Петър Берон“ с .Буково</w:t>
      </w:r>
    </w:p>
    <w:p w:rsidR="00916366" w:rsidRPr="002B657F"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Сградният фонд е на относително добро ниво. Правят се частични ремонти периодично. Отоплението се извършва на дърва и въглища.</w:t>
      </w:r>
    </w:p>
    <w:p w:rsidR="00916366" w:rsidRPr="002B657F" w:rsidRDefault="00916366" w:rsidP="00476B49">
      <w:pPr>
        <w:numPr>
          <w:ilvl w:val="0"/>
          <w:numId w:val="61"/>
        </w:numPr>
        <w:spacing w:after="0" w:line="240" w:lineRule="auto"/>
        <w:contextualSpacing/>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ПГСС „Васил Левски“  гр.Първомай</w:t>
      </w:r>
    </w:p>
    <w:p w:rsidR="00916366" w:rsidRDefault="00916366" w:rsidP="00916366">
      <w:pPr>
        <w:spacing w:after="0" w:line="240" w:lineRule="auto"/>
        <w:jc w:val="both"/>
        <w:rPr>
          <w:rFonts w:ascii="Times New Roman" w:eastAsia="SimSun" w:hAnsi="Times New Roman" w:cs="Times New Roman"/>
          <w:sz w:val="24"/>
          <w:szCs w:val="24"/>
          <w:lang w:val="bg-BG" w:eastAsia="zh-CN"/>
        </w:rPr>
      </w:pPr>
      <w:r w:rsidRPr="002B657F">
        <w:rPr>
          <w:rFonts w:ascii="Times New Roman" w:eastAsia="SimSun" w:hAnsi="Times New Roman" w:cs="Times New Roman"/>
          <w:sz w:val="24"/>
          <w:szCs w:val="24"/>
          <w:lang w:val="bg-BG" w:eastAsia="zh-CN"/>
        </w:rPr>
        <w:t>Сградния фонд на гимназията се състои от  7 сгради. Направен е основен ремонт на училището по европейски проект. Санирани са сградите с подменена дограма и парна инсталация. Една от сградите се нуждае от ремонт на покрив. В сградата се провежда общообразователната, теоретичната професионална и част от практическата подготовка на учениците. Отоплението се осъществява на дизелово гориво.</w:t>
      </w:r>
    </w:p>
    <w:p w:rsidR="000A0DD0" w:rsidRPr="002B657F" w:rsidRDefault="000A0DD0" w:rsidP="00916366">
      <w:pPr>
        <w:spacing w:after="0" w:line="240" w:lineRule="auto"/>
        <w:jc w:val="both"/>
        <w:rPr>
          <w:rFonts w:ascii="Times New Roman" w:eastAsia="SimSun" w:hAnsi="Times New Roman" w:cs="Times New Roman"/>
          <w:sz w:val="24"/>
          <w:szCs w:val="24"/>
          <w:lang w:val="bg-BG" w:eastAsia="zh-CN"/>
        </w:rPr>
      </w:pPr>
    </w:p>
    <w:p w:rsidR="00916366" w:rsidRPr="002B657F" w:rsidRDefault="00916366" w:rsidP="00916366">
      <w:pPr>
        <w:spacing w:after="0" w:line="240" w:lineRule="auto"/>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Извън училищни структури за образование и изкуства</w:t>
      </w:r>
    </w:p>
    <w:p w:rsidR="00916366" w:rsidRDefault="000A0DD0" w:rsidP="000A0DD0">
      <w:pPr>
        <w:tabs>
          <w:tab w:val="left" w:pos="426"/>
        </w:tabs>
        <w:spacing w:after="0" w:line="240" w:lineRule="auto"/>
        <w:jc w:val="both"/>
        <w:rPr>
          <w:rFonts w:ascii="Times New Roman" w:eastAsia="SimSun" w:hAnsi="Times New Roman" w:cs="Times New Roman"/>
          <w:sz w:val="24"/>
          <w:szCs w:val="24"/>
          <w:lang w:val="bg-BG" w:eastAsia="zh-CN"/>
        </w:rPr>
      </w:pPr>
      <w:r>
        <w:rPr>
          <w:rFonts w:ascii="Times New Roman" w:eastAsia="SimSun" w:hAnsi="Times New Roman" w:cs="Times New Roman"/>
          <w:sz w:val="24"/>
          <w:szCs w:val="24"/>
          <w:lang w:val="bg-BG" w:eastAsia="zh-CN"/>
        </w:rPr>
        <w:tab/>
      </w:r>
      <w:r w:rsidR="00916366" w:rsidRPr="002B657F">
        <w:rPr>
          <w:rFonts w:ascii="Times New Roman" w:eastAsia="SimSun" w:hAnsi="Times New Roman" w:cs="Times New Roman"/>
          <w:sz w:val="24"/>
          <w:szCs w:val="24"/>
          <w:lang w:val="bg-BG" w:eastAsia="zh-CN"/>
        </w:rPr>
        <w:t xml:space="preserve">Тези дейности съпътстват и подпомагат учебния процес и имат съществена роля за засилване на интереса на учениците към образователно-възпитателния процес и намаляване риска от отпадане от училище. Съществува реална необходимост за осмисляне на свободното време на учениците чрез форми и дейности, подпомагащи интелектуалното, духовното, нравственото и физическото им израстване, които да развиват творческите интереси и възможности на учениците.Училищата в община Първомай участват във всички инициативи, чествания и спортни събития, организирани на национално, областно, регионално и местно ниво, както и в проекти, чийто дейности се извършват на територията на града и с участие на жителите на общината. </w:t>
      </w:r>
    </w:p>
    <w:p w:rsidR="000A0DD0" w:rsidRPr="002B657F" w:rsidRDefault="000A0DD0" w:rsidP="00916366">
      <w:pPr>
        <w:spacing w:after="0" w:line="240" w:lineRule="auto"/>
        <w:jc w:val="both"/>
        <w:rPr>
          <w:rFonts w:ascii="Times New Roman" w:eastAsia="SimSun" w:hAnsi="Times New Roman" w:cs="Times New Roman"/>
          <w:sz w:val="24"/>
          <w:szCs w:val="24"/>
          <w:lang w:val="bg-BG" w:eastAsia="zh-CN"/>
        </w:rPr>
      </w:pPr>
    </w:p>
    <w:p w:rsidR="00916366" w:rsidRPr="002B657F" w:rsidRDefault="00916366" w:rsidP="00916366">
      <w:pPr>
        <w:spacing w:after="0" w:line="240" w:lineRule="auto"/>
        <w:jc w:val="both"/>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t>Необходими мерки за развитие на училищата в община Първомай за периода 2021-202</w:t>
      </w:r>
      <w:r w:rsidR="000A0DD0">
        <w:rPr>
          <w:rFonts w:ascii="Times New Roman" w:eastAsia="SimSun" w:hAnsi="Times New Roman" w:cs="Times New Roman"/>
          <w:b/>
          <w:sz w:val="24"/>
          <w:szCs w:val="24"/>
          <w:lang w:val="bg-BG" w:eastAsia="zh-CN"/>
        </w:rPr>
        <w:t>8</w:t>
      </w:r>
      <w:r w:rsidRPr="002B657F">
        <w:rPr>
          <w:rFonts w:ascii="Times New Roman" w:eastAsia="SimSun" w:hAnsi="Times New Roman" w:cs="Times New Roman"/>
          <w:b/>
          <w:sz w:val="24"/>
          <w:szCs w:val="24"/>
          <w:lang w:val="bg-BG" w:eastAsia="zh-CN"/>
        </w:rPr>
        <w:t xml:space="preserve"> г.</w:t>
      </w:r>
    </w:p>
    <w:p w:rsidR="00916366" w:rsidRDefault="000A0DD0" w:rsidP="000A0DD0">
      <w:pPr>
        <w:tabs>
          <w:tab w:val="left" w:pos="426"/>
        </w:tabs>
        <w:spacing w:after="0" w:line="240" w:lineRule="auto"/>
        <w:jc w:val="both"/>
        <w:rPr>
          <w:rFonts w:ascii="Times New Roman" w:eastAsia="SimSun" w:hAnsi="Times New Roman" w:cs="Times New Roman"/>
          <w:sz w:val="24"/>
          <w:szCs w:val="24"/>
          <w:lang w:val="bg-BG" w:eastAsia="zh-CN"/>
        </w:rPr>
      </w:pPr>
      <w:r>
        <w:rPr>
          <w:rFonts w:ascii="Times New Roman" w:eastAsia="SimSun" w:hAnsi="Times New Roman" w:cs="Times New Roman"/>
          <w:sz w:val="24"/>
          <w:szCs w:val="24"/>
          <w:lang w:val="bg-BG" w:eastAsia="zh-CN"/>
        </w:rPr>
        <w:tab/>
      </w:r>
      <w:r w:rsidR="00916366" w:rsidRPr="002B657F">
        <w:rPr>
          <w:rFonts w:ascii="Times New Roman" w:eastAsia="SimSun" w:hAnsi="Times New Roman" w:cs="Times New Roman"/>
          <w:sz w:val="24"/>
          <w:szCs w:val="24"/>
          <w:lang w:val="bg-BG" w:eastAsia="zh-CN"/>
        </w:rPr>
        <w:t>За да продължава да се развива едно училище трябва да гарантира достъпа на всеки ученик до подкрепа за личностно развитие в зависимост от неговите индивидуални потребности с оглед възможността за възникване на затруднения в процеса на обучението и на необходимостта от подходяща подкрепа. Постигането на качествен образователен процес ще бъде реализирано с помощта на висококвалифицирани педагози, изграждане и модернизиране учебната и спортната база, прилагане на различни форми на обучение – самостоятелна, индивидуална, комбинирана, с цел да дадем достъп до образование, както и за да се предотврати преждевременно отпадане и ранно напускане на училище.  Обучение в сътрудничество между основните партньори в училищната общност – ученици, учители и родители. Продължаване, обогатяване и утвърждаване на традиции и ритуали в училищния живот.</w:t>
      </w:r>
    </w:p>
    <w:p w:rsidR="000A0DD0" w:rsidRPr="002B657F" w:rsidRDefault="000A0DD0" w:rsidP="000A0DD0">
      <w:pPr>
        <w:tabs>
          <w:tab w:val="left" w:pos="426"/>
        </w:tabs>
        <w:spacing w:after="0" w:line="240" w:lineRule="auto"/>
        <w:jc w:val="both"/>
        <w:rPr>
          <w:rFonts w:ascii="Times New Roman" w:eastAsia="SimSun" w:hAnsi="Times New Roman" w:cs="Times New Roman"/>
          <w:sz w:val="24"/>
          <w:szCs w:val="24"/>
          <w:lang w:val="bg-BG" w:eastAsia="zh-CN"/>
        </w:rPr>
      </w:pPr>
    </w:p>
    <w:p w:rsidR="00916366" w:rsidRDefault="002501ED" w:rsidP="002501ED">
      <w:pPr>
        <w:spacing w:after="0" w:line="240" w:lineRule="auto"/>
        <w:jc w:val="both"/>
        <w:rPr>
          <w:rFonts w:ascii="Times New Roman" w:eastAsia="Times New Roman" w:hAnsi="Times New Roman" w:cs="Times New Roman"/>
          <w:sz w:val="24"/>
          <w:szCs w:val="24"/>
          <w:lang w:val="bg-BG" w:eastAsia="bg-BG"/>
        </w:rPr>
      </w:pPr>
      <w:r w:rsidRPr="002B657F">
        <w:rPr>
          <w:rFonts w:ascii="Times New Roman" w:eastAsia="Times New Roman" w:hAnsi="Times New Roman" w:cs="Times New Roman"/>
          <w:b/>
          <w:sz w:val="24"/>
          <w:szCs w:val="24"/>
          <w:lang w:val="bg-BG" w:eastAsia="bg-BG"/>
        </w:rPr>
        <w:t>Ч</w:t>
      </w:r>
      <w:r w:rsidR="00916366" w:rsidRPr="002B657F">
        <w:rPr>
          <w:rFonts w:ascii="Times New Roman" w:eastAsia="Times New Roman" w:hAnsi="Times New Roman" w:cs="Times New Roman"/>
          <w:b/>
          <w:sz w:val="24"/>
          <w:szCs w:val="24"/>
          <w:lang w:val="bg-BG" w:eastAsia="bg-BG"/>
        </w:rPr>
        <w:t>италищната дейност</w:t>
      </w:r>
      <w:r w:rsidR="00916366" w:rsidRPr="002B657F">
        <w:rPr>
          <w:rFonts w:ascii="Times New Roman" w:eastAsia="Times New Roman" w:hAnsi="Times New Roman" w:cs="Times New Roman"/>
          <w:sz w:val="24"/>
          <w:szCs w:val="24"/>
          <w:lang w:val="bg-BG" w:eastAsia="bg-BG"/>
        </w:rPr>
        <w:t xml:space="preserve"> в община Първомай се организира чрез общинско читалищно сдружение, което включва 16 читалища – две в града и 14 в селата. В следващата таблица са изброени читалищата, наличието или не на библиотека или на музейна сбирка, разполагаемата площ за репетиции и щатните бройки, с които разполагат</w:t>
      </w:r>
    </w:p>
    <w:p w:rsidR="000A0DD0" w:rsidRPr="002B657F" w:rsidRDefault="000A0DD0" w:rsidP="002501ED">
      <w:pPr>
        <w:spacing w:after="0" w:line="240" w:lineRule="auto"/>
        <w:jc w:val="both"/>
        <w:rPr>
          <w:rFonts w:ascii="Times New Roman" w:eastAsia="Times New Roman" w:hAnsi="Times New Roman" w:cs="Times New Roman"/>
          <w:sz w:val="24"/>
          <w:szCs w:val="24"/>
          <w:lang w:val="bg-BG" w:eastAsia="bg-BG"/>
        </w:rPr>
      </w:pPr>
    </w:p>
    <w:p w:rsidR="00916366" w:rsidRPr="002B657F" w:rsidRDefault="00916366" w:rsidP="00916366">
      <w:pPr>
        <w:spacing w:after="0" w:line="240" w:lineRule="auto"/>
        <w:rPr>
          <w:rFonts w:ascii="Times New Roman" w:eastAsia="Times New Roman" w:hAnsi="Times New Roman" w:cs="Times New Roman"/>
          <w:b/>
          <w:lang w:val="bg-BG" w:eastAsia="bg-BG"/>
        </w:rPr>
      </w:pPr>
      <w:r w:rsidRPr="002B657F">
        <w:rPr>
          <w:rFonts w:ascii="Times New Roman" w:eastAsia="Times New Roman" w:hAnsi="Times New Roman" w:cs="Times New Roman"/>
          <w:b/>
          <w:lang w:val="bg-BG" w:eastAsia="bg-BG"/>
        </w:rPr>
        <w:t>Общинско читалищно сдружение – 1990г. гр.Първомай</w:t>
      </w:r>
    </w:p>
    <w:tbl>
      <w:tblPr>
        <w:tblStyle w:val="14"/>
        <w:tblW w:w="5000" w:type="pct"/>
        <w:tblLook w:val="01E0" w:firstRow="1" w:lastRow="1" w:firstColumn="1" w:lastColumn="1" w:noHBand="0" w:noVBand="0"/>
      </w:tblPr>
      <w:tblGrid>
        <w:gridCol w:w="432"/>
        <w:gridCol w:w="2177"/>
        <w:gridCol w:w="2900"/>
        <w:gridCol w:w="993"/>
        <w:gridCol w:w="985"/>
        <w:gridCol w:w="1306"/>
        <w:gridCol w:w="827"/>
      </w:tblGrid>
      <w:tr w:rsidR="00916366" w:rsidRPr="002B657F" w:rsidTr="00225362">
        <w:tc>
          <w:tcPr>
            <w:tcW w:w="224"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autoSpaceDE w:val="0"/>
              <w:autoSpaceDN w:val="0"/>
              <w:adjustRightInd w:val="0"/>
              <w:jc w:val="center"/>
              <w:rPr>
                <w:rFonts w:eastAsia="SimSun"/>
                <w:b/>
                <w:sz w:val="18"/>
                <w:szCs w:val="18"/>
                <w:lang w:val="bg-BG"/>
              </w:rPr>
            </w:pPr>
            <w:r w:rsidRPr="002B657F">
              <w:rPr>
                <w:rFonts w:eastAsia="SimSun"/>
                <w:b/>
                <w:sz w:val="18"/>
                <w:szCs w:val="18"/>
                <w:lang w:val="bg-BG"/>
              </w:rPr>
              <w:t>№</w:t>
            </w:r>
          </w:p>
        </w:tc>
        <w:tc>
          <w:tcPr>
            <w:tcW w:w="1131" w:type="pct"/>
            <w:tcBorders>
              <w:top w:val="single" w:sz="4" w:space="0" w:color="auto"/>
              <w:left w:val="single" w:sz="4" w:space="0" w:color="auto"/>
              <w:bottom w:val="single" w:sz="4" w:space="0" w:color="auto"/>
              <w:right w:val="single" w:sz="4" w:space="0" w:color="auto"/>
            </w:tcBorders>
            <w:shd w:val="clear" w:color="auto" w:fill="CCFF66"/>
            <w:vAlign w:val="center"/>
          </w:tcPr>
          <w:p w:rsidR="00916366" w:rsidRPr="002B657F" w:rsidRDefault="00916366" w:rsidP="00916366">
            <w:pPr>
              <w:autoSpaceDE w:val="0"/>
              <w:autoSpaceDN w:val="0"/>
              <w:adjustRightInd w:val="0"/>
              <w:jc w:val="center"/>
              <w:rPr>
                <w:rFonts w:eastAsia="SimSun"/>
                <w:b/>
                <w:sz w:val="18"/>
                <w:szCs w:val="18"/>
                <w:lang w:val="bg-BG"/>
              </w:rPr>
            </w:pPr>
            <w:r w:rsidRPr="002B657F">
              <w:rPr>
                <w:rFonts w:eastAsia="SimSun"/>
                <w:b/>
                <w:sz w:val="18"/>
                <w:szCs w:val="18"/>
                <w:lang w:val="bg-BG"/>
              </w:rPr>
              <w:t>Населено място</w:t>
            </w:r>
          </w:p>
        </w:tc>
        <w:tc>
          <w:tcPr>
            <w:tcW w:w="1506"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autoSpaceDE w:val="0"/>
              <w:autoSpaceDN w:val="0"/>
              <w:adjustRightInd w:val="0"/>
              <w:jc w:val="center"/>
              <w:rPr>
                <w:rFonts w:eastAsia="SimSun"/>
                <w:b/>
                <w:sz w:val="18"/>
                <w:szCs w:val="18"/>
                <w:lang w:val="bg-BG"/>
              </w:rPr>
            </w:pPr>
            <w:r w:rsidRPr="002B657F">
              <w:rPr>
                <w:rFonts w:eastAsia="SimSun"/>
                <w:b/>
                <w:sz w:val="18"/>
                <w:szCs w:val="18"/>
                <w:lang w:val="bg-BG"/>
              </w:rPr>
              <w:t>Читалище</w:t>
            </w:r>
          </w:p>
        </w:tc>
        <w:tc>
          <w:tcPr>
            <w:tcW w:w="516"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autoSpaceDE w:val="0"/>
              <w:autoSpaceDN w:val="0"/>
              <w:adjustRightInd w:val="0"/>
              <w:jc w:val="center"/>
              <w:rPr>
                <w:rFonts w:eastAsia="SimSun"/>
                <w:b/>
                <w:sz w:val="18"/>
                <w:szCs w:val="18"/>
                <w:lang w:val="bg-BG"/>
              </w:rPr>
            </w:pPr>
            <w:r w:rsidRPr="002B657F">
              <w:rPr>
                <w:rFonts w:eastAsia="SimSun"/>
                <w:b/>
                <w:sz w:val="18"/>
                <w:szCs w:val="18"/>
                <w:lang w:val="bg-BG"/>
              </w:rPr>
              <w:t>Библио-</w:t>
            </w:r>
          </w:p>
          <w:p w:rsidR="00916366" w:rsidRPr="002B657F" w:rsidRDefault="00916366" w:rsidP="00916366">
            <w:pPr>
              <w:autoSpaceDE w:val="0"/>
              <w:autoSpaceDN w:val="0"/>
              <w:adjustRightInd w:val="0"/>
              <w:jc w:val="center"/>
              <w:rPr>
                <w:rFonts w:eastAsia="SimSun"/>
                <w:b/>
                <w:sz w:val="18"/>
                <w:szCs w:val="18"/>
                <w:lang w:val="bg-BG"/>
              </w:rPr>
            </w:pPr>
            <w:r w:rsidRPr="002B657F">
              <w:rPr>
                <w:rFonts w:eastAsia="SimSun"/>
                <w:b/>
                <w:sz w:val="18"/>
                <w:szCs w:val="18"/>
                <w:lang w:val="bg-BG"/>
              </w:rPr>
              <w:t>тека</w:t>
            </w:r>
          </w:p>
        </w:tc>
        <w:tc>
          <w:tcPr>
            <w:tcW w:w="512"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autoSpaceDE w:val="0"/>
              <w:autoSpaceDN w:val="0"/>
              <w:adjustRightInd w:val="0"/>
              <w:jc w:val="center"/>
              <w:rPr>
                <w:rFonts w:eastAsia="SimSun"/>
                <w:b/>
                <w:sz w:val="18"/>
                <w:szCs w:val="18"/>
                <w:lang w:val="bg-BG"/>
              </w:rPr>
            </w:pPr>
            <w:r w:rsidRPr="002B657F">
              <w:rPr>
                <w:rFonts w:eastAsia="SimSun"/>
                <w:b/>
                <w:sz w:val="18"/>
                <w:szCs w:val="18"/>
                <w:lang w:val="bg-BG"/>
              </w:rPr>
              <w:t>музейна сбирка</w:t>
            </w:r>
          </w:p>
        </w:tc>
        <w:tc>
          <w:tcPr>
            <w:tcW w:w="679"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autoSpaceDE w:val="0"/>
              <w:autoSpaceDN w:val="0"/>
              <w:adjustRightInd w:val="0"/>
              <w:jc w:val="center"/>
              <w:rPr>
                <w:rFonts w:eastAsia="SimSun"/>
                <w:b/>
                <w:sz w:val="18"/>
                <w:szCs w:val="18"/>
                <w:lang w:val="bg-BG"/>
              </w:rPr>
            </w:pPr>
            <w:r w:rsidRPr="002B657F">
              <w:rPr>
                <w:rFonts w:eastAsia="SimSun"/>
                <w:b/>
                <w:sz w:val="18"/>
                <w:szCs w:val="18"/>
                <w:lang w:val="bg-BG"/>
              </w:rPr>
              <w:t>квадратура</w:t>
            </w:r>
          </w:p>
        </w:tc>
        <w:tc>
          <w:tcPr>
            <w:tcW w:w="430" w:type="pct"/>
            <w:tcBorders>
              <w:top w:val="single" w:sz="4" w:space="0" w:color="auto"/>
              <w:left w:val="single" w:sz="4" w:space="0" w:color="auto"/>
              <w:bottom w:val="single" w:sz="4" w:space="0" w:color="auto"/>
              <w:right w:val="single" w:sz="4" w:space="0" w:color="auto"/>
            </w:tcBorders>
            <w:shd w:val="clear" w:color="auto" w:fill="CCFF66"/>
            <w:vAlign w:val="center"/>
            <w:hideMark/>
          </w:tcPr>
          <w:p w:rsidR="00916366" w:rsidRPr="002B657F" w:rsidRDefault="00916366" w:rsidP="00916366">
            <w:pPr>
              <w:autoSpaceDE w:val="0"/>
              <w:autoSpaceDN w:val="0"/>
              <w:adjustRightInd w:val="0"/>
              <w:jc w:val="center"/>
              <w:rPr>
                <w:rFonts w:eastAsia="SimSun"/>
                <w:b/>
                <w:sz w:val="18"/>
                <w:szCs w:val="18"/>
                <w:lang w:val="bg-BG"/>
              </w:rPr>
            </w:pPr>
            <w:r w:rsidRPr="002B657F">
              <w:rPr>
                <w:rFonts w:eastAsia="SimSun"/>
                <w:b/>
                <w:sz w:val="18"/>
                <w:szCs w:val="18"/>
                <w:lang w:val="bg-BG"/>
              </w:rPr>
              <w:t>щатна бр.</w:t>
            </w:r>
          </w:p>
        </w:tc>
      </w:tr>
      <w:tr w:rsidR="00916366" w:rsidRPr="002B657F" w:rsidTr="00225362">
        <w:trPr>
          <w:trHeight w:val="282"/>
        </w:trPr>
        <w:tc>
          <w:tcPr>
            <w:tcW w:w="224"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w:t>
            </w:r>
          </w:p>
        </w:tc>
        <w:tc>
          <w:tcPr>
            <w:tcW w:w="1131"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гр.Първомай”</w:t>
            </w:r>
          </w:p>
        </w:tc>
        <w:tc>
          <w:tcPr>
            <w:tcW w:w="150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НЧ „Св.св.Кирил и Методий -</w:t>
            </w:r>
            <w:r w:rsidRPr="002B657F">
              <w:rPr>
                <w:rFonts w:eastAsia="SimSun"/>
                <w:sz w:val="18"/>
                <w:szCs w:val="18"/>
                <w:lang w:val="bg-BG"/>
              </w:rPr>
              <w:lastRenderedPageBreak/>
              <w:t>1894г.-</w:t>
            </w:r>
          </w:p>
        </w:tc>
        <w:tc>
          <w:tcPr>
            <w:tcW w:w="51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lastRenderedPageBreak/>
              <w:t xml:space="preserve">   да</w:t>
            </w:r>
          </w:p>
        </w:tc>
        <w:tc>
          <w:tcPr>
            <w:tcW w:w="51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не</w:t>
            </w:r>
          </w:p>
        </w:tc>
        <w:tc>
          <w:tcPr>
            <w:tcW w:w="67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1265 кв.м</w:t>
            </w:r>
          </w:p>
        </w:tc>
        <w:tc>
          <w:tcPr>
            <w:tcW w:w="430"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13</w:t>
            </w:r>
          </w:p>
        </w:tc>
      </w:tr>
      <w:tr w:rsidR="00916366" w:rsidRPr="002B657F" w:rsidTr="00225362">
        <w:tc>
          <w:tcPr>
            <w:tcW w:w="224"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lastRenderedPageBreak/>
              <w:t>2</w:t>
            </w:r>
          </w:p>
        </w:tc>
        <w:tc>
          <w:tcPr>
            <w:tcW w:w="1131"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гр.Първомай”, кв.Дебър</w:t>
            </w:r>
          </w:p>
        </w:tc>
        <w:tc>
          <w:tcPr>
            <w:tcW w:w="150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НЧ „Пробуда – 1905г.-кв.Дебър”</w:t>
            </w:r>
          </w:p>
        </w:tc>
        <w:tc>
          <w:tcPr>
            <w:tcW w:w="51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да</w:t>
            </w:r>
          </w:p>
        </w:tc>
        <w:tc>
          <w:tcPr>
            <w:tcW w:w="51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не</w:t>
            </w:r>
          </w:p>
        </w:tc>
        <w:tc>
          <w:tcPr>
            <w:tcW w:w="67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1340 кв.м.</w:t>
            </w:r>
          </w:p>
        </w:tc>
        <w:tc>
          <w:tcPr>
            <w:tcW w:w="430"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4,5</w:t>
            </w:r>
          </w:p>
        </w:tc>
      </w:tr>
      <w:tr w:rsidR="00916366" w:rsidRPr="002B657F" w:rsidTr="00225362">
        <w:tc>
          <w:tcPr>
            <w:tcW w:w="224"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3</w:t>
            </w:r>
          </w:p>
        </w:tc>
        <w:tc>
          <w:tcPr>
            <w:tcW w:w="1131"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с.Градина</w:t>
            </w:r>
          </w:p>
        </w:tc>
        <w:tc>
          <w:tcPr>
            <w:tcW w:w="150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НЧ „Селска пробуда-1896г</w:t>
            </w:r>
          </w:p>
        </w:tc>
        <w:tc>
          <w:tcPr>
            <w:tcW w:w="51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да</w:t>
            </w:r>
          </w:p>
        </w:tc>
        <w:tc>
          <w:tcPr>
            <w:tcW w:w="51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не</w:t>
            </w:r>
          </w:p>
        </w:tc>
        <w:tc>
          <w:tcPr>
            <w:tcW w:w="67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1250 кв.м.</w:t>
            </w:r>
          </w:p>
        </w:tc>
        <w:tc>
          <w:tcPr>
            <w:tcW w:w="430"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2,5</w:t>
            </w:r>
          </w:p>
        </w:tc>
      </w:tr>
      <w:tr w:rsidR="00916366" w:rsidRPr="002B657F" w:rsidTr="00225362">
        <w:tc>
          <w:tcPr>
            <w:tcW w:w="224"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4</w:t>
            </w:r>
          </w:p>
        </w:tc>
        <w:tc>
          <w:tcPr>
            <w:tcW w:w="1131"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с.Крушево</w:t>
            </w:r>
          </w:p>
        </w:tc>
        <w:tc>
          <w:tcPr>
            <w:tcW w:w="150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НЧ „Максим Горки -1929г.</w:t>
            </w:r>
          </w:p>
        </w:tc>
        <w:tc>
          <w:tcPr>
            <w:tcW w:w="51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да</w:t>
            </w:r>
          </w:p>
        </w:tc>
        <w:tc>
          <w:tcPr>
            <w:tcW w:w="51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не</w:t>
            </w:r>
          </w:p>
        </w:tc>
        <w:tc>
          <w:tcPr>
            <w:tcW w:w="67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235 кв.м.</w:t>
            </w:r>
          </w:p>
        </w:tc>
        <w:tc>
          <w:tcPr>
            <w:tcW w:w="430"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w:t>
            </w:r>
          </w:p>
        </w:tc>
      </w:tr>
      <w:tr w:rsidR="00916366" w:rsidRPr="002B657F" w:rsidTr="00225362">
        <w:trPr>
          <w:trHeight w:val="115"/>
        </w:trPr>
        <w:tc>
          <w:tcPr>
            <w:tcW w:w="224"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5</w:t>
            </w:r>
          </w:p>
        </w:tc>
        <w:tc>
          <w:tcPr>
            <w:tcW w:w="1131"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с.Искра</w:t>
            </w:r>
          </w:p>
        </w:tc>
        <w:tc>
          <w:tcPr>
            <w:tcW w:w="150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НЧ „Иван Вазов-1896г</w:t>
            </w:r>
          </w:p>
        </w:tc>
        <w:tc>
          <w:tcPr>
            <w:tcW w:w="51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да</w:t>
            </w:r>
          </w:p>
        </w:tc>
        <w:tc>
          <w:tcPr>
            <w:tcW w:w="51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има </w:t>
            </w:r>
          </w:p>
        </w:tc>
        <w:tc>
          <w:tcPr>
            <w:tcW w:w="67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930 кв.м.</w:t>
            </w:r>
          </w:p>
        </w:tc>
        <w:tc>
          <w:tcPr>
            <w:tcW w:w="430"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2</w:t>
            </w:r>
          </w:p>
        </w:tc>
      </w:tr>
      <w:tr w:rsidR="00916366" w:rsidRPr="002B657F" w:rsidTr="00225362">
        <w:tc>
          <w:tcPr>
            <w:tcW w:w="224"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6</w:t>
            </w:r>
          </w:p>
        </w:tc>
        <w:tc>
          <w:tcPr>
            <w:tcW w:w="1131"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с.Дълбок извор</w:t>
            </w:r>
          </w:p>
        </w:tc>
        <w:tc>
          <w:tcPr>
            <w:tcW w:w="150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НЧ „Пробуда-1908г  </w:t>
            </w:r>
          </w:p>
        </w:tc>
        <w:tc>
          <w:tcPr>
            <w:tcW w:w="51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да</w:t>
            </w:r>
          </w:p>
        </w:tc>
        <w:tc>
          <w:tcPr>
            <w:tcW w:w="51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има </w:t>
            </w:r>
          </w:p>
        </w:tc>
        <w:tc>
          <w:tcPr>
            <w:tcW w:w="67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840 кв.м.</w:t>
            </w:r>
          </w:p>
        </w:tc>
        <w:tc>
          <w:tcPr>
            <w:tcW w:w="430"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1,5</w:t>
            </w:r>
          </w:p>
        </w:tc>
      </w:tr>
      <w:tr w:rsidR="00916366" w:rsidRPr="002B657F" w:rsidTr="00225362">
        <w:tc>
          <w:tcPr>
            <w:tcW w:w="224"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7</w:t>
            </w:r>
          </w:p>
        </w:tc>
        <w:tc>
          <w:tcPr>
            <w:tcW w:w="1131"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с.Бяла река</w:t>
            </w:r>
          </w:p>
        </w:tc>
        <w:tc>
          <w:tcPr>
            <w:tcW w:w="150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НЧ „Хр.Смирненски-1928г.  </w:t>
            </w:r>
          </w:p>
        </w:tc>
        <w:tc>
          <w:tcPr>
            <w:tcW w:w="51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да</w:t>
            </w:r>
          </w:p>
        </w:tc>
        <w:tc>
          <w:tcPr>
            <w:tcW w:w="51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не</w:t>
            </w:r>
          </w:p>
        </w:tc>
        <w:tc>
          <w:tcPr>
            <w:tcW w:w="67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442 кв.м.</w:t>
            </w:r>
          </w:p>
        </w:tc>
        <w:tc>
          <w:tcPr>
            <w:tcW w:w="430"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w:t>
            </w:r>
          </w:p>
        </w:tc>
      </w:tr>
      <w:tr w:rsidR="00916366" w:rsidRPr="002B657F" w:rsidTr="00225362">
        <w:tc>
          <w:tcPr>
            <w:tcW w:w="224"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8</w:t>
            </w:r>
          </w:p>
        </w:tc>
        <w:tc>
          <w:tcPr>
            <w:tcW w:w="1131"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с.Православен</w:t>
            </w:r>
          </w:p>
        </w:tc>
        <w:tc>
          <w:tcPr>
            <w:tcW w:w="150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НЧ „д-р Димо Тодоров-1928г.-</w:t>
            </w:r>
          </w:p>
        </w:tc>
        <w:tc>
          <w:tcPr>
            <w:tcW w:w="51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да</w:t>
            </w:r>
          </w:p>
        </w:tc>
        <w:tc>
          <w:tcPr>
            <w:tcW w:w="51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не</w:t>
            </w:r>
          </w:p>
        </w:tc>
        <w:tc>
          <w:tcPr>
            <w:tcW w:w="67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500 кв.м.</w:t>
            </w:r>
          </w:p>
        </w:tc>
        <w:tc>
          <w:tcPr>
            <w:tcW w:w="430"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0,5</w:t>
            </w:r>
          </w:p>
        </w:tc>
      </w:tr>
      <w:tr w:rsidR="00916366" w:rsidRPr="002B657F" w:rsidTr="00225362">
        <w:tc>
          <w:tcPr>
            <w:tcW w:w="224"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9</w:t>
            </w:r>
          </w:p>
        </w:tc>
        <w:tc>
          <w:tcPr>
            <w:tcW w:w="1131"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с.Езерово</w:t>
            </w:r>
          </w:p>
        </w:tc>
        <w:tc>
          <w:tcPr>
            <w:tcW w:w="150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НЧ „Зора- 1897г. </w:t>
            </w:r>
          </w:p>
        </w:tc>
        <w:tc>
          <w:tcPr>
            <w:tcW w:w="51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да</w:t>
            </w:r>
          </w:p>
        </w:tc>
        <w:tc>
          <w:tcPr>
            <w:tcW w:w="51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не</w:t>
            </w:r>
          </w:p>
        </w:tc>
        <w:tc>
          <w:tcPr>
            <w:tcW w:w="67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30 кв.м.</w:t>
            </w:r>
          </w:p>
        </w:tc>
        <w:tc>
          <w:tcPr>
            <w:tcW w:w="430"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w:t>
            </w:r>
          </w:p>
        </w:tc>
      </w:tr>
      <w:tr w:rsidR="00916366" w:rsidRPr="002B657F" w:rsidTr="00225362">
        <w:tc>
          <w:tcPr>
            <w:tcW w:w="224"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10</w:t>
            </w:r>
          </w:p>
        </w:tc>
        <w:tc>
          <w:tcPr>
            <w:tcW w:w="1131"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с.Татарево</w:t>
            </w:r>
          </w:p>
        </w:tc>
        <w:tc>
          <w:tcPr>
            <w:tcW w:w="150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НЧ „Народна просвета-1929г.   </w:t>
            </w:r>
          </w:p>
        </w:tc>
        <w:tc>
          <w:tcPr>
            <w:tcW w:w="51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да </w:t>
            </w:r>
          </w:p>
        </w:tc>
        <w:tc>
          <w:tcPr>
            <w:tcW w:w="51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не</w:t>
            </w:r>
          </w:p>
        </w:tc>
        <w:tc>
          <w:tcPr>
            <w:tcW w:w="67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1000 кв.м.</w:t>
            </w:r>
          </w:p>
        </w:tc>
        <w:tc>
          <w:tcPr>
            <w:tcW w:w="430"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w:t>
            </w:r>
          </w:p>
        </w:tc>
      </w:tr>
      <w:tr w:rsidR="00916366" w:rsidRPr="002B657F" w:rsidTr="00225362">
        <w:tc>
          <w:tcPr>
            <w:tcW w:w="224"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11</w:t>
            </w:r>
          </w:p>
        </w:tc>
        <w:tc>
          <w:tcPr>
            <w:tcW w:w="1131"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с.Воден</w:t>
            </w:r>
          </w:p>
        </w:tc>
        <w:tc>
          <w:tcPr>
            <w:tcW w:w="150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НЧ „Еделвайс-1938г. </w:t>
            </w:r>
          </w:p>
        </w:tc>
        <w:tc>
          <w:tcPr>
            <w:tcW w:w="51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да</w:t>
            </w:r>
          </w:p>
        </w:tc>
        <w:tc>
          <w:tcPr>
            <w:tcW w:w="51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не</w:t>
            </w:r>
          </w:p>
        </w:tc>
        <w:tc>
          <w:tcPr>
            <w:tcW w:w="67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56 кв.м.</w:t>
            </w:r>
          </w:p>
        </w:tc>
        <w:tc>
          <w:tcPr>
            <w:tcW w:w="430"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w:t>
            </w:r>
          </w:p>
        </w:tc>
      </w:tr>
      <w:tr w:rsidR="00916366" w:rsidRPr="002B657F" w:rsidTr="00225362">
        <w:tc>
          <w:tcPr>
            <w:tcW w:w="224"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12</w:t>
            </w:r>
          </w:p>
        </w:tc>
        <w:tc>
          <w:tcPr>
            <w:tcW w:w="1131"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с.Драгойново</w:t>
            </w:r>
          </w:p>
        </w:tc>
        <w:tc>
          <w:tcPr>
            <w:tcW w:w="150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НЧ „П.Д.Орловски-1909г.</w:t>
            </w:r>
          </w:p>
        </w:tc>
        <w:tc>
          <w:tcPr>
            <w:tcW w:w="51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да</w:t>
            </w:r>
          </w:p>
        </w:tc>
        <w:tc>
          <w:tcPr>
            <w:tcW w:w="51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има </w:t>
            </w:r>
          </w:p>
        </w:tc>
        <w:tc>
          <w:tcPr>
            <w:tcW w:w="67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1435 кв.м.</w:t>
            </w:r>
          </w:p>
        </w:tc>
        <w:tc>
          <w:tcPr>
            <w:tcW w:w="430"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w:t>
            </w:r>
          </w:p>
        </w:tc>
      </w:tr>
      <w:tr w:rsidR="00916366" w:rsidRPr="002B657F" w:rsidTr="00225362">
        <w:tc>
          <w:tcPr>
            <w:tcW w:w="224"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13</w:t>
            </w:r>
          </w:p>
        </w:tc>
        <w:tc>
          <w:tcPr>
            <w:tcW w:w="1131"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с.Караджалово</w:t>
            </w:r>
          </w:p>
        </w:tc>
        <w:tc>
          <w:tcPr>
            <w:tcW w:w="150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НЧ „Светлина-1926г.    </w:t>
            </w:r>
          </w:p>
        </w:tc>
        <w:tc>
          <w:tcPr>
            <w:tcW w:w="51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да</w:t>
            </w:r>
          </w:p>
        </w:tc>
        <w:tc>
          <w:tcPr>
            <w:tcW w:w="51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не</w:t>
            </w:r>
          </w:p>
        </w:tc>
        <w:tc>
          <w:tcPr>
            <w:tcW w:w="67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1200 кв.м.</w:t>
            </w:r>
          </w:p>
        </w:tc>
        <w:tc>
          <w:tcPr>
            <w:tcW w:w="430"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w:t>
            </w:r>
          </w:p>
        </w:tc>
      </w:tr>
      <w:tr w:rsidR="00916366" w:rsidRPr="002B657F" w:rsidTr="00225362">
        <w:tc>
          <w:tcPr>
            <w:tcW w:w="224"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14</w:t>
            </w:r>
          </w:p>
        </w:tc>
        <w:tc>
          <w:tcPr>
            <w:tcW w:w="1131"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с.Виница</w:t>
            </w:r>
          </w:p>
        </w:tc>
        <w:tc>
          <w:tcPr>
            <w:tcW w:w="150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НЧ „Г.С.Раковски-1928г </w:t>
            </w:r>
          </w:p>
        </w:tc>
        <w:tc>
          <w:tcPr>
            <w:tcW w:w="51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да</w:t>
            </w:r>
          </w:p>
        </w:tc>
        <w:tc>
          <w:tcPr>
            <w:tcW w:w="51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не</w:t>
            </w:r>
          </w:p>
        </w:tc>
        <w:tc>
          <w:tcPr>
            <w:tcW w:w="67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100 кв.м.</w:t>
            </w:r>
          </w:p>
        </w:tc>
        <w:tc>
          <w:tcPr>
            <w:tcW w:w="430"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w:t>
            </w:r>
          </w:p>
        </w:tc>
      </w:tr>
      <w:tr w:rsidR="00916366" w:rsidRPr="002B657F" w:rsidTr="00225362">
        <w:tc>
          <w:tcPr>
            <w:tcW w:w="224"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15</w:t>
            </w:r>
          </w:p>
        </w:tc>
        <w:tc>
          <w:tcPr>
            <w:tcW w:w="1131"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с.Брягово</w:t>
            </w:r>
          </w:p>
        </w:tc>
        <w:tc>
          <w:tcPr>
            <w:tcW w:w="150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НЧ „Развитие- 1895г.   </w:t>
            </w:r>
          </w:p>
        </w:tc>
        <w:tc>
          <w:tcPr>
            <w:tcW w:w="51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да</w:t>
            </w:r>
          </w:p>
        </w:tc>
        <w:tc>
          <w:tcPr>
            <w:tcW w:w="51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не</w:t>
            </w:r>
          </w:p>
        </w:tc>
        <w:tc>
          <w:tcPr>
            <w:tcW w:w="67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190 кв.м.</w:t>
            </w:r>
          </w:p>
        </w:tc>
        <w:tc>
          <w:tcPr>
            <w:tcW w:w="430"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w:t>
            </w:r>
          </w:p>
        </w:tc>
      </w:tr>
      <w:tr w:rsidR="00916366" w:rsidRPr="002B657F" w:rsidTr="00225362">
        <w:tc>
          <w:tcPr>
            <w:tcW w:w="224"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16</w:t>
            </w:r>
          </w:p>
        </w:tc>
        <w:tc>
          <w:tcPr>
            <w:tcW w:w="1131" w:type="pct"/>
            <w:tcBorders>
              <w:top w:val="single" w:sz="4" w:space="0" w:color="auto"/>
              <w:left w:val="single" w:sz="4" w:space="0" w:color="auto"/>
              <w:bottom w:val="single" w:sz="4" w:space="0" w:color="auto"/>
              <w:right w:val="single" w:sz="4" w:space="0" w:color="auto"/>
            </w:tcBorders>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с.Буково”</w:t>
            </w:r>
          </w:p>
        </w:tc>
        <w:tc>
          <w:tcPr>
            <w:tcW w:w="150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НЧ „Светлина-1937г   </w:t>
            </w:r>
          </w:p>
        </w:tc>
        <w:tc>
          <w:tcPr>
            <w:tcW w:w="516"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да</w:t>
            </w:r>
          </w:p>
        </w:tc>
        <w:tc>
          <w:tcPr>
            <w:tcW w:w="512"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 xml:space="preserve">  не</w:t>
            </w:r>
          </w:p>
        </w:tc>
        <w:tc>
          <w:tcPr>
            <w:tcW w:w="679"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373 кв.м.</w:t>
            </w:r>
          </w:p>
        </w:tc>
        <w:tc>
          <w:tcPr>
            <w:tcW w:w="430" w:type="pct"/>
            <w:tcBorders>
              <w:top w:val="single" w:sz="4" w:space="0" w:color="auto"/>
              <w:left w:val="single" w:sz="4" w:space="0" w:color="auto"/>
              <w:bottom w:val="single" w:sz="4" w:space="0" w:color="auto"/>
              <w:right w:val="single" w:sz="4" w:space="0" w:color="auto"/>
            </w:tcBorders>
            <w:hideMark/>
          </w:tcPr>
          <w:p w:rsidR="00916366" w:rsidRPr="002B657F" w:rsidRDefault="00916366" w:rsidP="00916366">
            <w:pPr>
              <w:autoSpaceDE w:val="0"/>
              <w:autoSpaceDN w:val="0"/>
              <w:adjustRightInd w:val="0"/>
              <w:jc w:val="center"/>
              <w:rPr>
                <w:rFonts w:eastAsia="SimSun"/>
                <w:sz w:val="18"/>
                <w:szCs w:val="18"/>
                <w:lang w:val="bg-BG"/>
              </w:rPr>
            </w:pPr>
            <w:r w:rsidRPr="002B657F">
              <w:rPr>
                <w:rFonts w:eastAsia="SimSun"/>
                <w:sz w:val="18"/>
                <w:szCs w:val="18"/>
                <w:lang w:val="bg-BG"/>
              </w:rPr>
              <w:t>1</w:t>
            </w:r>
          </w:p>
        </w:tc>
      </w:tr>
    </w:tbl>
    <w:p w:rsidR="00916366" w:rsidRPr="002B657F" w:rsidRDefault="000A0DD0" w:rsidP="000A0DD0">
      <w:pPr>
        <w:tabs>
          <w:tab w:val="left" w:pos="426"/>
        </w:tabs>
        <w:spacing w:after="0" w:line="240" w:lineRule="auto"/>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ab/>
      </w:r>
      <w:r w:rsidR="00916366" w:rsidRPr="002B657F">
        <w:rPr>
          <w:rFonts w:ascii="Times New Roman" w:eastAsia="Times New Roman" w:hAnsi="Times New Roman" w:cs="Times New Roman"/>
          <w:sz w:val="24"/>
          <w:szCs w:val="24"/>
          <w:lang w:val="bg-BG" w:eastAsia="bg-BG"/>
        </w:rPr>
        <w:t>Най–голям проблем пред читалищата е намаленото финансиране, започнало от 2010г.Намален бе стандартът за една щатна бройка, и въпреки малкото повишение през тази година, по-малко от 2%, то е с много под стандарта през 2009 г. например. В същото време цените на ток, вода, телефони, услуги, консумативи са увеличени.</w:t>
      </w:r>
    </w:p>
    <w:p w:rsidR="00916366" w:rsidRDefault="000A0DD0" w:rsidP="000A0DD0">
      <w:pPr>
        <w:tabs>
          <w:tab w:val="left" w:pos="426"/>
        </w:tabs>
        <w:spacing w:after="0" w:line="240" w:lineRule="auto"/>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ab/>
      </w:r>
      <w:r w:rsidR="00916366" w:rsidRPr="002B657F">
        <w:rPr>
          <w:rFonts w:ascii="Times New Roman" w:eastAsia="Times New Roman" w:hAnsi="Times New Roman" w:cs="Times New Roman"/>
          <w:sz w:val="24"/>
          <w:szCs w:val="24"/>
          <w:lang w:val="bg-BG" w:eastAsia="bg-BG"/>
        </w:rPr>
        <w:t>В последните години отпадна допълващата субсидия от Министерство на културата, с които средства читалищата успяваха да си закупят компютри или да направят дребни текущи ремонти.</w:t>
      </w:r>
    </w:p>
    <w:p w:rsidR="000A0DD0" w:rsidRPr="002B657F" w:rsidRDefault="000A0DD0" w:rsidP="000A0DD0">
      <w:pPr>
        <w:tabs>
          <w:tab w:val="left" w:pos="426"/>
        </w:tabs>
        <w:spacing w:after="0" w:line="240" w:lineRule="auto"/>
        <w:jc w:val="both"/>
        <w:rPr>
          <w:rFonts w:ascii="Times New Roman" w:eastAsia="Times New Roman" w:hAnsi="Times New Roman" w:cs="Times New Roman"/>
          <w:sz w:val="24"/>
          <w:szCs w:val="24"/>
          <w:lang w:val="bg-BG" w:eastAsia="bg-BG"/>
        </w:rPr>
      </w:pPr>
    </w:p>
    <w:p w:rsidR="00916366" w:rsidRPr="002B657F" w:rsidRDefault="00916366" w:rsidP="00916366">
      <w:pPr>
        <w:spacing w:after="0" w:line="240" w:lineRule="auto"/>
        <w:jc w:val="both"/>
        <w:rPr>
          <w:rFonts w:ascii="Times New Roman" w:eastAsia="Times New Roman" w:hAnsi="Times New Roman" w:cs="Times New Roman"/>
          <w:b/>
          <w:sz w:val="24"/>
          <w:szCs w:val="24"/>
          <w:lang w:val="bg-BG" w:eastAsia="bg-BG"/>
        </w:rPr>
      </w:pPr>
      <w:r w:rsidRPr="002B657F">
        <w:rPr>
          <w:rFonts w:ascii="Times New Roman" w:eastAsia="Times New Roman" w:hAnsi="Times New Roman" w:cs="Times New Roman"/>
          <w:b/>
          <w:sz w:val="24"/>
          <w:szCs w:val="24"/>
          <w:lang w:val="bg-BG" w:eastAsia="bg-BG"/>
        </w:rPr>
        <w:t>Необходими инвестиции в читалищата на община Първомай:</w:t>
      </w:r>
    </w:p>
    <w:p w:rsidR="00916366" w:rsidRPr="002B657F" w:rsidRDefault="00916366" w:rsidP="00476B49">
      <w:pPr>
        <w:numPr>
          <w:ilvl w:val="0"/>
          <w:numId w:val="62"/>
        </w:numPr>
        <w:shd w:val="clear" w:color="auto" w:fill="FFFFFF"/>
        <w:spacing w:after="0" w:line="240" w:lineRule="auto"/>
        <w:contextualSpacing/>
        <w:jc w:val="both"/>
        <w:rPr>
          <w:rFonts w:ascii="Times New Roman" w:eastAsia="Times New Roman" w:hAnsi="Times New Roman" w:cs="Times New Roman"/>
          <w:sz w:val="24"/>
          <w:szCs w:val="24"/>
          <w:lang w:val="bg-BG"/>
        </w:rPr>
      </w:pPr>
      <w:r w:rsidRPr="002B657F">
        <w:rPr>
          <w:rFonts w:ascii="Times New Roman" w:eastAsia="SimSun" w:hAnsi="Times New Roman" w:cs="Times New Roman"/>
          <w:b/>
          <w:sz w:val="24"/>
          <w:szCs w:val="24"/>
          <w:lang w:val="bg-BG" w:eastAsia="bg-BG"/>
        </w:rPr>
        <w:t xml:space="preserve">Брягово: </w:t>
      </w:r>
      <w:r w:rsidRPr="002B657F">
        <w:rPr>
          <w:rFonts w:ascii="Times New Roman" w:eastAsia="Times New Roman" w:hAnsi="Times New Roman" w:cs="Times New Roman"/>
          <w:sz w:val="24"/>
          <w:szCs w:val="24"/>
          <w:lang w:val="bg-BG"/>
        </w:rPr>
        <w:t>залата на читалището се нуждае от основен ремонт, клуба на самодееца - опасност от пропадане на пода.</w:t>
      </w:r>
    </w:p>
    <w:p w:rsidR="00916366" w:rsidRPr="002B657F" w:rsidRDefault="00916366" w:rsidP="00476B49">
      <w:pPr>
        <w:numPr>
          <w:ilvl w:val="0"/>
          <w:numId w:val="62"/>
        </w:numPr>
        <w:shd w:val="clear" w:color="auto" w:fill="FFFFFF"/>
        <w:spacing w:after="0" w:line="240" w:lineRule="auto"/>
        <w:contextualSpacing/>
        <w:jc w:val="both"/>
        <w:rPr>
          <w:rFonts w:ascii="Times New Roman" w:eastAsia="SimSun" w:hAnsi="Times New Roman" w:cs="Times New Roman"/>
          <w:sz w:val="24"/>
          <w:szCs w:val="24"/>
          <w:lang w:val="bg-BG" w:eastAsia="bg-BG"/>
        </w:rPr>
      </w:pPr>
      <w:r w:rsidRPr="002B657F">
        <w:rPr>
          <w:rFonts w:ascii="Times New Roman" w:eastAsia="SimSun" w:hAnsi="Times New Roman" w:cs="Times New Roman"/>
          <w:b/>
          <w:sz w:val="24"/>
          <w:szCs w:val="24"/>
          <w:lang w:val="bg-BG" w:eastAsia="bg-BG"/>
        </w:rPr>
        <w:t xml:space="preserve">Буково: </w:t>
      </w:r>
      <w:r w:rsidRPr="002B657F">
        <w:rPr>
          <w:rFonts w:ascii="Times New Roman" w:eastAsia="SimSun" w:hAnsi="Times New Roman" w:cs="Times New Roman"/>
          <w:sz w:val="24"/>
          <w:szCs w:val="24"/>
          <w:lang w:val="bg-BG" w:eastAsia="bg-BG"/>
        </w:rPr>
        <w:t>техническо оборудване на читалището.</w:t>
      </w:r>
    </w:p>
    <w:p w:rsidR="00916366" w:rsidRPr="002B657F" w:rsidRDefault="00916366" w:rsidP="00476B49">
      <w:pPr>
        <w:numPr>
          <w:ilvl w:val="0"/>
          <w:numId w:val="62"/>
        </w:numPr>
        <w:shd w:val="clear" w:color="auto" w:fill="FFFFFF"/>
        <w:spacing w:after="0" w:line="240" w:lineRule="auto"/>
        <w:contextualSpacing/>
        <w:jc w:val="both"/>
        <w:rPr>
          <w:rFonts w:ascii="Times New Roman" w:eastAsia="SimSun" w:hAnsi="Times New Roman" w:cs="Times New Roman"/>
          <w:b/>
          <w:sz w:val="24"/>
          <w:szCs w:val="24"/>
          <w:lang w:val="bg-BG" w:eastAsia="bg-BG"/>
        </w:rPr>
      </w:pPr>
      <w:r w:rsidRPr="002B657F">
        <w:rPr>
          <w:rFonts w:ascii="Times New Roman" w:eastAsia="SimSun" w:hAnsi="Times New Roman" w:cs="Times New Roman"/>
          <w:b/>
          <w:sz w:val="24"/>
          <w:szCs w:val="24"/>
          <w:lang w:val="bg-BG" w:eastAsia="bg-BG"/>
        </w:rPr>
        <w:t xml:space="preserve">Бяла река: </w:t>
      </w:r>
      <w:r w:rsidRPr="002B657F">
        <w:rPr>
          <w:rFonts w:ascii="Times New Roman" w:eastAsia="Calibri" w:hAnsi="Times New Roman" w:cs="Times New Roman"/>
          <w:sz w:val="24"/>
          <w:szCs w:val="24"/>
          <w:lang w:val="bg-BG"/>
        </w:rPr>
        <w:t>читалището е със счупени стъкла  от южната страна на сградата. Смяна на дограма, ремонт на фоа</w:t>
      </w:r>
      <w:r w:rsidR="000A0DD0">
        <w:rPr>
          <w:rFonts w:ascii="Times New Roman" w:eastAsia="Calibri" w:hAnsi="Times New Roman" w:cs="Times New Roman"/>
          <w:sz w:val="24"/>
          <w:szCs w:val="24"/>
          <w:lang w:val="bg-BG"/>
        </w:rPr>
        <w:t>йет</w:t>
      </w:r>
      <w:r w:rsidR="00712DD9">
        <w:rPr>
          <w:rFonts w:ascii="Times New Roman" w:eastAsia="Calibri" w:hAnsi="Times New Roman" w:cs="Times New Roman"/>
          <w:sz w:val="24"/>
          <w:szCs w:val="24"/>
          <w:lang w:val="bg-BG"/>
        </w:rPr>
        <w:t>о.</w:t>
      </w:r>
    </w:p>
    <w:p w:rsidR="00916366" w:rsidRPr="002B657F" w:rsidRDefault="00916366" w:rsidP="00476B49">
      <w:pPr>
        <w:numPr>
          <w:ilvl w:val="0"/>
          <w:numId w:val="62"/>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SimSun" w:hAnsi="Times New Roman" w:cs="Times New Roman"/>
          <w:b/>
          <w:sz w:val="24"/>
          <w:szCs w:val="24"/>
          <w:lang w:val="bg-BG" w:eastAsia="bg-BG"/>
        </w:rPr>
        <w:t xml:space="preserve">Виница: </w:t>
      </w:r>
      <w:r w:rsidRPr="002B657F">
        <w:rPr>
          <w:rFonts w:ascii="Times New Roman" w:eastAsia="Calibri" w:hAnsi="Times New Roman" w:cs="Times New Roman"/>
          <w:sz w:val="24"/>
          <w:szCs w:val="24"/>
          <w:lang w:val="bg-BG"/>
        </w:rPr>
        <w:t>читалището в селото е без санитарен възел и вода. Ремонт и саниране на ползвания сграден фонд.</w:t>
      </w:r>
    </w:p>
    <w:p w:rsidR="00916366" w:rsidRPr="002B657F" w:rsidRDefault="00916366" w:rsidP="00476B49">
      <w:pPr>
        <w:numPr>
          <w:ilvl w:val="0"/>
          <w:numId w:val="62"/>
        </w:numPr>
        <w:shd w:val="clear" w:color="auto" w:fill="FFFFFF"/>
        <w:spacing w:after="0" w:line="240" w:lineRule="auto"/>
        <w:contextualSpacing/>
        <w:jc w:val="both"/>
        <w:rPr>
          <w:rFonts w:ascii="Times New Roman" w:eastAsia="SimSun" w:hAnsi="Times New Roman" w:cs="Times New Roman"/>
          <w:b/>
          <w:sz w:val="24"/>
          <w:szCs w:val="24"/>
          <w:lang w:val="bg-BG" w:eastAsia="bg-BG"/>
        </w:rPr>
      </w:pPr>
      <w:r w:rsidRPr="002B657F">
        <w:rPr>
          <w:rFonts w:ascii="Times New Roman" w:eastAsia="SimSun" w:hAnsi="Times New Roman" w:cs="Times New Roman"/>
          <w:b/>
          <w:sz w:val="24"/>
          <w:szCs w:val="24"/>
          <w:lang w:val="bg-BG" w:eastAsia="bg-BG"/>
        </w:rPr>
        <w:t xml:space="preserve">Воден: </w:t>
      </w:r>
      <w:r w:rsidRPr="002B657F">
        <w:rPr>
          <w:rFonts w:ascii="Times New Roman" w:eastAsia="SimSun" w:hAnsi="Times New Roman" w:cs="Times New Roman"/>
          <w:sz w:val="24"/>
          <w:szCs w:val="24"/>
          <w:lang w:val="bg-BG" w:eastAsia="bg-BG"/>
        </w:rPr>
        <w:t>ремонт на материалната база. Осигуряване на отопление.</w:t>
      </w:r>
    </w:p>
    <w:p w:rsidR="00916366" w:rsidRPr="002B657F" w:rsidRDefault="00916366" w:rsidP="00476B49">
      <w:pPr>
        <w:numPr>
          <w:ilvl w:val="0"/>
          <w:numId w:val="62"/>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Градина: </w:t>
      </w:r>
      <w:r w:rsidRPr="002B657F">
        <w:rPr>
          <w:rFonts w:ascii="Times New Roman" w:eastAsia="Calibri" w:hAnsi="Times New Roman" w:cs="Times New Roman"/>
          <w:sz w:val="24"/>
          <w:szCs w:val="24"/>
          <w:lang w:val="bg-BG"/>
        </w:rPr>
        <w:t>необходимост от цялостно саниране на читалище „Селска пробуда”- отопление, сцена,библиотека, реконструкция на приземни помещения.</w:t>
      </w:r>
    </w:p>
    <w:p w:rsidR="00916366" w:rsidRPr="002B657F" w:rsidRDefault="00916366" w:rsidP="00476B49">
      <w:pPr>
        <w:numPr>
          <w:ilvl w:val="0"/>
          <w:numId w:val="62"/>
        </w:numPr>
        <w:shd w:val="clear" w:color="auto" w:fill="FFFFFF"/>
        <w:spacing w:after="0" w:line="240" w:lineRule="auto"/>
        <w:contextualSpacing/>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 xml:space="preserve">Драгойново: </w:t>
      </w:r>
      <w:r w:rsidRPr="002B657F">
        <w:rPr>
          <w:rFonts w:ascii="Times New Roman" w:eastAsia="Calibri" w:hAnsi="Times New Roman" w:cs="Times New Roman"/>
          <w:sz w:val="24"/>
          <w:szCs w:val="24"/>
          <w:lang w:val="bg-BG"/>
        </w:rPr>
        <w:t>цялостен вътрешен ремонт на сградата, залата и клуба на пенсионера,</w:t>
      </w:r>
    </w:p>
    <w:p w:rsidR="00916366" w:rsidRPr="002B657F" w:rsidRDefault="00916366" w:rsidP="00476B49">
      <w:pPr>
        <w:numPr>
          <w:ilvl w:val="0"/>
          <w:numId w:val="62"/>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Дълбок извор:</w:t>
      </w:r>
      <w:r w:rsidRPr="002B657F">
        <w:rPr>
          <w:rFonts w:ascii="Times New Roman" w:eastAsia="Calibri" w:hAnsi="Times New Roman" w:cs="Times New Roman"/>
          <w:sz w:val="24"/>
          <w:szCs w:val="24"/>
          <w:lang w:val="bg-BG"/>
        </w:rPr>
        <w:t xml:space="preserve">  сградата на читалището се нуждае от ремонт на покрива, инсталациите и вътрешно боядисване, подмяна на подови покрития. </w:t>
      </w:r>
    </w:p>
    <w:p w:rsidR="00916366" w:rsidRPr="002B657F" w:rsidRDefault="00916366" w:rsidP="00476B49">
      <w:pPr>
        <w:numPr>
          <w:ilvl w:val="0"/>
          <w:numId w:val="62"/>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Езерово: </w:t>
      </w:r>
      <w:r w:rsidRPr="002B657F">
        <w:rPr>
          <w:rFonts w:ascii="Times New Roman" w:eastAsia="Calibri" w:hAnsi="Times New Roman" w:cs="Times New Roman"/>
          <w:sz w:val="24"/>
          <w:szCs w:val="24"/>
          <w:lang w:val="bg-BG"/>
        </w:rPr>
        <w:t>необходим е ремонт на читалищната сграда, в момента читалището се помещава в кметството.</w:t>
      </w:r>
    </w:p>
    <w:p w:rsidR="00916366" w:rsidRPr="002B657F" w:rsidRDefault="00916366" w:rsidP="00476B49">
      <w:pPr>
        <w:numPr>
          <w:ilvl w:val="0"/>
          <w:numId w:val="62"/>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Искра</w:t>
      </w:r>
      <w:r w:rsidRPr="002B657F">
        <w:rPr>
          <w:rFonts w:ascii="Times New Roman" w:eastAsia="Calibri" w:hAnsi="Times New Roman" w:cs="Times New Roman"/>
          <w:sz w:val="24"/>
          <w:szCs w:val="24"/>
          <w:lang w:val="bg-BG"/>
        </w:rPr>
        <w:t>: основен ремонт на Читалището, като неотложен е ремонта на покрива..</w:t>
      </w:r>
    </w:p>
    <w:p w:rsidR="00916366" w:rsidRPr="002B657F" w:rsidRDefault="00916366" w:rsidP="00476B49">
      <w:pPr>
        <w:numPr>
          <w:ilvl w:val="0"/>
          <w:numId w:val="62"/>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Караджалово: </w:t>
      </w:r>
      <w:r w:rsidRPr="002B657F">
        <w:rPr>
          <w:rFonts w:ascii="Times New Roman" w:eastAsia="Calibri" w:hAnsi="Times New Roman" w:cs="Times New Roman"/>
          <w:sz w:val="24"/>
          <w:szCs w:val="24"/>
          <w:lang w:val="bg-BG"/>
        </w:rPr>
        <w:t>необходим цялостен ремонт на читалищната сграда.</w:t>
      </w:r>
    </w:p>
    <w:p w:rsidR="00916366" w:rsidRPr="002B657F" w:rsidRDefault="00916366" w:rsidP="00476B49">
      <w:pPr>
        <w:numPr>
          <w:ilvl w:val="0"/>
          <w:numId w:val="62"/>
        </w:numPr>
        <w:shd w:val="clear" w:color="auto" w:fill="FFFFFF"/>
        <w:spacing w:after="0" w:line="240" w:lineRule="auto"/>
        <w:contextualSpacing/>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Крушево:</w:t>
      </w:r>
      <w:r w:rsidRPr="002B657F">
        <w:rPr>
          <w:rFonts w:ascii="Times New Roman" w:eastAsia="Calibri" w:hAnsi="Times New Roman" w:cs="Times New Roman"/>
          <w:sz w:val="24"/>
          <w:szCs w:val="24"/>
          <w:lang w:val="bg-BG"/>
        </w:rPr>
        <w:t xml:space="preserve"> основен ремонт на читалище „Максим Горки -</w:t>
      </w:r>
      <w:r w:rsidR="00712DD9">
        <w:rPr>
          <w:rFonts w:ascii="Times New Roman" w:eastAsia="Calibri" w:hAnsi="Times New Roman" w:cs="Times New Roman"/>
          <w:sz w:val="24"/>
          <w:szCs w:val="24"/>
          <w:lang w:val="bg-BG"/>
        </w:rPr>
        <w:t xml:space="preserve"> </w:t>
      </w:r>
      <w:r w:rsidRPr="002B657F">
        <w:rPr>
          <w:rFonts w:ascii="Times New Roman" w:eastAsia="Calibri" w:hAnsi="Times New Roman" w:cs="Times New Roman"/>
          <w:sz w:val="24"/>
          <w:szCs w:val="24"/>
          <w:lang w:val="bg-BG"/>
        </w:rPr>
        <w:t>1929“, осигуряване на отопление.</w:t>
      </w:r>
    </w:p>
    <w:p w:rsidR="00916366" w:rsidRPr="002B657F" w:rsidRDefault="00916366" w:rsidP="00476B49">
      <w:pPr>
        <w:numPr>
          <w:ilvl w:val="0"/>
          <w:numId w:val="62"/>
        </w:numPr>
        <w:shd w:val="clear" w:color="auto" w:fill="FFFFFF"/>
        <w:spacing w:after="0" w:line="240" w:lineRule="auto"/>
        <w:contextualSpacing/>
        <w:jc w:val="both"/>
        <w:rPr>
          <w:rFonts w:ascii="Times New Roman" w:eastAsia="Calibri" w:hAnsi="Times New Roman" w:cs="Times New Roman"/>
          <w:sz w:val="24"/>
          <w:szCs w:val="24"/>
          <w:lang w:val="bg-BG"/>
        </w:rPr>
      </w:pPr>
      <w:r w:rsidRPr="002B657F">
        <w:rPr>
          <w:rFonts w:ascii="Times New Roman" w:eastAsia="Calibri" w:hAnsi="Times New Roman" w:cs="Times New Roman"/>
          <w:b/>
          <w:sz w:val="24"/>
          <w:szCs w:val="24"/>
          <w:lang w:val="bg-BG"/>
        </w:rPr>
        <w:t xml:space="preserve">Татарево: </w:t>
      </w:r>
      <w:r w:rsidRPr="002B657F">
        <w:rPr>
          <w:rFonts w:ascii="Times New Roman" w:eastAsia="Calibri" w:hAnsi="Times New Roman" w:cs="Times New Roman"/>
          <w:sz w:val="24"/>
          <w:szCs w:val="24"/>
          <w:lang w:val="bg-BG"/>
        </w:rPr>
        <w:t>читалището е построено 1957 год.  и се нуждае от основен ремонт и осигуряване на средства за отопление.</w:t>
      </w:r>
    </w:p>
    <w:p w:rsidR="00916366" w:rsidRPr="002B657F" w:rsidRDefault="00916366" w:rsidP="00476B49">
      <w:pPr>
        <w:numPr>
          <w:ilvl w:val="0"/>
          <w:numId w:val="62"/>
        </w:numPr>
        <w:shd w:val="clear" w:color="auto" w:fill="FFFFFF"/>
        <w:spacing w:after="0" w:line="240" w:lineRule="auto"/>
        <w:contextualSpacing/>
        <w:jc w:val="both"/>
        <w:rPr>
          <w:rFonts w:ascii="Times New Roman" w:eastAsia="Calibri" w:hAnsi="Times New Roman" w:cs="Times New Roman"/>
          <w:b/>
          <w:sz w:val="24"/>
          <w:szCs w:val="24"/>
          <w:lang w:val="bg-BG"/>
        </w:rPr>
      </w:pPr>
      <w:r w:rsidRPr="002B657F">
        <w:rPr>
          <w:rFonts w:ascii="Times New Roman" w:eastAsia="Calibri" w:hAnsi="Times New Roman" w:cs="Times New Roman"/>
          <w:b/>
          <w:sz w:val="24"/>
          <w:szCs w:val="24"/>
          <w:lang w:val="bg-BG"/>
        </w:rPr>
        <w:t xml:space="preserve">Дебър: </w:t>
      </w:r>
      <w:r w:rsidRPr="002B657F">
        <w:rPr>
          <w:rFonts w:ascii="Times New Roman" w:eastAsia="Calibri" w:hAnsi="Times New Roman" w:cs="Times New Roman"/>
          <w:sz w:val="24"/>
          <w:szCs w:val="24"/>
          <w:lang w:val="bg-BG"/>
        </w:rPr>
        <w:t>ремонт на покрива на читалищната сграда, смяна на дограмата на репетиционните зали и библиотеката.</w:t>
      </w:r>
    </w:p>
    <w:p w:rsidR="00916366" w:rsidRDefault="00916366" w:rsidP="00916366">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2B657F">
        <w:rPr>
          <w:rFonts w:ascii="Times New Roman" w:eastAsia="Times New Roman" w:hAnsi="Times New Roman" w:cs="Times New Roman"/>
          <w:sz w:val="24"/>
          <w:szCs w:val="24"/>
          <w:lang w:val="bg-BG" w:eastAsia="bg-BG"/>
        </w:rPr>
        <w:t xml:space="preserve">Реален стимул за развитие на културната и икономическата интеграция на </w:t>
      </w:r>
      <w:r w:rsidRPr="002B657F">
        <w:rPr>
          <w:rFonts w:ascii="Times New Roman" w:eastAsia="Times New Roman" w:hAnsi="Times New Roman" w:cs="Times New Roman"/>
          <w:bCs/>
          <w:sz w:val="24"/>
          <w:szCs w:val="24"/>
          <w:lang w:val="bg-BG" w:eastAsia="bg-BG"/>
        </w:rPr>
        <w:t>селските землища</w:t>
      </w:r>
      <w:r w:rsidR="00712DD9">
        <w:rPr>
          <w:rFonts w:ascii="Times New Roman" w:eastAsia="Times New Roman" w:hAnsi="Times New Roman" w:cs="Times New Roman"/>
          <w:bCs/>
          <w:sz w:val="24"/>
          <w:szCs w:val="24"/>
          <w:lang w:val="bg-BG" w:eastAsia="bg-BG"/>
        </w:rPr>
        <w:t xml:space="preserve"> </w:t>
      </w:r>
      <w:r w:rsidRPr="002B657F">
        <w:rPr>
          <w:rFonts w:ascii="Times New Roman" w:eastAsia="Times New Roman" w:hAnsi="Times New Roman" w:cs="Times New Roman"/>
          <w:sz w:val="24"/>
          <w:szCs w:val="24"/>
          <w:lang w:val="bg-BG" w:eastAsia="bg-BG"/>
        </w:rPr>
        <w:t>в Южен централен район</w:t>
      </w:r>
      <w:r w:rsidR="00712DD9">
        <w:rPr>
          <w:rFonts w:ascii="Times New Roman" w:eastAsia="Times New Roman" w:hAnsi="Times New Roman" w:cs="Times New Roman"/>
          <w:sz w:val="24"/>
          <w:szCs w:val="24"/>
          <w:lang w:val="bg-BG" w:eastAsia="bg-BG"/>
        </w:rPr>
        <w:t xml:space="preserve"> </w:t>
      </w:r>
      <w:r w:rsidRPr="002B657F">
        <w:rPr>
          <w:rFonts w:ascii="Times New Roman" w:eastAsia="Times New Roman" w:hAnsi="Times New Roman" w:cs="Times New Roman"/>
          <w:sz w:val="24"/>
          <w:szCs w:val="24"/>
          <w:lang w:val="bg-BG" w:eastAsia="bg-BG"/>
        </w:rPr>
        <w:t xml:space="preserve">са обекти на културното наследство от Античната </w:t>
      </w:r>
      <w:r w:rsidRPr="002B657F">
        <w:rPr>
          <w:rFonts w:ascii="Times New Roman" w:eastAsia="Times New Roman" w:hAnsi="Times New Roman" w:cs="Times New Roman"/>
          <w:sz w:val="24"/>
          <w:szCs w:val="24"/>
          <w:lang w:val="bg-BG" w:eastAsia="bg-BG"/>
        </w:rPr>
        <w:lastRenderedPageBreak/>
        <w:t>тракийска цивилизация, Късноантичната и Средновековна култура, Късното Средновековие и Новото време, специфичната традиционна селска архитектура в Родопския ареал.</w:t>
      </w:r>
    </w:p>
    <w:p w:rsidR="00712DD9" w:rsidRPr="002B657F" w:rsidRDefault="00712DD9" w:rsidP="00916366">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p>
    <w:p w:rsidR="00916366" w:rsidRPr="002B657F" w:rsidRDefault="00916366" w:rsidP="00916366">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2B657F">
        <w:rPr>
          <w:rFonts w:ascii="Times New Roman" w:eastAsia="Times New Roman" w:hAnsi="Times New Roman" w:cs="Times New Roman"/>
          <w:b/>
          <w:bCs/>
          <w:sz w:val="24"/>
          <w:szCs w:val="24"/>
          <w:lang w:val="bg-BG" w:eastAsia="bg-BG"/>
        </w:rPr>
        <w:t xml:space="preserve">На територията на Южен централен район по Източния трансбалкански път </w:t>
      </w:r>
      <w:r w:rsidRPr="002B657F">
        <w:rPr>
          <w:rFonts w:ascii="Times New Roman" w:eastAsia="Times New Roman" w:hAnsi="Times New Roman" w:cs="Times New Roman"/>
          <w:sz w:val="24"/>
          <w:szCs w:val="24"/>
          <w:lang w:val="bg-BG" w:eastAsia="bg-BG"/>
        </w:rPr>
        <w:t>са</w:t>
      </w:r>
    </w:p>
    <w:p w:rsidR="00916366" w:rsidRPr="002B657F" w:rsidRDefault="00916366" w:rsidP="00916366">
      <w:pPr>
        <w:autoSpaceDE w:val="0"/>
        <w:autoSpaceDN w:val="0"/>
        <w:adjustRightInd w:val="0"/>
        <w:spacing w:after="0" w:line="274" w:lineRule="exact"/>
        <w:jc w:val="both"/>
        <w:rPr>
          <w:rFonts w:ascii="Times New Roman" w:eastAsia="Times New Roman" w:hAnsi="Times New Roman" w:cs="Times New Roman"/>
          <w:sz w:val="24"/>
          <w:szCs w:val="24"/>
          <w:lang w:val="bg-BG" w:eastAsia="bg-BG"/>
        </w:rPr>
      </w:pPr>
      <w:r w:rsidRPr="002B657F">
        <w:rPr>
          <w:rFonts w:ascii="Times New Roman" w:eastAsia="Times New Roman" w:hAnsi="Times New Roman" w:cs="Times New Roman"/>
          <w:sz w:val="24"/>
          <w:szCs w:val="24"/>
          <w:lang w:val="bg-BG" w:eastAsia="bg-BG"/>
        </w:rPr>
        <w:t>разположени редица обекти на културното наследство: Антични селища в Родопски селски землища, Араповски манастир, Бачковски манастир, Асенова крепост, Атеренски мост, Тракийско светилище Белинташ, Горноводенски манастир, Дванадесетте Римски моста на град Неделино, Джамии в Родопските села, Крепост Вишеград, Късноантични и Средновековни крепости в Родопските селски землища, Кварталите Райково и Устово в Смолян, Римски крепости, мостове, пътища в Родопите, Скални гробници, светилища, Средновековни мостове, некрополи, Тракийски крепости, Православни църкви.</w:t>
      </w:r>
    </w:p>
    <w:tbl>
      <w:tblPr>
        <w:tblStyle w:val="TableGrid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0"/>
        <w:gridCol w:w="4390"/>
      </w:tblGrid>
      <w:tr w:rsidR="00916366" w:rsidRPr="002B657F" w:rsidTr="00225362">
        <w:tc>
          <w:tcPr>
            <w:tcW w:w="5048" w:type="dxa"/>
          </w:tcPr>
          <w:p w:rsidR="00916366" w:rsidRPr="002B657F" w:rsidRDefault="00916366" w:rsidP="00916366">
            <w:pPr>
              <w:jc w:val="both"/>
              <w:rPr>
                <w:rFonts w:ascii="Times New Roman" w:eastAsia="Times New Roman" w:hAnsi="Times New Roman" w:cs="Times New Roman"/>
                <w:sz w:val="24"/>
                <w:szCs w:val="24"/>
                <w:lang w:val="bg-BG"/>
              </w:rPr>
            </w:pPr>
            <w:r w:rsidRPr="002B657F">
              <w:rPr>
                <w:rFonts w:ascii="Times New Roman" w:eastAsia="Times New Roman" w:hAnsi="Times New Roman" w:cs="Times New Roman"/>
                <w:noProof/>
                <w:sz w:val="24"/>
                <w:szCs w:val="24"/>
              </w:rPr>
              <w:drawing>
                <wp:inline distT="0" distB="0" distL="0" distR="0">
                  <wp:extent cx="3524250" cy="2752725"/>
                  <wp:effectExtent l="0" t="0" r="0" b="9525"/>
                  <wp:docPr id="35" name="Picture 35" descr="C:\Users\Kostadin Paskalev\Desktop\k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stadin Paskalev\Desktop\kult..pn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524250" cy="2752725"/>
                          </a:xfrm>
                          <a:prstGeom prst="rect">
                            <a:avLst/>
                          </a:prstGeom>
                          <a:noFill/>
                          <a:ln>
                            <a:noFill/>
                          </a:ln>
                        </pic:spPr>
                      </pic:pic>
                    </a:graphicData>
                  </a:graphic>
                </wp:inline>
              </w:drawing>
            </w:r>
          </w:p>
        </w:tc>
        <w:tc>
          <w:tcPr>
            <w:tcW w:w="4238" w:type="dxa"/>
          </w:tcPr>
          <w:p w:rsidR="00916366" w:rsidRPr="002B657F" w:rsidRDefault="00916366" w:rsidP="00916366">
            <w:pPr>
              <w:jc w:val="both"/>
              <w:rPr>
                <w:rFonts w:ascii="Times New Roman" w:eastAsia="Times New Roman" w:hAnsi="Times New Roman" w:cs="Times New Roman"/>
                <w:sz w:val="24"/>
                <w:szCs w:val="24"/>
                <w:lang w:val="bg-BG"/>
              </w:rPr>
            </w:pPr>
            <w:r w:rsidRPr="002B657F">
              <w:rPr>
                <w:rFonts w:ascii="Times New Roman" w:eastAsia="Times New Roman" w:hAnsi="Times New Roman" w:cs="Times New Roman"/>
                <w:noProof/>
                <w:sz w:val="24"/>
                <w:szCs w:val="24"/>
              </w:rPr>
              <w:drawing>
                <wp:inline distT="0" distB="0" distL="0" distR="0">
                  <wp:extent cx="2933700" cy="2686050"/>
                  <wp:effectExtent l="0" t="0" r="0" b="0"/>
                  <wp:docPr id="36" name="Picture 36" descr="C:\Users\Kostadin Paskalev\Desktop\Kul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stadin Paskalev\Desktop\Kult.-1.pn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933700" cy="2686050"/>
                          </a:xfrm>
                          <a:prstGeom prst="rect">
                            <a:avLst/>
                          </a:prstGeom>
                          <a:noFill/>
                          <a:ln>
                            <a:noFill/>
                          </a:ln>
                        </pic:spPr>
                      </pic:pic>
                    </a:graphicData>
                  </a:graphic>
                </wp:inline>
              </w:drawing>
            </w:r>
          </w:p>
        </w:tc>
      </w:tr>
    </w:tbl>
    <w:p w:rsidR="00916366" w:rsidRPr="002B657F" w:rsidRDefault="00712DD9" w:rsidP="00712DD9">
      <w:pPr>
        <w:widowControl w:val="0"/>
        <w:tabs>
          <w:tab w:val="left" w:pos="426"/>
        </w:tabs>
        <w:autoSpaceDE w:val="0"/>
        <w:autoSpaceDN w:val="0"/>
        <w:adjustRightInd w:val="0"/>
        <w:spacing w:after="0" w:line="240" w:lineRule="auto"/>
        <w:jc w:val="both"/>
        <w:rPr>
          <w:rFonts w:ascii="Times New Roman" w:eastAsia="Times New Roman" w:hAnsi="Times New Roman" w:cs="Times New Roman"/>
          <w:bCs/>
          <w:sz w:val="24"/>
          <w:szCs w:val="24"/>
          <w:lang w:val="bg-BG"/>
        </w:rPr>
      </w:pPr>
      <w:r>
        <w:rPr>
          <w:rFonts w:ascii="Times New Roman" w:eastAsia="Times New Roman" w:hAnsi="Times New Roman" w:cs="Times New Roman"/>
          <w:bCs/>
          <w:sz w:val="24"/>
          <w:szCs w:val="24"/>
          <w:lang w:val="bg-BG" w:eastAsia="bg-BG"/>
        </w:rPr>
        <w:tab/>
      </w:r>
      <w:r w:rsidR="00916366" w:rsidRPr="002B657F">
        <w:rPr>
          <w:rFonts w:ascii="Times New Roman" w:eastAsia="Times New Roman" w:hAnsi="Times New Roman" w:cs="Times New Roman"/>
          <w:bCs/>
          <w:sz w:val="24"/>
          <w:szCs w:val="24"/>
          <w:lang w:val="bg-BG" w:eastAsia="bg-BG"/>
        </w:rPr>
        <w:t>Културното наследство като материално и духовно послание представлява мощен ресурс за устойчиво развитие и качество на живот чрез възможностите на културния туризъм и обмена на знания и ценности.</w:t>
      </w:r>
    </w:p>
    <w:p w:rsidR="00916366" w:rsidRPr="002B657F" w:rsidRDefault="00712DD9" w:rsidP="00712DD9">
      <w:pPr>
        <w:widowControl w:val="0"/>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eastAsia="bg-BG"/>
        </w:rPr>
        <w:tab/>
      </w:r>
      <w:r w:rsidR="00916366" w:rsidRPr="002B657F">
        <w:rPr>
          <w:rFonts w:ascii="Times New Roman" w:eastAsia="Times New Roman" w:hAnsi="Times New Roman" w:cs="Times New Roman"/>
          <w:sz w:val="24"/>
          <w:szCs w:val="24"/>
          <w:lang w:val="bg-BG" w:eastAsia="bg-BG"/>
        </w:rPr>
        <w:t>Финансирането на проекти по Програма „Рехабилитация и социална интеграция на хора с увреждания", Програма „Достъпна среда", проекти по Smart системи на информационни нива е приоритет в социалната дейност за културно познание. Smart системите интегрират управлението на интелигентните технологии и предоставят големи база данни за вземане на по-добри решения в пространственото развитие и инфраструктурата на културното наследство. Читалищата като уникална и традиционна за България културна институция, е</w:t>
      </w:r>
      <w:r>
        <w:rPr>
          <w:rFonts w:ascii="Times New Roman" w:eastAsia="Times New Roman" w:hAnsi="Times New Roman" w:cs="Times New Roman"/>
          <w:sz w:val="24"/>
          <w:szCs w:val="24"/>
          <w:lang w:val="bg-BG"/>
        </w:rPr>
        <w:t xml:space="preserve"> </w:t>
      </w:r>
      <w:r w:rsidR="00916366" w:rsidRPr="002B657F">
        <w:rPr>
          <w:rFonts w:ascii="Times New Roman" w:eastAsia="Times New Roman" w:hAnsi="Times New Roman" w:cs="Times New Roman"/>
          <w:sz w:val="24"/>
          <w:szCs w:val="24"/>
          <w:lang w:val="bg-BG" w:eastAsia="bg-BG"/>
        </w:rPr>
        <w:t>част от системата на децентрализираната културна мрежа в района и изпълняват ролята си на средища за културна, информационна и социална дейност.</w:t>
      </w:r>
    </w:p>
    <w:p w:rsidR="00A55491" w:rsidRPr="002B657F" w:rsidRDefault="00712DD9" w:rsidP="00712DD9">
      <w:pPr>
        <w:widowControl w:val="0"/>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ab/>
      </w:r>
      <w:r w:rsidR="00916366" w:rsidRPr="002B657F">
        <w:rPr>
          <w:rFonts w:ascii="Times New Roman" w:eastAsia="Times New Roman" w:hAnsi="Times New Roman" w:cs="Times New Roman"/>
          <w:sz w:val="24"/>
          <w:szCs w:val="24"/>
          <w:lang w:val="bg-BG" w:eastAsia="bg-BG"/>
        </w:rPr>
        <w:t>Културното наследство на територията на Южен централен район е стимулатор на икономически растеж. Интегрираният подход е водещ при опазването на културното наследство, което изисква при изследването и стратегическото планиране за района да се търси пространствена интеграция на културното наследство със съседните райони и страни.</w:t>
      </w:r>
    </w:p>
    <w:p w:rsidR="003E5A2C" w:rsidRPr="002B657F" w:rsidRDefault="003E5A2C" w:rsidP="00AC7CD7">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bg-BG"/>
        </w:rPr>
      </w:pPr>
    </w:p>
    <w:p w:rsidR="00E10079" w:rsidRPr="002B657F" w:rsidRDefault="00C030FD" w:rsidP="00B84F5A">
      <w:pPr>
        <w:shd w:val="clear" w:color="auto" w:fill="CCFF66"/>
        <w:jc w:val="center"/>
        <w:rPr>
          <w:rFonts w:ascii="Times New Roman" w:eastAsia="SimSun" w:hAnsi="Times New Roman" w:cs="Times New Roman"/>
          <w:b/>
          <w:lang w:val="bg-BG" w:eastAsia="zh-CN"/>
        </w:rPr>
      </w:pPr>
      <w:r w:rsidRPr="002B657F">
        <w:rPr>
          <w:rFonts w:ascii="Times New Roman" w:eastAsia="SimSun" w:hAnsi="Times New Roman" w:cs="Times New Roman"/>
          <w:b/>
          <w:lang w:val="bg-BG" w:eastAsia="zh-CN"/>
        </w:rPr>
        <w:lastRenderedPageBreak/>
        <w:t>III. АНАЛИЗ НА СИЛНИТЕ И СЛАБИТЕ СТРАНИ, ВЪЗМОЖНОСТИТЕ И ЗАПЛАХИТЕ / SWOT-АНАЛИЗ /</w:t>
      </w:r>
    </w:p>
    <w:tbl>
      <w:tblPr>
        <w:tblW w:w="5231" w:type="pct"/>
        <w:tblInd w:w="-244" w:type="dxa"/>
        <w:tblCellMar>
          <w:left w:w="40" w:type="dxa"/>
          <w:right w:w="40" w:type="dxa"/>
        </w:tblCellMar>
        <w:tblLook w:val="0000" w:firstRow="0" w:lastRow="0" w:firstColumn="0" w:lastColumn="0" w:noHBand="0" w:noVBand="0"/>
      </w:tblPr>
      <w:tblGrid>
        <w:gridCol w:w="4961"/>
        <w:gridCol w:w="4961"/>
      </w:tblGrid>
      <w:tr w:rsidR="00F2526C" w:rsidRPr="002B657F" w:rsidTr="00712DD9">
        <w:tc>
          <w:tcPr>
            <w:tcW w:w="2500" w:type="pct"/>
            <w:tcBorders>
              <w:top w:val="single" w:sz="6" w:space="0" w:color="auto"/>
              <w:left w:val="single" w:sz="6" w:space="0" w:color="auto"/>
              <w:bottom w:val="single" w:sz="6" w:space="0" w:color="auto"/>
              <w:right w:val="single" w:sz="6" w:space="0" w:color="auto"/>
            </w:tcBorders>
            <w:shd w:val="clear" w:color="auto" w:fill="CCFF66"/>
          </w:tcPr>
          <w:p w:rsidR="00F2526C" w:rsidRPr="002B657F" w:rsidRDefault="00F2526C" w:rsidP="00F2526C">
            <w:pPr>
              <w:autoSpaceDE w:val="0"/>
              <w:autoSpaceDN w:val="0"/>
              <w:adjustRightInd w:val="0"/>
              <w:spacing w:after="0" w:line="240" w:lineRule="auto"/>
              <w:ind w:left="1512"/>
              <w:rPr>
                <w:rFonts w:ascii="Times New Roman" w:eastAsiaTheme="minorEastAsia" w:hAnsi="Times New Roman" w:cs="Times New Roman"/>
                <w:b/>
                <w:bCs/>
                <w:lang w:val="bg-BG" w:eastAsia="bg-BG"/>
              </w:rPr>
            </w:pPr>
            <w:r w:rsidRPr="002B657F">
              <w:rPr>
                <w:rFonts w:ascii="Times New Roman" w:eastAsiaTheme="minorEastAsia" w:hAnsi="Times New Roman" w:cs="Times New Roman"/>
                <w:b/>
                <w:bCs/>
                <w:lang w:val="bg-BG" w:eastAsia="bg-BG"/>
              </w:rPr>
              <w:t>СИЛНИ СТРАНИ</w:t>
            </w:r>
          </w:p>
        </w:tc>
        <w:tc>
          <w:tcPr>
            <w:tcW w:w="2500" w:type="pct"/>
            <w:tcBorders>
              <w:top w:val="single" w:sz="6" w:space="0" w:color="auto"/>
              <w:left w:val="single" w:sz="6" w:space="0" w:color="auto"/>
              <w:bottom w:val="single" w:sz="6" w:space="0" w:color="auto"/>
              <w:right w:val="single" w:sz="6" w:space="0" w:color="auto"/>
            </w:tcBorders>
            <w:shd w:val="clear" w:color="auto" w:fill="CCFF66"/>
          </w:tcPr>
          <w:p w:rsidR="00F2526C" w:rsidRPr="002B657F" w:rsidRDefault="00F2526C" w:rsidP="00F2526C">
            <w:pPr>
              <w:autoSpaceDE w:val="0"/>
              <w:autoSpaceDN w:val="0"/>
              <w:adjustRightInd w:val="0"/>
              <w:spacing w:after="0" w:line="240" w:lineRule="auto"/>
              <w:ind w:left="1344"/>
              <w:rPr>
                <w:rFonts w:ascii="Times New Roman" w:eastAsiaTheme="minorEastAsia" w:hAnsi="Times New Roman" w:cs="Times New Roman"/>
                <w:b/>
                <w:bCs/>
                <w:lang w:val="bg-BG" w:eastAsia="bg-BG"/>
              </w:rPr>
            </w:pPr>
            <w:r w:rsidRPr="002B657F">
              <w:rPr>
                <w:rFonts w:ascii="Times New Roman" w:eastAsiaTheme="minorEastAsia" w:hAnsi="Times New Roman" w:cs="Times New Roman"/>
                <w:b/>
                <w:bCs/>
                <w:lang w:val="bg-BG" w:eastAsia="bg-BG"/>
              </w:rPr>
              <w:t>ВЪЗМОЖНОСТИ</w:t>
            </w:r>
          </w:p>
        </w:tc>
      </w:tr>
      <w:tr w:rsidR="00F2526C" w:rsidRPr="002B657F" w:rsidTr="00712DD9">
        <w:tc>
          <w:tcPr>
            <w:tcW w:w="2500" w:type="pct"/>
            <w:tcBorders>
              <w:top w:val="single" w:sz="6" w:space="0" w:color="auto"/>
              <w:left w:val="single" w:sz="6" w:space="0" w:color="auto"/>
              <w:bottom w:val="single" w:sz="4" w:space="0" w:color="auto"/>
              <w:right w:val="single" w:sz="6" w:space="0" w:color="auto"/>
            </w:tcBorders>
          </w:tcPr>
          <w:p w:rsidR="00F2526C" w:rsidRPr="002B657F" w:rsidRDefault="00F2526C" w:rsidP="00712DD9">
            <w:pPr>
              <w:widowControl w:val="0"/>
              <w:numPr>
                <w:ilvl w:val="0"/>
                <w:numId w:val="34"/>
              </w:numPr>
              <w:tabs>
                <w:tab w:val="left" w:pos="386"/>
              </w:tabs>
              <w:autoSpaceDE w:val="0"/>
              <w:autoSpaceDN w:val="0"/>
              <w:adjustRightInd w:val="0"/>
              <w:spacing w:after="0" w:line="274" w:lineRule="exact"/>
              <w:ind w:left="386" w:hanging="284"/>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Благоприятни почвено-климатични условия, релеф, климат и плодородни обработваеми земи за развитие на селскостопанско производство, включително,   за  развитие   на  алтернативно екологично и биологично земеделие, както и за развитие   на   екотуризъм   и   изграждане   на разнообразна инфраструктура с места за отдих;</w:t>
            </w:r>
          </w:p>
          <w:p w:rsidR="00F2526C" w:rsidRPr="002B657F" w:rsidRDefault="00F2526C" w:rsidP="00712DD9">
            <w:pPr>
              <w:widowControl w:val="0"/>
              <w:numPr>
                <w:ilvl w:val="0"/>
                <w:numId w:val="34"/>
              </w:numPr>
              <w:tabs>
                <w:tab w:val="left" w:pos="386"/>
              </w:tabs>
              <w:autoSpaceDE w:val="0"/>
              <w:autoSpaceDN w:val="0"/>
              <w:adjustRightInd w:val="0"/>
              <w:spacing w:after="0" w:line="274" w:lineRule="exact"/>
              <w:ind w:left="386" w:hanging="284"/>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Отсъствие     на     големи     индустриални замърсители, незамърсена и неувредена околна среда;</w:t>
            </w:r>
          </w:p>
          <w:p w:rsidR="00F2526C" w:rsidRPr="002B657F" w:rsidRDefault="00F2526C" w:rsidP="00712DD9">
            <w:pPr>
              <w:widowControl w:val="0"/>
              <w:numPr>
                <w:ilvl w:val="0"/>
                <w:numId w:val="34"/>
              </w:numPr>
              <w:tabs>
                <w:tab w:val="left" w:pos="386"/>
              </w:tabs>
              <w:autoSpaceDE w:val="0"/>
              <w:autoSpaceDN w:val="0"/>
              <w:adjustRightInd w:val="0"/>
              <w:spacing w:after="0" w:line="274" w:lineRule="exact"/>
              <w:ind w:left="386" w:hanging="284"/>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Добре развита техническа инфраструктура  и комуникации;</w:t>
            </w:r>
          </w:p>
          <w:p w:rsidR="00F2526C" w:rsidRPr="002B657F" w:rsidRDefault="00F2526C" w:rsidP="00712DD9">
            <w:pPr>
              <w:widowControl w:val="0"/>
              <w:numPr>
                <w:ilvl w:val="0"/>
                <w:numId w:val="34"/>
              </w:numPr>
              <w:tabs>
                <w:tab w:val="left" w:pos="386"/>
              </w:tabs>
              <w:autoSpaceDE w:val="0"/>
              <w:autoSpaceDN w:val="0"/>
              <w:adjustRightInd w:val="0"/>
              <w:spacing w:after="0" w:line="274" w:lineRule="exact"/>
              <w:ind w:left="386" w:hanging="284"/>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Съществува необходимата  институционална, нормативна    и    стратегическа    рамка    за управление на околната среда.</w:t>
            </w:r>
          </w:p>
        </w:tc>
        <w:tc>
          <w:tcPr>
            <w:tcW w:w="2500" w:type="pct"/>
            <w:tcBorders>
              <w:top w:val="single" w:sz="6" w:space="0" w:color="auto"/>
              <w:left w:val="single" w:sz="6" w:space="0" w:color="auto"/>
              <w:bottom w:val="single" w:sz="4" w:space="0" w:color="auto"/>
              <w:right w:val="single" w:sz="6" w:space="0" w:color="auto"/>
            </w:tcBorders>
          </w:tcPr>
          <w:p w:rsidR="00F2526C" w:rsidRPr="002B657F" w:rsidRDefault="00F2526C" w:rsidP="00712DD9">
            <w:pPr>
              <w:widowControl w:val="0"/>
              <w:numPr>
                <w:ilvl w:val="0"/>
                <w:numId w:val="34"/>
              </w:numPr>
              <w:tabs>
                <w:tab w:val="left" w:pos="386"/>
              </w:tabs>
              <w:autoSpaceDE w:val="0"/>
              <w:autoSpaceDN w:val="0"/>
              <w:adjustRightInd w:val="0"/>
              <w:spacing w:after="0" w:line="274" w:lineRule="exact"/>
              <w:ind w:left="386" w:hanging="283"/>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Хармонизирано екологично          законодателство          на национално ниво със законодателството на ЕС в сектор „Околна среда";</w:t>
            </w:r>
          </w:p>
          <w:p w:rsidR="00F2526C" w:rsidRPr="002B657F" w:rsidRDefault="00F2526C" w:rsidP="00712DD9">
            <w:pPr>
              <w:widowControl w:val="0"/>
              <w:numPr>
                <w:ilvl w:val="0"/>
                <w:numId w:val="34"/>
              </w:numPr>
              <w:tabs>
                <w:tab w:val="left" w:pos="386"/>
              </w:tabs>
              <w:autoSpaceDE w:val="0"/>
              <w:autoSpaceDN w:val="0"/>
              <w:adjustRightInd w:val="0"/>
              <w:spacing w:after="0" w:line="274" w:lineRule="exact"/>
              <w:ind w:left="386" w:hanging="283"/>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Разширяване     и    доизграждане     на инженерната инфраструктура;</w:t>
            </w:r>
          </w:p>
          <w:p w:rsidR="00F2526C" w:rsidRPr="002B657F" w:rsidRDefault="00F2526C" w:rsidP="00712DD9">
            <w:pPr>
              <w:widowControl w:val="0"/>
              <w:numPr>
                <w:ilvl w:val="0"/>
                <w:numId w:val="34"/>
              </w:numPr>
              <w:tabs>
                <w:tab w:val="left" w:pos="386"/>
              </w:tabs>
              <w:autoSpaceDE w:val="0"/>
              <w:autoSpaceDN w:val="0"/>
              <w:adjustRightInd w:val="0"/>
              <w:spacing w:after="0" w:line="274" w:lineRule="exact"/>
              <w:ind w:left="386" w:hanging="283"/>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Условия за развитие на</w:t>
            </w:r>
            <w:r w:rsidR="00712DD9">
              <w:rPr>
                <w:rFonts w:ascii="Times New Roman" w:eastAsiaTheme="minorEastAsia" w:hAnsi="Times New Roman" w:cs="Times New Roman"/>
                <w:sz w:val="20"/>
                <w:szCs w:val="20"/>
                <w:lang w:val="bg-BG" w:eastAsia="bg-BG"/>
              </w:rPr>
              <w:t xml:space="preserve"> културен,  селски, винен и еко</w:t>
            </w:r>
            <w:r w:rsidRPr="002B657F">
              <w:rPr>
                <w:rFonts w:ascii="Times New Roman" w:eastAsiaTheme="minorEastAsia" w:hAnsi="Times New Roman" w:cs="Times New Roman"/>
                <w:sz w:val="20"/>
                <w:szCs w:val="20"/>
                <w:lang w:val="bg-BG" w:eastAsia="bg-BG"/>
              </w:rPr>
              <w:t>туризъм;</w:t>
            </w:r>
          </w:p>
          <w:p w:rsidR="00F2526C" w:rsidRPr="002B657F" w:rsidRDefault="00F2526C" w:rsidP="00712DD9">
            <w:pPr>
              <w:widowControl w:val="0"/>
              <w:numPr>
                <w:ilvl w:val="0"/>
                <w:numId w:val="34"/>
              </w:numPr>
              <w:tabs>
                <w:tab w:val="left" w:pos="386"/>
              </w:tabs>
              <w:autoSpaceDE w:val="0"/>
              <w:autoSpaceDN w:val="0"/>
              <w:adjustRightInd w:val="0"/>
              <w:spacing w:after="0" w:line="274" w:lineRule="exact"/>
              <w:ind w:left="386" w:hanging="283"/>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Ефективно   използване   на   финансови инструменти   на   ЕС   за   решаване   на проблемите, свързани с опазване на околната среда;</w:t>
            </w:r>
          </w:p>
          <w:p w:rsidR="00F2526C" w:rsidRPr="002B657F" w:rsidRDefault="00F2526C" w:rsidP="00712DD9">
            <w:pPr>
              <w:widowControl w:val="0"/>
              <w:numPr>
                <w:ilvl w:val="0"/>
                <w:numId w:val="34"/>
              </w:numPr>
              <w:tabs>
                <w:tab w:val="left" w:pos="386"/>
              </w:tabs>
              <w:autoSpaceDE w:val="0"/>
              <w:autoSpaceDN w:val="0"/>
              <w:adjustRightInd w:val="0"/>
              <w:spacing w:after="0" w:line="274" w:lineRule="exact"/>
              <w:ind w:left="386" w:hanging="283"/>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Съвпадение на националните и местни приоритети в областта на околната среда;</w:t>
            </w:r>
          </w:p>
          <w:p w:rsidR="00F2526C" w:rsidRPr="002B657F" w:rsidRDefault="00F2526C" w:rsidP="00712DD9">
            <w:pPr>
              <w:widowControl w:val="0"/>
              <w:numPr>
                <w:ilvl w:val="0"/>
                <w:numId w:val="34"/>
              </w:numPr>
              <w:tabs>
                <w:tab w:val="left" w:pos="386"/>
              </w:tabs>
              <w:autoSpaceDE w:val="0"/>
              <w:autoSpaceDN w:val="0"/>
              <w:adjustRightInd w:val="0"/>
              <w:spacing w:after="0" w:line="274" w:lineRule="exact"/>
              <w:ind w:left="386" w:hanging="283"/>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Промяна   на   обществените   нагласи   в подкрепа усилията за опазване на околната среда;</w:t>
            </w:r>
          </w:p>
          <w:p w:rsidR="00F2526C" w:rsidRPr="002B657F" w:rsidRDefault="00F2526C" w:rsidP="00712DD9">
            <w:pPr>
              <w:widowControl w:val="0"/>
              <w:numPr>
                <w:ilvl w:val="0"/>
                <w:numId w:val="34"/>
              </w:numPr>
              <w:tabs>
                <w:tab w:val="left" w:pos="386"/>
              </w:tabs>
              <w:autoSpaceDE w:val="0"/>
              <w:autoSpaceDN w:val="0"/>
              <w:adjustRightInd w:val="0"/>
              <w:spacing w:after="0" w:line="274" w:lineRule="exact"/>
              <w:ind w:left="386" w:hanging="283"/>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Развитие на регионални екотуристически продукти и тематични маршрути.</w:t>
            </w:r>
          </w:p>
        </w:tc>
      </w:tr>
      <w:tr w:rsidR="00F2526C" w:rsidRPr="002B657F" w:rsidTr="00712DD9">
        <w:tc>
          <w:tcPr>
            <w:tcW w:w="2500" w:type="pct"/>
            <w:tcBorders>
              <w:top w:val="single" w:sz="4" w:space="0" w:color="auto"/>
              <w:left w:val="single" w:sz="4" w:space="0" w:color="auto"/>
              <w:bottom w:val="single" w:sz="4" w:space="0" w:color="auto"/>
              <w:right w:val="single" w:sz="4" w:space="0" w:color="auto"/>
            </w:tcBorders>
            <w:shd w:val="clear" w:color="auto" w:fill="CCFF66"/>
          </w:tcPr>
          <w:p w:rsidR="00F2526C" w:rsidRPr="002B657F" w:rsidRDefault="00F2526C" w:rsidP="00F2526C">
            <w:pPr>
              <w:autoSpaceDE w:val="0"/>
              <w:autoSpaceDN w:val="0"/>
              <w:adjustRightInd w:val="0"/>
              <w:spacing w:after="0" w:line="240" w:lineRule="auto"/>
              <w:ind w:left="1426"/>
              <w:rPr>
                <w:rFonts w:ascii="Times New Roman" w:eastAsiaTheme="minorEastAsia" w:hAnsi="Times New Roman" w:cs="Times New Roman"/>
                <w:b/>
                <w:bCs/>
                <w:sz w:val="20"/>
                <w:szCs w:val="20"/>
                <w:lang w:val="bg-BG" w:eastAsia="bg-BG"/>
              </w:rPr>
            </w:pPr>
            <w:r w:rsidRPr="002B657F">
              <w:rPr>
                <w:rFonts w:ascii="Times New Roman" w:eastAsiaTheme="minorEastAsia" w:hAnsi="Times New Roman" w:cs="Times New Roman"/>
                <w:b/>
                <w:bCs/>
                <w:sz w:val="20"/>
                <w:szCs w:val="20"/>
                <w:lang w:val="bg-BG" w:eastAsia="bg-BG"/>
              </w:rPr>
              <w:t>СЛАБИ СТРАНИ</w:t>
            </w:r>
          </w:p>
        </w:tc>
        <w:tc>
          <w:tcPr>
            <w:tcW w:w="2500" w:type="pct"/>
            <w:tcBorders>
              <w:top w:val="single" w:sz="4" w:space="0" w:color="auto"/>
              <w:left w:val="single" w:sz="4" w:space="0" w:color="auto"/>
              <w:bottom w:val="single" w:sz="4" w:space="0" w:color="auto"/>
              <w:right w:val="single" w:sz="4" w:space="0" w:color="auto"/>
            </w:tcBorders>
            <w:shd w:val="clear" w:color="auto" w:fill="CCFF66"/>
          </w:tcPr>
          <w:p w:rsidR="00F2526C" w:rsidRPr="002B657F" w:rsidRDefault="00F2526C" w:rsidP="00F2526C">
            <w:pPr>
              <w:autoSpaceDE w:val="0"/>
              <w:autoSpaceDN w:val="0"/>
              <w:adjustRightInd w:val="0"/>
              <w:spacing w:after="0" w:line="240" w:lineRule="auto"/>
              <w:ind w:left="1507"/>
              <w:rPr>
                <w:rFonts w:ascii="Times New Roman" w:eastAsiaTheme="minorEastAsia" w:hAnsi="Times New Roman" w:cs="Times New Roman"/>
                <w:b/>
                <w:bCs/>
                <w:sz w:val="20"/>
                <w:szCs w:val="20"/>
                <w:lang w:val="bg-BG" w:eastAsia="bg-BG"/>
              </w:rPr>
            </w:pPr>
            <w:r w:rsidRPr="002B657F">
              <w:rPr>
                <w:rFonts w:ascii="Times New Roman" w:eastAsiaTheme="minorEastAsia" w:hAnsi="Times New Roman" w:cs="Times New Roman"/>
                <w:b/>
                <w:bCs/>
                <w:sz w:val="20"/>
                <w:szCs w:val="20"/>
                <w:lang w:val="bg-BG" w:eastAsia="bg-BG"/>
              </w:rPr>
              <w:t>ЗАПЛАХИ</w:t>
            </w:r>
          </w:p>
        </w:tc>
      </w:tr>
      <w:tr w:rsidR="00F2526C" w:rsidRPr="002B657F" w:rsidTr="00712DD9">
        <w:tc>
          <w:tcPr>
            <w:tcW w:w="2500" w:type="pct"/>
            <w:tcBorders>
              <w:top w:val="single" w:sz="4" w:space="0" w:color="auto"/>
              <w:left w:val="single" w:sz="6" w:space="0" w:color="auto"/>
              <w:bottom w:val="single" w:sz="6" w:space="0" w:color="auto"/>
              <w:right w:val="single" w:sz="6" w:space="0" w:color="auto"/>
            </w:tcBorders>
          </w:tcPr>
          <w:p w:rsidR="00F2526C" w:rsidRPr="002B657F" w:rsidRDefault="00F2526C" w:rsidP="00712DD9">
            <w:pPr>
              <w:widowControl w:val="0"/>
              <w:numPr>
                <w:ilvl w:val="0"/>
                <w:numId w:val="35"/>
              </w:numPr>
              <w:autoSpaceDE w:val="0"/>
              <w:autoSpaceDN w:val="0"/>
              <w:adjustRightInd w:val="0"/>
              <w:spacing w:after="0" w:line="274" w:lineRule="exact"/>
              <w:ind w:left="386" w:hanging="284"/>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Недостатъчно финансови средства в общинския бюджет и в населението;</w:t>
            </w:r>
          </w:p>
          <w:p w:rsidR="00F2526C" w:rsidRPr="002B657F" w:rsidRDefault="00F2526C" w:rsidP="00712DD9">
            <w:pPr>
              <w:widowControl w:val="0"/>
              <w:numPr>
                <w:ilvl w:val="0"/>
                <w:numId w:val="35"/>
              </w:numPr>
              <w:autoSpaceDE w:val="0"/>
              <w:autoSpaceDN w:val="0"/>
              <w:adjustRightInd w:val="0"/>
              <w:spacing w:after="0" w:line="240" w:lineRule="auto"/>
              <w:ind w:left="386" w:hanging="284"/>
              <w:contextualSpacing/>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Ограничен лимит на собствени финансови средства   за   съфинансиране   на   по-големи екологични проекти;</w:t>
            </w:r>
          </w:p>
          <w:p w:rsidR="00F2526C" w:rsidRPr="002B657F" w:rsidRDefault="00F2526C" w:rsidP="00712DD9">
            <w:pPr>
              <w:widowControl w:val="0"/>
              <w:numPr>
                <w:ilvl w:val="0"/>
                <w:numId w:val="35"/>
              </w:numPr>
              <w:autoSpaceDE w:val="0"/>
              <w:autoSpaceDN w:val="0"/>
              <w:adjustRightInd w:val="0"/>
              <w:spacing w:after="0" w:line="274" w:lineRule="exact"/>
              <w:ind w:left="386" w:hanging="284"/>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Липса   на       изградена   канализация   и пречиствателни    съоръжения    в    селата    от общината;</w:t>
            </w:r>
          </w:p>
          <w:p w:rsidR="00F2526C" w:rsidRPr="002B657F" w:rsidRDefault="00F2526C" w:rsidP="00712DD9">
            <w:pPr>
              <w:widowControl w:val="0"/>
              <w:numPr>
                <w:ilvl w:val="0"/>
                <w:numId w:val="35"/>
              </w:numPr>
              <w:autoSpaceDE w:val="0"/>
              <w:autoSpaceDN w:val="0"/>
              <w:adjustRightInd w:val="0"/>
              <w:spacing w:after="0" w:line="274" w:lineRule="exact"/>
              <w:ind w:left="386" w:hanging="284"/>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Амортизирана      и   остаряла   водопроводна мрежа;</w:t>
            </w:r>
          </w:p>
          <w:p w:rsidR="00F2526C" w:rsidRPr="002B657F" w:rsidRDefault="00F2526C" w:rsidP="00712DD9">
            <w:pPr>
              <w:widowControl w:val="0"/>
              <w:numPr>
                <w:ilvl w:val="0"/>
                <w:numId w:val="35"/>
              </w:numPr>
              <w:autoSpaceDE w:val="0"/>
              <w:autoSpaceDN w:val="0"/>
              <w:adjustRightInd w:val="0"/>
              <w:spacing w:after="0" w:line="274" w:lineRule="exact"/>
              <w:ind w:left="386" w:hanging="284"/>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Недостатъчни    приходи    от   такса    битови отпадъци, непокриващи действително извършения разход;</w:t>
            </w:r>
          </w:p>
          <w:p w:rsidR="00F2526C" w:rsidRPr="002B657F" w:rsidRDefault="00F2526C" w:rsidP="00712DD9">
            <w:pPr>
              <w:widowControl w:val="0"/>
              <w:numPr>
                <w:ilvl w:val="0"/>
                <w:numId w:val="35"/>
              </w:numPr>
              <w:autoSpaceDE w:val="0"/>
              <w:autoSpaceDN w:val="0"/>
              <w:adjustRightInd w:val="0"/>
              <w:spacing w:after="0" w:line="274" w:lineRule="exact"/>
              <w:ind w:left="386" w:hanging="284"/>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Слаба активност на населението;</w:t>
            </w:r>
          </w:p>
          <w:p w:rsidR="00F2526C" w:rsidRPr="002B657F" w:rsidRDefault="00F2526C" w:rsidP="00712DD9">
            <w:pPr>
              <w:widowControl w:val="0"/>
              <w:numPr>
                <w:ilvl w:val="0"/>
                <w:numId w:val="35"/>
              </w:numPr>
              <w:autoSpaceDE w:val="0"/>
              <w:autoSpaceDN w:val="0"/>
              <w:adjustRightInd w:val="0"/>
              <w:spacing w:after="0" w:line="274" w:lineRule="exact"/>
              <w:ind w:left="386" w:hanging="284"/>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Не са проучени капацитетните   възможности от лечебни растения;</w:t>
            </w:r>
          </w:p>
          <w:p w:rsidR="00F2526C" w:rsidRPr="002B657F" w:rsidRDefault="00F2526C" w:rsidP="00712DD9">
            <w:pPr>
              <w:widowControl w:val="0"/>
              <w:numPr>
                <w:ilvl w:val="0"/>
                <w:numId w:val="35"/>
              </w:numPr>
              <w:autoSpaceDE w:val="0"/>
              <w:autoSpaceDN w:val="0"/>
              <w:adjustRightInd w:val="0"/>
              <w:spacing w:after="0" w:line="274" w:lineRule="exact"/>
              <w:ind w:left="386" w:hanging="284"/>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Недостатъчно степен на благоустрояване и озеленяване на населените места;</w:t>
            </w:r>
          </w:p>
          <w:p w:rsidR="00F2526C" w:rsidRPr="002B657F" w:rsidRDefault="00F2526C" w:rsidP="00712DD9">
            <w:pPr>
              <w:widowControl w:val="0"/>
              <w:numPr>
                <w:ilvl w:val="0"/>
                <w:numId w:val="35"/>
              </w:numPr>
              <w:autoSpaceDE w:val="0"/>
              <w:autoSpaceDN w:val="0"/>
              <w:adjustRightInd w:val="0"/>
              <w:spacing w:after="0" w:line="274" w:lineRule="exact"/>
              <w:ind w:left="386" w:hanging="284"/>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Недостатъчно ефективна система за разделно събиране на отпадъците.</w:t>
            </w:r>
          </w:p>
          <w:p w:rsidR="00F2526C" w:rsidRPr="002B657F" w:rsidRDefault="00F2526C" w:rsidP="00712DD9">
            <w:pPr>
              <w:widowControl w:val="0"/>
              <w:numPr>
                <w:ilvl w:val="0"/>
                <w:numId w:val="35"/>
              </w:numPr>
              <w:autoSpaceDE w:val="0"/>
              <w:autoSpaceDN w:val="0"/>
              <w:adjustRightInd w:val="0"/>
              <w:spacing w:after="0" w:line="274" w:lineRule="exact"/>
              <w:ind w:left="386" w:hanging="284"/>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Наблюдава тенденция за  увеличаване  на автомобилния парк и пътния трафик,  което оказва влияние върху чистотата на въздуха.</w:t>
            </w:r>
          </w:p>
        </w:tc>
        <w:tc>
          <w:tcPr>
            <w:tcW w:w="2500" w:type="pct"/>
            <w:tcBorders>
              <w:top w:val="single" w:sz="4" w:space="0" w:color="auto"/>
              <w:left w:val="single" w:sz="6" w:space="0" w:color="auto"/>
              <w:bottom w:val="single" w:sz="6" w:space="0" w:color="auto"/>
              <w:right w:val="single" w:sz="6" w:space="0" w:color="auto"/>
            </w:tcBorders>
          </w:tcPr>
          <w:p w:rsidR="00F2526C" w:rsidRPr="002B657F" w:rsidRDefault="00F2526C" w:rsidP="00712DD9">
            <w:pPr>
              <w:widowControl w:val="0"/>
              <w:numPr>
                <w:ilvl w:val="0"/>
                <w:numId w:val="35"/>
              </w:numPr>
              <w:tabs>
                <w:tab w:val="left" w:pos="386"/>
              </w:tabs>
              <w:autoSpaceDE w:val="0"/>
              <w:autoSpaceDN w:val="0"/>
              <w:adjustRightInd w:val="0"/>
              <w:spacing w:after="0" w:line="274" w:lineRule="exact"/>
              <w:ind w:left="386" w:hanging="283"/>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Глобални промени в климата и зачестилите природни бедствия, засушавания, ерозия и горски пожари;</w:t>
            </w:r>
          </w:p>
          <w:p w:rsidR="00F2526C" w:rsidRPr="002B657F" w:rsidRDefault="00F2526C" w:rsidP="00712DD9">
            <w:pPr>
              <w:widowControl w:val="0"/>
              <w:numPr>
                <w:ilvl w:val="0"/>
                <w:numId w:val="35"/>
              </w:numPr>
              <w:tabs>
                <w:tab w:val="left" w:pos="386"/>
              </w:tabs>
              <w:autoSpaceDE w:val="0"/>
              <w:autoSpaceDN w:val="0"/>
              <w:adjustRightInd w:val="0"/>
              <w:spacing w:after="0" w:line="274" w:lineRule="exact"/>
              <w:ind w:left="386" w:hanging="283"/>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Слаба активност на населението, НПО и заинтересованите страни;</w:t>
            </w:r>
          </w:p>
          <w:p w:rsidR="00F2526C" w:rsidRPr="002B657F" w:rsidRDefault="00F2526C" w:rsidP="00712DD9">
            <w:pPr>
              <w:widowControl w:val="0"/>
              <w:numPr>
                <w:ilvl w:val="0"/>
                <w:numId w:val="35"/>
              </w:numPr>
              <w:tabs>
                <w:tab w:val="left" w:pos="386"/>
              </w:tabs>
              <w:autoSpaceDE w:val="0"/>
              <w:autoSpaceDN w:val="0"/>
              <w:adjustRightInd w:val="0"/>
              <w:spacing w:after="0" w:line="274" w:lineRule="exact"/>
              <w:ind w:left="386" w:hanging="283"/>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Откриване   на   нови   производства   и разширяване на съществуващите носят риск от замърсяване на околната среда;</w:t>
            </w:r>
          </w:p>
          <w:p w:rsidR="00F2526C" w:rsidRPr="002B657F" w:rsidRDefault="00F2526C" w:rsidP="00712DD9">
            <w:pPr>
              <w:widowControl w:val="0"/>
              <w:numPr>
                <w:ilvl w:val="0"/>
                <w:numId w:val="35"/>
              </w:numPr>
              <w:tabs>
                <w:tab w:val="left" w:pos="386"/>
              </w:tabs>
              <w:autoSpaceDE w:val="0"/>
              <w:autoSpaceDN w:val="0"/>
              <w:adjustRightInd w:val="0"/>
              <w:spacing w:after="0" w:line="274" w:lineRule="exact"/>
              <w:ind w:left="386" w:hanging="283"/>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Насочване   на интереса на донорите към големите общини в страната;</w:t>
            </w:r>
          </w:p>
          <w:p w:rsidR="00F2526C" w:rsidRPr="002B657F" w:rsidRDefault="00F2526C" w:rsidP="00712DD9">
            <w:pPr>
              <w:widowControl w:val="0"/>
              <w:numPr>
                <w:ilvl w:val="0"/>
                <w:numId w:val="35"/>
              </w:numPr>
              <w:tabs>
                <w:tab w:val="left" w:pos="386"/>
              </w:tabs>
              <w:autoSpaceDE w:val="0"/>
              <w:autoSpaceDN w:val="0"/>
              <w:adjustRightInd w:val="0"/>
              <w:spacing w:after="0" w:line="274" w:lineRule="exact"/>
              <w:ind w:left="386" w:hanging="283"/>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Високи    разходи    по    прилагане    на екологичното законодателство и внедряване на екологосъобразни технологии;</w:t>
            </w:r>
          </w:p>
          <w:p w:rsidR="00F2526C" w:rsidRPr="002B657F" w:rsidRDefault="00F2526C" w:rsidP="00712DD9">
            <w:pPr>
              <w:widowControl w:val="0"/>
              <w:numPr>
                <w:ilvl w:val="0"/>
                <w:numId w:val="35"/>
              </w:numPr>
              <w:tabs>
                <w:tab w:val="left" w:pos="386"/>
              </w:tabs>
              <w:autoSpaceDE w:val="0"/>
              <w:autoSpaceDN w:val="0"/>
              <w:adjustRightInd w:val="0"/>
              <w:spacing w:after="0" w:line="274" w:lineRule="exact"/>
              <w:ind w:left="386" w:hanging="283"/>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Увеличаване на дела на транспорта като замърсител на въздуха и почвата;</w:t>
            </w:r>
          </w:p>
          <w:p w:rsidR="00F2526C" w:rsidRPr="002B657F" w:rsidRDefault="00F2526C" w:rsidP="00712DD9">
            <w:pPr>
              <w:widowControl w:val="0"/>
              <w:numPr>
                <w:ilvl w:val="0"/>
                <w:numId w:val="35"/>
              </w:numPr>
              <w:tabs>
                <w:tab w:val="left" w:pos="386"/>
              </w:tabs>
              <w:autoSpaceDE w:val="0"/>
              <w:autoSpaceDN w:val="0"/>
              <w:adjustRightInd w:val="0"/>
              <w:spacing w:after="0" w:line="274" w:lineRule="exact"/>
              <w:ind w:left="386" w:hanging="283"/>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Недостатъчни   средства   за   качествено поддържане  и доизграждане  на зелената система;</w:t>
            </w:r>
          </w:p>
          <w:p w:rsidR="00F2526C" w:rsidRPr="002B657F" w:rsidRDefault="00F2526C" w:rsidP="00712DD9">
            <w:pPr>
              <w:widowControl w:val="0"/>
              <w:numPr>
                <w:ilvl w:val="0"/>
                <w:numId w:val="35"/>
              </w:numPr>
              <w:tabs>
                <w:tab w:val="left" w:pos="386"/>
              </w:tabs>
              <w:autoSpaceDE w:val="0"/>
              <w:autoSpaceDN w:val="0"/>
              <w:adjustRightInd w:val="0"/>
              <w:spacing w:after="0" w:line="274" w:lineRule="exact"/>
              <w:ind w:left="386" w:hanging="283"/>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Наличие   на сериозни   инвестиционни интереси, потенциално застрашаващи околната среда.</w:t>
            </w:r>
          </w:p>
          <w:p w:rsidR="00F2526C" w:rsidRPr="002B657F" w:rsidRDefault="00F2526C" w:rsidP="00712DD9">
            <w:pPr>
              <w:widowControl w:val="0"/>
              <w:numPr>
                <w:ilvl w:val="0"/>
                <w:numId w:val="35"/>
              </w:numPr>
              <w:tabs>
                <w:tab w:val="left" w:pos="386"/>
              </w:tabs>
              <w:autoSpaceDE w:val="0"/>
              <w:autoSpaceDN w:val="0"/>
              <w:adjustRightInd w:val="0"/>
              <w:spacing w:after="0" w:line="274" w:lineRule="exact"/>
              <w:ind w:left="386" w:hanging="283"/>
              <w:rPr>
                <w:rFonts w:ascii="Times New Roman" w:eastAsiaTheme="minorEastAsia" w:hAnsi="Times New Roman" w:cs="Times New Roman"/>
                <w:sz w:val="20"/>
                <w:szCs w:val="20"/>
                <w:lang w:val="bg-BG" w:eastAsia="bg-BG"/>
              </w:rPr>
            </w:pPr>
            <w:r w:rsidRPr="002B657F">
              <w:rPr>
                <w:rFonts w:ascii="Times New Roman" w:eastAsiaTheme="minorEastAsia" w:hAnsi="Times New Roman" w:cs="Times New Roman"/>
                <w:sz w:val="20"/>
                <w:szCs w:val="20"/>
                <w:lang w:val="bg-BG" w:eastAsia="bg-BG"/>
              </w:rPr>
              <w:t>Неефективно управление на финансовите инструменти на ЕС на национално ниво и подценяване на възможностите за работа по проекти финансирани със средства на ЕС.</w:t>
            </w:r>
          </w:p>
        </w:tc>
      </w:tr>
    </w:tbl>
    <w:p w:rsidR="00E8603B" w:rsidRDefault="00E8603B"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712DD9" w:rsidRPr="002B657F" w:rsidRDefault="00712DD9"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3E5A2C" w:rsidRPr="002B657F" w:rsidRDefault="003E5A2C"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E10079" w:rsidRPr="002B657F" w:rsidRDefault="00C030FD" w:rsidP="00B84F5A">
      <w:pPr>
        <w:shd w:val="clear" w:color="auto" w:fill="CCFF66"/>
        <w:autoSpaceDE w:val="0"/>
        <w:autoSpaceDN w:val="0"/>
        <w:adjustRightInd w:val="0"/>
        <w:spacing w:after="0" w:line="240" w:lineRule="auto"/>
        <w:jc w:val="center"/>
        <w:rPr>
          <w:rFonts w:ascii="Times New Roman" w:eastAsia="SimSun" w:hAnsi="Times New Roman" w:cs="Times New Roman"/>
          <w:b/>
          <w:lang w:val="bg-BG" w:eastAsia="zh-CN"/>
        </w:rPr>
      </w:pPr>
      <w:r w:rsidRPr="002B657F">
        <w:rPr>
          <w:rFonts w:ascii="Times New Roman" w:eastAsia="SimSun" w:hAnsi="Times New Roman" w:cs="Times New Roman"/>
          <w:b/>
          <w:lang w:val="bg-BG" w:eastAsia="zh-CN"/>
        </w:rPr>
        <w:lastRenderedPageBreak/>
        <w:t>IV. ВИЗИЯ ЗА ОКОЛНАТА СРЕДА В ОБЩИНАТА</w:t>
      </w:r>
    </w:p>
    <w:p w:rsidR="00712DD9" w:rsidRDefault="00F2526C" w:rsidP="00F2526C">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bg-BG"/>
        </w:rPr>
      </w:pPr>
      <w:r w:rsidRPr="002B657F">
        <w:rPr>
          <w:rFonts w:ascii="Times New Roman" w:eastAsia="Times New Roman" w:hAnsi="Times New Roman" w:cs="Times New Roman"/>
          <w:sz w:val="24"/>
          <w:szCs w:val="24"/>
          <w:lang w:val="bg-BG" w:eastAsia="bg-BG"/>
        </w:rPr>
        <w:t xml:space="preserve">Визията описва перспективите за развитие в близките години. Визията за бъдещото развитие и състояние на Община </w:t>
      </w:r>
      <w:r w:rsidR="00BB467F" w:rsidRPr="002B657F">
        <w:rPr>
          <w:rFonts w:ascii="Times New Roman" w:eastAsia="Times New Roman" w:hAnsi="Times New Roman" w:cs="Times New Roman"/>
          <w:sz w:val="24"/>
          <w:szCs w:val="24"/>
          <w:lang w:val="bg-BG" w:eastAsia="bg-BG"/>
        </w:rPr>
        <w:t>Първомай</w:t>
      </w:r>
      <w:r w:rsidRPr="002B657F">
        <w:rPr>
          <w:rFonts w:ascii="Times New Roman" w:eastAsia="Times New Roman" w:hAnsi="Times New Roman" w:cs="Times New Roman"/>
          <w:sz w:val="24"/>
          <w:szCs w:val="24"/>
          <w:lang w:val="bg-BG" w:eastAsia="bg-BG"/>
        </w:rPr>
        <w:t xml:space="preserve"> се формулира по следния начин:</w:t>
      </w:r>
    </w:p>
    <w:p w:rsidR="00712DD9" w:rsidRPr="002B657F" w:rsidRDefault="00712DD9" w:rsidP="00F2526C">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bg-BG"/>
        </w:rPr>
      </w:pPr>
    </w:p>
    <w:tbl>
      <w:tblPr>
        <w:tblStyle w:val="TableGrid"/>
        <w:tblW w:w="0" w:type="auto"/>
        <w:tblLook w:val="04A0" w:firstRow="1" w:lastRow="0" w:firstColumn="1" w:lastColumn="0" w:noHBand="0" w:noVBand="1"/>
      </w:tblPr>
      <w:tblGrid>
        <w:gridCol w:w="9620"/>
      </w:tblGrid>
      <w:tr w:rsidR="008D05CA" w:rsidRPr="002B657F" w:rsidTr="002501ED">
        <w:tc>
          <w:tcPr>
            <w:tcW w:w="9620" w:type="dxa"/>
            <w:shd w:val="clear" w:color="auto" w:fill="CCFF66"/>
          </w:tcPr>
          <w:p w:rsidR="008D05CA" w:rsidRPr="002B657F" w:rsidRDefault="008D05CA" w:rsidP="000B0614">
            <w:pPr>
              <w:autoSpaceDE w:val="0"/>
              <w:autoSpaceDN w:val="0"/>
              <w:adjustRightInd w:val="0"/>
              <w:jc w:val="both"/>
              <w:rPr>
                <w:rFonts w:ascii="Times New Roman" w:eastAsiaTheme="minorEastAsia" w:hAnsi="Times New Roman" w:cs="Times New Roman"/>
                <w:b/>
                <w:sz w:val="22"/>
                <w:szCs w:val="22"/>
              </w:rPr>
            </w:pPr>
            <w:r w:rsidRPr="002B657F">
              <w:rPr>
                <w:rFonts w:ascii="Times New Roman" w:eastAsiaTheme="minorEastAsia" w:hAnsi="Times New Roman" w:cs="Times New Roman"/>
                <w:b/>
                <w:sz w:val="22"/>
                <w:szCs w:val="22"/>
              </w:rPr>
              <w:t xml:space="preserve">ОБЩИНА </w:t>
            </w:r>
            <w:r w:rsidR="00BB467F" w:rsidRPr="002B657F">
              <w:rPr>
                <w:rFonts w:ascii="Times New Roman" w:eastAsiaTheme="minorEastAsia" w:hAnsi="Times New Roman" w:cs="Times New Roman"/>
                <w:b/>
                <w:sz w:val="22"/>
                <w:szCs w:val="22"/>
              </w:rPr>
              <w:t>ПЪРВОМАЙ</w:t>
            </w:r>
            <w:r w:rsidR="000B0614" w:rsidRPr="002B657F">
              <w:rPr>
                <w:rFonts w:ascii="Times New Roman" w:eastAsiaTheme="minorEastAsia" w:hAnsi="Times New Roman" w:cs="Times New Roman"/>
                <w:b/>
                <w:sz w:val="22"/>
                <w:szCs w:val="22"/>
              </w:rPr>
              <w:t xml:space="preserve">- </w:t>
            </w:r>
            <w:r w:rsidRPr="002B657F">
              <w:rPr>
                <w:rFonts w:ascii="Times New Roman" w:eastAsiaTheme="minorEastAsia" w:hAnsi="Times New Roman" w:cs="Times New Roman"/>
                <w:b/>
                <w:sz w:val="22"/>
                <w:szCs w:val="22"/>
              </w:rPr>
              <w:t>ЕВРОПЕЙСКА ОБЩИНА С БАЛАНСИРАНО ПРОСТРАНСТВЕНО РАЗВИТИЕ И ЗАЩИТЕНО</w:t>
            </w:r>
            <w:r w:rsidR="000B0614" w:rsidRPr="002B657F">
              <w:rPr>
                <w:rFonts w:ascii="Times New Roman" w:eastAsiaTheme="minorEastAsia" w:hAnsi="Times New Roman" w:cs="Times New Roman"/>
                <w:b/>
                <w:sz w:val="22"/>
                <w:szCs w:val="22"/>
              </w:rPr>
              <w:t xml:space="preserve"> ПРИРОДНО И КУЛТУРНО НАСЛЕДСТВО</w:t>
            </w:r>
          </w:p>
        </w:tc>
      </w:tr>
    </w:tbl>
    <w:p w:rsidR="00BB188F" w:rsidRPr="002B657F" w:rsidRDefault="00BB188F"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E10079" w:rsidRPr="002B657F" w:rsidRDefault="00C030FD" w:rsidP="00605886">
      <w:pPr>
        <w:shd w:val="clear" w:color="auto" w:fill="CCFF66"/>
        <w:autoSpaceDE w:val="0"/>
        <w:autoSpaceDN w:val="0"/>
        <w:adjustRightInd w:val="0"/>
        <w:spacing w:after="0" w:line="240" w:lineRule="auto"/>
        <w:jc w:val="center"/>
        <w:rPr>
          <w:rFonts w:ascii="Times New Roman" w:eastAsia="SimSun" w:hAnsi="Times New Roman" w:cs="Times New Roman"/>
          <w:b/>
          <w:lang w:val="bg-BG" w:eastAsia="zh-CN"/>
        </w:rPr>
      </w:pPr>
      <w:r w:rsidRPr="002B657F">
        <w:rPr>
          <w:rFonts w:ascii="Times New Roman" w:eastAsia="SimSun" w:hAnsi="Times New Roman" w:cs="Times New Roman"/>
          <w:b/>
          <w:lang w:val="bg-BG" w:eastAsia="zh-CN"/>
        </w:rPr>
        <w:t>V. ЦЕЛИ НА ПРОГРАМАТА</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Въз основа на резултатите от извършените анализи и проучвания на характерните дадености и проблеми на общината в областта на околната среда, са определени и идентифицирани силните и слабите страни на общината, възможностите и заплахите стоящи пред нея.</w:t>
      </w:r>
    </w:p>
    <w:p w:rsid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След избора на визия на общината, се формулират целите, които населението и общинското ръководство смятат за определящи и с чието изпълнение ще се реализират очакванията на хората.</w:t>
      </w:r>
    </w:p>
    <w:p w:rsidR="005E561E" w:rsidRPr="002B657F" w:rsidRDefault="005E561E"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p>
    <w:tbl>
      <w:tblPr>
        <w:tblStyle w:val="TableGrid"/>
        <w:tblW w:w="0" w:type="auto"/>
        <w:tblLook w:val="04A0" w:firstRow="1" w:lastRow="0" w:firstColumn="1" w:lastColumn="0" w:noHBand="0" w:noVBand="1"/>
      </w:tblPr>
      <w:tblGrid>
        <w:gridCol w:w="9620"/>
      </w:tblGrid>
      <w:tr w:rsidR="008D05CA" w:rsidRPr="002B657F" w:rsidTr="00E0526E">
        <w:tc>
          <w:tcPr>
            <w:tcW w:w="9622" w:type="dxa"/>
            <w:shd w:val="clear" w:color="auto" w:fill="CCFF66"/>
          </w:tcPr>
          <w:p w:rsidR="008D05CA" w:rsidRPr="002B657F" w:rsidRDefault="008D05CA" w:rsidP="008D05CA">
            <w:pPr>
              <w:autoSpaceDE w:val="0"/>
              <w:autoSpaceDN w:val="0"/>
              <w:adjustRightInd w:val="0"/>
              <w:jc w:val="both"/>
              <w:rPr>
                <w:rFonts w:ascii="Times New Roman" w:eastAsiaTheme="minorEastAsia" w:hAnsi="Times New Roman" w:cs="Times New Roman"/>
                <w:b/>
                <w:sz w:val="24"/>
                <w:szCs w:val="24"/>
              </w:rPr>
            </w:pPr>
            <w:r w:rsidRPr="002B657F">
              <w:rPr>
                <w:rFonts w:ascii="Times New Roman" w:eastAsiaTheme="minorEastAsia" w:hAnsi="Times New Roman" w:cs="Times New Roman"/>
                <w:b/>
                <w:sz w:val="24"/>
                <w:szCs w:val="24"/>
              </w:rPr>
              <w:t>Генерална стратегическа цел на програмата:</w:t>
            </w:r>
          </w:p>
          <w:p w:rsidR="008D05CA" w:rsidRPr="002B657F" w:rsidRDefault="008D05CA" w:rsidP="008D05CA">
            <w:pPr>
              <w:autoSpaceDE w:val="0"/>
              <w:autoSpaceDN w:val="0"/>
              <w:adjustRightInd w:val="0"/>
              <w:jc w:val="both"/>
              <w:rPr>
                <w:rFonts w:ascii="Times New Roman" w:eastAsiaTheme="minorEastAsia" w:hAnsi="Times New Roman" w:cs="Times New Roman"/>
                <w:sz w:val="24"/>
                <w:szCs w:val="24"/>
              </w:rPr>
            </w:pPr>
            <w:r w:rsidRPr="002B657F">
              <w:rPr>
                <w:rFonts w:ascii="Times New Roman" w:eastAsiaTheme="minorEastAsia" w:hAnsi="Times New Roman" w:cs="Times New Roman"/>
                <w:b/>
                <w:sz w:val="24"/>
                <w:szCs w:val="24"/>
              </w:rPr>
              <w:t>„Поддържане и подобряване на качеството на живот на населението в общината, чрез осигуряване на здравословна и благоприятна околна среда и запазване на богатото природно наследство, чрез устойчиво управление на околната среда".</w:t>
            </w:r>
          </w:p>
        </w:tc>
      </w:tr>
    </w:tbl>
    <w:p w:rsidR="008D05CA" w:rsidRPr="002B657F" w:rsidRDefault="008D05CA"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Специфични стратегически цели и приоритети</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imes New Roman" w:hAnsi="Times New Roman" w:cs="Times New Roman"/>
          <w:sz w:val="24"/>
          <w:szCs w:val="24"/>
          <w:lang w:val="bg-BG" w:eastAsia="bg-BG"/>
        </w:rPr>
        <w:t>Стратегическата цел на програмата е да се ангажира и съдейства за опазване и</w:t>
      </w:r>
      <w:r w:rsidRPr="002B657F">
        <w:rPr>
          <w:rFonts w:ascii="Times New Roman" w:eastAsiaTheme="minorEastAsia" w:hAnsi="Times New Roman" w:cs="Times New Roman"/>
          <w:sz w:val="24"/>
          <w:szCs w:val="24"/>
          <w:lang w:val="bg-BG"/>
        </w:rPr>
        <w:t xml:space="preserve"> предотвратяване на замърсяването на околната среда по всичките й компоненти и фактори на въздействие, за намаляване на риска за здравето на населението. За постигането на генералната стратегическа цел на Общинската програма за опазване на околната среда са формулирани следните специфични стратегически цели:</w:t>
      </w:r>
    </w:p>
    <w:p w:rsidR="00F2526C" w:rsidRPr="002B657F" w:rsidRDefault="00F2526C" w:rsidP="00E0526E">
      <w:pPr>
        <w:shd w:val="clear" w:color="auto" w:fill="CCFF66"/>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r w:rsidRPr="002B657F">
        <w:rPr>
          <w:rFonts w:ascii="Times New Roman" w:eastAsiaTheme="minorEastAsia" w:hAnsi="Times New Roman" w:cs="Times New Roman"/>
          <w:b/>
          <w:sz w:val="24"/>
          <w:szCs w:val="24"/>
          <w:lang w:val="bg-BG"/>
        </w:rPr>
        <w:t xml:space="preserve">Специфична стратегическа цел 1: Ефективно използване на отпадъците като ресурс и намаляване на тяхното генериране и на депонирането им. ( </w:t>
      </w:r>
      <w:r w:rsidRPr="002B657F">
        <w:rPr>
          <w:rFonts w:ascii="Times New Roman" w:eastAsiaTheme="minorEastAsia" w:hAnsi="Times New Roman" w:cs="Times New Roman"/>
          <w:b/>
          <w:i/>
          <w:sz w:val="24"/>
          <w:szCs w:val="24"/>
          <w:lang w:val="bg-BG"/>
        </w:rPr>
        <w:t xml:space="preserve">Приложение 1, виж: Програма за управление на отпадъците на Община </w:t>
      </w:r>
      <w:r w:rsidR="00BB467F" w:rsidRPr="002B657F">
        <w:rPr>
          <w:rFonts w:ascii="Times New Roman" w:eastAsiaTheme="minorEastAsia" w:hAnsi="Times New Roman" w:cs="Times New Roman"/>
          <w:b/>
          <w:i/>
          <w:sz w:val="24"/>
          <w:szCs w:val="24"/>
          <w:lang w:val="bg-BG"/>
        </w:rPr>
        <w:t>Първомай</w:t>
      </w:r>
      <w:r w:rsidR="00225362" w:rsidRPr="002B657F">
        <w:rPr>
          <w:rFonts w:ascii="Times New Roman" w:eastAsiaTheme="minorEastAsia" w:hAnsi="Times New Roman" w:cs="Times New Roman"/>
          <w:b/>
          <w:i/>
          <w:sz w:val="24"/>
          <w:szCs w:val="24"/>
          <w:lang w:val="bg-BG"/>
        </w:rPr>
        <w:t xml:space="preserve"> 2021-2028</w:t>
      </w:r>
      <w:r w:rsidRPr="002B657F">
        <w:rPr>
          <w:rFonts w:ascii="Times New Roman" w:eastAsiaTheme="minorEastAsia" w:hAnsi="Times New Roman" w:cs="Times New Roman"/>
          <w:b/>
          <w:i/>
          <w:sz w:val="24"/>
          <w:szCs w:val="24"/>
          <w:lang w:val="bg-BG"/>
        </w:rPr>
        <w:t>г.</w:t>
      </w:r>
      <w:r w:rsidRPr="002B657F">
        <w:rPr>
          <w:rFonts w:ascii="Times New Roman" w:eastAsiaTheme="minorEastAsia" w:hAnsi="Times New Roman" w:cs="Times New Roman"/>
          <w:b/>
          <w:sz w:val="24"/>
          <w:szCs w:val="24"/>
          <w:lang w:val="bg-BG"/>
        </w:rPr>
        <w:t>)</w:t>
      </w:r>
    </w:p>
    <w:p w:rsidR="00E0526E" w:rsidRPr="002B657F" w:rsidRDefault="00E0526E" w:rsidP="00F2526C">
      <w:pPr>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p>
    <w:p w:rsidR="00F2526C" w:rsidRPr="002B657F" w:rsidRDefault="00F2526C" w:rsidP="00E0526E">
      <w:pPr>
        <w:shd w:val="clear" w:color="auto" w:fill="CCFF66"/>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r w:rsidRPr="002B657F">
        <w:rPr>
          <w:rFonts w:ascii="Times New Roman" w:eastAsiaTheme="minorEastAsia" w:hAnsi="Times New Roman" w:cs="Times New Roman"/>
          <w:b/>
          <w:sz w:val="24"/>
          <w:szCs w:val="24"/>
          <w:lang w:val="bg-BG"/>
        </w:rPr>
        <w:t>Специфична стратегическа цел 2: До края на периода на действие на програмата да се подобрят параметрите на водопроводната и канализационната мрежа на територията на общината (</w:t>
      </w:r>
      <w:r w:rsidRPr="002B657F">
        <w:rPr>
          <w:rFonts w:ascii="Times New Roman" w:eastAsiaTheme="minorEastAsia" w:hAnsi="Times New Roman" w:cs="Times New Roman"/>
          <w:b/>
          <w:i/>
          <w:sz w:val="24"/>
          <w:szCs w:val="24"/>
          <w:lang w:val="bg-BG"/>
        </w:rPr>
        <w:t>Приложение 2</w:t>
      </w:r>
      <w:r w:rsidRPr="002B657F">
        <w:rPr>
          <w:rFonts w:ascii="Times New Roman" w:eastAsiaTheme="minorEastAsia" w:hAnsi="Times New Roman" w:cs="Times New Roman"/>
          <w:b/>
          <w:sz w:val="24"/>
          <w:szCs w:val="24"/>
          <w:lang w:val="bg-BG"/>
        </w:rPr>
        <w:t>).</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Постигането на тази цел ще доведе до обхващане и пречистване на отпадните води от бита и промишлеността, което от своя страна води до запазване и подобряване качеството на подземните и повърхностните води.</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Индикатори:</w:t>
      </w:r>
      <w:r w:rsidRPr="002B657F">
        <w:rPr>
          <w:rFonts w:ascii="Times New Roman" w:eastAsiaTheme="minorEastAsia" w:hAnsi="Times New Roman" w:cs="Times New Roman"/>
          <w:sz w:val="24"/>
          <w:szCs w:val="24"/>
          <w:lang w:val="bg-BG"/>
        </w:rPr>
        <w:t xml:space="preserve"> Брой населени места с изградена канализация и действаща ПСОВ, брой населени места без режим на водоподаване.</w:t>
      </w:r>
    </w:p>
    <w:p w:rsidR="00F2526C" w:rsidRPr="002B657F" w:rsidRDefault="00F2526C" w:rsidP="00F2526C">
      <w:pPr>
        <w:widowControl w:val="0"/>
        <w:autoSpaceDE w:val="0"/>
        <w:autoSpaceDN w:val="0"/>
        <w:adjustRightInd w:val="0"/>
        <w:spacing w:after="0" w:line="240" w:lineRule="auto"/>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За постигането на тази цел се залага изпълнение на следните мерки (дейности):</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1.</w:t>
      </w:r>
      <w:r w:rsidRPr="002B657F">
        <w:rPr>
          <w:rFonts w:ascii="Times New Roman" w:eastAsiaTheme="minorEastAsia" w:hAnsi="Times New Roman" w:cs="Times New Roman"/>
          <w:sz w:val="24"/>
          <w:szCs w:val="24"/>
          <w:lang w:val="bg-BG"/>
        </w:rPr>
        <w:t xml:space="preserve">    Изграждане и поддържане на водоснабдителната мрежа и подобряване на</w:t>
      </w:r>
    </w:p>
    <w:p w:rsidR="00F2526C" w:rsidRPr="002B657F" w:rsidRDefault="00F2526C" w:rsidP="00F2526C">
      <w:pPr>
        <w:widowControl w:val="0"/>
        <w:autoSpaceDE w:val="0"/>
        <w:autoSpaceDN w:val="0"/>
        <w:adjustRightInd w:val="0"/>
        <w:spacing w:after="0" w:line="240" w:lineRule="auto"/>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необходимото количество и качество на подаваната питейна вода.</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2.</w:t>
      </w:r>
      <w:r w:rsidRPr="002B657F">
        <w:rPr>
          <w:rFonts w:ascii="Times New Roman" w:eastAsiaTheme="minorEastAsia" w:hAnsi="Times New Roman" w:cs="Times New Roman"/>
          <w:sz w:val="24"/>
          <w:szCs w:val="24"/>
          <w:lang w:val="bg-BG"/>
        </w:rPr>
        <w:t xml:space="preserve"> Изграждане на канализационна мрежа и осигуряване пречистването на отпадъчните води чрез изграждане на ПСОВ и довеждаща инфраструктура и намаляване на вредното влияние на отпадъчните води в региона.</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lastRenderedPageBreak/>
        <w:t>Мярка 3.</w:t>
      </w:r>
      <w:r w:rsidRPr="002B657F">
        <w:rPr>
          <w:rFonts w:ascii="Times New Roman" w:eastAsiaTheme="minorEastAsia" w:hAnsi="Times New Roman" w:cs="Times New Roman"/>
          <w:sz w:val="24"/>
          <w:szCs w:val="24"/>
          <w:lang w:val="bg-BG"/>
        </w:rPr>
        <w:t xml:space="preserve"> Подобряване на дейността на общинската администрация в съответствие със Закона за водите;</w:t>
      </w:r>
    </w:p>
    <w:p w:rsid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4.</w:t>
      </w:r>
      <w:r w:rsidRPr="002B657F">
        <w:rPr>
          <w:rFonts w:ascii="Times New Roman" w:eastAsiaTheme="minorEastAsia" w:hAnsi="Times New Roman" w:cs="Times New Roman"/>
          <w:sz w:val="24"/>
          <w:szCs w:val="24"/>
          <w:lang w:val="bg-BG"/>
        </w:rPr>
        <w:t xml:space="preserve">    Формиране на съзнание и интерес за икономии на водни ресурси.</w:t>
      </w:r>
    </w:p>
    <w:p w:rsidR="001D4C89" w:rsidRPr="002B657F" w:rsidRDefault="001D4C89"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p>
    <w:p w:rsidR="00F2526C" w:rsidRPr="002B657F" w:rsidRDefault="00F2526C" w:rsidP="001C4A52">
      <w:pPr>
        <w:shd w:val="clear" w:color="auto" w:fill="CCFF66"/>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Специфична стратегическа цел 3: До края на периода на действие на програмата да се запази доброто качество на атмосферния въздух(</w:t>
      </w:r>
      <w:r w:rsidRPr="002B657F">
        <w:rPr>
          <w:rFonts w:ascii="Times New Roman" w:eastAsiaTheme="minorEastAsia" w:hAnsi="Times New Roman" w:cs="Times New Roman"/>
          <w:b/>
          <w:i/>
          <w:sz w:val="24"/>
          <w:szCs w:val="24"/>
          <w:lang w:val="bg-BG"/>
        </w:rPr>
        <w:t>Приложение 3</w:t>
      </w:r>
      <w:r w:rsidRPr="002B657F">
        <w:rPr>
          <w:rFonts w:ascii="Times New Roman" w:eastAsiaTheme="minorEastAsia" w:hAnsi="Times New Roman" w:cs="Times New Roman"/>
          <w:b/>
          <w:sz w:val="24"/>
          <w:szCs w:val="24"/>
          <w:lang w:val="bg-BG"/>
        </w:rPr>
        <w:t>).</w:t>
      </w:r>
    </w:p>
    <w:p w:rsidR="001D4C89" w:rsidRDefault="001D4C89" w:rsidP="00F2526C">
      <w:pPr>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Индикатори:</w:t>
      </w:r>
      <w:r w:rsidRPr="002B657F">
        <w:rPr>
          <w:rFonts w:ascii="Times New Roman" w:eastAsiaTheme="minorEastAsia" w:hAnsi="Times New Roman" w:cs="Times New Roman"/>
          <w:sz w:val="24"/>
          <w:szCs w:val="24"/>
          <w:lang w:val="bg-BG"/>
        </w:rPr>
        <w:t xml:space="preserve"> Съдържанието на вредни вещества във въздуха много над ПДК.</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При  анализа  не  бяха  идентифицирани  сериозни  източници  на замърсяване     на атмосферния въздух, но за поддържане на чистия въздух е необходимо изпълнение на следните мерки:</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1:</w:t>
      </w:r>
      <w:r w:rsidRPr="002B657F">
        <w:rPr>
          <w:rFonts w:ascii="Times New Roman" w:eastAsiaTheme="minorEastAsia" w:hAnsi="Times New Roman" w:cs="Times New Roman"/>
          <w:sz w:val="24"/>
          <w:szCs w:val="24"/>
          <w:lang w:val="bg-BG"/>
        </w:rPr>
        <w:t xml:space="preserve"> Да се предприемат превантивни мерки за недопускане влошаване качеството на атмосферния въздух и прилагане на мерки за намаляване на емисиите от битовия и обществен сектор и от транспорта;</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2:</w:t>
      </w:r>
      <w:r w:rsidRPr="002B657F">
        <w:rPr>
          <w:rFonts w:ascii="Times New Roman" w:eastAsiaTheme="minorEastAsia" w:hAnsi="Times New Roman" w:cs="Times New Roman"/>
          <w:sz w:val="24"/>
          <w:szCs w:val="24"/>
          <w:lang w:val="bg-BG"/>
        </w:rPr>
        <w:t xml:space="preserve"> Периодичен контрол и измервания на качеството на атмосферния въздух; </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3:</w:t>
      </w:r>
      <w:r w:rsidRPr="002B657F">
        <w:rPr>
          <w:rFonts w:ascii="Times New Roman" w:eastAsiaTheme="minorEastAsia" w:hAnsi="Times New Roman" w:cs="Times New Roman"/>
          <w:sz w:val="24"/>
          <w:szCs w:val="24"/>
          <w:lang w:val="bg-BG"/>
        </w:rPr>
        <w:t xml:space="preserve"> Да се подобри енергийната ефективност; </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4:</w:t>
      </w:r>
      <w:r w:rsidRPr="002B657F">
        <w:rPr>
          <w:rFonts w:ascii="Times New Roman" w:eastAsiaTheme="minorEastAsia" w:hAnsi="Times New Roman" w:cs="Times New Roman"/>
          <w:sz w:val="24"/>
          <w:szCs w:val="24"/>
          <w:lang w:val="bg-BG"/>
        </w:rPr>
        <w:t xml:space="preserve"> Да се увеличат залесителните мероприятия;</w:t>
      </w:r>
    </w:p>
    <w:p w:rsidR="001C4A52" w:rsidRPr="002B657F" w:rsidRDefault="001C4A52" w:rsidP="00F2526C">
      <w:pPr>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p>
    <w:p w:rsidR="00F2526C" w:rsidRPr="002B657F" w:rsidRDefault="00F2526C" w:rsidP="001C4A52">
      <w:pPr>
        <w:shd w:val="clear" w:color="auto" w:fill="CCFF66"/>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r w:rsidRPr="002B657F">
        <w:rPr>
          <w:rFonts w:ascii="Times New Roman" w:eastAsiaTheme="minorEastAsia" w:hAnsi="Times New Roman" w:cs="Times New Roman"/>
          <w:b/>
          <w:sz w:val="24"/>
          <w:szCs w:val="24"/>
          <w:lang w:val="bg-BG"/>
        </w:rPr>
        <w:t>Специфична стратегическа цел 4: Доизграждане и обогатяване на зелената система (</w:t>
      </w:r>
      <w:r w:rsidRPr="002B657F">
        <w:rPr>
          <w:rFonts w:ascii="Times New Roman" w:eastAsiaTheme="minorEastAsia" w:hAnsi="Times New Roman" w:cs="Times New Roman"/>
          <w:b/>
          <w:i/>
          <w:sz w:val="24"/>
          <w:szCs w:val="24"/>
          <w:lang w:val="bg-BG"/>
        </w:rPr>
        <w:t>Приложение 4</w:t>
      </w:r>
      <w:r w:rsidRPr="002B657F">
        <w:rPr>
          <w:rFonts w:ascii="Times New Roman" w:eastAsiaTheme="minorEastAsia" w:hAnsi="Times New Roman" w:cs="Times New Roman"/>
          <w:b/>
          <w:sz w:val="24"/>
          <w:szCs w:val="24"/>
          <w:lang w:val="bg-BG"/>
        </w:rPr>
        <w:t>).</w:t>
      </w:r>
    </w:p>
    <w:p w:rsidR="001D4C89" w:rsidRDefault="001D4C89" w:rsidP="00F2526C">
      <w:pPr>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Индикатори:</w:t>
      </w:r>
      <w:r w:rsidRPr="002B657F">
        <w:rPr>
          <w:rFonts w:ascii="Times New Roman" w:eastAsiaTheme="minorEastAsia" w:hAnsi="Times New Roman" w:cs="Times New Roman"/>
          <w:sz w:val="24"/>
          <w:szCs w:val="24"/>
          <w:lang w:val="bg-BG"/>
        </w:rPr>
        <w:t xml:space="preserve"> Брой на изградените и рехабилитирани зелени зони.</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За  осъществяването  на тази  цел  е  необходимо  да  се  предприемат  стъпки     за възстановяване на зелени площи в населените места, създаване на функционални връзки между вътрешноселищния и крайселищен ландшафт, подобряване на параметрите   на околната среда, чрез елементите на зелената система. Мерките и дейностите са насочени към:</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1:</w:t>
      </w:r>
      <w:r w:rsidRPr="002B657F">
        <w:rPr>
          <w:rFonts w:ascii="Times New Roman" w:eastAsiaTheme="minorEastAsia" w:hAnsi="Times New Roman" w:cs="Times New Roman"/>
          <w:sz w:val="24"/>
          <w:szCs w:val="24"/>
          <w:lang w:val="bg-BG"/>
        </w:rPr>
        <w:t xml:space="preserve"> Възстановяване и осигуряване на зелени зони в населените места;</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2:</w:t>
      </w:r>
      <w:r w:rsidRPr="002B657F">
        <w:rPr>
          <w:rFonts w:ascii="Times New Roman" w:eastAsiaTheme="minorEastAsia" w:hAnsi="Times New Roman" w:cs="Times New Roman"/>
          <w:sz w:val="24"/>
          <w:szCs w:val="24"/>
          <w:lang w:val="bg-BG"/>
        </w:rPr>
        <w:t xml:space="preserve"> Корекция и почистване на речните корита, отводняване и озеленяване на съществуващи дерета;</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3:</w:t>
      </w:r>
      <w:r w:rsidRPr="002B657F">
        <w:rPr>
          <w:rFonts w:ascii="Times New Roman" w:eastAsiaTheme="minorEastAsia" w:hAnsi="Times New Roman" w:cs="Times New Roman"/>
          <w:sz w:val="24"/>
          <w:szCs w:val="24"/>
          <w:lang w:val="bg-BG"/>
        </w:rPr>
        <w:t xml:space="preserve"> Възстановяване на горския потенциал и въвеждане на превантивни дейности.</w:t>
      </w:r>
    </w:p>
    <w:p w:rsidR="001C4A52" w:rsidRPr="002B657F" w:rsidRDefault="001C4A52" w:rsidP="00F2526C">
      <w:pPr>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p>
    <w:p w:rsidR="00F2526C" w:rsidRPr="002B657F" w:rsidRDefault="00F2526C" w:rsidP="001C4A52">
      <w:pPr>
        <w:shd w:val="clear" w:color="auto" w:fill="CCFF66"/>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Специфична стратегическа цел 5: До края на периода на действие на програмата да се предприемат мерки за ограничаване на ерозията на почвите и не се допуска замърсяване(</w:t>
      </w:r>
      <w:r w:rsidRPr="002B657F">
        <w:rPr>
          <w:rFonts w:ascii="Times New Roman" w:eastAsiaTheme="minorEastAsia" w:hAnsi="Times New Roman" w:cs="Times New Roman"/>
          <w:b/>
          <w:i/>
          <w:sz w:val="24"/>
          <w:szCs w:val="24"/>
          <w:lang w:val="bg-BG"/>
        </w:rPr>
        <w:t>Приложение 5</w:t>
      </w:r>
      <w:r w:rsidRPr="002B657F">
        <w:rPr>
          <w:rFonts w:ascii="Times New Roman" w:eastAsiaTheme="minorEastAsia" w:hAnsi="Times New Roman" w:cs="Times New Roman"/>
          <w:b/>
          <w:sz w:val="24"/>
          <w:szCs w:val="24"/>
          <w:lang w:val="bg-BG"/>
        </w:rPr>
        <w:t>).</w:t>
      </w:r>
    </w:p>
    <w:p w:rsidR="001D4C89" w:rsidRDefault="001D4C89"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Индикатори: Намаляване на дела на ерозирали и замърсени почви. Дейностите за постигане на целта са свързани със следните мерки:</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1:</w:t>
      </w:r>
      <w:r w:rsidRPr="002B657F">
        <w:rPr>
          <w:rFonts w:ascii="Times New Roman" w:eastAsiaTheme="minorEastAsia" w:hAnsi="Times New Roman" w:cs="Times New Roman"/>
          <w:sz w:val="24"/>
          <w:szCs w:val="24"/>
          <w:lang w:val="bg-BG"/>
        </w:rPr>
        <w:t xml:space="preserve"> Залесяване на ерозирали почви, както в горски така и в поземления общински фонд; залесяване на неземеделски земи;</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2:</w:t>
      </w:r>
      <w:r w:rsidRPr="002B657F">
        <w:rPr>
          <w:rFonts w:ascii="Times New Roman" w:eastAsiaTheme="minorEastAsia" w:hAnsi="Times New Roman" w:cs="Times New Roman"/>
          <w:sz w:val="24"/>
          <w:szCs w:val="24"/>
          <w:lang w:val="bg-BG"/>
        </w:rPr>
        <w:t xml:space="preserve"> Залесяване на участъци в близост до пътни артерии с цел намаляване почвеното замърсяване от транспорта;</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3:</w:t>
      </w:r>
      <w:r w:rsidRPr="002B657F">
        <w:rPr>
          <w:rFonts w:ascii="Times New Roman" w:eastAsiaTheme="minorEastAsia" w:hAnsi="Times New Roman" w:cs="Times New Roman"/>
          <w:sz w:val="24"/>
          <w:szCs w:val="24"/>
          <w:lang w:val="bg-BG"/>
        </w:rPr>
        <w:t xml:space="preserve"> Предотвратяване замърсяване на почвите.</w:t>
      </w:r>
    </w:p>
    <w:p w:rsidR="006D36C6" w:rsidRPr="002B657F" w:rsidRDefault="006D36C6" w:rsidP="006D36C6">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 xml:space="preserve">Мярка 4: </w:t>
      </w:r>
      <w:r w:rsidRPr="002B657F">
        <w:rPr>
          <w:rFonts w:ascii="Times New Roman" w:eastAsiaTheme="minorEastAsia" w:hAnsi="Times New Roman" w:cs="Times New Roman"/>
          <w:sz w:val="24"/>
          <w:szCs w:val="24"/>
          <w:lang w:val="bg-BG"/>
        </w:rPr>
        <w:t>Прилагане на добри практики при у</w:t>
      </w:r>
      <w:r w:rsidR="005E561E">
        <w:rPr>
          <w:rFonts w:ascii="Times New Roman" w:eastAsiaTheme="minorEastAsia" w:hAnsi="Times New Roman" w:cs="Times New Roman"/>
          <w:sz w:val="24"/>
          <w:szCs w:val="24"/>
          <w:lang w:val="bg-BG"/>
        </w:rPr>
        <w:t>с</w:t>
      </w:r>
      <w:r w:rsidRPr="002B657F">
        <w:rPr>
          <w:rFonts w:ascii="Times New Roman" w:eastAsiaTheme="minorEastAsia" w:hAnsi="Times New Roman" w:cs="Times New Roman"/>
          <w:sz w:val="24"/>
          <w:szCs w:val="24"/>
          <w:lang w:val="bg-BG"/>
        </w:rPr>
        <w:t>тройственото планиране и управлението на земеползването за рационално усвояване на земеделски земи.</w:t>
      </w:r>
    </w:p>
    <w:p w:rsidR="00431D66" w:rsidRPr="002B657F" w:rsidRDefault="00431D66" w:rsidP="006D36C6">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 xml:space="preserve">Мярка 5: </w:t>
      </w:r>
      <w:r w:rsidRPr="002B657F">
        <w:rPr>
          <w:rFonts w:ascii="Times New Roman" w:eastAsiaTheme="minorEastAsia" w:hAnsi="Times New Roman" w:cs="Times New Roman"/>
          <w:sz w:val="24"/>
          <w:szCs w:val="24"/>
          <w:lang w:val="bg-BG"/>
        </w:rPr>
        <w:t>Засилване на контрола върху спазване на забраната за палене на стърнища.</w:t>
      </w:r>
    </w:p>
    <w:p w:rsidR="001C4A52" w:rsidRPr="002B657F" w:rsidRDefault="001C4A52" w:rsidP="00F2526C">
      <w:pPr>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p>
    <w:p w:rsidR="00F2526C" w:rsidRPr="002B657F" w:rsidRDefault="00F2526C" w:rsidP="001C4A52">
      <w:pPr>
        <w:shd w:val="clear" w:color="auto" w:fill="CCFF66"/>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r w:rsidRPr="002B657F">
        <w:rPr>
          <w:rFonts w:ascii="Times New Roman" w:eastAsiaTheme="minorEastAsia" w:hAnsi="Times New Roman" w:cs="Times New Roman"/>
          <w:b/>
          <w:sz w:val="24"/>
          <w:szCs w:val="24"/>
          <w:lang w:val="bg-BG"/>
        </w:rPr>
        <w:lastRenderedPageBreak/>
        <w:t>Специфична стратегическа цел 6: Да се осигури ефективно управление на околната среда и широко участие на обществеността в решаване на проблемите на околната среда (</w:t>
      </w:r>
      <w:r w:rsidRPr="002B657F">
        <w:rPr>
          <w:rFonts w:ascii="Times New Roman" w:eastAsiaTheme="minorEastAsia" w:hAnsi="Times New Roman" w:cs="Times New Roman"/>
          <w:b/>
          <w:i/>
          <w:sz w:val="24"/>
          <w:szCs w:val="24"/>
          <w:lang w:val="bg-BG"/>
        </w:rPr>
        <w:t>Приложение 6</w:t>
      </w:r>
      <w:r w:rsidRPr="002B657F">
        <w:rPr>
          <w:rFonts w:ascii="Times New Roman" w:eastAsiaTheme="minorEastAsia" w:hAnsi="Times New Roman" w:cs="Times New Roman"/>
          <w:b/>
          <w:sz w:val="24"/>
          <w:szCs w:val="24"/>
          <w:lang w:val="bg-BG"/>
        </w:rPr>
        <w:t>).</w:t>
      </w:r>
    </w:p>
    <w:p w:rsidR="001D4C89" w:rsidRDefault="001D4C89" w:rsidP="00F2526C">
      <w:pPr>
        <w:widowControl w:val="0"/>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p>
    <w:p w:rsidR="00F2526C" w:rsidRPr="002B657F" w:rsidRDefault="00F2526C" w:rsidP="00F2526C">
      <w:pPr>
        <w:widowControl w:val="0"/>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Индикатори:</w:t>
      </w:r>
      <w:r w:rsidRPr="002B657F">
        <w:rPr>
          <w:rFonts w:ascii="Times New Roman" w:eastAsiaTheme="minorEastAsia" w:hAnsi="Times New Roman" w:cs="Times New Roman"/>
          <w:sz w:val="24"/>
          <w:szCs w:val="24"/>
          <w:lang w:val="bg-BG"/>
        </w:rPr>
        <w:t xml:space="preserve"> Изградена ефективно действаща система за наблюдение и оценка на компонентите на околната среда.</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 xml:space="preserve">Дейностите за постигане на целта са свързани със реализиране на следните мерки: </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1:</w:t>
      </w:r>
      <w:r w:rsidRPr="002B657F">
        <w:rPr>
          <w:rFonts w:ascii="Times New Roman" w:eastAsiaTheme="minorEastAsia" w:hAnsi="Times New Roman" w:cs="Times New Roman"/>
          <w:sz w:val="24"/>
          <w:szCs w:val="24"/>
          <w:lang w:val="bg-BG"/>
        </w:rPr>
        <w:t xml:space="preserve"> Планиране и контрол на дейностите по опазване на околната среда.</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2:</w:t>
      </w:r>
      <w:r w:rsidRPr="002B657F">
        <w:rPr>
          <w:rFonts w:ascii="Times New Roman" w:eastAsiaTheme="minorEastAsia" w:hAnsi="Times New Roman" w:cs="Times New Roman"/>
          <w:sz w:val="24"/>
          <w:szCs w:val="24"/>
          <w:lang w:val="bg-BG"/>
        </w:rPr>
        <w:t xml:space="preserve"> Развитие на информационна система за събиране на данни за околната среда.</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3:</w:t>
      </w:r>
      <w:r w:rsidRPr="002B657F">
        <w:rPr>
          <w:rFonts w:ascii="Times New Roman" w:eastAsiaTheme="minorEastAsia" w:hAnsi="Times New Roman" w:cs="Times New Roman"/>
          <w:sz w:val="24"/>
          <w:szCs w:val="24"/>
          <w:lang w:val="bg-BG"/>
        </w:rPr>
        <w:t xml:space="preserve"> Повишаване на обществената култура и съзнание по проблемите на околната среда и привличане на обществеността в процеса на вземане на решения.</w:t>
      </w:r>
    </w:p>
    <w:p w:rsidR="00F2526C" w:rsidRPr="002B657F" w:rsidRDefault="00F2526C" w:rsidP="00F2526C">
      <w:pPr>
        <w:widowControl w:val="0"/>
        <w:autoSpaceDE w:val="0"/>
        <w:autoSpaceDN w:val="0"/>
        <w:adjustRightInd w:val="0"/>
        <w:spacing w:after="0" w:line="240" w:lineRule="auto"/>
        <w:jc w:val="both"/>
        <w:rPr>
          <w:rFonts w:ascii="Times New Roman" w:eastAsiaTheme="minorEastAsia" w:hAnsi="Times New Roman" w:cs="Times New Roman"/>
          <w:sz w:val="24"/>
          <w:szCs w:val="24"/>
          <w:lang w:val="bg-BG"/>
        </w:rPr>
      </w:pPr>
    </w:p>
    <w:p w:rsidR="00F2526C" w:rsidRPr="002B657F" w:rsidRDefault="00F2526C" w:rsidP="001C4A52">
      <w:pPr>
        <w:shd w:val="clear" w:color="auto" w:fill="CCFF66"/>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r w:rsidRPr="002B657F">
        <w:rPr>
          <w:rFonts w:ascii="Times New Roman" w:eastAsiaTheme="minorEastAsia" w:hAnsi="Times New Roman" w:cs="Times New Roman"/>
          <w:b/>
          <w:sz w:val="24"/>
          <w:szCs w:val="24"/>
          <w:lang w:val="bg-BG"/>
        </w:rPr>
        <w:t>Специфична стратегическа цел 7: До края на периода на действие на програмата да се запази площта на защитените територии на територията на общината, с цел опазване на природното богатство (</w:t>
      </w:r>
      <w:r w:rsidRPr="002B657F">
        <w:rPr>
          <w:rFonts w:ascii="Times New Roman" w:eastAsiaTheme="minorEastAsia" w:hAnsi="Times New Roman" w:cs="Times New Roman"/>
          <w:b/>
          <w:i/>
          <w:sz w:val="24"/>
          <w:szCs w:val="24"/>
          <w:lang w:val="bg-BG"/>
        </w:rPr>
        <w:t>Приложение 7</w:t>
      </w:r>
      <w:r w:rsidRPr="002B657F">
        <w:rPr>
          <w:rFonts w:ascii="Times New Roman" w:eastAsiaTheme="minorEastAsia" w:hAnsi="Times New Roman" w:cs="Times New Roman"/>
          <w:b/>
          <w:sz w:val="24"/>
          <w:szCs w:val="24"/>
          <w:lang w:val="bg-BG"/>
        </w:rPr>
        <w:t>).</w:t>
      </w:r>
    </w:p>
    <w:p w:rsidR="001D4C89" w:rsidRDefault="001D4C89" w:rsidP="00F2526C">
      <w:pPr>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Индикатор:</w:t>
      </w:r>
      <w:r w:rsidRPr="002B657F">
        <w:rPr>
          <w:rFonts w:ascii="Times New Roman" w:eastAsiaTheme="minorEastAsia" w:hAnsi="Times New Roman" w:cs="Times New Roman"/>
          <w:sz w:val="24"/>
          <w:szCs w:val="24"/>
          <w:lang w:val="bg-BG"/>
        </w:rPr>
        <w:t xml:space="preserve"> Запазване площта на защитените територии спрямо общата площ на общината</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Целта може да се постигне чрез:</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1:</w:t>
      </w:r>
      <w:r w:rsidRPr="002B657F">
        <w:rPr>
          <w:rFonts w:ascii="Times New Roman" w:eastAsiaTheme="minorEastAsia" w:hAnsi="Times New Roman" w:cs="Times New Roman"/>
          <w:sz w:val="24"/>
          <w:szCs w:val="24"/>
          <w:lang w:val="bg-BG"/>
        </w:rPr>
        <w:t xml:space="preserve">  Съхраняване,     укрепване  и  възстановяване  на  екосистемите,  ключови местообитания на видове и на генетичните им ресурси в защитените територии; </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2:</w:t>
      </w:r>
      <w:r w:rsidRPr="002B657F">
        <w:rPr>
          <w:rFonts w:ascii="Times New Roman" w:eastAsiaTheme="minorEastAsia" w:hAnsi="Times New Roman" w:cs="Times New Roman"/>
          <w:sz w:val="24"/>
          <w:szCs w:val="24"/>
          <w:lang w:val="bg-BG"/>
        </w:rPr>
        <w:t xml:space="preserve"> Осигуряване на условия за устойчиво ползване на биологичните ресурси и на ресурсите от лечебни растения;</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3:</w:t>
      </w:r>
      <w:r w:rsidRPr="002B657F">
        <w:rPr>
          <w:rFonts w:ascii="Times New Roman" w:eastAsiaTheme="minorEastAsia" w:hAnsi="Times New Roman" w:cs="Times New Roman"/>
          <w:sz w:val="24"/>
          <w:szCs w:val="24"/>
          <w:lang w:val="bg-BG"/>
        </w:rPr>
        <w:t xml:space="preserve"> Информиране и привличане </w:t>
      </w:r>
      <w:r w:rsidR="005E561E">
        <w:rPr>
          <w:rFonts w:ascii="Times New Roman" w:eastAsiaTheme="minorEastAsia" w:hAnsi="Times New Roman" w:cs="Times New Roman"/>
          <w:sz w:val="24"/>
          <w:szCs w:val="24"/>
          <w:lang w:val="bg-BG"/>
        </w:rPr>
        <w:t>н</w:t>
      </w:r>
      <w:r w:rsidRPr="002B657F">
        <w:rPr>
          <w:rFonts w:ascii="Times New Roman" w:eastAsiaTheme="minorEastAsia" w:hAnsi="Times New Roman" w:cs="Times New Roman"/>
          <w:sz w:val="24"/>
          <w:szCs w:val="24"/>
          <w:lang w:val="bg-BG"/>
        </w:rPr>
        <w:t>а обществеността за опазване на биоразнообразието и защитените територии.</w:t>
      </w:r>
    </w:p>
    <w:p w:rsidR="001C4A52" w:rsidRPr="002B657F" w:rsidRDefault="001C4A52" w:rsidP="00F2526C">
      <w:pPr>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p>
    <w:p w:rsidR="00F2526C" w:rsidRPr="002B657F" w:rsidRDefault="00F2526C" w:rsidP="001C4A52">
      <w:pPr>
        <w:shd w:val="clear" w:color="auto" w:fill="CCFF66"/>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Специфична стратегическа цел 8: До края на периода на действие на програмата да се ограничи шумовото натоварване от стопански обекти и от транспорта с оглед намаляване риска за здравето на хората (</w:t>
      </w:r>
      <w:r w:rsidRPr="002B657F">
        <w:rPr>
          <w:rFonts w:ascii="Times New Roman" w:eastAsiaTheme="minorEastAsia" w:hAnsi="Times New Roman" w:cs="Times New Roman"/>
          <w:b/>
          <w:i/>
          <w:sz w:val="24"/>
          <w:szCs w:val="24"/>
          <w:lang w:val="bg-BG"/>
        </w:rPr>
        <w:t>Приложение 8</w:t>
      </w:r>
      <w:r w:rsidRPr="002B657F">
        <w:rPr>
          <w:rFonts w:ascii="Times New Roman" w:eastAsiaTheme="minorEastAsia" w:hAnsi="Times New Roman" w:cs="Times New Roman"/>
          <w:b/>
          <w:sz w:val="24"/>
          <w:szCs w:val="24"/>
          <w:lang w:val="bg-BG"/>
        </w:rPr>
        <w:t>).</w:t>
      </w:r>
    </w:p>
    <w:p w:rsidR="001D4C89" w:rsidRDefault="001D4C89" w:rsidP="00F2526C">
      <w:pPr>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Индикатори:</w:t>
      </w:r>
      <w:r w:rsidRPr="002B657F">
        <w:rPr>
          <w:rFonts w:ascii="Times New Roman" w:eastAsiaTheme="minorEastAsia" w:hAnsi="Times New Roman" w:cs="Times New Roman"/>
          <w:sz w:val="24"/>
          <w:szCs w:val="24"/>
          <w:lang w:val="bg-BG"/>
        </w:rPr>
        <w:t xml:space="preserve"> Показатели на шумово натоварване в ПДК</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1:</w:t>
      </w:r>
      <w:r w:rsidRPr="002B657F">
        <w:rPr>
          <w:rFonts w:ascii="Times New Roman" w:eastAsiaTheme="minorEastAsia" w:hAnsi="Times New Roman" w:cs="Times New Roman"/>
          <w:sz w:val="24"/>
          <w:szCs w:val="24"/>
          <w:lang w:val="bg-BG"/>
        </w:rPr>
        <w:t xml:space="preserve"> Намаляване шумовото замърсяване в населените места от стопански обекти;</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b/>
          <w:sz w:val="24"/>
          <w:szCs w:val="24"/>
          <w:lang w:val="bg-BG"/>
        </w:rPr>
        <w:t>Мярка 2:</w:t>
      </w:r>
      <w:r w:rsidRPr="002B657F">
        <w:rPr>
          <w:rFonts w:ascii="Times New Roman" w:eastAsiaTheme="minorEastAsia" w:hAnsi="Times New Roman" w:cs="Times New Roman"/>
          <w:sz w:val="24"/>
          <w:szCs w:val="24"/>
          <w:lang w:val="bg-BG"/>
        </w:rPr>
        <w:t xml:space="preserve"> Намаляване шумовото замърсяване предизвикано от транспорта.</w:t>
      </w:r>
    </w:p>
    <w:p w:rsidR="00F2526C" w:rsidRPr="002B657F" w:rsidRDefault="00F2526C" w:rsidP="00F2526C">
      <w:pPr>
        <w:widowControl w:val="0"/>
        <w:autoSpaceDE w:val="0"/>
        <w:autoSpaceDN w:val="0"/>
        <w:adjustRightInd w:val="0"/>
        <w:spacing w:after="0" w:line="240" w:lineRule="auto"/>
        <w:jc w:val="both"/>
        <w:rPr>
          <w:rFonts w:ascii="Times New Roman" w:eastAsiaTheme="minorEastAsia" w:hAnsi="Times New Roman" w:cs="Times New Roman"/>
          <w:sz w:val="24"/>
          <w:szCs w:val="24"/>
          <w:lang w:val="bg-BG"/>
        </w:rPr>
      </w:pP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 xml:space="preserve">Формулираните цели на Програмата за опазване на околна среда на Община </w:t>
      </w:r>
      <w:r w:rsidR="00BB467F" w:rsidRPr="002B657F">
        <w:rPr>
          <w:rFonts w:ascii="Times New Roman" w:eastAsiaTheme="minorEastAsia" w:hAnsi="Times New Roman" w:cs="Times New Roman"/>
          <w:sz w:val="24"/>
          <w:szCs w:val="24"/>
          <w:lang w:val="bg-BG"/>
        </w:rPr>
        <w:t>Първомай</w:t>
      </w:r>
      <w:r w:rsidRPr="002B657F">
        <w:rPr>
          <w:rFonts w:ascii="Times New Roman" w:eastAsiaTheme="minorEastAsia" w:hAnsi="Times New Roman" w:cs="Times New Roman"/>
          <w:sz w:val="24"/>
          <w:szCs w:val="24"/>
          <w:lang w:val="bg-BG"/>
        </w:rPr>
        <w:t xml:space="preserve"> представят не само посоката на развитие в политиката на общината в тази област през следващите няколко години. Постигането на целите само по себе си е следваща стъпка към систематичното решаване на екологичните проблеми в общината. Това е и съществена част от интегрирания процес на планиране, заложен в </w:t>
      </w:r>
      <w:r w:rsidR="00714233" w:rsidRPr="002B657F">
        <w:rPr>
          <w:rFonts w:ascii="Times New Roman" w:eastAsiaTheme="minorEastAsia" w:hAnsi="Times New Roman" w:cs="Times New Roman"/>
          <w:sz w:val="24"/>
          <w:szCs w:val="24"/>
          <w:lang w:val="bg-BG"/>
        </w:rPr>
        <w:t xml:space="preserve">Плана за интегрирано развитие на община </w:t>
      </w:r>
      <w:r w:rsidR="00BB467F" w:rsidRPr="002B657F">
        <w:rPr>
          <w:rFonts w:ascii="Times New Roman" w:eastAsiaTheme="minorEastAsia" w:hAnsi="Times New Roman" w:cs="Times New Roman"/>
          <w:sz w:val="24"/>
          <w:szCs w:val="24"/>
          <w:lang w:val="bg-BG"/>
        </w:rPr>
        <w:t>Първомай</w:t>
      </w:r>
      <w:r w:rsidR="001C4A52" w:rsidRPr="002B657F">
        <w:rPr>
          <w:rFonts w:ascii="Times New Roman" w:eastAsiaTheme="minorEastAsia" w:hAnsi="Times New Roman" w:cs="Times New Roman"/>
          <w:sz w:val="24"/>
          <w:szCs w:val="24"/>
          <w:lang w:val="bg-BG"/>
        </w:rPr>
        <w:t xml:space="preserve"> за периода 2021-2027</w:t>
      </w:r>
      <w:r w:rsidRPr="002B657F">
        <w:rPr>
          <w:rFonts w:ascii="Times New Roman" w:eastAsiaTheme="minorEastAsia" w:hAnsi="Times New Roman" w:cs="Times New Roman"/>
          <w:sz w:val="24"/>
          <w:szCs w:val="24"/>
          <w:lang w:val="bg-BG"/>
        </w:rPr>
        <w:t>г.</w:t>
      </w:r>
    </w:p>
    <w:p w:rsidR="00714233" w:rsidRPr="002B657F" w:rsidRDefault="00F2526C" w:rsidP="00714233">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 xml:space="preserve">Целите и приоритетите, залегнали в Програмата са в унисон с националните цели и приоритети изведени в </w:t>
      </w:r>
      <w:r w:rsidR="00714233" w:rsidRPr="002B657F">
        <w:rPr>
          <w:rFonts w:ascii="Times New Roman" w:eastAsiaTheme="minorEastAsia" w:hAnsi="Times New Roman" w:cs="Times New Roman"/>
          <w:sz w:val="24"/>
          <w:szCs w:val="24"/>
          <w:lang w:val="bg-BG"/>
        </w:rPr>
        <w:t xml:space="preserve">Плана за интегрирано развитие на община </w:t>
      </w:r>
      <w:r w:rsidR="00BB467F" w:rsidRPr="002B657F">
        <w:rPr>
          <w:rFonts w:ascii="Times New Roman" w:eastAsiaTheme="minorEastAsia" w:hAnsi="Times New Roman" w:cs="Times New Roman"/>
          <w:sz w:val="24"/>
          <w:szCs w:val="24"/>
          <w:lang w:val="bg-BG"/>
        </w:rPr>
        <w:t>Първомай</w:t>
      </w:r>
      <w:r w:rsidR="00714233" w:rsidRPr="002B657F">
        <w:rPr>
          <w:rFonts w:ascii="Times New Roman" w:eastAsiaTheme="minorEastAsia" w:hAnsi="Times New Roman" w:cs="Times New Roman"/>
          <w:sz w:val="24"/>
          <w:szCs w:val="24"/>
          <w:lang w:val="bg-BG"/>
        </w:rPr>
        <w:t xml:space="preserve"> за периода 2021-2027г.</w:t>
      </w:r>
    </w:p>
    <w:p w:rsidR="00F2526C" w:rsidRPr="002B657F"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Целите предоставят основата за формулиране и осъществяване на пакет от последователни задачи и действия, представени детайлно в следващия "План за действие" от програмата.</w:t>
      </w:r>
    </w:p>
    <w:p w:rsidR="005D3E0F" w:rsidRPr="002B657F" w:rsidRDefault="005D3E0F"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p>
    <w:p w:rsidR="00E10079" w:rsidRPr="002B657F" w:rsidRDefault="00C030FD" w:rsidP="001C4A52">
      <w:pPr>
        <w:shd w:val="clear" w:color="auto" w:fill="CCFF66"/>
        <w:autoSpaceDE w:val="0"/>
        <w:autoSpaceDN w:val="0"/>
        <w:adjustRightInd w:val="0"/>
        <w:spacing w:after="0" w:line="240" w:lineRule="auto"/>
        <w:jc w:val="center"/>
        <w:rPr>
          <w:rFonts w:ascii="Times New Roman" w:eastAsia="SimSun" w:hAnsi="Times New Roman" w:cs="Times New Roman"/>
          <w:b/>
          <w:lang w:val="bg-BG" w:eastAsia="zh-CN"/>
        </w:rPr>
      </w:pPr>
      <w:r w:rsidRPr="002B657F">
        <w:rPr>
          <w:rFonts w:ascii="Times New Roman" w:eastAsia="SimSun" w:hAnsi="Times New Roman" w:cs="Times New Roman"/>
          <w:b/>
          <w:lang w:val="bg-BG" w:eastAsia="zh-CN"/>
        </w:rPr>
        <w:lastRenderedPageBreak/>
        <w:t>VI. ПЛАН ЗА ДЕЙСТВИЕ И ОРГАНИЗАЦИЯ ЗА ИЗПЪЛНЕНИЕТО НА ПРОГРАМАТА</w:t>
      </w:r>
    </w:p>
    <w:p w:rsidR="006854F3" w:rsidRDefault="006854F3" w:rsidP="00BA1F05">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p>
    <w:p w:rsidR="009F5948" w:rsidRPr="002B657F" w:rsidRDefault="00BA1F05" w:rsidP="00BA1F05">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Планът е представен в табличен вид и е структуриран за всяка от осемте стратегически</w:t>
      </w:r>
      <w:r w:rsidR="009F5948" w:rsidRPr="002B657F">
        <w:rPr>
          <w:rFonts w:ascii="Times New Roman" w:eastAsiaTheme="minorEastAsia" w:hAnsi="Times New Roman" w:cs="Times New Roman"/>
          <w:sz w:val="24"/>
          <w:szCs w:val="24"/>
          <w:lang w:val="bg-BG"/>
        </w:rPr>
        <w:t xml:space="preserve"> специфични цели</w:t>
      </w:r>
      <w:r w:rsidRPr="002B657F">
        <w:rPr>
          <w:rFonts w:ascii="Times New Roman" w:eastAsiaTheme="minorEastAsia" w:hAnsi="Times New Roman" w:cs="Times New Roman"/>
          <w:sz w:val="24"/>
          <w:szCs w:val="24"/>
          <w:lang w:val="bg-BG"/>
        </w:rPr>
        <w:t xml:space="preserve">. Към всяка от </w:t>
      </w:r>
      <w:r w:rsidR="009F5948" w:rsidRPr="002B657F">
        <w:rPr>
          <w:rFonts w:ascii="Times New Roman" w:eastAsiaTheme="minorEastAsia" w:hAnsi="Times New Roman" w:cs="Times New Roman"/>
          <w:sz w:val="24"/>
          <w:szCs w:val="24"/>
          <w:lang w:val="bg-BG"/>
        </w:rPr>
        <w:t xml:space="preserve">тях </w:t>
      </w:r>
      <w:r w:rsidRPr="002B657F">
        <w:rPr>
          <w:rFonts w:ascii="Times New Roman" w:eastAsiaTheme="minorEastAsia" w:hAnsi="Times New Roman" w:cs="Times New Roman"/>
          <w:sz w:val="24"/>
          <w:szCs w:val="24"/>
          <w:lang w:val="bg-BG"/>
        </w:rPr>
        <w:t>са представени най-важните действия, осъществяването на които е от съществено значение за постигането на постав</w:t>
      </w:r>
      <w:r w:rsidR="005E561E">
        <w:rPr>
          <w:rFonts w:ascii="Times New Roman" w:eastAsiaTheme="minorEastAsia" w:hAnsi="Times New Roman" w:cs="Times New Roman"/>
          <w:sz w:val="24"/>
          <w:szCs w:val="24"/>
          <w:lang w:val="bg-BG"/>
        </w:rPr>
        <w:t>е</w:t>
      </w:r>
      <w:r w:rsidRPr="002B657F">
        <w:rPr>
          <w:rFonts w:ascii="Times New Roman" w:eastAsiaTheme="minorEastAsia" w:hAnsi="Times New Roman" w:cs="Times New Roman"/>
          <w:sz w:val="24"/>
          <w:szCs w:val="24"/>
          <w:lang w:val="bg-BG"/>
        </w:rPr>
        <w:t xml:space="preserve">ните цели. </w:t>
      </w:r>
    </w:p>
    <w:p w:rsidR="009F5948" w:rsidRPr="002B657F" w:rsidRDefault="00BA1F05" w:rsidP="00BA1F05">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 xml:space="preserve">За всяко действие са посочени отговорните органи/организации, като посочената на първо място е водеща и има координираща функция за изпълнението на задачите от останалите отговорни органи/организации. </w:t>
      </w:r>
    </w:p>
    <w:p w:rsidR="009F5948" w:rsidRPr="002B657F" w:rsidRDefault="00BA1F05" w:rsidP="00BA1F05">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 xml:space="preserve">За всяко от действията има посочен времеви график. </w:t>
      </w:r>
    </w:p>
    <w:p w:rsidR="009F5948" w:rsidRPr="002B657F" w:rsidRDefault="00BA1F05" w:rsidP="00BA1F05">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 xml:space="preserve">Там, където има прогнозна информация за действията са посочени необходимите или очакваните разходи и източниците на финансиране. </w:t>
      </w:r>
    </w:p>
    <w:p w:rsidR="00BA1F05" w:rsidRPr="002B657F" w:rsidRDefault="00BA1F05" w:rsidP="00BA1F05">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 xml:space="preserve">В отделна колона за всяко от действията е </w:t>
      </w:r>
      <w:r w:rsidR="005E561E" w:rsidRPr="002B657F">
        <w:rPr>
          <w:rFonts w:ascii="Times New Roman" w:eastAsiaTheme="minorEastAsia" w:hAnsi="Times New Roman" w:cs="Times New Roman"/>
          <w:sz w:val="24"/>
          <w:szCs w:val="24"/>
          <w:lang w:val="bg-BG"/>
        </w:rPr>
        <w:t>представен</w:t>
      </w:r>
      <w:r w:rsidRPr="002B657F">
        <w:rPr>
          <w:rFonts w:ascii="Times New Roman" w:eastAsiaTheme="minorEastAsia" w:hAnsi="Times New Roman" w:cs="Times New Roman"/>
          <w:sz w:val="24"/>
          <w:szCs w:val="24"/>
          <w:lang w:val="bg-BG"/>
        </w:rPr>
        <w:t xml:space="preserve"> индикатора и в последната колона на таблицата е посочен ефектът от изпълнението на даденото действие.</w:t>
      </w:r>
    </w:p>
    <w:p w:rsidR="00714233" w:rsidRPr="002B657F" w:rsidRDefault="00714233" w:rsidP="00F2526C">
      <w:pPr>
        <w:autoSpaceDE w:val="0"/>
        <w:autoSpaceDN w:val="0"/>
        <w:adjustRightInd w:val="0"/>
        <w:spacing w:after="0" w:line="240" w:lineRule="auto"/>
        <w:jc w:val="both"/>
        <w:rPr>
          <w:rFonts w:ascii="Times New Roman" w:eastAsia="SimSun" w:hAnsi="Times New Roman" w:cs="Times New Roman"/>
          <w:b/>
          <w:lang w:val="bg-BG" w:eastAsia="zh-CN"/>
        </w:rPr>
      </w:pPr>
    </w:p>
    <w:p w:rsidR="00BB188F" w:rsidRPr="002B657F" w:rsidRDefault="00BB188F"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E10079" w:rsidRPr="002B657F" w:rsidRDefault="00C030FD" w:rsidP="001C4A52">
      <w:pPr>
        <w:shd w:val="clear" w:color="auto" w:fill="CCFF66"/>
        <w:autoSpaceDE w:val="0"/>
        <w:autoSpaceDN w:val="0"/>
        <w:adjustRightInd w:val="0"/>
        <w:spacing w:after="0" w:line="240" w:lineRule="auto"/>
        <w:jc w:val="center"/>
        <w:rPr>
          <w:rFonts w:ascii="Times New Roman" w:eastAsia="SimSun" w:hAnsi="Times New Roman" w:cs="Times New Roman"/>
          <w:b/>
          <w:lang w:val="bg-BG" w:eastAsia="zh-CN"/>
        </w:rPr>
      </w:pPr>
      <w:r w:rsidRPr="002B657F">
        <w:rPr>
          <w:rFonts w:ascii="Times New Roman" w:eastAsia="SimSun" w:hAnsi="Times New Roman" w:cs="Times New Roman"/>
          <w:b/>
          <w:lang w:val="bg-BG" w:eastAsia="zh-CN"/>
        </w:rPr>
        <w:t xml:space="preserve">VІІ. </w:t>
      </w:r>
      <w:r w:rsidRPr="002B657F">
        <w:rPr>
          <w:rFonts w:ascii="Times New Roman" w:eastAsia="Times New Roman" w:hAnsi="Times New Roman" w:cs="Times New Roman"/>
          <w:b/>
          <w:sz w:val="24"/>
          <w:szCs w:val="24"/>
          <w:lang w:val="bg-BG" w:eastAsia="bg-BG"/>
        </w:rPr>
        <w:t>СИСТЕМА</w:t>
      </w:r>
      <w:r w:rsidRPr="002B657F">
        <w:rPr>
          <w:rFonts w:ascii="Times New Roman" w:eastAsia="SimSun" w:hAnsi="Times New Roman" w:cs="Times New Roman"/>
          <w:b/>
          <w:lang w:val="bg-BG" w:eastAsia="zh-CN"/>
        </w:rPr>
        <w:t>ЗА НАБЛЮДЕНИЕ, КОНТРОЛ И ОТЧИТАНЕ НА ИЗПЪЛНЕНИЕТО НА ОБЩИНСКАТА ПРОГРАМА ЗА ОПАЗВАНЕ НА ОКОЛНАТА СРЕДА.</w:t>
      </w:r>
    </w:p>
    <w:p w:rsidR="006854F3" w:rsidRDefault="006854F3" w:rsidP="00BA1F05">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p>
    <w:p w:rsidR="00BA1F05" w:rsidRPr="002B657F" w:rsidRDefault="00BA1F05" w:rsidP="00BA1F05">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Наблюдението и оценката на изпълнението на програмата са ключови етапи от цялостния процес на планиране, с оглед проследяване на изпълнението на предварително поставените цели, срокове и ресурси и навременно предприемане на действия за преодоляване на възникващи проблеми при реализацията на мерките, а при необходимост и извършване на актуализация. Чл.79 от ЗООС поставя рамкови изисквания към разработването на ПООС, като поставя и следните изисквания:</w:t>
      </w:r>
    </w:p>
    <w:p w:rsidR="00BA1F05" w:rsidRPr="002B657F" w:rsidRDefault="00BA1F05" w:rsidP="00476B49">
      <w:pPr>
        <w:pStyle w:val="ListParagraph"/>
        <w:numPr>
          <w:ilvl w:val="0"/>
          <w:numId w:val="36"/>
        </w:numPr>
        <w:autoSpaceDE w:val="0"/>
        <w:autoSpaceDN w:val="0"/>
        <w:adjustRightInd w:val="0"/>
        <w:spacing w:after="0" w:line="240" w:lineRule="auto"/>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Програмите обхващат период на изпълнение не по-малък от 3 години;</w:t>
      </w:r>
    </w:p>
    <w:p w:rsidR="00BA1F05" w:rsidRPr="002B657F" w:rsidRDefault="00BA1F05" w:rsidP="00476B49">
      <w:pPr>
        <w:pStyle w:val="ListParagraph"/>
        <w:numPr>
          <w:ilvl w:val="0"/>
          <w:numId w:val="36"/>
        </w:numPr>
        <w:autoSpaceDE w:val="0"/>
        <w:autoSpaceDN w:val="0"/>
        <w:adjustRightInd w:val="0"/>
        <w:spacing w:after="0" w:line="240" w:lineRule="auto"/>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Териториалните административни звена към съответните министерства и държавни агенции, които събират и разполагат с информация за околната среда, подпомагат разработването на програмите чрез участие на свои експерти и предоставяне на информация. При разработването, допълването и актуализирането на програмите се привличат и представители на неправителствени организации, на фирми и на браншови организации;</w:t>
      </w:r>
    </w:p>
    <w:p w:rsidR="00BA1F05" w:rsidRPr="002B657F" w:rsidRDefault="00BA1F05" w:rsidP="00476B49">
      <w:pPr>
        <w:pStyle w:val="ListParagraph"/>
        <w:numPr>
          <w:ilvl w:val="0"/>
          <w:numId w:val="36"/>
        </w:numPr>
        <w:autoSpaceDE w:val="0"/>
        <w:autoSpaceDN w:val="0"/>
        <w:adjustRightInd w:val="0"/>
        <w:spacing w:after="0" w:line="240" w:lineRule="auto"/>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Програмите се приемат от общинските съвети, които контролират изпълнението им;</w:t>
      </w:r>
    </w:p>
    <w:p w:rsidR="00BA1F05" w:rsidRPr="002B657F" w:rsidRDefault="00BA1F05" w:rsidP="00476B49">
      <w:pPr>
        <w:pStyle w:val="ListParagraph"/>
        <w:numPr>
          <w:ilvl w:val="0"/>
          <w:numId w:val="36"/>
        </w:numPr>
        <w:autoSpaceDE w:val="0"/>
        <w:autoSpaceDN w:val="0"/>
        <w:adjustRightInd w:val="0"/>
        <w:spacing w:after="0" w:line="240" w:lineRule="auto"/>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Кметът на общината ежегодно внася в общинския съвет отчет за изпълнението на програмата за околна среда, а при необходимост - и предложения за нейното допълване и актуализиране;</w:t>
      </w:r>
    </w:p>
    <w:p w:rsidR="00BA1F05" w:rsidRPr="002B657F" w:rsidRDefault="000003A8" w:rsidP="00476B49">
      <w:pPr>
        <w:pStyle w:val="ListParagraph"/>
        <w:numPr>
          <w:ilvl w:val="0"/>
          <w:numId w:val="36"/>
        </w:numPr>
        <w:autoSpaceDE w:val="0"/>
        <w:autoSpaceDN w:val="0"/>
        <w:adjustRightInd w:val="0"/>
        <w:spacing w:after="0" w:line="240" w:lineRule="auto"/>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Отчетите на програмат</w:t>
      </w:r>
      <w:r w:rsidR="00BA1F05" w:rsidRPr="002B657F">
        <w:rPr>
          <w:rFonts w:ascii="Times New Roman" w:eastAsiaTheme="minorEastAsia" w:hAnsi="Times New Roman" w:cs="Times New Roman"/>
          <w:sz w:val="24"/>
          <w:szCs w:val="24"/>
          <w:lang w:val="bg-BG"/>
        </w:rPr>
        <w:t>а се представят за информация в РИОСВ.</w:t>
      </w:r>
    </w:p>
    <w:p w:rsidR="00BA1F05" w:rsidRPr="002B657F" w:rsidRDefault="00BA1F05" w:rsidP="00476B49">
      <w:pPr>
        <w:pStyle w:val="ListParagraph"/>
        <w:numPr>
          <w:ilvl w:val="0"/>
          <w:numId w:val="36"/>
        </w:numPr>
        <w:autoSpaceDE w:val="0"/>
        <w:autoSpaceDN w:val="0"/>
        <w:adjustRightInd w:val="0"/>
        <w:spacing w:after="0" w:line="240" w:lineRule="auto"/>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Проекти на общините могат да се финансират от държавния или от национални фондове само ако те са обосновани като приоритетни в общинските програми за околна среда.</w:t>
      </w:r>
    </w:p>
    <w:p w:rsidR="00BA1F05" w:rsidRPr="002B657F" w:rsidRDefault="00BA1F05" w:rsidP="00BA1F05">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Кметът на общината организира наблюдението на изпълнението на ПООС, като той определя звеното в структурата на общинската администрация, което ще отговаря за събиране и обобщаване на информацията за изпълнение на включените в програмата мерки, както и за изготвяне на годишния отчет за изпълнение на програмата.</w:t>
      </w:r>
    </w:p>
    <w:p w:rsidR="00BA1F05" w:rsidRPr="002B657F" w:rsidRDefault="00BA1F05" w:rsidP="00BA1F05">
      <w:pPr>
        <w:widowControl w:val="0"/>
        <w:autoSpaceDE w:val="0"/>
        <w:autoSpaceDN w:val="0"/>
        <w:adjustRightInd w:val="0"/>
        <w:spacing w:after="0" w:line="240" w:lineRule="auto"/>
        <w:jc w:val="both"/>
        <w:rPr>
          <w:rFonts w:ascii="Times New Roman" w:eastAsiaTheme="minorEastAsia" w:hAnsi="Times New Roman" w:cs="Times New Roman"/>
          <w:sz w:val="24"/>
          <w:szCs w:val="24"/>
          <w:lang w:val="bg-BG"/>
        </w:rPr>
      </w:pPr>
    </w:p>
    <w:p w:rsidR="006E345E" w:rsidRPr="002B657F" w:rsidRDefault="006E345E" w:rsidP="00E10079">
      <w:pPr>
        <w:jc w:val="center"/>
        <w:rPr>
          <w:rFonts w:ascii="Times New Roman" w:eastAsia="SimSun" w:hAnsi="Times New Roman" w:cs="Times New Roman"/>
          <w:b/>
          <w:lang w:val="bg-BG" w:eastAsia="zh-CN"/>
        </w:rPr>
      </w:pPr>
    </w:p>
    <w:p w:rsidR="006E345E" w:rsidRPr="002B657F" w:rsidRDefault="006E345E" w:rsidP="006E345E">
      <w:pPr>
        <w:shd w:val="clear" w:color="auto" w:fill="CCFF66"/>
        <w:jc w:val="center"/>
        <w:rPr>
          <w:rFonts w:ascii="Times New Roman" w:eastAsia="SimSun" w:hAnsi="Times New Roman" w:cs="Times New Roman"/>
          <w:b/>
          <w:sz w:val="24"/>
          <w:szCs w:val="24"/>
          <w:lang w:val="bg-BG" w:eastAsia="zh-CN"/>
        </w:rPr>
      </w:pPr>
      <w:r w:rsidRPr="002B657F">
        <w:rPr>
          <w:rFonts w:ascii="Times New Roman" w:eastAsia="SimSun" w:hAnsi="Times New Roman" w:cs="Times New Roman"/>
          <w:b/>
          <w:sz w:val="24"/>
          <w:szCs w:val="24"/>
          <w:lang w:val="bg-BG" w:eastAsia="zh-CN"/>
        </w:rPr>
        <w:lastRenderedPageBreak/>
        <w:t>ПРИЛОЖЕНИЯ</w:t>
      </w:r>
    </w:p>
    <w:p w:rsidR="004C591F" w:rsidRPr="002B657F" w:rsidRDefault="004C591F" w:rsidP="003E5A2C">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val="bg-BG"/>
        </w:rPr>
      </w:pPr>
      <w:r w:rsidRPr="002B657F">
        <w:rPr>
          <w:rFonts w:ascii="Times New Roman" w:eastAsiaTheme="minorEastAsia" w:hAnsi="Times New Roman" w:cs="Times New Roman"/>
          <w:b/>
          <w:i/>
          <w:sz w:val="24"/>
          <w:szCs w:val="24"/>
          <w:lang w:val="bg-BG"/>
        </w:rPr>
        <w:t>Приложение №1</w:t>
      </w:r>
    </w:p>
    <w:p w:rsidR="004C591F" w:rsidRDefault="004C591F" w:rsidP="004C591F">
      <w:pPr>
        <w:widowControl w:val="0"/>
        <w:autoSpaceDE w:val="0"/>
        <w:autoSpaceDN w:val="0"/>
        <w:adjustRightInd w:val="0"/>
        <w:spacing w:after="0" w:line="240" w:lineRule="auto"/>
        <w:rPr>
          <w:rFonts w:ascii="Times New Roman" w:eastAsiaTheme="minorEastAsia" w:hAnsi="Times New Roman" w:cs="Times New Roman"/>
          <w:b/>
          <w:i/>
          <w:sz w:val="24"/>
          <w:szCs w:val="24"/>
          <w:lang w:val="bg-BG"/>
        </w:rPr>
      </w:pPr>
      <w:r w:rsidRPr="002B657F">
        <w:rPr>
          <w:rFonts w:ascii="Times New Roman" w:eastAsiaTheme="minorEastAsia" w:hAnsi="Times New Roman" w:cs="Times New Roman"/>
          <w:b/>
          <w:i/>
          <w:sz w:val="24"/>
          <w:szCs w:val="24"/>
          <w:lang w:val="bg-BG"/>
        </w:rPr>
        <w:t xml:space="preserve">виж: Програма за управление на отпадъците на Община </w:t>
      </w:r>
      <w:r w:rsidR="00BB467F" w:rsidRPr="002B657F">
        <w:rPr>
          <w:rFonts w:ascii="Times New Roman" w:eastAsiaTheme="minorEastAsia" w:hAnsi="Times New Roman" w:cs="Times New Roman"/>
          <w:b/>
          <w:i/>
          <w:sz w:val="24"/>
          <w:szCs w:val="24"/>
          <w:lang w:val="bg-BG"/>
        </w:rPr>
        <w:t>Първомай</w:t>
      </w:r>
      <w:r w:rsidRPr="002B657F">
        <w:rPr>
          <w:rFonts w:ascii="Times New Roman" w:eastAsiaTheme="minorEastAsia" w:hAnsi="Times New Roman" w:cs="Times New Roman"/>
          <w:b/>
          <w:i/>
          <w:sz w:val="24"/>
          <w:szCs w:val="24"/>
          <w:lang w:val="bg-BG"/>
        </w:rPr>
        <w:t xml:space="preserve"> 2021-202</w:t>
      </w:r>
      <w:r w:rsidR="005E561E">
        <w:rPr>
          <w:rFonts w:ascii="Times New Roman" w:eastAsiaTheme="minorEastAsia" w:hAnsi="Times New Roman" w:cs="Times New Roman"/>
          <w:b/>
          <w:i/>
          <w:sz w:val="24"/>
          <w:szCs w:val="24"/>
          <w:lang w:val="bg-BG"/>
        </w:rPr>
        <w:t>8</w:t>
      </w:r>
      <w:r w:rsidRPr="002B657F">
        <w:rPr>
          <w:rFonts w:ascii="Times New Roman" w:eastAsiaTheme="minorEastAsia" w:hAnsi="Times New Roman" w:cs="Times New Roman"/>
          <w:b/>
          <w:i/>
          <w:sz w:val="24"/>
          <w:szCs w:val="24"/>
          <w:lang w:val="bg-BG"/>
        </w:rPr>
        <w:t>г.</w:t>
      </w:r>
    </w:p>
    <w:p w:rsidR="005E561E" w:rsidRPr="002B657F" w:rsidRDefault="005E561E" w:rsidP="004C591F">
      <w:pPr>
        <w:widowControl w:val="0"/>
        <w:autoSpaceDE w:val="0"/>
        <w:autoSpaceDN w:val="0"/>
        <w:adjustRightInd w:val="0"/>
        <w:spacing w:after="0" w:line="240" w:lineRule="auto"/>
        <w:rPr>
          <w:rFonts w:ascii="Times New Roman" w:eastAsiaTheme="minorEastAsia" w:hAnsi="Times New Roman" w:cs="Times New Roman"/>
          <w:b/>
          <w:i/>
          <w:sz w:val="24"/>
          <w:szCs w:val="24"/>
          <w:lang w:val="bg-BG"/>
        </w:rPr>
      </w:pPr>
    </w:p>
    <w:p w:rsidR="00252D8D" w:rsidRPr="002B657F" w:rsidRDefault="003E5A2C" w:rsidP="003E5A2C">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val="bg-BG"/>
        </w:rPr>
      </w:pPr>
      <w:r w:rsidRPr="002B657F">
        <w:rPr>
          <w:rFonts w:ascii="Times New Roman" w:eastAsiaTheme="minorEastAsia" w:hAnsi="Times New Roman" w:cs="Times New Roman"/>
          <w:b/>
          <w:i/>
          <w:sz w:val="24"/>
          <w:szCs w:val="24"/>
          <w:lang w:val="bg-BG"/>
        </w:rPr>
        <w:t>Приложение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723"/>
        <w:gridCol w:w="1654"/>
        <w:gridCol w:w="1250"/>
        <w:gridCol w:w="1119"/>
        <w:gridCol w:w="979"/>
        <w:gridCol w:w="1279"/>
        <w:gridCol w:w="1480"/>
      </w:tblGrid>
      <w:tr w:rsidR="00252D8D" w:rsidRPr="002B657F" w:rsidTr="001C4A52">
        <w:tc>
          <w:tcPr>
            <w:tcW w:w="5000" w:type="pct"/>
            <w:gridSpan w:val="7"/>
            <w:shd w:val="clear" w:color="auto" w:fill="CCFF66"/>
          </w:tcPr>
          <w:p w:rsidR="00252D8D" w:rsidRPr="002B657F" w:rsidRDefault="00252D8D" w:rsidP="00252D8D">
            <w:pPr>
              <w:autoSpaceDE w:val="0"/>
              <w:autoSpaceDN w:val="0"/>
              <w:adjustRightInd w:val="0"/>
              <w:spacing w:after="0" w:line="182" w:lineRule="exact"/>
              <w:ind w:left="5" w:hanging="5"/>
              <w:rPr>
                <w:rFonts w:ascii="Times New Roman" w:eastAsiaTheme="minorEastAsia" w:hAnsi="Times New Roman" w:cs="Times New Roman"/>
                <w:b/>
                <w:bCs/>
                <w:i/>
                <w:iCs/>
                <w:sz w:val="24"/>
                <w:szCs w:val="24"/>
                <w:lang w:val="bg-BG" w:eastAsia="bg-BG"/>
              </w:rPr>
            </w:pPr>
          </w:p>
          <w:p w:rsidR="00252D8D" w:rsidRPr="002B657F" w:rsidRDefault="00252D8D" w:rsidP="003E5A2C">
            <w:pPr>
              <w:suppressAutoHyphens/>
              <w:autoSpaceDN w:val="0"/>
              <w:spacing w:after="0" w:line="240" w:lineRule="auto"/>
              <w:ind w:left="152" w:right="142"/>
              <w:jc w:val="center"/>
              <w:textAlignment w:val="baseline"/>
              <w:rPr>
                <w:rFonts w:ascii="Times New Roman" w:eastAsiaTheme="minorEastAsia" w:hAnsi="Times New Roman" w:cs="Times New Roman"/>
                <w:b/>
                <w:bCs/>
                <w:i/>
                <w:iCs/>
                <w:lang w:val="bg-BG" w:eastAsia="bg-BG"/>
              </w:rPr>
            </w:pPr>
            <w:r w:rsidRPr="002B657F">
              <w:rPr>
                <w:rFonts w:ascii="Times New Roman" w:eastAsiaTheme="minorEastAsia" w:hAnsi="Times New Roman" w:cs="Times New Roman"/>
                <w:b/>
                <w:bCs/>
                <w:i/>
                <w:iCs/>
                <w:lang w:val="bg-BG" w:eastAsia="bg-BG"/>
              </w:rPr>
              <w:t>ВОДИ</w:t>
            </w:r>
          </w:p>
          <w:p w:rsidR="00252D8D" w:rsidRPr="002B657F" w:rsidRDefault="00252D8D" w:rsidP="00252D8D">
            <w:pPr>
              <w:autoSpaceDE w:val="0"/>
              <w:autoSpaceDN w:val="0"/>
              <w:adjustRightInd w:val="0"/>
              <w:spacing w:after="0" w:line="182" w:lineRule="exact"/>
              <w:ind w:left="5" w:hanging="5"/>
              <w:rPr>
                <w:rFonts w:ascii="Times New Roman" w:eastAsiaTheme="minorEastAsia" w:hAnsi="Times New Roman" w:cs="Times New Roman"/>
                <w:b/>
                <w:bCs/>
                <w:i/>
                <w:iCs/>
                <w:sz w:val="24"/>
                <w:szCs w:val="24"/>
                <w:lang w:val="bg-BG" w:eastAsia="bg-BG"/>
              </w:rPr>
            </w:pPr>
          </w:p>
        </w:tc>
      </w:tr>
      <w:tr w:rsidR="00252D8D" w:rsidRPr="002B657F" w:rsidTr="001C4A52">
        <w:tc>
          <w:tcPr>
            <w:tcW w:w="5000" w:type="pct"/>
            <w:gridSpan w:val="7"/>
            <w:shd w:val="clear" w:color="auto" w:fill="CCFF66"/>
          </w:tcPr>
          <w:p w:rsidR="00252D8D" w:rsidRPr="002B657F" w:rsidRDefault="00252D8D" w:rsidP="00531BD5">
            <w:pPr>
              <w:suppressAutoHyphens/>
              <w:autoSpaceDN w:val="0"/>
              <w:spacing w:after="0" w:line="240" w:lineRule="auto"/>
              <w:ind w:left="152" w:right="142"/>
              <w:textAlignment w:val="baseline"/>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Специфична цел  2: До края на периода на действие на програмата  да се подобрят параметрите  на  водопроводната  и  канализационната  мрежа  на  територията  на общината</w:t>
            </w:r>
          </w:p>
        </w:tc>
      </w:tr>
      <w:tr w:rsidR="00252D8D" w:rsidRPr="002B657F" w:rsidTr="001C4A52">
        <w:tc>
          <w:tcPr>
            <w:tcW w:w="5000" w:type="pct"/>
            <w:gridSpan w:val="7"/>
            <w:shd w:val="clear" w:color="auto" w:fill="CCFF66"/>
          </w:tcPr>
          <w:p w:rsidR="00252D8D" w:rsidRPr="002B657F" w:rsidRDefault="00252D8D" w:rsidP="001C4A52">
            <w:pPr>
              <w:suppressAutoHyphens/>
              <w:autoSpaceDN w:val="0"/>
              <w:spacing w:after="0" w:line="240" w:lineRule="auto"/>
              <w:ind w:left="152" w:right="142"/>
              <w:jc w:val="both"/>
              <w:textAlignment w:val="baseline"/>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Индикатори:Брой  населени  места  с  изградена  канализация  и  действаща  ПСОВ,  брой населени места без режим на водоподаване</w:t>
            </w:r>
          </w:p>
        </w:tc>
      </w:tr>
      <w:tr w:rsidR="00252D8D" w:rsidRPr="002B657F" w:rsidTr="00B60066">
        <w:tc>
          <w:tcPr>
            <w:tcW w:w="916" w:type="pct"/>
            <w:shd w:val="clear" w:color="auto" w:fill="CCFF66"/>
          </w:tcPr>
          <w:p w:rsidR="00252D8D" w:rsidRPr="002B657F" w:rsidRDefault="00252D8D" w:rsidP="00252D8D">
            <w:pPr>
              <w:autoSpaceDE w:val="0"/>
              <w:autoSpaceDN w:val="0"/>
              <w:adjustRightInd w:val="0"/>
              <w:spacing w:after="0" w:line="240" w:lineRule="auto"/>
              <w:ind w:left="403"/>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Мярка</w:t>
            </w:r>
          </w:p>
        </w:tc>
        <w:tc>
          <w:tcPr>
            <w:tcW w:w="879" w:type="pct"/>
            <w:shd w:val="clear" w:color="auto" w:fill="CCFF66"/>
          </w:tcPr>
          <w:p w:rsidR="00252D8D" w:rsidRPr="002B657F" w:rsidRDefault="00252D8D" w:rsidP="00252D8D">
            <w:pPr>
              <w:autoSpaceDE w:val="0"/>
              <w:autoSpaceDN w:val="0"/>
              <w:adjustRightInd w:val="0"/>
              <w:spacing w:after="0" w:line="240" w:lineRule="auto"/>
              <w:ind w:left="336"/>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Дейност</w:t>
            </w:r>
          </w:p>
        </w:tc>
        <w:tc>
          <w:tcPr>
            <w:tcW w:w="664" w:type="pct"/>
            <w:shd w:val="clear" w:color="auto" w:fill="CCFF66"/>
          </w:tcPr>
          <w:p w:rsidR="00252D8D" w:rsidRPr="002B657F" w:rsidRDefault="00252D8D" w:rsidP="001C4A52">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Отговорна институция</w:t>
            </w:r>
          </w:p>
        </w:tc>
        <w:tc>
          <w:tcPr>
            <w:tcW w:w="595" w:type="pct"/>
            <w:shd w:val="clear" w:color="auto" w:fill="CCFF66"/>
          </w:tcPr>
          <w:p w:rsidR="00252D8D" w:rsidRPr="002B657F" w:rsidRDefault="00252D8D" w:rsidP="001C4A52">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Срок за изпълнение</w:t>
            </w:r>
          </w:p>
        </w:tc>
        <w:tc>
          <w:tcPr>
            <w:tcW w:w="520" w:type="pct"/>
            <w:shd w:val="clear" w:color="auto" w:fill="CCFF66"/>
          </w:tcPr>
          <w:p w:rsidR="00252D8D" w:rsidRPr="002B657F" w:rsidRDefault="00252D8D" w:rsidP="001C4A52">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Финансов ресурс</w:t>
            </w:r>
          </w:p>
        </w:tc>
        <w:tc>
          <w:tcPr>
            <w:tcW w:w="680" w:type="pct"/>
            <w:shd w:val="clear" w:color="auto" w:fill="CCFF66"/>
          </w:tcPr>
          <w:p w:rsidR="00252D8D" w:rsidRPr="002B657F" w:rsidRDefault="001C4A52" w:rsidP="001C4A52">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Източн</w:t>
            </w:r>
            <w:r w:rsidR="00252D8D" w:rsidRPr="002B657F">
              <w:rPr>
                <w:rFonts w:ascii="Times New Roman" w:eastAsiaTheme="minorEastAsia" w:hAnsi="Times New Roman" w:cs="Times New Roman"/>
                <w:b/>
                <w:bCs/>
                <w:i/>
                <w:iCs/>
                <w:sz w:val="24"/>
                <w:szCs w:val="24"/>
                <w:lang w:val="bg-BG" w:eastAsia="bg-BG"/>
              </w:rPr>
              <w:t>и</w:t>
            </w:r>
            <w:r w:rsidRPr="002B657F">
              <w:rPr>
                <w:rFonts w:ascii="Times New Roman" w:eastAsiaTheme="minorEastAsia" w:hAnsi="Times New Roman" w:cs="Times New Roman"/>
                <w:b/>
                <w:bCs/>
                <w:i/>
                <w:iCs/>
                <w:sz w:val="24"/>
                <w:szCs w:val="24"/>
                <w:lang w:val="bg-BG" w:eastAsia="bg-BG"/>
              </w:rPr>
              <w:t>ци</w:t>
            </w:r>
            <w:r w:rsidR="00252D8D" w:rsidRPr="002B657F">
              <w:rPr>
                <w:rFonts w:ascii="Times New Roman" w:eastAsiaTheme="minorEastAsia" w:hAnsi="Times New Roman" w:cs="Times New Roman"/>
                <w:b/>
                <w:bCs/>
                <w:i/>
                <w:iCs/>
                <w:sz w:val="24"/>
                <w:szCs w:val="24"/>
                <w:lang w:val="bg-BG" w:eastAsia="bg-BG"/>
              </w:rPr>
              <w:t xml:space="preserve"> на</w:t>
            </w:r>
          </w:p>
          <w:p w:rsidR="00252D8D" w:rsidRPr="002B657F" w:rsidRDefault="00252D8D" w:rsidP="001C4A52">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финансиране</w:t>
            </w:r>
          </w:p>
        </w:tc>
        <w:tc>
          <w:tcPr>
            <w:tcW w:w="747" w:type="pct"/>
            <w:shd w:val="clear" w:color="auto" w:fill="CCFF66"/>
          </w:tcPr>
          <w:p w:rsidR="00252D8D" w:rsidRPr="002B657F" w:rsidRDefault="00252D8D" w:rsidP="001C4A52">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Резултат</w:t>
            </w:r>
          </w:p>
        </w:tc>
      </w:tr>
      <w:tr w:rsidR="00252D8D" w:rsidRPr="002B657F" w:rsidTr="00BE7F4F">
        <w:tc>
          <w:tcPr>
            <w:tcW w:w="5000" w:type="pct"/>
            <w:gridSpan w:val="7"/>
          </w:tcPr>
          <w:p w:rsidR="00252D8D" w:rsidRPr="002B657F" w:rsidRDefault="00252D8D" w:rsidP="00252D8D">
            <w:pPr>
              <w:autoSpaceDE w:val="0"/>
              <w:autoSpaceDN w:val="0"/>
              <w:adjustRightInd w:val="0"/>
              <w:spacing w:after="0" w:line="240" w:lineRule="auto"/>
              <w:ind w:left="677"/>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1                         2                       3                   4                 5                  6                   7</w:t>
            </w:r>
          </w:p>
        </w:tc>
      </w:tr>
      <w:tr w:rsidR="00B853F7" w:rsidRPr="002B657F" w:rsidTr="00B60066">
        <w:tc>
          <w:tcPr>
            <w:tcW w:w="916" w:type="pct"/>
            <w:vMerge w:val="restart"/>
          </w:tcPr>
          <w:p w:rsidR="00B853F7" w:rsidRPr="002B657F" w:rsidRDefault="00B853F7"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2B657F">
              <w:rPr>
                <w:rFonts w:ascii="Times New Roman" w:eastAsia="Times New Roman" w:hAnsi="Times New Roman" w:cs="Times New Roman"/>
                <w:b/>
                <w:i/>
                <w:sz w:val="20"/>
                <w:szCs w:val="20"/>
                <w:lang w:val="bg-BG" w:eastAsia="bg-BG"/>
              </w:rPr>
              <w:t>Мярка 1.</w:t>
            </w:r>
          </w:p>
          <w:p w:rsidR="00B853F7" w:rsidRPr="002B657F" w:rsidRDefault="00B853F7" w:rsidP="00B853F7">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Изграждане и поддържане на водоснабдителната мрежа и подобряване на необходимото количество и качество на подаваната питейна вода.</w:t>
            </w:r>
          </w:p>
        </w:tc>
        <w:tc>
          <w:tcPr>
            <w:tcW w:w="879" w:type="pct"/>
          </w:tcPr>
          <w:p w:rsidR="00B853F7" w:rsidRPr="002B657F" w:rsidRDefault="00B853F7" w:rsidP="00A27CFB">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1.1. Подмяна и модернизация на водопроводната мрежа</w:t>
            </w:r>
          </w:p>
        </w:tc>
        <w:tc>
          <w:tcPr>
            <w:tcW w:w="664" w:type="pct"/>
          </w:tcPr>
          <w:p w:rsidR="00B853F7" w:rsidRPr="002B657F"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Община </w:t>
            </w:r>
            <w:r w:rsidR="00BB467F" w:rsidRPr="002B657F">
              <w:rPr>
                <w:rFonts w:ascii="Times New Roman" w:eastAsia="Times New Roman" w:hAnsi="Times New Roman" w:cs="Times New Roman"/>
                <w:sz w:val="20"/>
                <w:szCs w:val="20"/>
                <w:lang w:val="bg-BG" w:eastAsia="bg-BG"/>
              </w:rPr>
              <w:t>Първомай</w:t>
            </w:r>
          </w:p>
          <w:p w:rsidR="00B853F7" w:rsidRPr="002B657F"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 и К асоциация Пловдив</w:t>
            </w:r>
          </w:p>
        </w:tc>
        <w:tc>
          <w:tcPr>
            <w:tcW w:w="595" w:type="pct"/>
          </w:tcPr>
          <w:p w:rsidR="00B853F7" w:rsidRPr="002B657F" w:rsidRDefault="0083708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2028</w:t>
            </w:r>
            <w:r w:rsidR="00B853F7" w:rsidRPr="002B657F">
              <w:rPr>
                <w:rFonts w:ascii="Times New Roman" w:eastAsia="Times New Roman" w:hAnsi="Times New Roman" w:cs="Times New Roman"/>
                <w:sz w:val="20"/>
                <w:szCs w:val="20"/>
                <w:lang w:val="bg-BG" w:eastAsia="bg-BG"/>
              </w:rPr>
              <w:t>г.</w:t>
            </w:r>
          </w:p>
        </w:tc>
        <w:tc>
          <w:tcPr>
            <w:tcW w:w="520" w:type="pct"/>
          </w:tcPr>
          <w:p w:rsidR="00B853F7"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w:t>
            </w:r>
            <w:r w:rsidR="00B853F7" w:rsidRPr="002B657F">
              <w:rPr>
                <w:rFonts w:ascii="Times New Roman" w:eastAsia="Times New Roman" w:hAnsi="Times New Roman" w:cs="Times New Roman"/>
                <w:sz w:val="20"/>
                <w:szCs w:val="20"/>
                <w:lang w:val="bg-BG" w:eastAsia="bg-BG"/>
              </w:rPr>
              <w:t>5 000 000</w:t>
            </w:r>
          </w:p>
        </w:tc>
        <w:tc>
          <w:tcPr>
            <w:tcW w:w="680" w:type="pct"/>
          </w:tcPr>
          <w:p w:rsidR="00B853F7" w:rsidRPr="002B657F"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ПРЗСР 2021-</w:t>
            </w:r>
          </w:p>
          <w:p w:rsidR="00B853F7" w:rsidRPr="002B657F"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2027г.</w:t>
            </w:r>
          </w:p>
          <w:p w:rsidR="00B853F7" w:rsidRPr="002B657F"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ОПОС 2021-</w:t>
            </w:r>
          </w:p>
          <w:p w:rsidR="00B853F7" w:rsidRPr="002B657F"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2027г. </w:t>
            </w:r>
          </w:p>
          <w:p w:rsidR="00B853F7" w:rsidRPr="002B657F"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ПУДООС</w:t>
            </w:r>
          </w:p>
        </w:tc>
        <w:tc>
          <w:tcPr>
            <w:tcW w:w="747" w:type="pct"/>
          </w:tcPr>
          <w:p w:rsidR="00B853F7" w:rsidRPr="002B657F"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Осигурена питейна вода от нови довеждащи водопроводи</w:t>
            </w:r>
          </w:p>
        </w:tc>
      </w:tr>
      <w:tr w:rsidR="00B853F7" w:rsidRPr="002B657F" w:rsidTr="00B60066">
        <w:tc>
          <w:tcPr>
            <w:tcW w:w="916" w:type="pct"/>
            <w:vMerge/>
          </w:tcPr>
          <w:p w:rsidR="00B853F7" w:rsidRPr="002B657F"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79" w:type="pct"/>
          </w:tcPr>
          <w:p w:rsidR="00B853F7" w:rsidRPr="002B657F" w:rsidRDefault="00B853F7" w:rsidP="00A27CFB">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1.2.  Реконструкция на съществуващи и изграждане на резервоари за питейна вода.</w:t>
            </w:r>
          </w:p>
        </w:tc>
        <w:tc>
          <w:tcPr>
            <w:tcW w:w="664" w:type="pct"/>
          </w:tcPr>
          <w:p w:rsidR="00B853F7" w:rsidRPr="002B657F" w:rsidRDefault="00B853F7" w:rsidP="00531BD5">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Община </w:t>
            </w:r>
            <w:r w:rsidR="00BB467F" w:rsidRPr="002B657F">
              <w:rPr>
                <w:rFonts w:ascii="Times New Roman" w:eastAsia="Times New Roman" w:hAnsi="Times New Roman" w:cs="Times New Roman"/>
                <w:sz w:val="20"/>
                <w:szCs w:val="20"/>
                <w:lang w:val="bg-BG" w:eastAsia="bg-BG"/>
              </w:rPr>
              <w:t>Първомай</w:t>
            </w:r>
          </w:p>
          <w:p w:rsidR="00531BD5" w:rsidRPr="002B657F" w:rsidRDefault="00531BD5" w:rsidP="00531BD5">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 и К асоциация Пловдив</w:t>
            </w:r>
          </w:p>
        </w:tc>
        <w:tc>
          <w:tcPr>
            <w:tcW w:w="595" w:type="pct"/>
          </w:tcPr>
          <w:p w:rsidR="00B853F7"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2028</w:t>
            </w:r>
            <w:r w:rsidR="00B853F7" w:rsidRPr="002B657F">
              <w:rPr>
                <w:rFonts w:ascii="Times New Roman" w:eastAsia="Times New Roman" w:hAnsi="Times New Roman" w:cs="Times New Roman"/>
                <w:sz w:val="20"/>
                <w:szCs w:val="20"/>
                <w:lang w:val="bg-BG" w:eastAsia="bg-BG"/>
              </w:rPr>
              <w:t>г.</w:t>
            </w:r>
          </w:p>
        </w:tc>
        <w:tc>
          <w:tcPr>
            <w:tcW w:w="520" w:type="pct"/>
          </w:tcPr>
          <w:p w:rsidR="00B853F7"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3</w:t>
            </w:r>
            <w:r w:rsidR="00B853F7" w:rsidRPr="002B657F">
              <w:rPr>
                <w:rFonts w:ascii="Times New Roman" w:eastAsia="Times New Roman" w:hAnsi="Times New Roman" w:cs="Times New Roman"/>
                <w:sz w:val="20"/>
                <w:szCs w:val="20"/>
                <w:lang w:val="bg-BG" w:eastAsia="bg-BG"/>
              </w:rPr>
              <w:t> 000 000</w:t>
            </w:r>
          </w:p>
        </w:tc>
        <w:tc>
          <w:tcPr>
            <w:tcW w:w="680" w:type="pct"/>
          </w:tcPr>
          <w:p w:rsidR="00B853F7" w:rsidRPr="002B657F"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ПУДООС Общински бюджет</w:t>
            </w:r>
          </w:p>
          <w:p w:rsidR="00B853F7" w:rsidRPr="002B657F" w:rsidRDefault="00B853F7" w:rsidP="00707F18">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ОПОС 2021-</w:t>
            </w:r>
          </w:p>
          <w:p w:rsidR="00B853F7" w:rsidRPr="002B657F" w:rsidRDefault="00B853F7" w:rsidP="00707F18">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2027г. </w:t>
            </w:r>
          </w:p>
          <w:p w:rsidR="00B853F7" w:rsidRPr="002B657F"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47" w:type="pct"/>
          </w:tcPr>
          <w:p w:rsidR="00B853F7" w:rsidRPr="002B657F" w:rsidRDefault="00B853F7"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Намаляване загубите по водопроводна та мрежа, подобряване качеството на питейната вода</w:t>
            </w:r>
          </w:p>
        </w:tc>
      </w:tr>
      <w:tr w:rsidR="00707F18" w:rsidRPr="002B657F" w:rsidTr="00B60066">
        <w:tc>
          <w:tcPr>
            <w:tcW w:w="916" w:type="pct"/>
            <w:vMerge w:val="restart"/>
          </w:tcPr>
          <w:p w:rsidR="00707F18" w:rsidRPr="002B657F" w:rsidRDefault="00707F18"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2B657F">
              <w:rPr>
                <w:rFonts w:ascii="Times New Roman" w:eastAsia="Times New Roman" w:hAnsi="Times New Roman" w:cs="Times New Roman"/>
                <w:b/>
                <w:i/>
                <w:sz w:val="20"/>
                <w:szCs w:val="20"/>
                <w:lang w:val="bg-BG" w:eastAsia="bg-BG"/>
              </w:rPr>
              <w:t>Мярка 2.</w:t>
            </w:r>
          </w:p>
          <w:p w:rsidR="00707F18" w:rsidRPr="002B657F" w:rsidRDefault="00707F18"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Изграждане        на канализационна мрежа                и осигуряване пречистването   на отпадъчните   води чрез изграждане на ПСОВ и довеждаща инфраструктураи намаляване         на вредното    влияние на      отпадъчните води в региона.</w:t>
            </w:r>
          </w:p>
          <w:p w:rsidR="00707F18" w:rsidRPr="002B657F" w:rsidRDefault="00707F18"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707F18" w:rsidRPr="002B657F" w:rsidRDefault="00707F18"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79" w:type="pct"/>
          </w:tcPr>
          <w:p w:rsidR="00707F18" w:rsidRPr="002B657F" w:rsidRDefault="00707F18" w:rsidP="00707F18">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lastRenderedPageBreak/>
              <w:t xml:space="preserve">2.1. </w:t>
            </w:r>
            <w:r w:rsidRPr="002B657F">
              <w:rPr>
                <w:rFonts w:ascii="Times New Roman" w:eastAsia="Times New Roman" w:hAnsi="Times New Roman" w:cs="Times New Roman"/>
                <w:color w:val="000000"/>
                <w:sz w:val="20"/>
                <w:szCs w:val="20"/>
                <w:lang w:val="bg-BG"/>
              </w:rPr>
              <w:t>Изграждане на нови и реконструкции на канализационни системи</w:t>
            </w:r>
          </w:p>
        </w:tc>
        <w:tc>
          <w:tcPr>
            <w:tcW w:w="664" w:type="pct"/>
          </w:tcPr>
          <w:p w:rsidR="00707F18" w:rsidRPr="002B657F" w:rsidRDefault="00707F18"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Община </w:t>
            </w:r>
            <w:r w:rsidR="00BB467F" w:rsidRPr="002B657F">
              <w:rPr>
                <w:rFonts w:ascii="Times New Roman" w:eastAsia="Times New Roman" w:hAnsi="Times New Roman" w:cs="Times New Roman"/>
                <w:sz w:val="20"/>
                <w:szCs w:val="20"/>
                <w:lang w:val="bg-BG" w:eastAsia="bg-BG"/>
              </w:rPr>
              <w:t>Първомай</w:t>
            </w:r>
          </w:p>
          <w:p w:rsidR="00707F18" w:rsidRPr="002B657F" w:rsidRDefault="00707F18"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 и К асоциация Пловдив</w:t>
            </w:r>
          </w:p>
        </w:tc>
        <w:tc>
          <w:tcPr>
            <w:tcW w:w="595" w:type="pct"/>
          </w:tcPr>
          <w:p w:rsidR="00707F18"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2028</w:t>
            </w:r>
            <w:r w:rsidR="00707F18" w:rsidRPr="002B657F">
              <w:rPr>
                <w:rFonts w:ascii="Times New Roman" w:eastAsia="Times New Roman" w:hAnsi="Times New Roman" w:cs="Times New Roman"/>
                <w:sz w:val="20"/>
                <w:szCs w:val="20"/>
                <w:lang w:val="bg-BG" w:eastAsia="bg-BG"/>
              </w:rPr>
              <w:t>г.</w:t>
            </w:r>
          </w:p>
        </w:tc>
        <w:tc>
          <w:tcPr>
            <w:tcW w:w="520" w:type="pct"/>
          </w:tcPr>
          <w:p w:rsidR="00707F18"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w:t>
            </w:r>
            <w:r w:rsidR="00707F18" w:rsidRPr="002B657F">
              <w:rPr>
                <w:rFonts w:ascii="Times New Roman" w:eastAsia="Times New Roman" w:hAnsi="Times New Roman" w:cs="Times New Roman"/>
                <w:sz w:val="20"/>
                <w:szCs w:val="20"/>
                <w:lang w:val="bg-BG" w:eastAsia="bg-BG"/>
              </w:rPr>
              <w:t>5 000 000</w:t>
            </w:r>
          </w:p>
        </w:tc>
        <w:tc>
          <w:tcPr>
            <w:tcW w:w="680" w:type="pct"/>
          </w:tcPr>
          <w:p w:rsidR="00707F18" w:rsidRPr="002B657F" w:rsidRDefault="00707F18"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ПР</w:t>
            </w:r>
            <w:r w:rsidR="00B853F7" w:rsidRPr="002B657F">
              <w:rPr>
                <w:rFonts w:ascii="Times New Roman" w:eastAsia="Times New Roman" w:hAnsi="Times New Roman" w:cs="Times New Roman"/>
                <w:sz w:val="20"/>
                <w:szCs w:val="20"/>
                <w:lang w:val="bg-BG" w:eastAsia="bg-BG"/>
              </w:rPr>
              <w:t>З</w:t>
            </w:r>
            <w:r w:rsidRPr="002B657F">
              <w:rPr>
                <w:rFonts w:ascii="Times New Roman" w:eastAsia="Times New Roman" w:hAnsi="Times New Roman" w:cs="Times New Roman"/>
                <w:sz w:val="20"/>
                <w:szCs w:val="20"/>
                <w:lang w:val="bg-BG" w:eastAsia="bg-BG"/>
              </w:rPr>
              <w:t>СР 2021-</w:t>
            </w:r>
          </w:p>
          <w:p w:rsidR="00707F18" w:rsidRPr="002B657F" w:rsidRDefault="00707F18"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2027г.</w:t>
            </w:r>
          </w:p>
          <w:p w:rsidR="00707F18" w:rsidRPr="002B657F" w:rsidRDefault="00707F18"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ОПОС 2021-2027г.</w:t>
            </w:r>
          </w:p>
          <w:p w:rsidR="00707F18" w:rsidRPr="002B657F" w:rsidRDefault="00707F18"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ПУДООС</w:t>
            </w:r>
          </w:p>
        </w:tc>
        <w:tc>
          <w:tcPr>
            <w:tcW w:w="747" w:type="pct"/>
            <w:vMerge w:val="restart"/>
          </w:tcPr>
          <w:p w:rsidR="00707F18" w:rsidRPr="002B657F" w:rsidRDefault="00707F18"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Запазване и подобряване качеството на подземните и повърхностни те води.</w:t>
            </w:r>
          </w:p>
          <w:p w:rsidR="00707F18" w:rsidRPr="002B657F" w:rsidRDefault="00707F18"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Намаляване на обема и дела на</w:t>
            </w:r>
          </w:p>
          <w:p w:rsidR="00707F18" w:rsidRPr="002B657F" w:rsidRDefault="005E561E"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напречистенит</w:t>
            </w:r>
            <w:r w:rsidR="00707F18" w:rsidRPr="002B657F">
              <w:rPr>
                <w:rFonts w:ascii="Times New Roman" w:eastAsia="Times New Roman" w:hAnsi="Times New Roman" w:cs="Times New Roman"/>
                <w:sz w:val="20"/>
                <w:szCs w:val="20"/>
                <w:lang w:val="bg-BG" w:eastAsia="bg-BG"/>
              </w:rPr>
              <w:t>е отпадъчни води,</w:t>
            </w:r>
          </w:p>
          <w:p w:rsidR="00707F18" w:rsidRPr="002B657F" w:rsidRDefault="00707F18"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зауствани във водни обекти</w:t>
            </w:r>
          </w:p>
          <w:p w:rsidR="00707F18" w:rsidRPr="002B657F" w:rsidRDefault="00707F18"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707F18" w:rsidRPr="002B657F" w:rsidRDefault="00707F18"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707F18" w:rsidRPr="002B657F" w:rsidRDefault="00707F18"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707F18" w:rsidRPr="002B657F" w:rsidTr="00B60066">
        <w:tc>
          <w:tcPr>
            <w:tcW w:w="916" w:type="pct"/>
            <w:vMerge/>
          </w:tcPr>
          <w:p w:rsidR="00707F18" w:rsidRPr="002B657F" w:rsidRDefault="00707F18"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79" w:type="pct"/>
          </w:tcPr>
          <w:p w:rsidR="00707F18" w:rsidRPr="002B657F" w:rsidRDefault="00707F18" w:rsidP="00707F18">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2.2   </w:t>
            </w:r>
            <w:r w:rsidRPr="002B657F">
              <w:rPr>
                <w:rFonts w:ascii="Times New Roman" w:eastAsia="Times New Roman" w:hAnsi="Times New Roman" w:cs="Times New Roman"/>
                <w:color w:val="000000"/>
                <w:sz w:val="20"/>
                <w:szCs w:val="20"/>
                <w:lang w:val="bg-BG"/>
              </w:rPr>
              <w:t xml:space="preserve">Осигуряване на подходяща технология на пречистване на водите, изготвяне на оценка за приложимостта и икономическата </w:t>
            </w:r>
            <w:r w:rsidRPr="002B657F">
              <w:rPr>
                <w:rFonts w:ascii="Times New Roman" w:eastAsia="Times New Roman" w:hAnsi="Times New Roman" w:cs="Times New Roman"/>
                <w:color w:val="000000"/>
                <w:sz w:val="20"/>
                <w:szCs w:val="20"/>
                <w:lang w:val="bg-BG"/>
              </w:rPr>
              <w:lastRenderedPageBreak/>
              <w:t>обоснованост на централизирано отвеждане и пречистване на отпадъчните води население</w:t>
            </w:r>
          </w:p>
        </w:tc>
        <w:tc>
          <w:tcPr>
            <w:tcW w:w="664" w:type="pct"/>
          </w:tcPr>
          <w:p w:rsidR="00707F18" w:rsidRPr="002B657F" w:rsidRDefault="00707F18" w:rsidP="000B0614">
            <w:pPr>
              <w:suppressAutoHyphens/>
              <w:autoSpaceDN w:val="0"/>
              <w:spacing w:after="0" w:line="182" w:lineRule="exact"/>
              <w:ind w:left="152" w:right="142" w:hanging="5"/>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lastRenderedPageBreak/>
              <w:t xml:space="preserve">Община </w:t>
            </w:r>
            <w:r w:rsidR="00BB467F" w:rsidRPr="002B657F">
              <w:rPr>
                <w:rFonts w:ascii="Times New Roman" w:eastAsia="Times New Roman" w:hAnsi="Times New Roman" w:cs="Times New Roman"/>
                <w:sz w:val="20"/>
                <w:szCs w:val="20"/>
                <w:lang w:val="bg-BG" w:eastAsia="bg-BG"/>
              </w:rPr>
              <w:t>Първомай</w:t>
            </w:r>
          </w:p>
          <w:p w:rsidR="00707F18" w:rsidRPr="002B657F" w:rsidRDefault="00707F18"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 и К асоциация Пловдив</w:t>
            </w:r>
          </w:p>
        </w:tc>
        <w:tc>
          <w:tcPr>
            <w:tcW w:w="595" w:type="pct"/>
          </w:tcPr>
          <w:p w:rsidR="00707F18" w:rsidRPr="002B657F" w:rsidRDefault="00707F18"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2027г.</w:t>
            </w:r>
          </w:p>
        </w:tc>
        <w:tc>
          <w:tcPr>
            <w:tcW w:w="520" w:type="pct"/>
          </w:tcPr>
          <w:p w:rsidR="00707F18"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7 5</w:t>
            </w:r>
            <w:r w:rsidR="00707F18" w:rsidRPr="002B657F">
              <w:rPr>
                <w:rFonts w:ascii="Times New Roman" w:eastAsia="Times New Roman" w:hAnsi="Times New Roman" w:cs="Times New Roman"/>
                <w:sz w:val="20"/>
                <w:szCs w:val="20"/>
                <w:lang w:val="bg-BG" w:eastAsia="bg-BG"/>
              </w:rPr>
              <w:t>00 000</w:t>
            </w:r>
          </w:p>
        </w:tc>
        <w:tc>
          <w:tcPr>
            <w:tcW w:w="680" w:type="pct"/>
          </w:tcPr>
          <w:p w:rsidR="00707F18" w:rsidRPr="002B657F" w:rsidRDefault="00707F18" w:rsidP="00707F18">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ПРСР 2021-</w:t>
            </w:r>
          </w:p>
          <w:p w:rsidR="00707F18" w:rsidRPr="002B657F" w:rsidRDefault="00707F18"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2027г.</w:t>
            </w:r>
          </w:p>
          <w:p w:rsidR="00707F18" w:rsidRPr="002B657F" w:rsidRDefault="00707F18"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ОПОС 2021-</w:t>
            </w:r>
          </w:p>
          <w:p w:rsidR="00707F18" w:rsidRPr="002B657F" w:rsidRDefault="00707F18"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2027г.</w:t>
            </w:r>
          </w:p>
          <w:p w:rsidR="00707F18" w:rsidRPr="002B657F" w:rsidRDefault="00707F18"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ПУДООС</w:t>
            </w:r>
          </w:p>
        </w:tc>
        <w:tc>
          <w:tcPr>
            <w:tcW w:w="747" w:type="pct"/>
            <w:vMerge/>
          </w:tcPr>
          <w:p w:rsidR="00707F18" w:rsidRPr="002B657F" w:rsidRDefault="00707F18"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252D8D" w:rsidRPr="002B657F" w:rsidTr="00B60066">
        <w:tc>
          <w:tcPr>
            <w:tcW w:w="916" w:type="pct"/>
            <w:vMerge w:val="restar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2B657F">
              <w:rPr>
                <w:rFonts w:ascii="Times New Roman" w:eastAsia="Times New Roman" w:hAnsi="Times New Roman" w:cs="Times New Roman"/>
                <w:b/>
                <w:i/>
                <w:sz w:val="20"/>
                <w:szCs w:val="20"/>
                <w:lang w:val="bg-BG" w:eastAsia="bg-BG"/>
              </w:rPr>
              <w:lastRenderedPageBreak/>
              <w:t>Мярка 3.</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Подобряване на дейността на общинската администрация в съответствие със Закона за водите</w:t>
            </w:r>
          </w:p>
        </w:tc>
        <w:tc>
          <w:tcPr>
            <w:tcW w:w="879"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3.1. Активен диалог на органите на местната власт с компетентните институции по управление на водите - Басейнова дирекция, Напоителни системи, В и К</w:t>
            </w:r>
          </w:p>
        </w:tc>
        <w:tc>
          <w:tcPr>
            <w:tcW w:w="664"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Кмет на община</w:t>
            </w:r>
          </w:p>
        </w:tc>
        <w:tc>
          <w:tcPr>
            <w:tcW w:w="595"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постоянен</w:t>
            </w:r>
          </w:p>
        </w:tc>
        <w:tc>
          <w:tcPr>
            <w:tcW w:w="520"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80"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47"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2B657F" w:rsidTr="00B60066">
        <w:tc>
          <w:tcPr>
            <w:tcW w:w="916"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79"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3.2.Среща на общинското ръководство с ръководството на „ВиК" за обсъждане и спешно решаване на въпроси в областта на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Ви К</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инфраструктурата</w:t>
            </w:r>
          </w:p>
        </w:tc>
        <w:tc>
          <w:tcPr>
            <w:tcW w:w="664"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Кмет на община Председател на Общински съвет</w:t>
            </w:r>
          </w:p>
        </w:tc>
        <w:tc>
          <w:tcPr>
            <w:tcW w:w="595"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20"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80"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Навременно решаване на проблемите</w:t>
            </w:r>
          </w:p>
        </w:tc>
        <w:tc>
          <w:tcPr>
            <w:tcW w:w="747"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B60066" w:rsidRPr="002B657F" w:rsidTr="002501ED">
        <w:trPr>
          <w:trHeight w:val="2760"/>
        </w:trPr>
        <w:tc>
          <w:tcPr>
            <w:tcW w:w="916" w:type="pct"/>
            <w:vMerge w:val="restart"/>
          </w:tcPr>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2B657F">
              <w:rPr>
                <w:rFonts w:ascii="Times New Roman" w:eastAsia="Times New Roman" w:hAnsi="Times New Roman" w:cs="Times New Roman"/>
                <w:b/>
                <w:i/>
                <w:sz w:val="20"/>
                <w:szCs w:val="20"/>
                <w:lang w:val="bg-BG" w:eastAsia="bg-BG"/>
              </w:rPr>
              <w:t>Мярка 4.</w:t>
            </w:r>
          </w:p>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Формиране на</w:t>
            </w:r>
          </w:p>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съзнание и интерес</w:t>
            </w:r>
          </w:p>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за икономии на</w:t>
            </w:r>
          </w:p>
          <w:p w:rsidR="00B60066" w:rsidRPr="002B657F" w:rsidRDefault="00B60066"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водни ресурси.</w:t>
            </w:r>
          </w:p>
        </w:tc>
        <w:tc>
          <w:tcPr>
            <w:tcW w:w="879" w:type="pct"/>
          </w:tcPr>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4.1.Информиране на</w:t>
            </w:r>
          </w:p>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обществеността за</w:t>
            </w:r>
          </w:p>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състоянието на</w:t>
            </w:r>
          </w:p>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водните ресурси,</w:t>
            </w:r>
          </w:p>
          <w:p w:rsidR="00B60066" w:rsidRPr="002B657F" w:rsidRDefault="00B60066"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начините и методите</w:t>
            </w:r>
          </w:p>
          <w:p w:rsidR="00B60066" w:rsidRPr="002B657F" w:rsidRDefault="00B60066"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за пестеливо ползване</w:t>
            </w:r>
          </w:p>
        </w:tc>
        <w:tc>
          <w:tcPr>
            <w:tcW w:w="664" w:type="pct"/>
          </w:tcPr>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Община Първомай</w:t>
            </w:r>
          </w:p>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РИОСВ Пловдив</w:t>
            </w:r>
          </w:p>
          <w:p w:rsidR="00B60066" w:rsidRPr="002B657F" w:rsidRDefault="00B60066"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 и К Пловдив</w:t>
            </w:r>
          </w:p>
        </w:tc>
        <w:tc>
          <w:tcPr>
            <w:tcW w:w="595" w:type="pct"/>
          </w:tcPr>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постоянен</w:t>
            </w:r>
          </w:p>
        </w:tc>
        <w:tc>
          <w:tcPr>
            <w:tcW w:w="520" w:type="pct"/>
          </w:tcPr>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80" w:type="pct"/>
          </w:tcPr>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47" w:type="pct"/>
            <w:vMerge w:val="restart"/>
          </w:tcPr>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Повишаване</w:t>
            </w:r>
          </w:p>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нивото на</w:t>
            </w:r>
          </w:p>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съзнателното</w:t>
            </w:r>
          </w:p>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отношение на</w:t>
            </w:r>
          </w:p>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гражданите за</w:t>
            </w:r>
          </w:p>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пестеливо</w:t>
            </w:r>
          </w:p>
          <w:p w:rsidR="00B60066" w:rsidRPr="002B657F" w:rsidRDefault="00B60066"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изполване на</w:t>
            </w:r>
          </w:p>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водните</w:t>
            </w:r>
          </w:p>
          <w:p w:rsidR="00B60066"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ресурси</w:t>
            </w:r>
          </w:p>
        </w:tc>
      </w:tr>
      <w:tr w:rsidR="00252D8D" w:rsidRPr="002B657F" w:rsidTr="00B60066">
        <w:trPr>
          <w:trHeight w:val="883"/>
        </w:trPr>
        <w:tc>
          <w:tcPr>
            <w:tcW w:w="916" w:type="pct"/>
            <w:vMerge/>
            <w:tcBorders>
              <w:bottom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79" w:type="pct"/>
            <w:tcBorders>
              <w:bottom w:val="single" w:sz="4" w:space="0" w:color="auto"/>
            </w:tcBorders>
          </w:tcPr>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4.2.Контрол по</w:t>
            </w:r>
          </w:p>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използване на вода с</w:t>
            </w:r>
          </w:p>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питейно - битови</w:t>
            </w:r>
          </w:p>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качества за други</w:t>
            </w:r>
          </w:p>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цели</w:t>
            </w:r>
          </w:p>
        </w:tc>
        <w:tc>
          <w:tcPr>
            <w:tcW w:w="664" w:type="pct"/>
          </w:tcPr>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Община </w:t>
            </w:r>
            <w:r w:rsidR="00BB467F" w:rsidRPr="002B657F">
              <w:rPr>
                <w:rFonts w:ascii="Times New Roman" w:eastAsia="Times New Roman" w:hAnsi="Times New Roman" w:cs="Times New Roman"/>
                <w:sz w:val="20"/>
                <w:szCs w:val="20"/>
                <w:lang w:val="bg-BG" w:eastAsia="bg-BG"/>
              </w:rPr>
              <w:t>Първомай</w:t>
            </w:r>
          </w:p>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РИОСВ Пловдив</w:t>
            </w: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Ви К Пловдив</w:t>
            </w:r>
          </w:p>
        </w:tc>
        <w:tc>
          <w:tcPr>
            <w:tcW w:w="595" w:type="pct"/>
            <w:tcBorders>
              <w:bottom w:val="single" w:sz="4" w:space="0" w:color="auto"/>
            </w:tcBorders>
          </w:tcPr>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постоянен</w:t>
            </w:r>
          </w:p>
        </w:tc>
        <w:tc>
          <w:tcPr>
            <w:tcW w:w="520" w:type="pct"/>
            <w:tcBorders>
              <w:bottom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80" w:type="pct"/>
            <w:tcBorders>
              <w:bottom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47" w:type="pct"/>
            <w:vMerge/>
            <w:tcBorders>
              <w:bottom w:val="single" w:sz="4" w:space="0" w:color="auto"/>
            </w:tcBorders>
          </w:tcPr>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bl>
    <w:p w:rsidR="00252D8D" w:rsidRPr="002B657F"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2B657F" w:rsidRDefault="0064575E" w:rsidP="0064575E">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val="bg-BG"/>
        </w:rPr>
      </w:pPr>
      <w:r w:rsidRPr="002B657F">
        <w:rPr>
          <w:rFonts w:ascii="Times New Roman" w:eastAsiaTheme="minorEastAsia" w:hAnsi="Times New Roman" w:cs="Times New Roman"/>
          <w:b/>
          <w:i/>
          <w:sz w:val="24"/>
          <w:szCs w:val="24"/>
          <w:lang w:val="bg-BG"/>
        </w:rPr>
        <w:lastRenderedPageBreak/>
        <w:t>Приложение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74"/>
        <w:gridCol w:w="1787"/>
        <w:gridCol w:w="1259"/>
        <w:gridCol w:w="1127"/>
        <w:gridCol w:w="985"/>
        <w:gridCol w:w="1640"/>
        <w:gridCol w:w="1312"/>
      </w:tblGrid>
      <w:tr w:rsidR="00252D8D" w:rsidRPr="002B657F" w:rsidTr="001C4A52">
        <w:tc>
          <w:tcPr>
            <w:tcW w:w="5000" w:type="pct"/>
            <w:gridSpan w:val="7"/>
            <w:shd w:val="clear" w:color="auto" w:fill="CCFF66"/>
          </w:tcPr>
          <w:p w:rsidR="00252D8D" w:rsidRPr="002B657F" w:rsidRDefault="00252D8D" w:rsidP="00252D8D">
            <w:pPr>
              <w:autoSpaceDE w:val="0"/>
              <w:autoSpaceDN w:val="0"/>
              <w:adjustRightInd w:val="0"/>
              <w:spacing w:after="0" w:line="240" w:lineRule="auto"/>
              <w:rPr>
                <w:rFonts w:ascii="Times New Roman" w:eastAsiaTheme="minorEastAsia" w:hAnsi="Times New Roman" w:cs="Times New Roman"/>
                <w:b/>
                <w:bCs/>
                <w:i/>
                <w:iCs/>
                <w:lang w:val="bg-BG" w:eastAsia="bg-BG"/>
              </w:rPr>
            </w:pPr>
          </w:p>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b/>
                <w:bCs/>
                <w:i/>
                <w:iCs/>
                <w:lang w:val="bg-BG" w:eastAsia="bg-BG"/>
              </w:rPr>
            </w:pPr>
            <w:r w:rsidRPr="002B657F">
              <w:rPr>
                <w:rFonts w:ascii="Times New Roman" w:eastAsiaTheme="minorEastAsia" w:hAnsi="Times New Roman" w:cs="Times New Roman"/>
                <w:b/>
                <w:bCs/>
                <w:i/>
                <w:iCs/>
                <w:lang w:val="bg-BG" w:eastAsia="bg-BG"/>
              </w:rPr>
              <w:t>АТМОСФЕРЕН ВЪЗДУХ</w:t>
            </w:r>
          </w:p>
          <w:p w:rsidR="00252D8D" w:rsidRPr="002B657F" w:rsidRDefault="00252D8D" w:rsidP="00252D8D">
            <w:pPr>
              <w:autoSpaceDE w:val="0"/>
              <w:autoSpaceDN w:val="0"/>
              <w:adjustRightInd w:val="0"/>
              <w:spacing w:after="0" w:line="240" w:lineRule="auto"/>
              <w:rPr>
                <w:rFonts w:ascii="Times New Roman" w:eastAsiaTheme="minorEastAsia" w:hAnsi="Times New Roman" w:cs="Times New Roman"/>
                <w:b/>
                <w:bCs/>
                <w:i/>
                <w:iCs/>
                <w:lang w:val="bg-BG" w:eastAsia="bg-BG"/>
              </w:rPr>
            </w:pPr>
          </w:p>
        </w:tc>
      </w:tr>
      <w:tr w:rsidR="00252D8D" w:rsidRPr="002B657F" w:rsidTr="001C4A52">
        <w:tc>
          <w:tcPr>
            <w:tcW w:w="5000" w:type="pct"/>
            <w:gridSpan w:val="7"/>
            <w:shd w:val="clear" w:color="auto" w:fill="CCFF66"/>
          </w:tcPr>
          <w:p w:rsidR="00252D8D" w:rsidRPr="002B657F"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Специфична цел 3: До края на периода на действие на програмата да се запази  доброто  качество на атмосферния въздух</w:t>
            </w:r>
          </w:p>
        </w:tc>
      </w:tr>
      <w:tr w:rsidR="00252D8D" w:rsidRPr="002B657F" w:rsidTr="001C4A52">
        <w:tc>
          <w:tcPr>
            <w:tcW w:w="5000" w:type="pct"/>
            <w:gridSpan w:val="7"/>
            <w:shd w:val="clear" w:color="auto" w:fill="CCFF66"/>
          </w:tcPr>
          <w:p w:rsidR="00252D8D" w:rsidRPr="002B657F"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Индикатори: Съдържанието  на вредни вещества във въздуха много под ПДК</w:t>
            </w:r>
          </w:p>
        </w:tc>
      </w:tr>
      <w:tr w:rsidR="00252D8D" w:rsidRPr="002B657F" w:rsidTr="001C4A52">
        <w:tc>
          <w:tcPr>
            <w:tcW w:w="712" w:type="pct"/>
            <w:shd w:val="clear" w:color="auto" w:fill="CCFF66"/>
          </w:tcPr>
          <w:p w:rsidR="00252D8D" w:rsidRPr="002B657F" w:rsidRDefault="00252D8D" w:rsidP="008D05CA">
            <w:pPr>
              <w:autoSpaceDE w:val="0"/>
              <w:autoSpaceDN w:val="0"/>
              <w:adjustRightInd w:val="0"/>
              <w:spacing w:after="0" w:line="240" w:lineRule="auto"/>
              <w:ind w:left="288"/>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Мярка</w:t>
            </w:r>
          </w:p>
        </w:tc>
        <w:tc>
          <w:tcPr>
            <w:tcW w:w="946" w:type="pct"/>
            <w:shd w:val="clear" w:color="auto" w:fill="CCFF66"/>
          </w:tcPr>
          <w:p w:rsidR="00252D8D" w:rsidRPr="002B657F" w:rsidRDefault="00252D8D" w:rsidP="008D05CA">
            <w:pPr>
              <w:autoSpaceDE w:val="0"/>
              <w:autoSpaceDN w:val="0"/>
              <w:adjustRightInd w:val="0"/>
              <w:spacing w:after="0" w:line="240" w:lineRule="auto"/>
              <w:ind w:left="398"/>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Дейност</w:t>
            </w:r>
          </w:p>
        </w:tc>
        <w:tc>
          <w:tcPr>
            <w:tcW w:w="698" w:type="pct"/>
            <w:shd w:val="clear" w:color="auto" w:fill="CCFF66"/>
          </w:tcPr>
          <w:p w:rsidR="00252D8D" w:rsidRPr="002B657F" w:rsidRDefault="00252D8D" w:rsidP="008D05CA">
            <w:pPr>
              <w:autoSpaceDE w:val="0"/>
              <w:autoSpaceDN w:val="0"/>
              <w:adjustRightInd w:val="0"/>
              <w:spacing w:after="0" w:line="230" w:lineRule="exact"/>
              <w:ind w:firstLine="91"/>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Отговорна институция</w:t>
            </w:r>
          </w:p>
        </w:tc>
        <w:tc>
          <w:tcPr>
            <w:tcW w:w="646" w:type="pct"/>
            <w:shd w:val="clear" w:color="auto" w:fill="CCFF66"/>
          </w:tcPr>
          <w:p w:rsidR="00252D8D" w:rsidRPr="002B657F"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Срок за изпълнение</w:t>
            </w:r>
          </w:p>
        </w:tc>
        <w:tc>
          <w:tcPr>
            <w:tcW w:w="574" w:type="pct"/>
            <w:shd w:val="clear" w:color="auto" w:fill="CCFF66"/>
          </w:tcPr>
          <w:p w:rsidR="00252D8D" w:rsidRPr="002B657F"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Финансов ресурс</w:t>
            </w:r>
          </w:p>
        </w:tc>
        <w:tc>
          <w:tcPr>
            <w:tcW w:w="746" w:type="pct"/>
            <w:shd w:val="clear" w:color="auto" w:fill="CCFF66"/>
          </w:tcPr>
          <w:p w:rsidR="00252D8D" w:rsidRPr="002B657F"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Източници на</w:t>
            </w:r>
          </w:p>
          <w:p w:rsidR="00252D8D" w:rsidRPr="002B657F"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финансиране</w:t>
            </w:r>
          </w:p>
        </w:tc>
        <w:tc>
          <w:tcPr>
            <w:tcW w:w="678" w:type="pct"/>
            <w:shd w:val="clear" w:color="auto" w:fill="CCFF66"/>
          </w:tcPr>
          <w:p w:rsidR="00252D8D" w:rsidRPr="002B657F" w:rsidRDefault="00252D8D" w:rsidP="008D05CA">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Резултат</w:t>
            </w:r>
          </w:p>
        </w:tc>
      </w:tr>
      <w:tr w:rsidR="00252D8D" w:rsidRPr="002B657F" w:rsidTr="00BE7F4F">
        <w:tc>
          <w:tcPr>
            <w:tcW w:w="5000" w:type="pct"/>
            <w:gridSpan w:val="7"/>
          </w:tcPr>
          <w:p w:rsidR="00252D8D" w:rsidRPr="002B657F" w:rsidRDefault="00252D8D" w:rsidP="008D05CA">
            <w:pPr>
              <w:autoSpaceDE w:val="0"/>
              <w:autoSpaceDN w:val="0"/>
              <w:adjustRightInd w:val="0"/>
              <w:spacing w:after="0" w:line="240" w:lineRule="auto"/>
              <w:ind w:left="562"/>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 xml:space="preserve">1                        2                      </w:t>
            </w:r>
            <w:r w:rsidR="001C4A52" w:rsidRPr="002B657F">
              <w:rPr>
                <w:rFonts w:ascii="Times New Roman" w:eastAsiaTheme="minorEastAsia" w:hAnsi="Times New Roman" w:cs="Times New Roman"/>
                <w:sz w:val="24"/>
                <w:szCs w:val="24"/>
                <w:lang w:val="bg-BG" w:eastAsia="bg-BG"/>
              </w:rPr>
              <w:t xml:space="preserve"> 3                  4               </w:t>
            </w:r>
            <w:r w:rsidR="008D05CA" w:rsidRPr="002B657F">
              <w:rPr>
                <w:rFonts w:ascii="Times New Roman" w:eastAsiaTheme="minorEastAsia" w:hAnsi="Times New Roman" w:cs="Times New Roman"/>
                <w:sz w:val="24"/>
                <w:szCs w:val="24"/>
                <w:lang w:val="bg-BG" w:eastAsia="bg-BG"/>
              </w:rPr>
              <w:t>5                       6   7</w:t>
            </w:r>
          </w:p>
        </w:tc>
      </w:tr>
      <w:tr w:rsidR="00252D8D" w:rsidRPr="002B657F" w:rsidTr="00BE7F4F">
        <w:tc>
          <w:tcPr>
            <w:tcW w:w="712" w:type="pct"/>
            <w:vMerge w:val="restar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2B657F">
              <w:rPr>
                <w:rFonts w:ascii="Times New Roman" w:eastAsia="Times New Roman" w:hAnsi="Times New Roman" w:cs="Times New Roman"/>
                <w:b/>
                <w:i/>
                <w:sz w:val="20"/>
                <w:szCs w:val="20"/>
                <w:lang w:val="bg-BG" w:eastAsia="bg-BG"/>
              </w:rPr>
              <w:t>Мярка 1.</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Да се</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предприемат превантивни мерки за недопускане влошаване качеството на атмосферния въздух и прилагане на мерки за намаляване на емисиите от битовия и обществен сектор и от транспорта.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Pr>
          <w:p w:rsidR="00252D8D" w:rsidRPr="002B657F" w:rsidRDefault="00252D8D" w:rsidP="000B0614">
            <w:pPr>
              <w:suppressAutoHyphens/>
              <w:autoSpaceDN w:val="0"/>
              <w:spacing w:after="0" w:line="240" w:lineRule="auto"/>
              <w:ind w:left="152" w:right="142" w:firstLine="14"/>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1.1. Контрол на емисиите от инсталациите на промишлени предприятия и стопански субекти и проверка по изпълнение на мероприятията за подобряване на екологосъобразната им дейност.</w:t>
            </w:r>
          </w:p>
        </w:tc>
        <w:tc>
          <w:tcPr>
            <w:tcW w:w="698"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РИОСВ Пловдив Община </w:t>
            </w:r>
            <w:r w:rsidR="00BB467F" w:rsidRPr="002B657F">
              <w:rPr>
                <w:rFonts w:ascii="Times New Roman" w:eastAsia="Times New Roman" w:hAnsi="Times New Roman" w:cs="Times New Roman"/>
                <w:sz w:val="20"/>
                <w:szCs w:val="20"/>
                <w:lang w:val="bg-BG" w:eastAsia="bg-BG"/>
              </w:rPr>
              <w:t>Първомай</w:t>
            </w:r>
            <w:r w:rsidRPr="002B657F">
              <w:rPr>
                <w:rFonts w:ascii="Times New Roman" w:eastAsia="Times New Roman" w:hAnsi="Times New Roman" w:cs="Times New Roman"/>
                <w:sz w:val="20"/>
                <w:szCs w:val="20"/>
                <w:lang w:val="bg-BG" w:eastAsia="bg-BG"/>
              </w:rPr>
              <w:t xml:space="preserve"> Ръководства на стопанските субекти</w:t>
            </w:r>
          </w:p>
        </w:tc>
        <w:tc>
          <w:tcPr>
            <w:tcW w:w="646"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постоянен</w:t>
            </w:r>
          </w:p>
        </w:tc>
        <w:tc>
          <w:tcPr>
            <w:tcW w:w="574"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46"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Инвестиционните разходи са за сметка на промишлените предприятия и стопански субекти</w:t>
            </w:r>
          </w:p>
        </w:tc>
        <w:tc>
          <w:tcPr>
            <w:tcW w:w="678"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Навременно регистриране и решение на проблемите. Повишаване на КАВ.</w:t>
            </w:r>
          </w:p>
        </w:tc>
      </w:tr>
      <w:tr w:rsidR="00252D8D" w:rsidRPr="002B657F" w:rsidTr="00BE7F4F">
        <w:tc>
          <w:tcPr>
            <w:tcW w:w="712"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Pr>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1.2. Обследване (моделиране) замърсяването на атмосферния въздух от автомобилния транспорт.</w:t>
            </w:r>
          </w:p>
        </w:tc>
        <w:tc>
          <w:tcPr>
            <w:tcW w:w="698" w:type="pct"/>
          </w:tcPr>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Община </w:t>
            </w:r>
            <w:r w:rsidR="00BB467F" w:rsidRPr="002B657F">
              <w:rPr>
                <w:rFonts w:ascii="Times New Roman" w:eastAsia="Times New Roman" w:hAnsi="Times New Roman" w:cs="Times New Roman"/>
                <w:sz w:val="20"/>
                <w:szCs w:val="20"/>
                <w:lang w:val="bg-BG" w:eastAsia="bg-BG"/>
              </w:rPr>
              <w:t>Първомай</w:t>
            </w:r>
          </w:p>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Партньори</w:t>
            </w:r>
          </w:p>
        </w:tc>
        <w:tc>
          <w:tcPr>
            <w:tcW w:w="646" w:type="pct"/>
          </w:tcPr>
          <w:p w:rsidR="00252D8D"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2021-2028</w:t>
            </w:r>
            <w:r w:rsidR="00252D8D" w:rsidRPr="002B657F">
              <w:rPr>
                <w:rFonts w:ascii="Times New Roman" w:eastAsia="Times New Roman" w:hAnsi="Times New Roman" w:cs="Times New Roman"/>
                <w:sz w:val="20"/>
                <w:szCs w:val="20"/>
                <w:lang w:val="bg-BG" w:eastAsia="bg-BG"/>
              </w:rPr>
              <w:t>г.</w:t>
            </w:r>
          </w:p>
        </w:tc>
        <w:tc>
          <w:tcPr>
            <w:tcW w:w="574"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5 000лв.</w:t>
            </w:r>
          </w:p>
        </w:tc>
        <w:tc>
          <w:tcPr>
            <w:tcW w:w="746" w:type="pct"/>
          </w:tcPr>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Общински бюджет</w:t>
            </w:r>
          </w:p>
        </w:tc>
        <w:tc>
          <w:tcPr>
            <w:tcW w:w="678"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Наблюдение на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КАВ</w:t>
            </w:r>
          </w:p>
        </w:tc>
      </w:tr>
      <w:tr w:rsidR="00252D8D" w:rsidRPr="002B657F" w:rsidTr="00BE7F4F">
        <w:tc>
          <w:tcPr>
            <w:tcW w:w="712"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Pr>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1.3. Рехабилитация на</w:t>
            </w:r>
          </w:p>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улична мрежа</w:t>
            </w:r>
          </w:p>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 населените места на</w:t>
            </w:r>
          </w:p>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общината</w:t>
            </w:r>
          </w:p>
        </w:tc>
        <w:tc>
          <w:tcPr>
            <w:tcW w:w="698" w:type="pct"/>
          </w:tcPr>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Община </w:t>
            </w:r>
            <w:r w:rsidR="00BB467F" w:rsidRPr="002B657F">
              <w:rPr>
                <w:rFonts w:ascii="Times New Roman" w:eastAsia="Times New Roman" w:hAnsi="Times New Roman" w:cs="Times New Roman"/>
                <w:sz w:val="20"/>
                <w:szCs w:val="20"/>
                <w:lang w:val="bg-BG" w:eastAsia="bg-BG"/>
              </w:rPr>
              <w:t>Първомай</w:t>
            </w:r>
          </w:p>
        </w:tc>
        <w:tc>
          <w:tcPr>
            <w:tcW w:w="646" w:type="pct"/>
          </w:tcPr>
          <w:p w:rsidR="00252D8D"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2021-2028</w:t>
            </w:r>
            <w:r w:rsidR="00252D8D" w:rsidRPr="002B657F">
              <w:rPr>
                <w:rFonts w:ascii="Times New Roman" w:eastAsia="Times New Roman" w:hAnsi="Times New Roman" w:cs="Times New Roman"/>
                <w:sz w:val="20"/>
                <w:szCs w:val="20"/>
                <w:lang w:val="bg-BG" w:eastAsia="bg-BG"/>
              </w:rPr>
              <w:t>г.</w:t>
            </w:r>
          </w:p>
        </w:tc>
        <w:tc>
          <w:tcPr>
            <w:tcW w:w="574"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46" w:type="pct"/>
          </w:tcPr>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ПРСР 2021-2027г.</w:t>
            </w:r>
          </w:p>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Общински</w:t>
            </w:r>
          </w:p>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бюджет</w:t>
            </w:r>
          </w:p>
        </w:tc>
        <w:tc>
          <w:tcPr>
            <w:tcW w:w="678" w:type="pct"/>
            <w:vMerge w:val="restar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Повишаване на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КАВ.</w:t>
            </w:r>
          </w:p>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252D8D" w:rsidRPr="002B657F" w:rsidTr="00BE7F4F">
        <w:tc>
          <w:tcPr>
            <w:tcW w:w="712"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Pr>
          <w:p w:rsidR="00252D8D" w:rsidRPr="002B657F" w:rsidRDefault="00252D8D" w:rsidP="000D234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1.4.</w:t>
            </w:r>
            <w:r w:rsidR="000D2344" w:rsidRPr="002B657F">
              <w:rPr>
                <w:rFonts w:ascii="Times New Roman" w:eastAsia="Times New Roman" w:hAnsi="Times New Roman" w:cs="Times New Roman"/>
                <w:sz w:val="20"/>
                <w:szCs w:val="20"/>
                <w:lang w:val="bg-BG" w:eastAsia="bg-BG"/>
              </w:rPr>
              <w:t xml:space="preserve">Подобряване на мрежата от общински пътища, за осигуряване на достъп до туристически, исторически обекти, както и достъп до образователни, здравни и социални услуги в </w:t>
            </w:r>
            <w:r w:rsidR="000D2344" w:rsidRPr="002B657F">
              <w:rPr>
                <w:rFonts w:ascii="Times New Roman" w:eastAsia="Times New Roman" w:hAnsi="Times New Roman" w:cs="Times New Roman"/>
                <w:sz w:val="20"/>
                <w:szCs w:val="20"/>
                <w:lang w:val="bg-BG" w:eastAsia="bg-BG"/>
              </w:rPr>
              <w:lastRenderedPageBreak/>
              <w:t xml:space="preserve">населените места </w:t>
            </w:r>
          </w:p>
        </w:tc>
        <w:tc>
          <w:tcPr>
            <w:tcW w:w="698" w:type="pct"/>
          </w:tcPr>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lastRenderedPageBreak/>
              <w:t xml:space="preserve">Община </w:t>
            </w:r>
            <w:r w:rsidR="00BB467F" w:rsidRPr="002B657F">
              <w:rPr>
                <w:rFonts w:ascii="Times New Roman" w:eastAsia="Times New Roman" w:hAnsi="Times New Roman" w:cs="Times New Roman"/>
                <w:sz w:val="20"/>
                <w:szCs w:val="20"/>
                <w:lang w:val="bg-BG" w:eastAsia="bg-BG"/>
              </w:rPr>
              <w:t>Първомай</w:t>
            </w:r>
          </w:p>
        </w:tc>
        <w:tc>
          <w:tcPr>
            <w:tcW w:w="646" w:type="pct"/>
          </w:tcPr>
          <w:p w:rsidR="00252D8D"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2021-2028</w:t>
            </w:r>
            <w:r w:rsidR="00252D8D" w:rsidRPr="002B657F">
              <w:rPr>
                <w:rFonts w:ascii="Times New Roman" w:eastAsia="Times New Roman" w:hAnsi="Times New Roman" w:cs="Times New Roman"/>
                <w:sz w:val="20"/>
                <w:szCs w:val="20"/>
                <w:lang w:val="bg-BG" w:eastAsia="bg-BG"/>
              </w:rPr>
              <w:t>г.</w:t>
            </w:r>
          </w:p>
        </w:tc>
        <w:tc>
          <w:tcPr>
            <w:tcW w:w="574" w:type="pct"/>
          </w:tcPr>
          <w:p w:rsidR="00252D8D"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w:t>
            </w:r>
            <w:r w:rsidR="000D2344" w:rsidRPr="002B657F">
              <w:rPr>
                <w:rFonts w:ascii="Times New Roman" w:eastAsia="Times New Roman" w:hAnsi="Times New Roman" w:cs="Times New Roman"/>
                <w:sz w:val="20"/>
                <w:szCs w:val="20"/>
                <w:lang w:val="bg-BG" w:eastAsia="bg-BG"/>
              </w:rPr>
              <w:t>5 000 000</w:t>
            </w:r>
          </w:p>
        </w:tc>
        <w:tc>
          <w:tcPr>
            <w:tcW w:w="746" w:type="pct"/>
          </w:tcPr>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ПРСР 2021-2027г.</w:t>
            </w:r>
          </w:p>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Общински</w:t>
            </w:r>
          </w:p>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бюджет</w:t>
            </w:r>
          </w:p>
        </w:tc>
        <w:tc>
          <w:tcPr>
            <w:tcW w:w="678" w:type="pct"/>
            <w:vMerge/>
          </w:tcPr>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252D8D" w:rsidRPr="002B657F" w:rsidTr="00BE7F4F">
        <w:tc>
          <w:tcPr>
            <w:tcW w:w="712"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Pr>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1.5. Измиване на улици през летния сезон.</w:t>
            </w:r>
          </w:p>
        </w:tc>
        <w:tc>
          <w:tcPr>
            <w:tcW w:w="698" w:type="pct"/>
          </w:tcPr>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Община </w:t>
            </w:r>
            <w:r w:rsidR="00BB467F" w:rsidRPr="002B657F">
              <w:rPr>
                <w:rFonts w:ascii="Times New Roman" w:eastAsia="Times New Roman" w:hAnsi="Times New Roman" w:cs="Times New Roman"/>
                <w:sz w:val="20"/>
                <w:szCs w:val="20"/>
                <w:lang w:val="bg-BG" w:eastAsia="bg-BG"/>
              </w:rPr>
              <w:t>Първомай</w:t>
            </w:r>
          </w:p>
        </w:tc>
        <w:tc>
          <w:tcPr>
            <w:tcW w:w="646"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ежегодно</w:t>
            </w:r>
          </w:p>
        </w:tc>
        <w:tc>
          <w:tcPr>
            <w:tcW w:w="574"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46" w:type="pct"/>
          </w:tcPr>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Общински бюджет</w:t>
            </w:r>
          </w:p>
        </w:tc>
        <w:tc>
          <w:tcPr>
            <w:tcW w:w="678" w:type="pct"/>
            <w:vMerge/>
          </w:tcPr>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252D8D" w:rsidRPr="002B657F" w:rsidTr="00BE7F4F">
        <w:tc>
          <w:tcPr>
            <w:tcW w:w="712"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2B657F">
              <w:rPr>
                <w:rFonts w:ascii="Times New Roman" w:eastAsia="Times New Roman" w:hAnsi="Times New Roman" w:cs="Times New Roman"/>
                <w:b/>
                <w:i/>
                <w:sz w:val="20"/>
                <w:szCs w:val="20"/>
                <w:lang w:val="bg-BG" w:eastAsia="bg-BG"/>
              </w:rPr>
              <w:t>Мярка 2:</w:t>
            </w:r>
          </w:p>
          <w:p w:rsidR="00252D8D" w:rsidRPr="002B657F" w:rsidRDefault="00252D8D" w:rsidP="000B0614">
            <w:pPr>
              <w:suppressAutoHyphens/>
              <w:autoSpaceDN w:val="0"/>
              <w:spacing w:after="0" w:line="240" w:lineRule="auto"/>
              <w:ind w:left="152" w:right="142" w:firstLine="29"/>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Ппериодичен контрол и измервания на качеството на атмосферния въздух.</w:t>
            </w:r>
          </w:p>
        </w:tc>
        <w:tc>
          <w:tcPr>
            <w:tcW w:w="946"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2.1. Съвместно планиране и осъществяване на проверки с РИОСВ за измерване на КАВ в общината. Поддържане на база данни за КАВ</w:t>
            </w:r>
          </w:p>
        </w:tc>
        <w:tc>
          <w:tcPr>
            <w:tcW w:w="698" w:type="pct"/>
          </w:tcPr>
          <w:p w:rsidR="003E5A2C"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РИОСВ Пловдив </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Еколог</w:t>
            </w:r>
          </w:p>
        </w:tc>
        <w:tc>
          <w:tcPr>
            <w:tcW w:w="646"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постоянен</w:t>
            </w:r>
          </w:p>
        </w:tc>
        <w:tc>
          <w:tcPr>
            <w:tcW w:w="574"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46"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Общински бюджет</w:t>
            </w:r>
          </w:p>
        </w:tc>
        <w:tc>
          <w:tcPr>
            <w:tcW w:w="678"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Наблюдение на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КАВ</w:t>
            </w:r>
          </w:p>
        </w:tc>
      </w:tr>
      <w:tr w:rsidR="00252D8D" w:rsidRPr="002B657F" w:rsidTr="00BE7F4F">
        <w:tc>
          <w:tcPr>
            <w:tcW w:w="712" w:type="pct"/>
            <w:vMerge w:val="restar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2B657F">
              <w:rPr>
                <w:rFonts w:ascii="Times New Roman" w:eastAsia="Times New Roman" w:hAnsi="Times New Roman" w:cs="Times New Roman"/>
                <w:b/>
                <w:i/>
                <w:sz w:val="20"/>
                <w:szCs w:val="20"/>
                <w:lang w:val="bg-BG" w:eastAsia="bg-BG"/>
              </w:rPr>
              <w:t>Мярка 3:</w:t>
            </w:r>
          </w:p>
          <w:p w:rsidR="00252D8D" w:rsidRPr="002B657F" w:rsidRDefault="00252D8D" w:rsidP="000B0614">
            <w:pPr>
              <w:suppressAutoHyphens/>
              <w:autoSpaceDN w:val="0"/>
              <w:spacing w:after="0" w:line="240" w:lineRule="auto"/>
              <w:ind w:left="152" w:right="142" w:hanging="19"/>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Да се подобри енергийната ефективност на територията на общината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Pr>
          <w:p w:rsidR="00252D8D" w:rsidRPr="002B657F"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3.1</w:t>
            </w:r>
            <w:r w:rsidR="00252D8D" w:rsidRPr="002B657F">
              <w:rPr>
                <w:rFonts w:ascii="Times New Roman" w:eastAsia="Times New Roman" w:hAnsi="Times New Roman" w:cs="Times New Roman"/>
                <w:sz w:val="20"/>
                <w:szCs w:val="20"/>
                <w:lang w:val="bg-BG" w:eastAsia="bg-BG"/>
              </w:rPr>
              <w:t>.Разработване      на програма за енергийна ефективност             и програма                за насърчаване използването           на възобновяеми източници и биогорива</w:t>
            </w:r>
          </w:p>
        </w:tc>
        <w:tc>
          <w:tcPr>
            <w:tcW w:w="698"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Община </w:t>
            </w:r>
            <w:r w:rsidR="00BB467F" w:rsidRPr="002B657F">
              <w:rPr>
                <w:rFonts w:ascii="Times New Roman" w:eastAsia="Times New Roman" w:hAnsi="Times New Roman" w:cs="Times New Roman"/>
                <w:sz w:val="20"/>
                <w:szCs w:val="20"/>
                <w:lang w:val="bg-BG" w:eastAsia="bg-BG"/>
              </w:rPr>
              <w:t>Първомай</w:t>
            </w:r>
          </w:p>
        </w:tc>
        <w:tc>
          <w:tcPr>
            <w:tcW w:w="646"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2020г.</w:t>
            </w:r>
          </w:p>
        </w:tc>
        <w:tc>
          <w:tcPr>
            <w:tcW w:w="574" w:type="pct"/>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5 000</w:t>
            </w:r>
          </w:p>
        </w:tc>
        <w:tc>
          <w:tcPr>
            <w:tcW w:w="746"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Общински бюджет</w:t>
            </w:r>
          </w:p>
        </w:tc>
        <w:tc>
          <w:tcPr>
            <w:tcW w:w="678" w:type="pct"/>
            <w:vMerge w:val="restar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 - добро</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КАВ</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2B657F" w:rsidTr="00BE7F4F">
        <w:tc>
          <w:tcPr>
            <w:tcW w:w="712"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Pr>
          <w:p w:rsidR="00252D8D" w:rsidRPr="002B657F" w:rsidRDefault="00252D8D" w:rsidP="000D234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3.2. </w:t>
            </w:r>
            <w:r w:rsidR="000D2344" w:rsidRPr="002B657F">
              <w:rPr>
                <w:rFonts w:ascii="Times New Roman" w:eastAsia="Times New Roman" w:hAnsi="Times New Roman" w:cs="Times New Roman"/>
                <w:sz w:val="20"/>
                <w:szCs w:val="20"/>
                <w:lang w:val="bg-BG" w:eastAsia="bg-BG"/>
              </w:rPr>
              <w:t xml:space="preserve">Подобряване на енергийната ефективност на уличното осветление (УО) и парковото осветление </w:t>
            </w:r>
          </w:p>
        </w:tc>
        <w:tc>
          <w:tcPr>
            <w:tcW w:w="698" w:type="pct"/>
          </w:tcPr>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Община </w:t>
            </w:r>
            <w:r w:rsidR="00BB467F" w:rsidRPr="002B657F">
              <w:rPr>
                <w:rFonts w:ascii="Times New Roman" w:eastAsia="Times New Roman" w:hAnsi="Times New Roman" w:cs="Times New Roman"/>
                <w:sz w:val="20"/>
                <w:szCs w:val="20"/>
                <w:lang w:val="bg-BG" w:eastAsia="bg-BG"/>
              </w:rPr>
              <w:t>Първомай</w:t>
            </w:r>
          </w:p>
        </w:tc>
        <w:tc>
          <w:tcPr>
            <w:tcW w:w="646" w:type="pct"/>
          </w:tcPr>
          <w:p w:rsidR="00252D8D" w:rsidRPr="002B657F" w:rsidRDefault="00B60066" w:rsidP="000B0614">
            <w:pPr>
              <w:suppressAutoHyphens/>
              <w:autoSpaceDN w:val="0"/>
              <w:spacing w:after="0" w:line="187"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2021-2028</w:t>
            </w:r>
            <w:r w:rsidR="00252D8D" w:rsidRPr="002B657F">
              <w:rPr>
                <w:rFonts w:ascii="Times New Roman" w:eastAsia="Times New Roman" w:hAnsi="Times New Roman" w:cs="Times New Roman"/>
                <w:sz w:val="20"/>
                <w:szCs w:val="20"/>
                <w:lang w:val="bg-BG" w:eastAsia="bg-BG"/>
              </w:rPr>
              <w:t>г.</w:t>
            </w:r>
          </w:p>
        </w:tc>
        <w:tc>
          <w:tcPr>
            <w:tcW w:w="574" w:type="pct"/>
          </w:tcPr>
          <w:p w:rsidR="00252D8D" w:rsidRPr="002B657F" w:rsidRDefault="00B60066"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2 0</w:t>
            </w:r>
            <w:r w:rsidR="00252D8D" w:rsidRPr="002B657F">
              <w:rPr>
                <w:rFonts w:ascii="Times New Roman" w:eastAsia="Times New Roman" w:hAnsi="Times New Roman" w:cs="Times New Roman"/>
                <w:sz w:val="20"/>
                <w:szCs w:val="20"/>
                <w:lang w:val="bg-BG" w:eastAsia="bg-BG"/>
              </w:rPr>
              <w:t>00 000</w:t>
            </w:r>
          </w:p>
        </w:tc>
        <w:tc>
          <w:tcPr>
            <w:tcW w:w="746" w:type="pct"/>
          </w:tcPr>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Оперативни програми Общински бюджет</w:t>
            </w:r>
          </w:p>
        </w:tc>
        <w:tc>
          <w:tcPr>
            <w:tcW w:w="678" w:type="pct"/>
            <w:vMerge/>
          </w:tcPr>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252D8D" w:rsidRPr="002B657F" w:rsidTr="003E5A2C">
        <w:trPr>
          <w:trHeight w:val="1287"/>
        </w:trPr>
        <w:tc>
          <w:tcPr>
            <w:tcW w:w="712" w:type="pct"/>
            <w:vMerge/>
            <w:tcBorders>
              <w:bottom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Borders>
              <w:bottom w:val="single" w:sz="4" w:space="0" w:color="auto"/>
            </w:tcBorders>
          </w:tcPr>
          <w:p w:rsidR="00252D8D" w:rsidRPr="002B657F" w:rsidRDefault="00252D8D" w:rsidP="00EF01D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3.3. </w:t>
            </w:r>
            <w:r w:rsidR="00EF01D4" w:rsidRPr="002B657F">
              <w:rPr>
                <w:rFonts w:ascii="Times New Roman" w:eastAsia="Times New Roman" w:hAnsi="Times New Roman" w:cs="Times New Roman"/>
                <w:sz w:val="20"/>
                <w:szCs w:val="20"/>
                <w:lang w:val="bg-BG" w:eastAsia="bg-BG"/>
              </w:rPr>
              <w:t>Топлинна изолация на ограждащите конструкции на сградите и подмяна на дограма</w:t>
            </w:r>
          </w:p>
        </w:tc>
        <w:tc>
          <w:tcPr>
            <w:tcW w:w="698" w:type="pct"/>
            <w:tcBorders>
              <w:bottom w:val="single" w:sz="4" w:space="0" w:color="auto"/>
            </w:tcBorders>
          </w:tcPr>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Община </w:t>
            </w:r>
            <w:r w:rsidR="00BB467F" w:rsidRPr="002B657F">
              <w:rPr>
                <w:rFonts w:ascii="Times New Roman" w:eastAsia="Times New Roman" w:hAnsi="Times New Roman" w:cs="Times New Roman"/>
                <w:sz w:val="20"/>
                <w:szCs w:val="20"/>
                <w:lang w:val="bg-BG" w:eastAsia="bg-BG"/>
              </w:rPr>
              <w:t>Първомай</w:t>
            </w:r>
          </w:p>
        </w:tc>
        <w:tc>
          <w:tcPr>
            <w:tcW w:w="646" w:type="pct"/>
            <w:tcBorders>
              <w:bottom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2021-2027г.</w:t>
            </w:r>
          </w:p>
        </w:tc>
        <w:tc>
          <w:tcPr>
            <w:tcW w:w="574" w:type="pct"/>
            <w:tcBorders>
              <w:bottom w:val="single" w:sz="4" w:space="0" w:color="auto"/>
            </w:tcBorders>
          </w:tcPr>
          <w:p w:rsidR="00252D8D" w:rsidRPr="002B657F" w:rsidRDefault="00B60066"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12</w:t>
            </w:r>
            <w:r w:rsidR="00252D8D" w:rsidRPr="002B657F">
              <w:rPr>
                <w:rFonts w:ascii="Times New Roman" w:eastAsia="Times New Roman" w:hAnsi="Times New Roman" w:cs="Times New Roman"/>
                <w:sz w:val="20"/>
                <w:szCs w:val="20"/>
                <w:lang w:val="bg-BG" w:eastAsia="bg-BG"/>
              </w:rPr>
              <w:t xml:space="preserve"> 000 000</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46" w:type="pct"/>
            <w:tcBorders>
              <w:bottom w:val="single" w:sz="4" w:space="0" w:color="auto"/>
            </w:tcBorders>
          </w:tcPr>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Оперативни програми Общински бюджет</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78" w:type="pct"/>
            <w:vMerge/>
            <w:tcBorders>
              <w:bottom w:val="single" w:sz="4" w:space="0" w:color="auto"/>
            </w:tcBorders>
          </w:tcPr>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252D8D" w:rsidRPr="002B657F" w:rsidTr="003E5A2C">
        <w:trPr>
          <w:trHeight w:val="1551"/>
        </w:trPr>
        <w:tc>
          <w:tcPr>
            <w:tcW w:w="712"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2B657F">
              <w:rPr>
                <w:rFonts w:ascii="Times New Roman" w:eastAsia="Times New Roman" w:hAnsi="Times New Roman" w:cs="Times New Roman"/>
                <w:b/>
                <w:i/>
                <w:sz w:val="20"/>
                <w:szCs w:val="20"/>
                <w:lang w:val="bg-BG" w:eastAsia="bg-BG"/>
              </w:rPr>
              <w:t>Мярка 4:</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Да се увеличат</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залесителните</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мероприятия</w:t>
            </w:r>
          </w:p>
        </w:tc>
        <w:tc>
          <w:tcPr>
            <w:tcW w:w="946" w:type="pct"/>
            <w:tcBorders>
              <w:bottom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4.1. Планиране и</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извършвани ежегодни</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мероприятия по</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залесяване с</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декоративни дървесни</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видове в населените</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места</w:t>
            </w:r>
          </w:p>
        </w:tc>
        <w:tc>
          <w:tcPr>
            <w:tcW w:w="698"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Община </w:t>
            </w:r>
            <w:r w:rsidR="00BB467F" w:rsidRPr="002B657F">
              <w:rPr>
                <w:rFonts w:ascii="Times New Roman" w:eastAsia="Times New Roman" w:hAnsi="Times New Roman" w:cs="Times New Roman"/>
                <w:sz w:val="20"/>
                <w:szCs w:val="20"/>
                <w:lang w:val="bg-BG" w:eastAsia="bg-BG"/>
              </w:rPr>
              <w:t>Първомай</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Спец. „ТСУ,</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ЛУЕ"</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Еколог</w:t>
            </w:r>
          </w:p>
        </w:tc>
        <w:tc>
          <w:tcPr>
            <w:tcW w:w="646" w:type="pct"/>
            <w:tcBorders>
              <w:bottom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ежегодно</w:t>
            </w:r>
          </w:p>
        </w:tc>
        <w:tc>
          <w:tcPr>
            <w:tcW w:w="574" w:type="pct"/>
            <w:tcBorders>
              <w:bottom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500лв.</w:t>
            </w:r>
          </w:p>
        </w:tc>
        <w:tc>
          <w:tcPr>
            <w:tcW w:w="746" w:type="pct"/>
            <w:tcBorders>
              <w:bottom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Собствени</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средства,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спонсорство</w:t>
            </w:r>
          </w:p>
        </w:tc>
        <w:tc>
          <w:tcPr>
            <w:tcW w:w="678" w:type="pct"/>
            <w:tcBorders>
              <w:bottom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bl>
    <w:p w:rsidR="00252D8D" w:rsidRPr="002B657F" w:rsidRDefault="0064575E" w:rsidP="0064575E">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val="bg-BG"/>
        </w:rPr>
      </w:pPr>
      <w:r w:rsidRPr="002B657F">
        <w:rPr>
          <w:rFonts w:ascii="Times New Roman" w:eastAsiaTheme="minorEastAsia" w:hAnsi="Times New Roman" w:cs="Times New Roman"/>
          <w:b/>
          <w:i/>
          <w:sz w:val="24"/>
          <w:szCs w:val="24"/>
          <w:lang w:val="bg-BG"/>
        </w:rPr>
        <w:lastRenderedPageBreak/>
        <w:t>Приложение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534"/>
        <w:gridCol w:w="1602"/>
        <w:gridCol w:w="1300"/>
        <w:gridCol w:w="1163"/>
        <w:gridCol w:w="1016"/>
        <w:gridCol w:w="1330"/>
        <w:gridCol w:w="1539"/>
      </w:tblGrid>
      <w:tr w:rsidR="00252D8D" w:rsidRPr="002B657F" w:rsidTr="00232EBE">
        <w:tc>
          <w:tcPr>
            <w:tcW w:w="5000" w:type="pct"/>
            <w:gridSpan w:val="7"/>
            <w:shd w:val="clear" w:color="auto" w:fill="CCFF66"/>
          </w:tcPr>
          <w:p w:rsidR="00252D8D" w:rsidRPr="002B657F"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p>
          <w:p w:rsidR="00252D8D" w:rsidRPr="002B657F" w:rsidRDefault="00252D8D" w:rsidP="00232EBE">
            <w:pPr>
              <w:shd w:val="clear" w:color="auto" w:fill="CCFF66"/>
              <w:autoSpaceDE w:val="0"/>
              <w:autoSpaceDN w:val="0"/>
              <w:adjustRightInd w:val="0"/>
              <w:spacing w:after="0" w:line="240" w:lineRule="auto"/>
              <w:jc w:val="center"/>
              <w:rPr>
                <w:rFonts w:ascii="Times New Roman" w:eastAsiaTheme="minorEastAsia" w:hAnsi="Times New Roman" w:cs="Times New Roman"/>
                <w:b/>
                <w:bCs/>
                <w:i/>
                <w:iCs/>
                <w:lang w:val="bg-BG" w:eastAsia="bg-BG"/>
              </w:rPr>
            </w:pPr>
            <w:r w:rsidRPr="002B657F">
              <w:rPr>
                <w:rFonts w:ascii="Times New Roman" w:eastAsiaTheme="minorEastAsia" w:hAnsi="Times New Roman" w:cs="Times New Roman"/>
                <w:b/>
                <w:i/>
                <w:lang w:val="bg-BG"/>
              </w:rPr>
              <w:t>ЗЕЛЕНА СИСТЕМА</w:t>
            </w:r>
          </w:p>
          <w:p w:rsidR="00252D8D" w:rsidRPr="002B657F"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p>
        </w:tc>
      </w:tr>
      <w:tr w:rsidR="00252D8D" w:rsidRPr="002B657F" w:rsidTr="00232EBE">
        <w:tc>
          <w:tcPr>
            <w:tcW w:w="5000" w:type="pct"/>
            <w:gridSpan w:val="7"/>
            <w:shd w:val="clear" w:color="auto" w:fill="CCFF66"/>
          </w:tcPr>
          <w:p w:rsidR="00252D8D" w:rsidRPr="002B657F"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Специфична цел 4:  Доизграждане и обогатяване на зелената система</w:t>
            </w:r>
          </w:p>
        </w:tc>
      </w:tr>
      <w:tr w:rsidR="00252D8D" w:rsidRPr="002B657F" w:rsidTr="00232EBE">
        <w:tc>
          <w:tcPr>
            <w:tcW w:w="5000" w:type="pct"/>
            <w:gridSpan w:val="7"/>
            <w:shd w:val="clear" w:color="auto" w:fill="CCFF66"/>
          </w:tcPr>
          <w:p w:rsidR="00252D8D" w:rsidRPr="002B657F"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Индикатори:</w:t>
            </w:r>
            <w:r w:rsidR="005E561E">
              <w:rPr>
                <w:rFonts w:ascii="Times New Roman" w:eastAsiaTheme="minorEastAsia" w:hAnsi="Times New Roman" w:cs="Times New Roman"/>
                <w:b/>
                <w:bCs/>
                <w:i/>
                <w:iCs/>
                <w:sz w:val="24"/>
                <w:szCs w:val="24"/>
                <w:lang w:val="bg-BG" w:eastAsia="bg-BG"/>
              </w:rPr>
              <w:t xml:space="preserve"> </w:t>
            </w:r>
            <w:r w:rsidRPr="002B657F">
              <w:rPr>
                <w:rFonts w:ascii="Times New Roman" w:eastAsiaTheme="minorEastAsia" w:hAnsi="Times New Roman" w:cs="Times New Roman"/>
                <w:b/>
                <w:bCs/>
                <w:i/>
                <w:iCs/>
                <w:sz w:val="24"/>
                <w:szCs w:val="24"/>
                <w:lang w:val="bg-BG" w:eastAsia="bg-BG"/>
              </w:rPr>
              <w:t>Брой на изградените и рехабилитирани зелени зони</w:t>
            </w:r>
          </w:p>
        </w:tc>
      </w:tr>
      <w:tr w:rsidR="00252D8D" w:rsidRPr="002B657F" w:rsidTr="00232EBE">
        <w:tc>
          <w:tcPr>
            <w:tcW w:w="833" w:type="pct"/>
            <w:shd w:val="clear" w:color="auto" w:fill="CCFF66"/>
          </w:tcPr>
          <w:p w:rsidR="00252D8D" w:rsidRPr="002B657F" w:rsidRDefault="00252D8D" w:rsidP="008D05CA">
            <w:pPr>
              <w:autoSpaceDE w:val="0"/>
              <w:autoSpaceDN w:val="0"/>
              <w:adjustRightInd w:val="0"/>
              <w:spacing w:after="0" w:line="240" w:lineRule="auto"/>
              <w:ind w:left="413"/>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Мярка</w:t>
            </w:r>
          </w:p>
        </w:tc>
        <w:tc>
          <w:tcPr>
            <w:tcW w:w="945" w:type="pct"/>
            <w:shd w:val="clear" w:color="auto" w:fill="CCFF66"/>
          </w:tcPr>
          <w:p w:rsidR="00252D8D" w:rsidRPr="002B657F" w:rsidRDefault="00252D8D" w:rsidP="008D05CA">
            <w:pPr>
              <w:autoSpaceDE w:val="0"/>
              <w:autoSpaceDN w:val="0"/>
              <w:adjustRightInd w:val="0"/>
              <w:spacing w:after="0" w:line="240" w:lineRule="auto"/>
              <w:ind w:left="398"/>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Дейност</w:t>
            </w:r>
          </w:p>
        </w:tc>
        <w:tc>
          <w:tcPr>
            <w:tcW w:w="718" w:type="pct"/>
            <w:shd w:val="clear" w:color="auto" w:fill="CCFF66"/>
          </w:tcPr>
          <w:p w:rsidR="00252D8D" w:rsidRPr="002B657F" w:rsidRDefault="00252D8D" w:rsidP="008D05CA">
            <w:pPr>
              <w:autoSpaceDE w:val="0"/>
              <w:autoSpaceDN w:val="0"/>
              <w:adjustRightInd w:val="0"/>
              <w:spacing w:after="0" w:line="230" w:lineRule="exact"/>
              <w:ind w:firstLine="115"/>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Отговорна институция</w:t>
            </w:r>
          </w:p>
        </w:tc>
        <w:tc>
          <w:tcPr>
            <w:tcW w:w="645" w:type="pct"/>
            <w:shd w:val="clear" w:color="auto" w:fill="CCFF66"/>
          </w:tcPr>
          <w:p w:rsidR="00252D8D" w:rsidRPr="002B657F"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Срок за изпълнение</w:t>
            </w:r>
          </w:p>
        </w:tc>
        <w:tc>
          <w:tcPr>
            <w:tcW w:w="572" w:type="pct"/>
            <w:shd w:val="clear" w:color="auto" w:fill="CCFF66"/>
          </w:tcPr>
          <w:p w:rsidR="00252D8D" w:rsidRPr="002B657F"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Финансов ресурс</w:t>
            </w:r>
          </w:p>
        </w:tc>
        <w:tc>
          <w:tcPr>
            <w:tcW w:w="717" w:type="pct"/>
            <w:shd w:val="clear" w:color="auto" w:fill="CCFF66"/>
          </w:tcPr>
          <w:p w:rsidR="00252D8D" w:rsidRPr="002B657F"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Източници на</w:t>
            </w:r>
          </w:p>
          <w:p w:rsidR="00252D8D" w:rsidRPr="002B657F"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финансиране</w:t>
            </w:r>
          </w:p>
        </w:tc>
        <w:tc>
          <w:tcPr>
            <w:tcW w:w="570" w:type="pct"/>
            <w:shd w:val="clear" w:color="auto" w:fill="CCFF66"/>
          </w:tcPr>
          <w:p w:rsidR="00252D8D" w:rsidRPr="002B657F" w:rsidRDefault="00252D8D" w:rsidP="008D05CA">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Резултат</w:t>
            </w:r>
          </w:p>
        </w:tc>
      </w:tr>
      <w:tr w:rsidR="00252D8D" w:rsidRPr="002B657F" w:rsidTr="00531BD5">
        <w:tc>
          <w:tcPr>
            <w:tcW w:w="833" w:type="pct"/>
          </w:tcPr>
          <w:p w:rsidR="00252D8D" w:rsidRPr="002B657F" w:rsidRDefault="00252D8D" w:rsidP="00252D8D">
            <w:pPr>
              <w:autoSpaceDE w:val="0"/>
              <w:autoSpaceDN w:val="0"/>
              <w:adjustRightInd w:val="0"/>
              <w:spacing w:after="0" w:line="240" w:lineRule="auto"/>
              <w:ind w:left="686"/>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1</w:t>
            </w:r>
          </w:p>
        </w:tc>
        <w:tc>
          <w:tcPr>
            <w:tcW w:w="945" w:type="pct"/>
          </w:tcPr>
          <w:p w:rsidR="00252D8D" w:rsidRPr="002B657F" w:rsidRDefault="00252D8D" w:rsidP="00252D8D">
            <w:pPr>
              <w:autoSpaceDE w:val="0"/>
              <w:autoSpaceDN w:val="0"/>
              <w:adjustRightInd w:val="0"/>
              <w:spacing w:after="0" w:line="240" w:lineRule="auto"/>
              <w:ind w:left="773"/>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2</w:t>
            </w:r>
          </w:p>
        </w:tc>
        <w:tc>
          <w:tcPr>
            <w:tcW w:w="718" w:type="pct"/>
          </w:tcPr>
          <w:p w:rsidR="00252D8D" w:rsidRPr="002B657F" w:rsidRDefault="00252D8D" w:rsidP="00252D8D">
            <w:pPr>
              <w:autoSpaceDE w:val="0"/>
              <w:autoSpaceDN w:val="0"/>
              <w:adjustRightInd w:val="0"/>
              <w:spacing w:after="0" w:line="240" w:lineRule="auto"/>
              <w:ind w:left="552"/>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3</w:t>
            </w:r>
          </w:p>
        </w:tc>
        <w:tc>
          <w:tcPr>
            <w:tcW w:w="645" w:type="pct"/>
          </w:tcPr>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4</w:t>
            </w:r>
          </w:p>
        </w:tc>
        <w:tc>
          <w:tcPr>
            <w:tcW w:w="572" w:type="pct"/>
          </w:tcPr>
          <w:p w:rsidR="00252D8D" w:rsidRPr="002B657F" w:rsidRDefault="00252D8D" w:rsidP="00252D8D">
            <w:pPr>
              <w:autoSpaceDE w:val="0"/>
              <w:autoSpaceDN w:val="0"/>
              <w:adjustRightInd w:val="0"/>
              <w:spacing w:after="0" w:line="240" w:lineRule="auto"/>
              <w:ind w:left="408"/>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5</w:t>
            </w:r>
          </w:p>
        </w:tc>
        <w:tc>
          <w:tcPr>
            <w:tcW w:w="717" w:type="pct"/>
          </w:tcPr>
          <w:p w:rsidR="00252D8D" w:rsidRPr="002B657F" w:rsidRDefault="00252D8D" w:rsidP="00252D8D">
            <w:pPr>
              <w:autoSpaceDE w:val="0"/>
              <w:autoSpaceDN w:val="0"/>
              <w:adjustRightInd w:val="0"/>
              <w:spacing w:after="0" w:line="240" w:lineRule="auto"/>
              <w:ind w:left="547"/>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6</w:t>
            </w:r>
          </w:p>
        </w:tc>
        <w:tc>
          <w:tcPr>
            <w:tcW w:w="570" w:type="pct"/>
          </w:tcPr>
          <w:p w:rsidR="00252D8D" w:rsidRPr="002B657F" w:rsidRDefault="00252D8D" w:rsidP="00252D8D">
            <w:pPr>
              <w:autoSpaceDE w:val="0"/>
              <w:autoSpaceDN w:val="0"/>
              <w:adjustRightInd w:val="0"/>
              <w:spacing w:after="0" w:line="240" w:lineRule="auto"/>
              <w:ind w:left="408"/>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7</w:t>
            </w:r>
          </w:p>
        </w:tc>
      </w:tr>
      <w:tr w:rsidR="00252D8D" w:rsidRPr="002B657F" w:rsidTr="00531BD5">
        <w:tc>
          <w:tcPr>
            <w:tcW w:w="833"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2B657F">
              <w:rPr>
                <w:rFonts w:ascii="Times New Roman" w:eastAsia="Times New Roman" w:hAnsi="Times New Roman" w:cs="Times New Roman"/>
                <w:b/>
                <w:i/>
                <w:sz w:val="20"/>
                <w:szCs w:val="20"/>
                <w:lang w:val="bg-BG" w:eastAsia="bg-BG"/>
              </w:rPr>
              <w:t>Мярка1:</w:t>
            </w:r>
          </w:p>
          <w:p w:rsidR="00252D8D" w:rsidRPr="002B657F"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Възстановяване и осигуряване на зелени зони в населените места</w:t>
            </w:r>
          </w:p>
        </w:tc>
        <w:tc>
          <w:tcPr>
            <w:tcW w:w="945" w:type="pct"/>
          </w:tcPr>
          <w:p w:rsidR="00252D8D" w:rsidRPr="002B657F" w:rsidRDefault="00252D8D" w:rsidP="00EF01D4">
            <w:pPr>
              <w:suppressAutoHyphens/>
              <w:autoSpaceDN w:val="0"/>
              <w:spacing w:after="0" w:line="240" w:lineRule="auto"/>
              <w:ind w:left="152" w:right="142" w:firstLine="14"/>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1.1. </w:t>
            </w:r>
            <w:r w:rsidR="00EF01D4" w:rsidRPr="002B657F">
              <w:rPr>
                <w:rFonts w:ascii="Times New Roman" w:eastAsia="Times New Roman" w:hAnsi="Times New Roman" w:cs="Times New Roman"/>
                <w:sz w:val="20"/>
                <w:szCs w:val="20"/>
                <w:lang w:val="bg-BG" w:eastAsia="bg-BG"/>
              </w:rPr>
              <w:t xml:space="preserve">Поддръжка, възстановяване и подобряване на културното и природното наследство на селата и селския ландшафт и др </w:t>
            </w:r>
          </w:p>
        </w:tc>
        <w:tc>
          <w:tcPr>
            <w:tcW w:w="718"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Община </w:t>
            </w:r>
            <w:r w:rsidR="00BB467F" w:rsidRPr="002B657F">
              <w:rPr>
                <w:rFonts w:ascii="Times New Roman" w:eastAsia="Times New Roman" w:hAnsi="Times New Roman" w:cs="Times New Roman"/>
                <w:sz w:val="20"/>
                <w:szCs w:val="20"/>
                <w:lang w:val="bg-BG" w:eastAsia="bg-BG"/>
              </w:rPr>
              <w:t>Първомай</w:t>
            </w:r>
            <w:r w:rsidRPr="002B657F">
              <w:rPr>
                <w:rFonts w:ascii="Times New Roman" w:eastAsia="Times New Roman" w:hAnsi="Times New Roman" w:cs="Times New Roman"/>
                <w:sz w:val="20"/>
                <w:szCs w:val="20"/>
                <w:lang w:val="bg-BG" w:eastAsia="bg-BG"/>
              </w:rPr>
              <w:t>, кметове на населени места</w:t>
            </w:r>
          </w:p>
        </w:tc>
        <w:tc>
          <w:tcPr>
            <w:tcW w:w="645" w:type="pct"/>
          </w:tcPr>
          <w:p w:rsidR="00252D8D" w:rsidRPr="002B657F" w:rsidRDefault="00B60066"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2021 -2028</w:t>
            </w:r>
            <w:r w:rsidR="00252D8D" w:rsidRPr="002B657F">
              <w:rPr>
                <w:rFonts w:ascii="Times New Roman" w:eastAsia="Times New Roman" w:hAnsi="Times New Roman" w:cs="Times New Roman"/>
                <w:sz w:val="20"/>
                <w:szCs w:val="20"/>
                <w:lang w:val="bg-BG" w:eastAsia="bg-BG"/>
              </w:rPr>
              <w:t>г.</w:t>
            </w:r>
          </w:p>
        </w:tc>
        <w:tc>
          <w:tcPr>
            <w:tcW w:w="572" w:type="pct"/>
          </w:tcPr>
          <w:p w:rsidR="00252D8D" w:rsidRPr="002B657F" w:rsidRDefault="00B60066"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5</w:t>
            </w:r>
            <w:r w:rsidR="00252D8D" w:rsidRPr="002B657F">
              <w:rPr>
                <w:rFonts w:ascii="Times New Roman" w:eastAsia="Times New Roman" w:hAnsi="Times New Roman" w:cs="Times New Roman"/>
                <w:sz w:val="20"/>
                <w:szCs w:val="20"/>
                <w:lang w:val="bg-BG" w:eastAsia="bg-BG"/>
              </w:rPr>
              <w:t>00 000лв.</w:t>
            </w:r>
          </w:p>
        </w:tc>
        <w:tc>
          <w:tcPr>
            <w:tcW w:w="717"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ПР</w:t>
            </w:r>
            <w:r w:rsidR="00531BD5" w:rsidRPr="002B657F">
              <w:rPr>
                <w:rFonts w:ascii="Times New Roman" w:eastAsia="Times New Roman" w:hAnsi="Times New Roman" w:cs="Times New Roman"/>
                <w:sz w:val="20"/>
                <w:szCs w:val="20"/>
                <w:lang w:val="bg-BG" w:eastAsia="bg-BG"/>
              </w:rPr>
              <w:t>З</w:t>
            </w:r>
            <w:r w:rsidRPr="002B657F">
              <w:rPr>
                <w:rFonts w:ascii="Times New Roman" w:eastAsia="Times New Roman" w:hAnsi="Times New Roman" w:cs="Times New Roman"/>
                <w:sz w:val="20"/>
                <w:szCs w:val="20"/>
                <w:lang w:val="bg-BG" w:eastAsia="bg-BG"/>
              </w:rPr>
              <w:t>СР 2021-</w:t>
            </w:r>
          </w:p>
          <w:p w:rsidR="00531BD5" w:rsidRPr="002B657F"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2027г. </w:t>
            </w:r>
          </w:p>
          <w:p w:rsidR="00252D8D" w:rsidRPr="002B657F"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ПУДООС,</w:t>
            </w:r>
          </w:p>
          <w:p w:rsidR="00252D8D" w:rsidRPr="002B657F"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Общински бюджет</w:t>
            </w:r>
          </w:p>
        </w:tc>
        <w:tc>
          <w:tcPr>
            <w:tcW w:w="570" w:type="pct"/>
          </w:tcPr>
          <w:p w:rsidR="00252D8D" w:rsidRPr="002B657F"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Увеличаване на дела на зелените зони ,</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създаване на естествен филтър за пречистване на въздуха</w:t>
            </w:r>
          </w:p>
        </w:tc>
      </w:tr>
      <w:tr w:rsidR="00531BD5" w:rsidRPr="002B657F" w:rsidTr="00531BD5">
        <w:tc>
          <w:tcPr>
            <w:tcW w:w="833" w:type="pct"/>
            <w:vMerge w:val="restart"/>
          </w:tcPr>
          <w:p w:rsidR="00531BD5" w:rsidRPr="002B657F" w:rsidRDefault="00531BD5"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2B657F">
              <w:rPr>
                <w:rFonts w:ascii="Times New Roman" w:eastAsia="Times New Roman" w:hAnsi="Times New Roman" w:cs="Times New Roman"/>
                <w:b/>
                <w:i/>
                <w:sz w:val="20"/>
                <w:szCs w:val="20"/>
                <w:lang w:val="bg-BG" w:eastAsia="bg-BG"/>
              </w:rPr>
              <w:t>Мярка 2:</w:t>
            </w:r>
          </w:p>
          <w:p w:rsidR="00531BD5" w:rsidRPr="002B657F" w:rsidRDefault="00531BD5" w:rsidP="003E5A2C">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Корекция и почистване на речните корита, отводняване и озеленяване на съществуващи дерета</w:t>
            </w:r>
          </w:p>
        </w:tc>
        <w:tc>
          <w:tcPr>
            <w:tcW w:w="945" w:type="pct"/>
          </w:tcPr>
          <w:p w:rsidR="00531BD5" w:rsidRPr="002B657F" w:rsidRDefault="00531BD5" w:rsidP="00EF01D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2.1.    Почистване на корита на реки и изграждане на защитни съоръжения, изследване на последиците от промените в климата </w:t>
            </w:r>
          </w:p>
        </w:tc>
        <w:tc>
          <w:tcPr>
            <w:tcW w:w="718" w:type="pct"/>
          </w:tcPr>
          <w:p w:rsidR="00531BD5" w:rsidRPr="002B657F" w:rsidRDefault="00531BD5"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Кмет на общината Кметове на села</w:t>
            </w:r>
          </w:p>
        </w:tc>
        <w:tc>
          <w:tcPr>
            <w:tcW w:w="645" w:type="pct"/>
          </w:tcPr>
          <w:p w:rsidR="00531BD5" w:rsidRPr="002B657F" w:rsidRDefault="00531BD5"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постоянен</w:t>
            </w:r>
          </w:p>
        </w:tc>
        <w:tc>
          <w:tcPr>
            <w:tcW w:w="572" w:type="pct"/>
          </w:tcPr>
          <w:p w:rsidR="00531BD5" w:rsidRPr="002B657F" w:rsidRDefault="00531BD5"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1 000 000лв.</w:t>
            </w:r>
          </w:p>
        </w:tc>
        <w:tc>
          <w:tcPr>
            <w:tcW w:w="717" w:type="pct"/>
            <w:vMerge w:val="restart"/>
          </w:tcPr>
          <w:p w:rsidR="00531BD5" w:rsidRPr="002B657F" w:rsidRDefault="00531BD5"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фонд „Бедствия и аварии“</w:t>
            </w:r>
          </w:p>
          <w:p w:rsidR="00531BD5" w:rsidRPr="002B657F" w:rsidRDefault="00531BD5"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ОПОС 2021-</w:t>
            </w:r>
          </w:p>
          <w:p w:rsidR="00531BD5" w:rsidRPr="002B657F" w:rsidRDefault="00531BD5"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2027г. </w:t>
            </w:r>
          </w:p>
          <w:p w:rsidR="00531BD5" w:rsidRPr="002B657F" w:rsidRDefault="00531BD5"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Държавен бюджет Общински</w:t>
            </w:r>
          </w:p>
          <w:p w:rsidR="00531BD5" w:rsidRPr="002B657F" w:rsidRDefault="00531BD5"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бюджет</w:t>
            </w:r>
          </w:p>
        </w:tc>
        <w:tc>
          <w:tcPr>
            <w:tcW w:w="570" w:type="pct"/>
          </w:tcPr>
          <w:p w:rsidR="00531BD5" w:rsidRPr="002B657F" w:rsidRDefault="005E561E"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Осгуряван</w:t>
            </w:r>
            <w:r w:rsidR="00531BD5" w:rsidRPr="002B657F">
              <w:rPr>
                <w:rFonts w:ascii="Times New Roman" w:eastAsia="Times New Roman" w:hAnsi="Times New Roman" w:cs="Times New Roman"/>
                <w:sz w:val="20"/>
                <w:szCs w:val="20"/>
                <w:lang w:val="bg-BG" w:eastAsia="bg-BG"/>
              </w:rPr>
              <w:t>е на</w:t>
            </w:r>
          </w:p>
          <w:p w:rsidR="00531BD5" w:rsidRPr="002B657F" w:rsidRDefault="00531BD5"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проводимост на водните течения</w:t>
            </w:r>
          </w:p>
        </w:tc>
      </w:tr>
      <w:tr w:rsidR="00531BD5" w:rsidRPr="002B657F" w:rsidTr="00531BD5">
        <w:tc>
          <w:tcPr>
            <w:tcW w:w="833" w:type="pct"/>
            <w:vMerge/>
          </w:tcPr>
          <w:p w:rsidR="00531BD5" w:rsidRPr="002B657F" w:rsidRDefault="00531BD5"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5" w:type="pct"/>
          </w:tcPr>
          <w:p w:rsidR="00531BD5" w:rsidRPr="002B657F" w:rsidRDefault="00531BD5" w:rsidP="00EF01D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2.2.</w:t>
            </w:r>
            <w:r w:rsidRPr="002B657F">
              <w:rPr>
                <w:rFonts w:ascii="Times New Roman" w:eastAsia="Times New Roman" w:hAnsi="Times New Roman" w:cs="Times New Roman"/>
                <w:color w:val="000000"/>
                <w:sz w:val="20"/>
                <w:szCs w:val="20"/>
                <w:lang w:val="bg-BG"/>
              </w:rPr>
              <w:t>Създаване и актуализация на база данни за рискови зони, доизграждане на системи за ранно предупреждение за възникващи опасности от наводнения, пожари, активиране на свлачищни райони,</w:t>
            </w:r>
          </w:p>
        </w:tc>
        <w:tc>
          <w:tcPr>
            <w:tcW w:w="718" w:type="pct"/>
          </w:tcPr>
          <w:p w:rsidR="00531BD5" w:rsidRPr="002B657F" w:rsidRDefault="00531BD5"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Кмет на общината Кмет на село</w:t>
            </w:r>
          </w:p>
        </w:tc>
        <w:tc>
          <w:tcPr>
            <w:tcW w:w="645" w:type="pct"/>
          </w:tcPr>
          <w:p w:rsidR="00531BD5" w:rsidRPr="002B657F" w:rsidRDefault="00531BD5"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2025г.</w:t>
            </w:r>
          </w:p>
        </w:tc>
        <w:tc>
          <w:tcPr>
            <w:tcW w:w="572" w:type="pct"/>
          </w:tcPr>
          <w:p w:rsidR="00531BD5" w:rsidRPr="002B657F" w:rsidRDefault="003A1AA3"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500 000</w:t>
            </w:r>
            <w:r w:rsidR="00531BD5" w:rsidRPr="002B657F">
              <w:rPr>
                <w:rFonts w:ascii="Times New Roman" w:eastAsia="Times New Roman" w:hAnsi="Times New Roman" w:cs="Times New Roman"/>
                <w:sz w:val="20"/>
                <w:szCs w:val="20"/>
                <w:lang w:val="bg-BG" w:eastAsia="bg-BG"/>
              </w:rPr>
              <w:t>.</w:t>
            </w:r>
          </w:p>
        </w:tc>
        <w:tc>
          <w:tcPr>
            <w:tcW w:w="717" w:type="pct"/>
            <w:vMerge/>
          </w:tcPr>
          <w:p w:rsidR="00531BD5" w:rsidRPr="002B657F" w:rsidRDefault="00531BD5"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70" w:type="pct"/>
          </w:tcPr>
          <w:p w:rsidR="00531BD5" w:rsidRPr="002B657F" w:rsidRDefault="00531BD5"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2B657F" w:rsidTr="00531BD5">
        <w:tc>
          <w:tcPr>
            <w:tcW w:w="833"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2B657F">
              <w:rPr>
                <w:rFonts w:ascii="Times New Roman" w:eastAsia="Times New Roman" w:hAnsi="Times New Roman" w:cs="Times New Roman"/>
                <w:b/>
                <w:i/>
                <w:sz w:val="20"/>
                <w:szCs w:val="20"/>
                <w:lang w:val="bg-BG" w:eastAsia="bg-BG"/>
              </w:rPr>
              <w:t>Мярка 3:</w:t>
            </w:r>
          </w:p>
          <w:p w:rsidR="00252D8D" w:rsidRPr="002B657F"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Възстановява</w:t>
            </w:r>
            <w:r w:rsidRPr="002B657F">
              <w:rPr>
                <w:rFonts w:ascii="Times New Roman" w:eastAsia="Times New Roman" w:hAnsi="Times New Roman" w:cs="Times New Roman"/>
                <w:sz w:val="20"/>
                <w:szCs w:val="20"/>
                <w:lang w:val="bg-BG" w:eastAsia="bg-BG"/>
              </w:rPr>
              <w:lastRenderedPageBreak/>
              <w:t>не на горския потенциал и въвеждане на превантивни дейности</w:t>
            </w:r>
          </w:p>
        </w:tc>
        <w:tc>
          <w:tcPr>
            <w:tcW w:w="945"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lastRenderedPageBreak/>
              <w:t>3. 1. Възстановява</w:t>
            </w:r>
            <w:r w:rsidRPr="002B657F">
              <w:rPr>
                <w:rFonts w:ascii="Times New Roman" w:eastAsia="Times New Roman" w:hAnsi="Times New Roman" w:cs="Times New Roman"/>
                <w:sz w:val="20"/>
                <w:szCs w:val="20"/>
                <w:lang w:val="bg-BG" w:eastAsia="bg-BG"/>
              </w:rPr>
              <w:lastRenderedPageBreak/>
              <w:t>не на общински гори повредени от горски пожари и други природни бедствия.</w:t>
            </w:r>
          </w:p>
        </w:tc>
        <w:tc>
          <w:tcPr>
            <w:tcW w:w="718" w:type="pct"/>
          </w:tcPr>
          <w:p w:rsidR="00252D8D" w:rsidRPr="002B657F" w:rsidRDefault="00531BD5" w:rsidP="00531BD5">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lastRenderedPageBreak/>
              <w:t xml:space="preserve">Община </w:t>
            </w:r>
            <w:r w:rsidR="00BB467F" w:rsidRPr="002B657F">
              <w:rPr>
                <w:rFonts w:ascii="Times New Roman" w:eastAsia="Times New Roman" w:hAnsi="Times New Roman" w:cs="Times New Roman"/>
                <w:sz w:val="20"/>
                <w:szCs w:val="20"/>
                <w:lang w:val="bg-BG" w:eastAsia="bg-BG"/>
              </w:rPr>
              <w:t>Първомай</w:t>
            </w:r>
          </w:p>
          <w:p w:rsidR="00252D8D" w:rsidRPr="002B657F" w:rsidRDefault="00531BD5"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lastRenderedPageBreak/>
              <w:t xml:space="preserve">ДГС </w:t>
            </w:r>
          </w:p>
        </w:tc>
        <w:tc>
          <w:tcPr>
            <w:tcW w:w="645" w:type="pct"/>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lastRenderedPageBreak/>
              <w:t>текущ</w:t>
            </w:r>
          </w:p>
        </w:tc>
        <w:tc>
          <w:tcPr>
            <w:tcW w:w="572"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50 000лв.</w:t>
            </w:r>
          </w:p>
        </w:tc>
        <w:tc>
          <w:tcPr>
            <w:tcW w:w="717"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ПР</w:t>
            </w:r>
            <w:r w:rsidR="00531BD5" w:rsidRPr="002B657F">
              <w:rPr>
                <w:rFonts w:ascii="Times New Roman" w:eastAsia="Times New Roman" w:hAnsi="Times New Roman" w:cs="Times New Roman"/>
                <w:sz w:val="20"/>
                <w:szCs w:val="20"/>
                <w:lang w:val="bg-BG" w:eastAsia="bg-BG"/>
              </w:rPr>
              <w:t>З</w:t>
            </w:r>
            <w:r w:rsidRPr="002B657F">
              <w:rPr>
                <w:rFonts w:ascii="Times New Roman" w:eastAsia="Times New Roman" w:hAnsi="Times New Roman" w:cs="Times New Roman"/>
                <w:sz w:val="20"/>
                <w:szCs w:val="20"/>
                <w:lang w:val="bg-BG" w:eastAsia="bg-BG"/>
              </w:rPr>
              <w:t>СР 2021-</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lastRenderedPageBreak/>
              <w:t>2027г.</w:t>
            </w:r>
          </w:p>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Общински бюджет</w:t>
            </w:r>
          </w:p>
        </w:tc>
        <w:tc>
          <w:tcPr>
            <w:tcW w:w="570" w:type="pct"/>
          </w:tcPr>
          <w:p w:rsidR="00252D8D" w:rsidRPr="002B657F" w:rsidRDefault="005E561E"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lastRenderedPageBreak/>
              <w:t>Възстановяв</w:t>
            </w:r>
            <w:r w:rsidR="00252D8D" w:rsidRPr="002B657F">
              <w:rPr>
                <w:rFonts w:ascii="Times New Roman" w:eastAsia="Times New Roman" w:hAnsi="Times New Roman" w:cs="Times New Roman"/>
                <w:sz w:val="20"/>
                <w:szCs w:val="20"/>
                <w:lang w:val="bg-BG" w:eastAsia="bg-BG"/>
              </w:rPr>
              <w:t xml:space="preserve">ане на горски </w:t>
            </w:r>
            <w:r w:rsidR="00252D8D" w:rsidRPr="002B657F">
              <w:rPr>
                <w:rFonts w:ascii="Times New Roman" w:eastAsia="Times New Roman" w:hAnsi="Times New Roman" w:cs="Times New Roman"/>
                <w:sz w:val="20"/>
                <w:szCs w:val="20"/>
                <w:lang w:val="bg-BG" w:eastAsia="bg-BG"/>
              </w:rPr>
              <w:lastRenderedPageBreak/>
              <w:t>площи</w:t>
            </w:r>
          </w:p>
        </w:tc>
      </w:tr>
      <w:tr w:rsidR="00252D8D" w:rsidRPr="002B657F" w:rsidTr="00531BD5">
        <w:tc>
          <w:tcPr>
            <w:tcW w:w="833"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5" w:type="pct"/>
          </w:tcPr>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3.2.Изработване на план за стопанисване и управление на общинския горски фонд.</w:t>
            </w:r>
          </w:p>
        </w:tc>
        <w:tc>
          <w:tcPr>
            <w:tcW w:w="718" w:type="pct"/>
          </w:tcPr>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Община </w:t>
            </w:r>
            <w:r w:rsidR="00BB467F" w:rsidRPr="002B657F">
              <w:rPr>
                <w:rFonts w:ascii="Times New Roman" w:eastAsia="Times New Roman" w:hAnsi="Times New Roman" w:cs="Times New Roman"/>
                <w:sz w:val="20"/>
                <w:szCs w:val="20"/>
                <w:lang w:val="bg-BG" w:eastAsia="bg-BG"/>
              </w:rPr>
              <w:t>Първомай</w:t>
            </w:r>
          </w:p>
        </w:tc>
        <w:tc>
          <w:tcPr>
            <w:tcW w:w="645" w:type="pct"/>
          </w:tcPr>
          <w:p w:rsidR="00252D8D" w:rsidRPr="002B657F" w:rsidRDefault="004E6BEF"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2023</w:t>
            </w:r>
            <w:r w:rsidR="00252D8D" w:rsidRPr="002B657F">
              <w:rPr>
                <w:rFonts w:ascii="Times New Roman" w:eastAsia="Times New Roman" w:hAnsi="Times New Roman" w:cs="Times New Roman"/>
                <w:sz w:val="20"/>
                <w:szCs w:val="20"/>
                <w:lang w:val="bg-BG" w:eastAsia="bg-BG"/>
              </w:rPr>
              <w:t>г.</w:t>
            </w:r>
          </w:p>
        </w:tc>
        <w:tc>
          <w:tcPr>
            <w:tcW w:w="572"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5000лв.</w:t>
            </w:r>
          </w:p>
        </w:tc>
        <w:tc>
          <w:tcPr>
            <w:tcW w:w="717" w:type="pct"/>
          </w:tcPr>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Общински бюджет</w:t>
            </w:r>
          </w:p>
        </w:tc>
        <w:tc>
          <w:tcPr>
            <w:tcW w:w="570"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bl>
    <w:p w:rsidR="00252D8D" w:rsidRPr="002B657F"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2B657F"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2B657F" w:rsidRDefault="0064575E" w:rsidP="0064575E">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val="bg-BG"/>
        </w:rPr>
      </w:pPr>
      <w:r w:rsidRPr="002B657F">
        <w:rPr>
          <w:rFonts w:ascii="Times New Roman" w:eastAsiaTheme="minorEastAsia" w:hAnsi="Times New Roman" w:cs="Times New Roman"/>
          <w:b/>
          <w:i/>
          <w:sz w:val="24"/>
          <w:szCs w:val="24"/>
          <w:lang w:val="bg-BG"/>
        </w:rPr>
        <w:t>Приложение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542"/>
        <w:gridCol w:w="1530"/>
        <w:gridCol w:w="1229"/>
        <w:gridCol w:w="1737"/>
        <w:gridCol w:w="962"/>
        <w:gridCol w:w="1120"/>
        <w:gridCol w:w="1364"/>
      </w:tblGrid>
      <w:tr w:rsidR="00252D8D" w:rsidRPr="002B657F" w:rsidTr="00232EBE">
        <w:tc>
          <w:tcPr>
            <w:tcW w:w="5000" w:type="pct"/>
            <w:gridSpan w:val="7"/>
            <w:shd w:val="clear" w:color="auto" w:fill="CCFF66"/>
          </w:tcPr>
          <w:p w:rsidR="00252D8D" w:rsidRPr="002B657F" w:rsidRDefault="00252D8D" w:rsidP="00252D8D">
            <w:pPr>
              <w:autoSpaceDE w:val="0"/>
              <w:autoSpaceDN w:val="0"/>
              <w:adjustRightInd w:val="0"/>
              <w:spacing w:after="0" w:line="274" w:lineRule="exact"/>
              <w:ind w:firstLine="14"/>
              <w:rPr>
                <w:rFonts w:ascii="Times New Roman" w:eastAsiaTheme="minorEastAsia" w:hAnsi="Times New Roman" w:cs="Times New Roman"/>
                <w:b/>
                <w:bCs/>
                <w:i/>
                <w:iCs/>
                <w:sz w:val="24"/>
                <w:szCs w:val="24"/>
                <w:lang w:val="bg-BG" w:eastAsia="bg-BG"/>
              </w:rPr>
            </w:pPr>
          </w:p>
          <w:p w:rsidR="00252D8D" w:rsidRPr="002B657F" w:rsidRDefault="00252D8D" w:rsidP="00252D8D">
            <w:pPr>
              <w:autoSpaceDE w:val="0"/>
              <w:autoSpaceDN w:val="0"/>
              <w:adjustRightInd w:val="0"/>
              <w:spacing w:after="0" w:line="274" w:lineRule="exact"/>
              <w:ind w:firstLine="14"/>
              <w:jc w:val="center"/>
              <w:rPr>
                <w:rFonts w:ascii="Times New Roman" w:eastAsiaTheme="minorEastAsia" w:hAnsi="Times New Roman" w:cs="Times New Roman"/>
                <w:b/>
                <w:bCs/>
                <w:i/>
                <w:iCs/>
                <w:lang w:val="bg-BG" w:eastAsia="bg-BG"/>
              </w:rPr>
            </w:pPr>
            <w:r w:rsidRPr="002B657F">
              <w:rPr>
                <w:rFonts w:ascii="Times New Roman" w:eastAsiaTheme="minorEastAsia" w:hAnsi="Times New Roman" w:cs="Times New Roman"/>
                <w:b/>
                <w:i/>
                <w:lang w:val="bg-BG"/>
              </w:rPr>
              <w:t>ПОЧВИ</w:t>
            </w:r>
          </w:p>
          <w:p w:rsidR="00252D8D" w:rsidRPr="002B657F" w:rsidRDefault="00252D8D" w:rsidP="00252D8D">
            <w:pPr>
              <w:autoSpaceDE w:val="0"/>
              <w:autoSpaceDN w:val="0"/>
              <w:adjustRightInd w:val="0"/>
              <w:spacing w:after="0" w:line="274" w:lineRule="exact"/>
              <w:ind w:firstLine="14"/>
              <w:rPr>
                <w:rFonts w:ascii="Times New Roman" w:eastAsiaTheme="minorEastAsia" w:hAnsi="Times New Roman" w:cs="Times New Roman"/>
                <w:b/>
                <w:bCs/>
                <w:i/>
                <w:iCs/>
                <w:sz w:val="24"/>
                <w:szCs w:val="24"/>
                <w:lang w:val="bg-BG" w:eastAsia="bg-BG"/>
              </w:rPr>
            </w:pPr>
          </w:p>
        </w:tc>
      </w:tr>
      <w:tr w:rsidR="00252D8D" w:rsidRPr="002B657F" w:rsidTr="00232EBE">
        <w:tc>
          <w:tcPr>
            <w:tcW w:w="5000" w:type="pct"/>
            <w:gridSpan w:val="7"/>
            <w:shd w:val="clear" w:color="auto" w:fill="CCFF66"/>
          </w:tcPr>
          <w:p w:rsidR="00252D8D" w:rsidRPr="002B657F" w:rsidRDefault="00252D8D" w:rsidP="00252D8D">
            <w:pPr>
              <w:autoSpaceDE w:val="0"/>
              <w:autoSpaceDN w:val="0"/>
              <w:adjustRightInd w:val="0"/>
              <w:spacing w:after="0" w:line="274" w:lineRule="exact"/>
              <w:ind w:firstLine="14"/>
              <w:rPr>
                <w:rFonts w:ascii="Times New Roman" w:eastAsiaTheme="minorEastAsia" w:hAnsi="Times New Roman" w:cs="Times New Roman"/>
                <w:b/>
                <w:bCs/>
                <w:sz w:val="24"/>
                <w:szCs w:val="24"/>
                <w:lang w:val="bg-BG" w:eastAsia="bg-BG"/>
              </w:rPr>
            </w:pPr>
            <w:r w:rsidRPr="002B657F">
              <w:rPr>
                <w:rFonts w:ascii="Times New Roman" w:eastAsiaTheme="minorEastAsia" w:hAnsi="Times New Roman" w:cs="Times New Roman"/>
                <w:b/>
                <w:bCs/>
                <w:i/>
                <w:iCs/>
                <w:sz w:val="24"/>
                <w:szCs w:val="24"/>
                <w:lang w:val="bg-BG" w:eastAsia="bg-BG"/>
              </w:rPr>
              <w:t xml:space="preserve">Специфична цел 5: </w:t>
            </w:r>
            <w:r w:rsidRPr="002B657F">
              <w:rPr>
                <w:rFonts w:ascii="Times New Roman" w:eastAsiaTheme="minorEastAsia" w:hAnsi="Times New Roman" w:cs="Times New Roman"/>
                <w:b/>
                <w:bCs/>
                <w:sz w:val="24"/>
                <w:szCs w:val="24"/>
                <w:lang w:val="bg-BG" w:eastAsia="bg-BG"/>
              </w:rPr>
              <w:t>До края на периода на действие на програмата да се предприемат мерки за ограничаване на ерозията на почвите и не се допуска замърсяване</w:t>
            </w:r>
          </w:p>
        </w:tc>
      </w:tr>
      <w:tr w:rsidR="00252D8D" w:rsidRPr="002B657F" w:rsidTr="00232EBE">
        <w:tc>
          <w:tcPr>
            <w:tcW w:w="5000" w:type="pct"/>
            <w:gridSpan w:val="7"/>
            <w:shd w:val="clear" w:color="auto" w:fill="CCFF66"/>
          </w:tcPr>
          <w:p w:rsidR="00252D8D" w:rsidRPr="002B657F" w:rsidRDefault="00252D8D" w:rsidP="00252D8D">
            <w:pPr>
              <w:autoSpaceDE w:val="0"/>
              <w:autoSpaceDN w:val="0"/>
              <w:adjustRightInd w:val="0"/>
              <w:spacing w:after="0" w:line="240" w:lineRule="auto"/>
              <w:rPr>
                <w:rFonts w:ascii="Times New Roman" w:eastAsiaTheme="minorEastAsia" w:hAnsi="Times New Roman" w:cs="Times New Roman"/>
                <w:i/>
                <w:iCs/>
                <w:sz w:val="24"/>
                <w:szCs w:val="24"/>
                <w:lang w:val="bg-BG" w:eastAsia="bg-BG"/>
              </w:rPr>
            </w:pPr>
            <w:r w:rsidRPr="002B657F">
              <w:rPr>
                <w:rFonts w:ascii="Times New Roman" w:eastAsiaTheme="minorEastAsia" w:hAnsi="Times New Roman" w:cs="Times New Roman"/>
                <w:b/>
                <w:bCs/>
                <w:i/>
                <w:iCs/>
                <w:sz w:val="24"/>
                <w:szCs w:val="24"/>
                <w:lang w:val="bg-BG" w:eastAsia="bg-BG"/>
              </w:rPr>
              <w:t>Индикатори:</w:t>
            </w:r>
            <w:r w:rsidRPr="002B657F">
              <w:rPr>
                <w:rFonts w:ascii="Times New Roman" w:eastAsiaTheme="minorEastAsia" w:hAnsi="Times New Roman" w:cs="Times New Roman"/>
                <w:b/>
                <w:i/>
                <w:iCs/>
                <w:sz w:val="24"/>
                <w:szCs w:val="24"/>
                <w:lang w:val="bg-BG" w:eastAsia="bg-BG"/>
              </w:rPr>
              <w:t>Намаляване на дела на ерозирали и замърсени почви</w:t>
            </w:r>
          </w:p>
        </w:tc>
      </w:tr>
      <w:tr w:rsidR="00252D8D" w:rsidRPr="002B657F" w:rsidTr="00232EBE">
        <w:tc>
          <w:tcPr>
            <w:tcW w:w="849" w:type="pct"/>
            <w:shd w:val="clear" w:color="auto" w:fill="CCFF66"/>
          </w:tcPr>
          <w:p w:rsidR="00252D8D" w:rsidRPr="002B657F" w:rsidRDefault="00252D8D" w:rsidP="008D05CA">
            <w:pPr>
              <w:autoSpaceDE w:val="0"/>
              <w:autoSpaceDN w:val="0"/>
              <w:adjustRightInd w:val="0"/>
              <w:spacing w:after="0" w:line="240" w:lineRule="auto"/>
              <w:ind w:left="422"/>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Мярка</w:t>
            </w:r>
          </w:p>
        </w:tc>
        <w:tc>
          <w:tcPr>
            <w:tcW w:w="788" w:type="pct"/>
            <w:shd w:val="clear" w:color="auto" w:fill="CCFF66"/>
          </w:tcPr>
          <w:p w:rsidR="00252D8D" w:rsidRPr="002B657F" w:rsidRDefault="00252D8D" w:rsidP="008D05CA">
            <w:pPr>
              <w:autoSpaceDE w:val="0"/>
              <w:autoSpaceDN w:val="0"/>
              <w:adjustRightInd w:val="0"/>
              <w:spacing w:after="0" w:line="240" w:lineRule="auto"/>
              <w:ind w:left="245"/>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Дейност</w:t>
            </w:r>
          </w:p>
        </w:tc>
        <w:tc>
          <w:tcPr>
            <w:tcW w:w="720" w:type="pct"/>
            <w:shd w:val="clear" w:color="auto" w:fill="CCFF66"/>
          </w:tcPr>
          <w:p w:rsidR="00252D8D" w:rsidRPr="002B657F" w:rsidRDefault="00252D8D" w:rsidP="008D05CA">
            <w:pPr>
              <w:autoSpaceDE w:val="0"/>
              <w:autoSpaceDN w:val="0"/>
              <w:adjustRightInd w:val="0"/>
              <w:spacing w:after="0" w:line="230" w:lineRule="exact"/>
              <w:ind w:firstLine="115"/>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Отговорна институция</w:t>
            </w:r>
          </w:p>
        </w:tc>
        <w:tc>
          <w:tcPr>
            <w:tcW w:w="647" w:type="pct"/>
            <w:shd w:val="clear" w:color="auto" w:fill="CCFF66"/>
          </w:tcPr>
          <w:p w:rsidR="00252D8D" w:rsidRPr="002B657F"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Срок за изпълнение</w:t>
            </w:r>
          </w:p>
        </w:tc>
        <w:tc>
          <w:tcPr>
            <w:tcW w:w="645" w:type="pct"/>
            <w:shd w:val="clear" w:color="auto" w:fill="CCFF66"/>
          </w:tcPr>
          <w:p w:rsidR="00252D8D" w:rsidRPr="002B657F"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Финансов ресурс</w:t>
            </w:r>
          </w:p>
        </w:tc>
        <w:tc>
          <w:tcPr>
            <w:tcW w:w="647" w:type="pct"/>
            <w:shd w:val="clear" w:color="auto" w:fill="CCFF66"/>
          </w:tcPr>
          <w:p w:rsidR="00252D8D" w:rsidRPr="002B657F"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Източници на</w:t>
            </w:r>
          </w:p>
          <w:p w:rsidR="00252D8D" w:rsidRPr="002B657F"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финансира не</w:t>
            </w:r>
          </w:p>
        </w:tc>
        <w:tc>
          <w:tcPr>
            <w:tcW w:w="703" w:type="pct"/>
            <w:shd w:val="clear" w:color="auto" w:fill="CCFF66"/>
          </w:tcPr>
          <w:p w:rsidR="00252D8D" w:rsidRPr="002B657F" w:rsidRDefault="00252D8D" w:rsidP="008D05CA">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Резултат</w:t>
            </w:r>
          </w:p>
        </w:tc>
      </w:tr>
      <w:tr w:rsidR="00252D8D" w:rsidRPr="002B657F" w:rsidTr="00BE7F4F">
        <w:tc>
          <w:tcPr>
            <w:tcW w:w="849" w:type="pct"/>
          </w:tcPr>
          <w:p w:rsidR="00252D8D" w:rsidRPr="002B657F" w:rsidRDefault="00252D8D" w:rsidP="00252D8D">
            <w:pPr>
              <w:autoSpaceDE w:val="0"/>
              <w:autoSpaceDN w:val="0"/>
              <w:adjustRightInd w:val="0"/>
              <w:spacing w:after="0" w:line="240" w:lineRule="auto"/>
              <w:ind w:left="696"/>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1</w:t>
            </w:r>
          </w:p>
        </w:tc>
        <w:tc>
          <w:tcPr>
            <w:tcW w:w="788" w:type="pct"/>
          </w:tcPr>
          <w:p w:rsidR="00252D8D" w:rsidRPr="002B657F" w:rsidRDefault="00252D8D" w:rsidP="00252D8D">
            <w:pPr>
              <w:autoSpaceDE w:val="0"/>
              <w:autoSpaceDN w:val="0"/>
              <w:adjustRightInd w:val="0"/>
              <w:spacing w:after="0" w:line="240" w:lineRule="auto"/>
              <w:ind w:left="619"/>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2</w:t>
            </w:r>
          </w:p>
        </w:tc>
        <w:tc>
          <w:tcPr>
            <w:tcW w:w="720" w:type="pct"/>
          </w:tcPr>
          <w:p w:rsidR="00252D8D" w:rsidRPr="002B657F" w:rsidRDefault="00252D8D" w:rsidP="00252D8D">
            <w:pPr>
              <w:autoSpaceDE w:val="0"/>
              <w:autoSpaceDN w:val="0"/>
              <w:adjustRightInd w:val="0"/>
              <w:spacing w:after="0" w:line="240" w:lineRule="auto"/>
              <w:ind w:left="552"/>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3</w:t>
            </w:r>
          </w:p>
        </w:tc>
        <w:tc>
          <w:tcPr>
            <w:tcW w:w="647" w:type="pct"/>
          </w:tcPr>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4</w:t>
            </w:r>
          </w:p>
        </w:tc>
        <w:tc>
          <w:tcPr>
            <w:tcW w:w="645" w:type="pct"/>
          </w:tcPr>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5</w:t>
            </w:r>
          </w:p>
        </w:tc>
        <w:tc>
          <w:tcPr>
            <w:tcW w:w="647" w:type="pct"/>
          </w:tcPr>
          <w:p w:rsidR="00252D8D" w:rsidRPr="002B657F" w:rsidRDefault="00252D8D" w:rsidP="00252D8D">
            <w:pPr>
              <w:autoSpaceDE w:val="0"/>
              <w:autoSpaceDN w:val="0"/>
              <w:adjustRightInd w:val="0"/>
              <w:spacing w:after="0" w:line="240" w:lineRule="auto"/>
              <w:ind w:left="480"/>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6</w:t>
            </w:r>
          </w:p>
        </w:tc>
        <w:tc>
          <w:tcPr>
            <w:tcW w:w="703" w:type="pct"/>
          </w:tcPr>
          <w:p w:rsidR="00252D8D" w:rsidRPr="002B657F" w:rsidRDefault="00252D8D" w:rsidP="00252D8D">
            <w:pPr>
              <w:autoSpaceDE w:val="0"/>
              <w:autoSpaceDN w:val="0"/>
              <w:adjustRightInd w:val="0"/>
              <w:spacing w:after="0" w:line="240" w:lineRule="auto"/>
              <w:ind w:left="533"/>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7</w:t>
            </w:r>
          </w:p>
        </w:tc>
      </w:tr>
      <w:tr w:rsidR="00252D8D" w:rsidRPr="002B657F" w:rsidTr="00BE7F4F">
        <w:tc>
          <w:tcPr>
            <w:tcW w:w="849" w:type="pct"/>
            <w:vMerge w:val="restar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Мярка 1:</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Залесяване на ерозирали почви, както в горски така и в поземления общински фонд и залесяване на неземеделски земи</w:t>
            </w:r>
          </w:p>
        </w:tc>
        <w:tc>
          <w:tcPr>
            <w:tcW w:w="788" w:type="pct"/>
          </w:tcPr>
          <w:p w:rsidR="00252D8D" w:rsidRPr="002B657F" w:rsidRDefault="00252D8D" w:rsidP="000B0614">
            <w:pPr>
              <w:suppressAutoHyphens/>
              <w:autoSpaceDN w:val="0"/>
              <w:spacing w:after="0" w:line="240" w:lineRule="auto"/>
              <w:ind w:left="152" w:right="142" w:firstLine="14"/>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1.1. Залесяване в общински горски фонд</w:t>
            </w:r>
          </w:p>
        </w:tc>
        <w:tc>
          <w:tcPr>
            <w:tcW w:w="720"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Кмет на общината, </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ДГС</w:t>
            </w:r>
          </w:p>
        </w:tc>
        <w:tc>
          <w:tcPr>
            <w:tcW w:w="647" w:type="pct"/>
          </w:tcPr>
          <w:p w:rsidR="00252D8D" w:rsidRPr="002B657F" w:rsidRDefault="005E561E"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съгл. лесоустройстве</w:t>
            </w:r>
            <w:r w:rsidR="00252D8D" w:rsidRPr="002B657F">
              <w:rPr>
                <w:rFonts w:ascii="Times New Roman" w:eastAsia="Times New Roman" w:hAnsi="Times New Roman" w:cs="Times New Roman"/>
                <w:sz w:val="20"/>
                <w:szCs w:val="20"/>
                <w:lang w:val="bg-BG" w:eastAsia="bg-BG"/>
              </w:rPr>
              <w:t>ната програма</w:t>
            </w:r>
          </w:p>
        </w:tc>
        <w:tc>
          <w:tcPr>
            <w:tcW w:w="645" w:type="pct"/>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 разчети на</w:t>
            </w:r>
          </w:p>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ДГС</w:t>
            </w:r>
          </w:p>
        </w:tc>
        <w:tc>
          <w:tcPr>
            <w:tcW w:w="647" w:type="pct"/>
            <w:vMerge w:val="restar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ПР</w:t>
            </w:r>
            <w:r w:rsidR="00EB00B0" w:rsidRPr="002B657F">
              <w:rPr>
                <w:rFonts w:ascii="Times New Roman" w:eastAsia="Times New Roman" w:hAnsi="Times New Roman" w:cs="Times New Roman"/>
                <w:sz w:val="20"/>
                <w:szCs w:val="20"/>
                <w:lang w:val="bg-BG" w:eastAsia="bg-BG"/>
              </w:rPr>
              <w:t>З</w:t>
            </w:r>
            <w:r w:rsidRPr="002B657F">
              <w:rPr>
                <w:rFonts w:ascii="Times New Roman" w:eastAsia="Times New Roman" w:hAnsi="Times New Roman" w:cs="Times New Roman"/>
                <w:sz w:val="20"/>
                <w:szCs w:val="20"/>
                <w:lang w:val="bg-BG" w:eastAsia="bg-BG"/>
              </w:rPr>
              <w:t>СР 2021-</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2027г. Общински</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бюджет</w:t>
            </w:r>
          </w:p>
        </w:tc>
        <w:tc>
          <w:tcPr>
            <w:tcW w:w="703" w:type="pct"/>
            <w:vMerge w:val="restar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Намаляване на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почвената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ерозия,</w:t>
            </w:r>
          </w:p>
          <w:p w:rsidR="00252D8D" w:rsidRPr="002B657F"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увеличаване на дела на залесените площи</w:t>
            </w:r>
          </w:p>
        </w:tc>
      </w:tr>
      <w:tr w:rsidR="00252D8D" w:rsidRPr="002B657F" w:rsidTr="00BE7F4F">
        <w:tc>
          <w:tcPr>
            <w:tcW w:w="849"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88" w:type="pct"/>
          </w:tcPr>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1.2. Залесяване в общинския поземлен фонд и неземеделски фонд</w:t>
            </w:r>
          </w:p>
        </w:tc>
        <w:tc>
          <w:tcPr>
            <w:tcW w:w="720" w:type="pct"/>
          </w:tcPr>
          <w:p w:rsidR="00EB00B0"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Кмет на общината Ресорен зам. кмет</w:t>
            </w:r>
          </w:p>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 Еколог</w:t>
            </w:r>
          </w:p>
        </w:tc>
        <w:tc>
          <w:tcPr>
            <w:tcW w:w="647" w:type="pct"/>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постоянен</w:t>
            </w:r>
          </w:p>
        </w:tc>
        <w:tc>
          <w:tcPr>
            <w:tcW w:w="645" w:type="pct"/>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50 000 лв.</w:t>
            </w:r>
          </w:p>
        </w:tc>
        <w:tc>
          <w:tcPr>
            <w:tcW w:w="647" w:type="pct"/>
            <w:vMerge/>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tc>
        <w:tc>
          <w:tcPr>
            <w:tcW w:w="703" w:type="pct"/>
            <w:vMerge/>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tc>
      </w:tr>
      <w:tr w:rsidR="00252D8D" w:rsidRPr="002B657F" w:rsidTr="00BE7F4F">
        <w:tc>
          <w:tcPr>
            <w:tcW w:w="849"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88" w:type="pct"/>
          </w:tcPr>
          <w:p w:rsidR="00252D8D" w:rsidRPr="002B657F" w:rsidRDefault="00252D8D" w:rsidP="00EF01D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1.3. </w:t>
            </w:r>
            <w:r w:rsidR="00EF01D4" w:rsidRPr="002B657F">
              <w:rPr>
                <w:rFonts w:ascii="Times New Roman" w:eastAsia="Times New Roman" w:hAnsi="Times New Roman" w:cs="Times New Roman"/>
                <w:sz w:val="20"/>
                <w:szCs w:val="20"/>
                <w:lang w:val="bg-BG" w:eastAsia="bg-BG"/>
              </w:rPr>
              <w:t>Изграждане на съоръжения за борба с ерозията, залесяване на обезлесени участъци, устойчиво използване на земите и други</w:t>
            </w:r>
          </w:p>
        </w:tc>
        <w:tc>
          <w:tcPr>
            <w:tcW w:w="720" w:type="pct"/>
          </w:tcPr>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Община </w:t>
            </w:r>
            <w:r w:rsidR="00BB467F" w:rsidRPr="002B657F">
              <w:rPr>
                <w:rFonts w:ascii="Times New Roman" w:eastAsia="Times New Roman" w:hAnsi="Times New Roman" w:cs="Times New Roman"/>
                <w:sz w:val="20"/>
                <w:szCs w:val="20"/>
                <w:lang w:val="bg-BG" w:eastAsia="bg-BG"/>
              </w:rPr>
              <w:t>Първомай</w:t>
            </w:r>
          </w:p>
        </w:tc>
        <w:tc>
          <w:tcPr>
            <w:tcW w:w="647" w:type="pct"/>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текущ</w:t>
            </w:r>
          </w:p>
        </w:tc>
        <w:tc>
          <w:tcPr>
            <w:tcW w:w="645" w:type="pct"/>
          </w:tcPr>
          <w:p w:rsidR="00252D8D" w:rsidRPr="002B657F" w:rsidRDefault="003A1AA3"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1 0</w:t>
            </w:r>
            <w:r w:rsidR="00EF01D4" w:rsidRPr="002B657F">
              <w:rPr>
                <w:rFonts w:ascii="Times New Roman" w:eastAsia="Times New Roman" w:hAnsi="Times New Roman" w:cs="Times New Roman"/>
                <w:sz w:val="20"/>
                <w:szCs w:val="20"/>
                <w:lang w:val="bg-BG" w:eastAsia="bg-BG"/>
              </w:rPr>
              <w:t>00 000</w:t>
            </w:r>
          </w:p>
        </w:tc>
        <w:tc>
          <w:tcPr>
            <w:tcW w:w="647" w:type="pct"/>
          </w:tcPr>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Фонд</w:t>
            </w:r>
          </w:p>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„Бедствия и аварии“</w:t>
            </w:r>
          </w:p>
        </w:tc>
        <w:tc>
          <w:tcPr>
            <w:tcW w:w="703" w:type="pct"/>
          </w:tcPr>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Борба с ерзията и свлачищните процеси</w:t>
            </w:r>
          </w:p>
        </w:tc>
      </w:tr>
      <w:tr w:rsidR="00252D8D" w:rsidRPr="002B657F" w:rsidTr="00BE7F4F">
        <w:tc>
          <w:tcPr>
            <w:tcW w:w="849"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Мярка 2:</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Залесяване на участъци в близост до пътни артерии с цел намаляване почвеното замърсяване от транспорта.</w:t>
            </w:r>
          </w:p>
        </w:tc>
        <w:tc>
          <w:tcPr>
            <w:tcW w:w="788"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2.1. Залесяване около общинските пътни артерии</w:t>
            </w:r>
          </w:p>
        </w:tc>
        <w:tc>
          <w:tcPr>
            <w:tcW w:w="720"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Кмет на общината, Ресорен зам. кмет, кметове на населени места</w:t>
            </w:r>
          </w:p>
        </w:tc>
        <w:tc>
          <w:tcPr>
            <w:tcW w:w="647" w:type="pct"/>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поетапно</w:t>
            </w:r>
          </w:p>
        </w:tc>
        <w:tc>
          <w:tcPr>
            <w:tcW w:w="645"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20 000лв.</w:t>
            </w:r>
          </w:p>
        </w:tc>
        <w:tc>
          <w:tcPr>
            <w:tcW w:w="647"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Външни източници, Общински бюджет</w:t>
            </w:r>
          </w:p>
        </w:tc>
        <w:tc>
          <w:tcPr>
            <w:tcW w:w="703"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Ограничаване на замърсяването от транспорта</w:t>
            </w:r>
          </w:p>
        </w:tc>
      </w:tr>
      <w:tr w:rsidR="00252D8D" w:rsidRPr="002B657F" w:rsidTr="00BE7F4F">
        <w:tc>
          <w:tcPr>
            <w:tcW w:w="849"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Мярка 3:</w:t>
            </w:r>
          </w:p>
          <w:p w:rsidR="00252D8D" w:rsidRPr="002B657F"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Предотвратяване замърсяване на почвите</w:t>
            </w:r>
          </w:p>
        </w:tc>
        <w:tc>
          <w:tcPr>
            <w:tcW w:w="788"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3. 1 .Наблюдение на Б-Б кубове за съхранение </w:t>
            </w:r>
            <w:r w:rsidRPr="002B657F">
              <w:rPr>
                <w:rFonts w:ascii="Times New Roman" w:eastAsia="Times New Roman" w:hAnsi="Times New Roman" w:cs="Times New Roman"/>
                <w:sz w:val="20"/>
                <w:szCs w:val="20"/>
                <w:lang w:val="bg-BG" w:eastAsia="bg-BG"/>
              </w:rPr>
              <w:lastRenderedPageBreak/>
              <w:t>на негодни за</w:t>
            </w:r>
          </w:p>
        </w:tc>
        <w:tc>
          <w:tcPr>
            <w:tcW w:w="720"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lastRenderedPageBreak/>
              <w:t>Кмет на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общината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Еколог</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РИОСВ Пловдив</w:t>
            </w:r>
          </w:p>
        </w:tc>
        <w:tc>
          <w:tcPr>
            <w:tcW w:w="647"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постоянен</w:t>
            </w:r>
          </w:p>
        </w:tc>
        <w:tc>
          <w:tcPr>
            <w:tcW w:w="645"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47"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03"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Мониторинг на качеството на почвите</w:t>
            </w:r>
          </w:p>
        </w:tc>
      </w:tr>
      <w:tr w:rsidR="00D6302D" w:rsidRPr="002B657F" w:rsidTr="00BE7F4F">
        <w:tc>
          <w:tcPr>
            <w:tcW w:w="849" w:type="pct"/>
          </w:tcPr>
          <w:p w:rsidR="00D6302D" w:rsidRPr="002B657F" w:rsidRDefault="00D6302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lastRenderedPageBreak/>
              <w:t>Мярка 4:</w:t>
            </w:r>
          </w:p>
          <w:p w:rsidR="00D6302D" w:rsidRPr="002B657F" w:rsidRDefault="00D6302D" w:rsidP="000F7B19">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Прилагане на добри практики при у</w:t>
            </w:r>
            <w:r w:rsidR="000F7B19">
              <w:rPr>
                <w:rFonts w:ascii="Times New Roman" w:eastAsia="Times New Roman" w:hAnsi="Times New Roman" w:cs="Times New Roman"/>
                <w:sz w:val="20"/>
                <w:szCs w:val="20"/>
                <w:lang w:val="bg-BG" w:eastAsia="bg-BG"/>
              </w:rPr>
              <w:t>с</w:t>
            </w:r>
            <w:r w:rsidRPr="002B657F">
              <w:rPr>
                <w:rFonts w:ascii="Times New Roman" w:eastAsia="Times New Roman" w:hAnsi="Times New Roman" w:cs="Times New Roman"/>
                <w:sz w:val="20"/>
                <w:szCs w:val="20"/>
                <w:lang w:val="bg-BG" w:eastAsia="bg-BG"/>
              </w:rPr>
              <w:t>тройственото планиране и управлението на земеползването за рационално усвояване на земеделски земи</w:t>
            </w:r>
          </w:p>
        </w:tc>
        <w:tc>
          <w:tcPr>
            <w:tcW w:w="788" w:type="pct"/>
          </w:tcPr>
          <w:p w:rsidR="00D6302D" w:rsidRPr="002B657F" w:rsidRDefault="00C2376C" w:rsidP="000F7B19">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6.1.</w:t>
            </w:r>
            <w:r w:rsidRPr="002B657F">
              <w:rPr>
                <w:rFonts w:ascii="Times New Roman" w:hAnsi="Times New Roman" w:cs="Times New Roman"/>
                <w:lang w:val="bg-BG"/>
              </w:rPr>
              <w:t>Изучаване и</w:t>
            </w:r>
            <w:r w:rsidR="000F7B19">
              <w:rPr>
                <w:rFonts w:ascii="Times New Roman" w:hAnsi="Times New Roman" w:cs="Times New Roman"/>
                <w:lang w:val="bg-BG"/>
              </w:rPr>
              <w:t xml:space="preserve"> </w:t>
            </w:r>
            <w:r w:rsidRPr="002B657F">
              <w:rPr>
                <w:rFonts w:ascii="Times New Roman" w:eastAsia="Times New Roman" w:hAnsi="Times New Roman" w:cs="Times New Roman"/>
                <w:sz w:val="20"/>
                <w:szCs w:val="20"/>
                <w:lang w:val="bg-BG" w:eastAsia="bg-BG"/>
              </w:rPr>
              <w:t>прилагане на добри практики при у</w:t>
            </w:r>
            <w:r w:rsidR="000F7B19">
              <w:rPr>
                <w:rFonts w:ascii="Times New Roman" w:eastAsia="Times New Roman" w:hAnsi="Times New Roman" w:cs="Times New Roman"/>
                <w:sz w:val="20"/>
                <w:szCs w:val="20"/>
                <w:lang w:val="bg-BG" w:eastAsia="bg-BG"/>
              </w:rPr>
              <w:t>с</w:t>
            </w:r>
            <w:r w:rsidRPr="002B657F">
              <w:rPr>
                <w:rFonts w:ascii="Times New Roman" w:eastAsia="Times New Roman" w:hAnsi="Times New Roman" w:cs="Times New Roman"/>
                <w:sz w:val="20"/>
                <w:szCs w:val="20"/>
                <w:lang w:val="bg-BG" w:eastAsia="bg-BG"/>
              </w:rPr>
              <w:t>тройственото планиране и управлението на земеползването за рационално усвояване на земеделски земи</w:t>
            </w:r>
          </w:p>
        </w:tc>
        <w:tc>
          <w:tcPr>
            <w:tcW w:w="720" w:type="pct"/>
          </w:tcPr>
          <w:p w:rsidR="00D6302D" w:rsidRPr="002B657F" w:rsidRDefault="00C2376C"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Зам. кмет на общината , гл. архитект</w:t>
            </w:r>
          </w:p>
        </w:tc>
        <w:tc>
          <w:tcPr>
            <w:tcW w:w="647" w:type="pct"/>
          </w:tcPr>
          <w:p w:rsidR="00D6302D" w:rsidRPr="002B657F" w:rsidRDefault="00C2376C"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постоянен</w:t>
            </w:r>
          </w:p>
        </w:tc>
        <w:tc>
          <w:tcPr>
            <w:tcW w:w="645" w:type="pct"/>
          </w:tcPr>
          <w:p w:rsidR="00D6302D" w:rsidRPr="002B657F" w:rsidRDefault="00D6302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47" w:type="pct"/>
          </w:tcPr>
          <w:p w:rsidR="00D6302D" w:rsidRPr="002B657F" w:rsidRDefault="00D6302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03" w:type="pct"/>
          </w:tcPr>
          <w:p w:rsidR="00D6302D" w:rsidRPr="002B657F" w:rsidRDefault="00D6302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D6302D" w:rsidRPr="002B657F" w:rsidTr="00BE7F4F">
        <w:tc>
          <w:tcPr>
            <w:tcW w:w="849" w:type="pct"/>
          </w:tcPr>
          <w:p w:rsidR="00C2376C" w:rsidRPr="002B657F" w:rsidRDefault="00C2376C"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Мярка 5: </w:t>
            </w:r>
          </w:p>
          <w:p w:rsidR="00D6302D" w:rsidRPr="002B657F" w:rsidRDefault="00C2376C"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Засилване на контрола върху спазване на забраната за палене на стърнища.</w:t>
            </w:r>
          </w:p>
        </w:tc>
        <w:tc>
          <w:tcPr>
            <w:tcW w:w="788" w:type="pct"/>
          </w:tcPr>
          <w:p w:rsidR="00D6302D" w:rsidRPr="002B657F" w:rsidRDefault="00C2376C"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5.1. Реализация на проект за изграждане на наблюдателни противопожарни кули</w:t>
            </w:r>
          </w:p>
        </w:tc>
        <w:tc>
          <w:tcPr>
            <w:tcW w:w="720" w:type="pct"/>
          </w:tcPr>
          <w:p w:rsidR="00D6302D" w:rsidRPr="002B657F" w:rsidRDefault="00C2376C"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Секретар на общината</w:t>
            </w:r>
          </w:p>
        </w:tc>
        <w:tc>
          <w:tcPr>
            <w:tcW w:w="647" w:type="pct"/>
          </w:tcPr>
          <w:p w:rsidR="00D6302D" w:rsidRPr="002B657F" w:rsidRDefault="00C2376C"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постоянен</w:t>
            </w:r>
          </w:p>
        </w:tc>
        <w:tc>
          <w:tcPr>
            <w:tcW w:w="645" w:type="pct"/>
          </w:tcPr>
          <w:p w:rsidR="00D6302D" w:rsidRPr="002B657F" w:rsidRDefault="00D6302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47" w:type="pct"/>
          </w:tcPr>
          <w:p w:rsidR="00D6302D" w:rsidRPr="002B657F" w:rsidRDefault="00D6302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03" w:type="pct"/>
          </w:tcPr>
          <w:p w:rsidR="00D6302D" w:rsidRPr="002B657F" w:rsidRDefault="00D6302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bl>
    <w:p w:rsidR="00252D8D" w:rsidRPr="002B657F"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2B657F" w:rsidRDefault="00605886"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r w:rsidRPr="002B657F">
        <w:rPr>
          <w:rFonts w:ascii="Times New Roman" w:eastAsiaTheme="minorEastAsia" w:hAnsi="Times New Roman" w:cs="Times New Roman"/>
          <w:sz w:val="24"/>
          <w:szCs w:val="24"/>
          <w:lang w:val="bg-BG"/>
        </w:rPr>
        <w:tab/>
      </w:r>
    </w:p>
    <w:p w:rsidR="00605886" w:rsidRPr="002B657F" w:rsidRDefault="00605886"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605886" w:rsidRPr="002B657F" w:rsidRDefault="00605886"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5D3E0F" w:rsidRPr="002B657F" w:rsidRDefault="005D3E0F" w:rsidP="00605886">
      <w:pPr>
        <w:widowControl w:val="0"/>
        <w:tabs>
          <w:tab w:val="left" w:pos="5880"/>
        </w:tabs>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2B657F" w:rsidRDefault="0064575E" w:rsidP="0064575E">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val="bg-BG"/>
        </w:rPr>
      </w:pPr>
      <w:r w:rsidRPr="002B657F">
        <w:rPr>
          <w:rFonts w:ascii="Times New Roman" w:eastAsiaTheme="minorEastAsia" w:hAnsi="Times New Roman" w:cs="Times New Roman"/>
          <w:b/>
          <w:i/>
          <w:sz w:val="24"/>
          <w:szCs w:val="24"/>
          <w:lang w:val="bg-BG"/>
        </w:rPr>
        <w:lastRenderedPageBreak/>
        <w:t>Приложение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22"/>
        <w:gridCol w:w="1620"/>
        <w:gridCol w:w="1358"/>
        <w:gridCol w:w="1394"/>
        <w:gridCol w:w="992"/>
        <w:gridCol w:w="1129"/>
        <w:gridCol w:w="1369"/>
      </w:tblGrid>
      <w:tr w:rsidR="00252D8D" w:rsidRPr="002B657F" w:rsidTr="0065725C">
        <w:tc>
          <w:tcPr>
            <w:tcW w:w="5000" w:type="pct"/>
            <w:gridSpan w:val="7"/>
            <w:shd w:val="clear" w:color="auto" w:fill="CCFF66"/>
          </w:tcPr>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p>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b/>
                <w:bCs/>
                <w:i/>
                <w:iCs/>
                <w:lang w:val="bg-BG" w:eastAsia="bg-BG"/>
              </w:rPr>
            </w:pPr>
            <w:r w:rsidRPr="002B657F">
              <w:rPr>
                <w:rFonts w:ascii="Times New Roman" w:eastAsiaTheme="minorEastAsia" w:hAnsi="Times New Roman" w:cs="Times New Roman"/>
                <w:b/>
                <w:i/>
                <w:lang w:val="bg-BG"/>
              </w:rPr>
              <w:t>УЧАСТИЕ НА ОБЩЕСТВЕНОСТТА</w:t>
            </w:r>
          </w:p>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p>
        </w:tc>
      </w:tr>
      <w:tr w:rsidR="00252D8D" w:rsidRPr="002B657F" w:rsidTr="0065725C">
        <w:tc>
          <w:tcPr>
            <w:tcW w:w="5000" w:type="pct"/>
            <w:gridSpan w:val="7"/>
            <w:shd w:val="clear" w:color="auto" w:fill="CCFF66"/>
          </w:tcPr>
          <w:p w:rsidR="00252D8D" w:rsidRPr="002B657F"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Специфична цел 6: Да се осигури ефективно управление на околната среда  и широко участие на  обществеността в решаване на проблемите на околната среда.</w:t>
            </w:r>
          </w:p>
        </w:tc>
      </w:tr>
      <w:tr w:rsidR="00252D8D" w:rsidRPr="002B657F" w:rsidTr="0065725C">
        <w:tc>
          <w:tcPr>
            <w:tcW w:w="5000" w:type="pct"/>
            <w:gridSpan w:val="7"/>
            <w:shd w:val="clear" w:color="auto" w:fill="CCFF66"/>
          </w:tcPr>
          <w:p w:rsidR="00252D8D" w:rsidRPr="002B657F"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Индикатори:Изградена  ефективно  действаща  система    за  наблюдение  и  оценка    на компонентите на околната среда</w:t>
            </w:r>
          </w:p>
        </w:tc>
      </w:tr>
      <w:tr w:rsidR="00252D8D" w:rsidRPr="002B657F" w:rsidTr="0065725C">
        <w:tc>
          <w:tcPr>
            <w:tcW w:w="855" w:type="pct"/>
            <w:shd w:val="clear" w:color="auto" w:fill="CCFF66"/>
          </w:tcPr>
          <w:p w:rsidR="00252D8D" w:rsidRPr="002B657F" w:rsidRDefault="00252D8D" w:rsidP="00252D8D">
            <w:pPr>
              <w:autoSpaceDE w:val="0"/>
              <w:autoSpaceDN w:val="0"/>
              <w:adjustRightInd w:val="0"/>
              <w:spacing w:after="0" w:line="240" w:lineRule="auto"/>
              <w:ind w:left="350"/>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Мярка</w:t>
            </w:r>
          </w:p>
        </w:tc>
        <w:tc>
          <w:tcPr>
            <w:tcW w:w="854" w:type="pct"/>
            <w:shd w:val="clear" w:color="auto" w:fill="CCFF66"/>
          </w:tcPr>
          <w:p w:rsidR="00252D8D" w:rsidRPr="002B657F" w:rsidRDefault="00252D8D" w:rsidP="00252D8D">
            <w:pPr>
              <w:autoSpaceDE w:val="0"/>
              <w:autoSpaceDN w:val="0"/>
              <w:adjustRightInd w:val="0"/>
              <w:spacing w:after="0" w:line="240" w:lineRule="auto"/>
              <w:ind w:left="461"/>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Дейност</w:t>
            </w:r>
          </w:p>
        </w:tc>
        <w:tc>
          <w:tcPr>
            <w:tcW w:w="716" w:type="pct"/>
            <w:shd w:val="clear" w:color="auto" w:fill="CCFF66"/>
          </w:tcPr>
          <w:p w:rsidR="00252D8D" w:rsidRPr="002B657F" w:rsidRDefault="00252D8D" w:rsidP="00252D8D">
            <w:pPr>
              <w:autoSpaceDE w:val="0"/>
              <w:autoSpaceDN w:val="0"/>
              <w:adjustRightInd w:val="0"/>
              <w:spacing w:after="0" w:line="230" w:lineRule="exact"/>
              <w:ind w:firstLine="110"/>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Отговорна институция</w:t>
            </w:r>
          </w:p>
        </w:tc>
        <w:tc>
          <w:tcPr>
            <w:tcW w:w="735" w:type="pct"/>
            <w:shd w:val="clear" w:color="auto" w:fill="CCFF66"/>
          </w:tcPr>
          <w:p w:rsidR="00252D8D" w:rsidRPr="002B657F" w:rsidRDefault="00252D8D" w:rsidP="00252D8D">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Срок за изпълнение</w:t>
            </w:r>
          </w:p>
        </w:tc>
        <w:tc>
          <w:tcPr>
            <w:tcW w:w="523" w:type="pct"/>
            <w:shd w:val="clear" w:color="auto" w:fill="CCFF66"/>
          </w:tcPr>
          <w:p w:rsidR="00252D8D" w:rsidRPr="002B657F" w:rsidRDefault="00252D8D" w:rsidP="00252D8D">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Финансов ресурс</w:t>
            </w:r>
          </w:p>
        </w:tc>
        <w:tc>
          <w:tcPr>
            <w:tcW w:w="595" w:type="pct"/>
            <w:shd w:val="clear" w:color="auto" w:fill="CCFF66"/>
          </w:tcPr>
          <w:p w:rsidR="00252D8D" w:rsidRPr="002B657F" w:rsidRDefault="00252D8D" w:rsidP="00252D8D">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Източници на</w:t>
            </w:r>
          </w:p>
          <w:p w:rsidR="00252D8D" w:rsidRPr="002B657F" w:rsidRDefault="00252D8D" w:rsidP="00252D8D">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финансира не</w:t>
            </w:r>
          </w:p>
        </w:tc>
        <w:tc>
          <w:tcPr>
            <w:tcW w:w="722" w:type="pct"/>
            <w:shd w:val="clear" w:color="auto" w:fill="CCFF66"/>
          </w:tcPr>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Резултат</w:t>
            </w:r>
          </w:p>
        </w:tc>
      </w:tr>
      <w:tr w:rsidR="00252D8D" w:rsidRPr="002B657F" w:rsidTr="0065725C">
        <w:tc>
          <w:tcPr>
            <w:tcW w:w="855" w:type="pct"/>
          </w:tcPr>
          <w:p w:rsidR="00252D8D" w:rsidRPr="002B657F" w:rsidRDefault="00252D8D" w:rsidP="00252D8D">
            <w:pPr>
              <w:autoSpaceDE w:val="0"/>
              <w:autoSpaceDN w:val="0"/>
              <w:adjustRightInd w:val="0"/>
              <w:spacing w:after="0" w:line="240" w:lineRule="auto"/>
              <w:ind w:left="624"/>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1</w:t>
            </w:r>
          </w:p>
        </w:tc>
        <w:tc>
          <w:tcPr>
            <w:tcW w:w="854" w:type="pct"/>
          </w:tcPr>
          <w:p w:rsidR="00252D8D" w:rsidRPr="002B657F" w:rsidRDefault="00252D8D" w:rsidP="00252D8D">
            <w:pPr>
              <w:autoSpaceDE w:val="0"/>
              <w:autoSpaceDN w:val="0"/>
              <w:adjustRightInd w:val="0"/>
              <w:spacing w:after="0" w:line="240" w:lineRule="auto"/>
              <w:ind w:left="835"/>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2</w:t>
            </w:r>
          </w:p>
        </w:tc>
        <w:tc>
          <w:tcPr>
            <w:tcW w:w="716" w:type="pct"/>
          </w:tcPr>
          <w:p w:rsidR="00252D8D" w:rsidRPr="002B657F" w:rsidRDefault="00252D8D" w:rsidP="00252D8D">
            <w:pPr>
              <w:autoSpaceDE w:val="0"/>
              <w:autoSpaceDN w:val="0"/>
              <w:adjustRightInd w:val="0"/>
              <w:spacing w:after="0" w:line="240" w:lineRule="auto"/>
              <w:ind w:left="552"/>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3</w:t>
            </w:r>
          </w:p>
        </w:tc>
        <w:tc>
          <w:tcPr>
            <w:tcW w:w="735" w:type="pct"/>
          </w:tcPr>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4</w:t>
            </w:r>
          </w:p>
        </w:tc>
        <w:tc>
          <w:tcPr>
            <w:tcW w:w="523" w:type="pct"/>
          </w:tcPr>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5</w:t>
            </w:r>
          </w:p>
        </w:tc>
        <w:tc>
          <w:tcPr>
            <w:tcW w:w="595" w:type="pct"/>
          </w:tcPr>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6</w:t>
            </w:r>
          </w:p>
        </w:tc>
        <w:tc>
          <w:tcPr>
            <w:tcW w:w="722" w:type="pct"/>
          </w:tcPr>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7</w:t>
            </w:r>
          </w:p>
        </w:tc>
      </w:tr>
      <w:tr w:rsidR="00252D8D" w:rsidRPr="002B657F" w:rsidTr="0065725C">
        <w:tc>
          <w:tcPr>
            <w:tcW w:w="855" w:type="pct"/>
            <w:vMerge w:val="restar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Мярка 1:</w:t>
            </w:r>
          </w:p>
          <w:p w:rsidR="00252D8D" w:rsidRPr="002B657F"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Планиране и контрол на дейностите по</w:t>
            </w:r>
          </w:p>
          <w:p w:rsidR="00252D8D" w:rsidRPr="002B657F" w:rsidRDefault="00252D8D" w:rsidP="000B0614">
            <w:pPr>
              <w:widowControl w:val="0"/>
              <w:suppressAutoHyphens/>
              <w:autoSpaceDN w:val="0"/>
              <w:spacing w:after="0" w:line="240" w:lineRule="auto"/>
              <w:ind w:left="152" w:right="142" w:firstLine="5"/>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опазване на околната среда.</w:t>
            </w:r>
          </w:p>
        </w:tc>
        <w:tc>
          <w:tcPr>
            <w:tcW w:w="854" w:type="pct"/>
          </w:tcPr>
          <w:p w:rsidR="00252D8D" w:rsidRPr="002B657F" w:rsidRDefault="00252D8D" w:rsidP="000B0614">
            <w:pPr>
              <w:suppressAutoHyphens/>
              <w:autoSpaceDN w:val="0"/>
              <w:spacing w:after="0" w:line="240" w:lineRule="auto"/>
              <w:ind w:left="152" w:right="142" w:firstLine="14"/>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1.1 .Разработване        на Общинска  програма  за опазване   на   околната среда</w:t>
            </w:r>
          </w:p>
        </w:tc>
        <w:tc>
          <w:tcPr>
            <w:tcW w:w="716" w:type="pct"/>
          </w:tcPr>
          <w:p w:rsidR="00252D8D" w:rsidRPr="002B657F"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Кмет на община Еколог</w:t>
            </w:r>
          </w:p>
        </w:tc>
        <w:tc>
          <w:tcPr>
            <w:tcW w:w="735" w:type="pct"/>
          </w:tcPr>
          <w:p w:rsidR="00252D8D" w:rsidRPr="002B657F" w:rsidRDefault="003A1AA3"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2021</w:t>
            </w:r>
          </w:p>
        </w:tc>
        <w:tc>
          <w:tcPr>
            <w:tcW w:w="523" w:type="pct"/>
          </w:tcPr>
          <w:p w:rsidR="00252D8D" w:rsidRPr="002B657F" w:rsidRDefault="003A1AA3"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6 0</w:t>
            </w:r>
            <w:r w:rsidR="00252D8D" w:rsidRPr="002B657F">
              <w:rPr>
                <w:rFonts w:ascii="Times New Roman" w:eastAsia="Times New Roman" w:hAnsi="Times New Roman" w:cs="Times New Roman"/>
                <w:sz w:val="20"/>
                <w:szCs w:val="20"/>
                <w:lang w:val="bg-BG" w:eastAsia="bg-BG"/>
              </w:rPr>
              <w:t>00</w:t>
            </w:r>
          </w:p>
        </w:tc>
        <w:tc>
          <w:tcPr>
            <w:tcW w:w="595" w:type="pct"/>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Общински бюджет</w:t>
            </w:r>
          </w:p>
        </w:tc>
        <w:tc>
          <w:tcPr>
            <w:tcW w:w="722"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2B657F" w:rsidTr="0065725C">
        <w:tc>
          <w:tcPr>
            <w:tcW w:w="855"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54"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1.2. Изпълнение на програмата, ежегоден отчет по нея и при необходимост актуализация</w:t>
            </w:r>
          </w:p>
        </w:tc>
        <w:tc>
          <w:tcPr>
            <w:tcW w:w="716"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Кмет на общината Ресорен зам. кмет Еколог</w:t>
            </w:r>
          </w:p>
        </w:tc>
        <w:tc>
          <w:tcPr>
            <w:tcW w:w="735" w:type="pct"/>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постоянен</w:t>
            </w:r>
          </w:p>
        </w:tc>
        <w:tc>
          <w:tcPr>
            <w:tcW w:w="523"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95" w:type="pct"/>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Общински бюджет</w:t>
            </w:r>
          </w:p>
        </w:tc>
        <w:tc>
          <w:tcPr>
            <w:tcW w:w="722"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2B657F" w:rsidTr="0065725C">
        <w:tc>
          <w:tcPr>
            <w:tcW w:w="855"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54" w:type="pct"/>
          </w:tcPr>
          <w:p w:rsidR="00252D8D" w:rsidRPr="002B657F"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1.3. Широко информиране на обществеността за процедурата на обществено обсъждане на инвестиционни намерения , в т.ч и на ЕО на планове и програми.</w:t>
            </w:r>
          </w:p>
        </w:tc>
        <w:tc>
          <w:tcPr>
            <w:tcW w:w="716"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35"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23"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95"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22" w:type="pct"/>
          </w:tcPr>
          <w:p w:rsidR="00252D8D" w:rsidRPr="002B657F" w:rsidRDefault="00252D8D" w:rsidP="000B0614">
            <w:pPr>
              <w:suppressAutoHyphens/>
              <w:autoSpaceDN w:val="0"/>
              <w:spacing w:after="0" w:line="182" w:lineRule="exact"/>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Прозрачност на</w:t>
            </w:r>
          </w:p>
          <w:p w:rsidR="00252D8D" w:rsidRPr="002B657F" w:rsidRDefault="00252D8D" w:rsidP="000B0614">
            <w:pPr>
              <w:suppressAutoHyphens/>
              <w:autoSpaceDN w:val="0"/>
              <w:spacing w:after="0" w:line="182" w:lineRule="exact"/>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политиката и действията по опазване на околната среда</w:t>
            </w:r>
          </w:p>
        </w:tc>
      </w:tr>
      <w:tr w:rsidR="00252D8D" w:rsidRPr="002B657F" w:rsidTr="0065725C">
        <w:tc>
          <w:tcPr>
            <w:tcW w:w="855"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Мярка 2:</w:t>
            </w:r>
          </w:p>
          <w:p w:rsidR="00252D8D" w:rsidRPr="002B657F" w:rsidRDefault="00252D8D" w:rsidP="000B0614">
            <w:pPr>
              <w:suppressAutoHyphens/>
              <w:autoSpaceDN w:val="0"/>
              <w:spacing w:after="0" w:line="240" w:lineRule="auto"/>
              <w:ind w:left="152" w:right="142" w:hanging="10"/>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Развитие на информационна система за събиране на данни за околната среда.</w:t>
            </w:r>
          </w:p>
        </w:tc>
        <w:tc>
          <w:tcPr>
            <w:tcW w:w="854"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2.1. Събиране на актуални данни за състоянието на компонентите на околната среда и информиране на населението.</w:t>
            </w:r>
          </w:p>
        </w:tc>
        <w:tc>
          <w:tcPr>
            <w:tcW w:w="716"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Еколог</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РИОСВ</w:t>
            </w:r>
          </w:p>
        </w:tc>
        <w:tc>
          <w:tcPr>
            <w:tcW w:w="735" w:type="pct"/>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постоянен</w:t>
            </w:r>
          </w:p>
        </w:tc>
        <w:tc>
          <w:tcPr>
            <w:tcW w:w="523"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95" w:type="pct"/>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Общински бюджет</w:t>
            </w:r>
          </w:p>
        </w:tc>
        <w:tc>
          <w:tcPr>
            <w:tcW w:w="722"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bl>
    <w:p w:rsidR="0065725C" w:rsidRDefault="0065725C" w:rsidP="0064575E">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val="bg-BG"/>
        </w:rPr>
      </w:pPr>
    </w:p>
    <w:p w:rsidR="00252D8D" w:rsidRPr="002B657F" w:rsidRDefault="0064575E" w:rsidP="0064575E">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val="bg-BG"/>
        </w:rPr>
      </w:pPr>
      <w:r w:rsidRPr="002B657F">
        <w:rPr>
          <w:rFonts w:ascii="Times New Roman" w:eastAsiaTheme="minorEastAsia" w:hAnsi="Times New Roman" w:cs="Times New Roman"/>
          <w:b/>
          <w:i/>
          <w:sz w:val="24"/>
          <w:szCs w:val="24"/>
          <w:lang w:val="bg-BG"/>
        </w:rPr>
        <w:t>Приложение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87"/>
        <w:gridCol w:w="1722"/>
        <w:gridCol w:w="1155"/>
        <w:gridCol w:w="1104"/>
        <w:gridCol w:w="1146"/>
        <w:gridCol w:w="1182"/>
        <w:gridCol w:w="1588"/>
      </w:tblGrid>
      <w:tr w:rsidR="00252D8D" w:rsidRPr="002B657F" w:rsidTr="003264B8">
        <w:trPr>
          <w:trHeight w:val="621"/>
        </w:trPr>
        <w:tc>
          <w:tcPr>
            <w:tcW w:w="5000" w:type="pct"/>
            <w:gridSpan w:val="7"/>
            <w:shd w:val="clear" w:color="auto" w:fill="CCFF66"/>
          </w:tcPr>
          <w:p w:rsidR="00252D8D" w:rsidRPr="002B657F" w:rsidRDefault="00252D8D" w:rsidP="00252D8D">
            <w:pPr>
              <w:widowControl w:val="0"/>
              <w:autoSpaceDE w:val="0"/>
              <w:autoSpaceDN w:val="0"/>
              <w:adjustRightInd w:val="0"/>
              <w:spacing w:after="0" w:line="240" w:lineRule="auto"/>
              <w:rPr>
                <w:rFonts w:ascii="Times New Roman" w:eastAsiaTheme="minorEastAsia" w:hAnsi="Times New Roman" w:cs="Times New Roman"/>
                <w:b/>
                <w:i/>
                <w:lang w:val="bg-BG"/>
              </w:rPr>
            </w:pPr>
          </w:p>
          <w:p w:rsidR="00252D8D" w:rsidRPr="002B657F" w:rsidRDefault="00252D8D" w:rsidP="00252D8D">
            <w:pPr>
              <w:widowControl w:val="0"/>
              <w:autoSpaceDE w:val="0"/>
              <w:autoSpaceDN w:val="0"/>
              <w:adjustRightInd w:val="0"/>
              <w:spacing w:after="0" w:line="240" w:lineRule="auto"/>
              <w:jc w:val="center"/>
              <w:rPr>
                <w:rFonts w:ascii="Times New Roman" w:eastAsiaTheme="minorEastAsia" w:hAnsi="Times New Roman" w:cs="Times New Roman"/>
                <w:b/>
                <w:i/>
                <w:lang w:val="bg-BG"/>
              </w:rPr>
            </w:pPr>
            <w:r w:rsidRPr="002B657F">
              <w:rPr>
                <w:rFonts w:ascii="Times New Roman" w:eastAsiaTheme="minorEastAsia" w:hAnsi="Times New Roman" w:cs="Times New Roman"/>
                <w:b/>
                <w:i/>
                <w:lang w:val="bg-BG"/>
              </w:rPr>
              <w:t>БИОРАЗНООБРАЗИЕ</w:t>
            </w:r>
          </w:p>
        </w:tc>
      </w:tr>
      <w:tr w:rsidR="00252D8D" w:rsidRPr="002B657F" w:rsidTr="003264B8">
        <w:trPr>
          <w:trHeight w:val="621"/>
        </w:trPr>
        <w:tc>
          <w:tcPr>
            <w:tcW w:w="5000" w:type="pct"/>
            <w:gridSpan w:val="7"/>
            <w:shd w:val="clear" w:color="auto" w:fill="CCFF66"/>
          </w:tcPr>
          <w:p w:rsidR="00252D8D" w:rsidRPr="002B657F"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Специфична цел 7: До края на периода на действие на програмата  да се запази площта на защитените територии  на  територията на общината, с цел опазване на природното богатство</w:t>
            </w:r>
          </w:p>
        </w:tc>
      </w:tr>
      <w:tr w:rsidR="00252D8D" w:rsidRPr="002B657F" w:rsidTr="003264B8">
        <w:trPr>
          <w:trHeight w:val="119"/>
        </w:trPr>
        <w:tc>
          <w:tcPr>
            <w:tcW w:w="5000" w:type="pct"/>
            <w:gridSpan w:val="7"/>
            <w:shd w:val="clear" w:color="auto" w:fill="CCFF66"/>
          </w:tcPr>
          <w:p w:rsidR="00252D8D" w:rsidRPr="002B657F"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Индикатор:Запазване  площта  на  защитените  територии  спрямо  общата  площ  на общината</w:t>
            </w:r>
          </w:p>
        </w:tc>
      </w:tr>
      <w:tr w:rsidR="00252D8D" w:rsidRPr="002B657F" w:rsidTr="003264B8">
        <w:trPr>
          <w:trHeight w:val="621"/>
        </w:trPr>
        <w:tc>
          <w:tcPr>
            <w:tcW w:w="837" w:type="pct"/>
          </w:tcPr>
          <w:p w:rsidR="00252D8D" w:rsidRPr="002B657F" w:rsidRDefault="00252D8D" w:rsidP="00252D8D">
            <w:pPr>
              <w:autoSpaceDE w:val="0"/>
              <w:autoSpaceDN w:val="0"/>
              <w:adjustRightInd w:val="0"/>
              <w:spacing w:after="0" w:line="240" w:lineRule="auto"/>
              <w:ind w:left="307"/>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Мярка</w:t>
            </w:r>
          </w:p>
        </w:tc>
        <w:tc>
          <w:tcPr>
            <w:tcW w:w="908" w:type="pct"/>
          </w:tcPr>
          <w:p w:rsidR="00252D8D" w:rsidRPr="002B657F" w:rsidRDefault="00252D8D" w:rsidP="00252D8D">
            <w:pPr>
              <w:autoSpaceDE w:val="0"/>
              <w:autoSpaceDN w:val="0"/>
              <w:adjustRightInd w:val="0"/>
              <w:spacing w:after="0" w:line="240" w:lineRule="auto"/>
              <w:ind w:left="307"/>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Дейност</w:t>
            </w:r>
          </w:p>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p>
          <w:p w:rsidR="00252D8D" w:rsidRPr="002B657F" w:rsidRDefault="00252D8D" w:rsidP="00252D8D">
            <w:pPr>
              <w:widowControl w:val="0"/>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p>
        </w:tc>
        <w:tc>
          <w:tcPr>
            <w:tcW w:w="609" w:type="pct"/>
          </w:tcPr>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Отговорна</w:t>
            </w:r>
          </w:p>
          <w:p w:rsidR="00252D8D" w:rsidRPr="002B657F" w:rsidRDefault="00252D8D" w:rsidP="00252D8D">
            <w:pPr>
              <w:widowControl w:val="0"/>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институция</w:t>
            </w:r>
          </w:p>
        </w:tc>
        <w:tc>
          <w:tcPr>
            <w:tcW w:w="582" w:type="pct"/>
          </w:tcPr>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Срок за изпълнение</w:t>
            </w:r>
          </w:p>
        </w:tc>
        <w:tc>
          <w:tcPr>
            <w:tcW w:w="604" w:type="pct"/>
          </w:tcPr>
          <w:p w:rsidR="00252D8D" w:rsidRPr="002B657F" w:rsidRDefault="00252D8D" w:rsidP="00252D8D">
            <w:pPr>
              <w:autoSpaceDE w:val="0"/>
              <w:autoSpaceDN w:val="0"/>
              <w:adjustRightInd w:val="0"/>
              <w:spacing w:after="0" w:line="240" w:lineRule="auto"/>
              <w:ind w:left="307"/>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Финансов</w:t>
            </w:r>
            <w:r w:rsidR="003264B8">
              <w:rPr>
                <w:rFonts w:ascii="Times New Roman" w:eastAsiaTheme="minorEastAsia" w:hAnsi="Times New Roman" w:cs="Times New Roman"/>
                <w:b/>
                <w:bCs/>
                <w:i/>
                <w:iCs/>
                <w:sz w:val="24"/>
                <w:szCs w:val="24"/>
                <w:lang w:val="bg-BG" w:eastAsia="bg-BG"/>
              </w:rPr>
              <w:t xml:space="preserve"> </w:t>
            </w:r>
            <w:r w:rsidRPr="002B657F">
              <w:rPr>
                <w:rFonts w:ascii="Times New Roman" w:eastAsiaTheme="minorEastAsia" w:hAnsi="Times New Roman" w:cs="Times New Roman"/>
                <w:b/>
                <w:bCs/>
                <w:i/>
                <w:iCs/>
                <w:sz w:val="24"/>
                <w:szCs w:val="24"/>
                <w:lang w:val="bg-BG" w:eastAsia="bg-BG"/>
              </w:rPr>
              <w:t>ресурс</w:t>
            </w:r>
          </w:p>
        </w:tc>
        <w:tc>
          <w:tcPr>
            <w:tcW w:w="623" w:type="pct"/>
          </w:tcPr>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Източници на финансиране</w:t>
            </w:r>
          </w:p>
        </w:tc>
        <w:tc>
          <w:tcPr>
            <w:tcW w:w="837" w:type="pct"/>
          </w:tcPr>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Резултат</w:t>
            </w:r>
          </w:p>
        </w:tc>
      </w:tr>
      <w:tr w:rsidR="00252D8D" w:rsidRPr="002B657F" w:rsidTr="003264B8">
        <w:tc>
          <w:tcPr>
            <w:tcW w:w="837" w:type="pct"/>
          </w:tcPr>
          <w:p w:rsidR="00252D8D" w:rsidRPr="002B657F" w:rsidRDefault="00252D8D" w:rsidP="00252D8D">
            <w:pPr>
              <w:autoSpaceDE w:val="0"/>
              <w:autoSpaceDN w:val="0"/>
              <w:adjustRightInd w:val="0"/>
              <w:spacing w:after="0" w:line="240" w:lineRule="auto"/>
              <w:ind w:left="682"/>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1</w:t>
            </w:r>
          </w:p>
        </w:tc>
        <w:tc>
          <w:tcPr>
            <w:tcW w:w="908" w:type="pct"/>
          </w:tcPr>
          <w:p w:rsidR="00252D8D" w:rsidRPr="002B657F" w:rsidRDefault="00252D8D" w:rsidP="00252D8D">
            <w:pPr>
              <w:autoSpaceDE w:val="0"/>
              <w:autoSpaceDN w:val="0"/>
              <w:adjustRightInd w:val="0"/>
              <w:spacing w:after="0" w:line="240" w:lineRule="auto"/>
              <w:ind w:left="682"/>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2</w:t>
            </w:r>
          </w:p>
        </w:tc>
        <w:tc>
          <w:tcPr>
            <w:tcW w:w="609" w:type="pct"/>
          </w:tcPr>
          <w:p w:rsidR="00252D8D" w:rsidRPr="002B657F" w:rsidRDefault="00252D8D" w:rsidP="00252D8D">
            <w:pPr>
              <w:autoSpaceDE w:val="0"/>
              <w:autoSpaceDN w:val="0"/>
              <w:adjustRightInd w:val="0"/>
              <w:spacing w:after="0" w:line="240" w:lineRule="auto"/>
              <w:ind w:left="562"/>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3</w:t>
            </w:r>
          </w:p>
        </w:tc>
        <w:tc>
          <w:tcPr>
            <w:tcW w:w="582" w:type="pct"/>
          </w:tcPr>
          <w:p w:rsidR="00252D8D" w:rsidRPr="002B657F" w:rsidRDefault="00252D8D" w:rsidP="00252D8D">
            <w:pPr>
              <w:autoSpaceDE w:val="0"/>
              <w:autoSpaceDN w:val="0"/>
              <w:adjustRightInd w:val="0"/>
              <w:spacing w:after="0" w:line="240" w:lineRule="auto"/>
              <w:ind w:left="562"/>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4</w:t>
            </w:r>
          </w:p>
        </w:tc>
        <w:tc>
          <w:tcPr>
            <w:tcW w:w="604" w:type="pct"/>
          </w:tcPr>
          <w:p w:rsidR="00252D8D" w:rsidRPr="002B657F" w:rsidRDefault="00252D8D" w:rsidP="00252D8D">
            <w:pPr>
              <w:autoSpaceDE w:val="0"/>
              <w:autoSpaceDN w:val="0"/>
              <w:adjustRightInd w:val="0"/>
              <w:spacing w:after="0" w:line="240" w:lineRule="auto"/>
              <w:ind w:left="562"/>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5</w:t>
            </w:r>
          </w:p>
        </w:tc>
        <w:tc>
          <w:tcPr>
            <w:tcW w:w="623" w:type="pct"/>
          </w:tcPr>
          <w:p w:rsidR="00252D8D" w:rsidRPr="002B657F" w:rsidRDefault="00252D8D" w:rsidP="00252D8D">
            <w:pPr>
              <w:autoSpaceDE w:val="0"/>
              <w:autoSpaceDN w:val="0"/>
              <w:adjustRightInd w:val="0"/>
              <w:spacing w:after="0" w:line="240" w:lineRule="auto"/>
              <w:ind w:left="562"/>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6</w:t>
            </w:r>
          </w:p>
        </w:tc>
        <w:tc>
          <w:tcPr>
            <w:tcW w:w="837" w:type="pct"/>
          </w:tcPr>
          <w:p w:rsidR="00252D8D" w:rsidRPr="002B657F" w:rsidRDefault="00252D8D" w:rsidP="00252D8D">
            <w:pPr>
              <w:autoSpaceDE w:val="0"/>
              <w:autoSpaceDN w:val="0"/>
              <w:adjustRightInd w:val="0"/>
              <w:spacing w:after="0" w:line="240" w:lineRule="auto"/>
              <w:ind w:left="562"/>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7</w:t>
            </w:r>
          </w:p>
        </w:tc>
      </w:tr>
      <w:tr w:rsidR="00252D8D" w:rsidRPr="002B657F" w:rsidTr="003264B8">
        <w:trPr>
          <w:trHeight w:val="960"/>
        </w:trPr>
        <w:tc>
          <w:tcPr>
            <w:tcW w:w="837" w:type="pct"/>
            <w:vMerge w:val="restar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b/>
                <w:i/>
                <w:sz w:val="20"/>
                <w:szCs w:val="20"/>
                <w:lang w:val="bg-BG" w:eastAsia="bg-BG"/>
              </w:rPr>
              <w:t>Мярка 1:</w:t>
            </w:r>
            <w:r w:rsidR="00232EBE" w:rsidRPr="002B657F">
              <w:rPr>
                <w:rFonts w:ascii="Times New Roman" w:eastAsia="Times New Roman" w:hAnsi="Times New Roman" w:cs="Times New Roman"/>
                <w:sz w:val="20"/>
                <w:szCs w:val="20"/>
                <w:lang w:val="bg-BG" w:eastAsia="bg-BG"/>
              </w:rPr>
              <w:t>Съхраняване</w:t>
            </w:r>
            <w:r w:rsidRPr="002B657F">
              <w:rPr>
                <w:rFonts w:ascii="Times New Roman" w:eastAsia="Times New Roman" w:hAnsi="Times New Roman" w:cs="Times New Roman"/>
                <w:sz w:val="20"/>
                <w:szCs w:val="20"/>
                <w:lang w:val="bg-BG" w:eastAsia="bg-BG"/>
              </w:rPr>
              <w:t>, укрепване</w:t>
            </w:r>
            <w:r w:rsidR="003264B8">
              <w:rPr>
                <w:rFonts w:ascii="Times New Roman" w:eastAsia="Times New Roman" w:hAnsi="Times New Roman" w:cs="Times New Roman"/>
                <w:sz w:val="20"/>
                <w:szCs w:val="20"/>
                <w:lang w:val="bg-BG" w:eastAsia="bg-BG"/>
              </w:rPr>
              <w:t xml:space="preserve"> </w:t>
            </w:r>
            <w:r w:rsidRPr="002B657F">
              <w:rPr>
                <w:rFonts w:ascii="Times New Roman" w:eastAsia="Times New Roman" w:hAnsi="Times New Roman" w:cs="Times New Roman"/>
                <w:sz w:val="20"/>
                <w:szCs w:val="20"/>
                <w:lang w:val="bg-BG" w:eastAsia="bg-BG"/>
              </w:rPr>
              <w:t>и възстановяване на екосистемите, ключови местообитания на видове и на генетичните им ресурси в защитените територии.</w:t>
            </w:r>
          </w:p>
        </w:tc>
        <w:tc>
          <w:tcPr>
            <w:tcW w:w="908"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1.1. Изграждане и</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поддържане на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инф</w:t>
            </w:r>
            <w:r w:rsidR="003264B8">
              <w:rPr>
                <w:rFonts w:ascii="Times New Roman" w:eastAsia="Times New Roman" w:hAnsi="Times New Roman" w:cs="Times New Roman"/>
                <w:sz w:val="20"/>
                <w:szCs w:val="20"/>
                <w:lang w:val="bg-BG" w:eastAsia="bg-BG"/>
              </w:rPr>
              <w:t>р</w:t>
            </w:r>
            <w:r w:rsidRPr="002B657F">
              <w:rPr>
                <w:rFonts w:ascii="Times New Roman" w:eastAsia="Times New Roman" w:hAnsi="Times New Roman" w:cs="Times New Roman"/>
                <w:sz w:val="20"/>
                <w:szCs w:val="20"/>
                <w:lang w:val="bg-BG" w:eastAsia="bg-BG"/>
              </w:rPr>
              <w:t>аструктурата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към защитените</w:t>
            </w: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територии.</w:t>
            </w:r>
          </w:p>
        </w:tc>
        <w:tc>
          <w:tcPr>
            <w:tcW w:w="609" w:type="pct"/>
            <w:vMerge w:val="restar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ДГС </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Община </w:t>
            </w:r>
            <w:r w:rsidR="00BB467F" w:rsidRPr="002B657F">
              <w:rPr>
                <w:rFonts w:ascii="Times New Roman" w:eastAsia="Times New Roman" w:hAnsi="Times New Roman" w:cs="Times New Roman"/>
                <w:sz w:val="20"/>
                <w:szCs w:val="20"/>
                <w:lang w:val="bg-BG" w:eastAsia="bg-BG"/>
              </w:rPr>
              <w:t>Първомай</w:t>
            </w: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82"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постоянен</w:t>
            </w:r>
          </w:p>
        </w:tc>
        <w:tc>
          <w:tcPr>
            <w:tcW w:w="604"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23"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37" w:type="pct"/>
            <w:vMerge w:val="restar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Поддържане на екосистемите  и опазване на биоразнообразието</w:t>
            </w:r>
          </w:p>
        </w:tc>
      </w:tr>
      <w:tr w:rsidR="00252D8D" w:rsidRPr="002B657F" w:rsidTr="003264B8">
        <w:trPr>
          <w:trHeight w:val="920"/>
        </w:trPr>
        <w:tc>
          <w:tcPr>
            <w:tcW w:w="837"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08" w:type="pct"/>
          </w:tcPr>
          <w:p w:rsidR="00252D8D" w:rsidRPr="002B657F" w:rsidRDefault="00252D8D" w:rsidP="00184DF8">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1.2. </w:t>
            </w:r>
            <w:r w:rsidR="00184DF8" w:rsidRPr="002B657F">
              <w:rPr>
                <w:rFonts w:ascii="Times New Roman" w:eastAsia="Times New Roman" w:hAnsi="Times New Roman" w:cs="Times New Roman"/>
                <w:sz w:val="20"/>
                <w:szCs w:val="20"/>
                <w:lang w:val="bg-BG" w:eastAsia="bg-BG"/>
              </w:rPr>
              <w:t xml:space="preserve">Създаване и актуализация на база данни за рискови зони, доизграждане на системи за ранно предупреждение за възникващи опасности от наводнения, пожари, активиране на свлачищни райони </w:t>
            </w:r>
          </w:p>
        </w:tc>
        <w:tc>
          <w:tcPr>
            <w:tcW w:w="609"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82"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постоянен</w:t>
            </w:r>
          </w:p>
        </w:tc>
        <w:tc>
          <w:tcPr>
            <w:tcW w:w="604" w:type="pct"/>
          </w:tcPr>
          <w:p w:rsidR="00252D8D" w:rsidRPr="002B657F" w:rsidRDefault="003A1AA3"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50</w:t>
            </w:r>
            <w:r w:rsidR="00184DF8" w:rsidRPr="002B657F">
              <w:rPr>
                <w:rFonts w:ascii="Times New Roman" w:eastAsia="Times New Roman" w:hAnsi="Times New Roman" w:cs="Times New Roman"/>
                <w:sz w:val="20"/>
                <w:szCs w:val="20"/>
                <w:lang w:val="bg-BG" w:eastAsia="bg-BG"/>
              </w:rPr>
              <w:t>0 000</w:t>
            </w:r>
          </w:p>
        </w:tc>
        <w:tc>
          <w:tcPr>
            <w:tcW w:w="623"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37"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2B657F" w:rsidTr="003264B8">
        <w:tc>
          <w:tcPr>
            <w:tcW w:w="837" w:type="pct"/>
            <w:vMerge w:val="restart"/>
          </w:tcPr>
          <w:p w:rsidR="00252D8D" w:rsidRPr="002B657F" w:rsidRDefault="005705B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b/>
                <w:i/>
                <w:sz w:val="20"/>
                <w:szCs w:val="20"/>
                <w:lang w:val="bg-BG" w:eastAsia="bg-BG"/>
              </w:rPr>
              <w:t>Мярка 2:</w:t>
            </w:r>
            <w:r w:rsidR="00252D8D" w:rsidRPr="002B657F">
              <w:rPr>
                <w:rFonts w:ascii="Times New Roman" w:eastAsia="Times New Roman" w:hAnsi="Times New Roman" w:cs="Times New Roman"/>
                <w:sz w:val="20"/>
                <w:szCs w:val="20"/>
                <w:lang w:val="bg-BG" w:eastAsia="bg-BG"/>
              </w:rPr>
              <w:t xml:space="preserve">Осигуряване на условия за устойчиво ползване на биологичните ресурси и на ресурсите от лечебни </w:t>
            </w:r>
            <w:r w:rsidR="00252D8D" w:rsidRPr="002B657F">
              <w:rPr>
                <w:rFonts w:ascii="Times New Roman" w:eastAsia="Times New Roman" w:hAnsi="Times New Roman" w:cs="Times New Roman"/>
                <w:sz w:val="20"/>
                <w:szCs w:val="20"/>
                <w:lang w:val="bg-BG" w:eastAsia="bg-BG"/>
              </w:rPr>
              <w:lastRenderedPageBreak/>
              <w:t>растения</w:t>
            </w:r>
          </w:p>
        </w:tc>
        <w:tc>
          <w:tcPr>
            <w:tcW w:w="908" w:type="pct"/>
            <w:tcBorders>
              <w:bottom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lastRenderedPageBreak/>
              <w:t>2.1. Теренни проучвания  за капацитетните възможности  на ресурсите от  лечебни растения   в общинския поземлен фонд.</w:t>
            </w:r>
          </w:p>
        </w:tc>
        <w:tc>
          <w:tcPr>
            <w:tcW w:w="609" w:type="pct"/>
            <w:tcBorders>
              <w:bottom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Кмет на общината,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ресорен зам. кмет</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Еколог</w:t>
            </w:r>
          </w:p>
        </w:tc>
        <w:tc>
          <w:tcPr>
            <w:tcW w:w="582" w:type="pct"/>
            <w:tcBorders>
              <w:bottom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2022</w:t>
            </w:r>
          </w:p>
        </w:tc>
        <w:tc>
          <w:tcPr>
            <w:tcW w:w="604" w:type="pct"/>
            <w:tcBorders>
              <w:bottom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Общински</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 бюджет</w:t>
            </w:r>
          </w:p>
        </w:tc>
        <w:tc>
          <w:tcPr>
            <w:tcW w:w="623" w:type="pct"/>
            <w:tcBorders>
              <w:bottom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37" w:type="pct"/>
            <w:vMerge w:val="restar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Създаване на система  за оценка инаблюдение  на лечебните растения и устойчивото им използване</w:t>
            </w:r>
          </w:p>
        </w:tc>
      </w:tr>
      <w:tr w:rsidR="00252D8D" w:rsidRPr="002B657F" w:rsidTr="003264B8">
        <w:trPr>
          <w:trHeight w:val="3401"/>
        </w:trPr>
        <w:tc>
          <w:tcPr>
            <w:tcW w:w="837" w:type="pct"/>
            <w:vMerge/>
            <w:tcBorders>
              <w:right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08" w:type="pct"/>
            <w:tcBorders>
              <w:top w:val="single" w:sz="4" w:space="0" w:color="auto"/>
              <w:left w:val="single" w:sz="4" w:space="0" w:color="auto"/>
              <w:bottom w:val="single" w:sz="4" w:space="0" w:color="auto"/>
              <w:right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2.2. Изготвяне на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кадастър и</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регистрационни</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карти на лечебните</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растения,</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осигуряващи данни</w:t>
            </w:r>
          </w:p>
          <w:p w:rsidR="00252D8D" w:rsidRPr="002B657F" w:rsidRDefault="008F6479" w:rsidP="008F6479">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за </w:t>
            </w:r>
            <w:r w:rsidR="00252D8D" w:rsidRPr="002B657F">
              <w:rPr>
                <w:rFonts w:ascii="Times New Roman" w:eastAsia="Times New Roman" w:hAnsi="Times New Roman" w:cs="Times New Roman"/>
                <w:sz w:val="20"/>
                <w:szCs w:val="20"/>
                <w:lang w:val="bg-BG" w:eastAsia="bg-BG"/>
              </w:rPr>
              <w:t>местоположението,</w:t>
            </w:r>
          </w:p>
          <w:p w:rsidR="00252D8D" w:rsidRPr="002B657F" w:rsidRDefault="008F6479" w:rsidP="008F6479">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 xml:space="preserve">границите, </w:t>
            </w:r>
            <w:r w:rsidR="00252D8D" w:rsidRPr="002B657F">
              <w:rPr>
                <w:rFonts w:ascii="Times New Roman" w:eastAsia="Times New Roman" w:hAnsi="Times New Roman" w:cs="Times New Roman"/>
                <w:sz w:val="20"/>
                <w:szCs w:val="20"/>
                <w:lang w:val="bg-BG" w:eastAsia="bg-BG"/>
              </w:rPr>
              <w:t>размерите,</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собственост на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находищата,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количествени запаси</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и степен на ползване</w:t>
            </w: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 ресурсите им.</w:t>
            </w:r>
          </w:p>
        </w:tc>
        <w:tc>
          <w:tcPr>
            <w:tcW w:w="609" w:type="pct"/>
            <w:tcBorders>
              <w:top w:val="single" w:sz="4" w:space="0" w:color="auto"/>
              <w:left w:val="single" w:sz="4" w:space="0" w:color="auto"/>
              <w:right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Ресорен зам.</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Кмет</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Кметове по</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населени места</w:t>
            </w: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Еколог</w:t>
            </w:r>
          </w:p>
        </w:tc>
        <w:tc>
          <w:tcPr>
            <w:tcW w:w="582" w:type="pct"/>
            <w:tcBorders>
              <w:top w:val="single" w:sz="4" w:space="0" w:color="auto"/>
              <w:left w:val="single" w:sz="4" w:space="0" w:color="auto"/>
              <w:right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2022</w:t>
            </w:r>
          </w:p>
        </w:tc>
        <w:tc>
          <w:tcPr>
            <w:tcW w:w="604" w:type="pct"/>
            <w:tcBorders>
              <w:top w:val="single" w:sz="4" w:space="0" w:color="auto"/>
              <w:left w:val="single" w:sz="4" w:space="0" w:color="auto"/>
              <w:right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5000</w:t>
            </w:r>
          </w:p>
        </w:tc>
        <w:tc>
          <w:tcPr>
            <w:tcW w:w="623" w:type="pct"/>
            <w:tcBorders>
              <w:top w:val="single" w:sz="4" w:space="0" w:color="auto"/>
              <w:left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Общински бюджет</w:t>
            </w:r>
          </w:p>
        </w:tc>
        <w:tc>
          <w:tcPr>
            <w:tcW w:w="837"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2B657F" w:rsidTr="003264B8">
        <w:trPr>
          <w:trHeight w:val="1736"/>
        </w:trPr>
        <w:tc>
          <w:tcPr>
            <w:tcW w:w="837"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08"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2.3. Осъществяване</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 периодичен</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контрол на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регистрирани</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билкозаготвителните</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пунктове съобразно</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изискванията на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Закона за лечебните</w:t>
            </w: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растения.</w:t>
            </w:r>
          </w:p>
        </w:tc>
        <w:tc>
          <w:tcPr>
            <w:tcW w:w="609"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РИОСВ</w:t>
            </w: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Еколог</w:t>
            </w:r>
          </w:p>
        </w:tc>
        <w:tc>
          <w:tcPr>
            <w:tcW w:w="582"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периодично</w:t>
            </w:r>
          </w:p>
        </w:tc>
        <w:tc>
          <w:tcPr>
            <w:tcW w:w="604"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23"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37"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2B657F" w:rsidTr="003264B8">
        <w:trPr>
          <w:trHeight w:val="1154"/>
        </w:trPr>
        <w:tc>
          <w:tcPr>
            <w:tcW w:w="837"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b/>
                <w:i/>
                <w:sz w:val="20"/>
                <w:szCs w:val="20"/>
                <w:lang w:val="bg-BG" w:eastAsia="bg-BG"/>
              </w:rPr>
              <w:t>Мярка 3:</w:t>
            </w:r>
            <w:r w:rsidRPr="002B657F">
              <w:rPr>
                <w:rFonts w:ascii="Times New Roman" w:eastAsia="Times New Roman" w:hAnsi="Times New Roman" w:cs="Times New Roman"/>
                <w:sz w:val="20"/>
                <w:szCs w:val="20"/>
                <w:lang w:val="bg-BG" w:eastAsia="bg-BG"/>
              </w:rPr>
              <w:t xml:space="preserve"> Информиране и привличане на обществеността за опазване на биоразнообразието и защитените територии.</w:t>
            </w:r>
          </w:p>
        </w:tc>
        <w:tc>
          <w:tcPr>
            <w:tcW w:w="908"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3.1. Поддържане на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база данни за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защитените</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територии и обекти</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 територията на</w:t>
            </w: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общината.</w:t>
            </w:r>
          </w:p>
        </w:tc>
        <w:tc>
          <w:tcPr>
            <w:tcW w:w="609"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Еколог</w:t>
            </w: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РИОСВ Пловдив</w:t>
            </w:r>
          </w:p>
        </w:tc>
        <w:tc>
          <w:tcPr>
            <w:tcW w:w="582"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постоянен</w:t>
            </w:r>
          </w:p>
        </w:tc>
        <w:tc>
          <w:tcPr>
            <w:tcW w:w="604"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23"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37"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Опазване на биоразнообразието</w:t>
            </w:r>
          </w:p>
        </w:tc>
      </w:tr>
    </w:tbl>
    <w:p w:rsidR="00252D8D" w:rsidRPr="002B657F"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3264B8" w:rsidRDefault="003264B8"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3264B8" w:rsidRPr="002B657F" w:rsidRDefault="003264B8"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2B657F"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2B657F"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2B657F" w:rsidRDefault="0064575E" w:rsidP="0064575E">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val="bg-BG"/>
        </w:rPr>
      </w:pPr>
      <w:r w:rsidRPr="002B657F">
        <w:rPr>
          <w:rFonts w:ascii="Times New Roman" w:eastAsiaTheme="minorEastAsia" w:hAnsi="Times New Roman" w:cs="Times New Roman"/>
          <w:b/>
          <w:i/>
          <w:sz w:val="24"/>
          <w:szCs w:val="24"/>
          <w:lang w:val="bg-BG"/>
        </w:rPr>
        <w:lastRenderedPageBreak/>
        <w:t>Приложение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16"/>
        <w:gridCol w:w="1648"/>
        <w:gridCol w:w="1236"/>
        <w:gridCol w:w="1107"/>
        <w:gridCol w:w="1173"/>
        <w:gridCol w:w="1470"/>
        <w:gridCol w:w="1534"/>
      </w:tblGrid>
      <w:tr w:rsidR="00252D8D" w:rsidRPr="002B657F" w:rsidTr="00232EBE">
        <w:trPr>
          <w:trHeight w:val="424"/>
        </w:trPr>
        <w:tc>
          <w:tcPr>
            <w:tcW w:w="5000" w:type="pct"/>
            <w:gridSpan w:val="7"/>
            <w:shd w:val="clear" w:color="auto" w:fill="CCFF66"/>
          </w:tcPr>
          <w:p w:rsidR="00252D8D" w:rsidRPr="002B657F" w:rsidRDefault="00252D8D" w:rsidP="00252D8D">
            <w:pPr>
              <w:autoSpaceDE w:val="0"/>
              <w:autoSpaceDN w:val="0"/>
              <w:adjustRightInd w:val="0"/>
              <w:spacing w:after="0" w:line="240" w:lineRule="auto"/>
              <w:ind w:left="245"/>
              <w:rPr>
                <w:rFonts w:ascii="Times New Roman" w:eastAsiaTheme="minorEastAsia" w:hAnsi="Times New Roman" w:cs="Times New Roman"/>
                <w:b/>
                <w:bCs/>
                <w:i/>
                <w:iCs/>
                <w:sz w:val="24"/>
                <w:szCs w:val="24"/>
                <w:lang w:val="bg-BG" w:eastAsia="bg-BG"/>
              </w:rPr>
            </w:pPr>
          </w:p>
          <w:p w:rsidR="00252D8D" w:rsidRPr="002B657F" w:rsidRDefault="00252D8D" w:rsidP="00232EBE">
            <w:pPr>
              <w:shd w:val="clear" w:color="auto" w:fill="CCFF66"/>
              <w:autoSpaceDE w:val="0"/>
              <w:autoSpaceDN w:val="0"/>
              <w:adjustRightInd w:val="0"/>
              <w:spacing w:after="0" w:line="240" w:lineRule="auto"/>
              <w:ind w:left="245"/>
              <w:jc w:val="center"/>
              <w:rPr>
                <w:rFonts w:ascii="Times New Roman" w:eastAsiaTheme="minorEastAsia" w:hAnsi="Times New Roman" w:cs="Times New Roman"/>
                <w:b/>
                <w:bCs/>
                <w:i/>
                <w:iCs/>
                <w:lang w:val="bg-BG" w:eastAsia="bg-BG"/>
              </w:rPr>
            </w:pPr>
            <w:r w:rsidRPr="002B657F">
              <w:rPr>
                <w:rFonts w:ascii="Times New Roman" w:eastAsiaTheme="minorEastAsia" w:hAnsi="Times New Roman" w:cs="Times New Roman"/>
                <w:b/>
                <w:bCs/>
                <w:i/>
                <w:iCs/>
                <w:lang w:val="bg-BG" w:eastAsia="bg-BG"/>
              </w:rPr>
              <w:t>ШУМ</w:t>
            </w:r>
          </w:p>
          <w:p w:rsidR="00252D8D" w:rsidRPr="002B657F" w:rsidRDefault="00252D8D" w:rsidP="00252D8D">
            <w:pPr>
              <w:autoSpaceDE w:val="0"/>
              <w:autoSpaceDN w:val="0"/>
              <w:adjustRightInd w:val="0"/>
              <w:spacing w:after="0" w:line="240" w:lineRule="auto"/>
              <w:ind w:left="245"/>
              <w:rPr>
                <w:rFonts w:ascii="Times New Roman" w:eastAsiaTheme="minorEastAsia" w:hAnsi="Times New Roman" w:cs="Times New Roman"/>
                <w:b/>
                <w:bCs/>
                <w:i/>
                <w:iCs/>
                <w:sz w:val="24"/>
                <w:szCs w:val="24"/>
                <w:lang w:val="bg-BG" w:eastAsia="bg-BG"/>
              </w:rPr>
            </w:pPr>
          </w:p>
        </w:tc>
      </w:tr>
      <w:tr w:rsidR="00252D8D" w:rsidRPr="002B657F" w:rsidTr="00232EBE">
        <w:trPr>
          <w:trHeight w:val="424"/>
        </w:trPr>
        <w:tc>
          <w:tcPr>
            <w:tcW w:w="5000" w:type="pct"/>
            <w:gridSpan w:val="7"/>
            <w:shd w:val="clear" w:color="auto" w:fill="CCFF66"/>
          </w:tcPr>
          <w:p w:rsidR="00252D8D" w:rsidRPr="002B657F" w:rsidRDefault="00252D8D" w:rsidP="00252D8D">
            <w:pPr>
              <w:autoSpaceDE w:val="0"/>
              <w:autoSpaceDN w:val="0"/>
              <w:adjustRightInd w:val="0"/>
              <w:spacing w:after="0" w:line="240" w:lineRule="auto"/>
              <w:ind w:left="245"/>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Специфична цел 8: До края на периода на действие на програмата да се ограничи шумовото натоварване от стопански обекти и от транспорта с оглед намаляване риска за здравето на хората</w:t>
            </w:r>
          </w:p>
        </w:tc>
      </w:tr>
      <w:tr w:rsidR="00252D8D" w:rsidRPr="002B657F" w:rsidTr="00232EBE">
        <w:trPr>
          <w:trHeight w:val="424"/>
        </w:trPr>
        <w:tc>
          <w:tcPr>
            <w:tcW w:w="5000" w:type="pct"/>
            <w:gridSpan w:val="7"/>
            <w:shd w:val="clear" w:color="auto" w:fill="CCFF66"/>
          </w:tcPr>
          <w:p w:rsidR="00252D8D" w:rsidRPr="002B657F" w:rsidRDefault="00252D8D" w:rsidP="00252D8D">
            <w:pPr>
              <w:autoSpaceDE w:val="0"/>
              <w:autoSpaceDN w:val="0"/>
              <w:adjustRightInd w:val="0"/>
              <w:spacing w:after="0" w:line="240" w:lineRule="auto"/>
              <w:ind w:left="245"/>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Индикатори:Показатели на шумово натоварване в ПДК</w:t>
            </w:r>
          </w:p>
        </w:tc>
      </w:tr>
      <w:tr w:rsidR="00252D8D" w:rsidRPr="002B657F" w:rsidTr="00232EBE">
        <w:trPr>
          <w:trHeight w:val="424"/>
        </w:trPr>
        <w:tc>
          <w:tcPr>
            <w:tcW w:w="639" w:type="pct"/>
            <w:vMerge w:val="restart"/>
            <w:shd w:val="clear" w:color="auto" w:fill="CCFF66"/>
          </w:tcPr>
          <w:p w:rsidR="00252D8D" w:rsidRPr="002B657F" w:rsidRDefault="00252D8D" w:rsidP="00252D8D">
            <w:pPr>
              <w:autoSpaceDE w:val="0"/>
              <w:autoSpaceDN w:val="0"/>
              <w:adjustRightInd w:val="0"/>
              <w:spacing w:after="0" w:line="240" w:lineRule="auto"/>
              <w:ind w:left="245"/>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Мярка</w:t>
            </w:r>
          </w:p>
        </w:tc>
        <w:tc>
          <w:tcPr>
            <w:tcW w:w="756" w:type="pct"/>
            <w:vMerge w:val="restart"/>
            <w:shd w:val="clear" w:color="auto" w:fill="CCFF66"/>
          </w:tcPr>
          <w:p w:rsidR="00252D8D" w:rsidRPr="002B657F" w:rsidRDefault="00252D8D" w:rsidP="00252D8D">
            <w:pPr>
              <w:autoSpaceDE w:val="0"/>
              <w:autoSpaceDN w:val="0"/>
              <w:adjustRightInd w:val="0"/>
              <w:spacing w:after="0" w:line="240" w:lineRule="auto"/>
              <w:ind w:left="245"/>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Дейност</w:t>
            </w:r>
          </w:p>
        </w:tc>
        <w:tc>
          <w:tcPr>
            <w:tcW w:w="710" w:type="pct"/>
            <w:vMerge w:val="restart"/>
            <w:shd w:val="clear" w:color="auto" w:fill="CCFF66"/>
          </w:tcPr>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Отговорна</w:t>
            </w:r>
          </w:p>
          <w:p w:rsidR="00252D8D" w:rsidRPr="002B657F" w:rsidRDefault="00252D8D" w:rsidP="003264B8">
            <w:pPr>
              <w:widowControl w:val="0"/>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институция</w:t>
            </w:r>
          </w:p>
        </w:tc>
        <w:tc>
          <w:tcPr>
            <w:tcW w:w="710" w:type="pct"/>
            <w:vMerge w:val="restart"/>
            <w:shd w:val="clear" w:color="auto" w:fill="CCFF66"/>
          </w:tcPr>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Срок за изпълнение</w:t>
            </w:r>
          </w:p>
        </w:tc>
        <w:tc>
          <w:tcPr>
            <w:tcW w:w="728" w:type="pct"/>
            <w:vMerge w:val="restart"/>
            <w:shd w:val="clear" w:color="auto" w:fill="CCFF66"/>
          </w:tcPr>
          <w:p w:rsidR="00252D8D" w:rsidRPr="002B657F" w:rsidRDefault="00252D8D" w:rsidP="00252D8D">
            <w:pPr>
              <w:autoSpaceDE w:val="0"/>
              <w:autoSpaceDN w:val="0"/>
              <w:adjustRightInd w:val="0"/>
              <w:spacing w:after="0" w:line="240" w:lineRule="auto"/>
              <w:ind w:left="245"/>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Финансов ресурс</w:t>
            </w:r>
          </w:p>
        </w:tc>
        <w:tc>
          <w:tcPr>
            <w:tcW w:w="728" w:type="pct"/>
            <w:vMerge w:val="restart"/>
            <w:shd w:val="clear" w:color="auto" w:fill="CCFF66"/>
          </w:tcPr>
          <w:p w:rsidR="00252D8D" w:rsidRPr="002B657F" w:rsidRDefault="00252D8D" w:rsidP="00252D8D">
            <w:pPr>
              <w:autoSpaceDE w:val="0"/>
              <w:autoSpaceDN w:val="0"/>
              <w:adjustRightInd w:val="0"/>
              <w:spacing w:after="0" w:line="240" w:lineRule="auto"/>
              <w:ind w:left="245"/>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Източници на</w:t>
            </w:r>
          </w:p>
          <w:p w:rsidR="00252D8D" w:rsidRPr="002B657F" w:rsidRDefault="00252D8D" w:rsidP="00252D8D">
            <w:pPr>
              <w:autoSpaceDE w:val="0"/>
              <w:autoSpaceDN w:val="0"/>
              <w:adjustRightInd w:val="0"/>
              <w:spacing w:after="0" w:line="240" w:lineRule="auto"/>
              <w:ind w:left="245"/>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финансиране</w:t>
            </w:r>
          </w:p>
        </w:tc>
        <w:tc>
          <w:tcPr>
            <w:tcW w:w="729" w:type="pct"/>
            <w:vMerge w:val="restart"/>
            <w:shd w:val="clear" w:color="auto" w:fill="CCFF66"/>
          </w:tcPr>
          <w:p w:rsidR="00252D8D" w:rsidRPr="002B657F" w:rsidRDefault="00252D8D" w:rsidP="00252D8D">
            <w:pPr>
              <w:autoSpaceDE w:val="0"/>
              <w:autoSpaceDN w:val="0"/>
              <w:adjustRightInd w:val="0"/>
              <w:spacing w:after="0" w:line="240" w:lineRule="auto"/>
              <w:ind w:left="245"/>
              <w:jc w:val="center"/>
              <w:rPr>
                <w:rFonts w:ascii="Times New Roman" w:eastAsiaTheme="minorEastAsia" w:hAnsi="Times New Roman" w:cs="Times New Roman"/>
                <w:b/>
                <w:bCs/>
                <w:i/>
                <w:iCs/>
                <w:sz w:val="24"/>
                <w:szCs w:val="24"/>
                <w:lang w:val="bg-BG" w:eastAsia="bg-BG"/>
              </w:rPr>
            </w:pPr>
            <w:r w:rsidRPr="002B657F">
              <w:rPr>
                <w:rFonts w:ascii="Times New Roman" w:eastAsiaTheme="minorEastAsia" w:hAnsi="Times New Roman" w:cs="Times New Roman"/>
                <w:b/>
                <w:bCs/>
                <w:i/>
                <w:iCs/>
                <w:sz w:val="24"/>
                <w:szCs w:val="24"/>
                <w:lang w:val="bg-BG" w:eastAsia="bg-BG"/>
              </w:rPr>
              <w:t>Резултат</w:t>
            </w:r>
          </w:p>
        </w:tc>
      </w:tr>
      <w:tr w:rsidR="00252D8D" w:rsidRPr="002B657F" w:rsidTr="00232EBE">
        <w:trPr>
          <w:trHeight w:val="276"/>
        </w:trPr>
        <w:tc>
          <w:tcPr>
            <w:tcW w:w="639" w:type="pct"/>
            <w:vMerge/>
            <w:shd w:val="clear" w:color="auto" w:fill="CCFF66"/>
          </w:tcPr>
          <w:p w:rsidR="00252D8D" w:rsidRPr="002B657F"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p>
        </w:tc>
        <w:tc>
          <w:tcPr>
            <w:tcW w:w="756" w:type="pct"/>
            <w:vMerge/>
            <w:shd w:val="clear" w:color="auto" w:fill="CCFF66"/>
          </w:tcPr>
          <w:p w:rsidR="00252D8D" w:rsidRPr="002B657F"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p>
        </w:tc>
        <w:tc>
          <w:tcPr>
            <w:tcW w:w="710" w:type="pct"/>
            <w:vMerge/>
            <w:shd w:val="clear" w:color="auto" w:fill="CCFF66"/>
          </w:tcPr>
          <w:p w:rsidR="00252D8D" w:rsidRPr="002B657F"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p>
        </w:tc>
        <w:tc>
          <w:tcPr>
            <w:tcW w:w="710" w:type="pct"/>
            <w:vMerge/>
            <w:shd w:val="clear" w:color="auto" w:fill="CCFF66"/>
          </w:tcPr>
          <w:p w:rsidR="00252D8D" w:rsidRPr="002B657F" w:rsidRDefault="00252D8D" w:rsidP="00252D8D">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p>
        </w:tc>
        <w:tc>
          <w:tcPr>
            <w:tcW w:w="728" w:type="pct"/>
            <w:vMerge/>
            <w:shd w:val="clear" w:color="auto" w:fill="CCFF66"/>
          </w:tcPr>
          <w:p w:rsidR="00252D8D" w:rsidRPr="002B657F"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tc>
        <w:tc>
          <w:tcPr>
            <w:tcW w:w="728" w:type="pct"/>
            <w:vMerge/>
            <w:shd w:val="clear" w:color="auto" w:fill="CCFF66"/>
          </w:tcPr>
          <w:p w:rsidR="00252D8D" w:rsidRPr="002B657F" w:rsidRDefault="00252D8D" w:rsidP="00252D8D">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p>
        </w:tc>
        <w:tc>
          <w:tcPr>
            <w:tcW w:w="729" w:type="pct"/>
            <w:vMerge/>
            <w:shd w:val="clear" w:color="auto" w:fill="CCFF66"/>
          </w:tcPr>
          <w:p w:rsidR="00252D8D" w:rsidRPr="002B657F" w:rsidRDefault="00252D8D" w:rsidP="00252D8D">
            <w:pPr>
              <w:autoSpaceDE w:val="0"/>
              <w:autoSpaceDN w:val="0"/>
              <w:adjustRightInd w:val="0"/>
              <w:spacing w:after="0" w:line="240" w:lineRule="auto"/>
              <w:ind w:left="216"/>
              <w:rPr>
                <w:rFonts w:ascii="Times New Roman" w:eastAsiaTheme="minorEastAsia" w:hAnsi="Times New Roman" w:cs="Times New Roman"/>
                <w:b/>
                <w:bCs/>
                <w:i/>
                <w:iCs/>
                <w:sz w:val="24"/>
                <w:szCs w:val="24"/>
                <w:lang w:val="bg-BG" w:eastAsia="bg-BG"/>
              </w:rPr>
            </w:pPr>
          </w:p>
        </w:tc>
      </w:tr>
      <w:tr w:rsidR="00252D8D" w:rsidRPr="002B657F" w:rsidTr="00BE7F4F">
        <w:tc>
          <w:tcPr>
            <w:tcW w:w="639" w:type="pct"/>
          </w:tcPr>
          <w:p w:rsidR="00252D8D" w:rsidRPr="002B657F" w:rsidRDefault="00252D8D" w:rsidP="00252D8D">
            <w:pPr>
              <w:autoSpaceDE w:val="0"/>
              <w:autoSpaceDN w:val="0"/>
              <w:adjustRightInd w:val="0"/>
              <w:spacing w:after="0" w:line="240" w:lineRule="auto"/>
              <w:ind w:left="518"/>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1</w:t>
            </w:r>
          </w:p>
        </w:tc>
        <w:tc>
          <w:tcPr>
            <w:tcW w:w="756" w:type="pct"/>
          </w:tcPr>
          <w:p w:rsidR="00252D8D" w:rsidRPr="002B657F" w:rsidRDefault="00252D8D" w:rsidP="00252D8D">
            <w:pPr>
              <w:autoSpaceDE w:val="0"/>
              <w:autoSpaceDN w:val="0"/>
              <w:adjustRightInd w:val="0"/>
              <w:spacing w:after="0" w:line="240" w:lineRule="auto"/>
              <w:ind w:left="619"/>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2</w:t>
            </w:r>
          </w:p>
        </w:tc>
        <w:tc>
          <w:tcPr>
            <w:tcW w:w="710" w:type="pct"/>
          </w:tcPr>
          <w:p w:rsidR="00252D8D" w:rsidRPr="002B657F" w:rsidRDefault="00252D8D" w:rsidP="00252D8D">
            <w:pPr>
              <w:autoSpaceDE w:val="0"/>
              <w:autoSpaceDN w:val="0"/>
              <w:adjustRightInd w:val="0"/>
              <w:spacing w:after="0" w:line="240" w:lineRule="auto"/>
              <w:ind w:left="571"/>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3</w:t>
            </w:r>
          </w:p>
        </w:tc>
        <w:tc>
          <w:tcPr>
            <w:tcW w:w="710" w:type="pct"/>
          </w:tcPr>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4</w:t>
            </w:r>
          </w:p>
        </w:tc>
        <w:tc>
          <w:tcPr>
            <w:tcW w:w="728" w:type="pct"/>
          </w:tcPr>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5</w:t>
            </w:r>
          </w:p>
        </w:tc>
        <w:tc>
          <w:tcPr>
            <w:tcW w:w="728" w:type="pct"/>
          </w:tcPr>
          <w:p w:rsidR="00252D8D" w:rsidRPr="002B657F"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6</w:t>
            </w:r>
          </w:p>
        </w:tc>
        <w:tc>
          <w:tcPr>
            <w:tcW w:w="729" w:type="pct"/>
          </w:tcPr>
          <w:p w:rsidR="00252D8D" w:rsidRPr="002B657F" w:rsidRDefault="00252D8D" w:rsidP="00252D8D">
            <w:pPr>
              <w:autoSpaceDE w:val="0"/>
              <w:autoSpaceDN w:val="0"/>
              <w:adjustRightInd w:val="0"/>
              <w:spacing w:after="0" w:line="240" w:lineRule="auto"/>
              <w:ind w:left="619"/>
              <w:rPr>
                <w:rFonts w:ascii="Times New Roman" w:eastAsiaTheme="minorEastAsia" w:hAnsi="Times New Roman" w:cs="Times New Roman"/>
                <w:sz w:val="24"/>
                <w:szCs w:val="24"/>
                <w:lang w:val="bg-BG" w:eastAsia="bg-BG"/>
              </w:rPr>
            </w:pPr>
            <w:r w:rsidRPr="002B657F">
              <w:rPr>
                <w:rFonts w:ascii="Times New Roman" w:eastAsiaTheme="minorEastAsia" w:hAnsi="Times New Roman" w:cs="Times New Roman"/>
                <w:sz w:val="24"/>
                <w:szCs w:val="24"/>
                <w:lang w:val="bg-BG" w:eastAsia="bg-BG"/>
              </w:rPr>
              <w:t>7</w:t>
            </w:r>
          </w:p>
        </w:tc>
      </w:tr>
      <w:tr w:rsidR="00252D8D" w:rsidRPr="002B657F" w:rsidTr="00BE7F4F">
        <w:trPr>
          <w:trHeight w:val="1610"/>
        </w:trPr>
        <w:tc>
          <w:tcPr>
            <w:tcW w:w="639" w:type="pct"/>
            <w:vMerge w:val="restar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2B657F">
              <w:rPr>
                <w:rFonts w:ascii="Times New Roman" w:eastAsia="Times New Roman" w:hAnsi="Times New Roman" w:cs="Times New Roman"/>
                <w:b/>
                <w:i/>
                <w:sz w:val="20"/>
                <w:szCs w:val="20"/>
                <w:lang w:val="bg-BG" w:eastAsia="bg-BG"/>
              </w:rPr>
              <w:t>Мярка 1:</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Намаляване</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шумовото</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замърсяване в</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населените</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места от</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стопански</w:t>
            </w: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обекти</w:t>
            </w:r>
          </w:p>
        </w:tc>
        <w:tc>
          <w:tcPr>
            <w:tcW w:w="756" w:type="pct"/>
            <w:vMerge w:val="restar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1.1.Разработване и</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поддържане на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база - данни за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шумовото</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замърсяване на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територията на</w:t>
            </w: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общината</w:t>
            </w:r>
          </w:p>
        </w:tc>
        <w:tc>
          <w:tcPr>
            <w:tcW w:w="710" w:type="pct"/>
            <w:vMerge w:val="restar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РЗИ Пловдив</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Еколог</w:t>
            </w:r>
          </w:p>
        </w:tc>
        <w:tc>
          <w:tcPr>
            <w:tcW w:w="710" w:type="pct"/>
            <w:vMerge w:val="restart"/>
          </w:tcPr>
          <w:p w:rsidR="00252D8D" w:rsidRPr="002B657F" w:rsidRDefault="003A1AA3"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2021-2028</w:t>
            </w:r>
            <w:r w:rsidR="00252D8D" w:rsidRPr="002B657F">
              <w:rPr>
                <w:rFonts w:ascii="Times New Roman" w:eastAsia="Times New Roman" w:hAnsi="Times New Roman" w:cs="Times New Roman"/>
                <w:sz w:val="20"/>
                <w:szCs w:val="20"/>
                <w:lang w:val="bg-BG" w:eastAsia="bg-BG"/>
              </w:rPr>
              <w:t>г.</w:t>
            </w:r>
          </w:p>
        </w:tc>
        <w:tc>
          <w:tcPr>
            <w:tcW w:w="728" w:type="pct"/>
            <w:vMerge w:val="restar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28" w:type="pct"/>
            <w:vMerge w:val="restar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29" w:type="pct"/>
            <w:vMerge w:val="restart"/>
          </w:tcPr>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Ограничаване на шумовото</w:t>
            </w:r>
          </w:p>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натоварвания</w:t>
            </w:r>
          </w:p>
        </w:tc>
      </w:tr>
      <w:tr w:rsidR="00252D8D" w:rsidRPr="002B657F" w:rsidTr="00BE7F4F">
        <w:trPr>
          <w:trHeight w:val="276"/>
        </w:trPr>
        <w:tc>
          <w:tcPr>
            <w:tcW w:w="639"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56"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10"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10" w:type="pct"/>
            <w:vMerge/>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tc>
        <w:tc>
          <w:tcPr>
            <w:tcW w:w="728" w:type="pct"/>
            <w:vMerge/>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tc>
        <w:tc>
          <w:tcPr>
            <w:tcW w:w="728" w:type="pct"/>
            <w:vMerge/>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tc>
        <w:tc>
          <w:tcPr>
            <w:tcW w:w="729"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2B657F" w:rsidTr="005705B7">
        <w:trPr>
          <w:trHeight w:val="230"/>
        </w:trPr>
        <w:tc>
          <w:tcPr>
            <w:tcW w:w="639" w:type="pct"/>
            <w:vMerge/>
            <w:tcBorders>
              <w:bottom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56" w:type="pct"/>
            <w:vMerge/>
            <w:tcBorders>
              <w:bottom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10" w:type="pct"/>
            <w:vMerge/>
            <w:tcBorders>
              <w:bottom w:val="single" w:sz="4" w:space="0" w:color="auto"/>
            </w:tcBorders>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10" w:type="pct"/>
            <w:vMerge/>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tc>
        <w:tc>
          <w:tcPr>
            <w:tcW w:w="728" w:type="pct"/>
            <w:vMerge/>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tc>
        <w:tc>
          <w:tcPr>
            <w:tcW w:w="728" w:type="pct"/>
            <w:vMerge/>
          </w:tcPr>
          <w:p w:rsidR="00252D8D" w:rsidRPr="002B657F"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tc>
        <w:tc>
          <w:tcPr>
            <w:tcW w:w="729" w:type="pct"/>
            <w:vMerge/>
          </w:tcPr>
          <w:p w:rsidR="00252D8D" w:rsidRPr="002B657F"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252D8D" w:rsidRPr="002B657F" w:rsidTr="005705B7">
        <w:trPr>
          <w:trHeight w:val="1235"/>
        </w:trPr>
        <w:tc>
          <w:tcPr>
            <w:tcW w:w="639"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56" w:type="pct"/>
          </w:tcPr>
          <w:p w:rsidR="00252D8D" w:rsidRPr="002B657F" w:rsidRDefault="005705B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1.2.</w:t>
            </w:r>
            <w:r w:rsidR="00252D8D" w:rsidRPr="002B657F">
              <w:rPr>
                <w:rFonts w:ascii="Times New Roman" w:eastAsia="Times New Roman" w:hAnsi="Times New Roman" w:cs="Times New Roman"/>
                <w:sz w:val="20"/>
                <w:szCs w:val="20"/>
                <w:lang w:val="bg-BG" w:eastAsia="bg-BG"/>
              </w:rPr>
              <w:t>Картотекиране</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 т.нар. малки</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обекти източници</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 шум и контрол</w:t>
            </w: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над дейността им.</w:t>
            </w:r>
          </w:p>
        </w:tc>
        <w:tc>
          <w:tcPr>
            <w:tcW w:w="710"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10"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текущ</w:t>
            </w:r>
          </w:p>
        </w:tc>
        <w:tc>
          <w:tcPr>
            <w:tcW w:w="728"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28"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29" w:type="pct"/>
            <w:vMerge/>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2B657F" w:rsidTr="00BE7F4F">
        <w:trPr>
          <w:trHeight w:val="1532"/>
        </w:trPr>
        <w:tc>
          <w:tcPr>
            <w:tcW w:w="639"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2B657F">
              <w:rPr>
                <w:rFonts w:ascii="Times New Roman" w:eastAsia="Times New Roman" w:hAnsi="Times New Roman" w:cs="Times New Roman"/>
                <w:b/>
                <w:i/>
                <w:sz w:val="20"/>
                <w:szCs w:val="20"/>
                <w:lang w:val="bg-BG" w:eastAsia="bg-BG"/>
              </w:rPr>
              <w:t>Мярка 2:</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Намаляване</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шумовото</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замърсяване</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предизвикано</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от</w:t>
            </w: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транспорта</w:t>
            </w:r>
          </w:p>
        </w:tc>
        <w:tc>
          <w:tcPr>
            <w:tcW w:w="756"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2.1. Оптимизиране</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 транспортните</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схеми - обходни</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пътни отсечки,</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пешеходни зони,</w:t>
            </w:r>
          </w:p>
          <w:p w:rsidR="00252D8D" w:rsidRPr="002B657F" w:rsidRDefault="000C6F40"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противо</w:t>
            </w:r>
            <w:r w:rsidR="00252D8D" w:rsidRPr="002B657F">
              <w:rPr>
                <w:rFonts w:ascii="Times New Roman" w:eastAsia="Times New Roman" w:hAnsi="Times New Roman" w:cs="Times New Roman"/>
                <w:sz w:val="20"/>
                <w:szCs w:val="20"/>
                <w:lang w:val="bg-BG" w:eastAsia="bg-BG"/>
              </w:rPr>
              <w:t>шумови</w:t>
            </w: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заграждения.</w:t>
            </w:r>
          </w:p>
        </w:tc>
        <w:tc>
          <w:tcPr>
            <w:tcW w:w="710"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Кмет на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общината,</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Ресорен зам. кмет</w:t>
            </w:r>
          </w:p>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Еколог</w:t>
            </w:r>
          </w:p>
          <w:p w:rsidR="00252D8D" w:rsidRPr="002B657F"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КАТ</w:t>
            </w:r>
          </w:p>
        </w:tc>
        <w:tc>
          <w:tcPr>
            <w:tcW w:w="710" w:type="pct"/>
          </w:tcPr>
          <w:p w:rsidR="00252D8D" w:rsidRPr="002B657F" w:rsidRDefault="003A1AA3"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2021-2028</w:t>
            </w:r>
          </w:p>
        </w:tc>
        <w:tc>
          <w:tcPr>
            <w:tcW w:w="728"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28"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29" w:type="pct"/>
          </w:tcPr>
          <w:p w:rsidR="00252D8D" w:rsidRPr="002B657F"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2B657F">
              <w:rPr>
                <w:rFonts w:ascii="Times New Roman" w:eastAsia="Times New Roman" w:hAnsi="Times New Roman" w:cs="Times New Roman"/>
                <w:sz w:val="20"/>
                <w:szCs w:val="20"/>
                <w:lang w:val="bg-BG" w:eastAsia="bg-BG"/>
              </w:rPr>
              <w:t>Намаляване нивото на шума по пътя на неговото разпространение</w:t>
            </w:r>
          </w:p>
        </w:tc>
      </w:tr>
    </w:tbl>
    <w:p w:rsidR="00252D8D" w:rsidRPr="002B657F"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2B657F" w:rsidRDefault="00252D8D">
      <w:pPr>
        <w:rPr>
          <w:lang w:val="bg-BG"/>
        </w:rPr>
      </w:pPr>
    </w:p>
    <w:sectPr w:rsidR="00252D8D" w:rsidRPr="002B657F" w:rsidSect="00FB5106">
      <w:headerReference w:type="default" r:id="rId201"/>
      <w:footerReference w:type="default" r:id="rId202"/>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525" w:rsidRDefault="00203525" w:rsidP="00E33BDD">
      <w:pPr>
        <w:spacing w:after="0" w:line="240" w:lineRule="auto"/>
      </w:pPr>
      <w:r>
        <w:separator/>
      </w:r>
    </w:p>
  </w:endnote>
  <w:endnote w:type="continuationSeparator" w:id="0">
    <w:p w:rsidR="00203525" w:rsidRDefault="00203525" w:rsidP="00E33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ypeWriterCyr">
    <w:altName w:val="Times New Roman"/>
    <w:charset w:val="00"/>
    <w:family w:val="roman"/>
    <w:pitch w:val="variable"/>
    <w:sig w:usb0="00000287"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All Times New Roman">
    <w:altName w:val="Times New Roman"/>
    <w:charset w:val="CC"/>
    <w:family w:val="roman"/>
    <w:pitch w:val="variable"/>
    <w:sig w:usb0="20007A87" w:usb1="80000000" w:usb2="00000008" w:usb3="00000000" w:csb0="000001FF" w:csb1="00000000"/>
  </w:font>
  <w:font w:name="Timok">
    <w:altName w:val="Arial"/>
    <w:charset w:val="00"/>
    <w:family w:val="swiss"/>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OOEnc">
    <w:altName w:val="MS Mincho"/>
    <w:panose1 w:val="00000000000000000000"/>
    <w:charset w:val="80"/>
    <w:family w:val="auto"/>
    <w:notTrueType/>
    <w:pitch w:val="default"/>
    <w:sig w:usb0="00000001"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Reference Sans Serif">
    <w:panose1 w:val="020B0604030504040204"/>
    <w:charset w:val="CC"/>
    <w:family w:val="swiss"/>
    <w:pitch w:val="variable"/>
    <w:sig w:usb0="20000287" w:usb1="00000000" w:usb2="00000000" w:usb3="00000000" w:csb0="0000019F" w:csb1="00000000"/>
  </w:font>
  <w:font w:name="Futura Bk">
    <w:altName w:val="Century Gothic"/>
    <w:panose1 w:val="00000000000000000000"/>
    <w:charset w:val="CC"/>
    <w:family w:val="swiss"/>
    <w:notTrueType/>
    <w:pitch w:val="variable"/>
    <w:sig w:usb0="00000203"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828006"/>
      <w:docPartObj>
        <w:docPartGallery w:val="Page Numbers (Bottom of Page)"/>
        <w:docPartUnique/>
      </w:docPartObj>
    </w:sdtPr>
    <w:sdtEndPr>
      <w:rPr>
        <w:noProof/>
      </w:rPr>
    </w:sdtEndPr>
    <w:sdtContent>
      <w:p w:rsidR="005D7FAE" w:rsidRDefault="00AE6F10">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5D7FAE" w:rsidRPr="00804F27" w:rsidRDefault="005D7FAE" w:rsidP="00D14E7E">
    <w:pPr>
      <w:pStyle w:val="Footer"/>
      <w:jc w:val="center"/>
      <w:rPr>
        <w:rFonts w:ascii="Times New Roman" w:hAnsi="Times New Roman" w:cs="Times New Roman"/>
        <w:b/>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525" w:rsidRDefault="00203525" w:rsidP="00E33BDD">
      <w:pPr>
        <w:spacing w:after="0" w:line="240" w:lineRule="auto"/>
      </w:pPr>
      <w:r>
        <w:separator/>
      </w:r>
    </w:p>
  </w:footnote>
  <w:footnote w:type="continuationSeparator" w:id="0">
    <w:p w:rsidR="00203525" w:rsidRDefault="00203525" w:rsidP="00E33B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FAE" w:rsidRPr="002C0110" w:rsidRDefault="005D7FAE" w:rsidP="002C0110">
    <w:pPr>
      <w:shd w:val="clear" w:color="auto" w:fill="FFFFFF" w:themeFill="background1"/>
      <w:spacing w:after="0" w:line="240" w:lineRule="auto"/>
      <w:ind w:firstLine="425"/>
      <w:contextualSpacing/>
      <w:jc w:val="center"/>
      <w:rPr>
        <w:rFonts w:ascii="Times New Roman" w:eastAsia="Times New Roman" w:hAnsi="Times New Roman" w:cs="Times New Roman"/>
        <w:b/>
        <w:bCs/>
        <w:color w:val="FFFF99"/>
        <w:sz w:val="18"/>
        <w:szCs w:val="18"/>
        <w:lang w:val="bg-BG"/>
      </w:rPr>
    </w:pPr>
    <w:r w:rsidRPr="002C0110">
      <w:rPr>
        <w:rFonts w:ascii="Times New Roman" w:eastAsia="Times New Roman" w:hAnsi="Times New Roman" w:cs="Times New Roman"/>
        <w:b/>
        <w:bCs/>
        <w:color w:val="CCFF99"/>
        <w:sz w:val="18"/>
        <w:szCs w:val="18"/>
        <w:lang w:val="bg-BG"/>
      </w:rPr>
      <w:t xml:space="preserve">ПРОГРАМА ЗА ОПАЗВАНЕ НА ОКОЛНАТА СРЕДА НА ОБЩИНА </w:t>
    </w:r>
    <w:r>
      <w:rPr>
        <w:rFonts w:ascii="Times New Roman" w:eastAsia="Times New Roman" w:hAnsi="Times New Roman" w:cs="Times New Roman"/>
        <w:b/>
        <w:bCs/>
        <w:color w:val="CCFF99"/>
        <w:sz w:val="18"/>
        <w:szCs w:val="18"/>
        <w:lang w:val="bg-BG"/>
      </w:rPr>
      <w:t>ПЪРВОМАЙ 2021-202</w:t>
    </w:r>
    <w:r>
      <w:rPr>
        <w:rFonts w:ascii="Times New Roman" w:eastAsia="Times New Roman" w:hAnsi="Times New Roman" w:cs="Times New Roman"/>
        <w:b/>
        <w:bCs/>
        <w:color w:val="CCFF99"/>
        <w:sz w:val="18"/>
        <w:szCs w:val="18"/>
      </w:rPr>
      <w:t>8</w:t>
    </w:r>
    <w:r w:rsidRPr="002C0110">
      <w:rPr>
        <w:rFonts w:ascii="Times New Roman" w:eastAsia="Times New Roman" w:hAnsi="Times New Roman" w:cs="Times New Roman"/>
        <w:b/>
        <w:bCs/>
        <w:color w:val="CCFF99"/>
        <w:sz w:val="18"/>
        <w:szCs w:val="18"/>
        <w:lang w:val="bg-BG"/>
      </w:rPr>
      <w:t xml:space="preserve"> Г</w:t>
    </w:r>
    <w:r w:rsidRPr="002C0110">
      <w:rPr>
        <w:rFonts w:ascii="Times New Roman" w:eastAsia="Times New Roman" w:hAnsi="Times New Roman" w:cs="Times New Roman"/>
        <w:b/>
        <w:bCs/>
        <w:color w:val="FFFF99"/>
        <w:sz w:val="18"/>
        <w:szCs w:val="18"/>
        <w:lang w:val="bg-BG"/>
      </w:rPr>
      <w:t>.</w:t>
    </w:r>
  </w:p>
  <w:p w:rsidR="005D7FAE" w:rsidRPr="00DE3826" w:rsidRDefault="00DE3826" w:rsidP="00DE3826">
    <w:pPr>
      <w:pStyle w:val="Header"/>
      <w:tabs>
        <w:tab w:val="clear" w:pos="4536"/>
        <w:tab w:val="clear" w:pos="9072"/>
        <w:tab w:val="left" w:pos="5104"/>
      </w:tabs>
      <w:jc w:val="center"/>
      <w:rPr>
        <w:rFonts w:ascii="Times New Roman" w:hAnsi="Times New Roman" w:cs="Times New Roman"/>
        <w:b/>
        <w:sz w:val="32"/>
      </w:rPr>
    </w:pPr>
    <w:r w:rsidRPr="00DE3826">
      <w:rPr>
        <w:rFonts w:ascii="Times New Roman" w:hAnsi="Times New Roman" w:cs="Times New Roman"/>
        <w:b/>
        <w:sz w:val="32"/>
      </w:rPr>
      <w:t>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32A0"/>
    <w:multiLevelType w:val="hybridMultilevel"/>
    <w:tmpl w:val="A636F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A7CB3"/>
    <w:multiLevelType w:val="hybridMultilevel"/>
    <w:tmpl w:val="5DD06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186A66"/>
    <w:multiLevelType w:val="hybridMultilevel"/>
    <w:tmpl w:val="46D485C0"/>
    <w:lvl w:ilvl="0" w:tplc="FFFFFFFF">
      <w:start w:val="1"/>
      <w:numFmt w:val="decimal"/>
      <w:pStyle w:val="FigureTitle"/>
      <w:lvlText w:val="Фиг.%1."/>
      <w:lvlJc w:val="left"/>
      <w:pPr>
        <w:tabs>
          <w:tab w:val="num" w:pos="810"/>
        </w:tabs>
        <w:ind w:left="90" w:firstLine="0"/>
      </w:pPr>
      <w:rPr>
        <w:b/>
        <w:i/>
      </w:rPr>
    </w:lvl>
    <w:lvl w:ilvl="1" w:tplc="FFFFFFFF">
      <w:start w:val="1"/>
      <w:numFmt w:val="lowerLetter"/>
      <w:lvlText w:val="%2."/>
      <w:lvlJc w:val="left"/>
      <w:pPr>
        <w:tabs>
          <w:tab w:val="num" w:pos="990"/>
        </w:tabs>
        <w:ind w:left="990" w:hanging="360"/>
      </w:pPr>
    </w:lvl>
    <w:lvl w:ilvl="2" w:tplc="FFFFFFFF">
      <w:start w:val="1"/>
      <w:numFmt w:val="lowerRoman"/>
      <w:lvlText w:val="%3."/>
      <w:lvlJc w:val="right"/>
      <w:pPr>
        <w:tabs>
          <w:tab w:val="num" w:pos="1710"/>
        </w:tabs>
        <w:ind w:left="1710" w:hanging="180"/>
      </w:pPr>
    </w:lvl>
    <w:lvl w:ilvl="3" w:tplc="FFFFFFFF">
      <w:start w:val="1"/>
      <w:numFmt w:val="decimal"/>
      <w:lvlText w:val="%4."/>
      <w:lvlJc w:val="left"/>
      <w:pPr>
        <w:tabs>
          <w:tab w:val="num" w:pos="2430"/>
        </w:tabs>
        <w:ind w:left="2430" w:hanging="360"/>
      </w:pPr>
    </w:lvl>
    <w:lvl w:ilvl="4" w:tplc="FFFFFFFF">
      <w:start w:val="1"/>
      <w:numFmt w:val="lowerLetter"/>
      <w:lvlText w:val="%5."/>
      <w:lvlJc w:val="left"/>
      <w:pPr>
        <w:tabs>
          <w:tab w:val="num" w:pos="3150"/>
        </w:tabs>
        <w:ind w:left="3150" w:hanging="360"/>
      </w:pPr>
    </w:lvl>
    <w:lvl w:ilvl="5" w:tplc="FFFFFFFF">
      <w:start w:val="1"/>
      <w:numFmt w:val="lowerRoman"/>
      <w:lvlText w:val="%6."/>
      <w:lvlJc w:val="right"/>
      <w:pPr>
        <w:tabs>
          <w:tab w:val="num" w:pos="3870"/>
        </w:tabs>
        <w:ind w:left="3870" w:hanging="180"/>
      </w:pPr>
    </w:lvl>
    <w:lvl w:ilvl="6" w:tplc="FFFFFFFF">
      <w:start w:val="1"/>
      <w:numFmt w:val="decimal"/>
      <w:lvlText w:val="%7."/>
      <w:lvlJc w:val="left"/>
      <w:pPr>
        <w:tabs>
          <w:tab w:val="num" w:pos="4590"/>
        </w:tabs>
        <w:ind w:left="4590" w:hanging="360"/>
      </w:pPr>
    </w:lvl>
    <w:lvl w:ilvl="7" w:tplc="FFFFFFFF">
      <w:start w:val="1"/>
      <w:numFmt w:val="lowerLetter"/>
      <w:lvlText w:val="%8."/>
      <w:lvlJc w:val="left"/>
      <w:pPr>
        <w:tabs>
          <w:tab w:val="num" w:pos="5310"/>
        </w:tabs>
        <w:ind w:left="5310" w:hanging="360"/>
      </w:pPr>
    </w:lvl>
    <w:lvl w:ilvl="8" w:tplc="FFFFFFFF">
      <w:start w:val="1"/>
      <w:numFmt w:val="lowerRoman"/>
      <w:lvlText w:val="%9."/>
      <w:lvlJc w:val="right"/>
      <w:pPr>
        <w:tabs>
          <w:tab w:val="num" w:pos="6030"/>
        </w:tabs>
        <w:ind w:left="6030" w:hanging="180"/>
      </w:pPr>
    </w:lvl>
  </w:abstractNum>
  <w:abstractNum w:abstractNumId="3">
    <w:nsid w:val="0C793EDC"/>
    <w:multiLevelType w:val="hybridMultilevel"/>
    <w:tmpl w:val="777EA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961CD"/>
    <w:multiLevelType w:val="hybridMultilevel"/>
    <w:tmpl w:val="A79A66F6"/>
    <w:lvl w:ilvl="0" w:tplc="753267B6">
      <w:numFmt w:val="bullet"/>
      <w:pStyle w:val="StyleHeading1Left"/>
      <w:lvlText w:val="-"/>
      <w:lvlJc w:val="left"/>
      <w:pPr>
        <w:ind w:left="360" w:hanging="360"/>
      </w:pPr>
      <w:rPr>
        <w:rFonts w:ascii="Times New Roman Bold" w:hAnsi="Times New Roman Bold" w:cs="Times New Roman" w:hint="default"/>
        <w:b/>
        <w:i w:val="0"/>
        <w:color w:val="4F6228" w:themeColor="accent3" w:themeShade="80"/>
        <w:sz w:val="24"/>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5">
    <w:nsid w:val="0CDA2A7B"/>
    <w:multiLevelType w:val="hybridMultilevel"/>
    <w:tmpl w:val="B594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662DB8"/>
    <w:multiLevelType w:val="hybridMultilevel"/>
    <w:tmpl w:val="5CAE0F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BD0B24"/>
    <w:multiLevelType w:val="hybridMultilevel"/>
    <w:tmpl w:val="4E6C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701F24"/>
    <w:multiLevelType w:val="hybridMultilevel"/>
    <w:tmpl w:val="B980ED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BA4689"/>
    <w:multiLevelType w:val="hybridMultilevel"/>
    <w:tmpl w:val="8FA4F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7C70C5"/>
    <w:multiLevelType w:val="hybridMultilevel"/>
    <w:tmpl w:val="1FCC4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FA4D0E"/>
    <w:multiLevelType w:val="hybridMultilevel"/>
    <w:tmpl w:val="C88A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6F50FF"/>
    <w:multiLevelType w:val="hybridMultilevel"/>
    <w:tmpl w:val="FDF2E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182715"/>
    <w:multiLevelType w:val="hybridMultilevel"/>
    <w:tmpl w:val="30B05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CD3FCD"/>
    <w:multiLevelType w:val="hybridMultilevel"/>
    <w:tmpl w:val="C272415E"/>
    <w:lvl w:ilvl="0" w:tplc="04020001">
      <w:start w:val="1"/>
      <w:numFmt w:val="bullet"/>
      <w:pStyle w:val="Bulet"/>
      <w:lvlText w:val=""/>
      <w:lvlJc w:val="left"/>
      <w:pPr>
        <w:ind w:left="720" w:hanging="360"/>
      </w:pPr>
      <w:rPr>
        <w:rFonts w:ascii="Symbol" w:hAnsi="Symbol" w:hint="default"/>
      </w:rPr>
    </w:lvl>
    <w:lvl w:ilvl="1" w:tplc="A9B2A8E6">
      <w:start w:val="1"/>
      <w:numFmt w:val="bullet"/>
      <w:lvlText w:val=""/>
      <w:lvlJc w:val="left"/>
      <w:pPr>
        <w:ind w:left="1440" w:hanging="360"/>
      </w:pPr>
      <w:rPr>
        <w:rFonts w:ascii="Wingdings" w:hAnsi="Wingdings" w:hint="default"/>
        <w:color w:val="4F6228" w:themeColor="accent3" w:themeShade="80"/>
        <w:sz w:val="28"/>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1D1F6BE9"/>
    <w:multiLevelType w:val="hybridMultilevel"/>
    <w:tmpl w:val="3D1EFA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001C9A"/>
    <w:multiLevelType w:val="hybridMultilevel"/>
    <w:tmpl w:val="F98AD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B70805"/>
    <w:multiLevelType w:val="hybridMultilevel"/>
    <w:tmpl w:val="AA3C4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BF1EF6"/>
    <w:multiLevelType w:val="hybridMultilevel"/>
    <w:tmpl w:val="D0FAC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E81C22"/>
    <w:multiLevelType w:val="hybridMultilevel"/>
    <w:tmpl w:val="18803896"/>
    <w:lvl w:ilvl="0" w:tplc="1CFC56A8">
      <w:start w:val="1"/>
      <w:numFmt w:val="bullet"/>
      <w:pStyle w:val="a"/>
      <w:lvlText w:val=""/>
      <w:lvlJc w:val="left"/>
      <w:pPr>
        <w:tabs>
          <w:tab w:val="num" w:pos="928"/>
        </w:tabs>
        <w:ind w:left="928" w:hanging="360"/>
      </w:pPr>
      <w:rPr>
        <w:rFonts w:ascii="Wingdings" w:hAnsi="Wingdings" w:hint="default"/>
        <w:color w:val="000000"/>
      </w:rPr>
    </w:lvl>
    <w:lvl w:ilvl="1" w:tplc="0402000B">
      <w:start w:val="1"/>
      <w:numFmt w:val="bullet"/>
      <w:lvlText w:val=""/>
      <w:lvlJc w:val="left"/>
      <w:pPr>
        <w:tabs>
          <w:tab w:val="num" w:pos="1506"/>
        </w:tabs>
        <w:ind w:left="1506" w:hanging="360"/>
      </w:pPr>
      <w:rPr>
        <w:rFonts w:ascii="Wingdings" w:hAnsi="Wingdings" w:hint="default"/>
        <w:color w:val="000000"/>
      </w:r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0">
    <w:nsid w:val="23064B3E"/>
    <w:multiLevelType w:val="hybridMultilevel"/>
    <w:tmpl w:val="7B366B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3762C8"/>
    <w:multiLevelType w:val="hybridMultilevel"/>
    <w:tmpl w:val="AD424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E334F3"/>
    <w:multiLevelType w:val="hybridMultilevel"/>
    <w:tmpl w:val="04D4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95442E"/>
    <w:multiLevelType w:val="multilevel"/>
    <w:tmpl w:val="830CE55C"/>
    <w:lvl w:ilvl="0">
      <w:start w:val="1"/>
      <w:numFmt w:val="decimal"/>
      <w:lvlText w:val="%1."/>
      <w:lvlJc w:val="left"/>
      <w:pPr>
        <w:ind w:left="720" w:hanging="360"/>
      </w:pPr>
      <w:rPr>
        <w:rFonts w:ascii="Times New Roman" w:hAnsi="Times New Roman" w:cs="Times New Roman" w:hint="default"/>
        <w:b/>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nsid w:val="2B964D02"/>
    <w:multiLevelType w:val="hybridMultilevel"/>
    <w:tmpl w:val="023884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EA1397"/>
    <w:multiLevelType w:val="hybridMultilevel"/>
    <w:tmpl w:val="8432F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1F7D6A"/>
    <w:multiLevelType w:val="hybridMultilevel"/>
    <w:tmpl w:val="ED348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211B76"/>
    <w:multiLevelType w:val="hybridMultilevel"/>
    <w:tmpl w:val="6F72D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85528F"/>
    <w:multiLevelType w:val="hybridMultilevel"/>
    <w:tmpl w:val="DB305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33D75D2"/>
    <w:multiLevelType w:val="hybridMultilevel"/>
    <w:tmpl w:val="82B835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4990306"/>
    <w:multiLevelType w:val="hybridMultilevel"/>
    <w:tmpl w:val="71C02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6230DE8"/>
    <w:multiLevelType w:val="hybridMultilevel"/>
    <w:tmpl w:val="663C9F34"/>
    <w:lvl w:ilvl="0" w:tplc="FFFFFFFF">
      <w:start w:val="1"/>
      <w:numFmt w:val="bullet"/>
      <w:pStyle w:val="TableTitle"/>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38606733"/>
    <w:multiLevelType w:val="hybridMultilevel"/>
    <w:tmpl w:val="C09A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412242"/>
    <w:multiLevelType w:val="hybridMultilevel"/>
    <w:tmpl w:val="034A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FC070C6"/>
    <w:multiLevelType w:val="hybridMultilevel"/>
    <w:tmpl w:val="511AAE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07926C2"/>
    <w:multiLevelType w:val="hybridMultilevel"/>
    <w:tmpl w:val="3F40F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351390B"/>
    <w:multiLevelType w:val="hybridMultilevel"/>
    <w:tmpl w:val="353817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654035"/>
    <w:multiLevelType w:val="multilevel"/>
    <w:tmpl w:val="E8EA2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3EB578A"/>
    <w:multiLevelType w:val="hybridMultilevel"/>
    <w:tmpl w:val="214A8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77763A2"/>
    <w:multiLevelType w:val="hybridMultilevel"/>
    <w:tmpl w:val="2DCAE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8367610"/>
    <w:multiLevelType w:val="multilevel"/>
    <w:tmpl w:val="1ADCD89A"/>
    <w:lvl w:ilvl="0">
      <w:start w:val="2"/>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4B3627B9"/>
    <w:multiLevelType w:val="hybridMultilevel"/>
    <w:tmpl w:val="34120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C4828DE"/>
    <w:multiLevelType w:val="hybridMultilevel"/>
    <w:tmpl w:val="2CF41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DA91CED"/>
    <w:multiLevelType w:val="hybridMultilevel"/>
    <w:tmpl w:val="E0FCC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F5C5291"/>
    <w:multiLevelType w:val="hybridMultilevel"/>
    <w:tmpl w:val="BC40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3C26EEA"/>
    <w:multiLevelType w:val="hybridMultilevel"/>
    <w:tmpl w:val="C72C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3C5647F"/>
    <w:multiLevelType w:val="hybridMultilevel"/>
    <w:tmpl w:val="54EA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5CB200C"/>
    <w:multiLevelType w:val="hybridMultilevel"/>
    <w:tmpl w:val="4DD2E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6DC0B81"/>
    <w:multiLevelType w:val="hybridMultilevel"/>
    <w:tmpl w:val="0EF0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B9943CE"/>
    <w:multiLevelType w:val="hybridMultilevel"/>
    <w:tmpl w:val="F0405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D461514"/>
    <w:multiLevelType w:val="hybridMultilevel"/>
    <w:tmpl w:val="9E6A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0821884"/>
    <w:multiLevelType w:val="hybridMultilevel"/>
    <w:tmpl w:val="62AE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0DD42B3"/>
    <w:multiLevelType w:val="hybridMultilevel"/>
    <w:tmpl w:val="103C3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435081F"/>
    <w:multiLevelType w:val="hybridMultilevel"/>
    <w:tmpl w:val="9E8C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4764308"/>
    <w:multiLevelType w:val="hybridMultilevel"/>
    <w:tmpl w:val="A234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571767B"/>
    <w:multiLevelType w:val="hybridMultilevel"/>
    <w:tmpl w:val="3E66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79E6BE9"/>
    <w:multiLevelType w:val="hybridMultilevel"/>
    <w:tmpl w:val="22DC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9AE7A08"/>
    <w:multiLevelType w:val="hybridMultilevel"/>
    <w:tmpl w:val="CAB8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B1B43DC"/>
    <w:multiLevelType w:val="hybridMultilevel"/>
    <w:tmpl w:val="FEDAA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C751039"/>
    <w:multiLevelType w:val="hybridMultilevel"/>
    <w:tmpl w:val="332691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C8F78E5"/>
    <w:multiLevelType w:val="hybridMultilevel"/>
    <w:tmpl w:val="8C0E68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DAA5BC2"/>
    <w:multiLevelType w:val="hybridMultilevel"/>
    <w:tmpl w:val="FBC8DD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19118A2"/>
    <w:multiLevelType w:val="hybridMultilevel"/>
    <w:tmpl w:val="3E5E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6240905"/>
    <w:multiLevelType w:val="hybridMultilevel"/>
    <w:tmpl w:val="8FF6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A3D4F93"/>
    <w:multiLevelType w:val="multilevel"/>
    <w:tmpl w:val="B4C6BC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7B652B0A"/>
    <w:multiLevelType w:val="hybridMultilevel"/>
    <w:tmpl w:val="B6A67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F6460F6"/>
    <w:multiLevelType w:val="hybridMultilevel"/>
    <w:tmpl w:val="3504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FCC0B1C"/>
    <w:multiLevelType w:val="hybridMultilevel"/>
    <w:tmpl w:val="E006E6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4"/>
  </w:num>
  <w:num w:numId="4">
    <w:abstractNumId w:val="2"/>
  </w:num>
  <w:num w:numId="5">
    <w:abstractNumId w:val="19"/>
  </w:num>
  <w:num w:numId="6">
    <w:abstractNumId w:val="12"/>
  </w:num>
  <w:num w:numId="7">
    <w:abstractNumId w:val="13"/>
  </w:num>
  <w:num w:numId="8">
    <w:abstractNumId w:val="63"/>
  </w:num>
  <w:num w:numId="9">
    <w:abstractNumId w:val="43"/>
  </w:num>
  <w:num w:numId="10">
    <w:abstractNumId w:val="46"/>
  </w:num>
  <w:num w:numId="11">
    <w:abstractNumId w:val="47"/>
  </w:num>
  <w:num w:numId="12">
    <w:abstractNumId w:val="33"/>
  </w:num>
  <w:num w:numId="13">
    <w:abstractNumId w:val="41"/>
  </w:num>
  <w:num w:numId="14">
    <w:abstractNumId w:val="58"/>
  </w:num>
  <w:num w:numId="15">
    <w:abstractNumId w:val="54"/>
  </w:num>
  <w:num w:numId="16">
    <w:abstractNumId w:val="36"/>
  </w:num>
  <w:num w:numId="17">
    <w:abstractNumId w:val="20"/>
  </w:num>
  <w:num w:numId="18">
    <w:abstractNumId w:val="8"/>
  </w:num>
  <w:num w:numId="19">
    <w:abstractNumId w:val="67"/>
  </w:num>
  <w:num w:numId="20">
    <w:abstractNumId w:val="15"/>
  </w:num>
  <w:num w:numId="21">
    <w:abstractNumId w:val="59"/>
  </w:num>
  <w:num w:numId="22">
    <w:abstractNumId w:val="51"/>
  </w:num>
  <w:num w:numId="23">
    <w:abstractNumId w:val="35"/>
  </w:num>
  <w:num w:numId="24">
    <w:abstractNumId w:val="39"/>
  </w:num>
  <w:num w:numId="25">
    <w:abstractNumId w:val="38"/>
  </w:num>
  <w:num w:numId="26">
    <w:abstractNumId w:val="18"/>
  </w:num>
  <w:num w:numId="27">
    <w:abstractNumId w:val="0"/>
  </w:num>
  <w:num w:numId="28">
    <w:abstractNumId w:val="1"/>
  </w:num>
  <w:num w:numId="29">
    <w:abstractNumId w:val="64"/>
  </w:num>
  <w:num w:numId="30">
    <w:abstractNumId w:val="28"/>
  </w:num>
  <w:num w:numId="31">
    <w:abstractNumId w:val="65"/>
  </w:num>
  <w:num w:numId="32">
    <w:abstractNumId w:val="21"/>
  </w:num>
  <w:num w:numId="33">
    <w:abstractNumId w:val="66"/>
  </w:num>
  <w:num w:numId="34">
    <w:abstractNumId w:val="27"/>
  </w:num>
  <w:num w:numId="35">
    <w:abstractNumId w:val="62"/>
  </w:num>
  <w:num w:numId="36">
    <w:abstractNumId w:val="50"/>
  </w:num>
  <w:num w:numId="37">
    <w:abstractNumId w:val="17"/>
  </w:num>
  <w:num w:numId="38">
    <w:abstractNumId w:val="32"/>
  </w:num>
  <w:num w:numId="39">
    <w:abstractNumId w:val="53"/>
  </w:num>
  <w:num w:numId="40">
    <w:abstractNumId w:val="23"/>
  </w:num>
  <w:num w:numId="41">
    <w:abstractNumId w:val="42"/>
  </w:num>
  <w:num w:numId="42">
    <w:abstractNumId w:val="55"/>
  </w:num>
  <w:num w:numId="43">
    <w:abstractNumId w:val="48"/>
  </w:num>
  <w:num w:numId="44">
    <w:abstractNumId w:val="30"/>
  </w:num>
  <w:num w:numId="45">
    <w:abstractNumId w:val="3"/>
  </w:num>
  <w:num w:numId="46">
    <w:abstractNumId w:val="49"/>
  </w:num>
  <w:num w:numId="47">
    <w:abstractNumId w:val="52"/>
  </w:num>
  <w:num w:numId="48">
    <w:abstractNumId w:val="16"/>
  </w:num>
  <w:num w:numId="49">
    <w:abstractNumId w:val="37"/>
  </w:num>
  <w:num w:numId="50">
    <w:abstractNumId w:val="45"/>
  </w:num>
  <w:num w:numId="51">
    <w:abstractNumId w:val="25"/>
  </w:num>
  <w:num w:numId="52">
    <w:abstractNumId w:val="10"/>
  </w:num>
  <w:num w:numId="53">
    <w:abstractNumId w:val="9"/>
  </w:num>
  <w:num w:numId="54">
    <w:abstractNumId w:val="5"/>
  </w:num>
  <w:num w:numId="55">
    <w:abstractNumId w:val="57"/>
  </w:num>
  <w:num w:numId="56">
    <w:abstractNumId w:val="56"/>
  </w:num>
  <w:num w:numId="57">
    <w:abstractNumId w:val="22"/>
  </w:num>
  <w:num w:numId="58">
    <w:abstractNumId w:val="11"/>
  </w:num>
  <w:num w:numId="59">
    <w:abstractNumId w:val="7"/>
  </w:num>
  <w:num w:numId="60">
    <w:abstractNumId w:val="44"/>
  </w:num>
  <w:num w:numId="61">
    <w:abstractNumId w:val="26"/>
  </w:num>
  <w:num w:numId="62">
    <w:abstractNumId w:val="61"/>
  </w:num>
  <w:num w:numId="63">
    <w:abstractNumId w:val="34"/>
  </w:num>
  <w:num w:numId="64">
    <w:abstractNumId w:val="29"/>
  </w:num>
  <w:num w:numId="65">
    <w:abstractNumId w:val="6"/>
  </w:num>
  <w:num w:numId="66">
    <w:abstractNumId w:val="24"/>
  </w:num>
  <w:num w:numId="67">
    <w:abstractNumId w:val="60"/>
  </w:num>
  <w:num w:numId="68">
    <w:abstractNumId w:val="4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079"/>
    <w:rsid w:val="000003A8"/>
    <w:rsid w:val="00000B55"/>
    <w:rsid w:val="00016963"/>
    <w:rsid w:val="000518AF"/>
    <w:rsid w:val="00073C6D"/>
    <w:rsid w:val="00092B81"/>
    <w:rsid w:val="000A0DD0"/>
    <w:rsid w:val="000B0614"/>
    <w:rsid w:val="000C6F40"/>
    <w:rsid w:val="000D2344"/>
    <w:rsid w:val="000F7B19"/>
    <w:rsid w:val="00116397"/>
    <w:rsid w:val="00136D5F"/>
    <w:rsid w:val="00145FF7"/>
    <w:rsid w:val="00184DF8"/>
    <w:rsid w:val="001A765C"/>
    <w:rsid w:val="001C41DD"/>
    <w:rsid w:val="001C4A52"/>
    <w:rsid w:val="001D4C89"/>
    <w:rsid w:val="00203525"/>
    <w:rsid w:val="00206378"/>
    <w:rsid w:val="002078C4"/>
    <w:rsid w:val="00214070"/>
    <w:rsid w:val="00216318"/>
    <w:rsid w:val="00223FEB"/>
    <w:rsid w:val="00225362"/>
    <w:rsid w:val="002313C0"/>
    <w:rsid w:val="00232EBE"/>
    <w:rsid w:val="002501ED"/>
    <w:rsid w:val="00252D8D"/>
    <w:rsid w:val="002725E1"/>
    <w:rsid w:val="002820AD"/>
    <w:rsid w:val="00284D5F"/>
    <w:rsid w:val="002B657F"/>
    <w:rsid w:val="002B7AD6"/>
    <w:rsid w:val="002C0110"/>
    <w:rsid w:val="002F1511"/>
    <w:rsid w:val="002F719C"/>
    <w:rsid w:val="003264B8"/>
    <w:rsid w:val="00330030"/>
    <w:rsid w:val="00335DCE"/>
    <w:rsid w:val="00343780"/>
    <w:rsid w:val="00344272"/>
    <w:rsid w:val="00345A26"/>
    <w:rsid w:val="003852E6"/>
    <w:rsid w:val="00397915"/>
    <w:rsid w:val="003A1AA3"/>
    <w:rsid w:val="003E5A2C"/>
    <w:rsid w:val="004149E9"/>
    <w:rsid w:val="00415935"/>
    <w:rsid w:val="00431D66"/>
    <w:rsid w:val="004537D3"/>
    <w:rsid w:val="00467423"/>
    <w:rsid w:val="00476B49"/>
    <w:rsid w:val="00493334"/>
    <w:rsid w:val="00496D06"/>
    <w:rsid w:val="004B6855"/>
    <w:rsid w:val="004C1D20"/>
    <w:rsid w:val="004C591F"/>
    <w:rsid w:val="004D5E0C"/>
    <w:rsid w:val="004E6BEF"/>
    <w:rsid w:val="00506E7C"/>
    <w:rsid w:val="00531BD5"/>
    <w:rsid w:val="00557A90"/>
    <w:rsid w:val="005705B7"/>
    <w:rsid w:val="00592D1E"/>
    <w:rsid w:val="005B30F4"/>
    <w:rsid w:val="005D00B0"/>
    <w:rsid w:val="005D3E0F"/>
    <w:rsid w:val="005D7FAE"/>
    <w:rsid w:val="005E00BF"/>
    <w:rsid w:val="005E2238"/>
    <w:rsid w:val="005E561E"/>
    <w:rsid w:val="0060053B"/>
    <w:rsid w:val="00605886"/>
    <w:rsid w:val="006230B9"/>
    <w:rsid w:val="006271CF"/>
    <w:rsid w:val="00632A1B"/>
    <w:rsid w:val="00635A9B"/>
    <w:rsid w:val="0064575E"/>
    <w:rsid w:val="0065376A"/>
    <w:rsid w:val="0065725C"/>
    <w:rsid w:val="00661085"/>
    <w:rsid w:val="00670CCE"/>
    <w:rsid w:val="00672227"/>
    <w:rsid w:val="00673077"/>
    <w:rsid w:val="00684805"/>
    <w:rsid w:val="006854F3"/>
    <w:rsid w:val="006A20B0"/>
    <w:rsid w:val="006B31CF"/>
    <w:rsid w:val="006B6925"/>
    <w:rsid w:val="006D36C6"/>
    <w:rsid w:val="006E33D8"/>
    <w:rsid w:val="006E345E"/>
    <w:rsid w:val="00701953"/>
    <w:rsid w:val="00707F18"/>
    <w:rsid w:val="00712DD9"/>
    <w:rsid w:val="00714233"/>
    <w:rsid w:val="00722E8F"/>
    <w:rsid w:val="0072695B"/>
    <w:rsid w:val="00756221"/>
    <w:rsid w:val="0076409E"/>
    <w:rsid w:val="0078268B"/>
    <w:rsid w:val="00792093"/>
    <w:rsid w:val="007A4A59"/>
    <w:rsid w:val="007D6EB9"/>
    <w:rsid w:val="007F2375"/>
    <w:rsid w:val="0080129D"/>
    <w:rsid w:val="00821BE1"/>
    <w:rsid w:val="00837087"/>
    <w:rsid w:val="00846A8D"/>
    <w:rsid w:val="008555F6"/>
    <w:rsid w:val="00860E07"/>
    <w:rsid w:val="008876CD"/>
    <w:rsid w:val="008877F8"/>
    <w:rsid w:val="00894F73"/>
    <w:rsid w:val="008A0143"/>
    <w:rsid w:val="008A31AD"/>
    <w:rsid w:val="008D05CA"/>
    <w:rsid w:val="008F6479"/>
    <w:rsid w:val="00916366"/>
    <w:rsid w:val="00920E58"/>
    <w:rsid w:val="009A62F2"/>
    <w:rsid w:val="009B0B51"/>
    <w:rsid w:val="009B74A9"/>
    <w:rsid w:val="009D5D43"/>
    <w:rsid w:val="009E49E2"/>
    <w:rsid w:val="009F5948"/>
    <w:rsid w:val="00A27CFB"/>
    <w:rsid w:val="00A32839"/>
    <w:rsid w:val="00A51F5A"/>
    <w:rsid w:val="00A55491"/>
    <w:rsid w:val="00A917DB"/>
    <w:rsid w:val="00AA1F72"/>
    <w:rsid w:val="00AB0FAC"/>
    <w:rsid w:val="00AB391A"/>
    <w:rsid w:val="00AB5F77"/>
    <w:rsid w:val="00AC7CD7"/>
    <w:rsid w:val="00AE09FE"/>
    <w:rsid w:val="00AE6F10"/>
    <w:rsid w:val="00AF5D0D"/>
    <w:rsid w:val="00B12D8D"/>
    <w:rsid w:val="00B13D5A"/>
    <w:rsid w:val="00B54164"/>
    <w:rsid w:val="00B56308"/>
    <w:rsid w:val="00B60066"/>
    <w:rsid w:val="00B84F5A"/>
    <w:rsid w:val="00B853F7"/>
    <w:rsid w:val="00B91565"/>
    <w:rsid w:val="00B976B0"/>
    <w:rsid w:val="00BA1F05"/>
    <w:rsid w:val="00BB188F"/>
    <w:rsid w:val="00BB467F"/>
    <w:rsid w:val="00BE5064"/>
    <w:rsid w:val="00BE7F4F"/>
    <w:rsid w:val="00BF6304"/>
    <w:rsid w:val="00C030FD"/>
    <w:rsid w:val="00C127F1"/>
    <w:rsid w:val="00C2376C"/>
    <w:rsid w:val="00C33BC6"/>
    <w:rsid w:val="00C34C74"/>
    <w:rsid w:val="00C72370"/>
    <w:rsid w:val="00C7668A"/>
    <w:rsid w:val="00C76690"/>
    <w:rsid w:val="00CA6D08"/>
    <w:rsid w:val="00CC4984"/>
    <w:rsid w:val="00CD1AC8"/>
    <w:rsid w:val="00D14E7E"/>
    <w:rsid w:val="00D14FD3"/>
    <w:rsid w:val="00D16041"/>
    <w:rsid w:val="00D257B4"/>
    <w:rsid w:val="00D422EF"/>
    <w:rsid w:val="00D6302D"/>
    <w:rsid w:val="00D85B54"/>
    <w:rsid w:val="00D97CB2"/>
    <w:rsid w:val="00DB2A47"/>
    <w:rsid w:val="00DD507B"/>
    <w:rsid w:val="00DD5C16"/>
    <w:rsid w:val="00DE3826"/>
    <w:rsid w:val="00E0526E"/>
    <w:rsid w:val="00E05292"/>
    <w:rsid w:val="00E05F7A"/>
    <w:rsid w:val="00E10079"/>
    <w:rsid w:val="00E17998"/>
    <w:rsid w:val="00E21141"/>
    <w:rsid w:val="00E33BDD"/>
    <w:rsid w:val="00E3467A"/>
    <w:rsid w:val="00E6303A"/>
    <w:rsid w:val="00E758D4"/>
    <w:rsid w:val="00E8603B"/>
    <w:rsid w:val="00E900B9"/>
    <w:rsid w:val="00EB00B0"/>
    <w:rsid w:val="00EE050F"/>
    <w:rsid w:val="00EF01D4"/>
    <w:rsid w:val="00F2526C"/>
    <w:rsid w:val="00F31727"/>
    <w:rsid w:val="00F36C5F"/>
    <w:rsid w:val="00F416B1"/>
    <w:rsid w:val="00F55C63"/>
    <w:rsid w:val="00F65668"/>
    <w:rsid w:val="00FB5106"/>
    <w:rsid w:val="00FC038C"/>
    <w:rsid w:val="00FC6061"/>
    <w:rsid w:val="00FE32F8"/>
    <w:rsid w:val="00FE70FC"/>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C7CD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zh-CN"/>
    </w:rPr>
  </w:style>
  <w:style w:type="paragraph" w:styleId="Heading2">
    <w:name w:val="heading 2"/>
    <w:basedOn w:val="Normal"/>
    <w:next w:val="Normal"/>
    <w:link w:val="Heading2Char"/>
    <w:unhideWhenUsed/>
    <w:qFormat/>
    <w:rsid w:val="00AC7CD7"/>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nhideWhenUsed/>
    <w:qFormat/>
    <w:rsid w:val="00AC7CD7"/>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AC7CD7"/>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semiHidden/>
    <w:unhideWhenUsed/>
    <w:qFormat/>
    <w:rsid w:val="00AC7CD7"/>
    <w:pPr>
      <w:spacing w:before="240" w:after="60" w:line="240" w:lineRule="auto"/>
      <w:outlineLvl w:val="4"/>
    </w:pPr>
    <w:rPr>
      <w:rFonts w:ascii="TypeWriterCyr" w:eastAsia="Times New Roman" w:hAnsi="TypeWriterCyr" w:cs="Times New Roman"/>
      <w:b/>
      <w:bCs/>
      <w:i/>
      <w:iCs/>
      <w:sz w:val="26"/>
      <w:szCs w:val="26"/>
    </w:rPr>
  </w:style>
  <w:style w:type="paragraph" w:styleId="Heading6">
    <w:name w:val="heading 6"/>
    <w:basedOn w:val="Normal"/>
    <w:next w:val="Normal"/>
    <w:link w:val="Heading6Char"/>
    <w:semiHidden/>
    <w:unhideWhenUsed/>
    <w:qFormat/>
    <w:rsid w:val="00AC7CD7"/>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nhideWhenUsed/>
    <w:qFormat/>
    <w:rsid w:val="00AC7CD7"/>
    <w:pPr>
      <w:spacing w:before="240" w:after="60" w:line="240" w:lineRule="auto"/>
      <w:outlineLvl w:val="6"/>
    </w:pPr>
    <w:rPr>
      <w:rFonts w:ascii="Times New Roman" w:eastAsia="Times New Roman" w:hAnsi="Times New Roman" w:cs="Times New Roman"/>
      <w:sz w:val="24"/>
      <w:szCs w:val="24"/>
    </w:rPr>
  </w:style>
  <w:style w:type="paragraph" w:styleId="Heading9">
    <w:name w:val="heading 9"/>
    <w:basedOn w:val="Normal"/>
    <w:next w:val="Normal"/>
    <w:link w:val="Heading9Char"/>
    <w:semiHidden/>
    <w:unhideWhenUsed/>
    <w:qFormat/>
    <w:rsid w:val="00AC7CD7"/>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0FD"/>
    <w:pPr>
      <w:ind w:left="720"/>
      <w:contextualSpacing/>
    </w:pPr>
  </w:style>
  <w:style w:type="paragraph" w:customStyle="1" w:styleId="Style3">
    <w:name w:val="Style3"/>
    <w:basedOn w:val="Normal"/>
    <w:uiPriority w:val="99"/>
    <w:rsid w:val="00206378"/>
    <w:pPr>
      <w:widowControl w:val="0"/>
      <w:autoSpaceDE w:val="0"/>
      <w:autoSpaceDN w:val="0"/>
      <w:adjustRightInd w:val="0"/>
      <w:spacing w:after="0" w:line="274" w:lineRule="exact"/>
    </w:pPr>
    <w:rPr>
      <w:rFonts w:ascii="Times New Roman" w:eastAsiaTheme="minorEastAsia" w:hAnsi="Times New Roman" w:cs="Times New Roman"/>
      <w:sz w:val="24"/>
      <w:szCs w:val="24"/>
    </w:rPr>
  </w:style>
  <w:style w:type="paragraph" w:customStyle="1" w:styleId="Style7">
    <w:name w:val="Style7"/>
    <w:basedOn w:val="Normal"/>
    <w:uiPriority w:val="99"/>
    <w:rsid w:val="00206378"/>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10">
    <w:name w:val="Style10"/>
    <w:basedOn w:val="Normal"/>
    <w:uiPriority w:val="99"/>
    <w:rsid w:val="00206378"/>
    <w:pPr>
      <w:widowControl w:val="0"/>
      <w:autoSpaceDE w:val="0"/>
      <w:autoSpaceDN w:val="0"/>
      <w:adjustRightInd w:val="0"/>
      <w:spacing w:after="0" w:line="240" w:lineRule="auto"/>
      <w:jc w:val="center"/>
    </w:pPr>
    <w:rPr>
      <w:rFonts w:ascii="Times New Roman" w:eastAsiaTheme="minorEastAsia" w:hAnsi="Times New Roman" w:cs="Times New Roman"/>
      <w:sz w:val="24"/>
      <w:szCs w:val="24"/>
    </w:rPr>
  </w:style>
  <w:style w:type="character" w:customStyle="1" w:styleId="FontStyle172">
    <w:name w:val="Font Style172"/>
    <w:basedOn w:val="DefaultParagraphFont"/>
    <w:uiPriority w:val="99"/>
    <w:rsid w:val="00206378"/>
    <w:rPr>
      <w:rFonts w:ascii="Cambria" w:hAnsi="Cambria" w:cs="Cambria"/>
      <w:b/>
      <w:bCs/>
      <w:i/>
      <w:iCs/>
      <w:sz w:val="60"/>
      <w:szCs w:val="60"/>
    </w:rPr>
  </w:style>
  <w:style w:type="character" w:customStyle="1" w:styleId="FontStyle185">
    <w:name w:val="Font Style185"/>
    <w:basedOn w:val="DefaultParagraphFont"/>
    <w:uiPriority w:val="99"/>
    <w:rsid w:val="00206378"/>
    <w:rPr>
      <w:rFonts w:ascii="Times New Roman" w:hAnsi="Times New Roman" w:cs="Times New Roman"/>
      <w:b/>
      <w:bCs/>
      <w:sz w:val="20"/>
      <w:szCs w:val="20"/>
    </w:rPr>
  </w:style>
  <w:style w:type="character" w:customStyle="1" w:styleId="FontStyle186">
    <w:name w:val="Font Style186"/>
    <w:basedOn w:val="DefaultParagraphFont"/>
    <w:uiPriority w:val="99"/>
    <w:rsid w:val="00206378"/>
    <w:rPr>
      <w:rFonts w:ascii="Times New Roman" w:hAnsi="Times New Roman" w:cs="Times New Roman"/>
      <w:sz w:val="20"/>
      <w:szCs w:val="20"/>
    </w:rPr>
  </w:style>
  <w:style w:type="table" w:styleId="TableGrid">
    <w:name w:val="Table Grid"/>
    <w:basedOn w:val="TableNormal"/>
    <w:uiPriority w:val="59"/>
    <w:rsid w:val="00335DCE"/>
    <w:pPr>
      <w:spacing w:after="0" w:line="240" w:lineRule="auto"/>
    </w:pPr>
    <w:rPr>
      <w:rFonts w:ascii="Calibri" w:eastAsia="Calibri" w:hAnsi="Calibri" w:cs="Calibri"/>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35DCE"/>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5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DCE"/>
    <w:rPr>
      <w:rFonts w:ascii="Tahoma" w:hAnsi="Tahoma" w:cs="Tahoma"/>
      <w:sz w:val="16"/>
      <w:szCs w:val="16"/>
    </w:rPr>
  </w:style>
  <w:style w:type="table" w:customStyle="1" w:styleId="TableGrid4">
    <w:name w:val="Table Grid4"/>
    <w:basedOn w:val="TableNormal"/>
    <w:next w:val="TableGrid"/>
    <w:uiPriority w:val="59"/>
    <w:rsid w:val="00335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C7CD7"/>
    <w:rPr>
      <w:rFonts w:asciiTheme="majorHAnsi" w:eastAsiaTheme="majorEastAsia" w:hAnsiTheme="majorHAnsi" w:cstheme="majorBidi"/>
      <w:b/>
      <w:bCs/>
      <w:color w:val="365F91" w:themeColor="accent1" w:themeShade="BF"/>
      <w:sz w:val="28"/>
      <w:szCs w:val="28"/>
      <w:lang w:eastAsia="zh-CN"/>
    </w:rPr>
  </w:style>
  <w:style w:type="character" w:customStyle="1" w:styleId="Heading2Char">
    <w:name w:val="Heading 2 Char"/>
    <w:basedOn w:val="DefaultParagraphFont"/>
    <w:link w:val="Heading2"/>
    <w:rsid w:val="00AC7CD7"/>
    <w:rPr>
      <w:rFonts w:ascii="Arial" w:eastAsia="Times New Roman" w:hAnsi="Arial" w:cs="Arial"/>
      <w:b/>
      <w:bCs/>
      <w:i/>
      <w:iCs/>
      <w:sz w:val="28"/>
      <w:szCs w:val="28"/>
    </w:rPr>
  </w:style>
  <w:style w:type="character" w:customStyle="1" w:styleId="Heading3Char">
    <w:name w:val="Heading 3 Char"/>
    <w:basedOn w:val="DefaultParagraphFont"/>
    <w:link w:val="Heading3"/>
    <w:semiHidden/>
    <w:rsid w:val="00AC7CD7"/>
    <w:rPr>
      <w:rFonts w:ascii="Arial" w:eastAsia="Times New Roman" w:hAnsi="Arial" w:cs="Arial"/>
      <w:b/>
      <w:bCs/>
      <w:sz w:val="26"/>
      <w:szCs w:val="26"/>
    </w:rPr>
  </w:style>
  <w:style w:type="character" w:customStyle="1" w:styleId="Heading4Char">
    <w:name w:val="Heading 4 Char"/>
    <w:basedOn w:val="DefaultParagraphFont"/>
    <w:link w:val="Heading4"/>
    <w:semiHidden/>
    <w:rsid w:val="00AC7CD7"/>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semiHidden/>
    <w:rsid w:val="00AC7CD7"/>
    <w:rPr>
      <w:rFonts w:ascii="TypeWriterCyr" w:eastAsia="Times New Roman" w:hAnsi="TypeWriterCyr" w:cs="Times New Roman"/>
      <w:b/>
      <w:bCs/>
      <w:i/>
      <w:iCs/>
      <w:sz w:val="26"/>
      <w:szCs w:val="26"/>
    </w:rPr>
  </w:style>
  <w:style w:type="character" w:customStyle="1" w:styleId="Heading6Char">
    <w:name w:val="Heading 6 Char"/>
    <w:basedOn w:val="DefaultParagraphFont"/>
    <w:link w:val="Heading6"/>
    <w:semiHidden/>
    <w:rsid w:val="00AC7CD7"/>
    <w:rPr>
      <w:rFonts w:ascii="Times New Roman" w:eastAsia="Times New Roman" w:hAnsi="Times New Roman" w:cs="Times New Roman"/>
      <w:b/>
      <w:bCs/>
    </w:rPr>
  </w:style>
  <w:style w:type="character" w:customStyle="1" w:styleId="Heading7Char">
    <w:name w:val="Heading 7 Char"/>
    <w:basedOn w:val="DefaultParagraphFont"/>
    <w:link w:val="Heading7"/>
    <w:rsid w:val="00AC7CD7"/>
    <w:rPr>
      <w:rFonts w:ascii="Times New Roman" w:eastAsia="Times New Roman" w:hAnsi="Times New Roman" w:cs="Times New Roman"/>
      <w:sz w:val="24"/>
      <w:szCs w:val="24"/>
    </w:rPr>
  </w:style>
  <w:style w:type="character" w:customStyle="1" w:styleId="Heading9Char">
    <w:name w:val="Heading 9 Char"/>
    <w:basedOn w:val="DefaultParagraphFont"/>
    <w:link w:val="Heading9"/>
    <w:semiHidden/>
    <w:rsid w:val="00AC7CD7"/>
    <w:rPr>
      <w:rFonts w:ascii="Arial" w:eastAsia="Times New Roman" w:hAnsi="Arial" w:cs="Arial"/>
    </w:rPr>
  </w:style>
  <w:style w:type="numbering" w:customStyle="1" w:styleId="NoList1">
    <w:name w:val="No List1"/>
    <w:next w:val="NoList"/>
    <w:uiPriority w:val="99"/>
    <w:semiHidden/>
    <w:unhideWhenUsed/>
    <w:rsid w:val="00AC7CD7"/>
  </w:style>
  <w:style w:type="paragraph" w:customStyle="1" w:styleId="TableTitle">
    <w:name w:val="Table Title"/>
    <w:basedOn w:val="Normal"/>
    <w:rsid w:val="00AC7CD7"/>
    <w:pPr>
      <w:keepNext/>
      <w:numPr>
        <w:numId w:val="1"/>
      </w:numPr>
      <w:tabs>
        <w:tab w:val="num" w:pos="1531"/>
      </w:tabs>
      <w:spacing w:before="120" w:after="120" w:line="264" w:lineRule="auto"/>
      <w:ind w:left="0" w:firstLine="0"/>
      <w:jc w:val="center"/>
    </w:pPr>
    <w:rPr>
      <w:rFonts w:eastAsiaTheme="minorEastAsia"/>
      <w:sz w:val="20"/>
      <w:szCs w:val="20"/>
    </w:rPr>
  </w:style>
  <w:style w:type="paragraph" w:customStyle="1" w:styleId="Bulet">
    <w:name w:val="Bulet"/>
    <w:basedOn w:val="Normal"/>
    <w:rsid w:val="00AC7CD7"/>
    <w:pPr>
      <w:widowControl w:val="0"/>
      <w:numPr>
        <w:numId w:val="2"/>
      </w:numPr>
      <w:tabs>
        <w:tab w:val="num" w:pos="360"/>
        <w:tab w:val="num" w:pos="1304"/>
      </w:tabs>
      <w:spacing w:after="120" w:line="264" w:lineRule="auto"/>
      <w:ind w:left="1304" w:hanging="453"/>
      <w:jc w:val="both"/>
    </w:pPr>
    <w:rPr>
      <w:rFonts w:eastAsiaTheme="minorEastAsia"/>
      <w:snapToGrid w:val="0"/>
      <w:color w:val="000000"/>
      <w:sz w:val="20"/>
      <w:szCs w:val="20"/>
    </w:rPr>
  </w:style>
  <w:style w:type="paragraph" w:customStyle="1" w:styleId="StyleHeading1Left">
    <w:name w:val="Style Heading 1 + Left"/>
    <w:basedOn w:val="Heading1"/>
    <w:rsid w:val="00AC7CD7"/>
    <w:pPr>
      <w:numPr>
        <w:numId w:val="3"/>
      </w:numPr>
      <w:tabs>
        <w:tab w:val="num" w:pos="432"/>
      </w:tabs>
      <w:overflowPunct w:val="0"/>
      <w:autoSpaceDE w:val="0"/>
      <w:autoSpaceDN w:val="0"/>
      <w:adjustRightInd w:val="0"/>
      <w:spacing w:before="320" w:line="240" w:lineRule="auto"/>
      <w:ind w:left="432" w:hanging="432"/>
      <w:textAlignment w:val="baseline"/>
    </w:pPr>
    <w:rPr>
      <w:rFonts w:ascii="All Times New Roman" w:hAnsi="All Times New Roman"/>
      <w:b w:val="0"/>
      <w:sz w:val="24"/>
      <w:szCs w:val="20"/>
      <w:lang w:val="de-DE" w:eastAsia="de-DE"/>
    </w:rPr>
  </w:style>
  <w:style w:type="paragraph" w:styleId="FootnoteText">
    <w:name w:val="footnote text"/>
    <w:aliases w:val="Fußnotentext arial,Footnote Text Char Char Char Char,Footnote Text Char Char Char,single space, Car Car,stile 1,Footnote1,Footnote2,Footnote3,Footnote4,Footnote5,Footnote6,Footnote7,Footnote8,Footnote9,Footnote10,Footnote11,Footnote21,fn"/>
    <w:basedOn w:val="Normal"/>
    <w:link w:val="FootnoteTextChar"/>
    <w:semiHidden/>
    <w:unhideWhenUsed/>
    <w:rsid w:val="00AC7CD7"/>
    <w:pPr>
      <w:spacing w:after="0" w:line="240" w:lineRule="auto"/>
    </w:pPr>
    <w:rPr>
      <w:rFonts w:eastAsiaTheme="minorEastAsia"/>
      <w:sz w:val="20"/>
      <w:szCs w:val="20"/>
      <w:lang w:eastAsia="zh-CN"/>
    </w:rPr>
  </w:style>
  <w:style w:type="character" w:customStyle="1" w:styleId="FootnoteTextChar">
    <w:name w:val="Footnote Text Char"/>
    <w:aliases w:val="Fußnotentext arial Char1,Footnote Text Char Char Char Char Char1,Footnote Text Char Char Char Char2,single space Char1, Car Car Char1,stile 1 Char1,Footnote1 Char1,Footnote2 Char1,Footnote3 Char1,Footnote4 Char1,Footnote5 Char1"/>
    <w:basedOn w:val="DefaultParagraphFont"/>
    <w:link w:val="FootnoteText"/>
    <w:rsid w:val="00AC7CD7"/>
    <w:rPr>
      <w:rFonts w:eastAsiaTheme="minorEastAsia"/>
      <w:sz w:val="20"/>
      <w:szCs w:val="20"/>
      <w:lang w:eastAsia="zh-CN"/>
    </w:rPr>
  </w:style>
  <w:style w:type="character" w:styleId="FootnoteReference">
    <w:name w:val="footnote reference"/>
    <w:aliases w:val="Footnote symbol,Footnote Reference Superscript,BVI fnr,Footnote call,SUPERS,(Footnote Reference),Footnote,Voetnootverwijzing,Times 10 Point,Exposant 3 Point,Footnote reference number,note TESI,Footnotes refss,number,ftref,Nota,f"/>
    <w:basedOn w:val="DefaultParagraphFont"/>
    <w:rsid w:val="00AC7CD7"/>
    <w:rPr>
      <w:vertAlign w:val="superscript"/>
    </w:rPr>
  </w:style>
  <w:style w:type="character" w:customStyle="1" w:styleId="newdocreference">
    <w:name w:val="newdocreference"/>
    <w:basedOn w:val="DefaultParagraphFont"/>
    <w:rsid w:val="00AC7CD7"/>
  </w:style>
  <w:style w:type="numbering" w:customStyle="1" w:styleId="NoList11">
    <w:name w:val="No List11"/>
    <w:next w:val="NoList"/>
    <w:uiPriority w:val="99"/>
    <w:semiHidden/>
    <w:unhideWhenUsed/>
    <w:rsid w:val="00AC7CD7"/>
  </w:style>
  <w:style w:type="paragraph" w:styleId="NormalWeb">
    <w:name w:val="Normal (Web)"/>
    <w:basedOn w:val="Normal"/>
    <w:link w:val="NormalWebChar"/>
    <w:uiPriority w:val="99"/>
    <w:unhideWhenUsed/>
    <w:rsid w:val="00AC7CD7"/>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Strong">
    <w:name w:val="Strong"/>
    <w:basedOn w:val="DefaultParagraphFont"/>
    <w:uiPriority w:val="22"/>
    <w:qFormat/>
    <w:rsid w:val="00AC7CD7"/>
    <w:rPr>
      <w:b/>
      <w:bCs/>
    </w:rPr>
  </w:style>
  <w:style w:type="character" w:customStyle="1" w:styleId="apple-converted-space">
    <w:name w:val="apple-converted-space"/>
    <w:basedOn w:val="DefaultParagraphFont"/>
    <w:rsid w:val="00AC7CD7"/>
  </w:style>
  <w:style w:type="paragraph" w:styleId="Header">
    <w:name w:val="header"/>
    <w:basedOn w:val="Normal"/>
    <w:link w:val="HeaderChar"/>
    <w:uiPriority w:val="99"/>
    <w:unhideWhenUsed/>
    <w:rsid w:val="00AC7CD7"/>
    <w:pPr>
      <w:tabs>
        <w:tab w:val="center" w:pos="4536"/>
        <w:tab w:val="right" w:pos="9072"/>
      </w:tabs>
      <w:spacing w:after="0" w:line="240" w:lineRule="auto"/>
    </w:pPr>
    <w:rPr>
      <w:rFonts w:eastAsia="Calibri"/>
      <w:lang w:val="bg-BG"/>
    </w:rPr>
  </w:style>
  <w:style w:type="character" w:customStyle="1" w:styleId="HeaderChar">
    <w:name w:val="Header Char"/>
    <w:basedOn w:val="DefaultParagraphFont"/>
    <w:link w:val="Header"/>
    <w:uiPriority w:val="99"/>
    <w:rsid w:val="00AC7CD7"/>
    <w:rPr>
      <w:rFonts w:eastAsia="Calibri"/>
      <w:lang w:val="bg-BG"/>
    </w:rPr>
  </w:style>
  <w:style w:type="paragraph" w:styleId="Footer">
    <w:name w:val="footer"/>
    <w:basedOn w:val="Normal"/>
    <w:link w:val="FooterChar"/>
    <w:uiPriority w:val="99"/>
    <w:unhideWhenUsed/>
    <w:rsid w:val="00AC7CD7"/>
    <w:pPr>
      <w:tabs>
        <w:tab w:val="center" w:pos="4536"/>
        <w:tab w:val="right" w:pos="9072"/>
      </w:tabs>
      <w:spacing w:after="0" w:line="240" w:lineRule="auto"/>
    </w:pPr>
    <w:rPr>
      <w:rFonts w:eastAsia="Calibri"/>
      <w:lang w:val="bg-BG"/>
    </w:rPr>
  </w:style>
  <w:style w:type="character" w:customStyle="1" w:styleId="FooterChar">
    <w:name w:val="Footer Char"/>
    <w:basedOn w:val="DefaultParagraphFont"/>
    <w:link w:val="Footer"/>
    <w:uiPriority w:val="99"/>
    <w:rsid w:val="00AC7CD7"/>
    <w:rPr>
      <w:rFonts w:eastAsia="Calibri"/>
      <w:lang w:val="bg-BG"/>
    </w:rPr>
  </w:style>
  <w:style w:type="character" w:styleId="Hyperlink">
    <w:name w:val="Hyperlink"/>
    <w:basedOn w:val="DefaultParagraphFont"/>
    <w:uiPriority w:val="99"/>
    <w:unhideWhenUsed/>
    <w:rsid w:val="00AC7CD7"/>
    <w:rPr>
      <w:color w:val="0000FF"/>
      <w:u w:val="single"/>
    </w:rPr>
  </w:style>
  <w:style w:type="paragraph" w:styleId="NoSpacing">
    <w:name w:val="No Spacing"/>
    <w:uiPriority w:val="1"/>
    <w:qFormat/>
    <w:rsid w:val="00AC7CD7"/>
    <w:pPr>
      <w:spacing w:after="0" w:line="240" w:lineRule="auto"/>
    </w:pPr>
    <w:rPr>
      <w:rFonts w:eastAsia="Calibri"/>
      <w:lang w:val="bg-BG"/>
    </w:rPr>
  </w:style>
  <w:style w:type="table" w:customStyle="1" w:styleId="2">
    <w:name w:val="Мрежа в таблица2"/>
    <w:basedOn w:val="TableNormal"/>
    <w:next w:val="TableGrid"/>
    <w:rsid w:val="00AC7CD7"/>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AC7CD7"/>
    <w:pPr>
      <w:spacing w:after="0" w:line="240" w:lineRule="auto"/>
      <w:jc w:val="both"/>
    </w:pPr>
    <w:rPr>
      <w:rFonts w:ascii="Times New Roman" w:eastAsia="Times New Roman" w:hAnsi="Times New Roman" w:cs="Times New Roman"/>
      <w:sz w:val="28"/>
      <w:szCs w:val="20"/>
      <w:lang w:val="bg-BG"/>
    </w:rPr>
  </w:style>
  <w:style w:type="character" w:customStyle="1" w:styleId="BodyTextIndentChar">
    <w:name w:val="Body Text Indent Char"/>
    <w:basedOn w:val="DefaultParagraphFont"/>
    <w:link w:val="BodyTextIndent"/>
    <w:semiHidden/>
    <w:rsid w:val="00AC7CD7"/>
    <w:rPr>
      <w:rFonts w:ascii="Times New Roman" w:eastAsia="Times New Roman" w:hAnsi="Times New Roman" w:cs="Times New Roman"/>
      <w:sz w:val="28"/>
      <w:szCs w:val="20"/>
      <w:lang w:val="bg-BG"/>
    </w:rPr>
  </w:style>
  <w:style w:type="table" w:customStyle="1" w:styleId="1">
    <w:name w:val="Мрежа в таблица1"/>
    <w:basedOn w:val="TableNormal"/>
    <w:next w:val="TableGrid"/>
    <w:uiPriority w:val="59"/>
    <w:rsid w:val="00AC7CD7"/>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C7CD7"/>
    <w:pPr>
      <w:spacing w:after="0" w:line="240" w:lineRule="auto"/>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C7CD7"/>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C7CD7"/>
  </w:style>
  <w:style w:type="character" w:styleId="FollowedHyperlink">
    <w:name w:val="FollowedHyperlink"/>
    <w:uiPriority w:val="99"/>
    <w:unhideWhenUsed/>
    <w:rsid w:val="00AC7CD7"/>
    <w:rPr>
      <w:color w:val="800080"/>
      <w:u w:val="single"/>
    </w:rPr>
  </w:style>
  <w:style w:type="paragraph" w:styleId="HTMLPreformatted">
    <w:name w:val="HTML Preformatted"/>
    <w:basedOn w:val="Normal"/>
    <w:link w:val="HTMLPreformattedChar"/>
    <w:semiHidden/>
    <w:unhideWhenUsed/>
    <w:rsid w:val="00AC7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bg-BG"/>
    </w:rPr>
  </w:style>
  <w:style w:type="character" w:customStyle="1" w:styleId="HTMLPreformattedChar">
    <w:name w:val="HTML Preformatted Char"/>
    <w:basedOn w:val="DefaultParagraphFont"/>
    <w:link w:val="HTMLPreformatted"/>
    <w:semiHidden/>
    <w:rsid w:val="00AC7CD7"/>
    <w:rPr>
      <w:rFonts w:ascii="Courier New" w:eastAsia="Times New Roman" w:hAnsi="Courier New" w:cs="Times New Roman"/>
      <w:sz w:val="20"/>
      <w:szCs w:val="20"/>
      <w:lang w:val="bg-BG"/>
    </w:rPr>
  </w:style>
  <w:style w:type="paragraph" w:styleId="Caption">
    <w:name w:val="caption"/>
    <w:basedOn w:val="Normal"/>
    <w:next w:val="Normal"/>
    <w:semiHidden/>
    <w:unhideWhenUsed/>
    <w:qFormat/>
    <w:rsid w:val="00AC7CD7"/>
    <w:pPr>
      <w:snapToGrid w:val="0"/>
      <w:spacing w:after="120" w:line="240" w:lineRule="auto"/>
      <w:ind w:left="720" w:firstLine="720"/>
      <w:jc w:val="both"/>
    </w:pPr>
    <w:rPr>
      <w:rFonts w:ascii="Times New Roman" w:eastAsia="Times New Roman" w:hAnsi="Times New Roman" w:cs="Times New Roman"/>
      <w:i/>
      <w:sz w:val="20"/>
      <w:szCs w:val="20"/>
      <w:lang w:val="bg-BG"/>
    </w:rPr>
  </w:style>
  <w:style w:type="paragraph" w:styleId="Title">
    <w:name w:val="Title"/>
    <w:basedOn w:val="Normal"/>
    <w:link w:val="TitleChar"/>
    <w:qFormat/>
    <w:rsid w:val="00AC7CD7"/>
    <w:pPr>
      <w:spacing w:after="0" w:line="240" w:lineRule="auto"/>
      <w:jc w:val="center"/>
    </w:pPr>
    <w:rPr>
      <w:rFonts w:ascii="Timok" w:eastAsia="Times New Roman" w:hAnsi="Timok" w:cs="Times New Roman"/>
      <w:sz w:val="24"/>
      <w:szCs w:val="20"/>
      <w:lang w:val="en-GB"/>
    </w:rPr>
  </w:style>
  <w:style w:type="character" w:customStyle="1" w:styleId="TitleChar">
    <w:name w:val="Title Char"/>
    <w:basedOn w:val="DefaultParagraphFont"/>
    <w:link w:val="Title"/>
    <w:rsid w:val="00AC7CD7"/>
    <w:rPr>
      <w:rFonts w:ascii="Timok" w:eastAsia="Times New Roman" w:hAnsi="Timok" w:cs="Times New Roman"/>
      <w:sz w:val="24"/>
      <w:szCs w:val="20"/>
      <w:lang w:val="en-GB"/>
    </w:rPr>
  </w:style>
  <w:style w:type="paragraph" w:styleId="BodyText">
    <w:name w:val="Body Text"/>
    <w:basedOn w:val="Normal"/>
    <w:link w:val="BodyTextChar"/>
    <w:unhideWhenUsed/>
    <w:rsid w:val="00AC7CD7"/>
    <w:pPr>
      <w:spacing w:after="120" w:line="240" w:lineRule="auto"/>
    </w:pPr>
    <w:rPr>
      <w:rFonts w:ascii="TypeWriterCyr" w:eastAsia="Times New Roman" w:hAnsi="TypeWriterCyr" w:cs="Times New Roman"/>
      <w:sz w:val="24"/>
      <w:szCs w:val="20"/>
    </w:rPr>
  </w:style>
  <w:style w:type="character" w:customStyle="1" w:styleId="BodyTextChar">
    <w:name w:val="Body Text Char"/>
    <w:basedOn w:val="DefaultParagraphFont"/>
    <w:link w:val="BodyText"/>
    <w:rsid w:val="00AC7CD7"/>
    <w:rPr>
      <w:rFonts w:ascii="TypeWriterCyr" w:eastAsia="Times New Roman" w:hAnsi="TypeWriterCyr" w:cs="Times New Roman"/>
      <w:sz w:val="24"/>
      <w:szCs w:val="20"/>
    </w:rPr>
  </w:style>
  <w:style w:type="paragraph" w:styleId="Subtitle">
    <w:name w:val="Subtitle"/>
    <w:basedOn w:val="Normal"/>
    <w:link w:val="SubtitleChar"/>
    <w:qFormat/>
    <w:rsid w:val="00AC7CD7"/>
    <w:pPr>
      <w:spacing w:after="0" w:line="240" w:lineRule="auto"/>
      <w:jc w:val="both"/>
    </w:pPr>
    <w:rPr>
      <w:rFonts w:ascii="TypeWriterCyr" w:eastAsia="Times New Roman" w:hAnsi="TypeWriterCyr" w:cs="Times New Roman"/>
      <w:b/>
      <w:sz w:val="24"/>
      <w:szCs w:val="20"/>
      <w:lang w:val="bg-BG"/>
    </w:rPr>
  </w:style>
  <w:style w:type="character" w:customStyle="1" w:styleId="SubtitleChar">
    <w:name w:val="Subtitle Char"/>
    <w:basedOn w:val="DefaultParagraphFont"/>
    <w:link w:val="Subtitle"/>
    <w:rsid w:val="00AC7CD7"/>
    <w:rPr>
      <w:rFonts w:ascii="TypeWriterCyr" w:eastAsia="Times New Roman" w:hAnsi="TypeWriterCyr" w:cs="Times New Roman"/>
      <w:b/>
      <w:sz w:val="24"/>
      <w:szCs w:val="20"/>
      <w:lang w:val="bg-BG"/>
    </w:rPr>
  </w:style>
  <w:style w:type="paragraph" w:styleId="BodyText2">
    <w:name w:val="Body Text 2"/>
    <w:basedOn w:val="Normal"/>
    <w:link w:val="BodyText2Char"/>
    <w:semiHidden/>
    <w:unhideWhenUsed/>
    <w:rsid w:val="00AC7CD7"/>
    <w:pPr>
      <w:spacing w:after="120" w:line="480" w:lineRule="auto"/>
    </w:pPr>
    <w:rPr>
      <w:rFonts w:ascii="TypeWriterCyr" w:eastAsia="Times New Roman" w:hAnsi="TypeWriterCyr" w:cs="Times New Roman"/>
      <w:sz w:val="24"/>
      <w:szCs w:val="20"/>
    </w:rPr>
  </w:style>
  <w:style w:type="character" w:customStyle="1" w:styleId="BodyText2Char">
    <w:name w:val="Body Text 2 Char"/>
    <w:basedOn w:val="DefaultParagraphFont"/>
    <w:link w:val="BodyText2"/>
    <w:semiHidden/>
    <w:rsid w:val="00AC7CD7"/>
    <w:rPr>
      <w:rFonts w:ascii="TypeWriterCyr" w:eastAsia="Times New Roman" w:hAnsi="TypeWriterCyr" w:cs="Times New Roman"/>
      <w:sz w:val="24"/>
      <w:szCs w:val="20"/>
    </w:rPr>
  </w:style>
  <w:style w:type="paragraph" w:styleId="BodyText3">
    <w:name w:val="Body Text 3"/>
    <w:basedOn w:val="Normal"/>
    <w:link w:val="BodyText3Char"/>
    <w:unhideWhenUsed/>
    <w:rsid w:val="00AC7CD7"/>
    <w:pPr>
      <w:spacing w:after="0" w:line="240" w:lineRule="auto"/>
      <w:jc w:val="both"/>
    </w:pPr>
    <w:rPr>
      <w:rFonts w:ascii="TypeWriterCyr" w:eastAsia="Times New Roman" w:hAnsi="TypeWriterCyr" w:cs="Times New Roman"/>
      <w:sz w:val="24"/>
      <w:szCs w:val="20"/>
      <w:lang w:val="bg-BG"/>
    </w:rPr>
  </w:style>
  <w:style w:type="character" w:customStyle="1" w:styleId="BodyText3Char">
    <w:name w:val="Body Text 3 Char"/>
    <w:basedOn w:val="DefaultParagraphFont"/>
    <w:link w:val="BodyText3"/>
    <w:rsid w:val="00AC7CD7"/>
    <w:rPr>
      <w:rFonts w:ascii="TypeWriterCyr" w:eastAsia="Times New Roman" w:hAnsi="TypeWriterCyr" w:cs="Times New Roman"/>
      <w:sz w:val="24"/>
      <w:szCs w:val="20"/>
      <w:lang w:val="bg-BG"/>
    </w:rPr>
  </w:style>
  <w:style w:type="paragraph" w:styleId="BodyTextIndent2">
    <w:name w:val="Body Text Indent 2"/>
    <w:basedOn w:val="Normal"/>
    <w:link w:val="BodyTextIndent2Char"/>
    <w:unhideWhenUsed/>
    <w:rsid w:val="00AC7CD7"/>
    <w:pPr>
      <w:spacing w:after="120" w:line="480" w:lineRule="auto"/>
      <w:ind w:left="283"/>
    </w:pPr>
    <w:rPr>
      <w:rFonts w:ascii="TypeWriterCyr" w:eastAsia="Times New Roman" w:hAnsi="TypeWriterCyr" w:cs="Times New Roman"/>
      <w:sz w:val="24"/>
      <w:szCs w:val="20"/>
    </w:rPr>
  </w:style>
  <w:style w:type="character" w:customStyle="1" w:styleId="BodyTextIndent2Char">
    <w:name w:val="Body Text Indent 2 Char"/>
    <w:basedOn w:val="DefaultParagraphFont"/>
    <w:link w:val="BodyTextIndent2"/>
    <w:rsid w:val="00AC7CD7"/>
    <w:rPr>
      <w:rFonts w:ascii="TypeWriterCyr" w:eastAsia="Times New Roman" w:hAnsi="TypeWriterCyr" w:cs="Times New Roman"/>
      <w:sz w:val="24"/>
      <w:szCs w:val="20"/>
    </w:rPr>
  </w:style>
  <w:style w:type="paragraph" w:styleId="BodyTextIndent3">
    <w:name w:val="Body Text Indent 3"/>
    <w:basedOn w:val="Normal"/>
    <w:link w:val="BodyTextIndent3Char"/>
    <w:semiHidden/>
    <w:unhideWhenUsed/>
    <w:rsid w:val="00AC7CD7"/>
    <w:pPr>
      <w:spacing w:after="120" w:line="240" w:lineRule="auto"/>
      <w:ind w:left="283"/>
    </w:pPr>
    <w:rPr>
      <w:rFonts w:ascii="TypeWriterCyr" w:eastAsia="Times New Roman" w:hAnsi="TypeWriterCyr" w:cs="Times New Roman"/>
      <w:sz w:val="16"/>
      <w:szCs w:val="16"/>
    </w:rPr>
  </w:style>
  <w:style w:type="character" w:customStyle="1" w:styleId="BodyTextIndent3Char">
    <w:name w:val="Body Text Indent 3 Char"/>
    <w:basedOn w:val="DefaultParagraphFont"/>
    <w:link w:val="BodyTextIndent3"/>
    <w:semiHidden/>
    <w:rsid w:val="00AC7CD7"/>
    <w:rPr>
      <w:rFonts w:ascii="TypeWriterCyr" w:eastAsia="Times New Roman" w:hAnsi="TypeWriterCyr" w:cs="Times New Roman"/>
      <w:sz w:val="16"/>
      <w:szCs w:val="16"/>
    </w:rPr>
  </w:style>
  <w:style w:type="paragraph" w:styleId="DocumentMap">
    <w:name w:val="Document Map"/>
    <w:basedOn w:val="Normal"/>
    <w:link w:val="DocumentMapChar"/>
    <w:semiHidden/>
    <w:unhideWhenUsed/>
    <w:rsid w:val="00AC7CD7"/>
    <w:pPr>
      <w:shd w:val="clear" w:color="auto" w:fill="000080"/>
      <w:spacing w:after="0" w:line="240" w:lineRule="auto"/>
    </w:pPr>
    <w:rPr>
      <w:rFonts w:ascii="Tahoma" w:eastAsia="Times New Roman" w:hAnsi="Tahoma" w:cs="Tahoma"/>
      <w:sz w:val="20"/>
      <w:szCs w:val="20"/>
      <w:lang w:eastAsia="bg-BG"/>
    </w:rPr>
  </w:style>
  <w:style w:type="character" w:customStyle="1" w:styleId="DocumentMapChar">
    <w:name w:val="Document Map Char"/>
    <w:basedOn w:val="DefaultParagraphFont"/>
    <w:link w:val="DocumentMap"/>
    <w:semiHidden/>
    <w:rsid w:val="00AC7CD7"/>
    <w:rPr>
      <w:rFonts w:ascii="Tahoma" w:eastAsia="Times New Roman" w:hAnsi="Tahoma" w:cs="Tahoma"/>
      <w:sz w:val="20"/>
      <w:szCs w:val="20"/>
      <w:shd w:val="clear" w:color="auto" w:fill="000080"/>
      <w:lang w:eastAsia="bg-BG"/>
    </w:rPr>
  </w:style>
  <w:style w:type="paragraph" w:styleId="PlainText">
    <w:name w:val="Plain Text"/>
    <w:basedOn w:val="Normal"/>
    <w:link w:val="PlainTextChar"/>
    <w:semiHidden/>
    <w:unhideWhenUsed/>
    <w:rsid w:val="00AC7CD7"/>
    <w:pPr>
      <w:snapToGrid w:val="0"/>
      <w:spacing w:after="0" w:line="240" w:lineRule="auto"/>
      <w:jc w:val="both"/>
    </w:pPr>
    <w:rPr>
      <w:rFonts w:ascii="Courier New" w:eastAsia="Times New Roman" w:hAnsi="Courier New" w:cs="Times New Roman"/>
      <w:sz w:val="20"/>
      <w:szCs w:val="20"/>
      <w:lang w:val="bg-BG"/>
    </w:rPr>
  </w:style>
  <w:style w:type="character" w:customStyle="1" w:styleId="PlainTextChar">
    <w:name w:val="Plain Text Char"/>
    <w:basedOn w:val="DefaultParagraphFont"/>
    <w:link w:val="PlainText"/>
    <w:semiHidden/>
    <w:rsid w:val="00AC7CD7"/>
    <w:rPr>
      <w:rFonts w:ascii="Courier New" w:eastAsia="Times New Roman" w:hAnsi="Courier New" w:cs="Times New Roman"/>
      <w:sz w:val="20"/>
      <w:szCs w:val="20"/>
      <w:lang w:val="bg-BG"/>
    </w:rPr>
  </w:style>
  <w:style w:type="paragraph" w:customStyle="1" w:styleId="Default">
    <w:name w:val="Default"/>
    <w:rsid w:val="00AC7CD7"/>
    <w:pPr>
      <w:autoSpaceDE w:val="0"/>
      <w:autoSpaceDN w:val="0"/>
      <w:adjustRightInd w:val="0"/>
      <w:spacing w:after="0" w:line="240" w:lineRule="auto"/>
    </w:pPr>
    <w:rPr>
      <w:rFonts w:ascii="Times New Roman" w:eastAsia="Times New Roman" w:hAnsi="Times New Roman" w:cs="Times New Roman"/>
      <w:color w:val="000000"/>
      <w:sz w:val="24"/>
      <w:szCs w:val="24"/>
      <w:lang w:val="bg-BG" w:eastAsia="bg-BG"/>
    </w:rPr>
  </w:style>
  <w:style w:type="paragraph" w:customStyle="1" w:styleId="StyleHeading114pt">
    <w:name w:val="Style Heading 1 + 14 pt"/>
    <w:basedOn w:val="Heading1"/>
    <w:next w:val="Heading2"/>
    <w:rsid w:val="00AC7CD7"/>
    <w:pPr>
      <w:keepLines w:val="0"/>
      <w:spacing w:before="100" w:beforeAutospacing="1" w:after="100" w:afterAutospacing="1" w:line="360" w:lineRule="auto"/>
      <w:jc w:val="both"/>
    </w:pPr>
    <w:rPr>
      <w:rFonts w:ascii="Times New Roman" w:eastAsia="Times New Roman" w:hAnsi="Times New Roman" w:cs="Times New Roman"/>
      <w:color w:val="auto"/>
      <w:sz w:val="32"/>
      <w:szCs w:val="20"/>
      <w:lang w:val="bg-BG" w:eastAsia="en-US"/>
    </w:rPr>
  </w:style>
  <w:style w:type="paragraph" w:customStyle="1" w:styleId="firstline">
    <w:name w:val="firstline"/>
    <w:basedOn w:val="Normal"/>
    <w:rsid w:val="00AC7CD7"/>
    <w:pPr>
      <w:spacing w:after="0" w:line="240" w:lineRule="atLeast"/>
      <w:ind w:firstLine="840"/>
      <w:jc w:val="both"/>
    </w:pPr>
    <w:rPr>
      <w:rFonts w:ascii="Times New Roman" w:eastAsia="Times New Roman" w:hAnsi="Times New Roman" w:cs="Times New Roman"/>
      <w:color w:val="000000"/>
      <w:lang w:val="bg-BG" w:eastAsia="bg-BG"/>
    </w:rPr>
  </w:style>
  <w:style w:type="paragraph" w:customStyle="1" w:styleId="10">
    <w:name w:val="Нормален1"/>
    <w:basedOn w:val="Normal"/>
    <w:rsid w:val="00AC7CD7"/>
    <w:pPr>
      <w:tabs>
        <w:tab w:val="left" w:pos="1134"/>
        <w:tab w:val="left" w:pos="1701"/>
        <w:tab w:val="left" w:pos="2268"/>
      </w:tabs>
      <w:spacing w:after="0" w:line="240" w:lineRule="auto"/>
      <w:jc w:val="both"/>
    </w:pPr>
    <w:rPr>
      <w:rFonts w:ascii="Arial Narrow" w:eastAsia="Times New Roman" w:hAnsi="Arial Narrow" w:cs="Times New Roman"/>
      <w:sz w:val="24"/>
      <w:szCs w:val="20"/>
      <w:lang w:val="bg-BG"/>
    </w:rPr>
  </w:style>
  <w:style w:type="paragraph" w:customStyle="1" w:styleId="Char1CharCharCharCharCharCharCharChar">
    <w:name w:val="Char1 Char Char Char Char Char Char Знак Char Char"/>
    <w:basedOn w:val="Normal"/>
    <w:rsid w:val="00AC7CD7"/>
    <w:pPr>
      <w:tabs>
        <w:tab w:val="left" w:pos="709"/>
      </w:tabs>
      <w:spacing w:after="0" w:line="240" w:lineRule="auto"/>
    </w:pPr>
    <w:rPr>
      <w:rFonts w:ascii="Tahoma" w:eastAsia="Times New Roman" w:hAnsi="Tahoma" w:cs="Times New Roman"/>
      <w:sz w:val="24"/>
      <w:szCs w:val="24"/>
      <w:lang w:val="pl-PL" w:eastAsia="pl-PL"/>
    </w:rPr>
  </w:style>
  <w:style w:type="character" w:customStyle="1" w:styleId="NoSpacingChar">
    <w:name w:val="No Spacing Char"/>
    <w:link w:val="NoSpacing1"/>
    <w:locked/>
    <w:rsid w:val="00AC7CD7"/>
    <w:rPr>
      <w:rFonts w:ascii="Calibri" w:hAnsi="Calibri"/>
    </w:rPr>
  </w:style>
  <w:style w:type="paragraph" w:customStyle="1" w:styleId="NoSpacing1">
    <w:name w:val="No Spacing1"/>
    <w:link w:val="NoSpacingChar"/>
    <w:qFormat/>
    <w:rsid w:val="00AC7CD7"/>
    <w:pPr>
      <w:spacing w:after="0" w:line="240" w:lineRule="auto"/>
    </w:pPr>
    <w:rPr>
      <w:rFonts w:ascii="Calibri" w:hAnsi="Calibri"/>
    </w:rPr>
  </w:style>
  <w:style w:type="paragraph" w:customStyle="1" w:styleId="Char1CharCharCharCharCharCharCharChar0">
    <w:name w:val="Char1 Char Char Char Char Char Char Знак Char Char Знак Знак"/>
    <w:basedOn w:val="Normal"/>
    <w:rsid w:val="00AC7CD7"/>
    <w:pPr>
      <w:tabs>
        <w:tab w:val="left" w:pos="709"/>
      </w:tabs>
      <w:spacing w:after="0" w:line="240" w:lineRule="auto"/>
    </w:pPr>
    <w:rPr>
      <w:rFonts w:ascii="Tahoma" w:eastAsia="Times New Roman" w:hAnsi="Tahoma" w:cs="Times New Roman"/>
      <w:sz w:val="24"/>
      <w:szCs w:val="24"/>
      <w:lang w:val="pl-PL" w:eastAsia="pl-PL"/>
    </w:rPr>
  </w:style>
  <w:style w:type="paragraph" w:customStyle="1" w:styleId="11">
    <w:name w:val="Заглавие1"/>
    <w:basedOn w:val="Normal"/>
    <w:rsid w:val="00AC7CD7"/>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stressedgreen">
    <w:name w:val="stressedgreen"/>
    <w:basedOn w:val="Normal"/>
    <w:rsid w:val="00AC7CD7"/>
    <w:pPr>
      <w:spacing w:before="100" w:beforeAutospacing="1" w:after="100" w:afterAutospacing="1" w:line="240" w:lineRule="auto"/>
    </w:pPr>
    <w:rPr>
      <w:rFonts w:ascii="Verdana" w:eastAsia="Times New Roman" w:hAnsi="Verdana" w:cs="Times New Roman"/>
      <w:b/>
      <w:bCs/>
      <w:color w:val="006666"/>
      <w:sz w:val="21"/>
      <w:szCs w:val="21"/>
    </w:rPr>
  </w:style>
  <w:style w:type="paragraph" w:customStyle="1" w:styleId="CharCharChar">
    <w:name w:val="Char Char Char"/>
    <w:basedOn w:val="Normal"/>
    <w:rsid w:val="00AC7CD7"/>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
    <w:name w:val="Style"/>
    <w:rsid w:val="00AC7CD7"/>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FigureTitle">
    <w:name w:val="FigureTitle"/>
    <w:basedOn w:val="Normal"/>
    <w:rsid w:val="00AC7CD7"/>
    <w:pPr>
      <w:numPr>
        <w:numId w:val="4"/>
      </w:numPr>
      <w:spacing w:after="120" w:line="240" w:lineRule="auto"/>
      <w:ind w:left="0"/>
      <w:jc w:val="both"/>
    </w:pPr>
    <w:rPr>
      <w:rFonts w:ascii="Times New Roman" w:eastAsia="Times New Roman" w:hAnsi="Times New Roman" w:cs="Times New Roman"/>
      <w:i/>
      <w:szCs w:val="24"/>
      <w:lang w:val="bg-BG"/>
    </w:rPr>
  </w:style>
  <w:style w:type="paragraph" w:customStyle="1" w:styleId="Char">
    <w:name w:val="Знак Знак Знак Char"/>
    <w:basedOn w:val="Normal"/>
    <w:rsid w:val="00AC7CD7"/>
    <w:pPr>
      <w:tabs>
        <w:tab w:val="left" w:pos="709"/>
      </w:tabs>
      <w:spacing w:after="0" w:line="240" w:lineRule="auto"/>
    </w:pPr>
    <w:rPr>
      <w:rFonts w:ascii="Tahoma" w:eastAsia="Times New Roman" w:hAnsi="Tahoma" w:cs="Times New Roman"/>
      <w:sz w:val="24"/>
      <w:szCs w:val="24"/>
      <w:lang w:val="pl-PL" w:eastAsia="pl-PL"/>
    </w:rPr>
  </w:style>
  <w:style w:type="character" w:customStyle="1" w:styleId="Char0">
    <w:name w:val="нормален Char"/>
    <w:link w:val="a"/>
    <w:locked/>
    <w:rsid w:val="00AC7CD7"/>
    <w:rPr>
      <w:rFonts w:ascii="TypeWriterCyr" w:hAnsi="TypeWriterCyr"/>
      <w:color w:val="000000"/>
      <w:sz w:val="24"/>
      <w:szCs w:val="24"/>
    </w:rPr>
  </w:style>
  <w:style w:type="paragraph" w:customStyle="1" w:styleId="a">
    <w:name w:val="нормален"/>
    <w:basedOn w:val="Normal"/>
    <w:link w:val="Char0"/>
    <w:autoRedefine/>
    <w:rsid w:val="00AC7CD7"/>
    <w:pPr>
      <w:numPr>
        <w:numId w:val="5"/>
      </w:numPr>
      <w:tabs>
        <w:tab w:val="num" w:pos="0"/>
      </w:tabs>
      <w:spacing w:before="120" w:after="120" w:line="240" w:lineRule="auto"/>
      <w:ind w:left="0" w:right="-99" w:firstLine="426"/>
      <w:contextualSpacing/>
      <w:jc w:val="both"/>
    </w:pPr>
    <w:rPr>
      <w:rFonts w:ascii="TypeWriterCyr" w:hAnsi="TypeWriterCyr"/>
      <w:color w:val="000000"/>
      <w:sz w:val="24"/>
      <w:szCs w:val="24"/>
    </w:rPr>
  </w:style>
  <w:style w:type="character" w:customStyle="1" w:styleId="Char1">
    <w:name w:val="точки Char"/>
    <w:link w:val="a0"/>
    <w:locked/>
    <w:rsid w:val="00AC7CD7"/>
    <w:rPr>
      <w:rFonts w:ascii="TypeWriterCyr" w:hAnsi="TypeWriterCyr"/>
      <w:b/>
      <w:sz w:val="24"/>
      <w:szCs w:val="24"/>
    </w:rPr>
  </w:style>
  <w:style w:type="paragraph" w:customStyle="1" w:styleId="a0">
    <w:name w:val="точки"/>
    <w:basedOn w:val="Normal"/>
    <w:next w:val="Normal"/>
    <w:link w:val="Char1"/>
    <w:autoRedefine/>
    <w:rsid w:val="00AC7CD7"/>
    <w:pPr>
      <w:spacing w:after="0" w:line="240" w:lineRule="auto"/>
      <w:ind w:right="-99"/>
      <w:jc w:val="both"/>
    </w:pPr>
    <w:rPr>
      <w:rFonts w:ascii="TypeWriterCyr" w:hAnsi="TypeWriterCyr"/>
      <w:b/>
      <w:sz w:val="24"/>
      <w:szCs w:val="24"/>
    </w:rPr>
  </w:style>
  <w:style w:type="paragraph" w:customStyle="1" w:styleId="a1">
    <w:name w:val="Стил"/>
    <w:rsid w:val="00AC7CD7"/>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rPr>
  </w:style>
  <w:style w:type="paragraph" w:customStyle="1" w:styleId="a2">
    <w:name w:val="Знак Знак"/>
    <w:basedOn w:val="Normal"/>
    <w:rsid w:val="00AC7CD7"/>
    <w:pPr>
      <w:tabs>
        <w:tab w:val="left" w:pos="709"/>
      </w:tabs>
      <w:spacing w:after="0" w:line="240" w:lineRule="auto"/>
    </w:pPr>
    <w:rPr>
      <w:rFonts w:ascii="Tahoma" w:eastAsia="Times New Roman" w:hAnsi="Tahoma" w:cs="Times New Roman"/>
      <w:sz w:val="24"/>
      <w:szCs w:val="24"/>
      <w:lang w:val="pl-PL" w:eastAsia="pl-PL"/>
    </w:rPr>
  </w:style>
  <w:style w:type="character" w:customStyle="1" w:styleId="EEtextCharCharCharCharCharCharChar">
    <w:name w:val="EE_text Char Char Char Char Char Char Char"/>
    <w:link w:val="EEtextCharCharCharCharCharChar"/>
    <w:locked/>
    <w:rsid w:val="00AC7CD7"/>
    <w:rPr>
      <w:sz w:val="24"/>
      <w:szCs w:val="24"/>
    </w:rPr>
  </w:style>
  <w:style w:type="paragraph" w:customStyle="1" w:styleId="EEtextCharCharCharCharCharChar">
    <w:name w:val="EE_text Char Char Char Char Char Char"/>
    <w:basedOn w:val="Normal"/>
    <w:link w:val="EEtextCharCharCharCharCharCharChar"/>
    <w:rsid w:val="00AC7CD7"/>
    <w:pPr>
      <w:spacing w:before="120" w:after="0" w:line="360" w:lineRule="auto"/>
      <w:ind w:firstLine="567"/>
      <w:jc w:val="both"/>
    </w:pPr>
    <w:rPr>
      <w:sz w:val="24"/>
      <w:szCs w:val="24"/>
    </w:rPr>
  </w:style>
  <w:style w:type="paragraph" w:customStyle="1" w:styleId="CharCharCharCharCharCharCharCharCharCharCharCharCharCharCharCharChar">
    <w:name w:val="Char Char Char Char Char Char Char Знак Char Char Char Char Char Char Char Char Char Char"/>
    <w:basedOn w:val="Normal"/>
    <w:rsid w:val="00AC7CD7"/>
    <w:pPr>
      <w:widowControl w:val="0"/>
      <w:tabs>
        <w:tab w:val="left" w:pos="709"/>
      </w:tabs>
      <w:spacing w:after="0" w:line="360" w:lineRule="atLeast"/>
      <w:jc w:val="both"/>
    </w:pPr>
    <w:rPr>
      <w:rFonts w:ascii="Tahoma" w:eastAsia="Times New Roman" w:hAnsi="Tahoma" w:cs="Tahoma"/>
      <w:sz w:val="24"/>
      <w:szCs w:val="24"/>
      <w:lang w:val="pl-PL" w:eastAsia="pl-PL"/>
    </w:rPr>
  </w:style>
  <w:style w:type="paragraph" w:customStyle="1" w:styleId="CharCharCharCharCharCharCharCharCharCharCharCharCharChar">
    <w:name w:val="Char Char Char Char Char Char Char Знак Char Char Char Char Char Char Char"/>
    <w:basedOn w:val="Normal"/>
    <w:rsid w:val="00AC7CD7"/>
    <w:pPr>
      <w:widowControl w:val="0"/>
      <w:tabs>
        <w:tab w:val="left" w:pos="709"/>
      </w:tabs>
      <w:spacing w:after="0" w:line="360" w:lineRule="atLeast"/>
      <w:jc w:val="both"/>
    </w:pPr>
    <w:rPr>
      <w:rFonts w:ascii="Tahoma" w:eastAsia="Times New Roman" w:hAnsi="Tahoma" w:cs="Tahoma"/>
      <w:sz w:val="24"/>
      <w:szCs w:val="24"/>
      <w:lang w:val="pl-PL" w:eastAsia="pl-PL"/>
    </w:rPr>
  </w:style>
  <w:style w:type="character" w:customStyle="1" w:styleId="EEtextCharCharChar">
    <w:name w:val="EE_text Char Char Char"/>
    <w:link w:val="EEtextCharChar"/>
    <w:locked/>
    <w:rsid w:val="00AC7CD7"/>
    <w:rPr>
      <w:rFonts w:ascii="Calibri" w:eastAsia="Calibri" w:hAnsi="Calibri"/>
      <w:sz w:val="24"/>
      <w:szCs w:val="24"/>
    </w:rPr>
  </w:style>
  <w:style w:type="paragraph" w:customStyle="1" w:styleId="EEtextCharChar">
    <w:name w:val="EE_text Char Char"/>
    <w:basedOn w:val="Normal"/>
    <w:link w:val="EEtextCharCharChar"/>
    <w:rsid w:val="00AC7CD7"/>
    <w:pPr>
      <w:spacing w:before="120" w:after="0" w:line="360" w:lineRule="auto"/>
      <w:ind w:firstLine="567"/>
      <w:jc w:val="both"/>
    </w:pPr>
    <w:rPr>
      <w:rFonts w:ascii="Calibri" w:eastAsia="Calibri" w:hAnsi="Calibri"/>
      <w:sz w:val="24"/>
      <w:szCs w:val="24"/>
    </w:rPr>
  </w:style>
  <w:style w:type="paragraph" w:customStyle="1" w:styleId="unnamed1">
    <w:name w:val="unnamed1"/>
    <w:basedOn w:val="Normal"/>
    <w:rsid w:val="00AC7CD7"/>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found1">
    <w:name w:val="found1"/>
    <w:rsid w:val="00AC7CD7"/>
    <w:rPr>
      <w:b/>
      <w:bCs/>
      <w:strike w:val="0"/>
      <w:dstrike w:val="0"/>
      <w:color w:val="0000FF"/>
      <w:u w:val="none"/>
      <w:effect w:val="none"/>
      <w:bdr w:val="single" w:sz="6" w:space="0" w:color="FFFFFF" w:frame="1"/>
      <w:shd w:val="clear" w:color="auto" w:fill="FFFFFF"/>
    </w:rPr>
  </w:style>
  <w:style w:type="character" w:customStyle="1" w:styleId="FootnoteTextChar1">
    <w:name w:val="Footnote Text Char1"/>
    <w:basedOn w:val="DefaultParagraphFont"/>
    <w:uiPriority w:val="99"/>
    <w:semiHidden/>
    <w:rsid w:val="00AC7CD7"/>
  </w:style>
  <w:style w:type="character" w:customStyle="1" w:styleId="12">
    <w:name w:val="Текст под линия Знак1"/>
    <w:basedOn w:val="DefaultParagraphFont"/>
    <w:uiPriority w:val="99"/>
    <w:semiHidden/>
    <w:rsid w:val="00AC7CD7"/>
  </w:style>
  <w:style w:type="character" w:customStyle="1" w:styleId="DocumentMapChar1">
    <w:name w:val="Document Map Char1"/>
    <w:basedOn w:val="DefaultParagraphFont"/>
    <w:uiPriority w:val="99"/>
    <w:semiHidden/>
    <w:rsid w:val="00AC7CD7"/>
    <w:rPr>
      <w:rFonts w:ascii="Tahoma" w:hAnsi="Tahoma" w:cs="Tahoma" w:hint="default"/>
      <w:sz w:val="16"/>
      <w:szCs w:val="16"/>
    </w:rPr>
  </w:style>
  <w:style w:type="character" w:customStyle="1" w:styleId="13">
    <w:name w:val="План на документа Знак1"/>
    <w:uiPriority w:val="99"/>
    <w:semiHidden/>
    <w:rsid w:val="00AC7CD7"/>
    <w:rPr>
      <w:rFonts w:ascii="Tahoma" w:hAnsi="Tahoma" w:cs="Tahoma" w:hint="default"/>
      <w:sz w:val="16"/>
      <w:szCs w:val="16"/>
    </w:rPr>
  </w:style>
  <w:style w:type="character" w:customStyle="1" w:styleId="apple-style-span">
    <w:name w:val="apple-style-span"/>
    <w:rsid w:val="00AC7CD7"/>
  </w:style>
  <w:style w:type="character" w:customStyle="1" w:styleId="b">
    <w:name w:val="b"/>
    <w:rsid w:val="00AC7CD7"/>
  </w:style>
  <w:style w:type="character" w:customStyle="1" w:styleId="blue">
    <w:name w:val="blue"/>
    <w:rsid w:val="00AC7CD7"/>
  </w:style>
  <w:style w:type="character" w:customStyle="1" w:styleId="purple">
    <w:name w:val="purple"/>
    <w:rsid w:val="00AC7CD7"/>
  </w:style>
  <w:style w:type="character" w:customStyle="1" w:styleId="red">
    <w:name w:val="red"/>
    <w:rsid w:val="00AC7CD7"/>
  </w:style>
  <w:style w:type="character" w:customStyle="1" w:styleId="orange">
    <w:name w:val="orange"/>
    <w:rsid w:val="00AC7CD7"/>
  </w:style>
  <w:style w:type="character" w:customStyle="1" w:styleId="bblue">
    <w:name w:val="bblue"/>
    <w:rsid w:val="00AC7CD7"/>
  </w:style>
  <w:style w:type="character" w:customStyle="1" w:styleId="bpurple">
    <w:name w:val="bpurple"/>
    <w:rsid w:val="00AC7CD7"/>
  </w:style>
  <w:style w:type="character" w:customStyle="1" w:styleId="bred">
    <w:name w:val="bred"/>
    <w:rsid w:val="00AC7CD7"/>
  </w:style>
  <w:style w:type="character" w:customStyle="1" w:styleId="borange">
    <w:name w:val="borange"/>
    <w:rsid w:val="00AC7CD7"/>
  </w:style>
  <w:style w:type="character" w:customStyle="1" w:styleId="googqs-tidbitgoogqs-tidbit-1">
    <w:name w:val="goog_qs-tidbit goog_qs-tidbit-1"/>
    <w:rsid w:val="00AC7CD7"/>
  </w:style>
  <w:style w:type="character" w:customStyle="1" w:styleId="BodyTextCharCharChar">
    <w:name w:val="Body Text Char Char Char"/>
    <w:aliases w:val="Body Text Char Char Char Char Char Char Char Char Char Char Char Char Char Char Char Char Char"/>
    <w:rsid w:val="00AC7CD7"/>
    <w:rPr>
      <w:sz w:val="24"/>
      <w:lang w:val="bg-BG" w:eastAsia="bg-BG" w:bidi="ar-SA"/>
    </w:rPr>
  </w:style>
  <w:style w:type="table" w:customStyle="1" w:styleId="TableGrid3">
    <w:name w:val="Table Grid3"/>
    <w:basedOn w:val="TableNormal"/>
    <w:next w:val="TableGrid"/>
    <w:rsid w:val="00AC7CD7"/>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1CharChar2CharCharCharCharCharCharCharChar">
    <w:name w:val="Знак Char Char Знак Char Char Знак Знак1 Char Char Знак Знак2 Char Char Знак Знак Char Char Знак Char Char Знак Знак Char Char"/>
    <w:basedOn w:val="Normal"/>
    <w:rsid w:val="00AC7CD7"/>
    <w:pPr>
      <w:tabs>
        <w:tab w:val="left" w:pos="709"/>
      </w:tabs>
      <w:spacing w:after="0" w:line="240" w:lineRule="auto"/>
    </w:pPr>
    <w:rPr>
      <w:rFonts w:ascii="Tahoma" w:eastAsia="Times New Roman" w:hAnsi="Tahoma" w:cs="Times New Roman"/>
      <w:sz w:val="24"/>
      <w:szCs w:val="24"/>
      <w:lang w:val="pl-PL" w:eastAsia="pl-PL"/>
    </w:rPr>
  </w:style>
  <w:style w:type="character" w:customStyle="1" w:styleId="st1">
    <w:name w:val="st1"/>
    <w:basedOn w:val="DefaultParagraphFont"/>
    <w:rsid w:val="00AC7CD7"/>
  </w:style>
  <w:style w:type="paragraph" w:customStyle="1" w:styleId="Style54">
    <w:name w:val="Style54"/>
    <w:basedOn w:val="Normal"/>
    <w:rsid w:val="00AC7CD7"/>
    <w:pPr>
      <w:spacing w:after="0" w:line="230" w:lineRule="exact"/>
    </w:pPr>
    <w:rPr>
      <w:rFonts w:ascii="Times New Roman" w:eastAsia="Times New Roman" w:hAnsi="Times New Roman" w:cs="Times New Roman"/>
      <w:sz w:val="20"/>
      <w:szCs w:val="20"/>
      <w:lang w:val="bg-BG" w:eastAsia="bg-BG"/>
    </w:rPr>
  </w:style>
  <w:style w:type="paragraph" w:customStyle="1" w:styleId="Style64">
    <w:name w:val="Style64"/>
    <w:basedOn w:val="Normal"/>
    <w:rsid w:val="00AC7CD7"/>
    <w:pPr>
      <w:spacing w:after="0" w:line="230" w:lineRule="exact"/>
      <w:jc w:val="center"/>
    </w:pPr>
    <w:rPr>
      <w:rFonts w:ascii="Times New Roman" w:eastAsia="Times New Roman" w:hAnsi="Times New Roman" w:cs="Times New Roman"/>
      <w:sz w:val="20"/>
      <w:szCs w:val="20"/>
      <w:lang w:val="bg-BG" w:eastAsia="bg-BG"/>
    </w:rPr>
  </w:style>
  <w:style w:type="paragraph" w:customStyle="1" w:styleId="Style67">
    <w:name w:val="Style67"/>
    <w:basedOn w:val="Normal"/>
    <w:rsid w:val="00AC7CD7"/>
    <w:pPr>
      <w:spacing w:after="0" w:line="230" w:lineRule="exact"/>
    </w:pPr>
    <w:rPr>
      <w:rFonts w:ascii="Times New Roman" w:eastAsia="Times New Roman" w:hAnsi="Times New Roman" w:cs="Times New Roman"/>
      <w:sz w:val="20"/>
      <w:szCs w:val="20"/>
      <w:lang w:val="bg-BG" w:eastAsia="bg-BG"/>
    </w:rPr>
  </w:style>
  <w:style w:type="character" w:customStyle="1" w:styleId="CharStyle14">
    <w:name w:val="CharStyle14"/>
    <w:basedOn w:val="DefaultParagraphFont"/>
    <w:rsid w:val="00AC7CD7"/>
    <w:rPr>
      <w:rFonts w:ascii="Times New Roman" w:eastAsia="Times New Roman" w:hAnsi="Times New Roman" w:cs="Times New Roman"/>
      <w:b/>
      <w:bCs/>
      <w:i w:val="0"/>
      <w:iCs w:val="0"/>
      <w:smallCaps w:val="0"/>
      <w:sz w:val="18"/>
      <w:szCs w:val="18"/>
    </w:rPr>
  </w:style>
  <w:style w:type="character" w:customStyle="1" w:styleId="CharStyle15">
    <w:name w:val="CharStyle15"/>
    <w:basedOn w:val="DefaultParagraphFont"/>
    <w:rsid w:val="00AC7CD7"/>
    <w:rPr>
      <w:rFonts w:ascii="Times New Roman" w:eastAsia="Times New Roman" w:hAnsi="Times New Roman" w:cs="Times New Roman"/>
      <w:b w:val="0"/>
      <w:bCs w:val="0"/>
      <w:i w:val="0"/>
      <w:iCs w:val="0"/>
      <w:smallCaps w:val="0"/>
      <w:sz w:val="18"/>
      <w:szCs w:val="18"/>
    </w:rPr>
  </w:style>
  <w:style w:type="paragraph" w:customStyle="1" w:styleId="Style1">
    <w:name w:val="Style1"/>
    <w:basedOn w:val="Normal"/>
    <w:uiPriority w:val="99"/>
    <w:rsid w:val="00AC7CD7"/>
    <w:pPr>
      <w:widowControl w:val="0"/>
      <w:autoSpaceDE w:val="0"/>
      <w:autoSpaceDN w:val="0"/>
      <w:adjustRightInd w:val="0"/>
      <w:spacing w:after="0" w:line="394" w:lineRule="exact"/>
      <w:jc w:val="center"/>
    </w:pPr>
    <w:rPr>
      <w:rFonts w:ascii="Times New Roman" w:eastAsia="Times New Roman" w:hAnsi="Times New Roman" w:cs="Times New Roman"/>
      <w:sz w:val="24"/>
      <w:szCs w:val="24"/>
      <w:lang w:val="bg-BG" w:eastAsia="bg-BG"/>
    </w:rPr>
  </w:style>
  <w:style w:type="character" w:customStyle="1" w:styleId="FontStyle84">
    <w:name w:val="Font Style84"/>
    <w:rsid w:val="00AC7CD7"/>
    <w:rPr>
      <w:rFonts w:ascii="Times New Roman" w:hAnsi="Times New Roman" w:cs="Times New Roman"/>
      <w:sz w:val="14"/>
      <w:szCs w:val="14"/>
    </w:rPr>
  </w:style>
  <w:style w:type="paragraph" w:customStyle="1" w:styleId="font5">
    <w:name w:val="font5"/>
    <w:basedOn w:val="Normal"/>
    <w:rsid w:val="00AC7CD7"/>
    <w:pPr>
      <w:spacing w:before="100" w:beforeAutospacing="1" w:after="100" w:afterAutospacing="1" w:line="240" w:lineRule="auto"/>
    </w:pPr>
    <w:rPr>
      <w:rFonts w:ascii="Times New Roman" w:eastAsia="Times New Roman" w:hAnsi="Times New Roman" w:cs="Times New Roman"/>
      <w:color w:val="000000"/>
      <w:sz w:val="20"/>
      <w:szCs w:val="20"/>
      <w:lang w:val="bg-BG" w:eastAsia="bg-BG"/>
    </w:rPr>
  </w:style>
  <w:style w:type="paragraph" w:customStyle="1" w:styleId="xl63">
    <w:name w:val="xl63"/>
    <w:basedOn w:val="Normal"/>
    <w:rsid w:val="00AC7CD7"/>
    <w:pP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64">
    <w:name w:val="xl64"/>
    <w:basedOn w:val="Normal"/>
    <w:rsid w:val="00AC7CD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65">
    <w:name w:val="xl65"/>
    <w:basedOn w:val="Normal"/>
    <w:rsid w:val="00AC7CD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66">
    <w:name w:val="xl66"/>
    <w:basedOn w:val="Normal"/>
    <w:rsid w:val="00AC7CD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67">
    <w:name w:val="xl67"/>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68">
    <w:name w:val="xl68"/>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69">
    <w:name w:val="xl69"/>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70">
    <w:name w:val="xl70"/>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71">
    <w:name w:val="xl71"/>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2">
    <w:name w:val="xl72"/>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3">
    <w:name w:val="xl73"/>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74">
    <w:name w:val="xl74"/>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75">
    <w:name w:val="xl75"/>
    <w:basedOn w:val="Normal"/>
    <w:rsid w:val="00AC7CD7"/>
    <w:pP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6">
    <w:name w:val="xl76"/>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7">
    <w:name w:val="xl77"/>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8">
    <w:name w:val="xl78"/>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79">
    <w:name w:val="xl79"/>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80">
    <w:name w:val="xl80"/>
    <w:basedOn w:val="Normal"/>
    <w:rsid w:val="00AC7CD7"/>
    <w:pP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81">
    <w:name w:val="xl81"/>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2">
    <w:name w:val="xl82"/>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3">
    <w:name w:val="xl83"/>
    <w:basedOn w:val="Normal"/>
    <w:rsid w:val="00AC7CD7"/>
    <w:pP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4">
    <w:name w:val="xl84"/>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5">
    <w:name w:val="xl85"/>
    <w:basedOn w:val="Normal"/>
    <w:rsid w:val="00AC7CD7"/>
    <w:pPr>
      <w:shd w:val="clear" w:color="000000" w:fill="FF6600"/>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86">
    <w:name w:val="xl86"/>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87">
    <w:name w:val="xl87"/>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88">
    <w:name w:val="xl88"/>
    <w:basedOn w:val="Normal"/>
    <w:rsid w:val="00AC7CD7"/>
    <w:pP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9">
    <w:name w:val="xl89"/>
    <w:basedOn w:val="Normal"/>
    <w:rsid w:val="00AC7CD7"/>
    <w:pPr>
      <w:spacing w:before="100" w:beforeAutospacing="1" w:after="100" w:afterAutospacing="1" w:line="240" w:lineRule="auto"/>
      <w:jc w:val="center"/>
    </w:pPr>
    <w:rPr>
      <w:rFonts w:ascii="Times New Roman" w:eastAsia="Times New Roman" w:hAnsi="Times New Roman" w:cs="Times New Roman"/>
      <w:sz w:val="20"/>
      <w:szCs w:val="20"/>
      <w:lang w:val="bg-BG" w:eastAsia="bg-BG"/>
    </w:rPr>
  </w:style>
  <w:style w:type="paragraph" w:customStyle="1" w:styleId="xl90">
    <w:name w:val="xl90"/>
    <w:basedOn w:val="Normal"/>
    <w:rsid w:val="00AC7CD7"/>
    <w:pP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91">
    <w:name w:val="xl91"/>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92">
    <w:name w:val="xl92"/>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93">
    <w:name w:val="xl93"/>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94">
    <w:name w:val="xl94"/>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95">
    <w:name w:val="xl95"/>
    <w:basedOn w:val="Normal"/>
    <w:rsid w:val="00AC7CD7"/>
    <w:pP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96">
    <w:name w:val="xl96"/>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97">
    <w:name w:val="xl97"/>
    <w:basedOn w:val="Normal"/>
    <w:rsid w:val="00AC7CD7"/>
    <w:pP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98">
    <w:name w:val="xl98"/>
    <w:basedOn w:val="Normal"/>
    <w:rsid w:val="00AC7CD7"/>
    <w:pP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99">
    <w:name w:val="xl99"/>
    <w:basedOn w:val="Normal"/>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100">
    <w:name w:val="xl100"/>
    <w:basedOn w:val="Normal"/>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101">
    <w:name w:val="xl101"/>
    <w:basedOn w:val="Normal"/>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102">
    <w:name w:val="xl102"/>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103">
    <w:name w:val="xl103"/>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4">
    <w:name w:val="xl104"/>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5">
    <w:name w:val="xl105"/>
    <w:basedOn w:val="Normal"/>
    <w:rsid w:val="00AC7CD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106">
    <w:name w:val="xl106"/>
    <w:basedOn w:val="Normal"/>
    <w:rsid w:val="00AC7CD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7">
    <w:name w:val="xl107"/>
    <w:basedOn w:val="Normal"/>
    <w:rsid w:val="00AC7CD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8">
    <w:name w:val="xl108"/>
    <w:basedOn w:val="Normal"/>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9">
    <w:name w:val="xl109"/>
    <w:basedOn w:val="Normal"/>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0">
    <w:name w:val="xl110"/>
    <w:basedOn w:val="Normal"/>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1">
    <w:name w:val="xl111"/>
    <w:basedOn w:val="Normal"/>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2">
    <w:name w:val="xl112"/>
    <w:basedOn w:val="Normal"/>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3">
    <w:name w:val="xl113"/>
    <w:basedOn w:val="Normal"/>
    <w:rsid w:val="00AC7CD7"/>
    <w:pP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4">
    <w:name w:val="xl114"/>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15">
    <w:name w:val="xl115"/>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lang w:val="bg-BG" w:eastAsia="bg-BG"/>
    </w:rPr>
  </w:style>
  <w:style w:type="paragraph" w:customStyle="1" w:styleId="xl116">
    <w:name w:val="xl116"/>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17">
    <w:name w:val="xl117"/>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118">
    <w:name w:val="xl118"/>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lang w:val="bg-BG" w:eastAsia="bg-BG"/>
    </w:rPr>
  </w:style>
  <w:style w:type="paragraph" w:customStyle="1" w:styleId="xl119">
    <w:name w:val="xl119"/>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20">
    <w:name w:val="xl120"/>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bg-BG" w:eastAsia="bg-BG"/>
    </w:rPr>
  </w:style>
  <w:style w:type="paragraph" w:customStyle="1" w:styleId="xl121">
    <w:name w:val="xl121"/>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22">
    <w:name w:val="xl122"/>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23">
    <w:name w:val="xl123"/>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24">
    <w:name w:val="xl124"/>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25">
    <w:name w:val="xl125"/>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26">
    <w:name w:val="xl126"/>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27">
    <w:name w:val="xl127"/>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Style31">
    <w:name w:val="Style31"/>
    <w:basedOn w:val="Normal"/>
    <w:uiPriority w:val="99"/>
    <w:rsid w:val="00AC7CD7"/>
    <w:pPr>
      <w:widowControl w:val="0"/>
      <w:autoSpaceDE w:val="0"/>
      <w:autoSpaceDN w:val="0"/>
      <w:adjustRightInd w:val="0"/>
      <w:spacing w:after="0" w:line="274" w:lineRule="exact"/>
      <w:jc w:val="both"/>
    </w:pPr>
    <w:rPr>
      <w:rFonts w:ascii="Garamond" w:eastAsiaTheme="minorEastAsia" w:hAnsi="Garamond"/>
      <w:sz w:val="24"/>
      <w:szCs w:val="24"/>
    </w:rPr>
  </w:style>
  <w:style w:type="paragraph" w:customStyle="1" w:styleId="Style50">
    <w:name w:val="Style50"/>
    <w:basedOn w:val="Normal"/>
    <w:uiPriority w:val="99"/>
    <w:rsid w:val="00AC7CD7"/>
    <w:pPr>
      <w:widowControl w:val="0"/>
      <w:autoSpaceDE w:val="0"/>
      <w:autoSpaceDN w:val="0"/>
      <w:adjustRightInd w:val="0"/>
      <w:spacing w:after="0" w:line="240" w:lineRule="auto"/>
    </w:pPr>
    <w:rPr>
      <w:rFonts w:ascii="Garamond" w:eastAsiaTheme="minorEastAsia" w:hAnsi="Garamond"/>
      <w:sz w:val="24"/>
      <w:szCs w:val="24"/>
    </w:rPr>
  </w:style>
  <w:style w:type="paragraph" w:customStyle="1" w:styleId="Style101">
    <w:name w:val="Style101"/>
    <w:basedOn w:val="Normal"/>
    <w:uiPriority w:val="99"/>
    <w:rsid w:val="00AC7CD7"/>
    <w:pPr>
      <w:widowControl w:val="0"/>
      <w:autoSpaceDE w:val="0"/>
      <w:autoSpaceDN w:val="0"/>
      <w:adjustRightInd w:val="0"/>
      <w:spacing w:after="0" w:line="276" w:lineRule="exact"/>
      <w:ind w:hanging="350"/>
    </w:pPr>
    <w:rPr>
      <w:rFonts w:ascii="Garamond" w:eastAsiaTheme="minorEastAsia" w:hAnsi="Garamond"/>
      <w:sz w:val="24"/>
      <w:szCs w:val="24"/>
    </w:rPr>
  </w:style>
  <w:style w:type="paragraph" w:customStyle="1" w:styleId="Style115">
    <w:name w:val="Style115"/>
    <w:basedOn w:val="Normal"/>
    <w:uiPriority w:val="99"/>
    <w:rsid w:val="00AC7CD7"/>
    <w:pPr>
      <w:widowControl w:val="0"/>
      <w:autoSpaceDE w:val="0"/>
      <w:autoSpaceDN w:val="0"/>
      <w:adjustRightInd w:val="0"/>
      <w:spacing w:after="0" w:line="276" w:lineRule="exact"/>
      <w:ind w:firstLine="758"/>
      <w:jc w:val="both"/>
    </w:pPr>
    <w:rPr>
      <w:rFonts w:ascii="Garamond" w:eastAsiaTheme="minorEastAsia" w:hAnsi="Garamond"/>
      <w:sz w:val="24"/>
      <w:szCs w:val="24"/>
    </w:rPr>
  </w:style>
  <w:style w:type="character" w:customStyle="1" w:styleId="FontStyle148">
    <w:name w:val="Font Style148"/>
    <w:basedOn w:val="DefaultParagraphFont"/>
    <w:uiPriority w:val="99"/>
    <w:rsid w:val="00AC7CD7"/>
    <w:rPr>
      <w:rFonts w:ascii="Times New Roman" w:hAnsi="Times New Roman" w:cs="Times New Roman"/>
      <w:b/>
      <w:bCs/>
      <w:i/>
      <w:iCs/>
      <w:sz w:val="22"/>
      <w:szCs w:val="22"/>
    </w:rPr>
  </w:style>
  <w:style w:type="character" w:customStyle="1" w:styleId="FontStyle154">
    <w:name w:val="Font Style154"/>
    <w:basedOn w:val="DefaultParagraphFont"/>
    <w:uiPriority w:val="99"/>
    <w:rsid w:val="00AC7CD7"/>
    <w:rPr>
      <w:rFonts w:ascii="Times New Roman" w:hAnsi="Times New Roman" w:cs="Times New Roman"/>
      <w:b/>
      <w:bCs/>
      <w:sz w:val="22"/>
      <w:szCs w:val="22"/>
    </w:rPr>
  </w:style>
  <w:style w:type="character" w:customStyle="1" w:styleId="FontStyle160">
    <w:name w:val="Font Style160"/>
    <w:basedOn w:val="DefaultParagraphFont"/>
    <w:uiPriority w:val="99"/>
    <w:rsid w:val="00AC7CD7"/>
    <w:rPr>
      <w:rFonts w:ascii="Times New Roman" w:hAnsi="Times New Roman" w:cs="Times New Roman"/>
      <w:sz w:val="22"/>
      <w:szCs w:val="22"/>
    </w:rPr>
  </w:style>
  <w:style w:type="character" w:customStyle="1" w:styleId="FontStyle169">
    <w:name w:val="Font Style169"/>
    <w:basedOn w:val="DefaultParagraphFont"/>
    <w:uiPriority w:val="99"/>
    <w:rsid w:val="00AC7CD7"/>
    <w:rPr>
      <w:rFonts w:ascii="Times New Roman" w:hAnsi="Times New Roman" w:cs="Times New Roman"/>
      <w:b/>
      <w:bCs/>
      <w:sz w:val="28"/>
      <w:szCs w:val="28"/>
    </w:rPr>
  </w:style>
  <w:style w:type="paragraph" w:customStyle="1" w:styleId="Style18">
    <w:name w:val="Style18"/>
    <w:basedOn w:val="Normal"/>
    <w:uiPriority w:val="99"/>
    <w:rsid w:val="00AC7CD7"/>
    <w:pPr>
      <w:widowControl w:val="0"/>
      <w:autoSpaceDE w:val="0"/>
      <w:autoSpaceDN w:val="0"/>
      <w:adjustRightInd w:val="0"/>
      <w:spacing w:after="0" w:line="240" w:lineRule="auto"/>
    </w:pPr>
    <w:rPr>
      <w:rFonts w:ascii="Garamond" w:eastAsiaTheme="minorEastAsia" w:hAnsi="Garamond"/>
      <w:sz w:val="24"/>
      <w:szCs w:val="24"/>
    </w:rPr>
  </w:style>
  <w:style w:type="paragraph" w:customStyle="1" w:styleId="Style37">
    <w:name w:val="Style37"/>
    <w:basedOn w:val="Normal"/>
    <w:uiPriority w:val="99"/>
    <w:rsid w:val="00AC7CD7"/>
    <w:pPr>
      <w:widowControl w:val="0"/>
      <w:autoSpaceDE w:val="0"/>
      <w:autoSpaceDN w:val="0"/>
      <w:adjustRightInd w:val="0"/>
      <w:spacing w:after="0" w:line="283" w:lineRule="exact"/>
      <w:ind w:hanging="336"/>
    </w:pPr>
    <w:rPr>
      <w:rFonts w:ascii="Garamond" w:eastAsiaTheme="minorEastAsia" w:hAnsi="Garamond"/>
      <w:sz w:val="24"/>
      <w:szCs w:val="24"/>
    </w:rPr>
  </w:style>
  <w:style w:type="paragraph" w:customStyle="1" w:styleId="Style77">
    <w:name w:val="Style77"/>
    <w:basedOn w:val="Normal"/>
    <w:uiPriority w:val="99"/>
    <w:rsid w:val="00AC7CD7"/>
    <w:pPr>
      <w:widowControl w:val="0"/>
      <w:autoSpaceDE w:val="0"/>
      <w:autoSpaceDN w:val="0"/>
      <w:adjustRightInd w:val="0"/>
      <w:spacing w:after="0" w:line="274" w:lineRule="exact"/>
      <w:jc w:val="both"/>
    </w:pPr>
    <w:rPr>
      <w:rFonts w:ascii="Garamond" w:eastAsiaTheme="minorEastAsia" w:hAnsi="Garamond"/>
      <w:sz w:val="24"/>
      <w:szCs w:val="24"/>
    </w:rPr>
  </w:style>
  <w:style w:type="character" w:customStyle="1" w:styleId="FontStyle152">
    <w:name w:val="Font Style152"/>
    <w:basedOn w:val="DefaultParagraphFont"/>
    <w:uiPriority w:val="99"/>
    <w:rsid w:val="00AC7CD7"/>
    <w:rPr>
      <w:rFonts w:ascii="Times New Roman" w:hAnsi="Times New Roman" w:cs="Times New Roman"/>
      <w:i/>
      <w:iCs/>
      <w:sz w:val="22"/>
      <w:szCs w:val="22"/>
    </w:rPr>
  </w:style>
  <w:style w:type="paragraph" w:customStyle="1" w:styleId="Style58">
    <w:name w:val="Style58"/>
    <w:basedOn w:val="Normal"/>
    <w:uiPriority w:val="99"/>
    <w:rsid w:val="00AC7CD7"/>
    <w:pPr>
      <w:widowControl w:val="0"/>
      <w:autoSpaceDE w:val="0"/>
      <w:autoSpaceDN w:val="0"/>
      <w:adjustRightInd w:val="0"/>
      <w:spacing w:after="0" w:line="240" w:lineRule="auto"/>
      <w:jc w:val="both"/>
    </w:pPr>
    <w:rPr>
      <w:rFonts w:ascii="Garamond" w:eastAsiaTheme="minorEastAsia" w:hAnsi="Garamond"/>
      <w:sz w:val="24"/>
      <w:szCs w:val="24"/>
    </w:rPr>
  </w:style>
  <w:style w:type="character" w:customStyle="1" w:styleId="FontStyle150">
    <w:name w:val="Font Style150"/>
    <w:basedOn w:val="DefaultParagraphFont"/>
    <w:uiPriority w:val="99"/>
    <w:rsid w:val="00AC7CD7"/>
    <w:rPr>
      <w:rFonts w:ascii="Calibri" w:hAnsi="Calibri" w:cs="Calibri"/>
      <w:b/>
      <w:bCs/>
      <w:sz w:val="72"/>
      <w:szCs w:val="72"/>
    </w:rPr>
  </w:style>
  <w:style w:type="paragraph" w:customStyle="1" w:styleId="Style22">
    <w:name w:val="Style22"/>
    <w:basedOn w:val="Normal"/>
    <w:uiPriority w:val="99"/>
    <w:rsid w:val="00AC7CD7"/>
    <w:pPr>
      <w:widowControl w:val="0"/>
      <w:autoSpaceDE w:val="0"/>
      <w:autoSpaceDN w:val="0"/>
      <w:adjustRightInd w:val="0"/>
      <w:spacing w:after="0" w:line="274" w:lineRule="exact"/>
      <w:jc w:val="both"/>
    </w:pPr>
    <w:rPr>
      <w:rFonts w:ascii="Garamond" w:eastAsiaTheme="minorEastAsia" w:hAnsi="Garamond"/>
      <w:sz w:val="24"/>
      <w:szCs w:val="24"/>
    </w:rPr>
  </w:style>
  <w:style w:type="paragraph" w:customStyle="1" w:styleId="Style40">
    <w:name w:val="Style40"/>
    <w:basedOn w:val="Normal"/>
    <w:uiPriority w:val="99"/>
    <w:rsid w:val="00AC7CD7"/>
    <w:pPr>
      <w:widowControl w:val="0"/>
      <w:autoSpaceDE w:val="0"/>
      <w:autoSpaceDN w:val="0"/>
      <w:adjustRightInd w:val="0"/>
      <w:spacing w:after="0" w:line="278" w:lineRule="exact"/>
      <w:jc w:val="center"/>
    </w:pPr>
    <w:rPr>
      <w:rFonts w:ascii="Garamond" w:eastAsiaTheme="minorEastAsia" w:hAnsi="Garamond"/>
      <w:sz w:val="24"/>
      <w:szCs w:val="24"/>
    </w:rPr>
  </w:style>
  <w:style w:type="paragraph" w:customStyle="1" w:styleId="Style65">
    <w:name w:val="Style65"/>
    <w:basedOn w:val="Normal"/>
    <w:uiPriority w:val="99"/>
    <w:rsid w:val="00AC7CD7"/>
    <w:pPr>
      <w:widowControl w:val="0"/>
      <w:autoSpaceDE w:val="0"/>
      <w:autoSpaceDN w:val="0"/>
      <w:adjustRightInd w:val="0"/>
      <w:spacing w:after="0" w:line="274" w:lineRule="exact"/>
      <w:jc w:val="both"/>
    </w:pPr>
    <w:rPr>
      <w:rFonts w:ascii="Garamond" w:eastAsiaTheme="minorEastAsia" w:hAnsi="Garamond"/>
      <w:sz w:val="24"/>
      <w:szCs w:val="24"/>
    </w:rPr>
  </w:style>
  <w:style w:type="paragraph" w:customStyle="1" w:styleId="Style23">
    <w:name w:val="Style23"/>
    <w:basedOn w:val="Normal"/>
    <w:uiPriority w:val="99"/>
    <w:rsid w:val="00AC7CD7"/>
    <w:pPr>
      <w:widowControl w:val="0"/>
      <w:autoSpaceDE w:val="0"/>
      <w:autoSpaceDN w:val="0"/>
      <w:adjustRightInd w:val="0"/>
      <w:spacing w:after="0" w:line="240" w:lineRule="auto"/>
    </w:pPr>
    <w:rPr>
      <w:rFonts w:ascii="Garamond" w:eastAsiaTheme="minorEastAsia" w:hAnsi="Garamond"/>
      <w:sz w:val="24"/>
      <w:szCs w:val="24"/>
    </w:rPr>
  </w:style>
  <w:style w:type="character" w:customStyle="1" w:styleId="FontStyle159">
    <w:name w:val="Font Style159"/>
    <w:basedOn w:val="DefaultParagraphFont"/>
    <w:uiPriority w:val="99"/>
    <w:rsid w:val="00AC7CD7"/>
    <w:rPr>
      <w:rFonts w:ascii="Times New Roman" w:hAnsi="Times New Roman" w:cs="Times New Roman"/>
      <w:sz w:val="50"/>
      <w:szCs w:val="50"/>
    </w:rPr>
  </w:style>
  <w:style w:type="paragraph" w:customStyle="1" w:styleId="Style84">
    <w:name w:val="Style84"/>
    <w:basedOn w:val="Normal"/>
    <w:uiPriority w:val="99"/>
    <w:rsid w:val="00AC7CD7"/>
    <w:pPr>
      <w:widowControl w:val="0"/>
      <w:autoSpaceDE w:val="0"/>
      <w:autoSpaceDN w:val="0"/>
      <w:adjustRightInd w:val="0"/>
      <w:spacing w:after="0" w:line="278" w:lineRule="exact"/>
      <w:ind w:hanging="350"/>
      <w:jc w:val="both"/>
    </w:pPr>
    <w:rPr>
      <w:rFonts w:ascii="Garamond" w:eastAsiaTheme="minorEastAsia" w:hAnsi="Garamond"/>
      <w:sz w:val="24"/>
      <w:szCs w:val="24"/>
    </w:rPr>
  </w:style>
  <w:style w:type="paragraph" w:customStyle="1" w:styleId="Style124">
    <w:name w:val="Style124"/>
    <w:basedOn w:val="Normal"/>
    <w:uiPriority w:val="99"/>
    <w:rsid w:val="00AC7CD7"/>
    <w:pPr>
      <w:widowControl w:val="0"/>
      <w:autoSpaceDE w:val="0"/>
      <w:autoSpaceDN w:val="0"/>
      <w:adjustRightInd w:val="0"/>
      <w:spacing w:after="0" w:line="278" w:lineRule="exact"/>
      <w:ind w:firstLine="298"/>
      <w:jc w:val="both"/>
    </w:pPr>
    <w:rPr>
      <w:rFonts w:ascii="Garamond" w:eastAsiaTheme="minorEastAsia" w:hAnsi="Garamond"/>
      <w:sz w:val="24"/>
      <w:szCs w:val="24"/>
    </w:rPr>
  </w:style>
  <w:style w:type="paragraph" w:customStyle="1" w:styleId="Style126">
    <w:name w:val="Style126"/>
    <w:basedOn w:val="Normal"/>
    <w:uiPriority w:val="99"/>
    <w:rsid w:val="00AC7CD7"/>
    <w:pPr>
      <w:widowControl w:val="0"/>
      <w:autoSpaceDE w:val="0"/>
      <w:autoSpaceDN w:val="0"/>
      <w:adjustRightInd w:val="0"/>
      <w:spacing w:after="0" w:line="276" w:lineRule="exact"/>
      <w:ind w:hanging="350"/>
      <w:jc w:val="both"/>
    </w:pPr>
    <w:rPr>
      <w:rFonts w:ascii="Garamond" w:eastAsiaTheme="minorEastAsia" w:hAnsi="Garamond"/>
      <w:sz w:val="24"/>
      <w:szCs w:val="24"/>
    </w:rPr>
  </w:style>
  <w:style w:type="paragraph" w:customStyle="1" w:styleId="Style24">
    <w:name w:val="Style24"/>
    <w:basedOn w:val="Normal"/>
    <w:uiPriority w:val="99"/>
    <w:rsid w:val="00AC7CD7"/>
    <w:pPr>
      <w:widowControl w:val="0"/>
      <w:autoSpaceDE w:val="0"/>
      <w:autoSpaceDN w:val="0"/>
      <w:adjustRightInd w:val="0"/>
      <w:spacing w:after="0" w:line="289" w:lineRule="exact"/>
    </w:pPr>
    <w:rPr>
      <w:rFonts w:ascii="Garamond" w:eastAsiaTheme="minorEastAsia" w:hAnsi="Garamond"/>
      <w:sz w:val="24"/>
      <w:szCs w:val="24"/>
    </w:rPr>
  </w:style>
  <w:style w:type="paragraph" w:customStyle="1" w:styleId="Style80">
    <w:name w:val="Style80"/>
    <w:basedOn w:val="Normal"/>
    <w:uiPriority w:val="99"/>
    <w:rsid w:val="00AC7CD7"/>
    <w:pPr>
      <w:widowControl w:val="0"/>
      <w:autoSpaceDE w:val="0"/>
      <w:autoSpaceDN w:val="0"/>
      <w:adjustRightInd w:val="0"/>
      <w:spacing w:after="0" w:line="278" w:lineRule="exact"/>
      <w:ind w:hanging="264"/>
    </w:pPr>
    <w:rPr>
      <w:rFonts w:ascii="Garamond" w:eastAsiaTheme="minorEastAsia" w:hAnsi="Garamond"/>
      <w:sz w:val="24"/>
      <w:szCs w:val="24"/>
    </w:rPr>
  </w:style>
  <w:style w:type="paragraph" w:customStyle="1" w:styleId="Style104">
    <w:name w:val="Style104"/>
    <w:basedOn w:val="Normal"/>
    <w:uiPriority w:val="99"/>
    <w:rsid w:val="00AC7CD7"/>
    <w:pPr>
      <w:widowControl w:val="0"/>
      <w:autoSpaceDE w:val="0"/>
      <w:autoSpaceDN w:val="0"/>
      <w:adjustRightInd w:val="0"/>
      <w:spacing w:after="0" w:line="240" w:lineRule="auto"/>
    </w:pPr>
    <w:rPr>
      <w:rFonts w:ascii="Garamond" w:eastAsiaTheme="minorEastAsia" w:hAnsi="Garamond"/>
      <w:sz w:val="24"/>
      <w:szCs w:val="24"/>
    </w:rPr>
  </w:style>
  <w:style w:type="character" w:customStyle="1" w:styleId="FontStyle171">
    <w:name w:val="Font Style171"/>
    <w:basedOn w:val="DefaultParagraphFont"/>
    <w:uiPriority w:val="99"/>
    <w:rsid w:val="00AC7CD7"/>
    <w:rPr>
      <w:rFonts w:ascii="Times New Roman" w:hAnsi="Times New Roman" w:cs="Times New Roman"/>
      <w:b/>
      <w:bCs/>
      <w:sz w:val="56"/>
      <w:szCs w:val="56"/>
    </w:rPr>
  </w:style>
  <w:style w:type="paragraph" w:customStyle="1" w:styleId="Style95">
    <w:name w:val="Style95"/>
    <w:basedOn w:val="Normal"/>
    <w:uiPriority w:val="99"/>
    <w:rsid w:val="00AC7CD7"/>
    <w:pPr>
      <w:widowControl w:val="0"/>
      <w:autoSpaceDE w:val="0"/>
      <w:autoSpaceDN w:val="0"/>
      <w:adjustRightInd w:val="0"/>
      <w:spacing w:after="0" w:line="230" w:lineRule="exact"/>
    </w:pPr>
    <w:rPr>
      <w:rFonts w:ascii="Garamond" w:eastAsiaTheme="minorEastAsia" w:hAnsi="Garamond"/>
      <w:sz w:val="24"/>
      <w:szCs w:val="24"/>
    </w:rPr>
  </w:style>
  <w:style w:type="character" w:customStyle="1" w:styleId="FontStyle157">
    <w:name w:val="Font Style157"/>
    <w:basedOn w:val="DefaultParagraphFont"/>
    <w:uiPriority w:val="99"/>
    <w:rsid w:val="00AC7CD7"/>
    <w:rPr>
      <w:rFonts w:ascii="Times New Roman" w:hAnsi="Times New Roman" w:cs="Times New Roman"/>
      <w:sz w:val="18"/>
      <w:szCs w:val="18"/>
    </w:rPr>
  </w:style>
  <w:style w:type="paragraph" w:customStyle="1" w:styleId="Style88">
    <w:name w:val="Style88"/>
    <w:basedOn w:val="Normal"/>
    <w:uiPriority w:val="99"/>
    <w:rsid w:val="00AC7CD7"/>
    <w:pPr>
      <w:widowControl w:val="0"/>
      <w:autoSpaceDE w:val="0"/>
      <w:autoSpaceDN w:val="0"/>
      <w:adjustRightInd w:val="0"/>
      <w:spacing w:after="0" w:line="232" w:lineRule="exact"/>
      <w:jc w:val="both"/>
    </w:pPr>
    <w:rPr>
      <w:rFonts w:ascii="Garamond" w:eastAsiaTheme="minorEastAsia" w:hAnsi="Garamond"/>
      <w:sz w:val="24"/>
      <w:szCs w:val="24"/>
    </w:rPr>
  </w:style>
  <w:style w:type="character" w:customStyle="1" w:styleId="FontStyle156">
    <w:name w:val="Font Style156"/>
    <w:basedOn w:val="DefaultParagraphFont"/>
    <w:uiPriority w:val="99"/>
    <w:rsid w:val="00AC7CD7"/>
    <w:rPr>
      <w:rFonts w:ascii="Times New Roman" w:hAnsi="Times New Roman" w:cs="Times New Roman"/>
      <w:b/>
      <w:bCs/>
      <w:sz w:val="18"/>
      <w:szCs w:val="18"/>
    </w:rPr>
  </w:style>
  <w:style w:type="paragraph" w:customStyle="1" w:styleId="Style26">
    <w:name w:val="Style26"/>
    <w:basedOn w:val="Normal"/>
    <w:uiPriority w:val="99"/>
    <w:rsid w:val="00AC7CD7"/>
    <w:pPr>
      <w:widowControl w:val="0"/>
      <w:autoSpaceDE w:val="0"/>
      <w:autoSpaceDN w:val="0"/>
      <w:adjustRightInd w:val="0"/>
      <w:spacing w:after="0" w:line="283" w:lineRule="exact"/>
      <w:ind w:hanging="326"/>
      <w:jc w:val="both"/>
    </w:pPr>
    <w:rPr>
      <w:rFonts w:ascii="Garamond" w:eastAsiaTheme="minorEastAsia" w:hAnsi="Garamond"/>
      <w:sz w:val="24"/>
      <w:szCs w:val="24"/>
    </w:rPr>
  </w:style>
  <w:style w:type="paragraph" w:customStyle="1" w:styleId="Style5">
    <w:name w:val="Style5"/>
    <w:basedOn w:val="Normal"/>
    <w:uiPriority w:val="99"/>
    <w:rsid w:val="00AC7CD7"/>
    <w:pPr>
      <w:widowControl w:val="0"/>
      <w:autoSpaceDE w:val="0"/>
      <w:autoSpaceDN w:val="0"/>
      <w:adjustRightInd w:val="0"/>
      <w:spacing w:after="0" w:line="240" w:lineRule="auto"/>
      <w:jc w:val="both"/>
    </w:pPr>
    <w:rPr>
      <w:rFonts w:ascii="Garamond" w:eastAsiaTheme="minorEastAsia" w:hAnsi="Garamond"/>
      <w:sz w:val="24"/>
      <w:szCs w:val="24"/>
    </w:rPr>
  </w:style>
  <w:style w:type="paragraph" w:customStyle="1" w:styleId="Style15">
    <w:name w:val="Style15"/>
    <w:basedOn w:val="Normal"/>
    <w:uiPriority w:val="99"/>
    <w:rsid w:val="00AC7CD7"/>
    <w:pPr>
      <w:widowControl w:val="0"/>
      <w:autoSpaceDE w:val="0"/>
      <w:autoSpaceDN w:val="0"/>
      <w:adjustRightInd w:val="0"/>
      <w:spacing w:after="0" w:line="276" w:lineRule="exact"/>
      <w:jc w:val="both"/>
    </w:pPr>
    <w:rPr>
      <w:rFonts w:ascii="Garamond" w:eastAsiaTheme="minorEastAsia" w:hAnsi="Garamond"/>
      <w:sz w:val="24"/>
      <w:szCs w:val="24"/>
    </w:rPr>
  </w:style>
  <w:style w:type="paragraph" w:customStyle="1" w:styleId="Style39">
    <w:name w:val="Style39"/>
    <w:basedOn w:val="Normal"/>
    <w:uiPriority w:val="99"/>
    <w:rsid w:val="00AC7CD7"/>
    <w:pPr>
      <w:widowControl w:val="0"/>
      <w:autoSpaceDE w:val="0"/>
      <w:autoSpaceDN w:val="0"/>
      <w:adjustRightInd w:val="0"/>
      <w:spacing w:after="0" w:line="240" w:lineRule="auto"/>
      <w:jc w:val="both"/>
    </w:pPr>
    <w:rPr>
      <w:rFonts w:ascii="Garamond" w:eastAsiaTheme="minorEastAsia" w:hAnsi="Garamond"/>
      <w:sz w:val="24"/>
      <w:szCs w:val="24"/>
    </w:rPr>
  </w:style>
  <w:style w:type="paragraph" w:customStyle="1" w:styleId="Style12">
    <w:name w:val="Style12"/>
    <w:basedOn w:val="Normal"/>
    <w:uiPriority w:val="99"/>
    <w:rsid w:val="00D422EF"/>
    <w:pPr>
      <w:widowControl w:val="0"/>
      <w:autoSpaceDE w:val="0"/>
      <w:autoSpaceDN w:val="0"/>
      <w:adjustRightInd w:val="0"/>
      <w:spacing w:after="0" w:line="274" w:lineRule="exact"/>
      <w:jc w:val="both"/>
    </w:pPr>
    <w:rPr>
      <w:rFonts w:ascii="Times New Roman" w:eastAsiaTheme="minorEastAsia" w:hAnsi="Times New Roman" w:cs="Times New Roman"/>
      <w:sz w:val="24"/>
      <w:szCs w:val="24"/>
    </w:rPr>
  </w:style>
  <w:style w:type="paragraph" w:customStyle="1" w:styleId="Style16">
    <w:name w:val="Style16"/>
    <w:basedOn w:val="Normal"/>
    <w:uiPriority w:val="99"/>
    <w:rsid w:val="00D422EF"/>
    <w:pPr>
      <w:widowControl w:val="0"/>
      <w:autoSpaceDE w:val="0"/>
      <w:autoSpaceDN w:val="0"/>
      <w:adjustRightInd w:val="0"/>
      <w:spacing w:after="0" w:line="274" w:lineRule="exact"/>
      <w:jc w:val="both"/>
    </w:pPr>
    <w:rPr>
      <w:rFonts w:ascii="Times New Roman" w:eastAsiaTheme="minorEastAsia" w:hAnsi="Times New Roman" w:cs="Times New Roman"/>
      <w:sz w:val="24"/>
      <w:szCs w:val="24"/>
    </w:rPr>
  </w:style>
  <w:style w:type="numbering" w:customStyle="1" w:styleId="NoList2">
    <w:name w:val="No List2"/>
    <w:next w:val="NoList"/>
    <w:uiPriority w:val="99"/>
    <w:semiHidden/>
    <w:unhideWhenUsed/>
    <w:rsid w:val="00E8603B"/>
  </w:style>
  <w:style w:type="table" w:customStyle="1" w:styleId="TableGrid111">
    <w:name w:val="Table Grid111"/>
    <w:basedOn w:val="TableNormal"/>
    <w:next w:val="TableGrid"/>
    <w:uiPriority w:val="59"/>
    <w:rsid w:val="00E8603B"/>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8603B"/>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8603B"/>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E8603B"/>
  </w:style>
  <w:style w:type="table" w:customStyle="1" w:styleId="TableGrid21">
    <w:name w:val="Table Grid21"/>
    <w:basedOn w:val="TableNormal"/>
    <w:next w:val="TableGrid"/>
    <w:uiPriority w:val="59"/>
    <w:rsid w:val="00E8603B"/>
    <w:pPr>
      <w:spacing w:after="0" w:line="240" w:lineRule="auto"/>
    </w:pPr>
    <w:rPr>
      <w:rFonts w:ascii="Calibri" w:eastAsia="Calibri" w:hAnsi="Calibri" w:cs="Calibri"/>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E8603B"/>
  </w:style>
  <w:style w:type="table" w:customStyle="1" w:styleId="TableGrid14">
    <w:name w:val="Table Grid14"/>
    <w:basedOn w:val="TableNormal"/>
    <w:next w:val="TableGrid"/>
    <w:uiPriority w:val="59"/>
    <w:rsid w:val="00E8603B"/>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8603B"/>
    <w:pPr>
      <w:spacing w:after="0" w:line="240" w:lineRule="auto"/>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E8603B"/>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E8603B"/>
  </w:style>
  <w:style w:type="table" w:customStyle="1" w:styleId="TableGrid41">
    <w:name w:val="Table Grid41"/>
    <w:basedOn w:val="TableNormal"/>
    <w:next w:val="TableGrid"/>
    <w:uiPriority w:val="59"/>
    <w:rsid w:val="00E8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8603B"/>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E8603B"/>
  </w:style>
  <w:style w:type="character" w:customStyle="1" w:styleId="Heading7Char1">
    <w:name w:val="Heading 7 Char1"/>
    <w:locked/>
    <w:rsid w:val="00E8603B"/>
    <w:rPr>
      <w:rFonts w:ascii="Times New Roman" w:hAnsi="Times New Roman" w:cs="Times New Roman"/>
      <w:sz w:val="24"/>
      <w:szCs w:val="24"/>
    </w:rPr>
  </w:style>
  <w:style w:type="paragraph" w:customStyle="1" w:styleId="a3">
    <w:name w:val="Списък на абзаци"/>
    <w:basedOn w:val="Normal"/>
    <w:uiPriority w:val="34"/>
    <w:qFormat/>
    <w:rsid w:val="00E8603B"/>
    <w:pPr>
      <w:spacing w:after="0" w:line="240" w:lineRule="auto"/>
      <w:ind w:left="720"/>
    </w:pPr>
    <w:rPr>
      <w:rFonts w:ascii="Times New Roman" w:eastAsia="MS Mincho" w:hAnsi="Times New Roman" w:cs="Times New Roman"/>
      <w:sz w:val="24"/>
      <w:szCs w:val="24"/>
      <w:lang w:val="bg-BG" w:eastAsia="ja-JP"/>
    </w:rPr>
  </w:style>
  <w:style w:type="character" w:styleId="PageNumber">
    <w:name w:val="page number"/>
    <w:rsid w:val="00E8603B"/>
    <w:rPr>
      <w:rFonts w:cs="Times New Roman"/>
    </w:rPr>
  </w:style>
  <w:style w:type="table" w:customStyle="1" w:styleId="TableGrid5">
    <w:name w:val="Table Grid5"/>
    <w:basedOn w:val="TableNormal"/>
    <w:next w:val="TableGrid"/>
    <w:uiPriority w:val="59"/>
    <w:rsid w:val="00E8603B"/>
    <w:pPr>
      <w:spacing w:after="0" w:line="240" w:lineRule="auto"/>
    </w:pPr>
    <w:rPr>
      <w:rFonts w:ascii="Times New Roman" w:eastAsia="Calibri"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locked/>
    <w:rsid w:val="00E8603B"/>
    <w:rPr>
      <w:rFonts w:ascii="Times New Roman" w:eastAsia="Times New Roman" w:hAnsi="Times New Roman" w:cs="Times New Roman"/>
      <w:sz w:val="24"/>
      <w:szCs w:val="24"/>
      <w:lang w:val="bg-BG" w:eastAsia="bg-BG"/>
    </w:rPr>
  </w:style>
  <w:style w:type="paragraph" w:customStyle="1" w:styleId="CharCharCharCharCharChar">
    <w:name w:val="Char Char Char Char Char Знак Char"/>
    <w:basedOn w:val="Normal"/>
    <w:rsid w:val="00E8603B"/>
    <w:pPr>
      <w:tabs>
        <w:tab w:val="left" w:pos="709"/>
      </w:tabs>
      <w:spacing w:after="0" w:line="240" w:lineRule="auto"/>
    </w:pPr>
    <w:rPr>
      <w:rFonts w:ascii="Tahoma" w:eastAsia="MS Mincho" w:hAnsi="Tahoma" w:cs="Tahoma"/>
      <w:sz w:val="24"/>
      <w:szCs w:val="24"/>
      <w:lang w:val="pl-PL" w:eastAsia="pl-PL"/>
    </w:rPr>
  </w:style>
  <w:style w:type="paragraph" w:customStyle="1" w:styleId="tablezagl">
    <w:name w:val="table_zagl"/>
    <w:basedOn w:val="Normal"/>
    <w:autoRedefine/>
    <w:rsid w:val="00E8603B"/>
    <w:pPr>
      <w:widowControl w:val="0"/>
      <w:autoSpaceDE w:val="0"/>
      <w:autoSpaceDN w:val="0"/>
      <w:adjustRightInd w:val="0"/>
      <w:spacing w:after="0" w:line="240" w:lineRule="auto"/>
      <w:ind w:left="-57" w:right="-57"/>
      <w:jc w:val="center"/>
    </w:pPr>
    <w:rPr>
      <w:rFonts w:ascii="Times New Roman" w:eastAsia="ArialOOEnc" w:hAnsi="Times New Roman" w:cs="Times New Roman"/>
      <w:b/>
      <w:bCs/>
      <w:color w:val="FF0000"/>
      <w:sz w:val="18"/>
      <w:szCs w:val="18"/>
      <w:lang w:val="bg-BG"/>
    </w:rPr>
  </w:style>
  <w:style w:type="paragraph" w:customStyle="1" w:styleId="tableleftbold">
    <w:name w:val="table_left_bold"/>
    <w:basedOn w:val="Normal"/>
    <w:next w:val="Normal"/>
    <w:autoRedefine/>
    <w:rsid w:val="00E8603B"/>
    <w:pPr>
      <w:widowControl w:val="0"/>
      <w:autoSpaceDE w:val="0"/>
      <w:autoSpaceDN w:val="0"/>
      <w:adjustRightInd w:val="0"/>
      <w:spacing w:after="0" w:line="240" w:lineRule="auto"/>
    </w:pPr>
    <w:rPr>
      <w:rFonts w:ascii="Century Gothic" w:eastAsia="ArialOOEnc" w:hAnsi="Century Gothic" w:cs="Century Gothic"/>
      <w:b/>
      <w:bCs/>
      <w:color w:val="333399"/>
      <w:sz w:val="18"/>
      <w:szCs w:val="18"/>
      <w:lang w:val="bg-BG" w:eastAsia="ja-JP"/>
    </w:rPr>
  </w:style>
  <w:style w:type="paragraph" w:customStyle="1" w:styleId="tableright">
    <w:name w:val="table_right"/>
    <w:basedOn w:val="Normal"/>
    <w:autoRedefine/>
    <w:rsid w:val="00E8603B"/>
    <w:pPr>
      <w:autoSpaceDE w:val="0"/>
      <w:autoSpaceDN w:val="0"/>
      <w:adjustRightInd w:val="0"/>
      <w:spacing w:after="0" w:line="240" w:lineRule="auto"/>
      <w:jc w:val="right"/>
    </w:pPr>
    <w:rPr>
      <w:rFonts w:ascii="Century Gothic" w:eastAsia="ArialOOEnc" w:hAnsi="Century Gothic" w:cs="Century Gothic"/>
      <w:color w:val="003366"/>
      <w:sz w:val="18"/>
      <w:szCs w:val="18"/>
      <w:lang w:val="bg-BG" w:eastAsia="ja-JP"/>
    </w:rPr>
  </w:style>
  <w:style w:type="character" w:customStyle="1" w:styleId="BodyTextChar1">
    <w:name w:val="Body Text Char1"/>
    <w:locked/>
    <w:rsid w:val="00E8603B"/>
    <w:rPr>
      <w:rFonts w:ascii="Times New Roman" w:hAnsi="Times New Roman" w:cs="Times New Roman"/>
      <w:sz w:val="20"/>
      <w:szCs w:val="20"/>
    </w:rPr>
  </w:style>
  <w:style w:type="paragraph" w:customStyle="1" w:styleId="Bukva">
    <w:name w:val="Bukva"/>
    <w:basedOn w:val="Normal"/>
    <w:rsid w:val="00E8603B"/>
    <w:pPr>
      <w:widowControl w:val="0"/>
      <w:spacing w:after="0" w:line="240" w:lineRule="auto"/>
      <w:ind w:left="1446" w:hanging="556"/>
    </w:pPr>
    <w:rPr>
      <w:rFonts w:ascii="Arial" w:eastAsia="Calibri" w:hAnsi="Arial" w:cs="Arial"/>
      <w:sz w:val="20"/>
      <w:szCs w:val="20"/>
      <w:lang w:eastAsia="bg-BG"/>
    </w:rPr>
  </w:style>
  <w:style w:type="paragraph" w:customStyle="1" w:styleId="CharCharCharCharCharChar0">
    <w:name w:val="Char Char Char Char Char Знак Char Знак"/>
    <w:basedOn w:val="Normal"/>
    <w:rsid w:val="00E8603B"/>
    <w:pPr>
      <w:tabs>
        <w:tab w:val="left" w:pos="709"/>
      </w:tabs>
      <w:spacing w:after="0" w:line="240" w:lineRule="auto"/>
    </w:pPr>
    <w:rPr>
      <w:rFonts w:ascii="Tahoma" w:eastAsia="Calibri" w:hAnsi="Tahoma" w:cs="Tahoma"/>
      <w:sz w:val="24"/>
      <w:szCs w:val="24"/>
      <w:lang w:val="pl-PL" w:eastAsia="pl-PL"/>
    </w:rPr>
  </w:style>
  <w:style w:type="character" w:customStyle="1" w:styleId="FontStyle13">
    <w:name w:val="Font Style13"/>
    <w:rsid w:val="00E8603B"/>
    <w:rPr>
      <w:rFonts w:ascii="Arial" w:hAnsi="Arial" w:cs="Arial"/>
      <w:sz w:val="30"/>
      <w:szCs w:val="30"/>
    </w:rPr>
  </w:style>
  <w:style w:type="character" w:customStyle="1" w:styleId="BodytextChar0">
    <w:name w:val="Body text_ Char"/>
    <w:link w:val="Bodytext0"/>
    <w:locked/>
    <w:rsid w:val="00E8603B"/>
    <w:rPr>
      <w:rFonts w:ascii="Arial" w:hAnsi="Arial"/>
      <w:sz w:val="23"/>
      <w:shd w:val="clear" w:color="auto" w:fill="FFFFFF"/>
    </w:rPr>
  </w:style>
  <w:style w:type="paragraph" w:customStyle="1" w:styleId="Bodytext0">
    <w:name w:val="Body text_"/>
    <w:basedOn w:val="Normal"/>
    <w:link w:val="BodytextChar0"/>
    <w:rsid w:val="00E8603B"/>
    <w:pPr>
      <w:widowControl w:val="0"/>
      <w:shd w:val="clear" w:color="auto" w:fill="FFFFFF"/>
      <w:spacing w:before="120" w:after="1800" w:line="240" w:lineRule="atLeast"/>
    </w:pPr>
    <w:rPr>
      <w:rFonts w:ascii="Arial" w:hAnsi="Arial"/>
      <w:sz w:val="23"/>
    </w:rPr>
  </w:style>
  <w:style w:type="paragraph" w:customStyle="1" w:styleId="Bodytext1">
    <w:name w:val="Body text1"/>
    <w:basedOn w:val="Normal"/>
    <w:rsid w:val="00E8603B"/>
    <w:pPr>
      <w:widowControl w:val="0"/>
      <w:shd w:val="clear" w:color="auto" w:fill="FFFFFF"/>
      <w:spacing w:before="120" w:after="1800" w:line="240" w:lineRule="atLeast"/>
    </w:pPr>
    <w:rPr>
      <w:rFonts w:ascii="Arial" w:eastAsia="Calibri" w:hAnsi="Arial" w:cs="Arial"/>
      <w:sz w:val="23"/>
      <w:szCs w:val="23"/>
      <w:lang w:val="bg-BG"/>
    </w:rPr>
  </w:style>
  <w:style w:type="paragraph" w:customStyle="1" w:styleId="BodyText10">
    <w:name w:val="Body Text1"/>
    <w:basedOn w:val="Normal"/>
    <w:rsid w:val="00E8603B"/>
    <w:pPr>
      <w:widowControl w:val="0"/>
      <w:shd w:val="clear" w:color="auto" w:fill="FFFFFF"/>
      <w:spacing w:before="660" w:after="0" w:line="595" w:lineRule="exact"/>
      <w:jc w:val="both"/>
    </w:pPr>
    <w:rPr>
      <w:rFonts w:ascii="Times New Roman" w:eastAsia="Calibri" w:hAnsi="Times New Roman" w:cs="Times New Roman"/>
      <w:sz w:val="24"/>
      <w:szCs w:val="24"/>
      <w:lang w:val="bg-BG"/>
    </w:rPr>
  </w:style>
  <w:style w:type="paragraph" w:customStyle="1" w:styleId="StyleBefore6ptCharChar">
    <w:name w:val="Style Before:  6 pt Char Char"/>
    <w:basedOn w:val="Normal"/>
    <w:link w:val="StyleBefore6ptCharCharChar"/>
    <w:rsid w:val="00E8603B"/>
    <w:pPr>
      <w:spacing w:before="120" w:after="0" w:line="240" w:lineRule="auto"/>
      <w:jc w:val="both"/>
    </w:pPr>
    <w:rPr>
      <w:rFonts w:ascii="Times New Roman" w:eastAsia="Calibri" w:hAnsi="Times New Roman" w:cs="Times New Roman"/>
      <w:sz w:val="24"/>
      <w:szCs w:val="20"/>
      <w:lang w:val="x-none" w:eastAsia="bg-BG"/>
    </w:rPr>
  </w:style>
  <w:style w:type="character" w:customStyle="1" w:styleId="StyleBefore6ptCharCharChar">
    <w:name w:val="Style Before:  6 pt Char Char Char"/>
    <w:link w:val="StyleBefore6ptCharChar"/>
    <w:locked/>
    <w:rsid w:val="00E8603B"/>
    <w:rPr>
      <w:rFonts w:ascii="Times New Roman" w:eastAsia="Calibri" w:hAnsi="Times New Roman" w:cs="Times New Roman"/>
      <w:sz w:val="24"/>
      <w:szCs w:val="20"/>
      <w:lang w:val="x-none" w:eastAsia="bg-BG"/>
    </w:rPr>
  </w:style>
  <w:style w:type="paragraph" w:customStyle="1" w:styleId="StyleBefore6ptChar">
    <w:name w:val="Style Before:  6 pt Char"/>
    <w:basedOn w:val="Normal"/>
    <w:rsid w:val="00E8603B"/>
    <w:pPr>
      <w:spacing w:before="120" w:after="0" w:line="240" w:lineRule="auto"/>
      <w:jc w:val="both"/>
    </w:pPr>
    <w:rPr>
      <w:rFonts w:ascii="Times New Roman" w:eastAsia="Calibri" w:hAnsi="Times New Roman" w:cs="Times New Roman"/>
      <w:sz w:val="24"/>
      <w:szCs w:val="24"/>
      <w:lang w:val="bg-BG" w:eastAsia="bg-BG"/>
    </w:rPr>
  </w:style>
  <w:style w:type="character" w:styleId="Emphasis">
    <w:name w:val="Emphasis"/>
    <w:uiPriority w:val="20"/>
    <w:qFormat/>
    <w:rsid w:val="00E8603B"/>
    <w:rPr>
      <w:rFonts w:cs="Times New Roman"/>
      <w:i/>
      <w:iCs/>
    </w:rPr>
  </w:style>
  <w:style w:type="paragraph" w:customStyle="1" w:styleId="default0">
    <w:name w:val="default"/>
    <w:basedOn w:val="Normal"/>
    <w:rsid w:val="00E8603B"/>
    <w:pPr>
      <w:spacing w:before="250" w:after="250" w:line="240" w:lineRule="auto"/>
    </w:pPr>
    <w:rPr>
      <w:rFonts w:ascii="Times New Roman" w:eastAsia="Times New Roman" w:hAnsi="Times New Roman" w:cs="Times New Roman"/>
      <w:sz w:val="24"/>
      <w:szCs w:val="24"/>
      <w:lang w:val="bg-BG" w:eastAsia="bg-BG"/>
    </w:rPr>
  </w:style>
  <w:style w:type="character" w:customStyle="1" w:styleId="FunotentextarialChar">
    <w:name w:val="Fußnotentext arial Char"/>
    <w:aliases w:val="Footnote Text Char Char Char Char Char,Footnote Text Char Char Char Char1,single space Char, Car Car Char,stile 1 Char,Footnote1 Char,Footnote2 Char,Footnote3 Char,Footnote4 Char,Footnote5 Char,Footnote6 Char,Footnote7 Char"/>
    <w:rsid w:val="00E8603B"/>
    <w:rPr>
      <w:lang w:val="bg-BG" w:eastAsia="x-none" w:bidi="ar-SA"/>
    </w:rPr>
  </w:style>
  <w:style w:type="paragraph" w:customStyle="1" w:styleId="Char2">
    <w:name w:val="Char"/>
    <w:basedOn w:val="Normal"/>
    <w:rsid w:val="00E8603B"/>
    <w:pPr>
      <w:tabs>
        <w:tab w:val="left" w:pos="709"/>
      </w:tabs>
      <w:spacing w:after="0" w:line="240" w:lineRule="auto"/>
      <w:jc w:val="right"/>
    </w:pPr>
    <w:rPr>
      <w:rFonts w:ascii="Times New Roman" w:eastAsia="Times New Roman" w:hAnsi="Times New Roman" w:cs="Times New Roman"/>
      <w:i/>
      <w:color w:val="31849B"/>
      <w:sz w:val="24"/>
      <w:szCs w:val="24"/>
      <w:lang w:val="pl-PL" w:eastAsia="pl-PL"/>
    </w:rPr>
  </w:style>
  <w:style w:type="paragraph" w:customStyle="1" w:styleId="ListParagraph1">
    <w:name w:val="List Paragraph1"/>
    <w:basedOn w:val="Normal"/>
    <w:link w:val="ListParagraphChar"/>
    <w:qFormat/>
    <w:rsid w:val="00E8603B"/>
    <w:pPr>
      <w:spacing w:after="0" w:line="240" w:lineRule="auto"/>
      <w:ind w:left="720"/>
      <w:contextualSpacing/>
    </w:pPr>
    <w:rPr>
      <w:rFonts w:ascii="Calibri" w:eastAsia="Calibri" w:hAnsi="Calibri" w:cs="Times New Roman"/>
      <w:sz w:val="24"/>
      <w:szCs w:val="24"/>
      <w:lang w:val="bg-BG"/>
    </w:rPr>
  </w:style>
  <w:style w:type="character" w:customStyle="1" w:styleId="ListParagraphChar">
    <w:name w:val="List Paragraph Char"/>
    <w:link w:val="ListParagraph1"/>
    <w:rsid w:val="00E8603B"/>
    <w:rPr>
      <w:rFonts w:ascii="Calibri" w:eastAsia="Calibri" w:hAnsi="Calibri" w:cs="Times New Roman"/>
      <w:sz w:val="24"/>
      <w:szCs w:val="24"/>
      <w:lang w:val="bg-BG"/>
    </w:rPr>
  </w:style>
  <w:style w:type="paragraph" w:customStyle="1" w:styleId="TableTitle0">
    <w:name w:val="TableTitle"/>
    <w:basedOn w:val="Normal"/>
    <w:rsid w:val="00E8603B"/>
    <w:pPr>
      <w:tabs>
        <w:tab w:val="num" w:pos="1080"/>
      </w:tabs>
      <w:spacing w:after="120" w:line="240" w:lineRule="auto"/>
      <w:jc w:val="right"/>
    </w:pPr>
    <w:rPr>
      <w:rFonts w:ascii="Times New Roman" w:eastAsia="Times New Roman" w:hAnsi="Times New Roman" w:cs="Times New Roman"/>
      <w:i/>
      <w:color w:val="C0504D"/>
      <w:sz w:val="24"/>
      <w:szCs w:val="20"/>
      <w:lang w:val="bg-BG"/>
    </w:rPr>
  </w:style>
  <w:style w:type="paragraph" w:styleId="CommentText">
    <w:name w:val="annotation text"/>
    <w:basedOn w:val="Normal"/>
    <w:link w:val="CommentTextChar"/>
    <w:unhideWhenUsed/>
    <w:rsid w:val="00E8603B"/>
    <w:pPr>
      <w:spacing w:after="0" w:line="240" w:lineRule="auto"/>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rsid w:val="00E8603B"/>
    <w:rPr>
      <w:rFonts w:ascii="Times New Roman" w:eastAsia="Times New Roman" w:hAnsi="Times New Roman" w:cs="Times New Roman"/>
      <w:sz w:val="20"/>
      <w:szCs w:val="20"/>
      <w:lang w:val="x-none" w:eastAsia="x-none"/>
    </w:rPr>
  </w:style>
  <w:style w:type="paragraph" w:customStyle="1" w:styleId="TableParagraph">
    <w:name w:val="Table Paragraph"/>
    <w:basedOn w:val="Normal"/>
    <w:rsid w:val="00E8603B"/>
    <w:pPr>
      <w:widowControl w:val="0"/>
      <w:spacing w:after="0" w:line="240" w:lineRule="auto"/>
    </w:pPr>
    <w:rPr>
      <w:rFonts w:ascii="Calibri" w:eastAsia="Times New Roman" w:hAnsi="Calibri" w:cs="Times New Roman"/>
    </w:rPr>
  </w:style>
  <w:style w:type="paragraph" w:customStyle="1" w:styleId="Style1-annex">
    <w:name w:val="Style1-annex"/>
    <w:basedOn w:val="Normal"/>
    <w:link w:val="Style1-annexChar"/>
    <w:qFormat/>
    <w:rsid w:val="00E8603B"/>
    <w:pPr>
      <w:spacing w:after="40" w:line="220" w:lineRule="atLeast"/>
      <w:ind w:firstLine="567"/>
      <w:jc w:val="both"/>
    </w:pPr>
    <w:rPr>
      <w:rFonts w:ascii="Times New Roman" w:eastAsia="Calibri" w:hAnsi="Times New Roman" w:cs="Times New Roman"/>
      <w:lang w:val="bg-BG"/>
    </w:rPr>
  </w:style>
  <w:style w:type="character" w:customStyle="1" w:styleId="Style1-annexChar">
    <w:name w:val="Style1-annex Char"/>
    <w:link w:val="Style1-annex"/>
    <w:rsid w:val="00E8603B"/>
    <w:rPr>
      <w:rFonts w:ascii="Times New Roman" w:eastAsia="Calibri" w:hAnsi="Times New Roman" w:cs="Times New Roman"/>
      <w:lang w:val="bg-BG"/>
    </w:rPr>
  </w:style>
  <w:style w:type="numbering" w:customStyle="1" w:styleId="NoList121">
    <w:name w:val="No List121"/>
    <w:next w:val="NoList"/>
    <w:uiPriority w:val="99"/>
    <w:semiHidden/>
    <w:unhideWhenUsed/>
    <w:rsid w:val="00E8603B"/>
  </w:style>
  <w:style w:type="table" w:customStyle="1" w:styleId="TableGrid16">
    <w:name w:val="Table Grid16"/>
    <w:basedOn w:val="TableNormal"/>
    <w:next w:val="TableGrid"/>
    <w:uiPriority w:val="59"/>
    <w:rsid w:val="00E8603B"/>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E860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860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60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E860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8603B"/>
    <w:pPr>
      <w:spacing w:after="0" w:line="240" w:lineRule="auto"/>
    </w:pPr>
    <w:rPr>
      <w:rFonts w:ascii="Calibri" w:eastAsia="MS Mincho"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5">
    <w:name w:val="Font Style35"/>
    <w:uiPriority w:val="99"/>
    <w:rsid w:val="00E8603B"/>
    <w:rPr>
      <w:rFonts w:ascii="MS Reference Sans Serif" w:hAnsi="MS Reference Sans Serif" w:cs="MS Reference Sans Serif"/>
      <w:b/>
      <w:bCs/>
      <w:sz w:val="18"/>
      <w:szCs w:val="18"/>
    </w:rPr>
  </w:style>
  <w:style w:type="paragraph" w:customStyle="1" w:styleId="Style8">
    <w:name w:val="Style8"/>
    <w:basedOn w:val="Normal"/>
    <w:uiPriority w:val="99"/>
    <w:rsid w:val="00E8603B"/>
    <w:pPr>
      <w:widowControl w:val="0"/>
      <w:autoSpaceDE w:val="0"/>
      <w:autoSpaceDN w:val="0"/>
      <w:adjustRightInd w:val="0"/>
      <w:spacing w:after="0" w:line="283" w:lineRule="exact"/>
    </w:pPr>
    <w:rPr>
      <w:rFonts w:ascii="Courier New" w:eastAsia="Times New Roman" w:hAnsi="Courier New" w:cs="Courier New"/>
      <w:sz w:val="24"/>
      <w:szCs w:val="24"/>
    </w:rPr>
  </w:style>
  <w:style w:type="paragraph" w:customStyle="1" w:styleId="Style19">
    <w:name w:val="Style19"/>
    <w:basedOn w:val="Normal"/>
    <w:uiPriority w:val="99"/>
    <w:rsid w:val="00E8603B"/>
    <w:pPr>
      <w:widowControl w:val="0"/>
      <w:autoSpaceDE w:val="0"/>
      <w:autoSpaceDN w:val="0"/>
      <w:adjustRightInd w:val="0"/>
      <w:spacing w:after="0" w:line="230" w:lineRule="exact"/>
      <w:ind w:hanging="326"/>
    </w:pPr>
    <w:rPr>
      <w:rFonts w:ascii="Courier New" w:eastAsia="Times New Roman" w:hAnsi="Courier New" w:cs="Courier New"/>
      <w:sz w:val="24"/>
      <w:szCs w:val="24"/>
    </w:rPr>
  </w:style>
  <w:style w:type="character" w:customStyle="1" w:styleId="FontStyle32">
    <w:name w:val="Font Style32"/>
    <w:uiPriority w:val="99"/>
    <w:rsid w:val="00E8603B"/>
    <w:rPr>
      <w:rFonts w:ascii="MS Reference Sans Serif" w:hAnsi="MS Reference Sans Serif" w:cs="MS Reference Sans Serif"/>
      <w:sz w:val="18"/>
      <w:szCs w:val="18"/>
    </w:rPr>
  </w:style>
  <w:style w:type="character" w:customStyle="1" w:styleId="FontStyle34">
    <w:name w:val="Font Style34"/>
    <w:uiPriority w:val="99"/>
    <w:rsid w:val="00E8603B"/>
    <w:rPr>
      <w:rFonts w:ascii="MS Reference Sans Serif" w:hAnsi="MS Reference Sans Serif" w:cs="MS Reference Sans Serif"/>
      <w:b/>
      <w:bCs/>
      <w:sz w:val="20"/>
      <w:szCs w:val="20"/>
    </w:rPr>
  </w:style>
  <w:style w:type="character" w:customStyle="1" w:styleId="FontStyle36">
    <w:name w:val="Font Style36"/>
    <w:uiPriority w:val="99"/>
    <w:rsid w:val="00E8603B"/>
    <w:rPr>
      <w:rFonts w:ascii="Times New Roman" w:hAnsi="Times New Roman" w:cs="Times New Roman"/>
      <w:sz w:val="22"/>
      <w:szCs w:val="22"/>
    </w:rPr>
  </w:style>
  <w:style w:type="numbering" w:customStyle="1" w:styleId="NoList211">
    <w:name w:val="No List211"/>
    <w:next w:val="NoList"/>
    <w:uiPriority w:val="99"/>
    <w:semiHidden/>
    <w:unhideWhenUsed/>
    <w:rsid w:val="00E8603B"/>
  </w:style>
  <w:style w:type="numbering" w:customStyle="1" w:styleId="NoList3">
    <w:name w:val="No List3"/>
    <w:next w:val="NoList"/>
    <w:uiPriority w:val="99"/>
    <w:semiHidden/>
    <w:unhideWhenUsed/>
    <w:rsid w:val="00E8603B"/>
  </w:style>
  <w:style w:type="table" w:customStyle="1" w:styleId="TableGrid6">
    <w:name w:val="Table Grid6"/>
    <w:basedOn w:val="TableNormal"/>
    <w:next w:val="TableGrid"/>
    <w:uiPriority w:val="59"/>
    <w:rsid w:val="00E8603B"/>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B467F"/>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16366"/>
  </w:style>
  <w:style w:type="table" w:customStyle="1" w:styleId="TableGrid8">
    <w:name w:val="Table Grid8"/>
    <w:basedOn w:val="TableNormal"/>
    <w:next w:val="TableGrid"/>
    <w:uiPriority w:val="59"/>
    <w:rsid w:val="0091636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Мрежа в таблица11"/>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Мрежа в таблица3"/>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Мрежа в таблица111"/>
    <w:basedOn w:val="TableNormal"/>
    <w:next w:val="TableGrid"/>
    <w:uiPriority w:val="59"/>
    <w:rsid w:val="0091636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163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916366"/>
  </w:style>
  <w:style w:type="paragraph" w:customStyle="1" w:styleId="Char3">
    <w:name w:val="Char Знак"/>
    <w:basedOn w:val="Normal"/>
    <w:semiHidden/>
    <w:rsid w:val="00916366"/>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CharChar">
    <w:name w:val="Char Char Знак Знак Char Char"/>
    <w:basedOn w:val="Normal"/>
    <w:rsid w:val="00916366"/>
    <w:pPr>
      <w:tabs>
        <w:tab w:val="left" w:pos="709"/>
      </w:tabs>
      <w:spacing w:after="0" w:line="240" w:lineRule="auto"/>
    </w:pPr>
    <w:rPr>
      <w:rFonts w:ascii="Tahoma" w:eastAsia="Times New Roman" w:hAnsi="Tahoma" w:cs="Times New Roman"/>
      <w:sz w:val="24"/>
      <w:szCs w:val="24"/>
      <w:lang w:val="pl-PL" w:eastAsia="pl-PL"/>
    </w:rPr>
  </w:style>
  <w:style w:type="table" w:customStyle="1" w:styleId="TableGrid43">
    <w:name w:val="Table Grid43"/>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8">
    <w:name w:val="xl128"/>
    <w:basedOn w:val="Normal"/>
    <w:rsid w:val="00916366"/>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129">
    <w:name w:val="xl129"/>
    <w:basedOn w:val="Normal"/>
    <w:rsid w:val="00916366"/>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130">
    <w:name w:val="xl130"/>
    <w:basedOn w:val="Normal"/>
    <w:rsid w:val="00916366"/>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31">
    <w:name w:val="xl131"/>
    <w:basedOn w:val="Normal"/>
    <w:rsid w:val="00916366"/>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32">
    <w:name w:val="xl132"/>
    <w:basedOn w:val="Normal"/>
    <w:rsid w:val="00916366"/>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bg-BG"/>
    </w:rPr>
  </w:style>
  <w:style w:type="numbering" w:customStyle="1" w:styleId="NoList22">
    <w:name w:val="No List22"/>
    <w:next w:val="NoList"/>
    <w:uiPriority w:val="99"/>
    <w:semiHidden/>
    <w:unhideWhenUsed/>
    <w:rsid w:val="00916366"/>
  </w:style>
  <w:style w:type="table" w:customStyle="1" w:styleId="TableGrid61">
    <w:name w:val="Table Grid61"/>
    <w:basedOn w:val="TableNormal"/>
    <w:next w:val="TableGrid"/>
    <w:uiPriority w:val="59"/>
    <w:rsid w:val="00916366"/>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4">
    <w:name w:val="Style44"/>
    <w:basedOn w:val="Normal"/>
    <w:uiPriority w:val="99"/>
    <w:rsid w:val="00916366"/>
    <w:pPr>
      <w:widowControl w:val="0"/>
      <w:autoSpaceDE w:val="0"/>
      <w:autoSpaceDN w:val="0"/>
      <w:adjustRightInd w:val="0"/>
      <w:spacing w:after="0" w:line="413" w:lineRule="exact"/>
      <w:ind w:firstLine="701"/>
      <w:jc w:val="both"/>
    </w:pPr>
    <w:rPr>
      <w:rFonts w:ascii="Times New Roman" w:eastAsia="SimSun" w:hAnsi="Times New Roman" w:cs="Times New Roman"/>
      <w:sz w:val="24"/>
      <w:szCs w:val="24"/>
      <w:lang w:eastAsia="zh-CN"/>
    </w:rPr>
  </w:style>
  <w:style w:type="paragraph" w:customStyle="1" w:styleId="Style2">
    <w:name w:val="Style2"/>
    <w:basedOn w:val="Normal"/>
    <w:uiPriority w:val="99"/>
    <w:rsid w:val="00916366"/>
    <w:pPr>
      <w:widowControl w:val="0"/>
      <w:autoSpaceDE w:val="0"/>
      <w:autoSpaceDN w:val="0"/>
      <w:adjustRightInd w:val="0"/>
      <w:spacing w:after="0" w:line="274" w:lineRule="exact"/>
    </w:pPr>
    <w:rPr>
      <w:rFonts w:ascii="Times New Roman" w:eastAsia="SimSun" w:hAnsi="Times New Roman" w:cs="Times New Roman"/>
      <w:sz w:val="24"/>
      <w:szCs w:val="24"/>
      <w:lang w:eastAsia="zh-CN"/>
    </w:rPr>
  </w:style>
  <w:style w:type="paragraph" w:customStyle="1" w:styleId="Style4">
    <w:name w:val="Style4"/>
    <w:basedOn w:val="Normal"/>
    <w:uiPriority w:val="99"/>
    <w:rsid w:val="00916366"/>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character" w:customStyle="1" w:styleId="FontStyle16">
    <w:name w:val="Font Style16"/>
    <w:basedOn w:val="DefaultParagraphFont"/>
    <w:uiPriority w:val="99"/>
    <w:rsid w:val="00916366"/>
    <w:rPr>
      <w:rFonts w:ascii="Times New Roman" w:hAnsi="Times New Roman" w:cs="Times New Roman"/>
      <w:b/>
      <w:bCs/>
      <w:sz w:val="22"/>
      <w:szCs w:val="22"/>
    </w:rPr>
  </w:style>
  <w:style w:type="character" w:customStyle="1" w:styleId="FontStyle17">
    <w:name w:val="Font Style17"/>
    <w:basedOn w:val="DefaultParagraphFont"/>
    <w:uiPriority w:val="99"/>
    <w:rsid w:val="00916366"/>
    <w:rPr>
      <w:rFonts w:ascii="Times New Roman" w:hAnsi="Times New Roman" w:cs="Times New Roman"/>
      <w:sz w:val="22"/>
      <w:szCs w:val="22"/>
    </w:rPr>
  </w:style>
  <w:style w:type="table" w:customStyle="1" w:styleId="TableGrid71">
    <w:name w:val="Table Grid71"/>
    <w:basedOn w:val="TableNormal"/>
    <w:next w:val="TableGrid"/>
    <w:uiPriority w:val="39"/>
    <w:rsid w:val="009163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9163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9163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16366"/>
    <w:pPr>
      <w:spacing w:after="0" w:line="240" w:lineRule="auto"/>
    </w:pPr>
    <w:rPr>
      <w:rFonts w:eastAsia="MS Mincho"/>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16366"/>
  </w:style>
  <w:style w:type="table" w:customStyle="1" w:styleId="TableGrid18">
    <w:name w:val="Table Grid18"/>
    <w:basedOn w:val="TableNormal"/>
    <w:next w:val="TableGrid"/>
    <w:uiPriority w:val="59"/>
    <w:rsid w:val="0091636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Мрежа в таблица12"/>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Мрежа в таблица112"/>
    <w:basedOn w:val="TableNormal"/>
    <w:next w:val="TableGrid"/>
    <w:uiPriority w:val="59"/>
    <w:rsid w:val="0091636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9163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916366"/>
  </w:style>
  <w:style w:type="table" w:customStyle="1" w:styleId="TableGrid44">
    <w:name w:val="Table Grid44"/>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916366"/>
  </w:style>
  <w:style w:type="table" w:customStyle="1" w:styleId="TableGrid62">
    <w:name w:val="Table Grid62"/>
    <w:basedOn w:val="TableNormal"/>
    <w:next w:val="TableGrid"/>
    <w:uiPriority w:val="59"/>
    <w:rsid w:val="00916366"/>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9163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9163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91636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16366"/>
  </w:style>
  <w:style w:type="table" w:customStyle="1" w:styleId="TableGrid23">
    <w:name w:val="Table Grid23"/>
    <w:basedOn w:val="TableNormal"/>
    <w:next w:val="TableGrid"/>
    <w:uiPriority w:val="59"/>
    <w:rsid w:val="0091636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Мрежа в таблица13"/>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Мрежа в таблица113"/>
    <w:basedOn w:val="TableNormal"/>
    <w:next w:val="TableGrid"/>
    <w:uiPriority w:val="59"/>
    <w:rsid w:val="0091636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9163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916366"/>
  </w:style>
  <w:style w:type="table" w:customStyle="1" w:styleId="TableGrid45">
    <w:name w:val="Table Grid45"/>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916366"/>
  </w:style>
  <w:style w:type="table" w:customStyle="1" w:styleId="TableGrid63">
    <w:name w:val="Table Grid63"/>
    <w:basedOn w:val="TableNormal"/>
    <w:next w:val="TableGrid"/>
    <w:uiPriority w:val="59"/>
    <w:rsid w:val="00916366"/>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9163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rsid w:val="009163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91636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Мрежа в таблица14"/>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D257B4"/>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C7CD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zh-CN"/>
    </w:rPr>
  </w:style>
  <w:style w:type="paragraph" w:styleId="Heading2">
    <w:name w:val="heading 2"/>
    <w:basedOn w:val="Normal"/>
    <w:next w:val="Normal"/>
    <w:link w:val="Heading2Char"/>
    <w:unhideWhenUsed/>
    <w:qFormat/>
    <w:rsid w:val="00AC7CD7"/>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nhideWhenUsed/>
    <w:qFormat/>
    <w:rsid w:val="00AC7CD7"/>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AC7CD7"/>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semiHidden/>
    <w:unhideWhenUsed/>
    <w:qFormat/>
    <w:rsid w:val="00AC7CD7"/>
    <w:pPr>
      <w:spacing w:before="240" w:after="60" w:line="240" w:lineRule="auto"/>
      <w:outlineLvl w:val="4"/>
    </w:pPr>
    <w:rPr>
      <w:rFonts w:ascii="TypeWriterCyr" w:eastAsia="Times New Roman" w:hAnsi="TypeWriterCyr" w:cs="Times New Roman"/>
      <w:b/>
      <w:bCs/>
      <w:i/>
      <w:iCs/>
      <w:sz w:val="26"/>
      <w:szCs w:val="26"/>
    </w:rPr>
  </w:style>
  <w:style w:type="paragraph" w:styleId="Heading6">
    <w:name w:val="heading 6"/>
    <w:basedOn w:val="Normal"/>
    <w:next w:val="Normal"/>
    <w:link w:val="Heading6Char"/>
    <w:semiHidden/>
    <w:unhideWhenUsed/>
    <w:qFormat/>
    <w:rsid w:val="00AC7CD7"/>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nhideWhenUsed/>
    <w:qFormat/>
    <w:rsid w:val="00AC7CD7"/>
    <w:pPr>
      <w:spacing w:before="240" w:after="60" w:line="240" w:lineRule="auto"/>
      <w:outlineLvl w:val="6"/>
    </w:pPr>
    <w:rPr>
      <w:rFonts w:ascii="Times New Roman" w:eastAsia="Times New Roman" w:hAnsi="Times New Roman" w:cs="Times New Roman"/>
      <w:sz w:val="24"/>
      <w:szCs w:val="24"/>
    </w:rPr>
  </w:style>
  <w:style w:type="paragraph" w:styleId="Heading9">
    <w:name w:val="heading 9"/>
    <w:basedOn w:val="Normal"/>
    <w:next w:val="Normal"/>
    <w:link w:val="Heading9Char"/>
    <w:semiHidden/>
    <w:unhideWhenUsed/>
    <w:qFormat/>
    <w:rsid w:val="00AC7CD7"/>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0FD"/>
    <w:pPr>
      <w:ind w:left="720"/>
      <w:contextualSpacing/>
    </w:pPr>
  </w:style>
  <w:style w:type="paragraph" w:customStyle="1" w:styleId="Style3">
    <w:name w:val="Style3"/>
    <w:basedOn w:val="Normal"/>
    <w:uiPriority w:val="99"/>
    <w:rsid w:val="00206378"/>
    <w:pPr>
      <w:widowControl w:val="0"/>
      <w:autoSpaceDE w:val="0"/>
      <w:autoSpaceDN w:val="0"/>
      <w:adjustRightInd w:val="0"/>
      <w:spacing w:after="0" w:line="274" w:lineRule="exact"/>
    </w:pPr>
    <w:rPr>
      <w:rFonts w:ascii="Times New Roman" w:eastAsiaTheme="minorEastAsia" w:hAnsi="Times New Roman" w:cs="Times New Roman"/>
      <w:sz w:val="24"/>
      <w:szCs w:val="24"/>
    </w:rPr>
  </w:style>
  <w:style w:type="paragraph" w:customStyle="1" w:styleId="Style7">
    <w:name w:val="Style7"/>
    <w:basedOn w:val="Normal"/>
    <w:uiPriority w:val="99"/>
    <w:rsid w:val="00206378"/>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10">
    <w:name w:val="Style10"/>
    <w:basedOn w:val="Normal"/>
    <w:uiPriority w:val="99"/>
    <w:rsid w:val="00206378"/>
    <w:pPr>
      <w:widowControl w:val="0"/>
      <w:autoSpaceDE w:val="0"/>
      <w:autoSpaceDN w:val="0"/>
      <w:adjustRightInd w:val="0"/>
      <w:spacing w:after="0" w:line="240" w:lineRule="auto"/>
      <w:jc w:val="center"/>
    </w:pPr>
    <w:rPr>
      <w:rFonts w:ascii="Times New Roman" w:eastAsiaTheme="minorEastAsia" w:hAnsi="Times New Roman" w:cs="Times New Roman"/>
      <w:sz w:val="24"/>
      <w:szCs w:val="24"/>
    </w:rPr>
  </w:style>
  <w:style w:type="character" w:customStyle="1" w:styleId="FontStyle172">
    <w:name w:val="Font Style172"/>
    <w:basedOn w:val="DefaultParagraphFont"/>
    <w:uiPriority w:val="99"/>
    <w:rsid w:val="00206378"/>
    <w:rPr>
      <w:rFonts w:ascii="Cambria" w:hAnsi="Cambria" w:cs="Cambria"/>
      <w:b/>
      <w:bCs/>
      <w:i/>
      <w:iCs/>
      <w:sz w:val="60"/>
      <w:szCs w:val="60"/>
    </w:rPr>
  </w:style>
  <w:style w:type="character" w:customStyle="1" w:styleId="FontStyle185">
    <w:name w:val="Font Style185"/>
    <w:basedOn w:val="DefaultParagraphFont"/>
    <w:uiPriority w:val="99"/>
    <w:rsid w:val="00206378"/>
    <w:rPr>
      <w:rFonts w:ascii="Times New Roman" w:hAnsi="Times New Roman" w:cs="Times New Roman"/>
      <w:b/>
      <w:bCs/>
      <w:sz w:val="20"/>
      <w:szCs w:val="20"/>
    </w:rPr>
  </w:style>
  <w:style w:type="character" w:customStyle="1" w:styleId="FontStyle186">
    <w:name w:val="Font Style186"/>
    <w:basedOn w:val="DefaultParagraphFont"/>
    <w:uiPriority w:val="99"/>
    <w:rsid w:val="00206378"/>
    <w:rPr>
      <w:rFonts w:ascii="Times New Roman" w:hAnsi="Times New Roman" w:cs="Times New Roman"/>
      <w:sz w:val="20"/>
      <w:szCs w:val="20"/>
    </w:rPr>
  </w:style>
  <w:style w:type="table" w:styleId="TableGrid">
    <w:name w:val="Table Grid"/>
    <w:basedOn w:val="TableNormal"/>
    <w:uiPriority w:val="59"/>
    <w:rsid w:val="00335DCE"/>
    <w:pPr>
      <w:spacing w:after="0" w:line="240" w:lineRule="auto"/>
    </w:pPr>
    <w:rPr>
      <w:rFonts w:ascii="Calibri" w:eastAsia="Calibri" w:hAnsi="Calibri" w:cs="Calibri"/>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35DCE"/>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5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DCE"/>
    <w:rPr>
      <w:rFonts w:ascii="Tahoma" w:hAnsi="Tahoma" w:cs="Tahoma"/>
      <w:sz w:val="16"/>
      <w:szCs w:val="16"/>
    </w:rPr>
  </w:style>
  <w:style w:type="table" w:customStyle="1" w:styleId="TableGrid4">
    <w:name w:val="Table Grid4"/>
    <w:basedOn w:val="TableNormal"/>
    <w:next w:val="TableGrid"/>
    <w:uiPriority w:val="59"/>
    <w:rsid w:val="00335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C7CD7"/>
    <w:rPr>
      <w:rFonts w:asciiTheme="majorHAnsi" w:eastAsiaTheme="majorEastAsia" w:hAnsiTheme="majorHAnsi" w:cstheme="majorBidi"/>
      <w:b/>
      <w:bCs/>
      <w:color w:val="365F91" w:themeColor="accent1" w:themeShade="BF"/>
      <w:sz w:val="28"/>
      <w:szCs w:val="28"/>
      <w:lang w:eastAsia="zh-CN"/>
    </w:rPr>
  </w:style>
  <w:style w:type="character" w:customStyle="1" w:styleId="Heading2Char">
    <w:name w:val="Heading 2 Char"/>
    <w:basedOn w:val="DefaultParagraphFont"/>
    <w:link w:val="Heading2"/>
    <w:rsid w:val="00AC7CD7"/>
    <w:rPr>
      <w:rFonts w:ascii="Arial" w:eastAsia="Times New Roman" w:hAnsi="Arial" w:cs="Arial"/>
      <w:b/>
      <w:bCs/>
      <w:i/>
      <w:iCs/>
      <w:sz w:val="28"/>
      <w:szCs w:val="28"/>
    </w:rPr>
  </w:style>
  <w:style w:type="character" w:customStyle="1" w:styleId="Heading3Char">
    <w:name w:val="Heading 3 Char"/>
    <w:basedOn w:val="DefaultParagraphFont"/>
    <w:link w:val="Heading3"/>
    <w:semiHidden/>
    <w:rsid w:val="00AC7CD7"/>
    <w:rPr>
      <w:rFonts w:ascii="Arial" w:eastAsia="Times New Roman" w:hAnsi="Arial" w:cs="Arial"/>
      <w:b/>
      <w:bCs/>
      <w:sz w:val="26"/>
      <w:szCs w:val="26"/>
    </w:rPr>
  </w:style>
  <w:style w:type="character" w:customStyle="1" w:styleId="Heading4Char">
    <w:name w:val="Heading 4 Char"/>
    <w:basedOn w:val="DefaultParagraphFont"/>
    <w:link w:val="Heading4"/>
    <w:semiHidden/>
    <w:rsid w:val="00AC7CD7"/>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semiHidden/>
    <w:rsid w:val="00AC7CD7"/>
    <w:rPr>
      <w:rFonts w:ascii="TypeWriterCyr" w:eastAsia="Times New Roman" w:hAnsi="TypeWriterCyr" w:cs="Times New Roman"/>
      <w:b/>
      <w:bCs/>
      <w:i/>
      <w:iCs/>
      <w:sz w:val="26"/>
      <w:szCs w:val="26"/>
    </w:rPr>
  </w:style>
  <w:style w:type="character" w:customStyle="1" w:styleId="Heading6Char">
    <w:name w:val="Heading 6 Char"/>
    <w:basedOn w:val="DefaultParagraphFont"/>
    <w:link w:val="Heading6"/>
    <w:semiHidden/>
    <w:rsid w:val="00AC7CD7"/>
    <w:rPr>
      <w:rFonts w:ascii="Times New Roman" w:eastAsia="Times New Roman" w:hAnsi="Times New Roman" w:cs="Times New Roman"/>
      <w:b/>
      <w:bCs/>
    </w:rPr>
  </w:style>
  <w:style w:type="character" w:customStyle="1" w:styleId="Heading7Char">
    <w:name w:val="Heading 7 Char"/>
    <w:basedOn w:val="DefaultParagraphFont"/>
    <w:link w:val="Heading7"/>
    <w:rsid w:val="00AC7CD7"/>
    <w:rPr>
      <w:rFonts w:ascii="Times New Roman" w:eastAsia="Times New Roman" w:hAnsi="Times New Roman" w:cs="Times New Roman"/>
      <w:sz w:val="24"/>
      <w:szCs w:val="24"/>
    </w:rPr>
  </w:style>
  <w:style w:type="character" w:customStyle="1" w:styleId="Heading9Char">
    <w:name w:val="Heading 9 Char"/>
    <w:basedOn w:val="DefaultParagraphFont"/>
    <w:link w:val="Heading9"/>
    <w:semiHidden/>
    <w:rsid w:val="00AC7CD7"/>
    <w:rPr>
      <w:rFonts w:ascii="Arial" w:eastAsia="Times New Roman" w:hAnsi="Arial" w:cs="Arial"/>
    </w:rPr>
  </w:style>
  <w:style w:type="numbering" w:customStyle="1" w:styleId="NoList1">
    <w:name w:val="No List1"/>
    <w:next w:val="NoList"/>
    <w:uiPriority w:val="99"/>
    <w:semiHidden/>
    <w:unhideWhenUsed/>
    <w:rsid w:val="00AC7CD7"/>
  </w:style>
  <w:style w:type="paragraph" w:customStyle="1" w:styleId="TableTitle">
    <w:name w:val="Table Title"/>
    <w:basedOn w:val="Normal"/>
    <w:rsid w:val="00AC7CD7"/>
    <w:pPr>
      <w:keepNext/>
      <w:numPr>
        <w:numId w:val="1"/>
      </w:numPr>
      <w:tabs>
        <w:tab w:val="num" w:pos="1531"/>
      </w:tabs>
      <w:spacing w:before="120" w:after="120" w:line="264" w:lineRule="auto"/>
      <w:ind w:left="0" w:firstLine="0"/>
      <w:jc w:val="center"/>
    </w:pPr>
    <w:rPr>
      <w:rFonts w:eastAsiaTheme="minorEastAsia"/>
      <w:sz w:val="20"/>
      <w:szCs w:val="20"/>
    </w:rPr>
  </w:style>
  <w:style w:type="paragraph" w:customStyle="1" w:styleId="Bulet">
    <w:name w:val="Bulet"/>
    <w:basedOn w:val="Normal"/>
    <w:rsid w:val="00AC7CD7"/>
    <w:pPr>
      <w:widowControl w:val="0"/>
      <w:numPr>
        <w:numId w:val="2"/>
      </w:numPr>
      <w:tabs>
        <w:tab w:val="num" w:pos="360"/>
        <w:tab w:val="num" w:pos="1304"/>
      </w:tabs>
      <w:spacing w:after="120" w:line="264" w:lineRule="auto"/>
      <w:ind w:left="1304" w:hanging="453"/>
      <w:jc w:val="both"/>
    </w:pPr>
    <w:rPr>
      <w:rFonts w:eastAsiaTheme="minorEastAsia"/>
      <w:snapToGrid w:val="0"/>
      <w:color w:val="000000"/>
      <w:sz w:val="20"/>
      <w:szCs w:val="20"/>
    </w:rPr>
  </w:style>
  <w:style w:type="paragraph" w:customStyle="1" w:styleId="StyleHeading1Left">
    <w:name w:val="Style Heading 1 + Left"/>
    <w:basedOn w:val="Heading1"/>
    <w:rsid w:val="00AC7CD7"/>
    <w:pPr>
      <w:numPr>
        <w:numId w:val="3"/>
      </w:numPr>
      <w:tabs>
        <w:tab w:val="num" w:pos="432"/>
      </w:tabs>
      <w:overflowPunct w:val="0"/>
      <w:autoSpaceDE w:val="0"/>
      <w:autoSpaceDN w:val="0"/>
      <w:adjustRightInd w:val="0"/>
      <w:spacing w:before="320" w:line="240" w:lineRule="auto"/>
      <w:ind w:left="432" w:hanging="432"/>
      <w:textAlignment w:val="baseline"/>
    </w:pPr>
    <w:rPr>
      <w:rFonts w:ascii="All Times New Roman" w:hAnsi="All Times New Roman"/>
      <w:b w:val="0"/>
      <w:sz w:val="24"/>
      <w:szCs w:val="20"/>
      <w:lang w:val="de-DE" w:eastAsia="de-DE"/>
    </w:rPr>
  </w:style>
  <w:style w:type="paragraph" w:styleId="FootnoteText">
    <w:name w:val="footnote text"/>
    <w:aliases w:val="Fußnotentext arial,Footnote Text Char Char Char Char,Footnote Text Char Char Char,single space, Car Car,stile 1,Footnote1,Footnote2,Footnote3,Footnote4,Footnote5,Footnote6,Footnote7,Footnote8,Footnote9,Footnote10,Footnote11,Footnote21,fn"/>
    <w:basedOn w:val="Normal"/>
    <w:link w:val="FootnoteTextChar"/>
    <w:semiHidden/>
    <w:unhideWhenUsed/>
    <w:rsid w:val="00AC7CD7"/>
    <w:pPr>
      <w:spacing w:after="0" w:line="240" w:lineRule="auto"/>
    </w:pPr>
    <w:rPr>
      <w:rFonts w:eastAsiaTheme="minorEastAsia"/>
      <w:sz w:val="20"/>
      <w:szCs w:val="20"/>
      <w:lang w:eastAsia="zh-CN"/>
    </w:rPr>
  </w:style>
  <w:style w:type="character" w:customStyle="1" w:styleId="FootnoteTextChar">
    <w:name w:val="Footnote Text Char"/>
    <w:aliases w:val="Fußnotentext arial Char1,Footnote Text Char Char Char Char Char1,Footnote Text Char Char Char Char2,single space Char1, Car Car Char1,stile 1 Char1,Footnote1 Char1,Footnote2 Char1,Footnote3 Char1,Footnote4 Char1,Footnote5 Char1"/>
    <w:basedOn w:val="DefaultParagraphFont"/>
    <w:link w:val="FootnoteText"/>
    <w:rsid w:val="00AC7CD7"/>
    <w:rPr>
      <w:rFonts w:eastAsiaTheme="minorEastAsia"/>
      <w:sz w:val="20"/>
      <w:szCs w:val="20"/>
      <w:lang w:eastAsia="zh-CN"/>
    </w:rPr>
  </w:style>
  <w:style w:type="character" w:styleId="FootnoteReference">
    <w:name w:val="footnote reference"/>
    <w:aliases w:val="Footnote symbol,Footnote Reference Superscript,BVI fnr,Footnote call,SUPERS,(Footnote Reference),Footnote,Voetnootverwijzing,Times 10 Point,Exposant 3 Point,Footnote reference number,note TESI,Footnotes refss,number,ftref,Nota,f"/>
    <w:basedOn w:val="DefaultParagraphFont"/>
    <w:rsid w:val="00AC7CD7"/>
    <w:rPr>
      <w:vertAlign w:val="superscript"/>
    </w:rPr>
  </w:style>
  <w:style w:type="character" w:customStyle="1" w:styleId="newdocreference">
    <w:name w:val="newdocreference"/>
    <w:basedOn w:val="DefaultParagraphFont"/>
    <w:rsid w:val="00AC7CD7"/>
  </w:style>
  <w:style w:type="numbering" w:customStyle="1" w:styleId="NoList11">
    <w:name w:val="No List11"/>
    <w:next w:val="NoList"/>
    <w:uiPriority w:val="99"/>
    <w:semiHidden/>
    <w:unhideWhenUsed/>
    <w:rsid w:val="00AC7CD7"/>
  </w:style>
  <w:style w:type="paragraph" w:styleId="NormalWeb">
    <w:name w:val="Normal (Web)"/>
    <w:basedOn w:val="Normal"/>
    <w:link w:val="NormalWebChar"/>
    <w:uiPriority w:val="99"/>
    <w:unhideWhenUsed/>
    <w:rsid w:val="00AC7CD7"/>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Strong">
    <w:name w:val="Strong"/>
    <w:basedOn w:val="DefaultParagraphFont"/>
    <w:uiPriority w:val="22"/>
    <w:qFormat/>
    <w:rsid w:val="00AC7CD7"/>
    <w:rPr>
      <w:b/>
      <w:bCs/>
    </w:rPr>
  </w:style>
  <w:style w:type="character" w:customStyle="1" w:styleId="apple-converted-space">
    <w:name w:val="apple-converted-space"/>
    <w:basedOn w:val="DefaultParagraphFont"/>
    <w:rsid w:val="00AC7CD7"/>
  </w:style>
  <w:style w:type="paragraph" w:styleId="Header">
    <w:name w:val="header"/>
    <w:basedOn w:val="Normal"/>
    <w:link w:val="HeaderChar"/>
    <w:uiPriority w:val="99"/>
    <w:unhideWhenUsed/>
    <w:rsid w:val="00AC7CD7"/>
    <w:pPr>
      <w:tabs>
        <w:tab w:val="center" w:pos="4536"/>
        <w:tab w:val="right" w:pos="9072"/>
      </w:tabs>
      <w:spacing w:after="0" w:line="240" w:lineRule="auto"/>
    </w:pPr>
    <w:rPr>
      <w:rFonts w:eastAsia="Calibri"/>
      <w:lang w:val="bg-BG"/>
    </w:rPr>
  </w:style>
  <w:style w:type="character" w:customStyle="1" w:styleId="HeaderChar">
    <w:name w:val="Header Char"/>
    <w:basedOn w:val="DefaultParagraphFont"/>
    <w:link w:val="Header"/>
    <w:uiPriority w:val="99"/>
    <w:rsid w:val="00AC7CD7"/>
    <w:rPr>
      <w:rFonts w:eastAsia="Calibri"/>
      <w:lang w:val="bg-BG"/>
    </w:rPr>
  </w:style>
  <w:style w:type="paragraph" w:styleId="Footer">
    <w:name w:val="footer"/>
    <w:basedOn w:val="Normal"/>
    <w:link w:val="FooterChar"/>
    <w:uiPriority w:val="99"/>
    <w:unhideWhenUsed/>
    <w:rsid w:val="00AC7CD7"/>
    <w:pPr>
      <w:tabs>
        <w:tab w:val="center" w:pos="4536"/>
        <w:tab w:val="right" w:pos="9072"/>
      </w:tabs>
      <w:spacing w:after="0" w:line="240" w:lineRule="auto"/>
    </w:pPr>
    <w:rPr>
      <w:rFonts w:eastAsia="Calibri"/>
      <w:lang w:val="bg-BG"/>
    </w:rPr>
  </w:style>
  <w:style w:type="character" w:customStyle="1" w:styleId="FooterChar">
    <w:name w:val="Footer Char"/>
    <w:basedOn w:val="DefaultParagraphFont"/>
    <w:link w:val="Footer"/>
    <w:uiPriority w:val="99"/>
    <w:rsid w:val="00AC7CD7"/>
    <w:rPr>
      <w:rFonts w:eastAsia="Calibri"/>
      <w:lang w:val="bg-BG"/>
    </w:rPr>
  </w:style>
  <w:style w:type="character" w:styleId="Hyperlink">
    <w:name w:val="Hyperlink"/>
    <w:basedOn w:val="DefaultParagraphFont"/>
    <w:uiPriority w:val="99"/>
    <w:unhideWhenUsed/>
    <w:rsid w:val="00AC7CD7"/>
    <w:rPr>
      <w:color w:val="0000FF"/>
      <w:u w:val="single"/>
    </w:rPr>
  </w:style>
  <w:style w:type="paragraph" w:styleId="NoSpacing">
    <w:name w:val="No Spacing"/>
    <w:uiPriority w:val="1"/>
    <w:qFormat/>
    <w:rsid w:val="00AC7CD7"/>
    <w:pPr>
      <w:spacing w:after="0" w:line="240" w:lineRule="auto"/>
    </w:pPr>
    <w:rPr>
      <w:rFonts w:eastAsia="Calibri"/>
      <w:lang w:val="bg-BG"/>
    </w:rPr>
  </w:style>
  <w:style w:type="table" w:customStyle="1" w:styleId="2">
    <w:name w:val="Мрежа в таблица2"/>
    <w:basedOn w:val="TableNormal"/>
    <w:next w:val="TableGrid"/>
    <w:rsid w:val="00AC7CD7"/>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AC7CD7"/>
    <w:pPr>
      <w:spacing w:after="0" w:line="240" w:lineRule="auto"/>
      <w:jc w:val="both"/>
    </w:pPr>
    <w:rPr>
      <w:rFonts w:ascii="Times New Roman" w:eastAsia="Times New Roman" w:hAnsi="Times New Roman" w:cs="Times New Roman"/>
      <w:sz w:val="28"/>
      <w:szCs w:val="20"/>
      <w:lang w:val="bg-BG"/>
    </w:rPr>
  </w:style>
  <w:style w:type="character" w:customStyle="1" w:styleId="BodyTextIndentChar">
    <w:name w:val="Body Text Indent Char"/>
    <w:basedOn w:val="DefaultParagraphFont"/>
    <w:link w:val="BodyTextIndent"/>
    <w:semiHidden/>
    <w:rsid w:val="00AC7CD7"/>
    <w:rPr>
      <w:rFonts w:ascii="Times New Roman" w:eastAsia="Times New Roman" w:hAnsi="Times New Roman" w:cs="Times New Roman"/>
      <w:sz w:val="28"/>
      <w:szCs w:val="20"/>
      <w:lang w:val="bg-BG"/>
    </w:rPr>
  </w:style>
  <w:style w:type="table" w:customStyle="1" w:styleId="1">
    <w:name w:val="Мрежа в таблица1"/>
    <w:basedOn w:val="TableNormal"/>
    <w:next w:val="TableGrid"/>
    <w:uiPriority w:val="59"/>
    <w:rsid w:val="00AC7CD7"/>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C7CD7"/>
    <w:pPr>
      <w:spacing w:after="0" w:line="240" w:lineRule="auto"/>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C7CD7"/>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C7CD7"/>
  </w:style>
  <w:style w:type="character" w:styleId="FollowedHyperlink">
    <w:name w:val="FollowedHyperlink"/>
    <w:uiPriority w:val="99"/>
    <w:unhideWhenUsed/>
    <w:rsid w:val="00AC7CD7"/>
    <w:rPr>
      <w:color w:val="800080"/>
      <w:u w:val="single"/>
    </w:rPr>
  </w:style>
  <w:style w:type="paragraph" w:styleId="HTMLPreformatted">
    <w:name w:val="HTML Preformatted"/>
    <w:basedOn w:val="Normal"/>
    <w:link w:val="HTMLPreformattedChar"/>
    <w:semiHidden/>
    <w:unhideWhenUsed/>
    <w:rsid w:val="00AC7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bg-BG"/>
    </w:rPr>
  </w:style>
  <w:style w:type="character" w:customStyle="1" w:styleId="HTMLPreformattedChar">
    <w:name w:val="HTML Preformatted Char"/>
    <w:basedOn w:val="DefaultParagraphFont"/>
    <w:link w:val="HTMLPreformatted"/>
    <w:semiHidden/>
    <w:rsid w:val="00AC7CD7"/>
    <w:rPr>
      <w:rFonts w:ascii="Courier New" w:eastAsia="Times New Roman" w:hAnsi="Courier New" w:cs="Times New Roman"/>
      <w:sz w:val="20"/>
      <w:szCs w:val="20"/>
      <w:lang w:val="bg-BG"/>
    </w:rPr>
  </w:style>
  <w:style w:type="paragraph" w:styleId="Caption">
    <w:name w:val="caption"/>
    <w:basedOn w:val="Normal"/>
    <w:next w:val="Normal"/>
    <w:semiHidden/>
    <w:unhideWhenUsed/>
    <w:qFormat/>
    <w:rsid w:val="00AC7CD7"/>
    <w:pPr>
      <w:snapToGrid w:val="0"/>
      <w:spacing w:after="120" w:line="240" w:lineRule="auto"/>
      <w:ind w:left="720" w:firstLine="720"/>
      <w:jc w:val="both"/>
    </w:pPr>
    <w:rPr>
      <w:rFonts w:ascii="Times New Roman" w:eastAsia="Times New Roman" w:hAnsi="Times New Roman" w:cs="Times New Roman"/>
      <w:i/>
      <w:sz w:val="20"/>
      <w:szCs w:val="20"/>
      <w:lang w:val="bg-BG"/>
    </w:rPr>
  </w:style>
  <w:style w:type="paragraph" w:styleId="Title">
    <w:name w:val="Title"/>
    <w:basedOn w:val="Normal"/>
    <w:link w:val="TitleChar"/>
    <w:qFormat/>
    <w:rsid w:val="00AC7CD7"/>
    <w:pPr>
      <w:spacing w:after="0" w:line="240" w:lineRule="auto"/>
      <w:jc w:val="center"/>
    </w:pPr>
    <w:rPr>
      <w:rFonts w:ascii="Timok" w:eastAsia="Times New Roman" w:hAnsi="Timok" w:cs="Times New Roman"/>
      <w:sz w:val="24"/>
      <w:szCs w:val="20"/>
      <w:lang w:val="en-GB"/>
    </w:rPr>
  </w:style>
  <w:style w:type="character" w:customStyle="1" w:styleId="TitleChar">
    <w:name w:val="Title Char"/>
    <w:basedOn w:val="DefaultParagraphFont"/>
    <w:link w:val="Title"/>
    <w:rsid w:val="00AC7CD7"/>
    <w:rPr>
      <w:rFonts w:ascii="Timok" w:eastAsia="Times New Roman" w:hAnsi="Timok" w:cs="Times New Roman"/>
      <w:sz w:val="24"/>
      <w:szCs w:val="20"/>
      <w:lang w:val="en-GB"/>
    </w:rPr>
  </w:style>
  <w:style w:type="paragraph" w:styleId="BodyText">
    <w:name w:val="Body Text"/>
    <w:basedOn w:val="Normal"/>
    <w:link w:val="BodyTextChar"/>
    <w:unhideWhenUsed/>
    <w:rsid w:val="00AC7CD7"/>
    <w:pPr>
      <w:spacing w:after="120" w:line="240" w:lineRule="auto"/>
    </w:pPr>
    <w:rPr>
      <w:rFonts w:ascii="TypeWriterCyr" w:eastAsia="Times New Roman" w:hAnsi="TypeWriterCyr" w:cs="Times New Roman"/>
      <w:sz w:val="24"/>
      <w:szCs w:val="20"/>
    </w:rPr>
  </w:style>
  <w:style w:type="character" w:customStyle="1" w:styleId="BodyTextChar">
    <w:name w:val="Body Text Char"/>
    <w:basedOn w:val="DefaultParagraphFont"/>
    <w:link w:val="BodyText"/>
    <w:rsid w:val="00AC7CD7"/>
    <w:rPr>
      <w:rFonts w:ascii="TypeWriterCyr" w:eastAsia="Times New Roman" w:hAnsi="TypeWriterCyr" w:cs="Times New Roman"/>
      <w:sz w:val="24"/>
      <w:szCs w:val="20"/>
    </w:rPr>
  </w:style>
  <w:style w:type="paragraph" w:styleId="Subtitle">
    <w:name w:val="Subtitle"/>
    <w:basedOn w:val="Normal"/>
    <w:link w:val="SubtitleChar"/>
    <w:qFormat/>
    <w:rsid w:val="00AC7CD7"/>
    <w:pPr>
      <w:spacing w:after="0" w:line="240" w:lineRule="auto"/>
      <w:jc w:val="both"/>
    </w:pPr>
    <w:rPr>
      <w:rFonts w:ascii="TypeWriterCyr" w:eastAsia="Times New Roman" w:hAnsi="TypeWriterCyr" w:cs="Times New Roman"/>
      <w:b/>
      <w:sz w:val="24"/>
      <w:szCs w:val="20"/>
      <w:lang w:val="bg-BG"/>
    </w:rPr>
  </w:style>
  <w:style w:type="character" w:customStyle="1" w:styleId="SubtitleChar">
    <w:name w:val="Subtitle Char"/>
    <w:basedOn w:val="DefaultParagraphFont"/>
    <w:link w:val="Subtitle"/>
    <w:rsid w:val="00AC7CD7"/>
    <w:rPr>
      <w:rFonts w:ascii="TypeWriterCyr" w:eastAsia="Times New Roman" w:hAnsi="TypeWriterCyr" w:cs="Times New Roman"/>
      <w:b/>
      <w:sz w:val="24"/>
      <w:szCs w:val="20"/>
      <w:lang w:val="bg-BG"/>
    </w:rPr>
  </w:style>
  <w:style w:type="paragraph" w:styleId="BodyText2">
    <w:name w:val="Body Text 2"/>
    <w:basedOn w:val="Normal"/>
    <w:link w:val="BodyText2Char"/>
    <w:semiHidden/>
    <w:unhideWhenUsed/>
    <w:rsid w:val="00AC7CD7"/>
    <w:pPr>
      <w:spacing w:after="120" w:line="480" w:lineRule="auto"/>
    </w:pPr>
    <w:rPr>
      <w:rFonts w:ascii="TypeWriterCyr" w:eastAsia="Times New Roman" w:hAnsi="TypeWriterCyr" w:cs="Times New Roman"/>
      <w:sz w:val="24"/>
      <w:szCs w:val="20"/>
    </w:rPr>
  </w:style>
  <w:style w:type="character" w:customStyle="1" w:styleId="BodyText2Char">
    <w:name w:val="Body Text 2 Char"/>
    <w:basedOn w:val="DefaultParagraphFont"/>
    <w:link w:val="BodyText2"/>
    <w:semiHidden/>
    <w:rsid w:val="00AC7CD7"/>
    <w:rPr>
      <w:rFonts w:ascii="TypeWriterCyr" w:eastAsia="Times New Roman" w:hAnsi="TypeWriterCyr" w:cs="Times New Roman"/>
      <w:sz w:val="24"/>
      <w:szCs w:val="20"/>
    </w:rPr>
  </w:style>
  <w:style w:type="paragraph" w:styleId="BodyText3">
    <w:name w:val="Body Text 3"/>
    <w:basedOn w:val="Normal"/>
    <w:link w:val="BodyText3Char"/>
    <w:unhideWhenUsed/>
    <w:rsid w:val="00AC7CD7"/>
    <w:pPr>
      <w:spacing w:after="0" w:line="240" w:lineRule="auto"/>
      <w:jc w:val="both"/>
    </w:pPr>
    <w:rPr>
      <w:rFonts w:ascii="TypeWriterCyr" w:eastAsia="Times New Roman" w:hAnsi="TypeWriterCyr" w:cs="Times New Roman"/>
      <w:sz w:val="24"/>
      <w:szCs w:val="20"/>
      <w:lang w:val="bg-BG"/>
    </w:rPr>
  </w:style>
  <w:style w:type="character" w:customStyle="1" w:styleId="BodyText3Char">
    <w:name w:val="Body Text 3 Char"/>
    <w:basedOn w:val="DefaultParagraphFont"/>
    <w:link w:val="BodyText3"/>
    <w:rsid w:val="00AC7CD7"/>
    <w:rPr>
      <w:rFonts w:ascii="TypeWriterCyr" w:eastAsia="Times New Roman" w:hAnsi="TypeWriterCyr" w:cs="Times New Roman"/>
      <w:sz w:val="24"/>
      <w:szCs w:val="20"/>
      <w:lang w:val="bg-BG"/>
    </w:rPr>
  </w:style>
  <w:style w:type="paragraph" w:styleId="BodyTextIndent2">
    <w:name w:val="Body Text Indent 2"/>
    <w:basedOn w:val="Normal"/>
    <w:link w:val="BodyTextIndent2Char"/>
    <w:unhideWhenUsed/>
    <w:rsid w:val="00AC7CD7"/>
    <w:pPr>
      <w:spacing w:after="120" w:line="480" w:lineRule="auto"/>
      <w:ind w:left="283"/>
    </w:pPr>
    <w:rPr>
      <w:rFonts w:ascii="TypeWriterCyr" w:eastAsia="Times New Roman" w:hAnsi="TypeWriterCyr" w:cs="Times New Roman"/>
      <w:sz w:val="24"/>
      <w:szCs w:val="20"/>
    </w:rPr>
  </w:style>
  <w:style w:type="character" w:customStyle="1" w:styleId="BodyTextIndent2Char">
    <w:name w:val="Body Text Indent 2 Char"/>
    <w:basedOn w:val="DefaultParagraphFont"/>
    <w:link w:val="BodyTextIndent2"/>
    <w:rsid w:val="00AC7CD7"/>
    <w:rPr>
      <w:rFonts w:ascii="TypeWriterCyr" w:eastAsia="Times New Roman" w:hAnsi="TypeWriterCyr" w:cs="Times New Roman"/>
      <w:sz w:val="24"/>
      <w:szCs w:val="20"/>
    </w:rPr>
  </w:style>
  <w:style w:type="paragraph" w:styleId="BodyTextIndent3">
    <w:name w:val="Body Text Indent 3"/>
    <w:basedOn w:val="Normal"/>
    <w:link w:val="BodyTextIndent3Char"/>
    <w:semiHidden/>
    <w:unhideWhenUsed/>
    <w:rsid w:val="00AC7CD7"/>
    <w:pPr>
      <w:spacing w:after="120" w:line="240" w:lineRule="auto"/>
      <w:ind w:left="283"/>
    </w:pPr>
    <w:rPr>
      <w:rFonts w:ascii="TypeWriterCyr" w:eastAsia="Times New Roman" w:hAnsi="TypeWriterCyr" w:cs="Times New Roman"/>
      <w:sz w:val="16"/>
      <w:szCs w:val="16"/>
    </w:rPr>
  </w:style>
  <w:style w:type="character" w:customStyle="1" w:styleId="BodyTextIndent3Char">
    <w:name w:val="Body Text Indent 3 Char"/>
    <w:basedOn w:val="DefaultParagraphFont"/>
    <w:link w:val="BodyTextIndent3"/>
    <w:semiHidden/>
    <w:rsid w:val="00AC7CD7"/>
    <w:rPr>
      <w:rFonts w:ascii="TypeWriterCyr" w:eastAsia="Times New Roman" w:hAnsi="TypeWriterCyr" w:cs="Times New Roman"/>
      <w:sz w:val="16"/>
      <w:szCs w:val="16"/>
    </w:rPr>
  </w:style>
  <w:style w:type="paragraph" w:styleId="DocumentMap">
    <w:name w:val="Document Map"/>
    <w:basedOn w:val="Normal"/>
    <w:link w:val="DocumentMapChar"/>
    <w:semiHidden/>
    <w:unhideWhenUsed/>
    <w:rsid w:val="00AC7CD7"/>
    <w:pPr>
      <w:shd w:val="clear" w:color="auto" w:fill="000080"/>
      <w:spacing w:after="0" w:line="240" w:lineRule="auto"/>
    </w:pPr>
    <w:rPr>
      <w:rFonts w:ascii="Tahoma" w:eastAsia="Times New Roman" w:hAnsi="Tahoma" w:cs="Tahoma"/>
      <w:sz w:val="20"/>
      <w:szCs w:val="20"/>
      <w:lang w:eastAsia="bg-BG"/>
    </w:rPr>
  </w:style>
  <w:style w:type="character" w:customStyle="1" w:styleId="DocumentMapChar">
    <w:name w:val="Document Map Char"/>
    <w:basedOn w:val="DefaultParagraphFont"/>
    <w:link w:val="DocumentMap"/>
    <w:semiHidden/>
    <w:rsid w:val="00AC7CD7"/>
    <w:rPr>
      <w:rFonts w:ascii="Tahoma" w:eastAsia="Times New Roman" w:hAnsi="Tahoma" w:cs="Tahoma"/>
      <w:sz w:val="20"/>
      <w:szCs w:val="20"/>
      <w:shd w:val="clear" w:color="auto" w:fill="000080"/>
      <w:lang w:eastAsia="bg-BG"/>
    </w:rPr>
  </w:style>
  <w:style w:type="paragraph" w:styleId="PlainText">
    <w:name w:val="Plain Text"/>
    <w:basedOn w:val="Normal"/>
    <w:link w:val="PlainTextChar"/>
    <w:semiHidden/>
    <w:unhideWhenUsed/>
    <w:rsid w:val="00AC7CD7"/>
    <w:pPr>
      <w:snapToGrid w:val="0"/>
      <w:spacing w:after="0" w:line="240" w:lineRule="auto"/>
      <w:jc w:val="both"/>
    </w:pPr>
    <w:rPr>
      <w:rFonts w:ascii="Courier New" w:eastAsia="Times New Roman" w:hAnsi="Courier New" w:cs="Times New Roman"/>
      <w:sz w:val="20"/>
      <w:szCs w:val="20"/>
      <w:lang w:val="bg-BG"/>
    </w:rPr>
  </w:style>
  <w:style w:type="character" w:customStyle="1" w:styleId="PlainTextChar">
    <w:name w:val="Plain Text Char"/>
    <w:basedOn w:val="DefaultParagraphFont"/>
    <w:link w:val="PlainText"/>
    <w:semiHidden/>
    <w:rsid w:val="00AC7CD7"/>
    <w:rPr>
      <w:rFonts w:ascii="Courier New" w:eastAsia="Times New Roman" w:hAnsi="Courier New" w:cs="Times New Roman"/>
      <w:sz w:val="20"/>
      <w:szCs w:val="20"/>
      <w:lang w:val="bg-BG"/>
    </w:rPr>
  </w:style>
  <w:style w:type="paragraph" w:customStyle="1" w:styleId="Default">
    <w:name w:val="Default"/>
    <w:rsid w:val="00AC7CD7"/>
    <w:pPr>
      <w:autoSpaceDE w:val="0"/>
      <w:autoSpaceDN w:val="0"/>
      <w:adjustRightInd w:val="0"/>
      <w:spacing w:after="0" w:line="240" w:lineRule="auto"/>
    </w:pPr>
    <w:rPr>
      <w:rFonts w:ascii="Times New Roman" w:eastAsia="Times New Roman" w:hAnsi="Times New Roman" w:cs="Times New Roman"/>
      <w:color w:val="000000"/>
      <w:sz w:val="24"/>
      <w:szCs w:val="24"/>
      <w:lang w:val="bg-BG" w:eastAsia="bg-BG"/>
    </w:rPr>
  </w:style>
  <w:style w:type="paragraph" w:customStyle="1" w:styleId="StyleHeading114pt">
    <w:name w:val="Style Heading 1 + 14 pt"/>
    <w:basedOn w:val="Heading1"/>
    <w:next w:val="Heading2"/>
    <w:rsid w:val="00AC7CD7"/>
    <w:pPr>
      <w:keepLines w:val="0"/>
      <w:spacing w:before="100" w:beforeAutospacing="1" w:after="100" w:afterAutospacing="1" w:line="360" w:lineRule="auto"/>
      <w:jc w:val="both"/>
    </w:pPr>
    <w:rPr>
      <w:rFonts w:ascii="Times New Roman" w:eastAsia="Times New Roman" w:hAnsi="Times New Roman" w:cs="Times New Roman"/>
      <w:color w:val="auto"/>
      <w:sz w:val="32"/>
      <w:szCs w:val="20"/>
      <w:lang w:val="bg-BG" w:eastAsia="en-US"/>
    </w:rPr>
  </w:style>
  <w:style w:type="paragraph" w:customStyle="1" w:styleId="firstline">
    <w:name w:val="firstline"/>
    <w:basedOn w:val="Normal"/>
    <w:rsid w:val="00AC7CD7"/>
    <w:pPr>
      <w:spacing w:after="0" w:line="240" w:lineRule="atLeast"/>
      <w:ind w:firstLine="840"/>
      <w:jc w:val="both"/>
    </w:pPr>
    <w:rPr>
      <w:rFonts w:ascii="Times New Roman" w:eastAsia="Times New Roman" w:hAnsi="Times New Roman" w:cs="Times New Roman"/>
      <w:color w:val="000000"/>
      <w:lang w:val="bg-BG" w:eastAsia="bg-BG"/>
    </w:rPr>
  </w:style>
  <w:style w:type="paragraph" w:customStyle="1" w:styleId="10">
    <w:name w:val="Нормален1"/>
    <w:basedOn w:val="Normal"/>
    <w:rsid w:val="00AC7CD7"/>
    <w:pPr>
      <w:tabs>
        <w:tab w:val="left" w:pos="1134"/>
        <w:tab w:val="left" w:pos="1701"/>
        <w:tab w:val="left" w:pos="2268"/>
      </w:tabs>
      <w:spacing w:after="0" w:line="240" w:lineRule="auto"/>
      <w:jc w:val="both"/>
    </w:pPr>
    <w:rPr>
      <w:rFonts w:ascii="Arial Narrow" w:eastAsia="Times New Roman" w:hAnsi="Arial Narrow" w:cs="Times New Roman"/>
      <w:sz w:val="24"/>
      <w:szCs w:val="20"/>
      <w:lang w:val="bg-BG"/>
    </w:rPr>
  </w:style>
  <w:style w:type="paragraph" w:customStyle="1" w:styleId="Char1CharCharCharCharCharCharCharChar">
    <w:name w:val="Char1 Char Char Char Char Char Char Знак Char Char"/>
    <w:basedOn w:val="Normal"/>
    <w:rsid w:val="00AC7CD7"/>
    <w:pPr>
      <w:tabs>
        <w:tab w:val="left" w:pos="709"/>
      </w:tabs>
      <w:spacing w:after="0" w:line="240" w:lineRule="auto"/>
    </w:pPr>
    <w:rPr>
      <w:rFonts w:ascii="Tahoma" w:eastAsia="Times New Roman" w:hAnsi="Tahoma" w:cs="Times New Roman"/>
      <w:sz w:val="24"/>
      <w:szCs w:val="24"/>
      <w:lang w:val="pl-PL" w:eastAsia="pl-PL"/>
    </w:rPr>
  </w:style>
  <w:style w:type="character" w:customStyle="1" w:styleId="NoSpacingChar">
    <w:name w:val="No Spacing Char"/>
    <w:link w:val="NoSpacing1"/>
    <w:locked/>
    <w:rsid w:val="00AC7CD7"/>
    <w:rPr>
      <w:rFonts w:ascii="Calibri" w:hAnsi="Calibri"/>
    </w:rPr>
  </w:style>
  <w:style w:type="paragraph" w:customStyle="1" w:styleId="NoSpacing1">
    <w:name w:val="No Spacing1"/>
    <w:link w:val="NoSpacingChar"/>
    <w:qFormat/>
    <w:rsid w:val="00AC7CD7"/>
    <w:pPr>
      <w:spacing w:after="0" w:line="240" w:lineRule="auto"/>
    </w:pPr>
    <w:rPr>
      <w:rFonts w:ascii="Calibri" w:hAnsi="Calibri"/>
    </w:rPr>
  </w:style>
  <w:style w:type="paragraph" w:customStyle="1" w:styleId="Char1CharCharCharCharCharCharCharChar0">
    <w:name w:val="Char1 Char Char Char Char Char Char Знак Char Char Знак Знак"/>
    <w:basedOn w:val="Normal"/>
    <w:rsid w:val="00AC7CD7"/>
    <w:pPr>
      <w:tabs>
        <w:tab w:val="left" w:pos="709"/>
      </w:tabs>
      <w:spacing w:after="0" w:line="240" w:lineRule="auto"/>
    </w:pPr>
    <w:rPr>
      <w:rFonts w:ascii="Tahoma" w:eastAsia="Times New Roman" w:hAnsi="Tahoma" w:cs="Times New Roman"/>
      <w:sz w:val="24"/>
      <w:szCs w:val="24"/>
      <w:lang w:val="pl-PL" w:eastAsia="pl-PL"/>
    </w:rPr>
  </w:style>
  <w:style w:type="paragraph" w:customStyle="1" w:styleId="11">
    <w:name w:val="Заглавие1"/>
    <w:basedOn w:val="Normal"/>
    <w:rsid w:val="00AC7CD7"/>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stressedgreen">
    <w:name w:val="stressedgreen"/>
    <w:basedOn w:val="Normal"/>
    <w:rsid w:val="00AC7CD7"/>
    <w:pPr>
      <w:spacing w:before="100" w:beforeAutospacing="1" w:after="100" w:afterAutospacing="1" w:line="240" w:lineRule="auto"/>
    </w:pPr>
    <w:rPr>
      <w:rFonts w:ascii="Verdana" w:eastAsia="Times New Roman" w:hAnsi="Verdana" w:cs="Times New Roman"/>
      <w:b/>
      <w:bCs/>
      <w:color w:val="006666"/>
      <w:sz w:val="21"/>
      <w:szCs w:val="21"/>
    </w:rPr>
  </w:style>
  <w:style w:type="paragraph" w:customStyle="1" w:styleId="CharCharChar">
    <w:name w:val="Char Char Char"/>
    <w:basedOn w:val="Normal"/>
    <w:rsid w:val="00AC7CD7"/>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
    <w:name w:val="Style"/>
    <w:rsid w:val="00AC7CD7"/>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FigureTitle">
    <w:name w:val="FigureTitle"/>
    <w:basedOn w:val="Normal"/>
    <w:rsid w:val="00AC7CD7"/>
    <w:pPr>
      <w:numPr>
        <w:numId w:val="4"/>
      </w:numPr>
      <w:spacing w:after="120" w:line="240" w:lineRule="auto"/>
      <w:ind w:left="0"/>
      <w:jc w:val="both"/>
    </w:pPr>
    <w:rPr>
      <w:rFonts w:ascii="Times New Roman" w:eastAsia="Times New Roman" w:hAnsi="Times New Roman" w:cs="Times New Roman"/>
      <w:i/>
      <w:szCs w:val="24"/>
      <w:lang w:val="bg-BG"/>
    </w:rPr>
  </w:style>
  <w:style w:type="paragraph" w:customStyle="1" w:styleId="Char">
    <w:name w:val="Знак Знак Знак Char"/>
    <w:basedOn w:val="Normal"/>
    <w:rsid w:val="00AC7CD7"/>
    <w:pPr>
      <w:tabs>
        <w:tab w:val="left" w:pos="709"/>
      </w:tabs>
      <w:spacing w:after="0" w:line="240" w:lineRule="auto"/>
    </w:pPr>
    <w:rPr>
      <w:rFonts w:ascii="Tahoma" w:eastAsia="Times New Roman" w:hAnsi="Tahoma" w:cs="Times New Roman"/>
      <w:sz w:val="24"/>
      <w:szCs w:val="24"/>
      <w:lang w:val="pl-PL" w:eastAsia="pl-PL"/>
    </w:rPr>
  </w:style>
  <w:style w:type="character" w:customStyle="1" w:styleId="Char0">
    <w:name w:val="нормален Char"/>
    <w:link w:val="a"/>
    <w:locked/>
    <w:rsid w:val="00AC7CD7"/>
    <w:rPr>
      <w:rFonts w:ascii="TypeWriterCyr" w:hAnsi="TypeWriterCyr"/>
      <w:color w:val="000000"/>
      <w:sz w:val="24"/>
      <w:szCs w:val="24"/>
    </w:rPr>
  </w:style>
  <w:style w:type="paragraph" w:customStyle="1" w:styleId="a">
    <w:name w:val="нормален"/>
    <w:basedOn w:val="Normal"/>
    <w:link w:val="Char0"/>
    <w:autoRedefine/>
    <w:rsid w:val="00AC7CD7"/>
    <w:pPr>
      <w:numPr>
        <w:numId w:val="5"/>
      </w:numPr>
      <w:tabs>
        <w:tab w:val="num" w:pos="0"/>
      </w:tabs>
      <w:spacing w:before="120" w:after="120" w:line="240" w:lineRule="auto"/>
      <w:ind w:left="0" w:right="-99" w:firstLine="426"/>
      <w:contextualSpacing/>
      <w:jc w:val="both"/>
    </w:pPr>
    <w:rPr>
      <w:rFonts w:ascii="TypeWriterCyr" w:hAnsi="TypeWriterCyr"/>
      <w:color w:val="000000"/>
      <w:sz w:val="24"/>
      <w:szCs w:val="24"/>
    </w:rPr>
  </w:style>
  <w:style w:type="character" w:customStyle="1" w:styleId="Char1">
    <w:name w:val="точки Char"/>
    <w:link w:val="a0"/>
    <w:locked/>
    <w:rsid w:val="00AC7CD7"/>
    <w:rPr>
      <w:rFonts w:ascii="TypeWriterCyr" w:hAnsi="TypeWriterCyr"/>
      <w:b/>
      <w:sz w:val="24"/>
      <w:szCs w:val="24"/>
    </w:rPr>
  </w:style>
  <w:style w:type="paragraph" w:customStyle="1" w:styleId="a0">
    <w:name w:val="точки"/>
    <w:basedOn w:val="Normal"/>
    <w:next w:val="Normal"/>
    <w:link w:val="Char1"/>
    <w:autoRedefine/>
    <w:rsid w:val="00AC7CD7"/>
    <w:pPr>
      <w:spacing w:after="0" w:line="240" w:lineRule="auto"/>
      <w:ind w:right="-99"/>
      <w:jc w:val="both"/>
    </w:pPr>
    <w:rPr>
      <w:rFonts w:ascii="TypeWriterCyr" w:hAnsi="TypeWriterCyr"/>
      <w:b/>
      <w:sz w:val="24"/>
      <w:szCs w:val="24"/>
    </w:rPr>
  </w:style>
  <w:style w:type="paragraph" w:customStyle="1" w:styleId="a1">
    <w:name w:val="Стил"/>
    <w:rsid w:val="00AC7CD7"/>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rPr>
  </w:style>
  <w:style w:type="paragraph" w:customStyle="1" w:styleId="a2">
    <w:name w:val="Знак Знак"/>
    <w:basedOn w:val="Normal"/>
    <w:rsid w:val="00AC7CD7"/>
    <w:pPr>
      <w:tabs>
        <w:tab w:val="left" w:pos="709"/>
      </w:tabs>
      <w:spacing w:after="0" w:line="240" w:lineRule="auto"/>
    </w:pPr>
    <w:rPr>
      <w:rFonts w:ascii="Tahoma" w:eastAsia="Times New Roman" w:hAnsi="Tahoma" w:cs="Times New Roman"/>
      <w:sz w:val="24"/>
      <w:szCs w:val="24"/>
      <w:lang w:val="pl-PL" w:eastAsia="pl-PL"/>
    </w:rPr>
  </w:style>
  <w:style w:type="character" w:customStyle="1" w:styleId="EEtextCharCharCharCharCharCharChar">
    <w:name w:val="EE_text Char Char Char Char Char Char Char"/>
    <w:link w:val="EEtextCharCharCharCharCharChar"/>
    <w:locked/>
    <w:rsid w:val="00AC7CD7"/>
    <w:rPr>
      <w:sz w:val="24"/>
      <w:szCs w:val="24"/>
    </w:rPr>
  </w:style>
  <w:style w:type="paragraph" w:customStyle="1" w:styleId="EEtextCharCharCharCharCharChar">
    <w:name w:val="EE_text Char Char Char Char Char Char"/>
    <w:basedOn w:val="Normal"/>
    <w:link w:val="EEtextCharCharCharCharCharCharChar"/>
    <w:rsid w:val="00AC7CD7"/>
    <w:pPr>
      <w:spacing w:before="120" w:after="0" w:line="360" w:lineRule="auto"/>
      <w:ind w:firstLine="567"/>
      <w:jc w:val="both"/>
    </w:pPr>
    <w:rPr>
      <w:sz w:val="24"/>
      <w:szCs w:val="24"/>
    </w:rPr>
  </w:style>
  <w:style w:type="paragraph" w:customStyle="1" w:styleId="CharCharCharCharCharCharCharCharCharCharCharCharCharCharCharCharChar">
    <w:name w:val="Char Char Char Char Char Char Char Знак Char Char Char Char Char Char Char Char Char Char"/>
    <w:basedOn w:val="Normal"/>
    <w:rsid w:val="00AC7CD7"/>
    <w:pPr>
      <w:widowControl w:val="0"/>
      <w:tabs>
        <w:tab w:val="left" w:pos="709"/>
      </w:tabs>
      <w:spacing w:after="0" w:line="360" w:lineRule="atLeast"/>
      <w:jc w:val="both"/>
    </w:pPr>
    <w:rPr>
      <w:rFonts w:ascii="Tahoma" w:eastAsia="Times New Roman" w:hAnsi="Tahoma" w:cs="Tahoma"/>
      <w:sz w:val="24"/>
      <w:szCs w:val="24"/>
      <w:lang w:val="pl-PL" w:eastAsia="pl-PL"/>
    </w:rPr>
  </w:style>
  <w:style w:type="paragraph" w:customStyle="1" w:styleId="CharCharCharCharCharCharCharCharCharCharCharCharCharChar">
    <w:name w:val="Char Char Char Char Char Char Char Знак Char Char Char Char Char Char Char"/>
    <w:basedOn w:val="Normal"/>
    <w:rsid w:val="00AC7CD7"/>
    <w:pPr>
      <w:widowControl w:val="0"/>
      <w:tabs>
        <w:tab w:val="left" w:pos="709"/>
      </w:tabs>
      <w:spacing w:after="0" w:line="360" w:lineRule="atLeast"/>
      <w:jc w:val="both"/>
    </w:pPr>
    <w:rPr>
      <w:rFonts w:ascii="Tahoma" w:eastAsia="Times New Roman" w:hAnsi="Tahoma" w:cs="Tahoma"/>
      <w:sz w:val="24"/>
      <w:szCs w:val="24"/>
      <w:lang w:val="pl-PL" w:eastAsia="pl-PL"/>
    </w:rPr>
  </w:style>
  <w:style w:type="character" w:customStyle="1" w:styleId="EEtextCharCharChar">
    <w:name w:val="EE_text Char Char Char"/>
    <w:link w:val="EEtextCharChar"/>
    <w:locked/>
    <w:rsid w:val="00AC7CD7"/>
    <w:rPr>
      <w:rFonts w:ascii="Calibri" w:eastAsia="Calibri" w:hAnsi="Calibri"/>
      <w:sz w:val="24"/>
      <w:szCs w:val="24"/>
    </w:rPr>
  </w:style>
  <w:style w:type="paragraph" w:customStyle="1" w:styleId="EEtextCharChar">
    <w:name w:val="EE_text Char Char"/>
    <w:basedOn w:val="Normal"/>
    <w:link w:val="EEtextCharCharChar"/>
    <w:rsid w:val="00AC7CD7"/>
    <w:pPr>
      <w:spacing w:before="120" w:after="0" w:line="360" w:lineRule="auto"/>
      <w:ind w:firstLine="567"/>
      <w:jc w:val="both"/>
    </w:pPr>
    <w:rPr>
      <w:rFonts w:ascii="Calibri" w:eastAsia="Calibri" w:hAnsi="Calibri"/>
      <w:sz w:val="24"/>
      <w:szCs w:val="24"/>
    </w:rPr>
  </w:style>
  <w:style w:type="paragraph" w:customStyle="1" w:styleId="unnamed1">
    <w:name w:val="unnamed1"/>
    <w:basedOn w:val="Normal"/>
    <w:rsid w:val="00AC7CD7"/>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found1">
    <w:name w:val="found1"/>
    <w:rsid w:val="00AC7CD7"/>
    <w:rPr>
      <w:b/>
      <w:bCs/>
      <w:strike w:val="0"/>
      <w:dstrike w:val="0"/>
      <w:color w:val="0000FF"/>
      <w:u w:val="none"/>
      <w:effect w:val="none"/>
      <w:bdr w:val="single" w:sz="6" w:space="0" w:color="FFFFFF" w:frame="1"/>
      <w:shd w:val="clear" w:color="auto" w:fill="FFFFFF"/>
    </w:rPr>
  </w:style>
  <w:style w:type="character" w:customStyle="1" w:styleId="FootnoteTextChar1">
    <w:name w:val="Footnote Text Char1"/>
    <w:basedOn w:val="DefaultParagraphFont"/>
    <w:uiPriority w:val="99"/>
    <w:semiHidden/>
    <w:rsid w:val="00AC7CD7"/>
  </w:style>
  <w:style w:type="character" w:customStyle="1" w:styleId="12">
    <w:name w:val="Текст под линия Знак1"/>
    <w:basedOn w:val="DefaultParagraphFont"/>
    <w:uiPriority w:val="99"/>
    <w:semiHidden/>
    <w:rsid w:val="00AC7CD7"/>
  </w:style>
  <w:style w:type="character" w:customStyle="1" w:styleId="DocumentMapChar1">
    <w:name w:val="Document Map Char1"/>
    <w:basedOn w:val="DefaultParagraphFont"/>
    <w:uiPriority w:val="99"/>
    <w:semiHidden/>
    <w:rsid w:val="00AC7CD7"/>
    <w:rPr>
      <w:rFonts w:ascii="Tahoma" w:hAnsi="Tahoma" w:cs="Tahoma" w:hint="default"/>
      <w:sz w:val="16"/>
      <w:szCs w:val="16"/>
    </w:rPr>
  </w:style>
  <w:style w:type="character" w:customStyle="1" w:styleId="13">
    <w:name w:val="План на документа Знак1"/>
    <w:uiPriority w:val="99"/>
    <w:semiHidden/>
    <w:rsid w:val="00AC7CD7"/>
    <w:rPr>
      <w:rFonts w:ascii="Tahoma" w:hAnsi="Tahoma" w:cs="Tahoma" w:hint="default"/>
      <w:sz w:val="16"/>
      <w:szCs w:val="16"/>
    </w:rPr>
  </w:style>
  <w:style w:type="character" w:customStyle="1" w:styleId="apple-style-span">
    <w:name w:val="apple-style-span"/>
    <w:rsid w:val="00AC7CD7"/>
  </w:style>
  <w:style w:type="character" w:customStyle="1" w:styleId="b">
    <w:name w:val="b"/>
    <w:rsid w:val="00AC7CD7"/>
  </w:style>
  <w:style w:type="character" w:customStyle="1" w:styleId="blue">
    <w:name w:val="blue"/>
    <w:rsid w:val="00AC7CD7"/>
  </w:style>
  <w:style w:type="character" w:customStyle="1" w:styleId="purple">
    <w:name w:val="purple"/>
    <w:rsid w:val="00AC7CD7"/>
  </w:style>
  <w:style w:type="character" w:customStyle="1" w:styleId="red">
    <w:name w:val="red"/>
    <w:rsid w:val="00AC7CD7"/>
  </w:style>
  <w:style w:type="character" w:customStyle="1" w:styleId="orange">
    <w:name w:val="orange"/>
    <w:rsid w:val="00AC7CD7"/>
  </w:style>
  <w:style w:type="character" w:customStyle="1" w:styleId="bblue">
    <w:name w:val="bblue"/>
    <w:rsid w:val="00AC7CD7"/>
  </w:style>
  <w:style w:type="character" w:customStyle="1" w:styleId="bpurple">
    <w:name w:val="bpurple"/>
    <w:rsid w:val="00AC7CD7"/>
  </w:style>
  <w:style w:type="character" w:customStyle="1" w:styleId="bred">
    <w:name w:val="bred"/>
    <w:rsid w:val="00AC7CD7"/>
  </w:style>
  <w:style w:type="character" w:customStyle="1" w:styleId="borange">
    <w:name w:val="borange"/>
    <w:rsid w:val="00AC7CD7"/>
  </w:style>
  <w:style w:type="character" w:customStyle="1" w:styleId="googqs-tidbitgoogqs-tidbit-1">
    <w:name w:val="goog_qs-tidbit goog_qs-tidbit-1"/>
    <w:rsid w:val="00AC7CD7"/>
  </w:style>
  <w:style w:type="character" w:customStyle="1" w:styleId="BodyTextCharCharChar">
    <w:name w:val="Body Text Char Char Char"/>
    <w:aliases w:val="Body Text Char Char Char Char Char Char Char Char Char Char Char Char Char Char Char Char Char"/>
    <w:rsid w:val="00AC7CD7"/>
    <w:rPr>
      <w:sz w:val="24"/>
      <w:lang w:val="bg-BG" w:eastAsia="bg-BG" w:bidi="ar-SA"/>
    </w:rPr>
  </w:style>
  <w:style w:type="table" w:customStyle="1" w:styleId="TableGrid3">
    <w:name w:val="Table Grid3"/>
    <w:basedOn w:val="TableNormal"/>
    <w:next w:val="TableGrid"/>
    <w:rsid w:val="00AC7CD7"/>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1CharChar2CharCharCharCharCharCharCharChar">
    <w:name w:val="Знак Char Char Знак Char Char Знак Знак1 Char Char Знак Знак2 Char Char Знак Знак Char Char Знак Char Char Знак Знак Char Char"/>
    <w:basedOn w:val="Normal"/>
    <w:rsid w:val="00AC7CD7"/>
    <w:pPr>
      <w:tabs>
        <w:tab w:val="left" w:pos="709"/>
      </w:tabs>
      <w:spacing w:after="0" w:line="240" w:lineRule="auto"/>
    </w:pPr>
    <w:rPr>
      <w:rFonts w:ascii="Tahoma" w:eastAsia="Times New Roman" w:hAnsi="Tahoma" w:cs="Times New Roman"/>
      <w:sz w:val="24"/>
      <w:szCs w:val="24"/>
      <w:lang w:val="pl-PL" w:eastAsia="pl-PL"/>
    </w:rPr>
  </w:style>
  <w:style w:type="character" w:customStyle="1" w:styleId="st1">
    <w:name w:val="st1"/>
    <w:basedOn w:val="DefaultParagraphFont"/>
    <w:rsid w:val="00AC7CD7"/>
  </w:style>
  <w:style w:type="paragraph" w:customStyle="1" w:styleId="Style54">
    <w:name w:val="Style54"/>
    <w:basedOn w:val="Normal"/>
    <w:rsid w:val="00AC7CD7"/>
    <w:pPr>
      <w:spacing w:after="0" w:line="230" w:lineRule="exact"/>
    </w:pPr>
    <w:rPr>
      <w:rFonts w:ascii="Times New Roman" w:eastAsia="Times New Roman" w:hAnsi="Times New Roman" w:cs="Times New Roman"/>
      <w:sz w:val="20"/>
      <w:szCs w:val="20"/>
      <w:lang w:val="bg-BG" w:eastAsia="bg-BG"/>
    </w:rPr>
  </w:style>
  <w:style w:type="paragraph" w:customStyle="1" w:styleId="Style64">
    <w:name w:val="Style64"/>
    <w:basedOn w:val="Normal"/>
    <w:rsid w:val="00AC7CD7"/>
    <w:pPr>
      <w:spacing w:after="0" w:line="230" w:lineRule="exact"/>
      <w:jc w:val="center"/>
    </w:pPr>
    <w:rPr>
      <w:rFonts w:ascii="Times New Roman" w:eastAsia="Times New Roman" w:hAnsi="Times New Roman" w:cs="Times New Roman"/>
      <w:sz w:val="20"/>
      <w:szCs w:val="20"/>
      <w:lang w:val="bg-BG" w:eastAsia="bg-BG"/>
    </w:rPr>
  </w:style>
  <w:style w:type="paragraph" w:customStyle="1" w:styleId="Style67">
    <w:name w:val="Style67"/>
    <w:basedOn w:val="Normal"/>
    <w:rsid w:val="00AC7CD7"/>
    <w:pPr>
      <w:spacing w:after="0" w:line="230" w:lineRule="exact"/>
    </w:pPr>
    <w:rPr>
      <w:rFonts w:ascii="Times New Roman" w:eastAsia="Times New Roman" w:hAnsi="Times New Roman" w:cs="Times New Roman"/>
      <w:sz w:val="20"/>
      <w:szCs w:val="20"/>
      <w:lang w:val="bg-BG" w:eastAsia="bg-BG"/>
    </w:rPr>
  </w:style>
  <w:style w:type="character" w:customStyle="1" w:styleId="CharStyle14">
    <w:name w:val="CharStyle14"/>
    <w:basedOn w:val="DefaultParagraphFont"/>
    <w:rsid w:val="00AC7CD7"/>
    <w:rPr>
      <w:rFonts w:ascii="Times New Roman" w:eastAsia="Times New Roman" w:hAnsi="Times New Roman" w:cs="Times New Roman"/>
      <w:b/>
      <w:bCs/>
      <w:i w:val="0"/>
      <w:iCs w:val="0"/>
      <w:smallCaps w:val="0"/>
      <w:sz w:val="18"/>
      <w:szCs w:val="18"/>
    </w:rPr>
  </w:style>
  <w:style w:type="character" w:customStyle="1" w:styleId="CharStyle15">
    <w:name w:val="CharStyle15"/>
    <w:basedOn w:val="DefaultParagraphFont"/>
    <w:rsid w:val="00AC7CD7"/>
    <w:rPr>
      <w:rFonts w:ascii="Times New Roman" w:eastAsia="Times New Roman" w:hAnsi="Times New Roman" w:cs="Times New Roman"/>
      <w:b w:val="0"/>
      <w:bCs w:val="0"/>
      <w:i w:val="0"/>
      <w:iCs w:val="0"/>
      <w:smallCaps w:val="0"/>
      <w:sz w:val="18"/>
      <w:szCs w:val="18"/>
    </w:rPr>
  </w:style>
  <w:style w:type="paragraph" w:customStyle="1" w:styleId="Style1">
    <w:name w:val="Style1"/>
    <w:basedOn w:val="Normal"/>
    <w:uiPriority w:val="99"/>
    <w:rsid w:val="00AC7CD7"/>
    <w:pPr>
      <w:widowControl w:val="0"/>
      <w:autoSpaceDE w:val="0"/>
      <w:autoSpaceDN w:val="0"/>
      <w:adjustRightInd w:val="0"/>
      <w:spacing w:after="0" w:line="394" w:lineRule="exact"/>
      <w:jc w:val="center"/>
    </w:pPr>
    <w:rPr>
      <w:rFonts w:ascii="Times New Roman" w:eastAsia="Times New Roman" w:hAnsi="Times New Roman" w:cs="Times New Roman"/>
      <w:sz w:val="24"/>
      <w:szCs w:val="24"/>
      <w:lang w:val="bg-BG" w:eastAsia="bg-BG"/>
    </w:rPr>
  </w:style>
  <w:style w:type="character" w:customStyle="1" w:styleId="FontStyle84">
    <w:name w:val="Font Style84"/>
    <w:rsid w:val="00AC7CD7"/>
    <w:rPr>
      <w:rFonts w:ascii="Times New Roman" w:hAnsi="Times New Roman" w:cs="Times New Roman"/>
      <w:sz w:val="14"/>
      <w:szCs w:val="14"/>
    </w:rPr>
  </w:style>
  <w:style w:type="paragraph" w:customStyle="1" w:styleId="font5">
    <w:name w:val="font5"/>
    <w:basedOn w:val="Normal"/>
    <w:rsid w:val="00AC7CD7"/>
    <w:pPr>
      <w:spacing w:before="100" w:beforeAutospacing="1" w:after="100" w:afterAutospacing="1" w:line="240" w:lineRule="auto"/>
    </w:pPr>
    <w:rPr>
      <w:rFonts w:ascii="Times New Roman" w:eastAsia="Times New Roman" w:hAnsi="Times New Roman" w:cs="Times New Roman"/>
      <w:color w:val="000000"/>
      <w:sz w:val="20"/>
      <w:szCs w:val="20"/>
      <w:lang w:val="bg-BG" w:eastAsia="bg-BG"/>
    </w:rPr>
  </w:style>
  <w:style w:type="paragraph" w:customStyle="1" w:styleId="xl63">
    <w:name w:val="xl63"/>
    <w:basedOn w:val="Normal"/>
    <w:rsid w:val="00AC7CD7"/>
    <w:pP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64">
    <w:name w:val="xl64"/>
    <w:basedOn w:val="Normal"/>
    <w:rsid w:val="00AC7CD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65">
    <w:name w:val="xl65"/>
    <w:basedOn w:val="Normal"/>
    <w:rsid w:val="00AC7CD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66">
    <w:name w:val="xl66"/>
    <w:basedOn w:val="Normal"/>
    <w:rsid w:val="00AC7CD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67">
    <w:name w:val="xl67"/>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68">
    <w:name w:val="xl68"/>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69">
    <w:name w:val="xl69"/>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70">
    <w:name w:val="xl70"/>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71">
    <w:name w:val="xl71"/>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2">
    <w:name w:val="xl72"/>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3">
    <w:name w:val="xl73"/>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74">
    <w:name w:val="xl74"/>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75">
    <w:name w:val="xl75"/>
    <w:basedOn w:val="Normal"/>
    <w:rsid w:val="00AC7CD7"/>
    <w:pP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6">
    <w:name w:val="xl76"/>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7">
    <w:name w:val="xl77"/>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8">
    <w:name w:val="xl78"/>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79">
    <w:name w:val="xl79"/>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80">
    <w:name w:val="xl80"/>
    <w:basedOn w:val="Normal"/>
    <w:rsid w:val="00AC7CD7"/>
    <w:pP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81">
    <w:name w:val="xl81"/>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2">
    <w:name w:val="xl82"/>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3">
    <w:name w:val="xl83"/>
    <w:basedOn w:val="Normal"/>
    <w:rsid w:val="00AC7CD7"/>
    <w:pP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4">
    <w:name w:val="xl84"/>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5">
    <w:name w:val="xl85"/>
    <w:basedOn w:val="Normal"/>
    <w:rsid w:val="00AC7CD7"/>
    <w:pPr>
      <w:shd w:val="clear" w:color="000000" w:fill="FF6600"/>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86">
    <w:name w:val="xl86"/>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87">
    <w:name w:val="xl87"/>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88">
    <w:name w:val="xl88"/>
    <w:basedOn w:val="Normal"/>
    <w:rsid w:val="00AC7CD7"/>
    <w:pP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9">
    <w:name w:val="xl89"/>
    <w:basedOn w:val="Normal"/>
    <w:rsid w:val="00AC7CD7"/>
    <w:pPr>
      <w:spacing w:before="100" w:beforeAutospacing="1" w:after="100" w:afterAutospacing="1" w:line="240" w:lineRule="auto"/>
      <w:jc w:val="center"/>
    </w:pPr>
    <w:rPr>
      <w:rFonts w:ascii="Times New Roman" w:eastAsia="Times New Roman" w:hAnsi="Times New Roman" w:cs="Times New Roman"/>
      <w:sz w:val="20"/>
      <w:szCs w:val="20"/>
      <w:lang w:val="bg-BG" w:eastAsia="bg-BG"/>
    </w:rPr>
  </w:style>
  <w:style w:type="paragraph" w:customStyle="1" w:styleId="xl90">
    <w:name w:val="xl90"/>
    <w:basedOn w:val="Normal"/>
    <w:rsid w:val="00AC7CD7"/>
    <w:pP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91">
    <w:name w:val="xl91"/>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92">
    <w:name w:val="xl92"/>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93">
    <w:name w:val="xl93"/>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94">
    <w:name w:val="xl94"/>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95">
    <w:name w:val="xl95"/>
    <w:basedOn w:val="Normal"/>
    <w:rsid w:val="00AC7CD7"/>
    <w:pP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96">
    <w:name w:val="xl96"/>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97">
    <w:name w:val="xl97"/>
    <w:basedOn w:val="Normal"/>
    <w:rsid w:val="00AC7CD7"/>
    <w:pP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98">
    <w:name w:val="xl98"/>
    <w:basedOn w:val="Normal"/>
    <w:rsid w:val="00AC7CD7"/>
    <w:pP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99">
    <w:name w:val="xl99"/>
    <w:basedOn w:val="Normal"/>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100">
    <w:name w:val="xl100"/>
    <w:basedOn w:val="Normal"/>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101">
    <w:name w:val="xl101"/>
    <w:basedOn w:val="Normal"/>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102">
    <w:name w:val="xl102"/>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103">
    <w:name w:val="xl103"/>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4">
    <w:name w:val="xl104"/>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5">
    <w:name w:val="xl105"/>
    <w:basedOn w:val="Normal"/>
    <w:rsid w:val="00AC7CD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106">
    <w:name w:val="xl106"/>
    <w:basedOn w:val="Normal"/>
    <w:rsid w:val="00AC7CD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7">
    <w:name w:val="xl107"/>
    <w:basedOn w:val="Normal"/>
    <w:rsid w:val="00AC7CD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8">
    <w:name w:val="xl108"/>
    <w:basedOn w:val="Normal"/>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9">
    <w:name w:val="xl109"/>
    <w:basedOn w:val="Normal"/>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0">
    <w:name w:val="xl110"/>
    <w:basedOn w:val="Normal"/>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1">
    <w:name w:val="xl111"/>
    <w:basedOn w:val="Normal"/>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2">
    <w:name w:val="xl112"/>
    <w:basedOn w:val="Normal"/>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3">
    <w:name w:val="xl113"/>
    <w:basedOn w:val="Normal"/>
    <w:rsid w:val="00AC7CD7"/>
    <w:pP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4">
    <w:name w:val="xl114"/>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15">
    <w:name w:val="xl115"/>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lang w:val="bg-BG" w:eastAsia="bg-BG"/>
    </w:rPr>
  </w:style>
  <w:style w:type="paragraph" w:customStyle="1" w:styleId="xl116">
    <w:name w:val="xl116"/>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17">
    <w:name w:val="xl117"/>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118">
    <w:name w:val="xl118"/>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lang w:val="bg-BG" w:eastAsia="bg-BG"/>
    </w:rPr>
  </w:style>
  <w:style w:type="paragraph" w:customStyle="1" w:styleId="xl119">
    <w:name w:val="xl119"/>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20">
    <w:name w:val="xl120"/>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bg-BG" w:eastAsia="bg-BG"/>
    </w:rPr>
  </w:style>
  <w:style w:type="paragraph" w:customStyle="1" w:styleId="xl121">
    <w:name w:val="xl121"/>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22">
    <w:name w:val="xl122"/>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23">
    <w:name w:val="xl123"/>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24">
    <w:name w:val="xl124"/>
    <w:basedOn w:val="Normal"/>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25">
    <w:name w:val="xl125"/>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26">
    <w:name w:val="xl126"/>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27">
    <w:name w:val="xl127"/>
    <w:basedOn w:val="Normal"/>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Style31">
    <w:name w:val="Style31"/>
    <w:basedOn w:val="Normal"/>
    <w:uiPriority w:val="99"/>
    <w:rsid w:val="00AC7CD7"/>
    <w:pPr>
      <w:widowControl w:val="0"/>
      <w:autoSpaceDE w:val="0"/>
      <w:autoSpaceDN w:val="0"/>
      <w:adjustRightInd w:val="0"/>
      <w:spacing w:after="0" w:line="274" w:lineRule="exact"/>
      <w:jc w:val="both"/>
    </w:pPr>
    <w:rPr>
      <w:rFonts w:ascii="Garamond" w:eastAsiaTheme="minorEastAsia" w:hAnsi="Garamond"/>
      <w:sz w:val="24"/>
      <w:szCs w:val="24"/>
    </w:rPr>
  </w:style>
  <w:style w:type="paragraph" w:customStyle="1" w:styleId="Style50">
    <w:name w:val="Style50"/>
    <w:basedOn w:val="Normal"/>
    <w:uiPriority w:val="99"/>
    <w:rsid w:val="00AC7CD7"/>
    <w:pPr>
      <w:widowControl w:val="0"/>
      <w:autoSpaceDE w:val="0"/>
      <w:autoSpaceDN w:val="0"/>
      <w:adjustRightInd w:val="0"/>
      <w:spacing w:after="0" w:line="240" w:lineRule="auto"/>
    </w:pPr>
    <w:rPr>
      <w:rFonts w:ascii="Garamond" w:eastAsiaTheme="minorEastAsia" w:hAnsi="Garamond"/>
      <w:sz w:val="24"/>
      <w:szCs w:val="24"/>
    </w:rPr>
  </w:style>
  <w:style w:type="paragraph" w:customStyle="1" w:styleId="Style101">
    <w:name w:val="Style101"/>
    <w:basedOn w:val="Normal"/>
    <w:uiPriority w:val="99"/>
    <w:rsid w:val="00AC7CD7"/>
    <w:pPr>
      <w:widowControl w:val="0"/>
      <w:autoSpaceDE w:val="0"/>
      <w:autoSpaceDN w:val="0"/>
      <w:adjustRightInd w:val="0"/>
      <w:spacing w:after="0" w:line="276" w:lineRule="exact"/>
      <w:ind w:hanging="350"/>
    </w:pPr>
    <w:rPr>
      <w:rFonts w:ascii="Garamond" w:eastAsiaTheme="minorEastAsia" w:hAnsi="Garamond"/>
      <w:sz w:val="24"/>
      <w:szCs w:val="24"/>
    </w:rPr>
  </w:style>
  <w:style w:type="paragraph" w:customStyle="1" w:styleId="Style115">
    <w:name w:val="Style115"/>
    <w:basedOn w:val="Normal"/>
    <w:uiPriority w:val="99"/>
    <w:rsid w:val="00AC7CD7"/>
    <w:pPr>
      <w:widowControl w:val="0"/>
      <w:autoSpaceDE w:val="0"/>
      <w:autoSpaceDN w:val="0"/>
      <w:adjustRightInd w:val="0"/>
      <w:spacing w:after="0" w:line="276" w:lineRule="exact"/>
      <w:ind w:firstLine="758"/>
      <w:jc w:val="both"/>
    </w:pPr>
    <w:rPr>
      <w:rFonts w:ascii="Garamond" w:eastAsiaTheme="minorEastAsia" w:hAnsi="Garamond"/>
      <w:sz w:val="24"/>
      <w:szCs w:val="24"/>
    </w:rPr>
  </w:style>
  <w:style w:type="character" w:customStyle="1" w:styleId="FontStyle148">
    <w:name w:val="Font Style148"/>
    <w:basedOn w:val="DefaultParagraphFont"/>
    <w:uiPriority w:val="99"/>
    <w:rsid w:val="00AC7CD7"/>
    <w:rPr>
      <w:rFonts w:ascii="Times New Roman" w:hAnsi="Times New Roman" w:cs="Times New Roman"/>
      <w:b/>
      <w:bCs/>
      <w:i/>
      <w:iCs/>
      <w:sz w:val="22"/>
      <w:szCs w:val="22"/>
    </w:rPr>
  </w:style>
  <w:style w:type="character" w:customStyle="1" w:styleId="FontStyle154">
    <w:name w:val="Font Style154"/>
    <w:basedOn w:val="DefaultParagraphFont"/>
    <w:uiPriority w:val="99"/>
    <w:rsid w:val="00AC7CD7"/>
    <w:rPr>
      <w:rFonts w:ascii="Times New Roman" w:hAnsi="Times New Roman" w:cs="Times New Roman"/>
      <w:b/>
      <w:bCs/>
      <w:sz w:val="22"/>
      <w:szCs w:val="22"/>
    </w:rPr>
  </w:style>
  <w:style w:type="character" w:customStyle="1" w:styleId="FontStyle160">
    <w:name w:val="Font Style160"/>
    <w:basedOn w:val="DefaultParagraphFont"/>
    <w:uiPriority w:val="99"/>
    <w:rsid w:val="00AC7CD7"/>
    <w:rPr>
      <w:rFonts w:ascii="Times New Roman" w:hAnsi="Times New Roman" w:cs="Times New Roman"/>
      <w:sz w:val="22"/>
      <w:szCs w:val="22"/>
    </w:rPr>
  </w:style>
  <w:style w:type="character" w:customStyle="1" w:styleId="FontStyle169">
    <w:name w:val="Font Style169"/>
    <w:basedOn w:val="DefaultParagraphFont"/>
    <w:uiPriority w:val="99"/>
    <w:rsid w:val="00AC7CD7"/>
    <w:rPr>
      <w:rFonts w:ascii="Times New Roman" w:hAnsi="Times New Roman" w:cs="Times New Roman"/>
      <w:b/>
      <w:bCs/>
      <w:sz w:val="28"/>
      <w:szCs w:val="28"/>
    </w:rPr>
  </w:style>
  <w:style w:type="paragraph" w:customStyle="1" w:styleId="Style18">
    <w:name w:val="Style18"/>
    <w:basedOn w:val="Normal"/>
    <w:uiPriority w:val="99"/>
    <w:rsid w:val="00AC7CD7"/>
    <w:pPr>
      <w:widowControl w:val="0"/>
      <w:autoSpaceDE w:val="0"/>
      <w:autoSpaceDN w:val="0"/>
      <w:adjustRightInd w:val="0"/>
      <w:spacing w:after="0" w:line="240" w:lineRule="auto"/>
    </w:pPr>
    <w:rPr>
      <w:rFonts w:ascii="Garamond" w:eastAsiaTheme="minorEastAsia" w:hAnsi="Garamond"/>
      <w:sz w:val="24"/>
      <w:szCs w:val="24"/>
    </w:rPr>
  </w:style>
  <w:style w:type="paragraph" w:customStyle="1" w:styleId="Style37">
    <w:name w:val="Style37"/>
    <w:basedOn w:val="Normal"/>
    <w:uiPriority w:val="99"/>
    <w:rsid w:val="00AC7CD7"/>
    <w:pPr>
      <w:widowControl w:val="0"/>
      <w:autoSpaceDE w:val="0"/>
      <w:autoSpaceDN w:val="0"/>
      <w:adjustRightInd w:val="0"/>
      <w:spacing w:after="0" w:line="283" w:lineRule="exact"/>
      <w:ind w:hanging="336"/>
    </w:pPr>
    <w:rPr>
      <w:rFonts w:ascii="Garamond" w:eastAsiaTheme="minorEastAsia" w:hAnsi="Garamond"/>
      <w:sz w:val="24"/>
      <w:szCs w:val="24"/>
    </w:rPr>
  </w:style>
  <w:style w:type="paragraph" w:customStyle="1" w:styleId="Style77">
    <w:name w:val="Style77"/>
    <w:basedOn w:val="Normal"/>
    <w:uiPriority w:val="99"/>
    <w:rsid w:val="00AC7CD7"/>
    <w:pPr>
      <w:widowControl w:val="0"/>
      <w:autoSpaceDE w:val="0"/>
      <w:autoSpaceDN w:val="0"/>
      <w:adjustRightInd w:val="0"/>
      <w:spacing w:after="0" w:line="274" w:lineRule="exact"/>
      <w:jc w:val="both"/>
    </w:pPr>
    <w:rPr>
      <w:rFonts w:ascii="Garamond" w:eastAsiaTheme="minorEastAsia" w:hAnsi="Garamond"/>
      <w:sz w:val="24"/>
      <w:szCs w:val="24"/>
    </w:rPr>
  </w:style>
  <w:style w:type="character" w:customStyle="1" w:styleId="FontStyle152">
    <w:name w:val="Font Style152"/>
    <w:basedOn w:val="DefaultParagraphFont"/>
    <w:uiPriority w:val="99"/>
    <w:rsid w:val="00AC7CD7"/>
    <w:rPr>
      <w:rFonts w:ascii="Times New Roman" w:hAnsi="Times New Roman" w:cs="Times New Roman"/>
      <w:i/>
      <w:iCs/>
      <w:sz w:val="22"/>
      <w:szCs w:val="22"/>
    </w:rPr>
  </w:style>
  <w:style w:type="paragraph" w:customStyle="1" w:styleId="Style58">
    <w:name w:val="Style58"/>
    <w:basedOn w:val="Normal"/>
    <w:uiPriority w:val="99"/>
    <w:rsid w:val="00AC7CD7"/>
    <w:pPr>
      <w:widowControl w:val="0"/>
      <w:autoSpaceDE w:val="0"/>
      <w:autoSpaceDN w:val="0"/>
      <w:adjustRightInd w:val="0"/>
      <w:spacing w:after="0" w:line="240" w:lineRule="auto"/>
      <w:jc w:val="both"/>
    </w:pPr>
    <w:rPr>
      <w:rFonts w:ascii="Garamond" w:eastAsiaTheme="minorEastAsia" w:hAnsi="Garamond"/>
      <w:sz w:val="24"/>
      <w:szCs w:val="24"/>
    </w:rPr>
  </w:style>
  <w:style w:type="character" w:customStyle="1" w:styleId="FontStyle150">
    <w:name w:val="Font Style150"/>
    <w:basedOn w:val="DefaultParagraphFont"/>
    <w:uiPriority w:val="99"/>
    <w:rsid w:val="00AC7CD7"/>
    <w:rPr>
      <w:rFonts w:ascii="Calibri" w:hAnsi="Calibri" w:cs="Calibri"/>
      <w:b/>
      <w:bCs/>
      <w:sz w:val="72"/>
      <w:szCs w:val="72"/>
    </w:rPr>
  </w:style>
  <w:style w:type="paragraph" w:customStyle="1" w:styleId="Style22">
    <w:name w:val="Style22"/>
    <w:basedOn w:val="Normal"/>
    <w:uiPriority w:val="99"/>
    <w:rsid w:val="00AC7CD7"/>
    <w:pPr>
      <w:widowControl w:val="0"/>
      <w:autoSpaceDE w:val="0"/>
      <w:autoSpaceDN w:val="0"/>
      <w:adjustRightInd w:val="0"/>
      <w:spacing w:after="0" w:line="274" w:lineRule="exact"/>
      <w:jc w:val="both"/>
    </w:pPr>
    <w:rPr>
      <w:rFonts w:ascii="Garamond" w:eastAsiaTheme="minorEastAsia" w:hAnsi="Garamond"/>
      <w:sz w:val="24"/>
      <w:szCs w:val="24"/>
    </w:rPr>
  </w:style>
  <w:style w:type="paragraph" w:customStyle="1" w:styleId="Style40">
    <w:name w:val="Style40"/>
    <w:basedOn w:val="Normal"/>
    <w:uiPriority w:val="99"/>
    <w:rsid w:val="00AC7CD7"/>
    <w:pPr>
      <w:widowControl w:val="0"/>
      <w:autoSpaceDE w:val="0"/>
      <w:autoSpaceDN w:val="0"/>
      <w:adjustRightInd w:val="0"/>
      <w:spacing w:after="0" w:line="278" w:lineRule="exact"/>
      <w:jc w:val="center"/>
    </w:pPr>
    <w:rPr>
      <w:rFonts w:ascii="Garamond" w:eastAsiaTheme="minorEastAsia" w:hAnsi="Garamond"/>
      <w:sz w:val="24"/>
      <w:szCs w:val="24"/>
    </w:rPr>
  </w:style>
  <w:style w:type="paragraph" w:customStyle="1" w:styleId="Style65">
    <w:name w:val="Style65"/>
    <w:basedOn w:val="Normal"/>
    <w:uiPriority w:val="99"/>
    <w:rsid w:val="00AC7CD7"/>
    <w:pPr>
      <w:widowControl w:val="0"/>
      <w:autoSpaceDE w:val="0"/>
      <w:autoSpaceDN w:val="0"/>
      <w:adjustRightInd w:val="0"/>
      <w:spacing w:after="0" w:line="274" w:lineRule="exact"/>
      <w:jc w:val="both"/>
    </w:pPr>
    <w:rPr>
      <w:rFonts w:ascii="Garamond" w:eastAsiaTheme="minorEastAsia" w:hAnsi="Garamond"/>
      <w:sz w:val="24"/>
      <w:szCs w:val="24"/>
    </w:rPr>
  </w:style>
  <w:style w:type="paragraph" w:customStyle="1" w:styleId="Style23">
    <w:name w:val="Style23"/>
    <w:basedOn w:val="Normal"/>
    <w:uiPriority w:val="99"/>
    <w:rsid w:val="00AC7CD7"/>
    <w:pPr>
      <w:widowControl w:val="0"/>
      <w:autoSpaceDE w:val="0"/>
      <w:autoSpaceDN w:val="0"/>
      <w:adjustRightInd w:val="0"/>
      <w:spacing w:after="0" w:line="240" w:lineRule="auto"/>
    </w:pPr>
    <w:rPr>
      <w:rFonts w:ascii="Garamond" w:eastAsiaTheme="minorEastAsia" w:hAnsi="Garamond"/>
      <w:sz w:val="24"/>
      <w:szCs w:val="24"/>
    </w:rPr>
  </w:style>
  <w:style w:type="character" w:customStyle="1" w:styleId="FontStyle159">
    <w:name w:val="Font Style159"/>
    <w:basedOn w:val="DefaultParagraphFont"/>
    <w:uiPriority w:val="99"/>
    <w:rsid w:val="00AC7CD7"/>
    <w:rPr>
      <w:rFonts w:ascii="Times New Roman" w:hAnsi="Times New Roman" w:cs="Times New Roman"/>
      <w:sz w:val="50"/>
      <w:szCs w:val="50"/>
    </w:rPr>
  </w:style>
  <w:style w:type="paragraph" w:customStyle="1" w:styleId="Style84">
    <w:name w:val="Style84"/>
    <w:basedOn w:val="Normal"/>
    <w:uiPriority w:val="99"/>
    <w:rsid w:val="00AC7CD7"/>
    <w:pPr>
      <w:widowControl w:val="0"/>
      <w:autoSpaceDE w:val="0"/>
      <w:autoSpaceDN w:val="0"/>
      <w:adjustRightInd w:val="0"/>
      <w:spacing w:after="0" w:line="278" w:lineRule="exact"/>
      <w:ind w:hanging="350"/>
      <w:jc w:val="both"/>
    </w:pPr>
    <w:rPr>
      <w:rFonts w:ascii="Garamond" w:eastAsiaTheme="minorEastAsia" w:hAnsi="Garamond"/>
      <w:sz w:val="24"/>
      <w:szCs w:val="24"/>
    </w:rPr>
  </w:style>
  <w:style w:type="paragraph" w:customStyle="1" w:styleId="Style124">
    <w:name w:val="Style124"/>
    <w:basedOn w:val="Normal"/>
    <w:uiPriority w:val="99"/>
    <w:rsid w:val="00AC7CD7"/>
    <w:pPr>
      <w:widowControl w:val="0"/>
      <w:autoSpaceDE w:val="0"/>
      <w:autoSpaceDN w:val="0"/>
      <w:adjustRightInd w:val="0"/>
      <w:spacing w:after="0" w:line="278" w:lineRule="exact"/>
      <w:ind w:firstLine="298"/>
      <w:jc w:val="both"/>
    </w:pPr>
    <w:rPr>
      <w:rFonts w:ascii="Garamond" w:eastAsiaTheme="minorEastAsia" w:hAnsi="Garamond"/>
      <w:sz w:val="24"/>
      <w:szCs w:val="24"/>
    </w:rPr>
  </w:style>
  <w:style w:type="paragraph" w:customStyle="1" w:styleId="Style126">
    <w:name w:val="Style126"/>
    <w:basedOn w:val="Normal"/>
    <w:uiPriority w:val="99"/>
    <w:rsid w:val="00AC7CD7"/>
    <w:pPr>
      <w:widowControl w:val="0"/>
      <w:autoSpaceDE w:val="0"/>
      <w:autoSpaceDN w:val="0"/>
      <w:adjustRightInd w:val="0"/>
      <w:spacing w:after="0" w:line="276" w:lineRule="exact"/>
      <w:ind w:hanging="350"/>
      <w:jc w:val="both"/>
    </w:pPr>
    <w:rPr>
      <w:rFonts w:ascii="Garamond" w:eastAsiaTheme="minorEastAsia" w:hAnsi="Garamond"/>
      <w:sz w:val="24"/>
      <w:szCs w:val="24"/>
    </w:rPr>
  </w:style>
  <w:style w:type="paragraph" w:customStyle="1" w:styleId="Style24">
    <w:name w:val="Style24"/>
    <w:basedOn w:val="Normal"/>
    <w:uiPriority w:val="99"/>
    <w:rsid w:val="00AC7CD7"/>
    <w:pPr>
      <w:widowControl w:val="0"/>
      <w:autoSpaceDE w:val="0"/>
      <w:autoSpaceDN w:val="0"/>
      <w:adjustRightInd w:val="0"/>
      <w:spacing w:after="0" w:line="289" w:lineRule="exact"/>
    </w:pPr>
    <w:rPr>
      <w:rFonts w:ascii="Garamond" w:eastAsiaTheme="minorEastAsia" w:hAnsi="Garamond"/>
      <w:sz w:val="24"/>
      <w:szCs w:val="24"/>
    </w:rPr>
  </w:style>
  <w:style w:type="paragraph" w:customStyle="1" w:styleId="Style80">
    <w:name w:val="Style80"/>
    <w:basedOn w:val="Normal"/>
    <w:uiPriority w:val="99"/>
    <w:rsid w:val="00AC7CD7"/>
    <w:pPr>
      <w:widowControl w:val="0"/>
      <w:autoSpaceDE w:val="0"/>
      <w:autoSpaceDN w:val="0"/>
      <w:adjustRightInd w:val="0"/>
      <w:spacing w:after="0" w:line="278" w:lineRule="exact"/>
      <w:ind w:hanging="264"/>
    </w:pPr>
    <w:rPr>
      <w:rFonts w:ascii="Garamond" w:eastAsiaTheme="minorEastAsia" w:hAnsi="Garamond"/>
      <w:sz w:val="24"/>
      <w:szCs w:val="24"/>
    </w:rPr>
  </w:style>
  <w:style w:type="paragraph" w:customStyle="1" w:styleId="Style104">
    <w:name w:val="Style104"/>
    <w:basedOn w:val="Normal"/>
    <w:uiPriority w:val="99"/>
    <w:rsid w:val="00AC7CD7"/>
    <w:pPr>
      <w:widowControl w:val="0"/>
      <w:autoSpaceDE w:val="0"/>
      <w:autoSpaceDN w:val="0"/>
      <w:adjustRightInd w:val="0"/>
      <w:spacing w:after="0" w:line="240" w:lineRule="auto"/>
    </w:pPr>
    <w:rPr>
      <w:rFonts w:ascii="Garamond" w:eastAsiaTheme="minorEastAsia" w:hAnsi="Garamond"/>
      <w:sz w:val="24"/>
      <w:szCs w:val="24"/>
    </w:rPr>
  </w:style>
  <w:style w:type="character" w:customStyle="1" w:styleId="FontStyle171">
    <w:name w:val="Font Style171"/>
    <w:basedOn w:val="DefaultParagraphFont"/>
    <w:uiPriority w:val="99"/>
    <w:rsid w:val="00AC7CD7"/>
    <w:rPr>
      <w:rFonts w:ascii="Times New Roman" w:hAnsi="Times New Roman" w:cs="Times New Roman"/>
      <w:b/>
      <w:bCs/>
      <w:sz w:val="56"/>
      <w:szCs w:val="56"/>
    </w:rPr>
  </w:style>
  <w:style w:type="paragraph" w:customStyle="1" w:styleId="Style95">
    <w:name w:val="Style95"/>
    <w:basedOn w:val="Normal"/>
    <w:uiPriority w:val="99"/>
    <w:rsid w:val="00AC7CD7"/>
    <w:pPr>
      <w:widowControl w:val="0"/>
      <w:autoSpaceDE w:val="0"/>
      <w:autoSpaceDN w:val="0"/>
      <w:adjustRightInd w:val="0"/>
      <w:spacing w:after="0" w:line="230" w:lineRule="exact"/>
    </w:pPr>
    <w:rPr>
      <w:rFonts w:ascii="Garamond" w:eastAsiaTheme="minorEastAsia" w:hAnsi="Garamond"/>
      <w:sz w:val="24"/>
      <w:szCs w:val="24"/>
    </w:rPr>
  </w:style>
  <w:style w:type="character" w:customStyle="1" w:styleId="FontStyle157">
    <w:name w:val="Font Style157"/>
    <w:basedOn w:val="DefaultParagraphFont"/>
    <w:uiPriority w:val="99"/>
    <w:rsid w:val="00AC7CD7"/>
    <w:rPr>
      <w:rFonts w:ascii="Times New Roman" w:hAnsi="Times New Roman" w:cs="Times New Roman"/>
      <w:sz w:val="18"/>
      <w:szCs w:val="18"/>
    </w:rPr>
  </w:style>
  <w:style w:type="paragraph" w:customStyle="1" w:styleId="Style88">
    <w:name w:val="Style88"/>
    <w:basedOn w:val="Normal"/>
    <w:uiPriority w:val="99"/>
    <w:rsid w:val="00AC7CD7"/>
    <w:pPr>
      <w:widowControl w:val="0"/>
      <w:autoSpaceDE w:val="0"/>
      <w:autoSpaceDN w:val="0"/>
      <w:adjustRightInd w:val="0"/>
      <w:spacing w:after="0" w:line="232" w:lineRule="exact"/>
      <w:jc w:val="both"/>
    </w:pPr>
    <w:rPr>
      <w:rFonts w:ascii="Garamond" w:eastAsiaTheme="minorEastAsia" w:hAnsi="Garamond"/>
      <w:sz w:val="24"/>
      <w:szCs w:val="24"/>
    </w:rPr>
  </w:style>
  <w:style w:type="character" w:customStyle="1" w:styleId="FontStyle156">
    <w:name w:val="Font Style156"/>
    <w:basedOn w:val="DefaultParagraphFont"/>
    <w:uiPriority w:val="99"/>
    <w:rsid w:val="00AC7CD7"/>
    <w:rPr>
      <w:rFonts w:ascii="Times New Roman" w:hAnsi="Times New Roman" w:cs="Times New Roman"/>
      <w:b/>
      <w:bCs/>
      <w:sz w:val="18"/>
      <w:szCs w:val="18"/>
    </w:rPr>
  </w:style>
  <w:style w:type="paragraph" w:customStyle="1" w:styleId="Style26">
    <w:name w:val="Style26"/>
    <w:basedOn w:val="Normal"/>
    <w:uiPriority w:val="99"/>
    <w:rsid w:val="00AC7CD7"/>
    <w:pPr>
      <w:widowControl w:val="0"/>
      <w:autoSpaceDE w:val="0"/>
      <w:autoSpaceDN w:val="0"/>
      <w:adjustRightInd w:val="0"/>
      <w:spacing w:after="0" w:line="283" w:lineRule="exact"/>
      <w:ind w:hanging="326"/>
      <w:jc w:val="both"/>
    </w:pPr>
    <w:rPr>
      <w:rFonts w:ascii="Garamond" w:eastAsiaTheme="minorEastAsia" w:hAnsi="Garamond"/>
      <w:sz w:val="24"/>
      <w:szCs w:val="24"/>
    </w:rPr>
  </w:style>
  <w:style w:type="paragraph" w:customStyle="1" w:styleId="Style5">
    <w:name w:val="Style5"/>
    <w:basedOn w:val="Normal"/>
    <w:uiPriority w:val="99"/>
    <w:rsid w:val="00AC7CD7"/>
    <w:pPr>
      <w:widowControl w:val="0"/>
      <w:autoSpaceDE w:val="0"/>
      <w:autoSpaceDN w:val="0"/>
      <w:adjustRightInd w:val="0"/>
      <w:spacing w:after="0" w:line="240" w:lineRule="auto"/>
      <w:jc w:val="both"/>
    </w:pPr>
    <w:rPr>
      <w:rFonts w:ascii="Garamond" w:eastAsiaTheme="minorEastAsia" w:hAnsi="Garamond"/>
      <w:sz w:val="24"/>
      <w:szCs w:val="24"/>
    </w:rPr>
  </w:style>
  <w:style w:type="paragraph" w:customStyle="1" w:styleId="Style15">
    <w:name w:val="Style15"/>
    <w:basedOn w:val="Normal"/>
    <w:uiPriority w:val="99"/>
    <w:rsid w:val="00AC7CD7"/>
    <w:pPr>
      <w:widowControl w:val="0"/>
      <w:autoSpaceDE w:val="0"/>
      <w:autoSpaceDN w:val="0"/>
      <w:adjustRightInd w:val="0"/>
      <w:spacing w:after="0" w:line="276" w:lineRule="exact"/>
      <w:jc w:val="both"/>
    </w:pPr>
    <w:rPr>
      <w:rFonts w:ascii="Garamond" w:eastAsiaTheme="minorEastAsia" w:hAnsi="Garamond"/>
      <w:sz w:val="24"/>
      <w:szCs w:val="24"/>
    </w:rPr>
  </w:style>
  <w:style w:type="paragraph" w:customStyle="1" w:styleId="Style39">
    <w:name w:val="Style39"/>
    <w:basedOn w:val="Normal"/>
    <w:uiPriority w:val="99"/>
    <w:rsid w:val="00AC7CD7"/>
    <w:pPr>
      <w:widowControl w:val="0"/>
      <w:autoSpaceDE w:val="0"/>
      <w:autoSpaceDN w:val="0"/>
      <w:adjustRightInd w:val="0"/>
      <w:spacing w:after="0" w:line="240" w:lineRule="auto"/>
      <w:jc w:val="both"/>
    </w:pPr>
    <w:rPr>
      <w:rFonts w:ascii="Garamond" w:eastAsiaTheme="minorEastAsia" w:hAnsi="Garamond"/>
      <w:sz w:val="24"/>
      <w:szCs w:val="24"/>
    </w:rPr>
  </w:style>
  <w:style w:type="paragraph" w:customStyle="1" w:styleId="Style12">
    <w:name w:val="Style12"/>
    <w:basedOn w:val="Normal"/>
    <w:uiPriority w:val="99"/>
    <w:rsid w:val="00D422EF"/>
    <w:pPr>
      <w:widowControl w:val="0"/>
      <w:autoSpaceDE w:val="0"/>
      <w:autoSpaceDN w:val="0"/>
      <w:adjustRightInd w:val="0"/>
      <w:spacing w:after="0" w:line="274" w:lineRule="exact"/>
      <w:jc w:val="both"/>
    </w:pPr>
    <w:rPr>
      <w:rFonts w:ascii="Times New Roman" w:eastAsiaTheme="minorEastAsia" w:hAnsi="Times New Roman" w:cs="Times New Roman"/>
      <w:sz w:val="24"/>
      <w:szCs w:val="24"/>
    </w:rPr>
  </w:style>
  <w:style w:type="paragraph" w:customStyle="1" w:styleId="Style16">
    <w:name w:val="Style16"/>
    <w:basedOn w:val="Normal"/>
    <w:uiPriority w:val="99"/>
    <w:rsid w:val="00D422EF"/>
    <w:pPr>
      <w:widowControl w:val="0"/>
      <w:autoSpaceDE w:val="0"/>
      <w:autoSpaceDN w:val="0"/>
      <w:adjustRightInd w:val="0"/>
      <w:spacing w:after="0" w:line="274" w:lineRule="exact"/>
      <w:jc w:val="both"/>
    </w:pPr>
    <w:rPr>
      <w:rFonts w:ascii="Times New Roman" w:eastAsiaTheme="minorEastAsia" w:hAnsi="Times New Roman" w:cs="Times New Roman"/>
      <w:sz w:val="24"/>
      <w:szCs w:val="24"/>
    </w:rPr>
  </w:style>
  <w:style w:type="numbering" w:customStyle="1" w:styleId="NoList2">
    <w:name w:val="No List2"/>
    <w:next w:val="NoList"/>
    <w:uiPriority w:val="99"/>
    <w:semiHidden/>
    <w:unhideWhenUsed/>
    <w:rsid w:val="00E8603B"/>
  </w:style>
  <w:style w:type="table" w:customStyle="1" w:styleId="TableGrid111">
    <w:name w:val="Table Grid111"/>
    <w:basedOn w:val="TableNormal"/>
    <w:next w:val="TableGrid"/>
    <w:uiPriority w:val="59"/>
    <w:rsid w:val="00E8603B"/>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8603B"/>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8603B"/>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E8603B"/>
  </w:style>
  <w:style w:type="table" w:customStyle="1" w:styleId="TableGrid21">
    <w:name w:val="Table Grid21"/>
    <w:basedOn w:val="TableNormal"/>
    <w:next w:val="TableGrid"/>
    <w:uiPriority w:val="59"/>
    <w:rsid w:val="00E8603B"/>
    <w:pPr>
      <w:spacing w:after="0" w:line="240" w:lineRule="auto"/>
    </w:pPr>
    <w:rPr>
      <w:rFonts w:ascii="Calibri" w:eastAsia="Calibri" w:hAnsi="Calibri" w:cs="Calibri"/>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E8603B"/>
  </w:style>
  <w:style w:type="table" w:customStyle="1" w:styleId="TableGrid14">
    <w:name w:val="Table Grid14"/>
    <w:basedOn w:val="TableNormal"/>
    <w:next w:val="TableGrid"/>
    <w:uiPriority w:val="59"/>
    <w:rsid w:val="00E8603B"/>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8603B"/>
    <w:pPr>
      <w:spacing w:after="0" w:line="240" w:lineRule="auto"/>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E8603B"/>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E8603B"/>
  </w:style>
  <w:style w:type="table" w:customStyle="1" w:styleId="TableGrid41">
    <w:name w:val="Table Grid41"/>
    <w:basedOn w:val="TableNormal"/>
    <w:next w:val="TableGrid"/>
    <w:uiPriority w:val="59"/>
    <w:rsid w:val="00E8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8603B"/>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E8603B"/>
  </w:style>
  <w:style w:type="character" w:customStyle="1" w:styleId="Heading7Char1">
    <w:name w:val="Heading 7 Char1"/>
    <w:locked/>
    <w:rsid w:val="00E8603B"/>
    <w:rPr>
      <w:rFonts w:ascii="Times New Roman" w:hAnsi="Times New Roman" w:cs="Times New Roman"/>
      <w:sz w:val="24"/>
      <w:szCs w:val="24"/>
    </w:rPr>
  </w:style>
  <w:style w:type="paragraph" w:customStyle="1" w:styleId="a3">
    <w:name w:val="Списък на абзаци"/>
    <w:basedOn w:val="Normal"/>
    <w:uiPriority w:val="34"/>
    <w:qFormat/>
    <w:rsid w:val="00E8603B"/>
    <w:pPr>
      <w:spacing w:after="0" w:line="240" w:lineRule="auto"/>
      <w:ind w:left="720"/>
    </w:pPr>
    <w:rPr>
      <w:rFonts w:ascii="Times New Roman" w:eastAsia="MS Mincho" w:hAnsi="Times New Roman" w:cs="Times New Roman"/>
      <w:sz w:val="24"/>
      <w:szCs w:val="24"/>
      <w:lang w:val="bg-BG" w:eastAsia="ja-JP"/>
    </w:rPr>
  </w:style>
  <w:style w:type="character" w:styleId="PageNumber">
    <w:name w:val="page number"/>
    <w:rsid w:val="00E8603B"/>
    <w:rPr>
      <w:rFonts w:cs="Times New Roman"/>
    </w:rPr>
  </w:style>
  <w:style w:type="table" w:customStyle="1" w:styleId="TableGrid5">
    <w:name w:val="Table Grid5"/>
    <w:basedOn w:val="TableNormal"/>
    <w:next w:val="TableGrid"/>
    <w:uiPriority w:val="59"/>
    <w:rsid w:val="00E8603B"/>
    <w:pPr>
      <w:spacing w:after="0" w:line="240" w:lineRule="auto"/>
    </w:pPr>
    <w:rPr>
      <w:rFonts w:ascii="Times New Roman" w:eastAsia="Calibri"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locked/>
    <w:rsid w:val="00E8603B"/>
    <w:rPr>
      <w:rFonts w:ascii="Times New Roman" w:eastAsia="Times New Roman" w:hAnsi="Times New Roman" w:cs="Times New Roman"/>
      <w:sz w:val="24"/>
      <w:szCs w:val="24"/>
      <w:lang w:val="bg-BG" w:eastAsia="bg-BG"/>
    </w:rPr>
  </w:style>
  <w:style w:type="paragraph" w:customStyle="1" w:styleId="CharCharCharCharCharChar">
    <w:name w:val="Char Char Char Char Char Знак Char"/>
    <w:basedOn w:val="Normal"/>
    <w:rsid w:val="00E8603B"/>
    <w:pPr>
      <w:tabs>
        <w:tab w:val="left" w:pos="709"/>
      </w:tabs>
      <w:spacing w:after="0" w:line="240" w:lineRule="auto"/>
    </w:pPr>
    <w:rPr>
      <w:rFonts w:ascii="Tahoma" w:eastAsia="MS Mincho" w:hAnsi="Tahoma" w:cs="Tahoma"/>
      <w:sz w:val="24"/>
      <w:szCs w:val="24"/>
      <w:lang w:val="pl-PL" w:eastAsia="pl-PL"/>
    </w:rPr>
  </w:style>
  <w:style w:type="paragraph" w:customStyle="1" w:styleId="tablezagl">
    <w:name w:val="table_zagl"/>
    <w:basedOn w:val="Normal"/>
    <w:autoRedefine/>
    <w:rsid w:val="00E8603B"/>
    <w:pPr>
      <w:widowControl w:val="0"/>
      <w:autoSpaceDE w:val="0"/>
      <w:autoSpaceDN w:val="0"/>
      <w:adjustRightInd w:val="0"/>
      <w:spacing w:after="0" w:line="240" w:lineRule="auto"/>
      <w:ind w:left="-57" w:right="-57"/>
      <w:jc w:val="center"/>
    </w:pPr>
    <w:rPr>
      <w:rFonts w:ascii="Times New Roman" w:eastAsia="ArialOOEnc" w:hAnsi="Times New Roman" w:cs="Times New Roman"/>
      <w:b/>
      <w:bCs/>
      <w:color w:val="FF0000"/>
      <w:sz w:val="18"/>
      <w:szCs w:val="18"/>
      <w:lang w:val="bg-BG"/>
    </w:rPr>
  </w:style>
  <w:style w:type="paragraph" w:customStyle="1" w:styleId="tableleftbold">
    <w:name w:val="table_left_bold"/>
    <w:basedOn w:val="Normal"/>
    <w:next w:val="Normal"/>
    <w:autoRedefine/>
    <w:rsid w:val="00E8603B"/>
    <w:pPr>
      <w:widowControl w:val="0"/>
      <w:autoSpaceDE w:val="0"/>
      <w:autoSpaceDN w:val="0"/>
      <w:adjustRightInd w:val="0"/>
      <w:spacing w:after="0" w:line="240" w:lineRule="auto"/>
    </w:pPr>
    <w:rPr>
      <w:rFonts w:ascii="Century Gothic" w:eastAsia="ArialOOEnc" w:hAnsi="Century Gothic" w:cs="Century Gothic"/>
      <w:b/>
      <w:bCs/>
      <w:color w:val="333399"/>
      <w:sz w:val="18"/>
      <w:szCs w:val="18"/>
      <w:lang w:val="bg-BG" w:eastAsia="ja-JP"/>
    </w:rPr>
  </w:style>
  <w:style w:type="paragraph" w:customStyle="1" w:styleId="tableright">
    <w:name w:val="table_right"/>
    <w:basedOn w:val="Normal"/>
    <w:autoRedefine/>
    <w:rsid w:val="00E8603B"/>
    <w:pPr>
      <w:autoSpaceDE w:val="0"/>
      <w:autoSpaceDN w:val="0"/>
      <w:adjustRightInd w:val="0"/>
      <w:spacing w:after="0" w:line="240" w:lineRule="auto"/>
      <w:jc w:val="right"/>
    </w:pPr>
    <w:rPr>
      <w:rFonts w:ascii="Century Gothic" w:eastAsia="ArialOOEnc" w:hAnsi="Century Gothic" w:cs="Century Gothic"/>
      <w:color w:val="003366"/>
      <w:sz w:val="18"/>
      <w:szCs w:val="18"/>
      <w:lang w:val="bg-BG" w:eastAsia="ja-JP"/>
    </w:rPr>
  </w:style>
  <w:style w:type="character" w:customStyle="1" w:styleId="BodyTextChar1">
    <w:name w:val="Body Text Char1"/>
    <w:locked/>
    <w:rsid w:val="00E8603B"/>
    <w:rPr>
      <w:rFonts w:ascii="Times New Roman" w:hAnsi="Times New Roman" w:cs="Times New Roman"/>
      <w:sz w:val="20"/>
      <w:szCs w:val="20"/>
    </w:rPr>
  </w:style>
  <w:style w:type="paragraph" w:customStyle="1" w:styleId="Bukva">
    <w:name w:val="Bukva"/>
    <w:basedOn w:val="Normal"/>
    <w:rsid w:val="00E8603B"/>
    <w:pPr>
      <w:widowControl w:val="0"/>
      <w:spacing w:after="0" w:line="240" w:lineRule="auto"/>
      <w:ind w:left="1446" w:hanging="556"/>
    </w:pPr>
    <w:rPr>
      <w:rFonts w:ascii="Arial" w:eastAsia="Calibri" w:hAnsi="Arial" w:cs="Arial"/>
      <w:sz w:val="20"/>
      <w:szCs w:val="20"/>
      <w:lang w:eastAsia="bg-BG"/>
    </w:rPr>
  </w:style>
  <w:style w:type="paragraph" w:customStyle="1" w:styleId="CharCharCharCharCharChar0">
    <w:name w:val="Char Char Char Char Char Знак Char Знак"/>
    <w:basedOn w:val="Normal"/>
    <w:rsid w:val="00E8603B"/>
    <w:pPr>
      <w:tabs>
        <w:tab w:val="left" w:pos="709"/>
      </w:tabs>
      <w:spacing w:after="0" w:line="240" w:lineRule="auto"/>
    </w:pPr>
    <w:rPr>
      <w:rFonts w:ascii="Tahoma" w:eastAsia="Calibri" w:hAnsi="Tahoma" w:cs="Tahoma"/>
      <w:sz w:val="24"/>
      <w:szCs w:val="24"/>
      <w:lang w:val="pl-PL" w:eastAsia="pl-PL"/>
    </w:rPr>
  </w:style>
  <w:style w:type="character" w:customStyle="1" w:styleId="FontStyle13">
    <w:name w:val="Font Style13"/>
    <w:rsid w:val="00E8603B"/>
    <w:rPr>
      <w:rFonts w:ascii="Arial" w:hAnsi="Arial" w:cs="Arial"/>
      <w:sz w:val="30"/>
      <w:szCs w:val="30"/>
    </w:rPr>
  </w:style>
  <w:style w:type="character" w:customStyle="1" w:styleId="BodytextChar0">
    <w:name w:val="Body text_ Char"/>
    <w:link w:val="Bodytext0"/>
    <w:locked/>
    <w:rsid w:val="00E8603B"/>
    <w:rPr>
      <w:rFonts w:ascii="Arial" w:hAnsi="Arial"/>
      <w:sz w:val="23"/>
      <w:shd w:val="clear" w:color="auto" w:fill="FFFFFF"/>
    </w:rPr>
  </w:style>
  <w:style w:type="paragraph" w:customStyle="1" w:styleId="Bodytext0">
    <w:name w:val="Body text_"/>
    <w:basedOn w:val="Normal"/>
    <w:link w:val="BodytextChar0"/>
    <w:rsid w:val="00E8603B"/>
    <w:pPr>
      <w:widowControl w:val="0"/>
      <w:shd w:val="clear" w:color="auto" w:fill="FFFFFF"/>
      <w:spacing w:before="120" w:after="1800" w:line="240" w:lineRule="atLeast"/>
    </w:pPr>
    <w:rPr>
      <w:rFonts w:ascii="Arial" w:hAnsi="Arial"/>
      <w:sz w:val="23"/>
    </w:rPr>
  </w:style>
  <w:style w:type="paragraph" w:customStyle="1" w:styleId="Bodytext1">
    <w:name w:val="Body text1"/>
    <w:basedOn w:val="Normal"/>
    <w:rsid w:val="00E8603B"/>
    <w:pPr>
      <w:widowControl w:val="0"/>
      <w:shd w:val="clear" w:color="auto" w:fill="FFFFFF"/>
      <w:spacing w:before="120" w:after="1800" w:line="240" w:lineRule="atLeast"/>
    </w:pPr>
    <w:rPr>
      <w:rFonts w:ascii="Arial" w:eastAsia="Calibri" w:hAnsi="Arial" w:cs="Arial"/>
      <w:sz w:val="23"/>
      <w:szCs w:val="23"/>
      <w:lang w:val="bg-BG"/>
    </w:rPr>
  </w:style>
  <w:style w:type="paragraph" w:customStyle="1" w:styleId="BodyText10">
    <w:name w:val="Body Text1"/>
    <w:basedOn w:val="Normal"/>
    <w:rsid w:val="00E8603B"/>
    <w:pPr>
      <w:widowControl w:val="0"/>
      <w:shd w:val="clear" w:color="auto" w:fill="FFFFFF"/>
      <w:spacing w:before="660" w:after="0" w:line="595" w:lineRule="exact"/>
      <w:jc w:val="both"/>
    </w:pPr>
    <w:rPr>
      <w:rFonts w:ascii="Times New Roman" w:eastAsia="Calibri" w:hAnsi="Times New Roman" w:cs="Times New Roman"/>
      <w:sz w:val="24"/>
      <w:szCs w:val="24"/>
      <w:lang w:val="bg-BG"/>
    </w:rPr>
  </w:style>
  <w:style w:type="paragraph" w:customStyle="1" w:styleId="StyleBefore6ptCharChar">
    <w:name w:val="Style Before:  6 pt Char Char"/>
    <w:basedOn w:val="Normal"/>
    <w:link w:val="StyleBefore6ptCharCharChar"/>
    <w:rsid w:val="00E8603B"/>
    <w:pPr>
      <w:spacing w:before="120" w:after="0" w:line="240" w:lineRule="auto"/>
      <w:jc w:val="both"/>
    </w:pPr>
    <w:rPr>
      <w:rFonts w:ascii="Times New Roman" w:eastAsia="Calibri" w:hAnsi="Times New Roman" w:cs="Times New Roman"/>
      <w:sz w:val="24"/>
      <w:szCs w:val="20"/>
      <w:lang w:val="x-none" w:eastAsia="bg-BG"/>
    </w:rPr>
  </w:style>
  <w:style w:type="character" w:customStyle="1" w:styleId="StyleBefore6ptCharCharChar">
    <w:name w:val="Style Before:  6 pt Char Char Char"/>
    <w:link w:val="StyleBefore6ptCharChar"/>
    <w:locked/>
    <w:rsid w:val="00E8603B"/>
    <w:rPr>
      <w:rFonts w:ascii="Times New Roman" w:eastAsia="Calibri" w:hAnsi="Times New Roman" w:cs="Times New Roman"/>
      <w:sz w:val="24"/>
      <w:szCs w:val="20"/>
      <w:lang w:val="x-none" w:eastAsia="bg-BG"/>
    </w:rPr>
  </w:style>
  <w:style w:type="paragraph" w:customStyle="1" w:styleId="StyleBefore6ptChar">
    <w:name w:val="Style Before:  6 pt Char"/>
    <w:basedOn w:val="Normal"/>
    <w:rsid w:val="00E8603B"/>
    <w:pPr>
      <w:spacing w:before="120" w:after="0" w:line="240" w:lineRule="auto"/>
      <w:jc w:val="both"/>
    </w:pPr>
    <w:rPr>
      <w:rFonts w:ascii="Times New Roman" w:eastAsia="Calibri" w:hAnsi="Times New Roman" w:cs="Times New Roman"/>
      <w:sz w:val="24"/>
      <w:szCs w:val="24"/>
      <w:lang w:val="bg-BG" w:eastAsia="bg-BG"/>
    </w:rPr>
  </w:style>
  <w:style w:type="character" w:styleId="Emphasis">
    <w:name w:val="Emphasis"/>
    <w:uiPriority w:val="20"/>
    <w:qFormat/>
    <w:rsid w:val="00E8603B"/>
    <w:rPr>
      <w:rFonts w:cs="Times New Roman"/>
      <w:i/>
      <w:iCs/>
    </w:rPr>
  </w:style>
  <w:style w:type="paragraph" w:customStyle="1" w:styleId="default0">
    <w:name w:val="default"/>
    <w:basedOn w:val="Normal"/>
    <w:rsid w:val="00E8603B"/>
    <w:pPr>
      <w:spacing w:before="250" w:after="250" w:line="240" w:lineRule="auto"/>
    </w:pPr>
    <w:rPr>
      <w:rFonts w:ascii="Times New Roman" w:eastAsia="Times New Roman" w:hAnsi="Times New Roman" w:cs="Times New Roman"/>
      <w:sz w:val="24"/>
      <w:szCs w:val="24"/>
      <w:lang w:val="bg-BG" w:eastAsia="bg-BG"/>
    </w:rPr>
  </w:style>
  <w:style w:type="character" w:customStyle="1" w:styleId="FunotentextarialChar">
    <w:name w:val="Fußnotentext arial Char"/>
    <w:aliases w:val="Footnote Text Char Char Char Char Char,Footnote Text Char Char Char Char1,single space Char, Car Car Char,stile 1 Char,Footnote1 Char,Footnote2 Char,Footnote3 Char,Footnote4 Char,Footnote5 Char,Footnote6 Char,Footnote7 Char"/>
    <w:rsid w:val="00E8603B"/>
    <w:rPr>
      <w:lang w:val="bg-BG" w:eastAsia="x-none" w:bidi="ar-SA"/>
    </w:rPr>
  </w:style>
  <w:style w:type="paragraph" w:customStyle="1" w:styleId="Char2">
    <w:name w:val="Char"/>
    <w:basedOn w:val="Normal"/>
    <w:rsid w:val="00E8603B"/>
    <w:pPr>
      <w:tabs>
        <w:tab w:val="left" w:pos="709"/>
      </w:tabs>
      <w:spacing w:after="0" w:line="240" w:lineRule="auto"/>
      <w:jc w:val="right"/>
    </w:pPr>
    <w:rPr>
      <w:rFonts w:ascii="Times New Roman" w:eastAsia="Times New Roman" w:hAnsi="Times New Roman" w:cs="Times New Roman"/>
      <w:i/>
      <w:color w:val="31849B"/>
      <w:sz w:val="24"/>
      <w:szCs w:val="24"/>
      <w:lang w:val="pl-PL" w:eastAsia="pl-PL"/>
    </w:rPr>
  </w:style>
  <w:style w:type="paragraph" w:customStyle="1" w:styleId="ListParagraph1">
    <w:name w:val="List Paragraph1"/>
    <w:basedOn w:val="Normal"/>
    <w:link w:val="ListParagraphChar"/>
    <w:qFormat/>
    <w:rsid w:val="00E8603B"/>
    <w:pPr>
      <w:spacing w:after="0" w:line="240" w:lineRule="auto"/>
      <w:ind w:left="720"/>
      <w:contextualSpacing/>
    </w:pPr>
    <w:rPr>
      <w:rFonts w:ascii="Calibri" w:eastAsia="Calibri" w:hAnsi="Calibri" w:cs="Times New Roman"/>
      <w:sz w:val="24"/>
      <w:szCs w:val="24"/>
      <w:lang w:val="bg-BG"/>
    </w:rPr>
  </w:style>
  <w:style w:type="character" w:customStyle="1" w:styleId="ListParagraphChar">
    <w:name w:val="List Paragraph Char"/>
    <w:link w:val="ListParagraph1"/>
    <w:rsid w:val="00E8603B"/>
    <w:rPr>
      <w:rFonts w:ascii="Calibri" w:eastAsia="Calibri" w:hAnsi="Calibri" w:cs="Times New Roman"/>
      <w:sz w:val="24"/>
      <w:szCs w:val="24"/>
      <w:lang w:val="bg-BG"/>
    </w:rPr>
  </w:style>
  <w:style w:type="paragraph" w:customStyle="1" w:styleId="TableTitle0">
    <w:name w:val="TableTitle"/>
    <w:basedOn w:val="Normal"/>
    <w:rsid w:val="00E8603B"/>
    <w:pPr>
      <w:tabs>
        <w:tab w:val="num" w:pos="1080"/>
      </w:tabs>
      <w:spacing w:after="120" w:line="240" w:lineRule="auto"/>
      <w:jc w:val="right"/>
    </w:pPr>
    <w:rPr>
      <w:rFonts w:ascii="Times New Roman" w:eastAsia="Times New Roman" w:hAnsi="Times New Roman" w:cs="Times New Roman"/>
      <w:i/>
      <w:color w:val="C0504D"/>
      <w:sz w:val="24"/>
      <w:szCs w:val="20"/>
      <w:lang w:val="bg-BG"/>
    </w:rPr>
  </w:style>
  <w:style w:type="paragraph" w:styleId="CommentText">
    <w:name w:val="annotation text"/>
    <w:basedOn w:val="Normal"/>
    <w:link w:val="CommentTextChar"/>
    <w:unhideWhenUsed/>
    <w:rsid w:val="00E8603B"/>
    <w:pPr>
      <w:spacing w:after="0" w:line="240" w:lineRule="auto"/>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rsid w:val="00E8603B"/>
    <w:rPr>
      <w:rFonts w:ascii="Times New Roman" w:eastAsia="Times New Roman" w:hAnsi="Times New Roman" w:cs="Times New Roman"/>
      <w:sz w:val="20"/>
      <w:szCs w:val="20"/>
      <w:lang w:val="x-none" w:eastAsia="x-none"/>
    </w:rPr>
  </w:style>
  <w:style w:type="paragraph" w:customStyle="1" w:styleId="TableParagraph">
    <w:name w:val="Table Paragraph"/>
    <w:basedOn w:val="Normal"/>
    <w:rsid w:val="00E8603B"/>
    <w:pPr>
      <w:widowControl w:val="0"/>
      <w:spacing w:after="0" w:line="240" w:lineRule="auto"/>
    </w:pPr>
    <w:rPr>
      <w:rFonts w:ascii="Calibri" w:eastAsia="Times New Roman" w:hAnsi="Calibri" w:cs="Times New Roman"/>
    </w:rPr>
  </w:style>
  <w:style w:type="paragraph" w:customStyle="1" w:styleId="Style1-annex">
    <w:name w:val="Style1-annex"/>
    <w:basedOn w:val="Normal"/>
    <w:link w:val="Style1-annexChar"/>
    <w:qFormat/>
    <w:rsid w:val="00E8603B"/>
    <w:pPr>
      <w:spacing w:after="40" w:line="220" w:lineRule="atLeast"/>
      <w:ind w:firstLine="567"/>
      <w:jc w:val="both"/>
    </w:pPr>
    <w:rPr>
      <w:rFonts w:ascii="Times New Roman" w:eastAsia="Calibri" w:hAnsi="Times New Roman" w:cs="Times New Roman"/>
      <w:lang w:val="bg-BG"/>
    </w:rPr>
  </w:style>
  <w:style w:type="character" w:customStyle="1" w:styleId="Style1-annexChar">
    <w:name w:val="Style1-annex Char"/>
    <w:link w:val="Style1-annex"/>
    <w:rsid w:val="00E8603B"/>
    <w:rPr>
      <w:rFonts w:ascii="Times New Roman" w:eastAsia="Calibri" w:hAnsi="Times New Roman" w:cs="Times New Roman"/>
      <w:lang w:val="bg-BG"/>
    </w:rPr>
  </w:style>
  <w:style w:type="numbering" w:customStyle="1" w:styleId="NoList121">
    <w:name w:val="No List121"/>
    <w:next w:val="NoList"/>
    <w:uiPriority w:val="99"/>
    <w:semiHidden/>
    <w:unhideWhenUsed/>
    <w:rsid w:val="00E8603B"/>
  </w:style>
  <w:style w:type="table" w:customStyle="1" w:styleId="TableGrid16">
    <w:name w:val="Table Grid16"/>
    <w:basedOn w:val="TableNormal"/>
    <w:next w:val="TableGrid"/>
    <w:uiPriority w:val="59"/>
    <w:rsid w:val="00E8603B"/>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E860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860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60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E860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8603B"/>
    <w:pPr>
      <w:spacing w:after="0" w:line="240" w:lineRule="auto"/>
    </w:pPr>
    <w:rPr>
      <w:rFonts w:ascii="Calibri" w:eastAsia="MS Mincho"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5">
    <w:name w:val="Font Style35"/>
    <w:uiPriority w:val="99"/>
    <w:rsid w:val="00E8603B"/>
    <w:rPr>
      <w:rFonts w:ascii="MS Reference Sans Serif" w:hAnsi="MS Reference Sans Serif" w:cs="MS Reference Sans Serif"/>
      <w:b/>
      <w:bCs/>
      <w:sz w:val="18"/>
      <w:szCs w:val="18"/>
    </w:rPr>
  </w:style>
  <w:style w:type="paragraph" w:customStyle="1" w:styleId="Style8">
    <w:name w:val="Style8"/>
    <w:basedOn w:val="Normal"/>
    <w:uiPriority w:val="99"/>
    <w:rsid w:val="00E8603B"/>
    <w:pPr>
      <w:widowControl w:val="0"/>
      <w:autoSpaceDE w:val="0"/>
      <w:autoSpaceDN w:val="0"/>
      <w:adjustRightInd w:val="0"/>
      <w:spacing w:after="0" w:line="283" w:lineRule="exact"/>
    </w:pPr>
    <w:rPr>
      <w:rFonts w:ascii="Courier New" w:eastAsia="Times New Roman" w:hAnsi="Courier New" w:cs="Courier New"/>
      <w:sz w:val="24"/>
      <w:szCs w:val="24"/>
    </w:rPr>
  </w:style>
  <w:style w:type="paragraph" w:customStyle="1" w:styleId="Style19">
    <w:name w:val="Style19"/>
    <w:basedOn w:val="Normal"/>
    <w:uiPriority w:val="99"/>
    <w:rsid w:val="00E8603B"/>
    <w:pPr>
      <w:widowControl w:val="0"/>
      <w:autoSpaceDE w:val="0"/>
      <w:autoSpaceDN w:val="0"/>
      <w:adjustRightInd w:val="0"/>
      <w:spacing w:after="0" w:line="230" w:lineRule="exact"/>
      <w:ind w:hanging="326"/>
    </w:pPr>
    <w:rPr>
      <w:rFonts w:ascii="Courier New" w:eastAsia="Times New Roman" w:hAnsi="Courier New" w:cs="Courier New"/>
      <w:sz w:val="24"/>
      <w:szCs w:val="24"/>
    </w:rPr>
  </w:style>
  <w:style w:type="character" w:customStyle="1" w:styleId="FontStyle32">
    <w:name w:val="Font Style32"/>
    <w:uiPriority w:val="99"/>
    <w:rsid w:val="00E8603B"/>
    <w:rPr>
      <w:rFonts w:ascii="MS Reference Sans Serif" w:hAnsi="MS Reference Sans Serif" w:cs="MS Reference Sans Serif"/>
      <w:sz w:val="18"/>
      <w:szCs w:val="18"/>
    </w:rPr>
  </w:style>
  <w:style w:type="character" w:customStyle="1" w:styleId="FontStyle34">
    <w:name w:val="Font Style34"/>
    <w:uiPriority w:val="99"/>
    <w:rsid w:val="00E8603B"/>
    <w:rPr>
      <w:rFonts w:ascii="MS Reference Sans Serif" w:hAnsi="MS Reference Sans Serif" w:cs="MS Reference Sans Serif"/>
      <w:b/>
      <w:bCs/>
      <w:sz w:val="20"/>
      <w:szCs w:val="20"/>
    </w:rPr>
  </w:style>
  <w:style w:type="character" w:customStyle="1" w:styleId="FontStyle36">
    <w:name w:val="Font Style36"/>
    <w:uiPriority w:val="99"/>
    <w:rsid w:val="00E8603B"/>
    <w:rPr>
      <w:rFonts w:ascii="Times New Roman" w:hAnsi="Times New Roman" w:cs="Times New Roman"/>
      <w:sz w:val="22"/>
      <w:szCs w:val="22"/>
    </w:rPr>
  </w:style>
  <w:style w:type="numbering" w:customStyle="1" w:styleId="NoList211">
    <w:name w:val="No List211"/>
    <w:next w:val="NoList"/>
    <w:uiPriority w:val="99"/>
    <w:semiHidden/>
    <w:unhideWhenUsed/>
    <w:rsid w:val="00E8603B"/>
  </w:style>
  <w:style w:type="numbering" w:customStyle="1" w:styleId="NoList3">
    <w:name w:val="No List3"/>
    <w:next w:val="NoList"/>
    <w:uiPriority w:val="99"/>
    <w:semiHidden/>
    <w:unhideWhenUsed/>
    <w:rsid w:val="00E8603B"/>
  </w:style>
  <w:style w:type="table" w:customStyle="1" w:styleId="TableGrid6">
    <w:name w:val="Table Grid6"/>
    <w:basedOn w:val="TableNormal"/>
    <w:next w:val="TableGrid"/>
    <w:uiPriority w:val="59"/>
    <w:rsid w:val="00E8603B"/>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B467F"/>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16366"/>
  </w:style>
  <w:style w:type="table" w:customStyle="1" w:styleId="TableGrid8">
    <w:name w:val="Table Grid8"/>
    <w:basedOn w:val="TableNormal"/>
    <w:next w:val="TableGrid"/>
    <w:uiPriority w:val="59"/>
    <w:rsid w:val="0091636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Мрежа в таблица11"/>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Мрежа в таблица3"/>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Мрежа в таблица111"/>
    <w:basedOn w:val="TableNormal"/>
    <w:next w:val="TableGrid"/>
    <w:uiPriority w:val="59"/>
    <w:rsid w:val="0091636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163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916366"/>
  </w:style>
  <w:style w:type="paragraph" w:customStyle="1" w:styleId="Char3">
    <w:name w:val="Char Знак"/>
    <w:basedOn w:val="Normal"/>
    <w:semiHidden/>
    <w:rsid w:val="00916366"/>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CharChar">
    <w:name w:val="Char Char Знак Знак Char Char"/>
    <w:basedOn w:val="Normal"/>
    <w:rsid w:val="00916366"/>
    <w:pPr>
      <w:tabs>
        <w:tab w:val="left" w:pos="709"/>
      </w:tabs>
      <w:spacing w:after="0" w:line="240" w:lineRule="auto"/>
    </w:pPr>
    <w:rPr>
      <w:rFonts w:ascii="Tahoma" w:eastAsia="Times New Roman" w:hAnsi="Tahoma" w:cs="Times New Roman"/>
      <w:sz w:val="24"/>
      <w:szCs w:val="24"/>
      <w:lang w:val="pl-PL" w:eastAsia="pl-PL"/>
    </w:rPr>
  </w:style>
  <w:style w:type="table" w:customStyle="1" w:styleId="TableGrid43">
    <w:name w:val="Table Grid43"/>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8">
    <w:name w:val="xl128"/>
    <w:basedOn w:val="Normal"/>
    <w:rsid w:val="00916366"/>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129">
    <w:name w:val="xl129"/>
    <w:basedOn w:val="Normal"/>
    <w:rsid w:val="00916366"/>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130">
    <w:name w:val="xl130"/>
    <w:basedOn w:val="Normal"/>
    <w:rsid w:val="00916366"/>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31">
    <w:name w:val="xl131"/>
    <w:basedOn w:val="Normal"/>
    <w:rsid w:val="00916366"/>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32">
    <w:name w:val="xl132"/>
    <w:basedOn w:val="Normal"/>
    <w:rsid w:val="00916366"/>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bg-BG"/>
    </w:rPr>
  </w:style>
  <w:style w:type="numbering" w:customStyle="1" w:styleId="NoList22">
    <w:name w:val="No List22"/>
    <w:next w:val="NoList"/>
    <w:uiPriority w:val="99"/>
    <w:semiHidden/>
    <w:unhideWhenUsed/>
    <w:rsid w:val="00916366"/>
  </w:style>
  <w:style w:type="table" w:customStyle="1" w:styleId="TableGrid61">
    <w:name w:val="Table Grid61"/>
    <w:basedOn w:val="TableNormal"/>
    <w:next w:val="TableGrid"/>
    <w:uiPriority w:val="59"/>
    <w:rsid w:val="00916366"/>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4">
    <w:name w:val="Style44"/>
    <w:basedOn w:val="Normal"/>
    <w:uiPriority w:val="99"/>
    <w:rsid w:val="00916366"/>
    <w:pPr>
      <w:widowControl w:val="0"/>
      <w:autoSpaceDE w:val="0"/>
      <w:autoSpaceDN w:val="0"/>
      <w:adjustRightInd w:val="0"/>
      <w:spacing w:after="0" w:line="413" w:lineRule="exact"/>
      <w:ind w:firstLine="701"/>
      <w:jc w:val="both"/>
    </w:pPr>
    <w:rPr>
      <w:rFonts w:ascii="Times New Roman" w:eastAsia="SimSun" w:hAnsi="Times New Roman" w:cs="Times New Roman"/>
      <w:sz w:val="24"/>
      <w:szCs w:val="24"/>
      <w:lang w:eastAsia="zh-CN"/>
    </w:rPr>
  </w:style>
  <w:style w:type="paragraph" w:customStyle="1" w:styleId="Style2">
    <w:name w:val="Style2"/>
    <w:basedOn w:val="Normal"/>
    <w:uiPriority w:val="99"/>
    <w:rsid w:val="00916366"/>
    <w:pPr>
      <w:widowControl w:val="0"/>
      <w:autoSpaceDE w:val="0"/>
      <w:autoSpaceDN w:val="0"/>
      <w:adjustRightInd w:val="0"/>
      <w:spacing w:after="0" w:line="274" w:lineRule="exact"/>
    </w:pPr>
    <w:rPr>
      <w:rFonts w:ascii="Times New Roman" w:eastAsia="SimSun" w:hAnsi="Times New Roman" w:cs="Times New Roman"/>
      <w:sz w:val="24"/>
      <w:szCs w:val="24"/>
      <w:lang w:eastAsia="zh-CN"/>
    </w:rPr>
  </w:style>
  <w:style w:type="paragraph" w:customStyle="1" w:styleId="Style4">
    <w:name w:val="Style4"/>
    <w:basedOn w:val="Normal"/>
    <w:uiPriority w:val="99"/>
    <w:rsid w:val="00916366"/>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character" w:customStyle="1" w:styleId="FontStyle16">
    <w:name w:val="Font Style16"/>
    <w:basedOn w:val="DefaultParagraphFont"/>
    <w:uiPriority w:val="99"/>
    <w:rsid w:val="00916366"/>
    <w:rPr>
      <w:rFonts w:ascii="Times New Roman" w:hAnsi="Times New Roman" w:cs="Times New Roman"/>
      <w:b/>
      <w:bCs/>
      <w:sz w:val="22"/>
      <w:szCs w:val="22"/>
    </w:rPr>
  </w:style>
  <w:style w:type="character" w:customStyle="1" w:styleId="FontStyle17">
    <w:name w:val="Font Style17"/>
    <w:basedOn w:val="DefaultParagraphFont"/>
    <w:uiPriority w:val="99"/>
    <w:rsid w:val="00916366"/>
    <w:rPr>
      <w:rFonts w:ascii="Times New Roman" w:hAnsi="Times New Roman" w:cs="Times New Roman"/>
      <w:sz w:val="22"/>
      <w:szCs w:val="22"/>
    </w:rPr>
  </w:style>
  <w:style w:type="table" w:customStyle="1" w:styleId="TableGrid71">
    <w:name w:val="Table Grid71"/>
    <w:basedOn w:val="TableNormal"/>
    <w:next w:val="TableGrid"/>
    <w:uiPriority w:val="39"/>
    <w:rsid w:val="009163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9163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9163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16366"/>
    <w:pPr>
      <w:spacing w:after="0" w:line="240" w:lineRule="auto"/>
    </w:pPr>
    <w:rPr>
      <w:rFonts w:eastAsia="MS Mincho"/>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16366"/>
  </w:style>
  <w:style w:type="table" w:customStyle="1" w:styleId="TableGrid18">
    <w:name w:val="Table Grid18"/>
    <w:basedOn w:val="TableNormal"/>
    <w:next w:val="TableGrid"/>
    <w:uiPriority w:val="59"/>
    <w:rsid w:val="0091636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Мрежа в таблица12"/>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Мрежа в таблица112"/>
    <w:basedOn w:val="TableNormal"/>
    <w:next w:val="TableGrid"/>
    <w:uiPriority w:val="59"/>
    <w:rsid w:val="0091636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9163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916366"/>
  </w:style>
  <w:style w:type="table" w:customStyle="1" w:styleId="TableGrid44">
    <w:name w:val="Table Grid44"/>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916366"/>
  </w:style>
  <w:style w:type="table" w:customStyle="1" w:styleId="TableGrid62">
    <w:name w:val="Table Grid62"/>
    <w:basedOn w:val="TableNormal"/>
    <w:next w:val="TableGrid"/>
    <w:uiPriority w:val="59"/>
    <w:rsid w:val="00916366"/>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9163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9163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91636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16366"/>
  </w:style>
  <w:style w:type="table" w:customStyle="1" w:styleId="TableGrid23">
    <w:name w:val="Table Grid23"/>
    <w:basedOn w:val="TableNormal"/>
    <w:next w:val="TableGrid"/>
    <w:uiPriority w:val="59"/>
    <w:rsid w:val="0091636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Мрежа в таблица13"/>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Мрежа в таблица113"/>
    <w:basedOn w:val="TableNormal"/>
    <w:next w:val="TableGrid"/>
    <w:uiPriority w:val="59"/>
    <w:rsid w:val="0091636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9163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916366"/>
  </w:style>
  <w:style w:type="table" w:customStyle="1" w:styleId="TableGrid45">
    <w:name w:val="Table Grid45"/>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916366"/>
  </w:style>
  <w:style w:type="table" w:customStyle="1" w:styleId="TableGrid63">
    <w:name w:val="Table Grid63"/>
    <w:basedOn w:val="TableNormal"/>
    <w:next w:val="TableGrid"/>
    <w:uiPriority w:val="59"/>
    <w:rsid w:val="00916366"/>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9163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rsid w:val="009163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91636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Мрежа в таблица14"/>
    <w:basedOn w:val="TableNormal"/>
    <w:next w:val="TableGrid"/>
    <w:rsid w:val="009163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D257B4"/>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42429">
      <w:bodyDiv w:val="1"/>
      <w:marLeft w:val="0"/>
      <w:marRight w:val="0"/>
      <w:marTop w:val="0"/>
      <w:marBottom w:val="0"/>
      <w:divBdr>
        <w:top w:val="none" w:sz="0" w:space="0" w:color="auto"/>
        <w:left w:val="none" w:sz="0" w:space="0" w:color="auto"/>
        <w:bottom w:val="none" w:sz="0" w:space="0" w:color="auto"/>
        <w:right w:val="none" w:sz="0" w:space="0" w:color="auto"/>
      </w:divBdr>
    </w:div>
    <w:div w:id="864486793">
      <w:bodyDiv w:val="1"/>
      <w:marLeft w:val="0"/>
      <w:marRight w:val="0"/>
      <w:marTop w:val="0"/>
      <w:marBottom w:val="0"/>
      <w:divBdr>
        <w:top w:val="none" w:sz="0" w:space="0" w:color="auto"/>
        <w:left w:val="none" w:sz="0" w:space="0" w:color="auto"/>
        <w:bottom w:val="none" w:sz="0" w:space="0" w:color="auto"/>
        <w:right w:val="none" w:sz="0" w:space="0" w:color="auto"/>
      </w:divBdr>
    </w:div>
    <w:div w:id="1606691573">
      <w:bodyDiv w:val="1"/>
      <w:marLeft w:val="0"/>
      <w:marRight w:val="0"/>
      <w:marTop w:val="0"/>
      <w:marBottom w:val="0"/>
      <w:divBdr>
        <w:top w:val="none" w:sz="0" w:space="0" w:color="auto"/>
        <w:left w:val="none" w:sz="0" w:space="0" w:color="auto"/>
        <w:bottom w:val="none" w:sz="0" w:space="0" w:color="auto"/>
        <w:right w:val="none" w:sz="0" w:space="0" w:color="auto"/>
      </w:divBdr>
    </w:div>
    <w:div w:id="1947493332">
      <w:bodyDiv w:val="1"/>
      <w:marLeft w:val="0"/>
      <w:marRight w:val="0"/>
      <w:marTop w:val="0"/>
      <w:marBottom w:val="0"/>
      <w:divBdr>
        <w:top w:val="none" w:sz="0" w:space="0" w:color="auto"/>
        <w:left w:val="none" w:sz="0" w:space="0" w:color="auto"/>
        <w:bottom w:val="none" w:sz="0" w:space="0" w:color="auto"/>
        <w:right w:val="none" w:sz="0" w:space="0" w:color="auto"/>
      </w:divBdr>
    </w:div>
    <w:div w:id="2002997404">
      <w:bodyDiv w:val="1"/>
      <w:marLeft w:val="0"/>
      <w:marRight w:val="0"/>
      <w:marTop w:val="0"/>
      <w:marBottom w:val="0"/>
      <w:divBdr>
        <w:top w:val="none" w:sz="0" w:space="0" w:color="auto"/>
        <w:left w:val="none" w:sz="0" w:space="0" w:color="auto"/>
        <w:bottom w:val="none" w:sz="0" w:space="0" w:color="auto"/>
        <w:right w:val="none" w:sz="0" w:space="0" w:color="auto"/>
      </w:divBdr>
    </w:div>
    <w:div w:id="203626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ea.government.bg/zpo/bg/area.jsp?NEM_Partition=2&amp;categoryID=2&amp;areaID=438" TargetMode="External"/><Relationship Id="rId21" Type="http://schemas.openxmlformats.org/officeDocument/2006/relationships/image" Target="media/image9.png"/><Relationship Id="rId42" Type="http://schemas.openxmlformats.org/officeDocument/2006/relationships/hyperlink" Target="http://natura2000.moew.government.bg/PublicDownloads/Auto/PS_SCI/BG0000255/BG0000255_PS_135.zip" TargetMode="External"/><Relationship Id="rId63" Type="http://schemas.openxmlformats.org/officeDocument/2006/relationships/hyperlink" Target="http://natura2000.moew.government.bg/PublicDownloads/Auto/PS_SCI/BG0000436/BG0000436_PS_132_4.zip" TargetMode="External"/><Relationship Id="rId84" Type="http://schemas.openxmlformats.org/officeDocument/2006/relationships/hyperlink" Target="http://natura2000.moew.government.bg/PublicDownloads/Auto/PS_SCI/BG0000436/BG0000436_PS_136_3.zip" TargetMode="External"/><Relationship Id="rId138" Type="http://schemas.openxmlformats.org/officeDocument/2006/relationships/hyperlink" Target="http://eea.government.bg/zpo/bg/area.jsp?NEM_Partition=2&amp;categoryID=2&amp;areaID=1031" TargetMode="External"/><Relationship Id="rId159" Type="http://schemas.openxmlformats.org/officeDocument/2006/relationships/hyperlink" Target="http://natura2000.moew.government.bg/PublicDownloads/Auto/PS_SCI/BG0001031/BG0001031_PS_134_20.zip" TargetMode="External"/><Relationship Id="rId170" Type="http://schemas.openxmlformats.org/officeDocument/2006/relationships/hyperlink" Target="http://natura2000.moew.government.bg/PublicDownloads/Auto/PS_SCI/BG0001031/BG0001031_PS_135_20.zip" TargetMode="External"/><Relationship Id="rId191" Type="http://schemas.openxmlformats.org/officeDocument/2006/relationships/image" Target="media/image22.png"/><Relationship Id="rId107" Type="http://schemas.openxmlformats.org/officeDocument/2006/relationships/hyperlink" Target="http://natura2000.moew.government.bg/PublicDownloads/Auto/PS_SCI/BG0000443/BG0000443_PS_135_3.zip" TargetMode="External"/><Relationship Id="rId11" Type="http://schemas.openxmlformats.org/officeDocument/2006/relationships/hyperlink" Target="http://bg.wikipedia.org/wiki/%D0%93%D0%BE%D1%80%D0%BD%D0%BE%D1%82%D1%80%D0%B0%D0%BA%D0%B8%D0%B9%D1%81%D0%BA%D0%B0_%D0%BD%D0%B8%D0%B7%D0%B8%D0%BD%D0%B0" TargetMode="External"/><Relationship Id="rId32" Type="http://schemas.openxmlformats.org/officeDocument/2006/relationships/hyperlink" Target="http://eea.government.bg/zpo/bg/area.jsp?NEM_Partition=2&amp;categoryID=2&amp;areaID=255" TargetMode="External"/><Relationship Id="rId53" Type="http://schemas.openxmlformats.org/officeDocument/2006/relationships/hyperlink" Target="http://natura2000.moew.government.bg/PublicDownloads/Auto/PS_SCI/BG0000435/BG0000435_PS_134.zip" TargetMode="External"/><Relationship Id="rId74" Type="http://schemas.openxmlformats.org/officeDocument/2006/relationships/hyperlink" Target="http://natura2000.moew.government.bg/PublicDownloads/Auto/PS_SCI/BG0000436/BG0000436_PS_134_1.zip" TargetMode="External"/><Relationship Id="rId128" Type="http://schemas.openxmlformats.org/officeDocument/2006/relationships/hyperlink" Target="http://natura2000.moew.government.bg/PublicDownloads/Auto/PS_SCI/BG0000438/BG0000438_PS_134_7.zip" TargetMode="External"/><Relationship Id="rId149" Type="http://schemas.openxmlformats.org/officeDocument/2006/relationships/hyperlink" Target="http://natura2000.moew.government.bg/PublicDownloads/Auto/PS_SCI/BG0001031/BG0001031_PS_132_40.zip" TargetMode="External"/><Relationship Id="rId5" Type="http://schemas.openxmlformats.org/officeDocument/2006/relationships/settings" Target="settings.xml"/><Relationship Id="rId95" Type="http://schemas.openxmlformats.org/officeDocument/2006/relationships/hyperlink" Target="http://natura2000.moew.government.bg/PublicDownloads/Auto/PS_SCI/BG0000443/BG0000443_PS_132_6.zip" TargetMode="External"/><Relationship Id="rId160" Type="http://schemas.openxmlformats.org/officeDocument/2006/relationships/hyperlink" Target="http://natura2000.moew.government.bg/PublicDownloads/Auto/PS_SCI/BG0001031/BG0001031_PS_134_21.zip" TargetMode="External"/><Relationship Id="rId181" Type="http://schemas.openxmlformats.org/officeDocument/2006/relationships/hyperlink" Target="http://natura2000.moew.government.bg/PublicDownloads/Auto/PS_SCI/BG0001031/BG0001031_PS_136_17.zip" TargetMode="External"/><Relationship Id="rId22" Type="http://schemas.openxmlformats.org/officeDocument/2006/relationships/image" Target="media/image10.png"/><Relationship Id="rId43" Type="http://schemas.openxmlformats.org/officeDocument/2006/relationships/hyperlink" Target="http://natura2000.moew.government.bg/PublicDownloads/Auto/PS_SCI/BG0000255/BG0000255_PS_135_1.zip" TargetMode="External"/><Relationship Id="rId64" Type="http://schemas.openxmlformats.org/officeDocument/2006/relationships/hyperlink" Target="http://natura2000.moew.government.bg/PublicDownloads/Auto/PS_SCI/BG0000436/BG0000436_PS_132_5.zip" TargetMode="External"/><Relationship Id="rId118" Type="http://schemas.openxmlformats.org/officeDocument/2006/relationships/image" Target="media/image20.gif"/><Relationship Id="rId139" Type="http://schemas.openxmlformats.org/officeDocument/2006/relationships/image" Target="media/image21.jpeg"/><Relationship Id="rId85" Type="http://schemas.openxmlformats.org/officeDocument/2006/relationships/hyperlink" Target="http://natura2000.moew.government.bg/PublicDownloads/Auto/PS_SCI/BG0000436/BG0000436_PS_136.zip" TargetMode="External"/><Relationship Id="rId150" Type="http://schemas.openxmlformats.org/officeDocument/2006/relationships/hyperlink" Target="http://natura2000.moew.government.bg/PublicDownloads/Auto/PS_SCI/BG0001031/BG0001031_PS_132_25.zip" TargetMode="External"/><Relationship Id="rId171" Type="http://schemas.openxmlformats.org/officeDocument/2006/relationships/hyperlink" Target="http://natura2000.moew.government.bg/PublicDownloads/Auto/PS_SCI/BG0001031/BG0001031_PS_135_22.zip" TargetMode="External"/><Relationship Id="rId192" Type="http://schemas.openxmlformats.org/officeDocument/2006/relationships/image" Target="media/image23.png"/><Relationship Id="rId12" Type="http://schemas.openxmlformats.org/officeDocument/2006/relationships/image" Target="media/image2.png"/><Relationship Id="rId33" Type="http://schemas.openxmlformats.org/officeDocument/2006/relationships/image" Target="media/image14.png"/><Relationship Id="rId108" Type="http://schemas.openxmlformats.org/officeDocument/2006/relationships/hyperlink" Target="http://natura2000.moew.government.bg/PublicDownloads/Auto/PS_SCI/BG0000443/BG0000443_PS_135.zip" TargetMode="External"/><Relationship Id="rId129" Type="http://schemas.openxmlformats.org/officeDocument/2006/relationships/hyperlink" Target="http://natura2000.moew.government.bg/PublicDownloads/Auto/PS_SCI/BG0000438/BG0000438_PS_134_3.zip" TargetMode="External"/><Relationship Id="rId54" Type="http://schemas.openxmlformats.org/officeDocument/2006/relationships/hyperlink" Target="http://natura2000.moew.government.bg/PublicDownloads/Auto/PS_SCI/BG0000435/BG0000435_PS_134_2.zip" TargetMode="External"/><Relationship Id="rId75" Type="http://schemas.openxmlformats.org/officeDocument/2006/relationships/hyperlink" Target="http://natura2000.moew.government.bg/PublicDownloads/Auto/PS_SCI/BG0000436/BG0000436_PS_134_3.zip" TargetMode="External"/><Relationship Id="rId96" Type="http://schemas.openxmlformats.org/officeDocument/2006/relationships/hyperlink" Target="http://natura2000.moew.government.bg/PublicDownloads/Auto/PS_SCI/BG0000443/BG0000443_PS_132_1.zip" TargetMode="External"/><Relationship Id="rId140" Type="http://schemas.openxmlformats.org/officeDocument/2006/relationships/hyperlink" Target="http://natura2000.moew.government.bg/PublicDownloads/Auto/PS_SCI/BG0001031/BG0001031_PS_131_2.zip" TargetMode="External"/><Relationship Id="rId161" Type="http://schemas.openxmlformats.org/officeDocument/2006/relationships/hyperlink" Target="http://natura2000.moew.government.bg/PublicDownloads/Auto/PS_SCI/BG0001031/BG0001031_PS_134_23.zip" TargetMode="External"/><Relationship Id="rId182" Type="http://schemas.openxmlformats.org/officeDocument/2006/relationships/hyperlink" Target="http://natura2000.moew.government.bg/PublicDownloads/Auto/PS_SCI/BG0001031/BG0001031_PS_136_12.zip" TargetMode="External"/><Relationship Id="rId6" Type="http://schemas.openxmlformats.org/officeDocument/2006/relationships/webSettings" Target="webSettings.xml"/><Relationship Id="rId23" Type="http://schemas.openxmlformats.org/officeDocument/2006/relationships/hyperlink" Target="http://eea.government.bg/zpo/bg/area.jsp?NEM_Partition=1&amp;categoryID=6&amp;areaID=12" TargetMode="External"/><Relationship Id="rId119" Type="http://schemas.openxmlformats.org/officeDocument/2006/relationships/hyperlink" Target="http://natura2000.moew.government.bg/PublicDownloads/Auto/PS_SCI/BG0000438/BG0000438_PS_132_4.zip" TargetMode="External"/><Relationship Id="rId44" Type="http://schemas.openxmlformats.org/officeDocument/2006/relationships/image" Target="media/image15.jpeg"/><Relationship Id="rId65" Type="http://schemas.openxmlformats.org/officeDocument/2006/relationships/hyperlink" Target="http://natura2000.moew.government.bg/PublicDownloads/Auto/PS_SCI/BG0000436/BG0000436_PS_132_2.zip" TargetMode="External"/><Relationship Id="rId86" Type="http://schemas.openxmlformats.org/officeDocument/2006/relationships/hyperlink" Target="http://natura2000.moew.government.bg/PublicDownloads/Auto/PS_SCI/BG0000436/BG0000436_PS_136_4.zip" TargetMode="External"/><Relationship Id="rId130" Type="http://schemas.openxmlformats.org/officeDocument/2006/relationships/hyperlink" Target="http://natura2000.moew.government.bg/PublicDownloads/Auto/PS_SCI/BG0000438/BG0000438_PS_134_10.zip" TargetMode="External"/><Relationship Id="rId151" Type="http://schemas.openxmlformats.org/officeDocument/2006/relationships/hyperlink" Target="http://natura2000.moew.government.bg/PublicDownloads/Auto/PS_SCI/BG0001031/BG0001031_PS_132_30.zip" TargetMode="External"/><Relationship Id="rId172" Type="http://schemas.openxmlformats.org/officeDocument/2006/relationships/hyperlink" Target="http://natura2000.moew.government.bg/PublicDownloads/Auto/PS_SCI/BG0001031/BG0001031_PS_136_18.zip" TargetMode="External"/><Relationship Id="rId193" Type="http://schemas.openxmlformats.org/officeDocument/2006/relationships/image" Target="media/image24.jpeg"/><Relationship Id="rId13" Type="http://schemas.openxmlformats.org/officeDocument/2006/relationships/hyperlink" Target="http://bg.wikipedia.org/wiki/%D0%A2%D1%83%D1%80%D1%86%D0%B8%D1%8F" TargetMode="External"/><Relationship Id="rId109" Type="http://schemas.openxmlformats.org/officeDocument/2006/relationships/hyperlink" Target="http://natura2000.moew.government.bg/PublicDownloads/Auto/PS_SCI/BG0000443/BG0000443_PS_135_1.zip" TargetMode="External"/><Relationship Id="rId34" Type="http://schemas.openxmlformats.org/officeDocument/2006/relationships/hyperlink" Target="http://natura2000.moew.government.bg/PublicDownloads/Auto/PS_SCI/BG0000255/BG0000255_PS_132_1.zip" TargetMode="External"/><Relationship Id="rId55" Type="http://schemas.openxmlformats.org/officeDocument/2006/relationships/hyperlink" Target="http://natura2000.moew.government.bg/PublicDownloads/Auto/PS_SCI/BG0000435/BG0000435_PS_134_8.zip" TargetMode="External"/><Relationship Id="rId76" Type="http://schemas.openxmlformats.org/officeDocument/2006/relationships/hyperlink" Target="http://natura2000.moew.government.bg/PublicDownloads/Auto/PS_SCI/BG0000436/BG0000436_PS_134_2.zip" TargetMode="External"/><Relationship Id="rId97" Type="http://schemas.openxmlformats.org/officeDocument/2006/relationships/hyperlink" Target="http://natura2000.moew.government.bg/PublicDownloads/Auto/PS_SCI/BG0000443/BG0000443_PS_133_6.zip" TargetMode="External"/><Relationship Id="rId120" Type="http://schemas.openxmlformats.org/officeDocument/2006/relationships/hyperlink" Target="http://natura2000.moew.government.bg/PublicDownloads/Auto/PS_SCI/BG0000438/BG0000438_PS_132_5.zip" TargetMode="External"/><Relationship Id="rId141" Type="http://schemas.openxmlformats.org/officeDocument/2006/relationships/hyperlink" Target="http://natura2000.moew.government.bg/PublicDownloads/Auto/PS_SCI/BG0001031/BG0001031_PS_131_3.zip" TargetMode="External"/><Relationship Id="rId7" Type="http://schemas.openxmlformats.org/officeDocument/2006/relationships/footnotes" Target="footnotes.xml"/><Relationship Id="rId162" Type="http://schemas.openxmlformats.org/officeDocument/2006/relationships/hyperlink" Target="http://natura2000.moew.government.bg/PublicDownloads/Auto/PS_SCI/BG0001031/BG0001031_PS_134_24.zip" TargetMode="External"/><Relationship Id="rId183" Type="http://schemas.openxmlformats.org/officeDocument/2006/relationships/hyperlink" Target="http://natura2000.moew.government.bg/PublicDownloads/Auto/PS_SCI/BG0001031/BG0001031_PS_136_20.zip" TargetMode="External"/><Relationship Id="rId2" Type="http://schemas.openxmlformats.org/officeDocument/2006/relationships/numbering" Target="numbering.xml"/><Relationship Id="rId29" Type="http://schemas.openxmlformats.org/officeDocument/2006/relationships/hyperlink" Target="http://eea.government.bg/zpo/bg/area.jsp?NEM_Partition=1&amp;categoryID=6&amp;areaID=228" TargetMode="External"/><Relationship Id="rId24" Type="http://schemas.openxmlformats.org/officeDocument/2006/relationships/image" Target="media/image11.jpeg"/><Relationship Id="rId40" Type="http://schemas.openxmlformats.org/officeDocument/2006/relationships/hyperlink" Target="http://natura2000.moew.government.bg/PublicDownloads/Auto/PS_SCI/BG0000255/BG0000255_PS_134_10.zip" TargetMode="External"/><Relationship Id="rId45" Type="http://schemas.openxmlformats.org/officeDocument/2006/relationships/hyperlink" Target="http://eea.government.bg/zpo/bg/area.jsp?NEM_Partition=2&amp;categoryID=2&amp;areaID=435" TargetMode="External"/><Relationship Id="rId66" Type="http://schemas.openxmlformats.org/officeDocument/2006/relationships/hyperlink" Target="http://natura2000.moew.government.bg/PublicDownloads/Auto/PS_SCI/BG0000436/BG0000436_PS_132_3.zip" TargetMode="External"/><Relationship Id="rId87" Type="http://schemas.openxmlformats.org/officeDocument/2006/relationships/hyperlink" Target="http://natura2000.moew.government.bg/PublicDownloads/Auto/PS_SCI/BG0000436/BG0000436_PS_136_2.zip" TargetMode="External"/><Relationship Id="rId110" Type="http://schemas.openxmlformats.org/officeDocument/2006/relationships/hyperlink" Target="http://natura2000.moew.government.bg/PublicDownloads/Auto/PS_SCI/BG0000443/BG0000443_PS_135_2.zip" TargetMode="External"/><Relationship Id="rId115" Type="http://schemas.openxmlformats.org/officeDocument/2006/relationships/hyperlink" Target="http://natura2000.moew.government.bg/PublicDownloads/Auto/PS_SCI/BG0000443/BG0000443_PS_136_3.zip" TargetMode="External"/><Relationship Id="rId131" Type="http://schemas.openxmlformats.org/officeDocument/2006/relationships/hyperlink" Target="http://natura2000.moew.government.bg/PublicDownloads/Auto/PS_SCI/BG0000438/BG0000438_PS_134_2.zip" TargetMode="External"/><Relationship Id="rId136" Type="http://schemas.openxmlformats.org/officeDocument/2006/relationships/hyperlink" Target="http://natura2000.moew.government.bg/PublicDownloads/Auto/PS_SCI/BG0000438/BG0000438_PS_135_3.zip" TargetMode="External"/><Relationship Id="rId157" Type="http://schemas.openxmlformats.org/officeDocument/2006/relationships/hyperlink" Target="http://natura2000.moew.government.bg/PublicDownloads/Auto/PS_SCI/BG0001031/BG0001031_PS_133_10.zip" TargetMode="External"/><Relationship Id="rId178" Type="http://schemas.openxmlformats.org/officeDocument/2006/relationships/hyperlink" Target="http://natura2000.moew.government.bg/PublicDownloads/Auto/PS_SCI/BG0001031/BG0001031_PS_136_15.zip" TargetMode="External"/><Relationship Id="rId61" Type="http://schemas.openxmlformats.org/officeDocument/2006/relationships/hyperlink" Target="http://eea.government.bg/zpo/bg/area.jsp?NEM_Partition=2&amp;categoryID=2&amp;areaID=436" TargetMode="External"/><Relationship Id="rId82" Type="http://schemas.openxmlformats.org/officeDocument/2006/relationships/hyperlink" Target="http://natura2000.moew.government.bg/PublicDownloads/Auto/PS_SCI/BG0000436/BG0000436_PS_135_1.zip" TargetMode="External"/><Relationship Id="rId152" Type="http://schemas.openxmlformats.org/officeDocument/2006/relationships/hyperlink" Target="http://natura2000.moew.government.bg/PublicDownloads/Auto/PS_SCI/BG0001031/BG0001031_PS_132_24.zip" TargetMode="External"/><Relationship Id="rId173" Type="http://schemas.openxmlformats.org/officeDocument/2006/relationships/hyperlink" Target="http://natura2000.moew.government.bg/PublicDownloads/Auto/PS_SCI/BG0001031/BG0001031_PS_136_21.zip" TargetMode="External"/><Relationship Id="rId194" Type="http://schemas.openxmlformats.org/officeDocument/2006/relationships/hyperlink" Target="http://uchilishta.guide-bulgaria.com/_data/_guide-bulgaria.com/d09_schools/4908_~hristo_botev~_primary_school.jpg" TargetMode="External"/><Relationship Id="rId199" Type="http://schemas.openxmlformats.org/officeDocument/2006/relationships/image" Target="media/image29.png"/><Relationship Id="rId203"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hyperlink" Target="http://bg.wikipedia.org/wiki/%D0%98%D1%80%D0%B0%D0%BD" TargetMode="External"/><Relationship Id="rId30" Type="http://schemas.openxmlformats.org/officeDocument/2006/relationships/image" Target="media/image13.jpeg"/><Relationship Id="rId35" Type="http://schemas.openxmlformats.org/officeDocument/2006/relationships/hyperlink" Target="http://natura2000.moew.government.bg/PublicDownloads/Auto/PS_SCI/BG0000255/BG0000255_PS_134_5.zip" TargetMode="External"/><Relationship Id="rId56" Type="http://schemas.openxmlformats.org/officeDocument/2006/relationships/hyperlink" Target="http://natura2000.moew.government.bg/PublicDownloads/Auto/PS_SCI/BG0000435/BG0000435_PS_135_2.zip" TargetMode="External"/><Relationship Id="rId77" Type="http://schemas.openxmlformats.org/officeDocument/2006/relationships/hyperlink" Target="http://natura2000.moew.government.bg/PublicDownloads/Auto/PS_SCI/BG0000436/BG0000436_PS_134.zip" TargetMode="External"/><Relationship Id="rId100" Type="http://schemas.openxmlformats.org/officeDocument/2006/relationships/hyperlink" Target="http://natura2000.moew.government.bg/PublicDownloads/Auto/PS_SCI/BG0000443/BG0000443_PS_133_1.zip" TargetMode="External"/><Relationship Id="rId105" Type="http://schemas.openxmlformats.org/officeDocument/2006/relationships/hyperlink" Target="http://natura2000.moew.government.bg/PublicDownloads/Auto/PS_SCI/BG0000443/BG0000443_PS_134.zip" TargetMode="External"/><Relationship Id="rId126" Type="http://schemas.openxmlformats.org/officeDocument/2006/relationships/hyperlink" Target="http://natura2000.moew.government.bg/PublicDownloads/Auto/PS_SCI/BG0000438/BG0000438_PS_133.zip" TargetMode="External"/><Relationship Id="rId147" Type="http://schemas.openxmlformats.org/officeDocument/2006/relationships/hyperlink" Target="http://natura2000.moew.government.bg/PublicDownloads/Auto/PS_SCI/BG0001031/BG0001031_PS_132_27.zip" TargetMode="External"/><Relationship Id="rId168" Type="http://schemas.openxmlformats.org/officeDocument/2006/relationships/hyperlink" Target="http://natura2000.moew.government.bg/PublicDownloads/Auto/PS_SCI/BG0001031/BG0001031_PS_135_19.zip" TargetMode="External"/><Relationship Id="rId8" Type="http://schemas.openxmlformats.org/officeDocument/2006/relationships/endnotes" Target="endnotes.xml"/><Relationship Id="rId51" Type="http://schemas.openxmlformats.org/officeDocument/2006/relationships/hyperlink" Target="http://natura2000.moew.government.bg/PublicDownloads/Auto/PS_SCI/BG0000435/BG0000435_PS_134_4.zip" TargetMode="External"/><Relationship Id="rId72" Type="http://schemas.openxmlformats.org/officeDocument/2006/relationships/hyperlink" Target="http://natura2000.moew.government.bg/PublicDownloads/Auto/PS_SCI/BG0000436/BG0000436_PS_133_5.zip" TargetMode="External"/><Relationship Id="rId93" Type="http://schemas.openxmlformats.org/officeDocument/2006/relationships/hyperlink" Target="http://natura2000.moew.government.bg/PublicDownloads/Auto/PS_SCI/BG0000443/BG0000443_PS_132_3.zip" TargetMode="External"/><Relationship Id="rId98" Type="http://schemas.openxmlformats.org/officeDocument/2006/relationships/hyperlink" Target="http://natura2000.moew.government.bg/PublicDownloads/Auto/PS_SCI/BG0000443/BG0000443_PS_133_4.zip" TargetMode="External"/><Relationship Id="rId121" Type="http://schemas.openxmlformats.org/officeDocument/2006/relationships/hyperlink" Target="http://natura2000.moew.government.bg/PublicDownloads/Auto/PS_SCI/BG0000438/BG0000438_PS_132_2.zip" TargetMode="External"/><Relationship Id="rId142" Type="http://schemas.openxmlformats.org/officeDocument/2006/relationships/hyperlink" Target="http://natura2000.moew.government.bg/PublicDownloads/Auto/PS_SCI/BG0001031/BG0001031_PS_132_45.zip" TargetMode="External"/><Relationship Id="rId163" Type="http://schemas.openxmlformats.org/officeDocument/2006/relationships/hyperlink" Target="http://natura2000.moew.government.bg/PublicDownloads/Auto/PS_SCI/BG0001031/BG0001031_PS_134_22.zip" TargetMode="External"/><Relationship Id="rId184" Type="http://schemas.openxmlformats.org/officeDocument/2006/relationships/hyperlink" Target="mailto:evropa2000@abv.bg" TargetMode="External"/><Relationship Id="rId189" Type="http://schemas.openxmlformats.org/officeDocument/2006/relationships/hyperlink" Target="mailto:margi_73us@yahoo.com" TargetMode="External"/><Relationship Id="rId3" Type="http://schemas.openxmlformats.org/officeDocument/2006/relationships/styles" Target="styles.xml"/><Relationship Id="rId25" Type="http://schemas.openxmlformats.org/officeDocument/2006/relationships/hyperlink" Target="http://eea.government.bg/zpo/bg/area.jsp?NEM_Partition=1&amp;categoryID=6&amp;areaID=447" TargetMode="External"/><Relationship Id="rId46" Type="http://schemas.openxmlformats.org/officeDocument/2006/relationships/image" Target="media/image16.jpeg"/><Relationship Id="rId67" Type="http://schemas.openxmlformats.org/officeDocument/2006/relationships/hyperlink" Target="http://natura2000.moew.government.bg/PublicDownloads/Auto/PS_SCI/BG0000436/BG0000436_PS_132_1.zip" TargetMode="External"/><Relationship Id="rId116" Type="http://schemas.openxmlformats.org/officeDocument/2006/relationships/hyperlink" Target="http://natura2000.moew.government.bg/PublicDownloads/Auto/PS_SCI/BG0000443/BG0000443_PS_136.zip" TargetMode="External"/><Relationship Id="rId137" Type="http://schemas.openxmlformats.org/officeDocument/2006/relationships/hyperlink" Target="http://natura2000.moew.government.bg/PublicDownloads/Auto/PS_SCI/BG0000438/BG0000438_PS_135_4.zip" TargetMode="External"/><Relationship Id="rId158" Type="http://schemas.openxmlformats.org/officeDocument/2006/relationships/hyperlink" Target="http://natura2000.moew.government.bg/PublicDownloads/Auto/PS_SCI/BG0001031/BG0001031_PS_133_8.zip" TargetMode="External"/><Relationship Id="rId20" Type="http://schemas.openxmlformats.org/officeDocument/2006/relationships/image" Target="media/image8.png"/><Relationship Id="rId41" Type="http://schemas.openxmlformats.org/officeDocument/2006/relationships/hyperlink" Target="http://natura2000.moew.government.bg/PublicDownloads/Auto/PS_SCI/BG0000255/BG0000255_PS_135_2.zip" TargetMode="External"/><Relationship Id="rId62" Type="http://schemas.openxmlformats.org/officeDocument/2006/relationships/image" Target="media/image18.jpeg"/><Relationship Id="rId83" Type="http://schemas.openxmlformats.org/officeDocument/2006/relationships/hyperlink" Target="http://natura2000.moew.government.bg/PublicDownloads/Auto/PS_SCI/BG0000436/BG0000436_PS_136_1.zip" TargetMode="External"/><Relationship Id="rId88" Type="http://schemas.openxmlformats.org/officeDocument/2006/relationships/hyperlink" Target="http://eea.government.bg/zpo/bg/area.jsp?NEM_Partition=2&amp;categoryID=2&amp;areaID=443" TargetMode="External"/><Relationship Id="rId111" Type="http://schemas.openxmlformats.org/officeDocument/2006/relationships/hyperlink" Target="http://natura2000.moew.government.bg/PublicDownloads/Auto/PS_SCI/BG0000443/BG0000443_PS_136_4.zip" TargetMode="External"/><Relationship Id="rId132" Type="http://schemas.openxmlformats.org/officeDocument/2006/relationships/hyperlink" Target="http://natura2000.moew.government.bg/PublicDownloads/Auto/PS_SCI/BG0000438/BG0000438_PS_134.zip" TargetMode="External"/><Relationship Id="rId153" Type="http://schemas.openxmlformats.org/officeDocument/2006/relationships/hyperlink" Target="http://natura2000.moew.government.bg/PublicDownloads/Auto/PS_SCI/BG0001031/BG0001031_PS_132_31.zip" TargetMode="External"/><Relationship Id="rId174" Type="http://schemas.openxmlformats.org/officeDocument/2006/relationships/hyperlink" Target="http://natura2000.moew.government.bg/PublicDownloads/Auto/PS_SCI/BG0001031/BG0001031_PS_136_13.zip" TargetMode="External"/><Relationship Id="rId179" Type="http://schemas.openxmlformats.org/officeDocument/2006/relationships/hyperlink" Target="http://natura2000.moew.government.bg/PublicDownloads/Auto/PS_SCI/BG0001031/BG0001031_PS_136_23.zip" TargetMode="External"/><Relationship Id="rId195" Type="http://schemas.openxmlformats.org/officeDocument/2006/relationships/image" Target="media/image25.jpeg"/><Relationship Id="rId190" Type="http://schemas.openxmlformats.org/officeDocument/2006/relationships/hyperlink" Target="mailto:tmd@abv.bg" TargetMode="External"/><Relationship Id="rId204"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hyperlink" Target="http://natura2000.moew.government.bg/PublicDownloads/Auto/PS_SCI/BG0000255/BG0000255_PS_134_6.zip" TargetMode="External"/><Relationship Id="rId57" Type="http://schemas.openxmlformats.org/officeDocument/2006/relationships/hyperlink" Target="http://natura2000.moew.government.bg/PublicDownloads/Auto/PS_SCI/BG0000435/BG0000435_PS_135.zip" TargetMode="External"/><Relationship Id="rId106" Type="http://schemas.openxmlformats.org/officeDocument/2006/relationships/hyperlink" Target="http://natura2000.moew.government.bg/PublicDownloads/Auto/PS_SCI/BG0000443/BG0000443_PS_134_4.zip" TargetMode="External"/><Relationship Id="rId127" Type="http://schemas.openxmlformats.org/officeDocument/2006/relationships/hyperlink" Target="http://natura2000.moew.government.bg/PublicDownloads/Auto/PS_SCI/BG0000438/BG0000438_PS_134_6.zip" TargetMode="External"/><Relationship Id="rId10" Type="http://schemas.openxmlformats.org/officeDocument/2006/relationships/hyperlink" Target="http://bg.wikipedia.org/w/index.php?title=%D0%9F%D0%BB%D0%BE%D0%B2%D0%B4%D0%B8%D0%B2%D1%81%D0%BA%D0%BE_%D0%BF%D0%BE%D0%BB%D0%B5&amp;action=edit&amp;redlink=1" TargetMode="External"/><Relationship Id="rId31" Type="http://schemas.openxmlformats.org/officeDocument/2006/relationships/hyperlink" Target="http://eea.government.bg/zpo/docs/1-6-228-2122-1964.pdf" TargetMode="External"/><Relationship Id="rId52" Type="http://schemas.openxmlformats.org/officeDocument/2006/relationships/hyperlink" Target="http://natura2000.moew.government.bg/PublicDownloads/Auto/PS_SCI/BG0000435/BG0000435_PS_134_1.zip" TargetMode="External"/><Relationship Id="rId73" Type="http://schemas.openxmlformats.org/officeDocument/2006/relationships/hyperlink" Target="http://natura2000.moew.government.bg/PublicDownloads/Auto/PS_SCI/BG0000436/BG0000436_PS_134_6.zip" TargetMode="External"/><Relationship Id="rId78" Type="http://schemas.openxmlformats.org/officeDocument/2006/relationships/hyperlink" Target="http://natura2000.moew.government.bg/PublicDownloads/Auto/PS_SCI/BG0000436/BG0000436_PS_134_11.zip" TargetMode="External"/><Relationship Id="rId94" Type="http://schemas.openxmlformats.org/officeDocument/2006/relationships/hyperlink" Target="http://natura2000.moew.government.bg/PublicDownloads/Auto/PS_SCI/BG0000443/BG0000443_PS_132_9.zip" TargetMode="External"/><Relationship Id="rId99" Type="http://schemas.openxmlformats.org/officeDocument/2006/relationships/hyperlink" Target="http://natura2000.moew.government.bg/PublicDownloads/Auto/PS_SCI/BG0000443/BG0000443_PS_133_3.zip" TargetMode="External"/><Relationship Id="rId101" Type="http://schemas.openxmlformats.org/officeDocument/2006/relationships/hyperlink" Target="http://natura2000.moew.government.bg/PublicDownloads/Auto/PS_SCI/BG0000443/BG0000443_PS_134_5.zip" TargetMode="External"/><Relationship Id="rId122" Type="http://schemas.openxmlformats.org/officeDocument/2006/relationships/hyperlink" Target="http://natura2000.moew.government.bg/PublicDownloads/Auto/PS_SCI/BG0000438/BG0000438_PS_132_3.zip" TargetMode="External"/><Relationship Id="rId143" Type="http://schemas.openxmlformats.org/officeDocument/2006/relationships/hyperlink" Target="http://natura2000.moew.government.bg/PublicDownloads/Auto/PS_SCI/BG0001031/BG0001031_PS_132_26.zip" TargetMode="External"/><Relationship Id="rId148" Type="http://schemas.openxmlformats.org/officeDocument/2006/relationships/hyperlink" Target="http://natura2000.moew.government.bg/PublicDownloads/Auto/PS_SCI/BG0001031/BG0001031_PS_132_29.zip" TargetMode="External"/><Relationship Id="rId164" Type="http://schemas.openxmlformats.org/officeDocument/2006/relationships/hyperlink" Target="http://natura2000.moew.government.bg/PublicDownloads/Auto/PS_SCI/BG0001031/BG0001031_PS_134_25.zip" TargetMode="External"/><Relationship Id="rId169" Type="http://schemas.openxmlformats.org/officeDocument/2006/relationships/hyperlink" Target="http://natura2000.moew.government.bg/PublicDownloads/Auto/PS_SCI/BG0001031/BG0001031_PS_135_21.zip" TargetMode="External"/><Relationship Id="rId185" Type="http://schemas.openxmlformats.org/officeDocument/2006/relationships/hyperlink" Target="mailto:info@hotelmarti.net"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natura2000.moew.government.bg/PublicDownloads/Auto/PS_SCI/BG0001031/BG0001031_PS_136_19.zip" TargetMode="External"/><Relationship Id="rId26" Type="http://schemas.openxmlformats.org/officeDocument/2006/relationships/image" Target="media/image12.jpeg"/><Relationship Id="rId47" Type="http://schemas.openxmlformats.org/officeDocument/2006/relationships/hyperlink" Target="http://natura2000.moew.government.bg/PublicDownloads/Auto/PS_SCI/BG0000435/BG0000435_PS_132.zip" TargetMode="External"/><Relationship Id="rId68" Type="http://schemas.openxmlformats.org/officeDocument/2006/relationships/hyperlink" Target="http://natura2000.moew.government.bg/PublicDownloads/Auto/PS_SCI/BG0000436/BG0000436_PS_132.zip" TargetMode="External"/><Relationship Id="rId89" Type="http://schemas.openxmlformats.org/officeDocument/2006/relationships/image" Target="media/image19.jpeg"/><Relationship Id="rId112" Type="http://schemas.openxmlformats.org/officeDocument/2006/relationships/hyperlink" Target="http://natura2000.moew.government.bg/PublicDownloads/Auto/PS_SCI/BG0000443/BG0000443_PS_136_1.zip" TargetMode="External"/><Relationship Id="rId133" Type="http://schemas.openxmlformats.org/officeDocument/2006/relationships/hyperlink" Target="http://natura2000.moew.government.bg/PublicDownloads/Auto/PS_SCI/BG0000438/BG0000438_PS_134_11.zip" TargetMode="External"/><Relationship Id="rId154" Type="http://schemas.openxmlformats.org/officeDocument/2006/relationships/hyperlink" Target="http://natura2000.moew.government.bg/PublicDownloads/Auto/PS_SCI/BG0001031/BG0001031_PS_132_23.zip" TargetMode="External"/><Relationship Id="rId175" Type="http://schemas.openxmlformats.org/officeDocument/2006/relationships/hyperlink" Target="http://natura2000.moew.government.bg/PublicDownloads/Auto/PS_SCI/BG0001031/BG0001031_PS_136_16.zip" TargetMode="External"/><Relationship Id="rId196" Type="http://schemas.openxmlformats.org/officeDocument/2006/relationships/image" Target="media/image26.jpeg"/><Relationship Id="rId200" Type="http://schemas.openxmlformats.org/officeDocument/2006/relationships/image" Target="media/image30.png"/><Relationship Id="rId16" Type="http://schemas.openxmlformats.org/officeDocument/2006/relationships/image" Target="media/image4.jpeg"/><Relationship Id="rId37" Type="http://schemas.openxmlformats.org/officeDocument/2006/relationships/hyperlink" Target="http://natura2000.moew.government.bg/PublicDownloads/Auto/PS_SCI/BG0000255/BG0000255_PS_134_2.zip" TargetMode="External"/><Relationship Id="rId58" Type="http://schemas.openxmlformats.org/officeDocument/2006/relationships/hyperlink" Target="http://natura2000.moew.government.bg/PublicDownloads/Auto/PS_SCI/BG0000435/BG0000435_PS_135_1.zip" TargetMode="External"/><Relationship Id="rId79" Type="http://schemas.openxmlformats.org/officeDocument/2006/relationships/hyperlink" Target="http://natura2000.moew.government.bg/PublicDownloads/Auto/PS_SCI/BG0000436/BG0000436_PS_134_5.zip" TargetMode="External"/><Relationship Id="rId102" Type="http://schemas.openxmlformats.org/officeDocument/2006/relationships/hyperlink" Target="http://natura2000.moew.government.bg/PublicDownloads/Auto/PS_SCI/BG0000443/BG0000443_PS_134_1.zip" TargetMode="External"/><Relationship Id="rId123" Type="http://schemas.openxmlformats.org/officeDocument/2006/relationships/hyperlink" Target="http://natura2000.moew.government.bg/PublicDownloads/Auto/PS_SCI/BG0000438/BG0000438_PS_132_1.zip" TargetMode="External"/><Relationship Id="rId144" Type="http://schemas.openxmlformats.org/officeDocument/2006/relationships/hyperlink" Target="http://natura2000.moew.government.bg/PublicDownloads/Auto/PS_SCI/BG0001031/BG0001031_PS_132_28.zip" TargetMode="External"/><Relationship Id="rId90" Type="http://schemas.openxmlformats.org/officeDocument/2006/relationships/hyperlink" Target="http://natura2000.moew.government.bg/PublicDownloads/Auto/PS_SCI/BG0000443/BG0000443_PS_132_4.zip" TargetMode="External"/><Relationship Id="rId165" Type="http://schemas.openxmlformats.org/officeDocument/2006/relationships/hyperlink" Target="http://natura2000.moew.government.bg/PublicDownloads/Auto/PS_SCI/BG0001031/BG0001031_PS_134_26.zip" TargetMode="External"/><Relationship Id="rId186" Type="http://schemas.openxmlformats.org/officeDocument/2006/relationships/hyperlink" Target="mailto:pegas98@abv.bg" TargetMode="External"/><Relationship Id="rId27" Type="http://schemas.openxmlformats.org/officeDocument/2006/relationships/hyperlink" Target="http://eea.government.bg/zpo/bg/area.jsp?NEM_Partition=1&amp;categoryID=6&amp;areaID=511" TargetMode="External"/><Relationship Id="rId48" Type="http://schemas.openxmlformats.org/officeDocument/2006/relationships/hyperlink" Target="http://natura2000.moew.government.bg/PublicDownloads/Auto/PS_SCI/BG0000435/BG0000435_PS_133.zip" TargetMode="External"/><Relationship Id="rId69" Type="http://schemas.openxmlformats.org/officeDocument/2006/relationships/hyperlink" Target="http://natura2000.moew.government.bg/PublicDownloads/Auto/PS_SCI/BG0000436/BG0000436_PS_133_2.zip" TargetMode="External"/><Relationship Id="rId113" Type="http://schemas.openxmlformats.org/officeDocument/2006/relationships/hyperlink" Target="http://natura2000.moew.government.bg/PublicDownloads/Auto/PS_SCI/BG0000443/BG0000443_PS_136_5.zip" TargetMode="External"/><Relationship Id="rId134" Type="http://schemas.openxmlformats.org/officeDocument/2006/relationships/hyperlink" Target="http://natura2000.moew.government.bg/PublicDownloads/Auto/PS_SCI/BG0000438/BG0000438_PS_134_5.zip" TargetMode="External"/><Relationship Id="rId80" Type="http://schemas.openxmlformats.org/officeDocument/2006/relationships/hyperlink" Target="http://natura2000.moew.government.bg/PublicDownloads/Auto/PS_SCI/BG0000436/BG0000436_PS_135_2.zip" TargetMode="External"/><Relationship Id="rId155" Type="http://schemas.openxmlformats.org/officeDocument/2006/relationships/hyperlink" Target="http://natura2000.moew.government.bg/PublicDownloads/Auto/PS_SCI/BG0001031/BG0001031_PS_133_13.zip" TargetMode="External"/><Relationship Id="rId176" Type="http://schemas.openxmlformats.org/officeDocument/2006/relationships/hyperlink" Target="http://natura2000.moew.government.bg/PublicDownloads/Auto/PS_SCI/BG0001031/BG0001031_PS_136_14.zip" TargetMode="External"/><Relationship Id="rId197" Type="http://schemas.openxmlformats.org/officeDocument/2006/relationships/image" Target="media/image27.jpeg"/><Relationship Id="rId201" Type="http://schemas.openxmlformats.org/officeDocument/2006/relationships/header" Target="header1.xml"/><Relationship Id="rId17" Type="http://schemas.openxmlformats.org/officeDocument/2006/relationships/image" Target="media/image5.jpeg"/><Relationship Id="rId38" Type="http://schemas.openxmlformats.org/officeDocument/2006/relationships/hyperlink" Target="http://natura2000.moew.government.bg/PublicDownloads/Auto/PS_SCI/BG0000255/BG0000255_PS_134.zip" TargetMode="External"/><Relationship Id="rId59" Type="http://schemas.openxmlformats.org/officeDocument/2006/relationships/hyperlink" Target="http://eea.government.bg/zpo/bg/area.jsp?NEM_Partition=2&amp;categoryID=2&amp;areaID=578" TargetMode="External"/><Relationship Id="rId103" Type="http://schemas.openxmlformats.org/officeDocument/2006/relationships/hyperlink" Target="http://natura2000.moew.government.bg/PublicDownloads/Auto/PS_SCI/BG0000443/BG0000443_PS_134_3.zip" TargetMode="External"/><Relationship Id="rId124" Type="http://schemas.openxmlformats.org/officeDocument/2006/relationships/hyperlink" Target="http://natura2000.moew.government.bg/PublicDownloads/Auto/PS_SCI/BG0000438/BG0000438_PS_132.zip" TargetMode="External"/><Relationship Id="rId70" Type="http://schemas.openxmlformats.org/officeDocument/2006/relationships/hyperlink" Target="http://natura2000.moew.government.bg/PublicDownloads/Auto/PS_SCI/BG0000436/BG0000436_PS_133.zip" TargetMode="External"/><Relationship Id="rId91" Type="http://schemas.openxmlformats.org/officeDocument/2006/relationships/hyperlink" Target="http://natura2000.moew.government.bg/PublicDownloads/Auto/PS_SCI/BG0000443/BG0000443_PS_132_5.zip" TargetMode="External"/><Relationship Id="rId145" Type="http://schemas.openxmlformats.org/officeDocument/2006/relationships/hyperlink" Target="http://natura2000.moew.government.bg/PublicDownloads/Auto/PS_SCI/BG0001031/BG0001031_PS_132_32.zip" TargetMode="External"/><Relationship Id="rId166" Type="http://schemas.openxmlformats.org/officeDocument/2006/relationships/hyperlink" Target="http://natura2000.moew.government.bg/PublicDownloads/Auto/PS_SCI/BG0001031/BG0001031_PS_135_23.zip" TargetMode="External"/><Relationship Id="rId187" Type="http://schemas.openxmlformats.org/officeDocument/2006/relationships/hyperlink" Target="mailto:boivan@abv.bg" TargetMode="External"/><Relationship Id="rId1" Type="http://schemas.openxmlformats.org/officeDocument/2006/relationships/customXml" Target="../customXml/item1.xml"/><Relationship Id="rId28" Type="http://schemas.openxmlformats.org/officeDocument/2006/relationships/hyperlink" Target="http://eea.government.bg/zpo/bg/area.jsp?NEM_Partition=1&amp;categoryID=3&amp;areaID=276" TargetMode="External"/><Relationship Id="rId49" Type="http://schemas.openxmlformats.org/officeDocument/2006/relationships/hyperlink" Target="http://natura2000.moew.government.bg/PublicDownloads/Auto/PS_SCI/BG0000435/BG0000435_PS_133_2.zip" TargetMode="External"/><Relationship Id="rId114" Type="http://schemas.openxmlformats.org/officeDocument/2006/relationships/hyperlink" Target="http://natura2000.moew.government.bg/PublicDownloads/Auto/PS_SCI/BG0000443/BG0000443_PS_136_2.zip" TargetMode="External"/><Relationship Id="rId60" Type="http://schemas.openxmlformats.org/officeDocument/2006/relationships/image" Target="media/image17.jpeg"/><Relationship Id="rId81" Type="http://schemas.openxmlformats.org/officeDocument/2006/relationships/hyperlink" Target="http://natura2000.moew.government.bg/PublicDownloads/Auto/PS_SCI/BG0000436/BG0000436_PS_135.zip" TargetMode="External"/><Relationship Id="rId135" Type="http://schemas.openxmlformats.org/officeDocument/2006/relationships/hyperlink" Target="http://natura2000.moew.government.bg/PublicDownloads/Auto/PS_SCI/BG0000438/BG0000438_PS_135_2.zip" TargetMode="External"/><Relationship Id="rId156" Type="http://schemas.openxmlformats.org/officeDocument/2006/relationships/hyperlink" Target="http://natura2000.moew.government.bg/PublicDownloads/Auto/PS_SCI/BG0001031/BG0001031_PS_133_11.zip" TargetMode="External"/><Relationship Id="rId177" Type="http://schemas.openxmlformats.org/officeDocument/2006/relationships/hyperlink" Target="http://natura2000.moew.government.bg/PublicDownloads/Auto/PS_SCI/BG0001031/BG0001031_PS_136_22.zip" TargetMode="External"/><Relationship Id="rId198" Type="http://schemas.openxmlformats.org/officeDocument/2006/relationships/image" Target="media/image28.jpeg"/><Relationship Id="rId202"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hyperlink" Target="http://natura2000.moew.government.bg/PublicDownloads/Auto/PS_SCI/BG0000255/BG0000255_PS_134_3.zip" TargetMode="External"/><Relationship Id="rId50" Type="http://schemas.openxmlformats.org/officeDocument/2006/relationships/hyperlink" Target="http://natura2000.moew.government.bg/PublicDownloads/Auto/PS_SCI/BG0000435/BG0000435_PS_133_1.zip" TargetMode="External"/><Relationship Id="rId104" Type="http://schemas.openxmlformats.org/officeDocument/2006/relationships/hyperlink" Target="http://natura2000.moew.government.bg/PublicDownloads/Auto/PS_SCI/BG0000443/BG0000443_PS_134_2.zip" TargetMode="External"/><Relationship Id="rId125" Type="http://schemas.openxmlformats.org/officeDocument/2006/relationships/hyperlink" Target="http://natura2000.moew.government.bg/PublicDownloads/Auto/PS_SCI/BG0000438/BG0000438_PS_133_1.zip" TargetMode="External"/><Relationship Id="rId146" Type="http://schemas.openxmlformats.org/officeDocument/2006/relationships/hyperlink" Target="http://natura2000.moew.government.bg/PublicDownloads/Auto/PS_SCI/BG0001031/BG0001031_PS_132_33.zip" TargetMode="External"/><Relationship Id="rId167" Type="http://schemas.openxmlformats.org/officeDocument/2006/relationships/hyperlink" Target="http://natura2000.moew.government.bg/PublicDownloads/Auto/PS_SCI/BG0001031/BG0001031_PS_135_12.zip" TargetMode="External"/><Relationship Id="rId188" Type="http://schemas.openxmlformats.org/officeDocument/2006/relationships/hyperlink" Target="mailto:margi_73us@yahoo.c&#1086;m" TargetMode="External"/><Relationship Id="rId71" Type="http://schemas.openxmlformats.org/officeDocument/2006/relationships/hyperlink" Target="http://natura2000.moew.government.bg/PublicDownloads/Auto/PS_SCI/BG0000436/BG0000436_PS_133_3.zip" TargetMode="External"/><Relationship Id="rId92" Type="http://schemas.openxmlformats.org/officeDocument/2006/relationships/hyperlink" Target="http://natura2000.moew.government.bg/PublicDownloads/Auto/PS_SCI/BG0000443/BG0000443_PS_132_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6B011-E938-4947-8631-873209461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36131</Words>
  <Characters>205947</Characters>
  <Application>Microsoft Office Word</Application>
  <DocSecurity>0</DocSecurity>
  <Lines>1716</Lines>
  <Paragraphs>483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241595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Kostadin Paskalev</dc:creator>
  <cp:lastModifiedBy>Anastasia Staneva</cp:lastModifiedBy>
  <cp:revision>2</cp:revision>
  <cp:lastPrinted>2022-02-17T08:06:00Z</cp:lastPrinted>
  <dcterms:created xsi:type="dcterms:W3CDTF">2022-05-31T05:57:00Z</dcterms:created>
  <dcterms:modified xsi:type="dcterms:W3CDTF">2022-05-31T05:57:00Z</dcterms:modified>
</cp:coreProperties>
</file>