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82029" w14:textId="77777777" w:rsidR="002E65C4" w:rsidRPr="00534843" w:rsidRDefault="002E65C4" w:rsidP="007E10C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534843">
        <w:rPr>
          <w:rFonts w:ascii="Times New Roman" w:hAnsi="Times New Roman" w:cs="Times New Roman"/>
          <w:sz w:val="20"/>
          <w:szCs w:val="20"/>
          <w:lang w:val="bg-BG"/>
        </w:rPr>
        <w:t>Приложение № 4 към чл. 8а, ал. 1</w:t>
      </w:r>
    </w:p>
    <w:p w14:paraId="3B96AB06" w14:textId="77777777" w:rsidR="002E65C4" w:rsidRPr="00534843" w:rsidRDefault="002E65C4" w:rsidP="007E10C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bg-BG"/>
        </w:rPr>
      </w:pPr>
      <w:r w:rsidRPr="00534843">
        <w:rPr>
          <w:rFonts w:ascii="Times New Roman" w:hAnsi="Times New Roman" w:cs="Times New Roman"/>
          <w:sz w:val="20"/>
          <w:szCs w:val="20"/>
          <w:lang w:val="bg-BG"/>
        </w:rPr>
        <w:t>от Наредба за условията и реда за извършване на екологична оценка на планове и програми (Ново - ДВ, бр. 12 от 2016 г., в сила от 12.02.2016 г., изм. и доп. - ДВ, бр. 3 от 2018 г., изм. - ДВ, бр. 31 от 2019 г., в сила от 12.04.2019 г.)</w:t>
      </w:r>
    </w:p>
    <w:p w14:paraId="1E2BCEC3" w14:textId="77777777" w:rsidR="002E65C4" w:rsidRPr="00534843" w:rsidRDefault="002E65C4" w:rsidP="002E65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11A7D08E" w14:textId="77777777" w:rsidR="002E65C4" w:rsidRPr="00534843" w:rsidRDefault="002E65C4" w:rsidP="002E65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6DF89686" w14:textId="77777777" w:rsidR="002E65C4" w:rsidRPr="00534843" w:rsidRDefault="002E65C4" w:rsidP="002E65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ДО</w:t>
      </w:r>
    </w:p>
    <w:p w14:paraId="74B382B2" w14:textId="77777777" w:rsidR="002E65C4" w:rsidRPr="00534843" w:rsidRDefault="00EA2825" w:rsidP="002E65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ДИРЕКТОРА НА</w:t>
      </w: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br/>
      </w:r>
      <w:r w:rsidR="00CE1496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РИОСВ </w:t>
      </w: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- </w:t>
      </w:r>
      <w:r w:rsidR="002E65C4" w:rsidRPr="00534843">
        <w:rPr>
          <w:rFonts w:ascii="Times New Roman" w:hAnsi="Times New Roman" w:cs="Times New Roman"/>
          <w:b/>
          <w:sz w:val="24"/>
          <w:szCs w:val="24"/>
          <w:lang w:val="bg-BG"/>
        </w:rPr>
        <w:t>ПЛОВДИВ</w:t>
      </w:r>
    </w:p>
    <w:p w14:paraId="25A9D5C9" w14:textId="77777777" w:rsidR="002E65C4" w:rsidRPr="00534843" w:rsidRDefault="002E65C4" w:rsidP="002E65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7F7B41E1" w14:textId="77777777" w:rsidR="002E65C4" w:rsidRPr="00534843" w:rsidRDefault="002E65C4" w:rsidP="002E65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ИСКАНЕ</w:t>
      </w:r>
    </w:p>
    <w:p w14:paraId="369B47FB" w14:textId="77777777" w:rsidR="002E65C4" w:rsidRPr="00534843" w:rsidRDefault="002E65C4" w:rsidP="002E65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за преценяване на необходимостта от извършване на екологична оценка (ЕО)</w:t>
      </w:r>
    </w:p>
    <w:p w14:paraId="7E2529BE" w14:textId="77777777" w:rsidR="002E65C4" w:rsidRPr="00534843" w:rsidRDefault="002E65C4" w:rsidP="002E65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от </w:t>
      </w: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„ЛЪЧ ТРЕЙД“ ЕООД , ЕИК 202036292, гр.</w:t>
      </w:r>
      <w:r w:rsidR="007E10CB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Пловдив, ул.</w:t>
      </w:r>
      <w:r w:rsidR="007E10CB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“Карловска“29, </w:t>
      </w: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ет.</w:t>
      </w:r>
      <w:r w:rsidR="00CE1496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4, ап.</w:t>
      </w:r>
      <w:r w:rsidR="00CE1496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8, представляв</w:t>
      </w:r>
      <w:r w:rsidR="00EA2825" w:rsidRPr="00534843">
        <w:rPr>
          <w:rFonts w:ascii="Times New Roman" w:hAnsi="Times New Roman" w:cs="Times New Roman"/>
          <w:b/>
          <w:sz w:val="24"/>
          <w:szCs w:val="24"/>
          <w:lang w:val="bg-BG"/>
        </w:rPr>
        <w:t>ано от ЛЪЧЕЗАР БОГДАНОВ ГРОЗДЕВ</w:t>
      </w:r>
    </w:p>
    <w:p w14:paraId="72BF5BC0" w14:textId="77777777" w:rsidR="002E65C4" w:rsidRPr="00534843" w:rsidRDefault="002E65C4" w:rsidP="002E65C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>(име, фирма, длъжност)</w:t>
      </w:r>
    </w:p>
    <w:p w14:paraId="322FCD29" w14:textId="77777777" w:rsidR="00FB29F8" w:rsidRPr="00534843" w:rsidRDefault="00FB29F8" w:rsidP="002E65C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14:paraId="6EDE73D6" w14:textId="77777777" w:rsidR="004B44F3" w:rsidRPr="00534843" w:rsidRDefault="004B44F3" w:rsidP="004B44F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УВАЖАЕМA Г-ЖО ДИРЕКТОР,</w:t>
      </w:r>
    </w:p>
    <w:p w14:paraId="670EBFB1" w14:textId="77777777" w:rsidR="00CE1496" w:rsidRPr="00534843" w:rsidRDefault="00CE1496" w:rsidP="004B44F3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3BDCD952" w14:textId="77777777" w:rsidR="00EA2825" w:rsidRPr="00534843" w:rsidRDefault="00EA2825" w:rsidP="004B44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Моля да ми бъде издадено решение за преценяване на необходимостта от екологична оценка на </w:t>
      </w: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„ПУП-ПРЗ за урегулиране на ПИ 40004.111.8 с площ от 192 849 м², с. Крумово, община Родопи”, за изграждане на фотоволтаична централа”</w:t>
      </w:r>
    </w:p>
    <w:p w14:paraId="2289E779" w14:textId="77777777" w:rsidR="004B44F3" w:rsidRPr="00534843" w:rsidRDefault="00EA2825" w:rsidP="004B44F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 xml:space="preserve"> </w:t>
      </w:r>
      <w:r w:rsidR="004B44F3" w:rsidRPr="00534843">
        <w:rPr>
          <w:rFonts w:ascii="Times New Roman" w:hAnsi="Times New Roman" w:cs="Times New Roman"/>
          <w:i/>
          <w:sz w:val="24"/>
          <w:szCs w:val="24"/>
          <w:lang w:val="bg-BG"/>
        </w:rPr>
        <w:t>(наименование на плана/програмата)</w:t>
      </w:r>
    </w:p>
    <w:p w14:paraId="1F81C7C7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50D9E752" w14:textId="77777777" w:rsidR="004B44F3" w:rsidRPr="00534843" w:rsidRDefault="004B44F3" w:rsidP="004B4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Във връзка с това предоставям следната информация по чл. 8а, ал. 1 от Наредбата за условията и реда за извършване на екологична оценка на планове и програми:</w:t>
      </w:r>
    </w:p>
    <w:p w14:paraId="528C204F" w14:textId="77777777" w:rsidR="00CE1496" w:rsidRPr="00534843" w:rsidRDefault="00CE1496" w:rsidP="004B44F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4C069A3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1. Информация за възложителя на плана/програмата (орган или оправомощено по закон трето лице):</w:t>
      </w:r>
    </w:p>
    <w:p w14:paraId="267C917D" w14:textId="77777777" w:rsidR="00CE1496" w:rsidRDefault="00CE1496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4EFEB78E" w14:textId="77777777" w:rsidR="00A51734" w:rsidRDefault="00A51734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1CD49981" w14:textId="77777777" w:rsidR="00A51734" w:rsidRPr="00534843" w:rsidRDefault="00A51734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bookmarkStart w:id="0" w:name="_GoBack"/>
      <w:bookmarkEnd w:id="0"/>
    </w:p>
    <w:p w14:paraId="13E62B53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2. Обща информация за предложения план/програма</w:t>
      </w:r>
    </w:p>
    <w:p w14:paraId="0018CA80" w14:textId="77777777" w:rsidR="00CE1496" w:rsidRPr="00534843" w:rsidRDefault="00CE1496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521D3E95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а) Основание за изготвяне на плана/програмата - нормативен или административен акт</w:t>
      </w:r>
    </w:p>
    <w:p w14:paraId="46F6A8CE" w14:textId="77777777" w:rsidR="00C26777" w:rsidRPr="00534843" w:rsidRDefault="00C26777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7FB6C3AB" w14:textId="77777777" w:rsidR="003057FB" w:rsidRPr="00534843" w:rsidRDefault="0090719B" w:rsidP="00D440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833553" w:rsidRPr="00534843">
        <w:rPr>
          <w:rFonts w:ascii="Times New Roman" w:hAnsi="Times New Roman" w:cs="Times New Roman"/>
          <w:sz w:val="24"/>
          <w:szCs w:val="24"/>
          <w:lang w:val="bg-BG"/>
        </w:rPr>
        <w:t>Разрешение за изработване на проект за подробен устройствен план, дадено с решение на общинския съвет, по предложение на кмета на община Родопи.</w:t>
      </w:r>
    </w:p>
    <w:p w14:paraId="217D7959" w14:textId="77777777" w:rsidR="00225672" w:rsidRPr="00534843" w:rsidRDefault="0083355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Това може да стане, съгласно чл. 35 на ППЗОЗЗ, след влизане в сила на Решение на МЗХГ за утвърждаване на окончателна площадка, по чл. 21 на ЗОЗЗ.</w:t>
      </w:r>
    </w:p>
    <w:p w14:paraId="65A5197B" w14:textId="77777777" w:rsidR="003D651D" w:rsidRPr="00534843" w:rsidRDefault="003D651D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09CF6ED6" w14:textId="77777777" w:rsidR="003D651D" w:rsidRPr="00534843" w:rsidRDefault="003D651D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75DBB179" w14:textId="77777777" w:rsidR="003D651D" w:rsidRPr="00534843" w:rsidRDefault="003D651D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083475D5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б) Период на действие и етапи на изпълнение на плана/програмата</w:t>
      </w:r>
    </w:p>
    <w:p w14:paraId="5F991E0E" w14:textId="77777777" w:rsidR="00D440B6" w:rsidRPr="00534843" w:rsidRDefault="00D440B6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1022E956" w14:textId="77777777" w:rsidR="00D440B6" w:rsidRPr="00534843" w:rsidRDefault="0090719B" w:rsidP="00D440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833553" w:rsidRPr="00534843">
        <w:rPr>
          <w:rFonts w:ascii="Times New Roman" w:hAnsi="Times New Roman" w:cs="Times New Roman"/>
          <w:sz w:val="24"/>
          <w:szCs w:val="24"/>
          <w:lang w:val="bg-BG"/>
        </w:rPr>
        <w:t>Съгласно чл. 136, ал. 3 на ЗУТ, влязъл в сила ПУП-ПРЗ има период на действие до влизане в сила на нов или изменен устройствен план.</w:t>
      </w:r>
    </w:p>
    <w:p w14:paraId="265E5173" w14:textId="77777777" w:rsidR="007B3895" w:rsidRPr="00534843" w:rsidRDefault="007B3895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0B676E04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lastRenderedPageBreak/>
        <w:t>в) Териториален обхват (транснационален, национален, регионален, областен, общински, за по-малки територии) с посочване на съответните области и общини</w:t>
      </w:r>
    </w:p>
    <w:p w14:paraId="19F43CA3" w14:textId="77777777" w:rsidR="007B3895" w:rsidRPr="00534843" w:rsidRDefault="007B3895" w:rsidP="007B38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49C700FF" w14:textId="77777777" w:rsidR="007B3895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Териториалният обхват на предлагания ПУП-ПРЗ е поземлен имот 40004.111.8 с площ от 192 849 м², с. Крумово, община Родопи.</w:t>
      </w:r>
    </w:p>
    <w:p w14:paraId="727E10EC" w14:textId="77777777" w:rsidR="00833553" w:rsidRPr="00534843" w:rsidRDefault="00833553" w:rsidP="007B389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695C2937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г) Засегнати елементи от Националната екологична мрежа (НЕМ)</w:t>
      </w:r>
    </w:p>
    <w:p w14:paraId="0FA60A03" w14:textId="77777777" w:rsidR="002C57D6" w:rsidRPr="00534843" w:rsidRDefault="002C57D6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6FDABF32" w14:textId="77777777" w:rsidR="002C57D6" w:rsidRPr="00534843" w:rsidRDefault="007E10CB" w:rsidP="007E10C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50"/>
          <w:sz w:val="24"/>
          <w:szCs w:val="24"/>
          <w:lang w:val="bg-BG" w:eastAsia="bg-BG"/>
        </w:rPr>
      </w:pPr>
      <w:r w:rsidRPr="00534843">
        <w:rPr>
          <w:rFonts w:ascii="Times New Roman" w:eastAsia="Times New Roman" w:hAnsi="Times New Roman" w:cs="Times New Roman"/>
          <w:color w:val="00B050"/>
          <w:sz w:val="24"/>
          <w:szCs w:val="24"/>
          <w:lang w:val="bg-BG" w:eastAsia="bg-BG"/>
        </w:rPr>
        <w:tab/>
      </w:r>
      <w:r w:rsidRPr="00534843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Поземлен имот с № </w:t>
      </w:r>
      <w:r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40004.111.8, местност „Капсида”, в землището на с. Крумово, община Родопи, област Пловдив попада на територията на защитена зона по Директивата за местообитанията BG0000194 „Река Чая”.</w:t>
      </w:r>
    </w:p>
    <w:p w14:paraId="35E5E484" w14:textId="77777777" w:rsidR="007E10CB" w:rsidRPr="00534843" w:rsidRDefault="007E10CB" w:rsidP="004B44F3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  <w:lang w:val="bg-BG"/>
        </w:rPr>
      </w:pPr>
    </w:p>
    <w:p w14:paraId="4F7C5F77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д) Основни цели на плана/програмата</w:t>
      </w:r>
    </w:p>
    <w:p w14:paraId="716724F4" w14:textId="77777777" w:rsidR="002C57D6" w:rsidRPr="00534843" w:rsidRDefault="002C57D6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1D01A4D8" w14:textId="77777777" w:rsidR="004B44F3" w:rsidRPr="00534843" w:rsidRDefault="0090719B" w:rsidP="002C57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833553" w:rsidRPr="00534843">
        <w:rPr>
          <w:rFonts w:ascii="Times New Roman" w:hAnsi="Times New Roman" w:cs="Times New Roman"/>
          <w:sz w:val="24"/>
          <w:szCs w:val="24"/>
          <w:lang w:val="bg-BG"/>
        </w:rPr>
        <w:t>Изграждане на фотоволтаична електроцентрала върху открити площи.</w:t>
      </w:r>
    </w:p>
    <w:p w14:paraId="631DC437" w14:textId="77777777" w:rsidR="002C57D6" w:rsidRPr="00534843" w:rsidRDefault="002C57D6" w:rsidP="002C57D6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07FD5258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е) Финансиране на плана/програмата (държавен, общински бюджет или международни програми, други финансови институции)</w:t>
      </w:r>
    </w:p>
    <w:p w14:paraId="1C4C9DB6" w14:textId="77777777" w:rsidR="002C57D6" w:rsidRPr="00534843" w:rsidRDefault="002C57D6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424B1B3F" w14:textId="77777777" w:rsidR="002C57D6" w:rsidRPr="00534843" w:rsidRDefault="0090719B" w:rsidP="00907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833553" w:rsidRPr="00534843">
        <w:rPr>
          <w:rFonts w:ascii="Times New Roman" w:hAnsi="Times New Roman" w:cs="Times New Roman"/>
          <w:sz w:val="24"/>
          <w:szCs w:val="24"/>
          <w:lang w:val="bg-BG"/>
        </w:rPr>
        <w:t>Финансирането на предлагания ПУП-ПРЗ е задължение на възложителя „ЛЪЧ ТРЕЙД“ ЕООД.</w:t>
      </w:r>
    </w:p>
    <w:p w14:paraId="56610857" w14:textId="77777777" w:rsidR="002C57D6" w:rsidRPr="00534843" w:rsidRDefault="002C57D6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6389E43E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ж) Срокове и етапи на изготвянето на плана/програмата и наличие (нормативно регламентирано) на изискване за обществено обсъждане или друга процедурна форма за участие на обществеността</w:t>
      </w:r>
    </w:p>
    <w:p w14:paraId="3C061B48" w14:textId="77777777" w:rsidR="002C57D6" w:rsidRPr="00534843" w:rsidRDefault="002C57D6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51515D31" w14:textId="77777777" w:rsidR="00833553" w:rsidRPr="00534843" w:rsidRDefault="0090719B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833553" w:rsidRPr="00534843">
        <w:rPr>
          <w:rFonts w:ascii="Times New Roman" w:hAnsi="Times New Roman" w:cs="Times New Roman"/>
          <w:sz w:val="24"/>
          <w:szCs w:val="24"/>
          <w:lang w:val="bg-BG"/>
        </w:rPr>
        <w:t>Изготвянето на ПУП-ПРЗ протича по следните етапи:</w:t>
      </w:r>
    </w:p>
    <w:p w14:paraId="3970F7F1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- Изготвяне на задание за ПУП-ПРЗ, съгласно чл. 125 на ЗУТ, което се внася в общината, на чиято територия се намира имотът, за който се кандидатства, с искането за разрешение за изготвяне на ПУП;</w:t>
      </w:r>
    </w:p>
    <w:p w14:paraId="3DE4BBE8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- Кметът на общината, в 7-дневен срок, внася заданието в съответната РИОСВ за определяне на приложимите процедури по реда на глава шеста и глава седма, раздел I от Закона за опазване на околната среда и чл. 31 от Закона за биологичното разнообразие;</w:t>
      </w:r>
    </w:p>
    <w:p w14:paraId="0B098794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- В 14-дневен срок РИОСВ предоставя поисканата информация;</w:t>
      </w:r>
    </w:p>
    <w:p w14:paraId="07A2F982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- Изготвяне на проект на ПУП-ПРЗ, еднофазно – окончателен проект;</w:t>
      </w:r>
    </w:p>
    <w:p w14:paraId="124AA14F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- Изработеният проект за подробен устройствен план се съобщава от общината на заинтересуваните лица с обявление, което в 10-дневен срок от постъпването на проекта в общинската администрация се изпраща за обнародване в "Държавен вестник";</w:t>
      </w:r>
    </w:p>
    <w:p w14:paraId="541B0633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- Обявлението на изработения проект на ПУП се разгласява, като се поставя на определените за това места в сградата на общината, района или кметството, както и на други предварително оповестени обществено достъпни места в съответната територия - предмет на плана, и се публикува на интернет страницата на общината. Проектът за подробен устройствен план се публикува на интернет страницата на съответната община. Разгласяването по този ред се извършва в 10-дневен срок от обнародването на обявлението;</w:t>
      </w:r>
    </w:p>
    <w:p w14:paraId="2BC9BCB4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lastRenderedPageBreak/>
        <w:tab/>
        <w:t>- В едномесечен срок от обявлението, заинтересуваните лица могат да направят писмени възражения, предложения и искания по проекта за подробен устройствен план до общинската администрация;</w:t>
      </w:r>
    </w:p>
    <w:p w14:paraId="755907A0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- Съгласуване на проекта за ПУП със заинтересуваните териториални администрации - служебно от кмета на общината;</w:t>
      </w:r>
    </w:p>
    <w:p w14:paraId="738674D7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- В едномесечен срок, след изтичане на срока за реакция на заинтересуваните лица, проектът на ПУП заедно с постъпилите възражения, предложения и искания се приема от общинския експертен съвет;</w:t>
      </w:r>
    </w:p>
    <w:p w14:paraId="083D55B8" w14:textId="77777777" w:rsidR="00833553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 xml:space="preserve">- Одобряване на ПУП-ПРЗ със заповед на кмета на общината, в 14-дневен срок след приемането на проекта за подробен устройствен план от експертен съвет. 3аповедите на кмета на общината се съобщават на заинтересуваните лица при условията и по реда на Административнопроцесуалния кодекс и се публикуват в Единния публичен регистър по устройство на територията. </w:t>
      </w:r>
    </w:p>
    <w:p w14:paraId="340E1FD4" w14:textId="77777777" w:rsidR="002C57D6" w:rsidRPr="00534843" w:rsidRDefault="00833553" w:rsidP="00833553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Одобрените подробни устройствени планове се публикуват на интернет страницата на органа, който ги е одобрил, в тридневен срок от одобряването им.</w:t>
      </w:r>
    </w:p>
    <w:p w14:paraId="1CE7D365" w14:textId="77777777" w:rsidR="002C57D6" w:rsidRPr="00534843" w:rsidRDefault="002C57D6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04A59932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3. Информация за органа, отговорен за прилагането на плана/програмата</w:t>
      </w:r>
    </w:p>
    <w:p w14:paraId="5FF2BBEC" w14:textId="77777777" w:rsidR="004D063C" w:rsidRPr="00534843" w:rsidRDefault="004D063C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7E2045BD" w14:textId="77777777" w:rsidR="004D063C" w:rsidRPr="00534843" w:rsidRDefault="0090719B" w:rsidP="003C47B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CA7FB2" w:rsidRPr="00534843">
        <w:rPr>
          <w:rFonts w:ascii="Times New Roman" w:hAnsi="Times New Roman" w:cs="Times New Roman"/>
          <w:sz w:val="24"/>
          <w:szCs w:val="24"/>
          <w:lang w:val="bg-BG"/>
        </w:rPr>
        <w:t>Прилагането на ПУП-ПРЗ се контролира от съответните община и РИОСВ.</w:t>
      </w:r>
    </w:p>
    <w:p w14:paraId="37207147" w14:textId="77777777" w:rsidR="003C47B8" w:rsidRPr="00534843" w:rsidRDefault="003C47B8" w:rsidP="003C47B8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72A66FF4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4. Орган за приемане/одобряване/утвърждаване на плана/програмата</w:t>
      </w:r>
    </w:p>
    <w:p w14:paraId="7621E88F" w14:textId="77777777" w:rsidR="004D063C" w:rsidRPr="00534843" w:rsidRDefault="004D063C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0DE3BF25" w14:textId="77777777" w:rsidR="008904D2" w:rsidRPr="00534843" w:rsidRDefault="0090719B" w:rsidP="00907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CA7FB2" w:rsidRPr="00534843">
        <w:rPr>
          <w:rFonts w:ascii="Times New Roman" w:hAnsi="Times New Roman" w:cs="Times New Roman"/>
          <w:sz w:val="24"/>
          <w:szCs w:val="24"/>
          <w:lang w:val="bg-BG"/>
        </w:rPr>
        <w:t>Проектът за ПУП-ПРЗ се приема от експертен съвет на общината и се одобрява от общински съвет със заповед на кмета на общината.</w:t>
      </w:r>
    </w:p>
    <w:p w14:paraId="7528B865" w14:textId="77777777" w:rsidR="003C47B8" w:rsidRPr="00534843" w:rsidRDefault="003C47B8" w:rsidP="008904D2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3636DF3F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5. </w:t>
      </w: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>(не е задължително за попълване)</w:t>
      </w:r>
    </w:p>
    <w:p w14:paraId="721F44BB" w14:textId="77777777" w:rsidR="004B44F3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Моля да бъде допуснато извършването само на екологична оценка (ЕО)/В случаите по чл. 91, ал. 2 от Закона за опазване на околната среда (ЗООС),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от ЗООС поради следните основания (мотиви):</w:t>
      </w:r>
    </w:p>
    <w:p w14:paraId="349CB9C3" w14:textId="77777777" w:rsidR="00FB29F8" w:rsidRPr="00534843" w:rsidRDefault="004B44F3" w:rsidP="004B44F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………………………………………………………………………………………………………..........……………………………………………</w:t>
      </w:r>
      <w:r w:rsidR="00F634FA" w:rsidRPr="00534843">
        <w:rPr>
          <w:rFonts w:ascii="Times New Roman" w:hAnsi="Times New Roman" w:cs="Times New Roman"/>
          <w:sz w:val="24"/>
          <w:szCs w:val="24"/>
          <w:lang w:val="bg-BG"/>
        </w:rPr>
        <w:t>…………………………………………………</w:t>
      </w:r>
    </w:p>
    <w:p w14:paraId="7B8F432E" w14:textId="77777777" w:rsidR="00071F29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Приложение:</w:t>
      </w:r>
    </w:p>
    <w:p w14:paraId="421137A4" w14:textId="77777777" w:rsidR="00071F29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А. Информация по чл. 8а, ал. 2 от Наредбата за условията и реда за извършване на екологична оценка на планове и програми:</w:t>
      </w:r>
    </w:p>
    <w:p w14:paraId="29907934" w14:textId="77777777" w:rsidR="00071F29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1. Характеристика на плана/програмата относно:</w:t>
      </w:r>
    </w:p>
    <w:p w14:paraId="26868593" w14:textId="77777777" w:rsidR="00071F29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а) инвестиционните предложения по приложение № 1 към чл. 92, т. 1 и приложение № 2 към чл. 93, ал. 1, т. 1 и 2 към ЗООС и/или други инвестиционни предложения с предполагаемо значително въздействие върху околната среда, спрямо които предлаганият план/програма определя критерии, нормативи и други ръководни условия от значение за бъдещото им разрешаване или одобряване по отношение на местоположение, характер, мащабност и експлоатационни условия:</w:t>
      </w:r>
    </w:p>
    <w:p w14:paraId="11BF2F66" w14:textId="77777777" w:rsidR="00C26777" w:rsidRPr="00534843" w:rsidRDefault="00C26777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6E8A0B1B" w14:textId="77777777" w:rsidR="00C26777" w:rsidRPr="00534843" w:rsidRDefault="0090719B" w:rsidP="00907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CA7FB2" w:rsidRPr="00534843">
        <w:rPr>
          <w:rFonts w:ascii="Times New Roman" w:hAnsi="Times New Roman" w:cs="Times New Roman"/>
          <w:sz w:val="24"/>
          <w:szCs w:val="24"/>
          <w:lang w:val="bg-BG"/>
        </w:rPr>
        <w:t>Инвестиционното предложение, предмет на разглеждания ПУП-ПРЗ, не попада в обхвата на приложение № 1 към чл. 92, т. 1 и приложение № 2 към чл. 93, ал. 1, т. 1 и 2 към ЗООС.</w:t>
      </w:r>
    </w:p>
    <w:p w14:paraId="40D90DB5" w14:textId="77777777" w:rsidR="00C26777" w:rsidRPr="00534843" w:rsidRDefault="00C26777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61EFBF2E" w14:textId="77777777" w:rsidR="00071F29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б) мястото на предлагания план/програма в цялостния процес или йерархия на планиране и степен, до която планът/програмата влияе върху други планове и програми:</w:t>
      </w:r>
    </w:p>
    <w:p w14:paraId="45862D2A" w14:textId="77777777" w:rsidR="00AE0FFF" w:rsidRPr="00534843" w:rsidRDefault="00AE0FFF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477F7BD9" w14:textId="77777777" w:rsidR="00AE0FFF" w:rsidRPr="00534843" w:rsidRDefault="0090719B" w:rsidP="00907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CA7FB2" w:rsidRPr="00534843">
        <w:rPr>
          <w:rFonts w:ascii="Times New Roman" w:hAnsi="Times New Roman" w:cs="Times New Roman"/>
          <w:sz w:val="24"/>
          <w:szCs w:val="24"/>
          <w:lang w:val="bg-BG"/>
        </w:rPr>
        <w:t>Предлаганият ПУП-ПРЗ, отнасящ се за един отделен имот, стои на най-ниското стъпало в йерархията на планирането на устройството на територията в страната.</w:t>
      </w:r>
    </w:p>
    <w:p w14:paraId="00BF1AA3" w14:textId="77777777" w:rsidR="00AE0FFF" w:rsidRPr="00534843" w:rsidRDefault="00AE0FFF" w:rsidP="00071F29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3E6D9AC9" w14:textId="77777777" w:rsidR="00071F29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в) значение на плана/програмата за интегрирането на екологичните съображения, особено с оглед насърчаването на устойчиво развитие:</w:t>
      </w:r>
    </w:p>
    <w:p w14:paraId="0DD7D403" w14:textId="77777777" w:rsidR="00AE0FFF" w:rsidRPr="00534843" w:rsidRDefault="00AE0FFF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2BED1E81" w14:textId="77777777" w:rsidR="00AE0FFF" w:rsidRPr="00534843" w:rsidRDefault="0090719B" w:rsidP="0090719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CA7FB2" w:rsidRPr="00534843">
        <w:rPr>
          <w:rFonts w:ascii="Times New Roman" w:hAnsi="Times New Roman" w:cs="Times New Roman"/>
          <w:sz w:val="24"/>
          <w:szCs w:val="24"/>
          <w:lang w:val="bg-BG"/>
        </w:rPr>
        <w:t>Предлаганият ПУП-ПРЗ ще даде възможност за реализиране на конкретен проект в една от стратегическите сфери за устойчиво развитие, а именно производството на електроенергия от възобновяеми енергоизточници.</w:t>
      </w:r>
    </w:p>
    <w:p w14:paraId="42B8032B" w14:textId="77777777" w:rsidR="00712F22" w:rsidRPr="00534843" w:rsidRDefault="00712F22" w:rsidP="00071F29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285E6D54" w14:textId="77777777" w:rsidR="00712F22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г) екологични проблеми от значение за плана/програмата:</w:t>
      </w:r>
    </w:p>
    <w:p w14:paraId="4994E7C9" w14:textId="77777777" w:rsidR="00F45E22" w:rsidRPr="00534843" w:rsidRDefault="000108DF" w:rsidP="00CA7FB2">
      <w:pPr>
        <w:pStyle w:val="NormalWeb"/>
        <w:ind w:firstLine="708"/>
        <w:jc w:val="both"/>
      </w:pPr>
      <w:r w:rsidRPr="00534843">
        <w:rPr>
          <w:color w:val="FF0000"/>
        </w:rPr>
        <w:tab/>
      </w:r>
      <w:r w:rsidR="00CA7FB2" w:rsidRPr="00534843">
        <w:t>Проектът предвиден да се реализира след промяната на ПУП-ПРЗ цели да намали използването на конвенционални енергийни ресурси имащи значително отрицателно въздействие върху околната среда.</w:t>
      </w:r>
    </w:p>
    <w:p w14:paraId="708CF3AA" w14:textId="77777777" w:rsidR="00071F29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д) значение на плана/програмата за изпълнението на общностното законодателство в областта на околната среда:</w:t>
      </w:r>
    </w:p>
    <w:p w14:paraId="6A6CC54E" w14:textId="77777777" w:rsidR="000D12D5" w:rsidRPr="00534843" w:rsidRDefault="000D12D5" w:rsidP="00071F29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69DA279C" w14:textId="77777777" w:rsidR="000D12D5" w:rsidRPr="00534843" w:rsidRDefault="00C01906" w:rsidP="00C0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CA7FB2" w:rsidRPr="00534843">
        <w:rPr>
          <w:rFonts w:ascii="Times New Roman" w:hAnsi="Times New Roman" w:cs="Times New Roman"/>
          <w:sz w:val="24"/>
          <w:szCs w:val="24"/>
          <w:lang w:val="bg-BG"/>
        </w:rPr>
        <w:t>Реализацията на предлагания ПУП-ПРЗ ще способства за  насърчаване на производството и потреблението на енергия, произведена от възобновяеми източници – основна цел на Закон за енергията от възобновяеми източници.</w:t>
      </w:r>
    </w:p>
    <w:p w14:paraId="712E898C" w14:textId="77777777" w:rsidR="000D12D5" w:rsidRPr="00534843" w:rsidRDefault="000D12D5" w:rsidP="00071F29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215FC60F" w14:textId="77777777" w:rsidR="00071F29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е) наличие на алтернативи:</w:t>
      </w:r>
    </w:p>
    <w:p w14:paraId="723DED36" w14:textId="77777777" w:rsidR="00893B60" w:rsidRPr="00534843" w:rsidRDefault="00893B60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4CC2208F" w14:textId="77777777" w:rsidR="00893B60" w:rsidRPr="00534843" w:rsidRDefault="00C01906" w:rsidP="00C0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CA7FB2" w:rsidRPr="00534843">
        <w:rPr>
          <w:rFonts w:ascii="Times New Roman" w:hAnsi="Times New Roman" w:cs="Times New Roman"/>
          <w:sz w:val="24"/>
          <w:szCs w:val="24"/>
          <w:lang w:val="bg-BG"/>
        </w:rPr>
        <w:t>Възложителят е избрал имота за реализация на предлагания план, след комплексна преценка на даденостите и прогноза за удовлетворително ниска степен на негативно въздействие върху околната среда.</w:t>
      </w:r>
    </w:p>
    <w:p w14:paraId="4E67F62D" w14:textId="77777777" w:rsidR="00893B60" w:rsidRPr="00534843" w:rsidRDefault="00893B60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055BE93A" w14:textId="77777777" w:rsidR="00071F29" w:rsidRPr="00534843" w:rsidRDefault="00071F29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2. Обосновка на конкретната необходимост от изготвянето на плана/програмата:</w:t>
      </w:r>
    </w:p>
    <w:p w14:paraId="320F177C" w14:textId="77777777" w:rsidR="00893B60" w:rsidRPr="00534843" w:rsidRDefault="00893B60" w:rsidP="00071F2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0804B97B" w14:textId="77777777" w:rsidR="00CA7FB2" w:rsidRPr="00534843" w:rsidRDefault="00C01906" w:rsidP="00CA7F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CA7FB2" w:rsidRPr="00534843">
        <w:rPr>
          <w:rFonts w:ascii="Times New Roman" w:hAnsi="Times New Roman" w:cs="Times New Roman"/>
          <w:sz w:val="24"/>
          <w:szCs w:val="24"/>
          <w:lang w:val="bg-BG"/>
        </w:rPr>
        <w:t>Желание на възложителя да даде своя принос в развитието на екологична енергетика.</w:t>
      </w:r>
    </w:p>
    <w:p w14:paraId="384C5776" w14:textId="77777777" w:rsidR="00893B60" w:rsidRPr="00534843" w:rsidRDefault="00893B60" w:rsidP="00893B6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63C4110C" w14:textId="77777777" w:rsidR="00071F29" w:rsidRPr="00534843" w:rsidRDefault="00071F29" w:rsidP="00893B6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3. Информация за планове и програми и инвестиционни предложения, свързани с предложения план/програма:</w:t>
      </w:r>
    </w:p>
    <w:p w14:paraId="73CEE8A0" w14:textId="77777777" w:rsidR="00FB29F8" w:rsidRPr="00534843" w:rsidRDefault="00FB29F8" w:rsidP="00BB372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14:paraId="63BF3836" w14:textId="77777777" w:rsidR="00BB3729" w:rsidRPr="00534843" w:rsidRDefault="00C01906" w:rsidP="00BB3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BB3729" w:rsidRPr="00534843">
        <w:rPr>
          <w:rFonts w:ascii="Times New Roman" w:hAnsi="Times New Roman" w:cs="Times New Roman"/>
          <w:sz w:val="24"/>
          <w:szCs w:val="24"/>
          <w:lang w:val="bg-BG"/>
        </w:rPr>
        <w:t>Изменението на ПУП-ПРЗ за имота не е свързано с други противоречащи планове и програми, както и други инвестиционни намерения.</w:t>
      </w:r>
    </w:p>
    <w:p w14:paraId="39DC53A6" w14:textId="77777777" w:rsidR="00FB29F8" w:rsidRPr="00534843" w:rsidRDefault="00C01906" w:rsidP="00BB3729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B3729" w:rsidRPr="00534843">
        <w:rPr>
          <w:rFonts w:ascii="Times New Roman" w:hAnsi="Times New Roman" w:cs="Times New Roman"/>
          <w:sz w:val="24"/>
          <w:szCs w:val="24"/>
          <w:lang w:val="bg-BG"/>
        </w:rPr>
        <w:t>За местоположението на площадката липсват утвърдени с устройствен или друг план производствени и други дейности, които да противоречат по някакъв начин на изменнеието на ПУП-ПРЗ.</w:t>
      </w:r>
    </w:p>
    <w:p w14:paraId="5481CD96" w14:textId="77777777" w:rsidR="002E65C4" w:rsidRPr="00534843" w:rsidRDefault="002E65C4" w:rsidP="002E65C4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bg-BG"/>
        </w:rPr>
      </w:pPr>
    </w:p>
    <w:p w14:paraId="12B8DBDF" w14:textId="77777777" w:rsidR="002E65C4" w:rsidRPr="00534843" w:rsidRDefault="002E65C4" w:rsidP="002E65C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4. Характеристики на последиците и на пространството, което е вероятно да бъде засегнато, като се отчитат по-специално:</w:t>
      </w:r>
    </w:p>
    <w:p w14:paraId="58D7AE76" w14:textId="77777777" w:rsidR="00746A22" w:rsidRPr="00534843" w:rsidRDefault="002E65C4" w:rsidP="002E65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а) вероятността, продължителността, честотата и обратимостта на последиците:</w:t>
      </w:r>
    </w:p>
    <w:p w14:paraId="654CC466" w14:textId="77777777" w:rsidR="004B7D6C" w:rsidRPr="00534843" w:rsidRDefault="004B7D6C" w:rsidP="002E65C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4D176D99" w14:textId="77777777" w:rsidR="00170184" w:rsidRPr="00534843" w:rsidRDefault="00C01906" w:rsidP="009938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color w:val="0070C0"/>
          <w:sz w:val="24"/>
          <w:szCs w:val="24"/>
          <w:lang w:val="bg-BG"/>
        </w:rPr>
        <w:tab/>
      </w:r>
      <w:r w:rsidR="00170184" w:rsidRPr="00534843">
        <w:rPr>
          <w:rFonts w:ascii="Times New Roman" w:hAnsi="Times New Roman" w:cs="Times New Roman"/>
          <w:b/>
          <w:sz w:val="24"/>
          <w:szCs w:val="24"/>
          <w:lang w:val="bg-BG"/>
        </w:rPr>
        <w:t>Въздействие върху Атмосферен въздух</w:t>
      </w:r>
    </w:p>
    <w:p w14:paraId="16D459AE" w14:textId="77777777" w:rsidR="002B3559" w:rsidRPr="00534843" w:rsidRDefault="002B3559" w:rsidP="009938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6B812C8B" w14:textId="77777777" w:rsidR="00170184" w:rsidRPr="00CF7D99" w:rsidRDefault="00C01906" w:rsidP="00993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ab/>
      </w:r>
      <w:r w:rsidR="002B3559" w:rsidRPr="00534843">
        <w:rPr>
          <w:rFonts w:ascii="Times New Roman" w:hAnsi="Times New Roman" w:cs="Times New Roman"/>
          <w:i/>
          <w:sz w:val="24"/>
          <w:szCs w:val="24"/>
          <w:lang w:val="bg-BG"/>
        </w:rPr>
        <w:t xml:space="preserve">По </w:t>
      </w:r>
      <w:r w:rsidR="002B3559" w:rsidRPr="00CF7D99">
        <w:rPr>
          <w:rFonts w:ascii="Times New Roman" w:hAnsi="Times New Roman" w:cs="Times New Roman"/>
          <w:i/>
          <w:sz w:val="24"/>
          <w:szCs w:val="24"/>
          <w:lang w:val="bg-BG"/>
        </w:rPr>
        <w:t>време на строителството</w:t>
      </w:r>
      <w:r w:rsidR="002B3559"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 на фотоволтаичната централа (ФВЦ) ще се отделят неорганизирани емисии от прах и изгорели газове от строителна и транспортна техника. </w:t>
      </w:r>
      <w:r w:rsidRPr="00CF7D99">
        <w:rPr>
          <w:rFonts w:ascii="Times New Roman" w:hAnsi="Times New Roman" w:cs="Times New Roman"/>
          <w:sz w:val="24"/>
          <w:szCs w:val="24"/>
          <w:lang w:val="bg-BG"/>
        </w:rPr>
        <w:tab/>
      </w:r>
      <w:r w:rsidR="002B3559"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Предвид открития характер на терена, замърсяването на атмосферния въздух ще е незначително и локално. </w:t>
      </w:r>
    </w:p>
    <w:p w14:paraId="5596C383" w14:textId="77777777" w:rsidR="002B3559" w:rsidRPr="00CF7D99" w:rsidRDefault="00C01906" w:rsidP="00993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sz w:val="24"/>
          <w:szCs w:val="24"/>
          <w:lang w:val="bg-BG"/>
        </w:rPr>
        <w:tab/>
      </w:r>
      <w:r w:rsidR="002B3559" w:rsidRPr="00CF7D99">
        <w:rPr>
          <w:rFonts w:ascii="Times New Roman" w:hAnsi="Times New Roman" w:cs="Times New Roman"/>
          <w:sz w:val="24"/>
          <w:szCs w:val="24"/>
          <w:lang w:val="bg-BG"/>
        </w:rPr>
        <w:t>Не се предвиждат източници на организирани газово-прахови емисии.</w:t>
      </w:r>
    </w:p>
    <w:p w14:paraId="13D74B8A" w14:textId="77777777" w:rsidR="002B3559" w:rsidRPr="00CF7D99" w:rsidRDefault="002B3559" w:rsidP="00993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579A388" w14:textId="77777777" w:rsidR="002B3559" w:rsidRPr="00CF7D99" w:rsidRDefault="00C01906" w:rsidP="00993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i/>
          <w:sz w:val="24"/>
          <w:szCs w:val="24"/>
          <w:lang w:val="bg-BG"/>
        </w:rPr>
        <w:tab/>
      </w:r>
      <w:r w:rsidR="002B3559" w:rsidRPr="00CF7D99">
        <w:rPr>
          <w:rFonts w:ascii="Times New Roman" w:hAnsi="Times New Roman" w:cs="Times New Roman"/>
          <w:i/>
          <w:sz w:val="24"/>
          <w:szCs w:val="24"/>
          <w:lang w:val="bg-BG"/>
        </w:rPr>
        <w:t>В периода на експлоатация на обекта</w:t>
      </w:r>
      <w:r w:rsidR="002B3559"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 няма източници на замърсяване на атмосферния въздух. Експлоатацията на фотоволтаичния парк не е свързана с отрицателни</w:t>
      </w:r>
    </w:p>
    <w:p w14:paraId="66836D4C" w14:textId="77777777" w:rsidR="002B3559" w:rsidRPr="00CF7D99" w:rsidRDefault="002B3559" w:rsidP="00993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sz w:val="24"/>
          <w:szCs w:val="24"/>
          <w:lang w:val="bg-BG"/>
        </w:rPr>
        <w:t>въздействия върху атмосферния въздух, поради отсъствието на всякакви източници на</w:t>
      </w:r>
    </w:p>
    <w:p w14:paraId="5B04F518" w14:textId="77777777" w:rsidR="002B3559" w:rsidRPr="00CF7D99" w:rsidRDefault="002B3559" w:rsidP="00993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sz w:val="24"/>
          <w:szCs w:val="24"/>
          <w:lang w:val="bg-BG"/>
        </w:rPr>
        <w:t>емисии на вредни вещества (организирани и неорганизирани).</w:t>
      </w:r>
    </w:p>
    <w:p w14:paraId="683B768E" w14:textId="36DCEB78" w:rsidR="002B3559" w:rsidRPr="00CF7D99" w:rsidRDefault="00C01906" w:rsidP="00993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sz w:val="24"/>
          <w:szCs w:val="24"/>
          <w:lang w:val="bg-BG"/>
        </w:rPr>
        <w:tab/>
      </w:r>
      <w:r w:rsidR="002B3559" w:rsidRPr="00CF7D99">
        <w:rPr>
          <w:rFonts w:ascii="Times New Roman" w:hAnsi="Times New Roman" w:cs="Times New Roman"/>
          <w:sz w:val="24"/>
          <w:szCs w:val="24"/>
          <w:lang w:val="bg-BG"/>
        </w:rPr>
        <w:t>Директното преобразуване на възобновяемата енергия на слънцето в електроенергия не е свързано с еми</w:t>
      </w:r>
      <w:r w:rsidR="002C292A" w:rsidRPr="00CF7D99">
        <w:rPr>
          <w:rFonts w:ascii="Times New Roman" w:hAnsi="Times New Roman" w:cs="Times New Roman"/>
          <w:sz w:val="24"/>
          <w:szCs w:val="24"/>
          <w:lang w:val="bg-BG"/>
        </w:rPr>
        <w:t>сии</w:t>
      </w:r>
      <w:r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 на вредни вещества. Използ</w:t>
      </w:r>
      <w:r w:rsidR="002B3559"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ването на фотоволтаици </w:t>
      </w:r>
      <w:r w:rsidR="002C292A" w:rsidRPr="00CF7D99">
        <w:rPr>
          <w:rFonts w:ascii="Times New Roman" w:hAnsi="Times New Roman" w:cs="Times New Roman"/>
          <w:sz w:val="24"/>
          <w:szCs w:val="24"/>
          <w:lang w:val="bg-BG"/>
        </w:rPr>
        <w:t>има положителен ефект и води до</w:t>
      </w:r>
      <w:r w:rsidR="002B3559"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 намаляване на вредните емисии </w:t>
      </w:r>
      <w:r w:rsidR="002C292A" w:rsidRPr="00CF7D99">
        <w:rPr>
          <w:rFonts w:ascii="Times New Roman" w:hAnsi="Times New Roman" w:cs="Times New Roman"/>
          <w:sz w:val="24"/>
          <w:szCs w:val="24"/>
          <w:lang w:val="bg-BG"/>
        </w:rPr>
        <w:t>на парникови газове</w:t>
      </w:r>
      <w:r w:rsidR="002B3559"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 в атмосферния въздух.</w:t>
      </w:r>
    </w:p>
    <w:p w14:paraId="4C400173" w14:textId="77777777" w:rsidR="00C01906" w:rsidRPr="00CF7D99" w:rsidRDefault="00C01906" w:rsidP="0099388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E8466C7" w14:textId="77777777" w:rsidR="00573C30" w:rsidRPr="00CF7D99" w:rsidRDefault="00573C30" w:rsidP="009938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b/>
          <w:sz w:val="24"/>
          <w:szCs w:val="24"/>
          <w:lang w:val="bg-BG"/>
        </w:rPr>
        <w:t>Прогнозна оценка за въздействие върху атмосферния въздух:</w:t>
      </w:r>
    </w:p>
    <w:p w14:paraId="4867BD81" w14:textId="77777777" w:rsidR="00573C30" w:rsidRPr="00CF7D99" w:rsidRDefault="00573C30" w:rsidP="009938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b/>
          <w:sz w:val="24"/>
          <w:szCs w:val="24"/>
          <w:lang w:val="bg-BG"/>
        </w:rPr>
        <w:t>- с вероятност за:</w:t>
      </w:r>
    </w:p>
    <w:p w14:paraId="4EDDD634" w14:textId="79EA8447" w:rsidR="00573C30" w:rsidRPr="00CF7D99" w:rsidRDefault="00573C30" w:rsidP="0099388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пряко отрицателно въздействие </w:t>
      </w:r>
      <w:r w:rsidR="004004E8" w:rsidRPr="00CF7D99">
        <w:rPr>
          <w:rFonts w:ascii="Times New Roman" w:hAnsi="Times New Roman" w:cs="Times New Roman"/>
          <w:sz w:val="24"/>
          <w:szCs w:val="24"/>
          <w:lang w:val="bg-BG"/>
        </w:rPr>
        <w:t>от прахо-газови неорганизирани емисии</w:t>
      </w:r>
      <w:r w:rsidR="002C292A"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 за периода на изграждане на фотоволтаичния парк;</w:t>
      </w:r>
    </w:p>
    <w:p w14:paraId="2F6F68A6" w14:textId="77777777" w:rsidR="004004E8" w:rsidRPr="00CF7D99" w:rsidRDefault="00573C30" w:rsidP="0099388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sz w:val="24"/>
          <w:szCs w:val="24"/>
          <w:lang w:val="bg-BG"/>
        </w:rPr>
        <w:t xml:space="preserve">пряко положително въздействие </w:t>
      </w:r>
      <w:r w:rsidR="004004E8" w:rsidRPr="00CF7D99">
        <w:rPr>
          <w:rFonts w:ascii="Times New Roman" w:hAnsi="Times New Roman" w:cs="Times New Roman"/>
          <w:sz w:val="24"/>
          <w:szCs w:val="24"/>
          <w:lang w:val="bg-BG"/>
        </w:rPr>
        <w:t>от гледна точка на екологичните и социално-</w:t>
      </w:r>
    </w:p>
    <w:p w14:paraId="600E8763" w14:textId="1B9AE443" w:rsidR="00573C30" w:rsidRPr="00534843" w:rsidRDefault="004004E8" w:rsidP="0099388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CF7D99">
        <w:rPr>
          <w:rFonts w:ascii="Times New Roman" w:hAnsi="Times New Roman" w:cs="Times New Roman"/>
          <w:sz w:val="24"/>
          <w:szCs w:val="24"/>
          <w:lang w:val="bg-BG"/>
        </w:rPr>
        <w:t>икономическите условия при експлоатацията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на обекта поради нарастващото пазарно търсене на електроенергия и нужда от спазване на изискванията на ЕС за процентно нарастване дела на </w:t>
      </w:r>
      <w:r w:rsidR="002C292A">
        <w:rPr>
          <w:rFonts w:ascii="Times New Roman" w:hAnsi="Times New Roman" w:cs="Times New Roman"/>
          <w:sz w:val="24"/>
          <w:szCs w:val="24"/>
          <w:lang w:val="bg-BG"/>
        </w:rPr>
        <w:t xml:space="preserve">енергията от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възобновяемите източници;</w:t>
      </w:r>
    </w:p>
    <w:p w14:paraId="286CCE10" w14:textId="77777777" w:rsidR="00573C30" w:rsidRPr="00534843" w:rsidRDefault="00C01906" w:rsidP="00573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-</w:t>
      </w:r>
      <w:r w:rsidR="00573C30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4004E8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с </w:t>
      </w:r>
      <w:r w:rsidR="00573C30" w:rsidRPr="00534843">
        <w:rPr>
          <w:rFonts w:ascii="Times New Roman" w:hAnsi="Times New Roman" w:cs="Times New Roman"/>
          <w:b/>
          <w:sz w:val="24"/>
          <w:szCs w:val="24"/>
          <w:lang w:val="bg-BG"/>
        </w:rPr>
        <w:t>териториален обхват</w:t>
      </w:r>
      <w:r w:rsidR="004004E8" w:rsidRPr="00534843">
        <w:rPr>
          <w:rFonts w:ascii="Times New Roman" w:hAnsi="Times New Roman" w:cs="Times New Roman"/>
          <w:sz w:val="24"/>
          <w:szCs w:val="24"/>
          <w:lang w:val="bg-BG"/>
        </w:rPr>
        <w:t>: локален;</w:t>
      </w:r>
    </w:p>
    <w:p w14:paraId="712A0145" w14:textId="77777777" w:rsidR="00573C30" w:rsidRPr="00534843" w:rsidRDefault="00C01906" w:rsidP="00573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4004E8" w:rsidRPr="00534843">
        <w:rPr>
          <w:rFonts w:ascii="Times New Roman" w:hAnsi="Times New Roman" w:cs="Times New Roman"/>
          <w:b/>
          <w:sz w:val="24"/>
          <w:szCs w:val="24"/>
          <w:lang w:val="bg-BG"/>
        </w:rPr>
        <w:t>с</w:t>
      </w:r>
      <w:r w:rsidR="004004E8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73C30" w:rsidRPr="00534843">
        <w:rPr>
          <w:rFonts w:ascii="Times New Roman" w:hAnsi="Times New Roman" w:cs="Times New Roman"/>
          <w:b/>
          <w:sz w:val="24"/>
          <w:szCs w:val="24"/>
          <w:lang w:val="bg-BG"/>
        </w:rPr>
        <w:t>продължителност</w:t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: </w:t>
      </w:r>
      <w:r w:rsidR="004004E8" w:rsidRPr="00534843">
        <w:rPr>
          <w:rFonts w:ascii="Times New Roman" w:hAnsi="Times New Roman" w:cs="Times New Roman"/>
          <w:sz w:val="24"/>
          <w:szCs w:val="24"/>
          <w:lang w:val="bg-BG"/>
        </w:rPr>
        <w:t>кратковременно по време на строителство и ремонт</w:t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>;</w:t>
      </w:r>
    </w:p>
    <w:p w14:paraId="737F9C83" w14:textId="77777777" w:rsidR="00573C30" w:rsidRPr="00534843" w:rsidRDefault="00C01906" w:rsidP="00573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4004E8" w:rsidRPr="00534843">
        <w:rPr>
          <w:rFonts w:ascii="Times New Roman" w:hAnsi="Times New Roman" w:cs="Times New Roman"/>
          <w:b/>
          <w:sz w:val="24"/>
          <w:szCs w:val="24"/>
          <w:lang w:val="bg-BG"/>
        </w:rPr>
        <w:t>с</w:t>
      </w:r>
      <w:r w:rsidR="004004E8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573C30" w:rsidRPr="00534843">
        <w:rPr>
          <w:rFonts w:ascii="Times New Roman" w:hAnsi="Times New Roman" w:cs="Times New Roman"/>
          <w:b/>
          <w:sz w:val="24"/>
          <w:szCs w:val="24"/>
          <w:lang w:val="bg-BG"/>
        </w:rPr>
        <w:t>честота</w:t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>: при из</w:t>
      </w:r>
      <w:r w:rsidR="004004E8" w:rsidRPr="00534843">
        <w:rPr>
          <w:rFonts w:ascii="Times New Roman" w:hAnsi="Times New Roman" w:cs="Times New Roman"/>
          <w:sz w:val="24"/>
          <w:szCs w:val="24"/>
          <w:lang w:val="bg-BG"/>
        </w:rPr>
        <w:t>вършване на строителни</w:t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4004E8" w:rsidRPr="00534843">
        <w:rPr>
          <w:rFonts w:ascii="Times New Roman" w:hAnsi="Times New Roman" w:cs="Times New Roman"/>
          <w:sz w:val="24"/>
          <w:szCs w:val="24"/>
          <w:lang w:val="bg-BG"/>
        </w:rPr>
        <w:t>дейности;</w:t>
      </w:r>
    </w:p>
    <w:p w14:paraId="01A455E3" w14:textId="77777777" w:rsidR="00573C30" w:rsidRPr="00534843" w:rsidRDefault="00C01906" w:rsidP="00573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4004E8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с </w:t>
      </w:r>
      <w:r w:rsidR="00573C30" w:rsidRPr="00534843">
        <w:rPr>
          <w:rFonts w:ascii="Times New Roman" w:hAnsi="Times New Roman" w:cs="Times New Roman"/>
          <w:b/>
          <w:sz w:val="24"/>
          <w:szCs w:val="24"/>
          <w:lang w:val="bg-BG"/>
        </w:rPr>
        <w:t>обратимост</w:t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– възможна, при обособяване на терена за друго предназначение</w:t>
      </w:r>
    </w:p>
    <w:p w14:paraId="7BA0378C" w14:textId="77777777" w:rsidR="002C292A" w:rsidRDefault="00C01906" w:rsidP="002B3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</w:p>
    <w:p w14:paraId="187FA887" w14:textId="630E3937" w:rsidR="002B3559" w:rsidRPr="00534843" w:rsidRDefault="002B3559" w:rsidP="002C292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Реализирането на инвестиционното предложение ще има </w:t>
      </w: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>положително въздействие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от гледна точка на екологичните и социално-икономическите условия и нужда от спазване на</w:t>
      </w:r>
      <w:r w:rsidR="00C01906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изискванията на ЕС за процентно нарастване </w:t>
      </w:r>
      <w:r w:rsidR="002C292A">
        <w:rPr>
          <w:rFonts w:ascii="Times New Roman" w:hAnsi="Times New Roman" w:cs="Times New Roman"/>
          <w:sz w:val="24"/>
          <w:szCs w:val="24"/>
          <w:lang w:val="bg-BG"/>
        </w:rPr>
        <w:t xml:space="preserve">на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дела на </w:t>
      </w:r>
      <w:r w:rsidR="002C292A">
        <w:rPr>
          <w:rFonts w:ascii="Times New Roman" w:hAnsi="Times New Roman" w:cs="Times New Roman"/>
          <w:sz w:val="24"/>
          <w:szCs w:val="24"/>
          <w:lang w:val="bg-BG"/>
        </w:rPr>
        <w:t xml:space="preserve">енергия от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възобновяеми източници.</w:t>
      </w:r>
    </w:p>
    <w:p w14:paraId="74710C52" w14:textId="77777777" w:rsidR="002B3559" w:rsidRPr="00534843" w:rsidRDefault="002B3559" w:rsidP="002B35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FF2A3DB" w14:textId="77777777" w:rsidR="004B7D6C" w:rsidRPr="00534843" w:rsidRDefault="004B7D6C" w:rsidP="002E65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Въздействие върху земите и почвите:</w:t>
      </w:r>
    </w:p>
    <w:p w14:paraId="0A84E6BF" w14:textId="77777777" w:rsidR="0044259E" w:rsidRPr="00534843" w:rsidRDefault="0044259E" w:rsidP="002E65C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2794ED3A" w14:textId="77777777" w:rsidR="004B7D6C" w:rsidRPr="00534843" w:rsidRDefault="00C01906" w:rsidP="004B7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4B7D6C" w:rsidRPr="00534843">
        <w:rPr>
          <w:rFonts w:ascii="Times New Roman" w:hAnsi="Times New Roman" w:cs="Times New Roman"/>
          <w:sz w:val="24"/>
          <w:szCs w:val="24"/>
          <w:lang w:val="bg-BG"/>
        </w:rPr>
        <w:t>В землище Крумово се срещат няколко вида почви:</w:t>
      </w:r>
    </w:p>
    <w:p w14:paraId="175D9A9F" w14:textId="77777777" w:rsidR="00F76570" w:rsidRPr="00534843" w:rsidRDefault="00C01906" w:rsidP="004B7D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="004170FF" w:rsidRPr="00534843">
        <w:rPr>
          <w:rFonts w:ascii="Times New Roman" w:hAnsi="Times New Roman" w:cs="Times New Roman"/>
          <w:b/>
          <w:sz w:val="24"/>
          <w:szCs w:val="24"/>
          <w:lang w:val="bg-BG"/>
        </w:rPr>
        <w:t>Ливадно-черноземновидни (заблатени), тежко песъчливо-глинести до леко глинести</w:t>
      </w: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. </w:t>
      </w:r>
      <w:r w:rsidR="00F76570" w:rsidRPr="00534843">
        <w:rPr>
          <w:rFonts w:ascii="Times New Roman" w:hAnsi="Times New Roman" w:cs="Times New Roman"/>
          <w:sz w:val="24"/>
          <w:szCs w:val="24"/>
          <w:lang w:val="bg-BG"/>
        </w:rPr>
        <w:t>Почвите в тази агропочвена група са с извънредно пъстра гама данни на своите</w:t>
      </w:r>
      <w:r w:rsidR="00F76570"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 xml:space="preserve"> </w:t>
      </w:r>
      <w:r w:rsidR="00F7657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характеристики. Механичният състав е от свързан пясък до леко глинест (съдържание на физична глина 5 – 70%), мощностите на хумусните хоризонти са между 20 и 60 cm, а тези на почвените профили 60 – 140, текстурната диференциация варира силно – текстурни </w:t>
      </w:r>
      <w:r w:rsidR="00F76570" w:rsidRPr="00534843">
        <w:rPr>
          <w:rFonts w:ascii="Times New Roman" w:hAnsi="Times New Roman" w:cs="Times New Roman"/>
          <w:sz w:val="24"/>
          <w:szCs w:val="24"/>
          <w:lang w:val="bg-BG"/>
        </w:rPr>
        <w:lastRenderedPageBreak/>
        <w:t>коефициенти от 0,9 до 2,5, същото може да се каже за почвената реакция (рН измерeна във вода 5,5 – 8,5), хумусното съдържание (от 1,5 до 6,0%), средното ниво на подпочвените води при различните почви от 50 – 60 cm до над 400 – 500 cm и по-дълбоко, не се срещат ерозирани почви, но има слабо акумулирани, до слабо засолени, слабо заблатени и до средно каменисти.</w:t>
      </w:r>
    </w:p>
    <w:p w14:paraId="7D018359" w14:textId="77777777" w:rsidR="00337FAD" w:rsidRPr="00534843" w:rsidRDefault="00C01906" w:rsidP="0033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="00337FAD" w:rsidRPr="00534843">
        <w:rPr>
          <w:rFonts w:ascii="Times New Roman" w:hAnsi="Times New Roman" w:cs="Times New Roman"/>
          <w:b/>
          <w:sz w:val="24"/>
          <w:szCs w:val="24"/>
          <w:lang w:val="bg-BG"/>
        </w:rPr>
        <w:t>Алувиални и алувиално-ливадни, песъчливи и песъчливо-глинести</w:t>
      </w:r>
      <w:r w:rsidR="00337FAD" w:rsidRPr="00534843">
        <w:rPr>
          <w:rFonts w:ascii="Times New Roman" w:hAnsi="Times New Roman" w:cs="Times New Roman"/>
          <w:sz w:val="24"/>
          <w:szCs w:val="24"/>
          <w:lang w:val="bg-BG"/>
        </w:rPr>
        <w:t>- притежават рохкав строеж, не са пластични, имат малко съпротивление при обработка и благоприятен въздушен режим. Тъй като върху тях виреят много добре зеленчуци, алувиално-ливадните почви са с ниско естествено плодородие, за повишаване, на което трябва да се приложат редица мероприятия - интензивно торене с органични и минерални торове.</w:t>
      </w:r>
    </w:p>
    <w:p w14:paraId="3E18F960" w14:textId="77777777" w:rsidR="00337FAD" w:rsidRPr="00534843" w:rsidRDefault="00C01906" w:rsidP="0033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337FAD" w:rsidRPr="00534843">
        <w:rPr>
          <w:rFonts w:ascii="Times New Roman" w:hAnsi="Times New Roman" w:cs="Times New Roman"/>
          <w:sz w:val="24"/>
          <w:szCs w:val="24"/>
          <w:lang w:val="bg-BG"/>
        </w:rPr>
        <w:t>Канелено-горски почви - тези почви се отличават с понижено плодородие, което е най- високо сред типичните канелени почви. При тях след прилагане на необходимите земеделски мероприятия могат успешно да виреят почти всички житни култури - царевица, памук, тютюн, някои овощни видове, зеленчуци.</w:t>
      </w:r>
    </w:p>
    <w:p w14:paraId="5F239E15" w14:textId="77777777" w:rsidR="00337FAD" w:rsidRPr="00534843" w:rsidRDefault="00C01906" w:rsidP="00337FA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337FAD" w:rsidRPr="00534843">
        <w:rPr>
          <w:rFonts w:ascii="Times New Roman" w:hAnsi="Times New Roman" w:cs="Times New Roman"/>
          <w:sz w:val="24"/>
          <w:szCs w:val="24"/>
          <w:lang w:val="bg-BG"/>
        </w:rPr>
        <w:t>Делувиални почви – те са неразвити и слаборазвити, образувани върху делувиални наноси (поройни конуси) в подножията на планинските терени и при съвременно периодично отлагане на нови материали. Главен фактор за образуване на тези почви е човекът, който е унищожил естествената растителност на високите и силно наклонени терени и е улеснил силната ерозия.</w:t>
      </w:r>
    </w:p>
    <w:p w14:paraId="74746D08" w14:textId="77777777" w:rsidR="00337FAD" w:rsidRPr="00534843" w:rsidRDefault="00337FAD" w:rsidP="004B7D6C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3187D134" w14:textId="77777777" w:rsidR="00337FAD" w:rsidRPr="00534843" w:rsidRDefault="00C01906" w:rsidP="004B7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337FAD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В Таблица 1 са представени </w:t>
      </w:r>
      <w:r w:rsidR="00F45517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обобщени данни за почвите, характерни за разглеждания район, публикувани в </w:t>
      </w:r>
      <w:r w:rsidR="00F45517" w:rsidRPr="00534843">
        <w:rPr>
          <w:rFonts w:ascii="Times New Roman" w:hAnsi="Times New Roman" w:cs="Times New Roman"/>
          <w:i/>
          <w:sz w:val="24"/>
          <w:szCs w:val="24"/>
          <w:lang w:val="bg-BG"/>
        </w:rPr>
        <w:t>„Почвознание агрохимия и екология“,  3-4/2016</w:t>
      </w:r>
      <w:r w:rsidR="00F45517" w:rsidRPr="00534843">
        <w:rPr>
          <w:rFonts w:ascii="Times New Roman" w:hAnsi="Times New Roman" w:cs="Times New Roman"/>
          <w:sz w:val="24"/>
          <w:szCs w:val="24"/>
          <w:lang w:val="bg-BG"/>
        </w:rPr>
        <w:t>, статия „Почвени ресурси в Южния централен район на планиране в Република България и техните основни характеристики“ на Д. Сапунджиев, З. Митрева, ИПАЗР „Н. Пушкаров“, София.</w:t>
      </w:r>
    </w:p>
    <w:p w14:paraId="42719720" w14:textId="77777777" w:rsidR="00F45517" w:rsidRPr="00534843" w:rsidRDefault="00F45517" w:rsidP="004B7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ABF7B4C" w14:textId="77777777" w:rsidR="004B7D6C" w:rsidRPr="00534843" w:rsidRDefault="004170FF" w:rsidP="004B7D6C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</w:t>
      </w:r>
      <w:r w:rsidR="00F76570" w:rsidRPr="00534843">
        <w:rPr>
          <w:rFonts w:ascii="Times New Roman" w:hAnsi="Times New Roman" w:cs="Times New Roman"/>
          <w:b/>
          <w:i/>
          <w:sz w:val="24"/>
          <w:szCs w:val="24"/>
          <w:lang w:val="bg-BG"/>
        </w:rPr>
        <w:t>Таблица 1</w:t>
      </w:r>
      <w:r w:rsidRPr="00534843">
        <w:rPr>
          <w:rFonts w:ascii="Times New Roman" w:hAnsi="Times New Roman" w:cs="Times New Roman"/>
          <w:b/>
          <w:i/>
          <w:sz w:val="24"/>
          <w:szCs w:val="24"/>
          <w:lang w:val="bg-BG"/>
        </w:rPr>
        <w:t>-</w:t>
      </w:r>
      <w:r w:rsidR="00C01906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</w:t>
      </w:r>
      <w:r w:rsidR="00F76570" w:rsidRPr="00534843">
        <w:rPr>
          <w:rFonts w:ascii="Times New Roman" w:hAnsi="Times New Roman" w:cs="Times New Roman"/>
          <w:i/>
          <w:sz w:val="24"/>
          <w:szCs w:val="24"/>
          <w:lang w:val="bg-BG"/>
        </w:rPr>
        <w:t>Обобщени данни за почвите в изследвания район – степени на ерозия (Er), акумулация (Ac), засоленост (Sal), заблатеност (Fl), каменистост (S</w:t>
      </w:r>
      <w:r w:rsidR="00993889" w:rsidRPr="00534843">
        <w:rPr>
          <w:rFonts w:ascii="Times New Roman" w:hAnsi="Times New Roman" w:cs="Times New Roman"/>
          <w:i/>
          <w:sz w:val="24"/>
          <w:szCs w:val="24"/>
          <w:lang w:val="bg-BG"/>
        </w:rPr>
        <w:t>)</w:t>
      </w:r>
    </w:p>
    <w:p w14:paraId="3EE9CFD4" w14:textId="77777777" w:rsidR="00993889" w:rsidRPr="00534843" w:rsidRDefault="00993889" w:rsidP="004B7D6C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bg-BG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1252"/>
        <w:gridCol w:w="1455"/>
        <w:gridCol w:w="1453"/>
        <w:gridCol w:w="1574"/>
        <w:gridCol w:w="1627"/>
      </w:tblGrid>
      <w:tr w:rsidR="0044259E" w:rsidRPr="00534843" w14:paraId="250599FB" w14:textId="77777777" w:rsidTr="004C789C">
        <w:tc>
          <w:tcPr>
            <w:tcW w:w="2035" w:type="dxa"/>
          </w:tcPr>
          <w:p w14:paraId="2AD6BADA" w14:textId="77777777" w:rsidR="004170FF" w:rsidRPr="00534843" w:rsidRDefault="004170FF" w:rsidP="004B7D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  <w:tc>
          <w:tcPr>
            <w:tcW w:w="1252" w:type="dxa"/>
          </w:tcPr>
          <w:p w14:paraId="0ACB17F0" w14:textId="77777777" w:rsidR="004170FF" w:rsidRPr="00534843" w:rsidRDefault="00F76570" w:rsidP="004B7D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степени на ерозия (Er)</w:t>
            </w:r>
          </w:p>
        </w:tc>
        <w:tc>
          <w:tcPr>
            <w:tcW w:w="1455" w:type="dxa"/>
          </w:tcPr>
          <w:p w14:paraId="2C620464" w14:textId="77777777" w:rsidR="004170FF" w:rsidRPr="00534843" w:rsidRDefault="00F76570" w:rsidP="004B7D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акумулация (Ac)</w:t>
            </w:r>
          </w:p>
        </w:tc>
        <w:tc>
          <w:tcPr>
            <w:tcW w:w="1453" w:type="dxa"/>
          </w:tcPr>
          <w:p w14:paraId="474F3EA1" w14:textId="77777777" w:rsidR="004170FF" w:rsidRPr="00534843" w:rsidRDefault="00F76570" w:rsidP="004B7D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засоленост (Sal)</w:t>
            </w:r>
          </w:p>
        </w:tc>
        <w:tc>
          <w:tcPr>
            <w:tcW w:w="1574" w:type="dxa"/>
          </w:tcPr>
          <w:p w14:paraId="46227936" w14:textId="77777777" w:rsidR="004170FF" w:rsidRPr="00534843" w:rsidRDefault="00F76570" w:rsidP="004B7D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заблатеност (Fl)</w:t>
            </w:r>
          </w:p>
        </w:tc>
        <w:tc>
          <w:tcPr>
            <w:tcW w:w="1627" w:type="dxa"/>
          </w:tcPr>
          <w:p w14:paraId="3390D479" w14:textId="77777777" w:rsidR="00F76570" w:rsidRPr="00534843" w:rsidRDefault="00F76570" w:rsidP="00F7657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  <w:t>каменистост (S)</w:t>
            </w:r>
          </w:p>
          <w:p w14:paraId="56340737" w14:textId="77777777" w:rsidR="004170FF" w:rsidRPr="00534843" w:rsidRDefault="004170FF" w:rsidP="004B7D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</w:tc>
      </w:tr>
      <w:tr w:rsidR="0044259E" w:rsidRPr="00534843" w14:paraId="0435FDE5" w14:textId="77777777" w:rsidTr="004C789C">
        <w:tc>
          <w:tcPr>
            <w:tcW w:w="2035" w:type="dxa"/>
          </w:tcPr>
          <w:p w14:paraId="62F0F338" w14:textId="77777777" w:rsidR="004170FF" w:rsidRPr="00534843" w:rsidRDefault="00F76570" w:rsidP="004B7D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Ливадно-черноземновидни (заблатени), тежко песъчливо-глинести до леко глинести</w:t>
            </w:r>
          </w:p>
        </w:tc>
        <w:tc>
          <w:tcPr>
            <w:tcW w:w="1252" w:type="dxa"/>
          </w:tcPr>
          <w:p w14:paraId="50AF9EA8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7C6681C6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038D749B" w14:textId="77777777" w:rsidR="004170FF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1455" w:type="dxa"/>
          </w:tcPr>
          <w:p w14:paraId="64BF1288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1136DC67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00B20B9A" w14:textId="77777777" w:rsidR="004170FF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1453" w:type="dxa"/>
          </w:tcPr>
          <w:p w14:paraId="4973BE8E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78621C7C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66EBB09D" w14:textId="77777777" w:rsidR="004170FF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I</w:t>
            </w:r>
          </w:p>
        </w:tc>
        <w:tc>
          <w:tcPr>
            <w:tcW w:w="1574" w:type="dxa"/>
          </w:tcPr>
          <w:p w14:paraId="7AE362B4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004E9446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619ADEBA" w14:textId="77777777" w:rsidR="004170FF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I</w:t>
            </w:r>
          </w:p>
        </w:tc>
        <w:tc>
          <w:tcPr>
            <w:tcW w:w="1627" w:type="dxa"/>
          </w:tcPr>
          <w:p w14:paraId="0D5F603D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1EFBBDC8" w14:textId="77777777" w:rsidR="00F76570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3AAC6F48" w14:textId="77777777" w:rsidR="004170FF" w:rsidRPr="00534843" w:rsidRDefault="00F76570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</w:tr>
      <w:tr w:rsidR="0044259E" w:rsidRPr="00534843" w14:paraId="29BE05FE" w14:textId="77777777" w:rsidTr="004C789C">
        <w:tc>
          <w:tcPr>
            <w:tcW w:w="2035" w:type="dxa"/>
          </w:tcPr>
          <w:p w14:paraId="2659DA6A" w14:textId="77777777" w:rsidR="00337FAD" w:rsidRPr="00534843" w:rsidRDefault="00337FAD" w:rsidP="00337FAD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Алувиални и алувиално-ливадни, песъчливи и песъчливо-глинести</w:t>
            </w:r>
          </w:p>
        </w:tc>
        <w:tc>
          <w:tcPr>
            <w:tcW w:w="1252" w:type="dxa"/>
          </w:tcPr>
          <w:p w14:paraId="601CCC07" w14:textId="77777777" w:rsidR="00337FAD" w:rsidRPr="00534843" w:rsidRDefault="00337FAD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1455" w:type="dxa"/>
          </w:tcPr>
          <w:p w14:paraId="4BCC193C" w14:textId="77777777" w:rsidR="00337FAD" w:rsidRPr="00534843" w:rsidRDefault="00337FAD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1453" w:type="dxa"/>
          </w:tcPr>
          <w:p w14:paraId="6FF0F3D4" w14:textId="77777777" w:rsidR="00337FAD" w:rsidRPr="00534843" w:rsidRDefault="00337FAD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1574" w:type="dxa"/>
          </w:tcPr>
          <w:p w14:paraId="09C6EE7A" w14:textId="77777777" w:rsidR="00337FAD" w:rsidRPr="00534843" w:rsidRDefault="00337FAD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0</w:t>
            </w:r>
          </w:p>
        </w:tc>
        <w:tc>
          <w:tcPr>
            <w:tcW w:w="1627" w:type="dxa"/>
          </w:tcPr>
          <w:p w14:paraId="2FB76582" w14:textId="77777777" w:rsidR="00337FAD" w:rsidRPr="00534843" w:rsidRDefault="00337FAD" w:rsidP="00F7657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I</w:t>
            </w:r>
          </w:p>
        </w:tc>
      </w:tr>
    </w:tbl>
    <w:p w14:paraId="79F8ABF9" w14:textId="77777777" w:rsidR="004C789C" w:rsidRPr="00534843" w:rsidRDefault="004C789C" w:rsidP="004B7D6C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53EA7354" w14:textId="77777777" w:rsidR="005B1158" w:rsidRPr="00534843" w:rsidRDefault="00C01906" w:rsidP="004B7D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366F5C" w:rsidRPr="00534843">
        <w:rPr>
          <w:rFonts w:ascii="Times New Roman" w:hAnsi="Times New Roman" w:cs="Times New Roman"/>
          <w:sz w:val="24"/>
          <w:szCs w:val="24"/>
          <w:lang w:val="bg-BG"/>
        </w:rPr>
        <w:t>В близост до разглежданата територия се наблюдава безконтролно изхвърляне на строителни отпадъци от страна на строителни фирми или частни лица, в следствие на което се увреждат почвите и се унищожава хумусният слой на почвата.</w:t>
      </w:r>
    </w:p>
    <w:p w14:paraId="645751BA" w14:textId="77777777" w:rsidR="005B1158" w:rsidRPr="00534843" w:rsidRDefault="00C01906" w:rsidP="005B1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B1158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Изграждането на съоръженията </w:t>
      </w:r>
      <w:r w:rsidR="00366F5C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на фотоволтаичната централа </w:t>
      </w:r>
      <w:r w:rsidR="005B1158" w:rsidRPr="00534843">
        <w:rPr>
          <w:rFonts w:ascii="Times New Roman" w:hAnsi="Times New Roman" w:cs="Times New Roman"/>
          <w:sz w:val="24"/>
          <w:szCs w:val="24"/>
          <w:lang w:val="bg-BG"/>
        </w:rPr>
        <w:t>и инфраструктура</w:t>
      </w:r>
      <w:r w:rsidR="00366F5C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та към тях ще бъде свързано със </w:t>
      </w:r>
      <w:r w:rsidR="005B1158" w:rsidRPr="00534843">
        <w:rPr>
          <w:rFonts w:ascii="Times New Roman" w:hAnsi="Times New Roman" w:cs="Times New Roman"/>
          <w:sz w:val="24"/>
          <w:szCs w:val="24"/>
          <w:lang w:val="bg-BG"/>
        </w:rPr>
        <w:t>следните нарушения на почвите:</w:t>
      </w:r>
    </w:p>
    <w:p w14:paraId="04E74236" w14:textId="77777777" w:rsidR="005B1158" w:rsidRPr="00534843" w:rsidRDefault="005B1158" w:rsidP="005B115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трайни нарушения, включващи изграждане на пътни връз</w:t>
      </w:r>
      <w:r w:rsidR="00C01906" w:rsidRPr="00534843">
        <w:rPr>
          <w:rFonts w:ascii="Times New Roman" w:hAnsi="Times New Roman" w:cs="Times New Roman"/>
          <w:sz w:val="24"/>
          <w:szCs w:val="24"/>
          <w:lang w:val="bg-BG"/>
        </w:rPr>
        <w:t>к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и и побиване на носещи колони;</w:t>
      </w:r>
    </w:p>
    <w:p w14:paraId="36E3CBD6" w14:textId="77777777" w:rsidR="005B1158" w:rsidRPr="00534843" w:rsidRDefault="005B1158" w:rsidP="005B1158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временни нарушения, включващи подравняване на терена, изкопни дейности</w:t>
      </w:r>
      <w:r w:rsidR="00366F5C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за полагане на кабелни трасета, утъпкване на почвата от строително-монтажната техника</w:t>
      </w:r>
    </w:p>
    <w:p w14:paraId="5C0FAFC0" w14:textId="77777777" w:rsidR="00366F5C" w:rsidRPr="00534843" w:rsidRDefault="00C01906" w:rsidP="00366F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366F5C" w:rsidRPr="00534843">
        <w:rPr>
          <w:rFonts w:ascii="Times New Roman" w:hAnsi="Times New Roman" w:cs="Times New Roman"/>
          <w:sz w:val="24"/>
          <w:szCs w:val="24"/>
          <w:lang w:val="bg-BG"/>
        </w:rPr>
        <w:t>При изкопните дейности за полагането на подземната кабелна мрежа ще се спазва</w:t>
      </w:r>
    </w:p>
    <w:p w14:paraId="60D63EE0" w14:textId="77777777" w:rsidR="00366F5C" w:rsidRPr="00534843" w:rsidRDefault="00366F5C" w:rsidP="00366F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изискването за отделяне и съхраняване на наличния хумусен слой. Съхраняването на отнетия хумус ще става непосредствено до изкопа и ще се използва като повърхностен</w:t>
      </w:r>
    </w:p>
    <w:p w14:paraId="16370752" w14:textId="77777777" w:rsidR="00366F5C" w:rsidRPr="00534843" w:rsidRDefault="00366F5C" w:rsidP="00366F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пласт при обратно засипване на изкопите.</w:t>
      </w:r>
    </w:p>
    <w:p w14:paraId="58209680" w14:textId="77777777" w:rsidR="00366F5C" w:rsidRPr="00534843" w:rsidRDefault="00C01906" w:rsidP="00366F5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366F5C" w:rsidRPr="00534843">
        <w:rPr>
          <w:rFonts w:ascii="Times New Roman" w:hAnsi="Times New Roman" w:cs="Times New Roman"/>
          <w:sz w:val="24"/>
          <w:szCs w:val="24"/>
          <w:lang w:val="bg-BG"/>
        </w:rPr>
        <w:t>Характерът на инвестиционното предложение, както и предвидените строителни дейности не предполага провокиране на ерозионни процеси, поради което мерки за тяхното ограничаване не се налагат.</w:t>
      </w:r>
    </w:p>
    <w:p w14:paraId="753A91CD" w14:textId="77777777" w:rsidR="00BF47E5" w:rsidRPr="00534843" w:rsidRDefault="00C01906" w:rsidP="004B7D6C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D03A27" w:rsidRPr="00534843">
        <w:rPr>
          <w:rFonts w:ascii="Times New Roman" w:hAnsi="Times New Roman" w:cs="Times New Roman"/>
          <w:sz w:val="24"/>
          <w:szCs w:val="24"/>
          <w:lang w:val="bg-BG"/>
        </w:rPr>
        <w:t>Площта под фотоволтаичните панели няма да се покрива с трайна настилка и инерти материали.Технологията на монтаж ще бъде чрез носеща конструкция от стойки, набити в земята.</w:t>
      </w:r>
    </w:p>
    <w:p w14:paraId="62F8557D" w14:textId="77777777" w:rsidR="00366F5C" w:rsidRPr="00534843" w:rsidRDefault="00366F5C" w:rsidP="004B7D6C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6BF48B87" w14:textId="77777777" w:rsidR="00F5093F" w:rsidRPr="00534843" w:rsidRDefault="00C01906" w:rsidP="00BF47E5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color w:val="0070C0"/>
          <w:sz w:val="24"/>
          <w:szCs w:val="24"/>
          <w:lang w:val="bg-BG"/>
        </w:rPr>
        <w:tab/>
      </w:r>
      <w:r w:rsidR="00BF47E5" w:rsidRPr="00534843">
        <w:rPr>
          <w:rFonts w:ascii="Times New Roman" w:hAnsi="Times New Roman" w:cs="Times New Roman"/>
          <w:b/>
          <w:sz w:val="24"/>
          <w:szCs w:val="24"/>
          <w:lang w:val="bg-BG"/>
        </w:rPr>
        <w:t>Очакваното въздействие върху земите и почвите е: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br/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BF47E5" w:rsidRPr="00534843">
        <w:rPr>
          <w:rFonts w:ascii="Times New Roman" w:hAnsi="Times New Roman" w:cs="Times New Roman"/>
          <w:b/>
          <w:sz w:val="24"/>
          <w:szCs w:val="24"/>
          <w:lang w:val="bg-BG"/>
        </w:rPr>
        <w:t>с вероятност</w:t>
      </w:r>
      <w:r w:rsidR="00F5093F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>за</w:t>
      </w:r>
      <w:r w:rsidR="00F5093F" w:rsidRPr="00534843">
        <w:rPr>
          <w:rFonts w:ascii="Times New Roman" w:hAnsi="Times New Roman" w:cs="Times New Roman"/>
          <w:sz w:val="24"/>
          <w:szCs w:val="24"/>
          <w:lang w:val="bg-BG"/>
        </w:rPr>
        <w:t>:</w:t>
      </w:r>
    </w:p>
    <w:p w14:paraId="1F99A232" w14:textId="77777777" w:rsidR="00F5093F" w:rsidRPr="00534843" w:rsidRDefault="00BF47E5" w:rsidP="00F5093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пряко отрицателно въздействие, поради загуба на естествен терен и уве</w:t>
      </w:r>
      <w:r w:rsidR="00F5093F" w:rsidRPr="00534843">
        <w:rPr>
          <w:rFonts w:ascii="Times New Roman" w:hAnsi="Times New Roman" w:cs="Times New Roman"/>
          <w:sz w:val="24"/>
          <w:szCs w:val="24"/>
          <w:lang w:val="bg-BG"/>
        </w:rPr>
        <w:t>личаване на урбанизираната зона;</w:t>
      </w:r>
    </w:p>
    <w:p w14:paraId="63F01E38" w14:textId="77777777" w:rsidR="00F5093F" w:rsidRPr="00534843" w:rsidRDefault="00F5093F" w:rsidP="00F5093F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пряко положително въздействие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чрез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ограничаване безконтролното замърсяване на почвите от нерегламентирани сметища в района.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</w:p>
    <w:p w14:paraId="0DC4442E" w14:textId="77777777" w:rsidR="004F6BB0" w:rsidRPr="00534843" w:rsidRDefault="00C01906" w:rsidP="00C019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BF47E5" w:rsidRPr="00534843">
        <w:rPr>
          <w:rFonts w:ascii="Times New Roman" w:hAnsi="Times New Roman" w:cs="Times New Roman"/>
          <w:b/>
          <w:sz w:val="24"/>
          <w:szCs w:val="24"/>
          <w:lang w:val="bg-BG"/>
        </w:rPr>
        <w:t>с продължителност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– дълготрайна, през целия период на </w:t>
      </w:r>
      <w:r w:rsidR="004C2609" w:rsidRPr="00534843">
        <w:rPr>
          <w:rFonts w:ascii="Times New Roman" w:hAnsi="Times New Roman" w:cs="Times New Roman"/>
          <w:sz w:val="24"/>
          <w:szCs w:val="24"/>
          <w:lang w:val="bg-BG"/>
        </w:rPr>
        <w:t>експлоатация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>;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br/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BF47E5" w:rsidRPr="00534843">
        <w:rPr>
          <w:rFonts w:ascii="Times New Roman" w:hAnsi="Times New Roman" w:cs="Times New Roman"/>
          <w:b/>
          <w:sz w:val="24"/>
          <w:szCs w:val="24"/>
          <w:lang w:val="bg-BG"/>
        </w:rPr>
        <w:t>с честота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– постоянна; 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br/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- </w:t>
      </w:r>
      <w:r w:rsidR="00BF47E5" w:rsidRPr="00534843">
        <w:rPr>
          <w:rFonts w:ascii="Times New Roman" w:hAnsi="Times New Roman" w:cs="Times New Roman"/>
          <w:b/>
          <w:sz w:val="24"/>
          <w:szCs w:val="24"/>
          <w:lang w:val="bg-BG"/>
        </w:rPr>
        <w:t>с обратимост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– възможна, при обособяване на терена за друго предназначение;</w:t>
      </w:r>
      <w:r w:rsidR="00BF47E5" w:rsidRPr="00534843">
        <w:rPr>
          <w:rFonts w:ascii="Times New Roman" w:hAnsi="Times New Roman" w:cs="Times New Roman"/>
          <w:sz w:val="24"/>
          <w:szCs w:val="24"/>
          <w:lang w:val="bg-BG"/>
        </w:rPr>
        <w:br/>
      </w:r>
    </w:p>
    <w:p w14:paraId="3D785986" w14:textId="77777777" w:rsidR="00C01906" w:rsidRPr="00534843" w:rsidRDefault="00C01906" w:rsidP="00C01906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</w:p>
    <w:p w14:paraId="4D0F4817" w14:textId="77777777" w:rsidR="00FD6D6C" w:rsidRPr="00534843" w:rsidRDefault="00EE3226" w:rsidP="00FD6D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="00FD6D6C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Въздействие върху водите </w:t>
      </w:r>
    </w:p>
    <w:p w14:paraId="5E4D6F19" w14:textId="77777777" w:rsidR="00FD6D6C" w:rsidRPr="00534843" w:rsidRDefault="00FD6D6C" w:rsidP="00FD6D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5BABFCA1" w14:textId="77777777" w:rsidR="00560A83" w:rsidRPr="00534843" w:rsidRDefault="00EE3226" w:rsidP="00FD6D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="00560A83" w:rsidRPr="00534843">
        <w:rPr>
          <w:rFonts w:ascii="Times New Roman" w:hAnsi="Times New Roman" w:cs="Times New Roman"/>
          <w:b/>
          <w:sz w:val="24"/>
          <w:szCs w:val="24"/>
          <w:lang w:val="bg-BG"/>
        </w:rPr>
        <w:t>Подземни води</w:t>
      </w:r>
    </w:p>
    <w:p w14:paraId="70079190" w14:textId="77777777" w:rsidR="00560A83" w:rsidRPr="00534843" w:rsidRDefault="00C01906" w:rsidP="00560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60A83" w:rsidRPr="00534843">
        <w:rPr>
          <w:rFonts w:ascii="Times New Roman" w:hAnsi="Times New Roman" w:cs="Times New Roman"/>
          <w:sz w:val="24"/>
          <w:szCs w:val="24"/>
          <w:lang w:val="bg-BG"/>
        </w:rPr>
        <w:t>По регистъра на Басейнова дирекция "Източнобеломорски район" районът на село Крумово и околността му попадат над две подземни водни тела:</w:t>
      </w:r>
    </w:p>
    <w:p w14:paraId="6D6842C9" w14:textId="77777777" w:rsidR="00560A83" w:rsidRPr="00534843" w:rsidRDefault="00560A83" w:rsidP="00560A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BG3G000000Q013 - Порови води в Кватернер – Горнотракийска низина;</w:t>
      </w:r>
    </w:p>
    <w:p w14:paraId="53D7146D" w14:textId="77777777" w:rsidR="00560A83" w:rsidRPr="00534843" w:rsidRDefault="00560A83" w:rsidP="00560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D3779BA" w14:textId="77777777" w:rsidR="00560A83" w:rsidRPr="00534843" w:rsidRDefault="00560A83" w:rsidP="00560A8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BG3G00000NQ018 - Порови води в Неоген - Кватернер – Пазарджик – Пловдивския район.</w:t>
      </w:r>
    </w:p>
    <w:p w14:paraId="5445D67F" w14:textId="77777777" w:rsidR="00560A83" w:rsidRPr="00534843" w:rsidRDefault="00C01906" w:rsidP="00560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560A83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Съгласно Доклад за състоянието на водите в Източно-беломорски район през 2019 г. на БДИБР, състоянието на подземните водни тела на територията на землище Крумово е посочено в </w:t>
      </w:r>
      <w:r w:rsidR="00D95917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Таблица </w:t>
      </w:r>
      <w:r w:rsidR="00560A83" w:rsidRPr="00534843">
        <w:rPr>
          <w:rFonts w:ascii="Times New Roman" w:hAnsi="Times New Roman" w:cs="Times New Roman"/>
          <w:sz w:val="24"/>
          <w:szCs w:val="24"/>
          <w:lang w:val="bg-BG"/>
        </w:rPr>
        <w:t>2.</w:t>
      </w:r>
    </w:p>
    <w:p w14:paraId="16429EC8" w14:textId="77777777" w:rsidR="00C01906" w:rsidRPr="00534843" w:rsidRDefault="00C01906" w:rsidP="00560A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4D20D90" w14:textId="77777777" w:rsidR="00D95917" w:rsidRPr="00534843" w:rsidRDefault="00D95917" w:rsidP="00560A83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i/>
          <w:sz w:val="24"/>
          <w:szCs w:val="24"/>
          <w:lang w:val="bg-BG"/>
        </w:rPr>
        <w:lastRenderedPageBreak/>
        <w:t>Таблица 2</w:t>
      </w: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 xml:space="preserve"> – Състояние на подземните водни тела към 2019 г.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4"/>
        <w:gridCol w:w="1847"/>
        <w:gridCol w:w="1232"/>
        <w:gridCol w:w="1509"/>
        <w:gridCol w:w="1625"/>
        <w:gridCol w:w="1295"/>
      </w:tblGrid>
      <w:tr w:rsidR="00AF0C6B" w:rsidRPr="00534843" w14:paraId="0307F3E4" w14:textId="77777777" w:rsidTr="00997F97">
        <w:tc>
          <w:tcPr>
            <w:tcW w:w="1566" w:type="dxa"/>
          </w:tcPr>
          <w:p w14:paraId="595F1BE9" w14:textId="77777777" w:rsidR="00997F97" w:rsidRPr="00534843" w:rsidRDefault="00997F97" w:rsidP="00997F97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Код на водното тяло</w:t>
            </w:r>
          </w:p>
        </w:tc>
        <w:tc>
          <w:tcPr>
            <w:tcW w:w="1566" w:type="dxa"/>
          </w:tcPr>
          <w:p w14:paraId="30BEA83D" w14:textId="77777777" w:rsidR="00997F97" w:rsidRPr="00534843" w:rsidRDefault="00997F97" w:rsidP="00997F97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Име на водното тяло</w:t>
            </w:r>
          </w:p>
        </w:tc>
        <w:tc>
          <w:tcPr>
            <w:tcW w:w="1566" w:type="dxa"/>
          </w:tcPr>
          <w:p w14:paraId="1D4909E6" w14:textId="77777777" w:rsidR="00997F97" w:rsidRPr="00534843" w:rsidRDefault="00997F97" w:rsidP="00997F97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Химично </w:t>
            </w:r>
            <w:r w:rsidR="0061003C"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с</w:t>
            </w: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ъстояние</w:t>
            </w:r>
          </w:p>
        </w:tc>
        <w:tc>
          <w:tcPr>
            <w:tcW w:w="1566" w:type="dxa"/>
          </w:tcPr>
          <w:p w14:paraId="160D78F3" w14:textId="77777777" w:rsidR="00997F97" w:rsidRPr="00534843" w:rsidRDefault="005F594F" w:rsidP="00997F97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З</w:t>
            </w:r>
            <w:r w:rsidR="00997F97"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амърсители</w:t>
            </w:r>
          </w:p>
        </w:tc>
        <w:tc>
          <w:tcPr>
            <w:tcW w:w="1566" w:type="dxa"/>
          </w:tcPr>
          <w:p w14:paraId="1DE5C531" w14:textId="77777777" w:rsidR="00997F97" w:rsidRPr="00534843" w:rsidRDefault="005F594F" w:rsidP="00997F97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Количествено състояние</w:t>
            </w:r>
          </w:p>
        </w:tc>
        <w:tc>
          <w:tcPr>
            <w:tcW w:w="1566" w:type="dxa"/>
          </w:tcPr>
          <w:p w14:paraId="12CAA426" w14:textId="77777777" w:rsidR="00997F97" w:rsidRPr="00534843" w:rsidRDefault="00AF0C6B" w:rsidP="00997F97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Риск за влошаване</w:t>
            </w:r>
          </w:p>
        </w:tc>
      </w:tr>
      <w:tr w:rsidR="00AF0C6B" w:rsidRPr="00534843" w14:paraId="143C26CD" w14:textId="77777777" w:rsidTr="00AF0C6B">
        <w:tc>
          <w:tcPr>
            <w:tcW w:w="1566" w:type="dxa"/>
          </w:tcPr>
          <w:p w14:paraId="63241A23" w14:textId="77777777" w:rsidR="00997F97" w:rsidRPr="00534843" w:rsidRDefault="00560A83" w:rsidP="00560A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BG3G000000Q013</w:t>
            </w:r>
          </w:p>
        </w:tc>
        <w:tc>
          <w:tcPr>
            <w:tcW w:w="1566" w:type="dxa"/>
          </w:tcPr>
          <w:p w14:paraId="7B0BA647" w14:textId="77777777" w:rsidR="00997F97" w:rsidRPr="00534843" w:rsidRDefault="00560A83" w:rsidP="00560A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Порови води в Кватернер – Горнотракийска низина</w:t>
            </w:r>
          </w:p>
        </w:tc>
        <w:tc>
          <w:tcPr>
            <w:tcW w:w="1566" w:type="dxa"/>
            <w:shd w:val="clear" w:color="auto" w:fill="FF0000"/>
          </w:tcPr>
          <w:p w14:paraId="08F6E26A" w14:textId="77777777" w:rsidR="00997F97" w:rsidRPr="00534843" w:rsidRDefault="00997F97" w:rsidP="00997F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лошо</w:t>
            </w:r>
          </w:p>
        </w:tc>
        <w:tc>
          <w:tcPr>
            <w:tcW w:w="1566" w:type="dxa"/>
          </w:tcPr>
          <w:p w14:paraId="0258B04A" w14:textId="77777777" w:rsidR="00997F97" w:rsidRPr="00534843" w:rsidRDefault="00997F97" w:rsidP="00560A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манган, фосфати</w:t>
            </w:r>
          </w:p>
        </w:tc>
        <w:tc>
          <w:tcPr>
            <w:tcW w:w="1566" w:type="dxa"/>
            <w:shd w:val="clear" w:color="auto" w:fill="00B050"/>
          </w:tcPr>
          <w:p w14:paraId="1F6FA7B4" w14:textId="77777777" w:rsidR="00997F97" w:rsidRPr="00534843" w:rsidRDefault="00997F97" w:rsidP="00560A83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g-BG"/>
              </w:rPr>
            </w:pPr>
          </w:p>
          <w:p w14:paraId="19816D4D" w14:textId="77777777" w:rsidR="00AF0C6B" w:rsidRPr="00534843" w:rsidRDefault="00AF0C6B" w:rsidP="00AF0C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добро</w:t>
            </w:r>
          </w:p>
          <w:p w14:paraId="154AE357" w14:textId="77777777" w:rsidR="00AF0C6B" w:rsidRPr="00534843" w:rsidRDefault="00AF0C6B" w:rsidP="00560A83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g-BG"/>
              </w:rPr>
            </w:pPr>
          </w:p>
        </w:tc>
        <w:tc>
          <w:tcPr>
            <w:tcW w:w="1566" w:type="dxa"/>
          </w:tcPr>
          <w:p w14:paraId="75003534" w14:textId="77777777" w:rsidR="00997F97" w:rsidRPr="00534843" w:rsidRDefault="00997F97" w:rsidP="00500A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2405F95D" w14:textId="77777777" w:rsidR="00500A1C" w:rsidRPr="00534843" w:rsidRDefault="00500A1C" w:rsidP="00500A1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не</w:t>
            </w:r>
          </w:p>
        </w:tc>
      </w:tr>
      <w:tr w:rsidR="00AF0C6B" w:rsidRPr="00534843" w14:paraId="6BDAD892" w14:textId="77777777" w:rsidTr="00AF0C6B">
        <w:tc>
          <w:tcPr>
            <w:tcW w:w="1566" w:type="dxa"/>
          </w:tcPr>
          <w:p w14:paraId="62A93AEC" w14:textId="77777777" w:rsidR="00997F97" w:rsidRPr="00534843" w:rsidRDefault="00560A83" w:rsidP="00560A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BG3G00000NQ018</w:t>
            </w:r>
          </w:p>
        </w:tc>
        <w:tc>
          <w:tcPr>
            <w:tcW w:w="1566" w:type="dxa"/>
          </w:tcPr>
          <w:p w14:paraId="11464F45" w14:textId="77777777" w:rsidR="00997F97" w:rsidRPr="00534843" w:rsidRDefault="0061003C" w:rsidP="00560A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Порови води в Неоген - Кватернер – Пазарджик – Пловдивския район.</w:t>
            </w:r>
          </w:p>
        </w:tc>
        <w:tc>
          <w:tcPr>
            <w:tcW w:w="1566" w:type="dxa"/>
            <w:shd w:val="clear" w:color="auto" w:fill="FF0000"/>
          </w:tcPr>
          <w:p w14:paraId="515BD43F" w14:textId="77777777" w:rsidR="00997F97" w:rsidRPr="00534843" w:rsidRDefault="00997F97" w:rsidP="00997F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4AEA47FB" w14:textId="77777777" w:rsidR="00997F97" w:rsidRPr="00534843" w:rsidRDefault="00997F97" w:rsidP="00997F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18D852E2" w14:textId="77777777" w:rsidR="00997F97" w:rsidRPr="00534843" w:rsidRDefault="00997F97" w:rsidP="00997F9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лошо</w:t>
            </w:r>
          </w:p>
        </w:tc>
        <w:tc>
          <w:tcPr>
            <w:tcW w:w="1566" w:type="dxa"/>
          </w:tcPr>
          <w:p w14:paraId="3DF074C1" w14:textId="77777777" w:rsidR="00997F97" w:rsidRPr="00534843" w:rsidRDefault="00997F97" w:rsidP="00560A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нитрати, фосфати обща алфа-активност</w:t>
            </w:r>
          </w:p>
          <w:p w14:paraId="4CBBE2FC" w14:textId="77777777" w:rsidR="00997F97" w:rsidRPr="00534843" w:rsidRDefault="00997F97" w:rsidP="00560A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естествен уран</w:t>
            </w:r>
          </w:p>
        </w:tc>
        <w:tc>
          <w:tcPr>
            <w:tcW w:w="1566" w:type="dxa"/>
            <w:shd w:val="clear" w:color="auto" w:fill="00B050"/>
          </w:tcPr>
          <w:p w14:paraId="5EFFB357" w14:textId="77777777" w:rsidR="00997F97" w:rsidRPr="00534843" w:rsidRDefault="00997F97" w:rsidP="00AF0C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128FE9A0" w14:textId="77777777" w:rsidR="00AF0C6B" w:rsidRPr="00534843" w:rsidRDefault="00AF0C6B" w:rsidP="00AF0C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36024A82" w14:textId="77777777" w:rsidR="00AF0C6B" w:rsidRPr="00534843" w:rsidRDefault="00AF0C6B" w:rsidP="00AF0C6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добро</w:t>
            </w:r>
          </w:p>
        </w:tc>
        <w:tc>
          <w:tcPr>
            <w:tcW w:w="1566" w:type="dxa"/>
            <w:shd w:val="clear" w:color="auto" w:fill="FF0000"/>
          </w:tcPr>
          <w:p w14:paraId="10F13D96" w14:textId="77777777" w:rsidR="00997F97" w:rsidRPr="00534843" w:rsidRDefault="00997F97" w:rsidP="00560A83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g-BG"/>
              </w:rPr>
            </w:pPr>
          </w:p>
          <w:p w14:paraId="11D46D99" w14:textId="77777777" w:rsidR="00AF0C6B" w:rsidRPr="00534843" w:rsidRDefault="00AF0C6B" w:rsidP="00560A83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g-BG"/>
              </w:rPr>
            </w:pPr>
          </w:p>
          <w:p w14:paraId="1D7D52B6" w14:textId="77777777" w:rsidR="00AF0C6B" w:rsidRPr="00534843" w:rsidRDefault="00500A1C" w:rsidP="00560A83">
            <w:pPr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в</w:t>
            </w:r>
            <w:r w:rsidR="00AF0C6B"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 риск</w:t>
            </w:r>
          </w:p>
        </w:tc>
      </w:tr>
    </w:tbl>
    <w:p w14:paraId="45B34BAE" w14:textId="77777777" w:rsidR="00560A83" w:rsidRPr="00534843" w:rsidRDefault="00560A83" w:rsidP="00016B9E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bg-BG"/>
        </w:rPr>
      </w:pPr>
    </w:p>
    <w:p w14:paraId="0A6B28C2" w14:textId="77777777" w:rsidR="005C271B" w:rsidRPr="00534843" w:rsidRDefault="00C01906" w:rsidP="005C271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5C271B" w:rsidRPr="00534843">
        <w:rPr>
          <w:rFonts w:ascii="Times New Roman" w:hAnsi="Times New Roman" w:cs="Times New Roman"/>
          <w:sz w:val="24"/>
          <w:szCs w:val="24"/>
          <w:lang w:val="bg-BG"/>
        </w:rPr>
        <w:t>Основните видове натиск, при което се очакват последици върху подземните води са:</w:t>
      </w:r>
    </w:p>
    <w:p w14:paraId="4C074616" w14:textId="77777777" w:rsidR="005C271B" w:rsidRPr="00534843" w:rsidRDefault="005C271B" w:rsidP="005C271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Добив на подземни богатства;</w:t>
      </w:r>
    </w:p>
    <w:p w14:paraId="4E1888E4" w14:textId="77777777" w:rsidR="005C271B" w:rsidRPr="00534843" w:rsidRDefault="005C271B" w:rsidP="005C271B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Заустване на промишлени отпадъчни води;</w:t>
      </w:r>
    </w:p>
    <w:p w14:paraId="1E4876EF" w14:textId="77777777" w:rsidR="005C271B" w:rsidRPr="00534843" w:rsidRDefault="005C271B" w:rsidP="00016B9E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Водовземане от подземни води.</w:t>
      </w:r>
    </w:p>
    <w:p w14:paraId="5D077C13" w14:textId="77777777" w:rsidR="008651E1" w:rsidRPr="00534843" w:rsidRDefault="00C01906" w:rsidP="00C0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016B9E" w:rsidRPr="00534843">
        <w:rPr>
          <w:rFonts w:ascii="Times New Roman" w:hAnsi="Times New Roman" w:cs="Times New Roman"/>
          <w:sz w:val="24"/>
          <w:szCs w:val="24"/>
          <w:lang w:val="bg-BG"/>
        </w:rPr>
        <w:t>При изграждането и експлоатацията на фотоволтаичната централа няма да се използват подземни води</w:t>
      </w:r>
      <w:r w:rsidR="008529A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нито за водовземане , нито за заустване</w:t>
      </w:r>
      <w:r w:rsidR="00016B9E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8651E1" w:rsidRPr="00534843">
        <w:rPr>
          <w:rFonts w:ascii="Times New Roman" w:hAnsi="Times New Roman" w:cs="Times New Roman"/>
          <w:sz w:val="24"/>
          <w:szCs w:val="24"/>
          <w:lang w:val="bg-BG"/>
        </w:rPr>
        <w:t>Фундирането /набиване/ на металните  нос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ещи  колони  е  приповърхностно</w:t>
      </w:r>
      <w:r w:rsidR="008651E1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(до 1500 mm)  и не засяга  съществено геоложкия разрез в дълбочина за да окаже някакво въздействие върху подземните води.</w:t>
      </w:r>
    </w:p>
    <w:p w14:paraId="032FC929" w14:textId="77777777" w:rsidR="00377B27" w:rsidRDefault="00C01906" w:rsidP="00C0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377B27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Теренът се намира изцяло в нитратно-уязвима зона, определена съгласно Директива 91/676/ЕИО и Заповед РД-146/25.02.2015 г. на МОСВ с цел защита на водите от биогенно замърсяване от селскостопански източници. </w:t>
      </w:r>
      <w:r w:rsidR="00C92C64" w:rsidRPr="00534843">
        <w:rPr>
          <w:rFonts w:ascii="Times New Roman" w:hAnsi="Times New Roman" w:cs="Times New Roman"/>
          <w:sz w:val="24"/>
          <w:szCs w:val="24"/>
          <w:lang w:val="bg-BG"/>
        </w:rPr>
        <w:t>Р</w:t>
      </w:r>
      <w:r w:rsidR="00F1055A" w:rsidRPr="00534843">
        <w:rPr>
          <w:rFonts w:ascii="Times New Roman" w:hAnsi="Times New Roman" w:cs="Times New Roman"/>
          <w:sz w:val="24"/>
          <w:szCs w:val="24"/>
          <w:lang w:val="bg-BG"/>
        </w:rPr>
        <w:t>еализацията на плана</w:t>
      </w:r>
      <w:r w:rsidR="00377B27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не допринася за биогенно замърсяване на подземните води.</w:t>
      </w:r>
    </w:p>
    <w:p w14:paraId="5B44DEB8" w14:textId="77777777" w:rsidR="00534843" w:rsidRPr="00534843" w:rsidRDefault="00534843" w:rsidP="00C0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C2114DB" w14:textId="77777777" w:rsidR="00016B9E" w:rsidRPr="00534843" w:rsidRDefault="00C01906" w:rsidP="00EE322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="008529A5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Въздействие върху подземните води в района при реализиране на </w:t>
      </w:r>
      <w:r w:rsidR="00F1055A" w:rsidRPr="00534843">
        <w:rPr>
          <w:rFonts w:ascii="Times New Roman" w:hAnsi="Times New Roman" w:cs="Times New Roman"/>
          <w:b/>
          <w:sz w:val="24"/>
          <w:szCs w:val="24"/>
          <w:lang w:val="bg-BG"/>
        </w:rPr>
        <w:t>плана</w:t>
      </w:r>
      <w:r w:rsidR="008529A5" w:rsidRPr="00534843">
        <w:rPr>
          <w:rFonts w:ascii="Times New Roman" w:hAnsi="Times New Roman" w:cs="Times New Roman"/>
          <w:b/>
          <w:sz w:val="24"/>
          <w:szCs w:val="24"/>
          <w:lang w:val="bg-BG"/>
        </w:rPr>
        <w:t xml:space="preserve"> не се очаква.</w:t>
      </w:r>
    </w:p>
    <w:p w14:paraId="1C2A0880" w14:textId="77777777" w:rsidR="00016B9E" w:rsidRPr="00534843" w:rsidRDefault="00016B9E" w:rsidP="00016B9E">
      <w:pPr>
        <w:spacing w:after="0" w:line="240" w:lineRule="auto"/>
        <w:rPr>
          <w:rFonts w:ascii="Times New Roman" w:hAnsi="Times New Roman" w:cs="Times New Roman"/>
          <w:b/>
          <w:color w:val="0070C0"/>
          <w:sz w:val="24"/>
          <w:szCs w:val="24"/>
          <w:lang w:val="bg-BG"/>
        </w:rPr>
      </w:pPr>
    </w:p>
    <w:p w14:paraId="1394E28E" w14:textId="77777777" w:rsidR="00560A83" w:rsidRPr="00534843" w:rsidRDefault="00C01906" w:rsidP="00560A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color w:val="0070C0"/>
          <w:sz w:val="24"/>
          <w:szCs w:val="24"/>
          <w:lang w:val="bg-BG"/>
        </w:rPr>
        <w:tab/>
      </w:r>
      <w:r w:rsidR="00560A83" w:rsidRPr="00534843">
        <w:rPr>
          <w:rFonts w:ascii="Times New Roman" w:hAnsi="Times New Roman" w:cs="Times New Roman"/>
          <w:b/>
          <w:sz w:val="24"/>
          <w:szCs w:val="24"/>
          <w:lang w:val="bg-BG"/>
        </w:rPr>
        <w:t>Повърхностни води</w:t>
      </w:r>
    </w:p>
    <w:p w14:paraId="51C42313" w14:textId="77777777" w:rsidR="00FC2F43" w:rsidRPr="00534843" w:rsidRDefault="00C01906" w:rsidP="00FC2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C2F43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Разглежданата площ граничи от </w:t>
      </w:r>
      <w:r w:rsidR="00997F97" w:rsidRPr="00534843">
        <w:rPr>
          <w:rFonts w:ascii="Times New Roman" w:hAnsi="Times New Roman" w:cs="Times New Roman"/>
          <w:sz w:val="24"/>
          <w:szCs w:val="24"/>
          <w:lang w:val="bg-BG"/>
        </w:rPr>
        <w:t>изток</w:t>
      </w:r>
      <w:r w:rsidR="00FC2F43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 с коритото на р. Чепеларска. Левият бряг на реката е ограден с висока дига, която е бариера при високи води и ще предпазва от заливане.</w:t>
      </w:r>
    </w:p>
    <w:p w14:paraId="6C82604C" w14:textId="77777777" w:rsidR="00560A83" w:rsidRPr="00534843" w:rsidRDefault="00C01906" w:rsidP="00FC2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C2F43" w:rsidRPr="00534843">
        <w:rPr>
          <w:rFonts w:ascii="Times New Roman" w:hAnsi="Times New Roman" w:cs="Times New Roman"/>
          <w:sz w:val="24"/>
          <w:szCs w:val="24"/>
          <w:lang w:val="bg-BG"/>
        </w:rPr>
        <w:t>По регистъра на Басейнова дирекция "Източнобеломорски район" реката е определена като повърхностно водно тяло „ р. Чепеларска река от гр. Асеновград до устие и Крумовски колектор“ с код BG3MA500R103.</w:t>
      </w:r>
    </w:p>
    <w:p w14:paraId="60B53FFD" w14:textId="77777777" w:rsidR="008529A5" w:rsidRPr="00534843" w:rsidRDefault="00C01906" w:rsidP="008529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8529A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Съгласно Доклад за състоянието на водите в Източно-беломорски район през 2019 г. на БДИБР, състоянието на </w:t>
      </w:r>
      <w:r w:rsidR="0028112D" w:rsidRPr="00534843">
        <w:rPr>
          <w:rFonts w:ascii="Times New Roman" w:hAnsi="Times New Roman" w:cs="Times New Roman"/>
          <w:sz w:val="24"/>
          <w:szCs w:val="24"/>
          <w:lang w:val="bg-BG"/>
        </w:rPr>
        <w:t>повърхностното водно тяло</w:t>
      </w:r>
      <w:r w:rsidR="008529A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на територията на землище Крумово е посочено в Таблица 3.</w:t>
      </w:r>
    </w:p>
    <w:p w14:paraId="2464BAD5" w14:textId="77777777" w:rsidR="008529A5" w:rsidRPr="00534843" w:rsidRDefault="008529A5" w:rsidP="008529A5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476042C3" w14:textId="77777777" w:rsidR="008529A5" w:rsidRPr="00534843" w:rsidRDefault="008529A5" w:rsidP="008529A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i/>
          <w:sz w:val="24"/>
          <w:szCs w:val="24"/>
          <w:lang w:val="bg-BG"/>
        </w:rPr>
        <w:t>Таблица 3</w:t>
      </w: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 xml:space="preserve"> – Състояние на повърхностното водно тяло към 2019 г.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7"/>
        <w:gridCol w:w="1744"/>
        <w:gridCol w:w="1447"/>
        <w:gridCol w:w="1476"/>
        <w:gridCol w:w="1476"/>
        <w:gridCol w:w="1476"/>
      </w:tblGrid>
      <w:tr w:rsidR="009C5828" w:rsidRPr="00534843" w14:paraId="549708EC" w14:textId="77777777" w:rsidTr="008529A5">
        <w:tc>
          <w:tcPr>
            <w:tcW w:w="1937" w:type="dxa"/>
          </w:tcPr>
          <w:p w14:paraId="52EE1452" w14:textId="77777777" w:rsidR="008529A5" w:rsidRPr="00534843" w:rsidRDefault="008529A5" w:rsidP="008529A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744" w:type="dxa"/>
          </w:tcPr>
          <w:p w14:paraId="128E73B2" w14:textId="77777777" w:rsidR="008529A5" w:rsidRPr="00534843" w:rsidRDefault="008529A5" w:rsidP="008529A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bg-BG"/>
              </w:rPr>
            </w:pPr>
          </w:p>
        </w:tc>
        <w:tc>
          <w:tcPr>
            <w:tcW w:w="1287" w:type="dxa"/>
          </w:tcPr>
          <w:p w14:paraId="7DF92856" w14:textId="77777777" w:rsidR="008529A5" w:rsidRPr="00534843" w:rsidRDefault="009C5828" w:rsidP="008529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Биологични показатели</w:t>
            </w:r>
          </w:p>
        </w:tc>
        <w:tc>
          <w:tcPr>
            <w:tcW w:w="1476" w:type="dxa"/>
          </w:tcPr>
          <w:p w14:paraId="5A8D5FAE" w14:textId="77777777" w:rsidR="008529A5" w:rsidRPr="00534843" w:rsidRDefault="009C5828" w:rsidP="008529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 xml:space="preserve">Физико-химични </w:t>
            </w: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показатели</w:t>
            </w:r>
          </w:p>
        </w:tc>
        <w:tc>
          <w:tcPr>
            <w:tcW w:w="1476" w:type="dxa"/>
          </w:tcPr>
          <w:p w14:paraId="7C9C7A89" w14:textId="77777777" w:rsidR="008529A5" w:rsidRPr="00534843" w:rsidRDefault="009C5828" w:rsidP="008529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Екологично състояние</w:t>
            </w:r>
          </w:p>
        </w:tc>
        <w:tc>
          <w:tcPr>
            <w:tcW w:w="1476" w:type="dxa"/>
          </w:tcPr>
          <w:p w14:paraId="1A15E24B" w14:textId="77777777" w:rsidR="008529A5" w:rsidRPr="00534843" w:rsidRDefault="009C5828" w:rsidP="008529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Химично състояние</w:t>
            </w:r>
          </w:p>
        </w:tc>
      </w:tr>
      <w:tr w:rsidR="003C242C" w:rsidRPr="00534843" w14:paraId="744BEB8C" w14:textId="77777777" w:rsidTr="009C5828">
        <w:tc>
          <w:tcPr>
            <w:tcW w:w="1937" w:type="dxa"/>
          </w:tcPr>
          <w:p w14:paraId="413E2FFC" w14:textId="77777777" w:rsidR="008529A5" w:rsidRPr="00534843" w:rsidRDefault="008529A5" w:rsidP="008529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lastRenderedPageBreak/>
              <w:t>BG3MA500R103</w:t>
            </w:r>
          </w:p>
        </w:tc>
        <w:tc>
          <w:tcPr>
            <w:tcW w:w="1744" w:type="dxa"/>
          </w:tcPr>
          <w:p w14:paraId="09C39FC1" w14:textId="77777777" w:rsidR="008529A5" w:rsidRPr="00534843" w:rsidRDefault="008529A5" w:rsidP="008529A5">
            <w:pPr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р. Чепеларска река от гр. Асеновград до устие и Крумовски колектор</w:t>
            </w:r>
          </w:p>
        </w:tc>
        <w:tc>
          <w:tcPr>
            <w:tcW w:w="1287" w:type="dxa"/>
            <w:shd w:val="clear" w:color="auto" w:fill="ED7D31" w:themeFill="accent2"/>
          </w:tcPr>
          <w:p w14:paraId="30D47459" w14:textId="77777777" w:rsidR="008529A5" w:rsidRPr="00534843" w:rsidRDefault="008529A5" w:rsidP="003C24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61804DE0" w14:textId="77777777" w:rsidR="003C242C" w:rsidRPr="00534843" w:rsidRDefault="003C242C" w:rsidP="003C24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лошо</w:t>
            </w:r>
          </w:p>
        </w:tc>
        <w:tc>
          <w:tcPr>
            <w:tcW w:w="1476" w:type="dxa"/>
            <w:shd w:val="clear" w:color="auto" w:fill="FFFF00"/>
          </w:tcPr>
          <w:p w14:paraId="12387886" w14:textId="77777777" w:rsidR="008529A5" w:rsidRPr="00534843" w:rsidRDefault="008529A5" w:rsidP="003C24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1B74609C" w14:textId="77777777" w:rsidR="003C242C" w:rsidRPr="00534843" w:rsidRDefault="003C242C" w:rsidP="003C24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умерено</w:t>
            </w:r>
          </w:p>
        </w:tc>
        <w:tc>
          <w:tcPr>
            <w:tcW w:w="1476" w:type="dxa"/>
            <w:shd w:val="clear" w:color="auto" w:fill="ED7D31" w:themeFill="accent2"/>
          </w:tcPr>
          <w:p w14:paraId="5AAAEF6D" w14:textId="77777777" w:rsidR="008529A5" w:rsidRPr="00534843" w:rsidRDefault="008529A5" w:rsidP="003C24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6AB00F9F" w14:textId="77777777" w:rsidR="003C242C" w:rsidRPr="00534843" w:rsidRDefault="003C242C" w:rsidP="003C24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лошо</w:t>
            </w:r>
          </w:p>
        </w:tc>
        <w:tc>
          <w:tcPr>
            <w:tcW w:w="1476" w:type="dxa"/>
            <w:shd w:val="clear" w:color="auto" w:fill="FF0000"/>
          </w:tcPr>
          <w:p w14:paraId="7F543D98" w14:textId="77777777" w:rsidR="008529A5" w:rsidRPr="00534843" w:rsidRDefault="008529A5" w:rsidP="003C24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</w:p>
          <w:p w14:paraId="5DCBF391" w14:textId="77777777" w:rsidR="003C242C" w:rsidRPr="00534843" w:rsidRDefault="003C242C" w:rsidP="003C242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bg-BG"/>
              </w:rPr>
            </w:pPr>
            <w:r w:rsidRPr="00534843">
              <w:rPr>
                <w:rFonts w:ascii="Times New Roman" w:hAnsi="Times New Roman" w:cs="Times New Roman"/>
                <w:sz w:val="24"/>
                <w:szCs w:val="24"/>
                <w:lang w:val="bg-BG"/>
              </w:rPr>
              <w:t>лошо</w:t>
            </w:r>
          </w:p>
        </w:tc>
      </w:tr>
    </w:tbl>
    <w:p w14:paraId="1F984CF4" w14:textId="77777777" w:rsidR="00F47C2F" w:rsidRPr="00534843" w:rsidRDefault="00F47C2F" w:rsidP="00FC2F43">
      <w:pPr>
        <w:spacing w:after="0" w:line="240" w:lineRule="auto"/>
        <w:jc w:val="both"/>
        <w:rPr>
          <w:rFonts w:ascii="Times New Roman" w:hAnsi="Times New Roman" w:cs="Times New Roman"/>
          <w:i/>
          <w:color w:val="0070C0"/>
          <w:sz w:val="24"/>
          <w:szCs w:val="24"/>
          <w:lang w:val="bg-BG"/>
        </w:rPr>
      </w:pPr>
    </w:p>
    <w:p w14:paraId="30CCE01E" w14:textId="77777777" w:rsidR="008529A5" w:rsidRPr="00534843" w:rsidRDefault="00C01906" w:rsidP="00FC2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F47C2F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Показателите, показали отклонение от стандартите за качество при проведения през 2019 г. мониторинг  са: Макрозообентос, амониеви йони, нитрити, фосфати, общ азот, общ фосфор, манган, кадмий и олово.  </w:t>
      </w:r>
    </w:p>
    <w:p w14:paraId="3EBEB092" w14:textId="77777777" w:rsidR="0000508A" w:rsidRPr="00534843" w:rsidRDefault="0000508A" w:rsidP="00C0190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Реализацията на </w:t>
      </w:r>
      <w:r w:rsidR="00F1055A" w:rsidRPr="00534843">
        <w:rPr>
          <w:rFonts w:ascii="Times New Roman" w:hAnsi="Times New Roman" w:cs="Times New Roman"/>
          <w:sz w:val="24"/>
          <w:szCs w:val="24"/>
          <w:lang w:val="bg-BG"/>
        </w:rPr>
        <w:t>плана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не засяга повърхностни водни обекти. Строителството и експлоатацията  на  фотоволтаичните  съоръжения  не  е  свързано  с  формирането  на отпадъчни води. </w:t>
      </w:r>
    </w:p>
    <w:p w14:paraId="3488AA6E" w14:textId="77777777" w:rsidR="00F47C2F" w:rsidRPr="00534843" w:rsidRDefault="00F47C2F" w:rsidP="00FC2F4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9FF0C2F" w14:textId="77777777" w:rsidR="00F47C2F" w:rsidRPr="00534843" w:rsidRDefault="00C01906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47C2F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Изграждането и реализацията на фотоволтаичната централа </w:t>
      </w:r>
      <w:r w:rsidR="00F47C2F" w:rsidRPr="00534843">
        <w:rPr>
          <w:rFonts w:ascii="Times New Roman" w:hAnsi="Times New Roman" w:cs="Times New Roman"/>
          <w:b/>
          <w:i/>
          <w:sz w:val="24"/>
          <w:szCs w:val="24"/>
          <w:lang w:val="bg-BG"/>
        </w:rPr>
        <w:t>не предполагат въздействия</w:t>
      </w:r>
      <w:r w:rsidR="00F47C2F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върху количествените и качествени характеристики на повърхностните води в района:  </w:t>
      </w:r>
    </w:p>
    <w:p w14:paraId="48835931" w14:textId="77777777" w:rsidR="00F47C2F" w:rsidRPr="00534843" w:rsidRDefault="00F47C2F" w:rsidP="00F47C2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не се засягат заливаеми ивици, русла и диги на реки;</w:t>
      </w:r>
    </w:p>
    <w:p w14:paraId="720178DA" w14:textId="77777777" w:rsidR="00F47C2F" w:rsidRPr="00534843" w:rsidRDefault="00F47C2F" w:rsidP="00F47C2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не се извършва водовземане от повърхностни води</w:t>
      </w:r>
    </w:p>
    <w:p w14:paraId="3D862B0C" w14:textId="77777777" w:rsidR="00F47C2F" w:rsidRPr="00534843" w:rsidRDefault="00F47C2F" w:rsidP="00F47C2F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не се формират отпадъчни води на обекта</w:t>
      </w:r>
      <w:r w:rsidR="00BA7368" w:rsidRPr="00534843">
        <w:rPr>
          <w:rFonts w:ascii="Times New Roman" w:hAnsi="Times New Roman" w:cs="Times New Roman"/>
          <w:sz w:val="24"/>
          <w:szCs w:val="24"/>
          <w:lang w:val="bg-BG"/>
        </w:rPr>
        <w:t>.</w:t>
      </w:r>
    </w:p>
    <w:p w14:paraId="5F2E3BE8" w14:textId="77777777" w:rsidR="00BA7368" w:rsidRPr="00534843" w:rsidRDefault="00BA7368" w:rsidP="00BA7368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0BBD173D" w14:textId="77777777" w:rsidR="00207DD9" w:rsidRPr="00534843" w:rsidRDefault="00C01906" w:rsidP="00894B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color w:val="0070C0"/>
          <w:sz w:val="24"/>
          <w:szCs w:val="24"/>
          <w:lang w:val="bg-BG"/>
        </w:rPr>
        <w:tab/>
      </w:r>
      <w:r w:rsidR="00207DD9" w:rsidRPr="00534843">
        <w:rPr>
          <w:rFonts w:ascii="Times New Roman" w:hAnsi="Times New Roman" w:cs="Times New Roman"/>
          <w:b/>
          <w:sz w:val="24"/>
          <w:szCs w:val="24"/>
          <w:lang w:val="bg-BG"/>
        </w:rPr>
        <w:t>Въздействие върху населението и човешкото здраве</w:t>
      </w:r>
    </w:p>
    <w:p w14:paraId="70313E79" w14:textId="77777777" w:rsidR="005A23A9" w:rsidRPr="00534843" w:rsidRDefault="005A23A9" w:rsidP="00894B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2C369474" w14:textId="77777777" w:rsidR="005A23A9" w:rsidRPr="00534843" w:rsidRDefault="00C01906" w:rsidP="00C0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A23A9" w:rsidRPr="00534843">
        <w:rPr>
          <w:rFonts w:ascii="Times New Roman" w:hAnsi="Times New Roman" w:cs="Times New Roman"/>
          <w:sz w:val="24"/>
          <w:szCs w:val="24"/>
          <w:lang w:val="bg-BG"/>
        </w:rPr>
        <w:t>Въпреки, че фотоволтаиците са сравнително нова технология и материя,има достатъчно категорични доказателства за тяхната безопасност за здравето при експлоатация.</w:t>
      </w:r>
    </w:p>
    <w:p w14:paraId="44EA0094" w14:textId="77777777" w:rsidR="005A23A9" w:rsidRPr="00534843" w:rsidRDefault="00C01906" w:rsidP="00C0190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A23A9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Нормативно в </w:t>
      </w:r>
      <w:r w:rsidR="005A23A9" w:rsidRPr="00534843">
        <w:rPr>
          <w:rFonts w:ascii="Times New Roman" w:hAnsi="Times New Roman" w:cs="Times New Roman"/>
          <w:i/>
          <w:sz w:val="24"/>
          <w:szCs w:val="24"/>
          <w:lang w:val="bg-BG"/>
        </w:rPr>
        <w:t>Наредба № 7 на Министерство на здравеопазването за хигиенните</w:t>
      </w:r>
    </w:p>
    <w:p w14:paraId="602510D2" w14:textId="77777777" w:rsidR="005A23A9" w:rsidRPr="00534843" w:rsidRDefault="005A23A9" w:rsidP="00C01906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>изисквания за здравна защита на селищната среда (обн. ДВ бр. 46/ 1992 г., изм. и доп.  бр. 46 от 1994 г., бр. 89 от 1996 г. и бр. 101 от 1996 г., бр. 101 от 1997 г., бр. 20 от 1999 г.)</w:t>
      </w:r>
    </w:p>
    <w:p w14:paraId="09032714" w14:textId="77777777" w:rsidR="005A23A9" w:rsidRPr="00534843" w:rsidRDefault="005A23A9" w:rsidP="00C0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не е регламентирана конкретна хигиенно-защитна зона между дейности с фотоволтаици и съоръжения и най-близки околни обекти, подлежащи на здравна защита. </w:t>
      </w:r>
    </w:p>
    <w:p w14:paraId="58FED520" w14:textId="77777777" w:rsidR="002A689C" w:rsidRPr="00534843" w:rsidRDefault="00C01906" w:rsidP="00C0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2A689C" w:rsidRPr="00534843">
        <w:rPr>
          <w:rFonts w:ascii="Times New Roman" w:hAnsi="Times New Roman" w:cs="Times New Roman"/>
          <w:sz w:val="24"/>
          <w:szCs w:val="24"/>
          <w:lang w:val="bg-BG"/>
        </w:rPr>
        <w:t>Обекти подлежащи на здравна защита се явяват жилищните сгради, детските,  учебни и лечебни заведения, обектите на хранителната промишленост, спортни и терени за отдих.</w:t>
      </w:r>
    </w:p>
    <w:p w14:paraId="43430291" w14:textId="77777777" w:rsidR="00DC381A" w:rsidRPr="00534843" w:rsidRDefault="00C01906" w:rsidP="00C0190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2A689C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В близост до разглежданата територия на реализиране на </w:t>
      </w:r>
      <w:r w:rsidR="00F1055A" w:rsidRPr="00534843">
        <w:rPr>
          <w:rFonts w:ascii="Times New Roman" w:hAnsi="Times New Roman" w:cs="Times New Roman"/>
          <w:sz w:val="24"/>
          <w:szCs w:val="24"/>
          <w:lang w:val="bg-BG"/>
        </w:rPr>
        <w:t>плана</w:t>
      </w:r>
      <w:r w:rsidR="002A689C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няма обекти на здравна защита. </w:t>
      </w:r>
    </w:p>
    <w:p w14:paraId="7CC65BA0" w14:textId="77777777" w:rsidR="002A689C" w:rsidRPr="00534843" w:rsidRDefault="002A689C" w:rsidP="002A68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0B5F8FE" w14:textId="77777777" w:rsidR="005A23A9" w:rsidRPr="00534843" w:rsidRDefault="00C01906" w:rsidP="00DC381A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2A689C" w:rsidRPr="00534843">
        <w:rPr>
          <w:rFonts w:ascii="Times New Roman" w:hAnsi="Times New Roman" w:cs="Times New Roman"/>
          <w:sz w:val="24"/>
          <w:szCs w:val="24"/>
          <w:lang w:val="bg-BG"/>
        </w:rPr>
        <w:t>Обекти имащи специфичен хигиенно-охранителен статут са водоизточниците за питейно водоснабдяване. Площта, предвидена за фотоволтаична централа попада между две санитарно-охранителни зони СОЗ-M-142/19.03.2009 г. от западната част на територията и  СОЗ-M-117/21.04.2008 г., която е непосредствено до десния бряг на р. Чепеларска на изток от територията през реката.</w:t>
      </w:r>
      <w:r w:rsidR="00DC381A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Двете СОЗ са извън обхвата на въздействие на вредни за здравето фактори. </w:t>
      </w:r>
    </w:p>
    <w:p w14:paraId="401E0975" w14:textId="77777777" w:rsidR="00DC381A" w:rsidRPr="00534843" w:rsidRDefault="00DC381A" w:rsidP="00DC381A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 xml:space="preserve"> </w:t>
      </w:r>
    </w:p>
    <w:p w14:paraId="5B5D9788" w14:textId="77777777" w:rsidR="002A689C" w:rsidRPr="00534843" w:rsidRDefault="00C01906" w:rsidP="002A689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highlight w:val="yellow"/>
          <w:u w:val="single"/>
          <w:lang w:val="bg-BG"/>
        </w:rPr>
      </w:pPr>
      <w:r w:rsidRPr="00534843">
        <w:rPr>
          <w:rFonts w:ascii="Times New Roman" w:hAnsi="Times New Roman" w:cs="Times New Roman"/>
          <w:i/>
          <w:color w:val="0070C0"/>
          <w:sz w:val="24"/>
          <w:szCs w:val="24"/>
          <w:lang w:val="bg-BG"/>
        </w:rPr>
        <w:tab/>
      </w:r>
      <w:r w:rsidR="005A23A9" w:rsidRPr="00534843">
        <w:rPr>
          <w:rFonts w:ascii="Times New Roman" w:hAnsi="Times New Roman" w:cs="Times New Roman"/>
          <w:i/>
          <w:sz w:val="24"/>
          <w:szCs w:val="24"/>
          <w:u w:val="single"/>
          <w:lang w:val="bg-BG"/>
        </w:rPr>
        <w:t>Рискови фактори по време на строежа</w:t>
      </w:r>
    </w:p>
    <w:p w14:paraId="308B27EE" w14:textId="77777777" w:rsidR="005A23A9" w:rsidRPr="00534843" w:rsidRDefault="00C01906" w:rsidP="005A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A23A9" w:rsidRPr="00534843">
        <w:rPr>
          <w:rFonts w:ascii="Times New Roman" w:hAnsi="Times New Roman" w:cs="Times New Roman"/>
          <w:sz w:val="24"/>
          <w:szCs w:val="24"/>
          <w:lang w:val="bg-BG"/>
        </w:rPr>
        <w:t>Главните рискови фактори за здравето на работниците, ангажирани със строежа на</w:t>
      </w:r>
    </w:p>
    <w:p w14:paraId="6587A209" w14:textId="77777777" w:rsidR="002A689C" w:rsidRPr="00534843" w:rsidRDefault="005A23A9" w:rsidP="005A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lastRenderedPageBreak/>
        <w:t>фотоволтаичния парк са праха, шума, общите и локални вибрации, физическото натоварване.</w:t>
      </w:r>
    </w:p>
    <w:p w14:paraId="1F60258A" w14:textId="77777777" w:rsidR="002A689C" w:rsidRPr="00534843" w:rsidRDefault="00C01906" w:rsidP="005A23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A23A9" w:rsidRPr="00534843">
        <w:rPr>
          <w:rFonts w:ascii="Times New Roman" w:hAnsi="Times New Roman" w:cs="Times New Roman"/>
          <w:sz w:val="24"/>
          <w:szCs w:val="24"/>
          <w:lang w:val="bg-BG"/>
        </w:rPr>
        <w:t>Активната работа на строителни машини и автотранспорта е възможно да причинят в ограничени периоди от време замърсяване на атмосферния въздух със стойности над средните за района. Това епизодично замърсяване ще е концентрирано в района на строителните дейности, с бързо разсейване и без значим здравен ефект.</w:t>
      </w:r>
    </w:p>
    <w:p w14:paraId="468CD2AF" w14:textId="77777777" w:rsidR="00D17131" w:rsidRPr="00534843" w:rsidRDefault="00C01906" w:rsidP="00D17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D17131" w:rsidRPr="00534843">
        <w:rPr>
          <w:rFonts w:ascii="Times New Roman" w:hAnsi="Times New Roman" w:cs="Times New Roman"/>
          <w:sz w:val="24"/>
          <w:szCs w:val="24"/>
          <w:lang w:val="bg-BG"/>
        </w:rPr>
        <w:t>С оглед избягване на замърсявания в района и с цел минимизиране на здравния риск е необходимо по време на строителството и преди началото на експлоатацията на обекта да се предвидят мерки за гарантирано ефективно извозване на твърдите битови и строителни отпадъци на предвидените за това регионални депа.</w:t>
      </w:r>
    </w:p>
    <w:p w14:paraId="237B5C37" w14:textId="77777777" w:rsidR="008D5F66" w:rsidRPr="00534843" w:rsidRDefault="008D5F66" w:rsidP="00D171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E8D7F40" w14:textId="77777777" w:rsidR="00D17131" w:rsidRPr="00534843" w:rsidRDefault="00C01906" w:rsidP="005A23A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ab/>
      </w:r>
      <w:r w:rsidR="008D5F66" w:rsidRPr="00534843">
        <w:rPr>
          <w:rFonts w:ascii="Times New Roman" w:hAnsi="Times New Roman" w:cs="Times New Roman"/>
          <w:i/>
          <w:sz w:val="24"/>
          <w:szCs w:val="24"/>
          <w:u w:val="single"/>
          <w:lang w:val="bg-BG"/>
        </w:rPr>
        <w:t>Рискови фактори по време на експлоатацията</w:t>
      </w:r>
    </w:p>
    <w:p w14:paraId="255788DA" w14:textId="77777777" w:rsidR="00227B31" w:rsidRPr="00534843" w:rsidRDefault="00227B31" w:rsidP="005A23A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  <w:lang w:val="bg-BG"/>
        </w:rPr>
      </w:pPr>
    </w:p>
    <w:p w14:paraId="2A29DB6E" w14:textId="77777777" w:rsidR="00143CBD" w:rsidRPr="00534843" w:rsidRDefault="00C01906" w:rsidP="00143CBD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ab/>
      </w:r>
      <w:r w:rsidR="00143CBD" w:rsidRPr="00534843">
        <w:rPr>
          <w:rFonts w:ascii="Times New Roman" w:hAnsi="Times New Roman" w:cs="Times New Roman"/>
          <w:i/>
          <w:sz w:val="24"/>
          <w:szCs w:val="24"/>
          <w:lang w:val="bg-BG"/>
        </w:rPr>
        <w:t xml:space="preserve">Въздействие от шум </w:t>
      </w:r>
    </w:p>
    <w:p w14:paraId="22D3C256" w14:textId="77777777" w:rsidR="008D5F66" w:rsidRPr="00534843" w:rsidRDefault="00C01906" w:rsidP="00143C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143CBD" w:rsidRPr="00534843">
        <w:rPr>
          <w:rFonts w:ascii="Times New Roman" w:hAnsi="Times New Roman" w:cs="Times New Roman"/>
          <w:sz w:val="24"/>
          <w:szCs w:val="24"/>
          <w:lang w:val="bg-BG"/>
        </w:rPr>
        <w:t>Дейността на фотоволтаичните генератори е безшумна. Не се очаква генериране на значими шумови нива при обслужване и поддръжка на фотоволтаиците.</w:t>
      </w:r>
    </w:p>
    <w:p w14:paraId="30D319A3" w14:textId="77777777" w:rsidR="00227B31" w:rsidRPr="00534843" w:rsidRDefault="00227B31" w:rsidP="00143C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D8B4521" w14:textId="77777777" w:rsidR="00227B31" w:rsidRPr="00534843" w:rsidRDefault="00C01906" w:rsidP="00227B31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ab/>
      </w:r>
      <w:r w:rsidR="00227B31" w:rsidRPr="00534843">
        <w:rPr>
          <w:rFonts w:ascii="Times New Roman" w:hAnsi="Times New Roman" w:cs="Times New Roman"/>
          <w:i/>
          <w:sz w:val="24"/>
          <w:szCs w:val="24"/>
          <w:lang w:val="bg-BG"/>
        </w:rPr>
        <w:t xml:space="preserve">Въздействие от електромагнитни полета </w:t>
      </w:r>
    </w:p>
    <w:p w14:paraId="52E7BE55" w14:textId="77777777" w:rsidR="008D5F66" w:rsidRPr="00534843" w:rsidRDefault="00C01906" w:rsidP="00227B3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227B31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Обслужващата инфраструктура на фотоволтаиците, като съоръжения за електрически ток създават електрически (ЕП) и магнитни полета (МП). Стойностите на ЕП на модулите са с пренебрежимо ниски стойности, често по-ниски дори и от тези в жилищни сгради. Стойностите на МП зависят от протичащата електрическа енергия, присъствието им е строго локално, с нисък интензитет и не създават риск за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здра</w:t>
      </w:r>
      <w:r w:rsidR="00227B31" w:rsidRPr="00534843">
        <w:rPr>
          <w:rFonts w:ascii="Times New Roman" w:hAnsi="Times New Roman" w:cs="Times New Roman"/>
          <w:sz w:val="24"/>
          <w:szCs w:val="24"/>
          <w:lang w:val="bg-BG"/>
        </w:rPr>
        <w:t>вословното състояние на хората.</w:t>
      </w:r>
      <w:r w:rsidR="00227B31"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 xml:space="preserve"> </w:t>
      </w:r>
    </w:p>
    <w:p w14:paraId="1F7D9753" w14:textId="77777777" w:rsidR="00227B31" w:rsidRPr="00534843" w:rsidRDefault="00227B31" w:rsidP="00227B31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302319D4" w14:textId="77777777" w:rsidR="002A689C" w:rsidRPr="00534843" w:rsidRDefault="00C01906" w:rsidP="00227B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i/>
          <w:color w:val="0070C0"/>
          <w:sz w:val="24"/>
          <w:szCs w:val="24"/>
          <w:lang w:val="bg-BG"/>
        </w:rPr>
        <w:tab/>
      </w:r>
      <w:r w:rsidR="00227B31" w:rsidRPr="0053484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С реализацията на </w:t>
      </w:r>
      <w:r w:rsidR="00F1055A" w:rsidRPr="00534843">
        <w:rPr>
          <w:rFonts w:ascii="Times New Roman" w:hAnsi="Times New Roman" w:cs="Times New Roman"/>
          <w:b/>
          <w:i/>
          <w:sz w:val="24"/>
          <w:szCs w:val="24"/>
          <w:lang w:val="bg-BG"/>
        </w:rPr>
        <w:t>плана</w:t>
      </w:r>
      <w:r w:rsidR="00227B31" w:rsidRPr="00534843">
        <w:rPr>
          <w:rFonts w:ascii="Times New Roman" w:hAnsi="Times New Roman" w:cs="Times New Roman"/>
          <w:b/>
          <w:i/>
          <w:sz w:val="24"/>
          <w:szCs w:val="24"/>
          <w:lang w:val="bg-BG"/>
        </w:rPr>
        <w:t xml:space="preserve"> не се очаква отрицателно въздействие върху населението и здравето на работещите, извършващи ремонтни и профилактични дейности.</w:t>
      </w:r>
    </w:p>
    <w:p w14:paraId="4DA2A937" w14:textId="77777777" w:rsidR="005C25C8" w:rsidRPr="00534843" w:rsidRDefault="005C25C8" w:rsidP="00227B3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bg-BG"/>
        </w:rPr>
      </w:pPr>
    </w:p>
    <w:p w14:paraId="74427C98" w14:textId="77777777" w:rsidR="00D16095" w:rsidRPr="00534843" w:rsidRDefault="00D16095" w:rsidP="00D16095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Въздействие върху Земните недра</w:t>
      </w:r>
    </w:p>
    <w:p w14:paraId="35B2B65A" w14:textId="77777777" w:rsidR="00D16095" w:rsidRPr="00534843" w:rsidRDefault="00D16095" w:rsidP="00D16095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240A5A29" w14:textId="77777777" w:rsidR="00D16095" w:rsidRPr="00534843" w:rsidRDefault="00D16095" w:rsidP="00D1609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Предвидената промяна не предполага въздействие върху земните недра.</w:t>
      </w:r>
    </w:p>
    <w:p w14:paraId="3C31AAF7" w14:textId="77777777" w:rsidR="00D16095" w:rsidRPr="00534843" w:rsidRDefault="00D16095" w:rsidP="00D16095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bg-BG"/>
        </w:rPr>
      </w:pPr>
    </w:p>
    <w:p w14:paraId="587897ED" w14:textId="77777777" w:rsidR="005C25C8" w:rsidRPr="00534843" w:rsidRDefault="005C25C8" w:rsidP="005C25C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Въздействие върху Ландшафта</w:t>
      </w:r>
    </w:p>
    <w:p w14:paraId="256942E7" w14:textId="77777777" w:rsidR="008A578D" w:rsidRPr="00534843" w:rsidRDefault="008A578D" w:rsidP="005C25C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52386FA9" w14:textId="77777777" w:rsidR="008A578D" w:rsidRPr="00534843" w:rsidRDefault="00B63398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Територията, върху която ще се реализира предвидената промяна е земеделска с категория 10 и НТП Друг вид поземлен имот без определено стопанско предназначение. </w:t>
      </w:r>
      <w:r w:rsidR="0019186C" w:rsidRPr="00534843">
        <w:rPr>
          <w:rFonts w:ascii="Times New Roman" w:hAnsi="Times New Roman" w:cs="Times New Roman"/>
          <w:sz w:val="24"/>
          <w:szCs w:val="24"/>
          <w:lang w:val="bg-BG"/>
        </w:rPr>
        <w:t>Разположена е в равнинен терен, в близост до река Чая</w:t>
      </w:r>
      <w:r w:rsidR="00882DD2" w:rsidRPr="00534843">
        <w:rPr>
          <w:rFonts w:ascii="Times New Roman" w:hAnsi="Times New Roman" w:cs="Times New Roman"/>
          <w:sz w:val="24"/>
          <w:szCs w:val="24"/>
          <w:lang w:val="bg-BG"/>
        </w:rPr>
        <w:t>,</w:t>
      </w:r>
      <w:r w:rsidR="0019186C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с намалена до липсваща почвена покривка, като нерядко на повърхността се откриват земни </w:t>
      </w:r>
      <w:r w:rsidR="000E0D51" w:rsidRPr="00534843">
        <w:rPr>
          <w:rFonts w:ascii="Times New Roman" w:hAnsi="Times New Roman" w:cs="Times New Roman"/>
          <w:sz w:val="24"/>
          <w:szCs w:val="24"/>
          <w:lang w:val="bg-BG"/>
        </w:rPr>
        <w:t>откривки</w:t>
      </w:r>
      <w:r w:rsidR="0019186C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от </w:t>
      </w:r>
      <w:r w:rsidR="00882DD2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валчести </w:t>
      </w:r>
      <w:r w:rsidR="0019186C" w:rsidRPr="00534843">
        <w:rPr>
          <w:rFonts w:ascii="Times New Roman" w:hAnsi="Times New Roman" w:cs="Times New Roman"/>
          <w:sz w:val="24"/>
          <w:szCs w:val="24"/>
          <w:lang w:val="bg-BG"/>
        </w:rPr>
        <w:t>камъни</w:t>
      </w:r>
      <w:r w:rsidR="00882DD2" w:rsidRPr="00534843">
        <w:rPr>
          <w:rFonts w:ascii="Times New Roman" w:hAnsi="Times New Roman" w:cs="Times New Roman"/>
          <w:sz w:val="24"/>
          <w:szCs w:val="24"/>
          <w:lang w:val="bg-BG"/>
        </w:rPr>
        <w:t>, чакъл и пясък.</w:t>
      </w:r>
    </w:p>
    <w:p w14:paraId="5A2074C5" w14:textId="77777777" w:rsidR="00882DD2" w:rsidRPr="00534843" w:rsidRDefault="00882DD2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A2C8342" w14:textId="77777777" w:rsidR="003C4D51" w:rsidRPr="00534843" w:rsidRDefault="003C4D51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8B43EB7" w14:textId="77777777" w:rsidR="003C4D51" w:rsidRPr="00534843" w:rsidRDefault="003C4D51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5D6ADC1" w14:textId="77777777" w:rsidR="003C4D51" w:rsidRPr="00534843" w:rsidRDefault="003C4D51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7D46C3B" w14:textId="77777777" w:rsidR="00882DD2" w:rsidRPr="00534843" w:rsidRDefault="00882DD2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00B05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>Очаквано въздействие върху Ландшафта</w:t>
      </w:r>
    </w:p>
    <w:p w14:paraId="4B48BFDE" w14:textId="77777777" w:rsidR="00882DD2" w:rsidRPr="00534843" w:rsidRDefault="00882DD2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color w:val="00B050"/>
          <w:sz w:val="24"/>
          <w:szCs w:val="24"/>
          <w:lang w:val="bg-BG"/>
        </w:rPr>
      </w:pPr>
    </w:p>
    <w:p w14:paraId="40F57679" w14:textId="77777777" w:rsidR="00882DD2" w:rsidRPr="00534843" w:rsidRDefault="00882DD2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lastRenderedPageBreak/>
        <w:t>В резултат на урегулираната промяна се очаква нарушения от антропогенно влияние (незаконни стари и активни земни разкривки) природен терен да се превърне в добре поддържан фотоволтаичен парк, който ще се различава от околните места.</w:t>
      </w:r>
    </w:p>
    <w:p w14:paraId="23CEDD18" w14:textId="77777777" w:rsidR="00882DD2" w:rsidRPr="00534843" w:rsidRDefault="00882DD2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Въздействието ще е </w:t>
      </w:r>
      <w:r w:rsidR="00FA7332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пряко,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дълготрайно, обратимо</w:t>
      </w:r>
      <w:r w:rsidR="009F2A6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и отрицателно.</w:t>
      </w:r>
    </w:p>
    <w:p w14:paraId="5204B317" w14:textId="77777777" w:rsidR="001B091E" w:rsidRPr="00534843" w:rsidRDefault="001B091E" w:rsidP="00B63398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B050"/>
          <w:sz w:val="24"/>
          <w:szCs w:val="24"/>
          <w:lang w:val="bg-BG"/>
        </w:rPr>
      </w:pPr>
    </w:p>
    <w:p w14:paraId="19575D3D" w14:textId="77777777" w:rsidR="001B091E" w:rsidRPr="00534843" w:rsidRDefault="001B091E" w:rsidP="001B091E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 wp14:anchorId="7797E74A" wp14:editId="1990F8CC">
            <wp:extent cx="5972810" cy="3449955"/>
            <wp:effectExtent l="19050" t="0" r="8890" b="0"/>
            <wp:docPr id="3" name="Картина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44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A582" w14:textId="77777777" w:rsidR="001B091E" w:rsidRPr="00534843" w:rsidRDefault="001B091E" w:rsidP="001B091E">
      <w:pPr>
        <w:spacing w:after="0" w:line="240" w:lineRule="auto"/>
        <w:jc w:val="center"/>
        <w:rPr>
          <w:rFonts w:ascii="Times New Roman" w:hAnsi="Times New Roman" w:cs="Times New Roman"/>
          <w:b/>
          <w:i/>
          <w:lang w:val="bg-BG"/>
        </w:rPr>
      </w:pPr>
      <w:r w:rsidRPr="00534843">
        <w:rPr>
          <w:rFonts w:ascii="Times New Roman" w:hAnsi="Times New Roman" w:cs="Times New Roman"/>
          <w:b/>
          <w:i/>
          <w:lang w:val="bg-BG"/>
        </w:rPr>
        <w:t xml:space="preserve">Част от терена в ПИ </w:t>
      </w:r>
      <w:r w:rsidRPr="00534843">
        <w:rPr>
          <w:rFonts w:ascii="Times New Roman" w:eastAsia="Times New Roman" w:hAnsi="Times New Roman" w:cs="Times New Roman"/>
          <w:b/>
          <w:i/>
          <w:lang w:val="bg-BG" w:eastAsia="bg-BG"/>
        </w:rPr>
        <w:t xml:space="preserve">с № </w:t>
      </w:r>
      <w:r w:rsidRPr="00534843">
        <w:rPr>
          <w:rFonts w:ascii="Times New Roman" w:eastAsia="Times New Roman" w:hAnsi="Times New Roman" w:cs="Times New Roman"/>
          <w:b/>
          <w:bCs/>
          <w:i/>
          <w:lang w:val="bg-BG" w:eastAsia="bg-BG"/>
        </w:rPr>
        <w:t>40004.111.8</w:t>
      </w:r>
    </w:p>
    <w:p w14:paraId="78FA367A" w14:textId="77777777" w:rsidR="001B091E" w:rsidRPr="00534843" w:rsidRDefault="001B091E" w:rsidP="001B091E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  <w:lang w:val="bg-BG"/>
        </w:rPr>
      </w:pPr>
    </w:p>
    <w:p w14:paraId="3208E6C0" w14:textId="77777777" w:rsidR="001B091E" w:rsidRPr="00534843" w:rsidRDefault="001B091E" w:rsidP="001B091E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noProof/>
          <w:color w:val="00B050"/>
          <w:sz w:val="24"/>
          <w:szCs w:val="24"/>
        </w:rPr>
        <w:lastRenderedPageBreak/>
        <w:drawing>
          <wp:inline distT="0" distB="0" distL="0" distR="0" wp14:anchorId="69A567C6" wp14:editId="098B0394">
            <wp:extent cx="5972810" cy="3682365"/>
            <wp:effectExtent l="19050" t="0" r="8890" b="0"/>
            <wp:docPr id="4" name="Картина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9141E" w14:textId="77777777" w:rsidR="001B091E" w:rsidRPr="00534843" w:rsidRDefault="001B091E" w:rsidP="001B091E">
      <w:pPr>
        <w:spacing w:after="0" w:line="240" w:lineRule="auto"/>
        <w:jc w:val="center"/>
        <w:rPr>
          <w:rFonts w:ascii="Times New Roman" w:hAnsi="Times New Roman" w:cs="Times New Roman"/>
          <w:b/>
          <w:i/>
          <w:lang w:val="bg-BG"/>
        </w:rPr>
      </w:pPr>
      <w:r w:rsidRPr="00534843">
        <w:rPr>
          <w:rFonts w:ascii="Times New Roman" w:hAnsi="Times New Roman" w:cs="Times New Roman"/>
          <w:b/>
          <w:i/>
          <w:lang w:val="bg-BG"/>
        </w:rPr>
        <w:t xml:space="preserve">Част от терена в ПИ </w:t>
      </w:r>
      <w:r w:rsidRPr="00534843">
        <w:rPr>
          <w:rFonts w:ascii="Times New Roman" w:eastAsia="Times New Roman" w:hAnsi="Times New Roman" w:cs="Times New Roman"/>
          <w:b/>
          <w:i/>
          <w:lang w:val="bg-BG" w:eastAsia="bg-BG"/>
        </w:rPr>
        <w:t xml:space="preserve">с № </w:t>
      </w:r>
      <w:r w:rsidRPr="00534843">
        <w:rPr>
          <w:rFonts w:ascii="Times New Roman" w:eastAsia="Times New Roman" w:hAnsi="Times New Roman" w:cs="Times New Roman"/>
          <w:b/>
          <w:bCs/>
          <w:i/>
          <w:lang w:val="bg-BG" w:eastAsia="bg-BG"/>
        </w:rPr>
        <w:t>40004.111.8</w:t>
      </w:r>
    </w:p>
    <w:p w14:paraId="17D57780" w14:textId="77777777" w:rsidR="001B091E" w:rsidRPr="00534843" w:rsidRDefault="001B091E" w:rsidP="001B091E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  <w:lang w:val="bg-BG"/>
        </w:rPr>
      </w:pPr>
    </w:p>
    <w:p w14:paraId="7356309B" w14:textId="77777777" w:rsidR="001B091E" w:rsidRPr="00534843" w:rsidRDefault="001B091E" w:rsidP="001B091E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noProof/>
          <w:color w:val="00B050"/>
          <w:sz w:val="24"/>
          <w:szCs w:val="24"/>
        </w:rPr>
        <w:drawing>
          <wp:inline distT="0" distB="0" distL="0" distR="0" wp14:anchorId="351506C7" wp14:editId="02B1DB1C">
            <wp:extent cx="5972810" cy="3618865"/>
            <wp:effectExtent l="19050" t="0" r="8890" b="0"/>
            <wp:docPr id="5" name="Картина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3929C" w14:textId="77777777" w:rsidR="001B091E" w:rsidRPr="00534843" w:rsidRDefault="001B091E" w:rsidP="001B091E">
      <w:pPr>
        <w:spacing w:after="0" w:line="240" w:lineRule="auto"/>
        <w:jc w:val="center"/>
        <w:rPr>
          <w:rFonts w:ascii="Times New Roman" w:hAnsi="Times New Roman" w:cs="Times New Roman"/>
          <w:b/>
          <w:i/>
          <w:lang w:val="bg-BG"/>
        </w:rPr>
      </w:pPr>
      <w:r w:rsidRPr="00534843">
        <w:rPr>
          <w:rFonts w:ascii="Times New Roman" w:hAnsi="Times New Roman" w:cs="Times New Roman"/>
          <w:b/>
          <w:i/>
          <w:lang w:val="bg-BG"/>
        </w:rPr>
        <w:t xml:space="preserve">Част от терена в ПИ </w:t>
      </w:r>
      <w:r w:rsidRPr="00534843">
        <w:rPr>
          <w:rFonts w:ascii="Times New Roman" w:eastAsia="Times New Roman" w:hAnsi="Times New Roman" w:cs="Times New Roman"/>
          <w:b/>
          <w:i/>
          <w:lang w:val="bg-BG" w:eastAsia="bg-BG"/>
        </w:rPr>
        <w:t xml:space="preserve">с № </w:t>
      </w:r>
      <w:r w:rsidRPr="00534843">
        <w:rPr>
          <w:rFonts w:ascii="Times New Roman" w:eastAsia="Times New Roman" w:hAnsi="Times New Roman" w:cs="Times New Roman"/>
          <w:b/>
          <w:bCs/>
          <w:i/>
          <w:lang w:val="bg-BG" w:eastAsia="bg-BG"/>
        </w:rPr>
        <w:t>40004.111.8</w:t>
      </w:r>
    </w:p>
    <w:p w14:paraId="546C3E84" w14:textId="77777777" w:rsidR="005C25C8" w:rsidRPr="00534843" w:rsidRDefault="005C25C8" w:rsidP="001B09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B050"/>
          <w:sz w:val="24"/>
          <w:szCs w:val="24"/>
          <w:lang w:val="bg-BG"/>
        </w:rPr>
      </w:pPr>
    </w:p>
    <w:p w14:paraId="57A7319B" w14:textId="77777777" w:rsidR="003C4D51" w:rsidRPr="00534843" w:rsidRDefault="003C4D51" w:rsidP="001B091E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color w:val="00B050"/>
          <w:sz w:val="24"/>
          <w:szCs w:val="24"/>
          <w:lang w:val="bg-BG"/>
        </w:rPr>
      </w:pPr>
    </w:p>
    <w:p w14:paraId="4426F77A" w14:textId="77777777" w:rsidR="005C25C8" w:rsidRPr="00534843" w:rsidRDefault="005C25C8" w:rsidP="005C25C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lastRenderedPageBreak/>
        <w:t>Въздействие върху Биологичното разнообразие</w:t>
      </w:r>
    </w:p>
    <w:p w14:paraId="25F0D9F0" w14:textId="77777777" w:rsidR="0019186C" w:rsidRPr="00534843" w:rsidRDefault="0019186C" w:rsidP="005C25C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23E5A521" w14:textId="77777777" w:rsidR="0019186C" w:rsidRPr="00534843" w:rsidRDefault="0019186C" w:rsidP="001918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Мястото е силно антропогенизирано с наличие на стари и активни земни разкривки, отпадъци, преминаване на тежкотоварни камиони, човешко присъствие, което и определя нарушеното биоразнообразие. Растителността е почти изцяло тревиста, с ниско покритие, пионерна и рудера</w:t>
      </w:r>
      <w:r w:rsidR="006F107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лна. Налични са единични или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малки групи от инвазивния вид бял салкъм (</w:t>
      </w: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>Robinia pseudoacacia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).</w:t>
      </w:r>
      <w:r w:rsidR="009F2A6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Вследствие на това се предполага намален видов и количествен състав на представителите от различните животински класове, които обитават терена.</w:t>
      </w:r>
    </w:p>
    <w:p w14:paraId="3BFCADC4" w14:textId="77777777" w:rsidR="009F2A60" w:rsidRPr="00534843" w:rsidRDefault="009F2A60" w:rsidP="006F10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7A31CAE" w14:textId="77777777" w:rsidR="009F2A60" w:rsidRPr="00534843" w:rsidRDefault="009F2A60" w:rsidP="009F2A60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>Очаквано въздействие върху Биоразнообразието</w:t>
      </w:r>
    </w:p>
    <w:p w14:paraId="77902F4D" w14:textId="77777777" w:rsidR="009F2A60" w:rsidRPr="00534843" w:rsidRDefault="009F2A60" w:rsidP="001918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17392FB" w14:textId="77777777" w:rsidR="009F2A60" w:rsidRPr="00534843" w:rsidRDefault="009F2A60" w:rsidP="001918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Предлаганата промяна предполага намаляване на площта на местообитанията на редица видове земноводни, влечуги, птици и бозайници, но предвид нарушения в момента терен не се очаква засягане на много видове и индивиди от тях. Вероятно е по-слабо</w:t>
      </w:r>
      <w:r w:rsidR="006F1070" w:rsidRPr="00534843">
        <w:rPr>
          <w:rFonts w:ascii="Times New Roman" w:hAnsi="Times New Roman" w:cs="Times New Roman"/>
          <w:sz w:val="24"/>
          <w:szCs w:val="24"/>
          <w:lang w:val="bg-BG"/>
        </w:rPr>
        <w:t>то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засягане на безгръбначни, особено почвени видове.</w:t>
      </w:r>
    </w:p>
    <w:p w14:paraId="79DAAAAE" w14:textId="77777777" w:rsidR="009F2A60" w:rsidRPr="00534843" w:rsidRDefault="009F2A60" w:rsidP="0019186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Наличието на фолтоволтаичен парк </w:t>
      </w:r>
      <w:r w:rsidR="00FA7332" w:rsidRPr="00534843">
        <w:rPr>
          <w:rFonts w:ascii="Times New Roman" w:hAnsi="Times New Roman" w:cs="Times New Roman"/>
          <w:sz w:val="24"/>
          <w:szCs w:val="24"/>
          <w:lang w:val="bg-BG"/>
        </w:rPr>
        <w:t>е възможно да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окаже влияние</w:t>
      </w:r>
      <w:r w:rsidR="00FA7332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6F1070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и </w:t>
      </w:r>
      <w:r w:rsidR="00FA7332" w:rsidRPr="00534843">
        <w:rPr>
          <w:rFonts w:ascii="Times New Roman" w:hAnsi="Times New Roman" w:cs="Times New Roman"/>
          <w:sz w:val="24"/>
          <w:szCs w:val="24"/>
          <w:lang w:val="bg-BG"/>
        </w:rPr>
        <w:t>върху преминаващите в близост до него животни.</w:t>
      </w:r>
    </w:p>
    <w:p w14:paraId="54D2CD05" w14:textId="77777777" w:rsidR="00FA7332" w:rsidRPr="00534843" w:rsidRDefault="00FA7332" w:rsidP="00FA733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Въздействията ще са преки, дълготрайни, обратими и отрицателни.</w:t>
      </w:r>
    </w:p>
    <w:p w14:paraId="361023BD" w14:textId="77777777" w:rsidR="005C25C8" w:rsidRPr="00534843" w:rsidRDefault="005C25C8" w:rsidP="005C25C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2437EB38" w14:textId="77777777" w:rsidR="005C25C8" w:rsidRPr="00534843" w:rsidRDefault="005C25C8" w:rsidP="005C25C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Въздействие върху елементите на националната екологична мрежа (НЕМ)</w:t>
      </w:r>
    </w:p>
    <w:p w14:paraId="104789DB" w14:textId="77777777" w:rsidR="009F2A60" w:rsidRPr="00534843" w:rsidRDefault="009F2A60" w:rsidP="005C25C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2380471D" w14:textId="77777777" w:rsidR="00FA7332" w:rsidRPr="00534843" w:rsidRDefault="00FA7332" w:rsidP="00FA733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534843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ab/>
        <w:t xml:space="preserve">Поземлен имот с № </w:t>
      </w:r>
      <w:r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40004.111.8, предмет на настоящата промяна на урегулиране, засяга територията на защитена зона по Директивата за местообитанията BG0000194 „Река Чая” с площ от 19,3 ха или 2,96%.</w:t>
      </w:r>
    </w:p>
    <w:p w14:paraId="0B34F1FD" w14:textId="77777777" w:rsidR="009F2A60" w:rsidRPr="00534843" w:rsidRDefault="00223B7F" w:rsidP="00FA73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Не се очаква въздействие върху природни местообитания, предмет на опазване от зоната, а само такова върху биотопите на 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следните </w:t>
      </w:r>
      <w:r w:rsidR="006F107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 xml:space="preserve">животински 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видове: остроух нощник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Myotis blythii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голям нощник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Myotis myotis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лалугер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Spermophilus citellus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видра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Lutra lutra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пъстър пор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Vormela peregusna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жълтокоремна бумка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Bombina variegata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червенокоремна бумка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Bombina bombina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голям гребенест тритон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Triturus karelinii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обикновена блатна костенурка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Emys orbicularis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 и бръмбар рогач (</w:t>
      </w:r>
      <w:r w:rsidR="00FA7332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Lucanus cervus</w:t>
      </w:r>
      <w:r w:rsidR="00FA7332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).</w:t>
      </w:r>
    </w:p>
    <w:p w14:paraId="09343135" w14:textId="77777777" w:rsidR="00223B7F" w:rsidRPr="00534843" w:rsidRDefault="00223B7F" w:rsidP="00FA733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</w:p>
    <w:p w14:paraId="32507DDF" w14:textId="77777777" w:rsidR="00223B7F" w:rsidRPr="00534843" w:rsidRDefault="00223B7F" w:rsidP="00223B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i/>
          <w:sz w:val="24"/>
          <w:szCs w:val="24"/>
          <w:lang w:val="bg-BG"/>
        </w:rPr>
        <w:t xml:space="preserve">Очаквано въздействие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върху Националната екологична мрежа (НЕМ)</w:t>
      </w:r>
    </w:p>
    <w:p w14:paraId="54F98FA7" w14:textId="77777777" w:rsidR="00223B7F" w:rsidRPr="00534843" w:rsidRDefault="00223B7F" w:rsidP="00223B7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508E9FD" w14:textId="77777777" w:rsidR="00223B7F" w:rsidRPr="00534843" w:rsidRDefault="00223B7F" w:rsidP="00223B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Не се предполага засягане на места свързани със Закона за защитените територии, поради териториална отдалеченост.</w:t>
      </w:r>
    </w:p>
    <w:p w14:paraId="42054D1A" w14:textId="77777777" w:rsidR="00223B7F" w:rsidRPr="00534843" w:rsidRDefault="00223B7F" w:rsidP="00223B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Очаква се териториално въздействие върху целостта на ЗЗ BG0000194 „Река Чая”, както и върху местообитанията на някои от видовете, които са предмет на опазване от нея.</w:t>
      </w:r>
    </w:p>
    <w:p w14:paraId="606BAF24" w14:textId="77777777" w:rsidR="00223B7F" w:rsidRPr="00534843" w:rsidRDefault="00223B7F" w:rsidP="00223B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Въздействията ще са преки, дълготрайни, обратими и отрицателни.</w:t>
      </w:r>
    </w:p>
    <w:p w14:paraId="1E2AE9F9" w14:textId="77777777" w:rsidR="005C25C8" w:rsidRPr="00534843" w:rsidRDefault="005C25C8" w:rsidP="00223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6F5EAC87" w14:textId="77777777" w:rsidR="005C25C8" w:rsidRPr="00534843" w:rsidRDefault="005C25C8" w:rsidP="005C25C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>Въздействие върху Културното наследство</w:t>
      </w:r>
    </w:p>
    <w:p w14:paraId="1E0DA44A" w14:textId="77777777" w:rsidR="00223B7F" w:rsidRPr="00534843" w:rsidRDefault="00223B7F" w:rsidP="005C25C8">
      <w:pPr>
        <w:spacing w:after="0" w:line="240" w:lineRule="auto"/>
        <w:ind w:firstLine="720"/>
        <w:rPr>
          <w:rFonts w:ascii="Times New Roman" w:hAnsi="Times New Roman" w:cs="Times New Roman"/>
          <w:b/>
          <w:sz w:val="24"/>
          <w:szCs w:val="24"/>
          <w:lang w:val="bg-BG"/>
        </w:rPr>
      </w:pPr>
    </w:p>
    <w:p w14:paraId="0C647E6E" w14:textId="77777777" w:rsidR="00223B7F" w:rsidRPr="00534843" w:rsidRDefault="00223B7F" w:rsidP="00223B7F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B050"/>
          <w:sz w:val="24"/>
          <w:szCs w:val="24"/>
          <w:highlight w:val="yellow"/>
          <w:lang w:val="bg-BG"/>
        </w:rPr>
      </w:pPr>
      <w:r w:rsidRPr="00534843">
        <w:rPr>
          <w:rFonts w:ascii="Times New Roman" w:hAnsi="Times New Roman"/>
          <w:sz w:val="24"/>
          <w:szCs w:val="24"/>
          <w:lang w:val="bg-BG"/>
        </w:rPr>
        <w:t>Към настоящия момент, на територията на имота не са установени обекти с историческа, културна или археологическа стойност. При евентуално откриване на такива обекти, в процеса на осъществяване на исканата промяна, съгласно чл. 72 от Закона за културното наследство, ще бъдат уведомени Община Родопи, Регионалния археологически музей – гр. Пловдив и Регионалния инспекторат по опазване на културното наследство.</w:t>
      </w:r>
    </w:p>
    <w:p w14:paraId="065309BF" w14:textId="77777777" w:rsidR="00537FEB" w:rsidRPr="00534843" w:rsidRDefault="00537FEB" w:rsidP="00F47C2F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3AA99850" w14:textId="77777777" w:rsidR="00227B31" w:rsidRPr="00534843" w:rsidRDefault="00377B27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б) кумулативните въздействия:</w:t>
      </w:r>
    </w:p>
    <w:p w14:paraId="17450A2F" w14:textId="77777777" w:rsidR="00C01906" w:rsidRPr="00534843" w:rsidRDefault="00C01906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EA46DBD" w14:textId="77777777" w:rsidR="005B1158" w:rsidRPr="00534843" w:rsidRDefault="00C01906" w:rsidP="005B11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5B1158" w:rsidRPr="00534843">
        <w:rPr>
          <w:rFonts w:ascii="Times New Roman" w:hAnsi="Times New Roman" w:cs="Times New Roman"/>
          <w:sz w:val="24"/>
          <w:szCs w:val="24"/>
          <w:lang w:val="bg-BG"/>
        </w:rPr>
        <w:t>Очаква се увеличаване на антропогенното влияние върху земеделските земи, които ще станат урбанизирани територии.</w:t>
      </w:r>
    </w:p>
    <w:p w14:paraId="1512BC23" w14:textId="77777777" w:rsidR="00377B27" w:rsidRPr="00534843" w:rsidRDefault="00377B27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AC84157" w14:textId="77777777" w:rsidR="00377B27" w:rsidRPr="00534843" w:rsidRDefault="00377B27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в) трансграничното въздействие:</w:t>
      </w:r>
    </w:p>
    <w:p w14:paraId="3F7F6A0B" w14:textId="77777777" w:rsidR="00EE3226" w:rsidRPr="00534843" w:rsidRDefault="00EE3226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613EDC2" w14:textId="77777777" w:rsidR="00EE3226" w:rsidRPr="00534843" w:rsidRDefault="00EE3226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Не се очаква трансгранично въздействие при реализиране на исканата промяна.</w:t>
      </w:r>
    </w:p>
    <w:p w14:paraId="1594E314" w14:textId="77777777" w:rsidR="00377B27" w:rsidRPr="00534843" w:rsidRDefault="00377B27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0BD82134" w14:textId="77777777" w:rsidR="00377B27" w:rsidRPr="00534843" w:rsidRDefault="00377B27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г) рисковете за човешкото здраве или околната среда, включително вследствие на аварии, размер и пространствен обхват на последствията (географски район и брой население, които е вероятно да бъдат засегнати)</w:t>
      </w:r>
    </w:p>
    <w:p w14:paraId="7D7E7E6F" w14:textId="77777777" w:rsidR="00EE3226" w:rsidRPr="00534843" w:rsidRDefault="00EE3226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8C57184" w14:textId="77777777" w:rsidR="00EE3226" w:rsidRPr="00534843" w:rsidRDefault="00EE3226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Не се очакват рискове за човешкото здраве или околната среда при реализиране на исканата промяна.</w:t>
      </w:r>
    </w:p>
    <w:p w14:paraId="49A0C545" w14:textId="77777777" w:rsidR="00377B27" w:rsidRPr="00534843" w:rsidRDefault="00377B27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7BCCCB2" w14:textId="77777777" w:rsidR="00377B27" w:rsidRPr="00534843" w:rsidRDefault="00377B27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д) очакваните неблагоприятни въздействия, произтичащи от увеличаване на опасностите и последствията от възникване на голяма авария от съществуващи или нови предприятия/съоръжения с нисък или висок рисков потенциал, съгласувани по реда на ЗООС, за случаите по чл. 104, ал. 3, т. 3 от ЗООС:</w:t>
      </w:r>
    </w:p>
    <w:p w14:paraId="6105A054" w14:textId="77777777" w:rsidR="001D3D47" w:rsidRPr="00534843" w:rsidRDefault="001D3D47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FE4A449" w14:textId="77777777" w:rsidR="00227B31" w:rsidRPr="00534843" w:rsidRDefault="00BF5245" w:rsidP="00F47C2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1D3D47" w:rsidRPr="00534843">
        <w:rPr>
          <w:rFonts w:ascii="Times New Roman" w:hAnsi="Times New Roman" w:cs="Times New Roman"/>
          <w:sz w:val="24"/>
          <w:szCs w:val="24"/>
          <w:lang w:val="bg-BG"/>
        </w:rPr>
        <w:t>Най-близк</w:t>
      </w:r>
      <w:r w:rsidR="00F1055A" w:rsidRPr="00534843">
        <w:rPr>
          <w:rFonts w:ascii="Times New Roman" w:hAnsi="Times New Roman" w:cs="Times New Roman"/>
          <w:sz w:val="24"/>
          <w:szCs w:val="24"/>
          <w:lang w:val="bg-BG"/>
        </w:rPr>
        <w:t>ите до територията на плана</w:t>
      </w:r>
      <w:r w:rsidR="001D3D47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предприятия</w:t>
      </w:r>
      <w:r w:rsidR="00EA2825" w:rsidRPr="00534843">
        <w:rPr>
          <w:rFonts w:ascii="Times New Roman" w:hAnsi="Times New Roman" w:cs="Times New Roman"/>
          <w:sz w:val="24"/>
          <w:szCs w:val="24"/>
          <w:lang w:val="bg-BG"/>
        </w:rPr>
        <w:t>, класифицирани като предприятия/съоръжения</w:t>
      </w:r>
      <w:r w:rsidR="001D3D47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с висок рисков потен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>циал са „КЦМ“ АД и „Агрия“ АД, които са отдалечени на около 3,6 км в югозападна посока</w:t>
      </w:r>
      <w:r w:rsidR="00EA2825" w:rsidRPr="00534843">
        <w:rPr>
          <w:rFonts w:ascii="Times New Roman" w:hAnsi="Times New Roman" w:cs="Times New Roman"/>
          <w:sz w:val="24"/>
          <w:szCs w:val="24"/>
          <w:lang w:val="bg-BG"/>
        </w:rPr>
        <w:t>, както и „Калцит” АД, разположен на около 4,5 км в южна посока.</w:t>
      </w:r>
      <w:r w:rsidR="00EE3226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1D3D47" w:rsidRPr="00534843">
        <w:rPr>
          <w:rFonts w:ascii="Times New Roman" w:hAnsi="Times New Roman" w:cs="Times New Roman"/>
          <w:sz w:val="24"/>
          <w:szCs w:val="24"/>
          <w:lang w:val="bg-BG"/>
        </w:rPr>
        <w:t>Съгласно нормативните изисквания, тези предприятия са разработили съответните технически решения за ограничаване на последи</w:t>
      </w:r>
      <w:r w:rsidR="00EA2825" w:rsidRPr="00534843">
        <w:rPr>
          <w:rFonts w:ascii="Times New Roman" w:hAnsi="Times New Roman" w:cs="Times New Roman"/>
          <w:sz w:val="24"/>
          <w:szCs w:val="24"/>
          <w:lang w:val="bg-BG"/>
        </w:rPr>
        <w:t>ците от аварии. В случай на таки</w:t>
      </w:r>
      <w:r w:rsidR="001D3D47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ва са предвидени мерки за </w:t>
      </w:r>
      <w:r w:rsidR="00EA2825" w:rsidRPr="00534843">
        <w:rPr>
          <w:rFonts w:ascii="Times New Roman" w:hAnsi="Times New Roman" w:cs="Times New Roman"/>
          <w:sz w:val="24"/>
          <w:szCs w:val="24"/>
          <w:lang w:val="bg-BG"/>
        </w:rPr>
        <w:t>тяхното</w:t>
      </w:r>
      <w:r w:rsidR="001D3D47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ликвидиране и ограничаване.</w:t>
      </w:r>
      <w:r w:rsidR="00B7512F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Не се очакват последствия върху плана от евентуални аварии </w:t>
      </w:r>
      <w:r w:rsidR="00EA2825" w:rsidRPr="00534843">
        <w:rPr>
          <w:rFonts w:ascii="Times New Roman" w:hAnsi="Times New Roman" w:cs="Times New Roman"/>
          <w:sz w:val="24"/>
          <w:szCs w:val="24"/>
          <w:lang w:val="bg-BG"/>
        </w:rPr>
        <w:t>в</w:t>
      </w:r>
      <w:r w:rsidR="00B7512F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36EB5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споменатите </w:t>
      </w:r>
      <w:r w:rsidR="00B7512F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най-близките </w:t>
      </w:r>
      <w:r w:rsidR="00EA2825" w:rsidRPr="00534843">
        <w:rPr>
          <w:rFonts w:ascii="Times New Roman" w:hAnsi="Times New Roman" w:cs="Times New Roman"/>
          <w:sz w:val="24"/>
          <w:szCs w:val="24"/>
          <w:lang w:val="bg-BG"/>
        </w:rPr>
        <w:t>предприятия/съоръжения</w:t>
      </w:r>
      <w:r w:rsidR="00B7512F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с висок рисков потенциал.</w:t>
      </w:r>
    </w:p>
    <w:p w14:paraId="717F6254" w14:textId="77777777" w:rsidR="00537FEB" w:rsidRPr="00534843" w:rsidRDefault="00BF5245" w:rsidP="00537FEB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537FEB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Съгласно План за управление на риска от наводнения (ПУРН) на БДИБР, </w:t>
      </w:r>
      <w:r w:rsidR="00F1055A" w:rsidRPr="00534843">
        <w:rPr>
          <w:rFonts w:ascii="Times New Roman" w:hAnsi="Times New Roman" w:cs="Times New Roman"/>
          <w:sz w:val="24"/>
          <w:szCs w:val="24"/>
          <w:lang w:val="bg-BG"/>
        </w:rPr>
        <w:t>територията на плана</w:t>
      </w:r>
      <w:r w:rsidR="00537FEB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е на границата на район със значителен потенциален риск от наводнения (РЗПРН) МА05 – Марица – Пловдив.  В програмата с мерки от ПУРН </w:t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>е п</w:t>
      </w:r>
      <w:r w:rsidR="00537FEB" w:rsidRPr="00534843">
        <w:rPr>
          <w:rFonts w:ascii="Times New Roman" w:hAnsi="Times New Roman" w:cs="Times New Roman"/>
          <w:sz w:val="24"/>
          <w:szCs w:val="24"/>
          <w:lang w:val="bg-BG"/>
        </w:rPr>
        <w:t>редвидена мярката „Поддържане на добро земеделско и екологично състояние на селскостопанските площи във водосбора на р. Марица“</w:t>
      </w:r>
      <w:r w:rsidR="00573C30" w:rsidRPr="00534843">
        <w:rPr>
          <w:rFonts w:ascii="Times New Roman" w:hAnsi="Times New Roman" w:cs="Times New Roman"/>
          <w:sz w:val="24"/>
          <w:szCs w:val="24"/>
          <w:lang w:val="bg-BG"/>
        </w:rPr>
        <w:t>. Няма забрана за изграждане на ФВЦ.</w:t>
      </w:r>
    </w:p>
    <w:p w14:paraId="3EEC1A3D" w14:textId="77777777" w:rsidR="005F3A29" w:rsidRPr="00534843" w:rsidRDefault="005F3A29" w:rsidP="00537FEB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highlight w:val="yellow"/>
          <w:lang w:val="bg-BG"/>
        </w:rPr>
      </w:pPr>
    </w:p>
    <w:p w14:paraId="02B77B64" w14:textId="77777777" w:rsidR="005F3A29" w:rsidRPr="00534843" w:rsidRDefault="005F3A29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е) величината и пространственият обхват на въздействията (географски район и брой на населението, които е вероятно да бъдат засегнати):</w:t>
      </w:r>
    </w:p>
    <w:p w14:paraId="54056E03" w14:textId="77777777" w:rsidR="00BF5245" w:rsidRPr="00534843" w:rsidRDefault="00BF5245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F5A5C41" w14:textId="77777777" w:rsidR="00BF5245" w:rsidRPr="00534843" w:rsidRDefault="00BF5245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 xml:space="preserve">Настоящото урегулиране се отнася само за ПИ с № 40004.111.8, местност „Капсида”, землището на с. Крумово, общ. Родопи, област Пловдив и обхваща площ от 192 849 м². Не се очаква териториално засягане на населението в района. </w:t>
      </w:r>
    </w:p>
    <w:p w14:paraId="7892216C" w14:textId="77777777" w:rsidR="00BF5245" w:rsidRPr="00534843" w:rsidRDefault="00BF5245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9191729" w14:textId="77777777" w:rsidR="003C4D51" w:rsidRPr="00534843" w:rsidRDefault="003C4D51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29A3B29" w14:textId="77777777" w:rsidR="005F3A29" w:rsidRPr="00534843" w:rsidRDefault="005F3A29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lastRenderedPageBreak/>
        <w:t>ж) ценността и уязвимостта на засегнатата територия (вследствие на особени естествени характеристики или на културно-историческото наследство; превишението на стандартите за качество на околната среда или пределните стойности; интензивно земеползване):</w:t>
      </w:r>
    </w:p>
    <w:p w14:paraId="21DC87BC" w14:textId="77777777" w:rsidR="00F66FAC" w:rsidRPr="00534843" w:rsidRDefault="00F66FAC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4500A3F" w14:textId="77777777" w:rsidR="00F66FAC" w:rsidRPr="00534843" w:rsidRDefault="00BF5245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color w:val="0070C0"/>
          <w:sz w:val="24"/>
          <w:szCs w:val="24"/>
          <w:lang w:val="bg-BG"/>
        </w:rPr>
        <w:tab/>
      </w:r>
      <w:r w:rsidR="00F1055A" w:rsidRPr="00534843">
        <w:rPr>
          <w:rFonts w:ascii="Times New Roman" w:hAnsi="Times New Roman" w:cs="Times New Roman"/>
          <w:sz w:val="24"/>
          <w:szCs w:val="24"/>
          <w:lang w:val="bg-BG"/>
        </w:rPr>
        <w:t>Територията на плана</w:t>
      </w:r>
      <w:r w:rsidR="00F66FAC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попада в подвърхностно водно тяло - BG3MA500R103 (Река Чепеларска от гр. Асеновград до устие и Крумовски колектор): което е с лошо екологично и химично състояние, както и  в две подземни водни тела - BG3G000000Q013 - Порови води в Кватернер - Горнотракийска низина и BG3G00000NQ018 - Порови води в Неоген - Кватернер – Пазарджик – Пловдивския район , които са в лошо химично състояние.</w:t>
      </w:r>
    </w:p>
    <w:p w14:paraId="2DA5C949" w14:textId="77777777" w:rsidR="00F66FAC" w:rsidRPr="00534843" w:rsidRDefault="00BF5245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1055A" w:rsidRPr="00534843">
        <w:rPr>
          <w:rFonts w:ascii="Times New Roman" w:hAnsi="Times New Roman" w:cs="Times New Roman"/>
          <w:sz w:val="24"/>
          <w:szCs w:val="24"/>
          <w:lang w:val="bg-BG"/>
        </w:rPr>
        <w:t>Реализацията на плана</w:t>
      </w:r>
      <w:r w:rsidR="00F66FAC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не ползва повърхностни и подземни води и не се влияе от състоянието на водните тела.</w:t>
      </w:r>
    </w:p>
    <w:p w14:paraId="4C27CA6A" w14:textId="77777777" w:rsidR="00F66FAC" w:rsidRPr="00534843" w:rsidRDefault="00BF5245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0E5A7C" w:rsidRPr="00534843">
        <w:rPr>
          <w:rFonts w:ascii="Times New Roman" w:hAnsi="Times New Roman"/>
          <w:sz w:val="24"/>
          <w:szCs w:val="24"/>
          <w:lang w:val="bg-BG"/>
        </w:rPr>
        <w:t>Към настоящия момент, на територията на имота не са установени обекти с историческа, културна или археологическа стойност. При евентуално откриване на такива обекти, в процеса на осъществяване на исканата промяна, съгласно чл. 72 от Закона за културното наследство, ще бъдат уведомени Община Родопи, Регионалния археологически музей – гр. Пловдив и Регионалния инспекторат по опазване на културното наследство.</w:t>
      </w:r>
    </w:p>
    <w:p w14:paraId="2D8D16A1" w14:textId="77777777" w:rsidR="00F66FAC" w:rsidRPr="00534843" w:rsidRDefault="00F66FAC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8A9FB54" w14:textId="77777777" w:rsidR="00537FEB" w:rsidRPr="00534843" w:rsidRDefault="005F3A29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з) въздействието върху райони или ландшафти, които имат признат национален, общностен или международен статут на защита:</w:t>
      </w:r>
    </w:p>
    <w:p w14:paraId="4C1B7B04" w14:textId="77777777" w:rsidR="00FC1FD2" w:rsidRPr="00534843" w:rsidRDefault="00FC1FD2" w:rsidP="005F3A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54B1674" w14:textId="77777777" w:rsidR="000E5A7C" w:rsidRPr="00534843" w:rsidRDefault="000E5A7C" w:rsidP="000E5A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Със Заповед № РД-688 от 25.08.2020 г. на МОСВ площта на ЗЗ BG0000194 „Река Чая” е определена на 651,04 ха.</w:t>
      </w:r>
    </w:p>
    <w:p w14:paraId="3CA93D5A" w14:textId="77777777" w:rsidR="000E5A7C" w:rsidRPr="00534843" w:rsidRDefault="000E5A7C" w:rsidP="000E5A7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</w:pPr>
      <w:r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ab/>
      </w:r>
      <w:r w:rsidRPr="00534843">
        <w:rPr>
          <w:rFonts w:ascii="Times New Roman" w:eastAsia="Times New Roman" w:hAnsi="Times New Roman" w:cs="Times New Roman"/>
          <w:sz w:val="24"/>
          <w:szCs w:val="24"/>
          <w:lang w:val="bg-BG" w:eastAsia="bg-BG"/>
        </w:rPr>
        <w:t xml:space="preserve">Поземлен имот с № </w:t>
      </w:r>
      <w:r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40004.111.8, предмет на настоящата промяна на урегулиране, засяга територията на защитена зона по Директивата за местообитанията BG0000194 „Река Чая” с площ от 19,3 ха или 2,96%.</w:t>
      </w:r>
    </w:p>
    <w:p w14:paraId="43A37E09" w14:textId="77777777" w:rsidR="000E5A7C" w:rsidRPr="00534843" w:rsidRDefault="000E5A7C" w:rsidP="000E5A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ab/>
        <w:t xml:space="preserve">Очаква се териториално въздействие върху следните видове, предмет на опазване на ЗЗ и включени в горецитираната заповед: 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остроух нощник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Myotis blythii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голям нощник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Myotis myotis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лалугер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Spermophilus citellus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видра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Lutra lutra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пъстър пор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Vormela peregusna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жълтокоремна бумка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Bombina variegata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червенокоремна бумка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Bombina bombina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голям гребенест тритон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Triturus karelinii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), обикновена блатна костенурка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Emys orbicularis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 и бръмбар рогач (</w:t>
      </w:r>
      <w:r w:rsidR="001F2FB0" w:rsidRPr="00534843">
        <w:rPr>
          <w:rFonts w:ascii="Times New Roman" w:eastAsia="Times New Roman" w:hAnsi="Times New Roman" w:cs="Times New Roman"/>
          <w:bCs/>
          <w:i/>
          <w:sz w:val="24"/>
          <w:szCs w:val="24"/>
          <w:lang w:val="bg-BG" w:eastAsia="bg-BG"/>
        </w:rPr>
        <w:t>Lucanus cervus</w:t>
      </w:r>
      <w:r w:rsidR="001F2FB0" w:rsidRPr="00534843">
        <w:rPr>
          <w:rFonts w:ascii="Times New Roman" w:eastAsia="Times New Roman" w:hAnsi="Times New Roman" w:cs="Times New Roman"/>
          <w:bCs/>
          <w:sz w:val="24"/>
          <w:szCs w:val="24"/>
          <w:lang w:val="bg-BG" w:eastAsia="bg-BG"/>
        </w:rPr>
        <w:t>).</w:t>
      </w:r>
    </w:p>
    <w:p w14:paraId="7226FF06" w14:textId="77777777" w:rsidR="000E5A7C" w:rsidRPr="00534843" w:rsidRDefault="000E5A7C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D128EA0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BF67D4C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A31990A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BC8D299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24419BC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99C3F8D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A3EE09C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93B9917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E6CC7B9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4E36B8CE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245CA44F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1182CA4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7753D0F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7B44C1B" w14:textId="77777777" w:rsidR="00534843" w:rsidRPr="00534843" w:rsidRDefault="00534843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AD8719C" w14:textId="77777777" w:rsidR="001B541E" w:rsidRPr="00534843" w:rsidRDefault="001B541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lastRenderedPageBreak/>
        <w:t>5. Карта или друг актуален графичен материал на засегнатата територия и на съседните ѝ територии, таблици, схеми, снимки и други - по преценка на възложителя, приложения:</w:t>
      </w:r>
    </w:p>
    <w:p w14:paraId="5C8B6AA7" w14:textId="77777777" w:rsidR="001F2FB0" w:rsidRPr="00534843" w:rsidRDefault="001F2FB0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B87619B" w14:textId="77777777" w:rsidR="001F2FB0" w:rsidRPr="00534843" w:rsidRDefault="001F2FB0" w:rsidP="001F2F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bg-BG" w:eastAsia="bg-BG"/>
        </w:rPr>
      </w:pPr>
      <w:r w:rsidRPr="00534843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7C2F7A57" wp14:editId="44754C26">
            <wp:extent cx="5869686" cy="3386938"/>
            <wp:effectExtent l="19050" t="0" r="0" b="0"/>
            <wp:docPr id="1" name="Картина 0" descr="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275" cy="338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86873" w14:textId="77777777" w:rsidR="001F2FB0" w:rsidRPr="00534843" w:rsidRDefault="001F2FB0" w:rsidP="001F2F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22222"/>
          <w:lang w:val="bg-BG" w:eastAsia="bg-BG"/>
        </w:rPr>
      </w:pPr>
      <w:r w:rsidRPr="00534843">
        <w:rPr>
          <w:rFonts w:ascii="Times New Roman" w:eastAsia="Times New Roman" w:hAnsi="Times New Roman" w:cs="Times New Roman"/>
          <w:b/>
          <w:i/>
          <w:color w:val="222222"/>
          <w:lang w:val="bg-BG" w:eastAsia="bg-BG"/>
        </w:rPr>
        <w:t xml:space="preserve">Местоположение на имота (със син контур), предмет на настоящата промяна на  урегулиране </w:t>
      </w:r>
    </w:p>
    <w:p w14:paraId="148BE869" w14:textId="77777777" w:rsidR="001F2FB0" w:rsidRPr="00534843" w:rsidRDefault="001F2FB0" w:rsidP="001F2F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bg-BG" w:eastAsia="bg-BG"/>
        </w:rPr>
      </w:pPr>
    </w:p>
    <w:p w14:paraId="565FB572" w14:textId="77777777" w:rsidR="001F2FB0" w:rsidRPr="00534843" w:rsidRDefault="001F2FB0" w:rsidP="001F2FB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bg-BG" w:eastAsia="bg-BG"/>
        </w:rPr>
      </w:pPr>
      <w:r w:rsidRPr="00534843">
        <w:rPr>
          <w:rFonts w:ascii="Times New Roman" w:eastAsia="Times New Roman" w:hAnsi="Times New Roman" w:cs="Times New Roman"/>
          <w:noProof/>
          <w:color w:val="222222"/>
          <w:sz w:val="24"/>
          <w:szCs w:val="24"/>
        </w:rPr>
        <w:drawing>
          <wp:inline distT="0" distB="0" distL="0" distR="0" wp14:anchorId="62F737FA" wp14:editId="412B5A6C">
            <wp:extent cx="5986729" cy="3438144"/>
            <wp:effectExtent l="19050" t="0" r="0" b="0"/>
            <wp:docPr id="2" name="Картина 1" descr="z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z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5289" cy="343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0C42F" w14:textId="77777777" w:rsidR="001F2FB0" w:rsidRPr="00534843" w:rsidRDefault="001F2FB0" w:rsidP="001F2F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222222"/>
          <w:lang w:val="bg-BG" w:eastAsia="bg-BG"/>
        </w:rPr>
      </w:pPr>
      <w:r w:rsidRPr="00534843">
        <w:rPr>
          <w:rFonts w:ascii="Times New Roman" w:eastAsia="Times New Roman" w:hAnsi="Times New Roman" w:cs="Times New Roman"/>
          <w:b/>
          <w:i/>
          <w:color w:val="222222"/>
          <w:lang w:val="bg-BG" w:eastAsia="bg-BG"/>
        </w:rPr>
        <w:t>Местоположение на имота (със син контур), предмет на настоящата промяна на урегулиране спрямо ЗЗ BG0000194 „Река Чая”</w:t>
      </w:r>
    </w:p>
    <w:p w14:paraId="6E331CE2" w14:textId="77777777" w:rsidR="001F2FB0" w:rsidRPr="00534843" w:rsidRDefault="001F2FB0" w:rsidP="001F2FB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bg-BG"/>
        </w:rPr>
      </w:pPr>
    </w:p>
    <w:p w14:paraId="39E7F3D3" w14:textId="77777777" w:rsidR="00FC1FD2" w:rsidRPr="00534843" w:rsidRDefault="00FC1FD2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1281CAE2" w14:textId="77777777" w:rsidR="00FC1FD2" w:rsidRPr="00534843" w:rsidRDefault="001B541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6. 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на околната среда и човешкото здраве:</w:t>
      </w:r>
    </w:p>
    <w:p w14:paraId="185102CA" w14:textId="77777777" w:rsidR="00C15B75" w:rsidRPr="00534843" w:rsidRDefault="00C15B75" w:rsidP="001B541E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</w:p>
    <w:p w14:paraId="76E4CC2E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color w:val="0070C0"/>
          <w:sz w:val="24"/>
          <w:szCs w:val="24"/>
          <w:lang w:val="bg-BG"/>
        </w:rPr>
        <w:tab/>
      </w:r>
      <w:r w:rsidR="00FC1FD2" w:rsidRPr="00534843">
        <w:rPr>
          <w:rFonts w:ascii="Times New Roman" w:hAnsi="Times New Roman" w:cs="Times New Roman"/>
          <w:b/>
          <w:sz w:val="24"/>
          <w:szCs w:val="24"/>
          <w:lang w:val="bg-BG"/>
        </w:rPr>
        <w:t>Мерки за отразяване в окончателния вариант на ПУП-ПРЗ</w:t>
      </w:r>
    </w:p>
    <w:p w14:paraId="427A07E2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7720B7" w:rsidRPr="00534843">
        <w:rPr>
          <w:rFonts w:ascii="Times New Roman" w:hAnsi="Times New Roman" w:cs="Times New Roman"/>
          <w:sz w:val="24"/>
          <w:szCs w:val="24"/>
          <w:lang w:val="bg-BG"/>
        </w:rPr>
        <w:t>1.</w:t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Височината на монтиране на панелите да не е по-малка от 1,5 м, за да се осигури възможност за преминаване на различни по големина животни.</w:t>
      </w:r>
    </w:p>
    <w:p w14:paraId="5E8D36A7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7720B7" w:rsidRPr="00534843">
        <w:rPr>
          <w:rFonts w:ascii="Times New Roman" w:hAnsi="Times New Roman" w:cs="Times New Roman"/>
          <w:sz w:val="24"/>
          <w:szCs w:val="24"/>
          <w:lang w:val="bg-BG"/>
        </w:rPr>
        <w:t>2</w:t>
      </w:r>
      <w:r w:rsidR="00E65ADB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Редиците на фотоволтаичните модули де се разположат на максимално разстояние една от друга, за да се осигури навлизането на дифузна светлина под панелите и запази максимално съществуващата тревна и храстова растителност.</w:t>
      </w:r>
    </w:p>
    <w:p w14:paraId="6A767E6E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7720B7" w:rsidRPr="00534843">
        <w:rPr>
          <w:rFonts w:ascii="Times New Roman" w:hAnsi="Times New Roman" w:cs="Times New Roman"/>
          <w:sz w:val="24"/>
          <w:szCs w:val="24"/>
          <w:lang w:val="bg-BG"/>
        </w:rPr>
        <w:t>3</w:t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. Да се предвидят максималните възможни отстояния между панелите;</w:t>
      </w:r>
    </w:p>
    <w:p w14:paraId="5EDD3307" w14:textId="77777777" w:rsidR="00FC1FD2" w:rsidRPr="00534843" w:rsidRDefault="00FC1FD2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66FB710D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b/>
          <w:sz w:val="24"/>
          <w:szCs w:val="24"/>
          <w:lang w:val="bg-BG"/>
        </w:rPr>
        <w:tab/>
      </w:r>
      <w:r w:rsidR="00FC1FD2" w:rsidRPr="00534843">
        <w:rPr>
          <w:rFonts w:ascii="Times New Roman" w:hAnsi="Times New Roman" w:cs="Times New Roman"/>
          <w:b/>
          <w:sz w:val="24"/>
          <w:szCs w:val="24"/>
          <w:lang w:val="bg-BG"/>
        </w:rPr>
        <w:t>Мерки по време на прилагане на плана, строителство и експлоатация на обекта</w:t>
      </w:r>
    </w:p>
    <w:p w14:paraId="572CF3EF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1.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За намаляване вредното прахово въздействие върху атмосферата при товарене, разтоварване, транспортиране и складиране на земни маси и строителни материали да се оросява терена на строителната площадка.</w:t>
      </w:r>
    </w:p>
    <w:p w14:paraId="72970D75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2. Отделеният хумусен пласт да се съхранява в рамките на имота, предмет на плана и да се ползва по предназначение след завършване на строително-монтажните работи.</w:t>
      </w:r>
    </w:p>
    <w:p w14:paraId="27EC4874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3. Генерираните отпадъци  по време на строителството и експлоатацията на обекта, да се събират, като не се допуска разпиляване и да </w:t>
      </w:r>
      <w:r w:rsidR="00E65ADB" w:rsidRPr="00534843">
        <w:rPr>
          <w:rFonts w:ascii="Times New Roman" w:hAnsi="Times New Roman" w:cs="Times New Roman"/>
          <w:sz w:val="24"/>
          <w:szCs w:val="24"/>
          <w:lang w:val="bg-BG"/>
        </w:rPr>
        <w:t>се извозват на определените от О</w:t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бщината за целта места.</w:t>
      </w:r>
    </w:p>
    <w:p w14:paraId="2EA442DD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4. Строителните дейности да се ограничат само на територията предвидена за </w:t>
      </w:r>
      <w:r w:rsidR="00E65ADB" w:rsidRPr="00534843">
        <w:rPr>
          <w:rFonts w:ascii="Times New Roman" w:hAnsi="Times New Roman" w:cs="Times New Roman"/>
          <w:sz w:val="24"/>
          <w:szCs w:val="24"/>
          <w:lang w:val="bg-BG"/>
        </w:rPr>
        <w:t>тях</w:t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. </w:t>
      </w:r>
    </w:p>
    <w:p w14:paraId="6EA5DF04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5. Да се извърши точно маркиране на маршрутите за движение на транспортната техника и</w:t>
      </w:r>
      <w:r w:rsidR="00E65ADB"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</w:t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механизация, за да се предотврати унищожение на растителност на прилежащи терени.</w:t>
      </w:r>
    </w:p>
    <w:p w14:paraId="6C698846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6. Височината на фотоволтаичните панели да е над растителността на терена, т.е над 150 см.</w:t>
      </w:r>
    </w:p>
    <w:p w14:paraId="279DCDF5" w14:textId="77777777" w:rsidR="00FC1FD2" w:rsidRPr="00534843" w:rsidRDefault="00C15B75" w:rsidP="00FC1F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="00FC1FD2" w:rsidRPr="00534843">
        <w:rPr>
          <w:rFonts w:ascii="Times New Roman" w:hAnsi="Times New Roman" w:cs="Times New Roman"/>
          <w:sz w:val="24"/>
          <w:szCs w:val="24"/>
          <w:lang w:val="bg-BG"/>
        </w:rPr>
        <w:t>7. При затревяването на свободните от застрояване площи около ФВ панели да се</w:t>
      </w:r>
    </w:p>
    <w:p w14:paraId="6BF2F277" w14:textId="77777777" w:rsidR="00FC1FD2" w:rsidRPr="00534843" w:rsidRDefault="00FC1FD2" w:rsidP="00FC1FD2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използват местни тревни видове.</w:t>
      </w:r>
    </w:p>
    <w:p w14:paraId="624C9D7D" w14:textId="77777777" w:rsidR="00FC1FD2" w:rsidRPr="00534843" w:rsidRDefault="00FC1FD2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042B1BB" w14:textId="77777777" w:rsidR="001B541E" w:rsidRPr="00534843" w:rsidRDefault="001B541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7. Информация за платена такса и датата на заплащане.</w:t>
      </w:r>
    </w:p>
    <w:p w14:paraId="09A92D4D" w14:textId="77777777" w:rsidR="001B541E" w:rsidRPr="00534843" w:rsidRDefault="001B541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Б. Електронен носител - 1 бр.</w:t>
      </w:r>
    </w:p>
    <w:p w14:paraId="3A3B98B2" w14:textId="77777777" w:rsidR="001B541E" w:rsidRPr="00534843" w:rsidRDefault="001B541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 Желая решението да бъде издадено в електронна форма и изпратено на посочения адрес на електронна поща.</w:t>
      </w:r>
    </w:p>
    <w:p w14:paraId="1B5DC792" w14:textId="77777777" w:rsidR="001B541E" w:rsidRPr="00534843" w:rsidRDefault="001B541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 Желая да получавам електронна кореспонденция във връзка с предоставяната услуга на посочения от мен адрес на електронна поща.</w:t>
      </w:r>
    </w:p>
    <w:p w14:paraId="77BDFCE2" w14:textId="77777777" w:rsidR="001B541E" w:rsidRPr="00534843" w:rsidRDefault="001B541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> Желая решението да бъде получено чрез лицензиран пощенски оператор.</w:t>
      </w:r>
    </w:p>
    <w:p w14:paraId="4E9B69EE" w14:textId="77777777" w:rsidR="002248BE" w:rsidRPr="00534843" w:rsidRDefault="002248B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3B3BA4CE" w14:textId="77777777" w:rsidR="002248BE" w:rsidRPr="00534843" w:rsidRDefault="002248B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7A2E4867" w14:textId="77777777" w:rsidR="002248BE" w:rsidRPr="00534843" w:rsidRDefault="002248BE" w:rsidP="001B54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</w:p>
    <w:p w14:paraId="5C9C81E4" w14:textId="77777777" w:rsidR="002248BE" w:rsidRPr="00534843" w:rsidRDefault="002248BE" w:rsidP="00224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Дата: ……………………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Възложител: ……………………..</w:t>
      </w:r>
    </w:p>
    <w:p w14:paraId="7B2FE602" w14:textId="77777777" w:rsidR="002248BE" w:rsidRPr="00534843" w:rsidRDefault="002248BE" w:rsidP="002248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bg-BG"/>
        </w:rPr>
      </w:pPr>
      <w:r w:rsidRPr="00534843">
        <w:rPr>
          <w:rFonts w:ascii="Times New Roman" w:hAnsi="Times New Roman" w:cs="Times New Roman"/>
          <w:sz w:val="24"/>
          <w:szCs w:val="24"/>
          <w:lang w:val="bg-BG"/>
        </w:rPr>
        <w:t xml:space="preserve">                                                                                     </w:t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</w:r>
      <w:r w:rsidRPr="00534843">
        <w:rPr>
          <w:rFonts w:ascii="Times New Roman" w:hAnsi="Times New Roman" w:cs="Times New Roman"/>
          <w:sz w:val="24"/>
          <w:szCs w:val="24"/>
          <w:lang w:val="bg-BG"/>
        </w:rPr>
        <w:tab/>
        <w:t>(подпис)</w:t>
      </w:r>
    </w:p>
    <w:sectPr w:rsidR="002248BE" w:rsidRPr="00534843" w:rsidSect="00CE1496">
      <w:footerReference w:type="default" r:id="rId13"/>
      <w:pgSz w:w="12240" w:h="15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7115A" w14:textId="77777777" w:rsidR="00303958" w:rsidRDefault="00303958" w:rsidP="00CE1496">
      <w:pPr>
        <w:spacing w:after="0" w:line="240" w:lineRule="auto"/>
      </w:pPr>
      <w:r>
        <w:separator/>
      </w:r>
    </w:p>
  </w:endnote>
  <w:endnote w:type="continuationSeparator" w:id="0">
    <w:p w14:paraId="69B04BB6" w14:textId="77777777" w:rsidR="00303958" w:rsidRDefault="00303958" w:rsidP="00CE14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73668"/>
      <w:docPartObj>
        <w:docPartGallery w:val="Page Numbers (Bottom of Page)"/>
        <w:docPartUnique/>
      </w:docPartObj>
    </w:sdtPr>
    <w:sdtEndPr/>
    <w:sdtContent>
      <w:p w14:paraId="70A2480D" w14:textId="77777777" w:rsidR="00F377C3" w:rsidRDefault="0030395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173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1CB313BC" w14:textId="77777777" w:rsidR="00F377C3" w:rsidRDefault="00F377C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A0A2D7" w14:textId="77777777" w:rsidR="00303958" w:rsidRDefault="00303958" w:rsidP="00CE1496">
      <w:pPr>
        <w:spacing w:after="0" w:line="240" w:lineRule="auto"/>
      </w:pPr>
      <w:r>
        <w:separator/>
      </w:r>
    </w:p>
  </w:footnote>
  <w:footnote w:type="continuationSeparator" w:id="0">
    <w:p w14:paraId="4C0CAB6B" w14:textId="77777777" w:rsidR="00303958" w:rsidRDefault="00303958" w:rsidP="00CE14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B2D2C"/>
    <w:multiLevelType w:val="hybridMultilevel"/>
    <w:tmpl w:val="D0840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616725"/>
    <w:multiLevelType w:val="hybridMultilevel"/>
    <w:tmpl w:val="966AF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46420D"/>
    <w:multiLevelType w:val="hybridMultilevel"/>
    <w:tmpl w:val="7FCE9E1E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D381E47"/>
    <w:multiLevelType w:val="hybridMultilevel"/>
    <w:tmpl w:val="AE7679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2532A4"/>
    <w:multiLevelType w:val="hybridMultilevel"/>
    <w:tmpl w:val="118A4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0519"/>
    <w:rsid w:val="0000508A"/>
    <w:rsid w:val="000108DF"/>
    <w:rsid w:val="00016B9E"/>
    <w:rsid w:val="00071F29"/>
    <w:rsid w:val="00090519"/>
    <w:rsid w:val="000D12D5"/>
    <w:rsid w:val="000E0D51"/>
    <w:rsid w:val="000E5A7C"/>
    <w:rsid w:val="00143CBD"/>
    <w:rsid w:val="00170184"/>
    <w:rsid w:val="0019186C"/>
    <w:rsid w:val="001B091E"/>
    <w:rsid w:val="001B541E"/>
    <w:rsid w:val="001D3D47"/>
    <w:rsid w:val="001F2FB0"/>
    <w:rsid w:val="00207DD9"/>
    <w:rsid w:val="00223B7F"/>
    <w:rsid w:val="002248BE"/>
    <w:rsid w:val="00225672"/>
    <w:rsid w:val="002259AB"/>
    <w:rsid w:val="00227B31"/>
    <w:rsid w:val="00254823"/>
    <w:rsid w:val="0028112D"/>
    <w:rsid w:val="002A689C"/>
    <w:rsid w:val="002B3559"/>
    <w:rsid w:val="002C292A"/>
    <w:rsid w:val="002C57D6"/>
    <w:rsid w:val="002E65C4"/>
    <w:rsid w:val="00303958"/>
    <w:rsid w:val="003057FB"/>
    <w:rsid w:val="00337FAD"/>
    <w:rsid w:val="00366F5C"/>
    <w:rsid w:val="00377B27"/>
    <w:rsid w:val="003C242C"/>
    <w:rsid w:val="003C46D6"/>
    <w:rsid w:val="003C47B8"/>
    <w:rsid w:val="003C4D51"/>
    <w:rsid w:val="003D651D"/>
    <w:rsid w:val="003F2388"/>
    <w:rsid w:val="004004E8"/>
    <w:rsid w:val="00414DDB"/>
    <w:rsid w:val="004170FF"/>
    <w:rsid w:val="0044259E"/>
    <w:rsid w:val="004B44F3"/>
    <w:rsid w:val="004B7D6C"/>
    <w:rsid w:val="004C2609"/>
    <w:rsid w:val="004C789C"/>
    <w:rsid w:val="004D063C"/>
    <w:rsid w:val="004F6BB0"/>
    <w:rsid w:val="00500A1C"/>
    <w:rsid w:val="005114C9"/>
    <w:rsid w:val="00534843"/>
    <w:rsid w:val="00537FEB"/>
    <w:rsid w:val="00560A83"/>
    <w:rsid w:val="00573C30"/>
    <w:rsid w:val="005A23A9"/>
    <w:rsid w:val="005B1158"/>
    <w:rsid w:val="005C25C8"/>
    <w:rsid w:val="005C271B"/>
    <w:rsid w:val="005E240D"/>
    <w:rsid w:val="005F3A29"/>
    <w:rsid w:val="005F594F"/>
    <w:rsid w:val="0061003C"/>
    <w:rsid w:val="00635FAF"/>
    <w:rsid w:val="006F1070"/>
    <w:rsid w:val="00712F22"/>
    <w:rsid w:val="00746A22"/>
    <w:rsid w:val="00751177"/>
    <w:rsid w:val="0077089E"/>
    <w:rsid w:val="007720B7"/>
    <w:rsid w:val="007B3895"/>
    <w:rsid w:val="007E10CB"/>
    <w:rsid w:val="00833553"/>
    <w:rsid w:val="008441C3"/>
    <w:rsid w:val="008529A5"/>
    <w:rsid w:val="008651E1"/>
    <w:rsid w:val="00882DD2"/>
    <w:rsid w:val="008904D2"/>
    <w:rsid w:val="00893B60"/>
    <w:rsid w:val="00894BAB"/>
    <w:rsid w:val="008A578D"/>
    <w:rsid w:val="008D5F66"/>
    <w:rsid w:val="0090719B"/>
    <w:rsid w:val="00933FCF"/>
    <w:rsid w:val="00991A5E"/>
    <w:rsid w:val="00993889"/>
    <w:rsid w:val="00997F97"/>
    <w:rsid w:val="009C5828"/>
    <w:rsid w:val="009F2A60"/>
    <w:rsid w:val="00A20ED8"/>
    <w:rsid w:val="00A51734"/>
    <w:rsid w:val="00AA484D"/>
    <w:rsid w:val="00AE0FFF"/>
    <w:rsid w:val="00AF0C6B"/>
    <w:rsid w:val="00B63398"/>
    <w:rsid w:val="00B7512F"/>
    <w:rsid w:val="00B846C0"/>
    <w:rsid w:val="00BA7368"/>
    <w:rsid w:val="00BB3729"/>
    <w:rsid w:val="00BF47E5"/>
    <w:rsid w:val="00BF5245"/>
    <w:rsid w:val="00C0015A"/>
    <w:rsid w:val="00C01906"/>
    <w:rsid w:val="00C15B75"/>
    <w:rsid w:val="00C26777"/>
    <w:rsid w:val="00C30AC1"/>
    <w:rsid w:val="00C92C64"/>
    <w:rsid w:val="00CA7FB2"/>
    <w:rsid w:val="00CB486B"/>
    <w:rsid w:val="00CE1496"/>
    <w:rsid w:val="00CF7D99"/>
    <w:rsid w:val="00D03A27"/>
    <w:rsid w:val="00D16095"/>
    <w:rsid w:val="00D17131"/>
    <w:rsid w:val="00D440B6"/>
    <w:rsid w:val="00D9165E"/>
    <w:rsid w:val="00D95917"/>
    <w:rsid w:val="00DC381A"/>
    <w:rsid w:val="00E65ADB"/>
    <w:rsid w:val="00EA2825"/>
    <w:rsid w:val="00EC1789"/>
    <w:rsid w:val="00EE3226"/>
    <w:rsid w:val="00F1055A"/>
    <w:rsid w:val="00F36EB5"/>
    <w:rsid w:val="00F377C3"/>
    <w:rsid w:val="00F45517"/>
    <w:rsid w:val="00F45E22"/>
    <w:rsid w:val="00F47C2F"/>
    <w:rsid w:val="00F5093F"/>
    <w:rsid w:val="00F634FA"/>
    <w:rsid w:val="00F66FAC"/>
    <w:rsid w:val="00F7401E"/>
    <w:rsid w:val="00F76570"/>
    <w:rsid w:val="00FA668F"/>
    <w:rsid w:val="00FA7332"/>
    <w:rsid w:val="00FB29F8"/>
    <w:rsid w:val="00FC1FD2"/>
    <w:rsid w:val="00FC2F43"/>
    <w:rsid w:val="00FD6D6C"/>
    <w:rsid w:val="00FE2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E32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D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7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09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E149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CE1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E1496"/>
  </w:style>
  <w:style w:type="paragraph" w:styleId="Footer">
    <w:name w:val="footer"/>
    <w:basedOn w:val="Normal"/>
    <w:link w:val="FooterChar"/>
    <w:uiPriority w:val="99"/>
    <w:unhideWhenUsed/>
    <w:rsid w:val="00CE14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1496"/>
  </w:style>
  <w:style w:type="paragraph" w:styleId="BalloonText">
    <w:name w:val="Balloon Text"/>
    <w:basedOn w:val="Normal"/>
    <w:link w:val="BalloonTextChar"/>
    <w:uiPriority w:val="99"/>
    <w:semiHidden/>
    <w:unhideWhenUsed/>
    <w:rsid w:val="001F2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2FB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CA7F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bg-BG"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17</Pages>
  <Words>4819</Words>
  <Characters>27474</Characters>
  <Application>Microsoft Office Word</Application>
  <DocSecurity>0</DocSecurity>
  <Lines>228</Lines>
  <Paragraphs>64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Anastasia Staneva</cp:lastModifiedBy>
  <cp:revision>104</cp:revision>
  <dcterms:created xsi:type="dcterms:W3CDTF">2021-03-30T10:55:00Z</dcterms:created>
  <dcterms:modified xsi:type="dcterms:W3CDTF">2021-04-16T06:55:00Z</dcterms:modified>
</cp:coreProperties>
</file>