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78" w:rsidRDefault="00672178" w:rsidP="00672178">
      <w:pPr>
        <w:ind w:left="5652" w:right="15" w:hanging="5652"/>
        <w:jc w:val="both"/>
        <w:rPr>
          <w:rFonts w:ascii="Arial" w:hAnsi="Arial" w:cs="Arial"/>
          <w:b w:val="0"/>
          <w:szCs w:val="28"/>
          <w:lang w:val="bg-BG"/>
        </w:rPr>
      </w:pPr>
      <w:r>
        <w:rPr>
          <w:rFonts w:ascii="Arial" w:hAnsi="Arial" w:cs="Arial"/>
          <w:szCs w:val="28"/>
          <w:lang w:val="bg-BG"/>
        </w:rPr>
        <w:t xml:space="preserve">       </w:t>
      </w:r>
      <w:r>
        <w:rPr>
          <w:rFonts w:ascii="Arial" w:hAnsi="Arial" w:cs="Arial"/>
          <w:b w:val="0"/>
          <w:szCs w:val="28"/>
          <w:lang w:val="bg-BG"/>
        </w:rPr>
        <w:t xml:space="preserve">Приложение № 4 </w:t>
      </w:r>
      <w:r>
        <w:rPr>
          <w:rFonts w:ascii="Arial" w:hAnsi="Arial" w:cs="Arial"/>
          <w:szCs w:val="28"/>
          <w:lang w:val="bg-BG"/>
        </w:rPr>
        <w:t xml:space="preserve">  </w:t>
      </w:r>
      <w:r>
        <w:rPr>
          <w:rFonts w:ascii="Arial" w:hAnsi="Arial" w:cs="Arial"/>
          <w:b w:val="0"/>
          <w:szCs w:val="28"/>
          <w:lang w:val="bg-BG"/>
        </w:rPr>
        <w:t>към. чл. 8а, ал.1 от  Наредбата за ЕО</w:t>
      </w:r>
    </w:p>
    <w:p w:rsidR="00672178" w:rsidRDefault="00672178" w:rsidP="00672178">
      <w:pPr>
        <w:ind w:left="5652" w:right="15" w:hanging="5510"/>
        <w:jc w:val="both"/>
        <w:rPr>
          <w:rFonts w:ascii="Arial" w:hAnsi="Arial" w:cs="Arial"/>
          <w:szCs w:val="28"/>
          <w:lang w:val="bg-BG"/>
        </w:rPr>
      </w:pPr>
      <w:r>
        <w:rPr>
          <w:rFonts w:ascii="Arial" w:hAnsi="Arial" w:cs="Arial"/>
          <w:szCs w:val="28"/>
          <w:lang w:val="bg-BG"/>
        </w:rPr>
        <w:t xml:space="preserve"> </w:t>
      </w:r>
    </w:p>
    <w:p w:rsidR="00672178" w:rsidRDefault="00672178" w:rsidP="00672178">
      <w:pPr>
        <w:tabs>
          <w:tab w:val="left" w:pos="3969"/>
        </w:tabs>
        <w:ind w:left="5652" w:right="15" w:hanging="5652"/>
        <w:jc w:val="both"/>
        <w:rPr>
          <w:rFonts w:ascii="Arial" w:hAnsi="Arial" w:cs="Arial"/>
          <w:szCs w:val="28"/>
          <w:lang w:val="bg-BG"/>
        </w:rPr>
      </w:pPr>
      <w:r>
        <w:rPr>
          <w:rFonts w:ascii="Arial" w:hAnsi="Arial" w:cs="Arial"/>
          <w:szCs w:val="28"/>
          <w:lang w:val="bg-BG"/>
        </w:rPr>
        <w:t xml:space="preserve">      </w:t>
      </w:r>
    </w:p>
    <w:p w:rsidR="00672178" w:rsidRDefault="00672178" w:rsidP="00672178">
      <w:pPr>
        <w:tabs>
          <w:tab w:val="left" w:pos="3119"/>
          <w:tab w:val="left" w:pos="3969"/>
        </w:tabs>
        <w:ind w:left="5652" w:right="15" w:hanging="5510"/>
        <w:jc w:val="both"/>
        <w:rPr>
          <w:rFonts w:ascii="Arial" w:hAnsi="Arial" w:cs="Arial"/>
          <w:szCs w:val="28"/>
          <w:lang w:val="ru-RU"/>
        </w:rPr>
      </w:pPr>
      <w:r>
        <w:rPr>
          <w:rFonts w:ascii="Arial" w:hAnsi="Arial" w:cs="Arial"/>
          <w:szCs w:val="28"/>
          <w:lang w:val="bg-BG"/>
        </w:rPr>
        <w:t xml:space="preserve">      ДО</w:t>
      </w:r>
    </w:p>
    <w:p w:rsidR="00672178" w:rsidRDefault="00672178" w:rsidP="00672178">
      <w:pPr>
        <w:ind w:left="5652" w:right="15" w:hanging="5510"/>
        <w:jc w:val="both"/>
        <w:rPr>
          <w:rFonts w:ascii="Arial" w:hAnsi="Arial" w:cs="Arial"/>
          <w:szCs w:val="28"/>
          <w:lang w:val="bg-BG"/>
        </w:rPr>
      </w:pPr>
      <w:r>
        <w:rPr>
          <w:rFonts w:ascii="Arial" w:hAnsi="Arial" w:cs="Arial"/>
          <w:szCs w:val="28"/>
          <w:lang w:val="bg-BG"/>
        </w:rPr>
        <w:t xml:space="preserve">      ДИРЕКТОРА НА </w:t>
      </w:r>
    </w:p>
    <w:p w:rsidR="00672178" w:rsidRDefault="00672178" w:rsidP="00672178">
      <w:pPr>
        <w:ind w:left="5652" w:right="15" w:hanging="5510"/>
        <w:jc w:val="both"/>
        <w:rPr>
          <w:rFonts w:ascii="Arial" w:hAnsi="Arial" w:cs="Arial"/>
          <w:b w:val="0"/>
          <w:szCs w:val="28"/>
          <w:lang w:val="bg-BG"/>
        </w:rPr>
      </w:pPr>
      <w:r>
        <w:rPr>
          <w:rFonts w:ascii="Arial" w:hAnsi="Arial" w:cs="Arial"/>
          <w:szCs w:val="28"/>
          <w:lang w:val="bg-BG"/>
        </w:rPr>
        <w:t xml:space="preserve">      РИОСВ, гр. Пловдив</w:t>
      </w:r>
    </w:p>
    <w:p w:rsidR="00672178" w:rsidRDefault="00672178" w:rsidP="00672178">
      <w:pPr>
        <w:ind w:left="454" w:right="15" w:firstLine="720"/>
        <w:jc w:val="both"/>
        <w:rPr>
          <w:rFonts w:ascii="Arial" w:hAnsi="Arial" w:cs="Arial"/>
          <w:szCs w:val="28"/>
          <w:lang w:val="ru-RU"/>
        </w:rPr>
      </w:pPr>
    </w:p>
    <w:p w:rsidR="00672178" w:rsidRDefault="00672178" w:rsidP="00672178">
      <w:pPr>
        <w:ind w:left="454" w:right="15"/>
        <w:jc w:val="both"/>
        <w:rPr>
          <w:rFonts w:ascii="Arial" w:hAnsi="Arial" w:cs="Arial"/>
          <w:szCs w:val="28"/>
          <w:u w:val="single"/>
          <w:lang w:val="bg-BG"/>
        </w:rPr>
      </w:pPr>
      <w:r>
        <w:rPr>
          <w:rFonts w:ascii="Arial" w:hAnsi="Arial" w:cs="Arial"/>
          <w:b w:val="0"/>
          <w:szCs w:val="28"/>
          <w:u w:val="single"/>
          <w:lang w:val="bg-BG"/>
        </w:rPr>
        <w:t xml:space="preserve"> </w:t>
      </w:r>
      <w:r>
        <w:rPr>
          <w:rFonts w:ascii="Arial" w:hAnsi="Arial" w:cs="Arial"/>
          <w:szCs w:val="28"/>
          <w:u w:val="single"/>
          <w:lang w:val="bg-BG"/>
        </w:rPr>
        <w:t>На Ваш  изх . № ОВОС-2138-1/19 .11.2020г.</w:t>
      </w:r>
    </w:p>
    <w:p w:rsidR="00672178" w:rsidRDefault="00672178" w:rsidP="00672178">
      <w:pPr>
        <w:ind w:left="454" w:right="15" w:firstLine="720"/>
        <w:jc w:val="both"/>
        <w:rPr>
          <w:rFonts w:ascii="Arial" w:hAnsi="Arial" w:cs="Arial"/>
          <w:szCs w:val="28"/>
          <w:lang w:val="ru-RU"/>
        </w:rPr>
      </w:pPr>
    </w:p>
    <w:p w:rsidR="00672178" w:rsidRDefault="00672178" w:rsidP="00672178">
      <w:pPr>
        <w:ind w:left="454" w:right="15" w:firstLine="720"/>
        <w:jc w:val="both"/>
        <w:rPr>
          <w:rFonts w:ascii="Arial" w:hAnsi="Arial" w:cs="Arial"/>
          <w:szCs w:val="28"/>
          <w:lang w:val="ru-RU"/>
        </w:rPr>
      </w:pPr>
    </w:p>
    <w:p w:rsidR="00672178" w:rsidRDefault="00672178" w:rsidP="00672178">
      <w:pPr>
        <w:ind w:left="454" w:right="15" w:firstLine="720"/>
        <w:jc w:val="both"/>
        <w:rPr>
          <w:rFonts w:ascii="Arial" w:hAnsi="Arial" w:cs="Arial"/>
          <w:szCs w:val="28"/>
          <w:lang w:val="ru-RU"/>
        </w:rPr>
      </w:pPr>
    </w:p>
    <w:p w:rsidR="00672178" w:rsidRDefault="00672178" w:rsidP="00672178">
      <w:pPr>
        <w:ind w:left="454" w:right="15"/>
        <w:jc w:val="center"/>
        <w:rPr>
          <w:rFonts w:ascii="Arial" w:hAnsi="Arial" w:cs="Arial"/>
          <w:sz w:val="36"/>
          <w:szCs w:val="36"/>
          <w:lang w:val="bg-BG"/>
        </w:rPr>
      </w:pPr>
      <w:r>
        <w:rPr>
          <w:rFonts w:ascii="Arial" w:hAnsi="Arial" w:cs="Arial"/>
          <w:sz w:val="36"/>
          <w:szCs w:val="36"/>
          <w:lang w:val="bg-BG"/>
        </w:rPr>
        <w:t>И С К А Н Е</w:t>
      </w:r>
    </w:p>
    <w:p w:rsidR="00672178" w:rsidRDefault="00672178" w:rsidP="00672178">
      <w:pPr>
        <w:ind w:left="454" w:right="15"/>
        <w:jc w:val="center"/>
        <w:rPr>
          <w:rFonts w:ascii="Arial" w:hAnsi="Arial" w:cs="Arial"/>
          <w:sz w:val="32"/>
          <w:szCs w:val="32"/>
          <w:lang w:val="bg-BG"/>
        </w:rPr>
      </w:pPr>
      <w:r>
        <w:rPr>
          <w:rFonts w:ascii="Arial" w:hAnsi="Arial" w:cs="Arial"/>
          <w:sz w:val="32"/>
          <w:szCs w:val="32"/>
          <w:lang w:val="bg-BG"/>
        </w:rPr>
        <w:t>за преценяване на необходимостта от извършване на екологична оценка</w:t>
      </w:r>
    </w:p>
    <w:p w:rsidR="00672178" w:rsidRDefault="00672178" w:rsidP="00672178">
      <w:pPr>
        <w:ind w:left="454" w:right="15"/>
        <w:jc w:val="center"/>
        <w:rPr>
          <w:rFonts w:ascii="Arial" w:hAnsi="Arial" w:cs="Arial"/>
          <w:szCs w:val="28"/>
          <w:lang w:val="bg-BG"/>
        </w:rPr>
      </w:pPr>
      <w:r>
        <w:rPr>
          <w:rFonts w:ascii="Arial" w:hAnsi="Arial" w:cs="Arial"/>
          <w:szCs w:val="28"/>
          <w:lang w:val="bg-BG"/>
        </w:rPr>
        <w:t xml:space="preserve">от </w:t>
      </w:r>
    </w:p>
    <w:p w:rsidR="00672178" w:rsidRDefault="00672178" w:rsidP="00672178">
      <w:pPr>
        <w:ind w:left="454" w:right="15"/>
        <w:jc w:val="center"/>
        <w:rPr>
          <w:rFonts w:ascii="Arial" w:hAnsi="Arial" w:cs="Arial"/>
          <w:szCs w:val="28"/>
          <w:lang w:val="bg-BG"/>
        </w:rPr>
      </w:pPr>
      <w:r>
        <w:rPr>
          <w:rFonts w:ascii="Arial" w:hAnsi="Arial" w:cs="Arial"/>
          <w:szCs w:val="28"/>
          <w:lang w:val="bg-BG"/>
        </w:rPr>
        <w:t>СИМЕТЧИЕВ</w:t>
      </w:r>
    </w:p>
    <w:p w:rsidR="00672178" w:rsidRDefault="00672178" w:rsidP="00672178">
      <w:pPr>
        <w:ind w:left="454" w:right="15"/>
        <w:jc w:val="center"/>
        <w:rPr>
          <w:rFonts w:ascii="Arial" w:hAnsi="Arial" w:cs="Arial"/>
          <w:sz w:val="36"/>
          <w:szCs w:val="36"/>
          <w:lang w:val="bg-BG"/>
        </w:rPr>
      </w:pPr>
    </w:p>
    <w:p w:rsidR="00672178" w:rsidRDefault="00672178" w:rsidP="00672178">
      <w:pPr>
        <w:ind w:left="454" w:right="15"/>
        <w:jc w:val="center"/>
        <w:rPr>
          <w:rFonts w:ascii="Arial" w:hAnsi="Arial" w:cs="Arial"/>
          <w:sz w:val="36"/>
          <w:szCs w:val="36"/>
          <w:lang w:val="ru-RU"/>
        </w:rPr>
      </w:pPr>
      <w:r>
        <w:rPr>
          <w:rFonts w:ascii="Arial" w:hAnsi="Arial" w:cs="Arial"/>
          <w:sz w:val="36"/>
          <w:szCs w:val="36"/>
          <w:lang w:val="bg-BG"/>
        </w:rPr>
        <w:t>Уважаема инж. Георгиева,</w:t>
      </w:r>
    </w:p>
    <w:p w:rsidR="00672178" w:rsidRDefault="00672178" w:rsidP="00672178">
      <w:pPr>
        <w:ind w:left="5652" w:right="15" w:hanging="5510"/>
        <w:jc w:val="both"/>
        <w:rPr>
          <w:rFonts w:ascii="Arial" w:hAnsi="Arial" w:cs="Arial"/>
          <w:sz w:val="36"/>
          <w:szCs w:val="36"/>
          <w:lang w:val="ru-RU"/>
        </w:rPr>
      </w:pPr>
    </w:p>
    <w:p w:rsidR="00672178" w:rsidRDefault="00672178" w:rsidP="00672178">
      <w:pPr>
        <w:widowControl w:val="0"/>
        <w:tabs>
          <w:tab w:val="left" w:pos="9356"/>
        </w:tabs>
        <w:autoSpaceDE w:val="0"/>
        <w:autoSpaceDN w:val="0"/>
        <w:adjustRightInd w:val="0"/>
        <w:ind w:firstLine="480"/>
        <w:jc w:val="both"/>
        <w:rPr>
          <w:rFonts w:ascii="Arial" w:hAnsi="Arial" w:cs="Arial"/>
          <w:szCs w:val="28"/>
          <w:lang w:val="bg-BG"/>
        </w:rPr>
      </w:pPr>
      <w:r>
        <w:rPr>
          <w:rFonts w:ascii="Arial" w:hAnsi="Arial" w:cs="Arial"/>
          <w:b w:val="0"/>
          <w:szCs w:val="28"/>
          <w:lang w:val="bg-BG"/>
        </w:rPr>
        <w:t xml:space="preserve">    </w:t>
      </w:r>
      <w:r>
        <w:rPr>
          <w:rFonts w:ascii="Arial" w:hAnsi="Arial" w:cs="Arial"/>
          <w:b w:val="0"/>
          <w:szCs w:val="28"/>
          <w:lang w:val="en-US"/>
        </w:rPr>
        <w:t>M</w:t>
      </w:r>
      <w:r>
        <w:rPr>
          <w:rFonts w:ascii="Arial" w:hAnsi="Arial" w:cs="Arial"/>
          <w:b w:val="0"/>
          <w:szCs w:val="28"/>
          <w:lang w:val="bg-BG"/>
        </w:rPr>
        <w:t xml:space="preserve">оля, да ми бъде издадено Решение за преценка </w:t>
      </w:r>
      <w:r>
        <w:rPr>
          <w:rFonts w:ascii="Arial" w:hAnsi="Arial" w:cs="Arial"/>
          <w:b w:val="0"/>
          <w:spacing w:val="7"/>
          <w:szCs w:val="28"/>
          <w:lang w:val="ru-RU"/>
        </w:rPr>
        <w:t>на необходимостта от екологична оценка за проект за:</w:t>
      </w:r>
      <w:r>
        <w:rPr>
          <w:rFonts w:ascii="Arial" w:hAnsi="Arial" w:cs="Arial"/>
          <w:szCs w:val="28"/>
          <w:lang w:val="bg-BG"/>
        </w:rPr>
        <w:t xml:space="preserve"> </w:t>
      </w:r>
    </w:p>
    <w:p w:rsidR="00672178" w:rsidRDefault="00672178" w:rsidP="00672178">
      <w:pPr>
        <w:tabs>
          <w:tab w:val="left" w:pos="9356"/>
        </w:tabs>
        <w:ind w:left="142" w:right="15" w:firstLine="567"/>
        <w:jc w:val="both"/>
        <w:rPr>
          <w:rFonts w:ascii="Arial" w:hAnsi="Arial" w:cs="Arial"/>
          <w:b w:val="0"/>
          <w:szCs w:val="28"/>
          <w:lang w:val="bg-BG"/>
        </w:rPr>
      </w:pPr>
      <w:r>
        <w:rPr>
          <w:rFonts w:ascii="Arial" w:hAnsi="Arial" w:cs="Arial"/>
          <w:b w:val="0"/>
          <w:szCs w:val="28"/>
          <w:lang w:val="bg-BG"/>
        </w:rPr>
        <w:t>Изменение на ОУП  на община Марица, касаещо разширение на структурна единица 263 с устройствена зона Жм  с ПИ 73242.613.24-нива и част от ПИ № 73242.613.29 - полски път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 - складова база за промишлени стоки (битова техника)  и транспортен достъп</w:t>
      </w:r>
    </w:p>
    <w:p w:rsidR="00672178" w:rsidRDefault="00672178" w:rsidP="00672178">
      <w:pPr>
        <w:tabs>
          <w:tab w:val="left" w:pos="9356"/>
        </w:tabs>
        <w:ind w:left="142" w:right="15" w:firstLine="567"/>
        <w:jc w:val="both"/>
        <w:rPr>
          <w:rFonts w:ascii="Arial" w:hAnsi="Arial" w:cs="Arial"/>
          <w:b w:val="0"/>
          <w:szCs w:val="28"/>
          <w:lang w:val="bg-BG"/>
        </w:rPr>
      </w:pPr>
      <w:r>
        <w:rPr>
          <w:rFonts w:ascii="Arial" w:hAnsi="Arial" w:cs="Arial"/>
          <w:b w:val="0"/>
          <w:szCs w:val="28"/>
          <w:lang w:val="bg-BG"/>
        </w:rPr>
        <w:t>Във връзка с това предоставям следната информация, изискваща се по чл.8а от Наредба за условията, реда и методите за извършване на ЕО на планове и програми - ПМС №139/ДВ бр.57 / 2004 г, изм. и доп.</w:t>
      </w:r>
    </w:p>
    <w:p w:rsidR="00672178" w:rsidRDefault="00672178" w:rsidP="00672178">
      <w:pPr>
        <w:tabs>
          <w:tab w:val="left" w:pos="9356"/>
        </w:tabs>
        <w:ind w:right="15"/>
        <w:jc w:val="both"/>
        <w:rPr>
          <w:rFonts w:ascii="Arial" w:hAnsi="Arial" w:cs="Arial"/>
          <w:b w:val="0"/>
          <w:szCs w:val="28"/>
          <w:lang w:val="bg-BG"/>
        </w:rPr>
      </w:pPr>
    </w:p>
    <w:tbl>
      <w:tblPr>
        <w:tblW w:w="9495" w:type="dxa"/>
        <w:tblCellSpacing w:w="0" w:type="dxa"/>
        <w:tblInd w:w="142" w:type="dxa"/>
        <w:tblLayout w:type="fixed"/>
        <w:tblCellMar>
          <w:left w:w="0" w:type="dxa"/>
          <w:right w:w="0" w:type="dxa"/>
        </w:tblCellMar>
        <w:tblLook w:val="04A0" w:firstRow="1" w:lastRow="0" w:firstColumn="1" w:lastColumn="0" w:noHBand="0" w:noVBand="1"/>
      </w:tblPr>
      <w:tblGrid>
        <w:gridCol w:w="9495"/>
      </w:tblGrid>
      <w:tr w:rsidR="00672178" w:rsidTr="00672178">
        <w:trPr>
          <w:tblCellSpacing w:w="0" w:type="dxa"/>
        </w:trPr>
        <w:tc>
          <w:tcPr>
            <w:tcW w:w="9488" w:type="dxa"/>
            <w:hideMark/>
          </w:tcPr>
          <w:p w:rsidR="00672178" w:rsidRDefault="00672178">
            <w:pPr>
              <w:widowControl w:val="0"/>
              <w:tabs>
                <w:tab w:val="left" w:pos="9356"/>
              </w:tabs>
              <w:autoSpaceDE w:val="0"/>
              <w:autoSpaceDN w:val="0"/>
              <w:adjustRightInd w:val="0"/>
              <w:jc w:val="both"/>
              <w:rPr>
                <w:rFonts w:ascii="Arial" w:hAnsi="Arial" w:cs="Arial"/>
                <w:b w:val="0"/>
                <w:szCs w:val="28"/>
                <w:lang w:val="bg-BG"/>
              </w:rPr>
            </w:pPr>
            <w:r>
              <w:rPr>
                <w:rFonts w:ascii="Arial" w:hAnsi="Arial" w:cs="Arial"/>
                <w:szCs w:val="28"/>
                <w:lang w:val="bg-BG"/>
              </w:rPr>
              <w:t>1. Информация за възложителя на плана/ програмата (орган или оправомощено по закон трето лице)</w:t>
            </w:r>
            <w:r>
              <w:rPr>
                <w:rFonts w:ascii="Arial" w:hAnsi="Arial" w:cs="Arial"/>
                <w:i/>
                <w:szCs w:val="28"/>
                <w:lang w:val="bg-BG"/>
              </w:rPr>
              <w:t xml:space="preserve"> </w:t>
            </w:r>
          </w:p>
        </w:tc>
      </w:tr>
      <w:tr w:rsidR="00672178" w:rsidTr="00267E3C">
        <w:trPr>
          <w:trHeight w:val="64"/>
          <w:tblCellSpacing w:w="0" w:type="dxa"/>
        </w:trPr>
        <w:tc>
          <w:tcPr>
            <w:tcW w:w="9488" w:type="dxa"/>
          </w:tcPr>
          <w:p w:rsidR="00672178" w:rsidRDefault="00672178">
            <w:pPr>
              <w:widowControl w:val="0"/>
              <w:tabs>
                <w:tab w:val="left" w:pos="9356"/>
              </w:tabs>
              <w:autoSpaceDE w:val="0"/>
              <w:autoSpaceDN w:val="0"/>
              <w:adjustRightInd w:val="0"/>
              <w:ind w:right="138"/>
              <w:jc w:val="both"/>
              <w:rPr>
                <w:rFonts w:ascii="Arial" w:hAnsi="Arial" w:cs="Arial"/>
                <w:b w:val="0"/>
                <w:szCs w:val="28"/>
                <w:lang w:val="x-none"/>
              </w:rPr>
            </w:pPr>
          </w:p>
        </w:tc>
      </w:tr>
      <w:tr w:rsidR="00672178" w:rsidTr="00672178">
        <w:trPr>
          <w:tblCellSpacing w:w="0" w:type="dxa"/>
        </w:trPr>
        <w:tc>
          <w:tcPr>
            <w:tcW w:w="9488" w:type="dxa"/>
          </w:tcPr>
          <w:p w:rsidR="00672178" w:rsidRDefault="00672178">
            <w:pPr>
              <w:widowControl w:val="0"/>
              <w:tabs>
                <w:tab w:val="left" w:pos="9356"/>
              </w:tabs>
              <w:autoSpaceDE w:val="0"/>
              <w:autoSpaceDN w:val="0"/>
              <w:adjustRightInd w:val="0"/>
              <w:rPr>
                <w:rFonts w:ascii="Arial" w:hAnsi="Arial" w:cs="Arial"/>
                <w:b w:val="0"/>
                <w:szCs w:val="28"/>
                <w:lang w:val="bg-BG"/>
              </w:rPr>
            </w:pPr>
          </w:p>
        </w:tc>
      </w:tr>
      <w:tr w:rsidR="00672178" w:rsidTr="00672178">
        <w:trPr>
          <w:tblCellSpacing w:w="0" w:type="dxa"/>
        </w:trPr>
        <w:tc>
          <w:tcPr>
            <w:tcW w:w="9488" w:type="dxa"/>
          </w:tcPr>
          <w:p w:rsidR="00672178" w:rsidRDefault="00672178">
            <w:pPr>
              <w:widowControl w:val="0"/>
              <w:autoSpaceDE w:val="0"/>
              <w:autoSpaceDN w:val="0"/>
              <w:adjustRightInd w:val="0"/>
              <w:jc w:val="both"/>
              <w:rPr>
                <w:rFonts w:ascii="Arial" w:hAnsi="Arial" w:cs="Arial"/>
                <w:b w:val="0"/>
                <w:szCs w:val="28"/>
                <w:lang w:val="bg-BG"/>
              </w:rPr>
            </w:pPr>
          </w:p>
        </w:tc>
      </w:tr>
    </w:tbl>
    <w:p w:rsidR="00672178" w:rsidRDefault="00672178" w:rsidP="00672178">
      <w:pPr>
        <w:spacing w:before="120"/>
        <w:ind w:right="15"/>
        <w:jc w:val="both"/>
        <w:rPr>
          <w:rFonts w:ascii="Arial" w:hAnsi="Arial" w:cs="Arial"/>
          <w:szCs w:val="28"/>
          <w:lang w:val="bg-BG"/>
        </w:rPr>
      </w:pPr>
      <w:r>
        <w:rPr>
          <w:rFonts w:ascii="Arial" w:hAnsi="Arial" w:cs="Arial"/>
          <w:szCs w:val="28"/>
          <w:lang w:val="bg-BG"/>
        </w:rPr>
        <w:t xml:space="preserve">2. Обща информация за предложения план/програма  </w:t>
      </w:r>
    </w:p>
    <w:p w:rsidR="00672178" w:rsidRDefault="00672178" w:rsidP="00672178">
      <w:pPr>
        <w:ind w:right="15" w:firstLine="567"/>
        <w:jc w:val="both"/>
        <w:rPr>
          <w:rFonts w:ascii="Arial" w:hAnsi="Arial" w:cs="Arial"/>
          <w:spacing w:val="7"/>
          <w:szCs w:val="28"/>
          <w:lang w:val="bg-BG"/>
        </w:rPr>
      </w:pPr>
      <w:r>
        <w:rPr>
          <w:rFonts w:ascii="Arial" w:hAnsi="Arial" w:cs="Arial"/>
          <w:szCs w:val="28"/>
          <w:lang w:val="bg-BG"/>
        </w:rPr>
        <w:t>а) Основание за изготвяне на плана/програмата – нормативен или административен акт</w:t>
      </w:r>
      <w:r>
        <w:rPr>
          <w:rFonts w:ascii="Arial" w:hAnsi="Arial" w:cs="Arial"/>
          <w:spacing w:val="7"/>
          <w:szCs w:val="28"/>
          <w:lang w:val="bg-BG"/>
        </w:rPr>
        <w:t xml:space="preserve"> </w:t>
      </w:r>
    </w:p>
    <w:tbl>
      <w:tblPr>
        <w:tblW w:w="9780" w:type="dxa"/>
        <w:tblCellSpacing w:w="0" w:type="dxa"/>
        <w:tblLayout w:type="fixed"/>
        <w:tblCellMar>
          <w:left w:w="0" w:type="dxa"/>
          <w:right w:w="0" w:type="dxa"/>
        </w:tblCellMar>
        <w:tblLook w:val="04A0" w:firstRow="1" w:lastRow="0" w:firstColumn="1" w:lastColumn="0" w:noHBand="0" w:noVBand="1"/>
      </w:tblPr>
      <w:tblGrid>
        <w:gridCol w:w="9780"/>
      </w:tblGrid>
      <w:tr w:rsidR="00672178" w:rsidTr="00672178">
        <w:trPr>
          <w:tblCellSpacing w:w="0" w:type="dxa"/>
        </w:trPr>
        <w:tc>
          <w:tcPr>
            <w:tcW w:w="9781" w:type="dxa"/>
          </w:tcPr>
          <w:p w:rsidR="00672178" w:rsidRDefault="00672178">
            <w:pPr>
              <w:widowControl w:val="0"/>
              <w:autoSpaceDE w:val="0"/>
              <w:autoSpaceDN w:val="0"/>
              <w:adjustRightInd w:val="0"/>
              <w:ind w:firstLine="567"/>
              <w:jc w:val="both"/>
              <w:rPr>
                <w:rFonts w:ascii="Arial" w:hAnsi="Arial" w:cs="Arial"/>
                <w:b w:val="0"/>
                <w:szCs w:val="28"/>
                <w:lang w:val="en-US"/>
              </w:rPr>
            </w:pPr>
          </w:p>
        </w:tc>
      </w:tr>
      <w:tr w:rsidR="00672178" w:rsidTr="00672178">
        <w:trPr>
          <w:tblCellSpacing w:w="0" w:type="dxa"/>
        </w:trPr>
        <w:tc>
          <w:tcPr>
            <w:tcW w:w="9781" w:type="dxa"/>
          </w:tcPr>
          <w:p w:rsidR="00672178" w:rsidRDefault="00672178">
            <w:pPr>
              <w:widowControl w:val="0"/>
              <w:autoSpaceDE w:val="0"/>
              <w:autoSpaceDN w:val="0"/>
              <w:adjustRightInd w:val="0"/>
              <w:ind w:firstLine="567"/>
              <w:jc w:val="both"/>
              <w:rPr>
                <w:rFonts w:ascii="Arial" w:hAnsi="Arial" w:cs="Arial"/>
                <w:b w:val="0"/>
                <w:szCs w:val="28"/>
                <w:lang w:val="en-US"/>
              </w:rPr>
            </w:pP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Моля да определите необходимите действия, които трябва да се предприемат за издаване на решение за преценяване на необходимост от екологична оценка (ЕО) или издаване на становище по ЕО за план/програма:</w:t>
            </w:r>
          </w:p>
          <w:p w:rsidR="00672178" w:rsidRDefault="00672178">
            <w:pPr>
              <w:widowControl w:val="0"/>
              <w:autoSpaceDE w:val="0"/>
              <w:autoSpaceDN w:val="0"/>
              <w:adjustRightInd w:val="0"/>
              <w:ind w:firstLine="567"/>
              <w:jc w:val="both"/>
              <w:rPr>
                <w:rFonts w:ascii="Arial" w:hAnsi="Arial" w:cs="Arial"/>
                <w:b w:val="0"/>
                <w:szCs w:val="28"/>
                <w:lang w:val="en-US"/>
              </w:rPr>
            </w:pP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Изменение на ОУП  на община Марица, касаещо разширение на структурна единица 263 с устройствена зона Жм  с ПИ 73242.613.24-нива и част от ПИ № 73242.613.29 - полски път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 - складова база за промишлени стоки (битова техника)  и транспортен достъп</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 (наименование на плана/програмата)</w:t>
            </w:r>
          </w:p>
          <w:p w:rsidR="00672178" w:rsidRDefault="00672178">
            <w:pPr>
              <w:widowControl w:val="0"/>
              <w:autoSpaceDE w:val="0"/>
              <w:autoSpaceDN w:val="0"/>
              <w:adjustRightInd w:val="0"/>
              <w:ind w:firstLine="567"/>
              <w:jc w:val="both"/>
              <w:rPr>
                <w:rFonts w:ascii="Arial" w:hAnsi="Arial" w:cs="Arial"/>
                <w:b w:val="0"/>
                <w:szCs w:val="28"/>
                <w:lang w:val="en-US"/>
              </w:rPr>
            </w:pP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Исканото изменение е на основание чл.  21, ал.1, </w:t>
            </w:r>
            <w:proofErr w:type="gramStart"/>
            <w:r>
              <w:rPr>
                <w:rFonts w:ascii="Arial" w:hAnsi="Arial" w:cs="Arial"/>
                <w:b w:val="0"/>
                <w:szCs w:val="28"/>
                <w:lang w:val="en-US"/>
              </w:rPr>
              <w:t>т.11  и</w:t>
            </w:r>
            <w:proofErr w:type="gramEnd"/>
            <w:r>
              <w:rPr>
                <w:rFonts w:ascii="Arial" w:hAnsi="Arial" w:cs="Arial"/>
                <w:b w:val="0"/>
                <w:szCs w:val="28"/>
                <w:lang w:val="en-US"/>
              </w:rPr>
              <w:t xml:space="preserve"> ал. 2 </w:t>
            </w:r>
            <w:proofErr w:type="gramStart"/>
            <w:r>
              <w:rPr>
                <w:rFonts w:ascii="Arial" w:hAnsi="Arial" w:cs="Arial"/>
                <w:b w:val="0"/>
                <w:szCs w:val="28"/>
                <w:lang w:val="en-US"/>
              </w:rPr>
              <w:t>от  ЗМСМА</w:t>
            </w:r>
            <w:proofErr w:type="gramEnd"/>
            <w:r>
              <w:rPr>
                <w:rFonts w:ascii="Arial" w:hAnsi="Arial" w:cs="Arial"/>
                <w:b w:val="0"/>
                <w:szCs w:val="28"/>
                <w:lang w:val="en-US"/>
              </w:rPr>
              <w:t xml:space="preserve"> и във връзка с чл.127, ал.9 от ЗУТ. Цел на плана да се измени ОУП на община Марица, за да се промяни предназначението на земеделска земя за неземеделски нужди и образуване на урегулиран поземлен имот за изграждане на Обект „Производствена, складова и обществено обслужваща дейност“ - складова база за промишлени стоки (битова техника)  и транспортен достъп.</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Изменението на ОУП на община Марица е допуснато с Решение  № 390 на Общински съвет „Марица”, взето с Протокол 11 от 29.10.2020г., одобрено техническо задание и заявено желание от собственика на имота Иван Симетчиев.</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Имот № 73242.613.24 е с площ от 1092 кв.м, и с НТП „нива“. Ще се изградят складове за промишлени стоки. Ще се спазят всички законови изисквания, определящи този род строителство. </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Не се предвижда съхранение на опасни химикали, включени в приложение 3 на Закона за опазване на околната среда.  Ще се изпълнят законово определените от Закона за управление на отпадъците изисквания относно формираните отпадъци. </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Отоплението ще става чрез електрическа климатична инсталация. Водоснабдяване на бъдещия обект – от наличната в района водоснабдителна мрежа на „ВиК</w:t>
            </w:r>
            <w:proofErr w:type="gramStart"/>
            <w:r>
              <w:rPr>
                <w:rFonts w:ascii="Arial" w:hAnsi="Arial" w:cs="Arial"/>
                <w:b w:val="0"/>
                <w:szCs w:val="28"/>
                <w:lang w:val="en-US"/>
              </w:rPr>
              <w:t>“ ЕООД</w:t>
            </w:r>
            <w:proofErr w:type="gramEnd"/>
            <w:r>
              <w:rPr>
                <w:rFonts w:ascii="Arial" w:hAnsi="Arial" w:cs="Arial"/>
                <w:b w:val="0"/>
                <w:szCs w:val="28"/>
                <w:lang w:val="en-US"/>
              </w:rPr>
              <w:t>.</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Електроснабдяването на обекта ще се </w:t>
            </w:r>
            <w:proofErr w:type="gramStart"/>
            <w:r>
              <w:rPr>
                <w:rFonts w:ascii="Arial" w:hAnsi="Arial" w:cs="Arial"/>
                <w:b w:val="0"/>
                <w:szCs w:val="28"/>
                <w:lang w:val="en-US"/>
              </w:rPr>
              <w:t>осъществи  от</w:t>
            </w:r>
            <w:proofErr w:type="gramEnd"/>
            <w:r>
              <w:rPr>
                <w:rFonts w:ascii="Arial" w:hAnsi="Arial" w:cs="Arial"/>
                <w:b w:val="0"/>
                <w:szCs w:val="28"/>
                <w:lang w:val="en-US"/>
              </w:rPr>
              <w:t xml:space="preserve"> налична ЕЛ мрежа, съгласно предписание  на „ЕВН България“ ЕООД. </w:t>
            </w:r>
          </w:p>
          <w:p w:rsidR="00672178" w:rsidRDefault="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en-US"/>
              </w:rPr>
              <w:t xml:space="preserve">Заустването </w:t>
            </w:r>
            <w:proofErr w:type="gramStart"/>
            <w:r>
              <w:rPr>
                <w:rFonts w:ascii="Arial" w:hAnsi="Arial" w:cs="Arial"/>
                <w:b w:val="0"/>
                <w:szCs w:val="28"/>
                <w:lang w:val="en-US"/>
              </w:rPr>
              <w:t>на  отпадните</w:t>
            </w:r>
            <w:proofErr w:type="gramEnd"/>
            <w:r>
              <w:rPr>
                <w:rFonts w:ascii="Arial" w:hAnsi="Arial" w:cs="Arial"/>
                <w:b w:val="0"/>
                <w:szCs w:val="28"/>
                <w:lang w:val="en-US"/>
              </w:rPr>
              <w:t xml:space="preserve"> битово-фекалните и технологични  води ще се извършва в оразмерена водоплътна яма с последващо извозване до най-близка ЛПСОВ в района. Няма да се формират технологични отпадни води.     </w:t>
            </w:r>
          </w:p>
        </w:tc>
      </w:tr>
      <w:tr w:rsidR="00672178" w:rsidTr="00672178">
        <w:trPr>
          <w:tblCellSpacing w:w="0" w:type="dxa"/>
        </w:trPr>
        <w:tc>
          <w:tcPr>
            <w:tcW w:w="9781" w:type="dxa"/>
            <w:hideMark/>
          </w:tcPr>
          <w:p w:rsidR="00672178" w:rsidRDefault="00672178">
            <w:pPr>
              <w:widowControl w:val="0"/>
              <w:autoSpaceDE w:val="0"/>
              <w:autoSpaceDN w:val="0"/>
              <w:adjustRightInd w:val="0"/>
              <w:ind w:firstLine="567"/>
              <w:jc w:val="both"/>
              <w:rPr>
                <w:rFonts w:ascii="Arial" w:hAnsi="Arial" w:cs="Arial"/>
                <w:b w:val="0"/>
                <w:iCs/>
                <w:szCs w:val="28"/>
                <w:lang w:val="bg-BG"/>
              </w:rPr>
            </w:pPr>
            <w:r>
              <w:rPr>
                <w:rFonts w:ascii="Arial" w:hAnsi="Arial" w:cs="Arial"/>
                <w:b w:val="0"/>
                <w:iCs/>
                <w:szCs w:val="28"/>
                <w:lang w:val="bg-BG"/>
              </w:rPr>
              <w:t xml:space="preserve">     </w:t>
            </w:r>
          </w:p>
        </w:tc>
      </w:tr>
    </w:tbl>
    <w:p w:rsidR="00672178" w:rsidRDefault="00672178" w:rsidP="00672178">
      <w:pPr>
        <w:ind w:right="15"/>
        <w:jc w:val="both"/>
        <w:rPr>
          <w:rFonts w:ascii="Arial" w:hAnsi="Arial" w:cs="Arial"/>
          <w:szCs w:val="28"/>
          <w:lang w:val="bg-BG"/>
        </w:rPr>
      </w:pPr>
      <w:r>
        <w:rPr>
          <w:rFonts w:ascii="Arial" w:hAnsi="Arial" w:cs="Arial"/>
          <w:szCs w:val="28"/>
          <w:lang w:val="bg-BG"/>
        </w:rPr>
        <w:t>б) Период на действие и етапи на изпълнение</w:t>
      </w:r>
    </w:p>
    <w:p w:rsidR="00672178" w:rsidRDefault="00672178" w:rsidP="00672178">
      <w:pPr>
        <w:pStyle w:val="a3"/>
        <w:ind w:left="0" w:right="15" w:firstLine="567"/>
        <w:rPr>
          <w:rFonts w:ascii="Arial" w:hAnsi="Arial" w:cs="Arial"/>
          <w:szCs w:val="28"/>
          <w:lang w:val="ru-RU"/>
        </w:rPr>
      </w:pPr>
      <w:r>
        <w:rPr>
          <w:rFonts w:ascii="Arial" w:hAnsi="Arial" w:cs="Arial"/>
          <w:szCs w:val="28"/>
          <w:lang w:val="ru-RU"/>
        </w:rPr>
        <w:t>Разработеният проект за изменение на общия устройствен план влиза в сила от датата на одобряването му. За реализирането му е необходимо преминаване през следните етапи на изпълнение:</w:t>
      </w:r>
    </w:p>
    <w:p w:rsidR="00672178" w:rsidRDefault="00672178" w:rsidP="00672178">
      <w:pPr>
        <w:numPr>
          <w:ilvl w:val="0"/>
          <w:numId w:val="1"/>
        </w:numPr>
        <w:ind w:left="0" w:right="15" w:firstLine="567"/>
        <w:jc w:val="both"/>
        <w:rPr>
          <w:rFonts w:ascii="Arial" w:hAnsi="Arial" w:cs="Arial"/>
          <w:b w:val="0"/>
          <w:szCs w:val="28"/>
          <w:lang w:val="bg-BG"/>
        </w:rPr>
      </w:pPr>
      <w:r>
        <w:rPr>
          <w:rFonts w:ascii="Arial" w:hAnsi="Arial" w:cs="Arial"/>
          <w:b w:val="0"/>
          <w:szCs w:val="28"/>
          <w:lang w:val="bg-BG"/>
        </w:rPr>
        <w:t>Разрешение от Кмета на Общината за изработване на проект за изменение на плана въз основа на постъпило искане.</w:t>
      </w:r>
    </w:p>
    <w:p w:rsidR="00672178" w:rsidRDefault="00672178" w:rsidP="00672178">
      <w:pPr>
        <w:numPr>
          <w:ilvl w:val="0"/>
          <w:numId w:val="1"/>
        </w:numPr>
        <w:ind w:left="0" w:right="15" w:firstLine="567"/>
        <w:jc w:val="both"/>
        <w:rPr>
          <w:rFonts w:ascii="Arial" w:hAnsi="Arial" w:cs="Arial"/>
          <w:b w:val="0"/>
          <w:szCs w:val="28"/>
          <w:lang w:val="bg-BG"/>
        </w:rPr>
      </w:pPr>
      <w:r>
        <w:rPr>
          <w:rFonts w:ascii="Arial" w:hAnsi="Arial" w:cs="Arial"/>
          <w:b w:val="0"/>
          <w:szCs w:val="28"/>
          <w:lang w:val="bg-BG"/>
        </w:rPr>
        <w:t xml:space="preserve">Преценка необходимостта от извършване на Екологична оценка от </w:t>
      </w:r>
      <w:r>
        <w:rPr>
          <w:rFonts w:ascii="Arial" w:hAnsi="Arial" w:cs="Arial"/>
          <w:b w:val="0"/>
          <w:szCs w:val="28"/>
          <w:lang w:val="en-US"/>
        </w:rPr>
        <w:t xml:space="preserve"> </w:t>
      </w:r>
      <w:r>
        <w:rPr>
          <w:rFonts w:ascii="Arial" w:hAnsi="Arial" w:cs="Arial"/>
          <w:b w:val="0"/>
          <w:szCs w:val="28"/>
          <w:lang w:val="bg-BG"/>
        </w:rPr>
        <w:t>Директора на РИОСВ-Пловдив;</w:t>
      </w:r>
    </w:p>
    <w:p w:rsidR="00672178" w:rsidRDefault="00672178" w:rsidP="00672178">
      <w:pPr>
        <w:numPr>
          <w:ilvl w:val="0"/>
          <w:numId w:val="1"/>
        </w:numPr>
        <w:ind w:left="0" w:right="15" w:firstLine="567"/>
        <w:jc w:val="both"/>
        <w:rPr>
          <w:rFonts w:ascii="Arial" w:hAnsi="Arial" w:cs="Arial"/>
          <w:b w:val="0"/>
          <w:szCs w:val="28"/>
          <w:lang w:val="bg-BG"/>
        </w:rPr>
      </w:pPr>
      <w:r>
        <w:rPr>
          <w:rFonts w:ascii="Arial" w:hAnsi="Arial" w:cs="Arial"/>
          <w:b w:val="0"/>
          <w:szCs w:val="28"/>
          <w:lang w:val="bg-BG"/>
        </w:rPr>
        <w:t>Приемане на изменението на ОУП от общинския експертен съвет и одобряването му от Кмета на общината;</w:t>
      </w:r>
    </w:p>
    <w:p w:rsidR="00672178" w:rsidRDefault="00672178" w:rsidP="00672178">
      <w:pPr>
        <w:widowControl w:val="0"/>
        <w:numPr>
          <w:ilvl w:val="0"/>
          <w:numId w:val="1"/>
        </w:numPr>
        <w:autoSpaceDE w:val="0"/>
        <w:autoSpaceDN w:val="0"/>
        <w:adjustRightInd w:val="0"/>
        <w:ind w:left="0" w:right="15" w:firstLine="567"/>
        <w:jc w:val="both"/>
        <w:rPr>
          <w:rFonts w:ascii="Arial" w:hAnsi="Arial" w:cs="Arial"/>
          <w:b w:val="0"/>
          <w:szCs w:val="28"/>
          <w:lang w:val="bg-BG"/>
        </w:rPr>
      </w:pPr>
      <w:r>
        <w:rPr>
          <w:rFonts w:ascii="Arial" w:hAnsi="Arial" w:cs="Arial"/>
          <w:b w:val="0"/>
          <w:szCs w:val="28"/>
          <w:lang w:val="bg-BG"/>
        </w:rPr>
        <w:t>Провеждане на процедура за промяна функцията на  имота или имотите, обособени в съответната структурната единица;</w:t>
      </w:r>
    </w:p>
    <w:p w:rsidR="00672178" w:rsidRDefault="00672178" w:rsidP="00672178">
      <w:pPr>
        <w:ind w:left="2320" w:right="15"/>
        <w:jc w:val="both"/>
        <w:rPr>
          <w:rFonts w:ascii="Arial" w:hAnsi="Arial" w:cs="Arial"/>
          <w:b w:val="0"/>
          <w:szCs w:val="28"/>
          <w:lang w:val="bg-BG"/>
        </w:rPr>
      </w:pPr>
    </w:p>
    <w:p w:rsidR="00672178" w:rsidRDefault="00672178" w:rsidP="00672178">
      <w:pPr>
        <w:ind w:right="15"/>
        <w:jc w:val="both"/>
        <w:rPr>
          <w:rFonts w:ascii="Arial" w:hAnsi="Arial" w:cs="Arial"/>
          <w:szCs w:val="28"/>
          <w:lang w:val="bg-BG"/>
        </w:rPr>
      </w:pPr>
      <w:r>
        <w:rPr>
          <w:rFonts w:ascii="Arial" w:hAnsi="Arial" w:cs="Arial"/>
          <w:szCs w:val="28"/>
          <w:lang w:val="bg-BG"/>
        </w:rPr>
        <w:t xml:space="preserve">в) Териториален обхват </w:t>
      </w:r>
      <w:r>
        <w:rPr>
          <w:rFonts w:ascii="Arial" w:hAnsi="Arial" w:cs="Arial"/>
          <w:szCs w:val="28"/>
          <w:lang w:val="ru-RU"/>
        </w:rPr>
        <w:t xml:space="preserve"> </w:t>
      </w:r>
    </w:p>
    <w:p w:rsidR="00672178" w:rsidRDefault="00672178" w:rsidP="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bg-BG"/>
        </w:rPr>
        <w:t xml:space="preserve">        Проектът за изменение на общия устройствен план на Марица, касае</w:t>
      </w:r>
      <w:r>
        <w:rPr>
          <w:rFonts w:ascii="Arial" w:hAnsi="Arial" w:cs="Arial"/>
          <w:sz w:val="24"/>
          <w:szCs w:val="24"/>
        </w:rPr>
        <w:t xml:space="preserve"> </w:t>
      </w:r>
      <w:r>
        <w:rPr>
          <w:rFonts w:ascii="Arial" w:hAnsi="Arial" w:cs="Arial"/>
          <w:b w:val="0"/>
          <w:szCs w:val="28"/>
          <w:lang w:val="en-US"/>
        </w:rPr>
        <w:t>разширение на структурна единица 263 с устройствена зона Жм  с ПИ 73242.613.24-нива и част от ПИ № 73242.613.29 - полски път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w:t>
      </w:r>
      <w:proofErr w:type="gramStart"/>
      <w:r>
        <w:rPr>
          <w:rFonts w:ascii="Arial" w:hAnsi="Arial" w:cs="Arial"/>
          <w:b w:val="0"/>
          <w:szCs w:val="28"/>
          <w:lang w:val="en-US"/>
        </w:rPr>
        <w:t>“ -</w:t>
      </w:r>
      <w:proofErr w:type="gramEnd"/>
      <w:r>
        <w:rPr>
          <w:rFonts w:ascii="Arial" w:hAnsi="Arial" w:cs="Arial"/>
          <w:b w:val="0"/>
          <w:szCs w:val="28"/>
          <w:lang w:val="en-US"/>
        </w:rPr>
        <w:t xml:space="preserve"> складова база за промишлени стоки (битова техника)  и транспортен достъп</w:t>
      </w:r>
    </w:p>
    <w:p w:rsidR="00672178" w:rsidRDefault="00672178" w:rsidP="00672178">
      <w:pPr>
        <w:widowControl w:val="0"/>
        <w:ind w:firstLine="480"/>
        <w:jc w:val="both"/>
        <w:rPr>
          <w:rFonts w:ascii="Arial" w:hAnsi="Arial" w:cs="Arial"/>
          <w:b w:val="0"/>
          <w:szCs w:val="28"/>
          <w:lang w:val="bg-BG"/>
        </w:rPr>
      </w:pPr>
    </w:p>
    <w:p w:rsidR="00672178" w:rsidRDefault="00672178" w:rsidP="00672178">
      <w:pPr>
        <w:ind w:right="15"/>
        <w:jc w:val="both"/>
        <w:rPr>
          <w:rFonts w:ascii="Arial" w:hAnsi="Arial" w:cs="Arial"/>
          <w:b w:val="0"/>
          <w:szCs w:val="28"/>
          <w:lang w:val="bg-BG"/>
        </w:rPr>
      </w:pPr>
      <w:r>
        <w:rPr>
          <w:rFonts w:ascii="Arial" w:hAnsi="Arial" w:cs="Arial"/>
          <w:b w:val="0"/>
          <w:szCs w:val="28"/>
          <w:lang w:val="bg-BG"/>
        </w:rPr>
        <w:t xml:space="preserve">        </w:t>
      </w:r>
    </w:p>
    <w:p w:rsidR="00672178" w:rsidRDefault="00672178" w:rsidP="00672178">
      <w:pPr>
        <w:ind w:right="15"/>
        <w:jc w:val="both"/>
        <w:rPr>
          <w:rFonts w:ascii="Arial" w:hAnsi="Arial" w:cs="Arial"/>
          <w:szCs w:val="28"/>
          <w:lang w:val="bg-BG"/>
        </w:rPr>
      </w:pPr>
      <w:r>
        <w:rPr>
          <w:rFonts w:ascii="Arial" w:hAnsi="Arial" w:cs="Arial"/>
          <w:szCs w:val="28"/>
          <w:lang w:val="bg-BG"/>
        </w:rPr>
        <w:t xml:space="preserve"> г)  Засегнати елементи от Националната екологична мрежа /НЕМ/</w:t>
      </w:r>
    </w:p>
    <w:p w:rsidR="00672178" w:rsidRDefault="00672178" w:rsidP="00672178">
      <w:pPr>
        <w:ind w:right="15"/>
        <w:jc w:val="both"/>
        <w:rPr>
          <w:rFonts w:ascii="Arial" w:hAnsi="Arial" w:cs="Arial"/>
          <w:b w:val="0"/>
          <w:szCs w:val="28"/>
          <w:lang w:val="ru-RU"/>
        </w:rPr>
      </w:pPr>
      <w:r>
        <w:rPr>
          <w:rFonts w:ascii="Arial" w:hAnsi="Arial" w:cs="Arial"/>
          <w:b w:val="0"/>
          <w:szCs w:val="28"/>
        </w:rPr>
        <w:t>И</w:t>
      </w:r>
      <w:r>
        <w:rPr>
          <w:rFonts w:ascii="Arial" w:hAnsi="Arial" w:cs="Arial"/>
          <w:b w:val="0"/>
          <w:szCs w:val="28"/>
          <w:lang w:val="ru-RU"/>
        </w:rPr>
        <w:t>мотът в обхвата на проекта не попада в границите на защитен</w:t>
      </w:r>
      <w:r>
        <w:rPr>
          <w:rFonts w:ascii="Arial" w:hAnsi="Arial" w:cs="Arial"/>
          <w:b w:val="0"/>
          <w:szCs w:val="28"/>
        </w:rPr>
        <w:t>и</w:t>
      </w:r>
      <w:r>
        <w:rPr>
          <w:rFonts w:ascii="Arial" w:hAnsi="Arial" w:cs="Arial"/>
          <w:b w:val="0"/>
          <w:szCs w:val="28"/>
          <w:lang w:val="ru-RU"/>
        </w:rPr>
        <w:t xml:space="preserve"> територии, съгласно Закона за защитените </w:t>
      </w:r>
      <w:proofErr w:type="gramStart"/>
      <w:r>
        <w:rPr>
          <w:rFonts w:ascii="Arial" w:hAnsi="Arial" w:cs="Arial"/>
          <w:b w:val="0"/>
          <w:szCs w:val="28"/>
          <w:lang w:val="ru-RU"/>
        </w:rPr>
        <w:t>територии .</w:t>
      </w:r>
      <w:proofErr w:type="gramEnd"/>
    </w:p>
    <w:p w:rsidR="00672178" w:rsidRDefault="00672178" w:rsidP="00672178">
      <w:pPr>
        <w:ind w:right="15"/>
        <w:jc w:val="both"/>
        <w:rPr>
          <w:rFonts w:ascii="Arial" w:hAnsi="Arial" w:cs="Arial"/>
          <w:b w:val="0"/>
          <w:szCs w:val="28"/>
          <w:lang w:val="ru-RU"/>
        </w:rPr>
      </w:pPr>
      <w:r>
        <w:rPr>
          <w:rFonts w:ascii="Arial" w:hAnsi="Arial" w:cs="Arial"/>
          <w:b w:val="0"/>
          <w:szCs w:val="28"/>
          <w:lang w:val="ru-RU"/>
        </w:rPr>
        <w:t xml:space="preserve"> </w:t>
      </w:r>
    </w:p>
    <w:p w:rsidR="00672178" w:rsidRDefault="00672178" w:rsidP="00672178">
      <w:pPr>
        <w:widowControl w:val="0"/>
        <w:tabs>
          <w:tab w:val="left" w:pos="90"/>
        </w:tabs>
        <w:autoSpaceDE w:val="0"/>
        <w:autoSpaceDN w:val="0"/>
        <w:adjustRightInd w:val="0"/>
        <w:jc w:val="both"/>
        <w:rPr>
          <w:rFonts w:ascii="Arial" w:hAnsi="Arial" w:cs="Arial"/>
          <w:b w:val="0"/>
          <w:szCs w:val="28"/>
          <w:lang w:val="bg-BG"/>
        </w:rPr>
      </w:pPr>
      <w:r>
        <w:rPr>
          <w:rFonts w:ascii="Arial" w:hAnsi="Arial" w:cs="Arial"/>
          <w:b w:val="0"/>
          <w:szCs w:val="28"/>
          <w:lang w:val="bg-BG"/>
        </w:rPr>
        <w:t xml:space="preserve">Съгласно писмо с изх. № ОВОС-2138/19.11.2020г. на Директора на РИОСВ Пловдив част от имотите в обхвата на процедирания план попадат в  защитена зона от Европейската екологична мрежа „НАТУРА 2000“- </w:t>
      </w:r>
    </w:p>
    <w:p w:rsidR="00672178" w:rsidRDefault="00672178" w:rsidP="00672178">
      <w:pPr>
        <w:widowControl w:val="0"/>
        <w:tabs>
          <w:tab w:val="left" w:pos="90"/>
        </w:tabs>
        <w:autoSpaceDE w:val="0"/>
        <w:autoSpaceDN w:val="0"/>
        <w:adjustRightInd w:val="0"/>
        <w:jc w:val="center"/>
        <w:rPr>
          <w:rFonts w:ascii="Arial" w:hAnsi="Arial" w:cs="Arial"/>
          <w:szCs w:val="28"/>
          <w:u w:val="single"/>
          <w:lang w:val="bg-BG"/>
        </w:rPr>
      </w:pPr>
    </w:p>
    <w:p w:rsidR="00672178" w:rsidRDefault="00672178" w:rsidP="00672178">
      <w:pPr>
        <w:widowControl w:val="0"/>
        <w:tabs>
          <w:tab w:val="left" w:pos="90"/>
        </w:tabs>
        <w:autoSpaceDE w:val="0"/>
        <w:autoSpaceDN w:val="0"/>
        <w:adjustRightInd w:val="0"/>
        <w:jc w:val="center"/>
        <w:rPr>
          <w:rFonts w:ascii="Arial" w:hAnsi="Arial" w:cs="Arial"/>
          <w:szCs w:val="28"/>
          <w:u w:val="single"/>
          <w:lang w:val="bg-BG"/>
        </w:rPr>
      </w:pPr>
      <w:r>
        <w:rPr>
          <w:rFonts w:ascii="Arial" w:hAnsi="Arial" w:cs="Arial"/>
          <w:szCs w:val="28"/>
          <w:u w:val="single"/>
          <w:lang w:val="bg-BG"/>
        </w:rPr>
        <w:t>BG00000444 „Река Пясъчник“.</w:t>
      </w:r>
    </w:p>
    <w:p w:rsidR="00672178" w:rsidRDefault="00672178" w:rsidP="00672178">
      <w:pPr>
        <w:widowControl w:val="0"/>
        <w:tabs>
          <w:tab w:val="left" w:pos="90"/>
        </w:tabs>
        <w:autoSpaceDE w:val="0"/>
        <w:autoSpaceDN w:val="0"/>
        <w:adjustRightInd w:val="0"/>
        <w:jc w:val="center"/>
        <w:rPr>
          <w:rFonts w:ascii="Arial" w:hAnsi="Arial" w:cs="Arial"/>
          <w:sz w:val="32"/>
          <w:szCs w:val="32"/>
          <w:u w:val="single"/>
          <w:lang w:val="bg-BG"/>
        </w:rPr>
      </w:pP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 xml:space="preserve">               МЕСТОПОЛОЖЕНИЕ НА ЦЕНТЪРА НА ОБЕКТА</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ГЕОГРАФСКА  ДЪЛЖИНА</w:t>
      </w:r>
      <w:r>
        <w:rPr>
          <w:rFonts w:ascii="Arial" w:hAnsi="Arial" w:cs="Arial"/>
          <w:b w:val="0"/>
          <w:szCs w:val="28"/>
          <w:lang w:val="bg-BG"/>
        </w:rPr>
        <w:tab/>
        <w:t>ГЕОГРАФСКА  ШИРИНА</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E</w:t>
      </w:r>
      <w:r>
        <w:rPr>
          <w:rFonts w:ascii="Arial" w:hAnsi="Arial" w:cs="Arial"/>
          <w:b w:val="0"/>
          <w:szCs w:val="28"/>
          <w:lang w:val="bg-BG"/>
        </w:rPr>
        <w:tab/>
        <w:t>24</w:t>
      </w:r>
      <w:r>
        <w:rPr>
          <w:rFonts w:ascii="Arial" w:hAnsi="Arial" w:cs="Arial"/>
          <w:b w:val="0"/>
          <w:szCs w:val="28"/>
          <w:lang w:val="bg-BG"/>
        </w:rPr>
        <w:tab/>
        <w:t>◦</w:t>
      </w:r>
      <w:r>
        <w:rPr>
          <w:rFonts w:ascii="Arial" w:hAnsi="Arial" w:cs="Arial"/>
          <w:b w:val="0"/>
          <w:szCs w:val="28"/>
          <w:lang w:val="bg-BG"/>
        </w:rPr>
        <w:tab/>
        <w:t>18</w:t>
      </w:r>
      <w:r>
        <w:rPr>
          <w:rFonts w:ascii="Arial" w:hAnsi="Arial" w:cs="Arial"/>
          <w:b w:val="0"/>
          <w:szCs w:val="28"/>
          <w:lang w:val="bg-BG"/>
        </w:rPr>
        <w:tab/>
        <w:t>'</w:t>
      </w:r>
      <w:r>
        <w:rPr>
          <w:rFonts w:ascii="Arial" w:hAnsi="Arial" w:cs="Arial"/>
          <w:b w:val="0"/>
          <w:szCs w:val="28"/>
          <w:lang w:val="bg-BG"/>
        </w:rPr>
        <w:tab/>
        <w:t>12</w:t>
      </w:r>
      <w:r>
        <w:rPr>
          <w:rFonts w:ascii="Arial" w:hAnsi="Arial" w:cs="Arial"/>
          <w:b w:val="0"/>
          <w:szCs w:val="28"/>
          <w:lang w:val="bg-BG"/>
        </w:rPr>
        <w:tab/>
        <w:t>"</w:t>
      </w:r>
      <w:r>
        <w:rPr>
          <w:rFonts w:ascii="Arial" w:hAnsi="Arial" w:cs="Arial"/>
          <w:b w:val="0"/>
          <w:szCs w:val="28"/>
          <w:lang w:val="bg-BG"/>
        </w:rPr>
        <w:tab/>
        <w:t>N</w:t>
      </w:r>
      <w:r>
        <w:rPr>
          <w:rFonts w:ascii="Arial" w:hAnsi="Arial" w:cs="Arial"/>
          <w:b w:val="0"/>
          <w:szCs w:val="28"/>
          <w:lang w:val="bg-BG"/>
        </w:rPr>
        <w:tab/>
        <w:t>42</w:t>
      </w:r>
      <w:r>
        <w:rPr>
          <w:rFonts w:ascii="Arial" w:hAnsi="Arial" w:cs="Arial"/>
          <w:b w:val="0"/>
          <w:szCs w:val="28"/>
          <w:lang w:val="bg-BG"/>
        </w:rPr>
        <w:tab/>
        <w:t>◦</w:t>
      </w:r>
      <w:r>
        <w:rPr>
          <w:rFonts w:ascii="Arial" w:hAnsi="Arial" w:cs="Arial"/>
          <w:b w:val="0"/>
          <w:szCs w:val="28"/>
          <w:lang w:val="bg-BG"/>
        </w:rPr>
        <w:tab/>
        <w:t>18</w:t>
      </w:r>
      <w:r>
        <w:rPr>
          <w:rFonts w:ascii="Arial" w:hAnsi="Arial" w:cs="Arial"/>
          <w:b w:val="0"/>
          <w:szCs w:val="28"/>
          <w:lang w:val="bg-BG"/>
        </w:rPr>
        <w:tab/>
        <w:t>'</w:t>
      </w:r>
      <w:r>
        <w:rPr>
          <w:rFonts w:ascii="Arial" w:hAnsi="Arial" w:cs="Arial"/>
          <w:b w:val="0"/>
          <w:szCs w:val="28"/>
          <w:lang w:val="bg-BG"/>
        </w:rPr>
        <w:tab/>
        <w:t>56</w:t>
      </w:r>
      <w:r>
        <w:rPr>
          <w:rFonts w:ascii="Arial" w:hAnsi="Arial" w:cs="Arial"/>
          <w:b w:val="0"/>
          <w:szCs w:val="28"/>
          <w:lang w:val="bg-BG"/>
        </w:rPr>
        <w:tab/>
        <w:t>"</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2.2. ПЛОЩ (дка)</w:t>
      </w:r>
      <w:r>
        <w:rPr>
          <w:rFonts w:ascii="Arial" w:hAnsi="Arial" w:cs="Arial"/>
          <w:b w:val="0"/>
          <w:szCs w:val="28"/>
          <w:lang w:val="bg-BG"/>
        </w:rPr>
        <w:tab/>
        <w:t>2.3. ДЪЛЖИНА НА ОБЕКТА (км)</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18,799.70</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2.4. НАДМОРСКА ВИСОЧИНА (м)</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МИНИМАЛНА</w:t>
      </w:r>
      <w:r>
        <w:rPr>
          <w:rFonts w:ascii="Arial" w:hAnsi="Arial" w:cs="Arial"/>
          <w:b w:val="0"/>
          <w:szCs w:val="28"/>
          <w:lang w:val="bg-BG"/>
        </w:rPr>
        <w:tab/>
        <w:t>МАКСИМАЛНА</w:t>
      </w:r>
      <w:r>
        <w:rPr>
          <w:rFonts w:ascii="Arial" w:hAnsi="Arial" w:cs="Arial"/>
          <w:b w:val="0"/>
          <w:szCs w:val="28"/>
          <w:lang w:val="bg-BG"/>
        </w:rPr>
        <w:tab/>
        <w:t>СРЕДНА</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156</w:t>
      </w:r>
      <w:r>
        <w:rPr>
          <w:rFonts w:ascii="Arial" w:hAnsi="Arial" w:cs="Arial"/>
          <w:b w:val="0"/>
          <w:szCs w:val="28"/>
          <w:lang w:val="bg-BG"/>
        </w:rPr>
        <w:tab/>
        <w:t>391</w:t>
      </w:r>
      <w:r>
        <w:rPr>
          <w:rFonts w:ascii="Arial" w:hAnsi="Arial" w:cs="Arial"/>
          <w:b w:val="0"/>
          <w:szCs w:val="28"/>
          <w:lang w:val="bg-BG"/>
        </w:rPr>
        <w:tab/>
        <w:t>252</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2.5. АДМИНИСТРАТИВЕН РАЙОН</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 xml:space="preserve">КОД ПО NUTS </w:t>
      </w:r>
      <w:r>
        <w:rPr>
          <w:rFonts w:ascii="Arial" w:hAnsi="Arial" w:cs="Arial"/>
          <w:b w:val="0"/>
          <w:szCs w:val="28"/>
          <w:lang w:val="bg-BG"/>
        </w:rPr>
        <w:tab/>
        <w:t>ИМЕ НА РАЙОН ЗА ПЛАНИРАНЕ/ ОБЛАСТ</w:t>
      </w:r>
      <w:r>
        <w:rPr>
          <w:rFonts w:ascii="Arial" w:hAnsi="Arial" w:cs="Arial"/>
          <w:b w:val="0"/>
          <w:szCs w:val="28"/>
          <w:lang w:val="bg-BG"/>
        </w:rPr>
        <w:tab/>
        <w:t>% ПОКРИТИЕ</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BG05</w:t>
      </w:r>
      <w:r>
        <w:rPr>
          <w:rFonts w:ascii="Arial" w:hAnsi="Arial" w:cs="Arial"/>
          <w:b w:val="0"/>
          <w:szCs w:val="28"/>
          <w:lang w:val="bg-BG"/>
        </w:rPr>
        <w:tab/>
        <w:t>Южен Централен</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BG051</w:t>
      </w:r>
      <w:r>
        <w:rPr>
          <w:rFonts w:ascii="Arial" w:hAnsi="Arial" w:cs="Arial"/>
          <w:b w:val="0"/>
          <w:szCs w:val="28"/>
          <w:lang w:val="bg-BG"/>
        </w:rPr>
        <w:tab/>
        <w:t>Пловдив</w:t>
      </w:r>
      <w:r>
        <w:rPr>
          <w:rFonts w:ascii="Arial" w:hAnsi="Arial" w:cs="Arial"/>
          <w:b w:val="0"/>
          <w:szCs w:val="28"/>
          <w:lang w:val="bg-BG"/>
        </w:rPr>
        <w:tab/>
        <w:t>100</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Характеристики на Обекта</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Сайтът представлява река, свързваща язовир Пясъчник с река Марица. Река Пясъчник е малка, с тръстики в някои места, с крайречна растителност и граничи с обработваеми земи и гори. В един военен обект съществува гора. Сайтът се намира в непосредствена близост с рибни езера, предложени също за включване в НАТУРА 2000.</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 xml:space="preserve"> КАЧЕСТВО И ЗНАЧИМОСТ</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Сайтът представлява река, свързваща язовир Пясъчник с река Марица. Той се намира в непосредствена близост с рибни езера, предложени също за включване в НАТУРА 2000.</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В таблицата „Екологична информация – други важни видове“ биологичните видове с обозначение „А-Национални“ не са непременно включени в Червената книга на страната, чието последно издание е твърде старо (1985 г.), неактуализирано и без законодателна стойност. Обозначението „А-Национални“ е за защитени представители на флората и фауната, включени в българския Закон за биологичното разнообразие и, следователно, са с най-висок приоритет. Видът Sabanejewia aurata, който се среща в сайта неотдавна е идентифициран като Sabanejewia balcanica, производен на подвида Sabanejewia aurata balcanica.</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 xml:space="preserve"> УЯЗВИМОСТ</w:t>
      </w:r>
    </w:p>
    <w:p w:rsidR="00672178" w:rsidRDefault="00672178" w:rsidP="00672178">
      <w:pPr>
        <w:widowControl w:val="0"/>
        <w:tabs>
          <w:tab w:val="left" w:pos="90"/>
        </w:tabs>
        <w:autoSpaceDE w:val="0"/>
        <w:autoSpaceDN w:val="0"/>
        <w:adjustRightInd w:val="0"/>
        <w:spacing w:before="71"/>
        <w:jc w:val="both"/>
        <w:rPr>
          <w:rFonts w:ascii="Arial" w:hAnsi="Arial" w:cs="Arial"/>
          <w:b w:val="0"/>
          <w:szCs w:val="28"/>
          <w:lang w:val="bg-BG"/>
        </w:rPr>
      </w:pPr>
      <w:r>
        <w:rPr>
          <w:rFonts w:ascii="Arial" w:hAnsi="Arial" w:cs="Arial"/>
          <w:b w:val="0"/>
          <w:szCs w:val="28"/>
          <w:lang w:val="bg-BG"/>
        </w:rPr>
        <w:t>Сайтът е застрашен от разчистване на речните корита (от дървета и пясък), от кариерен добив, нерегламентирана сеч и бракониерство.</w:t>
      </w:r>
    </w:p>
    <w:p w:rsidR="00672178" w:rsidRDefault="00672178" w:rsidP="00672178">
      <w:pPr>
        <w:tabs>
          <w:tab w:val="left" w:pos="567"/>
        </w:tabs>
        <w:ind w:right="15" w:firstLine="567"/>
        <w:jc w:val="both"/>
        <w:rPr>
          <w:rFonts w:ascii="Arial" w:hAnsi="Arial" w:cs="Arial"/>
          <w:b w:val="0"/>
          <w:szCs w:val="28"/>
          <w:lang w:val="bg-BG"/>
        </w:rPr>
      </w:pPr>
    </w:p>
    <w:p w:rsidR="00672178" w:rsidRDefault="00672178" w:rsidP="00672178">
      <w:pPr>
        <w:ind w:left="142" w:hanging="65"/>
        <w:jc w:val="both"/>
        <w:rPr>
          <w:rFonts w:ascii="Arial" w:hAnsi="Arial" w:cs="Arial"/>
          <w:szCs w:val="28"/>
          <w:lang w:val="bg-BG" w:eastAsia="bg-BG"/>
        </w:rPr>
      </w:pPr>
      <w:r>
        <w:rPr>
          <w:rFonts w:ascii="Arial" w:hAnsi="Arial" w:cs="Arial"/>
          <w:szCs w:val="28"/>
          <w:lang w:val="bg-BG" w:eastAsia="bg-BG"/>
        </w:rPr>
        <w:t xml:space="preserve">Анализ на вероятната степен на отрицателно въздействие на бъдещия обект върху предмета на защита в Защитената зона </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 xml:space="preserve">Площадката, на която ще се развива инвестиционното предложение е пренебрежимо малка спрямо площта на защитената зона, което не предполага фрагментиране на зоната. </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Характерът на инвестиционното предложение, предлагано с плана и устройствените показатели способстват за ограничаване на очакваните неблагоприятни въздействия върху зоната.</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 xml:space="preserve"> Основната част от отпадъците при строителството, код 17 05 06 – изкопани земни маси, ще се формират при подготовката на изкопите. След приключване на строителството ще се извърши възстановяване на част от засегнатата земя, чрез обратно засипване на трасето на ВиК проводите и строежа. Засипването ще се извърши с пръст отнета при изкопните работи, в която са съхранени семена и коренища на типичната тревна растителност, благодарение на което не се очаква инвазия на неместни растителни видове.</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 xml:space="preserve"> Отпадъците от опаковки ще се предават на лицензирани фирми за по-нататъшна обработка и евентуално рециклиране. </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 xml:space="preserve">           По време на строителството     източници на шум в околната среда ще бъдат строителните машини и съоръжения и обслужващия строителството транспорт.  На работната строителна площадки се очакват  еквивалентни нива на шум – около  85 dBA. Въздействието се временно, негативно, обективно присъщо.</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По време на експлоатацията на бъдещия обект не се очаква отделяне на вредни емисии в почвата, водата и атмосферния въздух. Не се предполага наличие на шумови източници, повишаващи нивото на шумово натоварване над нормативно установените норми.</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Ще се формират  неголеми количества смесени битови и общи отпадъци. Ще се предават с договор на обслужващата района комунална фирма.</w:t>
      </w:r>
    </w:p>
    <w:p w:rsidR="00672178" w:rsidRDefault="00672178" w:rsidP="00672178">
      <w:pPr>
        <w:ind w:left="142" w:hanging="65"/>
        <w:jc w:val="both"/>
        <w:rPr>
          <w:rFonts w:ascii="Arial" w:hAnsi="Arial" w:cs="Arial"/>
          <w:b w:val="0"/>
          <w:szCs w:val="28"/>
          <w:lang w:val="bg-BG" w:eastAsia="bg-BG"/>
        </w:rPr>
      </w:pPr>
      <w:r>
        <w:rPr>
          <w:rFonts w:ascii="Arial" w:hAnsi="Arial" w:cs="Arial"/>
          <w:b w:val="0"/>
          <w:szCs w:val="28"/>
          <w:lang w:val="bg-BG" w:eastAsia="bg-BG"/>
        </w:rPr>
        <w:t>В инвестиционния проект ще се разработи част за третиране на строителните отпадъци, съобразно нормативните изисквания.</w:t>
      </w:r>
    </w:p>
    <w:p w:rsidR="00672178" w:rsidRDefault="00672178" w:rsidP="00672178">
      <w:pPr>
        <w:ind w:left="142" w:hanging="65"/>
        <w:jc w:val="both"/>
        <w:rPr>
          <w:rFonts w:ascii="Arial" w:hAnsi="Arial" w:cs="Arial"/>
          <w:b w:val="0"/>
          <w:szCs w:val="28"/>
          <w:lang w:val="bg-BG" w:eastAsia="bg-BG"/>
        </w:rPr>
      </w:pPr>
      <w:r>
        <w:rPr>
          <w:rFonts w:ascii="Arial" w:hAnsi="Arial" w:cs="Arial"/>
          <w:szCs w:val="28"/>
          <w:lang w:val="bg-BG" w:eastAsia="bg-BG"/>
        </w:rPr>
        <w:t>Смекчаващи мерки, предвидени за предотвратяване, намаляване и възможно отстраняване на неблагоприятните въздействия от осъществяване</w:t>
      </w:r>
      <w:r>
        <w:rPr>
          <w:rFonts w:ascii="Arial" w:hAnsi="Arial" w:cs="Arial"/>
          <w:b w:val="0"/>
          <w:szCs w:val="28"/>
          <w:lang w:val="bg-BG" w:eastAsia="bg-BG"/>
        </w:rPr>
        <w:t xml:space="preserve"> на инвестиционното предложение върху защитената зона</w:t>
      </w:r>
    </w:p>
    <w:p w:rsidR="00672178" w:rsidRDefault="00672178" w:rsidP="00672178">
      <w:pPr>
        <w:ind w:firstLine="77"/>
        <w:jc w:val="both"/>
        <w:rPr>
          <w:rFonts w:ascii="Arial" w:hAnsi="Arial" w:cs="Arial"/>
          <w:b w:val="0"/>
          <w:szCs w:val="28"/>
          <w:lang w:val="bg-BG" w:eastAsia="bg-BG"/>
        </w:rPr>
      </w:pPr>
      <w:r>
        <w:rPr>
          <w:rFonts w:ascii="Arial" w:hAnsi="Arial" w:cs="Arial"/>
          <w:b w:val="0"/>
          <w:szCs w:val="28"/>
          <w:lang w:val="bg-BG" w:eastAsia="bg-BG"/>
        </w:rPr>
        <w:t>Предлаганата дейност не предполага отделяне на вредни емисии в почвата, водите и въздуха.</w:t>
      </w:r>
    </w:p>
    <w:p w:rsidR="00672178" w:rsidRDefault="00672178" w:rsidP="00672178">
      <w:pPr>
        <w:ind w:firstLine="77"/>
        <w:jc w:val="both"/>
        <w:rPr>
          <w:rFonts w:ascii="Arial" w:hAnsi="Arial" w:cs="Arial"/>
          <w:b w:val="0"/>
          <w:szCs w:val="28"/>
          <w:lang w:val="bg-BG" w:eastAsia="bg-BG"/>
        </w:rPr>
      </w:pPr>
      <w:r>
        <w:rPr>
          <w:rFonts w:ascii="Arial" w:hAnsi="Arial" w:cs="Arial"/>
          <w:b w:val="0"/>
          <w:szCs w:val="28"/>
          <w:lang w:val="bg-BG" w:eastAsia="bg-BG"/>
        </w:rPr>
        <w:t>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p>
    <w:p w:rsidR="00672178" w:rsidRDefault="00672178" w:rsidP="00672178">
      <w:pPr>
        <w:jc w:val="both"/>
        <w:rPr>
          <w:rFonts w:ascii="Arial" w:hAnsi="Arial" w:cs="Arial"/>
          <w:b w:val="0"/>
          <w:szCs w:val="28"/>
          <w:lang w:val="bg-BG" w:eastAsia="bg-BG"/>
        </w:rPr>
      </w:pPr>
      <w:r>
        <w:rPr>
          <w:rFonts w:ascii="Arial" w:hAnsi="Arial" w:cs="Arial"/>
          <w:b w:val="0"/>
          <w:szCs w:val="28"/>
          <w:lang w:val="bg-BG" w:eastAsia="bg-BG"/>
        </w:rPr>
        <w:t>По време на строителството ще се използува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672178" w:rsidRDefault="00672178" w:rsidP="00672178">
      <w:pPr>
        <w:tabs>
          <w:tab w:val="left" w:pos="567"/>
        </w:tabs>
        <w:ind w:right="15" w:firstLine="567"/>
        <w:jc w:val="both"/>
        <w:rPr>
          <w:rFonts w:ascii="Arial" w:hAnsi="Arial" w:cs="Arial"/>
          <w:b w:val="0"/>
          <w:szCs w:val="28"/>
          <w:lang w:val="bg-BG"/>
        </w:rPr>
      </w:pPr>
    </w:p>
    <w:p w:rsidR="00672178" w:rsidRDefault="00672178" w:rsidP="00672178">
      <w:pPr>
        <w:tabs>
          <w:tab w:val="left" w:pos="567"/>
        </w:tabs>
        <w:ind w:right="15" w:firstLine="567"/>
        <w:jc w:val="both"/>
        <w:rPr>
          <w:rFonts w:ascii="Arial" w:hAnsi="Arial" w:cs="Arial"/>
          <w:szCs w:val="28"/>
          <w:lang w:val="bg-BG"/>
        </w:rPr>
      </w:pPr>
      <w:r>
        <w:rPr>
          <w:rFonts w:ascii="Arial" w:hAnsi="Arial" w:cs="Arial"/>
          <w:szCs w:val="28"/>
          <w:lang w:val="bg-BG"/>
        </w:rPr>
        <w:t>д) Основни цели на плана/програмата</w:t>
      </w:r>
    </w:p>
    <w:p w:rsidR="00672178" w:rsidRDefault="00672178" w:rsidP="00672178">
      <w:pPr>
        <w:widowControl w:val="0"/>
        <w:autoSpaceDE w:val="0"/>
        <w:autoSpaceDN w:val="0"/>
        <w:adjustRightInd w:val="0"/>
        <w:ind w:firstLine="567"/>
        <w:jc w:val="both"/>
        <w:rPr>
          <w:rFonts w:ascii="Arial" w:hAnsi="Arial" w:cs="Arial"/>
          <w:b w:val="0"/>
          <w:szCs w:val="28"/>
          <w:lang w:val="en-US"/>
        </w:rPr>
      </w:pPr>
      <w:r>
        <w:rPr>
          <w:rFonts w:ascii="Arial" w:eastAsia="Calibri" w:hAnsi="Arial" w:cs="Arial"/>
          <w:b w:val="0"/>
          <w:szCs w:val="28"/>
          <w:lang w:val="bg-BG"/>
        </w:rPr>
        <w:t xml:space="preserve">Главната цел на изменението на ОУП  е да създаде устройствени условия за устойчиво развитие на територията и реализиране на инвестиционно намерение на инвеститора - </w:t>
      </w:r>
      <w:r>
        <w:rPr>
          <w:rFonts w:ascii="Arial" w:eastAsia="Calibri" w:hAnsi="Arial" w:cs="Arial"/>
          <w:b w:val="0"/>
          <w:szCs w:val="28"/>
          <w:lang w:val="en-US"/>
        </w:rPr>
        <w:t>Ще бъд</w:t>
      </w:r>
      <w:r>
        <w:rPr>
          <w:rFonts w:ascii="Arial" w:eastAsia="Calibri" w:hAnsi="Arial" w:cs="Arial"/>
          <w:b w:val="0"/>
          <w:szCs w:val="28"/>
          <w:lang w:val="bg-BG"/>
        </w:rPr>
        <w:t>е</w:t>
      </w:r>
      <w:r>
        <w:rPr>
          <w:rFonts w:ascii="Arial" w:eastAsia="Calibri" w:hAnsi="Arial" w:cs="Arial"/>
          <w:b w:val="0"/>
          <w:szCs w:val="28"/>
          <w:lang w:val="en-US"/>
        </w:rPr>
        <w:t xml:space="preserve"> изграден</w:t>
      </w:r>
      <w:r>
        <w:rPr>
          <w:rFonts w:ascii="Arial" w:eastAsia="Calibri" w:hAnsi="Arial" w:cs="Arial"/>
          <w:b w:val="0"/>
          <w:szCs w:val="28"/>
          <w:lang w:val="bg-BG"/>
        </w:rPr>
        <w:t>а</w:t>
      </w:r>
      <w:r>
        <w:rPr>
          <w:rFonts w:ascii="Arial" w:eastAsia="Calibri" w:hAnsi="Arial" w:cs="Arial"/>
          <w:b w:val="0"/>
          <w:szCs w:val="28"/>
          <w:lang w:val="en-US"/>
        </w:rPr>
        <w:t xml:space="preserve"> след провеждане на процедурите по ЗУТ </w:t>
      </w:r>
      <w:r>
        <w:rPr>
          <w:rFonts w:ascii="Arial" w:hAnsi="Arial" w:cs="Arial"/>
          <w:b w:val="0"/>
          <w:szCs w:val="28"/>
          <w:lang w:val="en-US"/>
        </w:rPr>
        <w:t>складова база за промишлени стоки (битова техника)  и транспортен достъп.</w:t>
      </w:r>
    </w:p>
    <w:p w:rsidR="00672178" w:rsidRDefault="00672178" w:rsidP="00672178">
      <w:pPr>
        <w:ind w:right="15"/>
        <w:jc w:val="both"/>
        <w:rPr>
          <w:rFonts w:ascii="Arial" w:hAnsi="Arial" w:cs="Arial"/>
          <w:b w:val="0"/>
          <w:szCs w:val="28"/>
          <w:lang w:val="bg-BG"/>
        </w:rPr>
      </w:pPr>
    </w:p>
    <w:p w:rsidR="00672178" w:rsidRDefault="00672178" w:rsidP="00672178">
      <w:pPr>
        <w:numPr>
          <w:ilvl w:val="0"/>
          <w:numId w:val="2"/>
        </w:numPr>
        <w:ind w:left="0" w:right="15" w:firstLine="0"/>
        <w:contextualSpacing/>
        <w:jc w:val="both"/>
        <w:rPr>
          <w:rFonts w:ascii="Arial" w:eastAsia="Calibri" w:hAnsi="Arial" w:cs="Arial"/>
          <w:b w:val="0"/>
          <w:szCs w:val="28"/>
          <w:lang w:val="bg-BG"/>
        </w:rPr>
      </w:pPr>
      <w:r>
        <w:rPr>
          <w:rFonts w:ascii="Arial" w:eastAsia="Calibri" w:hAnsi="Arial" w:cs="Arial"/>
          <w:b w:val="0"/>
          <w:szCs w:val="28"/>
          <w:lang w:val="bg-BG"/>
        </w:rPr>
        <w:t>Стимулиране на публично-частното партньорство в дейностите, осигуряващи социално-икономическо развитие.</w:t>
      </w:r>
    </w:p>
    <w:p w:rsidR="00672178" w:rsidRDefault="00672178" w:rsidP="00672178">
      <w:pPr>
        <w:numPr>
          <w:ilvl w:val="0"/>
          <w:numId w:val="2"/>
        </w:numPr>
        <w:ind w:left="0" w:right="15" w:firstLine="0"/>
        <w:contextualSpacing/>
        <w:jc w:val="both"/>
        <w:rPr>
          <w:rFonts w:ascii="Arial" w:eastAsia="Calibri" w:hAnsi="Arial" w:cs="Arial"/>
          <w:b w:val="0"/>
          <w:szCs w:val="28"/>
          <w:lang w:val="bg-BG"/>
        </w:rPr>
      </w:pPr>
      <w:r>
        <w:rPr>
          <w:rFonts w:ascii="Arial" w:eastAsia="Calibri" w:hAnsi="Arial" w:cs="Arial"/>
          <w:b w:val="0"/>
          <w:szCs w:val="28"/>
          <w:lang w:val="bg-BG"/>
        </w:rPr>
        <w:t>Осигуряване реализацията на външни инвестиции, значими за социално-икономическото развитие на общината.</w:t>
      </w:r>
    </w:p>
    <w:p w:rsidR="00672178" w:rsidRDefault="00672178" w:rsidP="00672178">
      <w:pPr>
        <w:widowControl w:val="0"/>
        <w:ind w:firstLine="480"/>
        <w:jc w:val="both"/>
        <w:rPr>
          <w:rFonts w:ascii="Arial" w:hAnsi="Arial" w:cs="Arial"/>
          <w:b w:val="0"/>
          <w:szCs w:val="28"/>
          <w:lang w:val="bg-BG"/>
        </w:rPr>
      </w:pPr>
      <w:r>
        <w:rPr>
          <w:rFonts w:ascii="Arial" w:hAnsi="Arial" w:cs="Arial"/>
          <w:b w:val="0"/>
          <w:szCs w:val="28"/>
          <w:lang w:val="bg-BG"/>
        </w:rPr>
        <w:t>Цел на плана  е изграждането на складова база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Arial" w:hAnsi="Arial" w:cs="Arial"/>
          <w:szCs w:val="28"/>
        </w:rPr>
        <w:t xml:space="preserve"> </w:t>
      </w:r>
      <w:r>
        <w:rPr>
          <w:rFonts w:ascii="Arial" w:hAnsi="Arial" w:cs="Arial"/>
          <w:b w:val="0"/>
          <w:szCs w:val="28"/>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енергообезпечаване. Не се очаква някой  от факторите на  околната среда да достига критични значения, с които би могъл да повлияе върху  човешкото здраве. </w:t>
      </w:r>
    </w:p>
    <w:p w:rsidR="00672178" w:rsidRDefault="00672178" w:rsidP="00672178">
      <w:pPr>
        <w:tabs>
          <w:tab w:val="left" w:pos="851"/>
        </w:tabs>
        <w:ind w:firstLine="567"/>
        <w:jc w:val="both"/>
        <w:rPr>
          <w:rFonts w:ascii="Arial" w:hAnsi="Arial" w:cs="Arial"/>
          <w:b w:val="0"/>
          <w:szCs w:val="28"/>
          <w:lang w:val="bg-BG"/>
        </w:rPr>
      </w:pPr>
      <w:r>
        <w:rPr>
          <w:rFonts w:ascii="Arial" w:hAnsi="Arial" w:cs="Arial"/>
          <w:b w:val="0"/>
          <w:szCs w:val="28"/>
          <w:lang w:val="bg-BG"/>
        </w:rPr>
        <w:t xml:space="preserve">Степента на влияние от реализацията на инвестиционното предложение, предмет на плана върху природното местообитание и популациите на видовете предмет на защита, които  обитават горе-цитираната потенциална защитена зона ще е минимална. </w:t>
      </w:r>
    </w:p>
    <w:p w:rsidR="00672178" w:rsidRDefault="00672178" w:rsidP="00672178">
      <w:pPr>
        <w:tabs>
          <w:tab w:val="left" w:pos="851"/>
        </w:tabs>
        <w:ind w:firstLine="567"/>
        <w:jc w:val="both"/>
        <w:rPr>
          <w:rFonts w:ascii="Arial" w:hAnsi="Arial" w:cs="Arial"/>
          <w:b w:val="0"/>
          <w:szCs w:val="28"/>
          <w:lang w:val="bg-BG"/>
        </w:rPr>
      </w:pPr>
      <w:r>
        <w:rPr>
          <w:rFonts w:ascii="Arial" w:hAnsi="Arial" w:cs="Arial"/>
          <w:b w:val="0"/>
          <w:szCs w:val="28"/>
          <w:lang w:val="bg-BG"/>
        </w:rPr>
        <w:t>Характерът на инвестиционното предложение не предполага отрицателно въздействие върху горе-цитираните популации. Риск от заплахи за тези защитените видове не съществува, тъй като инвестиционното предложение не предполага развиването на дейности, които биха променили или повлияли по някакъв начин върху видовете, обитаващи зоната.</w:t>
      </w:r>
    </w:p>
    <w:p w:rsidR="00672178" w:rsidRDefault="00672178" w:rsidP="00672178">
      <w:pPr>
        <w:tabs>
          <w:tab w:val="left" w:pos="851"/>
        </w:tabs>
        <w:ind w:right="16" w:firstLine="567"/>
        <w:jc w:val="both"/>
        <w:rPr>
          <w:rFonts w:ascii="Arial" w:hAnsi="Arial" w:cs="Arial"/>
          <w:b w:val="0"/>
          <w:szCs w:val="28"/>
          <w:lang w:val="ru-RU"/>
        </w:rPr>
      </w:pPr>
      <w:r>
        <w:rPr>
          <w:rFonts w:ascii="Arial" w:hAnsi="Arial" w:cs="Arial"/>
          <w:b w:val="0"/>
          <w:szCs w:val="28"/>
          <w:lang w:val="gsw-FR"/>
        </w:rPr>
        <w:t xml:space="preserve">Инвестиционното предложение  ще бъде реализирано </w:t>
      </w:r>
      <w:r>
        <w:rPr>
          <w:rFonts w:ascii="Arial" w:hAnsi="Arial" w:cs="Arial"/>
          <w:b w:val="0"/>
          <w:szCs w:val="28"/>
          <w:lang w:val="bg-BG"/>
        </w:rPr>
        <w:t>без да</w:t>
      </w:r>
      <w:r>
        <w:rPr>
          <w:rFonts w:ascii="Arial" w:hAnsi="Arial" w:cs="Arial"/>
          <w:b w:val="0"/>
          <w:szCs w:val="28"/>
          <w:lang w:val="gsw-FR"/>
        </w:rPr>
        <w:t xml:space="preserve"> се засяга и  влошава състоянието на предмета на опазване на най-близката защитена зона. </w:t>
      </w:r>
      <w:r>
        <w:rPr>
          <w:rFonts w:ascii="Arial" w:hAnsi="Arial" w:cs="Arial"/>
          <w:b w:val="0"/>
          <w:szCs w:val="28"/>
          <w:lang w:val="bg-BG"/>
        </w:rPr>
        <w:t xml:space="preserve"> При р</w:t>
      </w:r>
      <w:r>
        <w:rPr>
          <w:rFonts w:ascii="Arial" w:hAnsi="Arial" w:cs="Arial"/>
          <w:b w:val="0"/>
          <w:szCs w:val="28"/>
          <w:lang w:val="ru-RU"/>
        </w:rPr>
        <w:t>еализацията на плана няма вероятност от значително отрицателно въздействие върху видовете, предмет на опазване в най-близката защитена зона.</w:t>
      </w:r>
    </w:p>
    <w:p w:rsidR="00672178" w:rsidRDefault="00672178" w:rsidP="00672178">
      <w:pPr>
        <w:tabs>
          <w:tab w:val="left" w:pos="851"/>
        </w:tabs>
        <w:ind w:right="16" w:firstLine="567"/>
        <w:jc w:val="both"/>
        <w:rPr>
          <w:rFonts w:ascii="Arial" w:hAnsi="Arial" w:cs="Arial"/>
          <w:b w:val="0"/>
          <w:szCs w:val="28"/>
          <w:lang w:val="gsw-FR"/>
        </w:rPr>
      </w:pPr>
      <w:r>
        <w:rPr>
          <w:rFonts w:ascii="Arial" w:hAnsi="Arial" w:cs="Arial"/>
          <w:b w:val="0"/>
          <w:szCs w:val="28"/>
          <w:lang w:val="gsw-FR"/>
        </w:rPr>
        <w:t>Целта на плана е да промени предназначението на земята с цел</w:t>
      </w:r>
      <w:r>
        <w:rPr>
          <w:rFonts w:ascii="Arial" w:hAnsi="Arial" w:cs="Arial"/>
          <w:b w:val="0"/>
          <w:szCs w:val="28"/>
          <w:lang w:val="bg-BG"/>
        </w:rPr>
        <w:t xml:space="preserve"> автосервиз</w:t>
      </w:r>
      <w:r>
        <w:rPr>
          <w:rFonts w:ascii="Arial" w:hAnsi="Arial" w:cs="Arial"/>
          <w:b w:val="0"/>
          <w:szCs w:val="28"/>
          <w:lang w:val="gsw-FR"/>
        </w:rPr>
        <w:t>,  не е свързано с производствена дейност, която да замърсява или да доведе до дискомфорт на компонентите на околната среда.</w:t>
      </w:r>
    </w:p>
    <w:p w:rsidR="00672178" w:rsidRDefault="00672178" w:rsidP="00672178">
      <w:pPr>
        <w:tabs>
          <w:tab w:val="left" w:pos="851"/>
        </w:tabs>
        <w:ind w:right="16" w:firstLine="567"/>
        <w:jc w:val="both"/>
        <w:rPr>
          <w:rFonts w:ascii="Arial" w:hAnsi="Arial" w:cs="Arial"/>
          <w:b w:val="0"/>
          <w:szCs w:val="28"/>
          <w:lang w:val="bg-BG"/>
        </w:rPr>
      </w:pPr>
      <w:r>
        <w:rPr>
          <w:rFonts w:ascii="Arial" w:hAnsi="Arial" w:cs="Arial"/>
          <w:b w:val="0"/>
          <w:szCs w:val="28"/>
          <w:lang w:val="gsw-FR"/>
        </w:rPr>
        <w:t>Степента на влияние от реализацията на инвестиционното предложение върху популациите на видовете, предмет на защита, които се намират и обитават горе-цитираната защитена зона е минимален.</w:t>
      </w:r>
      <w:r>
        <w:rPr>
          <w:rFonts w:ascii="Arial" w:hAnsi="Arial" w:cs="Arial"/>
          <w:b w:val="0"/>
          <w:szCs w:val="28"/>
          <w:lang w:val="bg-BG"/>
        </w:rPr>
        <w:t xml:space="preserve"> </w:t>
      </w:r>
      <w:r>
        <w:rPr>
          <w:rFonts w:ascii="Arial" w:hAnsi="Arial" w:cs="Arial"/>
          <w:b w:val="0"/>
          <w:szCs w:val="28"/>
          <w:lang w:val="ru-RU"/>
        </w:rPr>
        <w:t>Няма вероятност от намаляване числеността и плътността на популациите на видовете, предмет на опазване на видовете, предмет на</w:t>
      </w:r>
      <w:r>
        <w:rPr>
          <w:rFonts w:ascii="Arial" w:hAnsi="Arial" w:cs="Arial"/>
          <w:b w:val="0"/>
          <w:szCs w:val="28"/>
          <w:lang w:val="bg-BG"/>
        </w:rPr>
        <w:t xml:space="preserve"> опазване в защитената зона и до намаляване на благоприятния им прирозащитен статус.</w:t>
      </w:r>
    </w:p>
    <w:p w:rsidR="00672178" w:rsidRDefault="00672178" w:rsidP="00672178">
      <w:pPr>
        <w:widowControl w:val="0"/>
        <w:tabs>
          <w:tab w:val="left" w:pos="90"/>
          <w:tab w:val="left" w:pos="851"/>
        </w:tabs>
        <w:autoSpaceDE w:val="0"/>
        <w:autoSpaceDN w:val="0"/>
        <w:adjustRightInd w:val="0"/>
        <w:ind w:firstLine="567"/>
        <w:jc w:val="both"/>
        <w:rPr>
          <w:rFonts w:ascii="Arial" w:hAnsi="Arial" w:cs="Arial"/>
          <w:b w:val="0"/>
          <w:szCs w:val="28"/>
          <w:lang w:val="gsw-FR"/>
        </w:rPr>
      </w:pPr>
      <w:r>
        <w:rPr>
          <w:rFonts w:ascii="Arial" w:hAnsi="Arial" w:cs="Arial"/>
          <w:b w:val="0"/>
          <w:szCs w:val="28"/>
          <w:lang w:val="bg-BG"/>
        </w:rPr>
        <w:t>Няма вероятност инвестиционното намерение, предвидено с плана да доведе до пряко унищожаване, увреждане или фрагментация на природните местообитания и местообитания на видове, предмет на опазване в зоната. Не се очаква генериране на емисии</w:t>
      </w:r>
      <w:r>
        <w:rPr>
          <w:rFonts w:ascii="Arial" w:hAnsi="Arial" w:cs="Arial"/>
          <w:b w:val="0"/>
          <w:szCs w:val="28"/>
          <w:lang w:val="ru-RU"/>
        </w:rPr>
        <w:t xml:space="preserve"> и </w:t>
      </w:r>
      <w:r>
        <w:rPr>
          <w:rFonts w:ascii="Arial" w:hAnsi="Arial" w:cs="Arial"/>
          <w:b w:val="0"/>
          <w:szCs w:val="28"/>
          <w:lang w:val="bg-BG"/>
        </w:rPr>
        <w:t>отпадъци в количества, които да окажат значително отрицателно въздействие върху защитената зона.</w:t>
      </w:r>
      <w:r>
        <w:rPr>
          <w:rFonts w:ascii="Arial" w:hAnsi="Arial" w:cs="Arial"/>
          <w:b w:val="0"/>
          <w:szCs w:val="28"/>
          <w:lang w:val="gsw-FR"/>
        </w:rPr>
        <w:tab/>
      </w:r>
    </w:p>
    <w:p w:rsidR="00672178" w:rsidRDefault="00672178" w:rsidP="00672178">
      <w:pPr>
        <w:widowControl w:val="0"/>
        <w:tabs>
          <w:tab w:val="left" w:pos="90"/>
          <w:tab w:val="left" w:pos="851"/>
        </w:tabs>
        <w:autoSpaceDE w:val="0"/>
        <w:autoSpaceDN w:val="0"/>
        <w:adjustRightInd w:val="0"/>
        <w:ind w:firstLine="567"/>
        <w:jc w:val="both"/>
        <w:rPr>
          <w:rFonts w:ascii="Arial" w:hAnsi="Arial" w:cs="Arial"/>
          <w:b w:val="0"/>
          <w:szCs w:val="28"/>
          <w:lang w:val="bg-BG"/>
        </w:rPr>
      </w:pPr>
      <w:r>
        <w:rPr>
          <w:rFonts w:ascii="Arial" w:hAnsi="Arial" w:cs="Arial"/>
          <w:b w:val="0"/>
          <w:szCs w:val="28"/>
          <w:lang w:val="gsw-FR"/>
        </w:rPr>
        <w:t xml:space="preserve">Риск от заплахи за тези защитените местообитания и популации не съществува.  </w:t>
      </w:r>
      <w:r>
        <w:rPr>
          <w:rFonts w:ascii="Arial" w:hAnsi="Arial" w:cs="Arial"/>
          <w:b w:val="0"/>
          <w:szCs w:val="28"/>
          <w:lang w:val="bg-BG"/>
        </w:rPr>
        <w:t>При р</w:t>
      </w:r>
      <w:r>
        <w:rPr>
          <w:rFonts w:ascii="Arial" w:hAnsi="Arial" w:cs="Arial"/>
          <w:b w:val="0"/>
          <w:szCs w:val="28"/>
          <w:lang w:val="gsw-FR"/>
        </w:rPr>
        <w:t>еализиране на плана не се очаква отрицателно въздействие върху  защитена зона „</w:t>
      </w:r>
      <w:r>
        <w:rPr>
          <w:rFonts w:ascii="Arial" w:hAnsi="Arial" w:cs="Arial"/>
          <w:b w:val="0"/>
          <w:szCs w:val="28"/>
          <w:lang w:val="bg-BG"/>
        </w:rPr>
        <w:t>Река Пясъчник</w:t>
      </w:r>
      <w:r>
        <w:rPr>
          <w:rFonts w:ascii="Arial" w:hAnsi="Arial" w:cs="Arial"/>
          <w:b w:val="0"/>
          <w:szCs w:val="28"/>
          <w:lang w:val="gsw-FR"/>
        </w:rPr>
        <w:t>”.</w:t>
      </w:r>
    </w:p>
    <w:p w:rsidR="00672178" w:rsidRDefault="00672178" w:rsidP="00672178">
      <w:pPr>
        <w:tabs>
          <w:tab w:val="left" w:pos="851"/>
        </w:tabs>
        <w:ind w:right="15" w:firstLine="567"/>
        <w:jc w:val="both"/>
        <w:rPr>
          <w:rFonts w:ascii="Arial" w:hAnsi="Arial" w:cs="Arial"/>
          <w:b w:val="0"/>
          <w:szCs w:val="28"/>
          <w:lang w:val="bg-BG"/>
        </w:rPr>
      </w:pP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Във връзка с гореизложеното,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Частично обратимо без кумулативен ефект;</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Водоснабдяване  - от наличен водопровод, съгласно указателно писмо  на „ВиК“ ЕООД.</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Предвижда се заустването на  отпадните битово-фекални  води  да става във водоплътна яма. Не се очаква формиране на друг вид отпадъчни води при реализацията и експлоатацията на бъдещият обект.</w:t>
      </w:r>
    </w:p>
    <w:p w:rsidR="00672178" w:rsidRDefault="00672178" w:rsidP="00672178">
      <w:pPr>
        <w:ind w:right="15" w:firstLine="709"/>
        <w:jc w:val="both"/>
        <w:rPr>
          <w:rFonts w:ascii="Arial" w:hAnsi="Arial" w:cs="Arial"/>
          <w:b w:val="0"/>
          <w:szCs w:val="28"/>
        </w:rPr>
      </w:pPr>
      <w:r>
        <w:rPr>
          <w:rFonts w:ascii="Arial" w:hAnsi="Arial" w:cs="Arial"/>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Arial" w:hAnsi="Arial" w:cs="Arial"/>
          <w:b w:val="0"/>
          <w:szCs w:val="28"/>
          <w:lang w:val="bg-BG"/>
        </w:rPr>
        <w:t>, като предлаганото от инвеститора</w:t>
      </w:r>
      <w:r>
        <w:rPr>
          <w:rFonts w:ascii="Arial" w:hAnsi="Arial" w:cs="Arial"/>
          <w:b w:val="0"/>
          <w:szCs w:val="28"/>
        </w:rPr>
        <w:t>.</w:t>
      </w:r>
    </w:p>
    <w:p w:rsidR="00672178" w:rsidRDefault="00672178" w:rsidP="00672178">
      <w:pPr>
        <w:ind w:left="720" w:right="15"/>
        <w:contextualSpacing/>
        <w:jc w:val="both"/>
        <w:rPr>
          <w:rFonts w:ascii="Arial" w:eastAsia="Calibri" w:hAnsi="Arial" w:cs="Arial"/>
          <w:b w:val="0"/>
          <w:szCs w:val="28"/>
          <w:lang w:val="bg-BG"/>
        </w:rPr>
      </w:pPr>
    </w:p>
    <w:p w:rsidR="00672178" w:rsidRDefault="00672178" w:rsidP="00672178">
      <w:pPr>
        <w:ind w:right="15" w:firstLine="567"/>
        <w:jc w:val="both"/>
        <w:rPr>
          <w:rFonts w:ascii="Arial" w:hAnsi="Arial" w:cs="Arial"/>
          <w:b w:val="0"/>
          <w:szCs w:val="28"/>
          <w:lang w:val="bg-BG"/>
        </w:rPr>
      </w:pPr>
      <w:r>
        <w:rPr>
          <w:rFonts w:ascii="Arial" w:hAnsi="Arial" w:cs="Arial"/>
          <w:b w:val="0"/>
          <w:szCs w:val="28"/>
          <w:lang w:val="bg-BG"/>
        </w:rPr>
        <w:t xml:space="preserve">е) Финансиране на плана </w:t>
      </w:r>
    </w:p>
    <w:p w:rsidR="00672178" w:rsidRDefault="00672178" w:rsidP="00672178">
      <w:pPr>
        <w:ind w:right="15" w:firstLine="567"/>
        <w:jc w:val="both"/>
        <w:rPr>
          <w:rFonts w:ascii="Arial" w:hAnsi="Arial" w:cs="Arial"/>
          <w:b w:val="0"/>
          <w:szCs w:val="28"/>
          <w:lang w:val="bg-BG"/>
        </w:rPr>
      </w:pPr>
    </w:p>
    <w:p w:rsidR="00672178" w:rsidRDefault="00672178" w:rsidP="00672178">
      <w:pPr>
        <w:ind w:right="15" w:firstLine="567"/>
        <w:jc w:val="both"/>
        <w:rPr>
          <w:rFonts w:ascii="Arial" w:hAnsi="Arial" w:cs="Arial"/>
          <w:b w:val="0"/>
          <w:szCs w:val="28"/>
          <w:lang w:val="x-none"/>
        </w:rPr>
      </w:pPr>
      <w:r>
        <w:rPr>
          <w:rFonts w:ascii="Arial" w:hAnsi="Arial" w:cs="Arial"/>
          <w:b w:val="0"/>
          <w:szCs w:val="28"/>
          <w:lang w:val="bg-BG"/>
        </w:rPr>
        <w:t>Проектът за и</w:t>
      </w:r>
      <w:r>
        <w:rPr>
          <w:rFonts w:ascii="Arial" w:hAnsi="Arial" w:cs="Arial"/>
          <w:b w:val="0"/>
          <w:szCs w:val="28"/>
          <w:lang w:val="x-none"/>
        </w:rPr>
        <w:t>зменението на ОУП  се финансира от възложител</w:t>
      </w:r>
      <w:r>
        <w:rPr>
          <w:rFonts w:ascii="Arial" w:hAnsi="Arial" w:cs="Arial"/>
          <w:b w:val="0"/>
          <w:szCs w:val="28"/>
          <w:lang w:val="bg-BG"/>
        </w:rPr>
        <w:t>я.</w:t>
      </w:r>
      <w:r>
        <w:rPr>
          <w:rFonts w:ascii="Arial" w:hAnsi="Arial" w:cs="Arial"/>
          <w:b w:val="0"/>
          <w:szCs w:val="28"/>
          <w:lang w:val="x-none"/>
        </w:rPr>
        <w:t xml:space="preserve"> </w:t>
      </w:r>
    </w:p>
    <w:p w:rsidR="00672178" w:rsidRDefault="00672178" w:rsidP="00672178">
      <w:pPr>
        <w:ind w:right="15" w:firstLine="567"/>
        <w:jc w:val="both"/>
        <w:rPr>
          <w:rFonts w:ascii="Arial" w:hAnsi="Arial" w:cs="Arial"/>
          <w:b w:val="0"/>
          <w:szCs w:val="28"/>
          <w:lang w:val="bg-BG"/>
        </w:rPr>
      </w:pPr>
    </w:p>
    <w:p w:rsidR="00672178" w:rsidRDefault="00672178" w:rsidP="00672178">
      <w:pPr>
        <w:ind w:right="15" w:firstLine="567"/>
        <w:jc w:val="both"/>
        <w:rPr>
          <w:rFonts w:ascii="Arial" w:hAnsi="Arial" w:cs="Arial"/>
          <w:b w:val="0"/>
          <w:szCs w:val="28"/>
          <w:lang w:val="bg-BG"/>
        </w:rPr>
      </w:pPr>
      <w:r>
        <w:rPr>
          <w:rFonts w:ascii="Arial" w:hAnsi="Arial" w:cs="Arial"/>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672178" w:rsidRDefault="00672178" w:rsidP="00672178">
      <w:pPr>
        <w:ind w:left="1800" w:right="15"/>
        <w:jc w:val="both"/>
        <w:rPr>
          <w:rFonts w:ascii="Arial" w:hAnsi="Arial" w:cs="Arial"/>
          <w:b w:val="0"/>
          <w:szCs w:val="28"/>
          <w:lang w:val="bg-BG"/>
        </w:rPr>
      </w:pPr>
    </w:p>
    <w:p w:rsidR="00672178" w:rsidRDefault="00672178" w:rsidP="00672178">
      <w:pPr>
        <w:ind w:right="15" w:firstLine="567"/>
        <w:jc w:val="both"/>
        <w:rPr>
          <w:rFonts w:ascii="Arial" w:hAnsi="Arial" w:cs="Arial"/>
          <w:szCs w:val="28"/>
          <w:lang w:val="bg-BG"/>
        </w:rPr>
      </w:pPr>
      <w:r>
        <w:rPr>
          <w:rFonts w:ascii="Arial" w:hAnsi="Arial" w:cs="Arial"/>
          <w:b w:val="0"/>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672178" w:rsidRDefault="00672178" w:rsidP="00672178">
      <w:pPr>
        <w:spacing w:before="120"/>
        <w:ind w:left="454" w:right="15"/>
        <w:jc w:val="both"/>
        <w:rPr>
          <w:rFonts w:ascii="Arial" w:hAnsi="Arial" w:cs="Arial"/>
          <w:szCs w:val="28"/>
          <w:lang w:val="bg-BG"/>
        </w:rPr>
      </w:pPr>
      <w:r>
        <w:rPr>
          <w:rFonts w:ascii="Arial" w:hAnsi="Arial" w:cs="Arial"/>
          <w:szCs w:val="28"/>
          <w:lang w:val="bg-BG"/>
        </w:rPr>
        <w:tab/>
        <w:t>3. Орган, отговорен за прилагането на плана/програмата</w:t>
      </w:r>
    </w:p>
    <w:p w:rsidR="00672178" w:rsidRDefault="00672178" w:rsidP="00672178">
      <w:pPr>
        <w:ind w:right="15"/>
        <w:jc w:val="both"/>
        <w:rPr>
          <w:rFonts w:ascii="Arial" w:hAnsi="Arial" w:cs="Arial"/>
          <w:b w:val="0"/>
          <w:szCs w:val="28"/>
          <w:lang w:val="bg-BG"/>
        </w:rPr>
      </w:pPr>
      <w:r>
        <w:rPr>
          <w:rFonts w:ascii="Arial" w:hAnsi="Arial" w:cs="Arial"/>
          <w:b w:val="0"/>
          <w:szCs w:val="28"/>
          <w:lang w:val="bg-BG"/>
        </w:rPr>
        <w:t xml:space="preserve">Възложителят и </w:t>
      </w:r>
      <w:r>
        <w:rPr>
          <w:rFonts w:ascii="Arial" w:hAnsi="Arial" w:cs="Arial"/>
          <w:b w:val="0"/>
          <w:szCs w:val="28"/>
          <w:lang w:val="x-none"/>
        </w:rPr>
        <w:t>Община</w:t>
      </w:r>
      <w:r>
        <w:rPr>
          <w:rFonts w:ascii="Arial" w:hAnsi="Arial" w:cs="Arial"/>
          <w:b w:val="0"/>
          <w:szCs w:val="28"/>
          <w:lang w:val="bg-BG"/>
        </w:rPr>
        <w:t xml:space="preserve"> Марица.</w:t>
      </w:r>
      <w:r>
        <w:rPr>
          <w:rFonts w:ascii="Arial" w:hAnsi="Arial" w:cs="Arial"/>
          <w:b w:val="0"/>
          <w:szCs w:val="28"/>
          <w:lang w:val="x-none"/>
        </w:rPr>
        <w:t xml:space="preserve">  </w:t>
      </w:r>
    </w:p>
    <w:p w:rsidR="00672178" w:rsidRDefault="00672178" w:rsidP="00672178">
      <w:pPr>
        <w:spacing w:before="120"/>
        <w:ind w:left="454" w:right="15"/>
        <w:jc w:val="both"/>
        <w:rPr>
          <w:rFonts w:ascii="Arial" w:hAnsi="Arial" w:cs="Arial"/>
          <w:szCs w:val="28"/>
          <w:lang w:val="bg-BG"/>
        </w:rPr>
      </w:pPr>
      <w:r>
        <w:rPr>
          <w:rFonts w:ascii="Arial" w:hAnsi="Arial" w:cs="Arial"/>
          <w:szCs w:val="28"/>
          <w:lang w:val="bg-BG"/>
        </w:rPr>
        <w:tab/>
        <w:t xml:space="preserve">4. Орган, отговорен за приемане/одобряване/утвърждаване на плана/програмата </w:t>
      </w:r>
    </w:p>
    <w:p w:rsidR="00672178" w:rsidRDefault="00672178" w:rsidP="00672178">
      <w:pPr>
        <w:ind w:left="454" w:right="15"/>
        <w:jc w:val="both"/>
        <w:rPr>
          <w:rFonts w:ascii="Arial" w:hAnsi="Arial" w:cs="Arial"/>
          <w:szCs w:val="28"/>
          <w:lang w:val="bg-BG"/>
        </w:rPr>
      </w:pPr>
      <w:r>
        <w:rPr>
          <w:rFonts w:ascii="Arial" w:hAnsi="Arial" w:cs="Arial"/>
          <w:szCs w:val="28"/>
          <w:lang w:val="bg-BG"/>
        </w:rPr>
        <w:tab/>
      </w:r>
    </w:p>
    <w:p w:rsidR="00672178" w:rsidRDefault="00672178" w:rsidP="00672178">
      <w:pPr>
        <w:ind w:right="15"/>
        <w:jc w:val="both"/>
        <w:rPr>
          <w:rFonts w:ascii="Arial" w:hAnsi="Arial" w:cs="Arial"/>
          <w:b w:val="0"/>
          <w:szCs w:val="28"/>
          <w:lang w:val="bg-BG"/>
        </w:rPr>
      </w:pPr>
      <w:r>
        <w:rPr>
          <w:rFonts w:ascii="Arial" w:hAnsi="Arial" w:cs="Arial"/>
          <w:b w:val="0"/>
          <w:szCs w:val="28"/>
          <w:lang w:val="bg-BG"/>
        </w:rPr>
        <w:t>Община Марица, след съгласуване с РИОСВ Пловдив</w:t>
      </w:r>
    </w:p>
    <w:p w:rsidR="00672178" w:rsidRDefault="00672178" w:rsidP="00672178">
      <w:pPr>
        <w:jc w:val="center"/>
        <w:rPr>
          <w:rFonts w:ascii="Arial" w:hAnsi="Arial" w:cs="Arial"/>
          <w:color w:val="000000"/>
          <w:szCs w:val="28"/>
          <w:lang w:val="bg-BG"/>
        </w:rPr>
      </w:pPr>
    </w:p>
    <w:p w:rsidR="00672178" w:rsidRDefault="00672178" w:rsidP="00672178">
      <w:pPr>
        <w:ind w:left="454" w:right="15"/>
        <w:jc w:val="both"/>
        <w:rPr>
          <w:rFonts w:ascii="Arial" w:hAnsi="Arial" w:cs="Arial"/>
          <w:b w:val="0"/>
          <w:szCs w:val="28"/>
          <w:lang w:val="bg-BG"/>
        </w:rPr>
      </w:pPr>
      <w:r>
        <w:rPr>
          <w:rFonts w:ascii="Arial" w:hAnsi="Arial" w:cs="Arial"/>
          <w:b w:val="0"/>
          <w:szCs w:val="28"/>
          <w:lang w:val="bg-BG"/>
        </w:rPr>
        <w:t>д) Основни цели на плана/програмата</w:t>
      </w:r>
    </w:p>
    <w:p w:rsidR="00672178" w:rsidRDefault="00672178" w:rsidP="00672178">
      <w:pPr>
        <w:widowControl w:val="0"/>
        <w:autoSpaceDE w:val="0"/>
        <w:autoSpaceDN w:val="0"/>
        <w:adjustRightInd w:val="0"/>
        <w:ind w:firstLine="480"/>
        <w:jc w:val="both"/>
        <w:rPr>
          <w:rFonts w:ascii="Arial" w:hAnsi="Arial" w:cs="Arial"/>
          <w:b w:val="0"/>
          <w:szCs w:val="28"/>
          <w:lang w:val="bg-BG"/>
        </w:rPr>
      </w:pPr>
      <w:r>
        <w:rPr>
          <w:rFonts w:ascii="Arial" w:hAnsi="Arial" w:cs="Arial"/>
          <w:b w:val="0"/>
          <w:szCs w:val="28"/>
          <w:lang w:val="bg-BG"/>
        </w:rPr>
        <w:t>Изменение на ОУП  на община Марица, касаещо разширение на структурна единица 263 с устройствена зона Жм  с ПИ 73242.613.24-нива и част от ПИ № 73242.613.29 - полски път</w:t>
      </w:r>
      <w:r>
        <w:rPr>
          <w:rFonts w:ascii="Arial" w:eastAsia="Calibri" w:hAnsi="Arial" w:cs="Arial"/>
          <w:b w:val="0"/>
          <w:szCs w:val="28"/>
          <w:lang w:val="bg-BG"/>
        </w:rPr>
        <w:t xml:space="preserve">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 - складова база за промишлени стоки (битова техника)  и транспортен достъп</w:t>
      </w:r>
    </w:p>
    <w:p w:rsidR="00672178" w:rsidRDefault="00672178" w:rsidP="00672178">
      <w:pPr>
        <w:widowControl w:val="0"/>
        <w:ind w:firstLine="480"/>
        <w:jc w:val="both"/>
        <w:rPr>
          <w:rFonts w:ascii="Arial" w:hAnsi="Arial" w:cs="Arial"/>
          <w:b w:val="0"/>
          <w:szCs w:val="28"/>
          <w:lang w:val="bg-BG"/>
        </w:rPr>
      </w:pPr>
      <w:r>
        <w:rPr>
          <w:rFonts w:ascii="Arial" w:hAnsi="Arial" w:cs="Arial"/>
          <w:b w:val="0"/>
          <w:szCs w:val="28"/>
        </w:rPr>
        <w:t xml:space="preserve">Главната цел на изменението на </w:t>
      </w:r>
      <w:proofErr w:type="gramStart"/>
      <w:r>
        <w:rPr>
          <w:rFonts w:ascii="Arial" w:hAnsi="Arial" w:cs="Arial"/>
          <w:b w:val="0"/>
          <w:szCs w:val="28"/>
        </w:rPr>
        <w:t>ОУП  е</w:t>
      </w:r>
      <w:proofErr w:type="gramEnd"/>
      <w:r>
        <w:rPr>
          <w:rFonts w:ascii="Arial" w:hAnsi="Arial" w:cs="Arial"/>
          <w:b w:val="0"/>
          <w:szCs w:val="28"/>
        </w:rPr>
        <w:t xml:space="preserve"> да създаде устройствени условия за устойчиво развитие на територията и реализиране на инвестиционно намерение на инвеститора - </w:t>
      </w:r>
      <w:r>
        <w:rPr>
          <w:rFonts w:ascii="Arial" w:hAnsi="Arial" w:cs="Arial"/>
          <w:b w:val="0"/>
          <w:szCs w:val="28"/>
          <w:lang w:val="en-US"/>
        </w:rPr>
        <w:t>Ще бъд</w:t>
      </w:r>
      <w:r>
        <w:rPr>
          <w:rFonts w:ascii="Arial" w:hAnsi="Arial" w:cs="Arial"/>
          <w:b w:val="0"/>
          <w:szCs w:val="28"/>
        </w:rPr>
        <w:t>е</w:t>
      </w:r>
      <w:r>
        <w:rPr>
          <w:rFonts w:ascii="Arial" w:hAnsi="Arial" w:cs="Arial"/>
          <w:b w:val="0"/>
          <w:szCs w:val="28"/>
          <w:lang w:val="en-US"/>
        </w:rPr>
        <w:t xml:space="preserve"> изграден след провеждане на процедурите по ЗУТ</w:t>
      </w:r>
      <w:r>
        <w:rPr>
          <w:rFonts w:ascii="Arial" w:hAnsi="Arial" w:cs="Arial"/>
          <w:b w:val="0"/>
          <w:lang w:val="en-US"/>
        </w:rPr>
        <w:t xml:space="preserve"> </w:t>
      </w:r>
      <w:r>
        <w:rPr>
          <w:rFonts w:ascii="Arial" w:hAnsi="Arial" w:cs="Arial"/>
          <w:b w:val="0"/>
          <w:lang w:val="bg-BG"/>
        </w:rPr>
        <w:t>склад за промишлени стоки</w:t>
      </w:r>
      <w:r>
        <w:rPr>
          <w:rFonts w:ascii="Arial" w:hAnsi="Arial" w:cs="Arial"/>
          <w:b w:val="0"/>
          <w:szCs w:val="28"/>
          <w:lang w:val="bg-BG"/>
        </w:rPr>
        <w:t>.</w:t>
      </w:r>
    </w:p>
    <w:p w:rsidR="00672178" w:rsidRDefault="00672178" w:rsidP="00672178">
      <w:pPr>
        <w:ind w:right="15"/>
        <w:jc w:val="both"/>
        <w:rPr>
          <w:rFonts w:ascii="Arial" w:hAnsi="Arial" w:cs="Arial"/>
          <w:b w:val="0"/>
          <w:szCs w:val="28"/>
          <w:lang w:val="bg-BG"/>
        </w:rPr>
      </w:pPr>
    </w:p>
    <w:p w:rsidR="00672178" w:rsidRDefault="00672178" w:rsidP="00672178">
      <w:pPr>
        <w:pStyle w:val="a5"/>
        <w:numPr>
          <w:ilvl w:val="0"/>
          <w:numId w:val="2"/>
        </w:numPr>
        <w:spacing w:after="0" w:line="240" w:lineRule="auto"/>
        <w:ind w:left="0" w:right="15" w:firstLine="0"/>
        <w:jc w:val="both"/>
        <w:rPr>
          <w:rFonts w:ascii="Arial" w:hAnsi="Arial" w:cs="Arial"/>
          <w:sz w:val="28"/>
          <w:szCs w:val="28"/>
        </w:rPr>
      </w:pPr>
      <w:r>
        <w:rPr>
          <w:rFonts w:ascii="Arial" w:hAnsi="Arial" w:cs="Arial"/>
          <w:sz w:val="28"/>
          <w:szCs w:val="28"/>
        </w:rPr>
        <w:t>Стимулиране на публично-частното партньорство в дейностите, осигуряващи социално-икономическо развитие.</w:t>
      </w:r>
    </w:p>
    <w:p w:rsidR="00672178" w:rsidRDefault="00672178" w:rsidP="00672178">
      <w:pPr>
        <w:pStyle w:val="a5"/>
        <w:numPr>
          <w:ilvl w:val="0"/>
          <w:numId w:val="2"/>
        </w:numPr>
        <w:spacing w:after="0" w:line="240" w:lineRule="auto"/>
        <w:ind w:left="0" w:right="15" w:firstLine="0"/>
        <w:jc w:val="both"/>
        <w:rPr>
          <w:rFonts w:ascii="Arial" w:hAnsi="Arial" w:cs="Arial"/>
          <w:sz w:val="28"/>
          <w:szCs w:val="28"/>
        </w:rPr>
      </w:pPr>
      <w:r>
        <w:rPr>
          <w:rFonts w:ascii="Arial" w:hAnsi="Arial" w:cs="Arial"/>
          <w:sz w:val="28"/>
          <w:szCs w:val="28"/>
        </w:rPr>
        <w:t>Осигуряване реализацията на външни инвестиции, значими за социално-икономическото развитие на общината.</w:t>
      </w:r>
    </w:p>
    <w:p w:rsidR="00672178" w:rsidRDefault="00672178" w:rsidP="00672178">
      <w:pPr>
        <w:widowControl w:val="0"/>
        <w:autoSpaceDE w:val="0"/>
        <w:autoSpaceDN w:val="0"/>
        <w:adjustRightInd w:val="0"/>
        <w:ind w:firstLine="567"/>
        <w:jc w:val="both"/>
        <w:rPr>
          <w:rFonts w:ascii="Arial" w:hAnsi="Arial" w:cs="Arial"/>
          <w:b w:val="0"/>
          <w:szCs w:val="28"/>
          <w:lang w:val="bg-BG"/>
        </w:rPr>
      </w:pPr>
      <w:r>
        <w:rPr>
          <w:rFonts w:ascii="Arial" w:hAnsi="Arial" w:cs="Arial"/>
          <w:b w:val="0"/>
          <w:szCs w:val="28"/>
          <w:lang w:val="bg-BG"/>
        </w:rPr>
        <w:t xml:space="preserve">Цел на плана  е изграждането на </w:t>
      </w:r>
      <w:r>
        <w:rPr>
          <w:rFonts w:ascii="Arial" w:hAnsi="Arial" w:cs="Arial"/>
          <w:b w:val="0"/>
          <w:szCs w:val="28"/>
          <w:lang w:val="en-US"/>
        </w:rPr>
        <w:t>складова база за промишлени стоки (битова техника)  и транспортен достъп</w:t>
      </w:r>
      <w:r>
        <w:rPr>
          <w:rFonts w:ascii="Arial" w:hAnsi="Arial" w:cs="Arial"/>
          <w:b w:val="0"/>
          <w:szCs w:val="28"/>
          <w:lang w:val="bg-BG"/>
        </w:rPr>
        <w:t xml:space="preserve">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Arial" w:hAnsi="Arial" w:cs="Arial"/>
          <w:szCs w:val="28"/>
        </w:rPr>
        <w:t xml:space="preserve"> </w:t>
      </w:r>
      <w:r>
        <w:rPr>
          <w:rFonts w:ascii="Arial" w:hAnsi="Arial" w:cs="Arial"/>
          <w:b w:val="0"/>
          <w:szCs w:val="28"/>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енергообезпечаване. Не се очаква някой  от факторите на  околната среда да достига критични значения, с които би могъл да повлияе върху  човешкото здраве.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Във връзка с горе 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 xml:space="preserve">Незначително по степен на въздействие. Временно по честота от шума, само по време на строителството и експлоатацията;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Частично обратимо без кумулативен ефект;</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w:t>
      </w:r>
      <w:r>
        <w:rPr>
          <w:rFonts w:ascii="Arial" w:hAnsi="Arial" w:cs="Arial"/>
          <w:b w:val="0"/>
          <w:szCs w:val="28"/>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Водоснабдяване  - от наличен водопровод, съгласно указателно писмо  на „ВиК“ ЕООД.</w:t>
      </w:r>
    </w:p>
    <w:p w:rsidR="00672178" w:rsidRDefault="00672178" w:rsidP="00672178">
      <w:pPr>
        <w:ind w:right="15" w:firstLine="709"/>
        <w:jc w:val="both"/>
        <w:rPr>
          <w:rFonts w:ascii="Arial" w:hAnsi="Arial" w:cs="Arial"/>
          <w:b w:val="0"/>
          <w:szCs w:val="28"/>
          <w:lang w:val="bg-BG"/>
        </w:rPr>
      </w:pPr>
      <w:r>
        <w:rPr>
          <w:rFonts w:ascii="Arial" w:hAnsi="Arial" w:cs="Arial"/>
          <w:b w:val="0"/>
          <w:szCs w:val="28"/>
          <w:lang w:val="bg-BG"/>
        </w:rPr>
        <w:t>Предвижда се заустването на  отпадните битово-фекални  води  да става във водоплътна яма. Не се очаква формиране на друг вид отпадъчни води при реализацията и експлоатацията на бъдещият обект.</w:t>
      </w:r>
    </w:p>
    <w:p w:rsidR="00672178" w:rsidRDefault="00672178" w:rsidP="00672178">
      <w:pPr>
        <w:ind w:right="15" w:firstLine="709"/>
        <w:jc w:val="both"/>
        <w:rPr>
          <w:rFonts w:ascii="Arial" w:hAnsi="Arial" w:cs="Arial"/>
          <w:b w:val="0"/>
          <w:szCs w:val="28"/>
        </w:rPr>
      </w:pPr>
      <w:r>
        <w:rPr>
          <w:rFonts w:ascii="Arial" w:hAnsi="Arial" w:cs="Arial"/>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Arial" w:hAnsi="Arial" w:cs="Arial"/>
          <w:b w:val="0"/>
          <w:szCs w:val="28"/>
          <w:lang w:val="bg-BG"/>
        </w:rPr>
        <w:t>, като предлаганото от инвеститора</w:t>
      </w:r>
      <w:r>
        <w:rPr>
          <w:rFonts w:ascii="Arial" w:hAnsi="Arial" w:cs="Arial"/>
          <w:b w:val="0"/>
          <w:szCs w:val="28"/>
        </w:rPr>
        <w:t>.</w:t>
      </w:r>
    </w:p>
    <w:p w:rsidR="00672178" w:rsidRDefault="00672178" w:rsidP="00672178">
      <w:pPr>
        <w:pStyle w:val="a5"/>
        <w:spacing w:after="0" w:line="240" w:lineRule="auto"/>
        <w:ind w:right="15"/>
        <w:jc w:val="both"/>
        <w:rPr>
          <w:rFonts w:ascii="Arial" w:hAnsi="Arial" w:cs="Arial"/>
          <w:sz w:val="28"/>
          <w:szCs w:val="28"/>
        </w:rPr>
      </w:pPr>
    </w:p>
    <w:p w:rsidR="00672178" w:rsidRDefault="00672178" w:rsidP="00672178">
      <w:pPr>
        <w:ind w:right="15" w:firstLine="567"/>
        <w:jc w:val="both"/>
        <w:rPr>
          <w:rFonts w:ascii="Arial" w:hAnsi="Arial" w:cs="Arial"/>
          <w:b w:val="0"/>
          <w:szCs w:val="28"/>
          <w:lang w:val="bg-BG"/>
        </w:rPr>
      </w:pPr>
    </w:p>
    <w:p w:rsidR="00672178" w:rsidRDefault="00672178" w:rsidP="00672178">
      <w:pPr>
        <w:ind w:right="15" w:firstLine="567"/>
        <w:jc w:val="both"/>
        <w:rPr>
          <w:rFonts w:ascii="Arial" w:hAnsi="Arial" w:cs="Arial"/>
          <w:b w:val="0"/>
          <w:szCs w:val="28"/>
          <w:lang w:val="bg-BG"/>
        </w:rPr>
      </w:pPr>
      <w:r>
        <w:rPr>
          <w:rFonts w:ascii="Arial" w:hAnsi="Arial" w:cs="Arial"/>
          <w:b w:val="0"/>
          <w:szCs w:val="28"/>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672178" w:rsidRDefault="00672178" w:rsidP="00672178">
      <w:pPr>
        <w:ind w:left="1800" w:right="15"/>
        <w:jc w:val="both"/>
        <w:rPr>
          <w:rFonts w:ascii="Arial" w:hAnsi="Arial" w:cs="Arial"/>
          <w:b w:val="0"/>
          <w:szCs w:val="28"/>
          <w:lang w:val="bg-BG"/>
        </w:rPr>
      </w:pPr>
    </w:p>
    <w:p w:rsidR="00672178" w:rsidRDefault="00672178" w:rsidP="00672178">
      <w:pPr>
        <w:pStyle w:val="a3"/>
        <w:ind w:left="0" w:right="15" w:firstLine="567"/>
        <w:rPr>
          <w:rFonts w:ascii="Arial" w:hAnsi="Arial" w:cs="Arial"/>
          <w:b/>
          <w:szCs w:val="28"/>
          <w:lang w:val="bg-BG"/>
        </w:rPr>
      </w:pPr>
      <w:r>
        <w:rPr>
          <w:rFonts w:ascii="Arial" w:hAnsi="Arial" w:cs="Arial"/>
          <w:szCs w:val="28"/>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672178" w:rsidRDefault="00672178" w:rsidP="00672178">
      <w:pPr>
        <w:spacing w:before="120"/>
        <w:ind w:left="454" w:right="15"/>
        <w:jc w:val="both"/>
        <w:rPr>
          <w:rFonts w:ascii="Arial" w:hAnsi="Arial" w:cs="Arial"/>
          <w:szCs w:val="28"/>
          <w:lang w:val="bg-BG"/>
        </w:rPr>
      </w:pPr>
      <w:r>
        <w:rPr>
          <w:rFonts w:ascii="Arial" w:hAnsi="Arial" w:cs="Arial"/>
          <w:szCs w:val="28"/>
          <w:lang w:val="bg-BG"/>
        </w:rPr>
        <w:tab/>
        <w:t>3. Орган, отговорен за прилагането на плана/програмата</w:t>
      </w:r>
    </w:p>
    <w:p w:rsidR="00672178" w:rsidRDefault="00672178" w:rsidP="00672178">
      <w:pPr>
        <w:pStyle w:val="a3"/>
        <w:ind w:left="0" w:right="15" w:firstLine="0"/>
        <w:rPr>
          <w:rFonts w:ascii="Arial" w:hAnsi="Arial" w:cs="Arial"/>
          <w:szCs w:val="28"/>
          <w:lang w:val="bg-BG"/>
        </w:rPr>
      </w:pPr>
      <w:r>
        <w:rPr>
          <w:rFonts w:ascii="Arial" w:hAnsi="Arial" w:cs="Arial"/>
          <w:szCs w:val="28"/>
          <w:lang w:val="bg-BG"/>
        </w:rPr>
        <w:t xml:space="preserve">Възложителят и </w:t>
      </w:r>
      <w:r>
        <w:rPr>
          <w:rFonts w:ascii="Arial" w:hAnsi="Arial" w:cs="Arial"/>
          <w:szCs w:val="28"/>
        </w:rPr>
        <w:t>Община</w:t>
      </w:r>
      <w:r>
        <w:rPr>
          <w:rFonts w:ascii="Arial" w:hAnsi="Arial" w:cs="Arial"/>
          <w:szCs w:val="28"/>
          <w:lang w:val="bg-BG"/>
        </w:rPr>
        <w:t xml:space="preserve"> Марица.</w:t>
      </w:r>
      <w:r>
        <w:rPr>
          <w:rFonts w:ascii="Arial" w:hAnsi="Arial" w:cs="Arial"/>
          <w:szCs w:val="28"/>
        </w:rPr>
        <w:t xml:space="preserve">  </w:t>
      </w:r>
    </w:p>
    <w:p w:rsidR="00672178" w:rsidRDefault="00672178" w:rsidP="00672178">
      <w:pPr>
        <w:spacing w:before="120"/>
        <w:ind w:left="454" w:right="15"/>
        <w:jc w:val="both"/>
        <w:rPr>
          <w:rFonts w:ascii="Arial" w:hAnsi="Arial" w:cs="Arial"/>
          <w:szCs w:val="28"/>
          <w:lang w:val="bg-BG"/>
        </w:rPr>
      </w:pPr>
      <w:r>
        <w:rPr>
          <w:rFonts w:ascii="Arial" w:hAnsi="Arial" w:cs="Arial"/>
          <w:szCs w:val="28"/>
          <w:lang w:val="bg-BG"/>
        </w:rPr>
        <w:tab/>
        <w:t xml:space="preserve">4. Орган, отговорен за приемане/одобряване/утвърждаване на плана/програмата </w:t>
      </w:r>
    </w:p>
    <w:p w:rsidR="00672178" w:rsidRDefault="00672178" w:rsidP="00672178">
      <w:pPr>
        <w:ind w:left="454" w:right="15"/>
        <w:jc w:val="both"/>
        <w:rPr>
          <w:rFonts w:ascii="Arial" w:hAnsi="Arial" w:cs="Arial"/>
          <w:szCs w:val="28"/>
          <w:lang w:val="bg-BG"/>
        </w:rPr>
      </w:pPr>
      <w:r>
        <w:rPr>
          <w:rFonts w:ascii="Arial" w:hAnsi="Arial" w:cs="Arial"/>
          <w:szCs w:val="28"/>
          <w:lang w:val="bg-BG"/>
        </w:rPr>
        <w:tab/>
      </w:r>
    </w:p>
    <w:p w:rsidR="00672178" w:rsidRDefault="00672178" w:rsidP="00672178">
      <w:pPr>
        <w:pStyle w:val="a3"/>
        <w:ind w:left="0" w:right="15" w:firstLine="0"/>
        <w:rPr>
          <w:rFonts w:ascii="Arial" w:hAnsi="Arial" w:cs="Arial"/>
          <w:szCs w:val="28"/>
          <w:lang w:val="bg-BG"/>
        </w:rPr>
      </w:pPr>
      <w:r>
        <w:rPr>
          <w:rFonts w:ascii="Arial" w:hAnsi="Arial" w:cs="Arial"/>
          <w:szCs w:val="28"/>
          <w:lang w:val="bg-BG"/>
        </w:rPr>
        <w:t>Община Марица, след съгласуване с РИОСВ Пловдив</w:t>
      </w:r>
    </w:p>
    <w:p w:rsidR="00672178" w:rsidRDefault="00672178" w:rsidP="00672178">
      <w:pPr>
        <w:ind w:left="454" w:right="15"/>
        <w:jc w:val="both"/>
        <w:rPr>
          <w:rFonts w:ascii="Arial" w:hAnsi="Arial" w:cs="Arial"/>
          <w:caps/>
          <w:szCs w:val="28"/>
          <w:lang w:val="bg-BG"/>
        </w:rPr>
      </w:pPr>
    </w:p>
    <w:p w:rsidR="00672178" w:rsidRDefault="00672178" w:rsidP="00672178">
      <w:pPr>
        <w:ind w:left="454" w:right="15" w:firstLine="567"/>
        <w:jc w:val="both"/>
        <w:rPr>
          <w:rFonts w:ascii="Arial" w:hAnsi="Arial" w:cs="Arial"/>
          <w:szCs w:val="28"/>
          <w:lang w:val="bg-BG"/>
        </w:rPr>
      </w:pPr>
      <w:r>
        <w:rPr>
          <w:rFonts w:ascii="Arial" w:hAnsi="Arial" w:cs="Arial"/>
          <w:szCs w:val="28"/>
          <w:lang w:val="bg-BG"/>
        </w:rPr>
        <w:t xml:space="preserve">                    </w:t>
      </w:r>
    </w:p>
    <w:p w:rsidR="00672178" w:rsidRDefault="00672178" w:rsidP="00672178">
      <w:pPr>
        <w:ind w:left="454" w:right="15" w:firstLine="567"/>
        <w:jc w:val="both"/>
        <w:rPr>
          <w:rFonts w:ascii="Arial" w:hAnsi="Arial" w:cs="Arial"/>
          <w:szCs w:val="28"/>
          <w:lang w:val="bg-BG"/>
        </w:rPr>
      </w:pPr>
      <w:r>
        <w:rPr>
          <w:rFonts w:ascii="Arial" w:hAnsi="Arial" w:cs="Arial"/>
          <w:szCs w:val="28"/>
          <w:lang w:val="bg-BG"/>
        </w:rPr>
        <w:t xml:space="preserve">                                                                   </w:t>
      </w:r>
      <w:r>
        <w:rPr>
          <w:rFonts w:ascii="Arial" w:hAnsi="Arial" w:cs="Arial"/>
          <w:szCs w:val="28"/>
          <w:lang w:val="bg-BG"/>
        </w:rPr>
        <w:tab/>
      </w:r>
      <w:r>
        <w:rPr>
          <w:rFonts w:ascii="Arial" w:hAnsi="Arial" w:cs="Arial"/>
          <w:szCs w:val="28"/>
          <w:lang w:val="bg-BG"/>
        </w:rPr>
        <w:tab/>
      </w:r>
      <w:r>
        <w:rPr>
          <w:rFonts w:ascii="Arial" w:hAnsi="Arial" w:cs="Arial"/>
          <w:szCs w:val="28"/>
          <w:lang w:val="bg-BG"/>
        </w:rPr>
        <w:tab/>
      </w:r>
    </w:p>
    <w:p w:rsidR="00672178" w:rsidRDefault="00672178" w:rsidP="00672178">
      <w:pPr>
        <w:ind w:right="15"/>
        <w:jc w:val="both"/>
        <w:rPr>
          <w:rFonts w:ascii="Arial" w:hAnsi="Arial" w:cs="Arial"/>
          <w:szCs w:val="28"/>
          <w:lang w:val="bg-BG"/>
        </w:rPr>
      </w:pPr>
      <w:r>
        <w:rPr>
          <w:rFonts w:ascii="Arial" w:hAnsi="Arial" w:cs="Arial"/>
          <w:szCs w:val="28"/>
          <w:lang w:val="bg-BG"/>
        </w:rPr>
        <w:t>ПРИЛОЖЕНИЕ</w:t>
      </w:r>
    </w:p>
    <w:p w:rsidR="00672178" w:rsidRDefault="00672178" w:rsidP="00672178">
      <w:pPr>
        <w:ind w:right="15" w:firstLine="708"/>
        <w:jc w:val="both"/>
        <w:rPr>
          <w:rFonts w:ascii="Arial" w:hAnsi="Arial" w:cs="Arial"/>
          <w:szCs w:val="28"/>
          <w:lang w:val="bg-BG"/>
        </w:rPr>
      </w:pPr>
    </w:p>
    <w:p w:rsidR="00672178" w:rsidRDefault="00672178" w:rsidP="00672178">
      <w:pPr>
        <w:ind w:right="15" w:firstLine="141"/>
        <w:jc w:val="both"/>
        <w:rPr>
          <w:rFonts w:ascii="Arial" w:hAnsi="Arial" w:cs="Arial"/>
          <w:b w:val="0"/>
          <w:szCs w:val="28"/>
          <w:lang w:val="bg-BG"/>
        </w:rPr>
      </w:pPr>
      <w:r>
        <w:rPr>
          <w:rFonts w:ascii="Arial" w:hAnsi="Arial" w:cs="Arial"/>
          <w:b w:val="0"/>
          <w:szCs w:val="28"/>
          <w:lang w:val="bg-BG"/>
        </w:rPr>
        <w:tab/>
        <w:t xml:space="preserve">     </w:t>
      </w:r>
      <w:r>
        <w:rPr>
          <w:rFonts w:ascii="Arial" w:hAnsi="Arial" w:cs="Arial"/>
          <w:b w:val="0"/>
          <w:szCs w:val="28"/>
          <w:lang w:val="x-none"/>
        </w:rPr>
        <w:t xml:space="preserve">I. Информация по чл. 8а, ал. 2 от Наредбата за условията и реда за извършване </w:t>
      </w:r>
      <w:r>
        <w:rPr>
          <w:rFonts w:ascii="Arial" w:hAnsi="Arial" w:cs="Arial"/>
          <w:b w:val="0"/>
          <w:szCs w:val="28"/>
          <w:lang w:val="bg-BG"/>
        </w:rPr>
        <w:t xml:space="preserve"> </w:t>
      </w:r>
      <w:r>
        <w:rPr>
          <w:rFonts w:ascii="Arial" w:hAnsi="Arial" w:cs="Arial"/>
          <w:b w:val="0"/>
          <w:szCs w:val="28"/>
          <w:lang w:val="x-none"/>
        </w:rPr>
        <w:t>на екологична оценка на планове и програми:</w:t>
      </w:r>
    </w:p>
    <w:p w:rsidR="00672178" w:rsidRDefault="00672178" w:rsidP="00672178">
      <w:pPr>
        <w:ind w:right="15" w:firstLine="141"/>
        <w:jc w:val="both"/>
        <w:rPr>
          <w:rFonts w:ascii="Arial" w:hAnsi="Arial" w:cs="Arial"/>
          <w:b w:val="0"/>
          <w:szCs w:val="28"/>
          <w:lang w:val="bg-BG"/>
        </w:rPr>
      </w:pPr>
      <w:r>
        <w:rPr>
          <w:rFonts w:ascii="Arial" w:hAnsi="Arial" w:cs="Arial"/>
          <w:b w:val="0"/>
          <w:szCs w:val="28"/>
          <w:lang w:val="bg-BG"/>
        </w:rPr>
        <w:t xml:space="preserve">    </w:t>
      </w:r>
    </w:p>
    <w:p w:rsidR="00672178" w:rsidRDefault="00672178" w:rsidP="00672178">
      <w:pPr>
        <w:ind w:right="15"/>
        <w:jc w:val="both"/>
        <w:rPr>
          <w:rFonts w:ascii="Arial" w:hAnsi="Arial" w:cs="Arial"/>
          <w:szCs w:val="28"/>
          <w:lang w:val="bg-BG"/>
        </w:rPr>
      </w:pPr>
      <w:r>
        <w:rPr>
          <w:rFonts w:ascii="Arial" w:hAnsi="Arial" w:cs="Arial"/>
          <w:szCs w:val="28"/>
          <w:lang w:val="bg-BG"/>
        </w:rPr>
        <w:t>1</w:t>
      </w:r>
      <w:r>
        <w:rPr>
          <w:rFonts w:ascii="Arial" w:hAnsi="Arial" w:cs="Arial"/>
          <w:b w:val="0"/>
          <w:szCs w:val="28"/>
          <w:lang w:val="bg-BG"/>
        </w:rPr>
        <w:t>.</w:t>
      </w:r>
      <w:r>
        <w:rPr>
          <w:rFonts w:ascii="Arial" w:hAnsi="Arial" w:cs="Arial"/>
          <w:szCs w:val="28"/>
        </w:rPr>
        <w:t xml:space="preserve">Характеристика на </w:t>
      </w:r>
      <w:r>
        <w:rPr>
          <w:rFonts w:ascii="Arial" w:hAnsi="Arial" w:cs="Arial"/>
          <w:szCs w:val="28"/>
          <w:lang w:val="bg-BG"/>
        </w:rPr>
        <w:t>плана относно:</w:t>
      </w:r>
    </w:p>
    <w:p w:rsidR="00672178" w:rsidRDefault="00672178" w:rsidP="00672178">
      <w:pPr>
        <w:ind w:right="15" w:firstLine="340"/>
        <w:jc w:val="both"/>
        <w:rPr>
          <w:rFonts w:ascii="Arial" w:hAnsi="Arial" w:cs="Arial"/>
          <w:szCs w:val="28"/>
          <w:highlight w:val="white"/>
          <w:shd w:val="clear" w:color="auto" w:fill="FEFEFE"/>
          <w:lang w:val="ru-RU"/>
        </w:rPr>
      </w:pPr>
      <w:r>
        <w:rPr>
          <w:rFonts w:ascii="Arial" w:hAnsi="Arial" w:cs="Arial"/>
          <w:szCs w:val="28"/>
          <w:highlight w:val="white"/>
          <w:shd w:val="clear" w:color="auto" w:fill="FEFEFE"/>
          <w:lang w:val="ru-RU"/>
        </w:rPr>
        <w:t>а)</w:t>
      </w:r>
      <w:r>
        <w:rPr>
          <w:rFonts w:ascii="Arial" w:hAnsi="Arial" w:cs="Arial"/>
          <w:b w:val="0"/>
          <w:szCs w:val="28"/>
          <w:highlight w:val="white"/>
          <w:shd w:val="clear" w:color="auto" w:fill="FEFEFE"/>
          <w:lang w:val="ru-RU"/>
        </w:rPr>
        <w:t xml:space="preserve"> И</w:t>
      </w:r>
      <w:r>
        <w:rPr>
          <w:rFonts w:ascii="Arial" w:hAnsi="Arial" w:cs="Arial"/>
          <w:szCs w:val="28"/>
          <w:highlight w:val="white"/>
          <w:shd w:val="clear" w:color="auto" w:fill="FEFEFE"/>
          <w:lang w:val="ru-RU"/>
        </w:rPr>
        <w:t xml:space="preserve">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w:t>
      </w:r>
      <w:proofErr w:type="gramStart"/>
      <w:r>
        <w:rPr>
          <w:rFonts w:ascii="Arial" w:hAnsi="Arial" w:cs="Arial"/>
          <w:szCs w:val="28"/>
          <w:highlight w:val="white"/>
          <w:shd w:val="clear" w:color="auto" w:fill="FEFEFE"/>
          <w:lang w:val="ru-RU"/>
        </w:rPr>
        <w:t>от значение</w:t>
      </w:r>
      <w:proofErr w:type="gramEnd"/>
      <w:r>
        <w:rPr>
          <w:rFonts w:ascii="Arial" w:hAnsi="Arial" w:cs="Arial"/>
          <w:szCs w:val="28"/>
          <w:highlight w:val="white"/>
          <w:shd w:val="clear" w:color="auto" w:fill="FEFEFE"/>
          <w:lang w:val="ru-RU"/>
        </w:rPr>
        <w:t xml:space="preserve"> за бъдещото им разрешаване или одобряване по отношение на местоположение, характер, мащабност и експлоатационни условия; </w:t>
      </w:r>
    </w:p>
    <w:p w:rsidR="00672178" w:rsidRDefault="00672178" w:rsidP="00672178">
      <w:pPr>
        <w:widowControl w:val="0"/>
        <w:autoSpaceDE w:val="0"/>
        <w:autoSpaceDN w:val="0"/>
        <w:adjustRightInd w:val="0"/>
        <w:ind w:firstLine="567"/>
        <w:jc w:val="both"/>
        <w:rPr>
          <w:rFonts w:ascii="Arial" w:hAnsi="Arial" w:cs="Arial"/>
          <w:b w:val="0"/>
          <w:szCs w:val="28"/>
          <w:lang w:val="bg-BG"/>
        </w:rPr>
      </w:pPr>
      <w:r>
        <w:rPr>
          <w:rFonts w:ascii="Arial" w:hAnsi="Arial" w:cs="Arial"/>
          <w:b w:val="0"/>
          <w:szCs w:val="28"/>
          <w:lang w:val="bg-BG"/>
        </w:rPr>
        <w:t xml:space="preserve">С настоящето се аргументира вида на устройственото планиране, а именно изменение на Общият устройствен план (ОУП) на  Марица по отношение на  територия, собственост на Възложителя, като основанията са в съответствие с изискванията на чл.124а, ал.1 и ал. 5 от ЗУТ – и чл.28, ал.2 от Правилника за прилагане на Закона за опазване на земеделските земи. Ще се изгради </w:t>
      </w:r>
      <w:r>
        <w:rPr>
          <w:rFonts w:ascii="Arial" w:hAnsi="Arial" w:cs="Arial"/>
          <w:b w:val="0"/>
          <w:szCs w:val="28"/>
          <w:lang w:val="en-US"/>
        </w:rPr>
        <w:t>складова база за промишлени стоки (битова техника)  и транспортен достъп.</w:t>
      </w:r>
      <w:r>
        <w:rPr>
          <w:rFonts w:ascii="Arial" w:hAnsi="Arial" w:cs="Arial"/>
          <w:b w:val="0"/>
          <w:szCs w:val="28"/>
          <w:lang w:val="bg-BG"/>
        </w:rPr>
        <w:t xml:space="preserve"> Не се предвиждат други инвестиционни предложения, включени в приложение 1 и 2 от Закона за опазване на околната среда. </w:t>
      </w:r>
    </w:p>
    <w:p w:rsidR="00672178" w:rsidRDefault="00672178" w:rsidP="00672178">
      <w:pPr>
        <w:ind w:left="510" w:right="15" w:firstLine="340"/>
        <w:jc w:val="both"/>
        <w:rPr>
          <w:rFonts w:ascii="Arial" w:hAnsi="Arial" w:cs="Arial"/>
          <w:szCs w:val="28"/>
          <w:highlight w:val="white"/>
          <w:shd w:val="clear" w:color="auto" w:fill="FEFEFE"/>
          <w:lang w:val="ru-RU"/>
        </w:rPr>
      </w:pPr>
    </w:p>
    <w:p w:rsidR="00672178" w:rsidRDefault="00672178" w:rsidP="00672178">
      <w:pPr>
        <w:ind w:left="510" w:right="15" w:firstLine="340"/>
        <w:jc w:val="both"/>
        <w:rPr>
          <w:rFonts w:ascii="Arial" w:hAnsi="Arial" w:cs="Arial"/>
          <w:szCs w:val="28"/>
          <w:highlight w:val="white"/>
          <w:shd w:val="clear" w:color="auto" w:fill="FEFEFE"/>
          <w:lang w:val="ru-RU"/>
        </w:rPr>
      </w:pPr>
      <w:r>
        <w:rPr>
          <w:rFonts w:ascii="Arial" w:hAnsi="Arial" w:cs="Arial"/>
          <w:szCs w:val="28"/>
          <w:highlight w:val="white"/>
          <w:shd w:val="clear" w:color="auto" w:fill="FEFEFE"/>
          <w:lang w:val="ru-RU"/>
        </w:rPr>
        <w:t xml:space="preserve"> б) Място на предлагания план/програма в цялостния процес или йеархия на планиране, степен на подробност на предвижданията</w:t>
      </w:r>
    </w:p>
    <w:p w:rsidR="00672178" w:rsidRDefault="00672178" w:rsidP="00672178">
      <w:pPr>
        <w:widowControl w:val="0"/>
        <w:tabs>
          <w:tab w:val="left" w:pos="9356"/>
        </w:tabs>
        <w:autoSpaceDE w:val="0"/>
        <w:autoSpaceDN w:val="0"/>
        <w:adjustRightInd w:val="0"/>
        <w:ind w:right="138"/>
        <w:jc w:val="both"/>
        <w:rPr>
          <w:rFonts w:ascii="Arial" w:hAnsi="Arial" w:cs="Arial"/>
          <w:b w:val="0"/>
          <w:szCs w:val="28"/>
          <w:lang w:val="bg-BG"/>
        </w:rPr>
      </w:pPr>
      <w:r>
        <w:rPr>
          <w:rFonts w:ascii="Arial" w:hAnsi="Arial" w:cs="Arial"/>
          <w:b w:val="0"/>
          <w:szCs w:val="28"/>
        </w:rPr>
        <w:t xml:space="preserve">На основание чл.126, ал.5 от ЗУТ проектът за изменение на общия устройствен план на </w:t>
      </w:r>
      <w:r>
        <w:rPr>
          <w:rFonts w:ascii="Arial" w:hAnsi="Arial" w:cs="Arial"/>
          <w:b w:val="0"/>
          <w:szCs w:val="28"/>
          <w:lang w:val="bg-BG"/>
        </w:rPr>
        <w:t>Марица</w:t>
      </w:r>
      <w:r>
        <w:rPr>
          <w:rFonts w:ascii="Arial" w:hAnsi="Arial" w:cs="Arial"/>
          <w:b w:val="0"/>
          <w:szCs w:val="28"/>
        </w:rPr>
        <w:t>,</w:t>
      </w:r>
      <w:r>
        <w:rPr>
          <w:rFonts w:ascii="Arial" w:hAnsi="Arial" w:cs="Arial"/>
          <w:b w:val="0"/>
          <w:szCs w:val="28"/>
          <w:lang w:val="bg-BG"/>
        </w:rPr>
        <w:t xml:space="preserve"> касаещо изграждане на обекта ще</w:t>
      </w:r>
      <w:r>
        <w:rPr>
          <w:rFonts w:ascii="Arial" w:hAnsi="Arial" w:cs="Arial"/>
          <w:b w:val="0"/>
          <w:szCs w:val="28"/>
        </w:rPr>
        <w:t xml:space="preserve"> се изработи ЕДНОФАЗНО.</w:t>
      </w:r>
      <w:r>
        <w:rPr>
          <w:rFonts w:ascii="Arial" w:hAnsi="Arial" w:cs="Arial"/>
          <w:b w:val="0"/>
          <w:szCs w:val="28"/>
          <w:lang w:val="bg-BG"/>
        </w:rPr>
        <w:t xml:space="preserve"> Разработването му е в съответствие с изискванията на Закона за устройство на територията и  разрешение за проектиране, по реда на ЗУТ.</w:t>
      </w:r>
    </w:p>
    <w:p w:rsidR="00672178" w:rsidRDefault="00672178" w:rsidP="00672178">
      <w:pPr>
        <w:tabs>
          <w:tab w:val="left" w:pos="1418"/>
        </w:tabs>
        <w:spacing w:before="20"/>
        <w:ind w:left="510" w:right="15" w:firstLine="624"/>
        <w:jc w:val="both"/>
        <w:rPr>
          <w:rFonts w:ascii="Arial" w:hAnsi="Arial" w:cs="Arial"/>
          <w:b w:val="0"/>
          <w:szCs w:val="28"/>
          <w:lang w:val="bg-BG"/>
        </w:rPr>
      </w:pPr>
      <w:r>
        <w:rPr>
          <w:rFonts w:ascii="Arial" w:hAnsi="Arial" w:cs="Arial"/>
          <w:b w:val="0"/>
          <w:szCs w:val="28"/>
          <w:lang w:val="bg-BG"/>
        </w:rPr>
        <w:t xml:space="preserve"> </w:t>
      </w:r>
    </w:p>
    <w:p w:rsidR="00672178" w:rsidRDefault="00672178" w:rsidP="00672178">
      <w:pPr>
        <w:ind w:left="510" w:right="15" w:firstLine="340"/>
        <w:jc w:val="both"/>
        <w:rPr>
          <w:rFonts w:ascii="Arial" w:hAnsi="Arial" w:cs="Arial"/>
          <w:szCs w:val="28"/>
          <w:highlight w:val="white"/>
          <w:shd w:val="clear" w:color="auto" w:fill="FEFEFE"/>
          <w:lang w:val="ru-RU"/>
        </w:rPr>
      </w:pPr>
      <w:r>
        <w:rPr>
          <w:rFonts w:ascii="Arial" w:hAnsi="Arial" w:cs="Arial"/>
          <w:szCs w:val="28"/>
          <w:highlight w:val="white"/>
          <w:shd w:val="clear" w:color="auto" w:fill="FEFEFE"/>
          <w:lang w:val="ru-RU"/>
        </w:rPr>
        <w:t xml:space="preserve">в) значение </w:t>
      </w:r>
      <w:proofErr w:type="gramStart"/>
      <w:r>
        <w:rPr>
          <w:rFonts w:ascii="Arial" w:hAnsi="Arial" w:cs="Arial"/>
          <w:szCs w:val="28"/>
          <w:highlight w:val="white"/>
          <w:shd w:val="clear" w:color="auto" w:fill="FEFEFE"/>
          <w:lang w:val="ru-RU"/>
        </w:rPr>
        <w:t>на плана</w:t>
      </w:r>
      <w:proofErr w:type="gramEnd"/>
      <w:r>
        <w:rPr>
          <w:rFonts w:ascii="Arial" w:hAnsi="Arial" w:cs="Arial"/>
          <w:szCs w:val="28"/>
          <w:highlight w:val="white"/>
          <w:shd w:val="clear" w:color="auto" w:fill="FEFEFE"/>
          <w:lang w:val="ru-RU"/>
        </w:rPr>
        <w:t>/програмата за интегрирането на екологичните съображения особено с оглед насърчаване на устойчивото развитие</w:t>
      </w:r>
    </w:p>
    <w:p w:rsidR="00672178" w:rsidRDefault="00672178" w:rsidP="00672178">
      <w:pPr>
        <w:ind w:right="15" w:firstLine="709"/>
        <w:jc w:val="both"/>
        <w:rPr>
          <w:rFonts w:ascii="Arial" w:hAnsi="Arial" w:cs="Arial"/>
          <w:b w:val="0"/>
          <w:szCs w:val="28"/>
          <w:lang w:val="bg-BG"/>
        </w:rPr>
      </w:pPr>
      <w:r>
        <w:rPr>
          <w:rFonts w:ascii="Arial" w:hAnsi="Arial" w:cs="Arial"/>
          <w:b w:val="0"/>
          <w:color w:val="FF0000"/>
          <w:szCs w:val="28"/>
          <w:lang w:val="bg-BG"/>
        </w:rPr>
        <w:t xml:space="preserve"> </w:t>
      </w:r>
      <w:r>
        <w:rPr>
          <w:rFonts w:ascii="Arial" w:hAnsi="Arial" w:cs="Arial"/>
          <w:b w:val="0"/>
          <w:szCs w:val="28"/>
        </w:rPr>
        <w:t xml:space="preserve">В резултат на съществени промени в икономическите условия, пазарът на недвижимите имоти и инвестиционната активност настъпва естествен процес на </w:t>
      </w:r>
      <w:r>
        <w:rPr>
          <w:rFonts w:ascii="Arial" w:hAnsi="Arial" w:cs="Arial"/>
          <w:b w:val="0"/>
          <w:szCs w:val="28"/>
          <w:lang w:val="bg-BG"/>
        </w:rPr>
        <w:t>и</w:t>
      </w:r>
      <w:r>
        <w:rPr>
          <w:rFonts w:ascii="Arial" w:hAnsi="Arial" w:cs="Arial"/>
          <w:b w:val="0"/>
          <w:szCs w:val="28"/>
        </w:rPr>
        <w:t>ндустриализация и преструктуриране на територията.</w:t>
      </w:r>
      <w:r>
        <w:rPr>
          <w:rFonts w:ascii="Arial" w:hAnsi="Arial" w:cs="Arial"/>
          <w:b w:val="0"/>
          <w:szCs w:val="28"/>
          <w:lang w:val="bg-BG"/>
        </w:rPr>
        <w:t xml:space="preserve"> </w:t>
      </w:r>
      <w:r>
        <w:rPr>
          <w:rFonts w:ascii="Arial" w:hAnsi="Arial" w:cs="Arial"/>
          <w:b w:val="0"/>
          <w:szCs w:val="28"/>
        </w:rPr>
        <w:t xml:space="preserve">Налице е </w:t>
      </w:r>
      <w:r>
        <w:rPr>
          <w:rFonts w:ascii="Arial" w:hAnsi="Arial" w:cs="Arial"/>
          <w:b w:val="0"/>
          <w:szCs w:val="28"/>
          <w:lang w:val="bg-BG"/>
        </w:rPr>
        <w:t>необходимост от</w:t>
      </w:r>
      <w:r>
        <w:rPr>
          <w:rFonts w:ascii="Arial" w:hAnsi="Arial" w:cs="Arial"/>
          <w:b w:val="0"/>
          <w:szCs w:val="28"/>
        </w:rPr>
        <w:t xml:space="preserve"> производствени</w:t>
      </w:r>
      <w:r>
        <w:rPr>
          <w:rFonts w:ascii="Arial" w:hAnsi="Arial" w:cs="Arial"/>
          <w:b w:val="0"/>
          <w:szCs w:val="28"/>
          <w:lang w:val="bg-BG"/>
        </w:rPr>
        <w:t xml:space="preserve"> и обслужващи</w:t>
      </w:r>
      <w:r>
        <w:rPr>
          <w:rFonts w:ascii="Arial" w:hAnsi="Arial" w:cs="Arial"/>
          <w:b w:val="0"/>
          <w:szCs w:val="28"/>
        </w:rPr>
        <w:t xml:space="preserve"> функции </w:t>
      </w:r>
      <w:r>
        <w:rPr>
          <w:rFonts w:ascii="Arial" w:hAnsi="Arial" w:cs="Arial"/>
          <w:b w:val="0"/>
          <w:szCs w:val="28"/>
          <w:lang w:val="bg-BG"/>
        </w:rPr>
        <w:t>з</w:t>
      </w:r>
      <w:r>
        <w:rPr>
          <w:rFonts w:ascii="Arial" w:hAnsi="Arial" w:cs="Arial"/>
          <w:b w:val="0"/>
          <w:szCs w:val="28"/>
        </w:rPr>
        <w:t>а територията.</w:t>
      </w:r>
      <w:r>
        <w:rPr>
          <w:rFonts w:ascii="Arial" w:hAnsi="Arial" w:cs="Arial"/>
          <w:b w:val="0"/>
          <w:szCs w:val="28"/>
          <w:lang w:val="bg-BG"/>
        </w:rPr>
        <w:t xml:space="preserve"> </w:t>
      </w:r>
    </w:p>
    <w:p w:rsidR="00672178" w:rsidRDefault="00672178" w:rsidP="00672178">
      <w:pPr>
        <w:ind w:right="15" w:firstLine="709"/>
        <w:jc w:val="both"/>
        <w:rPr>
          <w:rFonts w:ascii="Arial" w:hAnsi="Arial" w:cs="Arial"/>
          <w:b w:val="0"/>
          <w:szCs w:val="28"/>
        </w:rPr>
      </w:pPr>
      <w:r>
        <w:rPr>
          <w:rFonts w:ascii="Arial" w:hAnsi="Arial" w:cs="Arial"/>
          <w:b w:val="0"/>
          <w:szCs w:val="28"/>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p>
    <w:p w:rsidR="00672178" w:rsidRDefault="00672178" w:rsidP="00672178">
      <w:pPr>
        <w:tabs>
          <w:tab w:val="left" w:pos="1418"/>
        </w:tabs>
        <w:spacing w:before="20"/>
        <w:ind w:left="510" w:right="15" w:firstLine="624"/>
        <w:jc w:val="both"/>
        <w:rPr>
          <w:rFonts w:ascii="Arial" w:hAnsi="Arial" w:cs="Arial"/>
          <w:b w:val="0"/>
          <w:color w:val="FF0000"/>
          <w:szCs w:val="28"/>
          <w:lang w:val="bg-BG"/>
        </w:rPr>
      </w:pPr>
    </w:p>
    <w:p w:rsidR="00672178" w:rsidRDefault="00672178" w:rsidP="00672178">
      <w:pPr>
        <w:ind w:right="15" w:firstLine="567"/>
        <w:jc w:val="both"/>
        <w:rPr>
          <w:rFonts w:ascii="Arial" w:hAnsi="Arial" w:cs="Arial"/>
          <w:szCs w:val="28"/>
          <w:highlight w:val="white"/>
          <w:shd w:val="clear" w:color="auto" w:fill="FEFEFE"/>
          <w:lang w:val="ru-RU"/>
        </w:rPr>
      </w:pPr>
      <w:r>
        <w:rPr>
          <w:rFonts w:ascii="Arial" w:hAnsi="Arial" w:cs="Arial"/>
          <w:szCs w:val="28"/>
          <w:highlight w:val="white"/>
          <w:shd w:val="clear" w:color="auto" w:fill="FEFEFE"/>
          <w:lang w:val="ru-RU"/>
        </w:rPr>
        <w:t xml:space="preserve">г) екологични проблеми </w:t>
      </w:r>
      <w:proofErr w:type="gramStart"/>
      <w:r>
        <w:rPr>
          <w:rFonts w:ascii="Arial" w:hAnsi="Arial" w:cs="Arial"/>
          <w:szCs w:val="28"/>
          <w:highlight w:val="white"/>
          <w:shd w:val="clear" w:color="auto" w:fill="FEFEFE"/>
          <w:lang w:val="ru-RU"/>
        </w:rPr>
        <w:t>от значение</w:t>
      </w:r>
      <w:proofErr w:type="gramEnd"/>
      <w:r>
        <w:rPr>
          <w:rFonts w:ascii="Arial" w:hAnsi="Arial" w:cs="Arial"/>
          <w:szCs w:val="28"/>
          <w:highlight w:val="white"/>
          <w:shd w:val="clear" w:color="auto" w:fill="FEFEFE"/>
          <w:lang w:val="ru-RU"/>
        </w:rPr>
        <w:t xml:space="preserve"> за плана/програмата</w:t>
      </w:r>
    </w:p>
    <w:p w:rsidR="00672178" w:rsidRDefault="00672178" w:rsidP="00672178">
      <w:pPr>
        <w:tabs>
          <w:tab w:val="left" w:pos="1418"/>
        </w:tabs>
        <w:spacing w:before="20"/>
        <w:ind w:right="15" w:firstLine="567"/>
        <w:jc w:val="both"/>
        <w:rPr>
          <w:rFonts w:ascii="Arial" w:hAnsi="Arial" w:cs="Arial"/>
          <w:b w:val="0"/>
          <w:szCs w:val="28"/>
          <w:lang w:val="bg-BG"/>
        </w:rPr>
      </w:pPr>
      <w:r>
        <w:rPr>
          <w:rFonts w:ascii="Arial" w:hAnsi="Arial" w:cs="Arial"/>
          <w:b w:val="0"/>
          <w:szCs w:val="28"/>
          <w:lang w:val="bg-BG"/>
        </w:rPr>
        <w:t>Предвид местоположението, на територията предмет на изменението на ОУП не се очакват значими екологични проблеми. При спазване на изискванията на екологичното законодателство и условията в издадените разрешителни не се очаква реализирането предвижданията на плана да доведат до допълнително  замърсяване или дискомфорт на компонентите на околната среда.</w:t>
      </w:r>
    </w:p>
    <w:p w:rsidR="00672178" w:rsidRDefault="00672178" w:rsidP="00672178">
      <w:pPr>
        <w:ind w:right="15" w:firstLine="567"/>
        <w:jc w:val="both"/>
        <w:rPr>
          <w:rFonts w:ascii="Arial" w:hAnsi="Arial" w:cs="Arial"/>
          <w:szCs w:val="28"/>
          <w:lang w:val="ru-RU"/>
        </w:rPr>
      </w:pPr>
    </w:p>
    <w:p w:rsidR="00672178" w:rsidRDefault="00672178" w:rsidP="00672178">
      <w:pPr>
        <w:ind w:right="15" w:firstLine="567"/>
        <w:jc w:val="both"/>
        <w:rPr>
          <w:rFonts w:ascii="Arial" w:hAnsi="Arial" w:cs="Arial"/>
          <w:szCs w:val="28"/>
          <w:highlight w:val="white"/>
          <w:shd w:val="clear" w:color="auto" w:fill="FEFEFE"/>
          <w:lang w:val="ru-RU"/>
        </w:rPr>
      </w:pPr>
      <w:r>
        <w:rPr>
          <w:rFonts w:ascii="Arial" w:hAnsi="Arial" w:cs="Arial"/>
          <w:szCs w:val="28"/>
          <w:highlight w:val="white"/>
          <w:shd w:val="clear" w:color="auto" w:fill="FEFEFE"/>
          <w:lang w:val="ru-RU"/>
        </w:rPr>
        <w:t xml:space="preserve">д) значение </w:t>
      </w:r>
      <w:proofErr w:type="gramStart"/>
      <w:r>
        <w:rPr>
          <w:rFonts w:ascii="Arial" w:hAnsi="Arial" w:cs="Arial"/>
          <w:szCs w:val="28"/>
          <w:highlight w:val="white"/>
          <w:shd w:val="clear" w:color="auto" w:fill="FEFEFE"/>
          <w:lang w:val="ru-RU"/>
        </w:rPr>
        <w:t>на плана</w:t>
      </w:r>
      <w:proofErr w:type="gramEnd"/>
      <w:r>
        <w:rPr>
          <w:rFonts w:ascii="Arial" w:hAnsi="Arial" w:cs="Arial"/>
          <w:szCs w:val="28"/>
          <w:highlight w:val="white"/>
          <w:shd w:val="clear" w:color="auto" w:fill="FEFEFE"/>
          <w:lang w:val="ru-RU"/>
        </w:rPr>
        <w:t>/програмата за изпълнението на общностното законодателство в областта на околната среда</w:t>
      </w:r>
    </w:p>
    <w:p w:rsidR="00672178" w:rsidRDefault="00672178" w:rsidP="00672178">
      <w:pPr>
        <w:ind w:right="15" w:firstLine="567"/>
        <w:jc w:val="both"/>
        <w:rPr>
          <w:rFonts w:ascii="Arial" w:hAnsi="Arial" w:cs="Arial"/>
          <w:b w:val="0"/>
          <w:szCs w:val="28"/>
          <w:lang w:val="bg-BG"/>
        </w:rPr>
      </w:pPr>
      <w:r>
        <w:rPr>
          <w:rFonts w:ascii="Arial" w:hAnsi="Arial" w:cs="Arial"/>
          <w:b w:val="0"/>
          <w:szCs w:val="28"/>
          <w:lang w:val="bg-BG"/>
        </w:rPr>
        <w:t xml:space="preserve">   Концепцията предлага модел на урбанистично развитие с консервативен характер, който подкрепя сегашните тенденции на развитие. Следването на процеса на естествена урбанизация е по-добрия начин на овладяване на тези територии, при условие, че се разработят правила за допустимост за застрояване към изменението на ОУП на община Марица.</w:t>
      </w:r>
      <w:r>
        <w:rPr>
          <w:rFonts w:ascii="Arial" w:hAnsi="Arial" w:cs="Arial"/>
          <w:szCs w:val="28"/>
          <w:lang w:val="bg-BG"/>
        </w:rPr>
        <w:t xml:space="preserve"> </w:t>
      </w:r>
      <w:r>
        <w:rPr>
          <w:rFonts w:ascii="Arial" w:hAnsi="Arial" w:cs="Arial"/>
          <w:b w:val="0"/>
          <w:szCs w:val="28"/>
          <w:lang w:val="bg-BG"/>
        </w:rPr>
        <w:t xml:space="preserve">Реализирането на изменението на ОУП ще се извърши в съответствие със законодателството в областта на околната среда. </w:t>
      </w:r>
    </w:p>
    <w:p w:rsidR="00672178" w:rsidRDefault="00672178" w:rsidP="00672178">
      <w:pPr>
        <w:ind w:right="15" w:firstLine="567"/>
        <w:jc w:val="both"/>
        <w:rPr>
          <w:rFonts w:ascii="Arial" w:hAnsi="Arial" w:cs="Arial"/>
          <w:b w:val="0"/>
          <w:szCs w:val="28"/>
          <w:lang w:val="bg-BG"/>
        </w:rPr>
      </w:pPr>
    </w:p>
    <w:p w:rsidR="00672178" w:rsidRDefault="00672178" w:rsidP="00672178">
      <w:pPr>
        <w:numPr>
          <w:ilvl w:val="0"/>
          <w:numId w:val="3"/>
        </w:numPr>
        <w:ind w:left="0" w:right="15" w:firstLine="0"/>
        <w:jc w:val="both"/>
        <w:rPr>
          <w:rFonts w:ascii="Arial" w:hAnsi="Arial" w:cs="Arial"/>
          <w:szCs w:val="28"/>
          <w:lang w:val="bg-BG"/>
        </w:rPr>
      </w:pPr>
      <w:r>
        <w:rPr>
          <w:rFonts w:ascii="Arial" w:hAnsi="Arial" w:cs="Arial"/>
          <w:szCs w:val="28"/>
          <w:lang w:val="bg-BG"/>
        </w:rPr>
        <w:t>Обосновка за конкретната необходимост от плана/програмата</w:t>
      </w:r>
    </w:p>
    <w:p w:rsidR="00672178" w:rsidRDefault="00672178" w:rsidP="00672178">
      <w:pPr>
        <w:ind w:right="15"/>
        <w:jc w:val="both"/>
        <w:rPr>
          <w:rFonts w:ascii="Arial" w:hAnsi="Arial" w:cs="Arial"/>
          <w:b w:val="0"/>
          <w:szCs w:val="28"/>
          <w:lang w:val="bg-BG"/>
        </w:rPr>
      </w:pPr>
    </w:p>
    <w:p w:rsidR="00672178" w:rsidRDefault="00672178" w:rsidP="00672178">
      <w:pPr>
        <w:widowControl w:val="0"/>
        <w:ind w:firstLine="480"/>
        <w:jc w:val="both"/>
        <w:rPr>
          <w:rFonts w:ascii="Arial" w:hAnsi="Arial" w:cs="Arial"/>
          <w:szCs w:val="28"/>
          <w:lang w:val="bg-BG"/>
        </w:rPr>
      </w:pPr>
      <w:r>
        <w:rPr>
          <w:rFonts w:ascii="Arial" w:hAnsi="Arial" w:cs="Arial"/>
          <w:b w:val="0"/>
          <w:szCs w:val="28"/>
          <w:lang w:val="bg-BG"/>
        </w:rPr>
        <w:t xml:space="preserve">Исканото изменение е по </w:t>
      </w:r>
      <w:r>
        <w:rPr>
          <w:rFonts w:ascii="Arial" w:hAnsi="Arial" w:cs="Arial"/>
          <w:szCs w:val="28"/>
        </w:rPr>
        <w:t xml:space="preserve"> </w:t>
      </w:r>
      <w:r>
        <w:rPr>
          <w:rFonts w:ascii="Arial" w:hAnsi="Arial" w:cs="Arial"/>
          <w:b w:val="0"/>
          <w:szCs w:val="28"/>
          <w:lang w:val="bg-BG"/>
        </w:rPr>
        <w:t xml:space="preserve">чл.126, ал.5 от ЗУТ. </w:t>
      </w:r>
      <w:r>
        <w:rPr>
          <w:rFonts w:ascii="Arial" w:hAnsi="Arial" w:cs="Arial"/>
          <w:b w:val="0"/>
          <w:szCs w:val="28"/>
        </w:rPr>
        <w:t xml:space="preserve">Анализът на устройствените условия и урбанистични </w:t>
      </w:r>
      <w:proofErr w:type="gramStart"/>
      <w:r>
        <w:rPr>
          <w:rFonts w:ascii="Arial" w:hAnsi="Arial" w:cs="Arial"/>
          <w:b w:val="0"/>
          <w:szCs w:val="28"/>
        </w:rPr>
        <w:t>тенденции  извежда</w:t>
      </w:r>
      <w:proofErr w:type="gramEnd"/>
      <w:r>
        <w:rPr>
          <w:rFonts w:ascii="Arial" w:hAnsi="Arial" w:cs="Arial"/>
          <w:b w:val="0"/>
          <w:szCs w:val="28"/>
        </w:rPr>
        <w:t xml:space="preserve"> ново виждане за функционалното използване на тази част от</w:t>
      </w:r>
      <w:r>
        <w:rPr>
          <w:rFonts w:ascii="Arial" w:hAnsi="Arial" w:cs="Arial"/>
          <w:b w:val="0"/>
          <w:szCs w:val="28"/>
          <w:lang w:val="bg-BG"/>
        </w:rPr>
        <w:t xml:space="preserve"> землището на селото</w:t>
      </w:r>
      <w:r>
        <w:rPr>
          <w:rFonts w:ascii="Arial" w:hAnsi="Arial" w:cs="Arial"/>
          <w:b w:val="0"/>
          <w:szCs w:val="28"/>
        </w:rPr>
        <w:t>.</w:t>
      </w:r>
      <w:r>
        <w:rPr>
          <w:rFonts w:ascii="Arial" w:hAnsi="Arial" w:cs="Arial"/>
          <w:b w:val="0"/>
          <w:szCs w:val="28"/>
          <w:lang w:val="bg-BG"/>
        </w:rPr>
        <w:t xml:space="preserve"> Цел на плана да се измени ОУП на община Марица, за да се осигури изграждане на обект – склад за промишлени стоки при спазване на утвърдените устройствени параметри.</w:t>
      </w:r>
      <w:r>
        <w:rPr>
          <w:rFonts w:ascii="Arial" w:hAnsi="Arial" w:cs="Arial"/>
          <w:szCs w:val="28"/>
          <w:lang w:val="bg-BG"/>
        </w:rPr>
        <w:t xml:space="preserve">     </w:t>
      </w:r>
    </w:p>
    <w:p w:rsidR="00672178" w:rsidRDefault="00672178" w:rsidP="00672178">
      <w:pPr>
        <w:ind w:right="15"/>
        <w:jc w:val="both"/>
        <w:rPr>
          <w:rFonts w:ascii="Arial" w:hAnsi="Arial" w:cs="Arial"/>
          <w:b w:val="0"/>
          <w:szCs w:val="28"/>
          <w:lang w:val="bg-BG"/>
        </w:rPr>
      </w:pPr>
      <w:r>
        <w:rPr>
          <w:rFonts w:ascii="Arial" w:hAnsi="Arial" w:cs="Arial"/>
          <w:szCs w:val="28"/>
          <w:lang w:val="bg-BG"/>
        </w:rPr>
        <w:t xml:space="preserve">    </w:t>
      </w:r>
    </w:p>
    <w:p w:rsidR="00672178" w:rsidRDefault="00672178" w:rsidP="00672178">
      <w:pPr>
        <w:numPr>
          <w:ilvl w:val="0"/>
          <w:numId w:val="3"/>
        </w:numPr>
        <w:ind w:left="0" w:right="15" w:firstLine="0"/>
        <w:jc w:val="both"/>
        <w:rPr>
          <w:rFonts w:ascii="Arial" w:hAnsi="Arial" w:cs="Arial"/>
          <w:szCs w:val="28"/>
          <w:lang w:val="bg-BG"/>
        </w:rPr>
      </w:pPr>
      <w:r>
        <w:rPr>
          <w:rFonts w:ascii="Arial" w:hAnsi="Arial" w:cs="Arial"/>
          <w:szCs w:val="28"/>
          <w:lang w:val="bg-BG"/>
        </w:rPr>
        <w:t xml:space="preserve">Информация за планове и програми и инвестиционни предложения, свързани с предложения план/програма </w:t>
      </w:r>
    </w:p>
    <w:p w:rsidR="00672178" w:rsidRDefault="00672178" w:rsidP="00672178">
      <w:pPr>
        <w:tabs>
          <w:tab w:val="left" w:pos="1418"/>
        </w:tabs>
        <w:spacing w:before="20"/>
        <w:ind w:right="15"/>
        <w:jc w:val="both"/>
        <w:rPr>
          <w:rFonts w:ascii="Arial" w:hAnsi="Arial" w:cs="Arial"/>
          <w:b w:val="0"/>
          <w:szCs w:val="28"/>
          <w:lang w:val="bg-BG"/>
        </w:rPr>
      </w:pPr>
      <w:r>
        <w:rPr>
          <w:rFonts w:ascii="Arial" w:hAnsi="Arial" w:cs="Arial"/>
          <w:b w:val="0"/>
          <w:szCs w:val="28"/>
          <w:lang w:val="bg-BG"/>
        </w:rPr>
        <w:t>Съгласно чл.103, ал.4 от ЗУТ “</w:t>
      </w:r>
      <w:r>
        <w:rPr>
          <w:rFonts w:ascii="Arial" w:hAnsi="Arial" w:cs="Arial"/>
          <w:b w:val="0"/>
          <w:i/>
          <w:szCs w:val="28"/>
          <w:lang w:val="bg-BG"/>
        </w:rPr>
        <w:t>Всеки устройствен план се съобразява с предвижданията на устройствените схеми и планове от по-горна степен, ако има такива и представлява по отношение на тях по-пълна, по-подробна и конкретна разработка</w:t>
      </w:r>
      <w:r>
        <w:rPr>
          <w:rFonts w:ascii="Arial" w:hAnsi="Arial" w:cs="Arial"/>
          <w:b w:val="0"/>
          <w:szCs w:val="28"/>
          <w:lang w:val="bg-BG"/>
        </w:rPr>
        <w:t xml:space="preserve">”. </w:t>
      </w:r>
    </w:p>
    <w:p w:rsidR="00672178" w:rsidRDefault="00672178" w:rsidP="00672178">
      <w:pPr>
        <w:widowControl w:val="0"/>
        <w:ind w:firstLine="480"/>
        <w:jc w:val="both"/>
        <w:rPr>
          <w:rFonts w:ascii="Arial" w:hAnsi="Arial" w:cs="Arial"/>
          <w:b w:val="0"/>
          <w:szCs w:val="28"/>
          <w:lang w:val="bg-BG"/>
        </w:rPr>
      </w:pPr>
      <w:r>
        <w:rPr>
          <w:rFonts w:ascii="Arial" w:hAnsi="Arial" w:cs="Arial"/>
          <w:b w:val="0"/>
          <w:szCs w:val="28"/>
          <w:lang w:val="bg-BG"/>
        </w:rPr>
        <w:t>След провеждане на необходимите процедури по ЗУТ  и Закона за опазване на околната среда ще бъде изграден склад</w:t>
      </w:r>
    </w:p>
    <w:p w:rsidR="00672178" w:rsidRDefault="00672178" w:rsidP="00672178">
      <w:pPr>
        <w:ind w:right="15"/>
        <w:jc w:val="both"/>
        <w:rPr>
          <w:rFonts w:ascii="Arial" w:hAnsi="Arial" w:cs="Arial"/>
          <w:b w:val="0"/>
          <w:szCs w:val="28"/>
          <w:lang w:val="bg-BG"/>
        </w:rPr>
      </w:pPr>
      <w:r>
        <w:rPr>
          <w:rFonts w:ascii="Arial" w:hAnsi="Arial" w:cs="Arial"/>
          <w:b w:val="0"/>
          <w:szCs w:val="28"/>
          <w:lang w:val="bg-BG"/>
        </w:rPr>
        <w:t>.</w:t>
      </w:r>
    </w:p>
    <w:p w:rsidR="00672178" w:rsidRDefault="00672178" w:rsidP="00672178">
      <w:pPr>
        <w:ind w:right="15"/>
        <w:jc w:val="both"/>
        <w:rPr>
          <w:rFonts w:ascii="Arial" w:hAnsi="Arial" w:cs="Arial"/>
          <w:b w:val="0"/>
          <w:szCs w:val="28"/>
          <w:lang w:val="bg-BG"/>
        </w:rPr>
      </w:pPr>
      <w:r>
        <w:rPr>
          <w:rFonts w:ascii="Arial" w:hAnsi="Arial" w:cs="Arial"/>
          <w:b w:val="0"/>
          <w:szCs w:val="28"/>
          <w:lang w:val="bg-BG"/>
        </w:rPr>
        <w:t xml:space="preserve">  </w:t>
      </w:r>
    </w:p>
    <w:p w:rsidR="00672178" w:rsidRDefault="00672178" w:rsidP="00672178">
      <w:pPr>
        <w:numPr>
          <w:ilvl w:val="0"/>
          <w:numId w:val="3"/>
        </w:numPr>
        <w:ind w:left="0" w:right="15" w:firstLine="0"/>
        <w:jc w:val="both"/>
        <w:rPr>
          <w:rFonts w:ascii="Arial" w:hAnsi="Arial" w:cs="Arial"/>
          <w:szCs w:val="28"/>
          <w:lang w:val="bg-BG"/>
        </w:rPr>
      </w:pPr>
      <w:r>
        <w:rPr>
          <w:rFonts w:ascii="Arial" w:hAnsi="Arial" w:cs="Arial"/>
          <w:szCs w:val="28"/>
          <w:lang w:val="bg-BG"/>
        </w:rPr>
        <w:t>Характеристики на засегнатата територия и  очакваните въздействия върху околната среда</w:t>
      </w:r>
    </w:p>
    <w:p w:rsidR="00672178" w:rsidRDefault="00672178" w:rsidP="00672178">
      <w:pPr>
        <w:widowControl w:val="0"/>
        <w:autoSpaceDE w:val="0"/>
        <w:autoSpaceDN w:val="0"/>
        <w:adjustRightInd w:val="0"/>
        <w:ind w:firstLine="480"/>
        <w:jc w:val="both"/>
        <w:rPr>
          <w:rFonts w:ascii="Arial" w:hAnsi="Arial" w:cs="Arial"/>
          <w:b w:val="0"/>
          <w:szCs w:val="28"/>
        </w:rPr>
      </w:pPr>
      <w:r>
        <w:rPr>
          <w:rFonts w:ascii="Arial" w:hAnsi="Arial" w:cs="Arial"/>
          <w:szCs w:val="28"/>
          <w:lang w:val="bg-BG"/>
        </w:rPr>
        <w:t xml:space="preserve">       </w:t>
      </w:r>
      <w:r>
        <w:rPr>
          <w:rFonts w:ascii="Arial" w:hAnsi="Arial" w:cs="Arial"/>
          <w:b w:val="0"/>
          <w:szCs w:val="28"/>
          <w:lang w:val="bg-BG"/>
        </w:rPr>
        <w:t>Проектът за изменение на общия устройствен план на Марица, обхваща</w:t>
      </w:r>
      <w:r>
        <w:rPr>
          <w:rFonts w:ascii="Arial" w:hAnsi="Arial" w:cs="Arial"/>
          <w:szCs w:val="28"/>
        </w:rPr>
        <w:t xml:space="preserve"> </w:t>
      </w:r>
      <w:r>
        <w:rPr>
          <w:rFonts w:ascii="Arial" w:hAnsi="Arial" w:cs="Arial"/>
          <w:b w:val="0"/>
          <w:szCs w:val="28"/>
        </w:rPr>
        <w:t>разширение на структурна единица 263 с устройствена зона Жм  с ПИ 73242.613.24-нива и част от ПИ № 73242.613.29 - полски път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w:t>
      </w:r>
      <w:proofErr w:type="gramStart"/>
      <w:r>
        <w:rPr>
          <w:rFonts w:ascii="Arial" w:hAnsi="Arial" w:cs="Arial"/>
          <w:b w:val="0"/>
          <w:szCs w:val="28"/>
        </w:rPr>
        <w:t>“ -</w:t>
      </w:r>
      <w:proofErr w:type="gramEnd"/>
      <w:r>
        <w:rPr>
          <w:rFonts w:ascii="Arial" w:hAnsi="Arial" w:cs="Arial"/>
          <w:b w:val="0"/>
          <w:szCs w:val="28"/>
        </w:rPr>
        <w:t xml:space="preserve"> складова база за промишлени стоки (битова техника)  и транспортен достъп</w:t>
      </w:r>
    </w:p>
    <w:p w:rsidR="00672178" w:rsidRDefault="00672178" w:rsidP="00672178">
      <w:pPr>
        <w:widowControl w:val="0"/>
        <w:ind w:firstLine="480"/>
        <w:jc w:val="both"/>
        <w:rPr>
          <w:rFonts w:ascii="Arial" w:hAnsi="Arial" w:cs="Arial"/>
          <w:b w:val="0"/>
          <w:sz w:val="24"/>
          <w:szCs w:val="24"/>
        </w:rPr>
      </w:pPr>
    </w:p>
    <w:p w:rsidR="00672178" w:rsidRDefault="00672178" w:rsidP="00672178">
      <w:pPr>
        <w:widowControl w:val="0"/>
        <w:tabs>
          <w:tab w:val="left" w:pos="9356"/>
        </w:tabs>
        <w:autoSpaceDE w:val="0"/>
        <w:autoSpaceDN w:val="0"/>
        <w:adjustRightInd w:val="0"/>
        <w:ind w:right="138"/>
        <w:jc w:val="both"/>
        <w:rPr>
          <w:rFonts w:ascii="Arial" w:hAnsi="Arial" w:cs="Arial"/>
          <w:b w:val="0"/>
          <w:szCs w:val="28"/>
          <w:lang w:val="bg-BG"/>
        </w:rPr>
      </w:pPr>
    </w:p>
    <w:p w:rsidR="00672178" w:rsidRDefault="00672178" w:rsidP="00672178">
      <w:pPr>
        <w:spacing w:after="80"/>
        <w:ind w:left="510" w:right="15" w:hanging="448"/>
        <w:jc w:val="both"/>
        <w:rPr>
          <w:rFonts w:ascii="Arial" w:hAnsi="Arial" w:cs="Arial"/>
          <w:szCs w:val="28"/>
          <w:lang w:val="bg-BG"/>
        </w:rPr>
      </w:pPr>
      <w:r>
        <w:rPr>
          <w:rFonts w:ascii="Arial" w:hAnsi="Arial" w:cs="Arial"/>
          <w:szCs w:val="28"/>
          <w:lang w:val="bg-BG"/>
        </w:rPr>
        <w:tab/>
      </w:r>
      <w:r>
        <w:rPr>
          <w:rFonts w:ascii="Arial" w:hAnsi="Arial" w:cs="Arial"/>
          <w:szCs w:val="28"/>
          <w:lang w:val="bg-BG"/>
        </w:rPr>
        <w:tab/>
        <w:t>а</w:t>
      </w:r>
      <w:r>
        <w:rPr>
          <w:rFonts w:ascii="Arial" w:hAnsi="Arial" w:cs="Arial"/>
          <w:szCs w:val="28"/>
          <w:lang w:val="en-US"/>
        </w:rPr>
        <w:t>)</w:t>
      </w:r>
      <w:r>
        <w:rPr>
          <w:rFonts w:ascii="Arial" w:hAnsi="Arial" w:cs="Arial"/>
          <w:szCs w:val="28"/>
          <w:lang w:val="bg-BG"/>
        </w:rPr>
        <w:t xml:space="preserve"> вероятност, продължителност, честота, обратимост  и кумулативни въздействия </w:t>
      </w:r>
    </w:p>
    <w:p w:rsidR="00672178" w:rsidRDefault="00672178" w:rsidP="00672178">
      <w:pPr>
        <w:tabs>
          <w:tab w:val="left" w:pos="1418"/>
        </w:tabs>
        <w:spacing w:before="20"/>
        <w:ind w:left="142" w:right="15"/>
        <w:jc w:val="both"/>
        <w:rPr>
          <w:rFonts w:ascii="Arial" w:hAnsi="Arial" w:cs="Arial"/>
          <w:b w:val="0"/>
          <w:szCs w:val="28"/>
          <w:lang w:val="bg-BG"/>
        </w:rPr>
      </w:pPr>
      <w:r>
        <w:rPr>
          <w:rFonts w:ascii="Arial" w:hAnsi="Arial" w:cs="Arial"/>
          <w:b w:val="0"/>
          <w:szCs w:val="28"/>
          <w:lang w:val="bg-BG"/>
        </w:rPr>
        <w:t>Продължителността на въздействие върху компонентите на околната среда се очаква да бъде най-силно изразено на етапа на строителните дейности. Очакваното въздействие ще е обратимо с продължителност само при изграждане на обекта. При експлоатацията не се очакват негативни въздействия  при спазване изискванията на екологичното законодателство.</w:t>
      </w:r>
    </w:p>
    <w:p w:rsidR="00672178" w:rsidRDefault="00672178" w:rsidP="00672178">
      <w:pPr>
        <w:ind w:left="142" w:right="15"/>
        <w:jc w:val="both"/>
        <w:rPr>
          <w:rFonts w:ascii="Arial" w:hAnsi="Arial" w:cs="Arial"/>
          <w:b w:val="0"/>
          <w:spacing w:val="7"/>
          <w:szCs w:val="28"/>
          <w:lang w:val="bg-BG"/>
        </w:rPr>
      </w:pPr>
      <w:r>
        <w:rPr>
          <w:rFonts w:ascii="Arial" w:hAnsi="Arial" w:cs="Arial"/>
          <w:b w:val="0"/>
          <w:szCs w:val="28"/>
          <w:lang w:val="bg-BG"/>
        </w:rPr>
        <w:t xml:space="preserve">Не се очакват кумулативни въздействия от реализацията на изменението на ОУП. </w:t>
      </w:r>
      <w:r>
        <w:rPr>
          <w:rFonts w:ascii="Arial" w:hAnsi="Arial" w:cs="Arial"/>
          <w:b w:val="0"/>
          <w:spacing w:val="7"/>
          <w:szCs w:val="28"/>
          <w:lang w:val="bg-BG"/>
        </w:rPr>
        <w:t>Не се очаква отрицателно въздействие на обекта върху компонентите на околната среда. Водоснабдяване на бъдещия обект – от наличен в съседство водопровод, съгласно указателно писмо  на „ВиК“ ЕООД.</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 xml:space="preserve">Електроснабдяването на обекта ще се осъществи от наличната в района елмрежа НН, съгласно предписание  на „ЕВН България“ ЕООД. </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Заустването на  отпадните битово фекални  води ще се извършва в септична водоплътна яма, след сключване на договор с ПСОВ в района.</w:t>
      </w:r>
    </w:p>
    <w:p w:rsidR="00672178" w:rsidRDefault="00672178" w:rsidP="00672178">
      <w:pPr>
        <w:ind w:left="142" w:right="15"/>
        <w:jc w:val="both"/>
        <w:rPr>
          <w:rFonts w:ascii="Arial" w:hAnsi="Arial" w:cs="Arial"/>
          <w:b w:val="0"/>
          <w:szCs w:val="28"/>
          <w:lang w:val="bg-BG"/>
        </w:rPr>
      </w:pPr>
      <w:r>
        <w:rPr>
          <w:rFonts w:ascii="Arial" w:hAnsi="Arial" w:cs="Arial"/>
          <w:b w:val="0"/>
          <w:spacing w:val="7"/>
          <w:szCs w:val="28"/>
          <w:lang w:val="bg-BG"/>
        </w:rPr>
        <w:t>При спазване на изискванията за безопасност при строителството и експлоатацията на обекта не следва да се очакват аварийни ситуации.</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Временно, краткотрайно, локално с възможност за пълно възстановяване с приключване на строителните работи – по време на строителството.</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 xml:space="preserve">Постоянно, предимно в рамките на работния ден по време на експлоатацията. </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Общо  въздействието е незначително и няма да окаже съществено влияние върху околната среда.</w:t>
      </w:r>
    </w:p>
    <w:p w:rsidR="00672178" w:rsidRDefault="00672178" w:rsidP="00672178">
      <w:pPr>
        <w:ind w:left="142" w:right="15"/>
        <w:jc w:val="both"/>
        <w:rPr>
          <w:rFonts w:ascii="Arial" w:hAnsi="Arial" w:cs="Arial"/>
          <w:b w:val="0"/>
          <w:spacing w:val="7"/>
          <w:szCs w:val="28"/>
          <w:lang w:val="bg-BG"/>
        </w:rPr>
      </w:pPr>
      <w:r>
        <w:rPr>
          <w:rFonts w:ascii="Arial" w:hAnsi="Arial" w:cs="Arial"/>
          <w:b w:val="0"/>
          <w:spacing w:val="7"/>
          <w:szCs w:val="28"/>
          <w:lang w:val="bg-BG"/>
        </w:rPr>
        <w:t xml:space="preserve"> Териториалният обхват на въздействие на бъдещия обект е локален. Не се очаква утежняване на екологичната обстановка в района на обекта.</w:t>
      </w:r>
    </w:p>
    <w:p w:rsidR="00672178" w:rsidRDefault="00672178" w:rsidP="00672178">
      <w:pPr>
        <w:spacing w:after="80"/>
        <w:ind w:left="142" w:right="15" w:firstLine="425"/>
        <w:jc w:val="both"/>
        <w:rPr>
          <w:rFonts w:ascii="Arial" w:hAnsi="Arial" w:cs="Arial"/>
          <w:szCs w:val="28"/>
          <w:lang w:val="bg-BG"/>
        </w:rPr>
      </w:pPr>
      <w:r>
        <w:rPr>
          <w:rFonts w:ascii="Arial" w:hAnsi="Arial" w:cs="Arial"/>
          <w:szCs w:val="28"/>
          <w:lang w:val="bg-BG"/>
        </w:rPr>
        <w:t>б) потенциални трасгранични  въздействия</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 xml:space="preserve">Предвид местоположението на територията, предмет на изменението на ОУП и характера на предлаганата дейност в обектите в устройствената зона, не се очакват трансгранични въздействия. </w:t>
      </w:r>
    </w:p>
    <w:p w:rsidR="00672178" w:rsidRDefault="00672178" w:rsidP="00672178">
      <w:pPr>
        <w:ind w:left="142" w:right="15" w:firstLine="425"/>
        <w:jc w:val="both"/>
        <w:rPr>
          <w:rFonts w:ascii="Arial" w:hAnsi="Arial" w:cs="Arial"/>
          <w:b w:val="0"/>
          <w:szCs w:val="28"/>
          <w:lang w:val="bg-BG"/>
        </w:rPr>
      </w:pPr>
    </w:p>
    <w:p w:rsidR="00672178" w:rsidRDefault="00672178" w:rsidP="00672178">
      <w:pPr>
        <w:spacing w:after="80"/>
        <w:ind w:left="142" w:right="15" w:firstLine="425"/>
        <w:jc w:val="both"/>
        <w:rPr>
          <w:rFonts w:ascii="Arial" w:hAnsi="Arial" w:cs="Arial"/>
          <w:szCs w:val="28"/>
          <w:lang w:val="bg-BG"/>
        </w:rPr>
      </w:pPr>
      <w:r>
        <w:rPr>
          <w:rFonts w:ascii="Arial" w:hAnsi="Arial" w:cs="Arial"/>
          <w:szCs w:val="28"/>
          <w:lang w:val="bg-BG"/>
        </w:rPr>
        <w:t>в) потенциален ефект и риск за здравето на хората или околната среда, вкл. вследствие на аварии, размер и пространствен обхват на последствията</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rPr>
        <w:t>Реализацията на обект</w:t>
      </w:r>
      <w:r>
        <w:rPr>
          <w:rFonts w:ascii="Arial" w:hAnsi="Arial" w:cs="Arial"/>
          <w:b w:val="0"/>
          <w:szCs w:val="28"/>
          <w:lang w:val="bg-BG"/>
        </w:rPr>
        <w:t>а</w:t>
      </w:r>
      <w:r>
        <w:rPr>
          <w:rFonts w:ascii="Arial" w:hAnsi="Arial" w:cs="Arial"/>
          <w:b w:val="0"/>
          <w:szCs w:val="28"/>
        </w:rPr>
        <w:t xml:space="preserve"> в устройствена</w:t>
      </w:r>
      <w:r>
        <w:rPr>
          <w:rFonts w:ascii="Arial" w:hAnsi="Arial" w:cs="Arial"/>
          <w:b w:val="0"/>
          <w:szCs w:val="28"/>
          <w:lang w:val="bg-BG"/>
        </w:rPr>
        <w:t>та</w:t>
      </w:r>
      <w:r>
        <w:rPr>
          <w:rFonts w:ascii="Arial" w:hAnsi="Arial" w:cs="Arial"/>
          <w:b w:val="0"/>
          <w:szCs w:val="28"/>
        </w:rPr>
        <w:t xml:space="preserve"> зона, предмет на</w:t>
      </w:r>
      <w:r>
        <w:rPr>
          <w:rFonts w:ascii="Arial" w:hAnsi="Arial" w:cs="Arial"/>
          <w:b w:val="0"/>
          <w:szCs w:val="28"/>
          <w:lang w:val="bg-BG"/>
        </w:rPr>
        <w:t xml:space="preserve"> изменението на ОУП няма вероятност да доведе до риск за здравето на хората или околната среда.</w:t>
      </w:r>
    </w:p>
    <w:p w:rsidR="00672178" w:rsidRDefault="00672178" w:rsidP="00672178">
      <w:pPr>
        <w:ind w:left="142" w:right="15" w:firstLine="425"/>
        <w:jc w:val="both"/>
        <w:rPr>
          <w:rFonts w:ascii="Arial" w:hAnsi="Arial" w:cs="Arial"/>
          <w:szCs w:val="28"/>
          <w:lang w:val="bg-BG"/>
        </w:rPr>
      </w:pPr>
    </w:p>
    <w:p w:rsidR="00672178" w:rsidRDefault="00672178" w:rsidP="00672178">
      <w:pPr>
        <w:spacing w:after="80"/>
        <w:ind w:left="142" w:right="15" w:firstLine="425"/>
        <w:jc w:val="both"/>
        <w:rPr>
          <w:rFonts w:ascii="Arial" w:hAnsi="Arial" w:cs="Arial"/>
          <w:szCs w:val="28"/>
          <w:lang w:val="bg-BG"/>
        </w:rPr>
      </w:pPr>
      <w:r>
        <w:rPr>
          <w:rFonts w:ascii="Arial" w:hAnsi="Arial" w:cs="Arial"/>
          <w:szCs w:val="28"/>
          <w:lang w:val="bg-BG"/>
        </w:rPr>
        <w:t>г) очаквани неблагоприятни въздействия, произтичащи от увеличаване на опасностите и последствията от възникване голяма авария от съществуващи или нови предприятия, съгласувани по реда на ЗООС, за случаите по чл.104, ал.3 т.3 от ЗООС</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В разглежданата територия не са налични предприятия, определени като такива с висок или нисък рисков потенциал. Предвид характера на дейността, която се предвижда да се развива в обектите, предмет на новата структурна единица и мащаба им, не се очакват възникване на големи аварии, както от съществуващите в района, така и от предстоящите за изграждане обекти.</w:t>
      </w:r>
    </w:p>
    <w:p w:rsidR="00672178" w:rsidRDefault="00672178" w:rsidP="00672178">
      <w:pPr>
        <w:ind w:left="142" w:right="15" w:firstLine="425"/>
        <w:jc w:val="both"/>
        <w:rPr>
          <w:rFonts w:ascii="Arial" w:hAnsi="Arial" w:cs="Arial"/>
          <w:szCs w:val="28"/>
          <w:lang w:val="bg-BG"/>
        </w:rPr>
      </w:pPr>
    </w:p>
    <w:p w:rsidR="00672178" w:rsidRDefault="00672178" w:rsidP="00672178">
      <w:pPr>
        <w:spacing w:after="80"/>
        <w:ind w:left="142" w:right="15" w:firstLine="425"/>
        <w:jc w:val="both"/>
        <w:rPr>
          <w:rFonts w:ascii="Arial" w:hAnsi="Arial" w:cs="Arial"/>
          <w:szCs w:val="28"/>
          <w:lang w:val="bg-BG"/>
        </w:rPr>
      </w:pPr>
      <w:r>
        <w:rPr>
          <w:rFonts w:ascii="Arial" w:hAnsi="Arial" w:cs="Arial"/>
          <w:szCs w:val="28"/>
          <w:lang w:val="bg-BG"/>
        </w:rPr>
        <w:t>д) ценност и уязвимост на засегната територия</w:t>
      </w:r>
    </w:p>
    <w:p w:rsidR="00672178" w:rsidRDefault="00672178" w:rsidP="00672178">
      <w:pPr>
        <w:widowControl w:val="0"/>
        <w:autoSpaceDE w:val="0"/>
        <w:autoSpaceDN w:val="0"/>
        <w:adjustRightInd w:val="0"/>
        <w:ind w:firstLine="480"/>
        <w:jc w:val="both"/>
        <w:rPr>
          <w:rFonts w:ascii="Arial" w:hAnsi="Arial" w:cs="Arial"/>
          <w:b w:val="0"/>
          <w:szCs w:val="28"/>
        </w:rPr>
      </w:pPr>
      <w:r>
        <w:rPr>
          <w:rFonts w:ascii="Arial" w:hAnsi="Arial" w:cs="Arial"/>
          <w:b w:val="0"/>
          <w:szCs w:val="28"/>
        </w:rPr>
        <w:t>Изменение на ОУП  на община Марица, касаещо</w:t>
      </w:r>
      <w:r>
        <w:rPr>
          <w:rFonts w:ascii="Arial" w:hAnsi="Arial" w:cs="Arial"/>
          <w:sz w:val="24"/>
          <w:szCs w:val="24"/>
        </w:rPr>
        <w:t xml:space="preserve"> </w:t>
      </w:r>
      <w:r>
        <w:rPr>
          <w:rFonts w:ascii="Arial" w:hAnsi="Arial" w:cs="Arial"/>
          <w:b w:val="0"/>
          <w:szCs w:val="28"/>
        </w:rPr>
        <w:t>разширение на структурна единица 263 с устройствена зона Жм  с ПИ 73242.613.24-нива и част от ПИ № 73242.613.29 - полски път в местност „Герена“ по кадастралната карта на с. Труд, община Марица, област Пловдив за изграждане на Обект „Производствена, складова и обществено обслужваща дейност“ - складова база за промишлени стоки (битова техника)  и транспортен достъп</w:t>
      </w:r>
    </w:p>
    <w:p w:rsidR="00672178" w:rsidRDefault="00672178" w:rsidP="00672178">
      <w:pPr>
        <w:widowControl w:val="0"/>
        <w:autoSpaceDE w:val="0"/>
        <w:autoSpaceDN w:val="0"/>
        <w:adjustRightInd w:val="0"/>
        <w:ind w:right="192" w:firstLine="480"/>
        <w:jc w:val="both"/>
        <w:rPr>
          <w:rFonts w:ascii="Arial" w:hAnsi="Arial" w:cs="Arial"/>
          <w:szCs w:val="28"/>
        </w:rPr>
      </w:pPr>
    </w:p>
    <w:p w:rsidR="00672178" w:rsidRDefault="00672178" w:rsidP="00672178">
      <w:pPr>
        <w:widowControl w:val="0"/>
        <w:autoSpaceDE w:val="0"/>
        <w:autoSpaceDN w:val="0"/>
        <w:adjustRightInd w:val="0"/>
        <w:ind w:firstLine="480"/>
        <w:jc w:val="both"/>
        <w:rPr>
          <w:rFonts w:ascii="Arial" w:hAnsi="Arial" w:cs="Arial"/>
          <w:b w:val="0"/>
          <w:szCs w:val="28"/>
          <w:lang w:val="bg-BG"/>
        </w:rPr>
      </w:pPr>
      <w:r>
        <w:rPr>
          <w:rFonts w:ascii="Arial" w:hAnsi="Arial" w:cs="Arial"/>
          <w:b w:val="0"/>
          <w:szCs w:val="28"/>
          <w:lang w:val="bg-BG"/>
        </w:rPr>
        <w:t>Засегната от изменението на ОУП територия е практически урбанизирана и не представлява територия с висока консервационна стойност, както от природен, така и от културно-исторически аспект.</w:t>
      </w:r>
    </w:p>
    <w:p w:rsidR="00672178" w:rsidRDefault="00672178" w:rsidP="00672178">
      <w:pPr>
        <w:tabs>
          <w:tab w:val="left" w:pos="1418"/>
        </w:tabs>
        <w:spacing w:before="20"/>
        <w:ind w:left="142" w:right="15" w:firstLine="425"/>
        <w:jc w:val="both"/>
        <w:rPr>
          <w:rFonts w:ascii="Arial" w:hAnsi="Arial" w:cs="Arial"/>
          <w:b w:val="0"/>
          <w:szCs w:val="28"/>
          <w:lang w:val="bg-BG"/>
        </w:rPr>
      </w:pPr>
    </w:p>
    <w:p w:rsidR="00672178" w:rsidRDefault="00672178" w:rsidP="00672178">
      <w:pPr>
        <w:spacing w:after="80"/>
        <w:ind w:left="142" w:right="15" w:firstLine="425"/>
        <w:jc w:val="both"/>
        <w:rPr>
          <w:rFonts w:ascii="Arial" w:hAnsi="Arial" w:cs="Arial"/>
          <w:szCs w:val="28"/>
          <w:lang w:val="bg-BG"/>
        </w:rPr>
      </w:pPr>
      <w:r>
        <w:rPr>
          <w:rFonts w:ascii="Arial" w:hAnsi="Arial" w:cs="Arial"/>
          <w:szCs w:val="28"/>
          <w:lang w:val="bg-BG"/>
        </w:rPr>
        <w:t>е) въздействие върху райони или ландшафти, които има признат национален, общностен или международен статут на защита</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Засегната от изменението на плана територия и няма статут на защитена по смисъла на националното, европейско или международно законодателство. Засяга се незначителна територия от Националната екологична мрежа – част от общоевропейската екологична мрежа НАТУРА 2000.</w:t>
      </w:r>
    </w:p>
    <w:p w:rsidR="00672178" w:rsidRDefault="00672178" w:rsidP="00672178">
      <w:pPr>
        <w:tabs>
          <w:tab w:val="left" w:pos="937"/>
        </w:tabs>
        <w:ind w:left="142" w:right="15" w:firstLine="425"/>
        <w:jc w:val="both"/>
        <w:rPr>
          <w:rFonts w:ascii="Arial" w:hAnsi="Arial" w:cs="Arial"/>
          <w:b w:val="0"/>
          <w:szCs w:val="28"/>
          <w:lang w:val="bg-BG"/>
        </w:rPr>
      </w:pPr>
    </w:p>
    <w:p w:rsidR="00672178" w:rsidRDefault="00672178" w:rsidP="00672178">
      <w:pPr>
        <w:ind w:left="142" w:right="15" w:firstLine="425"/>
        <w:jc w:val="both"/>
        <w:rPr>
          <w:rFonts w:ascii="Arial" w:hAnsi="Arial" w:cs="Arial"/>
          <w:b w:val="0"/>
          <w:i/>
          <w:szCs w:val="28"/>
          <w:lang w:val="bg-BG"/>
        </w:rPr>
      </w:pPr>
      <w:r>
        <w:rPr>
          <w:rFonts w:ascii="Arial" w:hAnsi="Arial" w:cs="Arial"/>
          <w:b w:val="0"/>
          <w:szCs w:val="28"/>
          <w:lang w:val="bg-BG"/>
        </w:rPr>
        <w:t xml:space="preserve">  </w:t>
      </w:r>
      <w:r>
        <w:rPr>
          <w:rFonts w:ascii="Arial" w:hAnsi="Arial" w:cs="Arial"/>
          <w:szCs w:val="28"/>
          <w:lang w:val="bg-BG"/>
        </w:rPr>
        <w:t>ОЧАКВАНИ ВЪЗДЕЙСТВИЯ ВЪРХУ КОМПОНЕНТИТЕ НА ОКОЛНАТА СРЕДА:</w:t>
      </w:r>
    </w:p>
    <w:p w:rsidR="00672178" w:rsidRDefault="00672178" w:rsidP="00672178">
      <w:pPr>
        <w:ind w:left="142" w:right="15" w:firstLine="425"/>
        <w:jc w:val="both"/>
        <w:rPr>
          <w:rFonts w:ascii="Arial" w:hAnsi="Arial" w:cs="Arial"/>
          <w:b w:val="0"/>
          <w:szCs w:val="28"/>
          <w:lang w:val="bg-BG"/>
        </w:rPr>
      </w:pPr>
    </w:p>
    <w:p w:rsidR="00672178" w:rsidRDefault="00672178" w:rsidP="00672178">
      <w:pPr>
        <w:numPr>
          <w:ilvl w:val="0"/>
          <w:numId w:val="4"/>
        </w:numPr>
        <w:spacing w:before="200" w:after="80"/>
        <w:ind w:left="142" w:right="15" w:firstLine="425"/>
        <w:jc w:val="both"/>
        <w:rPr>
          <w:rFonts w:ascii="Arial" w:hAnsi="Arial" w:cs="Arial"/>
          <w:szCs w:val="28"/>
          <w:lang w:val="bg-BG"/>
        </w:rPr>
      </w:pPr>
      <w:r>
        <w:rPr>
          <w:rFonts w:ascii="Arial" w:hAnsi="Arial" w:cs="Arial"/>
          <w:szCs w:val="28"/>
          <w:lang w:val="bg-BG"/>
        </w:rPr>
        <w:t xml:space="preserve">АТМОСФЕРЕН ВЪЗДУХ </w:t>
      </w:r>
    </w:p>
    <w:p w:rsidR="00672178" w:rsidRDefault="00672178" w:rsidP="00672178">
      <w:pPr>
        <w:tabs>
          <w:tab w:val="left" w:pos="1418"/>
        </w:tabs>
        <w:spacing w:before="20"/>
        <w:ind w:left="142" w:right="15" w:firstLine="425"/>
        <w:jc w:val="both"/>
        <w:rPr>
          <w:rFonts w:ascii="Arial" w:hAnsi="Arial" w:cs="Arial"/>
          <w:b w:val="0"/>
          <w:szCs w:val="28"/>
          <w:lang w:val="ru-RU"/>
        </w:rPr>
      </w:pPr>
      <w:r>
        <w:rPr>
          <w:rFonts w:ascii="Arial" w:hAnsi="Arial" w:cs="Arial"/>
          <w:b w:val="0"/>
          <w:szCs w:val="28"/>
          <w:lang w:val="bg-BG"/>
        </w:rPr>
        <w:t>Характерът на дейностите</w:t>
      </w:r>
      <w:r>
        <w:rPr>
          <w:rFonts w:ascii="Arial" w:hAnsi="Arial" w:cs="Arial"/>
          <w:b w:val="0"/>
          <w:szCs w:val="28"/>
          <w:lang w:val="ru-RU"/>
        </w:rPr>
        <w:t xml:space="preserve">, предвидени в разширението на структурната единица, предмет на изменение на ОУП не предполага отделяне на вещества, водещи да изменение качеството на атмосферния въздух. Предвид това изграждането на бъдещия обект няма да промени фоновите съдържания на прах и вредни </w:t>
      </w:r>
      <w:r>
        <w:rPr>
          <w:rFonts w:ascii="Arial" w:hAnsi="Arial" w:cs="Arial"/>
          <w:b w:val="0"/>
          <w:noProof/>
          <w:szCs w:val="28"/>
          <w:lang w:val="ru-RU"/>
        </w:rPr>
        <w:t>вещества</w:t>
      </w:r>
      <w:r>
        <w:rPr>
          <w:rFonts w:ascii="Arial" w:hAnsi="Arial" w:cs="Arial"/>
          <w:b w:val="0"/>
          <w:szCs w:val="28"/>
          <w:lang w:val="ru-RU"/>
        </w:rPr>
        <w:t xml:space="preserve"> </w:t>
      </w:r>
      <w:r>
        <w:rPr>
          <w:rFonts w:ascii="Arial" w:hAnsi="Arial" w:cs="Arial"/>
          <w:b w:val="0"/>
          <w:noProof/>
          <w:szCs w:val="28"/>
          <w:lang w:val="ru-RU"/>
        </w:rPr>
        <w:t>в</w:t>
      </w:r>
      <w:r>
        <w:rPr>
          <w:rFonts w:ascii="Arial" w:hAnsi="Arial" w:cs="Arial"/>
          <w:b w:val="0"/>
          <w:szCs w:val="28"/>
          <w:lang w:val="ru-RU"/>
        </w:rPr>
        <w:t xml:space="preserve"> атмосферния въздух </w:t>
      </w:r>
      <w:proofErr w:type="gramStart"/>
      <w:r>
        <w:rPr>
          <w:rFonts w:ascii="Arial" w:hAnsi="Arial" w:cs="Arial"/>
          <w:b w:val="0"/>
          <w:szCs w:val="28"/>
          <w:lang w:val="ru-RU"/>
        </w:rPr>
        <w:t>на района</w:t>
      </w:r>
      <w:proofErr w:type="gramEnd"/>
      <w:r>
        <w:rPr>
          <w:rFonts w:ascii="Arial" w:hAnsi="Arial" w:cs="Arial"/>
          <w:b w:val="0"/>
          <w:szCs w:val="28"/>
          <w:lang w:val="ru-RU"/>
        </w:rPr>
        <w:t>. Много слабо въздействие върху този компонент, свързано с евентуално запрашаване</w:t>
      </w:r>
      <w:r>
        <w:rPr>
          <w:rFonts w:ascii="Arial" w:hAnsi="Arial" w:cs="Arial"/>
          <w:b w:val="0"/>
          <w:szCs w:val="28"/>
          <w:lang w:val="bg-BG"/>
        </w:rPr>
        <w:t xml:space="preserve"> на</w:t>
      </w:r>
      <w:r>
        <w:rPr>
          <w:rFonts w:ascii="Arial" w:hAnsi="Arial" w:cs="Arial"/>
          <w:b w:val="0"/>
          <w:szCs w:val="28"/>
          <w:lang w:val="ru-RU"/>
        </w:rPr>
        <w:t xml:space="preserve"> </w:t>
      </w:r>
      <w:proofErr w:type="gramStart"/>
      <w:r>
        <w:rPr>
          <w:rFonts w:ascii="Arial" w:hAnsi="Arial" w:cs="Arial"/>
          <w:b w:val="0"/>
          <w:szCs w:val="28"/>
          <w:lang w:val="ru-RU"/>
        </w:rPr>
        <w:t>въздуха  се</w:t>
      </w:r>
      <w:proofErr w:type="gramEnd"/>
      <w:r>
        <w:rPr>
          <w:rFonts w:ascii="Arial" w:hAnsi="Arial" w:cs="Arial"/>
          <w:b w:val="0"/>
          <w:szCs w:val="28"/>
          <w:lang w:val="ru-RU"/>
        </w:rPr>
        <w:t xml:space="preserve"> очаква само по време на строителството, но то ще бъде краткотрайно и временно и в рамките на допустимите норми. За предотвратяване на негативното влияние върху повишаване нивото на прах в атмосферния въздух по време на строителството ще се предвиди:</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 xml:space="preserve">При необходимост - своевременно и регулярно оросяване на площадката по време на </w:t>
      </w:r>
      <w:proofErr w:type="gramStart"/>
      <w:r>
        <w:rPr>
          <w:rFonts w:ascii="Arial" w:hAnsi="Arial" w:cs="Arial"/>
          <w:b w:val="0"/>
          <w:szCs w:val="28"/>
          <w:lang w:val="ru-RU"/>
        </w:rPr>
        <w:t>строителството,  през</w:t>
      </w:r>
      <w:proofErr w:type="gramEnd"/>
      <w:r>
        <w:rPr>
          <w:rFonts w:ascii="Arial" w:hAnsi="Arial" w:cs="Arial"/>
          <w:b w:val="0"/>
          <w:szCs w:val="28"/>
          <w:lang w:val="ru-RU"/>
        </w:rPr>
        <w:t xml:space="preserve">  сухите и топли периоди. </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 xml:space="preserve">Ограничаване на прахоотделянето при строителните работи, при транспортиране </w:t>
      </w:r>
      <w:proofErr w:type="gramStart"/>
      <w:r>
        <w:rPr>
          <w:rFonts w:ascii="Arial" w:hAnsi="Arial" w:cs="Arial"/>
          <w:b w:val="0"/>
          <w:szCs w:val="28"/>
          <w:lang w:val="ru-RU"/>
        </w:rPr>
        <w:t>на материала</w:t>
      </w:r>
      <w:proofErr w:type="gramEnd"/>
      <w:r>
        <w:rPr>
          <w:rFonts w:ascii="Arial" w:hAnsi="Arial" w:cs="Arial"/>
          <w:b w:val="0"/>
          <w:szCs w:val="28"/>
          <w:lang w:val="ru-RU"/>
        </w:rPr>
        <w:t xml:space="preserve"> и санитарно хигиенните изисквания за безопасна работа.</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r>
        <w:rPr>
          <w:rFonts w:ascii="Arial" w:hAnsi="Arial" w:cs="Arial"/>
          <w:b w:val="0"/>
          <w:szCs w:val="28"/>
          <w:lang w:val="ru-RU"/>
        </w:rPr>
        <w:t xml:space="preserve">Очаква се по време на </w:t>
      </w:r>
      <w:proofErr w:type="gramStart"/>
      <w:r>
        <w:rPr>
          <w:rFonts w:ascii="Arial" w:hAnsi="Arial" w:cs="Arial"/>
          <w:b w:val="0"/>
          <w:szCs w:val="28"/>
          <w:lang w:val="ru-RU"/>
        </w:rPr>
        <w:t>строителството  да</w:t>
      </w:r>
      <w:proofErr w:type="gramEnd"/>
      <w:r>
        <w:rPr>
          <w:rFonts w:ascii="Arial" w:hAnsi="Arial" w:cs="Arial"/>
          <w:b w:val="0"/>
          <w:szCs w:val="28"/>
          <w:lang w:val="ru-RU"/>
        </w:rPr>
        <w:t xml:space="preserve"> се повиши слабо шумувото въздействие от работещата техника през деня, но то ще бъде временно и краткотрайно</w:t>
      </w:r>
      <w:r>
        <w:rPr>
          <w:rFonts w:ascii="Arial" w:hAnsi="Arial" w:cs="Arial"/>
          <w:b w:val="0"/>
          <w:szCs w:val="28"/>
          <w:lang w:val="bg-BG"/>
        </w:rPr>
        <w:t>.</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r>
        <w:rPr>
          <w:rFonts w:ascii="Arial" w:hAnsi="Arial" w:cs="Arial"/>
          <w:b w:val="0"/>
          <w:szCs w:val="28"/>
          <w:lang w:val="bg-BG"/>
        </w:rPr>
        <w:t>По време на експлоатацията въздействие върху компонента атмосферен въздух ще се очаква предимно от влизащи и излизащи превозни средства. Въздействието ще е целодневно, но незначително, предвид малкото време на работа на двигателите.</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r>
        <w:rPr>
          <w:rFonts w:ascii="Arial" w:hAnsi="Arial" w:cs="Arial"/>
          <w:b w:val="0"/>
          <w:szCs w:val="28"/>
          <w:lang w:val="bg-BG"/>
        </w:rPr>
        <w:t xml:space="preserve"> При спазване на изискванията за работа в обекта състоянието на въздуха в района, както и в работната зона ще бъде в допустимите санитарни норми т.е.</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r>
        <w:rPr>
          <w:rFonts w:ascii="Arial" w:hAnsi="Arial" w:cs="Arial"/>
          <w:b w:val="0"/>
          <w:szCs w:val="28"/>
          <w:lang w:val="bg-BG"/>
        </w:rPr>
        <w:t>Обектът не следва да оказва негативно въздействие върху околната среда по компонент въздух.</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r>
        <w:rPr>
          <w:rFonts w:ascii="Arial" w:hAnsi="Arial" w:cs="Arial"/>
          <w:b w:val="0"/>
          <w:szCs w:val="28"/>
          <w:lang w:val="bg-BG"/>
        </w:rPr>
        <w:t>Въздействието от експлоатацията на обекта върху качествата на атмосферния въздух и приземния атмосферен слой ще е незначително.</w:t>
      </w:r>
    </w:p>
    <w:p w:rsidR="00672178" w:rsidRDefault="00672178" w:rsidP="00672178">
      <w:pPr>
        <w:tabs>
          <w:tab w:val="left" w:pos="5040"/>
        </w:tabs>
        <w:autoSpaceDE w:val="0"/>
        <w:autoSpaceDN w:val="0"/>
        <w:ind w:left="142" w:right="15" w:firstLine="425"/>
        <w:jc w:val="both"/>
        <w:rPr>
          <w:rFonts w:ascii="Arial" w:hAnsi="Arial" w:cs="Arial"/>
          <w:b w:val="0"/>
          <w:szCs w:val="28"/>
          <w:lang w:val="bg-BG"/>
        </w:rPr>
      </w:pPr>
    </w:p>
    <w:p w:rsidR="00672178" w:rsidRDefault="00672178" w:rsidP="00672178">
      <w:pPr>
        <w:numPr>
          <w:ilvl w:val="0"/>
          <w:numId w:val="4"/>
        </w:numPr>
        <w:spacing w:before="200" w:after="80"/>
        <w:ind w:left="142" w:right="15" w:firstLine="425"/>
        <w:jc w:val="both"/>
        <w:rPr>
          <w:rFonts w:ascii="Arial" w:hAnsi="Arial" w:cs="Arial"/>
          <w:szCs w:val="28"/>
          <w:lang w:val="bg-BG"/>
        </w:rPr>
      </w:pPr>
      <w:r>
        <w:rPr>
          <w:rFonts w:ascii="Arial" w:hAnsi="Arial" w:cs="Arial"/>
          <w:szCs w:val="28"/>
          <w:lang w:val="bg-BG"/>
        </w:rPr>
        <w:t>ВОДИ</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ru-RU"/>
        </w:rPr>
        <w:t xml:space="preserve">Характерът на дейността от </w:t>
      </w:r>
      <w:r>
        <w:rPr>
          <w:rFonts w:ascii="Arial" w:hAnsi="Arial" w:cs="Arial"/>
          <w:b w:val="0"/>
          <w:szCs w:val="28"/>
          <w:lang w:val="bg-BG"/>
        </w:rPr>
        <w:t xml:space="preserve">реализацията </w:t>
      </w:r>
      <w:proofErr w:type="gramStart"/>
      <w:r>
        <w:rPr>
          <w:rFonts w:ascii="Arial" w:hAnsi="Arial" w:cs="Arial"/>
          <w:b w:val="0"/>
          <w:szCs w:val="28"/>
          <w:lang w:val="bg-BG"/>
        </w:rPr>
        <w:t>на плана</w:t>
      </w:r>
      <w:proofErr w:type="gramEnd"/>
      <w:r>
        <w:rPr>
          <w:rFonts w:ascii="Arial" w:hAnsi="Arial" w:cs="Arial"/>
          <w:b w:val="0"/>
          <w:szCs w:val="28"/>
          <w:lang w:val="ru-RU"/>
        </w:rPr>
        <w:t xml:space="preserve">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строителството и експлоатацията на обектите. Водоснабдяването на бъдещия обект за питейно-битови нужди ще става от наличен </w:t>
      </w:r>
      <w:proofErr w:type="gramStart"/>
      <w:r>
        <w:rPr>
          <w:rFonts w:ascii="Arial" w:hAnsi="Arial" w:cs="Arial"/>
          <w:b w:val="0"/>
          <w:szCs w:val="28"/>
          <w:lang w:val="ru-RU"/>
        </w:rPr>
        <w:t>в района</w:t>
      </w:r>
      <w:proofErr w:type="gramEnd"/>
      <w:r>
        <w:rPr>
          <w:rFonts w:ascii="Arial" w:hAnsi="Arial" w:cs="Arial"/>
          <w:b w:val="0"/>
          <w:szCs w:val="28"/>
          <w:lang w:val="ru-RU"/>
        </w:rPr>
        <w:t xml:space="preserve"> обществен водопровод след сключване на договор с „ВиК“ ЕООД.</w:t>
      </w:r>
      <w:r>
        <w:rPr>
          <w:rFonts w:ascii="Arial" w:hAnsi="Arial" w:cs="Arial"/>
          <w:b w:val="0"/>
          <w:szCs w:val="28"/>
          <w:lang w:val="bg-BG"/>
        </w:rPr>
        <w:t xml:space="preserve"> Заустване на отпадните води води ще става в оразмерена по част ВиК на проекта яма.</w:t>
      </w:r>
    </w:p>
    <w:p w:rsidR="00672178" w:rsidRDefault="00672178" w:rsidP="00672178">
      <w:pPr>
        <w:tabs>
          <w:tab w:val="left" w:pos="1418"/>
        </w:tabs>
        <w:spacing w:before="20"/>
        <w:ind w:left="142" w:right="15" w:firstLine="425"/>
        <w:jc w:val="both"/>
        <w:rPr>
          <w:rFonts w:ascii="Arial" w:hAnsi="Arial" w:cs="Arial"/>
          <w:b w:val="0"/>
          <w:szCs w:val="28"/>
          <w:lang w:val="bg-BG"/>
        </w:rPr>
      </w:pPr>
    </w:p>
    <w:p w:rsidR="00672178" w:rsidRDefault="00672178" w:rsidP="00672178">
      <w:pPr>
        <w:tabs>
          <w:tab w:val="left" w:pos="1418"/>
        </w:tabs>
        <w:spacing w:before="20"/>
        <w:ind w:left="142" w:right="15" w:firstLine="425"/>
        <w:jc w:val="both"/>
        <w:rPr>
          <w:rFonts w:ascii="Arial" w:hAnsi="Arial" w:cs="Arial"/>
          <w:szCs w:val="28"/>
          <w:lang w:val="bg-BG"/>
        </w:rPr>
      </w:pPr>
      <w:r>
        <w:rPr>
          <w:rFonts w:ascii="Arial" w:hAnsi="Arial" w:cs="Arial"/>
          <w:szCs w:val="28"/>
          <w:lang w:val="bg-BG"/>
        </w:rPr>
        <w:t xml:space="preserve">ПОЧВА И ЗЕМНИ НЕДРА </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ru-RU"/>
        </w:rPr>
        <w:t xml:space="preserve">Не се очаква  дейността на обекта да окаже отрицателно въздействие върху </w:t>
      </w:r>
      <w:r>
        <w:rPr>
          <w:rFonts w:ascii="Arial" w:hAnsi="Arial" w:cs="Arial"/>
          <w:b w:val="0"/>
          <w:szCs w:val="28"/>
          <w:lang w:val="bg-BG"/>
        </w:rPr>
        <w:t xml:space="preserve">качествата на </w:t>
      </w:r>
      <w:r>
        <w:rPr>
          <w:rFonts w:ascii="Arial" w:hAnsi="Arial" w:cs="Arial"/>
          <w:b w:val="0"/>
          <w:szCs w:val="28"/>
          <w:lang w:val="ru-RU"/>
        </w:rPr>
        <w:t xml:space="preserve">почвата и земните недра. За предотвратяване на евентуалното негативно влияние ще се </w:t>
      </w:r>
      <w:proofErr w:type="gramStart"/>
      <w:r>
        <w:rPr>
          <w:rFonts w:ascii="Arial" w:hAnsi="Arial" w:cs="Arial"/>
          <w:b w:val="0"/>
          <w:szCs w:val="28"/>
          <w:lang w:val="ru-RU"/>
        </w:rPr>
        <w:t xml:space="preserve">предвиди  </w:t>
      </w:r>
      <w:r>
        <w:rPr>
          <w:rFonts w:ascii="Arial" w:hAnsi="Arial" w:cs="Arial"/>
          <w:b w:val="0"/>
          <w:szCs w:val="28"/>
          <w:lang w:val="bg-BG"/>
        </w:rPr>
        <w:t>и</w:t>
      </w:r>
      <w:r>
        <w:rPr>
          <w:rFonts w:ascii="Arial" w:hAnsi="Arial" w:cs="Arial"/>
          <w:b w:val="0"/>
          <w:szCs w:val="28"/>
          <w:lang w:val="ru-RU"/>
        </w:rPr>
        <w:t>зготвяне</w:t>
      </w:r>
      <w:proofErr w:type="gramEnd"/>
      <w:r>
        <w:rPr>
          <w:rFonts w:ascii="Arial" w:hAnsi="Arial" w:cs="Arial"/>
          <w:b w:val="0"/>
          <w:szCs w:val="28"/>
          <w:lang w:val="ru-RU"/>
        </w:rPr>
        <w:t xml:space="preserve"> на проект за рекултивация</w:t>
      </w:r>
      <w:r>
        <w:rPr>
          <w:rFonts w:ascii="Arial" w:hAnsi="Arial" w:cs="Arial"/>
          <w:b w:val="0"/>
          <w:szCs w:val="28"/>
          <w:lang w:val="bg-BG"/>
        </w:rPr>
        <w:t xml:space="preserve"> и проект за о</w:t>
      </w:r>
      <w:r>
        <w:rPr>
          <w:rFonts w:ascii="Arial" w:hAnsi="Arial" w:cs="Arial"/>
          <w:b w:val="0"/>
          <w:szCs w:val="28"/>
          <w:lang w:val="ru-RU"/>
        </w:rPr>
        <w:t>ползотворяване на хумусния пласт, съгласно изискванията на Закона за почвите</w:t>
      </w:r>
      <w:r>
        <w:rPr>
          <w:rFonts w:ascii="Arial" w:hAnsi="Arial" w:cs="Arial"/>
          <w:b w:val="0"/>
          <w:szCs w:val="28"/>
          <w:lang w:val="bg-BG"/>
        </w:rPr>
        <w:t>.</w:t>
      </w:r>
    </w:p>
    <w:p w:rsidR="00672178" w:rsidRDefault="00672178" w:rsidP="00672178">
      <w:pPr>
        <w:numPr>
          <w:ilvl w:val="0"/>
          <w:numId w:val="4"/>
        </w:numPr>
        <w:tabs>
          <w:tab w:val="num" w:pos="1276"/>
        </w:tabs>
        <w:spacing w:before="200" w:after="80"/>
        <w:ind w:left="142" w:right="15" w:firstLine="425"/>
        <w:jc w:val="both"/>
        <w:rPr>
          <w:rFonts w:ascii="Arial" w:hAnsi="Arial" w:cs="Arial"/>
          <w:szCs w:val="28"/>
          <w:lang w:val="bg-BG"/>
        </w:rPr>
      </w:pPr>
      <w:r>
        <w:rPr>
          <w:rFonts w:ascii="Arial" w:hAnsi="Arial" w:cs="Arial"/>
          <w:szCs w:val="28"/>
          <w:lang w:val="bg-BG"/>
        </w:rPr>
        <w:t>ЛАНДШАФТ</w:t>
      </w:r>
    </w:p>
    <w:p w:rsidR="00672178" w:rsidRDefault="00672178" w:rsidP="00672178">
      <w:pPr>
        <w:tabs>
          <w:tab w:val="num" w:pos="1276"/>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 xml:space="preserve"> </w:t>
      </w:r>
      <w:r>
        <w:rPr>
          <w:rFonts w:ascii="Arial" w:hAnsi="Arial" w:cs="Arial"/>
          <w:b w:val="0"/>
          <w:szCs w:val="28"/>
          <w:lang w:val="ru-RU"/>
        </w:rPr>
        <w:t>За предотвратяване нарушаването</w:t>
      </w:r>
      <w:r>
        <w:rPr>
          <w:rFonts w:ascii="Arial" w:hAnsi="Arial" w:cs="Arial"/>
          <w:b w:val="0"/>
          <w:szCs w:val="28"/>
          <w:lang w:val="bg-BG"/>
        </w:rPr>
        <w:t xml:space="preserve"> </w:t>
      </w:r>
      <w:proofErr w:type="gramStart"/>
      <w:r>
        <w:rPr>
          <w:rFonts w:ascii="Arial" w:hAnsi="Arial" w:cs="Arial"/>
          <w:b w:val="0"/>
          <w:szCs w:val="28"/>
          <w:lang w:val="bg-BG"/>
        </w:rPr>
        <w:t>на</w:t>
      </w:r>
      <w:r>
        <w:rPr>
          <w:rFonts w:ascii="Arial" w:hAnsi="Arial" w:cs="Arial"/>
          <w:b w:val="0"/>
          <w:szCs w:val="28"/>
          <w:lang w:val="ru-RU"/>
        </w:rPr>
        <w:t xml:space="preserve"> ландшафта</w:t>
      </w:r>
      <w:proofErr w:type="gramEnd"/>
      <w:r>
        <w:rPr>
          <w:rFonts w:ascii="Arial" w:hAnsi="Arial" w:cs="Arial"/>
          <w:b w:val="0"/>
          <w:szCs w:val="28"/>
          <w:lang w:val="ru-RU"/>
        </w:rPr>
        <w:t xml:space="preserve"> на района се предвижда:</w:t>
      </w:r>
    </w:p>
    <w:p w:rsidR="00672178" w:rsidRDefault="00672178" w:rsidP="00672178">
      <w:pPr>
        <w:numPr>
          <w:ilvl w:val="0"/>
          <w:numId w:val="5"/>
        </w:numPr>
        <w:tabs>
          <w:tab w:val="num" w:pos="1276"/>
        </w:tabs>
        <w:ind w:left="142" w:right="15" w:firstLine="425"/>
        <w:jc w:val="both"/>
        <w:rPr>
          <w:rFonts w:ascii="Arial" w:hAnsi="Arial" w:cs="Arial"/>
          <w:b w:val="0"/>
          <w:szCs w:val="28"/>
          <w:lang w:val="ru-RU"/>
        </w:rPr>
      </w:pPr>
      <w:r>
        <w:rPr>
          <w:rFonts w:ascii="Arial" w:hAnsi="Arial" w:cs="Arial"/>
          <w:b w:val="0"/>
          <w:szCs w:val="28"/>
          <w:lang w:val="ru-RU"/>
        </w:rPr>
        <w:t xml:space="preserve">Почистване на целия район от натрупаните по време на строителството отпадъци и недопускане замърсяване с такива при експлоатацията на обектите; </w:t>
      </w:r>
    </w:p>
    <w:p w:rsidR="00672178" w:rsidRDefault="00672178" w:rsidP="00672178">
      <w:pPr>
        <w:numPr>
          <w:ilvl w:val="0"/>
          <w:numId w:val="5"/>
        </w:numPr>
        <w:tabs>
          <w:tab w:val="num" w:pos="1276"/>
        </w:tabs>
        <w:ind w:left="142" w:right="15" w:firstLine="425"/>
        <w:jc w:val="both"/>
        <w:rPr>
          <w:rFonts w:ascii="Arial" w:hAnsi="Arial" w:cs="Arial"/>
          <w:b w:val="0"/>
          <w:szCs w:val="28"/>
          <w:lang w:val="ru-RU"/>
        </w:rPr>
      </w:pPr>
      <w:r>
        <w:rPr>
          <w:rFonts w:ascii="Arial" w:hAnsi="Arial" w:cs="Arial"/>
          <w:b w:val="0"/>
          <w:szCs w:val="28"/>
          <w:lang w:val="ru-RU"/>
        </w:rPr>
        <w:t>Изготвяне на проект за  озеленяване, като озеленяването ще бъде  извършено с подходящи местни дървесни и храстови видове.</w:t>
      </w:r>
    </w:p>
    <w:p w:rsidR="00672178" w:rsidRDefault="00672178" w:rsidP="00672178">
      <w:pPr>
        <w:numPr>
          <w:ilvl w:val="0"/>
          <w:numId w:val="4"/>
        </w:numPr>
        <w:tabs>
          <w:tab w:val="num" w:pos="1276"/>
        </w:tabs>
        <w:spacing w:before="200" w:after="80"/>
        <w:ind w:left="142" w:right="15" w:firstLine="425"/>
        <w:jc w:val="both"/>
        <w:rPr>
          <w:rFonts w:ascii="Arial" w:hAnsi="Arial" w:cs="Arial"/>
          <w:szCs w:val="28"/>
          <w:lang w:val="bg-BG"/>
        </w:rPr>
      </w:pPr>
      <w:r>
        <w:rPr>
          <w:rFonts w:ascii="Arial" w:hAnsi="Arial" w:cs="Arial"/>
          <w:szCs w:val="28"/>
          <w:lang w:val="bg-BG"/>
        </w:rPr>
        <w:t xml:space="preserve">ПРИРОДНИ ОБЕКТИ, МИНЕРАЛНО РАЗНООБРАЗИЕ, БИОЛОГИЧНО РАЗНООБРАЗИЕ И НЕГОВИТЕ ЕЛЕМЕНТИ </w:t>
      </w:r>
    </w:p>
    <w:p w:rsidR="00672178" w:rsidRDefault="00672178" w:rsidP="00672178">
      <w:pPr>
        <w:tabs>
          <w:tab w:val="left" w:pos="1418"/>
        </w:tabs>
        <w:spacing w:before="20"/>
        <w:ind w:left="142" w:right="15" w:firstLine="425"/>
        <w:jc w:val="both"/>
        <w:rPr>
          <w:rFonts w:ascii="Arial" w:hAnsi="Arial" w:cs="Arial"/>
          <w:b w:val="0"/>
          <w:szCs w:val="28"/>
          <w:lang w:val="ru-RU"/>
        </w:rPr>
      </w:pPr>
      <w:r>
        <w:rPr>
          <w:rFonts w:ascii="Arial" w:hAnsi="Arial" w:cs="Arial"/>
          <w:b w:val="0"/>
          <w:szCs w:val="28"/>
          <w:lang w:val="ru-RU"/>
        </w:rPr>
        <w:t xml:space="preserve">При реализацията на </w:t>
      </w:r>
      <w:r>
        <w:rPr>
          <w:rFonts w:ascii="Arial" w:hAnsi="Arial" w:cs="Arial"/>
          <w:b w:val="0"/>
          <w:szCs w:val="28"/>
          <w:lang w:val="bg-BG"/>
        </w:rPr>
        <w:t xml:space="preserve">изменението на ОУП </w:t>
      </w:r>
      <w:r>
        <w:rPr>
          <w:rFonts w:ascii="Arial" w:hAnsi="Arial" w:cs="Arial"/>
          <w:b w:val="0"/>
          <w:szCs w:val="28"/>
          <w:lang w:val="ru-RU"/>
        </w:rPr>
        <w:t xml:space="preserve">не се засяга компонента минерално разнообразие. </w:t>
      </w:r>
    </w:p>
    <w:p w:rsidR="00672178" w:rsidRDefault="00672178" w:rsidP="00672178">
      <w:pPr>
        <w:tabs>
          <w:tab w:val="left" w:pos="1418"/>
        </w:tabs>
        <w:spacing w:before="20"/>
        <w:ind w:left="142" w:right="15" w:firstLine="425"/>
        <w:jc w:val="both"/>
        <w:rPr>
          <w:rFonts w:ascii="Arial" w:hAnsi="Arial" w:cs="Arial"/>
          <w:b w:val="0"/>
          <w:szCs w:val="28"/>
          <w:lang w:val="bg-BG"/>
        </w:rPr>
      </w:pPr>
      <w:proofErr w:type="gramStart"/>
      <w:r>
        <w:rPr>
          <w:rFonts w:ascii="Arial" w:hAnsi="Arial" w:cs="Arial"/>
          <w:b w:val="0"/>
          <w:szCs w:val="28"/>
          <w:lang w:val="ru-RU"/>
        </w:rPr>
        <w:t>Имот</w:t>
      </w:r>
      <w:r>
        <w:rPr>
          <w:rFonts w:ascii="Arial" w:hAnsi="Arial" w:cs="Arial"/>
          <w:b w:val="0"/>
          <w:szCs w:val="28"/>
          <w:lang w:val="bg-BG"/>
        </w:rPr>
        <w:t>ите</w:t>
      </w:r>
      <w:r>
        <w:rPr>
          <w:rFonts w:ascii="Arial" w:hAnsi="Arial" w:cs="Arial"/>
          <w:b w:val="0"/>
          <w:szCs w:val="28"/>
          <w:lang w:val="ru-RU"/>
        </w:rPr>
        <w:t xml:space="preserve">  не</w:t>
      </w:r>
      <w:proofErr w:type="gramEnd"/>
      <w:r>
        <w:rPr>
          <w:rFonts w:ascii="Arial" w:hAnsi="Arial" w:cs="Arial"/>
          <w:b w:val="0"/>
          <w:szCs w:val="28"/>
          <w:lang w:val="ru-RU"/>
        </w:rPr>
        <w:t xml:space="preserve"> попадат</w:t>
      </w:r>
      <w:r>
        <w:rPr>
          <w:rFonts w:ascii="Arial" w:hAnsi="Arial" w:cs="Arial"/>
          <w:b w:val="0"/>
          <w:szCs w:val="28"/>
          <w:lang w:val="bg-BG"/>
        </w:rPr>
        <w:t xml:space="preserve"> </w:t>
      </w:r>
      <w:r>
        <w:rPr>
          <w:rFonts w:ascii="Arial" w:hAnsi="Arial" w:cs="Arial"/>
          <w:b w:val="0"/>
          <w:szCs w:val="28"/>
          <w:lang w:val="ru-RU"/>
        </w:rPr>
        <w:t>в границите на защитен</w:t>
      </w:r>
      <w:r>
        <w:rPr>
          <w:rFonts w:ascii="Arial" w:hAnsi="Arial" w:cs="Arial"/>
          <w:b w:val="0"/>
          <w:szCs w:val="28"/>
          <w:lang w:val="bg-BG"/>
        </w:rPr>
        <w:t>и</w:t>
      </w:r>
      <w:r>
        <w:rPr>
          <w:rFonts w:ascii="Arial" w:hAnsi="Arial" w:cs="Arial"/>
          <w:b w:val="0"/>
          <w:szCs w:val="28"/>
          <w:lang w:val="ru-RU"/>
        </w:rPr>
        <w:t xml:space="preserve"> територии, съгласно Закона за защитените територии, но част от имотите попадат в защитена зона, съгласно Закона за биологичното разнообразие.  </w:t>
      </w:r>
      <w:r>
        <w:rPr>
          <w:rFonts w:ascii="Arial" w:hAnsi="Arial" w:cs="Arial"/>
          <w:b w:val="0"/>
          <w:szCs w:val="28"/>
          <w:lang w:val="bg-BG"/>
        </w:rPr>
        <w:t xml:space="preserve">На територията, предмет на устройване не са установени находища на защитени растителни видове и местообитания на защитени животински видове. </w:t>
      </w:r>
      <w:r>
        <w:rPr>
          <w:rFonts w:ascii="Arial" w:hAnsi="Arial" w:cs="Arial"/>
          <w:b w:val="0"/>
          <w:szCs w:val="28"/>
          <w:lang w:val="ru-RU"/>
        </w:rPr>
        <w:t>В н</w:t>
      </w:r>
      <w:r>
        <w:rPr>
          <w:rFonts w:ascii="Arial" w:hAnsi="Arial" w:cs="Arial"/>
          <w:b w:val="0"/>
          <w:szCs w:val="28"/>
          <w:lang w:val="bg-BG"/>
        </w:rPr>
        <w:t>ея</w:t>
      </w:r>
      <w:r>
        <w:rPr>
          <w:rFonts w:ascii="Arial" w:hAnsi="Arial" w:cs="Arial"/>
          <w:b w:val="0"/>
          <w:szCs w:val="28"/>
          <w:lang w:val="ru-RU"/>
        </w:rPr>
        <w:t xml:space="preserve"> липсват природни местообитания </w:t>
      </w:r>
      <w:proofErr w:type="gramStart"/>
      <w:r>
        <w:rPr>
          <w:rFonts w:ascii="Arial" w:hAnsi="Arial" w:cs="Arial"/>
          <w:b w:val="0"/>
          <w:szCs w:val="28"/>
          <w:lang w:val="ru-RU"/>
        </w:rPr>
        <w:t>от приложение</w:t>
      </w:r>
      <w:proofErr w:type="gramEnd"/>
      <w:r>
        <w:rPr>
          <w:rFonts w:ascii="Arial" w:hAnsi="Arial" w:cs="Arial"/>
          <w:b w:val="0"/>
          <w:szCs w:val="28"/>
          <w:lang w:val="ru-RU"/>
        </w:rPr>
        <w:t xml:space="preserve"> 1 на Закона за биологичното разнообразие</w:t>
      </w:r>
      <w:r>
        <w:rPr>
          <w:rFonts w:ascii="Arial" w:hAnsi="Arial" w:cs="Arial"/>
          <w:b w:val="0"/>
          <w:szCs w:val="28"/>
          <w:lang w:val="bg-BG"/>
        </w:rPr>
        <w:t xml:space="preserve">.  </w:t>
      </w:r>
    </w:p>
    <w:p w:rsidR="00672178" w:rsidRDefault="00672178" w:rsidP="00672178">
      <w:pPr>
        <w:numPr>
          <w:ilvl w:val="0"/>
          <w:numId w:val="4"/>
        </w:numPr>
        <w:spacing w:before="200" w:after="80"/>
        <w:ind w:left="142" w:right="15" w:firstLine="425"/>
        <w:jc w:val="both"/>
        <w:rPr>
          <w:rFonts w:ascii="Arial" w:hAnsi="Arial" w:cs="Arial"/>
          <w:szCs w:val="28"/>
          <w:lang w:val="bg-BG"/>
        </w:rPr>
      </w:pPr>
      <w:r>
        <w:rPr>
          <w:rFonts w:ascii="Arial" w:hAnsi="Arial" w:cs="Arial"/>
          <w:szCs w:val="28"/>
          <w:lang w:val="bg-BG"/>
        </w:rPr>
        <w:t xml:space="preserve">       ОТПАДЪЦИ, КОИТО СЕ ОЧАКВА ДА СЕ ГЕНЕРИРАТ </w:t>
      </w:r>
    </w:p>
    <w:p w:rsidR="00672178" w:rsidRDefault="00672178" w:rsidP="00672178">
      <w:pPr>
        <w:tabs>
          <w:tab w:val="left" w:pos="900"/>
        </w:tabs>
        <w:ind w:left="142" w:right="15" w:firstLine="425"/>
        <w:jc w:val="both"/>
        <w:rPr>
          <w:rFonts w:ascii="Arial" w:hAnsi="Arial" w:cs="Arial"/>
          <w:b w:val="0"/>
          <w:szCs w:val="28"/>
          <w:lang w:val="ru-RU"/>
        </w:rPr>
      </w:pPr>
      <w:r>
        <w:rPr>
          <w:rFonts w:ascii="Arial" w:hAnsi="Arial" w:cs="Arial"/>
          <w:b w:val="0"/>
          <w:szCs w:val="28"/>
          <w:lang w:val="bg-BG"/>
        </w:rPr>
        <w:t xml:space="preserve">        </w:t>
      </w:r>
      <w:r>
        <w:rPr>
          <w:rFonts w:ascii="Arial" w:hAnsi="Arial" w:cs="Arial"/>
          <w:b w:val="0"/>
          <w:szCs w:val="28"/>
          <w:lang w:val="ru-RU"/>
        </w:rPr>
        <w:t>От бъдещият обект се очаква образуването на:</w:t>
      </w:r>
    </w:p>
    <w:p w:rsidR="00672178" w:rsidRDefault="00672178" w:rsidP="00672178">
      <w:pPr>
        <w:tabs>
          <w:tab w:val="left" w:pos="900"/>
        </w:tabs>
        <w:ind w:left="142" w:right="15" w:firstLine="425"/>
        <w:jc w:val="both"/>
        <w:rPr>
          <w:rFonts w:ascii="Arial" w:hAnsi="Arial" w:cs="Arial"/>
          <w:b w:val="0"/>
          <w:szCs w:val="28"/>
          <w:lang w:val="bg-BG"/>
        </w:rPr>
      </w:pPr>
      <w:r>
        <w:rPr>
          <w:rFonts w:ascii="Arial" w:hAnsi="Arial" w:cs="Arial"/>
          <w:b w:val="0"/>
          <w:szCs w:val="28"/>
          <w:lang w:val="ru-RU"/>
        </w:rPr>
        <w:t xml:space="preserve">         1. Строителни отпадъци – неопасни, които ще се събират на </w:t>
      </w:r>
      <w:proofErr w:type="gramStart"/>
      <w:r>
        <w:rPr>
          <w:rFonts w:ascii="Arial" w:hAnsi="Arial" w:cs="Arial"/>
          <w:b w:val="0"/>
          <w:szCs w:val="28"/>
          <w:lang w:val="ru-RU"/>
        </w:rPr>
        <w:t>отделена  за</w:t>
      </w:r>
      <w:proofErr w:type="gramEnd"/>
      <w:r>
        <w:rPr>
          <w:rFonts w:ascii="Arial" w:hAnsi="Arial" w:cs="Arial"/>
          <w:b w:val="0"/>
          <w:szCs w:val="28"/>
          <w:lang w:val="ru-RU"/>
        </w:rPr>
        <w:t xml:space="preserve"> целта площадка и ще се извозят на регионалното депо за строителни отпадъци. Ще се изготви проект за управление на строителните отпадъци на етап инвестиционнно проектиране.</w:t>
      </w:r>
    </w:p>
    <w:p w:rsidR="00672178" w:rsidRDefault="00672178" w:rsidP="00672178">
      <w:pPr>
        <w:tabs>
          <w:tab w:val="left" w:pos="900"/>
        </w:tabs>
        <w:ind w:left="142" w:right="15" w:firstLine="425"/>
        <w:jc w:val="both"/>
        <w:rPr>
          <w:rFonts w:ascii="Arial" w:hAnsi="Arial" w:cs="Arial"/>
          <w:b w:val="0"/>
          <w:szCs w:val="28"/>
          <w:lang w:val="ru-RU"/>
        </w:rPr>
      </w:pPr>
      <w:r>
        <w:rPr>
          <w:rFonts w:ascii="Arial" w:hAnsi="Arial" w:cs="Arial"/>
          <w:b w:val="0"/>
          <w:szCs w:val="28"/>
          <w:lang w:val="ru-RU"/>
        </w:rPr>
        <w:t xml:space="preserve">         2. Земни маси от изкопни работи –</w:t>
      </w:r>
      <w:r>
        <w:rPr>
          <w:rFonts w:ascii="Arial" w:hAnsi="Arial" w:cs="Arial"/>
          <w:b w:val="0"/>
          <w:szCs w:val="28"/>
          <w:lang w:val="bg-BG"/>
        </w:rPr>
        <w:t xml:space="preserve"> </w:t>
      </w:r>
      <w:r>
        <w:rPr>
          <w:rFonts w:ascii="Arial" w:hAnsi="Arial" w:cs="Arial"/>
          <w:b w:val="0"/>
          <w:szCs w:val="28"/>
          <w:lang w:val="ru-RU"/>
        </w:rPr>
        <w:t>неопасни. Ще се използуват основно за оформяне на вертикалната инфраструктура и обратна засипка.</w:t>
      </w:r>
    </w:p>
    <w:p w:rsidR="00672178" w:rsidRDefault="00672178" w:rsidP="00672178">
      <w:pPr>
        <w:tabs>
          <w:tab w:val="left" w:pos="900"/>
        </w:tabs>
        <w:ind w:left="142" w:right="15" w:firstLine="425"/>
        <w:jc w:val="both"/>
        <w:rPr>
          <w:rFonts w:ascii="Arial" w:hAnsi="Arial" w:cs="Arial"/>
          <w:b w:val="0"/>
          <w:szCs w:val="28"/>
          <w:lang w:val="ru-RU"/>
        </w:rPr>
      </w:pPr>
      <w:r>
        <w:rPr>
          <w:rFonts w:ascii="Arial" w:hAnsi="Arial" w:cs="Arial"/>
          <w:b w:val="0"/>
          <w:szCs w:val="28"/>
          <w:lang w:val="ru-RU"/>
        </w:rPr>
        <w:t xml:space="preserve">         3. При експлотация </w:t>
      </w:r>
      <w:r>
        <w:rPr>
          <w:rFonts w:ascii="Arial" w:hAnsi="Arial" w:cs="Arial"/>
          <w:b w:val="0"/>
          <w:szCs w:val="28"/>
          <w:lang w:val="bg-BG"/>
        </w:rPr>
        <w:t xml:space="preserve">обектите </w:t>
      </w:r>
      <w:r>
        <w:rPr>
          <w:rFonts w:ascii="Arial" w:hAnsi="Arial" w:cs="Arial"/>
          <w:b w:val="0"/>
          <w:szCs w:val="28"/>
          <w:lang w:val="ru-RU"/>
        </w:rPr>
        <w:t>ще се формират основно битови отпадъци</w:t>
      </w:r>
      <w:r>
        <w:rPr>
          <w:rFonts w:ascii="Arial" w:hAnsi="Arial" w:cs="Arial"/>
          <w:b w:val="0"/>
          <w:szCs w:val="28"/>
          <w:lang w:val="bg-BG"/>
        </w:rPr>
        <w:t xml:space="preserve">, които </w:t>
      </w:r>
      <w:r>
        <w:rPr>
          <w:rFonts w:ascii="Arial" w:hAnsi="Arial" w:cs="Arial"/>
          <w:b w:val="0"/>
          <w:szCs w:val="28"/>
          <w:lang w:val="ru-RU"/>
        </w:rPr>
        <w:t xml:space="preserve">ще се събират и извозват от сметосъбиращата фирма, която обслужва района. </w:t>
      </w:r>
    </w:p>
    <w:p w:rsidR="00672178" w:rsidRDefault="00672178" w:rsidP="00672178">
      <w:pPr>
        <w:widowControl w:val="0"/>
        <w:autoSpaceDE w:val="0"/>
        <w:autoSpaceDN w:val="0"/>
        <w:adjustRightInd w:val="0"/>
        <w:ind w:firstLine="567"/>
        <w:jc w:val="both"/>
        <w:rPr>
          <w:rFonts w:ascii="Arial" w:hAnsi="Arial" w:cs="Arial"/>
          <w:b w:val="0"/>
          <w:szCs w:val="28"/>
          <w:lang w:val="en-US"/>
        </w:rPr>
      </w:pPr>
      <w:r>
        <w:rPr>
          <w:rFonts w:ascii="Arial" w:hAnsi="Arial" w:cs="Arial"/>
          <w:b w:val="0"/>
          <w:szCs w:val="28"/>
          <w:lang w:val="bg-BG"/>
        </w:rPr>
        <w:t xml:space="preserve">          4.Евентуални разливи на масла и антифриз в сервиза ще се попиват със сорбенти и предават на лицензирани фирми, съобразно изискавнията на Закона за управление на отпадъците</w:t>
      </w:r>
      <w:r>
        <w:rPr>
          <w:rFonts w:ascii="Arial" w:hAnsi="Arial" w:cs="Arial"/>
          <w:b w:val="0"/>
          <w:szCs w:val="28"/>
          <w:lang w:val="en-US"/>
        </w:rPr>
        <w:t xml:space="preserve"> </w:t>
      </w:r>
      <w:r>
        <w:rPr>
          <w:rFonts w:ascii="Arial" w:hAnsi="Arial" w:cs="Arial"/>
          <w:b w:val="0"/>
          <w:szCs w:val="28"/>
          <w:lang w:val="bg-BG"/>
        </w:rPr>
        <w:t>.</w:t>
      </w:r>
      <w:r>
        <w:rPr>
          <w:rFonts w:ascii="Arial" w:hAnsi="Arial" w:cs="Arial"/>
          <w:b w:val="0"/>
          <w:szCs w:val="28"/>
          <w:lang w:val="en-US"/>
        </w:rPr>
        <w:t xml:space="preserve">  </w:t>
      </w:r>
    </w:p>
    <w:p w:rsidR="00672178" w:rsidRDefault="00672178" w:rsidP="00672178">
      <w:pPr>
        <w:tabs>
          <w:tab w:val="left" w:pos="900"/>
        </w:tabs>
        <w:ind w:left="142" w:right="15" w:firstLine="425"/>
        <w:jc w:val="both"/>
        <w:rPr>
          <w:rFonts w:ascii="Arial" w:hAnsi="Arial" w:cs="Arial"/>
          <w:b w:val="0"/>
          <w:szCs w:val="28"/>
          <w:lang w:val="ru-RU"/>
        </w:rPr>
      </w:pPr>
    </w:p>
    <w:p w:rsidR="00672178" w:rsidRDefault="00672178" w:rsidP="00672178">
      <w:pPr>
        <w:tabs>
          <w:tab w:val="left" w:pos="1418"/>
        </w:tabs>
        <w:spacing w:before="20"/>
        <w:ind w:left="142" w:right="15" w:firstLine="425"/>
        <w:jc w:val="both"/>
        <w:rPr>
          <w:rFonts w:ascii="Arial" w:hAnsi="Arial" w:cs="Arial"/>
          <w:b w:val="0"/>
          <w:szCs w:val="28"/>
        </w:rPr>
      </w:pPr>
      <w:r>
        <w:rPr>
          <w:rFonts w:ascii="Arial" w:hAnsi="Arial" w:cs="Arial"/>
          <w:b w:val="0"/>
          <w:szCs w:val="28"/>
        </w:rPr>
        <w:t xml:space="preserve">Реализацията на изменението на ОУП не предвижда дейности, които да замърсяват или да доведат до дискомфорт на компонентите на околната среда. </w:t>
      </w:r>
    </w:p>
    <w:p w:rsidR="00672178" w:rsidRDefault="00672178" w:rsidP="00672178">
      <w:pPr>
        <w:tabs>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Във връзка с горе описаното може да се направи заключението, че реализацията на горе цитирания план</w:t>
      </w:r>
      <w:r>
        <w:rPr>
          <w:rFonts w:ascii="Arial" w:hAnsi="Arial" w:cs="Arial"/>
          <w:spacing w:val="7"/>
          <w:szCs w:val="28"/>
          <w:lang w:val="bg-BG"/>
        </w:rPr>
        <w:t xml:space="preserve"> </w:t>
      </w:r>
      <w:r>
        <w:rPr>
          <w:rFonts w:ascii="Arial" w:hAnsi="Arial" w:cs="Arial"/>
          <w:b w:val="0"/>
          <w:szCs w:val="28"/>
          <w:lang w:val="bg-BG"/>
        </w:rPr>
        <w:t xml:space="preserve">няма да окаже отрицателно въздействие върху компонентите на околната среда и да доведе до замърсяването или дискомфорта им. </w:t>
      </w:r>
    </w:p>
    <w:p w:rsidR="00672178" w:rsidRDefault="00672178" w:rsidP="00672178">
      <w:pPr>
        <w:ind w:left="142" w:right="15" w:firstLine="425"/>
        <w:jc w:val="both"/>
        <w:rPr>
          <w:rFonts w:ascii="Arial" w:hAnsi="Arial" w:cs="Arial"/>
          <w:szCs w:val="28"/>
          <w:lang w:val="bg-BG"/>
        </w:rPr>
      </w:pPr>
    </w:p>
    <w:p w:rsidR="00672178" w:rsidRDefault="00672178" w:rsidP="00672178">
      <w:pPr>
        <w:numPr>
          <w:ilvl w:val="0"/>
          <w:numId w:val="3"/>
        </w:numPr>
        <w:tabs>
          <w:tab w:val="left" w:pos="1134"/>
        </w:tabs>
        <w:ind w:left="142" w:right="15" w:firstLine="425"/>
        <w:jc w:val="both"/>
        <w:rPr>
          <w:rFonts w:ascii="Arial" w:hAnsi="Arial" w:cs="Arial"/>
          <w:szCs w:val="28"/>
          <w:lang w:val="bg-BG"/>
        </w:rPr>
      </w:pPr>
      <w:r>
        <w:rPr>
          <w:rFonts w:ascii="Arial" w:hAnsi="Arial" w:cs="Arial"/>
          <w:szCs w:val="28"/>
          <w:lang w:val="bg-BG"/>
        </w:rPr>
        <w:t>Карта или друг актуален графичен материал на засегнатата територия и съседните й територии, таблици, схеми, снимки и други – по преценка на възложителя</w:t>
      </w:r>
    </w:p>
    <w:p w:rsidR="00672178" w:rsidRDefault="00672178" w:rsidP="00672178">
      <w:pPr>
        <w:tabs>
          <w:tab w:val="left" w:pos="1134"/>
        </w:tabs>
        <w:ind w:left="142" w:right="15" w:firstLine="425"/>
        <w:jc w:val="both"/>
        <w:rPr>
          <w:rFonts w:ascii="Arial" w:hAnsi="Arial" w:cs="Arial"/>
          <w:szCs w:val="28"/>
          <w:lang w:val="bg-BG"/>
        </w:rPr>
      </w:pPr>
    </w:p>
    <w:p w:rsidR="00672178" w:rsidRDefault="00672178" w:rsidP="00672178">
      <w:pPr>
        <w:tabs>
          <w:tab w:val="left" w:pos="1134"/>
          <w:tab w:val="left" w:pos="1418"/>
        </w:tabs>
        <w:spacing w:before="20"/>
        <w:ind w:left="142" w:right="15" w:firstLine="425"/>
        <w:jc w:val="both"/>
        <w:rPr>
          <w:rFonts w:ascii="Arial" w:hAnsi="Arial" w:cs="Arial"/>
          <w:b w:val="0"/>
          <w:szCs w:val="28"/>
          <w:lang w:val="bg-BG"/>
        </w:rPr>
      </w:pPr>
      <w:r>
        <w:rPr>
          <w:rFonts w:ascii="Arial" w:hAnsi="Arial" w:cs="Arial"/>
          <w:b w:val="0"/>
          <w:szCs w:val="28"/>
          <w:lang w:val="bg-BG"/>
        </w:rPr>
        <w:t>Към документацията е приложен картен материал на територията, предмет на изменението на ОУП.</w:t>
      </w:r>
    </w:p>
    <w:p w:rsidR="00672178" w:rsidRDefault="00672178" w:rsidP="00672178">
      <w:pPr>
        <w:tabs>
          <w:tab w:val="left" w:pos="1134"/>
        </w:tabs>
        <w:ind w:left="142" w:right="15" w:firstLine="425"/>
        <w:jc w:val="both"/>
        <w:rPr>
          <w:rFonts w:ascii="Arial" w:hAnsi="Arial" w:cs="Arial"/>
          <w:b w:val="0"/>
          <w:szCs w:val="28"/>
          <w:lang w:val="bg-BG"/>
        </w:rPr>
      </w:pPr>
    </w:p>
    <w:p w:rsidR="00672178" w:rsidRDefault="00672178" w:rsidP="00672178">
      <w:pPr>
        <w:numPr>
          <w:ilvl w:val="0"/>
          <w:numId w:val="3"/>
        </w:numPr>
        <w:tabs>
          <w:tab w:val="left" w:pos="1134"/>
        </w:tabs>
        <w:ind w:left="142" w:right="15" w:firstLine="425"/>
        <w:jc w:val="both"/>
        <w:rPr>
          <w:rFonts w:ascii="Arial" w:hAnsi="Arial" w:cs="Arial"/>
          <w:szCs w:val="28"/>
          <w:lang w:val="bg-BG"/>
        </w:rPr>
      </w:pPr>
      <w:r>
        <w:rPr>
          <w:rFonts w:ascii="Arial" w:hAnsi="Arial" w:cs="Arial"/>
          <w:szCs w:val="28"/>
          <w:lang w:val="bg-BG"/>
        </w:rPr>
        <w:t xml:space="preserve">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 </w:t>
      </w:r>
    </w:p>
    <w:p w:rsidR="00672178" w:rsidRDefault="00672178" w:rsidP="00672178">
      <w:pPr>
        <w:ind w:left="142" w:right="15" w:firstLine="425"/>
        <w:jc w:val="both"/>
        <w:rPr>
          <w:rFonts w:ascii="Arial" w:hAnsi="Arial" w:cs="Arial"/>
          <w:szCs w:val="28"/>
          <w:shd w:val="clear" w:color="auto" w:fill="FEFEFE"/>
          <w:lang w:val="ru-RU"/>
        </w:rPr>
      </w:pPr>
    </w:p>
    <w:p w:rsidR="00672178" w:rsidRDefault="00672178" w:rsidP="00672178">
      <w:pPr>
        <w:tabs>
          <w:tab w:val="left" w:pos="1418"/>
        </w:tabs>
        <w:spacing w:before="20"/>
        <w:ind w:left="142" w:right="15" w:firstLine="425"/>
        <w:jc w:val="both"/>
        <w:rPr>
          <w:rFonts w:ascii="Arial" w:hAnsi="Arial" w:cs="Arial"/>
          <w:b w:val="0"/>
          <w:szCs w:val="28"/>
          <w:lang w:val="ru-RU"/>
        </w:rPr>
      </w:pPr>
      <w:r>
        <w:rPr>
          <w:rFonts w:ascii="Arial" w:hAnsi="Arial" w:cs="Arial"/>
          <w:b w:val="0"/>
          <w:szCs w:val="28"/>
          <w:lang w:val="ru-RU"/>
        </w:rPr>
        <w:t xml:space="preserve">При реализация на дейностите, предвидени с измението на ОУП ще бъдат спазени всички законови изисквания с цел свеждане до минимум </w:t>
      </w:r>
      <w:proofErr w:type="gramStart"/>
      <w:r>
        <w:rPr>
          <w:rFonts w:ascii="Arial" w:hAnsi="Arial" w:cs="Arial"/>
          <w:b w:val="0"/>
          <w:szCs w:val="28"/>
          <w:lang w:val="ru-RU"/>
        </w:rPr>
        <w:t>вероятните  негативни</w:t>
      </w:r>
      <w:proofErr w:type="gramEnd"/>
      <w:r>
        <w:rPr>
          <w:rFonts w:ascii="Arial" w:hAnsi="Arial" w:cs="Arial"/>
          <w:b w:val="0"/>
          <w:szCs w:val="28"/>
          <w:lang w:val="ru-RU"/>
        </w:rPr>
        <w:t xml:space="preserve"> въздействия върху компонентите на околната среда, а именно: </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Ще бъдат изпълнени изискванията на Закона за управление на отпадъците;</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По време на строително-монтажните дейности, строителните отпадъци ще се събират на определена площадка и своевременно да се извозват;</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Ще се осигури необходимото озеленяване на незастроената част от територията;</w:t>
      </w:r>
    </w:p>
    <w:p w:rsidR="00672178" w:rsidRDefault="00672178" w:rsidP="00672178">
      <w:pPr>
        <w:tabs>
          <w:tab w:val="left" w:pos="1418"/>
        </w:tabs>
        <w:spacing w:before="20"/>
        <w:ind w:left="142" w:right="15" w:firstLine="425"/>
        <w:jc w:val="both"/>
        <w:rPr>
          <w:rFonts w:ascii="Arial" w:hAnsi="Arial" w:cs="Arial"/>
          <w:b w:val="0"/>
          <w:szCs w:val="28"/>
          <w:lang w:val="ru-RU"/>
        </w:rPr>
      </w:pPr>
      <w:r>
        <w:rPr>
          <w:rFonts w:ascii="Arial" w:hAnsi="Arial" w:cs="Arial"/>
          <w:b w:val="0"/>
          <w:szCs w:val="28"/>
          <w:lang w:val="ru-RU"/>
        </w:rPr>
        <w:t>При спазване на законоустановените изисквания и мерки не се очаква отрицателно въздействие върху компонентите на околната среда. За недопускане и предотвратяване на евентуални негативни въздействия при строителството  и експлоатацията се предвиждат следните мерки:</w:t>
      </w:r>
      <w:r>
        <w:rPr>
          <w:rFonts w:ascii="Arial" w:hAnsi="Arial" w:cs="Arial"/>
          <w:b w:val="0"/>
          <w:szCs w:val="28"/>
          <w:lang w:val="ru-RU"/>
        </w:rPr>
        <w:tab/>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 xml:space="preserve">При извършване на земни работи ще се поддържа необходимата влажност на земната основа чрез оросяване за намаляване на емисиите </w:t>
      </w:r>
      <w:proofErr w:type="gramStart"/>
      <w:r>
        <w:rPr>
          <w:rFonts w:ascii="Arial" w:hAnsi="Arial" w:cs="Arial"/>
          <w:b w:val="0"/>
          <w:szCs w:val="28"/>
          <w:lang w:val="ru-RU"/>
        </w:rPr>
        <w:t>от прах</w:t>
      </w:r>
      <w:proofErr w:type="gramEnd"/>
      <w:r>
        <w:rPr>
          <w:rFonts w:ascii="Arial" w:hAnsi="Arial" w:cs="Arial"/>
          <w:b w:val="0"/>
          <w:szCs w:val="28"/>
          <w:lang w:val="ru-RU"/>
        </w:rPr>
        <w:t>, особено при ветрови условия;</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Ще се поддържа необходимата влажност на временните пътища и депа за земни маси;</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Строителните отпадъци ще се третират съобразно изготвен план за дейностите с тях, неразделна част от инвестиционния проект.</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Земни маси ще се депонират само на регламентирани депа, съгласувани с местните власти и своевременно ще се извозват;</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Всички дейности с формираните в бъдеще отпадъци, не притежаващи и притежаващи опасни свойства ще се извършват в съответствие със Закона за управление на отпадъците;</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Строителната механизация ще се поддържа в техническа изправност и ще бъде оборудвана с необходимите технически средства за редуциране на емисиите от изгорели газове и шум;</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Ще се изготви проект за оползотворяване на хумуса;</w:t>
      </w:r>
    </w:p>
    <w:p w:rsidR="00672178" w:rsidRDefault="00672178" w:rsidP="00672178">
      <w:pPr>
        <w:numPr>
          <w:ilvl w:val="0"/>
          <w:numId w:val="5"/>
        </w:numPr>
        <w:ind w:left="142" w:right="15" w:firstLine="425"/>
        <w:jc w:val="both"/>
        <w:rPr>
          <w:rFonts w:ascii="Arial" w:hAnsi="Arial" w:cs="Arial"/>
          <w:b w:val="0"/>
          <w:szCs w:val="28"/>
          <w:lang w:val="ru-RU"/>
        </w:rPr>
      </w:pPr>
      <w:r>
        <w:rPr>
          <w:rFonts w:ascii="Arial" w:hAnsi="Arial" w:cs="Arial"/>
          <w:b w:val="0"/>
          <w:szCs w:val="28"/>
          <w:lang w:val="ru-RU"/>
        </w:rPr>
        <w:t>Ще се осигури необходимото озеленяване, оформяне на тревни площи, залесяване с подходящи дървесни и храстови видове.</w:t>
      </w:r>
    </w:p>
    <w:p w:rsidR="00672178" w:rsidRDefault="00672178" w:rsidP="00672178">
      <w:pPr>
        <w:ind w:left="142" w:right="15" w:firstLine="425"/>
        <w:jc w:val="both"/>
        <w:rPr>
          <w:rFonts w:ascii="Arial" w:hAnsi="Arial" w:cs="Arial"/>
          <w:b w:val="0"/>
          <w:szCs w:val="28"/>
          <w:lang w:val="ru-RU"/>
        </w:rPr>
      </w:pPr>
    </w:p>
    <w:p w:rsidR="00672178" w:rsidRDefault="00672178" w:rsidP="00672178">
      <w:pPr>
        <w:ind w:left="360" w:right="15"/>
        <w:jc w:val="both"/>
        <w:rPr>
          <w:rFonts w:ascii="Arial" w:hAnsi="Arial" w:cs="Arial"/>
          <w:b w:val="0"/>
          <w:szCs w:val="28"/>
          <w:lang w:val="ru-RU"/>
        </w:rPr>
      </w:pPr>
      <w:proofErr w:type="gramStart"/>
      <w:r>
        <w:rPr>
          <w:rFonts w:ascii="Arial" w:hAnsi="Arial" w:cs="Arial"/>
          <w:b w:val="0"/>
          <w:szCs w:val="28"/>
          <w:lang w:val="ru-RU"/>
        </w:rPr>
        <w:t>Дата :</w:t>
      </w:r>
      <w:proofErr w:type="gramEnd"/>
      <w:r>
        <w:rPr>
          <w:rFonts w:ascii="Arial" w:hAnsi="Arial" w:cs="Arial"/>
          <w:b w:val="0"/>
          <w:szCs w:val="28"/>
          <w:lang w:val="ru-RU"/>
        </w:rPr>
        <w:t xml:space="preserve">  …….…..2020г.                   Възложител: ……………….</w:t>
      </w:r>
    </w:p>
    <w:p w:rsidR="00672178" w:rsidRDefault="00672178" w:rsidP="00672178">
      <w:pPr>
        <w:ind w:left="360" w:right="15"/>
        <w:jc w:val="both"/>
        <w:rPr>
          <w:rFonts w:ascii="Arial" w:hAnsi="Arial" w:cs="Arial"/>
          <w:b w:val="0"/>
          <w:szCs w:val="28"/>
          <w:lang w:val="ru-RU"/>
        </w:rPr>
      </w:pPr>
      <w:r>
        <w:rPr>
          <w:rFonts w:ascii="Arial" w:hAnsi="Arial" w:cs="Arial"/>
          <w:b w:val="0"/>
          <w:szCs w:val="28"/>
          <w:lang w:val="ru-RU"/>
        </w:rPr>
        <w:t xml:space="preserve">                                                                                               </w:t>
      </w:r>
      <w:bookmarkStart w:id="0" w:name="_GoBack"/>
      <w:bookmarkEnd w:id="0"/>
    </w:p>
    <w:p w:rsidR="00672178" w:rsidRPr="00672178" w:rsidRDefault="00672178" w:rsidP="00672178">
      <w:pPr>
        <w:ind w:left="360" w:right="15"/>
        <w:jc w:val="both"/>
        <w:rPr>
          <w:rFonts w:ascii="Arial" w:hAnsi="Arial" w:cs="Arial"/>
          <w:b w:val="0"/>
          <w:szCs w:val="28"/>
          <w:lang w:val="en-US"/>
        </w:rPr>
      </w:pPr>
      <w:r>
        <w:rPr>
          <w:rFonts w:ascii="Arial" w:hAnsi="Arial" w:cs="Arial"/>
          <w:b w:val="0"/>
          <w:szCs w:val="28"/>
          <w:lang w:val="ru-RU"/>
        </w:rPr>
        <w:t xml:space="preserve">                                                                         И.Симетчиев    </w:t>
      </w:r>
    </w:p>
    <w:p w:rsidR="002E16CB" w:rsidRDefault="002E16CB"/>
    <w:sectPr w:rsidR="002E1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311"/>
    <w:multiLevelType w:val="hybridMultilevel"/>
    <w:tmpl w:val="655A8B00"/>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2C0CBE"/>
    <w:multiLevelType w:val="hybridMultilevel"/>
    <w:tmpl w:val="894E08B6"/>
    <w:lvl w:ilvl="0" w:tplc="FDCAFC44">
      <w:start w:val="2"/>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 w15:restartNumberingAfterBreak="0">
    <w:nsid w:val="3C554317"/>
    <w:multiLevelType w:val="hybridMultilevel"/>
    <w:tmpl w:val="FD404988"/>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1950" w:hanging="360"/>
      </w:pPr>
      <w:rPr>
        <w:rFonts w:ascii="Courier New" w:hAnsi="Courier New" w:cs="Courier New" w:hint="default"/>
      </w:rPr>
    </w:lvl>
    <w:lvl w:ilvl="2" w:tplc="04020005">
      <w:start w:val="1"/>
      <w:numFmt w:val="bullet"/>
      <w:lvlText w:val=""/>
      <w:lvlJc w:val="left"/>
      <w:pPr>
        <w:ind w:left="2670" w:hanging="360"/>
      </w:pPr>
      <w:rPr>
        <w:rFonts w:ascii="Wingdings" w:hAnsi="Wingdings" w:hint="default"/>
      </w:rPr>
    </w:lvl>
    <w:lvl w:ilvl="3" w:tplc="04020001">
      <w:start w:val="1"/>
      <w:numFmt w:val="bullet"/>
      <w:lvlText w:val=""/>
      <w:lvlJc w:val="left"/>
      <w:pPr>
        <w:ind w:left="3390" w:hanging="360"/>
      </w:pPr>
      <w:rPr>
        <w:rFonts w:ascii="Symbol" w:hAnsi="Symbol" w:hint="default"/>
      </w:rPr>
    </w:lvl>
    <w:lvl w:ilvl="4" w:tplc="04020003">
      <w:start w:val="1"/>
      <w:numFmt w:val="bullet"/>
      <w:lvlText w:val="o"/>
      <w:lvlJc w:val="left"/>
      <w:pPr>
        <w:ind w:left="4110" w:hanging="360"/>
      </w:pPr>
      <w:rPr>
        <w:rFonts w:ascii="Courier New" w:hAnsi="Courier New" w:cs="Courier New" w:hint="default"/>
      </w:rPr>
    </w:lvl>
    <w:lvl w:ilvl="5" w:tplc="04020005">
      <w:start w:val="1"/>
      <w:numFmt w:val="bullet"/>
      <w:lvlText w:val=""/>
      <w:lvlJc w:val="left"/>
      <w:pPr>
        <w:ind w:left="4830" w:hanging="360"/>
      </w:pPr>
      <w:rPr>
        <w:rFonts w:ascii="Wingdings" w:hAnsi="Wingdings" w:hint="default"/>
      </w:rPr>
    </w:lvl>
    <w:lvl w:ilvl="6" w:tplc="04020001">
      <w:start w:val="1"/>
      <w:numFmt w:val="bullet"/>
      <w:lvlText w:val=""/>
      <w:lvlJc w:val="left"/>
      <w:pPr>
        <w:ind w:left="5550" w:hanging="360"/>
      </w:pPr>
      <w:rPr>
        <w:rFonts w:ascii="Symbol" w:hAnsi="Symbol" w:hint="default"/>
      </w:rPr>
    </w:lvl>
    <w:lvl w:ilvl="7" w:tplc="04020003">
      <w:start w:val="1"/>
      <w:numFmt w:val="bullet"/>
      <w:lvlText w:val="o"/>
      <w:lvlJc w:val="left"/>
      <w:pPr>
        <w:ind w:left="6270" w:hanging="360"/>
      </w:pPr>
      <w:rPr>
        <w:rFonts w:ascii="Courier New" w:hAnsi="Courier New" w:cs="Courier New" w:hint="default"/>
      </w:rPr>
    </w:lvl>
    <w:lvl w:ilvl="8" w:tplc="04020005">
      <w:start w:val="1"/>
      <w:numFmt w:val="bullet"/>
      <w:lvlText w:val=""/>
      <w:lvlJc w:val="left"/>
      <w:pPr>
        <w:ind w:left="6990" w:hanging="360"/>
      </w:pPr>
      <w:rPr>
        <w:rFonts w:ascii="Wingdings" w:hAnsi="Wingdings" w:hint="default"/>
      </w:rPr>
    </w:lvl>
  </w:abstractNum>
  <w:abstractNum w:abstractNumId="3" w15:restartNumberingAfterBreak="0">
    <w:nsid w:val="637A7E2D"/>
    <w:multiLevelType w:val="hybridMultilevel"/>
    <w:tmpl w:val="C57840E0"/>
    <w:lvl w:ilvl="0" w:tplc="715C300C">
      <w:numFmt w:val="bullet"/>
      <w:lvlText w:val="-"/>
      <w:lvlJc w:val="left"/>
      <w:pPr>
        <w:ind w:left="2160" w:hanging="360"/>
      </w:pPr>
      <w:rPr>
        <w:rFonts w:ascii="Cambria" w:eastAsia="Times New Roman" w:hAnsi="Cambria" w:cs="Times New Roman"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4" w15:restartNumberingAfterBreak="0">
    <w:nsid w:val="6E0A3EC8"/>
    <w:multiLevelType w:val="hybridMultilevel"/>
    <w:tmpl w:val="8C340E7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C9"/>
    <w:rsid w:val="00267E3C"/>
    <w:rsid w:val="002E16CB"/>
    <w:rsid w:val="00672178"/>
    <w:rsid w:val="00F12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D52AA-E0EE-4B4D-B120-15F747A1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178"/>
    <w:pPr>
      <w:spacing w:after="0" w:line="240" w:lineRule="auto"/>
    </w:pPr>
    <w:rPr>
      <w:rFonts w:ascii="TmsCyr" w:eastAsia="Times New Roman" w:hAnsi="TmsCyr" w:cs="Times New Roman"/>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72178"/>
    <w:pPr>
      <w:ind w:left="5760" w:firstLine="720"/>
      <w:jc w:val="both"/>
    </w:pPr>
    <w:rPr>
      <w:rFonts w:ascii="Times New Roman" w:hAnsi="Times New Roman"/>
      <w:b w:val="0"/>
      <w:szCs w:val="24"/>
      <w:lang w:val="x-none"/>
    </w:rPr>
  </w:style>
  <w:style w:type="character" w:customStyle="1" w:styleId="a4">
    <w:name w:val="Основен текст с отстъп Знак"/>
    <w:basedOn w:val="a0"/>
    <w:link w:val="a3"/>
    <w:semiHidden/>
    <w:rsid w:val="00672178"/>
    <w:rPr>
      <w:rFonts w:ascii="Times New Roman" w:eastAsia="Times New Roman" w:hAnsi="Times New Roman" w:cs="Times New Roman"/>
      <w:sz w:val="28"/>
      <w:szCs w:val="24"/>
      <w:lang w:val="x-none"/>
    </w:rPr>
  </w:style>
  <w:style w:type="paragraph" w:styleId="a5">
    <w:name w:val="List Paragraph"/>
    <w:basedOn w:val="a"/>
    <w:uiPriority w:val="34"/>
    <w:qFormat/>
    <w:rsid w:val="00672178"/>
    <w:pPr>
      <w:spacing w:after="200" w:line="276" w:lineRule="auto"/>
      <w:ind w:left="720"/>
      <w:contextualSpacing/>
    </w:pPr>
    <w:rPr>
      <w:rFonts w:ascii="Calibri" w:eastAsia="Calibri" w:hAnsi="Calibri"/>
      <w:b w:val="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5071</Words>
  <Characters>28911</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 Iliev</cp:lastModifiedBy>
  <cp:revision>4</cp:revision>
  <cp:lastPrinted>2020-11-23T15:24:00Z</cp:lastPrinted>
  <dcterms:created xsi:type="dcterms:W3CDTF">2020-11-23T15:16:00Z</dcterms:created>
  <dcterms:modified xsi:type="dcterms:W3CDTF">2020-11-24T12:06:00Z</dcterms:modified>
</cp:coreProperties>
</file>