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BFA" w:rsidRPr="0037300E" w:rsidRDefault="00232BFA" w:rsidP="00232BFA">
      <w:pPr>
        <w:shd w:val="clear" w:color="auto" w:fill="FFFFFF"/>
        <w:spacing w:after="0" w:line="240" w:lineRule="auto"/>
        <w:jc w:val="right"/>
        <w:rPr>
          <w:rFonts w:ascii="Times New Roman" w:hAnsi="Times New Roman" w:cs="Times New Roman"/>
          <w:color w:val="222222"/>
          <w:sz w:val="24"/>
          <w:szCs w:val="24"/>
        </w:rPr>
      </w:pPr>
      <w:r w:rsidRPr="0037300E">
        <w:rPr>
          <w:rFonts w:ascii="Times New Roman" w:hAnsi="Times New Roman" w:cs="Times New Roman"/>
          <w:b/>
          <w:color w:val="222222"/>
          <w:sz w:val="24"/>
          <w:szCs w:val="24"/>
        </w:rPr>
        <w:t>Приложение № 4</w:t>
      </w:r>
      <w:r w:rsidRPr="0037300E">
        <w:rPr>
          <w:rFonts w:ascii="Times New Roman" w:hAnsi="Times New Roman" w:cs="Times New Roman"/>
          <w:color w:val="222222"/>
          <w:sz w:val="24"/>
          <w:szCs w:val="24"/>
        </w:rPr>
        <w:t xml:space="preserve"> към чл. 8а, ал. 1</w:t>
      </w:r>
    </w:p>
    <w:p w:rsidR="00232BFA" w:rsidRPr="0037300E" w:rsidRDefault="00232BFA" w:rsidP="00232BFA">
      <w:pPr>
        <w:shd w:val="clear" w:color="auto" w:fill="FFFFFF"/>
        <w:spacing w:after="0" w:line="240" w:lineRule="auto"/>
        <w:jc w:val="both"/>
        <w:rPr>
          <w:rFonts w:ascii="Times New Roman" w:hAnsi="Times New Roman" w:cs="Times New Roman"/>
          <w:color w:val="222222"/>
          <w:sz w:val="24"/>
          <w:szCs w:val="24"/>
        </w:rPr>
      </w:pPr>
      <w:r w:rsidRPr="0037300E">
        <w:rPr>
          <w:rFonts w:ascii="Times New Roman" w:eastAsia="Calibri" w:hAnsi="Times New Roman" w:cs="Times New Roman"/>
          <w:i/>
          <w:sz w:val="24"/>
          <w:szCs w:val="24"/>
        </w:rPr>
        <w:t xml:space="preserve">от Наредба за условията и реда за извършване на екологична оценка на планове и програми </w:t>
      </w:r>
      <w:r w:rsidRPr="0037300E">
        <w:rPr>
          <w:rFonts w:ascii="Times New Roman" w:hAnsi="Times New Roman" w:cs="Times New Roman"/>
          <w:i/>
          <w:color w:val="222222"/>
          <w:sz w:val="24"/>
          <w:szCs w:val="24"/>
        </w:rPr>
        <w:t>(Ново - ДВ, бр. 12 от 2016 г., в сила от 12.02.2016 г., изм. и доп. - ДВ, бр. 3 от 2018 г., изм. - ДВ, бр. 31 от 2019 г., в сила от 12.04.2019 г.)</w:t>
      </w:r>
    </w:p>
    <w:p w:rsidR="00232BFA" w:rsidRDefault="00232BFA" w:rsidP="005F15F5">
      <w:pPr>
        <w:spacing w:after="0" w:line="240" w:lineRule="auto"/>
        <w:jc w:val="both"/>
        <w:rPr>
          <w:rFonts w:ascii="Times New Roman" w:hAnsi="Times New Roman" w:cs="Times New Roman"/>
          <w:b/>
          <w:bCs/>
          <w:sz w:val="24"/>
          <w:szCs w:val="24"/>
        </w:rPr>
      </w:pPr>
    </w:p>
    <w:p w:rsidR="00232BFA" w:rsidRDefault="00232BFA" w:rsidP="005F15F5">
      <w:pPr>
        <w:spacing w:after="0" w:line="240" w:lineRule="auto"/>
        <w:jc w:val="both"/>
        <w:rPr>
          <w:rFonts w:ascii="Times New Roman" w:hAnsi="Times New Roman" w:cs="Times New Roman"/>
          <w:b/>
          <w:bCs/>
          <w:sz w:val="24"/>
          <w:szCs w:val="24"/>
        </w:rPr>
      </w:pPr>
    </w:p>
    <w:p w:rsidR="00232BFA" w:rsidRDefault="00232BFA" w:rsidP="005F15F5">
      <w:pPr>
        <w:spacing w:after="0" w:line="240" w:lineRule="auto"/>
        <w:jc w:val="both"/>
        <w:rPr>
          <w:rFonts w:ascii="Times New Roman" w:hAnsi="Times New Roman" w:cs="Times New Roman"/>
          <w:b/>
          <w:bCs/>
          <w:sz w:val="24"/>
          <w:szCs w:val="24"/>
        </w:rPr>
      </w:pPr>
    </w:p>
    <w:p w:rsidR="005F15F5" w:rsidRDefault="005F15F5" w:rsidP="005F15F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ДО</w:t>
      </w:r>
    </w:p>
    <w:p w:rsidR="00CC3F60" w:rsidRPr="00BC1FDD" w:rsidRDefault="00CC3F60" w:rsidP="005F15F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ДИРЕКТОРА</w:t>
      </w:r>
    </w:p>
    <w:p w:rsidR="00CC3F60" w:rsidRPr="00A67B99" w:rsidRDefault="00CC3F60" w:rsidP="005F15F5">
      <w:pPr>
        <w:spacing w:after="0" w:line="240" w:lineRule="auto"/>
        <w:jc w:val="both"/>
        <w:rPr>
          <w:rFonts w:ascii="Times New Roman" w:hAnsi="Times New Roman" w:cs="Times New Roman"/>
          <w:sz w:val="24"/>
          <w:szCs w:val="24"/>
        </w:rPr>
      </w:pPr>
      <w:r w:rsidRPr="00BC1FDD">
        <w:rPr>
          <w:rFonts w:ascii="Times New Roman" w:hAnsi="Times New Roman" w:cs="Times New Roman"/>
          <w:b/>
          <w:bCs/>
          <w:sz w:val="24"/>
          <w:szCs w:val="24"/>
        </w:rPr>
        <w:t xml:space="preserve">НА РИОСВ – </w:t>
      </w:r>
      <w:r>
        <w:rPr>
          <w:rFonts w:ascii="Times New Roman" w:hAnsi="Times New Roman" w:cs="Times New Roman"/>
          <w:b/>
          <w:bCs/>
          <w:sz w:val="24"/>
          <w:szCs w:val="24"/>
        </w:rPr>
        <w:t>ПЛОВДИВ</w:t>
      </w:r>
    </w:p>
    <w:p w:rsidR="00CC3F60" w:rsidRPr="00BC1FDD" w:rsidRDefault="00CC3F60" w:rsidP="005F15F5">
      <w:pPr>
        <w:spacing w:after="0" w:line="240" w:lineRule="auto"/>
        <w:jc w:val="both"/>
        <w:rPr>
          <w:rFonts w:ascii="Times New Roman" w:hAnsi="Times New Roman" w:cs="Times New Roman"/>
          <w:sz w:val="24"/>
          <w:szCs w:val="24"/>
        </w:rPr>
      </w:pPr>
    </w:p>
    <w:p w:rsidR="00CC3F60" w:rsidRDefault="00CC3F60" w:rsidP="00BC1FDD">
      <w:pPr>
        <w:spacing w:after="0" w:line="240" w:lineRule="auto"/>
        <w:jc w:val="both"/>
        <w:rPr>
          <w:rFonts w:ascii="Times New Roman" w:hAnsi="Times New Roman" w:cs="Times New Roman"/>
          <w:sz w:val="24"/>
          <w:szCs w:val="24"/>
        </w:rPr>
      </w:pPr>
    </w:p>
    <w:p w:rsidR="00CC3F60" w:rsidRDefault="00CC3F60" w:rsidP="00BC1FDD">
      <w:pPr>
        <w:spacing w:after="0" w:line="240" w:lineRule="auto"/>
        <w:jc w:val="both"/>
        <w:rPr>
          <w:rFonts w:ascii="Times New Roman" w:hAnsi="Times New Roman" w:cs="Times New Roman"/>
          <w:sz w:val="24"/>
          <w:szCs w:val="24"/>
        </w:rPr>
      </w:pPr>
    </w:p>
    <w:p w:rsidR="00CC3F60" w:rsidRPr="00A67B99" w:rsidRDefault="00CC3F60" w:rsidP="00BC1FDD">
      <w:pPr>
        <w:spacing w:after="0" w:line="240" w:lineRule="auto"/>
        <w:jc w:val="both"/>
        <w:rPr>
          <w:rFonts w:ascii="Times New Roman" w:hAnsi="Times New Roman" w:cs="Times New Roman"/>
          <w:sz w:val="24"/>
          <w:szCs w:val="24"/>
        </w:rPr>
      </w:pPr>
    </w:p>
    <w:p w:rsidR="00CC3F60" w:rsidRPr="00BC1FDD" w:rsidRDefault="00CC3F60" w:rsidP="00BC1FDD">
      <w:pPr>
        <w:spacing w:after="0"/>
        <w:jc w:val="center"/>
        <w:rPr>
          <w:rFonts w:ascii="Times New Roman" w:hAnsi="Times New Roman" w:cs="Times New Roman"/>
          <w:b/>
          <w:bCs/>
          <w:sz w:val="24"/>
          <w:szCs w:val="24"/>
        </w:rPr>
      </w:pPr>
      <w:r w:rsidRPr="00BC1FDD">
        <w:rPr>
          <w:rFonts w:ascii="Times New Roman" w:hAnsi="Times New Roman" w:cs="Times New Roman"/>
          <w:b/>
          <w:bCs/>
          <w:sz w:val="24"/>
          <w:szCs w:val="24"/>
        </w:rPr>
        <w:t>И С К А Н Е</w:t>
      </w:r>
    </w:p>
    <w:p w:rsidR="00CC3F60" w:rsidRPr="00BC1FDD" w:rsidRDefault="00CC3F60" w:rsidP="00BC1FDD">
      <w:pPr>
        <w:spacing w:after="0"/>
        <w:jc w:val="center"/>
        <w:rPr>
          <w:rFonts w:ascii="Times New Roman" w:hAnsi="Times New Roman" w:cs="Times New Roman"/>
          <w:sz w:val="24"/>
          <w:szCs w:val="24"/>
        </w:rPr>
      </w:pPr>
      <w:r w:rsidRPr="00BC1FDD">
        <w:rPr>
          <w:rFonts w:ascii="Times New Roman" w:hAnsi="Times New Roman" w:cs="Times New Roman"/>
          <w:sz w:val="24"/>
          <w:szCs w:val="24"/>
        </w:rPr>
        <w:t>за преценяване на необходимостта от извършване на екологична оценка (ЕО)</w:t>
      </w:r>
    </w:p>
    <w:p w:rsidR="00CC3F60" w:rsidRPr="00BC1FDD" w:rsidRDefault="00CC3F60" w:rsidP="00BC1FDD">
      <w:pPr>
        <w:spacing w:after="0"/>
        <w:jc w:val="both"/>
        <w:rPr>
          <w:rFonts w:ascii="Times New Roman" w:hAnsi="Times New Roman" w:cs="Times New Roman"/>
          <w:sz w:val="24"/>
          <w:szCs w:val="24"/>
        </w:rPr>
      </w:pPr>
    </w:p>
    <w:p w:rsidR="00CC3F60" w:rsidRDefault="00CC3F60" w:rsidP="00AE0326">
      <w:pPr>
        <w:spacing w:after="0"/>
        <w:jc w:val="center"/>
        <w:rPr>
          <w:rFonts w:ascii="Times New Roman" w:hAnsi="Times New Roman" w:cs="Times New Roman"/>
          <w:sz w:val="24"/>
          <w:szCs w:val="24"/>
        </w:rPr>
      </w:pPr>
      <w:r w:rsidRPr="00BC1FDD">
        <w:rPr>
          <w:rFonts w:ascii="Times New Roman" w:hAnsi="Times New Roman" w:cs="Times New Roman"/>
          <w:sz w:val="24"/>
          <w:szCs w:val="24"/>
        </w:rPr>
        <w:t xml:space="preserve">от </w:t>
      </w:r>
      <w:r w:rsidR="00DE100B">
        <w:rPr>
          <w:rFonts w:ascii="Times New Roman" w:hAnsi="Times New Roman" w:cs="Times New Roman"/>
          <w:sz w:val="24"/>
          <w:szCs w:val="24"/>
        </w:rPr>
        <w:t xml:space="preserve">Зам.- </w:t>
      </w:r>
      <w:r>
        <w:rPr>
          <w:rFonts w:ascii="Times New Roman" w:hAnsi="Times New Roman" w:cs="Times New Roman"/>
          <w:sz w:val="24"/>
          <w:szCs w:val="24"/>
        </w:rPr>
        <w:t xml:space="preserve">Кмета на Община Асеновград – </w:t>
      </w:r>
      <w:r w:rsidR="00DE100B">
        <w:rPr>
          <w:rFonts w:ascii="Times New Roman" w:hAnsi="Times New Roman" w:cs="Times New Roman"/>
          <w:sz w:val="24"/>
          <w:szCs w:val="24"/>
        </w:rPr>
        <w:t>инж. Стоян Димитров</w:t>
      </w:r>
    </w:p>
    <w:p w:rsidR="00CC3F60" w:rsidRDefault="00CC3F60" w:rsidP="00AE0326">
      <w:pPr>
        <w:spacing w:after="0"/>
        <w:jc w:val="center"/>
        <w:rPr>
          <w:rFonts w:ascii="Times New Roman" w:hAnsi="Times New Roman" w:cs="Times New Roman"/>
          <w:i/>
          <w:iCs/>
          <w:sz w:val="24"/>
          <w:szCs w:val="24"/>
        </w:rPr>
      </w:pPr>
    </w:p>
    <w:p w:rsidR="005F15F5" w:rsidRPr="00A67B99" w:rsidRDefault="005F15F5" w:rsidP="00AE0326">
      <w:pPr>
        <w:spacing w:after="0"/>
        <w:jc w:val="center"/>
        <w:rPr>
          <w:rFonts w:ascii="Times New Roman" w:hAnsi="Times New Roman" w:cs="Times New Roman"/>
          <w:i/>
          <w:iCs/>
          <w:sz w:val="24"/>
          <w:szCs w:val="24"/>
        </w:rPr>
      </w:pPr>
    </w:p>
    <w:p w:rsidR="00CC3F60" w:rsidRPr="005F15F5" w:rsidRDefault="005F15F5" w:rsidP="00BC1FDD">
      <w:pPr>
        <w:spacing w:after="0" w:line="240" w:lineRule="auto"/>
        <w:jc w:val="both"/>
        <w:rPr>
          <w:rFonts w:ascii="Times New Roman" w:hAnsi="Times New Roman" w:cs="Times New Roman"/>
          <w:i/>
          <w:sz w:val="24"/>
          <w:szCs w:val="24"/>
        </w:rPr>
      </w:pPr>
      <w:r w:rsidRPr="005F15F5">
        <w:rPr>
          <w:rFonts w:ascii="Times New Roman" w:hAnsi="Times New Roman" w:cs="Times New Roman"/>
          <w:b/>
          <w:sz w:val="24"/>
          <w:szCs w:val="24"/>
        </w:rPr>
        <w:t>Относно:</w:t>
      </w:r>
      <w:r>
        <w:rPr>
          <w:rFonts w:ascii="Times New Roman" w:hAnsi="Times New Roman" w:cs="Times New Roman"/>
          <w:sz w:val="24"/>
          <w:szCs w:val="24"/>
        </w:rPr>
        <w:t xml:space="preserve"> </w:t>
      </w:r>
      <w:r w:rsidRPr="005F15F5">
        <w:rPr>
          <w:rFonts w:ascii="Times New Roman" w:hAnsi="Times New Roman" w:cs="Times New Roman"/>
          <w:i/>
          <w:sz w:val="24"/>
          <w:szCs w:val="24"/>
        </w:rPr>
        <w:t>Писмо с Ваш изх.№ ОВОС – 1002-1/31.05.2021 г.</w:t>
      </w:r>
    </w:p>
    <w:p w:rsidR="00CC3F60" w:rsidRDefault="00CC3F60" w:rsidP="00BC1FDD">
      <w:pPr>
        <w:spacing w:after="0" w:line="240" w:lineRule="auto"/>
        <w:jc w:val="both"/>
        <w:rPr>
          <w:rFonts w:ascii="Times New Roman" w:hAnsi="Times New Roman" w:cs="Times New Roman"/>
          <w:b/>
          <w:bCs/>
          <w:sz w:val="24"/>
          <w:szCs w:val="24"/>
        </w:rPr>
      </w:pPr>
    </w:p>
    <w:p w:rsidR="005F15F5" w:rsidRDefault="005F15F5" w:rsidP="00BC1FDD">
      <w:pPr>
        <w:spacing w:after="0" w:line="240" w:lineRule="auto"/>
        <w:jc w:val="both"/>
        <w:rPr>
          <w:rFonts w:ascii="Times New Roman" w:hAnsi="Times New Roman" w:cs="Times New Roman"/>
          <w:b/>
          <w:bCs/>
          <w:sz w:val="24"/>
          <w:szCs w:val="24"/>
        </w:rPr>
      </w:pPr>
    </w:p>
    <w:p w:rsidR="00CC3F60" w:rsidRPr="00BC1FDD" w:rsidRDefault="005F15F5" w:rsidP="00BC1FD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УВАЖАЕМИ ГОСПОДИ</w:t>
      </w:r>
      <w:r w:rsidR="00CC3F60" w:rsidRPr="00BC1FDD">
        <w:rPr>
          <w:rFonts w:ascii="Times New Roman" w:hAnsi="Times New Roman" w:cs="Times New Roman"/>
          <w:b/>
          <w:bCs/>
          <w:sz w:val="24"/>
          <w:szCs w:val="24"/>
        </w:rPr>
        <w:t>Н ДИРЕКТОР,</w:t>
      </w:r>
    </w:p>
    <w:p w:rsidR="00CC3F60" w:rsidRPr="00BC1FDD" w:rsidRDefault="00CC3F60" w:rsidP="00BC1FDD">
      <w:pPr>
        <w:spacing w:after="0" w:line="240" w:lineRule="auto"/>
        <w:jc w:val="both"/>
        <w:rPr>
          <w:rFonts w:ascii="Times New Roman" w:hAnsi="Times New Roman" w:cs="Times New Roman"/>
          <w:sz w:val="24"/>
          <w:szCs w:val="24"/>
        </w:rPr>
      </w:pPr>
    </w:p>
    <w:p w:rsidR="00CC3F60" w:rsidRPr="00A67B99" w:rsidRDefault="00CC3F60" w:rsidP="00A67B99">
      <w:pPr>
        <w:spacing w:after="0"/>
        <w:jc w:val="both"/>
        <w:rPr>
          <w:rFonts w:ascii="Times New Roman" w:hAnsi="Times New Roman" w:cs="Times New Roman"/>
          <w:i/>
          <w:iCs/>
          <w:sz w:val="24"/>
          <w:szCs w:val="24"/>
        </w:rPr>
      </w:pPr>
      <w:r w:rsidRPr="00BC1FDD">
        <w:rPr>
          <w:rFonts w:ascii="Times New Roman" w:hAnsi="Times New Roman" w:cs="Times New Roman"/>
          <w:sz w:val="24"/>
          <w:szCs w:val="24"/>
        </w:rPr>
        <w:t xml:space="preserve">Моля да ми бъде издадено решение за преценяване на необходимостта от екологична оценка на </w:t>
      </w:r>
      <w:r w:rsidRPr="00F34420">
        <w:rPr>
          <w:rFonts w:ascii="Times New Roman" w:hAnsi="Times New Roman" w:cs="Times New Roman"/>
          <w:b/>
          <w:bCs/>
          <w:i/>
          <w:iCs/>
          <w:sz w:val="24"/>
          <w:szCs w:val="24"/>
        </w:rPr>
        <w:t>Програма за управление на отпадъците на терит</w:t>
      </w:r>
      <w:r w:rsidR="00DE100B">
        <w:rPr>
          <w:rFonts w:ascii="Times New Roman" w:hAnsi="Times New Roman" w:cs="Times New Roman"/>
          <w:b/>
          <w:bCs/>
          <w:i/>
          <w:iCs/>
          <w:sz w:val="24"/>
          <w:szCs w:val="24"/>
        </w:rPr>
        <w:t>орията на Община Асеновград 2021-2028</w:t>
      </w:r>
      <w:r w:rsidR="00CA2B32">
        <w:rPr>
          <w:rFonts w:ascii="Times New Roman" w:hAnsi="Times New Roman" w:cs="Times New Roman"/>
          <w:b/>
          <w:bCs/>
          <w:i/>
          <w:iCs/>
          <w:sz w:val="24"/>
          <w:szCs w:val="24"/>
          <w:lang w:val="en-US"/>
        </w:rPr>
        <w:t xml:space="preserve"> </w:t>
      </w:r>
      <w:r w:rsidRPr="00F34420">
        <w:rPr>
          <w:rFonts w:ascii="Times New Roman" w:hAnsi="Times New Roman" w:cs="Times New Roman"/>
          <w:b/>
          <w:bCs/>
          <w:i/>
          <w:iCs/>
          <w:sz w:val="24"/>
          <w:szCs w:val="24"/>
        </w:rPr>
        <w:t>г.</w:t>
      </w:r>
    </w:p>
    <w:p w:rsidR="00CC3F60" w:rsidRPr="00BC1FDD" w:rsidRDefault="00CC3F60" w:rsidP="00BC1FDD">
      <w:pPr>
        <w:spacing w:after="0" w:line="240" w:lineRule="auto"/>
        <w:jc w:val="both"/>
        <w:rPr>
          <w:rFonts w:ascii="Times New Roman" w:hAnsi="Times New Roman" w:cs="Times New Roman"/>
          <w:sz w:val="24"/>
          <w:szCs w:val="24"/>
        </w:rPr>
      </w:pPr>
    </w:p>
    <w:p w:rsidR="00CC3F60" w:rsidRDefault="00CC3F60" w:rsidP="00BC1FDD">
      <w:pPr>
        <w:spacing w:after="0" w:line="240" w:lineRule="auto"/>
        <w:jc w:val="both"/>
        <w:rPr>
          <w:rFonts w:ascii="Times New Roman" w:hAnsi="Times New Roman" w:cs="Times New Roman"/>
          <w:sz w:val="24"/>
          <w:szCs w:val="24"/>
        </w:rPr>
      </w:pPr>
      <w:r w:rsidRPr="00BC1FDD">
        <w:rPr>
          <w:rFonts w:ascii="Times New Roman" w:hAnsi="Times New Roman" w:cs="Times New Roman"/>
          <w:sz w:val="24"/>
          <w:szCs w:val="24"/>
        </w:rPr>
        <w:t>І. Във връзка с това предоставям следната информация по чл. 8а, ал. 1 от Наредбата за условията и реда за извършване на екологична оценка на планове и програми:</w:t>
      </w:r>
    </w:p>
    <w:p w:rsidR="00CC3F60" w:rsidRPr="00F34420" w:rsidRDefault="00CC3F60" w:rsidP="00BC1FDD">
      <w:pPr>
        <w:spacing w:after="0" w:line="240" w:lineRule="auto"/>
        <w:jc w:val="both"/>
        <w:rPr>
          <w:rFonts w:ascii="Times New Roman" w:hAnsi="Times New Roman" w:cs="Times New Roman"/>
          <w:sz w:val="24"/>
          <w:szCs w:val="24"/>
        </w:rPr>
      </w:pPr>
    </w:p>
    <w:p w:rsidR="00CC3F60" w:rsidRPr="00167DE5" w:rsidRDefault="00CC3F60" w:rsidP="00F34420">
      <w:pPr>
        <w:pStyle w:val="ListParagraph"/>
        <w:numPr>
          <w:ilvl w:val="0"/>
          <w:numId w:val="15"/>
        </w:numPr>
        <w:spacing w:after="0" w:line="240" w:lineRule="auto"/>
        <w:jc w:val="both"/>
        <w:rPr>
          <w:rFonts w:ascii="Times New Roman" w:hAnsi="Times New Roman" w:cs="Times New Roman"/>
          <w:b/>
          <w:bCs/>
          <w:sz w:val="24"/>
          <w:szCs w:val="24"/>
        </w:rPr>
      </w:pPr>
      <w:r w:rsidRPr="00167DE5">
        <w:rPr>
          <w:rFonts w:ascii="Times New Roman" w:hAnsi="Times New Roman" w:cs="Times New Roman"/>
          <w:b/>
          <w:bCs/>
          <w:sz w:val="24"/>
          <w:szCs w:val="24"/>
        </w:rPr>
        <w:t>Информация за възложителя на плана/програмата (орган или оправомощено по закон трето лице):</w:t>
      </w:r>
    </w:p>
    <w:p w:rsidR="00CC3F60" w:rsidRDefault="00CC3F60" w:rsidP="00F344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Община Асеновград</w:t>
      </w:r>
    </w:p>
    <w:p w:rsidR="00CC3F60" w:rsidRPr="00F34420" w:rsidRDefault="00CC3F60" w:rsidP="00F34420">
      <w:pPr>
        <w:spacing w:after="0" w:line="240" w:lineRule="auto"/>
        <w:jc w:val="both"/>
        <w:rPr>
          <w:rFonts w:ascii="Times New Roman" w:hAnsi="Times New Roman" w:cs="Times New Roman"/>
          <w:sz w:val="24"/>
          <w:szCs w:val="24"/>
        </w:rPr>
      </w:pPr>
    </w:p>
    <w:p w:rsidR="00CC3F60" w:rsidRPr="00F34420" w:rsidRDefault="00CC3F60" w:rsidP="00F34420">
      <w:pPr>
        <w:spacing w:after="0"/>
        <w:rPr>
          <w:rFonts w:ascii="Times New Roman" w:hAnsi="Times New Roman" w:cs="Times New Roman"/>
          <w:sz w:val="24"/>
          <w:szCs w:val="24"/>
        </w:rPr>
      </w:pPr>
      <w:r w:rsidRPr="00167DE5">
        <w:rPr>
          <w:rFonts w:ascii="Times New Roman" w:hAnsi="Times New Roman" w:cs="Times New Roman"/>
          <w:b/>
          <w:bCs/>
          <w:sz w:val="24"/>
          <w:szCs w:val="24"/>
        </w:rPr>
        <w:t>Пълен пощенски адрес:</w:t>
      </w:r>
      <w:r w:rsidRPr="00F34420">
        <w:rPr>
          <w:rFonts w:ascii="Times New Roman" w:hAnsi="Times New Roman" w:cs="Times New Roman"/>
          <w:sz w:val="24"/>
          <w:szCs w:val="24"/>
        </w:rPr>
        <w:t xml:space="preserve"> гр. Асеновград ПК 4230, пл. "Акад. Н. Хайтов" 9</w:t>
      </w:r>
    </w:p>
    <w:p w:rsidR="00CC3F60" w:rsidRPr="00F34420" w:rsidRDefault="00CC3F60" w:rsidP="00BC1FDD">
      <w:pPr>
        <w:spacing w:after="0"/>
        <w:jc w:val="both"/>
        <w:rPr>
          <w:rFonts w:ascii="Times New Roman" w:hAnsi="Times New Roman" w:cs="Times New Roman"/>
          <w:sz w:val="24"/>
          <w:szCs w:val="24"/>
        </w:rPr>
      </w:pPr>
      <w:r w:rsidRPr="00167DE5">
        <w:rPr>
          <w:rFonts w:ascii="Times New Roman" w:hAnsi="Times New Roman" w:cs="Times New Roman"/>
          <w:b/>
          <w:bCs/>
          <w:sz w:val="24"/>
          <w:szCs w:val="24"/>
        </w:rPr>
        <w:t>Тел:</w:t>
      </w:r>
      <w:r>
        <w:rPr>
          <w:rFonts w:ascii="Times New Roman" w:hAnsi="Times New Roman" w:cs="Times New Roman"/>
          <w:sz w:val="24"/>
          <w:szCs w:val="24"/>
        </w:rPr>
        <w:t xml:space="preserve"> 0331/</w:t>
      </w:r>
      <w:r w:rsidRPr="00F34420">
        <w:rPr>
          <w:rFonts w:ascii="Times New Roman" w:hAnsi="Times New Roman" w:cs="Times New Roman"/>
          <w:sz w:val="24"/>
          <w:szCs w:val="24"/>
        </w:rPr>
        <w:t>070010502 </w:t>
      </w:r>
    </w:p>
    <w:p w:rsidR="00CC3F60" w:rsidRPr="00BC1FDD" w:rsidRDefault="00CC3F60" w:rsidP="00BC1FDD">
      <w:pPr>
        <w:spacing w:after="0"/>
        <w:jc w:val="both"/>
        <w:rPr>
          <w:rFonts w:ascii="Times New Roman" w:hAnsi="Times New Roman" w:cs="Times New Roman"/>
          <w:sz w:val="24"/>
          <w:szCs w:val="24"/>
        </w:rPr>
      </w:pPr>
      <w:r w:rsidRPr="00BC1FDD">
        <w:rPr>
          <w:rFonts w:ascii="Times New Roman" w:hAnsi="Times New Roman" w:cs="Times New Roman"/>
          <w:sz w:val="24"/>
          <w:szCs w:val="24"/>
        </w:rPr>
        <w:t xml:space="preserve"> </w:t>
      </w:r>
      <w:r w:rsidRPr="00167DE5">
        <w:rPr>
          <w:rFonts w:ascii="Times New Roman" w:hAnsi="Times New Roman" w:cs="Times New Roman"/>
          <w:b/>
          <w:bCs/>
          <w:sz w:val="24"/>
          <w:szCs w:val="24"/>
        </w:rPr>
        <w:t>ел. поща (е-</w:t>
      </w:r>
      <w:proofErr w:type="spellStart"/>
      <w:r w:rsidRPr="00167DE5">
        <w:rPr>
          <w:rFonts w:ascii="Times New Roman" w:hAnsi="Times New Roman" w:cs="Times New Roman"/>
          <w:b/>
          <w:bCs/>
          <w:sz w:val="24"/>
          <w:szCs w:val="24"/>
        </w:rPr>
        <w:t>mail</w:t>
      </w:r>
      <w:proofErr w:type="spellEnd"/>
      <w:r w:rsidRPr="00BC1FDD">
        <w:rPr>
          <w:rFonts w:ascii="Times New Roman" w:hAnsi="Times New Roman" w:cs="Times New Roman"/>
          <w:sz w:val="24"/>
          <w:szCs w:val="24"/>
        </w:rPr>
        <w:t xml:space="preserve">): </w:t>
      </w:r>
      <w:proofErr w:type="spellStart"/>
      <w:r w:rsidR="005F15F5" w:rsidRPr="005F15F5">
        <w:rPr>
          <w:rStyle w:val="Hyperlink"/>
          <w:rFonts w:ascii="Times New Roman" w:hAnsi="Times New Roman" w:cs="Times New Roman"/>
          <w:b/>
          <w:bCs/>
          <w:sz w:val="24"/>
          <w:szCs w:val="24"/>
        </w:rPr>
        <w:t>obs</w:t>
      </w:r>
      <w:proofErr w:type="spellEnd"/>
      <w:r w:rsidR="005F15F5" w:rsidRPr="005F15F5">
        <w:rPr>
          <w:rStyle w:val="Hyperlink"/>
          <w:rFonts w:ascii="Times New Roman" w:hAnsi="Times New Roman" w:cs="Times New Roman"/>
          <w:b/>
          <w:bCs/>
          <w:sz w:val="24"/>
          <w:szCs w:val="24"/>
          <w:lang w:val="en-US"/>
        </w:rPr>
        <w:t>h</w:t>
      </w:r>
      <w:r w:rsidR="005F15F5" w:rsidRPr="005F15F5">
        <w:rPr>
          <w:rStyle w:val="Hyperlink"/>
          <w:rFonts w:ascii="Times New Roman" w:hAnsi="Times New Roman" w:cs="Times New Roman"/>
          <w:b/>
          <w:bCs/>
          <w:sz w:val="24"/>
          <w:szCs w:val="24"/>
        </w:rPr>
        <w:t>tina@as</w:t>
      </w:r>
      <w:r w:rsidR="005F15F5">
        <w:rPr>
          <w:rStyle w:val="Hyperlink"/>
          <w:rFonts w:ascii="Times New Roman" w:hAnsi="Times New Roman" w:cs="Times New Roman"/>
          <w:b/>
          <w:bCs/>
          <w:sz w:val="24"/>
          <w:szCs w:val="24"/>
        </w:rPr>
        <w:t>enovgrad.bg</w:t>
      </w:r>
    </w:p>
    <w:p w:rsidR="00DE100B" w:rsidRPr="00BC1FDD" w:rsidRDefault="00CC3F60" w:rsidP="00BC1FDD">
      <w:pPr>
        <w:spacing w:after="0"/>
        <w:jc w:val="both"/>
        <w:rPr>
          <w:rFonts w:ascii="Times New Roman" w:hAnsi="Times New Roman" w:cs="Times New Roman"/>
          <w:sz w:val="24"/>
          <w:szCs w:val="24"/>
        </w:rPr>
      </w:pPr>
      <w:r w:rsidRPr="00BC1FDD">
        <w:rPr>
          <w:rFonts w:ascii="Times New Roman" w:hAnsi="Times New Roman" w:cs="Times New Roman"/>
          <w:sz w:val="24"/>
          <w:szCs w:val="24"/>
        </w:rPr>
        <w:t xml:space="preserve">Лице за връзка: </w:t>
      </w:r>
      <w:r w:rsidR="00DE100B">
        <w:rPr>
          <w:rFonts w:ascii="Times New Roman" w:hAnsi="Times New Roman" w:cs="Times New Roman"/>
          <w:sz w:val="24"/>
          <w:szCs w:val="24"/>
        </w:rPr>
        <w:t>Дора Младенова – Началник на отдел „Екология и околна среда“</w:t>
      </w:r>
    </w:p>
    <w:p w:rsidR="00CC3F60" w:rsidRPr="00BC1FDD" w:rsidRDefault="00CC3F60" w:rsidP="00DE100B">
      <w:pPr>
        <w:spacing w:after="0"/>
        <w:jc w:val="both"/>
        <w:rPr>
          <w:rFonts w:ascii="Times New Roman" w:hAnsi="Times New Roman" w:cs="Times New Roman"/>
          <w:sz w:val="24"/>
          <w:szCs w:val="24"/>
        </w:rPr>
      </w:pPr>
      <w:r w:rsidRPr="00BC1FDD">
        <w:rPr>
          <w:rFonts w:ascii="Times New Roman" w:hAnsi="Times New Roman" w:cs="Times New Roman"/>
          <w:sz w:val="24"/>
          <w:szCs w:val="24"/>
        </w:rPr>
        <w:t xml:space="preserve">Пълен пощенски адрес: </w:t>
      </w:r>
      <w:r w:rsidR="00DE100B">
        <w:rPr>
          <w:rFonts w:ascii="Times New Roman" w:hAnsi="Times New Roman" w:cs="Times New Roman"/>
          <w:sz w:val="24"/>
          <w:szCs w:val="24"/>
        </w:rPr>
        <w:t xml:space="preserve">4230, </w:t>
      </w:r>
      <w:proofErr w:type="spellStart"/>
      <w:r w:rsidR="00DE100B">
        <w:rPr>
          <w:rFonts w:ascii="Times New Roman" w:hAnsi="Times New Roman" w:cs="Times New Roman"/>
          <w:sz w:val="24"/>
          <w:szCs w:val="24"/>
        </w:rPr>
        <w:t>обл</w:t>
      </w:r>
      <w:proofErr w:type="spellEnd"/>
      <w:r w:rsidR="00DE100B">
        <w:rPr>
          <w:rFonts w:ascii="Times New Roman" w:hAnsi="Times New Roman" w:cs="Times New Roman"/>
          <w:sz w:val="24"/>
          <w:szCs w:val="24"/>
        </w:rPr>
        <w:t>. Пловдив, общ. Асеновград, гр. Асеновград, пл. “Акад. Николай Хайтов“ № 9</w:t>
      </w:r>
    </w:p>
    <w:p w:rsidR="00CC3F60" w:rsidRPr="00BC1FDD" w:rsidRDefault="00CC3F60" w:rsidP="00BC1FDD">
      <w:pPr>
        <w:spacing w:after="0"/>
        <w:jc w:val="both"/>
        <w:rPr>
          <w:rFonts w:ascii="Times New Roman" w:hAnsi="Times New Roman" w:cs="Times New Roman"/>
          <w:sz w:val="24"/>
          <w:szCs w:val="24"/>
        </w:rPr>
      </w:pPr>
      <w:r w:rsidRPr="00BC1FDD">
        <w:rPr>
          <w:rFonts w:ascii="Times New Roman" w:hAnsi="Times New Roman" w:cs="Times New Roman"/>
          <w:sz w:val="24"/>
          <w:szCs w:val="24"/>
        </w:rPr>
        <w:t>Тел./факс/ел. поща (е-</w:t>
      </w:r>
      <w:proofErr w:type="spellStart"/>
      <w:r w:rsidRPr="00BC1FDD">
        <w:rPr>
          <w:rFonts w:ascii="Times New Roman" w:hAnsi="Times New Roman" w:cs="Times New Roman"/>
          <w:sz w:val="24"/>
          <w:szCs w:val="24"/>
        </w:rPr>
        <w:t>mail</w:t>
      </w:r>
      <w:proofErr w:type="spellEnd"/>
      <w:r w:rsidRPr="00BC1FDD">
        <w:rPr>
          <w:rFonts w:ascii="Times New Roman" w:hAnsi="Times New Roman" w:cs="Times New Roman"/>
          <w:sz w:val="24"/>
          <w:szCs w:val="24"/>
        </w:rPr>
        <w:t xml:space="preserve">): </w:t>
      </w:r>
      <w:r w:rsidR="00DE100B">
        <w:rPr>
          <w:rFonts w:ascii="Times New Roman" w:hAnsi="Times New Roman" w:cs="Times New Roman"/>
          <w:sz w:val="24"/>
          <w:szCs w:val="24"/>
        </w:rPr>
        <w:t>0331/ 20 238; 0884 / 311 155;</w:t>
      </w:r>
    </w:p>
    <w:p w:rsidR="00CC3F60" w:rsidRDefault="00CC3F60" w:rsidP="00BC1FDD">
      <w:pPr>
        <w:spacing w:after="0" w:line="240" w:lineRule="auto"/>
        <w:jc w:val="both"/>
        <w:rPr>
          <w:rFonts w:ascii="Times New Roman" w:hAnsi="Times New Roman" w:cs="Times New Roman"/>
          <w:sz w:val="24"/>
          <w:szCs w:val="24"/>
        </w:rPr>
      </w:pPr>
    </w:p>
    <w:p w:rsidR="00CC3F60" w:rsidRPr="00A67B99" w:rsidRDefault="00CC3F60" w:rsidP="00BC1FDD">
      <w:pPr>
        <w:spacing w:after="0" w:line="240" w:lineRule="auto"/>
        <w:jc w:val="both"/>
        <w:rPr>
          <w:rFonts w:ascii="Times New Roman" w:hAnsi="Times New Roman" w:cs="Times New Roman"/>
          <w:sz w:val="24"/>
          <w:szCs w:val="24"/>
        </w:rPr>
      </w:pPr>
    </w:p>
    <w:p w:rsidR="00CC3F60" w:rsidRPr="00D74701" w:rsidRDefault="00CC3F60" w:rsidP="00D74701">
      <w:pPr>
        <w:pStyle w:val="ListParagraph"/>
        <w:numPr>
          <w:ilvl w:val="0"/>
          <w:numId w:val="15"/>
        </w:numPr>
        <w:spacing w:after="0" w:line="240" w:lineRule="auto"/>
        <w:jc w:val="both"/>
        <w:rPr>
          <w:rFonts w:ascii="Times New Roman" w:hAnsi="Times New Roman" w:cs="Times New Roman"/>
          <w:sz w:val="24"/>
          <w:szCs w:val="24"/>
        </w:rPr>
      </w:pPr>
      <w:r w:rsidRPr="00D74701">
        <w:rPr>
          <w:rFonts w:ascii="Times New Roman" w:hAnsi="Times New Roman" w:cs="Times New Roman"/>
          <w:b/>
          <w:bCs/>
          <w:sz w:val="24"/>
          <w:szCs w:val="24"/>
        </w:rPr>
        <w:lastRenderedPageBreak/>
        <w:t>Обща информация за предложения план/програма</w:t>
      </w:r>
      <w:r w:rsidRPr="00D74701">
        <w:rPr>
          <w:rFonts w:ascii="Times New Roman" w:hAnsi="Times New Roman" w:cs="Times New Roman"/>
          <w:sz w:val="24"/>
          <w:szCs w:val="24"/>
        </w:rPr>
        <w:t xml:space="preserve"> </w:t>
      </w:r>
    </w:p>
    <w:p w:rsidR="00CC3F60" w:rsidRDefault="00CC3F60" w:rsidP="00D74701">
      <w:pPr>
        <w:spacing w:after="0" w:line="240" w:lineRule="auto"/>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3"/>
      </w:tblGrid>
      <w:tr w:rsidR="00CC3F60" w:rsidRPr="00306739">
        <w:tc>
          <w:tcPr>
            <w:tcW w:w="9973" w:type="dxa"/>
          </w:tcPr>
          <w:p w:rsidR="00CC3F60" w:rsidRPr="00306739" w:rsidRDefault="00CC3F60" w:rsidP="00306739">
            <w:pPr>
              <w:spacing w:after="0" w:line="240" w:lineRule="auto"/>
              <w:jc w:val="both"/>
              <w:rPr>
                <w:rFonts w:ascii="Times New Roman" w:hAnsi="Times New Roman" w:cs="Times New Roman"/>
                <w:b/>
                <w:bCs/>
                <w:sz w:val="24"/>
                <w:szCs w:val="24"/>
              </w:rPr>
            </w:pPr>
            <w:r w:rsidRPr="00306739">
              <w:rPr>
                <w:rFonts w:ascii="Times New Roman" w:hAnsi="Times New Roman" w:cs="Times New Roman"/>
                <w:b/>
                <w:bCs/>
                <w:sz w:val="24"/>
                <w:szCs w:val="24"/>
              </w:rPr>
              <w:t>• Основание за изготвяне на плана/програмата – нормативен или административен акт</w:t>
            </w:r>
          </w:p>
        </w:tc>
      </w:tr>
    </w:tbl>
    <w:p w:rsidR="00CC3F60" w:rsidRDefault="00CC3F60" w:rsidP="00BC1FDD">
      <w:pPr>
        <w:spacing w:after="0" w:line="240" w:lineRule="auto"/>
        <w:jc w:val="both"/>
        <w:rPr>
          <w:rFonts w:ascii="Times New Roman" w:hAnsi="Times New Roman" w:cs="Times New Roman"/>
          <w:sz w:val="24"/>
          <w:szCs w:val="24"/>
        </w:rPr>
      </w:pPr>
    </w:p>
    <w:p w:rsidR="00CC3F60" w:rsidRDefault="00CC3F60" w:rsidP="00D74701">
      <w:pPr>
        <w:spacing w:line="360" w:lineRule="auto"/>
        <w:jc w:val="both"/>
        <w:rPr>
          <w:rFonts w:ascii="Times New Roman" w:hAnsi="Times New Roman" w:cs="Times New Roman"/>
          <w:sz w:val="24"/>
          <w:szCs w:val="24"/>
        </w:rPr>
      </w:pPr>
      <w:r>
        <w:rPr>
          <w:rFonts w:ascii="Times New Roman" w:hAnsi="Times New Roman" w:cs="Times New Roman"/>
          <w:sz w:val="24"/>
          <w:szCs w:val="24"/>
        </w:rPr>
        <w:t>О</w:t>
      </w:r>
      <w:r w:rsidRPr="00763773">
        <w:rPr>
          <w:rFonts w:ascii="Times New Roman" w:hAnsi="Times New Roman" w:cs="Times New Roman"/>
          <w:sz w:val="24"/>
          <w:szCs w:val="24"/>
        </w:rPr>
        <w:t>бщинска</w:t>
      </w:r>
      <w:r>
        <w:rPr>
          <w:rFonts w:ascii="Times New Roman" w:hAnsi="Times New Roman" w:cs="Times New Roman"/>
          <w:sz w:val="24"/>
          <w:szCs w:val="24"/>
        </w:rPr>
        <w:t>та</w:t>
      </w:r>
      <w:r w:rsidRPr="00763773">
        <w:rPr>
          <w:rFonts w:ascii="Times New Roman" w:hAnsi="Times New Roman" w:cs="Times New Roman"/>
          <w:sz w:val="24"/>
          <w:szCs w:val="24"/>
        </w:rPr>
        <w:t xml:space="preserve"> програма за управление на отпадъците на община </w:t>
      </w:r>
      <w:r w:rsidR="00DE100B">
        <w:rPr>
          <w:rFonts w:ascii="Times New Roman" w:hAnsi="Times New Roman" w:cs="Times New Roman"/>
          <w:sz w:val="24"/>
          <w:szCs w:val="24"/>
        </w:rPr>
        <w:t xml:space="preserve">Асеновград обхваща периода 2021-2028 </w:t>
      </w:r>
      <w:r>
        <w:rPr>
          <w:rFonts w:ascii="Times New Roman" w:hAnsi="Times New Roman" w:cs="Times New Roman"/>
          <w:sz w:val="24"/>
          <w:szCs w:val="24"/>
        </w:rPr>
        <w:t>г. и е</w:t>
      </w:r>
      <w:r w:rsidRPr="00763773">
        <w:rPr>
          <w:rFonts w:ascii="Times New Roman" w:hAnsi="Times New Roman" w:cs="Times New Roman"/>
          <w:sz w:val="24"/>
          <w:szCs w:val="24"/>
        </w:rPr>
        <w:t xml:space="preserve"> изготвена въз основа на член 52, ал. 1 от Закона за управление на отпадъците</w:t>
      </w:r>
      <w:r w:rsidR="00032EBB">
        <w:rPr>
          <w:rFonts w:ascii="Times New Roman" w:hAnsi="Times New Roman" w:cs="Times New Roman"/>
          <w:sz w:val="24"/>
          <w:szCs w:val="24"/>
        </w:rPr>
        <w:t>, във връзка с чл.15, ал.1, т.3</w:t>
      </w:r>
      <w:r w:rsidRPr="00763773">
        <w:rPr>
          <w:rFonts w:ascii="Times New Roman" w:hAnsi="Times New Roman" w:cs="Times New Roman"/>
          <w:sz w:val="24"/>
          <w:szCs w:val="24"/>
        </w:rPr>
        <w:t xml:space="preserve"> и съгласно чл.52, ал.2</w:t>
      </w:r>
      <w:r>
        <w:rPr>
          <w:rFonts w:ascii="Times New Roman" w:hAnsi="Times New Roman" w:cs="Times New Roman"/>
          <w:sz w:val="24"/>
          <w:szCs w:val="24"/>
        </w:rPr>
        <w:t xml:space="preserve">, </w:t>
      </w:r>
      <w:r w:rsidRPr="00763773">
        <w:rPr>
          <w:rFonts w:ascii="Times New Roman" w:hAnsi="Times New Roman" w:cs="Times New Roman"/>
          <w:sz w:val="24"/>
          <w:szCs w:val="24"/>
        </w:rPr>
        <w:t>представлява</w:t>
      </w:r>
      <w:r>
        <w:rPr>
          <w:rFonts w:ascii="Times New Roman" w:hAnsi="Times New Roman" w:cs="Times New Roman"/>
          <w:sz w:val="24"/>
          <w:szCs w:val="24"/>
        </w:rPr>
        <w:t>ща</w:t>
      </w:r>
      <w:r w:rsidRPr="00763773">
        <w:rPr>
          <w:rFonts w:ascii="Times New Roman" w:hAnsi="Times New Roman" w:cs="Times New Roman"/>
          <w:sz w:val="24"/>
          <w:szCs w:val="24"/>
        </w:rPr>
        <w:t xml:space="preserve"> неразделна част от Програмата за опазване на околната среда.</w:t>
      </w:r>
      <w:r>
        <w:rPr>
          <w:rFonts w:ascii="Times New Roman" w:hAnsi="Times New Roman" w:cs="Times New Roman"/>
          <w:sz w:val="24"/>
          <w:szCs w:val="24"/>
        </w:rPr>
        <w:t xml:space="preserve"> Програмата е структурирана съгласно Методичните указания на Министъра на околната среда и водите за изработване на общински програми за управление на отпадъците.</w:t>
      </w:r>
    </w:p>
    <w:p w:rsidR="00CC3F60" w:rsidRPr="00763773" w:rsidRDefault="00CC3F60" w:rsidP="00A67B9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Тя </w:t>
      </w:r>
      <w:r w:rsidRPr="00763773">
        <w:rPr>
          <w:rFonts w:ascii="Times New Roman" w:hAnsi="Times New Roman" w:cs="Times New Roman"/>
          <w:sz w:val="24"/>
          <w:szCs w:val="24"/>
        </w:rPr>
        <w:t>е отворен документ, който може да бъде допълван при следните обстоятелства:</w:t>
      </w:r>
    </w:p>
    <w:p w:rsidR="00CC3F60" w:rsidRDefault="00CC3F60" w:rsidP="00A67B99">
      <w:pPr>
        <w:pStyle w:val="ListParagraph"/>
        <w:numPr>
          <w:ilvl w:val="3"/>
          <w:numId w:val="1"/>
        </w:numPr>
        <w:spacing w:line="360" w:lineRule="auto"/>
        <w:ind w:left="1322" w:hanging="613"/>
        <w:jc w:val="both"/>
        <w:rPr>
          <w:rFonts w:ascii="Times New Roman" w:hAnsi="Times New Roman" w:cs="Times New Roman"/>
          <w:sz w:val="24"/>
          <w:szCs w:val="24"/>
          <w:lang w:val="en-US"/>
        </w:rPr>
      </w:pPr>
      <w:r w:rsidRPr="00961654">
        <w:rPr>
          <w:rFonts w:ascii="Times New Roman" w:hAnsi="Times New Roman" w:cs="Times New Roman"/>
          <w:sz w:val="24"/>
          <w:szCs w:val="24"/>
        </w:rPr>
        <w:t>промяна в нормативната уредба;</w:t>
      </w:r>
    </w:p>
    <w:p w:rsidR="00CC3F60" w:rsidRDefault="00CC3F60" w:rsidP="00A67B99">
      <w:pPr>
        <w:pStyle w:val="ListParagraph"/>
        <w:numPr>
          <w:ilvl w:val="3"/>
          <w:numId w:val="1"/>
        </w:numPr>
        <w:spacing w:line="360" w:lineRule="auto"/>
        <w:ind w:left="1322" w:hanging="613"/>
        <w:jc w:val="both"/>
        <w:rPr>
          <w:rFonts w:ascii="Times New Roman" w:hAnsi="Times New Roman" w:cs="Times New Roman"/>
          <w:sz w:val="24"/>
          <w:szCs w:val="24"/>
          <w:lang w:val="en-US"/>
        </w:rPr>
      </w:pPr>
      <w:r w:rsidRPr="00961654">
        <w:rPr>
          <w:rFonts w:ascii="Times New Roman" w:hAnsi="Times New Roman" w:cs="Times New Roman"/>
          <w:sz w:val="24"/>
          <w:szCs w:val="24"/>
        </w:rPr>
        <w:t>промяна на фактическата обстановка - приемане на нови членове в сдружението, отпадане на член на сдружението;</w:t>
      </w:r>
    </w:p>
    <w:p w:rsidR="00CC3F60" w:rsidRDefault="00CC3F60" w:rsidP="00A67B99">
      <w:pPr>
        <w:pStyle w:val="ListParagraph"/>
        <w:numPr>
          <w:ilvl w:val="3"/>
          <w:numId w:val="1"/>
        </w:numPr>
        <w:spacing w:line="360" w:lineRule="auto"/>
        <w:ind w:left="1322" w:hanging="613"/>
        <w:jc w:val="both"/>
        <w:rPr>
          <w:rFonts w:ascii="Times New Roman" w:hAnsi="Times New Roman" w:cs="Times New Roman"/>
          <w:sz w:val="24"/>
          <w:szCs w:val="24"/>
          <w:lang w:val="en-US"/>
        </w:rPr>
      </w:pPr>
      <w:r w:rsidRPr="00961654">
        <w:rPr>
          <w:rFonts w:ascii="Times New Roman" w:hAnsi="Times New Roman" w:cs="Times New Roman"/>
          <w:sz w:val="24"/>
          <w:szCs w:val="24"/>
        </w:rPr>
        <w:t>при промяна на обхвата на регионалната система</w:t>
      </w:r>
      <w:r>
        <w:rPr>
          <w:rFonts w:ascii="Times New Roman" w:hAnsi="Times New Roman" w:cs="Times New Roman"/>
          <w:sz w:val="24"/>
          <w:szCs w:val="24"/>
          <w:lang w:val="en-US"/>
        </w:rPr>
        <w:t xml:space="preserve"> </w:t>
      </w:r>
    </w:p>
    <w:p w:rsidR="00CC3F60" w:rsidRDefault="00CC3F60" w:rsidP="00A67B99">
      <w:pPr>
        <w:pStyle w:val="ListParagraph"/>
        <w:numPr>
          <w:ilvl w:val="3"/>
          <w:numId w:val="1"/>
        </w:numPr>
        <w:spacing w:line="360" w:lineRule="auto"/>
        <w:ind w:left="1322" w:hanging="613"/>
        <w:jc w:val="both"/>
        <w:rPr>
          <w:rFonts w:ascii="Times New Roman" w:hAnsi="Times New Roman" w:cs="Times New Roman"/>
          <w:sz w:val="24"/>
          <w:szCs w:val="24"/>
          <w:lang w:val="en-US"/>
        </w:rPr>
      </w:pPr>
      <w:r w:rsidRPr="00961654">
        <w:rPr>
          <w:rFonts w:ascii="Times New Roman" w:hAnsi="Times New Roman" w:cs="Times New Roman"/>
          <w:sz w:val="24"/>
          <w:szCs w:val="24"/>
        </w:rPr>
        <w:t>по препоръка на компетентните органи;</w:t>
      </w:r>
    </w:p>
    <w:p w:rsidR="00CC3F60" w:rsidRDefault="00CC3F60" w:rsidP="00A67B99">
      <w:pPr>
        <w:pStyle w:val="ListParagraph"/>
        <w:numPr>
          <w:ilvl w:val="3"/>
          <w:numId w:val="1"/>
        </w:numPr>
        <w:spacing w:line="360" w:lineRule="auto"/>
        <w:ind w:left="1322" w:hanging="613"/>
        <w:jc w:val="both"/>
        <w:rPr>
          <w:rFonts w:ascii="Times New Roman" w:hAnsi="Times New Roman" w:cs="Times New Roman"/>
          <w:sz w:val="24"/>
          <w:szCs w:val="24"/>
          <w:lang w:val="en-US"/>
        </w:rPr>
      </w:pPr>
      <w:r w:rsidRPr="00961654">
        <w:rPr>
          <w:rFonts w:ascii="Times New Roman" w:hAnsi="Times New Roman" w:cs="Times New Roman"/>
          <w:sz w:val="24"/>
          <w:szCs w:val="24"/>
        </w:rPr>
        <w:t>по инициатива на член на сдружението;</w:t>
      </w:r>
    </w:p>
    <w:p w:rsidR="00CC3F60" w:rsidRPr="00961654" w:rsidRDefault="00CC3F60" w:rsidP="00A67B99">
      <w:pPr>
        <w:pStyle w:val="ListParagraph"/>
        <w:numPr>
          <w:ilvl w:val="3"/>
          <w:numId w:val="1"/>
        </w:numPr>
        <w:spacing w:line="360" w:lineRule="auto"/>
        <w:ind w:left="1322" w:hanging="613"/>
        <w:jc w:val="both"/>
        <w:rPr>
          <w:rFonts w:ascii="Times New Roman" w:hAnsi="Times New Roman" w:cs="Times New Roman"/>
          <w:sz w:val="24"/>
          <w:szCs w:val="24"/>
          <w:lang w:val="en-US"/>
        </w:rPr>
      </w:pPr>
      <w:r w:rsidRPr="00961654">
        <w:rPr>
          <w:rFonts w:ascii="Times New Roman" w:hAnsi="Times New Roman" w:cs="Times New Roman"/>
          <w:sz w:val="24"/>
          <w:szCs w:val="24"/>
        </w:rPr>
        <w:t>при конкретизация на инвестиционните проекти;</w:t>
      </w:r>
    </w:p>
    <w:p w:rsidR="00CC3F60" w:rsidRDefault="00CC3F60" w:rsidP="00BC1FDD">
      <w:pPr>
        <w:spacing w:after="0" w:line="240" w:lineRule="auto"/>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3"/>
      </w:tblGrid>
      <w:tr w:rsidR="00CC3F60" w:rsidRPr="00306739">
        <w:tc>
          <w:tcPr>
            <w:tcW w:w="9973" w:type="dxa"/>
          </w:tcPr>
          <w:p w:rsidR="00CC3F60" w:rsidRPr="00306739" w:rsidRDefault="00CC3F60" w:rsidP="00306739">
            <w:pPr>
              <w:spacing w:after="0" w:line="240" w:lineRule="auto"/>
              <w:jc w:val="both"/>
              <w:rPr>
                <w:rFonts w:ascii="Times New Roman" w:hAnsi="Times New Roman" w:cs="Times New Roman"/>
                <w:b/>
                <w:bCs/>
                <w:sz w:val="24"/>
                <w:szCs w:val="24"/>
              </w:rPr>
            </w:pPr>
            <w:r w:rsidRPr="00306739">
              <w:rPr>
                <w:rFonts w:ascii="Times New Roman" w:hAnsi="Times New Roman" w:cs="Times New Roman"/>
                <w:b/>
                <w:bCs/>
                <w:sz w:val="24"/>
                <w:szCs w:val="24"/>
              </w:rPr>
              <w:t xml:space="preserve">• Период на действие и етапи на изпълнение на плана/програмата </w:t>
            </w:r>
          </w:p>
          <w:p w:rsidR="00CC3F60" w:rsidRPr="00306739" w:rsidRDefault="00CC3F60" w:rsidP="00306739">
            <w:pPr>
              <w:spacing w:after="0" w:line="240" w:lineRule="auto"/>
              <w:jc w:val="both"/>
              <w:rPr>
                <w:rFonts w:ascii="Times New Roman" w:hAnsi="Times New Roman" w:cs="Times New Roman"/>
                <w:sz w:val="24"/>
                <w:szCs w:val="24"/>
              </w:rPr>
            </w:pPr>
          </w:p>
        </w:tc>
      </w:tr>
    </w:tbl>
    <w:p w:rsidR="00CC3F60" w:rsidRDefault="00CC3F60" w:rsidP="00BC1FDD">
      <w:pPr>
        <w:spacing w:after="0" w:line="240" w:lineRule="auto"/>
        <w:jc w:val="both"/>
        <w:rPr>
          <w:rFonts w:ascii="Times New Roman" w:hAnsi="Times New Roman" w:cs="Times New Roman"/>
          <w:sz w:val="24"/>
          <w:szCs w:val="24"/>
        </w:rPr>
      </w:pPr>
    </w:p>
    <w:p w:rsidR="00CC3F60" w:rsidRPr="00A67B99" w:rsidRDefault="00CC3F60" w:rsidP="00A67B99">
      <w:pPr>
        <w:jc w:val="both"/>
        <w:rPr>
          <w:rFonts w:ascii="Times New Roman" w:hAnsi="Times New Roman" w:cs="Times New Roman"/>
          <w:sz w:val="24"/>
          <w:szCs w:val="24"/>
        </w:rPr>
      </w:pPr>
      <w:r w:rsidRPr="00A67B99">
        <w:rPr>
          <w:rFonts w:ascii="Times New Roman" w:hAnsi="Times New Roman" w:cs="Times New Roman"/>
          <w:sz w:val="24"/>
          <w:szCs w:val="24"/>
        </w:rPr>
        <w:t>Периода за</w:t>
      </w:r>
      <w:r w:rsidR="00DE100B">
        <w:rPr>
          <w:rFonts w:ascii="Times New Roman" w:hAnsi="Times New Roman" w:cs="Times New Roman"/>
          <w:sz w:val="24"/>
          <w:szCs w:val="24"/>
        </w:rPr>
        <w:t xml:space="preserve"> изпълнение на програмата е 2021-2028</w:t>
      </w:r>
      <w:r w:rsidRPr="00A67B99">
        <w:rPr>
          <w:rFonts w:ascii="Times New Roman" w:hAnsi="Times New Roman" w:cs="Times New Roman"/>
          <w:sz w:val="24"/>
          <w:szCs w:val="24"/>
        </w:rPr>
        <w:t xml:space="preserve"> г.</w:t>
      </w:r>
    </w:p>
    <w:p w:rsidR="00CC3F60" w:rsidRPr="00A67B99" w:rsidRDefault="00CC3F60" w:rsidP="00A67B99">
      <w:pPr>
        <w:jc w:val="both"/>
        <w:rPr>
          <w:rFonts w:ascii="Times New Roman" w:hAnsi="Times New Roman" w:cs="Times New Roman"/>
          <w:sz w:val="24"/>
          <w:szCs w:val="24"/>
        </w:rPr>
      </w:pPr>
      <w:r w:rsidRPr="00A67B99">
        <w:rPr>
          <w:rFonts w:ascii="Times New Roman" w:hAnsi="Times New Roman" w:cs="Times New Roman"/>
          <w:sz w:val="24"/>
          <w:szCs w:val="24"/>
        </w:rPr>
        <w:t>Времевия обхват на пр</w:t>
      </w:r>
      <w:r w:rsidR="00DE100B">
        <w:rPr>
          <w:rFonts w:ascii="Times New Roman" w:hAnsi="Times New Roman" w:cs="Times New Roman"/>
          <w:sz w:val="24"/>
          <w:szCs w:val="24"/>
        </w:rPr>
        <w:t xml:space="preserve">ограмата обхваща периода от 2021 до 2028 </w:t>
      </w:r>
      <w:r w:rsidRPr="00A67B99">
        <w:rPr>
          <w:rFonts w:ascii="Times New Roman" w:hAnsi="Times New Roman" w:cs="Times New Roman"/>
          <w:sz w:val="24"/>
          <w:szCs w:val="24"/>
        </w:rPr>
        <w:t>г</w:t>
      </w:r>
      <w:r w:rsidRPr="00A67B99">
        <w:rPr>
          <w:rFonts w:ascii="Times New Roman" w:hAnsi="Times New Roman" w:cs="Times New Roman"/>
          <w:sz w:val="24"/>
          <w:szCs w:val="24"/>
          <w:shd w:val="clear" w:color="auto" w:fill="FFFFFF"/>
        </w:rPr>
        <w:t xml:space="preserve"> и </w:t>
      </w:r>
      <w:r w:rsidRPr="00A67B99">
        <w:rPr>
          <w:rFonts w:ascii="Times New Roman" w:hAnsi="Times New Roman" w:cs="Times New Roman"/>
          <w:sz w:val="24"/>
          <w:szCs w:val="24"/>
        </w:rPr>
        <w:t xml:space="preserve">съответства на изискванията на ЗУО за съответствие на периода на действия на общинските програми за управление на отпадъците с периода на действие на  Националния план </w:t>
      </w:r>
      <w:r w:rsidR="00DE100B">
        <w:rPr>
          <w:rFonts w:ascii="Times New Roman" w:hAnsi="Times New Roman" w:cs="Times New Roman"/>
          <w:sz w:val="24"/>
          <w:szCs w:val="24"/>
        </w:rPr>
        <w:t xml:space="preserve">за управление на отпадъците 2021-2028 </w:t>
      </w:r>
      <w:r w:rsidRPr="00A67B99">
        <w:rPr>
          <w:rFonts w:ascii="Times New Roman" w:hAnsi="Times New Roman" w:cs="Times New Roman"/>
          <w:sz w:val="24"/>
          <w:szCs w:val="24"/>
        </w:rPr>
        <w:t>г</w:t>
      </w:r>
      <w:r w:rsidR="00DE100B">
        <w:rPr>
          <w:rFonts w:ascii="Times New Roman" w:hAnsi="Times New Roman" w:cs="Times New Roman"/>
          <w:sz w:val="24"/>
          <w:szCs w:val="24"/>
        </w:rPr>
        <w:t>.</w:t>
      </w:r>
    </w:p>
    <w:p w:rsidR="00CC3F60" w:rsidRDefault="00CC3F60" w:rsidP="00BC1FDD">
      <w:pPr>
        <w:spacing w:after="0" w:line="240" w:lineRule="auto"/>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3"/>
      </w:tblGrid>
      <w:tr w:rsidR="00CC3F60" w:rsidRPr="00306739">
        <w:tc>
          <w:tcPr>
            <w:tcW w:w="9973" w:type="dxa"/>
          </w:tcPr>
          <w:p w:rsidR="00CC3F60" w:rsidRPr="00306739" w:rsidRDefault="00CC3F60" w:rsidP="00306739">
            <w:pPr>
              <w:pStyle w:val="ListParagraph"/>
              <w:numPr>
                <w:ilvl w:val="0"/>
                <w:numId w:val="16"/>
              </w:numPr>
              <w:tabs>
                <w:tab w:val="left" w:pos="385"/>
              </w:tabs>
              <w:spacing w:after="0" w:line="240" w:lineRule="auto"/>
              <w:ind w:left="0" w:firstLine="0"/>
              <w:jc w:val="both"/>
              <w:rPr>
                <w:rFonts w:ascii="Times New Roman" w:hAnsi="Times New Roman" w:cs="Times New Roman"/>
                <w:b/>
                <w:bCs/>
                <w:sz w:val="24"/>
                <w:szCs w:val="24"/>
              </w:rPr>
            </w:pPr>
            <w:r w:rsidRPr="00306739">
              <w:rPr>
                <w:rFonts w:ascii="Times New Roman" w:hAnsi="Times New Roman" w:cs="Times New Roman"/>
                <w:b/>
                <w:bCs/>
                <w:sz w:val="24"/>
                <w:szCs w:val="24"/>
              </w:rPr>
              <w:t>Териториален обхват (транснационален, национален, регионален, областен, общински, за по-малки територии) с посочване на съответните области и общини</w:t>
            </w:r>
          </w:p>
          <w:p w:rsidR="00CC3F60" w:rsidRPr="00306739" w:rsidRDefault="00CC3F60" w:rsidP="00306739">
            <w:pPr>
              <w:spacing w:after="0" w:line="240" w:lineRule="auto"/>
              <w:jc w:val="both"/>
              <w:rPr>
                <w:rFonts w:ascii="Times New Roman" w:hAnsi="Times New Roman" w:cs="Times New Roman"/>
                <w:sz w:val="24"/>
                <w:szCs w:val="24"/>
              </w:rPr>
            </w:pPr>
          </w:p>
        </w:tc>
      </w:tr>
    </w:tbl>
    <w:p w:rsidR="00CC3F60" w:rsidRPr="00D74701" w:rsidRDefault="00CC3F60" w:rsidP="00BC1FDD">
      <w:pPr>
        <w:spacing w:after="0" w:line="240" w:lineRule="auto"/>
        <w:jc w:val="both"/>
        <w:rPr>
          <w:rFonts w:ascii="Times New Roman" w:hAnsi="Times New Roman" w:cs="Times New Roman"/>
          <w:sz w:val="24"/>
          <w:szCs w:val="24"/>
        </w:rPr>
      </w:pPr>
    </w:p>
    <w:p w:rsidR="00CC3F60" w:rsidRPr="00B1122C" w:rsidRDefault="00CC3F60" w:rsidP="00D74701">
      <w:pPr>
        <w:spacing w:after="0"/>
        <w:jc w:val="both"/>
        <w:rPr>
          <w:rStyle w:val="FontStyle212"/>
          <w:sz w:val="24"/>
          <w:szCs w:val="24"/>
        </w:rPr>
      </w:pPr>
      <w:bookmarkStart w:id="0" w:name="bookmark6"/>
      <w:r w:rsidRPr="00B1122C">
        <w:rPr>
          <w:rStyle w:val="FontStyle212"/>
          <w:sz w:val="24"/>
          <w:szCs w:val="24"/>
        </w:rPr>
        <w:t xml:space="preserve">Програмата за управление на отпадъците, обхваща </w:t>
      </w:r>
      <w:bookmarkEnd w:id="0"/>
      <w:r w:rsidRPr="00B1122C">
        <w:rPr>
          <w:rStyle w:val="FontStyle212"/>
          <w:sz w:val="24"/>
          <w:szCs w:val="24"/>
        </w:rPr>
        <w:t>административния център - град Асеновград, кв. Горни и Долни Воден и селата Бачково, Боянци, Бор, Врата, Горнослав, Добростан, Долнослав, Жълт камък, Златовръх, Избегли</w:t>
      </w:r>
      <w:r w:rsidR="00DE100B">
        <w:rPr>
          <w:rStyle w:val="FontStyle212"/>
          <w:sz w:val="24"/>
          <w:szCs w:val="24"/>
        </w:rPr>
        <w:t>и</w:t>
      </w:r>
      <w:r w:rsidRPr="00B1122C">
        <w:rPr>
          <w:rStyle w:val="FontStyle212"/>
          <w:sz w:val="24"/>
          <w:szCs w:val="24"/>
        </w:rPr>
        <w:t>, Нови извор, Козаново, Конуш, Леново, Лясково, Мостово, Мулдава, Новаково, Нареченски бани, Орешец, Патриарх Евтимово, Стоево, Сини връх, Тополово, Три могили, Узуново, Червен.</w:t>
      </w:r>
    </w:p>
    <w:p w:rsidR="00CC3F60" w:rsidRDefault="00CC3F60" w:rsidP="00D74701">
      <w:pPr>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3"/>
      </w:tblGrid>
      <w:tr w:rsidR="00CC3F60" w:rsidRPr="00306739">
        <w:tc>
          <w:tcPr>
            <w:tcW w:w="9973" w:type="dxa"/>
          </w:tcPr>
          <w:p w:rsidR="00CC3F60" w:rsidRPr="00306739" w:rsidRDefault="00CC3F60" w:rsidP="00306739">
            <w:pPr>
              <w:pStyle w:val="ListParagraph"/>
              <w:numPr>
                <w:ilvl w:val="0"/>
                <w:numId w:val="16"/>
              </w:numPr>
              <w:tabs>
                <w:tab w:val="left" w:pos="385"/>
              </w:tabs>
              <w:spacing w:after="0" w:line="240" w:lineRule="auto"/>
              <w:ind w:left="0" w:firstLine="0"/>
              <w:jc w:val="both"/>
              <w:rPr>
                <w:rFonts w:ascii="Times New Roman" w:hAnsi="Times New Roman" w:cs="Times New Roman"/>
                <w:b/>
                <w:bCs/>
                <w:sz w:val="24"/>
                <w:szCs w:val="24"/>
              </w:rPr>
            </w:pPr>
            <w:r w:rsidRPr="00306739">
              <w:rPr>
                <w:rFonts w:ascii="Times New Roman" w:hAnsi="Times New Roman" w:cs="Times New Roman"/>
                <w:b/>
                <w:bCs/>
                <w:sz w:val="24"/>
                <w:szCs w:val="24"/>
              </w:rPr>
              <w:t>Засегнати елементи от Националната екологична мрежа (НЕМ)</w:t>
            </w:r>
          </w:p>
          <w:p w:rsidR="00CC3F60" w:rsidRPr="00306739" w:rsidRDefault="00CC3F60" w:rsidP="00306739">
            <w:pPr>
              <w:spacing w:after="0" w:line="240" w:lineRule="auto"/>
              <w:jc w:val="both"/>
              <w:rPr>
                <w:rFonts w:ascii="Times New Roman" w:hAnsi="Times New Roman" w:cs="Times New Roman"/>
                <w:sz w:val="24"/>
                <w:szCs w:val="24"/>
              </w:rPr>
            </w:pPr>
          </w:p>
        </w:tc>
      </w:tr>
    </w:tbl>
    <w:p w:rsidR="00CC3F60" w:rsidRDefault="00CC3F60" w:rsidP="00BC1FDD">
      <w:pPr>
        <w:spacing w:after="0" w:line="240" w:lineRule="auto"/>
        <w:jc w:val="both"/>
        <w:rPr>
          <w:rFonts w:ascii="Times New Roman" w:hAnsi="Times New Roman" w:cs="Times New Roman"/>
          <w:sz w:val="24"/>
          <w:szCs w:val="24"/>
        </w:rPr>
      </w:pPr>
    </w:p>
    <w:p w:rsidR="00CC3F60" w:rsidRDefault="00CC3F60" w:rsidP="00D747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територията на Община Асеновград попадат следните защитени зони по Натура 2000, а именно:</w:t>
      </w:r>
    </w:p>
    <w:p w:rsidR="00CC3F60" w:rsidRPr="00D74701" w:rsidRDefault="00CC3F60" w:rsidP="00D74701">
      <w:pPr>
        <w:pStyle w:val="ListParagraph"/>
        <w:numPr>
          <w:ilvl w:val="0"/>
          <w:numId w:val="16"/>
        </w:numPr>
        <w:spacing w:after="0" w:line="240" w:lineRule="auto"/>
        <w:jc w:val="both"/>
        <w:rPr>
          <w:rFonts w:ascii="Times New Roman" w:hAnsi="Times New Roman" w:cs="Times New Roman"/>
          <w:sz w:val="24"/>
          <w:szCs w:val="24"/>
        </w:rPr>
      </w:pPr>
      <w:r w:rsidRPr="00D74701">
        <w:rPr>
          <w:rFonts w:ascii="Times New Roman" w:hAnsi="Times New Roman" w:cs="Times New Roman"/>
          <w:sz w:val="24"/>
          <w:szCs w:val="24"/>
          <w:lang w:val="en-US"/>
        </w:rPr>
        <w:t>BG 0002015 “</w:t>
      </w:r>
      <w:r w:rsidRPr="00D74701">
        <w:rPr>
          <w:rFonts w:ascii="Times New Roman" w:hAnsi="Times New Roman" w:cs="Times New Roman"/>
          <w:sz w:val="24"/>
          <w:szCs w:val="24"/>
        </w:rPr>
        <w:t>Язовир Конуш</w:t>
      </w:r>
      <w:r w:rsidRPr="00D74701">
        <w:rPr>
          <w:rFonts w:ascii="Times New Roman" w:hAnsi="Times New Roman" w:cs="Times New Roman"/>
          <w:sz w:val="24"/>
          <w:szCs w:val="24"/>
          <w:lang w:val="en-US"/>
        </w:rPr>
        <w:t>”</w:t>
      </w:r>
      <w:r w:rsidRPr="00D74701">
        <w:rPr>
          <w:rFonts w:ascii="Times New Roman" w:hAnsi="Times New Roman" w:cs="Times New Roman"/>
          <w:sz w:val="24"/>
          <w:szCs w:val="24"/>
        </w:rPr>
        <w:t xml:space="preserve"> – за опазване на дивите птици;</w:t>
      </w:r>
    </w:p>
    <w:p w:rsidR="00CC3F60" w:rsidRDefault="00CC3F60" w:rsidP="00A67B99">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BG 0002073 “</w:t>
      </w:r>
      <w:r>
        <w:rPr>
          <w:rFonts w:ascii="Times New Roman" w:hAnsi="Times New Roman" w:cs="Times New Roman"/>
          <w:sz w:val="24"/>
          <w:szCs w:val="24"/>
        </w:rPr>
        <w:t>Добростан</w:t>
      </w:r>
      <w:r>
        <w:rPr>
          <w:rFonts w:ascii="Times New Roman" w:hAnsi="Times New Roman" w:cs="Times New Roman"/>
          <w:sz w:val="24"/>
          <w:szCs w:val="24"/>
          <w:lang w:val="en-US"/>
        </w:rPr>
        <w:t>”</w:t>
      </w:r>
      <w:r>
        <w:rPr>
          <w:rFonts w:ascii="Times New Roman" w:hAnsi="Times New Roman" w:cs="Times New Roman"/>
          <w:sz w:val="24"/>
          <w:szCs w:val="24"/>
        </w:rPr>
        <w:t xml:space="preserve"> за опазване на дивите птици;</w:t>
      </w:r>
    </w:p>
    <w:p w:rsidR="00CC3F60" w:rsidRDefault="00CC3F60" w:rsidP="00A67B99">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BG 0000194 “</w:t>
      </w:r>
      <w:r>
        <w:rPr>
          <w:rFonts w:ascii="Times New Roman" w:hAnsi="Times New Roman" w:cs="Times New Roman"/>
          <w:sz w:val="24"/>
          <w:szCs w:val="24"/>
        </w:rPr>
        <w:t>Река Чая</w:t>
      </w:r>
      <w:r>
        <w:rPr>
          <w:rFonts w:ascii="Times New Roman" w:hAnsi="Times New Roman" w:cs="Times New Roman"/>
          <w:sz w:val="24"/>
          <w:szCs w:val="24"/>
          <w:lang w:val="en-US"/>
        </w:rPr>
        <w:t>”</w:t>
      </w:r>
      <w:r>
        <w:rPr>
          <w:rFonts w:ascii="Times New Roman" w:hAnsi="Times New Roman" w:cs="Times New Roman"/>
          <w:sz w:val="24"/>
          <w:szCs w:val="24"/>
        </w:rPr>
        <w:t xml:space="preserve"> за опазване на природните местообитания и на дивата флора и фауна;</w:t>
      </w:r>
    </w:p>
    <w:p w:rsidR="00CC3F60" w:rsidRDefault="00CC3F60" w:rsidP="00A67B99">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BG 0000436 “</w:t>
      </w:r>
      <w:r>
        <w:rPr>
          <w:rFonts w:ascii="Times New Roman" w:hAnsi="Times New Roman" w:cs="Times New Roman"/>
          <w:sz w:val="24"/>
          <w:szCs w:val="24"/>
        </w:rPr>
        <w:t>Река Мечка</w:t>
      </w:r>
      <w:r>
        <w:rPr>
          <w:rFonts w:ascii="Times New Roman" w:hAnsi="Times New Roman" w:cs="Times New Roman"/>
          <w:sz w:val="24"/>
          <w:szCs w:val="24"/>
          <w:lang w:val="en-US"/>
        </w:rPr>
        <w:t>”</w:t>
      </w:r>
      <w:r>
        <w:rPr>
          <w:rFonts w:ascii="Times New Roman" w:hAnsi="Times New Roman" w:cs="Times New Roman"/>
          <w:sz w:val="24"/>
          <w:szCs w:val="24"/>
        </w:rPr>
        <w:t>- за опазване на природните местообитания и на дивата флора и фауна;</w:t>
      </w:r>
    </w:p>
    <w:p w:rsidR="00CC3F60" w:rsidRDefault="00CC3F60" w:rsidP="00A67B99">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BG 0000437 “</w:t>
      </w:r>
      <w:proofErr w:type="spellStart"/>
      <w:r>
        <w:rPr>
          <w:rFonts w:ascii="Times New Roman" w:hAnsi="Times New Roman" w:cs="Times New Roman"/>
          <w:sz w:val="24"/>
          <w:szCs w:val="24"/>
          <w:lang w:val="en-US"/>
        </w:rPr>
        <w:t>Река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Черкезица</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 за опазване на природните местообитания и на дивата флора и фауна;</w:t>
      </w:r>
    </w:p>
    <w:p w:rsidR="00CC3F60" w:rsidRDefault="00CC3F60" w:rsidP="00A67B99">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BG 0000438 “</w:t>
      </w:r>
      <w:r>
        <w:rPr>
          <w:rFonts w:ascii="Times New Roman" w:hAnsi="Times New Roman" w:cs="Times New Roman"/>
          <w:sz w:val="24"/>
          <w:szCs w:val="24"/>
        </w:rPr>
        <w:t xml:space="preserve">Река </w:t>
      </w:r>
      <w:proofErr w:type="spellStart"/>
      <w:r>
        <w:rPr>
          <w:rFonts w:ascii="Times New Roman" w:hAnsi="Times New Roman" w:cs="Times New Roman"/>
          <w:sz w:val="24"/>
          <w:szCs w:val="24"/>
        </w:rPr>
        <w:t>Чинардере</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 за опазване на природните местообитания и на дивата флора и фауна;</w:t>
      </w:r>
    </w:p>
    <w:p w:rsidR="00CC3F60" w:rsidRDefault="00CC3F60" w:rsidP="00A67B99">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BG 0001031 “</w:t>
      </w:r>
      <w:r>
        <w:rPr>
          <w:rFonts w:ascii="Times New Roman" w:hAnsi="Times New Roman" w:cs="Times New Roman"/>
          <w:sz w:val="24"/>
          <w:szCs w:val="24"/>
        </w:rPr>
        <w:t>Родопи-Средни</w:t>
      </w:r>
      <w:r>
        <w:rPr>
          <w:rFonts w:ascii="Times New Roman" w:hAnsi="Times New Roman" w:cs="Times New Roman"/>
          <w:sz w:val="24"/>
          <w:szCs w:val="24"/>
          <w:lang w:val="en-US"/>
        </w:rPr>
        <w:t>”</w:t>
      </w:r>
      <w:r>
        <w:rPr>
          <w:rFonts w:ascii="Times New Roman" w:hAnsi="Times New Roman" w:cs="Times New Roman"/>
          <w:sz w:val="24"/>
          <w:szCs w:val="24"/>
        </w:rPr>
        <w:t>- за опазване на природните местообитания и на дивата флора и фауна;</w:t>
      </w:r>
    </w:p>
    <w:p w:rsidR="00CC3F60" w:rsidRDefault="00CC3F60" w:rsidP="00A67B99">
      <w:pPr>
        <w:spacing w:after="0" w:line="240" w:lineRule="auto"/>
        <w:ind w:left="360"/>
        <w:jc w:val="both"/>
        <w:rPr>
          <w:rFonts w:ascii="Times New Roman" w:hAnsi="Times New Roman" w:cs="Times New Roman"/>
          <w:sz w:val="24"/>
          <w:szCs w:val="24"/>
        </w:rPr>
      </w:pPr>
    </w:p>
    <w:p w:rsidR="00CC3F60" w:rsidRDefault="00CC3F60" w:rsidP="00A67B9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На територията на общината се намират и следните защитени територии:</w:t>
      </w:r>
    </w:p>
    <w:p w:rsidR="00CC3F60" w:rsidRDefault="00CC3F60" w:rsidP="00A67B99">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Резерват „Червена стена“;</w:t>
      </w:r>
    </w:p>
    <w:p w:rsidR="00CC3F60" w:rsidRDefault="00CC3F60" w:rsidP="00A67B99">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Защитена местност „Чинар дере“;</w:t>
      </w:r>
    </w:p>
    <w:p w:rsidR="00DE100B" w:rsidRDefault="00DE100B" w:rsidP="00A67B99">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Защитена местност „</w:t>
      </w:r>
      <w:proofErr w:type="spellStart"/>
      <w:r>
        <w:rPr>
          <w:rFonts w:ascii="Times New Roman" w:hAnsi="Times New Roman" w:cs="Times New Roman"/>
          <w:sz w:val="24"/>
          <w:szCs w:val="24"/>
        </w:rPr>
        <w:t>Марциганица</w:t>
      </w:r>
      <w:proofErr w:type="spellEnd"/>
      <w:r>
        <w:rPr>
          <w:rFonts w:ascii="Times New Roman" w:hAnsi="Times New Roman" w:cs="Times New Roman"/>
          <w:sz w:val="24"/>
          <w:szCs w:val="24"/>
        </w:rPr>
        <w:t>“</w:t>
      </w:r>
    </w:p>
    <w:p w:rsidR="00DE100B" w:rsidRDefault="00DE100B" w:rsidP="00A67B99">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Защитена местност „</w:t>
      </w:r>
      <w:proofErr w:type="spellStart"/>
      <w:r>
        <w:rPr>
          <w:rFonts w:ascii="Times New Roman" w:hAnsi="Times New Roman" w:cs="Times New Roman"/>
          <w:sz w:val="24"/>
          <w:szCs w:val="24"/>
        </w:rPr>
        <w:t>Дъбето</w:t>
      </w:r>
      <w:proofErr w:type="spellEnd"/>
      <w:r>
        <w:rPr>
          <w:rFonts w:ascii="Times New Roman" w:hAnsi="Times New Roman" w:cs="Times New Roman"/>
          <w:sz w:val="24"/>
          <w:szCs w:val="24"/>
        </w:rPr>
        <w:t>“</w:t>
      </w:r>
    </w:p>
    <w:p w:rsidR="00CC3F60" w:rsidRDefault="00CC3F60" w:rsidP="00A67B99">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Защитена местност „Аязмото“;</w:t>
      </w:r>
    </w:p>
    <w:p w:rsidR="00CC3F60" w:rsidRDefault="00CC3F60" w:rsidP="00A67B99">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Защитена местност „</w:t>
      </w:r>
      <w:proofErr w:type="spellStart"/>
      <w:r>
        <w:rPr>
          <w:rFonts w:ascii="Times New Roman" w:hAnsi="Times New Roman" w:cs="Times New Roman"/>
          <w:sz w:val="24"/>
          <w:szCs w:val="24"/>
        </w:rPr>
        <w:t>Усойката</w:t>
      </w:r>
      <w:proofErr w:type="spellEnd"/>
      <w:r>
        <w:rPr>
          <w:rFonts w:ascii="Times New Roman" w:hAnsi="Times New Roman" w:cs="Times New Roman"/>
          <w:sz w:val="24"/>
          <w:szCs w:val="24"/>
        </w:rPr>
        <w:t>“;</w:t>
      </w:r>
    </w:p>
    <w:p w:rsidR="00CC3F60" w:rsidRDefault="00CC3F60" w:rsidP="00A67B99">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Защитена местност „Лале Баир“;</w:t>
      </w:r>
    </w:p>
    <w:p w:rsidR="00CC3F60" w:rsidRDefault="00CC3F60" w:rsidP="00A67B99">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Защитена местност „Караджов камък“‘</w:t>
      </w:r>
    </w:p>
    <w:p w:rsidR="00CC3F60" w:rsidRDefault="00CC3F60" w:rsidP="00A67B99">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Защитена местност „</w:t>
      </w:r>
      <w:proofErr w:type="spellStart"/>
      <w:r>
        <w:rPr>
          <w:rFonts w:ascii="Times New Roman" w:hAnsi="Times New Roman" w:cs="Times New Roman"/>
          <w:sz w:val="24"/>
          <w:szCs w:val="24"/>
        </w:rPr>
        <w:t>Гонда</w:t>
      </w:r>
      <w:proofErr w:type="spellEnd"/>
      <w:r>
        <w:rPr>
          <w:rFonts w:ascii="Times New Roman" w:hAnsi="Times New Roman" w:cs="Times New Roman"/>
          <w:sz w:val="24"/>
          <w:szCs w:val="24"/>
        </w:rPr>
        <w:t xml:space="preserve"> вода“;</w:t>
      </w:r>
    </w:p>
    <w:p w:rsidR="00CC3F60" w:rsidRDefault="00CC3F60" w:rsidP="00A67B99">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Защитена местност „Находище на дървовидна хвойна“;</w:t>
      </w:r>
    </w:p>
    <w:p w:rsidR="00CC3F60" w:rsidRDefault="00CC3F60" w:rsidP="00A67B99">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Защитена местност „</w:t>
      </w:r>
      <w:proofErr w:type="spellStart"/>
      <w:r>
        <w:rPr>
          <w:rFonts w:ascii="Times New Roman" w:hAnsi="Times New Roman" w:cs="Times New Roman"/>
          <w:sz w:val="24"/>
          <w:szCs w:val="24"/>
        </w:rPr>
        <w:t>Клувията</w:t>
      </w:r>
      <w:proofErr w:type="spellEnd"/>
      <w:r>
        <w:rPr>
          <w:rFonts w:ascii="Times New Roman" w:hAnsi="Times New Roman" w:cs="Times New Roman"/>
          <w:sz w:val="24"/>
          <w:szCs w:val="24"/>
        </w:rPr>
        <w:t xml:space="preserve"> – Дива вода“‘</w:t>
      </w:r>
    </w:p>
    <w:p w:rsidR="00CC3F60" w:rsidRDefault="00CC3F60" w:rsidP="00A67B99">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Защитена местност “Находище на Атинска </w:t>
      </w:r>
      <w:proofErr w:type="spellStart"/>
      <w:r>
        <w:rPr>
          <w:rFonts w:ascii="Times New Roman" w:hAnsi="Times New Roman" w:cs="Times New Roman"/>
          <w:sz w:val="24"/>
          <w:szCs w:val="24"/>
        </w:rPr>
        <w:t>мерендера</w:t>
      </w:r>
      <w:proofErr w:type="spellEnd"/>
      <w:r>
        <w:rPr>
          <w:rFonts w:ascii="Times New Roman" w:hAnsi="Times New Roman" w:cs="Times New Roman"/>
          <w:sz w:val="24"/>
          <w:szCs w:val="24"/>
        </w:rPr>
        <w:t>“;</w:t>
      </w:r>
    </w:p>
    <w:p w:rsidR="00CC3F60" w:rsidRDefault="00CC3F60" w:rsidP="00A67B99">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Защитена местност „Анатема“:</w:t>
      </w:r>
    </w:p>
    <w:p w:rsidR="00CC3F60" w:rsidRDefault="00CC3F60" w:rsidP="00A67B99">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Природна забележителност „</w:t>
      </w:r>
      <w:proofErr w:type="spellStart"/>
      <w:r>
        <w:rPr>
          <w:rFonts w:ascii="Times New Roman" w:hAnsi="Times New Roman" w:cs="Times New Roman"/>
          <w:sz w:val="24"/>
          <w:szCs w:val="24"/>
        </w:rPr>
        <w:t>Белинташ</w:t>
      </w:r>
      <w:proofErr w:type="spellEnd"/>
      <w:r>
        <w:rPr>
          <w:rFonts w:ascii="Times New Roman" w:hAnsi="Times New Roman" w:cs="Times New Roman"/>
          <w:sz w:val="24"/>
          <w:szCs w:val="24"/>
        </w:rPr>
        <w:t>“‘</w:t>
      </w:r>
    </w:p>
    <w:p w:rsidR="00CC3F60" w:rsidRPr="00A67B99" w:rsidRDefault="00CC3F60" w:rsidP="00A67B99">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Природна забележителност „</w:t>
      </w:r>
      <w:proofErr w:type="spellStart"/>
      <w:r>
        <w:rPr>
          <w:rFonts w:ascii="Times New Roman" w:hAnsi="Times New Roman" w:cs="Times New Roman"/>
          <w:sz w:val="24"/>
          <w:szCs w:val="24"/>
        </w:rPr>
        <w:t>Гаргина</w:t>
      </w:r>
      <w:proofErr w:type="spellEnd"/>
      <w:r>
        <w:rPr>
          <w:rFonts w:ascii="Times New Roman" w:hAnsi="Times New Roman" w:cs="Times New Roman"/>
          <w:sz w:val="24"/>
          <w:szCs w:val="24"/>
        </w:rPr>
        <w:t xml:space="preserve"> дупка - /пещера/“</w:t>
      </w:r>
    </w:p>
    <w:p w:rsidR="00CC3F60" w:rsidRDefault="00CC3F60" w:rsidP="00BC1FDD">
      <w:pPr>
        <w:spacing w:after="0" w:line="240" w:lineRule="auto"/>
        <w:jc w:val="both"/>
        <w:rPr>
          <w:rFonts w:ascii="Times New Roman" w:hAnsi="Times New Roman" w:cs="Times New Roman"/>
          <w:sz w:val="24"/>
          <w:szCs w:val="24"/>
        </w:rPr>
      </w:pPr>
    </w:p>
    <w:p w:rsidR="00CC3F60" w:rsidRDefault="00CC3F60" w:rsidP="00BC1FDD">
      <w:pPr>
        <w:spacing w:after="0" w:line="240" w:lineRule="auto"/>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3"/>
      </w:tblGrid>
      <w:tr w:rsidR="00CC3F60" w:rsidRPr="00306739">
        <w:tc>
          <w:tcPr>
            <w:tcW w:w="9973" w:type="dxa"/>
          </w:tcPr>
          <w:p w:rsidR="00CC3F60" w:rsidRPr="00306739" w:rsidRDefault="00CC3F60" w:rsidP="00306739">
            <w:pPr>
              <w:spacing w:after="0" w:line="240" w:lineRule="auto"/>
              <w:jc w:val="both"/>
              <w:rPr>
                <w:rFonts w:ascii="Times New Roman" w:hAnsi="Times New Roman" w:cs="Times New Roman"/>
                <w:b/>
                <w:bCs/>
                <w:sz w:val="24"/>
                <w:szCs w:val="24"/>
              </w:rPr>
            </w:pPr>
            <w:r w:rsidRPr="00306739">
              <w:rPr>
                <w:rFonts w:ascii="Times New Roman" w:hAnsi="Times New Roman" w:cs="Times New Roman"/>
                <w:b/>
                <w:bCs/>
                <w:sz w:val="24"/>
                <w:szCs w:val="24"/>
              </w:rPr>
              <w:t>• Основни цели на плана/програмата</w:t>
            </w:r>
          </w:p>
          <w:p w:rsidR="00CC3F60" w:rsidRPr="00306739" w:rsidRDefault="00CC3F60" w:rsidP="00306739">
            <w:pPr>
              <w:spacing w:after="0" w:line="240" w:lineRule="auto"/>
              <w:jc w:val="both"/>
              <w:rPr>
                <w:rFonts w:ascii="Times New Roman" w:hAnsi="Times New Roman" w:cs="Times New Roman"/>
                <w:sz w:val="24"/>
                <w:szCs w:val="24"/>
              </w:rPr>
            </w:pPr>
          </w:p>
        </w:tc>
      </w:tr>
    </w:tbl>
    <w:p w:rsidR="00CC3F60" w:rsidRDefault="00CC3F60" w:rsidP="00B1122C">
      <w:pPr>
        <w:widowControl w:val="0"/>
        <w:spacing w:after="0"/>
        <w:jc w:val="both"/>
        <w:rPr>
          <w:rFonts w:ascii="Cambria" w:hAnsi="Cambria" w:cs="Cambria"/>
          <w:sz w:val="24"/>
          <w:szCs w:val="24"/>
        </w:rPr>
      </w:pPr>
    </w:p>
    <w:p w:rsidR="00CC3F60" w:rsidRPr="00D74701" w:rsidRDefault="00CC3F60" w:rsidP="00D74701">
      <w:pPr>
        <w:widowControl w:val="0"/>
        <w:spacing w:after="0"/>
        <w:jc w:val="both"/>
        <w:rPr>
          <w:rFonts w:ascii="Times New Roman" w:hAnsi="Times New Roman" w:cs="Times New Roman"/>
          <w:sz w:val="24"/>
          <w:szCs w:val="24"/>
        </w:rPr>
      </w:pPr>
      <w:r w:rsidRPr="00D74701">
        <w:rPr>
          <w:rFonts w:ascii="Times New Roman" w:hAnsi="Times New Roman" w:cs="Times New Roman"/>
          <w:sz w:val="24"/>
          <w:szCs w:val="24"/>
        </w:rPr>
        <w:t>Настоящата програма обхваща всички дейности по управление на отпадъците, които произтичат като задължение на община Асеновград, съгласно разпоредбите на Закона за управление на отпадъците (ЗУО).</w:t>
      </w:r>
    </w:p>
    <w:p w:rsidR="00CC3F60" w:rsidRPr="00D74701" w:rsidRDefault="00CC3F60" w:rsidP="00D74701">
      <w:pPr>
        <w:spacing w:after="0"/>
        <w:jc w:val="both"/>
        <w:rPr>
          <w:rFonts w:ascii="Times New Roman" w:hAnsi="Times New Roman" w:cs="Times New Roman"/>
          <w:sz w:val="24"/>
          <w:szCs w:val="24"/>
        </w:rPr>
      </w:pPr>
      <w:r w:rsidRPr="00D74701">
        <w:rPr>
          <w:rFonts w:ascii="Times New Roman" w:hAnsi="Times New Roman" w:cs="Times New Roman"/>
          <w:sz w:val="24"/>
          <w:szCs w:val="24"/>
        </w:rPr>
        <w:t>Целта на Програмата е да очертае изпълними стратегии, за да подобри управлението на отпадъците и да предоставя качествени услуги на жителите и гостите на общината в съответствие с общоевропейската йерархия за отпадъците.</w:t>
      </w:r>
    </w:p>
    <w:p w:rsidR="00CC3F60" w:rsidRPr="00D74701" w:rsidRDefault="00CC3F60" w:rsidP="00D74701">
      <w:pPr>
        <w:spacing w:after="0"/>
        <w:jc w:val="both"/>
        <w:rPr>
          <w:rFonts w:ascii="Times New Roman" w:hAnsi="Times New Roman" w:cs="Times New Roman"/>
          <w:sz w:val="24"/>
          <w:szCs w:val="24"/>
        </w:rPr>
      </w:pPr>
    </w:p>
    <w:p w:rsidR="00CC3F60" w:rsidRDefault="00CC3F60" w:rsidP="00B1122C">
      <w:pPr>
        <w:spacing w:after="0"/>
        <w:jc w:val="both"/>
        <w:rPr>
          <w:rFonts w:ascii="Times New Roman" w:eastAsia="MS Mincho" w:hAnsi="Times New Roman"/>
          <w:sz w:val="24"/>
          <w:szCs w:val="24"/>
        </w:rPr>
      </w:pPr>
      <w:r w:rsidRPr="00D74701">
        <w:rPr>
          <w:rFonts w:ascii="Times New Roman" w:eastAsia="MS Mincho" w:hAnsi="Times New Roman" w:cs="Times New Roman"/>
          <w:sz w:val="24"/>
          <w:szCs w:val="24"/>
        </w:rPr>
        <w:t>Стратегическата цел на настоящата програма е да се постигне високо ниво на защита на околната среда в община Асеновград, чрез законово регламентирано, екологосъобразно и ефективно управление на отпадъците, чрез постигане на следните основни цели:</w:t>
      </w:r>
    </w:p>
    <w:p w:rsidR="00CC3F60" w:rsidRPr="00D74701" w:rsidRDefault="00CC3F60" w:rsidP="00B1122C">
      <w:pPr>
        <w:spacing w:after="0"/>
        <w:jc w:val="both"/>
        <w:rPr>
          <w:rFonts w:ascii="Times New Roman" w:eastAsia="MS Mincho" w:hAnsi="Times New Roman"/>
          <w:sz w:val="24"/>
          <w:szCs w:val="24"/>
        </w:rPr>
      </w:pPr>
    </w:p>
    <w:p w:rsidR="00CC3F60" w:rsidRPr="00D74701" w:rsidRDefault="00CC3F60" w:rsidP="00B1122C">
      <w:pPr>
        <w:spacing w:after="0"/>
        <w:jc w:val="both"/>
        <w:rPr>
          <w:rFonts w:ascii="Times New Roman" w:eastAsia="MS Mincho" w:hAnsi="Times New Roman" w:cs="Times New Roman"/>
          <w:b/>
          <w:bCs/>
          <w:sz w:val="24"/>
          <w:szCs w:val="24"/>
        </w:rPr>
      </w:pPr>
      <w:r w:rsidRPr="00D74701">
        <w:rPr>
          <w:rFonts w:ascii="Times New Roman" w:eastAsia="MS Mincho" w:hAnsi="Times New Roman" w:cs="Times New Roman"/>
          <w:b/>
          <w:bCs/>
          <w:sz w:val="24"/>
          <w:szCs w:val="24"/>
        </w:rPr>
        <w:t>Цел 1: Намаляване на вредното въздействие на отпадъците чрез предотвратяване образуването им и насърчаване на повторното им използване;</w:t>
      </w:r>
    </w:p>
    <w:p w:rsidR="00CC3F60" w:rsidRPr="00D74701" w:rsidRDefault="00CA2B32" w:rsidP="00B1122C">
      <w:pPr>
        <w:spacing w:after="0"/>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Цел 2: </w:t>
      </w:r>
      <w:r w:rsidR="00CC3F60" w:rsidRPr="00D74701">
        <w:rPr>
          <w:rFonts w:ascii="Times New Roman" w:eastAsia="MS Mincho" w:hAnsi="Times New Roman" w:cs="Times New Roman"/>
          <w:b/>
          <w:bCs/>
          <w:sz w:val="24"/>
          <w:szCs w:val="24"/>
        </w:rPr>
        <w:t>Увеличаване на количествата рециклирани и оползотворени отпадъци и намаляване и предотвратяване на риска от депонираните отпадъци;</w:t>
      </w:r>
    </w:p>
    <w:p w:rsidR="00CC3F60" w:rsidRPr="00D74701" w:rsidRDefault="00CC3F60" w:rsidP="00B1122C">
      <w:pPr>
        <w:spacing w:after="0"/>
        <w:jc w:val="both"/>
        <w:rPr>
          <w:rFonts w:ascii="Times New Roman" w:eastAsia="MS Mincho" w:hAnsi="Times New Roman" w:cs="Times New Roman"/>
          <w:b/>
          <w:bCs/>
          <w:sz w:val="24"/>
          <w:szCs w:val="24"/>
        </w:rPr>
      </w:pPr>
      <w:r w:rsidRPr="00D74701">
        <w:rPr>
          <w:rFonts w:ascii="Times New Roman" w:eastAsia="MS Mincho" w:hAnsi="Times New Roman" w:cs="Times New Roman"/>
          <w:b/>
          <w:bCs/>
          <w:sz w:val="24"/>
          <w:szCs w:val="24"/>
        </w:rPr>
        <w:t xml:space="preserve">Цел </w:t>
      </w:r>
      <w:r w:rsidR="00CA2B32">
        <w:rPr>
          <w:rFonts w:ascii="Times New Roman" w:eastAsia="MS Mincho" w:hAnsi="Times New Roman" w:cs="Times New Roman"/>
          <w:b/>
          <w:bCs/>
          <w:sz w:val="24"/>
          <w:szCs w:val="24"/>
          <w:lang w:val="en-US"/>
        </w:rPr>
        <w:t xml:space="preserve">  </w:t>
      </w:r>
      <w:r w:rsidRPr="00D74701">
        <w:rPr>
          <w:rFonts w:ascii="Times New Roman" w:eastAsia="MS Mincho" w:hAnsi="Times New Roman" w:cs="Times New Roman"/>
          <w:b/>
          <w:bCs/>
          <w:sz w:val="24"/>
          <w:szCs w:val="24"/>
        </w:rPr>
        <w:t xml:space="preserve">3: </w:t>
      </w:r>
      <w:r w:rsidR="00CA2B32">
        <w:rPr>
          <w:rFonts w:ascii="Times New Roman" w:eastAsia="MS Mincho" w:hAnsi="Times New Roman" w:cs="Times New Roman"/>
          <w:b/>
          <w:bCs/>
          <w:sz w:val="24"/>
          <w:szCs w:val="24"/>
          <w:lang w:val="en-US"/>
        </w:rPr>
        <w:t xml:space="preserve"> </w:t>
      </w:r>
      <w:r w:rsidRPr="00D74701">
        <w:rPr>
          <w:rFonts w:ascii="Times New Roman" w:eastAsia="MS Mincho" w:hAnsi="Times New Roman" w:cs="Times New Roman"/>
          <w:b/>
          <w:bCs/>
          <w:sz w:val="24"/>
          <w:szCs w:val="24"/>
        </w:rPr>
        <w:t>Управление на отпадъците, което гарантира чиста и безопасна околна среда;</w:t>
      </w:r>
    </w:p>
    <w:p w:rsidR="00CC3F60" w:rsidRPr="00D74701" w:rsidRDefault="00CC3F60" w:rsidP="00B1122C">
      <w:pPr>
        <w:spacing w:after="0"/>
        <w:jc w:val="both"/>
        <w:rPr>
          <w:rFonts w:ascii="Times New Roman" w:eastAsia="MS Mincho" w:hAnsi="Times New Roman" w:cs="Times New Roman"/>
          <w:b/>
          <w:bCs/>
          <w:sz w:val="24"/>
          <w:szCs w:val="24"/>
        </w:rPr>
      </w:pPr>
      <w:r w:rsidRPr="00D74701">
        <w:rPr>
          <w:rFonts w:ascii="Times New Roman" w:eastAsia="MS Mincho" w:hAnsi="Times New Roman" w:cs="Times New Roman"/>
          <w:b/>
          <w:bCs/>
          <w:sz w:val="24"/>
          <w:szCs w:val="24"/>
        </w:rPr>
        <w:t xml:space="preserve">Цел </w:t>
      </w:r>
      <w:r w:rsidR="00CA2B32">
        <w:rPr>
          <w:rFonts w:ascii="Times New Roman" w:eastAsia="MS Mincho" w:hAnsi="Times New Roman" w:cs="Times New Roman"/>
          <w:b/>
          <w:bCs/>
          <w:sz w:val="24"/>
          <w:szCs w:val="24"/>
          <w:lang w:val="en-US"/>
        </w:rPr>
        <w:t xml:space="preserve"> </w:t>
      </w:r>
      <w:r w:rsidRPr="00D74701">
        <w:rPr>
          <w:rFonts w:ascii="Times New Roman" w:eastAsia="MS Mincho" w:hAnsi="Times New Roman" w:cs="Times New Roman"/>
          <w:b/>
          <w:bCs/>
          <w:sz w:val="24"/>
          <w:szCs w:val="24"/>
        </w:rPr>
        <w:t xml:space="preserve">4: </w:t>
      </w:r>
      <w:r w:rsidR="00CA2B32">
        <w:rPr>
          <w:rFonts w:ascii="Times New Roman" w:eastAsia="MS Mincho" w:hAnsi="Times New Roman" w:cs="Times New Roman"/>
          <w:b/>
          <w:bCs/>
          <w:sz w:val="24"/>
          <w:szCs w:val="24"/>
          <w:lang w:val="en-US"/>
        </w:rPr>
        <w:t xml:space="preserve">  </w:t>
      </w:r>
      <w:r w:rsidRPr="00D74701">
        <w:rPr>
          <w:rFonts w:ascii="Times New Roman" w:eastAsia="MS Mincho" w:hAnsi="Times New Roman" w:cs="Times New Roman"/>
          <w:b/>
          <w:bCs/>
          <w:sz w:val="24"/>
          <w:szCs w:val="24"/>
        </w:rPr>
        <w:t>Превръщане на обществеността в ключов фактор за прилагане на йерархията на управление на отпадъците;</w:t>
      </w:r>
    </w:p>
    <w:p w:rsidR="00CC3F60" w:rsidRDefault="00CC3F60" w:rsidP="00A13147">
      <w:pPr>
        <w:spacing w:after="0" w:line="240" w:lineRule="auto"/>
        <w:jc w:val="both"/>
        <w:rPr>
          <w:rFonts w:ascii="Times New Roman" w:hAnsi="Times New Roman" w:cs="Times New Roman"/>
          <w:sz w:val="24"/>
          <w:szCs w:val="24"/>
        </w:rPr>
      </w:pPr>
    </w:p>
    <w:p w:rsidR="00CC3F60" w:rsidRPr="00D74701" w:rsidRDefault="00CC3F60" w:rsidP="00B1122C">
      <w:pPr>
        <w:spacing w:line="360" w:lineRule="auto"/>
        <w:ind w:right="242"/>
        <w:jc w:val="both"/>
        <w:rPr>
          <w:rFonts w:ascii="Times New Roman" w:hAnsi="Times New Roman" w:cs="Times New Roman"/>
          <w:color w:val="000000"/>
          <w:sz w:val="24"/>
          <w:szCs w:val="24"/>
        </w:rPr>
      </w:pPr>
      <w:r w:rsidRPr="00CD76B9">
        <w:rPr>
          <w:rFonts w:ascii="Times New Roman" w:hAnsi="Times New Roman" w:cs="Times New Roman"/>
          <w:sz w:val="24"/>
          <w:szCs w:val="24"/>
        </w:rPr>
        <w:t>За да може да се</w:t>
      </w:r>
      <w:r w:rsidRPr="00CD76B9">
        <w:rPr>
          <w:rFonts w:ascii="Times New Roman" w:hAnsi="Times New Roman" w:cs="Times New Roman"/>
          <w:color w:val="000000"/>
          <w:sz w:val="24"/>
          <w:szCs w:val="24"/>
        </w:rPr>
        <w:t xml:space="preserve"> планира и оцени изпълнението на стратегическите цели в програмата са въведени операт</w:t>
      </w:r>
      <w:r>
        <w:rPr>
          <w:rFonts w:ascii="Times New Roman" w:hAnsi="Times New Roman" w:cs="Times New Roman"/>
          <w:color w:val="000000"/>
          <w:sz w:val="24"/>
          <w:szCs w:val="24"/>
        </w:rPr>
        <w:t>и</w:t>
      </w:r>
      <w:r w:rsidRPr="00CD76B9">
        <w:rPr>
          <w:rFonts w:ascii="Times New Roman" w:hAnsi="Times New Roman" w:cs="Times New Roman"/>
          <w:color w:val="000000"/>
          <w:sz w:val="24"/>
          <w:szCs w:val="24"/>
        </w:rPr>
        <w:t xml:space="preserve">вни цели, които са пряко </w:t>
      </w:r>
      <w:proofErr w:type="spellStart"/>
      <w:r w:rsidRPr="00CD76B9">
        <w:rPr>
          <w:rFonts w:ascii="Times New Roman" w:hAnsi="Times New Roman" w:cs="Times New Roman"/>
          <w:color w:val="000000"/>
          <w:sz w:val="24"/>
          <w:szCs w:val="24"/>
        </w:rPr>
        <w:t>съотносими</w:t>
      </w:r>
      <w:proofErr w:type="spellEnd"/>
      <w:r w:rsidRPr="00CD76B9">
        <w:rPr>
          <w:rFonts w:ascii="Times New Roman" w:hAnsi="Times New Roman" w:cs="Times New Roman"/>
          <w:color w:val="000000"/>
          <w:sz w:val="24"/>
          <w:szCs w:val="24"/>
        </w:rPr>
        <w:t xml:space="preserve"> към  стратегическите  и допринасят</w:t>
      </w:r>
      <w:r>
        <w:rPr>
          <w:rFonts w:ascii="Times New Roman" w:hAnsi="Times New Roman" w:cs="Times New Roman"/>
          <w:color w:val="000000"/>
          <w:sz w:val="24"/>
          <w:szCs w:val="24"/>
        </w:rPr>
        <w:t xml:space="preserve"> </w:t>
      </w:r>
      <w:r w:rsidRPr="00CD76B9">
        <w:rPr>
          <w:rFonts w:ascii="Times New Roman" w:hAnsi="Times New Roman" w:cs="Times New Roman"/>
          <w:color w:val="000000"/>
          <w:sz w:val="24"/>
          <w:szCs w:val="24"/>
        </w:rPr>
        <w:t xml:space="preserve">за </w:t>
      </w:r>
      <w:r>
        <w:rPr>
          <w:rFonts w:ascii="Times New Roman" w:hAnsi="Times New Roman" w:cs="Times New Roman"/>
          <w:color w:val="000000"/>
          <w:sz w:val="24"/>
          <w:szCs w:val="24"/>
        </w:rPr>
        <w:t>тяхното постигане:</w:t>
      </w:r>
    </w:p>
    <w:p w:rsidR="00CC3F60" w:rsidRPr="00D74701" w:rsidRDefault="00CC3F60" w:rsidP="00D74701">
      <w:pPr>
        <w:pStyle w:val="IntenseQuote"/>
        <w:ind w:left="142" w:right="194"/>
        <w:rPr>
          <w:rFonts w:ascii="Times New Roman" w:eastAsia="MS Mincho" w:hAnsi="Times New Roman" w:cs="Times New Roman"/>
          <w:sz w:val="24"/>
          <w:szCs w:val="24"/>
        </w:rPr>
      </w:pPr>
      <w:r w:rsidRPr="00D74701">
        <w:rPr>
          <w:rFonts w:ascii="Times New Roman" w:eastAsia="MS Mincho" w:hAnsi="Times New Roman" w:cs="Times New Roman"/>
          <w:sz w:val="24"/>
          <w:szCs w:val="24"/>
        </w:rPr>
        <w:t>ОПЕРАТИВНИ ЦЕЛИ</w:t>
      </w:r>
    </w:p>
    <w:p w:rsidR="00CC3F60" w:rsidRPr="00D74701" w:rsidRDefault="00CC3F60" w:rsidP="00B1122C">
      <w:pPr>
        <w:spacing w:after="0" w:line="360" w:lineRule="auto"/>
        <w:ind w:right="242"/>
        <w:jc w:val="both"/>
        <w:rPr>
          <w:rFonts w:ascii="Times New Roman" w:hAnsi="Times New Roman" w:cs="Times New Roman"/>
          <w:color w:val="000000"/>
          <w:sz w:val="24"/>
          <w:szCs w:val="24"/>
        </w:rPr>
      </w:pPr>
      <w:r w:rsidRPr="00D74701">
        <w:rPr>
          <w:rFonts w:ascii="Times New Roman" w:hAnsi="Times New Roman" w:cs="Times New Roman"/>
          <w:color w:val="000000"/>
          <w:sz w:val="24"/>
          <w:szCs w:val="24"/>
        </w:rPr>
        <w:t xml:space="preserve">Оперативните цели се въвеждат, за да може да се планира и оцени изпълнението на стратегическите цели и затова те са пряко </w:t>
      </w:r>
      <w:proofErr w:type="spellStart"/>
      <w:r w:rsidRPr="00D74701">
        <w:rPr>
          <w:rFonts w:ascii="Times New Roman" w:hAnsi="Times New Roman" w:cs="Times New Roman"/>
          <w:color w:val="000000"/>
          <w:sz w:val="24"/>
          <w:szCs w:val="24"/>
        </w:rPr>
        <w:t>съотносими</w:t>
      </w:r>
      <w:proofErr w:type="spellEnd"/>
      <w:r w:rsidRPr="00D74701">
        <w:rPr>
          <w:rFonts w:ascii="Times New Roman" w:hAnsi="Times New Roman" w:cs="Times New Roman"/>
          <w:color w:val="000000"/>
          <w:sz w:val="24"/>
          <w:szCs w:val="24"/>
        </w:rPr>
        <w:t xml:space="preserve"> към тях и допринасят към тяхното постигане. </w:t>
      </w:r>
    </w:p>
    <w:p w:rsidR="00CC3F60" w:rsidRPr="00D74701" w:rsidRDefault="00CC3F60" w:rsidP="00B1122C">
      <w:pPr>
        <w:spacing w:after="0" w:line="360" w:lineRule="auto"/>
        <w:ind w:right="242"/>
        <w:jc w:val="both"/>
        <w:rPr>
          <w:rFonts w:ascii="Times New Roman" w:hAnsi="Times New Roman" w:cs="Times New Roman"/>
          <w:color w:val="7030A0"/>
          <w:sz w:val="24"/>
          <w:szCs w:val="24"/>
        </w:rPr>
      </w:pPr>
      <w:r w:rsidRPr="00D74701">
        <w:rPr>
          <w:rFonts w:ascii="Times New Roman" w:hAnsi="Times New Roman" w:cs="Times New Roman"/>
          <w:color w:val="000000"/>
          <w:sz w:val="24"/>
          <w:szCs w:val="24"/>
        </w:rPr>
        <w:t xml:space="preserve">Общинските програма поставя следните </w:t>
      </w:r>
      <w:r w:rsidR="00DE100B">
        <w:rPr>
          <w:rFonts w:ascii="Times New Roman" w:hAnsi="Times New Roman" w:cs="Times New Roman"/>
          <w:color w:val="000000"/>
          <w:sz w:val="24"/>
          <w:szCs w:val="24"/>
        </w:rPr>
        <w:t xml:space="preserve">пет </w:t>
      </w:r>
      <w:r w:rsidRPr="00D74701">
        <w:rPr>
          <w:rFonts w:ascii="Times New Roman" w:hAnsi="Times New Roman" w:cs="Times New Roman"/>
          <w:color w:val="000000"/>
          <w:sz w:val="24"/>
          <w:szCs w:val="24"/>
        </w:rPr>
        <w:t>оперативни цели за управлението на отпадъците</w:t>
      </w:r>
      <w:r w:rsidRPr="00D74701">
        <w:rPr>
          <w:rFonts w:ascii="Times New Roman" w:hAnsi="Times New Roman" w:cs="Times New Roman"/>
          <w:color w:val="7030A0"/>
          <w:sz w:val="24"/>
          <w:szCs w:val="24"/>
        </w:rPr>
        <w:t>:</w:t>
      </w:r>
    </w:p>
    <w:p w:rsidR="00CC3F60" w:rsidRPr="00D74701" w:rsidRDefault="00CC3F60" w:rsidP="00B1122C">
      <w:pPr>
        <w:widowControl w:val="0"/>
        <w:numPr>
          <w:ilvl w:val="0"/>
          <w:numId w:val="4"/>
        </w:numPr>
        <w:spacing w:after="0" w:line="360" w:lineRule="auto"/>
        <w:ind w:left="426" w:right="242" w:hanging="6"/>
        <w:jc w:val="both"/>
        <w:rPr>
          <w:rFonts w:ascii="Times New Roman" w:hAnsi="Times New Roman" w:cs="Times New Roman"/>
          <w:color w:val="000000"/>
          <w:sz w:val="24"/>
          <w:szCs w:val="24"/>
        </w:rPr>
      </w:pPr>
      <w:r w:rsidRPr="00D74701">
        <w:rPr>
          <w:rFonts w:ascii="Times New Roman" w:hAnsi="Times New Roman" w:cs="Times New Roman"/>
          <w:b/>
          <w:bCs/>
          <w:color w:val="000000"/>
          <w:sz w:val="24"/>
          <w:szCs w:val="24"/>
        </w:rPr>
        <w:t xml:space="preserve">ОЦ 1 </w:t>
      </w:r>
      <w:r w:rsidR="00DE100B">
        <w:rPr>
          <w:rFonts w:ascii="Times New Roman" w:hAnsi="Times New Roman" w:cs="Times New Roman"/>
          <w:b/>
          <w:bCs/>
          <w:color w:val="000000"/>
          <w:sz w:val="24"/>
          <w:szCs w:val="24"/>
        </w:rPr>
        <w:t>–</w:t>
      </w:r>
      <w:r w:rsidRPr="00D74701">
        <w:rPr>
          <w:rFonts w:ascii="Times New Roman" w:hAnsi="Times New Roman" w:cs="Times New Roman"/>
          <w:color w:val="000000"/>
          <w:sz w:val="24"/>
          <w:szCs w:val="24"/>
        </w:rPr>
        <w:t xml:space="preserve"> </w:t>
      </w:r>
      <w:r w:rsidR="00DE100B">
        <w:rPr>
          <w:rFonts w:ascii="Times New Roman" w:hAnsi="Times New Roman" w:cs="Times New Roman"/>
          <w:color w:val="000000"/>
          <w:sz w:val="24"/>
          <w:szCs w:val="24"/>
        </w:rPr>
        <w:t>Предотвратяване и намаляване на образуването на отпадъците;</w:t>
      </w:r>
    </w:p>
    <w:p w:rsidR="00DE100B" w:rsidRPr="00DE100B" w:rsidRDefault="00CC3F60" w:rsidP="00B1122C">
      <w:pPr>
        <w:widowControl w:val="0"/>
        <w:numPr>
          <w:ilvl w:val="0"/>
          <w:numId w:val="4"/>
        </w:numPr>
        <w:spacing w:after="0" w:line="360" w:lineRule="auto"/>
        <w:ind w:left="426" w:right="242" w:hanging="6"/>
        <w:jc w:val="both"/>
        <w:rPr>
          <w:rFonts w:ascii="Times New Roman" w:hAnsi="Times New Roman" w:cs="Times New Roman"/>
          <w:color w:val="000000"/>
          <w:sz w:val="24"/>
          <w:szCs w:val="24"/>
        </w:rPr>
      </w:pPr>
      <w:r w:rsidRPr="00DE100B">
        <w:rPr>
          <w:rFonts w:ascii="Times New Roman" w:hAnsi="Times New Roman" w:cs="Times New Roman"/>
          <w:b/>
          <w:bCs/>
          <w:color w:val="000000"/>
          <w:sz w:val="24"/>
          <w:szCs w:val="24"/>
        </w:rPr>
        <w:t>ОЦ 2 -</w:t>
      </w:r>
      <w:r w:rsidRPr="00DE100B">
        <w:rPr>
          <w:rFonts w:ascii="Times New Roman" w:hAnsi="Times New Roman" w:cs="Times New Roman"/>
          <w:color w:val="000000"/>
          <w:sz w:val="24"/>
          <w:szCs w:val="24"/>
        </w:rPr>
        <w:t xml:space="preserve"> </w:t>
      </w:r>
      <w:r w:rsidR="00DE100B" w:rsidRPr="00D74701">
        <w:rPr>
          <w:rFonts w:ascii="Times New Roman" w:hAnsi="Times New Roman" w:cs="Times New Roman"/>
          <w:color w:val="000000"/>
          <w:sz w:val="24"/>
          <w:szCs w:val="24"/>
        </w:rPr>
        <w:t>Подобряване на организацията по разделяне, временно съхраняване, събиране</w:t>
      </w:r>
      <w:r w:rsidR="00DE100B">
        <w:rPr>
          <w:rFonts w:ascii="Times New Roman" w:hAnsi="Times New Roman" w:cs="Times New Roman"/>
          <w:color w:val="000000"/>
          <w:sz w:val="24"/>
          <w:szCs w:val="24"/>
        </w:rPr>
        <w:t xml:space="preserve">, </w:t>
      </w:r>
      <w:r w:rsidR="00DE100B" w:rsidRPr="00D74701">
        <w:rPr>
          <w:rFonts w:ascii="Times New Roman" w:hAnsi="Times New Roman" w:cs="Times New Roman"/>
          <w:color w:val="000000"/>
          <w:sz w:val="24"/>
          <w:szCs w:val="24"/>
        </w:rPr>
        <w:t xml:space="preserve"> транспортиране</w:t>
      </w:r>
      <w:r w:rsidR="00DE100B">
        <w:rPr>
          <w:rFonts w:ascii="Times New Roman" w:hAnsi="Times New Roman" w:cs="Times New Roman"/>
          <w:color w:val="000000"/>
          <w:sz w:val="24"/>
          <w:szCs w:val="24"/>
        </w:rPr>
        <w:t>, рециклиране и оползотворяване</w:t>
      </w:r>
      <w:r w:rsidR="00DE100B" w:rsidRPr="00D74701">
        <w:rPr>
          <w:rFonts w:ascii="Times New Roman" w:hAnsi="Times New Roman" w:cs="Times New Roman"/>
          <w:color w:val="000000"/>
          <w:sz w:val="24"/>
          <w:szCs w:val="24"/>
        </w:rPr>
        <w:t xml:space="preserve"> н</w:t>
      </w:r>
      <w:r w:rsidR="00DE100B">
        <w:rPr>
          <w:rFonts w:ascii="Times New Roman" w:hAnsi="Times New Roman" w:cs="Times New Roman"/>
          <w:color w:val="000000"/>
          <w:sz w:val="24"/>
          <w:szCs w:val="24"/>
        </w:rPr>
        <w:t>а отпадъците;</w:t>
      </w:r>
      <w:r w:rsidRPr="00DE100B">
        <w:rPr>
          <w:rFonts w:ascii="Times New Roman" w:hAnsi="Times New Roman" w:cs="Times New Roman"/>
          <w:b/>
          <w:bCs/>
          <w:color w:val="000000"/>
          <w:sz w:val="24"/>
          <w:szCs w:val="24"/>
        </w:rPr>
        <w:t xml:space="preserve"> </w:t>
      </w:r>
    </w:p>
    <w:p w:rsidR="00DE100B" w:rsidRDefault="00CC3F60" w:rsidP="00DE100B">
      <w:pPr>
        <w:widowControl w:val="0"/>
        <w:numPr>
          <w:ilvl w:val="0"/>
          <w:numId w:val="4"/>
        </w:numPr>
        <w:spacing w:after="0" w:line="360" w:lineRule="auto"/>
        <w:ind w:left="426" w:right="242" w:hanging="6"/>
        <w:jc w:val="both"/>
        <w:rPr>
          <w:rFonts w:ascii="Times New Roman" w:hAnsi="Times New Roman" w:cs="Times New Roman"/>
          <w:color w:val="000000"/>
          <w:sz w:val="24"/>
          <w:szCs w:val="24"/>
        </w:rPr>
      </w:pPr>
      <w:r w:rsidRPr="00DE100B">
        <w:rPr>
          <w:rFonts w:ascii="Times New Roman" w:hAnsi="Times New Roman" w:cs="Times New Roman"/>
          <w:b/>
          <w:bCs/>
          <w:color w:val="000000"/>
          <w:sz w:val="24"/>
          <w:szCs w:val="24"/>
        </w:rPr>
        <w:t>ОЦ</w:t>
      </w:r>
      <w:r w:rsidR="00DE100B">
        <w:rPr>
          <w:rFonts w:ascii="Times New Roman" w:hAnsi="Times New Roman" w:cs="Times New Roman"/>
          <w:b/>
          <w:bCs/>
          <w:color w:val="000000"/>
          <w:sz w:val="24"/>
          <w:szCs w:val="24"/>
        </w:rPr>
        <w:t xml:space="preserve"> </w:t>
      </w:r>
      <w:r w:rsidRPr="00DE100B">
        <w:rPr>
          <w:rFonts w:ascii="Times New Roman" w:hAnsi="Times New Roman" w:cs="Times New Roman"/>
          <w:b/>
          <w:bCs/>
          <w:color w:val="000000"/>
          <w:sz w:val="24"/>
          <w:szCs w:val="24"/>
        </w:rPr>
        <w:t>3 -</w:t>
      </w:r>
      <w:r w:rsidRPr="00DE100B">
        <w:rPr>
          <w:rFonts w:ascii="Times New Roman" w:hAnsi="Times New Roman" w:cs="Times New Roman"/>
          <w:color w:val="000000"/>
          <w:sz w:val="24"/>
          <w:szCs w:val="24"/>
        </w:rPr>
        <w:t xml:space="preserve"> </w:t>
      </w:r>
      <w:r w:rsidR="00CA2B32">
        <w:rPr>
          <w:rFonts w:ascii="Times New Roman" w:hAnsi="Times New Roman" w:cs="Times New Roman"/>
          <w:color w:val="000000"/>
          <w:sz w:val="24"/>
          <w:szCs w:val="24"/>
          <w:lang w:val="en-US"/>
        </w:rPr>
        <w:t xml:space="preserve"> </w:t>
      </w:r>
      <w:r w:rsidR="00DE100B" w:rsidRPr="00D74701">
        <w:rPr>
          <w:rFonts w:ascii="Times New Roman" w:hAnsi="Times New Roman" w:cs="Times New Roman"/>
          <w:color w:val="000000"/>
          <w:sz w:val="24"/>
          <w:szCs w:val="24"/>
        </w:rPr>
        <w:t>Прилагане на екологосъобразно обезвреждане на отпадъците;</w:t>
      </w:r>
    </w:p>
    <w:p w:rsidR="00CC3F60" w:rsidRPr="00DE100B" w:rsidRDefault="00DE100B" w:rsidP="00DE100B">
      <w:pPr>
        <w:widowControl w:val="0"/>
        <w:numPr>
          <w:ilvl w:val="0"/>
          <w:numId w:val="4"/>
        </w:numPr>
        <w:spacing w:after="0" w:line="360" w:lineRule="auto"/>
        <w:ind w:left="426" w:right="242" w:hanging="6"/>
        <w:jc w:val="both"/>
        <w:rPr>
          <w:rFonts w:ascii="Times New Roman" w:hAnsi="Times New Roman" w:cs="Times New Roman"/>
          <w:color w:val="000000"/>
          <w:sz w:val="24"/>
          <w:szCs w:val="24"/>
        </w:rPr>
      </w:pPr>
      <w:r>
        <w:rPr>
          <w:rFonts w:ascii="Times New Roman" w:hAnsi="Times New Roman" w:cs="Times New Roman"/>
          <w:b/>
          <w:bCs/>
          <w:color w:val="000000"/>
          <w:sz w:val="24"/>
          <w:szCs w:val="24"/>
        </w:rPr>
        <w:t>ОЦ</w:t>
      </w:r>
      <w:r w:rsidR="00CC3F60" w:rsidRPr="00DE100B">
        <w:rPr>
          <w:rFonts w:ascii="Times New Roman" w:hAnsi="Times New Roman" w:cs="Times New Roman"/>
          <w:b/>
          <w:bCs/>
          <w:color w:val="000000"/>
          <w:sz w:val="24"/>
          <w:szCs w:val="24"/>
        </w:rPr>
        <w:t>4</w:t>
      </w:r>
      <w:r>
        <w:rPr>
          <w:rFonts w:ascii="Times New Roman" w:hAnsi="Times New Roman" w:cs="Times New Roman"/>
          <w:b/>
          <w:bCs/>
          <w:color w:val="000000"/>
          <w:sz w:val="24"/>
          <w:szCs w:val="24"/>
        </w:rPr>
        <w:t xml:space="preserve"> -</w:t>
      </w:r>
      <w:r w:rsidR="00CA2B32">
        <w:rPr>
          <w:rFonts w:ascii="Times New Roman" w:hAnsi="Times New Roman" w:cs="Times New Roman"/>
          <w:b/>
          <w:bCs/>
          <w:color w:val="000000"/>
          <w:sz w:val="24"/>
          <w:szCs w:val="24"/>
          <w:lang w:val="en-US"/>
        </w:rPr>
        <w:t xml:space="preserve"> </w:t>
      </w:r>
      <w:r>
        <w:rPr>
          <w:rFonts w:ascii="Times New Roman" w:hAnsi="Times New Roman" w:cs="Times New Roman"/>
          <w:color w:val="000000"/>
          <w:sz w:val="24"/>
          <w:szCs w:val="24"/>
        </w:rPr>
        <w:t xml:space="preserve">Нормативно регулиране и укрепване на административния капацитет на </w:t>
      </w:r>
      <w:r>
        <w:rPr>
          <w:rFonts w:ascii="Times New Roman" w:hAnsi="Times New Roman" w:cs="Times New Roman"/>
          <w:color w:val="000000"/>
          <w:sz w:val="24"/>
          <w:szCs w:val="24"/>
        </w:rPr>
        <w:lastRenderedPageBreak/>
        <w:t>Общинската администрация за управление на отпадъците;</w:t>
      </w:r>
    </w:p>
    <w:p w:rsidR="00CC3F60" w:rsidRPr="00D74701" w:rsidRDefault="00CC3F60" w:rsidP="00B1122C">
      <w:pPr>
        <w:widowControl w:val="0"/>
        <w:numPr>
          <w:ilvl w:val="0"/>
          <w:numId w:val="4"/>
        </w:numPr>
        <w:spacing w:after="0" w:line="360" w:lineRule="auto"/>
        <w:ind w:left="426" w:right="242" w:hanging="6"/>
        <w:jc w:val="both"/>
        <w:rPr>
          <w:rFonts w:ascii="Times New Roman" w:hAnsi="Times New Roman" w:cs="Times New Roman"/>
          <w:color w:val="000000"/>
          <w:sz w:val="24"/>
          <w:szCs w:val="24"/>
        </w:rPr>
      </w:pPr>
      <w:r w:rsidRPr="00D74701">
        <w:rPr>
          <w:rFonts w:ascii="Times New Roman" w:hAnsi="Times New Roman" w:cs="Times New Roman"/>
          <w:b/>
          <w:bCs/>
          <w:color w:val="000000"/>
          <w:sz w:val="24"/>
          <w:szCs w:val="24"/>
        </w:rPr>
        <w:t>ОЦ 5</w:t>
      </w:r>
      <w:r w:rsidR="00CA2B32">
        <w:rPr>
          <w:rFonts w:ascii="Times New Roman" w:hAnsi="Times New Roman" w:cs="Times New Roman"/>
          <w:color w:val="000000"/>
          <w:sz w:val="24"/>
          <w:szCs w:val="24"/>
        </w:rPr>
        <w:t xml:space="preserve"> - </w:t>
      </w:r>
      <w:r w:rsidR="00DE100B">
        <w:rPr>
          <w:rFonts w:ascii="Times New Roman" w:hAnsi="Times New Roman" w:cs="Times New Roman"/>
          <w:color w:val="000000"/>
          <w:sz w:val="24"/>
          <w:szCs w:val="24"/>
        </w:rPr>
        <w:t>Участие на обществеността при прилагане на йерархията на управление на отпадъците;</w:t>
      </w:r>
    </w:p>
    <w:p w:rsidR="00CC3F60" w:rsidRPr="00CD76B9" w:rsidRDefault="00CC3F60" w:rsidP="00B1122C">
      <w:pPr>
        <w:widowControl w:val="0"/>
        <w:spacing w:line="360" w:lineRule="auto"/>
        <w:ind w:right="242" w:firstLine="284"/>
        <w:jc w:val="center"/>
        <w:rPr>
          <w:rFonts w:ascii="Times New Roman" w:hAnsi="Times New Roman" w:cs="Times New Roman"/>
          <w:b/>
          <w:bCs/>
          <w:sz w:val="24"/>
          <w:szCs w:val="24"/>
        </w:rPr>
      </w:pPr>
      <w:r>
        <w:rPr>
          <w:rFonts w:ascii="Times New Roman" w:hAnsi="Times New Roman" w:cs="Times New Roman"/>
          <w:b/>
          <w:bCs/>
          <w:sz w:val="24"/>
          <w:szCs w:val="24"/>
        </w:rPr>
        <w:t>Фиг. 2</w:t>
      </w:r>
      <w:r w:rsidR="00CA2B32">
        <w:rPr>
          <w:rFonts w:ascii="Times New Roman" w:hAnsi="Times New Roman" w:cs="Times New Roman"/>
          <w:b/>
          <w:bCs/>
          <w:sz w:val="24"/>
          <w:szCs w:val="24"/>
        </w:rPr>
        <w:t>. Взаим</w:t>
      </w:r>
      <w:r w:rsidRPr="00CD76B9">
        <w:rPr>
          <w:rFonts w:ascii="Times New Roman" w:hAnsi="Times New Roman" w:cs="Times New Roman"/>
          <w:b/>
          <w:bCs/>
          <w:sz w:val="24"/>
          <w:szCs w:val="24"/>
        </w:rPr>
        <w:t>овръзка</w:t>
      </w:r>
      <w:r>
        <w:rPr>
          <w:rFonts w:ascii="Times New Roman" w:hAnsi="Times New Roman" w:cs="Times New Roman"/>
          <w:b/>
          <w:bCs/>
          <w:sz w:val="24"/>
          <w:szCs w:val="24"/>
        </w:rPr>
        <w:t xml:space="preserve"> </w:t>
      </w:r>
      <w:r w:rsidRPr="00CD76B9">
        <w:rPr>
          <w:rFonts w:ascii="Times New Roman" w:hAnsi="Times New Roman" w:cs="Times New Roman"/>
          <w:b/>
          <w:bCs/>
          <w:sz w:val="24"/>
          <w:szCs w:val="24"/>
        </w:rPr>
        <w:t>между стратегическите цели и оперативните цели</w:t>
      </w:r>
    </w:p>
    <w:p w:rsidR="00CC3F60" w:rsidRDefault="008730FA" w:rsidP="00B1122C">
      <w:pPr>
        <w:widowControl w:val="0"/>
        <w:spacing w:line="360" w:lineRule="auto"/>
        <w:ind w:right="242" w:firstLine="284"/>
        <w:jc w:val="both"/>
        <w:rPr>
          <w:rFonts w:ascii="Times New Roman" w:hAnsi="Times New Roman" w:cs="Times New Roman"/>
          <w:noProof/>
          <w:sz w:val="24"/>
          <w:szCs w:val="24"/>
        </w:rPr>
      </w:pPr>
      <w:r>
        <w:rPr>
          <w:rFonts w:ascii="Times New Roman" w:hAnsi="Times New Roman" w:cs="Times New Roman"/>
          <w:noProof/>
          <w:sz w:val="24"/>
          <w:szCs w:val="24"/>
        </w:rPr>
        <w:t xml:space="preserve">Стратегическа цел 1 </w:t>
      </w:r>
      <w:r>
        <w:rPr>
          <w:rFonts w:ascii="Times New Roman" w:hAnsi="Times New Roman" w:cs="Times New Roman"/>
          <w:noProof/>
          <w:sz w:val="24"/>
          <w:szCs w:val="24"/>
        </w:rPr>
        <w:sym w:font="Wingdings" w:char="F046"/>
      </w:r>
      <w:r>
        <w:rPr>
          <w:rFonts w:ascii="Times New Roman" w:hAnsi="Times New Roman" w:cs="Times New Roman"/>
          <w:noProof/>
          <w:sz w:val="24"/>
          <w:szCs w:val="24"/>
        </w:rPr>
        <w:t xml:space="preserve"> ОЦ 1 и ОЦ 2</w:t>
      </w:r>
    </w:p>
    <w:p w:rsidR="008730FA" w:rsidRDefault="008730FA" w:rsidP="00B1122C">
      <w:pPr>
        <w:widowControl w:val="0"/>
        <w:spacing w:line="360" w:lineRule="auto"/>
        <w:ind w:right="242" w:firstLine="284"/>
        <w:jc w:val="both"/>
        <w:rPr>
          <w:rFonts w:ascii="Times New Roman" w:hAnsi="Times New Roman" w:cs="Times New Roman"/>
          <w:noProof/>
          <w:sz w:val="24"/>
          <w:szCs w:val="24"/>
        </w:rPr>
      </w:pPr>
      <w:r>
        <w:rPr>
          <w:rFonts w:ascii="Times New Roman" w:hAnsi="Times New Roman" w:cs="Times New Roman"/>
          <w:noProof/>
          <w:sz w:val="24"/>
          <w:szCs w:val="24"/>
        </w:rPr>
        <w:t xml:space="preserve">Стратегическа цел 2 </w:t>
      </w:r>
      <w:r>
        <w:rPr>
          <w:rFonts w:ascii="Times New Roman" w:hAnsi="Times New Roman" w:cs="Times New Roman"/>
          <w:noProof/>
          <w:sz w:val="24"/>
          <w:szCs w:val="24"/>
        </w:rPr>
        <w:sym w:font="Wingdings" w:char="F046"/>
      </w:r>
      <w:r>
        <w:rPr>
          <w:rFonts w:ascii="Times New Roman" w:hAnsi="Times New Roman" w:cs="Times New Roman"/>
          <w:noProof/>
          <w:sz w:val="24"/>
          <w:szCs w:val="24"/>
        </w:rPr>
        <w:t xml:space="preserve"> ОЦ 2  и ОЦ 5</w:t>
      </w:r>
    </w:p>
    <w:p w:rsidR="008730FA" w:rsidRPr="008730FA" w:rsidRDefault="008730FA" w:rsidP="00B1122C">
      <w:pPr>
        <w:widowControl w:val="0"/>
        <w:spacing w:line="360" w:lineRule="auto"/>
        <w:ind w:right="242" w:firstLine="284"/>
        <w:jc w:val="both"/>
        <w:rPr>
          <w:rFonts w:ascii="Times New Roman" w:hAnsi="Times New Roman" w:cs="Times New Roman"/>
          <w:sz w:val="24"/>
          <w:szCs w:val="24"/>
        </w:rPr>
      </w:pPr>
      <w:r>
        <w:rPr>
          <w:rFonts w:ascii="Times New Roman" w:hAnsi="Times New Roman" w:cs="Times New Roman"/>
          <w:noProof/>
          <w:sz w:val="24"/>
          <w:szCs w:val="24"/>
        </w:rPr>
        <w:t xml:space="preserve">Статегическа цел 3 </w:t>
      </w:r>
      <w:r>
        <w:rPr>
          <w:rFonts w:ascii="Times New Roman" w:hAnsi="Times New Roman" w:cs="Times New Roman"/>
          <w:noProof/>
          <w:sz w:val="24"/>
          <w:szCs w:val="24"/>
        </w:rPr>
        <w:sym w:font="Wingdings" w:char="F046"/>
      </w:r>
      <w:r>
        <w:rPr>
          <w:rFonts w:ascii="Times New Roman" w:hAnsi="Times New Roman" w:cs="Times New Roman"/>
          <w:noProof/>
          <w:sz w:val="24"/>
          <w:szCs w:val="24"/>
        </w:rPr>
        <w:t xml:space="preserve"> ОЦ 3 и ОЦ 4</w:t>
      </w:r>
    </w:p>
    <w:p w:rsidR="00CC3F60" w:rsidRPr="005D35A0" w:rsidRDefault="00CC3F60" w:rsidP="00B1122C">
      <w:pPr>
        <w:ind w:right="-142"/>
        <w:jc w:val="both"/>
        <w:rPr>
          <w:rFonts w:ascii="Times New Roman" w:hAnsi="Times New Roman" w:cs="Times New Roman"/>
          <w:b/>
          <w:bCs/>
          <w:sz w:val="24"/>
          <w:szCs w:val="24"/>
        </w:rPr>
      </w:pPr>
      <w:r w:rsidRPr="005D35A0">
        <w:rPr>
          <w:rFonts w:ascii="Times New Roman" w:hAnsi="Times New Roman" w:cs="Times New Roman"/>
          <w:b/>
          <w:bCs/>
          <w:sz w:val="24"/>
          <w:szCs w:val="24"/>
        </w:rPr>
        <w:t xml:space="preserve">При определянето и </w:t>
      </w:r>
      <w:proofErr w:type="spellStart"/>
      <w:r w:rsidRPr="005D35A0">
        <w:rPr>
          <w:rFonts w:ascii="Times New Roman" w:hAnsi="Times New Roman" w:cs="Times New Roman"/>
          <w:b/>
          <w:bCs/>
          <w:sz w:val="24"/>
          <w:szCs w:val="24"/>
        </w:rPr>
        <w:t>приоритезирането</w:t>
      </w:r>
      <w:proofErr w:type="spellEnd"/>
      <w:r w:rsidRPr="005D35A0">
        <w:rPr>
          <w:rFonts w:ascii="Times New Roman" w:hAnsi="Times New Roman" w:cs="Times New Roman"/>
          <w:b/>
          <w:bCs/>
          <w:sz w:val="24"/>
          <w:szCs w:val="24"/>
        </w:rPr>
        <w:t xml:space="preserve"> на</w:t>
      </w:r>
      <w:r>
        <w:rPr>
          <w:rFonts w:ascii="Times New Roman" w:hAnsi="Times New Roman" w:cs="Times New Roman"/>
          <w:b/>
          <w:bCs/>
          <w:sz w:val="24"/>
          <w:szCs w:val="24"/>
        </w:rPr>
        <w:t xml:space="preserve"> мерките, заложени в програмата</w:t>
      </w:r>
      <w:r w:rsidRPr="005D35A0">
        <w:rPr>
          <w:rFonts w:ascii="Times New Roman" w:hAnsi="Times New Roman" w:cs="Times New Roman"/>
          <w:b/>
          <w:bCs/>
          <w:sz w:val="24"/>
          <w:szCs w:val="24"/>
        </w:rPr>
        <w:t>, са спазени основните принципи за управление на отпадъците</w:t>
      </w:r>
      <w:r>
        <w:rPr>
          <w:rFonts w:ascii="Times New Roman" w:hAnsi="Times New Roman" w:cs="Times New Roman"/>
          <w:b/>
          <w:bCs/>
          <w:sz w:val="24"/>
          <w:szCs w:val="24"/>
        </w:rPr>
        <w:t>, а именно</w:t>
      </w:r>
      <w:r w:rsidRPr="005D35A0">
        <w:rPr>
          <w:rFonts w:ascii="Times New Roman" w:hAnsi="Times New Roman" w:cs="Times New Roman"/>
          <w:b/>
          <w:bCs/>
          <w:sz w:val="24"/>
          <w:szCs w:val="24"/>
        </w:rPr>
        <w:t>:</w:t>
      </w:r>
    </w:p>
    <w:p w:rsidR="00CC3F60" w:rsidRPr="003F6978" w:rsidRDefault="00CC3F60" w:rsidP="00B1122C">
      <w:pPr>
        <w:spacing w:line="360" w:lineRule="auto"/>
        <w:ind w:right="-142"/>
        <w:jc w:val="both"/>
        <w:rPr>
          <w:rFonts w:ascii="Times New Roman" w:hAnsi="Times New Roman" w:cs="Times New Roman"/>
          <w:b/>
          <w:bCs/>
          <w:sz w:val="24"/>
          <w:szCs w:val="24"/>
        </w:rPr>
      </w:pPr>
      <w:r w:rsidRPr="005D35A0">
        <w:rPr>
          <w:rFonts w:ascii="Times New Roman" w:hAnsi="Times New Roman" w:cs="Times New Roman"/>
          <w:b/>
          <w:bCs/>
          <w:sz w:val="24"/>
          <w:szCs w:val="24"/>
        </w:rPr>
        <w:t xml:space="preserve">а.   </w:t>
      </w:r>
      <w:r w:rsidRPr="003F6978">
        <w:rPr>
          <w:rFonts w:ascii="Times New Roman" w:hAnsi="Times New Roman" w:cs="Times New Roman"/>
          <w:b/>
          <w:bCs/>
          <w:sz w:val="24"/>
          <w:szCs w:val="24"/>
        </w:rPr>
        <w:t>Устойчиво развитие</w:t>
      </w:r>
    </w:p>
    <w:p w:rsidR="00CC3F60" w:rsidRPr="003F6978" w:rsidRDefault="00CC3F60" w:rsidP="00D74701">
      <w:pPr>
        <w:spacing w:line="360" w:lineRule="auto"/>
        <w:ind w:right="-142"/>
        <w:jc w:val="both"/>
        <w:rPr>
          <w:rFonts w:ascii="Times New Roman" w:hAnsi="Times New Roman" w:cs="Times New Roman"/>
          <w:sz w:val="24"/>
          <w:szCs w:val="24"/>
        </w:rPr>
      </w:pPr>
      <w:r w:rsidRPr="003F6978">
        <w:rPr>
          <w:rFonts w:ascii="Times New Roman" w:hAnsi="Times New Roman" w:cs="Times New Roman"/>
          <w:sz w:val="24"/>
          <w:szCs w:val="24"/>
        </w:rPr>
        <w:t>Основата за разработване на Принципа за устойчиво развитие е Шестата Програма за Действие на Европейската Общност за околна среда. Устойчиво развитие означава, че нуждите на настоящето поколение трябва да се задоволяват, без компромиси с възможността  на  бъдещите  поколения  да  задоволят  своите  собствени  потребности. Това  е  основна,  всеобхващаща  цел  на  Европейската  Общност,  която  е  част  и  от Договора за създаване на ЕС, покриваща всички политики и дейности на Общността. Основната цел на устойчивото развитие е да се достигне разумно и справедливо разпределение на нивото на икономическо благосъстояние, което да бъде продължено за много поколения.</w:t>
      </w:r>
    </w:p>
    <w:p w:rsidR="00CC3F60" w:rsidRPr="003F6978" w:rsidRDefault="00CC3F60" w:rsidP="00B1122C">
      <w:pPr>
        <w:spacing w:line="360" w:lineRule="auto"/>
        <w:ind w:right="-142"/>
        <w:jc w:val="both"/>
        <w:rPr>
          <w:rFonts w:ascii="Times New Roman" w:hAnsi="Times New Roman" w:cs="Times New Roman"/>
          <w:sz w:val="24"/>
          <w:szCs w:val="24"/>
        </w:rPr>
      </w:pPr>
      <w:r w:rsidRPr="003F6978">
        <w:rPr>
          <w:rFonts w:ascii="Times New Roman" w:hAnsi="Times New Roman" w:cs="Times New Roman"/>
          <w:sz w:val="24"/>
          <w:szCs w:val="24"/>
        </w:rPr>
        <w:t>Устойчиво развитие в областта на управление на отпадъците означава използване на природните ресурси по начин, който не ги унищожава или уврежда и не ограничава възможността да бъдат използвани от бъдещите поколения. Това налага максимално използване на възможностите за предотвратяване на образуването на отпадъци и за оползотворяване и рециклиране на вторични суровини.</w:t>
      </w:r>
    </w:p>
    <w:p w:rsidR="00CC3F60" w:rsidRPr="003F6978" w:rsidRDefault="00CC3F60" w:rsidP="00B1122C">
      <w:pPr>
        <w:spacing w:line="360" w:lineRule="auto"/>
        <w:ind w:right="-142"/>
        <w:jc w:val="both"/>
        <w:rPr>
          <w:rFonts w:ascii="Times New Roman" w:hAnsi="Times New Roman" w:cs="Times New Roman"/>
          <w:b/>
          <w:bCs/>
          <w:sz w:val="24"/>
          <w:szCs w:val="24"/>
        </w:rPr>
      </w:pPr>
      <w:r w:rsidRPr="003F6978">
        <w:rPr>
          <w:rFonts w:ascii="Times New Roman" w:hAnsi="Times New Roman" w:cs="Times New Roman"/>
          <w:b/>
          <w:bCs/>
          <w:sz w:val="24"/>
          <w:szCs w:val="24"/>
        </w:rPr>
        <w:t>b.   Принцип на предотвратяването</w:t>
      </w:r>
    </w:p>
    <w:p w:rsidR="00CC3F60" w:rsidRPr="003F6978" w:rsidRDefault="00CC3F60" w:rsidP="00D74701">
      <w:pPr>
        <w:spacing w:line="360" w:lineRule="auto"/>
        <w:ind w:right="-142"/>
        <w:jc w:val="both"/>
        <w:rPr>
          <w:rFonts w:ascii="Times New Roman" w:hAnsi="Times New Roman" w:cs="Times New Roman"/>
          <w:sz w:val="24"/>
          <w:szCs w:val="24"/>
        </w:rPr>
      </w:pPr>
      <w:r w:rsidRPr="003F6978">
        <w:rPr>
          <w:rFonts w:ascii="Times New Roman" w:hAnsi="Times New Roman" w:cs="Times New Roman"/>
          <w:sz w:val="24"/>
          <w:szCs w:val="24"/>
        </w:rPr>
        <w:t xml:space="preserve">Принципът   на   предотвратяването   се   състои   в   ограничаване   до   минимум   </w:t>
      </w:r>
      <w:proofErr w:type="spellStart"/>
      <w:r w:rsidRPr="003F6978">
        <w:rPr>
          <w:rFonts w:ascii="Times New Roman" w:hAnsi="Times New Roman" w:cs="Times New Roman"/>
          <w:sz w:val="24"/>
          <w:szCs w:val="24"/>
        </w:rPr>
        <w:t>наизползването</w:t>
      </w:r>
      <w:proofErr w:type="spellEnd"/>
      <w:r w:rsidRPr="003F6978">
        <w:rPr>
          <w:rFonts w:ascii="Times New Roman" w:hAnsi="Times New Roman" w:cs="Times New Roman"/>
          <w:sz w:val="24"/>
          <w:szCs w:val="24"/>
        </w:rPr>
        <w:t xml:space="preserve"> на природни ресурси и намаляване на количествата и/или опасността, произтичащи от образуваните отпадъци. Същевременно, достигането на по-ниски нива на </w:t>
      </w:r>
      <w:r w:rsidRPr="003F6978">
        <w:rPr>
          <w:rFonts w:ascii="Times New Roman" w:hAnsi="Times New Roman" w:cs="Times New Roman"/>
          <w:sz w:val="24"/>
          <w:szCs w:val="24"/>
        </w:rPr>
        <w:lastRenderedPageBreak/>
        <w:t>образуване на отпадъци би намалило и въздействията върху околната среда, в резултат на тяхното обезвреждане.</w:t>
      </w:r>
    </w:p>
    <w:p w:rsidR="00CC3F60" w:rsidRPr="008730FA" w:rsidRDefault="00CC3F60" w:rsidP="00B1122C">
      <w:pPr>
        <w:spacing w:line="360" w:lineRule="auto"/>
        <w:ind w:right="-142"/>
        <w:jc w:val="both"/>
        <w:rPr>
          <w:rFonts w:ascii="Times New Roman" w:hAnsi="Times New Roman" w:cs="Times New Roman"/>
          <w:sz w:val="24"/>
          <w:szCs w:val="24"/>
        </w:rPr>
      </w:pPr>
      <w:r w:rsidRPr="003F6978">
        <w:rPr>
          <w:rFonts w:ascii="Times New Roman" w:hAnsi="Times New Roman" w:cs="Times New Roman"/>
          <w:sz w:val="24"/>
          <w:szCs w:val="24"/>
        </w:rPr>
        <w:t>Предотвратяването на образуването на отпадъци е принц</w:t>
      </w:r>
      <w:r w:rsidR="00CA2B32">
        <w:rPr>
          <w:rFonts w:ascii="Times New Roman" w:hAnsi="Times New Roman" w:cs="Times New Roman"/>
          <w:sz w:val="24"/>
          <w:szCs w:val="24"/>
        </w:rPr>
        <w:t>ип, който трябва да бъде използ</w:t>
      </w:r>
      <w:r w:rsidRPr="003F6978">
        <w:rPr>
          <w:rFonts w:ascii="Times New Roman" w:hAnsi="Times New Roman" w:cs="Times New Roman"/>
          <w:sz w:val="24"/>
          <w:szCs w:val="24"/>
        </w:rPr>
        <w:t>ван както в домакинствата, така и от промишлеността, чрез внедряване на чисти технологии, намаляващи отрицателното въздействие на отпадъците при мястото на генериране.</w:t>
      </w:r>
    </w:p>
    <w:p w:rsidR="00CC3F60" w:rsidRPr="003F6978" w:rsidRDefault="00CC3F60" w:rsidP="00B1122C">
      <w:pPr>
        <w:spacing w:line="360" w:lineRule="auto"/>
        <w:ind w:right="-142"/>
        <w:jc w:val="both"/>
        <w:rPr>
          <w:rFonts w:ascii="Times New Roman" w:hAnsi="Times New Roman" w:cs="Times New Roman"/>
          <w:b/>
          <w:bCs/>
          <w:sz w:val="24"/>
          <w:szCs w:val="24"/>
        </w:rPr>
      </w:pPr>
      <w:r w:rsidRPr="003F6978">
        <w:rPr>
          <w:rFonts w:ascii="Times New Roman" w:hAnsi="Times New Roman" w:cs="Times New Roman"/>
          <w:b/>
          <w:bCs/>
          <w:sz w:val="24"/>
          <w:szCs w:val="24"/>
        </w:rPr>
        <w:t>c.   Принцип на превантивността</w:t>
      </w:r>
    </w:p>
    <w:p w:rsidR="00CC3F60" w:rsidRPr="003F6978" w:rsidRDefault="00CC3F60" w:rsidP="00D74701">
      <w:pPr>
        <w:spacing w:line="360" w:lineRule="auto"/>
        <w:ind w:right="-142"/>
        <w:jc w:val="both"/>
        <w:rPr>
          <w:rFonts w:ascii="Times New Roman" w:hAnsi="Times New Roman" w:cs="Times New Roman"/>
          <w:sz w:val="24"/>
          <w:szCs w:val="24"/>
        </w:rPr>
      </w:pPr>
      <w:r w:rsidRPr="003F6978">
        <w:rPr>
          <w:rFonts w:ascii="Times New Roman" w:hAnsi="Times New Roman" w:cs="Times New Roman"/>
          <w:sz w:val="24"/>
          <w:szCs w:val="24"/>
        </w:rPr>
        <w:t>Принципът на превантивността е един от принципите, които са  разработени, за да подпомогнат усилията за постигане на устойчиво развитие. Той насочва вниманието към предвиждане и избягване на потенциалните проблеми при дейностите с отпадъци, като по този начин подпомага предотвратяването на риска за околната среда и човешкото здраве.</w:t>
      </w:r>
    </w:p>
    <w:p w:rsidR="00CC3F60" w:rsidRPr="003F6978" w:rsidRDefault="00CC3F60" w:rsidP="00B1122C">
      <w:pPr>
        <w:spacing w:line="360" w:lineRule="auto"/>
        <w:ind w:right="-142"/>
        <w:jc w:val="both"/>
        <w:rPr>
          <w:rFonts w:ascii="Times New Roman" w:hAnsi="Times New Roman" w:cs="Times New Roman"/>
          <w:sz w:val="24"/>
          <w:szCs w:val="24"/>
        </w:rPr>
      </w:pPr>
      <w:r w:rsidRPr="003F6978">
        <w:rPr>
          <w:rFonts w:ascii="Times New Roman" w:hAnsi="Times New Roman" w:cs="Times New Roman"/>
          <w:sz w:val="24"/>
          <w:szCs w:val="24"/>
        </w:rPr>
        <w:t>Принципът на превантивността е въведен на Конференцията на ООН за Околна среда и Развитие през  1992  г. в Рио  де Жанейро. Декларацията от  Рио за Околна среда и Развитие определя принципа, както следва: “В случаите, когато съществува заплаха от сериозни и необратими екологични щети, липсата на пълни научни познания не трябва да бъде използвана като причина за отлагане на икономически ефективни мерки за предотвратяване на увреждането на околната среда”.</w:t>
      </w:r>
    </w:p>
    <w:p w:rsidR="00CC3F60" w:rsidRPr="003F6978" w:rsidRDefault="00CC3F60" w:rsidP="00B1122C">
      <w:pPr>
        <w:spacing w:line="360" w:lineRule="auto"/>
        <w:ind w:right="-142"/>
        <w:jc w:val="both"/>
        <w:rPr>
          <w:rFonts w:ascii="Times New Roman" w:hAnsi="Times New Roman" w:cs="Times New Roman"/>
          <w:b/>
          <w:bCs/>
          <w:sz w:val="24"/>
          <w:szCs w:val="24"/>
        </w:rPr>
      </w:pPr>
      <w:r w:rsidRPr="003F6978">
        <w:rPr>
          <w:rFonts w:ascii="Times New Roman" w:hAnsi="Times New Roman" w:cs="Times New Roman"/>
          <w:b/>
          <w:bCs/>
          <w:sz w:val="24"/>
          <w:szCs w:val="24"/>
        </w:rPr>
        <w:t xml:space="preserve">d.   Принцип  на  </w:t>
      </w:r>
      <w:proofErr w:type="spellStart"/>
      <w:r w:rsidRPr="003F6978">
        <w:rPr>
          <w:rFonts w:ascii="Times New Roman" w:hAnsi="Times New Roman" w:cs="Times New Roman"/>
          <w:b/>
          <w:bCs/>
          <w:sz w:val="24"/>
          <w:szCs w:val="24"/>
        </w:rPr>
        <w:t>самодостатъчност</w:t>
      </w:r>
      <w:proofErr w:type="spellEnd"/>
      <w:r w:rsidRPr="003F6978">
        <w:rPr>
          <w:rFonts w:ascii="Times New Roman" w:hAnsi="Times New Roman" w:cs="Times New Roman"/>
          <w:b/>
          <w:bCs/>
          <w:sz w:val="24"/>
          <w:szCs w:val="24"/>
        </w:rPr>
        <w:t xml:space="preserve">  и  близост   при  управлението  на отпадъците</w:t>
      </w:r>
    </w:p>
    <w:p w:rsidR="00CC3F60" w:rsidRPr="003F6978" w:rsidRDefault="00CC3F60" w:rsidP="00D74701">
      <w:pPr>
        <w:spacing w:line="360" w:lineRule="auto"/>
        <w:ind w:right="-142"/>
        <w:jc w:val="both"/>
        <w:rPr>
          <w:rFonts w:ascii="Times New Roman" w:hAnsi="Times New Roman" w:cs="Times New Roman"/>
          <w:sz w:val="24"/>
          <w:szCs w:val="24"/>
        </w:rPr>
      </w:pPr>
      <w:r w:rsidRPr="003F6978">
        <w:rPr>
          <w:rFonts w:ascii="Times New Roman" w:hAnsi="Times New Roman" w:cs="Times New Roman"/>
          <w:sz w:val="24"/>
          <w:szCs w:val="24"/>
        </w:rPr>
        <w:t>Съгласно изискванията на европейското законодателства по управление на отпадъците,</w:t>
      </w:r>
      <w:r>
        <w:rPr>
          <w:rFonts w:ascii="Times New Roman" w:hAnsi="Times New Roman" w:cs="Times New Roman"/>
          <w:sz w:val="24"/>
          <w:szCs w:val="24"/>
        </w:rPr>
        <w:t xml:space="preserve"> </w:t>
      </w:r>
      <w:r w:rsidRPr="003F6978">
        <w:rPr>
          <w:rFonts w:ascii="Times New Roman" w:hAnsi="Times New Roman" w:cs="Times New Roman"/>
          <w:sz w:val="24"/>
          <w:szCs w:val="24"/>
        </w:rPr>
        <w:t>държавите-членки трябва да предприемат подходящи мерки, в сътрудничество с други държави-членки, когато това е необходимо или препоръчително, за създаване на интегрирана и подходяща мрежа от инсталации за обезвреждане на отпадъци, както и на инсталации за оползотворяване на смесени битови отпадъци, като се вземат предвид най-добрите налични техники (Чл. 16 (1) от Директива 2008/98/EО относно отпадъците и за отмяна на определени директиви).</w:t>
      </w:r>
    </w:p>
    <w:p w:rsidR="00CC3F60" w:rsidRPr="003F6978" w:rsidRDefault="00CC3F60" w:rsidP="00D74701">
      <w:pPr>
        <w:spacing w:line="360" w:lineRule="auto"/>
        <w:ind w:right="-142"/>
        <w:jc w:val="both"/>
        <w:rPr>
          <w:rFonts w:ascii="Times New Roman" w:hAnsi="Times New Roman" w:cs="Times New Roman"/>
          <w:sz w:val="24"/>
          <w:szCs w:val="24"/>
        </w:rPr>
      </w:pPr>
      <w:r w:rsidRPr="003F6978">
        <w:rPr>
          <w:rFonts w:ascii="Times New Roman" w:hAnsi="Times New Roman" w:cs="Times New Roman"/>
          <w:sz w:val="24"/>
          <w:szCs w:val="24"/>
        </w:rPr>
        <w:t xml:space="preserve">Мрежата от съоръжения се проектира по начин, който да позволи на Общността като цяло, да постигне </w:t>
      </w:r>
      <w:proofErr w:type="spellStart"/>
      <w:r w:rsidRPr="003F6978">
        <w:rPr>
          <w:rFonts w:ascii="Times New Roman" w:hAnsi="Times New Roman" w:cs="Times New Roman"/>
          <w:sz w:val="24"/>
          <w:szCs w:val="24"/>
        </w:rPr>
        <w:t>самодостатъчност</w:t>
      </w:r>
      <w:proofErr w:type="spellEnd"/>
      <w:r w:rsidRPr="003F6978">
        <w:rPr>
          <w:rFonts w:ascii="Times New Roman" w:hAnsi="Times New Roman" w:cs="Times New Roman"/>
          <w:sz w:val="24"/>
          <w:szCs w:val="24"/>
        </w:rPr>
        <w:t xml:space="preserve"> в оползотворяването и обезвреждането на отпадъците, а на държавите-членки — да напредват към тази цел индивидуално, като отчитат географските условия или необходимостта от специализирани инсталации за определени видове отпадъци.</w:t>
      </w:r>
    </w:p>
    <w:p w:rsidR="00CC3F60" w:rsidRPr="003F6978" w:rsidRDefault="00CC3F60" w:rsidP="00D74701">
      <w:pPr>
        <w:spacing w:line="360" w:lineRule="auto"/>
        <w:ind w:right="-142"/>
        <w:jc w:val="both"/>
        <w:rPr>
          <w:rFonts w:ascii="Times New Roman" w:hAnsi="Times New Roman" w:cs="Times New Roman"/>
          <w:sz w:val="24"/>
          <w:szCs w:val="24"/>
        </w:rPr>
      </w:pPr>
      <w:r w:rsidRPr="003F6978">
        <w:rPr>
          <w:rFonts w:ascii="Times New Roman" w:hAnsi="Times New Roman" w:cs="Times New Roman"/>
          <w:sz w:val="24"/>
          <w:szCs w:val="24"/>
        </w:rPr>
        <w:lastRenderedPageBreak/>
        <w:t>Принципът на близостта изисква отпадъците да бъде обезвреждани, колкото се може по-близо до мястото на тяхното образуване. Този принцип трябва да бъде отчитан при изграждането  на системи  за  управление на  отпадъци  на регионално,  национално и международно ниво. Той цели ограничаване на неблагоприятните въздействия върху околната среда, свързани с транспортирането на отпадъци. Общата цел на принципа за близостта е да бъде достигната във възможно най-голяма степен самостоятелност при управлението на отпадъците на локално, национално и европейско ниво.</w:t>
      </w:r>
    </w:p>
    <w:p w:rsidR="00CC3F60" w:rsidRPr="008730FA" w:rsidRDefault="00CC3F60" w:rsidP="00B1122C">
      <w:pPr>
        <w:spacing w:line="360" w:lineRule="auto"/>
        <w:ind w:right="-142"/>
        <w:jc w:val="both"/>
        <w:rPr>
          <w:rFonts w:ascii="Times New Roman" w:hAnsi="Times New Roman" w:cs="Times New Roman"/>
          <w:sz w:val="24"/>
          <w:szCs w:val="24"/>
        </w:rPr>
      </w:pPr>
      <w:r w:rsidRPr="003F6978">
        <w:rPr>
          <w:rFonts w:ascii="Times New Roman" w:hAnsi="Times New Roman" w:cs="Times New Roman"/>
          <w:sz w:val="24"/>
          <w:szCs w:val="24"/>
        </w:rPr>
        <w:t xml:space="preserve">Принципите на близост и </w:t>
      </w:r>
      <w:proofErr w:type="spellStart"/>
      <w:r w:rsidRPr="003F6978">
        <w:rPr>
          <w:rFonts w:ascii="Times New Roman" w:hAnsi="Times New Roman" w:cs="Times New Roman"/>
          <w:sz w:val="24"/>
          <w:szCs w:val="24"/>
        </w:rPr>
        <w:t>самодостатъчност</w:t>
      </w:r>
      <w:proofErr w:type="spellEnd"/>
      <w:r w:rsidRPr="003F6978">
        <w:rPr>
          <w:rFonts w:ascii="Times New Roman" w:hAnsi="Times New Roman" w:cs="Times New Roman"/>
          <w:sz w:val="24"/>
          <w:szCs w:val="24"/>
        </w:rPr>
        <w:t xml:space="preserve"> не означават,  че всяка държава-членка трябва да притежава на своя територия пълния набор от инсталации за окончателно оползотворяване на отпадъците.</w:t>
      </w:r>
    </w:p>
    <w:p w:rsidR="00CC3F60" w:rsidRPr="003F6978" w:rsidRDefault="00CC3F60" w:rsidP="00B1122C">
      <w:pPr>
        <w:spacing w:line="360" w:lineRule="auto"/>
        <w:ind w:right="-142"/>
        <w:jc w:val="both"/>
        <w:rPr>
          <w:rFonts w:ascii="Times New Roman" w:hAnsi="Times New Roman" w:cs="Times New Roman"/>
          <w:b/>
          <w:bCs/>
          <w:sz w:val="24"/>
          <w:szCs w:val="24"/>
        </w:rPr>
      </w:pPr>
      <w:r w:rsidRPr="003F6978">
        <w:rPr>
          <w:rFonts w:ascii="Times New Roman" w:hAnsi="Times New Roman" w:cs="Times New Roman"/>
          <w:b/>
          <w:bCs/>
          <w:sz w:val="24"/>
          <w:szCs w:val="24"/>
        </w:rPr>
        <w:t>e.   Йерархия на управлението на отпадъците</w:t>
      </w:r>
    </w:p>
    <w:p w:rsidR="00CC3F60" w:rsidRPr="003F6978" w:rsidRDefault="00CC3F60" w:rsidP="00B1122C">
      <w:pPr>
        <w:spacing w:line="360" w:lineRule="auto"/>
        <w:ind w:right="-142"/>
        <w:jc w:val="both"/>
        <w:rPr>
          <w:rFonts w:ascii="Times New Roman" w:hAnsi="Times New Roman" w:cs="Times New Roman"/>
          <w:sz w:val="24"/>
          <w:szCs w:val="24"/>
        </w:rPr>
      </w:pPr>
      <w:r w:rsidRPr="003F6978">
        <w:rPr>
          <w:rFonts w:ascii="Times New Roman" w:hAnsi="Times New Roman" w:cs="Times New Roman"/>
          <w:sz w:val="24"/>
          <w:szCs w:val="24"/>
        </w:rPr>
        <w:t>Йерархията на управлението на отпадъците е определена в Закона за управление на</w:t>
      </w:r>
    </w:p>
    <w:p w:rsidR="00CC3F60" w:rsidRPr="003F6978" w:rsidRDefault="00CC3F60" w:rsidP="00B1122C">
      <w:pPr>
        <w:spacing w:line="360" w:lineRule="auto"/>
        <w:ind w:right="-142"/>
        <w:jc w:val="both"/>
        <w:rPr>
          <w:rFonts w:ascii="Times New Roman" w:hAnsi="Times New Roman" w:cs="Times New Roman"/>
          <w:sz w:val="24"/>
          <w:szCs w:val="24"/>
        </w:rPr>
      </w:pPr>
      <w:r w:rsidRPr="003F6978">
        <w:rPr>
          <w:rFonts w:ascii="Times New Roman" w:hAnsi="Times New Roman" w:cs="Times New Roman"/>
          <w:sz w:val="24"/>
          <w:szCs w:val="24"/>
        </w:rPr>
        <w:t xml:space="preserve">отпадъците (ЗУО), по 5-степенната   йерархична  скала, съгласно чл.6 ал.1 от ЗУО: </w:t>
      </w:r>
    </w:p>
    <w:p w:rsidR="00CC3F60" w:rsidRPr="003F6978" w:rsidRDefault="00CC3F60" w:rsidP="00B1122C">
      <w:pPr>
        <w:numPr>
          <w:ilvl w:val="0"/>
          <w:numId w:val="7"/>
        </w:numPr>
        <w:spacing w:after="0" w:line="360" w:lineRule="auto"/>
        <w:ind w:left="0" w:right="-142" w:firstLine="0"/>
        <w:jc w:val="both"/>
        <w:rPr>
          <w:rFonts w:ascii="Times New Roman" w:hAnsi="Times New Roman" w:cs="Times New Roman"/>
          <w:sz w:val="24"/>
          <w:szCs w:val="24"/>
        </w:rPr>
      </w:pPr>
      <w:proofErr w:type="spellStart"/>
      <w:r w:rsidRPr="003F6978">
        <w:rPr>
          <w:rFonts w:ascii="Times New Roman" w:hAnsi="Times New Roman" w:cs="Times New Roman"/>
          <w:sz w:val="24"/>
          <w:szCs w:val="24"/>
          <w:lang w:val="ru-RU"/>
        </w:rPr>
        <w:t>предотвратяване</w:t>
      </w:r>
      <w:proofErr w:type="spellEnd"/>
      <w:r w:rsidRPr="003F6978">
        <w:rPr>
          <w:rFonts w:ascii="Times New Roman" w:hAnsi="Times New Roman" w:cs="Times New Roman"/>
          <w:sz w:val="24"/>
          <w:szCs w:val="24"/>
          <w:lang w:val="ru-RU"/>
        </w:rPr>
        <w:t xml:space="preserve"> на </w:t>
      </w:r>
      <w:proofErr w:type="spellStart"/>
      <w:r w:rsidRPr="003F6978">
        <w:rPr>
          <w:rFonts w:ascii="Times New Roman" w:hAnsi="Times New Roman" w:cs="Times New Roman"/>
          <w:sz w:val="24"/>
          <w:szCs w:val="24"/>
          <w:lang w:val="ru-RU"/>
        </w:rPr>
        <w:t>образуването</w:t>
      </w:r>
      <w:proofErr w:type="spellEnd"/>
      <w:r w:rsidRPr="003F6978">
        <w:rPr>
          <w:rFonts w:ascii="Times New Roman" w:hAnsi="Times New Roman" w:cs="Times New Roman"/>
          <w:sz w:val="24"/>
          <w:szCs w:val="24"/>
          <w:lang w:val="ru-RU"/>
        </w:rPr>
        <w:t xml:space="preserve"> на </w:t>
      </w:r>
      <w:proofErr w:type="spellStart"/>
      <w:r w:rsidRPr="003F6978">
        <w:rPr>
          <w:rFonts w:ascii="Times New Roman" w:hAnsi="Times New Roman" w:cs="Times New Roman"/>
          <w:sz w:val="24"/>
          <w:szCs w:val="24"/>
          <w:lang w:val="ru-RU"/>
        </w:rPr>
        <w:t>отпадъците</w:t>
      </w:r>
      <w:proofErr w:type="spellEnd"/>
      <w:r w:rsidRPr="003F6978">
        <w:rPr>
          <w:rFonts w:ascii="Times New Roman" w:hAnsi="Times New Roman" w:cs="Times New Roman"/>
          <w:sz w:val="24"/>
          <w:szCs w:val="24"/>
          <w:lang w:val="ru-RU"/>
        </w:rPr>
        <w:t xml:space="preserve"> </w:t>
      </w:r>
    </w:p>
    <w:p w:rsidR="00CC3F60" w:rsidRPr="003F6978" w:rsidRDefault="00CC3F60" w:rsidP="00B1122C">
      <w:pPr>
        <w:numPr>
          <w:ilvl w:val="0"/>
          <w:numId w:val="7"/>
        </w:numPr>
        <w:spacing w:after="0" w:line="360" w:lineRule="auto"/>
        <w:ind w:left="0" w:right="-142" w:firstLine="0"/>
        <w:jc w:val="both"/>
        <w:rPr>
          <w:rFonts w:ascii="Times New Roman" w:hAnsi="Times New Roman" w:cs="Times New Roman"/>
          <w:sz w:val="24"/>
          <w:szCs w:val="24"/>
        </w:rPr>
      </w:pPr>
      <w:r w:rsidRPr="003F6978">
        <w:rPr>
          <w:rFonts w:ascii="Times New Roman" w:hAnsi="Times New Roman" w:cs="Times New Roman"/>
          <w:sz w:val="24"/>
          <w:szCs w:val="24"/>
          <w:lang w:val="ru-RU"/>
        </w:rPr>
        <w:t xml:space="preserve">подготовка за повторна </w:t>
      </w:r>
      <w:proofErr w:type="spellStart"/>
      <w:r w:rsidRPr="003F6978">
        <w:rPr>
          <w:rFonts w:ascii="Times New Roman" w:hAnsi="Times New Roman" w:cs="Times New Roman"/>
          <w:sz w:val="24"/>
          <w:szCs w:val="24"/>
          <w:lang w:val="ru-RU"/>
        </w:rPr>
        <w:t>употреба</w:t>
      </w:r>
      <w:proofErr w:type="spellEnd"/>
    </w:p>
    <w:p w:rsidR="00CC3F60" w:rsidRPr="003F6978" w:rsidRDefault="00CC3F60" w:rsidP="00B1122C">
      <w:pPr>
        <w:numPr>
          <w:ilvl w:val="0"/>
          <w:numId w:val="7"/>
        </w:numPr>
        <w:spacing w:after="0" w:line="360" w:lineRule="auto"/>
        <w:ind w:left="0" w:right="-142" w:firstLine="0"/>
        <w:jc w:val="both"/>
        <w:rPr>
          <w:rFonts w:ascii="Times New Roman" w:hAnsi="Times New Roman" w:cs="Times New Roman"/>
          <w:sz w:val="24"/>
          <w:szCs w:val="24"/>
        </w:rPr>
      </w:pPr>
      <w:proofErr w:type="spellStart"/>
      <w:r w:rsidRPr="003F6978">
        <w:rPr>
          <w:rFonts w:ascii="Times New Roman" w:hAnsi="Times New Roman" w:cs="Times New Roman"/>
          <w:sz w:val="24"/>
          <w:szCs w:val="24"/>
          <w:lang w:val="ru-RU"/>
        </w:rPr>
        <w:t>рециклиране</w:t>
      </w:r>
      <w:proofErr w:type="spellEnd"/>
    </w:p>
    <w:p w:rsidR="00CC3F60" w:rsidRPr="003F6978" w:rsidRDefault="00CC3F60" w:rsidP="00B1122C">
      <w:pPr>
        <w:numPr>
          <w:ilvl w:val="0"/>
          <w:numId w:val="7"/>
        </w:numPr>
        <w:spacing w:after="0" w:line="360" w:lineRule="auto"/>
        <w:ind w:left="0" w:right="-142" w:firstLine="0"/>
        <w:jc w:val="both"/>
        <w:rPr>
          <w:rFonts w:ascii="Times New Roman" w:hAnsi="Times New Roman" w:cs="Times New Roman"/>
          <w:sz w:val="24"/>
          <w:szCs w:val="24"/>
        </w:rPr>
      </w:pPr>
      <w:proofErr w:type="spellStart"/>
      <w:r w:rsidRPr="003F6978">
        <w:rPr>
          <w:rFonts w:ascii="Times New Roman" w:hAnsi="Times New Roman" w:cs="Times New Roman"/>
          <w:sz w:val="24"/>
          <w:szCs w:val="24"/>
          <w:lang w:val="ru-RU"/>
        </w:rPr>
        <w:t>друго</w:t>
      </w:r>
      <w:proofErr w:type="spellEnd"/>
      <w:r w:rsidRPr="003F6978">
        <w:rPr>
          <w:rFonts w:ascii="Times New Roman" w:hAnsi="Times New Roman" w:cs="Times New Roman"/>
          <w:sz w:val="24"/>
          <w:szCs w:val="24"/>
          <w:lang w:val="ru-RU"/>
        </w:rPr>
        <w:t xml:space="preserve"> </w:t>
      </w:r>
      <w:proofErr w:type="spellStart"/>
      <w:r w:rsidRPr="003F6978">
        <w:rPr>
          <w:rFonts w:ascii="Times New Roman" w:hAnsi="Times New Roman" w:cs="Times New Roman"/>
          <w:sz w:val="24"/>
          <w:szCs w:val="24"/>
          <w:lang w:val="ru-RU"/>
        </w:rPr>
        <w:t>оползотворяване</w:t>
      </w:r>
      <w:proofErr w:type="spellEnd"/>
      <w:r w:rsidRPr="003F6978">
        <w:rPr>
          <w:rFonts w:ascii="Times New Roman" w:hAnsi="Times New Roman" w:cs="Times New Roman"/>
          <w:sz w:val="24"/>
          <w:szCs w:val="24"/>
          <w:lang w:val="ru-RU"/>
        </w:rPr>
        <w:t xml:space="preserve"> (пр.-</w:t>
      </w:r>
      <w:proofErr w:type="spellStart"/>
      <w:r w:rsidRPr="003F6978">
        <w:rPr>
          <w:rFonts w:ascii="Times New Roman" w:hAnsi="Times New Roman" w:cs="Times New Roman"/>
          <w:sz w:val="24"/>
          <w:szCs w:val="24"/>
          <w:lang w:val="ru-RU"/>
        </w:rPr>
        <w:t>оползотворяване</w:t>
      </w:r>
      <w:proofErr w:type="spellEnd"/>
      <w:r w:rsidRPr="003F6978">
        <w:rPr>
          <w:rFonts w:ascii="Times New Roman" w:hAnsi="Times New Roman" w:cs="Times New Roman"/>
          <w:sz w:val="24"/>
          <w:szCs w:val="24"/>
          <w:lang w:val="ru-RU"/>
        </w:rPr>
        <w:t xml:space="preserve"> за </w:t>
      </w:r>
      <w:proofErr w:type="spellStart"/>
      <w:r w:rsidRPr="003F6978">
        <w:rPr>
          <w:rFonts w:ascii="Times New Roman" w:hAnsi="Times New Roman" w:cs="Times New Roman"/>
          <w:sz w:val="24"/>
          <w:szCs w:val="24"/>
          <w:lang w:val="ru-RU"/>
        </w:rPr>
        <w:t>получаване</w:t>
      </w:r>
      <w:proofErr w:type="spellEnd"/>
      <w:r w:rsidRPr="003F6978">
        <w:rPr>
          <w:rFonts w:ascii="Times New Roman" w:hAnsi="Times New Roman" w:cs="Times New Roman"/>
          <w:sz w:val="24"/>
          <w:szCs w:val="24"/>
          <w:lang w:val="ru-RU"/>
        </w:rPr>
        <w:t xml:space="preserve"> на </w:t>
      </w:r>
      <w:proofErr w:type="spellStart"/>
      <w:r w:rsidRPr="003F6978">
        <w:rPr>
          <w:rFonts w:ascii="Times New Roman" w:hAnsi="Times New Roman" w:cs="Times New Roman"/>
          <w:sz w:val="24"/>
          <w:szCs w:val="24"/>
          <w:lang w:val="ru-RU"/>
        </w:rPr>
        <w:t>енергия</w:t>
      </w:r>
      <w:proofErr w:type="spellEnd"/>
      <w:r w:rsidRPr="003F6978">
        <w:rPr>
          <w:rFonts w:ascii="Times New Roman" w:hAnsi="Times New Roman" w:cs="Times New Roman"/>
          <w:sz w:val="24"/>
          <w:szCs w:val="24"/>
          <w:lang w:val="ru-RU"/>
        </w:rPr>
        <w:t>)</w:t>
      </w:r>
    </w:p>
    <w:p w:rsidR="00CC3F60" w:rsidRPr="00B105C6" w:rsidRDefault="00CC3F60" w:rsidP="00B1122C">
      <w:pPr>
        <w:numPr>
          <w:ilvl w:val="0"/>
          <w:numId w:val="7"/>
        </w:numPr>
        <w:spacing w:after="0" w:line="360" w:lineRule="auto"/>
        <w:ind w:left="0" w:right="-142" w:firstLine="0"/>
        <w:jc w:val="both"/>
        <w:rPr>
          <w:rFonts w:ascii="Times New Roman" w:hAnsi="Times New Roman" w:cs="Times New Roman"/>
          <w:sz w:val="24"/>
          <w:szCs w:val="24"/>
        </w:rPr>
      </w:pPr>
      <w:proofErr w:type="spellStart"/>
      <w:r w:rsidRPr="003F6978">
        <w:rPr>
          <w:rFonts w:ascii="Times New Roman" w:hAnsi="Times New Roman" w:cs="Times New Roman"/>
          <w:sz w:val="24"/>
          <w:szCs w:val="24"/>
          <w:lang w:val="ru-RU"/>
        </w:rPr>
        <w:t>обезвреждане</w:t>
      </w:r>
      <w:proofErr w:type="spellEnd"/>
    </w:p>
    <w:p w:rsidR="00CC3F60" w:rsidRPr="003F6978" w:rsidRDefault="00CC3F60" w:rsidP="00160C5A">
      <w:pPr>
        <w:spacing w:line="360" w:lineRule="auto"/>
        <w:ind w:right="-142"/>
        <w:jc w:val="both"/>
        <w:rPr>
          <w:rFonts w:ascii="Times New Roman" w:hAnsi="Times New Roman" w:cs="Times New Roman"/>
          <w:sz w:val="24"/>
          <w:szCs w:val="24"/>
        </w:rPr>
      </w:pPr>
      <w:r w:rsidRPr="003F6978">
        <w:rPr>
          <w:rFonts w:ascii="Times New Roman" w:hAnsi="Times New Roman" w:cs="Times New Roman"/>
          <w:sz w:val="24"/>
          <w:szCs w:val="24"/>
        </w:rPr>
        <w:t>При прилагането на посочената йерархия при управлението на отпадъците следва да се предприемат мерки за насърчаване на вариантите, които да обезпечават най- благоприятните резултати за околната среда като цяло. Това може да наложи специфични потоци от отпадъци да не се придържат стриктно към йерархията, когато това е обосновано от съображения, свързани с жизнения цикъл на отпадъците и във връзка с цялостното въздействие на образуването и управлението на този вид отпадъци. Целта на йерархията е да илюстрира модел на интегриран подход за управление на отпадъците, като прилагането й в посочената последователност ще допринесе за създаването на устойчива политика по управлението им. До сега, най-голямо внимание бе отдавано на депонирането на отпадъци. Постигането на добри резултати при управление на отпадъците за периода на действие на Програмата за управление</w:t>
      </w:r>
      <w:r w:rsidR="00CA2B32">
        <w:rPr>
          <w:rFonts w:ascii="Times New Roman" w:hAnsi="Times New Roman" w:cs="Times New Roman"/>
          <w:sz w:val="24"/>
          <w:szCs w:val="24"/>
        </w:rPr>
        <w:t xml:space="preserve"> на дейностите </w:t>
      </w:r>
      <w:r w:rsidR="00CA2B32">
        <w:rPr>
          <w:rFonts w:ascii="Times New Roman" w:hAnsi="Times New Roman" w:cs="Times New Roman"/>
          <w:sz w:val="24"/>
          <w:szCs w:val="24"/>
        </w:rPr>
        <w:lastRenderedPageBreak/>
        <w:t xml:space="preserve">по отпадъците </w:t>
      </w:r>
      <w:r w:rsidRPr="003F6978">
        <w:rPr>
          <w:rFonts w:ascii="Times New Roman" w:hAnsi="Times New Roman" w:cs="Times New Roman"/>
          <w:sz w:val="24"/>
          <w:szCs w:val="24"/>
        </w:rPr>
        <w:t>е свързано с преместване на акцента към предотвратяване, повторна употреба, рециклиране и оползотворяване на отпадъците.</w:t>
      </w:r>
    </w:p>
    <w:p w:rsidR="00CC3F60" w:rsidRPr="003F6978" w:rsidRDefault="00CC3F60" w:rsidP="00B1122C">
      <w:pPr>
        <w:spacing w:line="360" w:lineRule="auto"/>
        <w:ind w:right="-142"/>
        <w:jc w:val="both"/>
        <w:rPr>
          <w:rFonts w:ascii="Times New Roman" w:hAnsi="Times New Roman" w:cs="Times New Roman"/>
          <w:sz w:val="24"/>
          <w:szCs w:val="24"/>
        </w:rPr>
      </w:pPr>
      <w:r w:rsidRPr="003F6978">
        <w:rPr>
          <w:rFonts w:ascii="Times New Roman" w:hAnsi="Times New Roman" w:cs="Times New Roman"/>
          <w:sz w:val="24"/>
          <w:szCs w:val="24"/>
        </w:rPr>
        <w:t>Йерархията на управление на отпадъците следва да бъде разглеждана във връзка с другите принципи и в частност с прилагането на “най-добри екологични практики”.</w:t>
      </w:r>
    </w:p>
    <w:p w:rsidR="00CC3F60" w:rsidRPr="003F6978" w:rsidRDefault="00CC3F60" w:rsidP="00B1122C">
      <w:pPr>
        <w:spacing w:line="360" w:lineRule="auto"/>
        <w:ind w:right="-142"/>
        <w:jc w:val="both"/>
        <w:rPr>
          <w:rFonts w:ascii="Times New Roman" w:hAnsi="Times New Roman" w:cs="Times New Roman"/>
          <w:b/>
          <w:bCs/>
          <w:sz w:val="24"/>
          <w:szCs w:val="24"/>
        </w:rPr>
      </w:pPr>
      <w:r w:rsidRPr="003F6978">
        <w:rPr>
          <w:rFonts w:ascii="Times New Roman" w:hAnsi="Times New Roman" w:cs="Times New Roman"/>
          <w:b/>
          <w:bCs/>
          <w:sz w:val="24"/>
          <w:szCs w:val="24"/>
        </w:rPr>
        <w:t xml:space="preserve">f.   Най-добри налични техники, </w:t>
      </w:r>
      <w:proofErr w:type="spellStart"/>
      <w:r w:rsidRPr="003F6978">
        <w:rPr>
          <w:rFonts w:ascii="Times New Roman" w:hAnsi="Times New Roman" w:cs="Times New Roman"/>
          <w:b/>
          <w:bCs/>
          <w:sz w:val="24"/>
          <w:szCs w:val="24"/>
        </w:rPr>
        <w:t>неизискващи</w:t>
      </w:r>
      <w:proofErr w:type="spellEnd"/>
      <w:r w:rsidRPr="003F6978">
        <w:rPr>
          <w:rFonts w:ascii="Times New Roman" w:hAnsi="Times New Roman" w:cs="Times New Roman"/>
          <w:b/>
          <w:bCs/>
          <w:sz w:val="24"/>
          <w:szCs w:val="24"/>
        </w:rPr>
        <w:t xml:space="preserve"> прекомерни разходи Принципът за използване на най-добрите налични техники, </w:t>
      </w:r>
      <w:proofErr w:type="spellStart"/>
      <w:r w:rsidRPr="003F6978">
        <w:rPr>
          <w:rFonts w:ascii="Times New Roman" w:hAnsi="Times New Roman" w:cs="Times New Roman"/>
          <w:b/>
          <w:bCs/>
          <w:sz w:val="24"/>
          <w:szCs w:val="24"/>
        </w:rPr>
        <w:t>неизискващи</w:t>
      </w:r>
      <w:proofErr w:type="spellEnd"/>
      <w:r w:rsidRPr="003F6978">
        <w:rPr>
          <w:rFonts w:ascii="Times New Roman" w:hAnsi="Times New Roman" w:cs="Times New Roman"/>
          <w:b/>
          <w:bCs/>
          <w:sz w:val="24"/>
          <w:szCs w:val="24"/>
        </w:rPr>
        <w:t xml:space="preserve"> прекомерни разходи (НДНТНПР) е консултативен процес за вземане на решения, в който се отчитат относителните преимущества на различните възможности за управление на отпадъците, имащи отношение към опазването на околната среда, на приемлива цена. Йерархията на  управление  на  отпадъците  предоставя  теоретичната  рамка,  която  може  да  се използва като ръководство при оценяването на различните възможности. НДНТНПР е решение  (или  комбинация  от  решения),  което  за  дадени  цели  и  обстоятелства предоставя най-големи ползи или застрашава в най-малка степен околната среда, както в  краткосрочен,  така  и  в  дългосрочен  аспект.  Следователно,  НДНТНПР  ще  бъдат различни   за   всеки   отделен   отпадъчен   поток,   в   зависимост   от   конкретните обстоятелства.</w:t>
      </w:r>
    </w:p>
    <w:p w:rsidR="00CC3F60" w:rsidRPr="003F6978" w:rsidRDefault="00CC3F60" w:rsidP="00B1122C">
      <w:pPr>
        <w:spacing w:line="360" w:lineRule="auto"/>
        <w:ind w:right="-142"/>
        <w:jc w:val="both"/>
        <w:rPr>
          <w:rFonts w:ascii="Times New Roman" w:hAnsi="Times New Roman" w:cs="Times New Roman"/>
          <w:b/>
          <w:bCs/>
          <w:sz w:val="24"/>
          <w:szCs w:val="24"/>
        </w:rPr>
      </w:pPr>
      <w:r w:rsidRPr="003F6978">
        <w:rPr>
          <w:rFonts w:ascii="Times New Roman" w:hAnsi="Times New Roman" w:cs="Times New Roman"/>
          <w:b/>
          <w:bCs/>
          <w:sz w:val="24"/>
          <w:szCs w:val="24"/>
        </w:rPr>
        <w:t>g.   Пълна отговорност на замърсителите</w:t>
      </w:r>
    </w:p>
    <w:p w:rsidR="00CC3F60" w:rsidRPr="00B105C6" w:rsidRDefault="00CC3F60" w:rsidP="00B1122C">
      <w:pPr>
        <w:spacing w:line="360" w:lineRule="auto"/>
        <w:ind w:right="-142"/>
        <w:jc w:val="both"/>
        <w:rPr>
          <w:rFonts w:ascii="Times New Roman" w:hAnsi="Times New Roman" w:cs="Times New Roman"/>
          <w:sz w:val="24"/>
          <w:szCs w:val="24"/>
        </w:rPr>
      </w:pPr>
      <w:r w:rsidRPr="003F6978">
        <w:rPr>
          <w:rFonts w:ascii="Times New Roman" w:hAnsi="Times New Roman" w:cs="Times New Roman"/>
          <w:sz w:val="24"/>
          <w:szCs w:val="24"/>
        </w:rPr>
        <w:t>По  отношение  управлението  на  отпадъците  поемането  на  пълна  отговорност  от замърсителите се изразява чрез принципът „Замърсителят плаща” и неговото развитие „Отговорност на производителя”</w:t>
      </w:r>
    </w:p>
    <w:p w:rsidR="00CC3F60" w:rsidRPr="003F6978" w:rsidRDefault="00CC3F60" w:rsidP="00B1122C">
      <w:pPr>
        <w:spacing w:line="360" w:lineRule="auto"/>
        <w:ind w:right="-142"/>
        <w:jc w:val="both"/>
        <w:rPr>
          <w:rFonts w:ascii="Times New Roman" w:hAnsi="Times New Roman" w:cs="Times New Roman"/>
          <w:b/>
          <w:bCs/>
          <w:i/>
          <w:iCs/>
          <w:sz w:val="24"/>
          <w:szCs w:val="24"/>
        </w:rPr>
      </w:pPr>
      <w:r w:rsidRPr="003F6978">
        <w:rPr>
          <w:rFonts w:ascii="Times New Roman" w:hAnsi="Times New Roman" w:cs="Times New Roman"/>
          <w:b/>
          <w:bCs/>
          <w:i/>
          <w:iCs/>
          <w:sz w:val="24"/>
          <w:szCs w:val="24"/>
        </w:rPr>
        <w:t>g.1.„Замърсителят плаща”</w:t>
      </w:r>
    </w:p>
    <w:p w:rsidR="00CC3F60" w:rsidRPr="003F6978" w:rsidRDefault="00CC3F60" w:rsidP="00B1122C">
      <w:pPr>
        <w:spacing w:line="360" w:lineRule="auto"/>
        <w:ind w:right="-142"/>
        <w:jc w:val="both"/>
        <w:rPr>
          <w:rFonts w:ascii="Times New Roman" w:hAnsi="Times New Roman" w:cs="Times New Roman"/>
          <w:sz w:val="24"/>
          <w:szCs w:val="24"/>
        </w:rPr>
      </w:pPr>
      <w:r w:rsidRPr="003F6978">
        <w:rPr>
          <w:rFonts w:ascii="Times New Roman" w:hAnsi="Times New Roman" w:cs="Times New Roman"/>
          <w:sz w:val="24"/>
          <w:szCs w:val="24"/>
        </w:rPr>
        <w:t>“Замърсителят плаща“ е ръководен принцип на европейско и международно равнище.</w:t>
      </w:r>
    </w:p>
    <w:p w:rsidR="00CC3F60" w:rsidRPr="003F6978" w:rsidRDefault="00CC3F60" w:rsidP="00160C5A">
      <w:pPr>
        <w:spacing w:line="360" w:lineRule="auto"/>
        <w:ind w:right="-142"/>
        <w:jc w:val="both"/>
        <w:rPr>
          <w:rFonts w:ascii="Times New Roman" w:hAnsi="Times New Roman" w:cs="Times New Roman"/>
          <w:sz w:val="24"/>
          <w:szCs w:val="24"/>
        </w:rPr>
      </w:pPr>
      <w:r w:rsidRPr="003F6978">
        <w:rPr>
          <w:rFonts w:ascii="Times New Roman" w:hAnsi="Times New Roman" w:cs="Times New Roman"/>
          <w:sz w:val="24"/>
          <w:szCs w:val="24"/>
        </w:rPr>
        <w:t xml:space="preserve">Принципът “замърсителят плаща” изисква причинителите на отпадъци да поемат пълна отговорност за техните отпадъци, т.е. да поемат пълната стойност за третирането и обезвреждането им, вместо да очакват, обществото да носи товара на управлението и да плаща  разходите.  По  такъв  начин,  ако  замърсителят  (генераторът  на  отпадъци) генерира по-големи количества отпадъци, то той плаща повече за  управлението на отпадъците, а ако произвежда по-малки количества - заплаща по-малко. По този начин принципът е справедлив и засяга този, който замърсява (генератора на отпадъци). Принципът  обикновено изисква </w:t>
      </w:r>
      <w:r w:rsidRPr="003F6978">
        <w:rPr>
          <w:rFonts w:ascii="Times New Roman" w:hAnsi="Times New Roman" w:cs="Times New Roman"/>
          <w:sz w:val="24"/>
          <w:szCs w:val="24"/>
        </w:rPr>
        <w:lastRenderedPageBreak/>
        <w:t>прилагането на схеми  от  типа ''заплати  за колкото изхвърляш'', отчитащи обема или теглото на отпадъците, въз основа на които се определя такса „битови отпадъци”.</w:t>
      </w:r>
    </w:p>
    <w:p w:rsidR="00CC3F60" w:rsidRPr="003F6978" w:rsidRDefault="00CC3F60" w:rsidP="00160C5A">
      <w:pPr>
        <w:spacing w:line="360" w:lineRule="auto"/>
        <w:ind w:right="-142"/>
        <w:jc w:val="both"/>
        <w:rPr>
          <w:rFonts w:ascii="Times New Roman" w:hAnsi="Times New Roman" w:cs="Times New Roman"/>
          <w:sz w:val="24"/>
          <w:szCs w:val="24"/>
        </w:rPr>
      </w:pPr>
      <w:r w:rsidRPr="003F6978">
        <w:rPr>
          <w:rFonts w:ascii="Times New Roman" w:hAnsi="Times New Roman" w:cs="Times New Roman"/>
          <w:sz w:val="24"/>
          <w:szCs w:val="24"/>
        </w:rPr>
        <w:t>Потенциалните разходи за опазване на околната среда и човешко здраве, свързани с образуването и третирането на отпадъците, трябва да бъдат отчитани при определяне цената на продуктите и таксите за управление на отпадъците.</w:t>
      </w:r>
    </w:p>
    <w:p w:rsidR="00CC3F60" w:rsidRPr="003F6978" w:rsidRDefault="00CC3F60" w:rsidP="00B1122C">
      <w:pPr>
        <w:spacing w:line="360" w:lineRule="auto"/>
        <w:ind w:right="-142"/>
        <w:jc w:val="both"/>
        <w:rPr>
          <w:rFonts w:ascii="Times New Roman" w:hAnsi="Times New Roman" w:cs="Times New Roman"/>
          <w:b/>
          <w:bCs/>
          <w:i/>
          <w:iCs/>
          <w:sz w:val="24"/>
          <w:szCs w:val="24"/>
        </w:rPr>
      </w:pPr>
      <w:r w:rsidRPr="003F6978">
        <w:rPr>
          <w:rFonts w:ascii="Times New Roman" w:hAnsi="Times New Roman" w:cs="Times New Roman"/>
          <w:b/>
          <w:bCs/>
          <w:i/>
          <w:iCs/>
          <w:sz w:val="24"/>
          <w:szCs w:val="24"/>
        </w:rPr>
        <w:t>g.2.„Отговорност на производителите”</w:t>
      </w:r>
    </w:p>
    <w:p w:rsidR="00CC3F60" w:rsidRPr="003F6978" w:rsidRDefault="00CC3F60" w:rsidP="00160C5A">
      <w:pPr>
        <w:spacing w:line="360" w:lineRule="auto"/>
        <w:ind w:right="-142"/>
        <w:jc w:val="both"/>
        <w:rPr>
          <w:rFonts w:ascii="Times New Roman" w:hAnsi="Times New Roman" w:cs="Times New Roman"/>
          <w:sz w:val="24"/>
          <w:szCs w:val="24"/>
        </w:rPr>
      </w:pPr>
      <w:r w:rsidRPr="003F6978">
        <w:rPr>
          <w:rFonts w:ascii="Times New Roman" w:hAnsi="Times New Roman" w:cs="Times New Roman"/>
          <w:sz w:val="24"/>
          <w:szCs w:val="24"/>
        </w:rPr>
        <w:t>Разглеждайки жизнения цикъл на един продукт от неговото производство до края на полезния  му  живот  се  вижда,  че  производителят  на  продукта,  чрез  възприетите решения за дизайна и състава на съответното изделие има доминираща роля, която до голяма степен определя потенциала за образуване на отпадъците и характеристиките на последващото им управление.</w:t>
      </w:r>
    </w:p>
    <w:p w:rsidR="00CC3F60" w:rsidRPr="003F6978" w:rsidRDefault="00CC3F60" w:rsidP="00160C5A">
      <w:pPr>
        <w:spacing w:line="360" w:lineRule="auto"/>
        <w:ind w:right="-142"/>
        <w:jc w:val="both"/>
        <w:rPr>
          <w:rFonts w:ascii="Times New Roman" w:hAnsi="Times New Roman" w:cs="Times New Roman"/>
          <w:sz w:val="24"/>
          <w:szCs w:val="24"/>
        </w:rPr>
      </w:pPr>
      <w:r w:rsidRPr="003F6978">
        <w:rPr>
          <w:rFonts w:ascii="Times New Roman" w:hAnsi="Times New Roman" w:cs="Times New Roman"/>
          <w:sz w:val="24"/>
          <w:szCs w:val="24"/>
        </w:rPr>
        <w:t>Поради това, в съответствие с този принцип, производителите на продукти трябва да поемат отговорност за:</w:t>
      </w:r>
    </w:p>
    <w:p w:rsidR="00CC3F60" w:rsidRPr="003F6978" w:rsidRDefault="00CC3F60" w:rsidP="00B1122C">
      <w:pPr>
        <w:numPr>
          <w:ilvl w:val="0"/>
          <w:numId w:val="6"/>
        </w:numPr>
        <w:spacing w:after="0" w:line="360" w:lineRule="auto"/>
        <w:ind w:left="0" w:right="-142" w:firstLine="0"/>
        <w:jc w:val="both"/>
        <w:rPr>
          <w:rFonts w:ascii="Times New Roman" w:hAnsi="Times New Roman" w:cs="Times New Roman"/>
          <w:sz w:val="24"/>
          <w:szCs w:val="24"/>
        </w:rPr>
      </w:pPr>
      <w:r w:rsidRPr="003F6978">
        <w:rPr>
          <w:rFonts w:ascii="Times New Roman" w:hAnsi="Times New Roman" w:cs="Times New Roman"/>
          <w:sz w:val="24"/>
          <w:szCs w:val="24"/>
        </w:rPr>
        <w:t>предотвратяване и намаляване на отпадъци, образувани при производството на техните продукти;</w:t>
      </w:r>
    </w:p>
    <w:p w:rsidR="00CC3F60" w:rsidRPr="003F6978" w:rsidRDefault="00CC3F60" w:rsidP="00B1122C">
      <w:pPr>
        <w:numPr>
          <w:ilvl w:val="0"/>
          <w:numId w:val="6"/>
        </w:numPr>
        <w:spacing w:after="0" w:line="360" w:lineRule="auto"/>
        <w:ind w:left="0" w:right="-142" w:firstLine="0"/>
        <w:jc w:val="both"/>
        <w:rPr>
          <w:rFonts w:ascii="Times New Roman" w:hAnsi="Times New Roman" w:cs="Times New Roman"/>
          <w:sz w:val="24"/>
          <w:szCs w:val="24"/>
        </w:rPr>
      </w:pPr>
      <w:r w:rsidRPr="003F6978">
        <w:rPr>
          <w:rFonts w:ascii="Times New Roman" w:hAnsi="Times New Roman" w:cs="Times New Roman"/>
          <w:sz w:val="24"/>
          <w:szCs w:val="24"/>
        </w:rPr>
        <w:t>проектиране и разработване на продукти, които подлежат на  рециклиране и не съдържат материали, представляващи риск за околната среда;</w:t>
      </w:r>
    </w:p>
    <w:p w:rsidR="00CC3F60" w:rsidRPr="003F6978" w:rsidRDefault="00CC3F60" w:rsidP="00B1122C">
      <w:pPr>
        <w:numPr>
          <w:ilvl w:val="0"/>
          <w:numId w:val="6"/>
        </w:numPr>
        <w:spacing w:after="0" w:line="360" w:lineRule="auto"/>
        <w:ind w:left="0" w:right="-142" w:firstLine="0"/>
        <w:jc w:val="both"/>
        <w:rPr>
          <w:rFonts w:ascii="Times New Roman" w:hAnsi="Times New Roman" w:cs="Times New Roman"/>
          <w:sz w:val="24"/>
          <w:szCs w:val="24"/>
        </w:rPr>
      </w:pPr>
      <w:r w:rsidRPr="003F6978">
        <w:rPr>
          <w:rFonts w:ascii="Times New Roman" w:hAnsi="Times New Roman" w:cs="Times New Roman"/>
          <w:sz w:val="24"/>
          <w:szCs w:val="24"/>
        </w:rPr>
        <w:t>развиване на пазари за повторната употреба и рециклирането на отпадъците, образувани след крайната употреба на пусканите на пазара стоки.</w:t>
      </w:r>
    </w:p>
    <w:p w:rsidR="00CC3F60" w:rsidRPr="003F6978" w:rsidRDefault="00CC3F60" w:rsidP="00160C5A">
      <w:pPr>
        <w:spacing w:line="360" w:lineRule="auto"/>
        <w:ind w:right="-142"/>
        <w:jc w:val="both"/>
        <w:rPr>
          <w:rFonts w:ascii="Times New Roman" w:hAnsi="Times New Roman" w:cs="Times New Roman"/>
          <w:sz w:val="24"/>
          <w:szCs w:val="24"/>
        </w:rPr>
      </w:pPr>
      <w:r w:rsidRPr="003F6978">
        <w:rPr>
          <w:rFonts w:ascii="Times New Roman" w:hAnsi="Times New Roman" w:cs="Times New Roman"/>
          <w:sz w:val="24"/>
          <w:szCs w:val="24"/>
        </w:rPr>
        <w:t>За да се засили изпълнението на мерките за предотвратяването и оползотворяването на отпадъците,  следва  да  се  предприемат  законодателни  или  незаконодателни  мерки, които да гарантират, че всяко физическо или юридическо лице, което по занятие разработва, произвежда, обработва и третира или продава продукти (производител на продукта) носи разширена отговорност на производител.</w:t>
      </w:r>
    </w:p>
    <w:p w:rsidR="00CC3F60" w:rsidRPr="003F6978" w:rsidRDefault="00CC3F60" w:rsidP="00160C5A">
      <w:pPr>
        <w:spacing w:line="360" w:lineRule="auto"/>
        <w:ind w:right="-142"/>
        <w:jc w:val="both"/>
        <w:rPr>
          <w:rFonts w:ascii="Times New Roman" w:hAnsi="Times New Roman" w:cs="Times New Roman"/>
          <w:sz w:val="24"/>
          <w:szCs w:val="24"/>
        </w:rPr>
      </w:pPr>
      <w:r w:rsidRPr="003F6978">
        <w:rPr>
          <w:rFonts w:ascii="Times New Roman" w:hAnsi="Times New Roman" w:cs="Times New Roman"/>
          <w:sz w:val="24"/>
          <w:szCs w:val="24"/>
        </w:rPr>
        <w:t>Тези мерки могат да включват приемането на върнати продукти и на отпадъците, останали след употребата на тези продукти, както и последващото управление на отпадъците и финансовата отговорност за тези дейности. Мерките могат да насърчават разработването,   производството   и   пускането   на   пазара   на   продукти,   които   са подходящи за многократна употреба, които са технически издръжливи и които, след</w:t>
      </w:r>
      <w:r>
        <w:rPr>
          <w:rFonts w:ascii="Times New Roman" w:hAnsi="Times New Roman" w:cs="Times New Roman"/>
          <w:sz w:val="24"/>
          <w:szCs w:val="24"/>
        </w:rPr>
        <w:t xml:space="preserve"> </w:t>
      </w:r>
      <w:r w:rsidRPr="003F6978">
        <w:rPr>
          <w:rFonts w:ascii="Times New Roman" w:hAnsi="Times New Roman" w:cs="Times New Roman"/>
          <w:sz w:val="24"/>
          <w:szCs w:val="24"/>
        </w:rPr>
        <w:t xml:space="preserve">като са се превърнали в отпадъци, са годни за </w:t>
      </w:r>
      <w:r w:rsidRPr="003F6978">
        <w:rPr>
          <w:rFonts w:ascii="Times New Roman" w:hAnsi="Times New Roman" w:cs="Times New Roman"/>
          <w:sz w:val="24"/>
          <w:szCs w:val="24"/>
        </w:rPr>
        <w:lastRenderedPageBreak/>
        <w:t>целесъобразно и безопасно оползотворяване и за обезвреждане, съобразено с опазването на околната среда.</w:t>
      </w:r>
    </w:p>
    <w:p w:rsidR="00CC3F60" w:rsidRPr="003F6978" w:rsidRDefault="00CC3F60" w:rsidP="00160C5A">
      <w:pPr>
        <w:spacing w:line="360" w:lineRule="auto"/>
        <w:ind w:right="-142"/>
        <w:jc w:val="both"/>
        <w:rPr>
          <w:rFonts w:ascii="Times New Roman" w:hAnsi="Times New Roman" w:cs="Times New Roman"/>
          <w:sz w:val="24"/>
          <w:szCs w:val="24"/>
        </w:rPr>
      </w:pPr>
      <w:r w:rsidRPr="003F6978">
        <w:rPr>
          <w:rFonts w:ascii="Times New Roman" w:hAnsi="Times New Roman" w:cs="Times New Roman"/>
          <w:sz w:val="24"/>
          <w:szCs w:val="24"/>
        </w:rPr>
        <w:t>В България са разработени няколко наредби, в които “производителите на продукти” са отговорни за събирането, рециклирането и третирането на продуктите, след излизането им от употреба и превръщането им в отпадъци. Относно управлението на битовите отпадъци, следните излезли от употреба продукти са определени като отговорност на производителя:</w:t>
      </w:r>
    </w:p>
    <w:p w:rsidR="00CC3F60" w:rsidRPr="003F6978" w:rsidRDefault="00CC3F60" w:rsidP="00B1122C">
      <w:pPr>
        <w:numPr>
          <w:ilvl w:val="0"/>
          <w:numId w:val="6"/>
        </w:numPr>
        <w:spacing w:after="0" w:line="360" w:lineRule="auto"/>
        <w:ind w:left="0" w:right="-142" w:firstLine="0"/>
        <w:jc w:val="both"/>
        <w:rPr>
          <w:rFonts w:ascii="Times New Roman" w:hAnsi="Times New Roman" w:cs="Times New Roman"/>
          <w:sz w:val="24"/>
          <w:szCs w:val="24"/>
        </w:rPr>
      </w:pPr>
      <w:r w:rsidRPr="003F6978">
        <w:rPr>
          <w:rFonts w:ascii="Times New Roman" w:hAnsi="Times New Roman" w:cs="Times New Roman"/>
          <w:sz w:val="24"/>
          <w:szCs w:val="24"/>
        </w:rPr>
        <w:t>отпадъци от опаковки;</w:t>
      </w:r>
    </w:p>
    <w:p w:rsidR="00CC3F60" w:rsidRPr="003F6978" w:rsidRDefault="00CC3F60" w:rsidP="00B1122C">
      <w:pPr>
        <w:numPr>
          <w:ilvl w:val="0"/>
          <w:numId w:val="6"/>
        </w:numPr>
        <w:spacing w:after="0" w:line="360" w:lineRule="auto"/>
        <w:ind w:left="0" w:right="-142" w:firstLine="0"/>
        <w:jc w:val="both"/>
        <w:rPr>
          <w:rFonts w:ascii="Times New Roman" w:hAnsi="Times New Roman" w:cs="Times New Roman"/>
          <w:sz w:val="24"/>
          <w:szCs w:val="24"/>
        </w:rPr>
      </w:pPr>
      <w:r w:rsidRPr="003F6978">
        <w:rPr>
          <w:rFonts w:ascii="Times New Roman" w:hAnsi="Times New Roman" w:cs="Times New Roman"/>
          <w:sz w:val="24"/>
          <w:szCs w:val="24"/>
        </w:rPr>
        <w:t>излязло от употреба електрическо и електронно оборудване;</w:t>
      </w:r>
    </w:p>
    <w:p w:rsidR="00CC3F60" w:rsidRPr="003F6978" w:rsidRDefault="00CC3F60" w:rsidP="00B1122C">
      <w:pPr>
        <w:numPr>
          <w:ilvl w:val="0"/>
          <w:numId w:val="6"/>
        </w:numPr>
        <w:spacing w:after="0" w:line="360" w:lineRule="auto"/>
        <w:ind w:left="0" w:right="-142" w:firstLine="0"/>
        <w:jc w:val="both"/>
        <w:rPr>
          <w:rFonts w:ascii="Times New Roman" w:hAnsi="Times New Roman" w:cs="Times New Roman"/>
          <w:sz w:val="24"/>
          <w:szCs w:val="24"/>
        </w:rPr>
      </w:pPr>
      <w:r w:rsidRPr="003F6978">
        <w:rPr>
          <w:rFonts w:ascii="Times New Roman" w:hAnsi="Times New Roman" w:cs="Times New Roman"/>
          <w:sz w:val="24"/>
          <w:szCs w:val="24"/>
        </w:rPr>
        <w:t>излезли от употреба автомобили;</w:t>
      </w:r>
    </w:p>
    <w:p w:rsidR="00CC3F60" w:rsidRPr="003F6978" w:rsidRDefault="00CC3F60" w:rsidP="00B1122C">
      <w:pPr>
        <w:numPr>
          <w:ilvl w:val="0"/>
          <w:numId w:val="6"/>
        </w:numPr>
        <w:spacing w:after="0" w:line="360" w:lineRule="auto"/>
        <w:ind w:left="0" w:right="-142" w:firstLine="0"/>
        <w:jc w:val="both"/>
        <w:rPr>
          <w:rFonts w:ascii="Times New Roman" w:hAnsi="Times New Roman" w:cs="Times New Roman"/>
          <w:sz w:val="24"/>
          <w:szCs w:val="24"/>
        </w:rPr>
      </w:pPr>
      <w:r w:rsidRPr="003F6978">
        <w:rPr>
          <w:rFonts w:ascii="Times New Roman" w:hAnsi="Times New Roman" w:cs="Times New Roman"/>
          <w:sz w:val="24"/>
          <w:szCs w:val="24"/>
        </w:rPr>
        <w:t>отработени масла;</w:t>
      </w:r>
    </w:p>
    <w:p w:rsidR="00CC3F60" w:rsidRPr="003F6978" w:rsidRDefault="00CC3F60" w:rsidP="00B1122C">
      <w:pPr>
        <w:numPr>
          <w:ilvl w:val="0"/>
          <w:numId w:val="6"/>
        </w:numPr>
        <w:spacing w:after="0" w:line="360" w:lineRule="auto"/>
        <w:ind w:left="0" w:right="-142" w:firstLine="0"/>
        <w:jc w:val="both"/>
        <w:rPr>
          <w:rFonts w:ascii="Times New Roman" w:hAnsi="Times New Roman" w:cs="Times New Roman"/>
          <w:sz w:val="24"/>
          <w:szCs w:val="24"/>
        </w:rPr>
      </w:pPr>
      <w:r w:rsidRPr="003F6978">
        <w:rPr>
          <w:rFonts w:ascii="Times New Roman" w:hAnsi="Times New Roman" w:cs="Times New Roman"/>
          <w:sz w:val="24"/>
          <w:szCs w:val="24"/>
        </w:rPr>
        <w:t>негодни за употреба батерии и акумулатори.</w:t>
      </w:r>
    </w:p>
    <w:p w:rsidR="00CC3F60" w:rsidRPr="003F6978" w:rsidRDefault="00CC3F60" w:rsidP="00B105C6">
      <w:pPr>
        <w:spacing w:line="360" w:lineRule="auto"/>
        <w:ind w:right="-142" w:firstLine="720"/>
        <w:jc w:val="both"/>
        <w:rPr>
          <w:rFonts w:ascii="Times New Roman" w:hAnsi="Times New Roman" w:cs="Times New Roman"/>
          <w:sz w:val="24"/>
          <w:szCs w:val="24"/>
        </w:rPr>
      </w:pPr>
      <w:r w:rsidRPr="003F6978">
        <w:rPr>
          <w:rFonts w:ascii="Times New Roman" w:hAnsi="Times New Roman" w:cs="Times New Roman"/>
          <w:sz w:val="24"/>
          <w:szCs w:val="24"/>
        </w:rPr>
        <w:t>Принципът “отговорност на производителя” е обвързан със задължения на производителите или лицата, пускащи на пазара продукти, след употребата на които се образуват масово разпространени отпадъци, да постигат определени количествени цели за разделно събиране, рециклиране и оползотворяване.</w:t>
      </w:r>
    </w:p>
    <w:p w:rsidR="00CC3F60" w:rsidRPr="003F6978" w:rsidRDefault="00CC3F60" w:rsidP="00B1122C">
      <w:pPr>
        <w:spacing w:line="360" w:lineRule="auto"/>
        <w:ind w:right="-142"/>
        <w:jc w:val="both"/>
        <w:rPr>
          <w:rFonts w:ascii="Times New Roman" w:hAnsi="Times New Roman" w:cs="Times New Roman"/>
          <w:b/>
          <w:bCs/>
          <w:sz w:val="24"/>
          <w:szCs w:val="24"/>
        </w:rPr>
      </w:pPr>
      <w:r w:rsidRPr="003F6978">
        <w:rPr>
          <w:rFonts w:ascii="Times New Roman" w:hAnsi="Times New Roman" w:cs="Times New Roman"/>
          <w:b/>
          <w:bCs/>
          <w:sz w:val="24"/>
          <w:szCs w:val="24"/>
        </w:rPr>
        <w:t>h.   Интегрирано управление на отпадъците</w:t>
      </w:r>
    </w:p>
    <w:p w:rsidR="00CC3F60" w:rsidRPr="003F6978" w:rsidRDefault="00CC3F60" w:rsidP="00160C5A">
      <w:pPr>
        <w:spacing w:line="360" w:lineRule="auto"/>
        <w:ind w:right="-142"/>
        <w:jc w:val="both"/>
        <w:rPr>
          <w:rFonts w:ascii="Times New Roman" w:hAnsi="Times New Roman" w:cs="Times New Roman"/>
          <w:sz w:val="24"/>
          <w:szCs w:val="24"/>
        </w:rPr>
      </w:pPr>
      <w:r w:rsidRPr="003F6978">
        <w:rPr>
          <w:rFonts w:ascii="Times New Roman" w:hAnsi="Times New Roman" w:cs="Times New Roman"/>
          <w:sz w:val="24"/>
          <w:szCs w:val="24"/>
        </w:rPr>
        <w:t>Интегрираното управление на отпадъците изисква вземане на решения и прилагане на ясно  определени  количествени  цели  в  рамките  на  една  система,  състояща  се  от законови, технически, организационни и икономически мерки, идентифицирани източници на ресурси и определени отговорности за всички участници, изпълняващи тези цели.</w:t>
      </w:r>
    </w:p>
    <w:p w:rsidR="00CC3F60" w:rsidRDefault="00CC3F60" w:rsidP="00160C5A">
      <w:pPr>
        <w:spacing w:line="360" w:lineRule="auto"/>
        <w:ind w:right="-142"/>
        <w:jc w:val="both"/>
        <w:rPr>
          <w:rFonts w:ascii="Times New Roman" w:hAnsi="Times New Roman" w:cs="Times New Roman"/>
          <w:sz w:val="24"/>
          <w:szCs w:val="24"/>
        </w:rPr>
      </w:pPr>
      <w:r w:rsidRPr="003F6978">
        <w:rPr>
          <w:rFonts w:ascii="Times New Roman" w:hAnsi="Times New Roman" w:cs="Times New Roman"/>
          <w:sz w:val="24"/>
          <w:szCs w:val="24"/>
        </w:rPr>
        <w:t>Интегрираното управление съчетава всички останали принципи на политиката по управление на отпадъци. То гарантира взаимодействие и оптимално съчетаване на различните методи и подходи, целящи достигане на икономически и екологически ефективно управление на отпадъците.</w:t>
      </w:r>
    </w:p>
    <w:p w:rsidR="00CC3F60" w:rsidRDefault="00CC3F60" w:rsidP="00B1122C">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В Програмата е разработен план за действие, който съдържа подпрограми с мерки за постигане на специфичните цели, който ще спомогнат за постигане на стратегическите цели, а именно:</w:t>
      </w:r>
    </w:p>
    <w:p w:rsidR="00CC3F60" w:rsidRPr="00D672A4" w:rsidRDefault="00CC3F60" w:rsidP="00B1122C">
      <w:pPr>
        <w:numPr>
          <w:ilvl w:val="0"/>
          <w:numId w:val="8"/>
        </w:numPr>
        <w:spacing w:line="360" w:lineRule="auto"/>
        <w:ind w:right="-142"/>
        <w:jc w:val="both"/>
        <w:rPr>
          <w:rFonts w:ascii="Times New Roman" w:hAnsi="Times New Roman" w:cs="Times New Roman"/>
          <w:sz w:val="24"/>
          <w:szCs w:val="24"/>
        </w:rPr>
      </w:pPr>
      <w:r w:rsidRPr="00D672A4">
        <w:rPr>
          <w:rFonts w:ascii="Times New Roman" w:hAnsi="Times New Roman" w:cs="Times New Roman"/>
          <w:sz w:val="24"/>
          <w:szCs w:val="24"/>
        </w:rPr>
        <w:t>Подпрограма за предотвратяването образуването на отпадъци;</w:t>
      </w:r>
    </w:p>
    <w:p w:rsidR="00CC3F60" w:rsidRPr="00D672A4" w:rsidRDefault="00CC3F60" w:rsidP="00B1122C">
      <w:pPr>
        <w:numPr>
          <w:ilvl w:val="0"/>
          <w:numId w:val="8"/>
        </w:numPr>
        <w:spacing w:line="360" w:lineRule="auto"/>
        <w:ind w:right="-142"/>
        <w:jc w:val="both"/>
        <w:rPr>
          <w:rFonts w:ascii="Times New Roman" w:hAnsi="Times New Roman" w:cs="Times New Roman"/>
          <w:sz w:val="24"/>
          <w:szCs w:val="24"/>
        </w:rPr>
      </w:pPr>
      <w:r w:rsidRPr="00D672A4">
        <w:rPr>
          <w:rFonts w:ascii="Times New Roman" w:hAnsi="Times New Roman" w:cs="Times New Roman"/>
          <w:sz w:val="24"/>
          <w:szCs w:val="24"/>
        </w:rPr>
        <w:lastRenderedPageBreak/>
        <w:t xml:space="preserve">Подпрограма за </w:t>
      </w:r>
      <w:r w:rsidR="00B105C6">
        <w:rPr>
          <w:rFonts w:ascii="Times New Roman" w:hAnsi="Times New Roman" w:cs="Times New Roman"/>
          <w:sz w:val="24"/>
          <w:szCs w:val="24"/>
        </w:rPr>
        <w:t>предотвратяване на образуването на хранителни отпадъци;</w:t>
      </w:r>
    </w:p>
    <w:p w:rsidR="00CC3F60" w:rsidRPr="00D672A4" w:rsidRDefault="00B105C6" w:rsidP="00B1122C">
      <w:pPr>
        <w:numPr>
          <w:ilvl w:val="0"/>
          <w:numId w:val="8"/>
        </w:num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Подпрограма за достигане на целите за подготовка за повторна употреба и за рециклиране на битовите отпадъци;</w:t>
      </w:r>
    </w:p>
    <w:p w:rsidR="00CC3F60" w:rsidRPr="00D672A4" w:rsidRDefault="00CC3F60" w:rsidP="00B1122C">
      <w:pPr>
        <w:numPr>
          <w:ilvl w:val="0"/>
          <w:numId w:val="8"/>
        </w:numPr>
        <w:spacing w:line="360" w:lineRule="auto"/>
        <w:ind w:right="-142"/>
        <w:jc w:val="both"/>
        <w:rPr>
          <w:rFonts w:ascii="Times New Roman" w:hAnsi="Times New Roman" w:cs="Times New Roman"/>
          <w:sz w:val="24"/>
          <w:szCs w:val="24"/>
        </w:rPr>
      </w:pPr>
      <w:r w:rsidRPr="00D672A4">
        <w:rPr>
          <w:rFonts w:ascii="Times New Roman" w:hAnsi="Times New Roman" w:cs="Times New Roman"/>
          <w:sz w:val="24"/>
          <w:szCs w:val="24"/>
        </w:rPr>
        <w:t xml:space="preserve">Подпрограма за </w:t>
      </w:r>
      <w:r w:rsidR="00B105C6">
        <w:rPr>
          <w:rFonts w:ascii="Times New Roman" w:hAnsi="Times New Roman" w:cs="Times New Roman"/>
          <w:sz w:val="24"/>
          <w:szCs w:val="24"/>
        </w:rPr>
        <w:t>достигане на целите за рециклиране и оползотворяване на строителни отпадъци и отпадъци от разрушаване на сгради;</w:t>
      </w:r>
    </w:p>
    <w:p w:rsidR="00CC3F60" w:rsidRPr="00D672A4" w:rsidRDefault="00CC3F60" w:rsidP="00B1122C">
      <w:pPr>
        <w:numPr>
          <w:ilvl w:val="0"/>
          <w:numId w:val="8"/>
        </w:numPr>
        <w:spacing w:line="360" w:lineRule="auto"/>
        <w:ind w:right="-142"/>
        <w:jc w:val="both"/>
        <w:rPr>
          <w:rFonts w:ascii="Times New Roman" w:hAnsi="Times New Roman" w:cs="Times New Roman"/>
          <w:sz w:val="24"/>
          <w:szCs w:val="24"/>
        </w:rPr>
      </w:pPr>
      <w:r w:rsidRPr="00D672A4">
        <w:rPr>
          <w:rFonts w:ascii="Times New Roman" w:hAnsi="Times New Roman" w:cs="Times New Roman"/>
          <w:sz w:val="24"/>
          <w:szCs w:val="24"/>
        </w:rPr>
        <w:t xml:space="preserve">Подпрограма за </w:t>
      </w:r>
      <w:r w:rsidR="00B105C6">
        <w:rPr>
          <w:rFonts w:ascii="Times New Roman" w:hAnsi="Times New Roman" w:cs="Times New Roman"/>
          <w:sz w:val="24"/>
          <w:szCs w:val="24"/>
        </w:rPr>
        <w:t>намаляване на количествата и на риска от депонираните битови отпадъци;</w:t>
      </w:r>
    </w:p>
    <w:p w:rsidR="00CC3F60" w:rsidRPr="00D672A4" w:rsidRDefault="00CC3F60" w:rsidP="00B1122C">
      <w:pPr>
        <w:numPr>
          <w:ilvl w:val="0"/>
          <w:numId w:val="8"/>
        </w:numPr>
        <w:spacing w:line="360" w:lineRule="auto"/>
        <w:ind w:right="-142"/>
        <w:jc w:val="both"/>
        <w:rPr>
          <w:rFonts w:ascii="Times New Roman" w:hAnsi="Times New Roman" w:cs="Times New Roman"/>
          <w:sz w:val="24"/>
          <w:szCs w:val="24"/>
        </w:rPr>
      </w:pPr>
      <w:r w:rsidRPr="00D672A4">
        <w:rPr>
          <w:rFonts w:ascii="Times New Roman" w:hAnsi="Times New Roman" w:cs="Times New Roman"/>
          <w:sz w:val="24"/>
          <w:szCs w:val="24"/>
        </w:rPr>
        <w:t>Подпрограма за информационно осигуряване, запазване и подобряване на административния капацитет;</w:t>
      </w:r>
    </w:p>
    <w:p w:rsidR="00CC3F60" w:rsidRPr="00F574B5" w:rsidRDefault="00CC3F60" w:rsidP="00B1122C">
      <w:pPr>
        <w:numPr>
          <w:ilvl w:val="0"/>
          <w:numId w:val="8"/>
        </w:numPr>
        <w:spacing w:line="360" w:lineRule="auto"/>
        <w:ind w:right="-142"/>
        <w:jc w:val="both"/>
        <w:rPr>
          <w:rFonts w:ascii="Times New Roman" w:hAnsi="Times New Roman" w:cs="Times New Roman"/>
          <w:sz w:val="24"/>
          <w:szCs w:val="24"/>
        </w:rPr>
      </w:pPr>
      <w:r w:rsidRPr="00D672A4">
        <w:rPr>
          <w:rFonts w:ascii="Times New Roman" w:hAnsi="Times New Roman" w:cs="Times New Roman"/>
          <w:sz w:val="24"/>
          <w:szCs w:val="24"/>
        </w:rPr>
        <w:t xml:space="preserve">Подпрограма за прилагане </w:t>
      </w:r>
      <w:r w:rsidR="00390695">
        <w:rPr>
          <w:rFonts w:ascii="Times New Roman" w:hAnsi="Times New Roman" w:cs="Times New Roman"/>
          <w:sz w:val="24"/>
          <w:szCs w:val="24"/>
        </w:rPr>
        <w:t>участие на обществеността при прилагане на йерархията на управление на отпадъците;</w:t>
      </w:r>
    </w:p>
    <w:p w:rsidR="00CC3F60" w:rsidRDefault="00CC3F60" w:rsidP="00A13147">
      <w:pPr>
        <w:spacing w:after="0" w:line="240" w:lineRule="auto"/>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3"/>
      </w:tblGrid>
      <w:tr w:rsidR="00CC3F60" w:rsidRPr="00306739">
        <w:tc>
          <w:tcPr>
            <w:tcW w:w="9973" w:type="dxa"/>
          </w:tcPr>
          <w:p w:rsidR="00CC3F60" w:rsidRPr="00306739" w:rsidRDefault="00CC3F60" w:rsidP="00306739">
            <w:pPr>
              <w:spacing w:after="0" w:line="240" w:lineRule="auto"/>
              <w:jc w:val="both"/>
              <w:rPr>
                <w:rFonts w:ascii="Times New Roman" w:hAnsi="Times New Roman" w:cs="Times New Roman"/>
                <w:b/>
                <w:bCs/>
                <w:sz w:val="24"/>
                <w:szCs w:val="24"/>
              </w:rPr>
            </w:pPr>
            <w:r w:rsidRPr="00306739">
              <w:rPr>
                <w:rFonts w:ascii="Times New Roman" w:hAnsi="Times New Roman" w:cs="Times New Roman"/>
                <w:b/>
                <w:bCs/>
                <w:sz w:val="24"/>
                <w:szCs w:val="24"/>
              </w:rPr>
              <w:t>• Финансиране на плана/програмата (държавен, общински бюджет или международни програми, други финансови институции)</w:t>
            </w:r>
          </w:p>
          <w:p w:rsidR="00CC3F60" w:rsidRPr="00306739" w:rsidRDefault="00CC3F60" w:rsidP="00306739">
            <w:pPr>
              <w:spacing w:after="0" w:line="240" w:lineRule="auto"/>
              <w:jc w:val="both"/>
              <w:rPr>
                <w:rFonts w:ascii="Times New Roman" w:hAnsi="Times New Roman" w:cs="Times New Roman"/>
                <w:sz w:val="24"/>
                <w:szCs w:val="24"/>
              </w:rPr>
            </w:pPr>
          </w:p>
        </w:tc>
      </w:tr>
    </w:tbl>
    <w:p w:rsidR="00CC3F60" w:rsidRPr="00B1122C" w:rsidRDefault="00CC3F60" w:rsidP="00A13147">
      <w:pPr>
        <w:spacing w:after="0" w:line="240" w:lineRule="auto"/>
        <w:jc w:val="both"/>
        <w:rPr>
          <w:rFonts w:ascii="Times New Roman" w:hAnsi="Times New Roman" w:cs="Times New Roman"/>
          <w:sz w:val="24"/>
          <w:szCs w:val="24"/>
        </w:rPr>
      </w:pPr>
    </w:p>
    <w:p w:rsidR="00CC3F60" w:rsidRDefault="00CC3F60" w:rsidP="00BC1FDD">
      <w:pPr>
        <w:spacing w:after="0" w:line="240" w:lineRule="auto"/>
        <w:jc w:val="both"/>
        <w:rPr>
          <w:rFonts w:ascii="Times New Roman" w:hAnsi="Times New Roman" w:cs="Times New Roman"/>
          <w:sz w:val="24"/>
          <w:szCs w:val="24"/>
        </w:rPr>
      </w:pPr>
    </w:p>
    <w:p w:rsidR="00CC3F60" w:rsidRPr="004F1E84" w:rsidRDefault="00CC3F60" w:rsidP="00160C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Финансирането на Общинската  програмата за управление на отпадъците на община Асеновград ще се осъществи от общинския бюджет, a набелязани мерки ще бъдат съфинансирани от държавния бюджет, европейски фондове, отчисления по ЗУО, собствени средства, ПУДООС, ОПОС, Публично-частно </w:t>
      </w:r>
      <w:r w:rsidRPr="004F1E84">
        <w:rPr>
          <w:rFonts w:ascii="Times New Roman" w:hAnsi="Times New Roman" w:cs="Times New Roman"/>
          <w:sz w:val="24"/>
          <w:szCs w:val="24"/>
        </w:rPr>
        <w:t>партньорство</w:t>
      </w:r>
      <w:r>
        <w:rPr>
          <w:rFonts w:ascii="Times New Roman" w:hAnsi="Times New Roman" w:cs="Times New Roman"/>
          <w:sz w:val="24"/>
          <w:szCs w:val="24"/>
        </w:rPr>
        <w:t xml:space="preserve"> и др.</w:t>
      </w:r>
    </w:p>
    <w:p w:rsidR="00CC3F60" w:rsidRPr="00160C5A" w:rsidRDefault="00CC3F60" w:rsidP="00BC1FDD">
      <w:pPr>
        <w:spacing w:after="0" w:line="240" w:lineRule="auto"/>
        <w:jc w:val="both"/>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3"/>
      </w:tblGrid>
      <w:tr w:rsidR="00CC3F60" w:rsidRPr="00306739">
        <w:tc>
          <w:tcPr>
            <w:tcW w:w="9973" w:type="dxa"/>
          </w:tcPr>
          <w:p w:rsidR="00CC3F60" w:rsidRPr="00306739" w:rsidRDefault="00CC3F60" w:rsidP="00306739">
            <w:pPr>
              <w:spacing w:after="0" w:line="240" w:lineRule="auto"/>
              <w:jc w:val="both"/>
              <w:rPr>
                <w:rFonts w:ascii="Times New Roman" w:hAnsi="Times New Roman" w:cs="Times New Roman"/>
                <w:b/>
                <w:bCs/>
                <w:sz w:val="24"/>
                <w:szCs w:val="24"/>
              </w:rPr>
            </w:pPr>
            <w:r w:rsidRPr="00306739">
              <w:rPr>
                <w:rFonts w:ascii="Times New Roman" w:hAnsi="Times New Roman" w:cs="Times New Roman"/>
                <w:b/>
                <w:bCs/>
                <w:sz w:val="24"/>
                <w:szCs w:val="24"/>
              </w:rPr>
              <w:t xml:space="preserve">• Срокове и етапи на изготвянето на плана/програмата и наличие (нормативно регламентирано) на изискване за обществено обсъждане или други процедурна форма за участие на обществеността </w:t>
            </w:r>
          </w:p>
          <w:p w:rsidR="00CC3F60" w:rsidRPr="00306739" w:rsidRDefault="00CC3F60" w:rsidP="00306739">
            <w:pPr>
              <w:spacing w:after="0" w:line="240" w:lineRule="auto"/>
              <w:jc w:val="both"/>
              <w:rPr>
                <w:rFonts w:ascii="Times New Roman" w:hAnsi="Times New Roman" w:cs="Times New Roman"/>
                <w:b/>
                <w:bCs/>
                <w:sz w:val="24"/>
                <w:szCs w:val="24"/>
              </w:rPr>
            </w:pPr>
          </w:p>
        </w:tc>
      </w:tr>
    </w:tbl>
    <w:p w:rsidR="00CC3F60" w:rsidRPr="00160C5A" w:rsidRDefault="00CC3F60" w:rsidP="00BC1FDD">
      <w:pPr>
        <w:spacing w:after="0" w:line="240" w:lineRule="auto"/>
        <w:jc w:val="both"/>
        <w:rPr>
          <w:rFonts w:ascii="Times New Roman" w:hAnsi="Times New Roman" w:cs="Times New Roman"/>
          <w:sz w:val="24"/>
          <w:szCs w:val="24"/>
        </w:rPr>
      </w:pPr>
    </w:p>
    <w:p w:rsidR="00CC3F60" w:rsidRDefault="00CC3F60" w:rsidP="00341D42">
      <w:pPr>
        <w:spacing w:line="360" w:lineRule="auto"/>
        <w:jc w:val="both"/>
        <w:rPr>
          <w:rFonts w:ascii="Times New Roman" w:hAnsi="Times New Roman" w:cs="Times New Roman"/>
          <w:sz w:val="24"/>
          <w:szCs w:val="24"/>
        </w:rPr>
      </w:pPr>
      <w:r w:rsidRPr="00400C58">
        <w:rPr>
          <w:rFonts w:ascii="Times New Roman" w:hAnsi="Times New Roman" w:cs="Times New Roman"/>
          <w:sz w:val="24"/>
          <w:szCs w:val="24"/>
        </w:rPr>
        <w:t xml:space="preserve">Общинската програма за </w:t>
      </w:r>
      <w:r>
        <w:rPr>
          <w:rFonts w:ascii="Times New Roman" w:hAnsi="Times New Roman" w:cs="Times New Roman"/>
          <w:sz w:val="24"/>
          <w:szCs w:val="24"/>
        </w:rPr>
        <w:t>управление на отпадъците има средносрочен срок и обхващ</w:t>
      </w:r>
      <w:r w:rsidR="00390695">
        <w:rPr>
          <w:rFonts w:ascii="Times New Roman" w:hAnsi="Times New Roman" w:cs="Times New Roman"/>
          <w:sz w:val="24"/>
          <w:szCs w:val="24"/>
        </w:rPr>
        <w:t xml:space="preserve">а периода от 2021 до 2028 </w:t>
      </w:r>
      <w:r w:rsidRPr="00400C58">
        <w:rPr>
          <w:rFonts w:ascii="Times New Roman" w:hAnsi="Times New Roman" w:cs="Times New Roman"/>
          <w:sz w:val="24"/>
          <w:szCs w:val="24"/>
        </w:rPr>
        <w:t xml:space="preserve">г. </w:t>
      </w:r>
    </w:p>
    <w:p w:rsidR="00CC3F60" w:rsidRDefault="00CC3F60" w:rsidP="00341D42">
      <w:pPr>
        <w:spacing w:line="360" w:lineRule="auto"/>
        <w:jc w:val="both"/>
        <w:rPr>
          <w:rFonts w:ascii="Times New Roman" w:hAnsi="Times New Roman" w:cs="Times New Roman"/>
          <w:sz w:val="24"/>
          <w:szCs w:val="24"/>
        </w:rPr>
      </w:pPr>
      <w:r>
        <w:rPr>
          <w:rFonts w:ascii="Times New Roman" w:hAnsi="Times New Roman" w:cs="Times New Roman"/>
          <w:sz w:val="24"/>
          <w:szCs w:val="24"/>
        </w:rPr>
        <w:t>При изготвянето на програмата са спазени изискванията, етапите и сроковете посочени в Методическите указания за разработване на общински програми за управление на отпадъците, утвърдени със Заповед №РД – 211/31.03.2015</w:t>
      </w:r>
      <w:r w:rsidR="00390695">
        <w:rPr>
          <w:rFonts w:ascii="Times New Roman" w:hAnsi="Times New Roman" w:cs="Times New Roman"/>
          <w:sz w:val="24"/>
          <w:szCs w:val="24"/>
        </w:rPr>
        <w:t xml:space="preserve"> </w:t>
      </w:r>
      <w:r>
        <w:rPr>
          <w:rFonts w:ascii="Times New Roman" w:hAnsi="Times New Roman" w:cs="Times New Roman"/>
          <w:sz w:val="24"/>
          <w:szCs w:val="24"/>
        </w:rPr>
        <w:t>г.</w:t>
      </w:r>
      <w:r w:rsidR="00390695">
        <w:rPr>
          <w:rFonts w:ascii="Times New Roman" w:hAnsi="Times New Roman" w:cs="Times New Roman"/>
          <w:sz w:val="24"/>
          <w:szCs w:val="24"/>
        </w:rPr>
        <w:t xml:space="preserve"> </w:t>
      </w:r>
      <w:r>
        <w:rPr>
          <w:rFonts w:ascii="Times New Roman" w:hAnsi="Times New Roman" w:cs="Times New Roman"/>
          <w:sz w:val="24"/>
          <w:szCs w:val="24"/>
        </w:rPr>
        <w:t xml:space="preserve">на Министъра на околната среда и водите. </w:t>
      </w:r>
      <w:r>
        <w:rPr>
          <w:rFonts w:ascii="Times New Roman" w:hAnsi="Times New Roman" w:cs="Times New Roman"/>
          <w:sz w:val="24"/>
          <w:szCs w:val="24"/>
        </w:rPr>
        <w:lastRenderedPageBreak/>
        <w:t>Съгласно Методическите указания, общинските програми за управление на отпадъците трябва да преминат през следните основни етапи:</w:t>
      </w:r>
    </w:p>
    <w:p w:rsidR="00CC3F60" w:rsidRDefault="00CC3F60" w:rsidP="00341D42">
      <w:pPr>
        <w:numPr>
          <w:ilvl w:val="0"/>
          <w:numId w:val="11"/>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D124CE">
        <w:rPr>
          <w:rFonts w:ascii="Times New Roman" w:hAnsi="Times New Roman" w:cs="Times New Roman"/>
          <w:b/>
          <w:bCs/>
          <w:i/>
          <w:iCs/>
          <w:sz w:val="24"/>
          <w:szCs w:val="24"/>
        </w:rPr>
        <w:t>Предварителна подготовка</w:t>
      </w:r>
      <w:r>
        <w:rPr>
          <w:rFonts w:ascii="Times New Roman" w:hAnsi="Times New Roman" w:cs="Times New Roman"/>
          <w:sz w:val="24"/>
          <w:szCs w:val="24"/>
        </w:rPr>
        <w:t xml:space="preserve"> – този етап включва вземането на решения за разработването на програмата – изготвянето й от общинската администрация или от външен консултант чрез възлагане;</w:t>
      </w:r>
    </w:p>
    <w:p w:rsidR="00CC3F60" w:rsidRDefault="00CC3F60" w:rsidP="00341D42">
      <w:pPr>
        <w:numPr>
          <w:ilvl w:val="0"/>
          <w:numId w:val="11"/>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D124CE">
        <w:rPr>
          <w:rFonts w:ascii="Times New Roman" w:hAnsi="Times New Roman" w:cs="Times New Roman"/>
          <w:b/>
          <w:bCs/>
          <w:i/>
          <w:iCs/>
          <w:sz w:val="24"/>
          <w:szCs w:val="24"/>
        </w:rPr>
        <w:t>Консултации с обществеността</w:t>
      </w:r>
      <w:r>
        <w:rPr>
          <w:rFonts w:ascii="Times New Roman" w:hAnsi="Times New Roman" w:cs="Times New Roman"/>
          <w:sz w:val="24"/>
          <w:szCs w:val="24"/>
        </w:rPr>
        <w:t xml:space="preserve"> – този етап протича паралелно с изготвяне на програмата, като за целта още в началния етап от изготвяне на програмата, общината трябва да изготви схема и график за консултации в процеса на изготвяне и финализиране на проекта на програмата;</w:t>
      </w:r>
    </w:p>
    <w:p w:rsidR="00CC3F60" w:rsidRDefault="00CC3F60" w:rsidP="00341D42">
      <w:pPr>
        <w:numPr>
          <w:ilvl w:val="0"/>
          <w:numId w:val="11"/>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D124CE">
        <w:rPr>
          <w:rFonts w:ascii="Times New Roman" w:hAnsi="Times New Roman" w:cs="Times New Roman"/>
          <w:b/>
          <w:bCs/>
          <w:i/>
          <w:iCs/>
          <w:sz w:val="24"/>
          <w:szCs w:val="24"/>
        </w:rPr>
        <w:t>Събиране на информация за анализа и прогнозите</w:t>
      </w:r>
      <w:r>
        <w:rPr>
          <w:rFonts w:ascii="Times New Roman" w:hAnsi="Times New Roman" w:cs="Times New Roman"/>
          <w:sz w:val="24"/>
          <w:szCs w:val="24"/>
        </w:rPr>
        <w:t xml:space="preserve"> – в този етап се включва информация за количеството образувани в общината отпадъци, инфраструктурата за управление на отпадъците т.</w:t>
      </w:r>
      <w:r w:rsidR="00CA2B32">
        <w:rPr>
          <w:rFonts w:ascii="Times New Roman" w:hAnsi="Times New Roman" w:cs="Times New Roman"/>
          <w:sz w:val="24"/>
          <w:szCs w:val="24"/>
        </w:rPr>
        <w:t xml:space="preserve"> </w:t>
      </w:r>
      <w:r>
        <w:rPr>
          <w:rFonts w:ascii="Times New Roman" w:hAnsi="Times New Roman" w:cs="Times New Roman"/>
          <w:sz w:val="24"/>
          <w:szCs w:val="24"/>
        </w:rPr>
        <w:t>е генерират се изходни данни въз основа на които се прави анализ на данните и се изготвят прогнози за бъдещите количества.</w:t>
      </w:r>
    </w:p>
    <w:p w:rsidR="00CC3F60" w:rsidRDefault="00CC3F60" w:rsidP="00341D42">
      <w:pPr>
        <w:numPr>
          <w:ilvl w:val="0"/>
          <w:numId w:val="11"/>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Pr>
          <w:rFonts w:ascii="Times New Roman" w:hAnsi="Times New Roman" w:cs="Times New Roman"/>
          <w:b/>
          <w:bCs/>
          <w:i/>
          <w:iCs/>
          <w:sz w:val="24"/>
          <w:szCs w:val="24"/>
        </w:rPr>
        <w:t xml:space="preserve">Анализ и оценка на съществуващата система за управление на отпадъците и изготвяне на прогнози </w:t>
      </w:r>
      <w:r>
        <w:rPr>
          <w:rFonts w:ascii="Times New Roman" w:hAnsi="Times New Roman" w:cs="Times New Roman"/>
          <w:sz w:val="24"/>
          <w:szCs w:val="24"/>
        </w:rPr>
        <w:t>– този етап се фокусира върху анализ на информацията за настоящото състояние на количествата образувани отпадъци и системата за управление на отпадъците, тенденциите в последните години и идентифициране на несъответствия, пропуски и слабости.</w:t>
      </w:r>
    </w:p>
    <w:p w:rsidR="00CC3F60" w:rsidRDefault="00CC3F60" w:rsidP="00341D42">
      <w:pPr>
        <w:numPr>
          <w:ilvl w:val="0"/>
          <w:numId w:val="11"/>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Pr>
          <w:rFonts w:ascii="Times New Roman" w:hAnsi="Times New Roman" w:cs="Times New Roman"/>
          <w:b/>
          <w:bCs/>
          <w:i/>
          <w:iCs/>
          <w:sz w:val="24"/>
          <w:szCs w:val="24"/>
        </w:rPr>
        <w:t xml:space="preserve">Изготвяне на SWOT анализ (сравнителен анализ) </w:t>
      </w:r>
      <w:r>
        <w:rPr>
          <w:rFonts w:ascii="Times New Roman" w:hAnsi="Times New Roman" w:cs="Times New Roman"/>
          <w:sz w:val="24"/>
          <w:szCs w:val="24"/>
        </w:rPr>
        <w:t>– SWOT анализа се прави с цел да бъдат определени и дефинирани целите и приоритетите в програмата.</w:t>
      </w:r>
    </w:p>
    <w:p w:rsidR="00CC3F60" w:rsidRDefault="00CC3F60" w:rsidP="00341D42">
      <w:pPr>
        <w:numPr>
          <w:ilvl w:val="0"/>
          <w:numId w:val="11"/>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Pr>
          <w:rFonts w:ascii="Times New Roman" w:hAnsi="Times New Roman" w:cs="Times New Roman"/>
          <w:b/>
          <w:bCs/>
          <w:i/>
          <w:iCs/>
          <w:sz w:val="24"/>
          <w:szCs w:val="24"/>
        </w:rPr>
        <w:t xml:space="preserve">Определяне на целите на програмата и алтернативи за постигането им </w:t>
      </w:r>
      <w:r>
        <w:rPr>
          <w:rFonts w:ascii="Times New Roman" w:hAnsi="Times New Roman" w:cs="Times New Roman"/>
          <w:sz w:val="24"/>
          <w:szCs w:val="24"/>
        </w:rPr>
        <w:t>– в този етап въз основа на направените изводи в предходните етапи се определят стратеги</w:t>
      </w:r>
      <w:r w:rsidR="00CA2B32">
        <w:rPr>
          <w:rFonts w:ascii="Times New Roman" w:hAnsi="Times New Roman" w:cs="Times New Roman"/>
          <w:sz w:val="24"/>
          <w:szCs w:val="24"/>
        </w:rPr>
        <w:t>ч</w:t>
      </w:r>
      <w:r>
        <w:rPr>
          <w:rFonts w:ascii="Times New Roman" w:hAnsi="Times New Roman" w:cs="Times New Roman"/>
          <w:sz w:val="24"/>
          <w:szCs w:val="24"/>
        </w:rPr>
        <w:t>еските и оперативните цели</w:t>
      </w:r>
    </w:p>
    <w:p w:rsidR="00CC3F60" w:rsidRDefault="00CC3F60" w:rsidP="00341D42">
      <w:pPr>
        <w:numPr>
          <w:ilvl w:val="0"/>
          <w:numId w:val="11"/>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Pr>
          <w:rFonts w:ascii="Times New Roman" w:hAnsi="Times New Roman" w:cs="Times New Roman"/>
          <w:b/>
          <w:bCs/>
          <w:i/>
          <w:iCs/>
          <w:sz w:val="24"/>
          <w:szCs w:val="24"/>
        </w:rPr>
        <w:t>Разработване на подпрограми с мерки</w:t>
      </w:r>
      <w:r w:rsidR="00390695">
        <w:rPr>
          <w:rFonts w:ascii="Times New Roman" w:hAnsi="Times New Roman" w:cs="Times New Roman"/>
          <w:b/>
          <w:bCs/>
          <w:i/>
          <w:iCs/>
          <w:sz w:val="24"/>
          <w:szCs w:val="24"/>
        </w:rPr>
        <w:t xml:space="preserve"> за постигане на целите и индикатори за измерване на напредъка</w:t>
      </w:r>
      <w:r>
        <w:rPr>
          <w:rFonts w:ascii="Times New Roman" w:hAnsi="Times New Roman" w:cs="Times New Roman"/>
          <w:b/>
          <w:bCs/>
          <w:i/>
          <w:iCs/>
          <w:sz w:val="24"/>
          <w:szCs w:val="24"/>
        </w:rPr>
        <w:t xml:space="preserve"> </w:t>
      </w:r>
      <w:r>
        <w:rPr>
          <w:rFonts w:ascii="Times New Roman" w:hAnsi="Times New Roman" w:cs="Times New Roman"/>
          <w:sz w:val="24"/>
          <w:szCs w:val="24"/>
        </w:rPr>
        <w:t>– тоз</w:t>
      </w:r>
      <w:r w:rsidR="00CA2B32">
        <w:rPr>
          <w:rFonts w:ascii="Times New Roman" w:hAnsi="Times New Roman" w:cs="Times New Roman"/>
          <w:sz w:val="24"/>
          <w:szCs w:val="24"/>
        </w:rPr>
        <w:t>и етап се фокусира върху изготвя</w:t>
      </w:r>
      <w:r>
        <w:rPr>
          <w:rFonts w:ascii="Times New Roman" w:hAnsi="Times New Roman" w:cs="Times New Roman"/>
          <w:sz w:val="24"/>
          <w:szCs w:val="24"/>
        </w:rPr>
        <w:t>не на подпрограмите, който включват мерки и действия за постигане на целите, въз основа на работата извършена през предходните етапи.</w:t>
      </w:r>
    </w:p>
    <w:p w:rsidR="00CC3F60" w:rsidRDefault="00CC3F60" w:rsidP="00341D42">
      <w:pPr>
        <w:numPr>
          <w:ilvl w:val="0"/>
          <w:numId w:val="11"/>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Pr>
          <w:rFonts w:ascii="Times New Roman" w:hAnsi="Times New Roman" w:cs="Times New Roman"/>
          <w:b/>
          <w:bCs/>
          <w:i/>
          <w:iCs/>
          <w:sz w:val="24"/>
          <w:szCs w:val="24"/>
        </w:rPr>
        <w:t>Разрабо</w:t>
      </w:r>
      <w:r w:rsidR="00390695">
        <w:rPr>
          <w:rFonts w:ascii="Times New Roman" w:hAnsi="Times New Roman" w:cs="Times New Roman"/>
          <w:b/>
          <w:bCs/>
          <w:i/>
          <w:iCs/>
          <w:sz w:val="24"/>
          <w:szCs w:val="24"/>
        </w:rPr>
        <w:t xml:space="preserve">тване на система за мониторинг, </w:t>
      </w:r>
      <w:r>
        <w:rPr>
          <w:rFonts w:ascii="Times New Roman" w:hAnsi="Times New Roman" w:cs="Times New Roman"/>
          <w:b/>
          <w:bCs/>
          <w:i/>
          <w:iCs/>
          <w:sz w:val="24"/>
          <w:szCs w:val="24"/>
        </w:rPr>
        <w:t>контрол</w:t>
      </w:r>
      <w:r w:rsidR="00390695">
        <w:rPr>
          <w:rFonts w:ascii="Times New Roman" w:hAnsi="Times New Roman" w:cs="Times New Roman"/>
          <w:b/>
          <w:bCs/>
          <w:i/>
          <w:iCs/>
          <w:sz w:val="24"/>
          <w:szCs w:val="24"/>
        </w:rPr>
        <w:t xml:space="preserve"> и отчитане на изпълнението на програмата</w:t>
      </w:r>
      <w:r>
        <w:rPr>
          <w:rFonts w:ascii="Times New Roman" w:hAnsi="Times New Roman" w:cs="Times New Roman"/>
          <w:b/>
          <w:bCs/>
          <w:i/>
          <w:iCs/>
          <w:sz w:val="24"/>
          <w:szCs w:val="24"/>
        </w:rPr>
        <w:t xml:space="preserve"> </w:t>
      </w:r>
      <w:r>
        <w:rPr>
          <w:rFonts w:ascii="Times New Roman" w:hAnsi="Times New Roman" w:cs="Times New Roman"/>
          <w:sz w:val="24"/>
          <w:szCs w:val="24"/>
        </w:rPr>
        <w:t>–описва се планирания мониторинг, контрол;</w:t>
      </w:r>
    </w:p>
    <w:p w:rsidR="00CC3F60" w:rsidRDefault="00CC3F60" w:rsidP="00341D42">
      <w:pPr>
        <w:numPr>
          <w:ilvl w:val="0"/>
          <w:numId w:val="11"/>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Pr>
          <w:rFonts w:ascii="Times New Roman" w:hAnsi="Times New Roman" w:cs="Times New Roman"/>
          <w:b/>
          <w:bCs/>
          <w:i/>
          <w:iCs/>
          <w:sz w:val="24"/>
          <w:szCs w:val="24"/>
        </w:rPr>
        <w:t xml:space="preserve">Екологична оценка и оценка на съвместимостта </w:t>
      </w:r>
      <w:r>
        <w:rPr>
          <w:rFonts w:ascii="Times New Roman" w:hAnsi="Times New Roman" w:cs="Times New Roman"/>
          <w:sz w:val="24"/>
          <w:szCs w:val="24"/>
        </w:rPr>
        <w:t xml:space="preserve">– тук се включва подготовка на необходима информация от екологичната оценка и оценка на съвместимост с предмета </w:t>
      </w:r>
      <w:r>
        <w:rPr>
          <w:rFonts w:ascii="Times New Roman" w:hAnsi="Times New Roman" w:cs="Times New Roman"/>
          <w:sz w:val="24"/>
          <w:szCs w:val="24"/>
        </w:rPr>
        <w:lastRenderedPageBreak/>
        <w:t>и целите на защитените зони в съответствие с изискванията на Закона за биологичното разнообразие (ЗБР)</w:t>
      </w:r>
    </w:p>
    <w:p w:rsidR="00CC3F60" w:rsidRDefault="00CC3F60" w:rsidP="00341D42">
      <w:pPr>
        <w:numPr>
          <w:ilvl w:val="0"/>
          <w:numId w:val="11"/>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Pr>
          <w:rFonts w:ascii="Times New Roman" w:hAnsi="Times New Roman" w:cs="Times New Roman"/>
          <w:b/>
          <w:bCs/>
          <w:i/>
          <w:iCs/>
          <w:sz w:val="24"/>
          <w:szCs w:val="24"/>
        </w:rPr>
        <w:t>Приемане на програма</w:t>
      </w:r>
      <w:r w:rsidR="00390695">
        <w:rPr>
          <w:rFonts w:ascii="Times New Roman" w:hAnsi="Times New Roman" w:cs="Times New Roman"/>
          <w:b/>
          <w:bCs/>
          <w:i/>
          <w:iCs/>
          <w:sz w:val="24"/>
          <w:szCs w:val="24"/>
        </w:rPr>
        <w:t>та от общински съвет</w:t>
      </w:r>
      <w:r>
        <w:rPr>
          <w:rFonts w:ascii="Times New Roman" w:hAnsi="Times New Roman" w:cs="Times New Roman"/>
          <w:sz w:val="24"/>
          <w:szCs w:val="24"/>
        </w:rPr>
        <w:t>– в този етап се оформя окончателния проект на програмата, като се допълва, ако се налага в резултат на проведените процедури по екологична оценка, оценка на съвместимост и обществени консултации, като се внася от кмета на община Асеновград в общинския съвет за разглеждане и приемане.</w:t>
      </w:r>
    </w:p>
    <w:p w:rsidR="00390695" w:rsidRPr="00390695" w:rsidRDefault="00390695" w:rsidP="00341D42">
      <w:pPr>
        <w:numPr>
          <w:ilvl w:val="0"/>
          <w:numId w:val="11"/>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p>
    <w:p w:rsidR="00CC3F60" w:rsidRDefault="00CC3F60" w:rsidP="00341D42">
      <w:pPr>
        <w:tabs>
          <w:tab w:val="left" w:pos="851"/>
        </w:tabs>
        <w:spacing w:line="360" w:lineRule="auto"/>
        <w:ind w:right="-142"/>
        <w:jc w:val="both"/>
        <w:rPr>
          <w:rFonts w:ascii="Times New Roman" w:hAnsi="Times New Roman" w:cs="Times New Roman"/>
          <w:color w:val="000000"/>
          <w:sz w:val="24"/>
          <w:szCs w:val="24"/>
        </w:rPr>
      </w:pPr>
      <w:r w:rsidRPr="00400C58">
        <w:rPr>
          <w:rFonts w:ascii="Times New Roman" w:hAnsi="Times New Roman" w:cs="Times New Roman"/>
          <w:color w:val="000000"/>
          <w:sz w:val="24"/>
          <w:szCs w:val="24"/>
        </w:rPr>
        <w:t xml:space="preserve">Съгласно чл.52/7/ от ЗУО програмата </w:t>
      </w:r>
      <w:r>
        <w:rPr>
          <w:rFonts w:ascii="Times New Roman" w:hAnsi="Times New Roman" w:cs="Times New Roman"/>
          <w:color w:val="000000"/>
          <w:sz w:val="24"/>
          <w:szCs w:val="24"/>
        </w:rPr>
        <w:t xml:space="preserve">се приема с решение на общинския съвет и </w:t>
      </w:r>
      <w:r w:rsidRPr="00400C58">
        <w:rPr>
          <w:rFonts w:ascii="Times New Roman" w:hAnsi="Times New Roman" w:cs="Times New Roman"/>
          <w:color w:val="000000"/>
          <w:sz w:val="24"/>
          <w:szCs w:val="24"/>
        </w:rPr>
        <w:t>се публикува на интернет страницата на съответната община с цел осигуряване на обществен достъп.</w:t>
      </w:r>
    </w:p>
    <w:p w:rsidR="00CC3F60" w:rsidRPr="00160C5A" w:rsidRDefault="00CC3F60" w:rsidP="00341D42">
      <w:pPr>
        <w:tabs>
          <w:tab w:val="left" w:pos="851"/>
        </w:tabs>
        <w:spacing w:line="360" w:lineRule="auto"/>
        <w:ind w:right="-142"/>
        <w:jc w:val="both"/>
        <w:rPr>
          <w:rFonts w:ascii="Times New Roman" w:hAnsi="Times New Roman"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3"/>
      </w:tblGrid>
      <w:tr w:rsidR="00CC3F60" w:rsidRPr="00306739">
        <w:tc>
          <w:tcPr>
            <w:tcW w:w="9973" w:type="dxa"/>
          </w:tcPr>
          <w:p w:rsidR="00CC3F60" w:rsidRPr="00306739" w:rsidRDefault="00CC3F60" w:rsidP="00306739">
            <w:pPr>
              <w:spacing w:after="0" w:line="240" w:lineRule="auto"/>
              <w:ind w:firstLine="180"/>
              <w:jc w:val="both"/>
              <w:rPr>
                <w:rFonts w:ascii="Times New Roman" w:hAnsi="Times New Roman" w:cs="Times New Roman"/>
                <w:b/>
                <w:bCs/>
                <w:sz w:val="24"/>
                <w:szCs w:val="24"/>
              </w:rPr>
            </w:pPr>
            <w:r w:rsidRPr="00306739">
              <w:rPr>
                <w:rFonts w:ascii="Times New Roman" w:hAnsi="Times New Roman" w:cs="Times New Roman"/>
                <w:b/>
                <w:bCs/>
                <w:sz w:val="24"/>
                <w:szCs w:val="24"/>
              </w:rPr>
              <w:t>3.</w:t>
            </w:r>
            <w:r w:rsidRPr="00306739">
              <w:rPr>
                <w:rFonts w:ascii="Times New Roman" w:hAnsi="Times New Roman" w:cs="Times New Roman"/>
                <w:b/>
                <w:bCs/>
                <w:sz w:val="24"/>
                <w:szCs w:val="24"/>
              </w:rPr>
              <w:tab/>
              <w:t>Информация за органа, отговорен за прилагането на плана/програмата</w:t>
            </w:r>
          </w:p>
          <w:p w:rsidR="00CC3F60" w:rsidRPr="00306739" w:rsidRDefault="00CC3F60" w:rsidP="00306739">
            <w:pPr>
              <w:spacing w:after="0" w:line="240" w:lineRule="auto"/>
              <w:jc w:val="both"/>
              <w:rPr>
                <w:rFonts w:ascii="Times New Roman" w:hAnsi="Times New Roman" w:cs="Times New Roman"/>
                <w:sz w:val="24"/>
                <w:szCs w:val="24"/>
              </w:rPr>
            </w:pPr>
          </w:p>
        </w:tc>
      </w:tr>
    </w:tbl>
    <w:p w:rsidR="00CC3F60" w:rsidRDefault="00CC3F60" w:rsidP="00341D42">
      <w:pPr>
        <w:tabs>
          <w:tab w:val="left" w:pos="851"/>
        </w:tabs>
        <w:spacing w:line="360" w:lineRule="auto"/>
        <w:ind w:right="-142"/>
        <w:jc w:val="both"/>
        <w:rPr>
          <w:rFonts w:ascii="Times New Roman" w:hAnsi="Times New Roman" w:cs="Times New Roman"/>
          <w:color w:val="000000"/>
          <w:sz w:val="24"/>
          <w:szCs w:val="24"/>
        </w:rPr>
      </w:pPr>
      <w:r>
        <w:rPr>
          <w:rFonts w:ascii="Times New Roman" w:hAnsi="Times New Roman" w:cs="Times New Roman"/>
          <w:color w:val="000000"/>
          <w:sz w:val="24"/>
          <w:szCs w:val="24"/>
        </w:rPr>
        <w:t>Програмата за управление на отпа</w:t>
      </w:r>
      <w:r w:rsidR="00390695">
        <w:rPr>
          <w:rFonts w:ascii="Times New Roman" w:hAnsi="Times New Roman" w:cs="Times New Roman"/>
          <w:color w:val="000000"/>
          <w:sz w:val="24"/>
          <w:szCs w:val="24"/>
        </w:rPr>
        <w:t xml:space="preserve">дъците на община Асеновград 2021-2028 </w:t>
      </w:r>
      <w:r>
        <w:rPr>
          <w:rFonts w:ascii="Times New Roman" w:hAnsi="Times New Roman" w:cs="Times New Roman"/>
          <w:color w:val="000000"/>
          <w:sz w:val="24"/>
          <w:szCs w:val="24"/>
        </w:rPr>
        <w:t>г. е разработена под ръководството на кмета на общината.</w:t>
      </w:r>
    </w:p>
    <w:p w:rsidR="00CC3F60" w:rsidRDefault="00CC3F60" w:rsidP="00341D42">
      <w:pPr>
        <w:tabs>
          <w:tab w:val="left" w:pos="851"/>
        </w:tabs>
        <w:spacing w:line="360" w:lineRule="auto"/>
        <w:ind w:right="-142"/>
        <w:jc w:val="both"/>
        <w:rPr>
          <w:rFonts w:ascii="Times New Roman" w:hAnsi="Times New Roman" w:cs="Times New Roman"/>
          <w:color w:val="000000"/>
          <w:sz w:val="24"/>
          <w:szCs w:val="24"/>
        </w:rPr>
      </w:pPr>
      <w:r>
        <w:rPr>
          <w:rFonts w:ascii="Times New Roman" w:hAnsi="Times New Roman" w:cs="Times New Roman"/>
          <w:color w:val="000000"/>
          <w:sz w:val="24"/>
          <w:szCs w:val="24"/>
        </w:rPr>
        <w:t>Кметът на общината е орган, отговорен за прилагането на програмата за управление на отпадъците, подпомаган от общинската администрация на гр.</w:t>
      </w:r>
      <w:r w:rsidR="0039069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Асеновград.</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3"/>
      </w:tblGrid>
      <w:tr w:rsidR="00CC3F60" w:rsidRPr="00306739">
        <w:tc>
          <w:tcPr>
            <w:tcW w:w="9973" w:type="dxa"/>
          </w:tcPr>
          <w:p w:rsidR="00CC3F60" w:rsidRPr="00306739" w:rsidRDefault="00CC3F60" w:rsidP="00306739">
            <w:pPr>
              <w:pStyle w:val="ListParagraph"/>
              <w:numPr>
                <w:ilvl w:val="0"/>
                <w:numId w:val="17"/>
              </w:numPr>
              <w:spacing w:after="0" w:line="240" w:lineRule="auto"/>
              <w:jc w:val="both"/>
              <w:rPr>
                <w:rFonts w:ascii="Times New Roman" w:hAnsi="Times New Roman" w:cs="Times New Roman"/>
                <w:b/>
                <w:bCs/>
                <w:sz w:val="24"/>
                <w:szCs w:val="24"/>
              </w:rPr>
            </w:pPr>
            <w:r w:rsidRPr="00306739">
              <w:rPr>
                <w:rFonts w:ascii="Times New Roman" w:hAnsi="Times New Roman" w:cs="Times New Roman"/>
                <w:b/>
                <w:bCs/>
                <w:sz w:val="24"/>
                <w:szCs w:val="24"/>
              </w:rPr>
              <w:t>Орган за приемане/одобряване/утвърждаване на плана/програмата</w:t>
            </w:r>
          </w:p>
          <w:p w:rsidR="00CC3F60" w:rsidRPr="00306739" w:rsidRDefault="00CC3F60" w:rsidP="00306739">
            <w:pPr>
              <w:spacing w:after="0" w:line="240" w:lineRule="auto"/>
              <w:jc w:val="both"/>
              <w:rPr>
                <w:rFonts w:ascii="Times New Roman" w:hAnsi="Times New Roman" w:cs="Times New Roman"/>
                <w:sz w:val="24"/>
                <w:szCs w:val="24"/>
              </w:rPr>
            </w:pPr>
          </w:p>
        </w:tc>
      </w:tr>
    </w:tbl>
    <w:p w:rsidR="00CC3F60" w:rsidRDefault="00CC3F60" w:rsidP="00BC1FDD">
      <w:pPr>
        <w:spacing w:after="0" w:line="240" w:lineRule="auto"/>
        <w:ind w:firstLine="180"/>
        <w:jc w:val="both"/>
        <w:rPr>
          <w:rFonts w:ascii="Times New Roman" w:hAnsi="Times New Roman" w:cs="Times New Roman"/>
          <w:sz w:val="24"/>
          <w:szCs w:val="24"/>
        </w:rPr>
      </w:pPr>
    </w:p>
    <w:p w:rsidR="00CC3F60" w:rsidRPr="00341D42" w:rsidRDefault="00CC3F60" w:rsidP="00341D42">
      <w:pPr>
        <w:spacing w:before="80" w:line="360" w:lineRule="auto"/>
        <w:jc w:val="both"/>
        <w:rPr>
          <w:rFonts w:ascii="Times New Roman" w:hAnsi="Times New Roman" w:cs="Times New Roman"/>
          <w:sz w:val="24"/>
          <w:szCs w:val="24"/>
        </w:rPr>
      </w:pPr>
      <w:r>
        <w:rPr>
          <w:rFonts w:ascii="Times New Roman" w:hAnsi="Times New Roman" w:cs="Times New Roman"/>
          <w:sz w:val="24"/>
          <w:szCs w:val="24"/>
        </w:rPr>
        <w:t>Общински съвет Асеновград е орган за приемане на програмата за управление на отпадъците на община Асеновград</w:t>
      </w:r>
    </w:p>
    <w:p w:rsidR="00CC3F60" w:rsidRDefault="00CC3F60" w:rsidP="00BC1FDD">
      <w:pPr>
        <w:spacing w:after="0" w:line="240" w:lineRule="auto"/>
        <w:jc w:val="both"/>
        <w:rPr>
          <w:rFonts w:ascii="Times New Roman" w:hAnsi="Times New Roman" w:cs="Times New Roman"/>
          <w:sz w:val="24"/>
          <w:szCs w:val="24"/>
        </w:rPr>
      </w:pPr>
    </w:p>
    <w:p w:rsidR="00CC3F60" w:rsidRPr="00BC1FDD" w:rsidRDefault="00CC3F60" w:rsidP="00BC1FDD">
      <w:pPr>
        <w:spacing w:after="0" w:line="240" w:lineRule="auto"/>
        <w:jc w:val="both"/>
        <w:rPr>
          <w:rFonts w:ascii="Times New Roman" w:hAnsi="Times New Roman" w:cs="Times New Roman"/>
          <w:sz w:val="24"/>
          <w:szCs w:val="24"/>
        </w:rPr>
      </w:pPr>
      <w:r w:rsidRPr="00BC1FDD">
        <w:rPr>
          <w:rFonts w:ascii="Times New Roman" w:hAnsi="Times New Roman" w:cs="Times New Roman"/>
          <w:sz w:val="24"/>
          <w:szCs w:val="24"/>
        </w:rPr>
        <w:t>ІІ. (не е задължително за попълване)</w:t>
      </w:r>
    </w:p>
    <w:p w:rsidR="00CC3F60" w:rsidRPr="00BC1FDD" w:rsidRDefault="00CC3F60" w:rsidP="00BC1FDD">
      <w:pPr>
        <w:spacing w:after="0" w:line="240" w:lineRule="auto"/>
        <w:jc w:val="both"/>
        <w:rPr>
          <w:rFonts w:ascii="Times New Roman" w:hAnsi="Times New Roman" w:cs="Times New Roman"/>
          <w:sz w:val="24"/>
          <w:szCs w:val="24"/>
        </w:rPr>
      </w:pPr>
      <w:r w:rsidRPr="00BC1FDD">
        <w:rPr>
          <w:rFonts w:ascii="Times New Roman" w:hAnsi="Times New Roman" w:cs="Times New Roman"/>
          <w:sz w:val="24"/>
          <w:szCs w:val="24"/>
        </w:rPr>
        <w:t xml:space="preserve">Моля да бъде допуснато извършването само на екологична оценка (ЕО)/В случаите по чл. 91, ал. 2 от Закона за опазване на околната среда (ЗООС), когато за инвестиционно предложение, включено в приложение № 1 или в приложение № 2 към ЗООС, се изисква и изготвянето на самостоятелен план или програма по чл. 85, ал. 1 и 2 ЗООС, поради следните основания (мотиви): </w:t>
      </w:r>
    </w:p>
    <w:p w:rsidR="00CC3F60" w:rsidRPr="00BC1FDD" w:rsidRDefault="00CC3F60" w:rsidP="00A13147">
      <w:pPr>
        <w:spacing w:after="0"/>
        <w:jc w:val="both"/>
        <w:rPr>
          <w:rFonts w:ascii="Times New Roman" w:hAnsi="Times New Roman" w:cs="Times New Roman"/>
          <w:sz w:val="24"/>
          <w:szCs w:val="24"/>
        </w:rPr>
      </w:pPr>
      <w:r w:rsidRPr="00BC1FDD">
        <w:rPr>
          <w:rFonts w:ascii="Times New Roman" w:hAnsi="Times New Roman" w:cs="Times New Roman"/>
          <w:sz w:val="24"/>
          <w:szCs w:val="24"/>
        </w:rPr>
        <w:t>……………………………………………………………………………………………………</w:t>
      </w:r>
      <w:r>
        <w:rPr>
          <w:rFonts w:ascii="Times New Roman" w:hAnsi="Times New Roman" w:cs="Times New Roman"/>
          <w:sz w:val="24"/>
          <w:szCs w:val="24"/>
        </w:rPr>
        <w:t>……...</w:t>
      </w:r>
    </w:p>
    <w:p w:rsidR="00CC3F60" w:rsidRPr="00BC1FDD" w:rsidRDefault="00CC3F60" w:rsidP="00A13147">
      <w:pPr>
        <w:spacing w:after="0"/>
        <w:jc w:val="both"/>
        <w:rPr>
          <w:rFonts w:ascii="Times New Roman" w:hAnsi="Times New Roman" w:cs="Times New Roman"/>
          <w:sz w:val="24"/>
          <w:szCs w:val="24"/>
        </w:rPr>
      </w:pPr>
      <w:r>
        <w:rPr>
          <w:rFonts w:ascii="Times New Roman" w:hAnsi="Times New Roman" w:cs="Times New Roman"/>
          <w:sz w:val="24"/>
          <w:szCs w:val="24"/>
        </w:rPr>
        <w:t>…………………………………………………………………………………………………………...</w:t>
      </w:r>
    </w:p>
    <w:p w:rsidR="00CC3F60" w:rsidRDefault="00CC3F60" w:rsidP="00A131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CC3F60" w:rsidRPr="00BC1FDD" w:rsidRDefault="00CC3F60" w:rsidP="00A13147">
      <w:pPr>
        <w:spacing w:after="0"/>
        <w:jc w:val="both"/>
        <w:rPr>
          <w:rFonts w:ascii="Times New Roman" w:hAnsi="Times New Roman" w:cs="Times New Roman"/>
          <w:sz w:val="24"/>
          <w:szCs w:val="24"/>
        </w:rPr>
      </w:pPr>
      <w:r w:rsidRPr="00BC1FDD">
        <w:rPr>
          <w:rFonts w:ascii="Times New Roman" w:hAnsi="Times New Roman" w:cs="Times New Roman"/>
          <w:sz w:val="24"/>
          <w:szCs w:val="24"/>
        </w:rPr>
        <w:t>……………………………………………………………………………………………………</w:t>
      </w:r>
      <w:r>
        <w:rPr>
          <w:rFonts w:ascii="Times New Roman" w:hAnsi="Times New Roman" w:cs="Times New Roman"/>
          <w:sz w:val="24"/>
          <w:szCs w:val="24"/>
        </w:rPr>
        <w:t>……...</w:t>
      </w:r>
    </w:p>
    <w:p w:rsidR="00CC3F60" w:rsidRPr="00BC1FDD" w:rsidRDefault="00CC3F60" w:rsidP="00A13147">
      <w:pPr>
        <w:spacing w:after="0"/>
        <w:jc w:val="both"/>
        <w:rPr>
          <w:rFonts w:ascii="Times New Roman" w:hAnsi="Times New Roman" w:cs="Times New Roman"/>
          <w:sz w:val="24"/>
          <w:szCs w:val="24"/>
        </w:rPr>
      </w:pPr>
      <w:r>
        <w:rPr>
          <w:rFonts w:ascii="Times New Roman" w:hAnsi="Times New Roman" w:cs="Times New Roman"/>
          <w:sz w:val="24"/>
          <w:szCs w:val="24"/>
        </w:rPr>
        <w:t>…………………………………………………………………………………………………………...</w:t>
      </w:r>
    </w:p>
    <w:p w:rsidR="00CC3F60" w:rsidRDefault="00CC3F60" w:rsidP="00A13147">
      <w:pPr>
        <w:spacing w:after="0" w:line="240" w:lineRule="auto"/>
        <w:jc w:val="both"/>
        <w:rPr>
          <w:rFonts w:ascii="Times New Roman" w:hAnsi="Times New Roman" w:cs="Times New Roman"/>
          <w:sz w:val="24"/>
          <w:szCs w:val="24"/>
        </w:rPr>
      </w:pPr>
    </w:p>
    <w:p w:rsidR="00CC3F60" w:rsidRPr="00BC1FDD" w:rsidRDefault="00CC3F60" w:rsidP="00A13147">
      <w:pPr>
        <w:spacing w:after="0" w:line="240" w:lineRule="auto"/>
        <w:jc w:val="both"/>
        <w:rPr>
          <w:rFonts w:ascii="Times New Roman" w:hAnsi="Times New Roman" w:cs="Times New Roman"/>
          <w:sz w:val="24"/>
          <w:szCs w:val="24"/>
        </w:rPr>
      </w:pPr>
      <w:r w:rsidRPr="00BC1FDD">
        <w:rPr>
          <w:rFonts w:ascii="Times New Roman" w:hAnsi="Times New Roman" w:cs="Times New Roman"/>
          <w:sz w:val="24"/>
          <w:szCs w:val="24"/>
        </w:rPr>
        <w:t>Приложение:</w:t>
      </w:r>
    </w:p>
    <w:p w:rsidR="00CC3F60" w:rsidRDefault="00CC3F60" w:rsidP="00BC1FDD">
      <w:pPr>
        <w:spacing w:after="0" w:line="240" w:lineRule="auto"/>
        <w:jc w:val="both"/>
        <w:rPr>
          <w:rFonts w:ascii="Times New Roman" w:hAnsi="Times New Roman" w:cs="Times New Roman"/>
          <w:sz w:val="24"/>
          <w:szCs w:val="24"/>
        </w:rPr>
      </w:pPr>
    </w:p>
    <w:p w:rsidR="00CC3F60" w:rsidRPr="005A0D24" w:rsidRDefault="00CC3F60" w:rsidP="005A0D24">
      <w:pPr>
        <w:pStyle w:val="ListParagraph"/>
        <w:numPr>
          <w:ilvl w:val="0"/>
          <w:numId w:val="18"/>
        </w:numPr>
        <w:spacing w:after="0" w:line="240" w:lineRule="auto"/>
        <w:jc w:val="both"/>
        <w:rPr>
          <w:rFonts w:ascii="Times New Roman" w:hAnsi="Times New Roman" w:cs="Times New Roman"/>
          <w:b/>
          <w:bCs/>
          <w:sz w:val="24"/>
          <w:szCs w:val="24"/>
        </w:rPr>
      </w:pPr>
      <w:r w:rsidRPr="005A0D24">
        <w:rPr>
          <w:rFonts w:ascii="Times New Roman" w:hAnsi="Times New Roman" w:cs="Times New Roman"/>
          <w:b/>
          <w:bCs/>
          <w:sz w:val="24"/>
          <w:szCs w:val="24"/>
        </w:rPr>
        <w:t>Информация по чл. 8а, ал. 2 от Наредбата за условията и реда за извършване на екологична оценка на планове и програми:</w:t>
      </w:r>
    </w:p>
    <w:p w:rsidR="00CC3F60" w:rsidRPr="005A0D24" w:rsidRDefault="00CC3F60" w:rsidP="005A0D24">
      <w:pPr>
        <w:pStyle w:val="ListParagraph"/>
        <w:spacing w:after="0" w:line="240" w:lineRule="auto"/>
        <w:ind w:left="1080"/>
        <w:jc w:val="both"/>
        <w:rPr>
          <w:rFonts w:ascii="Times New Roman" w:hAnsi="Times New Roman" w:cs="Times New Roman"/>
          <w:b/>
          <w:bCs/>
          <w:sz w:val="24"/>
          <w:szCs w:val="24"/>
        </w:rPr>
      </w:pPr>
    </w:p>
    <w:p w:rsidR="00CC3F60" w:rsidRPr="005A0D24" w:rsidRDefault="00CC3F60" w:rsidP="005A0D24">
      <w:pPr>
        <w:pStyle w:val="ListParagraph"/>
        <w:numPr>
          <w:ilvl w:val="0"/>
          <w:numId w:val="19"/>
        </w:numPr>
        <w:spacing w:after="0" w:line="240" w:lineRule="auto"/>
        <w:jc w:val="both"/>
        <w:rPr>
          <w:rFonts w:ascii="Times New Roman" w:hAnsi="Times New Roman" w:cs="Times New Roman"/>
          <w:sz w:val="24"/>
          <w:szCs w:val="24"/>
        </w:rPr>
      </w:pPr>
      <w:r w:rsidRPr="005A0D24">
        <w:rPr>
          <w:rFonts w:ascii="Times New Roman" w:hAnsi="Times New Roman" w:cs="Times New Roman"/>
          <w:sz w:val="24"/>
          <w:szCs w:val="24"/>
        </w:rPr>
        <w:t xml:space="preserve">Характеристика на плана/програмата относно: </w:t>
      </w:r>
    </w:p>
    <w:p w:rsidR="00CC3F60" w:rsidRDefault="00CC3F60" w:rsidP="005A0D24">
      <w:pPr>
        <w:spacing w:after="0" w:line="240" w:lineRule="auto"/>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3"/>
      </w:tblGrid>
      <w:tr w:rsidR="00CC3F60" w:rsidRPr="00306739">
        <w:tc>
          <w:tcPr>
            <w:tcW w:w="9973" w:type="dxa"/>
          </w:tcPr>
          <w:p w:rsidR="00CC3F60" w:rsidRPr="00306739" w:rsidRDefault="00CC3F60" w:rsidP="00306739">
            <w:pPr>
              <w:spacing w:after="0" w:line="240" w:lineRule="auto"/>
              <w:jc w:val="both"/>
              <w:rPr>
                <w:rFonts w:ascii="Times New Roman" w:hAnsi="Times New Roman" w:cs="Times New Roman"/>
                <w:sz w:val="24"/>
                <w:szCs w:val="24"/>
              </w:rPr>
            </w:pPr>
            <w:r w:rsidRPr="00306739">
              <w:rPr>
                <w:rFonts w:ascii="Times New Roman" w:hAnsi="Times New Roman" w:cs="Times New Roman"/>
                <w:sz w:val="24"/>
                <w:szCs w:val="24"/>
              </w:rPr>
              <w:t xml:space="preserve">а) инвестиционните предложения по приложение № 1 към чл. 92, т. 1 и приложение № 2 към чл. 93, ал. 1, т. 1 и 2 ЗООС и/или други инвестиционни предложения с предполагаемо значително въздействие върху околната среда, спрямо които предлаганият план/програма определя критерии, нормативи и други ръководни условия от значение за бъдещото им разрешаване или одобряване по отношение на местоположение, характер, мащабност и експлоатационни условия: </w:t>
            </w:r>
          </w:p>
          <w:p w:rsidR="00CC3F60" w:rsidRPr="00306739" w:rsidRDefault="00CC3F60" w:rsidP="00306739">
            <w:pPr>
              <w:spacing w:after="0" w:line="240" w:lineRule="auto"/>
              <w:jc w:val="both"/>
              <w:rPr>
                <w:rFonts w:ascii="Times New Roman" w:hAnsi="Times New Roman" w:cs="Times New Roman"/>
                <w:sz w:val="24"/>
                <w:szCs w:val="24"/>
              </w:rPr>
            </w:pPr>
          </w:p>
        </w:tc>
      </w:tr>
    </w:tbl>
    <w:p w:rsidR="00CC3F60" w:rsidRPr="005A0D24" w:rsidRDefault="00CC3F60" w:rsidP="005A0D24">
      <w:pPr>
        <w:spacing w:after="0" w:line="240" w:lineRule="auto"/>
        <w:jc w:val="both"/>
        <w:rPr>
          <w:rFonts w:ascii="Times New Roman" w:hAnsi="Times New Roman" w:cs="Times New Roman"/>
          <w:sz w:val="24"/>
          <w:szCs w:val="24"/>
        </w:rPr>
      </w:pPr>
    </w:p>
    <w:p w:rsidR="00CC3F60" w:rsidRDefault="00CC3F60" w:rsidP="005A0D24">
      <w:pPr>
        <w:pStyle w:val="ListParagraph"/>
        <w:spacing w:before="80"/>
        <w:ind w:left="0"/>
        <w:jc w:val="both"/>
        <w:rPr>
          <w:rFonts w:ascii="Times New Roman" w:hAnsi="Times New Roman" w:cs="Times New Roman"/>
          <w:sz w:val="24"/>
          <w:szCs w:val="24"/>
        </w:rPr>
      </w:pPr>
      <w:r>
        <w:rPr>
          <w:rFonts w:ascii="Times New Roman" w:hAnsi="Times New Roman" w:cs="Times New Roman"/>
          <w:sz w:val="24"/>
          <w:szCs w:val="24"/>
        </w:rPr>
        <w:t xml:space="preserve">На етапа на разработване на програмата за управление на отпадъците не са идентифицирани конкретни инвестиционни предложения по Приложение </w:t>
      </w:r>
      <w:r w:rsidRPr="006C793D">
        <w:rPr>
          <w:rFonts w:ascii="Times New Roman" w:hAnsi="Times New Roman" w:cs="Times New Roman"/>
          <w:sz w:val="24"/>
          <w:szCs w:val="24"/>
        </w:rPr>
        <w:t>№</w:t>
      </w:r>
      <w:r>
        <w:rPr>
          <w:rFonts w:ascii="Times New Roman" w:hAnsi="Times New Roman" w:cs="Times New Roman"/>
          <w:sz w:val="24"/>
          <w:szCs w:val="24"/>
        </w:rPr>
        <w:t xml:space="preserve">1 и Приложение </w:t>
      </w:r>
      <w:r w:rsidRPr="006C793D">
        <w:rPr>
          <w:rFonts w:ascii="Times New Roman" w:hAnsi="Times New Roman" w:cs="Times New Roman"/>
          <w:sz w:val="24"/>
          <w:szCs w:val="24"/>
        </w:rPr>
        <w:t>№</w:t>
      </w:r>
      <w:r>
        <w:rPr>
          <w:rFonts w:ascii="Times New Roman" w:hAnsi="Times New Roman" w:cs="Times New Roman"/>
          <w:sz w:val="24"/>
          <w:szCs w:val="24"/>
        </w:rPr>
        <w:t>2 на ЗООС, които могат да бъдат идентифицирани в настоящия документ.</w:t>
      </w:r>
    </w:p>
    <w:p w:rsidR="00CC3F60" w:rsidRPr="00124D64" w:rsidRDefault="00CC3F60" w:rsidP="005A0D24">
      <w:pPr>
        <w:pStyle w:val="ListParagraph"/>
        <w:spacing w:before="80"/>
        <w:ind w:left="0"/>
        <w:jc w:val="both"/>
        <w:rPr>
          <w:rFonts w:ascii="Times New Roman" w:hAnsi="Times New Roman" w:cs="Times New Roman"/>
          <w:sz w:val="24"/>
          <w:szCs w:val="24"/>
        </w:rPr>
      </w:pPr>
      <w:r>
        <w:rPr>
          <w:rFonts w:ascii="Times New Roman" w:hAnsi="Times New Roman" w:cs="Times New Roman"/>
          <w:sz w:val="24"/>
          <w:szCs w:val="24"/>
        </w:rPr>
        <w:t>Програмата за управление на отпадъците е разработена за територията на община Асеновград и е съобразена с инвестиционните инициативи, които вече са стартирали на територията и съответно не влизат в противоречие с тях.</w:t>
      </w:r>
    </w:p>
    <w:p w:rsidR="00CC3F60" w:rsidRDefault="00CC3F60" w:rsidP="00BC1FDD">
      <w:pPr>
        <w:spacing w:after="0" w:line="240" w:lineRule="auto"/>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3"/>
      </w:tblGrid>
      <w:tr w:rsidR="00CC3F60" w:rsidRPr="00306739">
        <w:tc>
          <w:tcPr>
            <w:tcW w:w="9973" w:type="dxa"/>
          </w:tcPr>
          <w:p w:rsidR="00CC3F60" w:rsidRPr="00306739" w:rsidRDefault="00CC3F60" w:rsidP="00306739">
            <w:pPr>
              <w:spacing w:after="0" w:line="240" w:lineRule="auto"/>
              <w:jc w:val="both"/>
              <w:rPr>
                <w:rFonts w:ascii="Times New Roman" w:hAnsi="Times New Roman" w:cs="Times New Roman"/>
                <w:b/>
                <w:bCs/>
                <w:sz w:val="24"/>
                <w:szCs w:val="24"/>
              </w:rPr>
            </w:pPr>
            <w:r w:rsidRPr="00306739">
              <w:rPr>
                <w:rFonts w:ascii="Times New Roman" w:hAnsi="Times New Roman" w:cs="Times New Roman"/>
                <w:b/>
                <w:bCs/>
                <w:sz w:val="24"/>
                <w:szCs w:val="24"/>
              </w:rPr>
              <w:t xml:space="preserve">в) значение на плана/програмата за интегрирането на екологичните съображения, особено с оглед насърчаването на устойчиво развитие: </w:t>
            </w:r>
          </w:p>
          <w:p w:rsidR="00CC3F60" w:rsidRPr="00306739" w:rsidRDefault="00CC3F60" w:rsidP="00306739">
            <w:pPr>
              <w:spacing w:after="0" w:line="240" w:lineRule="auto"/>
              <w:jc w:val="both"/>
              <w:rPr>
                <w:rFonts w:ascii="Times New Roman" w:hAnsi="Times New Roman" w:cs="Times New Roman"/>
                <w:sz w:val="24"/>
                <w:szCs w:val="24"/>
              </w:rPr>
            </w:pPr>
          </w:p>
        </w:tc>
      </w:tr>
    </w:tbl>
    <w:p w:rsidR="00CC3F60" w:rsidRPr="00341D42" w:rsidRDefault="00CC3F60" w:rsidP="00BC1FDD">
      <w:pPr>
        <w:spacing w:after="0" w:line="240" w:lineRule="auto"/>
        <w:jc w:val="both"/>
        <w:rPr>
          <w:rFonts w:ascii="Times New Roman" w:hAnsi="Times New Roman" w:cs="Times New Roman"/>
          <w:sz w:val="24"/>
          <w:szCs w:val="24"/>
        </w:rPr>
      </w:pPr>
    </w:p>
    <w:p w:rsidR="00CC3F60" w:rsidRDefault="00CC3F60" w:rsidP="005A0D24">
      <w:pPr>
        <w:jc w:val="both"/>
        <w:rPr>
          <w:rFonts w:ascii="Times New Roman" w:hAnsi="Times New Roman" w:cs="Times New Roman"/>
          <w:sz w:val="24"/>
          <w:szCs w:val="24"/>
        </w:rPr>
      </w:pPr>
      <w:r w:rsidRPr="00124D64">
        <w:rPr>
          <w:rFonts w:ascii="Times New Roman" w:hAnsi="Times New Roman" w:cs="Times New Roman"/>
          <w:sz w:val="24"/>
          <w:szCs w:val="24"/>
        </w:rPr>
        <w:t>Програмата е съобразена с всички екологични съображения, залегнали в националното законодателство и с целите, произхождащи от него. Нейното изпълнение гарантира устойчивото развитие на общината от гледна точка на прилагането на мерки, водещи до намаляване на отпадъците на територията на общината и до екологичното им третиране.</w:t>
      </w:r>
    </w:p>
    <w:p w:rsidR="00CC3F60" w:rsidRDefault="00CC3F60" w:rsidP="005A0D24">
      <w:pPr>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3"/>
      </w:tblGrid>
      <w:tr w:rsidR="00CC3F60" w:rsidRPr="00306739">
        <w:tc>
          <w:tcPr>
            <w:tcW w:w="9973" w:type="dxa"/>
          </w:tcPr>
          <w:p w:rsidR="00CC3F60" w:rsidRPr="00306739" w:rsidRDefault="00CC3F60" w:rsidP="00306739">
            <w:pPr>
              <w:spacing w:after="0" w:line="240" w:lineRule="auto"/>
              <w:jc w:val="both"/>
              <w:rPr>
                <w:rFonts w:ascii="Times New Roman" w:hAnsi="Times New Roman" w:cs="Times New Roman"/>
                <w:b/>
                <w:bCs/>
                <w:sz w:val="24"/>
                <w:szCs w:val="24"/>
              </w:rPr>
            </w:pPr>
            <w:r w:rsidRPr="00306739">
              <w:rPr>
                <w:rFonts w:ascii="Times New Roman" w:hAnsi="Times New Roman" w:cs="Times New Roman"/>
                <w:b/>
                <w:bCs/>
                <w:sz w:val="24"/>
                <w:szCs w:val="24"/>
              </w:rPr>
              <w:t xml:space="preserve">г) екологични проблеми от значение за плана/програмата: </w:t>
            </w:r>
          </w:p>
          <w:p w:rsidR="00CC3F60" w:rsidRPr="00306739" w:rsidRDefault="00CC3F60" w:rsidP="00306739">
            <w:pPr>
              <w:spacing w:after="0" w:line="240" w:lineRule="auto"/>
              <w:jc w:val="both"/>
              <w:rPr>
                <w:rFonts w:ascii="Times New Roman" w:hAnsi="Times New Roman" w:cs="Times New Roman"/>
                <w:sz w:val="24"/>
                <w:szCs w:val="24"/>
              </w:rPr>
            </w:pPr>
          </w:p>
        </w:tc>
      </w:tr>
    </w:tbl>
    <w:p w:rsidR="00CC3F60" w:rsidRDefault="00CC3F60" w:rsidP="00BC1FDD">
      <w:pPr>
        <w:spacing w:after="0" w:line="240" w:lineRule="auto"/>
        <w:jc w:val="both"/>
        <w:rPr>
          <w:rFonts w:ascii="Times New Roman" w:hAnsi="Times New Roman" w:cs="Times New Roman"/>
          <w:sz w:val="24"/>
          <w:szCs w:val="24"/>
        </w:rPr>
      </w:pPr>
    </w:p>
    <w:p w:rsidR="00CC3F60" w:rsidRDefault="00CC3F60" w:rsidP="005A0D24">
      <w:pPr>
        <w:jc w:val="both"/>
        <w:rPr>
          <w:rFonts w:ascii="Times New Roman" w:hAnsi="Times New Roman" w:cs="Times New Roman"/>
          <w:sz w:val="24"/>
          <w:szCs w:val="24"/>
        </w:rPr>
      </w:pPr>
      <w:r w:rsidRPr="00D52103">
        <w:rPr>
          <w:rFonts w:ascii="Times New Roman" w:hAnsi="Times New Roman" w:cs="Times New Roman"/>
          <w:sz w:val="24"/>
          <w:szCs w:val="24"/>
        </w:rPr>
        <w:t xml:space="preserve">Екологичните проблеми от значение за програмата, са свързани с необходимостта от намаляване на количествата на депонираните отпадъци и повишаване на дела на </w:t>
      </w:r>
      <w:proofErr w:type="spellStart"/>
      <w:r w:rsidRPr="00D52103">
        <w:rPr>
          <w:rFonts w:ascii="Times New Roman" w:hAnsi="Times New Roman" w:cs="Times New Roman"/>
          <w:sz w:val="24"/>
          <w:szCs w:val="24"/>
        </w:rPr>
        <w:t>рециклируемите</w:t>
      </w:r>
      <w:proofErr w:type="spellEnd"/>
      <w:r w:rsidRPr="00D52103">
        <w:rPr>
          <w:rFonts w:ascii="Times New Roman" w:hAnsi="Times New Roman" w:cs="Times New Roman"/>
          <w:sz w:val="24"/>
          <w:szCs w:val="24"/>
        </w:rPr>
        <w:t xml:space="preserve"> отпадъци.</w:t>
      </w:r>
    </w:p>
    <w:p w:rsidR="00CC3F60" w:rsidRPr="00D52103" w:rsidRDefault="00CC3F60" w:rsidP="005A0D24">
      <w:pPr>
        <w:jc w:val="both"/>
        <w:rPr>
          <w:rFonts w:ascii="Times New Roman" w:hAnsi="Times New Roman" w:cs="Times New Roman"/>
          <w:sz w:val="24"/>
          <w:szCs w:val="24"/>
        </w:rPr>
      </w:pPr>
      <w:r>
        <w:rPr>
          <w:rFonts w:ascii="Times New Roman" w:hAnsi="Times New Roman" w:cs="Times New Roman"/>
          <w:sz w:val="24"/>
          <w:szCs w:val="24"/>
        </w:rPr>
        <w:lastRenderedPageBreak/>
        <w:t>Изпълнението на конкретните цели в общинската програма за управление на отпадъците на община Асеновград ще доведат до намаляване на въздействието и риска за околната среда и човешкото здраве, причинено от генерираните отпадъци.</w:t>
      </w:r>
    </w:p>
    <w:p w:rsidR="00CC3F60" w:rsidRDefault="00CC3F60" w:rsidP="00BC1FDD">
      <w:pPr>
        <w:spacing w:after="0" w:line="240" w:lineRule="auto"/>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3"/>
      </w:tblGrid>
      <w:tr w:rsidR="00CC3F60" w:rsidRPr="00306739">
        <w:tc>
          <w:tcPr>
            <w:tcW w:w="9973" w:type="dxa"/>
          </w:tcPr>
          <w:p w:rsidR="00CC3F60" w:rsidRPr="00306739" w:rsidRDefault="00CC3F60" w:rsidP="00306739">
            <w:pPr>
              <w:spacing w:after="0" w:line="240" w:lineRule="auto"/>
              <w:jc w:val="both"/>
              <w:rPr>
                <w:rFonts w:ascii="Times New Roman" w:hAnsi="Times New Roman" w:cs="Times New Roman"/>
                <w:b/>
                <w:bCs/>
                <w:sz w:val="24"/>
                <w:szCs w:val="24"/>
              </w:rPr>
            </w:pPr>
            <w:r w:rsidRPr="00306739">
              <w:rPr>
                <w:rFonts w:ascii="Times New Roman" w:hAnsi="Times New Roman" w:cs="Times New Roman"/>
                <w:b/>
                <w:bCs/>
                <w:sz w:val="24"/>
                <w:szCs w:val="24"/>
              </w:rPr>
              <w:t xml:space="preserve">д) значение на плана/програмата за изпълнението на общностното законодателство в областта на околната среда: </w:t>
            </w:r>
          </w:p>
          <w:p w:rsidR="00CC3F60" w:rsidRPr="00306739" w:rsidRDefault="00CC3F60" w:rsidP="00306739">
            <w:pPr>
              <w:spacing w:after="0" w:line="240" w:lineRule="auto"/>
              <w:jc w:val="both"/>
              <w:rPr>
                <w:rFonts w:ascii="Times New Roman" w:hAnsi="Times New Roman" w:cs="Times New Roman"/>
                <w:sz w:val="24"/>
                <w:szCs w:val="24"/>
              </w:rPr>
            </w:pPr>
          </w:p>
        </w:tc>
      </w:tr>
    </w:tbl>
    <w:p w:rsidR="00CC3F60" w:rsidRPr="00341D42" w:rsidRDefault="00CC3F60" w:rsidP="00BC1FDD">
      <w:pPr>
        <w:spacing w:after="0" w:line="240" w:lineRule="auto"/>
        <w:jc w:val="both"/>
        <w:rPr>
          <w:rFonts w:ascii="Times New Roman" w:hAnsi="Times New Roman" w:cs="Times New Roman"/>
          <w:sz w:val="24"/>
          <w:szCs w:val="24"/>
        </w:rPr>
      </w:pPr>
    </w:p>
    <w:p w:rsidR="00CC3F60" w:rsidRDefault="00CC3F60" w:rsidP="005A0D24">
      <w:pPr>
        <w:pStyle w:val="ListParagraph"/>
        <w:spacing w:before="80"/>
        <w:ind w:left="0"/>
        <w:jc w:val="both"/>
        <w:rPr>
          <w:rFonts w:ascii="Times New Roman" w:hAnsi="Times New Roman" w:cs="Times New Roman"/>
          <w:sz w:val="24"/>
          <w:szCs w:val="24"/>
        </w:rPr>
      </w:pPr>
      <w:r>
        <w:rPr>
          <w:rFonts w:ascii="Times New Roman" w:hAnsi="Times New Roman" w:cs="Times New Roman"/>
          <w:sz w:val="24"/>
          <w:szCs w:val="24"/>
        </w:rPr>
        <w:t xml:space="preserve">Програмата за управление на отпадъците на община Асеновград ще има принос към изпълнението на националното законодателство в областта на околната среда, и в частност в сектор отпадъци, което от своя страна ще осигури изпълнение на общностното законодателство в сектор отпадъци – Директива </w:t>
      </w:r>
      <w:r w:rsidRPr="00776B8C">
        <w:rPr>
          <w:rFonts w:ascii="Times New Roman" w:hAnsi="Times New Roman" w:cs="Times New Roman"/>
          <w:sz w:val="24"/>
          <w:szCs w:val="24"/>
        </w:rPr>
        <w:t>2008/98/ЕО</w:t>
      </w:r>
      <w:r>
        <w:rPr>
          <w:rFonts w:ascii="Times New Roman" w:hAnsi="Times New Roman" w:cs="Times New Roman"/>
          <w:sz w:val="24"/>
          <w:szCs w:val="24"/>
        </w:rPr>
        <w:t xml:space="preserve"> за отпадъците и всички приложими директиви и регламенти на ЕО. </w:t>
      </w:r>
    </w:p>
    <w:p w:rsidR="00CC3F60" w:rsidRDefault="00CC3F60" w:rsidP="005A0D24">
      <w:pPr>
        <w:pStyle w:val="ListParagraph"/>
        <w:spacing w:before="80"/>
        <w:ind w:left="0"/>
        <w:jc w:val="both"/>
        <w:rPr>
          <w:rFonts w:ascii="Times New Roman" w:hAnsi="Times New Roman" w:cs="Times New Roman"/>
          <w:sz w:val="24"/>
          <w:szCs w:val="24"/>
        </w:rPr>
      </w:pPr>
      <w:r>
        <w:rPr>
          <w:rFonts w:ascii="Times New Roman" w:hAnsi="Times New Roman" w:cs="Times New Roman"/>
          <w:sz w:val="24"/>
          <w:szCs w:val="24"/>
        </w:rPr>
        <w:t>Програмата се съобразява и интегрира в обхвата си целите по опазване на околната среда на европейско и национално ниво.</w:t>
      </w:r>
    </w:p>
    <w:p w:rsidR="00CC3F60" w:rsidRDefault="00CC3F60" w:rsidP="005A0D24">
      <w:pPr>
        <w:pStyle w:val="ListParagraph"/>
        <w:spacing w:before="80"/>
        <w:ind w:left="0"/>
        <w:jc w:val="both"/>
        <w:rPr>
          <w:rFonts w:ascii="Times New Roman" w:hAnsi="Times New Roman" w:cs="Times New Roman"/>
          <w:sz w:val="24"/>
          <w:szCs w:val="24"/>
        </w:rPr>
      </w:pPr>
      <w:r>
        <w:rPr>
          <w:rFonts w:ascii="Times New Roman" w:hAnsi="Times New Roman" w:cs="Times New Roman"/>
          <w:sz w:val="24"/>
          <w:szCs w:val="24"/>
        </w:rPr>
        <w:t>С реализация на мерките в програмата ще се постигнат резултати, насочени към минимизиране на отрицателното пряко и непряко въздействие върху компонентите на околната среда:</w:t>
      </w:r>
    </w:p>
    <w:p w:rsidR="00CC3F60" w:rsidRDefault="00CC3F60" w:rsidP="005A0D24">
      <w:pPr>
        <w:pStyle w:val="ListParagraph"/>
        <w:spacing w:before="80"/>
        <w:ind w:left="0"/>
        <w:jc w:val="both"/>
        <w:rPr>
          <w:rFonts w:ascii="Times New Roman" w:hAnsi="Times New Roman" w:cs="Times New Roman"/>
          <w:sz w:val="24"/>
          <w:szCs w:val="24"/>
        </w:rPr>
      </w:pPr>
      <w:r>
        <w:rPr>
          <w:rFonts w:ascii="Times New Roman" w:hAnsi="Times New Roman" w:cs="Times New Roman"/>
          <w:sz w:val="24"/>
          <w:szCs w:val="24"/>
        </w:rPr>
        <w:t>- ще се изпълни дългосрочната цел на ЕС – рециклиращо общество, което да предотврати образуването на отпадъците и да насърчи практиката за употреба на отпадъците като ресурс.</w:t>
      </w:r>
    </w:p>
    <w:p w:rsidR="00CC3F60" w:rsidRDefault="00CC3F60" w:rsidP="005A0D24">
      <w:pPr>
        <w:pStyle w:val="ListParagraph"/>
        <w:spacing w:before="80"/>
        <w:ind w:left="0"/>
        <w:jc w:val="both"/>
        <w:rPr>
          <w:rFonts w:ascii="Times New Roman" w:hAnsi="Times New Roman" w:cs="Times New Roman"/>
          <w:sz w:val="24"/>
          <w:szCs w:val="24"/>
        </w:rPr>
      </w:pPr>
      <w:r>
        <w:rPr>
          <w:rFonts w:ascii="Times New Roman" w:hAnsi="Times New Roman" w:cs="Times New Roman"/>
          <w:sz w:val="24"/>
          <w:szCs w:val="24"/>
        </w:rPr>
        <w:t>- ще се подобри прилагането на „йерархията“ за управлението на отпадъците, така че да се намали отрицателното въздействие върху околната среда и да се повиши ефективността на използваните ресурси.</w:t>
      </w:r>
    </w:p>
    <w:p w:rsidR="00CC3F60" w:rsidRDefault="00CC3F60" w:rsidP="00BC1FDD">
      <w:pPr>
        <w:spacing w:after="0" w:line="240" w:lineRule="auto"/>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3"/>
      </w:tblGrid>
      <w:tr w:rsidR="00CC3F60" w:rsidRPr="00306739">
        <w:tc>
          <w:tcPr>
            <w:tcW w:w="9973" w:type="dxa"/>
          </w:tcPr>
          <w:p w:rsidR="00CC3F60" w:rsidRPr="00306739" w:rsidRDefault="00CC3F60" w:rsidP="00306739">
            <w:pPr>
              <w:spacing w:after="0" w:line="240" w:lineRule="auto"/>
              <w:jc w:val="both"/>
              <w:rPr>
                <w:rFonts w:ascii="Times New Roman" w:hAnsi="Times New Roman" w:cs="Times New Roman"/>
                <w:b/>
                <w:bCs/>
                <w:sz w:val="24"/>
                <w:szCs w:val="24"/>
              </w:rPr>
            </w:pPr>
            <w:r w:rsidRPr="00306739">
              <w:rPr>
                <w:rFonts w:ascii="Times New Roman" w:hAnsi="Times New Roman" w:cs="Times New Roman"/>
                <w:b/>
                <w:bCs/>
                <w:sz w:val="24"/>
                <w:szCs w:val="24"/>
              </w:rPr>
              <w:t xml:space="preserve">е) наличие на алтернативи: </w:t>
            </w:r>
          </w:p>
          <w:p w:rsidR="00CC3F60" w:rsidRPr="00306739" w:rsidRDefault="00CC3F60" w:rsidP="00306739">
            <w:pPr>
              <w:spacing w:after="0" w:line="240" w:lineRule="auto"/>
              <w:jc w:val="both"/>
              <w:rPr>
                <w:rFonts w:ascii="Times New Roman" w:hAnsi="Times New Roman" w:cs="Times New Roman"/>
                <w:sz w:val="24"/>
                <w:szCs w:val="24"/>
              </w:rPr>
            </w:pPr>
          </w:p>
        </w:tc>
      </w:tr>
    </w:tbl>
    <w:p w:rsidR="00CC3F60" w:rsidRPr="00341D42" w:rsidRDefault="00CC3F60" w:rsidP="005A0D24">
      <w:pPr>
        <w:spacing w:before="80"/>
        <w:jc w:val="both"/>
        <w:rPr>
          <w:rFonts w:ascii="Times New Roman" w:hAnsi="Times New Roman" w:cs="Times New Roman"/>
          <w:sz w:val="24"/>
          <w:szCs w:val="24"/>
        </w:rPr>
      </w:pPr>
      <w:r>
        <w:rPr>
          <w:rFonts w:ascii="Times New Roman" w:hAnsi="Times New Roman" w:cs="Times New Roman"/>
          <w:sz w:val="24"/>
          <w:szCs w:val="24"/>
        </w:rPr>
        <w:t>Мерките в програма за управление на дейностите по от</w:t>
      </w:r>
      <w:r w:rsidR="00390695">
        <w:rPr>
          <w:rFonts w:ascii="Times New Roman" w:hAnsi="Times New Roman" w:cs="Times New Roman"/>
          <w:sz w:val="24"/>
          <w:szCs w:val="24"/>
        </w:rPr>
        <w:t xml:space="preserve">падъци на община Асеновград 2021-2028 </w:t>
      </w:r>
      <w:r>
        <w:rPr>
          <w:rFonts w:ascii="Times New Roman" w:hAnsi="Times New Roman" w:cs="Times New Roman"/>
          <w:sz w:val="24"/>
          <w:szCs w:val="24"/>
        </w:rPr>
        <w:t>г. са избрани след внимателен анализ</w:t>
      </w:r>
      <w:r w:rsidRPr="00776B8C">
        <w:rPr>
          <w:rFonts w:ascii="Times New Roman" w:hAnsi="Times New Roman" w:cs="Times New Roman"/>
          <w:sz w:val="24"/>
          <w:szCs w:val="24"/>
        </w:rPr>
        <w:t xml:space="preserve"> </w:t>
      </w:r>
      <w:r>
        <w:rPr>
          <w:rFonts w:ascii="Times New Roman" w:hAnsi="Times New Roman" w:cs="Times New Roman"/>
          <w:sz w:val="24"/>
          <w:szCs w:val="24"/>
        </w:rPr>
        <w:t>на текущото състояние в управлението на отпадъците на територията на общината. Всички мерки са избрани с оглед постигането на нормативно изискваните цели за отпадъците и ситуацията в община Асеновград. В този контекст няма алтернативи.</w:t>
      </w:r>
    </w:p>
    <w:p w:rsidR="00CC3F60" w:rsidRDefault="00CC3F60" w:rsidP="00A13147">
      <w:pPr>
        <w:spacing w:after="0" w:line="240" w:lineRule="auto"/>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3"/>
      </w:tblGrid>
      <w:tr w:rsidR="00CC3F60" w:rsidRPr="00306739">
        <w:tc>
          <w:tcPr>
            <w:tcW w:w="9973" w:type="dxa"/>
          </w:tcPr>
          <w:p w:rsidR="00CC3F60" w:rsidRPr="00306739" w:rsidRDefault="00CC3F60" w:rsidP="00306739">
            <w:pPr>
              <w:spacing w:after="0" w:line="240" w:lineRule="auto"/>
              <w:jc w:val="both"/>
              <w:rPr>
                <w:rFonts w:ascii="Times New Roman" w:hAnsi="Times New Roman" w:cs="Times New Roman"/>
                <w:b/>
                <w:bCs/>
                <w:sz w:val="24"/>
                <w:szCs w:val="24"/>
              </w:rPr>
            </w:pPr>
            <w:r w:rsidRPr="00306739">
              <w:rPr>
                <w:rFonts w:ascii="Times New Roman" w:hAnsi="Times New Roman" w:cs="Times New Roman"/>
                <w:b/>
                <w:bCs/>
                <w:sz w:val="24"/>
                <w:szCs w:val="24"/>
              </w:rPr>
              <w:t>2. Обосновка на конкретната необходимост от изготвянето на плана/програмата</w:t>
            </w:r>
          </w:p>
        </w:tc>
      </w:tr>
    </w:tbl>
    <w:p w:rsidR="00CC3F60" w:rsidRPr="005A0D24" w:rsidRDefault="00CC3F60" w:rsidP="00A13147">
      <w:pPr>
        <w:spacing w:after="0" w:line="240" w:lineRule="auto"/>
        <w:jc w:val="both"/>
        <w:rPr>
          <w:rFonts w:ascii="Times New Roman" w:hAnsi="Times New Roman" w:cs="Times New Roman"/>
          <w:sz w:val="24"/>
          <w:szCs w:val="24"/>
        </w:rPr>
      </w:pPr>
    </w:p>
    <w:p w:rsidR="00CC3F60" w:rsidRDefault="00CC3F60" w:rsidP="005A0D24">
      <w:pPr>
        <w:pStyle w:val="ListParagraph"/>
        <w:spacing w:before="80"/>
        <w:ind w:left="0"/>
        <w:jc w:val="both"/>
        <w:rPr>
          <w:rFonts w:ascii="Times New Roman" w:hAnsi="Times New Roman" w:cs="Times New Roman"/>
          <w:sz w:val="24"/>
          <w:szCs w:val="24"/>
        </w:rPr>
      </w:pPr>
      <w:r>
        <w:rPr>
          <w:rFonts w:ascii="Times New Roman" w:hAnsi="Times New Roman" w:cs="Times New Roman"/>
          <w:sz w:val="24"/>
          <w:szCs w:val="24"/>
        </w:rPr>
        <w:t xml:space="preserve">Общинската програма за управление на отпадъците е един от най-важните инструменти за прилагане на законодателството за отпадъците на местно ниво. Програмата е разработена в съответствие със структурата, целите и предвижданията на Националния план за управление </w:t>
      </w:r>
      <w:r>
        <w:rPr>
          <w:rFonts w:ascii="Times New Roman" w:hAnsi="Times New Roman" w:cs="Times New Roman"/>
          <w:sz w:val="24"/>
          <w:szCs w:val="24"/>
        </w:rPr>
        <w:lastRenderedPageBreak/>
        <w:t>на отпадъците и включва необходимите мерки за изпълнение на задълженията на кмета на общината, регламентирани в Глава втора, Раздел III на ЗУО.</w:t>
      </w:r>
    </w:p>
    <w:p w:rsidR="00CC3F60" w:rsidRPr="00400C58" w:rsidRDefault="00CC3F60" w:rsidP="005A0D24">
      <w:pPr>
        <w:widowControl w:val="0"/>
        <w:spacing w:before="120" w:after="120"/>
        <w:jc w:val="both"/>
        <w:rPr>
          <w:rFonts w:ascii="Times New Roman" w:hAnsi="Times New Roman" w:cs="Times New Roman"/>
          <w:sz w:val="24"/>
          <w:szCs w:val="24"/>
        </w:rPr>
      </w:pPr>
      <w:r w:rsidRPr="00400C58">
        <w:rPr>
          <w:rFonts w:ascii="Times New Roman" w:hAnsi="Times New Roman" w:cs="Times New Roman"/>
          <w:sz w:val="24"/>
          <w:szCs w:val="24"/>
        </w:rPr>
        <w:t>Настоящата програма, актуализира и надгражда създадената вече интегрирана рамка за намаляването на вредните въздействия на отпадъците върху околната среда, подобряване на ефективността на използваните ресурси и увеличаване отговорностите на замърсителите. Основното предназначение на Програмата за управление на отпадъците е да осигури практически инструмент за общината, който предвижда потребностите от бъдещи инвестиции за третиране на отпадъци и финансовите изисквания към реализацията им.</w:t>
      </w:r>
    </w:p>
    <w:p w:rsidR="00CC3F60" w:rsidRPr="00400C58" w:rsidRDefault="00CC3F60" w:rsidP="005A0D24">
      <w:pPr>
        <w:widowControl w:val="0"/>
        <w:spacing w:before="120" w:after="120"/>
        <w:jc w:val="both"/>
        <w:rPr>
          <w:rFonts w:ascii="Times New Roman" w:hAnsi="Times New Roman" w:cs="Times New Roman"/>
          <w:sz w:val="24"/>
          <w:szCs w:val="24"/>
        </w:rPr>
      </w:pPr>
      <w:r w:rsidRPr="00400C58">
        <w:rPr>
          <w:rFonts w:ascii="Times New Roman" w:hAnsi="Times New Roman" w:cs="Times New Roman"/>
          <w:sz w:val="24"/>
          <w:szCs w:val="24"/>
        </w:rPr>
        <w:t>Съгласно изискванията на  чл. 52, ал. 3 на ЗУО, настоящата Програма се изготвя във връзка с настъпили промени във фактическите промени, а именно:</w:t>
      </w:r>
    </w:p>
    <w:p w:rsidR="00CC3F60" w:rsidRDefault="00CC3F60" w:rsidP="005A0D24">
      <w:pPr>
        <w:widowControl w:val="0"/>
        <w:numPr>
          <w:ilvl w:val="0"/>
          <w:numId w:val="12"/>
        </w:numPr>
        <w:spacing w:before="120" w:after="120"/>
        <w:jc w:val="both"/>
        <w:rPr>
          <w:rFonts w:ascii="Times New Roman" w:hAnsi="Times New Roman" w:cs="Times New Roman"/>
          <w:sz w:val="24"/>
          <w:szCs w:val="24"/>
        </w:rPr>
      </w:pPr>
      <w:r w:rsidRPr="00400C58">
        <w:rPr>
          <w:rFonts w:ascii="Times New Roman" w:hAnsi="Times New Roman" w:cs="Times New Roman"/>
          <w:sz w:val="24"/>
          <w:szCs w:val="24"/>
        </w:rPr>
        <w:t xml:space="preserve">Промени в законодателството по управление на отпадъците – нов </w:t>
      </w:r>
      <w:r w:rsidR="00390695">
        <w:rPr>
          <w:rFonts w:ascii="Times New Roman" w:hAnsi="Times New Roman" w:cs="Times New Roman"/>
          <w:sz w:val="24"/>
          <w:szCs w:val="24"/>
        </w:rPr>
        <w:t xml:space="preserve">пети </w:t>
      </w:r>
      <w:r w:rsidRPr="00400C58">
        <w:rPr>
          <w:rFonts w:ascii="Times New Roman" w:hAnsi="Times New Roman" w:cs="Times New Roman"/>
          <w:sz w:val="24"/>
          <w:szCs w:val="24"/>
        </w:rPr>
        <w:t xml:space="preserve">Национален план </w:t>
      </w:r>
      <w:r w:rsidR="00390695">
        <w:rPr>
          <w:rFonts w:ascii="Times New Roman" w:hAnsi="Times New Roman" w:cs="Times New Roman"/>
          <w:sz w:val="24"/>
          <w:szCs w:val="24"/>
        </w:rPr>
        <w:t>за управление на отпадъците 2021-2028 г., и Националният</w:t>
      </w:r>
      <w:r w:rsidRPr="00400C58">
        <w:rPr>
          <w:rFonts w:ascii="Times New Roman" w:hAnsi="Times New Roman" w:cs="Times New Roman"/>
          <w:sz w:val="24"/>
          <w:szCs w:val="24"/>
        </w:rPr>
        <w:t xml:space="preserve"> </w:t>
      </w:r>
      <w:r w:rsidR="00390695">
        <w:rPr>
          <w:rFonts w:ascii="Times New Roman" w:hAnsi="Times New Roman" w:cs="Times New Roman"/>
          <w:sz w:val="24"/>
          <w:szCs w:val="24"/>
        </w:rPr>
        <w:t xml:space="preserve">план за управление на отпадъците </w:t>
      </w:r>
      <w:r w:rsidR="005F15F5">
        <w:rPr>
          <w:rFonts w:ascii="Times New Roman" w:hAnsi="Times New Roman" w:cs="Times New Roman"/>
          <w:sz w:val="24"/>
          <w:szCs w:val="24"/>
        </w:rPr>
        <w:t>е съобразен с изискванията на Директива 2008/98/ЕО за отпадъците, като са отчетени общите принципи за опазване на околната среда като предпазни мерки и устойчивост, техническа осъществимост и икономическа приложимост, опазване на ресурсите, както и въздействие върху човешкото здраве, икономиката и обществото</w:t>
      </w:r>
      <w:r w:rsidRPr="00400C58">
        <w:rPr>
          <w:rFonts w:ascii="Times New Roman" w:hAnsi="Times New Roman" w:cs="Times New Roman"/>
          <w:sz w:val="24"/>
          <w:szCs w:val="24"/>
        </w:rPr>
        <w:t xml:space="preserve">. </w:t>
      </w:r>
      <w:r w:rsidR="005F15F5">
        <w:rPr>
          <w:rFonts w:ascii="Times New Roman" w:hAnsi="Times New Roman" w:cs="Times New Roman"/>
          <w:sz w:val="24"/>
          <w:szCs w:val="24"/>
        </w:rPr>
        <w:t>Срокът на програма съвпада с периода на програмиране и ползване на европейските структурни и инвестиционни фондове за периода 2021 – 2027 г.</w:t>
      </w:r>
    </w:p>
    <w:p w:rsidR="005F15F5" w:rsidRDefault="005F15F5" w:rsidP="005F15F5">
      <w:pPr>
        <w:widowControl w:val="0"/>
        <w:spacing w:before="120" w:after="120"/>
        <w:ind w:left="720"/>
        <w:jc w:val="both"/>
        <w:rPr>
          <w:rFonts w:ascii="Times New Roman" w:hAnsi="Times New Roman" w:cs="Times New Roman"/>
          <w:sz w:val="24"/>
          <w:szCs w:val="24"/>
        </w:rPr>
      </w:pPr>
      <w:r>
        <w:rPr>
          <w:rFonts w:ascii="Times New Roman" w:hAnsi="Times New Roman" w:cs="Times New Roman"/>
          <w:sz w:val="24"/>
          <w:szCs w:val="24"/>
        </w:rPr>
        <w:t>Приоритет „Отпадъци“ на ОП „Околна среда“ за периода 2021 – 2027 г. е насочен към специфична цел „Насърчаване на прехода към кръгова икономика“ и ще се финансират мерки, чрез които отпадъците ще се подготвят за повторна употреба и поправка, ще се рециклират или генерирането им ще бъде предотвратено, както и дейности, свързани с осведомеността на населението и промяна в нагласите му.</w:t>
      </w:r>
    </w:p>
    <w:p w:rsidR="00CC3F60" w:rsidRDefault="00CC3F60" w:rsidP="00A13147">
      <w:pPr>
        <w:spacing w:after="0" w:line="240" w:lineRule="auto"/>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3"/>
      </w:tblGrid>
      <w:tr w:rsidR="00CC3F60" w:rsidRPr="00306739">
        <w:tc>
          <w:tcPr>
            <w:tcW w:w="9973" w:type="dxa"/>
          </w:tcPr>
          <w:p w:rsidR="00CC3F60" w:rsidRPr="00306739" w:rsidRDefault="00CC3F60" w:rsidP="00306739">
            <w:pPr>
              <w:spacing w:after="0" w:line="240" w:lineRule="auto"/>
              <w:jc w:val="both"/>
              <w:rPr>
                <w:rFonts w:ascii="Times New Roman" w:hAnsi="Times New Roman" w:cs="Times New Roman"/>
                <w:b/>
                <w:bCs/>
                <w:sz w:val="24"/>
                <w:szCs w:val="24"/>
              </w:rPr>
            </w:pPr>
            <w:r w:rsidRPr="00306739">
              <w:rPr>
                <w:rFonts w:ascii="Times New Roman" w:hAnsi="Times New Roman" w:cs="Times New Roman"/>
                <w:b/>
                <w:bCs/>
                <w:sz w:val="24"/>
                <w:szCs w:val="24"/>
              </w:rPr>
              <w:t xml:space="preserve">3. Информация за планове и програми и инвестиционни предложения, свързани с предложения план/програма, включително за извършени ЕО или ОВОС: </w:t>
            </w:r>
          </w:p>
          <w:p w:rsidR="00CC3F60" w:rsidRPr="00306739" w:rsidRDefault="00CC3F60" w:rsidP="00306739">
            <w:pPr>
              <w:spacing w:after="0" w:line="240" w:lineRule="auto"/>
              <w:jc w:val="both"/>
              <w:rPr>
                <w:rFonts w:ascii="Times New Roman" w:hAnsi="Times New Roman" w:cs="Times New Roman"/>
                <w:sz w:val="24"/>
                <w:szCs w:val="24"/>
              </w:rPr>
            </w:pPr>
          </w:p>
        </w:tc>
      </w:tr>
    </w:tbl>
    <w:p w:rsidR="00CC3F60" w:rsidRDefault="00CC3F60" w:rsidP="00341D42">
      <w:pPr>
        <w:pStyle w:val="ListParagraph"/>
        <w:spacing w:before="80" w:line="360" w:lineRule="auto"/>
        <w:ind w:left="0"/>
        <w:jc w:val="both"/>
        <w:rPr>
          <w:rFonts w:ascii="Times New Roman" w:hAnsi="Times New Roman" w:cs="Times New Roman"/>
          <w:sz w:val="24"/>
          <w:szCs w:val="24"/>
        </w:rPr>
      </w:pPr>
      <w:r>
        <w:rPr>
          <w:rFonts w:ascii="Times New Roman" w:hAnsi="Times New Roman" w:cs="Times New Roman"/>
          <w:sz w:val="24"/>
          <w:szCs w:val="24"/>
        </w:rPr>
        <w:t>Няма планове и програми, който да са свързани с настоящата програма.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3"/>
      </w:tblGrid>
      <w:tr w:rsidR="00CC3F60" w:rsidRPr="00306739">
        <w:tc>
          <w:tcPr>
            <w:tcW w:w="9973" w:type="dxa"/>
          </w:tcPr>
          <w:p w:rsidR="00CC3F60" w:rsidRPr="00306739" w:rsidRDefault="00CC3F60" w:rsidP="00306739">
            <w:pPr>
              <w:spacing w:after="0" w:line="240" w:lineRule="auto"/>
              <w:jc w:val="both"/>
              <w:rPr>
                <w:rFonts w:ascii="Times New Roman" w:hAnsi="Times New Roman" w:cs="Times New Roman"/>
                <w:b/>
                <w:bCs/>
                <w:sz w:val="24"/>
                <w:szCs w:val="24"/>
              </w:rPr>
            </w:pPr>
            <w:r w:rsidRPr="00306739">
              <w:rPr>
                <w:rFonts w:ascii="Times New Roman" w:hAnsi="Times New Roman" w:cs="Times New Roman"/>
                <w:b/>
                <w:bCs/>
                <w:sz w:val="24"/>
                <w:szCs w:val="24"/>
              </w:rPr>
              <w:t>4. Характеристики на засегнатата територия и на очакваните въздействия върху околната среда и човешкото здраве по отношение на:</w:t>
            </w:r>
          </w:p>
        </w:tc>
      </w:tr>
    </w:tbl>
    <w:p w:rsidR="00CC3F60" w:rsidRPr="00341D42" w:rsidRDefault="00CC3F60" w:rsidP="00A13147">
      <w:pPr>
        <w:spacing w:after="0" w:line="240" w:lineRule="auto"/>
        <w:jc w:val="both"/>
        <w:rPr>
          <w:rFonts w:ascii="Times New Roman" w:hAnsi="Times New Roman" w:cs="Times New Roman"/>
          <w:sz w:val="24"/>
          <w:szCs w:val="24"/>
        </w:rPr>
      </w:pPr>
    </w:p>
    <w:p w:rsidR="00CC3F60" w:rsidRDefault="00CC3F60" w:rsidP="00BC1FDD">
      <w:pPr>
        <w:spacing w:after="0" w:line="240" w:lineRule="auto"/>
        <w:jc w:val="both"/>
        <w:rPr>
          <w:rFonts w:ascii="Times New Roman" w:hAnsi="Times New Roman" w:cs="Times New Roman"/>
          <w:sz w:val="24"/>
          <w:szCs w:val="24"/>
        </w:rPr>
      </w:pPr>
      <w:r w:rsidRPr="00BC1FDD">
        <w:rPr>
          <w:rFonts w:ascii="Times New Roman" w:hAnsi="Times New Roman" w:cs="Times New Roman"/>
          <w:sz w:val="24"/>
          <w:szCs w:val="24"/>
        </w:rPr>
        <w:t xml:space="preserve">а) вероятност, продължителност, честота, обратимост и кумулативни въздействия: </w:t>
      </w:r>
    </w:p>
    <w:p w:rsidR="00CC3F60" w:rsidRPr="005A0D24" w:rsidRDefault="00CC3F60" w:rsidP="00BC1FDD">
      <w:pPr>
        <w:spacing w:after="0" w:line="240" w:lineRule="auto"/>
        <w:jc w:val="both"/>
        <w:rPr>
          <w:rFonts w:ascii="Times New Roman" w:hAnsi="Times New Roman" w:cs="Times New Roman"/>
          <w:sz w:val="24"/>
          <w:szCs w:val="24"/>
        </w:rPr>
      </w:pPr>
    </w:p>
    <w:p w:rsidR="00CC3F60" w:rsidRPr="00203A66" w:rsidRDefault="00CC3F60" w:rsidP="00341D42">
      <w:pPr>
        <w:pStyle w:val="ListParagraph"/>
        <w:spacing w:before="80" w:line="360" w:lineRule="auto"/>
        <w:ind w:left="0"/>
        <w:jc w:val="both"/>
        <w:rPr>
          <w:rFonts w:ascii="Times New Roman" w:hAnsi="Times New Roman" w:cs="Times New Roman"/>
          <w:sz w:val="24"/>
          <w:szCs w:val="24"/>
        </w:rPr>
      </w:pPr>
      <w:r w:rsidRPr="006F07C6">
        <w:rPr>
          <w:rFonts w:ascii="Times New Roman" w:hAnsi="Times New Roman" w:cs="Times New Roman"/>
          <w:sz w:val="24"/>
          <w:szCs w:val="24"/>
        </w:rPr>
        <w:t>Въздействието</w:t>
      </w:r>
      <w:r>
        <w:rPr>
          <w:rFonts w:ascii="Times New Roman" w:hAnsi="Times New Roman" w:cs="Times New Roman"/>
          <w:sz w:val="24"/>
          <w:szCs w:val="24"/>
        </w:rPr>
        <w:t>, което ще окаже П</w:t>
      </w:r>
      <w:r w:rsidRPr="006F07C6">
        <w:rPr>
          <w:rFonts w:ascii="Times New Roman" w:hAnsi="Times New Roman" w:cs="Times New Roman"/>
          <w:sz w:val="24"/>
          <w:szCs w:val="24"/>
        </w:rPr>
        <w:t>рограмата</w:t>
      </w:r>
      <w:r>
        <w:rPr>
          <w:rFonts w:ascii="Times New Roman" w:hAnsi="Times New Roman" w:cs="Times New Roman"/>
          <w:sz w:val="24"/>
          <w:szCs w:val="24"/>
        </w:rPr>
        <w:t xml:space="preserve"> върху околната среда</w:t>
      </w:r>
      <w:r w:rsidRPr="006F07C6">
        <w:rPr>
          <w:rFonts w:ascii="Times New Roman" w:hAnsi="Times New Roman" w:cs="Times New Roman"/>
          <w:sz w:val="24"/>
          <w:szCs w:val="24"/>
        </w:rPr>
        <w:t xml:space="preserve"> ще бъде положително,</w:t>
      </w:r>
      <w:r>
        <w:rPr>
          <w:rFonts w:ascii="Times New Roman" w:hAnsi="Times New Roman" w:cs="Times New Roman"/>
          <w:sz w:val="24"/>
          <w:szCs w:val="24"/>
        </w:rPr>
        <w:t xml:space="preserve"> постоя</w:t>
      </w:r>
      <w:r w:rsidRPr="006F07C6">
        <w:rPr>
          <w:rFonts w:ascii="Times New Roman" w:hAnsi="Times New Roman" w:cs="Times New Roman"/>
          <w:sz w:val="24"/>
          <w:szCs w:val="24"/>
        </w:rPr>
        <w:t xml:space="preserve">нно и </w:t>
      </w:r>
      <w:r>
        <w:rPr>
          <w:rFonts w:ascii="Times New Roman" w:hAnsi="Times New Roman" w:cs="Times New Roman"/>
          <w:sz w:val="24"/>
          <w:szCs w:val="24"/>
        </w:rPr>
        <w:t>с дълготраен ефект. Кумулативни въздействия не се очакват.</w:t>
      </w:r>
    </w:p>
    <w:p w:rsidR="00CC3F60" w:rsidRDefault="00CC3F60" w:rsidP="00341D42">
      <w:pPr>
        <w:pStyle w:val="ListParagraph"/>
        <w:spacing w:before="8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Програмата за управление на отпадъците на О</w:t>
      </w:r>
      <w:r w:rsidR="004F4685">
        <w:rPr>
          <w:rFonts w:ascii="Times New Roman" w:hAnsi="Times New Roman" w:cs="Times New Roman"/>
          <w:sz w:val="24"/>
          <w:szCs w:val="24"/>
        </w:rPr>
        <w:t xml:space="preserve">бщина Асеновград за периода 2021-2028 </w:t>
      </w:r>
      <w:r>
        <w:rPr>
          <w:rFonts w:ascii="Times New Roman" w:hAnsi="Times New Roman" w:cs="Times New Roman"/>
          <w:sz w:val="24"/>
          <w:szCs w:val="24"/>
        </w:rPr>
        <w:t>г. няма вероятност да окаже значително отрицателно въздействие върху околната среда и човешкото здраве.</w:t>
      </w:r>
    </w:p>
    <w:p w:rsidR="00CC3F60" w:rsidRDefault="00CC3F60" w:rsidP="00341D42">
      <w:pPr>
        <w:pStyle w:val="ListParagraph"/>
        <w:spacing w:before="80" w:line="360" w:lineRule="auto"/>
        <w:ind w:left="0"/>
        <w:jc w:val="both"/>
        <w:rPr>
          <w:rFonts w:ascii="Times New Roman" w:hAnsi="Times New Roman" w:cs="Times New Roman"/>
          <w:sz w:val="24"/>
          <w:szCs w:val="24"/>
        </w:rPr>
      </w:pPr>
      <w:r>
        <w:rPr>
          <w:rFonts w:ascii="Times New Roman" w:hAnsi="Times New Roman" w:cs="Times New Roman"/>
          <w:sz w:val="24"/>
          <w:szCs w:val="24"/>
        </w:rPr>
        <w:t>При изпълнение на програмата се очаква:</w:t>
      </w:r>
    </w:p>
    <w:p w:rsidR="00CC3F60" w:rsidRDefault="00CC3F60" w:rsidP="00341D42">
      <w:pPr>
        <w:pStyle w:val="ListParagraph"/>
        <w:numPr>
          <w:ilvl w:val="0"/>
          <w:numId w:val="12"/>
        </w:numPr>
        <w:overflowPunct w:val="0"/>
        <w:autoSpaceDE w:val="0"/>
        <w:autoSpaceDN w:val="0"/>
        <w:adjustRightInd w:val="0"/>
        <w:spacing w:before="80"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Да се минимизира риска за околната среда, причинени от депонирането на отпадъците;</w:t>
      </w:r>
    </w:p>
    <w:p w:rsidR="00CC3F60" w:rsidRDefault="00CC3F60" w:rsidP="00341D42">
      <w:pPr>
        <w:pStyle w:val="ListParagraph"/>
        <w:numPr>
          <w:ilvl w:val="0"/>
          <w:numId w:val="12"/>
        </w:numPr>
        <w:overflowPunct w:val="0"/>
        <w:autoSpaceDE w:val="0"/>
        <w:autoSpaceDN w:val="0"/>
        <w:adjustRightInd w:val="0"/>
        <w:spacing w:before="80"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Да се намалят рисковете за човешкото здраве;</w:t>
      </w:r>
    </w:p>
    <w:p w:rsidR="00CC3F60" w:rsidRDefault="00CC3F60" w:rsidP="00341D42">
      <w:pPr>
        <w:pStyle w:val="ListParagraph"/>
        <w:numPr>
          <w:ilvl w:val="0"/>
          <w:numId w:val="12"/>
        </w:numPr>
        <w:overflowPunct w:val="0"/>
        <w:autoSpaceDE w:val="0"/>
        <w:autoSpaceDN w:val="0"/>
        <w:adjustRightInd w:val="0"/>
        <w:spacing w:before="80"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Да се подобри жизнената среда за населението на територията на община Асеновград;</w:t>
      </w:r>
    </w:p>
    <w:p w:rsidR="00CC3F60" w:rsidRDefault="00CC3F60" w:rsidP="00341D42">
      <w:pPr>
        <w:pStyle w:val="ListParagraph"/>
        <w:numPr>
          <w:ilvl w:val="0"/>
          <w:numId w:val="12"/>
        </w:numPr>
        <w:overflowPunct w:val="0"/>
        <w:autoSpaceDE w:val="0"/>
        <w:autoSpaceDN w:val="0"/>
        <w:adjustRightInd w:val="0"/>
        <w:spacing w:before="80"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Да се намали негативното въздействие върху компонентите на околната среда.</w:t>
      </w:r>
    </w:p>
    <w:p w:rsidR="00CC3F60" w:rsidRDefault="00CC3F60" w:rsidP="005A0D24">
      <w:pPr>
        <w:pStyle w:val="ListParagraph"/>
        <w:overflowPunct w:val="0"/>
        <w:autoSpaceDE w:val="0"/>
        <w:autoSpaceDN w:val="0"/>
        <w:adjustRightInd w:val="0"/>
        <w:spacing w:before="80" w:after="0" w:line="360" w:lineRule="auto"/>
        <w:jc w:val="both"/>
        <w:textAlignment w:val="baseline"/>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3"/>
      </w:tblGrid>
      <w:tr w:rsidR="00CC3F60" w:rsidRPr="00306739">
        <w:tc>
          <w:tcPr>
            <w:tcW w:w="9973" w:type="dxa"/>
          </w:tcPr>
          <w:p w:rsidR="00CC3F60" w:rsidRPr="00306739" w:rsidRDefault="00CC3F60" w:rsidP="00306739">
            <w:pPr>
              <w:pStyle w:val="ListParagraph"/>
              <w:spacing w:before="80" w:after="0" w:line="360" w:lineRule="auto"/>
              <w:ind w:left="0"/>
              <w:jc w:val="both"/>
              <w:rPr>
                <w:rFonts w:ascii="Times New Roman" w:hAnsi="Times New Roman" w:cs="Times New Roman"/>
                <w:sz w:val="24"/>
                <w:szCs w:val="24"/>
              </w:rPr>
            </w:pPr>
            <w:r w:rsidRPr="00306739">
              <w:rPr>
                <w:rFonts w:ascii="Times New Roman" w:hAnsi="Times New Roman" w:cs="Times New Roman"/>
                <w:sz w:val="24"/>
                <w:szCs w:val="24"/>
              </w:rPr>
              <w:t>А. Въздействие върху атмосферния въздух</w:t>
            </w:r>
          </w:p>
        </w:tc>
      </w:tr>
    </w:tbl>
    <w:p w:rsidR="00CC3F60" w:rsidRPr="00E955C7" w:rsidRDefault="00CC3F60" w:rsidP="00341D42">
      <w:pPr>
        <w:spacing w:line="360" w:lineRule="auto"/>
        <w:ind w:firstLine="360"/>
        <w:jc w:val="both"/>
        <w:textAlignment w:val="center"/>
        <w:rPr>
          <w:rFonts w:ascii="Times New Roman" w:hAnsi="Times New Roman" w:cs="Times New Roman"/>
          <w:sz w:val="24"/>
          <w:szCs w:val="24"/>
        </w:rPr>
      </w:pPr>
      <w:r>
        <w:rPr>
          <w:rFonts w:ascii="Times New Roman" w:hAnsi="Times New Roman" w:cs="Times New Roman"/>
          <w:sz w:val="24"/>
          <w:szCs w:val="24"/>
        </w:rPr>
        <w:t>Анализа на текущото състояние на атмосферния въздух на територията на община Асеновград показва, че в общината липсват значими организирани източници на замърсяване. Основните източници се явяват неорганизираните емисии от прах и изгорели газове от автомобилния транспорт в чийто състав влизат следните основни типове емитирани замърсители: азотни оксиди (</w:t>
      </w:r>
      <w:proofErr w:type="spellStart"/>
      <w:r>
        <w:rPr>
          <w:rFonts w:ascii="Times New Roman" w:hAnsi="Times New Roman" w:cs="Times New Roman"/>
          <w:sz w:val="24"/>
          <w:szCs w:val="24"/>
        </w:rPr>
        <w:t>NOx</w:t>
      </w:r>
      <w:proofErr w:type="spellEnd"/>
      <w:r>
        <w:rPr>
          <w:rFonts w:ascii="Times New Roman" w:hAnsi="Times New Roman" w:cs="Times New Roman"/>
          <w:sz w:val="24"/>
          <w:szCs w:val="24"/>
        </w:rPr>
        <w:t>), Летливи органични съединения (ЛОС), метан (CH</w:t>
      </w:r>
      <w:r w:rsidRPr="00E955C7">
        <w:rPr>
          <w:rFonts w:ascii="Times New Roman" w:hAnsi="Times New Roman" w:cs="Times New Roman"/>
          <w:sz w:val="24"/>
          <w:szCs w:val="24"/>
          <w:vertAlign w:val="subscript"/>
        </w:rPr>
        <w:t>4</w:t>
      </w:r>
      <w:r>
        <w:rPr>
          <w:rFonts w:ascii="Times New Roman" w:hAnsi="Times New Roman" w:cs="Times New Roman"/>
          <w:sz w:val="24"/>
          <w:szCs w:val="24"/>
        </w:rPr>
        <w:t>), въглероден оксид (CO), азотен диоксид (NO</w:t>
      </w:r>
      <w:r w:rsidRPr="00E955C7">
        <w:rPr>
          <w:rFonts w:ascii="Times New Roman" w:hAnsi="Times New Roman" w:cs="Times New Roman"/>
          <w:sz w:val="24"/>
          <w:szCs w:val="24"/>
          <w:vertAlign w:val="subscript"/>
        </w:rPr>
        <w:t>2</w:t>
      </w:r>
      <w:r>
        <w:rPr>
          <w:rFonts w:ascii="Times New Roman" w:hAnsi="Times New Roman" w:cs="Times New Roman"/>
          <w:sz w:val="24"/>
          <w:szCs w:val="24"/>
        </w:rPr>
        <w:t>), серен диоксид (SO</w:t>
      </w:r>
      <w:r w:rsidRPr="00E955C7">
        <w:rPr>
          <w:rFonts w:ascii="Times New Roman" w:hAnsi="Times New Roman" w:cs="Times New Roman"/>
          <w:sz w:val="24"/>
          <w:szCs w:val="24"/>
          <w:vertAlign w:val="subscript"/>
        </w:rPr>
        <w:t>2</w:t>
      </w:r>
      <w:r>
        <w:rPr>
          <w:rFonts w:ascii="Times New Roman" w:hAnsi="Times New Roman" w:cs="Times New Roman"/>
          <w:sz w:val="24"/>
          <w:szCs w:val="24"/>
        </w:rPr>
        <w:t>), амоняк (NH</w:t>
      </w:r>
      <w:r w:rsidRPr="00E955C7">
        <w:rPr>
          <w:rFonts w:ascii="Times New Roman" w:hAnsi="Times New Roman" w:cs="Times New Roman"/>
          <w:sz w:val="24"/>
          <w:szCs w:val="24"/>
          <w:vertAlign w:val="subscript"/>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полициклични</w:t>
      </w:r>
      <w:proofErr w:type="spellEnd"/>
      <w:r>
        <w:rPr>
          <w:rFonts w:ascii="Times New Roman" w:hAnsi="Times New Roman" w:cs="Times New Roman"/>
          <w:sz w:val="24"/>
          <w:szCs w:val="24"/>
        </w:rPr>
        <w:t xml:space="preserve"> ароматни въглеводороди (ПАВ).</w:t>
      </w:r>
    </w:p>
    <w:p w:rsidR="00CC3F60" w:rsidRPr="00E33A3A" w:rsidRDefault="00CC3F60" w:rsidP="00341D42">
      <w:pPr>
        <w:spacing w:line="360" w:lineRule="auto"/>
        <w:ind w:firstLine="360"/>
        <w:jc w:val="both"/>
        <w:textAlignment w:val="center"/>
        <w:rPr>
          <w:rFonts w:ascii="Times New Roman" w:hAnsi="Times New Roman" w:cs="Times New Roman"/>
          <w:sz w:val="24"/>
          <w:szCs w:val="24"/>
        </w:rPr>
      </w:pPr>
      <w:r w:rsidRPr="00E33A3A">
        <w:rPr>
          <w:rFonts w:ascii="Times New Roman" w:hAnsi="Times New Roman" w:cs="Times New Roman"/>
          <w:sz w:val="24"/>
          <w:szCs w:val="24"/>
        </w:rPr>
        <w:t xml:space="preserve">С реализирането на </w:t>
      </w:r>
      <w:r>
        <w:rPr>
          <w:rFonts w:ascii="Times New Roman" w:hAnsi="Times New Roman" w:cs="Times New Roman"/>
          <w:sz w:val="24"/>
          <w:szCs w:val="24"/>
        </w:rPr>
        <w:t>общинската програма за управление на дейностите по отпадъци на о</w:t>
      </w:r>
      <w:r w:rsidR="005F15F5">
        <w:rPr>
          <w:rFonts w:ascii="Times New Roman" w:hAnsi="Times New Roman" w:cs="Times New Roman"/>
          <w:sz w:val="24"/>
          <w:szCs w:val="24"/>
        </w:rPr>
        <w:t>бщина Асеновград за периода 2021</w:t>
      </w:r>
      <w:r>
        <w:rPr>
          <w:rFonts w:ascii="Times New Roman" w:hAnsi="Times New Roman" w:cs="Times New Roman"/>
          <w:sz w:val="24"/>
          <w:szCs w:val="24"/>
        </w:rPr>
        <w:t>-20</w:t>
      </w:r>
      <w:r w:rsidR="005F15F5">
        <w:rPr>
          <w:rFonts w:ascii="Times New Roman" w:hAnsi="Times New Roman" w:cs="Times New Roman"/>
          <w:sz w:val="24"/>
          <w:szCs w:val="24"/>
        </w:rPr>
        <w:t xml:space="preserve">28 </w:t>
      </w:r>
      <w:r>
        <w:rPr>
          <w:rFonts w:ascii="Times New Roman" w:hAnsi="Times New Roman" w:cs="Times New Roman"/>
          <w:sz w:val="24"/>
          <w:szCs w:val="24"/>
        </w:rPr>
        <w:t xml:space="preserve">г. </w:t>
      </w:r>
      <w:r w:rsidRPr="00E33A3A">
        <w:rPr>
          <w:rFonts w:ascii="Times New Roman" w:hAnsi="Times New Roman" w:cs="Times New Roman"/>
          <w:sz w:val="24"/>
          <w:szCs w:val="24"/>
        </w:rPr>
        <w:t xml:space="preserve">не се предвиждат нови източници на замърсяване на атмосферния въздух. </w:t>
      </w:r>
      <w:r>
        <w:rPr>
          <w:rFonts w:ascii="Times New Roman" w:hAnsi="Times New Roman" w:cs="Times New Roman"/>
          <w:sz w:val="24"/>
          <w:szCs w:val="24"/>
        </w:rPr>
        <w:t xml:space="preserve">При подобряване организацията по събиране на битовите отпадъци, евентуален източник на замърсяване се явяват </w:t>
      </w:r>
      <w:r w:rsidRPr="00E33A3A">
        <w:rPr>
          <w:rFonts w:ascii="Times New Roman" w:hAnsi="Times New Roman" w:cs="Times New Roman"/>
          <w:sz w:val="24"/>
          <w:szCs w:val="24"/>
        </w:rPr>
        <w:t>транспортните средства за извозване на битовите отпадъци на територията на общината.</w:t>
      </w:r>
    </w:p>
    <w:p w:rsidR="00CC3F60" w:rsidRPr="00E6350B" w:rsidRDefault="00CC3F60" w:rsidP="00341D42">
      <w:pPr>
        <w:spacing w:line="360" w:lineRule="auto"/>
        <w:ind w:firstLine="360"/>
        <w:jc w:val="both"/>
        <w:textAlignment w:val="center"/>
        <w:rPr>
          <w:rFonts w:ascii="Times New Roman" w:hAnsi="Times New Roman" w:cs="Times New Roman"/>
          <w:sz w:val="24"/>
          <w:szCs w:val="24"/>
        </w:rPr>
      </w:pPr>
      <w:r>
        <w:rPr>
          <w:rFonts w:ascii="Times New Roman" w:hAnsi="Times New Roman" w:cs="Times New Roman"/>
          <w:sz w:val="24"/>
          <w:szCs w:val="24"/>
        </w:rPr>
        <w:t>Трябва да се отчете, че к</w:t>
      </w:r>
      <w:r w:rsidRPr="00E33A3A">
        <w:rPr>
          <w:rFonts w:ascii="Times New Roman" w:hAnsi="Times New Roman" w:cs="Times New Roman"/>
          <w:sz w:val="24"/>
          <w:szCs w:val="24"/>
        </w:rPr>
        <w:t>ато цяло трафика на специализирани МПС за изпълнението на целите на програмата за управление на отпадъците е много малък процент от общия трафик на територията на общината. Това показва, че въздействието върху качеството на атмосферния въздух от използваните в системата за управление на отпадъците МПС е незначително.</w:t>
      </w:r>
    </w:p>
    <w:tbl>
      <w:tblPr>
        <w:tblW w:w="101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3"/>
      </w:tblGrid>
      <w:tr w:rsidR="00CC3F60" w:rsidRPr="00306739">
        <w:trPr>
          <w:trHeight w:val="369"/>
        </w:trPr>
        <w:tc>
          <w:tcPr>
            <w:tcW w:w="10173" w:type="dxa"/>
          </w:tcPr>
          <w:p w:rsidR="00CC3F60" w:rsidRPr="00306739" w:rsidRDefault="00CC3F60" w:rsidP="006C0FC7">
            <w:pPr>
              <w:pStyle w:val="ListParagraph"/>
              <w:spacing w:before="80" w:line="360" w:lineRule="auto"/>
              <w:ind w:left="0"/>
              <w:jc w:val="both"/>
              <w:rPr>
                <w:rFonts w:ascii="Times New Roman" w:hAnsi="Times New Roman" w:cs="Times New Roman"/>
                <w:sz w:val="24"/>
                <w:szCs w:val="24"/>
              </w:rPr>
            </w:pPr>
            <w:r w:rsidRPr="00306739">
              <w:rPr>
                <w:rFonts w:ascii="Times New Roman" w:hAnsi="Times New Roman" w:cs="Times New Roman"/>
                <w:sz w:val="24"/>
                <w:szCs w:val="24"/>
              </w:rPr>
              <w:t>а2. Въздействие върху повърхностните и подземните води</w:t>
            </w:r>
          </w:p>
        </w:tc>
      </w:tr>
    </w:tbl>
    <w:p w:rsidR="00CC3F60" w:rsidRDefault="00CC3F60" w:rsidP="00F34420">
      <w:pPr>
        <w:spacing w:line="360" w:lineRule="auto"/>
        <w:jc w:val="both"/>
        <w:textAlignment w:val="center"/>
        <w:rPr>
          <w:rFonts w:ascii="Times New Roman" w:hAnsi="Times New Roman" w:cs="Times New Roman"/>
          <w:sz w:val="24"/>
          <w:szCs w:val="24"/>
        </w:rPr>
      </w:pPr>
      <w:r>
        <w:rPr>
          <w:rFonts w:ascii="Times New Roman" w:hAnsi="Times New Roman" w:cs="Times New Roman"/>
          <w:sz w:val="24"/>
          <w:szCs w:val="24"/>
        </w:rPr>
        <w:lastRenderedPageBreak/>
        <w:t>В границите на община Асеновград няма значителни замърсители на повърхностните и подземните води.</w:t>
      </w:r>
    </w:p>
    <w:p w:rsidR="00CC3F60" w:rsidRPr="00E33A3A" w:rsidRDefault="00CC3F60" w:rsidP="00F34420">
      <w:pPr>
        <w:spacing w:line="360" w:lineRule="auto"/>
        <w:jc w:val="both"/>
        <w:textAlignment w:val="center"/>
        <w:rPr>
          <w:rFonts w:ascii="Times New Roman" w:hAnsi="Times New Roman" w:cs="Times New Roman"/>
          <w:sz w:val="24"/>
          <w:szCs w:val="24"/>
        </w:rPr>
      </w:pPr>
      <w:r w:rsidRPr="00E33A3A">
        <w:rPr>
          <w:rFonts w:ascii="Times New Roman" w:hAnsi="Times New Roman" w:cs="Times New Roman"/>
          <w:sz w:val="24"/>
          <w:szCs w:val="24"/>
        </w:rPr>
        <w:t>Реализирането на общинската програма за управление на отпадъците не е свързана с изграждане на източници на замърсители в повъ</w:t>
      </w:r>
      <w:r>
        <w:rPr>
          <w:rFonts w:ascii="Times New Roman" w:hAnsi="Times New Roman" w:cs="Times New Roman"/>
          <w:sz w:val="24"/>
          <w:szCs w:val="24"/>
        </w:rPr>
        <w:t>рхностните и подпочвените води, а н</w:t>
      </w:r>
      <w:r w:rsidRPr="00E33A3A">
        <w:rPr>
          <w:rFonts w:ascii="Times New Roman" w:hAnsi="Times New Roman" w:cs="Times New Roman"/>
          <w:sz w:val="24"/>
          <w:szCs w:val="24"/>
        </w:rPr>
        <w:t xml:space="preserve">апротив със закриването </w:t>
      </w:r>
      <w:r>
        <w:rPr>
          <w:rFonts w:ascii="Times New Roman" w:hAnsi="Times New Roman" w:cs="Times New Roman"/>
          <w:sz w:val="24"/>
          <w:szCs w:val="24"/>
        </w:rPr>
        <w:t xml:space="preserve">и рекултивация на съществуващото депо на територията на община Асеновград </w:t>
      </w:r>
      <w:r w:rsidRPr="00E33A3A">
        <w:rPr>
          <w:rFonts w:ascii="Times New Roman" w:hAnsi="Times New Roman" w:cs="Times New Roman"/>
          <w:sz w:val="24"/>
          <w:szCs w:val="24"/>
        </w:rPr>
        <w:t>ще се ликвидират източниците на такова замърсяване.</w:t>
      </w:r>
    </w:p>
    <w:tbl>
      <w:tblPr>
        <w:tblW w:w="101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3"/>
      </w:tblGrid>
      <w:tr w:rsidR="00CC3F60" w:rsidRPr="00306739">
        <w:tc>
          <w:tcPr>
            <w:tcW w:w="10173" w:type="dxa"/>
          </w:tcPr>
          <w:p w:rsidR="00CC3F60" w:rsidRPr="00306739" w:rsidRDefault="00CC3F60" w:rsidP="006C0FC7">
            <w:pPr>
              <w:pStyle w:val="ListParagraph"/>
              <w:spacing w:before="80" w:line="360" w:lineRule="auto"/>
              <w:ind w:left="0"/>
              <w:jc w:val="both"/>
              <w:rPr>
                <w:rFonts w:ascii="Times New Roman" w:hAnsi="Times New Roman" w:cs="Times New Roman"/>
                <w:sz w:val="24"/>
                <w:szCs w:val="24"/>
              </w:rPr>
            </w:pPr>
            <w:r w:rsidRPr="00306739">
              <w:rPr>
                <w:rFonts w:ascii="Times New Roman" w:hAnsi="Times New Roman" w:cs="Times New Roman"/>
                <w:sz w:val="24"/>
                <w:szCs w:val="24"/>
              </w:rPr>
              <w:t>а3. Въздействие върху ландшафта</w:t>
            </w:r>
          </w:p>
        </w:tc>
      </w:tr>
    </w:tbl>
    <w:p w:rsidR="00CC3F60" w:rsidRDefault="00CC3F60" w:rsidP="00F34420">
      <w:pPr>
        <w:spacing w:line="360" w:lineRule="auto"/>
        <w:jc w:val="both"/>
        <w:textAlignment w:val="center"/>
        <w:rPr>
          <w:rFonts w:ascii="Times New Roman" w:hAnsi="Times New Roman" w:cs="Times New Roman"/>
          <w:sz w:val="24"/>
          <w:szCs w:val="24"/>
        </w:rPr>
      </w:pPr>
      <w:r w:rsidRPr="00E33A3A">
        <w:rPr>
          <w:rFonts w:ascii="Times New Roman" w:hAnsi="Times New Roman" w:cs="Times New Roman"/>
          <w:sz w:val="24"/>
          <w:szCs w:val="24"/>
        </w:rPr>
        <w:t xml:space="preserve">С </w:t>
      </w:r>
      <w:r>
        <w:rPr>
          <w:rFonts w:ascii="Times New Roman" w:hAnsi="Times New Roman" w:cs="Times New Roman"/>
          <w:sz w:val="24"/>
          <w:szCs w:val="24"/>
        </w:rPr>
        <w:t>реализация на</w:t>
      </w:r>
      <w:r w:rsidRPr="00E33A3A">
        <w:rPr>
          <w:rFonts w:ascii="Times New Roman" w:hAnsi="Times New Roman" w:cs="Times New Roman"/>
          <w:sz w:val="24"/>
          <w:szCs w:val="24"/>
        </w:rPr>
        <w:t xml:space="preserve"> програмата за управление на отпадъците няма да се наруши естествения облик на територията на общината. Напротив рекултивирането на съществуващото общинско депо ще включва дейности по поддръжка на площадката на депото, след неговото закриване, осъществяване на контрол и наблюдения на параметрите на околната среда и отстраняване на евентуални отрицателни въздействия върху околната среда.</w:t>
      </w:r>
    </w:p>
    <w:tbl>
      <w:tblPr>
        <w:tblW w:w="101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3"/>
      </w:tblGrid>
      <w:tr w:rsidR="00CC3F60" w:rsidRPr="00306739">
        <w:tc>
          <w:tcPr>
            <w:tcW w:w="10173" w:type="dxa"/>
          </w:tcPr>
          <w:p w:rsidR="00CC3F60" w:rsidRPr="00306739" w:rsidRDefault="00CC3F60" w:rsidP="006C0FC7">
            <w:pPr>
              <w:pStyle w:val="ListParagraph"/>
              <w:spacing w:before="80" w:line="360" w:lineRule="auto"/>
              <w:ind w:left="0"/>
              <w:jc w:val="both"/>
              <w:rPr>
                <w:rFonts w:ascii="Times New Roman" w:hAnsi="Times New Roman" w:cs="Times New Roman"/>
                <w:sz w:val="24"/>
                <w:szCs w:val="24"/>
              </w:rPr>
            </w:pPr>
            <w:r w:rsidRPr="00306739">
              <w:rPr>
                <w:rFonts w:ascii="Times New Roman" w:hAnsi="Times New Roman" w:cs="Times New Roman"/>
                <w:sz w:val="24"/>
                <w:szCs w:val="24"/>
              </w:rPr>
              <w:t>а4. Въздействие върху елементите от националната екологична мрежа (НЕМ)</w:t>
            </w:r>
          </w:p>
        </w:tc>
      </w:tr>
    </w:tbl>
    <w:p w:rsidR="00CC3F60" w:rsidRPr="00E6350B" w:rsidRDefault="00CC3F60" w:rsidP="00F34420">
      <w:pPr>
        <w:spacing w:line="360" w:lineRule="auto"/>
        <w:jc w:val="both"/>
        <w:textAlignment w:val="center"/>
        <w:rPr>
          <w:rFonts w:ascii="Times New Roman" w:hAnsi="Times New Roman" w:cs="Times New Roman"/>
          <w:sz w:val="24"/>
          <w:szCs w:val="24"/>
        </w:rPr>
      </w:pPr>
      <w:r w:rsidRPr="00E6350B">
        <w:rPr>
          <w:rFonts w:ascii="Times New Roman" w:hAnsi="Times New Roman" w:cs="Times New Roman"/>
          <w:sz w:val="24"/>
          <w:szCs w:val="24"/>
        </w:rPr>
        <w:t>В обхвата на включените мерки няма да бъдат засегнати елементи от Националната екологична мрежа (НЕМ). Не се предвижда реализацията на ОПУО да доведе до натоварване и негативно въздействие върху предмета и целите на защитените зони. Проектните предложения ще се реализират изцяло в урбанизираните територии, с което няма да се засягат местообитания, редки и защитени видове.</w:t>
      </w:r>
    </w:p>
    <w:p w:rsidR="00CC3F60" w:rsidRPr="00341D42" w:rsidRDefault="00CC3F60" w:rsidP="00BC1FDD">
      <w:pPr>
        <w:spacing w:after="0" w:line="240" w:lineRule="auto"/>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3"/>
      </w:tblGrid>
      <w:tr w:rsidR="00CC3F60" w:rsidRPr="00306739">
        <w:tc>
          <w:tcPr>
            <w:tcW w:w="9973" w:type="dxa"/>
          </w:tcPr>
          <w:p w:rsidR="00CC3F60" w:rsidRPr="00306739" w:rsidRDefault="00CC3F60" w:rsidP="00306739">
            <w:pPr>
              <w:spacing w:after="0" w:line="240" w:lineRule="auto"/>
              <w:jc w:val="both"/>
              <w:rPr>
                <w:rFonts w:ascii="Times New Roman" w:hAnsi="Times New Roman" w:cs="Times New Roman"/>
                <w:b/>
                <w:bCs/>
                <w:sz w:val="24"/>
                <w:szCs w:val="24"/>
              </w:rPr>
            </w:pPr>
            <w:r w:rsidRPr="00306739">
              <w:rPr>
                <w:rFonts w:ascii="Times New Roman" w:hAnsi="Times New Roman" w:cs="Times New Roman"/>
                <w:b/>
                <w:bCs/>
                <w:sz w:val="24"/>
                <w:szCs w:val="24"/>
              </w:rPr>
              <w:t>б) потенциално трансгранично въздействие:</w:t>
            </w:r>
          </w:p>
        </w:tc>
      </w:tr>
    </w:tbl>
    <w:p w:rsidR="00CC3F60" w:rsidRDefault="00CC3F60" w:rsidP="00BC1FDD">
      <w:pPr>
        <w:spacing w:after="0" w:line="240" w:lineRule="auto"/>
        <w:jc w:val="both"/>
        <w:rPr>
          <w:rFonts w:ascii="Times New Roman" w:hAnsi="Times New Roman" w:cs="Times New Roman"/>
          <w:b/>
          <w:bCs/>
          <w:sz w:val="24"/>
          <w:szCs w:val="24"/>
        </w:rPr>
      </w:pPr>
    </w:p>
    <w:p w:rsidR="00CC3F60" w:rsidRDefault="00CC3F60" w:rsidP="00BC1FDD">
      <w:pPr>
        <w:spacing w:after="0" w:line="240" w:lineRule="auto"/>
        <w:jc w:val="both"/>
        <w:rPr>
          <w:rFonts w:ascii="Times New Roman" w:hAnsi="Times New Roman" w:cs="Times New Roman"/>
          <w:sz w:val="24"/>
          <w:szCs w:val="24"/>
        </w:rPr>
      </w:pPr>
    </w:p>
    <w:p w:rsidR="00CC3F60" w:rsidRDefault="00CC3F60" w:rsidP="00F34420">
      <w:pPr>
        <w:spacing w:line="360" w:lineRule="auto"/>
        <w:jc w:val="both"/>
        <w:rPr>
          <w:rFonts w:ascii="Times New Roman" w:hAnsi="Times New Roman" w:cs="Times New Roman"/>
          <w:sz w:val="24"/>
          <w:szCs w:val="24"/>
        </w:rPr>
      </w:pPr>
      <w:r>
        <w:rPr>
          <w:rFonts w:ascii="Times New Roman" w:hAnsi="Times New Roman" w:cs="Times New Roman"/>
          <w:sz w:val="24"/>
          <w:szCs w:val="24"/>
        </w:rPr>
        <w:t>Прилагането на Програмата няма да окаже трансгранично въздействие.</w:t>
      </w:r>
      <w:r w:rsidRPr="00B97D90">
        <w:rPr>
          <w:rFonts w:ascii="Times New Roman" w:hAnsi="Times New Roman" w:cs="Times New Roman"/>
          <w:sz w:val="24"/>
          <w:szCs w:val="24"/>
        </w:rPr>
        <w:t xml:space="preserve"> </w:t>
      </w:r>
      <w:r>
        <w:rPr>
          <w:rFonts w:ascii="Times New Roman" w:hAnsi="Times New Roman" w:cs="Times New Roman"/>
          <w:sz w:val="24"/>
          <w:szCs w:val="24"/>
        </w:rPr>
        <w:t>Предвидените дейности в Програмата нямат потенциал да засегнат други държави, нито да въздействат върху околната среда и здравето на хората на други държави.</w:t>
      </w:r>
    </w:p>
    <w:p w:rsidR="00CC3F60" w:rsidRDefault="00CC3F60" w:rsidP="00BC1FDD">
      <w:pPr>
        <w:spacing w:after="0" w:line="240" w:lineRule="auto"/>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3"/>
      </w:tblGrid>
      <w:tr w:rsidR="00CC3F60" w:rsidRPr="00306739">
        <w:tc>
          <w:tcPr>
            <w:tcW w:w="9973" w:type="dxa"/>
          </w:tcPr>
          <w:p w:rsidR="00CC3F60" w:rsidRPr="00306739" w:rsidRDefault="00CC3F60" w:rsidP="00306739">
            <w:pPr>
              <w:spacing w:after="0" w:line="240" w:lineRule="auto"/>
              <w:jc w:val="both"/>
              <w:rPr>
                <w:rFonts w:ascii="Times New Roman" w:hAnsi="Times New Roman" w:cs="Times New Roman"/>
                <w:b/>
                <w:bCs/>
                <w:sz w:val="24"/>
                <w:szCs w:val="24"/>
              </w:rPr>
            </w:pPr>
            <w:r w:rsidRPr="00306739">
              <w:rPr>
                <w:rFonts w:ascii="Times New Roman" w:hAnsi="Times New Roman" w:cs="Times New Roman"/>
                <w:b/>
                <w:bCs/>
                <w:sz w:val="24"/>
                <w:szCs w:val="24"/>
              </w:rPr>
              <w:t>в) потенциален ефект и риск за здравето на хората или околната среда, включително вследствие на аварии, размер и пространствен обхват на последствията (географски район и брой население, които е вероятно да бъдат засегнати)</w:t>
            </w:r>
          </w:p>
          <w:p w:rsidR="00CC3F60" w:rsidRPr="00306739" w:rsidRDefault="00CC3F60" w:rsidP="00306739">
            <w:pPr>
              <w:spacing w:after="0" w:line="240" w:lineRule="auto"/>
              <w:jc w:val="both"/>
              <w:rPr>
                <w:rFonts w:ascii="Times New Roman" w:hAnsi="Times New Roman" w:cs="Times New Roman"/>
                <w:sz w:val="24"/>
                <w:szCs w:val="24"/>
              </w:rPr>
            </w:pPr>
          </w:p>
        </w:tc>
      </w:tr>
    </w:tbl>
    <w:p w:rsidR="00CC3F60" w:rsidRPr="00F34420" w:rsidRDefault="00CC3F60" w:rsidP="00BC1FDD">
      <w:pPr>
        <w:spacing w:after="0" w:line="240" w:lineRule="auto"/>
        <w:jc w:val="both"/>
        <w:rPr>
          <w:rFonts w:ascii="Times New Roman" w:hAnsi="Times New Roman" w:cs="Times New Roman"/>
          <w:sz w:val="24"/>
          <w:szCs w:val="24"/>
        </w:rPr>
      </w:pPr>
    </w:p>
    <w:p w:rsidR="00CC3F60" w:rsidRDefault="00CC3F60" w:rsidP="00BC1FDD">
      <w:pPr>
        <w:spacing w:after="0" w:line="240" w:lineRule="auto"/>
        <w:jc w:val="both"/>
        <w:rPr>
          <w:rFonts w:ascii="Times New Roman" w:hAnsi="Times New Roman" w:cs="Times New Roman"/>
          <w:sz w:val="24"/>
          <w:szCs w:val="24"/>
        </w:rPr>
      </w:pPr>
    </w:p>
    <w:p w:rsidR="00CC3F60" w:rsidRDefault="00CC3F60" w:rsidP="00F34420">
      <w:pPr>
        <w:spacing w:line="360" w:lineRule="auto"/>
        <w:jc w:val="both"/>
        <w:rPr>
          <w:rFonts w:ascii="Times New Roman" w:hAnsi="Times New Roman" w:cs="Times New Roman"/>
          <w:sz w:val="24"/>
          <w:szCs w:val="24"/>
        </w:rPr>
      </w:pPr>
      <w:r w:rsidRPr="00E6350B">
        <w:rPr>
          <w:rFonts w:ascii="Times New Roman" w:hAnsi="Times New Roman" w:cs="Times New Roman"/>
          <w:sz w:val="24"/>
          <w:szCs w:val="24"/>
        </w:rPr>
        <w:t xml:space="preserve">Прилагането на Програмата за управление на отпадъците на община </w:t>
      </w:r>
      <w:r>
        <w:rPr>
          <w:rFonts w:ascii="Times New Roman" w:hAnsi="Times New Roman" w:cs="Times New Roman"/>
          <w:sz w:val="24"/>
          <w:szCs w:val="24"/>
        </w:rPr>
        <w:t xml:space="preserve">Асеновград за периода </w:t>
      </w:r>
      <w:r w:rsidR="005F15F5">
        <w:rPr>
          <w:rFonts w:ascii="Times New Roman" w:hAnsi="Times New Roman" w:cs="Times New Roman"/>
          <w:sz w:val="24"/>
          <w:szCs w:val="24"/>
        </w:rPr>
        <w:t>2021</w:t>
      </w:r>
      <w:r w:rsidRPr="00E6350B">
        <w:rPr>
          <w:rFonts w:ascii="Times New Roman" w:hAnsi="Times New Roman" w:cs="Times New Roman"/>
          <w:sz w:val="24"/>
          <w:szCs w:val="24"/>
        </w:rPr>
        <w:t>-2</w:t>
      </w:r>
      <w:r w:rsidR="005F15F5">
        <w:rPr>
          <w:rFonts w:ascii="Times New Roman" w:hAnsi="Times New Roman" w:cs="Times New Roman"/>
          <w:sz w:val="24"/>
          <w:szCs w:val="24"/>
        </w:rPr>
        <w:t xml:space="preserve">028 </w:t>
      </w:r>
      <w:r w:rsidRPr="00E6350B">
        <w:rPr>
          <w:rFonts w:ascii="Times New Roman" w:hAnsi="Times New Roman" w:cs="Times New Roman"/>
          <w:sz w:val="24"/>
          <w:szCs w:val="24"/>
        </w:rPr>
        <w:t>г. има за цел подобряване на средата на живот на населението, което от своя страна ще допринесе за подобряване на здравно-хигиенните аспекти на околната среда и качеството на живот.</w:t>
      </w:r>
    </w:p>
    <w:p w:rsidR="00CC3F60" w:rsidRPr="00E6350B" w:rsidRDefault="00CC3F60" w:rsidP="00F34420">
      <w:pPr>
        <w:spacing w:line="360" w:lineRule="auto"/>
        <w:jc w:val="both"/>
        <w:rPr>
          <w:rFonts w:ascii="Times New Roman" w:hAnsi="Times New Roman" w:cs="Times New Roman"/>
          <w:sz w:val="24"/>
          <w:szCs w:val="24"/>
        </w:rPr>
      </w:pPr>
      <w:r>
        <w:rPr>
          <w:rFonts w:ascii="Times New Roman" w:hAnsi="Times New Roman" w:cs="Times New Roman"/>
          <w:sz w:val="24"/>
          <w:szCs w:val="24"/>
        </w:rPr>
        <w:t>Програмата отчита ограничаване на риска от въздействието върху околната среда, средствата и методите за тяхното екологично третиране, както и минимален риск върху човешкото здраве от тяхното въздействие. Тя е инструмент, чрез който се очертава бъдещата рамка за управлението на отпадъците.</w:t>
      </w:r>
    </w:p>
    <w:p w:rsidR="00CC3F60" w:rsidRDefault="00CC3F60" w:rsidP="00BC1FDD">
      <w:pPr>
        <w:spacing w:after="0" w:line="240" w:lineRule="auto"/>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3"/>
      </w:tblGrid>
      <w:tr w:rsidR="00CC3F60" w:rsidRPr="00306739">
        <w:tc>
          <w:tcPr>
            <w:tcW w:w="9973" w:type="dxa"/>
          </w:tcPr>
          <w:p w:rsidR="00CC3F60" w:rsidRPr="00306739" w:rsidRDefault="00CC3F60" w:rsidP="00306739">
            <w:pPr>
              <w:spacing w:after="0" w:line="240" w:lineRule="auto"/>
              <w:jc w:val="both"/>
              <w:rPr>
                <w:rFonts w:ascii="Times New Roman" w:hAnsi="Times New Roman" w:cs="Times New Roman"/>
                <w:sz w:val="24"/>
                <w:szCs w:val="24"/>
              </w:rPr>
            </w:pPr>
            <w:r w:rsidRPr="00306739">
              <w:rPr>
                <w:rFonts w:ascii="Times New Roman" w:hAnsi="Times New Roman" w:cs="Times New Roman"/>
                <w:sz w:val="24"/>
                <w:szCs w:val="24"/>
              </w:rPr>
              <w:t xml:space="preserve">г) очаквани неблагоприятни въздействия, произтичащи от увеличаване на опасностите и последствията от възникване на голяма авария от съществуващи или нови предприятия/съоръжения с нисък или висок рисков потенциал, съгласувани по реда на ЗООС, за случаите по чл. 104, ал. 3, т. 3 ЗООС: </w:t>
            </w:r>
          </w:p>
          <w:p w:rsidR="00CC3F60" w:rsidRPr="00306739" w:rsidRDefault="00CC3F60" w:rsidP="00306739">
            <w:pPr>
              <w:spacing w:after="0" w:line="240" w:lineRule="auto"/>
              <w:jc w:val="both"/>
              <w:rPr>
                <w:rFonts w:ascii="Times New Roman" w:hAnsi="Times New Roman" w:cs="Times New Roman"/>
                <w:sz w:val="24"/>
                <w:szCs w:val="24"/>
              </w:rPr>
            </w:pPr>
          </w:p>
        </w:tc>
      </w:tr>
    </w:tbl>
    <w:p w:rsidR="00CC3F60" w:rsidRPr="00F34420" w:rsidRDefault="00CC3F60" w:rsidP="00BC1FDD">
      <w:pPr>
        <w:spacing w:after="0" w:line="240" w:lineRule="auto"/>
        <w:jc w:val="both"/>
        <w:rPr>
          <w:rFonts w:ascii="Times New Roman" w:hAnsi="Times New Roman" w:cs="Times New Roman"/>
          <w:sz w:val="24"/>
          <w:szCs w:val="24"/>
        </w:rPr>
      </w:pPr>
    </w:p>
    <w:p w:rsidR="00CC3F60" w:rsidRDefault="00CC3F60" w:rsidP="00F34420">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Не се очакват неблагоприятни въздействия, произтичащи от увеличаване на опасностите и последствията от възникване на голяма авария от съществуващи или нови  предприятия/съоръжения с нисък или висок рисков потенциал. </w:t>
      </w:r>
    </w:p>
    <w:p w:rsidR="00CC3F60" w:rsidRDefault="00CC3F60" w:rsidP="00BC1FDD">
      <w:pPr>
        <w:spacing w:after="0" w:line="240" w:lineRule="auto"/>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3"/>
      </w:tblGrid>
      <w:tr w:rsidR="00CC3F60" w:rsidRPr="00306739">
        <w:tc>
          <w:tcPr>
            <w:tcW w:w="9973" w:type="dxa"/>
          </w:tcPr>
          <w:p w:rsidR="00CC3F60" w:rsidRPr="00306739" w:rsidRDefault="00CC3F60" w:rsidP="00306739">
            <w:pPr>
              <w:spacing w:after="0" w:line="240" w:lineRule="auto"/>
              <w:jc w:val="both"/>
              <w:rPr>
                <w:rFonts w:ascii="Times New Roman" w:hAnsi="Times New Roman" w:cs="Times New Roman"/>
                <w:b/>
                <w:bCs/>
                <w:sz w:val="24"/>
                <w:szCs w:val="24"/>
              </w:rPr>
            </w:pPr>
            <w:r w:rsidRPr="00306739">
              <w:rPr>
                <w:rFonts w:ascii="Times New Roman" w:hAnsi="Times New Roman" w:cs="Times New Roman"/>
                <w:b/>
                <w:bCs/>
                <w:sz w:val="24"/>
                <w:szCs w:val="24"/>
              </w:rPr>
              <w:t xml:space="preserve">д) ценност и уязвимост на засегнатата територия (вследствие на особени естествени характеристики или на културно-историческото наследство; превишение на стандарти за качество на околната среда или пределни стойности; интензивно </w:t>
            </w:r>
            <w:proofErr w:type="spellStart"/>
            <w:r w:rsidRPr="00306739">
              <w:rPr>
                <w:rFonts w:ascii="Times New Roman" w:hAnsi="Times New Roman" w:cs="Times New Roman"/>
                <w:b/>
                <w:bCs/>
                <w:sz w:val="24"/>
                <w:szCs w:val="24"/>
              </w:rPr>
              <w:t>земеползване</w:t>
            </w:r>
            <w:proofErr w:type="spellEnd"/>
            <w:r w:rsidRPr="00306739">
              <w:rPr>
                <w:rFonts w:ascii="Times New Roman" w:hAnsi="Times New Roman" w:cs="Times New Roman"/>
                <w:b/>
                <w:bCs/>
                <w:sz w:val="24"/>
                <w:szCs w:val="24"/>
              </w:rPr>
              <w:t xml:space="preserve">): </w:t>
            </w:r>
          </w:p>
          <w:p w:rsidR="00CC3F60" w:rsidRPr="00306739" w:rsidRDefault="00CC3F60" w:rsidP="00306739">
            <w:pPr>
              <w:spacing w:after="0" w:line="240" w:lineRule="auto"/>
              <w:jc w:val="both"/>
              <w:rPr>
                <w:rFonts w:ascii="Times New Roman" w:hAnsi="Times New Roman" w:cs="Times New Roman"/>
                <w:sz w:val="24"/>
                <w:szCs w:val="24"/>
              </w:rPr>
            </w:pPr>
          </w:p>
        </w:tc>
      </w:tr>
    </w:tbl>
    <w:p w:rsidR="00CC3F60" w:rsidRDefault="00CC3F60" w:rsidP="00BC1FDD">
      <w:pPr>
        <w:spacing w:after="0" w:line="240" w:lineRule="auto"/>
        <w:jc w:val="both"/>
        <w:rPr>
          <w:rFonts w:ascii="Times New Roman" w:hAnsi="Times New Roman" w:cs="Times New Roman"/>
          <w:sz w:val="24"/>
          <w:szCs w:val="24"/>
        </w:rPr>
      </w:pPr>
    </w:p>
    <w:p w:rsidR="00CC3F60" w:rsidRPr="00F34420" w:rsidRDefault="00CC3F60" w:rsidP="00BC1FDD">
      <w:pPr>
        <w:spacing w:after="0" w:line="240" w:lineRule="auto"/>
        <w:jc w:val="both"/>
        <w:rPr>
          <w:rFonts w:ascii="Times New Roman" w:hAnsi="Times New Roman" w:cs="Times New Roman"/>
          <w:sz w:val="24"/>
          <w:szCs w:val="24"/>
        </w:rPr>
      </w:pPr>
    </w:p>
    <w:p w:rsidR="00CC3F60" w:rsidRDefault="00CC3F60" w:rsidP="00BC1FDD">
      <w:pPr>
        <w:spacing w:after="0" w:line="240" w:lineRule="auto"/>
        <w:jc w:val="both"/>
        <w:rPr>
          <w:rFonts w:ascii="Times New Roman" w:hAnsi="Times New Roman" w:cs="Times New Roman"/>
          <w:sz w:val="24"/>
          <w:szCs w:val="24"/>
        </w:rPr>
      </w:pPr>
    </w:p>
    <w:p w:rsidR="00CC3F60" w:rsidRDefault="00CC3F60" w:rsidP="00F34420">
      <w:pPr>
        <w:pStyle w:val="ListParagraph"/>
        <w:spacing w:before="80" w:line="360" w:lineRule="auto"/>
        <w:ind w:left="0"/>
        <w:jc w:val="both"/>
        <w:rPr>
          <w:rFonts w:ascii="Times New Roman" w:hAnsi="Times New Roman" w:cs="Times New Roman"/>
          <w:sz w:val="24"/>
          <w:szCs w:val="24"/>
        </w:rPr>
      </w:pPr>
      <w:r>
        <w:rPr>
          <w:rFonts w:ascii="Times New Roman" w:hAnsi="Times New Roman" w:cs="Times New Roman"/>
          <w:sz w:val="24"/>
          <w:szCs w:val="24"/>
        </w:rPr>
        <w:t>Предвидените дейности в програмата ще се реализират в регулационните граници на населените места, поради което няма да се засягат защитени територии и защитени зони.</w:t>
      </w:r>
    </w:p>
    <w:p w:rsidR="00CC3F60" w:rsidRDefault="00CC3F60" w:rsidP="00F34420">
      <w:pPr>
        <w:pStyle w:val="ListParagraph"/>
        <w:spacing w:before="80" w:line="360" w:lineRule="auto"/>
        <w:ind w:left="0"/>
        <w:jc w:val="both"/>
        <w:rPr>
          <w:rFonts w:ascii="Times New Roman" w:hAnsi="Times New Roman" w:cs="Times New Roman"/>
          <w:sz w:val="24"/>
          <w:szCs w:val="24"/>
        </w:rPr>
      </w:pPr>
      <w:r>
        <w:rPr>
          <w:rFonts w:ascii="Times New Roman" w:hAnsi="Times New Roman" w:cs="Times New Roman"/>
          <w:sz w:val="24"/>
          <w:szCs w:val="24"/>
        </w:rPr>
        <w:t>Териториалния обхват на дейностите в обхвата на общинската програма за управление на дейностите по отпадъци на територията на община Асеновград не засяга ценни и уязвими територии.</w:t>
      </w:r>
    </w:p>
    <w:p w:rsidR="00CC3F60" w:rsidRDefault="00CC3F60" w:rsidP="00F34420">
      <w:pPr>
        <w:pStyle w:val="ListParagraph"/>
        <w:spacing w:before="80" w:line="360" w:lineRule="auto"/>
        <w:ind w:left="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3"/>
      </w:tblGrid>
      <w:tr w:rsidR="00CC3F60" w:rsidRPr="00306739">
        <w:tc>
          <w:tcPr>
            <w:tcW w:w="9973" w:type="dxa"/>
          </w:tcPr>
          <w:p w:rsidR="00CC3F60" w:rsidRPr="00306739" w:rsidRDefault="00CC3F60" w:rsidP="00306739">
            <w:pPr>
              <w:spacing w:after="0" w:line="240" w:lineRule="auto"/>
              <w:jc w:val="both"/>
              <w:rPr>
                <w:rFonts w:ascii="Times New Roman" w:hAnsi="Times New Roman" w:cs="Times New Roman"/>
                <w:b/>
                <w:bCs/>
                <w:sz w:val="24"/>
                <w:szCs w:val="24"/>
              </w:rPr>
            </w:pPr>
            <w:r w:rsidRPr="00306739">
              <w:rPr>
                <w:rFonts w:ascii="Times New Roman" w:hAnsi="Times New Roman" w:cs="Times New Roman"/>
                <w:b/>
                <w:bCs/>
                <w:sz w:val="24"/>
                <w:szCs w:val="24"/>
              </w:rPr>
              <w:t xml:space="preserve">е) въздействие върху райони или ландшафти, които имат признат национален, </w:t>
            </w:r>
            <w:r w:rsidRPr="00306739">
              <w:rPr>
                <w:rFonts w:ascii="Times New Roman" w:hAnsi="Times New Roman" w:cs="Times New Roman"/>
                <w:b/>
                <w:bCs/>
                <w:sz w:val="24"/>
                <w:szCs w:val="24"/>
              </w:rPr>
              <w:lastRenderedPageBreak/>
              <w:t xml:space="preserve">общностен или международен статут на защита: </w:t>
            </w:r>
          </w:p>
          <w:p w:rsidR="00CC3F60" w:rsidRPr="00306739" w:rsidRDefault="00CC3F60" w:rsidP="00306739">
            <w:pPr>
              <w:pStyle w:val="ListParagraph"/>
              <w:spacing w:before="80" w:after="0" w:line="360" w:lineRule="auto"/>
              <w:ind w:left="0"/>
              <w:jc w:val="both"/>
              <w:rPr>
                <w:rFonts w:ascii="Times New Roman" w:hAnsi="Times New Roman" w:cs="Times New Roman"/>
                <w:sz w:val="24"/>
                <w:szCs w:val="24"/>
              </w:rPr>
            </w:pPr>
          </w:p>
        </w:tc>
      </w:tr>
    </w:tbl>
    <w:p w:rsidR="00CC3F60" w:rsidRDefault="00CC3F60" w:rsidP="00BC1FDD">
      <w:pPr>
        <w:spacing w:after="0" w:line="240" w:lineRule="auto"/>
        <w:jc w:val="both"/>
        <w:rPr>
          <w:rFonts w:ascii="Times New Roman" w:hAnsi="Times New Roman" w:cs="Times New Roman"/>
          <w:sz w:val="24"/>
          <w:szCs w:val="24"/>
        </w:rPr>
      </w:pPr>
    </w:p>
    <w:p w:rsidR="00CC3F60" w:rsidRPr="00C34F6D" w:rsidRDefault="00CC3F60" w:rsidP="00F34420">
      <w:pPr>
        <w:widowControl w:val="0"/>
        <w:spacing w:line="360" w:lineRule="auto"/>
        <w:jc w:val="both"/>
        <w:rPr>
          <w:rFonts w:ascii="Times New Roman" w:hAnsi="Times New Roman" w:cs="Times New Roman"/>
          <w:sz w:val="24"/>
          <w:szCs w:val="24"/>
        </w:rPr>
      </w:pPr>
      <w:r w:rsidRPr="00C34F6D">
        <w:rPr>
          <w:rFonts w:ascii="Times New Roman" w:hAnsi="Times New Roman" w:cs="Times New Roman"/>
          <w:sz w:val="24"/>
          <w:szCs w:val="24"/>
        </w:rPr>
        <w:t xml:space="preserve">Не се предвиждат отклонения в качеството на ландшафтите в района. Реализацията на </w:t>
      </w:r>
      <w:r>
        <w:rPr>
          <w:rFonts w:ascii="Times New Roman" w:hAnsi="Times New Roman" w:cs="Times New Roman"/>
          <w:sz w:val="24"/>
          <w:szCs w:val="24"/>
        </w:rPr>
        <w:t xml:space="preserve">програмата </w:t>
      </w:r>
      <w:r w:rsidRPr="00C34F6D">
        <w:rPr>
          <w:rFonts w:ascii="Times New Roman" w:hAnsi="Times New Roman" w:cs="Times New Roman"/>
          <w:sz w:val="24"/>
          <w:szCs w:val="24"/>
        </w:rPr>
        <w:t>не предполага въздействие върху ландшафтите в района.</w:t>
      </w:r>
    </w:p>
    <w:p w:rsidR="00CC3F60" w:rsidRDefault="00CC3F60" w:rsidP="00BC1FDD">
      <w:pPr>
        <w:spacing w:after="0" w:line="240" w:lineRule="auto"/>
        <w:jc w:val="both"/>
        <w:rPr>
          <w:rFonts w:ascii="Times New Roman" w:hAnsi="Times New Roman" w:cs="Times New Roman"/>
          <w:sz w:val="24"/>
          <w:szCs w:val="24"/>
        </w:rPr>
      </w:pPr>
    </w:p>
    <w:p w:rsidR="00CC3F60" w:rsidRPr="00BC1FDD" w:rsidRDefault="00CC3F60" w:rsidP="00BC1FDD">
      <w:pPr>
        <w:spacing w:after="0" w:line="240" w:lineRule="auto"/>
        <w:jc w:val="both"/>
        <w:rPr>
          <w:rFonts w:ascii="Times New Roman" w:hAnsi="Times New Roman" w:cs="Times New Roman"/>
          <w:sz w:val="24"/>
          <w:szCs w:val="24"/>
        </w:rPr>
      </w:pPr>
      <w:r w:rsidRPr="00BC1FDD">
        <w:rPr>
          <w:rFonts w:ascii="Times New Roman" w:hAnsi="Times New Roman" w:cs="Times New Roman"/>
          <w:sz w:val="24"/>
          <w:szCs w:val="24"/>
        </w:rPr>
        <w:t xml:space="preserve">5. Карта или друг актуален графичен материал на засегнатата територия и на съседните й територии, таблици, схеми, снимки и други – по преценка на възложителя, приложения: </w:t>
      </w:r>
    </w:p>
    <w:p w:rsidR="00CC3F60" w:rsidRDefault="00CC3F60" w:rsidP="00BC1FDD">
      <w:pPr>
        <w:spacing w:after="0" w:line="240" w:lineRule="auto"/>
        <w:jc w:val="both"/>
        <w:rPr>
          <w:rFonts w:ascii="Times New Roman" w:hAnsi="Times New Roman" w:cs="Times New Roman"/>
          <w:sz w:val="24"/>
          <w:szCs w:val="24"/>
        </w:rPr>
      </w:pPr>
    </w:p>
    <w:p w:rsidR="00CC3F60" w:rsidRDefault="00CA2B32" w:rsidP="00F34420">
      <w:pPr>
        <w:spacing w:after="0" w:line="240" w:lineRule="auto"/>
        <w:jc w:val="center"/>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ntitled" style="width:295.5pt;height:297.75pt;visibility:visible" o:bordertopcolor="#953735" o:borderleftcolor="#953735" o:borderbottomcolor="#953735" o:borderrightcolor="#953735">
            <v:imagedata r:id="rId8" o:title="" croptop="16703f" cropbottom="21483f" cropleft="20303f" cropright="29803f"/>
            <w10:bordertop type="single" width="8"/>
            <w10:borderleft type="single" width="8"/>
            <w10:borderbottom type="single" width="8"/>
            <w10:borderright type="single" width="8"/>
          </v:shape>
        </w:pict>
      </w:r>
    </w:p>
    <w:p w:rsidR="00CC3F60" w:rsidRDefault="00CC3F60" w:rsidP="00BC1FDD">
      <w:pPr>
        <w:spacing w:after="0" w:line="240" w:lineRule="auto"/>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3"/>
      </w:tblGrid>
      <w:tr w:rsidR="00CC3F60" w:rsidRPr="00306739">
        <w:tc>
          <w:tcPr>
            <w:tcW w:w="9973" w:type="dxa"/>
          </w:tcPr>
          <w:p w:rsidR="00CC3F60" w:rsidRPr="00306739" w:rsidRDefault="00CC3F60" w:rsidP="00306739">
            <w:pPr>
              <w:spacing w:after="0" w:line="240" w:lineRule="auto"/>
              <w:jc w:val="both"/>
              <w:rPr>
                <w:rFonts w:ascii="Times New Roman" w:hAnsi="Times New Roman" w:cs="Times New Roman"/>
                <w:b/>
                <w:bCs/>
                <w:sz w:val="24"/>
                <w:szCs w:val="24"/>
              </w:rPr>
            </w:pPr>
            <w:r w:rsidRPr="00306739">
              <w:rPr>
                <w:rFonts w:ascii="Times New Roman" w:hAnsi="Times New Roman" w:cs="Times New Roman"/>
                <w:b/>
                <w:bCs/>
                <w:sz w:val="24"/>
                <w:szCs w:val="24"/>
              </w:rPr>
              <w:t xml:space="preserve">6. Нормативни изисквания за провеждане на наблюдение и контрол по време на прилагане на плана или програмата, в т.ч. предложение на мерки за наблюдение и контрол по отношение на околната среда и човешкото здраве: </w:t>
            </w:r>
          </w:p>
          <w:p w:rsidR="00CC3F60" w:rsidRPr="00306739" w:rsidRDefault="00CC3F60" w:rsidP="00306739">
            <w:pPr>
              <w:spacing w:after="0" w:line="240" w:lineRule="auto"/>
              <w:jc w:val="both"/>
              <w:rPr>
                <w:rFonts w:ascii="Times New Roman" w:hAnsi="Times New Roman" w:cs="Times New Roman"/>
                <w:sz w:val="24"/>
                <w:szCs w:val="24"/>
              </w:rPr>
            </w:pPr>
          </w:p>
        </w:tc>
      </w:tr>
    </w:tbl>
    <w:p w:rsidR="00CC3F60" w:rsidRDefault="00CC3F60" w:rsidP="00BC1FDD">
      <w:pPr>
        <w:spacing w:after="0" w:line="240" w:lineRule="auto"/>
        <w:jc w:val="both"/>
        <w:rPr>
          <w:rFonts w:ascii="Times New Roman" w:hAnsi="Times New Roman" w:cs="Times New Roman"/>
          <w:sz w:val="24"/>
          <w:szCs w:val="24"/>
        </w:rPr>
      </w:pPr>
    </w:p>
    <w:p w:rsidR="00CC3F60" w:rsidRDefault="00CC3F60" w:rsidP="00A13147">
      <w:pPr>
        <w:spacing w:after="0" w:line="240" w:lineRule="auto"/>
        <w:jc w:val="both"/>
        <w:rPr>
          <w:rFonts w:ascii="Times New Roman" w:hAnsi="Times New Roman" w:cs="Times New Roman"/>
          <w:sz w:val="24"/>
          <w:szCs w:val="24"/>
        </w:rPr>
      </w:pPr>
    </w:p>
    <w:p w:rsidR="00CC3F60" w:rsidRPr="00C34F6D" w:rsidRDefault="00CC3F60" w:rsidP="005A0D24">
      <w:pPr>
        <w:spacing w:line="360" w:lineRule="auto"/>
        <w:ind w:right="-142"/>
        <w:jc w:val="both"/>
        <w:rPr>
          <w:rFonts w:ascii="Times New Roman" w:hAnsi="Times New Roman" w:cs="Times New Roman"/>
          <w:sz w:val="24"/>
          <w:szCs w:val="24"/>
        </w:rPr>
      </w:pPr>
      <w:r w:rsidRPr="00C34F6D">
        <w:rPr>
          <w:rFonts w:ascii="Times New Roman" w:hAnsi="Times New Roman" w:cs="Times New Roman"/>
          <w:sz w:val="24"/>
          <w:szCs w:val="24"/>
        </w:rPr>
        <w:t xml:space="preserve">Орган за контрол по изпълнение на програмата за управление на отпадъците е общинският съвет. Кметът на общината информира ежегодно общинския съвет и обществеността за изпълнението на програмата през предходната календарна година. За целта той изготвя </w:t>
      </w:r>
      <w:r w:rsidRPr="00C34F6D">
        <w:rPr>
          <w:rFonts w:ascii="Times New Roman" w:hAnsi="Times New Roman" w:cs="Times New Roman"/>
          <w:i/>
          <w:iCs/>
          <w:sz w:val="24"/>
          <w:szCs w:val="24"/>
        </w:rPr>
        <w:t>Отчет за изпълнение на Програмата за управление на отпадъците през … г</w:t>
      </w:r>
      <w:r w:rsidRPr="00C34F6D">
        <w:rPr>
          <w:rFonts w:ascii="Times New Roman" w:hAnsi="Times New Roman" w:cs="Times New Roman"/>
          <w:sz w:val="24"/>
          <w:szCs w:val="24"/>
        </w:rPr>
        <w:t>. Отчетът се  представя в срок до 31 март, като копие от отчета се изпраща на РИОСВ</w:t>
      </w:r>
      <w:r>
        <w:rPr>
          <w:rFonts w:ascii="Times New Roman" w:hAnsi="Times New Roman" w:cs="Times New Roman"/>
          <w:sz w:val="24"/>
          <w:szCs w:val="24"/>
        </w:rPr>
        <w:t xml:space="preserve"> - </w:t>
      </w:r>
      <w:r w:rsidR="005F15F5">
        <w:rPr>
          <w:rFonts w:ascii="Times New Roman" w:hAnsi="Times New Roman" w:cs="Times New Roman"/>
          <w:sz w:val="24"/>
          <w:szCs w:val="24"/>
        </w:rPr>
        <w:t>Пловдив</w:t>
      </w:r>
      <w:r w:rsidRPr="00C34F6D">
        <w:rPr>
          <w:rFonts w:ascii="Times New Roman" w:hAnsi="Times New Roman" w:cs="Times New Roman"/>
          <w:sz w:val="24"/>
          <w:szCs w:val="24"/>
        </w:rPr>
        <w:t xml:space="preserve">. </w:t>
      </w:r>
    </w:p>
    <w:p w:rsidR="00CC3F60" w:rsidRPr="00C34F6D" w:rsidRDefault="00CC3F60" w:rsidP="00F34420">
      <w:pPr>
        <w:spacing w:line="360" w:lineRule="auto"/>
        <w:ind w:right="-142" w:firstLine="720"/>
        <w:jc w:val="both"/>
        <w:rPr>
          <w:rFonts w:ascii="Times New Roman" w:hAnsi="Times New Roman" w:cs="Times New Roman"/>
          <w:sz w:val="24"/>
          <w:szCs w:val="24"/>
        </w:rPr>
      </w:pPr>
      <w:r w:rsidRPr="00C34F6D">
        <w:rPr>
          <w:rFonts w:ascii="Times New Roman" w:hAnsi="Times New Roman" w:cs="Times New Roman"/>
          <w:sz w:val="24"/>
          <w:szCs w:val="24"/>
        </w:rPr>
        <w:lastRenderedPageBreak/>
        <w:t xml:space="preserve">Целта на отчета за изпълнение на програмата през предходната календарна година е да се проследи напредъкът при изпълнението и да се идентифицират необходимите промени или адаптиране на програмата за текущата година. </w:t>
      </w:r>
    </w:p>
    <w:p w:rsidR="00CC3F60" w:rsidRPr="00C34F6D" w:rsidRDefault="00CC3F60" w:rsidP="00F34420">
      <w:pPr>
        <w:spacing w:line="360" w:lineRule="auto"/>
        <w:ind w:right="-142" w:firstLine="720"/>
        <w:jc w:val="both"/>
        <w:rPr>
          <w:rFonts w:ascii="Times New Roman" w:hAnsi="Times New Roman" w:cs="Times New Roman"/>
          <w:sz w:val="24"/>
          <w:szCs w:val="24"/>
        </w:rPr>
      </w:pPr>
      <w:r w:rsidRPr="00C34F6D">
        <w:rPr>
          <w:rFonts w:ascii="Times New Roman" w:hAnsi="Times New Roman" w:cs="Times New Roman"/>
          <w:sz w:val="24"/>
          <w:szCs w:val="24"/>
        </w:rPr>
        <w:t>Отчетът се изготвя на достъпен език и стил и се препоръчва да включва графики, фигури, таблици, които да илюстрират напредъка по изпълнение на мерките и целите. Това е необходимо за по-добро разбиране на съдържанието от страна на неспециалисти в областта на отпадъците – както общински съветници, така и широката общественост.</w:t>
      </w:r>
    </w:p>
    <w:p w:rsidR="00CC3F60" w:rsidRPr="00C34F6D" w:rsidRDefault="00CC3F60" w:rsidP="00F34420">
      <w:pPr>
        <w:spacing w:line="360" w:lineRule="auto"/>
        <w:ind w:right="-142"/>
        <w:jc w:val="both"/>
        <w:rPr>
          <w:rFonts w:ascii="Times New Roman" w:hAnsi="Times New Roman" w:cs="Times New Roman"/>
          <w:sz w:val="24"/>
          <w:szCs w:val="24"/>
        </w:rPr>
      </w:pPr>
      <w:r w:rsidRPr="00C34F6D">
        <w:rPr>
          <w:rFonts w:ascii="Times New Roman" w:hAnsi="Times New Roman" w:cs="Times New Roman"/>
          <w:sz w:val="24"/>
          <w:szCs w:val="24"/>
        </w:rPr>
        <w:t>Целесъобразно е годишният отчет за изпълнение на програмата за управление на отпадъците да се изготвя в следния формат:</w:t>
      </w:r>
    </w:p>
    <w:p w:rsidR="00CC3F60" w:rsidRPr="00C34F6D" w:rsidRDefault="00CC3F60" w:rsidP="00F34420">
      <w:pPr>
        <w:numPr>
          <w:ilvl w:val="0"/>
          <w:numId w:val="13"/>
        </w:numPr>
        <w:tabs>
          <w:tab w:val="left" w:pos="426"/>
        </w:tabs>
        <w:spacing w:line="360" w:lineRule="auto"/>
        <w:ind w:right="-142"/>
        <w:jc w:val="both"/>
        <w:rPr>
          <w:rFonts w:ascii="Times New Roman" w:hAnsi="Times New Roman" w:cs="Times New Roman"/>
          <w:sz w:val="24"/>
          <w:szCs w:val="24"/>
        </w:rPr>
      </w:pPr>
      <w:r w:rsidRPr="00C34F6D">
        <w:rPr>
          <w:rFonts w:ascii="Times New Roman" w:hAnsi="Times New Roman" w:cs="Times New Roman"/>
          <w:sz w:val="24"/>
          <w:szCs w:val="24"/>
        </w:rPr>
        <w:t xml:space="preserve">Въведение </w:t>
      </w:r>
    </w:p>
    <w:p w:rsidR="00CC3F60" w:rsidRPr="00C34F6D" w:rsidRDefault="00CC3F60" w:rsidP="00F34420">
      <w:pPr>
        <w:numPr>
          <w:ilvl w:val="0"/>
          <w:numId w:val="13"/>
        </w:numPr>
        <w:tabs>
          <w:tab w:val="left" w:pos="426"/>
        </w:tabs>
        <w:spacing w:line="360" w:lineRule="auto"/>
        <w:ind w:right="-142"/>
        <w:jc w:val="both"/>
        <w:rPr>
          <w:rFonts w:ascii="Times New Roman" w:hAnsi="Times New Roman" w:cs="Times New Roman"/>
          <w:sz w:val="24"/>
          <w:szCs w:val="24"/>
        </w:rPr>
      </w:pPr>
      <w:r w:rsidRPr="00C34F6D">
        <w:rPr>
          <w:rFonts w:ascii="Times New Roman" w:hAnsi="Times New Roman" w:cs="Times New Roman"/>
          <w:sz w:val="24"/>
          <w:szCs w:val="24"/>
        </w:rPr>
        <w:t>Общи условия за изпълнение и промени в социално-икономическите условия в общината</w:t>
      </w:r>
    </w:p>
    <w:p w:rsidR="00CC3F60" w:rsidRPr="00C34F6D" w:rsidRDefault="00CC3F60" w:rsidP="00F34420">
      <w:pPr>
        <w:numPr>
          <w:ilvl w:val="0"/>
          <w:numId w:val="13"/>
        </w:numPr>
        <w:tabs>
          <w:tab w:val="left" w:pos="426"/>
        </w:tabs>
        <w:spacing w:line="360" w:lineRule="auto"/>
        <w:ind w:right="-142"/>
        <w:jc w:val="both"/>
        <w:rPr>
          <w:rFonts w:ascii="Times New Roman" w:hAnsi="Times New Roman" w:cs="Times New Roman"/>
          <w:sz w:val="24"/>
          <w:szCs w:val="24"/>
        </w:rPr>
      </w:pPr>
      <w:r w:rsidRPr="00C34F6D">
        <w:rPr>
          <w:rFonts w:ascii="Times New Roman" w:hAnsi="Times New Roman" w:cs="Times New Roman"/>
          <w:sz w:val="24"/>
          <w:szCs w:val="24"/>
        </w:rPr>
        <w:t xml:space="preserve">Действия, предприети от общината за осигуряване на ефективност и ефикасност при изпълнението </w:t>
      </w:r>
    </w:p>
    <w:p w:rsidR="00CC3F60" w:rsidRPr="00C34F6D" w:rsidRDefault="00CC3F60" w:rsidP="00F34420">
      <w:pPr>
        <w:numPr>
          <w:ilvl w:val="1"/>
          <w:numId w:val="14"/>
        </w:numPr>
        <w:tabs>
          <w:tab w:val="left" w:pos="426"/>
        </w:tabs>
        <w:spacing w:line="360" w:lineRule="auto"/>
        <w:ind w:right="-142"/>
        <w:jc w:val="both"/>
        <w:rPr>
          <w:rFonts w:ascii="Times New Roman" w:hAnsi="Times New Roman" w:cs="Times New Roman"/>
          <w:sz w:val="24"/>
          <w:szCs w:val="24"/>
        </w:rPr>
      </w:pPr>
      <w:r w:rsidRPr="00C34F6D">
        <w:rPr>
          <w:rFonts w:ascii="Times New Roman" w:hAnsi="Times New Roman" w:cs="Times New Roman"/>
          <w:sz w:val="24"/>
          <w:szCs w:val="24"/>
        </w:rPr>
        <w:t>Създадени механизми за събиране, обработка и анализ на данни</w:t>
      </w:r>
    </w:p>
    <w:p w:rsidR="00CC3F60" w:rsidRPr="00C34F6D" w:rsidRDefault="00CC3F60" w:rsidP="00F34420">
      <w:pPr>
        <w:numPr>
          <w:ilvl w:val="1"/>
          <w:numId w:val="14"/>
        </w:numPr>
        <w:tabs>
          <w:tab w:val="left" w:pos="426"/>
        </w:tabs>
        <w:spacing w:line="360" w:lineRule="auto"/>
        <w:ind w:right="-142"/>
        <w:jc w:val="both"/>
        <w:rPr>
          <w:rFonts w:ascii="Times New Roman" w:hAnsi="Times New Roman" w:cs="Times New Roman"/>
          <w:sz w:val="24"/>
          <w:szCs w:val="24"/>
        </w:rPr>
      </w:pPr>
      <w:r w:rsidRPr="00C34F6D">
        <w:rPr>
          <w:rFonts w:ascii="Times New Roman" w:hAnsi="Times New Roman" w:cs="Times New Roman"/>
          <w:sz w:val="24"/>
          <w:szCs w:val="24"/>
        </w:rPr>
        <w:t>Преглед на проблемите, възникнали в процеса на изпълнение на програмата през съответната година, и предприетите мерки за преодоляването им</w:t>
      </w:r>
    </w:p>
    <w:p w:rsidR="00CC3F60" w:rsidRPr="00C34F6D" w:rsidRDefault="00CC3F60" w:rsidP="00F34420">
      <w:pPr>
        <w:numPr>
          <w:ilvl w:val="1"/>
          <w:numId w:val="14"/>
        </w:numPr>
        <w:tabs>
          <w:tab w:val="left" w:pos="426"/>
        </w:tabs>
        <w:spacing w:line="360" w:lineRule="auto"/>
        <w:ind w:right="-142"/>
        <w:jc w:val="both"/>
        <w:rPr>
          <w:rFonts w:ascii="Times New Roman" w:hAnsi="Times New Roman" w:cs="Times New Roman"/>
          <w:sz w:val="24"/>
          <w:szCs w:val="24"/>
        </w:rPr>
      </w:pPr>
      <w:r w:rsidRPr="00C34F6D">
        <w:rPr>
          <w:rFonts w:ascii="Times New Roman" w:hAnsi="Times New Roman" w:cs="Times New Roman"/>
          <w:sz w:val="24"/>
          <w:szCs w:val="24"/>
        </w:rPr>
        <w:t>Резултати от извършени оценки и тематични допитвания към края на съответната година</w:t>
      </w:r>
    </w:p>
    <w:p w:rsidR="00CC3F60" w:rsidRPr="00C34F6D" w:rsidRDefault="00CC3F60" w:rsidP="00F34420">
      <w:pPr>
        <w:numPr>
          <w:ilvl w:val="0"/>
          <w:numId w:val="13"/>
        </w:numPr>
        <w:tabs>
          <w:tab w:val="left" w:pos="426"/>
        </w:tabs>
        <w:spacing w:line="360" w:lineRule="auto"/>
        <w:ind w:right="-142"/>
        <w:jc w:val="both"/>
        <w:rPr>
          <w:rFonts w:ascii="Times New Roman" w:hAnsi="Times New Roman" w:cs="Times New Roman"/>
          <w:sz w:val="24"/>
          <w:szCs w:val="24"/>
        </w:rPr>
      </w:pPr>
      <w:r w:rsidRPr="00C34F6D">
        <w:rPr>
          <w:rFonts w:ascii="Times New Roman" w:hAnsi="Times New Roman" w:cs="Times New Roman"/>
          <w:sz w:val="24"/>
          <w:szCs w:val="24"/>
        </w:rPr>
        <w:t>Напредък по изпълнение на целите и мерките в Програмата</w:t>
      </w:r>
    </w:p>
    <w:p w:rsidR="00CC3F60" w:rsidRPr="00C34F6D" w:rsidRDefault="00CC3F60" w:rsidP="00F34420">
      <w:pPr>
        <w:numPr>
          <w:ilvl w:val="0"/>
          <w:numId w:val="13"/>
        </w:numPr>
        <w:tabs>
          <w:tab w:val="left" w:pos="426"/>
        </w:tabs>
        <w:spacing w:line="360" w:lineRule="auto"/>
        <w:ind w:right="-142"/>
        <w:jc w:val="both"/>
        <w:rPr>
          <w:rFonts w:ascii="Times New Roman" w:hAnsi="Times New Roman" w:cs="Times New Roman"/>
          <w:sz w:val="24"/>
          <w:szCs w:val="24"/>
        </w:rPr>
      </w:pPr>
      <w:r w:rsidRPr="00C34F6D">
        <w:rPr>
          <w:rFonts w:ascii="Times New Roman" w:hAnsi="Times New Roman" w:cs="Times New Roman"/>
          <w:sz w:val="24"/>
          <w:szCs w:val="24"/>
        </w:rPr>
        <w:t xml:space="preserve">Заключение </w:t>
      </w:r>
    </w:p>
    <w:p w:rsidR="00CC3F60" w:rsidRPr="00C34F6D" w:rsidRDefault="00CC3F60" w:rsidP="00F34420">
      <w:pPr>
        <w:tabs>
          <w:tab w:val="left" w:pos="426"/>
        </w:tabs>
        <w:spacing w:line="360" w:lineRule="auto"/>
        <w:ind w:right="-142"/>
        <w:jc w:val="both"/>
        <w:rPr>
          <w:rFonts w:ascii="Times New Roman" w:hAnsi="Times New Roman" w:cs="Times New Roman"/>
          <w:sz w:val="24"/>
          <w:szCs w:val="24"/>
        </w:rPr>
      </w:pPr>
      <w:r w:rsidRPr="00C34F6D">
        <w:rPr>
          <w:rFonts w:ascii="Times New Roman" w:hAnsi="Times New Roman" w:cs="Times New Roman"/>
          <w:sz w:val="24"/>
          <w:szCs w:val="24"/>
        </w:rPr>
        <w:t>Приложения</w:t>
      </w:r>
    </w:p>
    <w:p w:rsidR="00CC3F60" w:rsidRPr="00C34F6D" w:rsidRDefault="00CC3F60" w:rsidP="00F34420">
      <w:pPr>
        <w:tabs>
          <w:tab w:val="left" w:pos="426"/>
        </w:tabs>
        <w:spacing w:line="360" w:lineRule="auto"/>
        <w:ind w:right="-142"/>
        <w:jc w:val="both"/>
        <w:rPr>
          <w:rFonts w:ascii="Times New Roman" w:hAnsi="Times New Roman" w:cs="Times New Roman"/>
          <w:sz w:val="24"/>
          <w:szCs w:val="24"/>
        </w:rPr>
      </w:pPr>
      <w:r w:rsidRPr="00C34F6D">
        <w:rPr>
          <w:rFonts w:ascii="Times New Roman" w:hAnsi="Times New Roman" w:cs="Times New Roman"/>
          <w:i/>
          <w:iCs/>
          <w:sz w:val="24"/>
          <w:szCs w:val="24"/>
        </w:rPr>
        <w:tab/>
        <w:t>Въведението</w:t>
      </w:r>
      <w:r w:rsidRPr="00C34F6D">
        <w:rPr>
          <w:rFonts w:ascii="Times New Roman" w:hAnsi="Times New Roman" w:cs="Times New Roman"/>
          <w:sz w:val="24"/>
          <w:szCs w:val="24"/>
        </w:rPr>
        <w:t xml:space="preserve"> включва уводни бележки, в които се обяснява основанието за изготвяне на отчета, за кого е предназначен отчетът, какви са целите на отчета и пояснение как е структуриран. Може да се включат и други важни съображения във връзка с изпълнение на програмата за управление на отпадъците в отчетния период.</w:t>
      </w:r>
    </w:p>
    <w:p w:rsidR="00CC3F60" w:rsidRPr="00C34F6D" w:rsidRDefault="00CC3F60" w:rsidP="00F34420">
      <w:pPr>
        <w:tabs>
          <w:tab w:val="left" w:pos="426"/>
        </w:tabs>
        <w:spacing w:line="360" w:lineRule="auto"/>
        <w:ind w:right="-142"/>
        <w:jc w:val="both"/>
        <w:rPr>
          <w:rFonts w:ascii="Times New Roman" w:hAnsi="Times New Roman" w:cs="Times New Roman"/>
          <w:sz w:val="24"/>
          <w:szCs w:val="24"/>
        </w:rPr>
      </w:pPr>
      <w:r w:rsidRPr="00C34F6D">
        <w:rPr>
          <w:rFonts w:ascii="Times New Roman" w:hAnsi="Times New Roman" w:cs="Times New Roman"/>
          <w:i/>
          <w:iCs/>
          <w:sz w:val="24"/>
          <w:szCs w:val="24"/>
        </w:rPr>
        <w:lastRenderedPageBreak/>
        <w:tab/>
        <w:t>Отчетът за изпълнение</w:t>
      </w:r>
      <w:r w:rsidRPr="00C34F6D">
        <w:rPr>
          <w:rFonts w:ascii="Times New Roman" w:hAnsi="Times New Roman" w:cs="Times New Roman"/>
          <w:sz w:val="24"/>
          <w:szCs w:val="24"/>
        </w:rPr>
        <w:t xml:space="preserve"> е основната част от документа и представя промени в средата за изпълнение през отчетната година; описание на предприетите от общината действия за мониторинг и контрол по изпълнение на програмата, вкл. проведени оценки и/или допитвания до населението; постигнатия напредък по изпълнение на целите и мерките въз основа на включените в програмата индикатори за изпълнение и анализ на тяхното изпълнение, както и причините за неизпълнение. Описанието на напредъка по изпълнението на целите и мерките се структурира по целите, включени в Програмата за управление на отпадъците. </w:t>
      </w:r>
    </w:p>
    <w:p w:rsidR="00CC3F60" w:rsidRPr="00C34F6D" w:rsidRDefault="00CC3F60" w:rsidP="00F34420">
      <w:pPr>
        <w:tabs>
          <w:tab w:val="left" w:pos="567"/>
        </w:tabs>
        <w:spacing w:line="360" w:lineRule="auto"/>
        <w:ind w:right="-142"/>
        <w:jc w:val="both"/>
        <w:rPr>
          <w:rFonts w:ascii="Times New Roman" w:hAnsi="Times New Roman" w:cs="Times New Roman"/>
          <w:sz w:val="24"/>
          <w:szCs w:val="24"/>
        </w:rPr>
      </w:pPr>
      <w:r w:rsidRPr="00C34F6D">
        <w:rPr>
          <w:rFonts w:ascii="Times New Roman" w:hAnsi="Times New Roman" w:cs="Times New Roman"/>
          <w:sz w:val="24"/>
          <w:szCs w:val="24"/>
        </w:rPr>
        <w:tab/>
        <w:t>В</w:t>
      </w:r>
      <w:r w:rsidRPr="00C34F6D">
        <w:rPr>
          <w:rFonts w:ascii="Times New Roman" w:hAnsi="Times New Roman" w:cs="Times New Roman"/>
          <w:i/>
          <w:iCs/>
          <w:sz w:val="24"/>
          <w:szCs w:val="24"/>
        </w:rPr>
        <w:t xml:space="preserve"> </w:t>
      </w:r>
      <w:r w:rsidRPr="00C34F6D">
        <w:rPr>
          <w:rFonts w:ascii="Times New Roman" w:hAnsi="Times New Roman" w:cs="Times New Roman"/>
          <w:sz w:val="24"/>
          <w:szCs w:val="24"/>
        </w:rPr>
        <w:t xml:space="preserve"> заключителната част се представят изводи от анализа на изпълнението и предложения за промени или адаптиране на програмата за текущата година в случай на необходимост.</w:t>
      </w:r>
    </w:p>
    <w:p w:rsidR="00CC3F60" w:rsidRDefault="00CC3F60" w:rsidP="005F15F5">
      <w:pPr>
        <w:spacing w:line="360" w:lineRule="auto"/>
        <w:ind w:right="-142" w:firstLine="720"/>
        <w:jc w:val="both"/>
        <w:rPr>
          <w:rFonts w:ascii="Times New Roman" w:hAnsi="Times New Roman" w:cs="Times New Roman"/>
          <w:sz w:val="24"/>
          <w:szCs w:val="24"/>
        </w:rPr>
      </w:pPr>
      <w:r w:rsidRPr="00C34F6D">
        <w:rPr>
          <w:rFonts w:ascii="Times New Roman" w:hAnsi="Times New Roman" w:cs="Times New Roman"/>
          <w:sz w:val="24"/>
          <w:szCs w:val="24"/>
        </w:rPr>
        <w:t>В приложение в табличен формат се докладва напредъкът по изпълнение на индикаторите, разработени за постигане на специфичните цели в програмата за управление на отпадъците, който е основата за текстовата част на отчета за напредъка по изпълнение на програмата</w:t>
      </w:r>
    </w:p>
    <w:p w:rsidR="00CC3F60" w:rsidRDefault="00CC3F60" w:rsidP="00A13147">
      <w:pPr>
        <w:spacing w:after="0" w:line="240" w:lineRule="auto"/>
        <w:jc w:val="both"/>
        <w:rPr>
          <w:rFonts w:ascii="Times New Roman" w:hAnsi="Times New Roman" w:cs="Times New Roman"/>
          <w:sz w:val="24"/>
          <w:szCs w:val="24"/>
        </w:rPr>
      </w:pPr>
    </w:p>
    <w:p w:rsidR="00CC3F60" w:rsidRPr="00BC1FDD" w:rsidRDefault="00CC3F60" w:rsidP="00A13147">
      <w:pPr>
        <w:spacing w:after="0" w:line="240" w:lineRule="auto"/>
        <w:jc w:val="both"/>
        <w:rPr>
          <w:rFonts w:ascii="Times New Roman" w:hAnsi="Times New Roman" w:cs="Times New Roman"/>
          <w:sz w:val="24"/>
          <w:szCs w:val="24"/>
        </w:rPr>
      </w:pPr>
      <w:r w:rsidRPr="00BC1FDD">
        <w:rPr>
          <w:rFonts w:ascii="Times New Roman" w:hAnsi="Times New Roman" w:cs="Times New Roman"/>
          <w:sz w:val="24"/>
          <w:szCs w:val="24"/>
        </w:rPr>
        <w:t>7. Документ за платена такса.</w:t>
      </w:r>
    </w:p>
    <w:p w:rsidR="00CC3F60" w:rsidRPr="00BC1FDD" w:rsidRDefault="00CC3F60" w:rsidP="00BC1FDD">
      <w:pPr>
        <w:spacing w:after="0" w:line="240" w:lineRule="auto"/>
        <w:jc w:val="both"/>
        <w:rPr>
          <w:rFonts w:ascii="Times New Roman" w:hAnsi="Times New Roman" w:cs="Times New Roman"/>
          <w:sz w:val="24"/>
          <w:szCs w:val="24"/>
        </w:rPr>
      </w:pPr>
      <w:r w:rsidRPr="00BC1FDD">
        <w:rPr>
          <w:rFonts w:ascii="Times New Roman" w:hAnsi="Times New Roman" w:cs="Times New Roman"/>
          <w:sz w:val="24"/>
          <w:szCs w:val="24"/>
        </w:rPr>
        <w:t>ІІ.</w:t>
      </w:r>
      <w:r>
        <w:rPr>
          <w:rFonts w:ascii="Times New Roman" w:hAnsi="Times New Roman" w:cs="Times New Roman"/>
          <w:sz w:val="24"/>
          <w:szCs w:val="24"/>
        </w:rPr>
        <w:t xml:space="preserve"> Електронен носител – 1 бр.</w:t>
      </w:r>
    </w:p>
    <w:p w:rsidR="00CC3F60" w:rsidRPr="005F15F5" w:rsidRDefault="00CC3F60" w:rsidP="00BC1FDD">
      <w:pPr>
        <w:spacing w:after="0" w:line="240" w:lineRule="auto"/>
        <w:jc w:val="both"/>
        <w:rPr>
          <w:rFonts w:ascii="Times New Roman" w:hAnsi="Times New Roman" w:cs="Times New Roman"/>
          <w:sz w:val="24"/>
          <w:szCs w:val="24"/>
        </w:rPr>
      </w:pPr>
    </w:p>
    <w:p w:rsidR="00CC3F60" w:rsidRPr="005F15F5" w:rsidRDefault="00CC3F60" w:rsidP="00BC1FDD">
      <w:pPr>
        <w:spacing w:after="0" w:line="240" w:lineRule="auto"/>
        <w:jc w:val="both"/>
        <w:rPr>
          <w:rFonts w:ascii="Times New Roman" w:hAnsi="Times New Roman" w:cs="Times New Roman"/>
          <w:sz w:val="24"/>
          <w:szCs w:val="24"/>
        </w:rPr>
      </w:pPr>
      <w:r w:rsidRPr="005F15F5">
        <w:rPr>
          <w:rFonts w:ascii="Times New Roman" w:hAnsi="Times New Roman" w:cs="Times New Roman"/>
          <w:sz w:val="24"/>
          <w:szCs w:val="24"/>
        </w:rPr>
        <w:t>Желая решението да бъде издадено в електронна форма и изпратено на посочения адрес на електронна поща.</w:t>
      </w:r>
    </w:p>
    <w:p w:rsidR="00CC3F60" w:rsidRPr="005F15F5" w:rsidRDefault="00CC3F60" w:rsidP="00BC1FDD">
      <w:pPr>
        <w:spacing w:after="0" w:line="240" w:lineRule="auto"/>
        <w:jc w:val="both"/>
        <w:rPr>
          <w:rFonts w:ascii="Times New Roman" w:hAnsi="Times New Roman" w:cs="Times New Roman"/>
          <w:sz w:val="24"/>
          <w:szCs w:val="24"/>
        </w:rPr>
      </w:pPr>
      <w:r w:rsidRPr="005F15F5">
        <w:rPr>
          <w:rFonts w:ascii="Times New Roman" w:hAnsi="Times New Roman" w:cs="Times New Roman"/>
          <w:sz w:val="24"/>
          <w:szCs w:val="24"/>
        </w:rPr>
        <w:t>Желая да получавам електронна кореспонденция във връзка с предоставяната услуга на посочения от мен адрес на електронна поща.</w:t>
      </w:r>
    </w:p>
    <w:p w:rsidR="00CC3F60" w:rsidRPr="00BC1FDD" w:rsidRDefault="00CC3F60" w:rsidP="00BC1FDD">
      <w:pPr>
        <w:spacing w:after="0" w:line="240" w:lineRule="auto"/>
        <w:jc w:val="both"/>
        <w:rPr>
          <w:rFonts w:ascii="Times New Roman" w:hAnsi="Times New Roman" w:cs="Times New Roman"/>
          <w:sz w:val="24"/>
          <w:szCs w:val="24"/>
        </w:rPr>
      </w:pPr>
    </w:p>
    <w:p w:rsidR="00232BFA" w:rsidRDefault="00232BFA" w:rsidP="00BC1FDD">
      <w:pPr>
        <w:spacing w:after="0" w:line="240" w:lineRule="auto"/>
        <w:jc w:val="both"/>
        <w:rPr>
          <w:rFonts w:ascii="Times New Roman" w:hAnsi="Times New Roman" w:cs="Times New Roman"/>
          <w:sz w:val="24"/>
          <w:szCs w:val="24"/>
        </w:rPr>
      </w:pPr>
    </w:p>
    <w:p w:rsidR="00CC3F60" w:rsidRDefault="00CC3F60" w:rsidP="00BC1F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32BFA">
        <w:rPr>
          <w:rFonts w:ascii="Times New Roman" w:hAnsi="Times New Roman" w:cs="Times New Roman"/>
          <w:b/>
          <w:sz w:val="24"/>
          <w:szCs w:val="24"/>
        </w:rPr>
        <w:t>Възложител</w:t>
      </w:r>
      <w:r w:rsidRPr="00BC1FDD">
        <w:rPr>
          <w:rFonts w:ascii="Times New Roman" w:hAnsi="Times New Roman" w:cs="Times New Roman"/>
          <w:sz w:val="24"/>
          <w:szCs w:val="24"/>
        </w:rPr>
        <w:t>: ..........</w:t>
      </w:r>
      <w:r>
        <w:rPr>
          <w:rFonts w:ascii="Times New Roman" w:hAnsi="Times New Roman" w:cs="Times New Roman"/>
          <w:sz w:val="24"/>
          <w:szCs w:val="24"/>
        </w:rPr>
        <w:t>...................................</w:t>
      </w:r>
      <w:r w:rsidR="00232BFA">
        <w:rPr>
          <w:rFonts w:ascii="Times New Roman" w:hAnsi="Times New Roman" w:cs="Times New Roman"/>
          <w:sz w:val="24"/>
          <w:szCs w:val="24"/>
        </w:rPr>
        <w:t>.......</w:t>
      </w:r>
    </w:p>
    <w:p w:rsidR="00CC3F60" w:rsidRDefault="00CC3F60" w:rsidP="00BC1F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4685">
        <w:rPr>
          <w:rFonts w:ascii="Times New Roman" w:hAnsi="Times New Roman" w:cs="Times New Roman"/>
          <w:sz w:val="24"/>
          <w:szCs w:val="24"/>
        </w:rPr>
        <w:t xml:space="preserve">            </w:t>
      </w:r>
      <w:r w:rsidR="004F4685" w:rsidRPr="00232BFA">
        <w:rPr>
          <w:rFonts w:ascii="Times New Roman" w:hAnsi="Times New Roman" w:cs="Times New Roman"/>
          <w:b/>
          <w:sz w:val="24"/>
          <w:szCs w:val="24"/>
        </w:rPr>
        <w:t>Инж. Стоян Димитров</w:t>
      </w:r>
      <w:r w:rsidR="004F4685">
        <w:rPr>
          <w:rFonts w:ascii="Times New Roman" w:hAnsi="Times New Roman" w:cs="Times New Roman"/>
          <w:sz w:val="24"/>
          <w:szCs w:val="24"/>
        </w:rPr>
        <w:t xml:space="preserve"> – </w:t>
      </w:r>
    </w:p>
    <w:p w:rsidR="004F4685" w:rsidRPr="004F4685" w:rsidRDefault="004F4685" w:rsidP="00BC1FDD">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4F4685">
        <w:rPr>
          <w:rFonts w:ascii="Times New Roman" w:hAnsi="Times New Roman" w:cs="Times New Roman"/>
          <w:i/>
          <w:sz w:val="24"/>
          <w:szCs w:val="24"/>
        </w:rPr>
        <w:t>Зам.-Кмет на Община Асеновград</w:t>
      </w:r>
    </w:p>
    <w:p w:rsidR="00CC3F60" w:rsidRPr="00B22E06" w:rsidRDefault="00CC3F60" w:rsidP="00B22E06">
      <w:pPr>
        <w:spacing w:after="0" w:line="240" w:lineRule="auto"/>
        <w:ind w:left="6480" w:firstLine="720"/>
        <w:jc w:val="both"/>
        <w:rPr>
          <w:rFonts w:ascii="Times New Roman" w:hAnsi="Times New Roman" w:cs="Times New Roman"/>
          <w:i/>
          <w:iCs/>
          <w:sz w:val="24"/>
          <w:szCs w:val="24"/>
        </w:rPr>
      </w:pPr>
      <w:r w:rsidRPr="00B22E06">
        <w:rPr>
          <w:rFonts w:ascii="Times New Roman" w:hAnsi="Times New Roman" w:cs="Times New Roman"/>
          <w:i/>
          <w:iCs/>
          <w:sz w:val="24"/>
          <w:szCs w:val="24"/>
        </w:rPr>
        <w:t>(</w:t>
      </w:r>
      <w:proofErr w:type="spellStart"/>
      <w:r w:rsidRPr="00207004">
        <w:rPr>
          <w:rFonts w:ascii="Times New Roman" w:hAnsi="Times New Roman" w:cs="Times New Roman"/>
          <w:i/>
          <w:iCs/>
          <w:sz w:val="24"/>
          <w:szCs w:val="24"/>
        </w:rPr>
        <w:t>име,</w:t>
      </w:r>
      <w:r w:rsidRPr="00B22E06">
        <w:rPr>
          <w:rFonts w:ascii="Times New Roman" w:hAnsi="Times New Roman" w:cs="Times New Roman"/>
          <w:i/>
          <w:iCs/>
          <w:sz w:val="24"/>
          <w:szCs w:val="24"/>
        </w:rPr>
        <w:t>подпис</w:t>
      </w:r>
      <w:proofErr w:type="spellEnd"/>
      <w:r w:rsidRPr="00B22E06">
        <w:rPr>
          <w:rFonts w:ascii="Times New Roman" w:hAnsi="Times New Roman" w:cs="Times New Roman"/>
          <w:i/>
          <w:iCs/>
          <w:sz w:val="24"/>
          <w:szCs w:val="24"/>
        </w:rPr>
        <w:t>/печат)</w:t>
      </w:r>
    </w:p>
    <w:p w:rsidR="00CC3F60" w:rsidRDefault="00CC3F60" w:rsidP="00BC1FDD">
      <w:pPr>
        <w:spacing w:after="0" w:line="240" w:lineRule="auto"/>
        <w:jc w:val="both"/>
        <w:rPr>
          <w:rFonts w:ascii="Times New Roman" w:hAnsi="Times New Roman" w:cs="Times New Roman"/>
          <w:sz w:val="24"/>
          <w:szCs w:val="24"/>
        </w:rPr>
      </w:pPr>
    </w:p>
    <w:p w:rsidR="00E8176B" w:rsidRDefault="00E8176B" w:rsidP="00BC1FDD">
      <w:pPr>
        <w:spacing w:after="0" w:line="240" w:lineRule="auto"/>
        <w:jc w:val="both"/>
        <w:rPr>
          <w:rFonts w:ascii="Times New Roman" w:hAnsi="Times New Roman" w:cs="Times New Roman"/>
          <w:sz w:val="24"/>
          <w:szCs w:val="24"/>
        </w:rPr>
      </w:pPr>
    </w:p>
    <w:p w:rsidR="00232BFA" w:rsidRDefault="00232BFA" w:rsidP="00BC1FDD">
      <w:pPr>
        <w:spacing w:after="0" w:line="240" w:lineRule="auto"/>
        <w:jc w:val="both"/>
        <w:rPr>
          <w:rFonts w:ascii="Times New Roman" w:hAnsi="Times New Roman" w:cs="Times New Roman"/>
          <w:sz w:val="24"/>
          <w:szCs w:val="24"/>
        </w:rPr>
      </w:pPr>
    </w:p>
    <w:p w:rsidR="00232BFA" w:rsidRPr="00232BFA" w:rsidRDefault="00232BFA" w:rsidP="00BC1FDD">
      <w:pPr>
        <w:spacing w:after="0" w:line="240" w:lineRule="auto"/>
        <w:jc w:val="both"/>
        <w:rPr>
          <w:rFonts w:ascii="Times New Roman" w:hAnsi="Times New Roman" w:cs="Times New Roman"/>
          <w:sz w:val="20"/>
          <w:szCs w:val="20"/>
        </w:rPr>
      </w:pPr>
    </w:p>
    <w:p w:rsidR="00232BFA" w:rsidRPr="00232BFA" w:rsidRDefault="00232BFA" w:rsidP="00BC1FDD">
      <w:pPr>
        <w:spacing w:after="0" w:line="240" w:lineRule="auto"/>
        <w:jc w:val="both"/>
        <w:rPr>
          <w:rFonts w:ascii="Times New Roman" w:hAnsi="Times New Roman" w:cs="Times New Roman"/>
          <w:i/>
          <w:sz w:val="20"/>
          <w:szCs w:val="20"/>
        </w:rPr>
      </w:pPr>
      <w:bookmarkStart w:id="1" w:name="_GoBack"/>
      <w:bookmarkEnd w:id="1"/>
    </w:p>
    <w:sectPr w:rsidR="00232BFA" w:rsidRPr="00232BFA" w:rsidSect="00554A53">
      <w:footerReference w:type="default" r:id="rId9"/>
      <w:pgSz w:w="12240" w:h="15840"/>
      <w:pgMar w:top="1530" w:right="990" w:bottom="117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BDE" w:rsidRDefault="00562BDE" w:rsidP="00E8176B">
      <w:pPr>
        <w:spacing w:after="0" w:line="240" w:lineRule="auto"/>
      </w:pPr>
      <w:r>
        <w:separator/>
      </w:r>
    </w:p>
  </w:endnote>
  <w:endnote w:type="continuationSeparator" w:id="0">
    <w:p w:rsidR="00562BDE" w:rsidRDefault="00562BDE" w:rsidP="00E81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76B" w:rsidRDefault="00E8176B">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293.6pt;margin-top:752.2pt;width:46.1pt;height:18.8pt;z-index:2;visibility:visible;mso-wrap-style:square;mso-width-percent:100;mso-height-percent:0;mso-left-percent:-10001;mso-top-percent:-10001;mso-wrap-distance-left:9pt;mso-wrap-distance-top:0;mso-wrap-distance-right:9pt;mso-wrap-distance-bottom:0;mso-position-horizontal:absolute;mso-position-horizontal-relative:page;mso-position-vertical:absolute;mso-position-vertical-relative:page;mso-width-percent:100;mso-height-percent:0;mso-left-percent:-10001;mso-top-percent:-10001;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" filled="t" strokecolor="gray" strokeweight="2.25pt">
          <v:textbox inset=",0,,0">
            <w:txbxContent>
              <w:p w:rsidR="00E8176B" w:rsidRDefault="00E8176B">
                <w:pPr>
                  <w:jc w:val="center"/>
                </w:pPr>
                <w:r>
                  <w:fldChar w:fldCharType="begin"/>
                </w:r>
                <w:r>
                  <w:instrText xml:space="preserve"> PAGE    \* MERGEFORMAT </w:instrText>
                </w:r>
                <w:r>
                  <w:fldChar w:fldCharType="separate"/>
                </w:r>
                <w:r w:rsidR="004367EF">
                  <w:rPr>
                    <w:noProof/>
                  </w:rPr>
                  <w:t>21</w:t>
                </w:r>
                <w:r>
                  <w:rPr>
                    <w:noProof/>
                  </w:rPr>
                  <w:fldChar w:fldCharType="end"/>
                </w:r>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Shape 21" o:spid="_x0000_s2049" type="#_x0000_t32" style="position:absolute;margin-left:99.55pt;margin-top:761.6pt;width:434.5pt;height:0;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" strokecolor="gray" strokeweight="1pt">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BDE" w:rsidRDefault="00562BDE" w:rsidP="00E8176B">
      <w:pPr>
        <w:spacing w:after="0" w:line="240" w:lineRule="auto"/>
      </w:pPr>
      <w:r>
        <w:separator/>
      </w:r>
    </w:p>
  </w:footnote>
  <w:footnote w:type="continuationSeparator" w:id="0">
    <w:p w:rsidR="00562BDE" w:rsidRDefault="00562BDE" w:rsidP="00E817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3545"/>
    <w:multiLevelType w:val="hybridMultilevel"/>
    <w:tmpl w:val="9796F244"/>
    <w:lvl w:ilvl="0" w:tplc="E8B61928">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 w15:restartNumberingAfterBreak="0">
    <w:nsid w:val="08C809BC"/>
    <w:multiLevelType w:val="hybridMultilevel"/>
    <w:tmpl w:val="2FFAD628"/>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2" w15:restartNumberingAfterBreak="0">
    <w:nsid w:val="122B3369"/>
    <w:multiLevelType w:val="hybridMultilevel"/>
    <w:tmpl w:val="3DF8CBF4"/>
    <w:lvl w:ilvl="0" w:tplc="04020001">
      <w:start w:val="1"/>
      <w:numFmt w:val="bullet"/>
      <w:lvlText w:val=""/>
      <w:lvlJc w:val="left"/>
      <w:pPr>
        <w:ind w:left="780" w:hanging="360"/>
      </w:pPr>
      <w:rPr>
        <w:rFonts w:ascii="Symbol" w:hAnsi="Symbol" w:cs="Symbol" w:hint="default"/>
      </w:rPr>
    </w:lvl>
    <w:lvl w:ilvl="1" w:tplc="04020003">
      <w:start w:val="1"/>
      <w:numFmt w:val="bullet"/>
      <w:lvlText w:val="o"/>
      <w:lvlJc w:val="left"/>
      <w:pPr>
        <w:ind w:left="1500" w:hanging="360"/>
      </w:pPr>
      <w:rPr>
        <w:rFonts w:ascii="Courier New" w:hAnsi="Courier New" w:cs="Courier New" w:hint="default"/>
      </w:rPr>
    </w:lvl>
    <w:lvl w:ilvl="2" w:tplc="04020005">
      <w:start w:val="1"/>
      <w:numFmt w:val="bullet"/>
      <w:lvlText w:val=""/>
      <w:lvlJc w:val="left"/>
      <w:pPr>
        <w:ind w:left="2220" w:hanging="360"/>
      </w:pPr>
      <w:rPr>
        <w:rFonts w:ascii="Wingdings" w:hAnsi="Wingdings" w:cs="Wingdings" w:hint="default"/>
      </w:rPr>
    </w:lvl>
    <w:lvl w:ilvl="3" w:tplc="04020001">
      <w:start w:val="1"/>
      <w:numFmt w:val="bullet"/>
      <w:lvlText w:val=""/>
      <w:lvlJc w:val="left"/>
      <w:pPr>
        <w:ind w:left="2940" w:hanging="360"/>
      </w:pPr>
      <w:rPr>
        <w:rFonts w:ascii="Symbol" w:hAnsi="Symbol" w:cs="Symbol" w:hint="default"/>
      </w:rPr>
    </w:lvl>
    <w:lvl w:ilvl="4" w:tplc="04020003">
      <w:start w:val="1"/>
      <w:numFmt w:val="bullet"/>
      <w:lvlText w:val="o"/>
      <w:lvlJc w:val="left"/>
      <w:pPr>
        <w:ind w:left="3660" w:hanging="360"/>
      </w:pPr>
      <w:rPr>
        <w:rFonts w:ascii="Courier New" w:hAnsi="Courier New" w:cs="Courier New" w:hint="default"/>
      </w:rPr>
    </w:lvl>
    <w:lvl w:ilvl="5" w:tplc="04020005">
      <w:start w:val="1"/>
      <w:numFmt w:val="bullet"/>
      <w:lvlText w:val=""/>
      <w:lvlJc w:val="left"/>
      <w:pPr>
        <w:ind w:left="4380" w:hanging="360"/>
      </w:pPr>
      <w:rPr>
        <w:rFonts w:ascii="Wingdings" w:hAnsi="Wingdings" w:cs="Wingdings" w:hint="default"/>
      </w:rPr>
    </w:lvl>
    <w:lvl w:ilvl="6" w:tplc="04020001">
      <w:start w:val="1"/>
      <w:numFmt w:val="bullet"/>
      <w:lvlText w:val=""/>
      <w:lvlJc w:val="left"/>
      <w:pPr>
        <w:ind w:left="5100" w:hanging="360"/>
      </w:pPr>
      <w:rPr>
        <w:rFonts w:ascii="Symbol" w:hAnsi="Symbol" w:cs="Symbol" w:hint="default"/>
      </w:rPr>
    </w:lvl>
    <w:lvl w:ilvl="7" w:tplc="04020003">
      <w:start w:val="1"/>
      <w:numFmt w:val="bullet"/>
      <w:lvlText w:val="o"/>
      <w:lvlJc w:val="left"/>
      <w:pPr>
        <w:ind w:left="5820" w:hanging="360"/>
      </w:pPr>
      <w:rPr>
        <w:rFonts w:ascii="Courier New" w:hAnsi="Courier New" w:cs="Courier New" w:hint="default"/>
      </w:rPr>
    </w:lvl>
    <w:lvl w:ilvl="8" w:tplc="04020005">
      <w:start w:val="1"/>
      <w:numFmt w:val="bullet"/>
      <w:lvlText w:val=""/>
      <w:lvlJc w:val="left"/>
      <w:pPr>
        <w:ind w:left="6540" w:hanging="360"/>
      </w:pPr>
      <w:rPr>
        <w:rFonts w:ascii="Wingdings" w:hAnsi="Wingdings" w:cs="Wingdings" w:hint="default"/>
      </w:rPr>
    </w:lvl>
  </w:abstractNum>
  <w:abstractNum w:abstractNumId="3" w15:restartNumberingAfterBreak="0">
    <w:nsid w:val="146C1D4E"/>
    <w:multiLevelType w:val="hybridMultilevel"/>
    <w:tmpl w:val="D212878C"/>
    <w:lvl w:ilvl="0" w:tplc="D0528A7C">
      <w:start w:val="3"/>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 w15:restartNumberingAfterBreak="0">
    <w:nsid w:val="1546452B"/>
    <w:multiLevelType w:val="hybridMultilevel"/>
    <w:tmpl w:val="197E57D2"/>
    <w:lvl w:ilvl="0" w:tplc="31923080">
      <w:start w:val="1"/>
      <w:numFmt w:val="decimal"/>
      <w:lvlText w:val="%1."/>
      <w:lvlJc w:val="left"/>
      <w:pPr>
        <w:ind w:left="720" w:hanging="540"/>
      </w:pPr>
      <w:rPr>
        <w:rFonts w:hint="default"/>
      </w:rPr>
    </w:lvl>
    <w:lvl w:ilvl="1" w:tplc="04020019">
      <w:start w:val="1"/>
      <w:numFmt w:val="lowerLetter"/>
      <w:lvlText w:val="%2."/>
      <w:lvlJc w:val="left"/>
      <w:pPr>
        <w:ind w:left="1260" w:hanging="360"/>
      </w:pPr>
    </w:lvl>
    <w:lvl w:ilvl="2" w:tplc="0402001B">
      <w:start w:val="1"/>
      <w:numFmt w:val="lowerRoman"/>
      <w:lvlText w:val="%3."/>
      <w:lvlJc w:val="right"/>
      <w:pPr>
        <w:ind w:left="1980" w:hanging="180"/>
      </w:pPr>
    </w:lvl>
    <w:lvl w:ilvl="3" w:tplc="0402000F">
      <w:start w:val="1"/>
      <w:numFmt w:val="decimal"/>
      <w:lvlText w:val="%4."/>
      <w:lvlJc w:val="left"/>
      <w:pPr>
        <w:ind w:left="2700" w:hanging="360"/>
      </w:pPr>
    </w:lvl>
    <w:lvl w:ilvl="4" w:tplc="04020019">
      <w:start w:val="1"/>
      <w:numFmt w:val="lowerLetter"/>
      <w:lvlText w:val="%5."/>
      <w:lvlJc w:val="left"/>
      <w:pPr>
        <w:ind w:left="3420" w:hanging="360"/>
      </w:pPr>
    </w:lvl>
    <w:lvl w:ilvl="5" w:tplc="0402001B">
      <w:start w:val="1"/>
      <w:numFmt w:val="lowerRoman"/>
      <w:lvlText w:val="%6."/>
      <w:lvlJc w:val="right"/>
      <w:pPr>
        <w:ind w:left="4140" w:hanging="180"/>
      </w:pPr>
    </w:lvl>
    <w:lvl w:ilvl="6" w:tplc="0402000F">
      <w:start w:val="1"/>
      <w:numFmt w:val="decimal"/>
      <w:lvlText w:val="%7."/>
      <w:lvlJc w:val="left"/>
      <w:pPr>
        <w:ind w:left="4860" w:hanging="360"/>
      </w:pPr>
    </w:lvl>
    <w:lvl w:ilvl="7" w:tplc="04020019">
      <w:start w:val="1"/>
      <w:numFmt w:val="lowerLetter"/>
      <w:lvlText w:val="%8."/>
      <w:lvlJc w:val="left"/>
      <w:pPr>
        <w:ind w:left="5580" w:hanging="360"/>
      </w:pPr>
    </w:lvl>
    <w:lvl w:ilvl="8" w:tplc="0402001B">
      <w:start w:val="1"/>
      <w:numFmt w:val="lowerRoman"/>
      <w:lvlText w:val="%9."/>
      <w:lvlJc w:val="right"/>
      <w:pPr>
        <w:ind w:left="6300" w:hanging="180"/>
      </w:pPr>
    </w:lvl>
  </w:abstractNum>
  <w:abstractNum w:abstractNumId="5" w15:restartNumberingAfterBreak="0">
    <w:nsid w:val="27E35F5F"/>
    <w:multiLevelType w:val="hybridMultilevel"/>
    <w:tmpl w:val="6AF80EF6"/>
    <w:lvl w:ilvl="0" w:tplc="D0528A7C">
      <w:start w:val="3"/>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6" w15:restartNumberingAfterBreak="0">
    <w:nsid w:val="285E5EC1"/>
    <w:multiLevelType w:val="hybridMultilevel"/>
    <w:tmpl w:val="E70096B6"/>
    <w:lvl w:ilvl="0" w:tplc="0A7C81EE">
      <w:start w:val="1"/>
      <w:numFmt w:val="upperRoman"/>
      <w:lvlText w:val="%1."/>
      <w:lvlJc w:val="left"/>
      <w:pPr>
        <w:ind w:left="1080" w:hanging="72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15:restartNumberingAfterBreak="0">
    <w:nsid w:val="2F284445"/>
    <w:multiLevelType w:val="hybridMultilevel"/>
    <w:tmpl w:val="700AD186"/>
    <w:lvl w:ilvl="0" w:tplc="2AFA3FE4">
      <w:start w:val="1"/>
      <w:numFmt w:val="decimal"/>
      <w:lvlText w:val="%1."/>
      <w:lvlJc w:val="left"/>
      <w:pPr>
        <w:ind w:left="717" w:hanging="360"/>
      </w:pPr>
      <w:rPr>
        <w:rFonts w:hint="default"/>
      </w:rPr>
    </w:lvl>
    <w:lvl w:ilvl="1" w:tplc="04020019">
      <w:start w:val="1"/>
      <w:numFmt w:val="lowerLetter"/>
      <w:lvlText w:val="%2."/>
      <w:lvlJc w:val="left"/>
      <w:pPr>
        <w:ind w:left="1437" w:hanging="360"/>
      </w:pPr>
    </w:lvl>
    <w:lvl w:ilvl="2" w:tplc="0402001B">
      <w:start w:val="1"/>
      <w:numFmt w:val="lowerRoman"/>
      <w:lvlText w:val="%3."/>
      <w:lvlJc w:val="right"/>
      <w:pPr>
        <w:ind w:left="2157" w:hanging="180"/>
      </w:pPr>
    </w:lvl>
    <w:lvl w:ilvl="3" w:tplc="0402000F">
      <w:start w:val="1"/>
      <w:numFmt w:val="decimal"/>
      <w:lvlText w:val="%4."/>
      <w:lvlJc w:val="left"/>
      <w:pPr>
        <w:ind w:left="2877" w:hanging="360"/>
      </w:pPr>
    </w:lvl>
    <w:lvl w:ilvl="4" w:tplc="04020019">
      <w:start w:val="1"/>
      <w:numFmt w:val="lowerLetter"/>
      <w:lvlText w:val="%5."/>
      <w:lvlJc w:val="left"/>
      <w:pPr>
        <w:ind w:left="3597" w:hanging="360"/>
      </w:pPr>
    </w:lvl>
    <w:lvl w:ilvl="5" w:tplc="0402001B">
      <w:start w:val="1"/>
      <w:numFmt w:val="lowerRoman"/>
      <w:lvlText w:val="%6."/>
      <w:lvlJc w:val="right"/>
      <w:pPr>
        <w:ind w:left="4317" w:hanging="180"/>
      </w:pPr>
    </w:lvl>
    <w:lvl w:ilvl="6" w:tplc="0402000F">
      <w:start w:val="1"/>
      <w:numFmt w:val="decimal"/>
      <w:lvlText w:val="%7."/>
      <w:lvlJc w:val="left"/>
      <w:pPr>
        <w:ind w:left="5037" w:hanging="360"/>
      </w:pPr>
    </w:lvl>
    <w:lvl w:ilvl="7" w:tplc="04020019">
      <w:start w:val="1"/>
      <w:numFmt w:val="lowerLetter"/>
      <w:lvlText w:val="%8."/>
      <w:lvlJc w:val="left"/>
      <w:pPr>
        <w:ind w:left="5757" w:hanging="360"/>
      </w:pPr>
    </w:lvl>
    <w:lvl w:ilvl="8" w:tplc="0402001B">
      <w:start w:val="1"/>
      <w:numFmt w:val="lowerRoman"/>
      <w:lvlText w:val="%9."/>
      <w:lvlJc w:val="right"/>
      <w:pPr>
        <w:ind w:left="6477" w:hanging="180"/>
      </w:pPr>
    </w:lvl>
  </w:abstractNum>
  <w:abstractNum w:abstractNumId="8" w15:restartNumberingAfterBreak="0">
    <w:nsid w:val="2FE34C99"/>
    <w:multiLevelType w:val="hybridMultilevel"/>
    <w:tmpl w:val="C04EF9FE"/>
    <w:lvl w:ilvl="0" w:tplc="04020001">
      <w:start w:val="1"/>
      <w:numFmt w:val="bullet"/>
      <w:lvlText w:val=""/>
      <w:lvlJc w:val="left"/>
      <w:pPr>
        <w:ind w:left="1080" w:hanging="360"/>
      </w:pPr>
      <w:rPr>
        <w:rFonts w:ascii="Symbol" w:hAnsi="Symbol" w:cs="Symbol"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cs="Wingdings" w:hint="default"/>
      </w:rPr>
    </w:lvl>
    <w:lvl w:ilvl="3" w:tplc="04020001">
      <w:start w:val="1"/>
      <w:numFmt w:val="bullet"/>
      <w:lvlText w:val=""/>
      <w:lvlJc w:val="left"/>
      <w:pPr>
        <w:ind w:left="3240" w:hanging="360"/>
      </w:pPr>
      <w:rPr>
        <w:rFonts w:ascii="Symbol" w:hAnsi="Symbol" w:cs="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cs="Wingdings" w:hint="default"/>
      </w:rPr>
    </w:lvl>
    <w:lvl w:ilvl="6" w:tplc="04020001">
      <w:start w:val="1"/>
      <w:numFmt w:val="bullet"/>
      <w:lvlText w:val=""/>
      <w:lvlJc w:val="left"/>
      <w:pPr>
        <w:ind w:left="5400" w:hanging="360"/>
      </w:pPr>
      <w:rPr>
        <w:rFonts w:ascii="Symbol" w:hAnsi="Symbol" w:cs="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cs="Wingdings" w:hint="default"/>
      </w:rPr>
    </w:lvl>
  </w:abstractNum>
  <w:abstractNum w:abstractNumId="9" w15:restartNumberingAfterBreak="0">
    <w:nsid w:val="3C845CA0"/>
    <w:multiLevelType w:val="hybridMultilevel"/>
    <w:tmpl w:val="C1902C32"/>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0" w15:restartNumberingAfterBreak="0">
    <w:nsid w:val="41B92193"/>
    <w:multiLevelType w:val="hybridMultilevel"/>
    <w:tmpl w:val="FE549B08"/>
    <w:lvl w:ilvl="0" w:tplc="E706636E">
      <w:start w:val="1"/>
      <w:numFmt w:val="bullet"/>
      <w:lvlText w:val=""/>
      <w:lvlJc w:val="left"/>
      <w:pPr>
        <w:ind w:left="720" w:hanging="360"/>
      </w:pPr>
      <w:rPr>
        <w:rFonts w:ascii="Wingdings" w:hAnsi="Wingdings" w:cs="Wingdings" w:hint="default"/>
        <w:b/>
        <w:bCs/>
        <w:sz w:val="24"/>
        <w:szCs w:val="24"/>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1" w15:restartNumberingAfterBreak="0">
    <w:nsid w:val="54C30E8F"/>
    <w:multiLevelType w:val="hybridMultilevel"/>
    <w:tmpl w:val="8E189EDC"/>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2" w15:restartNumberingAfterBreak="0">
    <w:nsid w:val="6A865264"/>
    <w:multiLevelType w:val="hybridMultilevel"/>
    <w:tmpl w:val="09BE2B4C"/>
    <w:lvl w:ilvl="0" w:tplc="2AFA3FE4">
      <w:start w:val="1"/>
      <w:numFmt w:val="decimal"/>
      <w:lvlText w:val="%1."/>
      <w:lvlJc w:val="left"/>
      <w:pPr>
        <w:ind w:left="717" w:hanging="360"/>
      </w:pPr>
      <w:rPr>
        <w:rFonts w:hint="default"/>
      </w:rPr>
    </w:lvl>
    <w:lvl w:ilvl="1" w:tplc="9DD22150">
      <w:start w:val="1"/>
      <w:numFmt w:val="bullet"/>
      <w:lvlText w:val=""/>
      <w:lvlJc w:val="left"/>
      <w:pPr>
        <w:ind w:left="1437" w:hanging="360"/>
      </w:pPr>
      <w:rPr>
        <w:rFonts w:ascii="Symbol" w:hAnsi="Symbol" w:cs="Symbol" w:hint="default"/>
      </w:rPr>
    </w:lvl>
    <w:lvl w:ilvl="2" w:tplc="0402001B">
      <w:start w:val="1"/>
      <w:numFmt w:val="lowerRoman"/>
      <w:lvlText w:val="%3."/>
      <w:lvlJc w:val="right"/>
      <w:pPr>
        <w:ind w:left="2157" w:hanging="180"/>
      </w:pPr>
    </w:lvl>
    <w:lvl w:ilvl="3" w:tplc="0402000F">
      <w:start w:val="1"/>
      <w:numFmt w:val="decimal"/>
      <w:lvlText w:val="%4."/>
      <w:lvlJc w:val="left"/>
      <w:pPr>
        <w:ind w:left="2877" w:hanging="360"/>
      </w:pPr>
    </w:lvl>
    <w:lvl w:ilvl="4" w:tplc="04020019">
      <w:start w:val="1"/>
      <w:numFmt w:val="lowerLetter"/>
      <w:lvlText w:val="%5."/>
      <w:lvlJc w:val="left"/>
      <w:pPr>
        <w:ind w:left="3597" w:hanging="360"/>
      </w:pPr>
    </w:lvl>
    <w:lvl w:ilvl="5" w:tplc="0402001B">
      <w:start w:val="1"/>
      <w:numFmt w:val="lowerRoman"/>
      <w:lvlText w:val="%6."/>
      <w:lvlJc w:val="right"/>
      <w:pPr>
        <w:ind w:left="4317" w:hanging="180"/>
      </w:pPr>
    </w:lvl>
    <w:lvl w:ilvl="6" w:tplc="0402000F">
      <w:start w:val="1"/>
      <w:numFmt w:val="decimal"/>
      <w:lvlText w:val="%7."/>
      <w:lvlJc w:val="left"/>
      <w:pPr>
        <w:ind w:left="5037" w:hanging="360"/>
      </w:pPr>
    </w:lvl>
    <w:lvl w:ilvl="7" w:tplc="04020019">
      <w:start w:val="1"/>
      <w:numFmt w:val="lowerLetter"/>
      <w:lvlText w:val="%8."/>
      <w:lvlJc w:val="left"/>
      <w:pPr>
        <w:ind w:left="5757" w:hanging="360"/>
      </w:pPr>
    </w:lvl>
    <w:lvl w:ilvl="8" w:tplc="0402001B">
      <w:start w:val="1"/>
      <w:numFmt w:val="lowerRoman"/>
      <w:lvlText w:val="%9."/>
      <w:lvlJc w:val="right"/>
      <w:pPr>
        <w:ind w:left="6477" w:hanging="180"/>
      </w:pPr>
    </w:lvl>
  </w:abstractNum>
  <w:abstractNum w:abstractNumId="13" w15:restartNumberingAfterBreak="0">
    <w:nsid w:val="6BD92BCB"/>
    <w:multiLevelType w:val="hybridMultilevel"/>
    <w:tmpl w:val="B37C14F4"/>
    <w:lvl w:ilvl="0" w:tplc="04020001">
      <w:start w:val="1"/>
      <w:numFmt w:val="bullet"/>
      <w:lvlText w:val=""/>
      <w:lvlJc w:val="left"/>
      <w:pPr>
        <w:ind w:left="1146" w:hanging="360"/>
      </w:pPr>
      <w:rPr>
        <w:rFonts w:ascii="Symbol" w:hAnsi="Symbol" w:cs="Symbol" w:hint="default"/>
      </w:rPr>
    </w:lvl>
    <w:lvl w:ilvl="1" w:tplc="04020003">
      <w:start w:val="1"/>
      <w:numFmt w:val="bullet"/>
      <w:lvlText w:val="o"/>
      <w:lvlJc w:val="left"/>
      <w:pPr>
        <w:ind w:left="1866" w:hanging="360"/>
      </w:pPr>
      <w:rPr>
        <w:rFonts w:ascii="Courier New" w:hAnsi="Courier New" w:cs="Courier New" w:hint="default"/>
      </w:rPr>
    </w:lvl>
    <w:lvl w:ilvl="2" w:tplc="04020005">
      <w:start w:val="1"/>
      <w:numFmt w:val="bullet"/>
      <w:lvlText w:val=""/>
      <w:lvlJc w:val="left"/>
      <w:pPr>
        <w:ind w:left="2586" w:hanging="360"/>
      </w:pPr>
      <w:rPr>
        <w:rFonts w:ascii="Wingdings" w:hAnsi="Wingdings" w:cs="Wingdings" w:hint="default"/>
      </w:rPr>
    </w:lvl>
    <w:lvl w:ilvl="3" w:tplc="04020001">
      <w:start w:val="1"/>
      <w:numFmt w:val="bullet"/>
      <w:lvlText w:val=""/>
      <w:lvlJc w:val="left"/>
      <w:pPr>
        <w:ind w:left="360" w:hanging="360"/>
      </w:pPr>
      <w:rPr>
        <w:rFonts w:ascii="Symbol" w:hAnsi="Symbol" w:cs="Symbol" w:hint="default"/>
      </w:rPr>
    </w:lvl>
    <w:lvl w:ilvl="4" w:tplc="04020003">
      <w:start w:val="1"/>
      <w:numFmt w:val="bullet"/>
      <w:lvlText w:val="o"/>
      <w:lvlJc w:val="left"/>
      <w:pPr>
        <w:ind w:left="4026" w:hanging="360"/>
      </w:pPr>
      <w:rPr>
        <w:rFonts w:ascii="Courier New" w:hAnsi="Courier New" w:cs="Courier New" w:hint="default"/>
      </w:rPr>
    </w:lvl>
    <w:lvl w:ilvl="5" w:tplc="04020005">
      <w:start w:val="1"/>
      <w:numFmt w:val="bullet"/>
      <w:lvlText w:val=""/>
      <w:lvlJc w:val="left"/>
      <w:pPr>
        <w:ind w:left="4746" w:hanging="360"/>
      </w:pPr>
      <w:rPr>
        <w:rFonts w:ascii="Wingdings" w:hAnsi="Wingdings" w:cs="Wingdings" w:hint="default"/>
      </w:rPr>
    </w:lvl>
    <w:lvl w:ilvl="6" w:tplc="04020001">
      <w:start w:val="1"/>
      <w:numFmt w:val="bullet"/>
      <w:lvlText w:val=""/>
      <w:lvlJc w:val="left"/>
      <w:pPr>
        <w:ind w:left="5466" w:hanging="360"/>
      </w:pPr>
      <w:rPr>
        <w:rFonts w:ascii="Symbol" w:hAnsi="Symbol" w:cs="Symbol" w:hint="default"/>
      </w:rPr>
    </w:lvl>
    <w:lvl w:ilvl="7" w:tplc="04020003">
      <w:start w:val="1"/>
      <w:numFmt w:val="bullet"/>
      <w:lvlText w:val="o"/>
      <w:lvlJc w:val="left"/>
      <w:pPr>
        <w:ind w:left="6186" w:hanging="360"/>
      </w:pPr>
      <w:rPr>
        <w:rFonts w:ascii="Courier New" w:hAnsi="Courier New" w:cs="Courier New" w:hint="default"/>
      </w:rPr>
    </w:lvl>
    <w:lvl w:ilvl="8" w:tplc="04020005">
      <w:start w:val="1"/>
      <w:numFmt w:val="bullet"/>
      <w:lvlText w:val=""/>
      <w:lvlJc w:val="left"/>
      <w:pPr>
        <w:ind w:left="6906" w:hanging="360"/>
      </w:pPr>
      <w:rPr>
        <w:rFonts w:ascii="Wingdings" w:hAnsi="Wingdings" w:cs="Wingdings" w:hint="default"/>
      </w:rPr>
    </w:lvl>
  </w:abstractNum>
  <w:abstractNum w:abstractNumId="14" w15:restartNumberingAfterBreak="0">
    <w:nsid w:val="6EE5267D"/>
    <w:multiLevelType w:val="hybridMultilevel"/>
    <w:tmpl w:val="88E64BAE"/>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15:restartNumberingAfterBreak="0">
    <w:nsid w:val="70C15E49"/>
    <w:multiLevelType w:val="hybridMultilevel"/>
    <w:tmpl w:val="16028ED6"/>
    <w:lvl w:ilvl="0" w:tplc="3E3E52D2">
      <w:start w:val="1"/>
      <w:numFmt w:val="bullet"/>
      <w:lvlText w:val="-"/>
      <w:lvlJc w:val="left"/>
      <w:pPr>
        <w:ind w:left="720" w:hanging="360"/>
      </w:pPr>
      <w:rPr>
        <w:rFonts w:ascii="Cambria" w:eastAsia="Times New Roman" w:hAnsi="Cambria" w:hint="default"/>
        <w:b/>
        <w:bCs/>
        <w:i/>
        <w:iCs/>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6" w15:restartNumberingAfterBreak="0">
    <w:nsid w:val="726C752F"/>
    <w:multiLevelType w:val="hybridMultilevel"/>
    <w:tmpl w:val="B0DA4528"/>
    <w:lvl w:ilvl="0" w:tplc="FFFFFFFF">
      <w:start w:val="1"/>
      <w:numFmt w:val="bullet"/>
      <w:lvlText w:val="•"/>
      <w:lvlJc w:val="left"/>
      <w:pPr>
        <w:ind w:left="1440" w:hanging="360"/>
      </w:pPr>
      <w:rPr>
        <w:rFonts w:ascii="Times New Roman" w:hAnsi="Times New Roman" w:cs="Times New Roman"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17" w15:restartNumberingAfterBreak="0">
    <w:nsid w:val="755342D3"/>
    <w:multiLevelType w:val="hybridMultilevel"/>
    <w:tmpl w:val="9E548E8A"/>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8" w15:restartNumberingAfterBreak="0">
    <w:nsid w:val="77CF1C31"/>
    <w:multiLevelType w:val="hybridMultilevel"/>
    <w:tmpl w:val="EB8616A6"/>
    <w:lvl w:ilvl="0" w:tplc="0402000F">
      <w:start w:val="4"/>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13"/>
  </w:num>
  <w:num w:numId="2">
    <w:abstractNumId w:val="11"/>
  </w:num>
  <w:num w:numId="3">
    <w:abstractNumId w:val="8"/>
  </w:num>
  <w:num w:numId="4">
    <w:abstractNumId w:val="2"/>
  </w:num>
  <w:num w:numId="5">
    <w:abstractNumId w:val="9"/>
  </w:num>
  <w:num w:numId="6">
    <w:abstractNumId w:val="1"/>
  </w:num>
  <w:num w:numId="7">
    <w:abstractNumId w:val="16"/>
  </w:num>
  <w:num w:numId="8">
    <w:abstractNumId w:val="10"/>
  </w:num>
  <w:num w:numId="9">
    <w:abstractNumId w:val="5"/>
  </w:num>
  <w:num w:numId="10">
    <w:abstractNumId w:val="3"/>
  </w:num>
  <w:num w:numId="11">
    <w:abstractNumId w:val="0"/>
  </w:num>
  <w:num w:numId="12">
    <w:abstractNumId w:val="15"/>
  </w:num>
  <w:num w:numId="13">
    <w:abstractNumId w:val="7"/>
  </w:num>
  <w:num w:numId="14">
    <w:abstractNumId w:val="12"/>
  </w:num>
  <w:num w:numId="15">
    <w:abstractNumId w:val="4"/>
  </w:num>
  <w:num w:numId="16">
    <w:abstractNumId w:val="17"/>
  </w:num>
  <w:num w:numId="17">
    <w:abstractNumId w:val="18"/>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hyphenationZone w:val="425"/>
  <w:doNotHyphenateCaps/>
  <w:characterSpacingControl w:val="doNotCompress"/>
  <w:doNotValidateAgainstSchema/>
  <w:doNotDemarcateInvalidXml/>
  <w:hdrShapeDefaults>
    <o:shapedefaults v:ext="edit" spidmax="2051"/>
    <o:shapelayout v:ext="edit">
      <o:idmap v:ext="edit" data="2"/>
      <o:rules v:ext="edit">
        <o:r id="V:Rule1" type="connector" idref="#AutoShape 2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1FDD"/>
    <w:rsid w:val="00030014"/>
    <w:rsid w:val="00032EBB"/>
    <w:rsid w:val="00046D8C"/>
    <w:rsid w:val="00124D64"/>
    <w:rsid w:val="00160C5A"/>
    <w:rsid w:val="00167DE5"/>
    <w:rsid w:val="00203A66"/>
    <w:rsid w:val="00207004"/>
    <w:rsid w:val="00232BFA"/>
    <w:rsid w:val="0026094E"/>
    <w:rsid w:val="00306739"/>
    <w:rsid w:val="00341D42"/>
    <w:rsid w:val="00390695"/>
    <w:rsid w:val="003F6978"/>
    <w:rsid w:val="00400C58"/>
    <w:rsid w:val="004367EF"/>
    <w:rsid w:val="004F1E84"/>
    <w:rsid w:val="004F4685"/>
    <w:rsid w:val="00554A53"/>
    <w:rsid w:val="00562BDE"/>
    <w:rsid w:val="005A0D24"/>
    <w:rsid w:val="005D35A0"/>
    <w:rsid w:val="005F15F5"/>
    <w:rsid w:val="00636DEE"/>
    <w:rsid w:val="00674805"/>
    <w:rsid w:val="006B6529"/>
    <w:rsid w:val="006C0FC7"/>
    <w:rsid w:val="006C793D"/>
    <w:rsid w:val="006F07C6"/>
    <w:rsid w:val="00763773"/>
    <w:rsid w:val="00776B8C"/>
    <w:rsid w:val="008730FA"/>
    <w:rsid w:val="00961654"/>
    <w:rsid w:val="00A13147"/>
    <w:rsid w:val="00A67B99"/>
    <w:rsid w:val="00AE0326"/>
    <w:rsid w:val="00B105C6"/>
    <w:rsid w:val="00B1122C"/>
    <w:rsid w:val="00B22E06"/>
    <w:rsid w:val="00B7014C"/>
    <w:rsid w:val="00B97D90"/>
    <w:rsid w:val="00BC1FDD"/>
    <w:rsid w:val="00BE3EA7"/>
    <w:rsid w:val="00C34F6D"/>
    <w:rsid w:val="00C67972"/>
    <w:rsid w:val="00CA2B32"/>
    <w:rsid w:val="00CC3F60"/>
    <w:rsid w:val="00CD76B9"/>
    <w:rsid w:val="00D124CE"/>
    <w:rsid w:val="00D52103"/>
    <w:rsid w:val="00D672A4"/>
    <w:rsid w:val="00D74701"/>
    <w:rsid w:val="00DE100B"/>
    <w:rsid w:val="00E33A3A"/>
    <w:rsid w:val="00E6350B"/>
    <w:rsid w:val="00E8176B"/>
    <w:rsid w:val="00E955C7"/>
    <w:rsid w:val="00F34420"/>
    <w:rsid w:val="00F574B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D5C2F053-3493-406E-B3EB-B5EE304F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972"/>
    <w:pPr>
      <w:spacing w:after="200" w:line="276" w:lineRule="auto"/>
    </w:pPr>
    <w:rPr>
      <w:rFonts w:cs="Calibri"/>
      <w:sz w:val="22"/>
      <w:szCs w:val="22"/>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67B99"/>
    <w:pPr>
      <w:ind w:left="720"/>
    </w:pPr>
  </w:style>
  <w:style w:type="character" w:customStyle="1" w:styleId="FontStyle212">
    <w:name w:val="Font Style212"/>
    <w:uiPriority w:val="99"/>
    <w:rsid w:val="00A67B99"/>
    <w:rPr>
      <w:rFonts w:ascii="Times New Roman" w:hAnsi="Times New Roman" w:cs="Times New Roman"/>
      <w:sz w:val="22"/>
      <w:szCs w:val="22"/>
    </w:rPr>
  </w:style>
  <w:style w:type="paragraph" w:styleId="BalloonText">
    <w:name w:val="Balloon Text"/>
    <w:basedOn w:val="Normal"/>
    <w:link w:val="BalloonTextChar"/>
    <w:uiPriority w:val="99"/>
    <w:semiHidden/>
    <w:rsid w:val="00B112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1122C"/>
    <w:rPr>
      <w:rFonts w:ascii="Tahoma" w:hAnsi="Tahoma" w:cs="Tahoma"/>
      <w:sz w:val="16"/>
      <w:szCs w:val="16"/>
    </w:rPr>
  </w:style>
  <w:style w:type="table" w:styleId="TableGrid">
    <w:name w:val="Table Grid"/>
    <w:basedOn w:val="TableNormal"/>
    <w:uiPriority w:val="99"/>
    <w:rsid w:val="00341D4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F34420"/>
    <w:rPr>
      <w:color w:val="0000FF"/>
      <w:u w:val="single"/>
    </w:rPr>
  </w:style>
  <w:style w:type="paragraph" w:styleId="IntenseQuote">
    <w:name w:val="Intense Quote"/>
    <w:basedOn w:val="Normal"/>
    <w:next w:val="Normal"/>
    <w:link w:val="IntenseQuoteChar"/>
    <w:uiPriority w:val="99"/>
    <w:qFormat/>
    <w:rsid w:val="00D7470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locked/>
    <w:rsid w:val="00D74701"/>
    <w:rPr>
      <w:b/>
      <w:bCs/>
      <w:i/>
      <w:iCs/>
      <w:color w:val="4F81BD"/>
    </w:rPr>
  </w:style>
  <w:style w:type="paragraph" w:styleId="Header">
    <w:name w:val="header"/>
    <w:basedOn w:val="Normal"/>
    <w:link w:val="HeaderChar"/>
    <w:uiPriority w:val="99"/>
    <w:unhideWhenUsed/>
    <w:rsid w:val="00E8176B"/>
    <w:pPr>
      <w:tabs>
        <w:tab w:val="center" w:pos="4703"/>
        <w:tab w:val="right" w:pos="9406"/>
      </w:tabs>
    </w:pPr>
  </w:style>
  <w:style w:type="character" w:customStyle="1" w:styleId="HeaderChar">
    <w:name w:val="Header Char"/>
    <w:link w:val="Header"/>
    <w:uiPriority w:val="99"/>
    <w:rsid w:val="00E8176B"/>
    <w:rPr>
      <w:rFonts w:cs="Calibri"/>
      <w:sz w:val="22"/>
      <w:szCs w:val="22"/>
      <w:lang w:val="bg-BG" w:eastAsia="bg-BG"/>
    </w:rPr>
  </w:style>
  <w:style w:type="paragraph" w:styleId="Footer">
    <w:name w:val="footer"/>
    <w:basedOn w:val="Normal"/>
    <w:link w:val="FooterChar"/>
    <w:uiPriority w:val="99"/>
    <w:unhideWhenUsed/>
    <w:rsid w:val="00E8176B"/>
    <w:pPr>
      <w:tabs>
        <w:tab w:val="center" w:pos="4703"/>
        <w:tab w:val="right" w:pos="9406"/>
      </w:tabs>
    </w:pPr>
  </w:style>
  <w:style w:type="character" w:customStyle="1" w:styleId="FooterChar">
    <w:name w:val="Footer Char"/>
    <w:link w:val="Footer"/>
    <w:uiPriority w:val="99"/>
    <w:rsid w:val="00E8176B"/>
    <w:rPr>
      <w:rFonts w:cs="Calibri"/>
      <w:sz w:val="22"/>
      <w:szCs w:val="22"/>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482F2-2D65-4194-92DD-69CE38D8E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5953</Words>
  <Characters>33935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Obstina Asenovgrad</Company>
  <LinksUpToDate>false</LinksUpToDate>
  <CharactersWithSpaces>39809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Asya</dc:creator>
  <cp:keywords/>
  <dc:description/>
  <cp:lastModifiedBy>Дора Младенова</cp:lastModifiedBy>
  <cp:revision>9</cp:revision>
  <cp:lastPrinted>2021-06-02T11:29:00Z</cp:lastPrinted>
  <dcterms:created xsi:type="dcterms:W3CDTF">2017-03-14T14:18:00Z</dcterms:created>
  <dcterms:modified xsi:type="dcterms:W3CDTF">2021-06-02T11:29:00Z</dcterms:modified>
</cp:coreProperties>
</file>