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00E" w:rsidRPr="0037300E" w:rsidRDefault="0037300E" w:rsidP="0037300E">
      <w:pPr>
        <w:shd w:val="clear" w:color="auto" w:fill="FFFFFF"/>
        <w:spacing w:after="0" w:line="240" w:lineRule="auto"/>
        <w:jc w:val="right"/>
        <w:rPr>
          <w:rFonts w:ascii="Times New Roman" w:eastAsia="Times New Roman" w:hAnsi="Times New Roman" w:cs="Times New Roman"/>
          <w:color w:val="222222"/>
          <w:sz w:val="24"/>
          <w:szCs w:val="24"/>
          <w:lang w:eastAsia="bg-BG"/>
        </w:rPr>
      </w:pPr>
      <w:r w:rsidRPr="0037300E">
        <w:rPr>
          <w:rFonts w:ascii="Times New Roman" w:eastAsia="Times New Roman" w:hAnsi="Times New Roman" w:cs="Times New Roman"/>
          <w:b/>
          <w:color w:val="222222"/>
          <w:sz w:val="24"/>
          <w:szCs w:val="24"/>
          <w:lang w:eastAsia="bg-BG"/>
        </w:rPr>
        <w:t>Приложение № 4</w:t>
      </w:r>
      <w:r w:rsidRPr="0037300E">
        <w:rPr>
          <w:rFonts w:ascii="Times New Roman" w:eastAsia="Times New Roman" w:hAnsi="Times New Roman" w:cs="Times New Roman"/>
          <w:color w:val="222222"/>
          <w:sz w:val="24"/>
          <w:szCs w:val="24"/>
          <w:lang w:eastAsia="bg-BG"/>
        </w:rPr>
        <w:t xml:space="preserve"> към чл. 8а, ал. 1</w:t>
      </w:r>
    </w:p>
    <w:p w:rsidR="0037300E" w:rsidRPr="0037300E" w:rsidRDefault="0037300E" w:rsidP="0037300E">
      <w:pPr>
        <w:shd w:val="clear" w:color="auto" w:fill="FFFFFF"/>
        <w:spacing w:after="0" w:line="240" w:lineRule="auto"/>
        <w:jc w:val="both"/>
        <w:rPr>
          <w:rFonts w:ascii="Times New Roman" w:eastAsia="Times New Roman" w:hAnsi="Times New Roman" w:cs="Times New Roman"/>
          <w:color w:val="222222"/>
          <w:sz w:val="24"/>
          <w:szCs w:val="24"/>
          <w:lang w:eastAsia="bg-BG"/>
        </w:rPr>
      </w:pPr>
      <w:r w:rsidRPr="0037300E">
        <w:rPr>
          <w:rFonts w:ascii="Times New Roman" w:eastAsia="Calibri" w:hAnsi="Times New Roman" w:cs="Times New Roman"/>
          <w:i/>
          <w:sz w:val="24"/>
          <w:szCs w:val="24"/>
        </w:rPr>
        <w:t xml:space="preserve">от Наредба за условията и реда за извършване на екологична оценка на планове и програми </w:t>
      </w:r>
      <w:r w:rsidRPr="0037300E">
        <w:rPr>
          <w:rFonts w:ascii="Times New Roman" w:eastAsia="Times New Roman" w:hAnsi="Times New Roman" w:cs="Times New Roman"/>
          <w:i/>
          <w:color w:val="222222"/>
          <w:sz w:val="24"/>
          <w:szCs w:val="24"/>
          <w:lang w:eastAsia="bg-BG"/>
        </w:rPr>
        <w:t>(Ново - ДВ, бр. 12 от 2016 г., в сила от 12.02.2016 г., изм. и доп. - ДВ, бр. 3 от 2018 г., изм. - ДВ, бр. 31 от 2019 г., в сила от 12.04.2019 г.)</w:t>
      </w:r>
    </w:p>
    <w:p w:rsidR="0037300E" w:rsidRPr="0037300E" w:rsidRDefault="0037300E" w:rsidP="0037300E">
      <w:pPr>
        <w:spacing w:after="0" w:line="240" w:lineRule="auto"/>
        <w:jc w:val="both"/>
        <w:rPr>
          <w:rFonts w:ascii="Times New Roman" w:eastAsia="Times New Roman" w:hAnsi="Times New Roman" w:cs="Times New Roman"/>
          <w:color w:val="222222"/>
          <w:sz w:val="24"/>
          <w:szCs w:val="24"/>
          <w:lang w:eastAsia="bg-BG"/>
        </w:rPr>
      </w:pPr>
      <w:r w:rsidRPr="0037300E">
        <w:rPr>
          <w:rFonts w:ascii="Times New Roman" w:eastAsia="Times New Roman" w:hAnsi="Times New Roman" w:cs="Times New Roman"/>
          <w:color w:val="222222"/>
          <w:sz w:val="24"/>
          <w:szCs w:val="24"/>
          <w:lang w:eastAsia="bg-BG"/>
        </w:rPr>
        <w:t>ДО</w:t>
      </w:r>
    </w:p>
    <w:p w:rsidR="0037300E" w:rsidRPr="0037300E" w:rsidRDefault="0037300E" w:rsidP="0037300E">
      <w:pPr>
        <w:spacing w:after="0" w:line="240" w:lineRule="auto"/>
        <w:jc w:val="both"/>
        <w:rPr>
          <w:rFonts w:ascii="Times New Roman" w:eastAsia="Times New Roman" w:hAnsi="Times New Roman" w:cs="Times New Roman"/>
          <w:color w:val="222222"/>
          <w:sz w:val="24"/>
          <w:szCs w:val="24"/>
          <w:lang w:eastAsia="bg-BG"/>
        </w:rPr>
      </w:pPr>
      <w:r w:rsidRPr="0037300E">
        <w:rPr>
          <w:rFonts w:ascii="Times New Roman" w:eastAsia="Times New Roman" w:hAnsi="Times New Roman" w:cs="Times New Roman"/>
          <w:color w:val="222222"/>
          <w:sz w:val="24"/>
          <w:szCs w:val="24"/>
          <w:lang w:eastAsia="bg-BG"/>
        </w:rPr>
        <w:t>ДИРЕКТОРА НА РИОСВ ПЛОВДИВ</w:t>
      </w:r>
    </w:p>
    <w:p w:rsidR="0037300E" w:rsidRPr="0037300E" w:rsidRDefault="0037300E" w:rsidP="0037300E">
      <w:pPr>
        <w:spacing w:after="0" w:line="240" w:lineRule="auto"/>
        <w:jc w:val="both"/>
        <w:rPr>
          <w:rFonts w:ascii="Times New Roman" w:eastAsia="Times New Roman" w:hAnsi="Times New Roman" w:cs="Times New Roman"/>
          <w:color w:val="222222"/>
          <w:sz w:val="24"/>
          <w:szCs w:val="24"/>
          <w:lang w:eastAsia="bg-BG"/>
        </w:rPr>
      </w:pPr>
    </w:p>
    <w:p w:rsidR="0037300E" w:rsidRPr="00AC26D3" w:rsidRDefault="0037300E" w:rsidP="0037300E">
      <w:pPr>
        <w:spacing w:after="0" w:line="240" w:lineRule="auto"/>
        <w:jc w:val="center"/>
        <w:rPr>
          <w:rFonts w:ascii="Times New Roman" w:eastAsia="Times New Roman" w:hAnsi="Times New Roman" w:cs="Times New Roman"/>
          <w:b/>
          <w:bCs/>
          <w:color w:val="222222"/>
          <w:sz w:val="32"/>
          <w:szCs w:val="32"/>
          <w:lang w:eastAsia="bg-BG"/>
        </w:rPr>
      </w:pPr>
      <w:r w:rsidRPr="00AC26D3">
        <w:rPr>
          <w:rFonts w:ascii="Times New Roman" w:eastAsia="Times New Roman" w:hAnsi="Times New Roman" w:cs="Times New Roman"/>
          <w:b/>
          <w:bCs/>
          <w:color w:val="222222"/>
          <w:sz w:val="32"/>
          <w:szCs w:val="32"/>
          <w:lang w:eastAsia="bg-BG"/>
        </w:rPr>
        <w:t>ИСКАНЕ</w:t>
      </w:r>
    </w:p>
    <w:p w:rsidR="0037300E" w:rsidRPr="00AC26D3" w:rsidRDefault="0037300E" w:rsidP="0037300E">
      <w:pPr>
        <w:spacing w:after="0" w:line="240" w:lineRule="auto"/>
        <w:jc w:val="center"/>
        <w:rPr>
          <w:rFonts w:ascii="Times New Roman" w:eastAsia="Times New Roman" w:hAnsi="Times New Roman" w:cs="Times New Roman"/>
          <w:b/>
          <w:bCs/>
          <w:color w:val="222222"/>
          <w:sz w:val="32"/>
          <w:szCs w:val="32"/>
          <w:lang w:eastAsia="bg-BG"/>
        </w:rPr>
      </w:pPr>
      <w:r w:rsidRPr="00AC26D3">
        <w:rPr>
          <w:rFonts w:ascii="Times New Roman" w:eastAsia="Times New Roman" w:hAnsi="Times New Roman" w:cs="Times New Roman"/>
          <w:b/>
          <w:bCs/>
          <w:color w:val="222222"/>
          <w:sz w:val="32"/>
          <w:szCs w:val="32"/>
          <w:lang w:eastAsia="bg-BG"/>
        </w:rPr>
        <w:t>за преценяване на необходимостта от извършване на екологична оценка (ЕО)</w:t>
      </w:r>
    </w:p>
    <w:p w:rsidR="00AC26D3" w:rsidRDefault="0037300E" w:rsidP="0037300E">
      <w:pPr>
        <w:spacing w:after="0" w:line="240" w:lineRule="auto"/>
        <w:jc w:val="both"/>
        <w:rPr>
          <w:rFonts w:ascii="Times New Roman" w:eastAsia="Times New Roman" w:hAnsi="Times New Roman" w:cs="Times New Roman"/>
          <w:color w:val="222222"/>
          <w:sz w:val="24"/>
          <w:szCs w:val="24"/>
          <w:lang w:val="en-US" w:eastAsia="bg-BG"/>
        </w:rPr>
      </w:pPr>
      <w:r w:rsidRPr="0037300E">
        <w:rPr>
          <w:rFonts w:ascii="Times New Roman" w:eastAsia="Times New Roman" w:hAnsi="Times New Roman" w:cs="Times New Roman"/>
          <w:color w:val="222222"/>
          <w:sz w:val="24"/>
          <w:szCs w:val="24"/>
          <w:lang w:eastAsia="bg-BG"/>
        </w:rPr>
        <w:t xml:space="preserve">от </w:t>
      </w:r>
    </w:p>
    <w:p w:rsidR="00AC26D3" w:rsidRPr="00755F28" w:rsidRDefault="00AC26D3" w:rsidP="00AC26D3">
      <w:pPr>
        <w:spacing w:after="0" w:line="240" w:lineRule="auto"/>
        <w:jc w:val="both"/>
        <w:rPr>
          <w:rFonts w:ascii="Times New Roman" w:eastAsia="Times New Roman" w:hAnsi="Times New Roman" w:cs="Times New Roman"/>
          <w:b/>
          <w:bCs/>
          <w:sz w:val="24"/>
          <w:szCs w:val="24"/>
          <w:lang w:eastAsia="bg-BG"/>
        </w:rPr>
      </w:pPr>
      <w:r w:rsidRPr="00755F28">
        <w:rPr>
          <w:rFonts w:ascii="Times New Roman" w:eastAsia="Times New Roman" w:hAnsi="Times New Roman" w:cs="Times New Roman"/>
          <w:b/>
          <w:bCs/>
          <w:sz w:val="24"/>
          <w:szCs w:val="24"/>
          <w:lang w:eastAsia="bg-BG"/>
        </w:rPr>
        <w:t>„ТРАКИЯ ИКОНОМИЧЕСКА ЗОНА“ ЕАД</w:t>
      </w:r>
    </w:p>
    <w:p w:rsidR="00AC26D3" w:rsidRPr="00755F28" w:rsidRDefault="00AC26D3" w:rsidP="00AC26D3">
      <w:pPr>
        <w:spacing w:after="0" w:line="240" w:lineRule="auto"/>
        <w:jc w:val="both"/>
        <w:rPr>
          <w:rFonts w:ascii="Times New Roman" w:eastAsia="Times New Roman" w:hAnsi="Times New Roman" w:cs="Times New Roman"/>
          <w:sz w:val="24"/>
          <w:szCs w:val="24"/>
          <w:lang w:eastAsia="bg-BG"/>
        </w:rPr>
      </w:pPr>
    </w:p>
    <w:p w:rsidR="00AC26D3" w:rsidRPr="00755F28" w:rsidRDefault="00AC26D3" w:rsidP="00AC26D3">
      <w:pPr>
        <w:spacing w:after="0" w:line="240" w:lineRule="auto"/>
        <w:jc w:val="both"/>
        <w:rPr>
          <w:rFonts w:ascii="Times New Roman" w:eastAsia="Times New Roman" w:hAnsi="Times New Roman" w:cs="Times New Roman"/>
          <w:b/>
          <w:bCs/>
          <w:sz w:val="24"/>
          <w:szCs w:val="24"/>
          <w:lang w:eastAsia="bg-BG"/>
        </w:rPr>
      </w:pPr>
      <w:r w:rsidRPr="00755F28">
        <w:rPr>
          <w:rFonts w:ascii="Times New Roman" w:eastAsia="Times New Roman" w:hAnsi="Times New Roman" w:cs="Times New Roman"/>
          <w:b/>
          <w:bCs/>
          <w:sz w:val="24"/>
          <w:szCs w:val="24"/>
          <w:lang w:eastAsia="bg-BG"/>
        </w:rPr>
        <w:t>„СИЕНИТ ХОДЛИНГ“ АД</w:t>
      </w:r>
    </w:p>
    <w:p w:rsidR="00AC26D3" w:rsidRPr="00755F28" w:rsidRDefault="005C2E6B" w:rsidP="00AC26D3">
      <w:pPr>
        <w:spacing w:after="0" w:line="240" w:lineRule="auto"/>
        <w:jc w:val="both"/>
        <w:rPr>
          <w:rFonts w:ascii="Times New Roman" w:eastAsia="Times New Roman" w:hAnsi="Times New Roman" w:cs="Times New Roman"/>
          <w:b/>
          <w:bCs/>
          <w:sz w:val="24"/>
          <w:szCs w:val="24"/>
          <w:lang w:eastAsia="bg-BG"/>
        </w:rPr>
      </w:pPr>
      <w:r w:rsidRPr="00755F28">
        <w:rPr>
          <w:rFonts w:ascii="Times New Roman" w:eastAsia="Times New Roman" w:hAnsi="Times New Roman" w:cs="Times New Roman"/>
          <w:b/>
          <w:bCs/>
          <w:sz w:val="24"/>
          <w:szCs w:val="24"/>
          <w:lang w:eastAsia="bg-BG"/>
        </w:rPr>
        <w:t xml:space="preserve"> </w:t>
      </w:r>
      <w:r w:rsidR="00AC26D3" w:rsidRPr="00755F28">
        <w:rPr>
          <w:rFonts w:ascii="Times New Roman" w:eastAsia="Times New Roman" w:hAnsi="Times New Roman" w:cs="Times New Roman"/>
          <w:b/>
          <w:bCs/>
          <w:sz w:val="24"/>
          <w:szCs w:val="24"/>
          <w:lang w:eastAsia="bg-BG"/>
        </w:rPr>
        <w:t xml:space="preserve">„ИНДСУТРИАЛНА ЗОНА СТРЯМА“ ЕООД </w:t>
      </w:r>
    </w:p>
    <w:p w:rsidR="00AC26D3" w:rsidRPr="00755F28" w:rsidRDefault="005C2E6B" w:rsidP="00AC26D3">
      <w:pPr>
        <w:spacing w:after="0" w:line="240" w:lineRule="auto"/>
        <w:jc w:val="both"/>
        <w:rPr>
          <w:rFonts w:ascii="Times New Roman" w:eastAsia="Times New Roman" w:hAnsi="Times New Roman" w:cs="Times New Roman"/>
          <w:b/>
          <w:bCs/>
          <w:sz w:val="24"/>
          <w:szCs w:val="24"/>
          <w:lang w:eastAsia="bg-BG"/>
        </w:rPr>
      </w:pPr>
      <w:r w:rsidRPr="00755F28">
        <w:rPr>
          <w:rFonts w:ascii="Times New Roman" w:eastAsia="Times New Roman" w:hAnsi="Times New Roman" w:cs="Times New Roman"/>
          <w:b/>
          <w:bCs/>
          <w:sz w:val="24"/>
          <w:szCs w:val="24"/>
          <w:lang w:eastAsia="bg-BG"/>
        </w:rPr>
        <w:t xml:space="preserve"> </w:t>
      </w:r>
      <w:r w:rsidR="00AC26D3" w:rsidRPr="00755F28">
        <w:rPr>
          <w:rFonts w:ascii="Times New Roman" w:eastAsia="Times New Roman" w:hAnsi="Times New Roman" w:cs="Times New Roman"/>
          <w:b/>
          <w:bCs/>
          <w:sz w:val="24"/>
          <w:szCs w:val="24"/>
          <w:lang w:eastAsia="bg-BG"/>
        </w:rPr>
        <w:t xml:space="preserve">„Оператор Марица“ АД </w:t>
      </w:r>
    </w:p>
    <w:p w:rsidR="00AC26D3" w:rsidRPr="00755F28" w:rsidRDefault="00AC26D3" w:rsidP="00AC26D3">
      <w:pPr>
        <w:spacing w:after="0" w:line="240" w:lineRule="auto"/>
        <w:jc w:val="both"/>
        <w:rPr>
          <w:rFonts w:ascii="Times New Roman" w:eastAsia="Times New Roman" w:hAnsi="Times New Roman" w:cs="Times New Roman"/>
          <w:sz w:val="24"/>
          <w:szCs w:val="24"/>
          <w:lang w:eastAsia="bg-BG"/>
        </w:rPr>
      </w:pPr>
    </w:p>
    <w:p w:rsidR="00AC26D3" w:rsidRPr="00755F28" w:rsidRDefault="00AC26D3" w:rsidP="00AC26D3">
      <w:pPr>
        <w:spacing w:after="0" w:line="240" w:lineRule="auto"/>
        <w:jc w:val="both"/>
        <w:rPr>
          <w:rFonts w:ascii="Times New Roman" w:eastAsia="Times New Roman" w:hAnsi="Times New Roman" w:cs="Times New Roman"/>
          <w:b/>
          <w:bCs/>
          <w:sz w:val="24"/>
          <w:szCs w:val="24"/>
          <w:lang w:eastAsia="bg-BG"/>
        </w:rPr>
      </w:pPr>
      <w:r w:rsidRPr="00755F28">
        <w:rPr>
          <w:rFonts w:ascii="Times New Roman" w:eastAsia="Times New Roman" w:hAnsi="Times New Roman" w:cs="Times New Roman"/>
          <w:b/>
          <w:bCs/>
          <w:sz w:val="24"/>
          <w:szCs w:val="24"/>
          <w:lang w:eastAsia="bg-BG"/>
        </w:rPr>
        <w:t>„РИЛОН СТРЯМА ИНВЕСТМЪНТС“ ЕООД</w:t>
      </w:r>
    </w:p>
    <w:p w:rsidR="00AC26D3" w:rsidRPr="00755F28" w:rsidRDefault="00AC26D3" w:rsidP="00AC26D3">
      <w:pPr>
        <w:spacing w:after="0" w:line="240" w:lineRule="auto"/>
        <w:jc w:val="both"/>
        <w:rPr>
          <w:rFonts w:ascii="Times New Roman" w:eastAsia="Times New Roman" w:hAnsi="Times New Roman" w:cs="Times New Roman"/>
          <w:sz w:val="24"/>
          <w:szCs w:val="24"/>
          <w:lang w:eastAsia="bg-BG"/>
        </w:rPr>
      </w:pPr>
    </w:p>
    <w:p w:rsidR="00AC26D3" w:rsidRPr="00755F28" w:rsidRDefault="00AC26D3" w:rsidP="00AC26D3">
      <w:pPr>
        <w:spacing w:after="0" w:line="240" w:lineRule="auto"/>
        <w:jc w:val="both"/>
        <w:rPr>
          <w:rFonts w:ascii="Times New Roman" w:eastAsia="Times New Roman" w:hAnsi="Times New Roman" w:cs="Times New Roman"/>
          <w:b/>
          <w:bCs/>
          <w:sz w:val="24"/>
          <w:szCs w:val="24"/>
          <w:lang w:eastAsia="bg-BG"/>
        </w:rPr>
      </w:pPr>
      <w:r w:rsidRPr="00755F28">
        <w:rPr>
          <w:rFonts w:ascii="Times New Roman" w:eastAsia="Times New Roman" w:hAnsi="Times New Roman" w:cs="Times New Roman"/>
          <w:b/>
          <w:bCs/>
          <w:sz w:val="24"/>
          <w:szCs w:val="24"/>
          <w:lang w:eastAsia="bg-BG"/>
        </w:rPr>
        <w:t>Община “Марица”</w:t>
      </w:r>
    </w:p>
    <w:p w:rsidR="00AC26D3" w:rsidRPr="00755F28" w:rsidRDefault="00AC26D3" w:rsidP="00AC26D3">
      <w:pPr>
        <w:spacing w:after="0" w:line="240" w:lineRule="auto"/>
        <w:jc w:val="both"/>
        <w:rPr>
          <w:rFonts w:ascii="Times New Roman" w:eastAsia="Times New Roman" w:hAnsi="Times New Roman" w:cs="Times New Roman"/>
          <w:sz w:val="24"/>
          <w:szCs w:val="24"/>
          <w:lang w:eastAsia="bg-BG"/>
        </w:rPr>
      </w:pPr>
      <w:r w:rsidRPr="00755F28">
        <w:rPr>
          <w:rFonts w:ascii="Times New Roman" w:eastAsia="Times New Roman" w:hAnsi="Times New Roman" w:cs="Times New Roman"/>
          <w:sz w:val="24"/>
          <w:szCs w:val="24"/>
          <w:lang w:eastAsia="bg-BG"/>
        </w:rPr>
        <w:tab/>
      </w:r>
    </w:p>
    <w:p w:rsidR="00AC26D3" w:rsidRPr="00755F28" w:rsidRDefault="00AC26D3" w:rsidP="00AC26D3">
      <w:pPr>
        <w:spacing w:after="0" w:line="240" w:lineRule="auto"/>
        <w:jc w:val="both"/>
        <w:rPr>
          <w:rFonts w:ascii="Times New Roman" w:eastAsia="Times New Roman" w:hAnsi="Times New Roman" w:cs="Times New Roman"/>
          <w:b/>
          <w:bCs/>
          <w:sz w:val="24"/>
          <w:szCs w:val="24"/>
          <w:lang w:eastAsia="bg-BG"/>
        </w:rPr>
      </w:pPr>
      <w:r w:rsidRPr="00755F28">
        <w:rPr>
          <w:rFonts w:ascii="Times New Roman" w:eastAsia="Times New Roman" w:hAnsi="Times New Roman" w:cs="Times New Roman"/>
          <w:b/>
          <w:bCs/>
          <w:sz w:val="24"/>
          <w:szCs w:val="24"/>
          <w:lang w:eastAsia="bg-BG"/>
        </w:rPr>
        <w:t xml:space="preserve">Община Раковски </w:t>
      </w:r>
    </w:p>
    <w:p w:rsidR="00AC26D3" w:rsidRPr="00755F28" w:rsidRDefault="00AC26D3" w:rsidP="00AC26D3">
      <w:pPr>
        <w:spacing w:after="0" w:line="240" w:lineRule="auto"/>
        <w:jc w:val="both"/>
        <w:rPr>
          <w:rFonts w:ascii="Times New Roman" w:eastAsia="Times New Roman" w:hAnsi="Times New Roman" w:cs="Times New Roman"/>
          <w:sz w:val="24"/>
          <w:szCs w:val="24"/>
          <w:lang w:eastAsia="bg-BG"/>
        </w:rPr>
      </w:pPr>
      <w:r w:rsidRPr="00755F28">
        <w:rPr>
          <w:rFonts w:ascii="Times New Roman" w:eastAsia="Times New Roman" w:hAnsi="Times New Roman" w:cs="Times New Roman"/>
          <w:sz w:val="24"/>
          <w:szCs w:val="24"/>
          <w:lang w:eastAsia="bg-BG"/>
        </w:rPr>
        <w:tab/>
      </w:r>
    </w:p>
    <w:p w:rsidR="00AC26D3" w:rsidRPr="00755F28" w:rsidRDefault="00AC26D3" w:rsidP="00AC26D3">
      <w:pPr>
        <w:spacing w:after="0" w:line="240" w:lineRule="auto"/>
        <w:jc w:val="both"/>
        <w:rPr>
          <w:rFonts w:ascii="Times New Roman" w:eastAsia="Times New Roman" w:hAnsi="Times New Roman" w:cs="Times New Roman"/>
          <w:b/>
          <w:bCs/>
          <w:sz w:val="24"/>
          <w:szCs w:val="24"/>
          <w:lang w:eastAsia="bg-BG"/>
        </w:rPr>
      </w:pPr>
      <w:r w:rsidRPr="00755F28">
        <w:rPr>
          <w:rFonts w:ascii="Times New Roman" w:eastAsia="Times New Roman" w:hAnsi="Times New Roman" w:cs="Times New Roman"/>
          <w:b/>
          <w:bCs/>
          <w:sz w:val="24"/>
          <w:szCs w:val="24"/>
          <w:lang w:eastAsia="bg-BG"/>
        </w:rPr>
        <w:t>Евмолпия Кепитъл ООД</w:t>
      </w:r>
    </w:p>
    <w:p w:rsidR="00AC26D3" w:rsidRPr="00755F28" w:rsidRDefault="00AC26D3" w:rsidP="00AC26D3">
      <w:pPr>
        <w:spacing w:after="0" w:line="240" w:lineRule="auto"/>
        <w:jc w:val="both"/>
        <w:rPr>
          <w:rFonts w:ascii="Times New Roman" w:eastAsia="Times New Roman" w:hAnsi="Times New Roman" w:cs="Times New Roman"/>
          <w:sz w:val="24"/>
          <w:szCs w:val="24"/>
          <w:lang w:eastAsia="bg-BG"/>
        </w:rPr>
      </w:pPr>
    </w:p>
    <w:p w:rsidR="00AC26D3" w:rsidRPr="005C2E6B" w:rsidRDefault="00AC26D3" w:rsidP="005C2E6B">
      <w:pPr>
        <w:spacing w:after="0" w:line="240" w:lineRule="auto"/>
        <w:jc w:val="both"/>
        <w:rPr>
          <w:rFonts w:ascii="Times New Roman" w:eastAsia="Times New Roman" w:hAnsi="Times New Roman" w:cs="Times New Roman"/>
          <w:b/>
          <w:bCs/>
          <w:sz w:val="24"/>
          <w:szCs w:val="24"/>
          <w:lang w:eastAsia="bg-BG"/>
        </w:rPr>
      </w:pPr>
      <w:proofErr w:type="spellStart"/>
      <w:r w:rsidRPr="00755F28">
        <w:rPr>
          <w:rFonts w:ascii="Times New Roman" w:eastAsia="Times New Roman" w:hAnsi="Times New Roman" w:cs="Times New Roman"/>
          <w:b/>
          <w:bCs/>
          <w:sz w:val="24"/>
          <w:szCs w:val="24"/>
          <w:lang w:eastAsia="bg-BG"/>
        </w:rPr>
        <w:t>Евмолпия</w:t>
      </w:r>
      <w:proofErr w:type="spellEnd"/>
      <w:r w:rsidRPr="00755F28">
        <w:rPr>
          <w:rFonts w:ascii="Times New Roman" w:eastAsia="Times New Roman" w:hAnsi="Times New Roman" w:cs="Times New Roman"/>
          <w:b/>
          <w:bCs/>
          <w:sz w:val="24"/>
          <w:szCs w:val="24"/>
          <w:lang w:eastAsia="bg-BG"/>
        </w:rPr>
        <w:t xml:space="preserve"> Кепитъл Инвест ООД</w:t>
      </w:r>
    </w:p>
    <w:p w:rsidR="0037300E" w:rsidRPr="0037300E" w:rsidRDefault="0037300E" w:rsidP="0037300E">
      <w:pPr>
        <w:spacing w:after="0" w:line="240" w:lineRule="auto"/>
        <w:jc w:val="center"/>
        <w:rPr>
          <w:rFonts w:ascii="Times New Roman" w:eastAsia="Times New Roman" w:hAnsi="Times New Roman" w:cs="Times New Roman"/>
          <w:color w:val="222222"/>
          <w:sz w:val="24"/>
          <w:szCs w:val="24"/>
          <w:lang w:eastAsia="bg-BG"/>
        </w:rPr>
      </w:pPr>
    </w:p>
    <w:p w:rsidR="0037300E" w:rsidRDefault="0037300E" w:rsidP="0037300E">
      <w:pPr>
        <w:spacing w:after="0" w:line="240" w:lineRule="auto"/>
        <w:jc w:val="both"/>
        <w:rPr>
          <w:rFonts w:ascii="Times New Roman" w:eastAsia="Times New Roman" w:hAnsi="Times New Roman" w:cs="Times New Roman"/>
          <w:color w:val="222222"/>
          <w:sz w:val="24"/>
          <w:szCs w:val="24"/>
          <w:lang w:eastAsia="bg-BG"/>
        </w:rPr>
      </w:pPr>
      <w:r w:rsidRPr="0037300E">
        <w:rPr>
          <w:rFonts w:ascii="Times New Roman" w:eastAsia="Times New Roman" w:hAnsi="Times New Roman" w:cs="Times New Roman"/>
          <w:color w:val="222222"/>
          <w:sz w:val="24"/>
          <w:szCs w:val="24"/>
          <w:lang w:eastAsia="bg-BG"/>
        </w:rPr>
        <w:t>УВАЖАЕМИ Г-Н ДИРЕКТОР,</w:t>
      </w:r>
    </w:p>
    <w:p w:rsidR="00C20412" w:rsidRPr="0037300E" w:rsidRDefault="00C20412" w:rsidP="0037300E">
      <w:pPr>
        <w:spacing w:after="0" w:line="240" w:lineRule="auto"/>
        <w:jc w:val="both"/>
        <w:rPr>
          <w:rFonts w:ascii="Times New Roman" w:eastAsia="Times New Roman" w:hAnsi="Times New Roman" w:cs="Times New Roman"/>
          <w:color w:val="222222"/>
          <w:sz w:val="24"/>
          <w:szCs w:val="24"/>
          <w:lang w:eastAsia="bg-BG"/>
        </w:rPr>
      </w:pPr>
    </w:p>
    <w:p w:rsidR="00D55B7D" w:rsidRPr="00753124" w:rsidRDefault="0037300E" w:rsidP="00D55B7D">
      <w:pPr>
        <w:spacing w:after="0" w:line="240" w:lineRule="auto"/>
        <w:jc w:val="both"/>
        <w:rPr>
          <w:rFonts w:ascii="Times New Roman" w:eastAsia="Times New Roman" w:hAnsi="Times New Roman" w:cs="Times New Roman"/>
          <w:b/>
          <w:bCs/>
          <w:sz w:val="24"/>
          <w:szCs w:val="24"/>
          <w:lang w:eastAsia="bg-BG"/>
        </w:rPr>
      </w:pPr>
      <w:r w:rsidRPr="0037300E">
        <w:rPr>
          <w:rFonts w:ascii="Times New Roman" w:eastAsia="Times New Roman" w:hAnsi="Times New Roman" w:cs="Times New Roman"/>
          <w:color w:val="222222"/>
          <w:sz w:val="24"/>
          <w:szCs w:val="24"/>
          <w:lang w:eastAsia="bg-BG"/>
        </w:rPr>
        <w:t xml:space="preserve">Моля да ми бъде издадено решение за преценяване на необходимостта от екологична оценка на </w:t>
      </w:r>
      <w:r w:rsidR="00D55B7D" w:rsidRPr="008B01D9">
        <w:rPr>
          <w:rFonts w:ascii="Times New Roman" w:eastAsia="Times New Roman" w:hAnsi="Times New Roman" w:cs="Times New Roman"/>
          <w:b/>
          <w:bCs/>
          <w:sz w:val="24"/>
          <w:szCs w:val="24"/>
          <w:lang w:eastAsia="bg-BG"/>
        </w:rPr>
        <w:t xml:space="preserve">СПУП /СПЕЦИАЛИЗИАН ПОДРОБЕН УСТРОЙСТВЕН ПЛАН /за разширение на </w:t>
      </w:r>
      <w:r w:rsidR="00D55B7D" w:rsidRPr="00753124">
        <w:rPr>
          <w:rFonts w:ascii="Times New Roman" w:eastAsia="Times New Roman" w:hAnsi="Times New Roman" w:cs="Times New Roman"/>
          <w:b/>
          <w:bCs/>
          <w:sz w:val="24"/>
          <w:szCs w:val="24"/>
          <w:lang w:eastAsia="bg-BG"/>
        </w:rPr>
        <w:t xml:space="preserve">индустриален парк „Стряма“ на територията на </w:t>
      </w:r>
    </w:p>
    <w:p w:rsidR="004D61FC" w:rsidRPr="00753124" w:rsidRDefault="00D55B7D" w:rsidP="004D61FC">
      <w:pPr>
        <w:pStyle w:val="a5"/>
        <w:tabs>
          <w:tab w:val="left" w:pos="708"/>
        </w:tabs>
        <w:spacing w:after="60"/>
        <w:jc w:val="both"/>
        <w:rPr>
          <w:rFonts w:ascii="Times New Roman" w:hAnsi="Times New Roman"/>
          <w:b/>
          <w:color w:val="000000"/>
          <w:sz w:val="24"/>
          <w:szCs w:val="24"/>
          <w:lang w:val="bg-BG"/>
        </w:rPr>
      </w:pPr>
      <w:r w:rsidRPr="00753124">
        <w:rPr>
          <w:rFonts w:ascii="Times New Roman" w:eastAsia="Times New Roman" w:hAnsi="Times New Roman"/>
          <w:b/>
          <w:bCs/>
          <w:sz w:val="24"/>
          <w:szCs w:val="24"/>
          <w:lang w:eastAsia="bg-BG"/>
        </w:rPr>
        <w:t>Община Марица и Община Раковски, Област Пловдив</w:t>
      </w:r>
      <w:r w:rsidRPr="00753124">
        <w:rPr>
          <w:rFonts w:ascii="Times New Roman" w:eastAsia="Times New Roman" w:hAnsi="Times New Roman"/>
          <w:sz w:val="24"/>
          <w:szCs w:val="24"/>
          <w:lang w:eastAsia="bg-BG"/>
        </w:rPr>
        <w:t xml:space="preserve"> в обхвата на </w:t>
      </w:r>
      <w:r w:rsidR="004D61FC" w:rsidRPr="00753124">
        <w:rPr>
          <w:rFonts w:ascii="Times New Roman" w:hAnsi="Times New Roman"/>
          <w:color w:val="000000"/>
          <w:sz w:val="24"/>
          <w:szCs w:val="24"/>
          <w:lang w:val="bg-BG"/>
        </w:rPr>
        <w:t>ПИ:</w:t>
      </w:r>
      <w:r w:rsidR="004D61FC" w:rsidRPr="00753124">
        <w:rPr>
          <w:rFonts w:ascii="Times New Roman" w:hAnsi="Times New Roman"/>
          <w:color w:val="000000"/>
          <w:sz w:val="24"/>
          <w:szCs w:val="24"/>
        </w:rPr>
        <w:t xml:space="preserve"> 35300.11.64 ; 12.135; 12.9; 12.16; 12.75; 13.41; 13.92; 13.68; 13.94; 13.83; 13.51; 13.50; 13.23; 13.47; 13.74; 13.52; 13.91; 13.80; 13.95; 13.8; 13.93; 13.19; 13.59; 13.81; 13.14 ; 11.63</w:t>
      </w:r>
      <w:r w:rsidR="004D61FC" w:rsidRPr="00753124">
        <w:rPr>
          <w:rFonts w:ascii="Times New Roman" w:hAnsi="Times New Roman"/>
          <w:color w:val="000000"/>
          <w:sz w:val="24"/>
          <w:szCs w:val="24"/>
          <w:lang w:val="bg-BG"/>
        </w:rPr>
        <w:t>,</w:t>
      </w:r>
      <w:r w:rsidR="004D61FC" w:rsidRPr="00753124">
        <w:rPr>
          <w:rFonts w:ascii="Times New Roman" w:hAnsi="Times New Roman"/>
          <w:color w:val="000000"/>
          <w:sz w:val="24"/>
          <w:szCs w:val="24"/>
        </w:rPr>
        <w:t xml:space="preserve"> 35300.4.9; 4.102; 4.101; 4.98; 4.99; 4.90; 2.144; 3.180; 17.49;  4.96; 4.2; 2.151; 2.142; 2.143;</w:t>
      </w:r>
      <w:r w:rsidR="004D61FC" w:rsidRPr="00753124">
        <w:rPr>
          <w:rFonts w:ascii="Times New Roman" w:hAnsi="Times New Roman"/>
          <w:sz w:val="24"/>
          <w:szCs w:val="24"/>
        </w:rPr>
        <w:t xml:space="preserve"> </w:t>
      </w:r>
      <w:r w:rsidR="004D61FC" w:rsidRPr="00753124">
        <w:rPr>
          <w:rFonts w:ascii="Times New Roman" w:hAnsi="Times New Roman"/>
          <w:color w:val="000000"/>
          <w:sz w:val="24"/>
          <w:szCs w:val="24"/>
        </w:rPr>
        <w:t>12.18; 12.70; 13.37; 13.36; 13.12; 13.5; 13.</w:t>
      </w:r>
      <w:r w:rsidR="004D61FC" w:rsidRPr="00753124">
        <w:rPr>
          <w:rFonts w:ascii="Times New Roman" w:hAnsi="Times New Roman"/>
          <w:color w:val="000000"/>
          <w:sz w:val="24"/>
          <w:szCs w:val="24"/>
          <w:lang w:val="bg-BG"/>
        </w:rPr>
        <w:t xml:space="preserve"> 96, 13.97, 13.98</w:t>
      </w:r>
      <w:r w:rsidR="004D61FC" w:rsidRPr="00753124">
        <w:rPr>
          <w:rFonts w:ascii="Times New Roman" w:hAnsi="Times New Roman"/>
          <w:color w:val="000000"/>
          <w:sz w:val="24"/>
          <w:szCs w:val="24"/>
        </w:rPr>
        <w:t>; 13.</w:t>
      </w:r>
      <w:r w:rsidR="004D61FC" w:rsidRPr="00753124">
        <w:rPr>
          <w:rFonts w:ascii="Times New Roman" w:hAnsi="Times New Roman"/>
          <w:color w:val="000000"/>
          <w:sz w:val="24"/>
          <w:szCs w:val="24"/>
          <w:lang w:val="bg-BG"/>
        </w:rPr>
        <w:t>99,13.100, 13.101</w:t>
      </w:r>
      <w:r w:rsidR="004D61FC" w:rsidRPr="00753124">
        <w:rPr>
          <w:rFonts w:ascii="Times New Roman" w:hAnsi="Times New Roman"/>
          <w:color w:val="000000"/>
          <w:sz w:val="24"/>
          <w:szCs w:val="24"/>
        </w:rPr>
        <w:t>; 13.53; 13.17; 13.24; 14.61; 14.91; 14.60; 14.57; 10.55; 10.60; 10.9; 10.103; 10.99; 11.43; 11.24; 14.69; 14.70;</w:t>
      </w:r>
      <w:r w:rsidR="004D61FC" w:rsidRPr="00753124">
        <w:rPr>
          <w:rFonts w:ascii="Times New Roman" w:hAnsi="Times New Roman"/>
          <w:color w:val="000000"/>
          <w:sz w:val="24"/>
          <w:szCs w:val="24"/>
          <w:lang w:val="bg-BG"/>
        </w:rPr>
        <w:t>14.120,</w:t>
      </w:r>
      <w:r w:rsidR="004D61FC" w:rsidRPr="00753124">
        <w:rPr>
          <w:rFonts w:ascii="Times New Roman" w:hAnsi="Times New Roman"/>
          <w:color w:val="000000"/>
          <w:sz w:val="24"/>
          <w:szCs w:val="24"/>
        </w:rPr>
        <w:t xml:space="preserve"> 12.38; 12.25; 13.45; 3.15; 17.49; 17.47; 3.180; 5.130; 502.928; 5.33; 503.985; 6.83; 7.54; 7.36; 7.37; 10.38; 10.55; 12.13</w:t>
      </w:r>
      <w:r w:rsidR="004D61FC" w:rsidRPr="00753124">
        <w:rPr>
          <w:rFonts w:ascii="Times New Roman" w:hAnsi="Times New Roman"/>
          <w:color w:val="000000"/>
          <w:sz w:val="24"/>
          <w:szCs w:val="24"/>
          <w:lang w:val="bg-BG"/>
        </w:rPr>
        <w:t xml:space="preserve">, </w:t>
      </w:r>
      <w:r w:rsidR="004D61FC" w:rsidRPr="00753124">
        <w:rPr>
          <w:rFonts w:ascii="Times New Roman" w:hAnsi="Times New Roman"/>
          <w:color w:val="000000"/>
          <w:sz w:val="24"/>
          <w:szCs w:val="24"/>
        </w:rPr>
        <w:t xml:space="preserve"> в землището на </w:t>
      </w:r>
      <w:r w:rsidR="004D61FC" w:rsidRPr="00753124">
        <w:rPr>
          <w:rFonts w:ascii="Times New Roman" w:hAnsi="Times New Roman"/>
          <w:b/>
          <w:color w:val="000000"/>
          <w:sz w:val="24"/>
          <w:szCs w:val="24"/>
        </w:rPr>
        <w:t xml:space="preserve">с. </w:t>
      </w:r>
      <w:proofErr w:type="spellStart"/>
      <w:r w:rsidR="004D61FC" w:rsidRPr="00753124">
        <w:rPr>
          <w:rFonts w:ascii="Times New Roman" w:hAnsi="Times New Roman"/>
          <w:b/>
          <w:color w:val="000000"/>
          <w:sz w:val="24"/>
          <w:szCs w:val="24"/>
        </w:rPr>
        <w:t>Калековец</w:t>
      </w:r>
      <w:proofErr w:type="spellEnd"/>
      <w:r w:rsidR="004D61FC" w:rsidRPr="00753124">
        <w:rPr>
          <w:rFonts w:ascii="Times New Roman" w:hAnsi="Times New Roman"/>
          <w:color w:val="000000"/>
          <w:sz w:val="24"/>
          <w:szCs w:val="24"/>
        </w:rPr>
        <w:t xml:space="preserve">, </w:t>
      </w:r>
      <w:r w:rsidR="004D61FC" w:rsidRPr="00753124">
        <w:rPr>
          <w:rFonts w:ascii="Times New Roman" w:hAnsi="Times New Roman"/>
          <w:color w:val="000000"/>
          <w:sz w:val="24"/>
          <w:szCs w:val="24"/>
          <w:lang w:val="bg-BG"/>
        </w:rPr>
        <w:t>ПИ</w:t>
      </w:r>
      <w:r w:rsidR="004D61FC" w:rsidRPr="00753124">
        <w:rPr>
          <w:rFonts w:ascii="Times New Roman" w:hAnsi="Times New Roman"/>
          <w:sz w:val="24"/>
          <w:szCs w:val="24"/>
        </w:rPr>
        <w:t xml:space="preserve"> </w:t>
      </w:r>
      <w:r w:rsidR="004D61FC" w:rsidRPr="00753124">
        <w:rPr>
          <w:rFonts w:ascii="Times New Roman" w:hAnsi="Times New Roman"/>
          <w:color w:val="000000"/>
          <w:sz w:val="24"/>
          <w:szCs w:val="24"/>
        </w:rPr>
        <w:t xml:space="preserve"> 11845.5.5;</w:t>
      </w:r>
      <w:r w:rsidR="004D61FC" w:rsidRPr="00753124">
        <w:rPr>
          <w:rFonts w:ascii="Times New Roman" w:hAnsi="Times New Roman"/>
          <w:color w:val="000000"/>
          <w:sz w:val="24"/>
          <w:szCs w:val="24"/>
          <w:lang w:val="bg-BG"/>
        </w:rPr>
        <w:t xml:space="preserve"> 5.7,</w:t>
      </w:r>
      <w:r w:rsidR="004D61FC" w:rsidRPr="00753124">
        <w:rPr>
          <w:rFonts w:ascii="Times New Roman" w:hAnsi="Times New Roman"/>
          <w:color w:val="000000"/>
          <w:sz w:val="24"/>
          <w:szCs w:val="24"/>
        </w:rPr>
        <w:t xml:space="preserve"> 5.13; 5.14; 5.16; 5.17; 5.3; 5.18; 5.19; 5.20</w:t>
      </w:r>
      <w:r w:rsidR="004D61FC" w:rsidRPr="00753124">
        <w:rPr>
          <w:rFonts w:ascii="Times New Roman" w:hAnsi="Times New Roman"/>
          <w:color w:val="000000"/>
          <w:sz w:val="24"/>
          <w:szCs w:val="24"/>
          <w:lang w:val="bg-BG"/>
        </w:rPr>
        <w:t xml:space="preserve">, 5.27, </w:t>
      </w:r>
      <w:r w:rsidR="004D61FC" w:rsidRPr="00753124">
        <w:rPr>
          <w:rFonts w:ascii="Times New Roman" w:hAnsi="Times New Roman"/>
          <w:color w:val="000000"/>
          <w:sz w:val="24"/>
          <w:szCs w:val="24"/>
        </w:rPr>
        <w:t xml:space="preserve">11845.4.131; 4.130; 4.122 в землището на </w:t>
      </w:r>
      <w:r w:rsidR="004D61FC" w:rsidRPr="00753124">
        <w:rPr>
          <w:rFonts w:ascii="Times New Roman" w:hAnsi="Times New Roman"/>
          <w:b/>
          <w:color w:val="000000"/>
          <w:sz w:val="24"/>
          <w:szCs w:val="24"/>
        </w:rPr>
        <w:t>с. Войводиново,</w:t>
      </w:r>
      <w:r w:rsidR="004D61FC" w:rsidRPr="00753124">
        <w:rPr>
          <w:rFonts w:ascii="Times New Roman" w:hAnsi="Times New Roman"/>
          <w:color w:val="000000"/>
          <w:sz w:val="24"/>
          <w:szCs w:val="24"/>
        </w:rPr>
        <w:t xml:space="preserve"> ПИ 70010.46.145; 46.151; 46.147; ПИ 46.152; 46.146; 46.150; 46.149; </w:t>
      </w:r>
      <w:r w:rsidR="004D61FC" w:rsidRPr="00753124">
        <w:rPr>
          <w:rFonts w:ascii="Times New Roman" w:hAnsi="Times New Roman"/>
          <w:color w:val="000000"/>
          <w:sz w:val="24"/>
          <w:szCs w:val="24"/>
          <w:lang w:val="bg-BG"/>
        </w:rPr>
        <w:t xml:space="preserve">46.116, 46.86, </w:t>
      </w:r>
      <w:r w:rsidR="004D61FC" w:rsidRPr="00753124">
        <w:rPr>
          <w:rFonts w:ascii="Times New Roman" w:hAnsi="Times New Roman"/>
          <w:color w:val="000000"/>
          <w:sz w:val="24"/>
          <w:szCs w:val="24"/>
        </w:rPr>
        <w:t>45.162; 45.168; 45.153; 45.27; 45.142; 45.143; 45.144; 45.156; 45.169</w:t>
      </w:r>
      <w:r w:rsidR="004D61FC" w:rsidRPr="00753124">
        <w:rPr>
          <w:rFonts w:ascii="Times New Roman" w:hAnsi="Times New Roman"/>
          <w:color w:val="000000"/>
          <w:sz w:val="24"/>
          <w:szCs w:val="24"/>
          <w:lang w:val="bg-BG"/>
        </w:rPr>
        <w:t>,</w:t>
      </w:r>
      <w:r w:rsidR="004D61FC" w:rsidRPr="00753124">
        <w:rPr>
          <w:rFonts w:ascii="Times New Roman" w:hAnsi="Times New Roman"/>
          <w:color w:val="000000"/>
          <w:sz w:val="24"/>
          <w:szCs w:val="24"/>
        </w:rPr>
        <w:t xml:space="preserve"> 70010.36.121; 43.86; 43.23; 46.155 ; 46.850; 46.21; 46.23; 46.22; 46.11; 46.78; 46.77; 46.80; 45.167; 45.166; 45.22 ; 45.165; 45.164; 46.44; 46.81; 211.216; 211.212</w:t>
      </w:r>
      <w:r w:rsidR="004D61FC" w:rsidRPr="00753124">
        <w:rPr>
          <w:rFonts w:ascii="Times New Roman" w:hAnsi="Times New Roman"/>
          <w:color w:val="000000"/>
          <w:sz w:val="24"/>
          <w:szCs w:val="24"/>
          <w:lang w:val="bg-BG"/>
        </w:rPr>
        <w:t xml:space="preserve">, </w:t>
      </w:r>
      <w:r w:rsidR="004D61FC" w:rsidRPr="00753124">
        <w:rPr>
          <w:rFonts w:ascii="Times New Roman" w:hAnsi="Times New Roman"/>
          <w:color w:val="000000"/>
          <w:sz w:val="24"/>
          <w:szCs w:val="24"/>
        </w:rPr>
        <w:t xml:space="preserve">.14.34, </w:t>
      </w:r>
      <w:r w:rsidR="004D61FC" w:rsidRPr="00753124">
        <w:rPr>
          <w:rFonts w:ascii="Times New Roman" w:hAnsi="Times New Roman"/>
          <w:sz w:val="24"/>
          <w:szCs w:val="24"/>
        </w:rPr>
        <w:t>.5.18,  46.24, 46.75, 46.132, 46.71, 46.70, 45.160, 45.164</w:t>
      </w:r>
      <w:r w:rsidR="004D61FC" w:rsidRPr="00753124">
        <w:rPr>
          <w:rFonts w:ascii="Times New Roman" w:hAnsi="Times New Roman"/>
          <w:color w:val="000000"/>
          <w:sz w:val="24"/>
          <w:szCs w:val="24"/>
        </w:rPr>
        <w:t xml:space="preserve">; в </w:t>
      </w:r>
      <w:r w:rsidR="004D61FC" w:rsidRPr="00753124">
        <w:rPr>
          <w:rFonts w:ascii="Times New Roman" w:hAnsi="Times New Roman"/>
          <w:color w:val="000000"/>
          <w:sz w:val="24"/>
          <w:szCs w:val="24"/>
          <w:lang w:val="bg-BG"/>
        </w:rPr>
        <w:t xml:space="preserve">землището на </w:t>
      </w:r>
      <w:r w:rsidR="004D61FC" w:rsidRPr="00753124">
        <w:rPr>
          <w:rFonts w:ascii="Times New Roman" w:hAnsi="Times New Roman"/>
          <w:b/>
          <w:color w:val="000000"/>
          <w:sz w:val="24"/>
          <w:szCs w:val="24"/>
        </w:rPr>
        <w:t>с. Стряма</w:t>
      </w:r>
      <w:r w:rsidR="004D61FC" w:rsidRPr="00753124">
        <w:rPr>
          <w:rFonts w:ascii="Times New Roman" w:hAnsi="Times New Roman"/>
          <w:color w:val="000000"/>
          <w:sz w:val="24"/>
          <w:szCs w:val="24"/>
        </w:rPr>
        <w:t xml:space="preserve">, ПИ 21169.11.3; 11.33; 15.201; 15.201; 14.34 в землището на с. </w:t>
      </w:r>
      <w:proofErr w:type="spellStart"/>
      <w:r w:rsidR="004D61FC" w:rsidRPr="00753124">
        <w:rPr>
          <w:rFonts w:ascii="Times New Roman" w:hAnsi="Times New Roman"/>
          <w:b/>
          <w:color w:val="000000"/>
          <w:sz w:val="24"/>
          <w:szCs w:val="24"/>
        </w:rPr>
        <w:t>Динк</w:t>
      </w:r>
      <w:proofErr w:type="spellEnd"/>
      <w:r w:rsidR="004D61FC" w:rsidRPr="00753124">
        <w:rPr>
          <w:rFonts w:ascii="Times New Roman" w:hAnsi="Times New Roman"/>
          <w:b/>
          <w:color w:val="000000"/>
          <w:sz w:val="24"/>
          <w:szCs w:val="24"/>
        </w:rPr>
        <w:t>,</w:t>
      </w:r>
      <w:r w:rsidR="004D61FC" w:rsidRPr="00753124">
        <w:rPr>
          <w:rFonts w:ascii="Times New Roman" w:hAnsi="Times New Roman"/>
          <w:color w:val="000000"/>
          <w:sz w:val="24"/>
          <w:szCs w:val="24"/>
        </w:rPr>
        <w:t xml:space="preserve"> ПИ  29235.8.27; 8.28; 8.26; 8.29; 8.30 в землището на </w:t>
      </w:r>
      <w:r w:rsidR="004D61FC" w:rsidRPr="00753124">
        <w:rPr>
          <w:rFonts w:ascii="Times New Roman" w:hAnsi="Times New Roman"/>
          <w:b/>
          <w:color w:val="000000"/>
          <w:sz w:val="24"/>
          <w:szCs w:val="24"/>
        </w:rPr>
        <w:t xml:space="preserve">с. </w:t>
      </w:r>
      <w:proofErr w:type="spellStart"/>
      <w:r w:rsidR="004D61FC" w:rsidRPr="00753124">
        <w:rPr>
          <w:rFonts w:ascii="Times New Roman" w:hAnsi="Times New Roman"/>
          <w:b/>
          <w:color w:val="000000"/>
          <w:sz w:val="24"/>
          <w:szCs w:val="24"/>
        </w:rPr>
        <w:t>Желязно</w:t>
      </w:r>
      <w:proofErr w:type="spellEnd"/>
      <w:r w:rsidR="004D61FC" w:rsidRPr="00753124">
        <w:rPr>
          <w:rFonts w:ascii="Times New Roman" w:hAnsi="Times New Roman"/>
          <w:b/>
          <w:color w:val="000000"/>
          <w:sz w:val="24"/>
          <w:szCs w:val="24"/>
        </w:rPr>
        <w:t xml:space="preserve"> </w:t>
      </w:r>
      <w:r w:rsidR="004D61FC" w:rsidRPr="00753124">
        <w:rPr>
          <w:rFonts w:ascii="Times New Roman" w:hAnsi="Times New Roman"/>
          <w:color w:val="000000"/>
          <w:sz w:val="24"/>
          <w:szCs w:val="24"/>
          <w:lang w:val="bg-BG"/>
        </w:rPr>
        <w:t>за индустриална зона, производствени дейности, движение и транспорт, техническа инфраструктура, обществено-обслужващи дейности и производство на ел. енергия.</w:t>
      </w:r>
    </w:p>
    <w:p w:rsidR="00D55B7D" w:rsidRPr="008B01D9" w:rsidRDefault="00D55B7D" w:rsidP="00D55B7D">
      <w:pPr>
        <w:spacing w:after="0" w:line="240" w:lineRule="auto"/>
        <w:jc w:val="both"/>
        <w:rPr>
          <w:rFonts w:ascii="Times New Roman" w:eastAsia="Times New Roman" w:hAnsi="Times New Roman" w:cs="Times New Roman"/>
          <w:sz w:val="24"/>
          <w:szCs w:val="24"/>
          <w:lang w:eastAsia="bg-BG"/>
        </w:rPr>
      </w:pPr>
      <w:r w:rsidRPr="00753124">
        <w:rPr>
          <w:rFonts w:ascii="Times New Roman" w:eastAsia="Times New Roman" w:hAnsi="Times New Roman" w:cs="Times New Roman"/>
          <w:b/>
          <w:bCs/>
          <w:sz w:val="24"/>
          <w:szCs w:val="24"/>
          <w:lang w:eastAsia="bg-BG"/>
        </w:rPr>
        <w:t>И вътрешна кабелна мрежа на индустриален парк „Стряма“</w:t>
      </w:r>
      <w:r w:rsidRPr="00753124">
        <w:rPr>
          <w:rFonts w:ascii="Times New Roman" w:eastAsia="Times New Roman" w:hAnsi="Times New Roman" w:cs="Times New Roman"/>
          <w:sz w:val="24"/>
          <w:szCs w:val="24"/>
          <w:lang w:eastAsia="bg-BG"/>
        </w:rPr>
        <w:t xml:space="preserve"> за Подземна кабелна линия СрН (20kV) от нова подстанция 110/20kV в ПИ 35300.11.64, м. „Грезен“, землище с. Калековец,</w:t>
      </w:r>
      <w:r w:rsidRPr="008B01D9">
        <w:rPr>
          <w:rFonts w:ascii="Times New Roman" w:eastAsia="Times New Roman" w:hAnsi="Times New Roman" w:cs="Times New Roman"/>
          <w:sz w:val="24"/>
          <w:szCs w:val="24"/>
          <w:lang w:eastAsia="bg-BG"/>
        </w:rPr>
        <w:t xml:space="preserve"> Община Марица, Област Пловдив до нова РУ СрН (20kV) в ПИ 35300.12.135, м. „Чорбалъка“, землище с. Калековец, Община Марица, Област Пловдив в обхвата на ПИ 35300.4.9, 35300.4.102, 35300.4.101, 35300.4.98, 35300.4.99, 35300.4.90, 35300.2.144, 35300.3.180, 35300.17.49, 35300.4.96, 35300.4.2, 35300.2.151, 35300.2.142, 35300.2.143, 35300.12.13, 35300.12.18, 35300.12.70, </w:t>
      </w:r>
      <w:r w:rsidRPr="008B01D9">
        <w:rPr>
          <w:rFonts w:ascii="Times New Roman" w:eastAsia="Times New Roman" w:hAnsi="Times New Roman" w:cs="Times New Roman"/>
          <w:sz w:val="24"/>
          <w:szCs w:val="24"/>
          <w:lang w:eastAsia="bg-BG"/>
        </w:rPr>
        <w:lastRenderedPageBreak/>
        <w:t>35300.13.37, 35300.13.36, 35300.13.12, 35300.13.5, 35300.13.18, 35300.13.20, 35300.13.53, 35300.13.17, 35300.13.24, 35300.14.61, 35300.14.91, 35300.14.60, 35300.14.57; 35300.10.55; 35300.10.60; 35300.10.9; 35300.10.103; 35300.10.99; 35300.11.43; 35300.11.24;  35300.3.15; 35300.17.49; 35300.17.47; 35300.3.180; 35300.5.130; 35300.502.928; 35300.5.33; 35300.503.985; 35300.6.83; 35300.7.54; 35300.7.36; 35300.7.37; 35300.10.38; 35300.10.55;  землището на с. Калековец и ПИ 70010.36.121; 70010.211.216; 70010.211.212; 70010.43.86; 70010.43.23; 70010.46.155; 70010.46.850; 70010.46.21; 70010.46.23; 70010.46.22; 70010.46.11; 70010.46.78; 70010.46.77; 70010.46.80; 70010.45.167; 70010.45.166; 70010.45.22; 70010.45.165; 70010.45.164; 70010.46.44; 70010.46.81, землището на с. Стряма.</w:t>
      </w:r>
    </w:p>
    <w:p w:rsidR="0037300E" w:rsidRPr="0037300E" w:rsidRDefault="0037300E" w:rsidP="00D55B7D">
      <w:pPr>
        <w:spacing w:after="0" w:line="240" w:lineRule="auto"/>
        <w:jc w:val="both"/>
        <w:rPr>
          <w:rFonts w:ascii="Times New Roman" w:eastAsia="Times New Roman" w:hAnsi="Times New Roman" w:cs="Times New Roman"/>
          <w:color w:val="222222"/>
          <w:sz w:val="24"/>
          <w:szCs w:val="24"/>
          <w:lang w:eastAsia="bg-BG"/>
        </w:rPr>
      </w:pPr>
    </w:p>
    <w:p w:rsidR="0037300E" w:rsidRPr="0037300E" w:rsidRDefault="0037300E" w:rsidP="0037300E">
      <w:pPr>
        <w:spacing w:after="0" w:line="240" w:lineRule="auto"/>
        <w:jc w:val="both"/>
        <w:rPr>
          <w:rFonts w:ascii="Times New Roman" w:eastAsia="Times New Roman" w:hAnsi="Times New Roman" w:cs="Times New Roman"/>
          <w:color w:val="222222"/>
          <w:sz w:val="24"/>
          <w:szCs w:val="24"/>
          <w:lang w:eastAsia="bg-BG"/>
        </w:rPr>
      </w:pPr>
      <w:r w:rsidRPr="0037300E">
        <w:rPr>
          <w:rFonts w:ascii="Times New Roman" w:eastAsia="Times New Roman" w:hAnsi="Times New Roman" w:cs="Times New Roman"/>
          <w:color w:val="222222"/>
          <w:sz w:val="24"/>
          <w:szCs w:val="24"/>
          <w:lang w:eastAsia="bg-BG"/>
        </w:rPr>
        <w:t>Във връзка с това предоставям следната информация по </w:t>
      </w:r>
      <w:r w:rsidRPr="0037300E">
        <w:rPr>
          <w:rFonts w:ascii="Times New Roman" w:eastAsia="Times New Roman" w:hAnsi="Times New Roman" w:cs="Times New Roman"/>
          <w:b/>
          <w:color w:val="222222"/>
          <w:sz w:val="24"/>
          <w:szCs w:val="24"/>
          <w:lang w:eastAsia="bg-BG"/>
        </w:rPr>
        <w:t>чл. 8а, ал. 1</w:t>
      </w:r>
      <w:r w:rsidRPr="0037300E">
        <w:rPr>
          <w:rFonts w:ascii="Times New Roman" w:eastAsia="Times New Roman" w:hAnsi="Times New Roman" w:cs="Times New Roman"/>
          <w:color w:val="222222"/>
          <w:sz w:val="24"/>
          <w:szCs w:val="24"/>
          <w:lang w:eastAsia="bg-BG"/>
        </w:rPr>
        <w:t> от Наредбата за условията и реда за извършване на екологична оценка на планове и програми:</w:t>
      </w:r>
    </w:p>
    <w:p w:rsidR="00A45F4D" w:rsidRDefault="00A45F4D" w:rsidP="0037300E">
      <w:pPr>
        <w:spacing w:after="0" w:line="240" w:lineRule="auto"/>
        <w:jc w:val="both"/>
        <w:rPr>
          <w:rFonts w:ascii="Times New Roman" w:eastAsia="Times New Roman" w:hAnsi="Times New Roman" w:cs="Times New Roman"/>
          <w:color w:val="222222"/>
          <w:sz w:val="24"/>
          <w:szCs w:val="24"/>
          <w:lang w:eastAsia="bg-BG"/>
        </w:rPr>
      </w:pPr>
    </w:p>
    <w:p w:rsidR="0037300E" w:rsidRPr="00A45F4D"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A45F4D">
        <w:rPr>
          <w:rFonts w:ascii="Times New Roman" w:eastAsia="Times New Roman" w:hAnsi="Times New Roman" w:cs="Times New Roman"/>
          <w:b/>
          <w:bCs/>
          <w:color w:val="222222"/>
          <w:sz w:val="24"/>
          <w:szCs w:val="24"/>
          <w:lang w:eastAsia="bg-BG"/>
        </w:rPr>
        <w:t>1. Информация за възложителя на плана/програмата (орган или оправомощено по закон трето лице):</w:t>
      </w:r>
    </w:p>
    <w:p w:rsidR="0037300E" w:rsidRPr="0037300E" w:rsidRDefault="0037300E" w:rsidP="00A45F4D">
      <w:pPr>
        <w:spacing w:after="0" w:line="240" w:lineRule="auto"/>
        <w:jc w:val="both"/>
        <w:rPr>
          <w:rFonts w:ascii="Times New Roman" w:eastAsia="Times New Roman" w:hAnsi="Times New Roman" w:cs="Times New Roman"/>
          <w:color w:val="222222"/>
          <w:sz w:val="24"/>
          <w:szCs w:val="24"/>
          <w:lang w:eastAsia="bg-BG"/>
        </w:rPr>
      </w:pPr>
      <w:r w:rsidRPr="0037300E">
        <w:rPr>
          <w:rFonts w:ascii="Times New Roman" w:eastAsia="Times New Roman" w:hAnsi="Times New Roman" w:cs="Times New Roman"/>
          <w:color w:val="222222"/>
          <w:sz w:val="24"/>
          <w:szCs w:val="24"/>
          <w:lang w:eastAsia="bg-BG"/>
        </w:rPr>
        <w:t xml:space="preserve">Име: </w:t>
      </w:r>
      <w:r w:rsidR="00A45F4D" w:rsidRPr="00A45F4D">
        <w:rPr>
          <w:rFonts w:ascii="Times New Roman" w:eastAsia="Times New Roman" w:hAnsi="Times New Roman" w:cs="Times New Roman"/>
          <w:color w:val="222222"/>
          <w:sz w:val="24"/>
          <w:szCs w:val="24"/>
          <w:lang w:eastAsia="bg-BG"/>
        </w:rPr>
        <w:t>„Тракия Икономическа Зона“ ЕАД, „СИЕНИТ ХОДЛИНГ“ АД, „ИНДСУТРИАЛНА ЗОНА СТРЯМА“ ЕООД, „Оператор Марица“ АД, „РИЛОН СТРЯМА ИНВЕСТМЪНТС“ ЕООД, Община “Марица”, Община Раковски, „Евмолпия Кепитъл“  ООД, „Евмолпия Кепитъл Инвест“ ООД, Васил Иванов Караилански,</w:t>
      </w:r>
      <w:r w:rsidR="00A45F4D">
        <w:rPr>
          <w:rFonts w:ascii="Times New Roman" w:eastAsia="Times New Roman" w:hAnsi="Times New Roman" w:cs="Times New Roman"/>
          <w:color w:val="222222"/>
          <w:sz w:val="24"/>
          <w:szCs w:val="24"/>
          <w:lang w:eastAsia="bg-BG"/>
        </w:rPr>
        <w:t xml:space="preserve"> </w:t>
      </w:r>
      <w:r w:rsidR="00A45F4D" w:rsidRPr="00A45F4D">
        <w:rPr>
          <w:rFonts w:ascii="Times New Roman" w:eastAsia="Times New Roman" w:hAnsi="Times New Roman" w:cs="Times New Roman"/>
          <w:color w:val="222222"/>
          <w:sz w:val="24"/>
          <w:szCs w:val="24"/>
          <w:lang w:eastAsia="bg-BG"/>
        </w:rPr>
        <w:t>Иван Василев Караилански и Дочка Караиланска</w:t>
      </w:r>
    </w:p>
    <w:p w:rsidR="00F20DBE" w:rsidRDefault="00F20DBE" w:rsidP="0037300E">
      <w:pPr>
        <w:spacing w:after="0" w:line="240" w:lineRule="auto"/>
        <w:jc w:val="both"/>
        <w:rPr>
          <w:rFonts w:ascii="Times New Roman" w:eastAsia="Times New Roman" w:hAnsi="Times New Roman" w:cs="Times New Roman"/>
          <w:color w:val="222222"/>
          <w:sz w:val="24"/>
          <w:szCs w:val="24"/>
          <w:lang w:eastAsia="bg-BG"/>
        </w:rPr>
      </w:pPr>
    </w:p>
    <w:p w:rsidR="00A45F4D" w:rsidRDefault="00A45F4D" w:rsidP="0037300E">
      <w:pPr>
        <w:spacing w:after="0" w:line="240" w:lineRule="auto"/>
        <w:jc w:val="both"/>
        <w:rPr>
          <w:rFonts w:ascii="Times New Roman" w:eastAsia="Times New Roman" w:hAnsi="Times New Roman" w:cs="Times New Roman"/>
          <w:color w:val="222222"/>
          <w:sz w:val="24"/>
          <w:szCs w:val="24"/>
          <w:lang w:eastAsia="bg-BG"/>
        </w:rPr>
      </w:pPr>
    </w:p>
    <w:p w:rsidR="0037300E" w:rsidRPr="00A45F4D"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A45F4D">
        <w:rPr>
          <w:rFonts w:ascii="Times New Roman" w:eastAsia="Times New Roman" w:hAnsi="Times New Roman" w:cs="Times New Roman"/>
          <w:b/>
          <w:bCs/>
          <w:color w:val="222222"/>
          <w:sz w:val="24"/>
          <w:szCs w:val="24"/>
          <w:lang w:eastAsia="bg-BG"/>
        </w:rPr>
        <w:t>2. Обща информация за предложения план/програма</w:t>
      </w:r>
    </w:p>
    <w:p w:rsidR="00A45F4D" w:rsidRDefault="00A45F4D" w:rsidP="0037300E">
      <w:pPr>
        <w:spacing w:after="0" w:line="240" w:lineRule="auto"/>
        <w:jc w:val="both"/>
        <w:rPr>
          <w:rFonts w:ascii="Times New Roman" w:eastAsia="Times New Roman" w:hAnsi="Times New Roman" w:cs="Times New Roman"/>
          <w:color w:val="222222"/>
          <w:sz w:val="24"/>
          <w:szCs w:val="24"/>
          <w:lang w:eastAsia="bg-BG"/>
        </w:rPr>
      </w:pPr>
    </w:p>
    <w:p w:rsidR="0037300E" w:rsidRPr="00D95FA8"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D95FA8">
        <w:rPr>
          <w:rFonts w:ascii="Times New Roman" w:eastAsia="Times New Roman" w:hAnsi="Times New Roman" w:cs="Times New Roman"/>
          <w:i/>
          <w:iCs/>
          <w:color w:val="222222"/>
          <w:sz w:val="24"/>
          <w:szCs w:val="24"/>
          <w:lang w:eastAsia="bg-BG"/>
        </w:rPr>
        <w:t>а) Основание за изготвяне на плана/програмата - нормативен или административен акт</w:t>
      </w:r>
    </w:p>
    <w:p w:rsidR="00B860DB" w:rsidRPr="00D95FA8" w:rsidRDefault="00B860DB" w:rsidP="00815445">
      <w:pPr>
        <w:spacing w:after="0" w:line="240" w:lineRule="auto"/>
        <w:jc w:val="both"/>
        <w:rPr>
          <w:rFonts w:ascii="Times New Roman" w:eastAsia="Times New Roman" w:hAnsi="Times New Roman" w:cs="Times New Roman"/>
          <w:color w:val="222222"/>
          <w:sz w:val="24"/>
          <w:szCs w:val="24"/>
          <w:lang w:eastAsia="bg-BG"/>
        </w:rPr>
      </w:pPr>
      <w:r w:rsidRPr="00D95FA8">
        <w:rPr>
          <w:rFonts w:ascii="Times New Roman" w:eastAsia="Times New Roman" w:hAnsi="Times New Roman" w:cs="Times New Roman"/>
          <w:color w:val="222222"/>
          <w:sz w:val="24"/>
          <w:szCs w:val="24"/>
          <w:lang w:eastAsia="bg-BG"/>
        </w:rPr>
        <w:t>Специализираният подробен устройствен план на индустриалния парк се разработва на основание чл. 111, ал. 4 от ЗУТ</w:t>
      </w:r>
      <w:r w:rsidR="00D95FA8">
        <w:rPr>
          <w:rFonts w:ascii="Times New Roman" w:eastAsia="Times New Roman" w:hAnsi="Times New Roman" w:cs="Times New Roman"/>
          <w:color w:val="222222"/>
          <w:sz w:val="24"/>
          <w:szCs w:val="24"/>
          <w:lang w:eastAsia="bg-BG"/>
        </w:rPr>
        <w:t>, във връзка с чл. 125 и чл. 110 от ЗУТ, и във връзка с чл. 27 от ЗИП.</w:t>
      </w:r>
      <w:r w:rsidRPr="00D95FA8">
        <w:rPr>
          <w:rFonts w:ascii="Times New Roman" w:eastAsia="Times New Roman" w:hAnsi="Times New Roman" w:cs="Times New Roman"/>
          <w:color w:val="222222"/>
          <w:sz w:val="24"/>
          <w:szCs w:val="24"/>
          <w:lang w:eastAsia="bg-BG"/>
        </w:rPr>
        <w:t xml:space="preserve"> </w:t>
      </w:r>
    </w:p>
    <w:p w:rsidR="00B860DB" w:rsidRDefault="00D95FA8" w:rsidP="00D95FA8">
      <w:pPr>
        <w:spacing w:after="0" w:line="240" w:lineRule="auto"/>
        <w:jc w:val="both"/>
        <w:rPr>
          <w:rFonts w:ascii="Times New Roman" w:eastAsia="Times New Roman" w:hAnsi="Times New Roman" w:cs="Times New Roman"/>
          <w:color w:val="222222"/>
          <w:sz w:val="24"/>
          <w:szCs w:val="24"/>
          <w:lang w:eastAsia="bg-BG"/>
        </w:rPr>
      </w:pPr>
      <w:r w:rsidRPr="00D95FA8">
        <w:rPr>
          <w:rFonts w:ascii="Times New Roman" w:eastAsia="Times New Roman" w:hAnsi="Times New Roman" w:cs="Times New Roman"/>
          <w:color w:val="222222"/>
          <w:sz w:val="24"/>
          <w:szCs w:val="24"/>
          <w:lang w:eastAsia="bg-BG"/>
        </w:rPr>
        <w:t>Специализираният подробен устройствен план на индустриалния парк се разработва на основание</w:t>
      </w:r>
      <w:r>
        <w:rPr>
          <w:rFonts w:ascii="Times New Roman" w:eastAsia="Times New Roman" w:hAnsi="Times New Roman" w:cs="Times New Roman"/>
          <w:color w:val="222222"/>
          <w:sz w:val="24"/>
          <w:szCs w:val="24"/>
          <w:lang w:eastAsia="bg-BG"/>
        </w:rPr>
        <w:t xml:space="preserve"> Планово техническо задание за</w:t>
      </w:r>
      <w:r>
        <w:t xml:space="preserve"> </w:t>
      </w:r>
      <w:r w:rsidRPr="00D95FA8">
        <w:rPr>
          <w:rFonts w:ascii="Times New Roman" w:eastAsia="Times New Roman" w:hAnsi="Times New Roman" w:cs="Times New Roman"/>
          <w:color w:val="222222"/>
          <w:sz w:val="24"/>
          <w:szCs w:val="24"/>
          <w:lang w:eastAsia="bg-BG"/>
        </w:rPr>
        <w:t xml:space="preserve">изработване на СПУП /СПЕЦИАЛИЗИАН ПОДРОБЕН УСТРОЙСТВЕН ПЛАН/ за разширение на индустриален парк </w:t>
      </w:r>
      <w:r>
        <w:rPr>
          <w:rFonts w:ascii="Times New Roman" w:eastAsia="Times New Roman" w:hAnsi="Times New Roman" w:cs="Times New Roman"/>
          <w:color w:val="222222"/>
          <w:sz w:val="24"/>
          <w:szCs w:val="24"/>
          <w:lang w:eastAsia="bg-BG"/>
        </w:rPr>
        <w:t>„</w:t>
      </w:r>
      <w:r w:rsidRPr="00D95FA8">
        <w:rPr>
          <w:rFonts w:ascii="Times New Roman" w:eastAsia="Times New Roman" w:hAnsi="Times New Roman" w:cs="Times New Roman"/>
          <w:color w:val="222222"/>
          <w:sz w:val="24"/>
          <w:szCs w:val="24"/>
          <w:lang w:eastAsia="bg-BG"/>
        </w:rPr>
        <w:t>Стряма</w:t>
      </w:r>
      <w:r>
        <w:rPr>
          <w:rFonts w:ascii="Times New Roman" w:eastAsia="Times New Roman" w:hAnsi="Times New Roman" w:cs="Times New Roman"/>
          <w:color w:val="222222"/>
          <w:sz w:val="24"/>
          <w:szCs w:val="24"/>
          <w:lang w:eastAsia="bg-BG"/>
        </w:rPr>
        <w:t>“</w:t>
      </w:r>
      <w:r w:rsidRPr="00D95FA8">
        <w:rPr>
          <w:rFonts w:ascii="Times New Roman" w:eastAsia="Times New Roman" w:hAnsi="Times New Roman" w:cs="Times New Roman"/>
          <w:color w:val="222222"/>
          <w:sz w:val="24"/>
          <w:szCs w:val="24"/>
          <w:lang w:eastAsia="bg-BG"/>
        </w:rPr>
        <w:t xml:space="preserve"> и част градоустройство на проект от регионално значение „Устройствено планиране, проектиране и изграждане на довеждаща електрическа инфраструктура за осигуряване на интегрирано, икономическо, ниско въглеродно развитие на Южен централен регион“, на територията на Община Марица и Община Раковски, Област Пловдив</w:t>
      </w:r>
      <w:r>
        <w:rPr>
          <w:rFonts w:ascii="Times New Roman" w:eastAsia="Times New Roman" w:hAnsi="Times New Roman" w:cs="Times New Roman"/>
          <w:color w:val="222222"/>
          <w:sz w:val="24"/>
          <w:szCs w:val="24"/>
          <w:lang w:eastAsia="bg-BG"/>
        </w:rPr>
        <w:t xml:space="preserve">. </w:t>
      </w:r>
    </w:p>
    <w:p w:rsidR="00815445" w:rsidRDefault="00815445" w:rsidP="00815445">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815445">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б) Период на действие и етапи на изпълнение на плана/програмата</w:t>
      </w:r>
    </w:p>
    <w:p w:rsidR="004D61FC" w:rsidRPr="00753124" w:rsidRDefault="004D61FC" w:rsidP="0037300E">
      <w:pPr>
        <w:spacing w:after="0" w:line="240" w:lineRule="auto"/>
        <w:jc w:val="both"/>
        <w:rPr>
          <w:rFonts w:ascii="Times New Roman" w:eastAsia="Times New Roman" w:hAnsi="Times New Roman" w:cs="Times New Roman"/>
          <w:color w:val="222222"/>
          <w:sz w:val="24"/>
          <w:szCs w:val="24"/>
          <w:lang w:eastAsia="bg-BG"/>
        </w:rPr>
      </w:pPr>
      <w:r w:rsidRPr="00753124">
        <w:rPr>
          <w:rFonts w:ascii="Times New Roman" w:eastAsia="Times New Roman" w:hAnsi="Times New Roman" w:cs="Times New Roman"/>
          <w:color w:val="222222"/>
          <w:sz w:val="24"/>
          <w:szCs w:val="24"/>
          <w:lang w:eastAsia="bg-BG"/>
        </w:rPr>
        <w:t>Изработване на ПУП - ПРЗ и ПУП-ПП и одобряване на проекта за срок от около 14 месеца.</w:t>
      </w:r>
    </w:p>
    <w:p w:rsidR="004D61FC" w:rsidRPr="00753124" w:rsidRDefault="004D61FC" w:rsidP="0037300E">
      <w:pPr>
        <w:spacing w:after="0" w:line="240" w:lineRule="auto"/>
        <w:jc w:val="both"/>
        <w:rPr>
          <w:rFonts w:ascii="Times New Roman" w:eastAsia="Times New Roman" w:hAnsi="Times New Roman" w:cs="Times New Roman"/>
          <w:color w:val="222222"/>
          <w:sz w:val="24"/>
          <w:szCs w:val="24"/>
          <w:lang w:eastAsia="bg-BG"/>
        </w:rPr>
      </w:pPr>
      <w:r w:rsidRPr="00753124">
        <w:rPr>
          <w:rFonts w:ascii="Times New Roman" w:eastAsia="Times New Roman" w:hAnsi="Times New Roman" w:cs="Times New Roman"/>
          <w:color w:val="222222"/>
          <w:sz w:val="24"/>
          <w:szCs w:val="24"/>
          <w:lang w:eastAsia="bg-BG"/>
        </w:rPr>
        <w:t>Работно проектиране и одобряване на техническите проекти за срок от 6 месеца.</w:t>
      </w:r>
    </w:p>
    <w:p w:rsidR="004D61FC" w:rsidRPr="00753124" w:rsidRDefault="004D61FC" w:rsidP="0037300E">
      <w:pPr>
        <w:spacing w:after="0" w:line="240" w:lineRule="auto"/>
        <w:jc w:val="both"/>
        <w:rPr>
          <w:rFonts w:ascii="Times New Roman" w:eastAsia="Times New Roman" w:hAnsi="Times New Roman" w:cs="Times New Roman"/>
          <w:color w:val="222222"/>
          <w:sz w:val="24"/>
          <w:szCs w:val="24"/>
          <w:lang w:eastAsia="bg-BG"/>
        </w:rPr>
      </w:pPr>
      <w:r w:rsidRPr="00753124">
        <w:rPr>
          <w:rFonts w:ascii="Times New Roman" w:eastAsia="Times New Roman" w:hAnsi="Times New Roman" w:cs="Times New Roman"/>
          <w:color w:val="222222"/>
          <w:sz w:val="24"/>
          <w:szCs w:val="24"/>
          <w:lang w:eastAsia="bg-BG"/>
        </w:rPr>
        <w:t>СМР за срок от 12 месеца.</w:t>
      </w:r>
    </w:p>
    <w:p w:rsidR="00815445" w:rsidRDefault="004D61FC" w:rsidP="0037300E">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highlight w:val="yellow"/>
          <w:lang w:eastAsia="bg-BG"/>
        </w:rPr>
        <w:t xml:space="preserve">   </w:t>
      </w: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в) Териториален обхват (транснационален, национален, регионален, областен, общински, за по-малки територии) с посочване на съответните области и общини</w:t>
      </w:r>
    </w:p>
    <w:p w:rsidR="00815445" w:rsidRPr="00815445" w:rsidRDefault="00815445" w:rsidP="00815445">
      <w:pPr>
        <w:spacing w:before="160" w:after="160" w:line="259" w:lineRule="auto"/>
        <w:contextualSpacing/>
        <w:jc w:val="both"/>
        <w:rPr>
          <w:rFonts w:ascii="Times New Roman" w:eastAsia="Calibri" w:hAnsi="Times New Roman" w:cs="Times New Roman"/>
          <w:b/>
          <w:color w:val="000000"/>
          <w:sz w:val="24"/>
          <w:szCs w:val="24"/>
        </w:rPr>
      </w:pPr>
      <w:r w:rsidRPr="00815445">
        <w:rPr>
          <w:rFonts w:ascii="Times New Roman" w:eastAsia="Calibri" w:hAnsi="Times New Roman" w:cs="Times New Roman"/>
          <w:bCs/>
          <w:sz w:val="24"/>
          <w:szCs w:val="24"/>
        </w:rPr>
        <w:t>Проектът се реализира на територията на землищата на с. Калековец, с. Войводиново, с. Динк,</w:t>
      </w:r>
      <w:r w:rsidR="0072205F">
        <w:rPr>
          <w:rFonts w:ascii="Times New Roman" w:eastAsia="Calibri" w:hAnsi="Times New Roman" w:cs="Times New Roman"/>
          <w:bCs/>
          <w:sz w:val="24"/>
          <w:szCs w:val="24"/>
        </w:rPr>
        <w:t xml:space="preserve"> и с. Желязно</w:t>
      </w:r>
      <w:r w:rsidRPr="00815445">
        <w:rPr>
          <w:rFonts w:ascii="Times New Roman" w:eastAsia="Calibri" w:hAnsi="Times New Roman" w:cs="Times New Roman"/>
          <w:bCs/>
          <w:sz w:val="24"/>
          <w:szCs w:val="24"/>
        </w:rPr>
        <w:t xml:space="preserve">  община Марица</w:t>
      </w:r>
      <w:r w:rsidR="0072205F">
        <w:rPr>
          <w:rFonts w:ascii="Times New Roman" w:eastAsia="Calibri" w:hAnsi="Times New Roman" w:cs="Times New Roman"/>
          <w:bCs/>
          <w:sz w:val="24"/>
          <w:szCs w:val="24"/>
        </w:rPr>
        <w:t>,</w:t>
      </w:r>
      <w:r w:rsidRPr="00815445">
        <w:rPr>
          <w:rFonts w:ascii="Times New Roman" w:eastAsia="Calibri" w:hAnsi="Times New Roman" w:cs="Times New Roman"/>
          <w:bCs/>
          <w:sz w:val="24"/>
          <w:szCs w:val="24"/>
        </w:rPr>
        <w:t xml:space="preserve"> и </w:t>
      </w:r>
      <w:r w:rsidR="0072205F" w:rsidRPr="00815445">
        <w:rPr>
          <w:rFonts w:ascii="Times New Roman" w:eastAsia="Calibri" w:hAnsi="Times New Roman" w:cs="Times New Roman"/>
          <w:bCs/>
          <w:sz w:val="24"/>
          <w:szCs w:val="24"/>
        </w:rPr>
        <w:t xml:space="preserve">на територията на </w:t>
      </w:r>
      <w:r w:rsidRPr="00815445">
        <w:rPr>
          <w:rFonts w:ascii="Times New Roman" w:eastAsia="Calibri" w:hAnsi="Times New Roman" w:cs="Times New Roman"/>
          <w:bCs/>
          <w:sz w:val="24"/>
          <w:szCs w:val="24"/>
        </w:rPr>
        <w:t xml:space="preserve">землището на с. Стряма, община Раковски върху частни и общински имоти </w:t>
      </w:r>
      <w:r w:rsidRPr="00815445">
        <w:rPr>
          <w:rFonts w:ascii="Times New Roman" w:eastAsia="Calibri" w:hAnsi="Times New Roman" w:cs="Times New Roman"/>
          <w:color w:val="000000"/>
          <w:sz w:val="24"/>
          <w:szCs w:val="24"/>
        </w:rPr>
        <w:t>в обхвата на ПИ: 35300.11.64; 12.135; 12.9; 12.16; 12.75; 13.41; 13.92; 13.68; 13.94; 13.83; 13.51; 13.50; 13.23; 13.47; 13.74; 13.52; 13.91; 13.80; 13.95; 13.8; 13.93; 13.19; 13.59; 13.81; 13.14 ; 11.63, 35300.4.9; 4.102; 4.101; 4.98; 4.99; 4.90; 2.144; 3.180; 17.49; 4.96; 4.2; 2.151; 2.142; 2.143;</w:t>
      </w:r>
      <w:r w:rsidRPr="00815445">
        <w:rPr>
          <w:rFonts w:ascii="Times New Roman" w:eastAsia="Calibri" w:hAnsi="Times New Roman" w:cs="Times New Roman"/>
          <w:sz w:val="24"/>
          <w:szCs w:val="24"/>
        </w:rPr>
        <w:t xml:space="preserve"> </w:t>
      </w:r>
      <w:r w:rsidRPr="00815445">
        <w:rPr>
          <w:rFonts w:ascii="Times New Roman" w:eastAsia="Calibri" w:hAnsi="Times New Roman" w:cs="Times New Roman"/>
          <w:color w:val="000000"/>
          <w:sz w:val="24"/>
          <w:szCs w:val="24"/>
        </w:rPr>
        <w:t xml:space="preserve">12.18; 12.70; 13.37; 13.36; 13.12; 13.5; 13.18; 13.20; 13.53; 13.17; 13.24; 14.61; 14.91; 14.60; 14.57; 10.55; 10.60; 10.9; 10.103; 10.99; 11.43; 11.24; 14.69; 14.70; 12.38; 12.25; 13.45; 3.15; 17.49; 17.47; 3.180; 5.130; 502.928; 5.33; 503.985; 6.83; 7.54; 7.36; 7.37; 10.38; 10.55; 12.13  в землището на </w:t>
      </w:r>
      <w:r w:rsidRPr="00815445">
        <w:rPr>
          <w:rFonts w:ascii="Times New Roman" w:eastAsia="Calibri" w:hAnsi="Times New Roman" w:cs="Times New Roman"/>
          <w:b/>
          <w:color w:val="000000"/>
          <w:sz w:val="24"/>
          <w:szCs w:val="24"/>
        </w:rPr>
        <w:t>с. Калековец</w:t>
      </w:r>
      <w:r w:rsidRPr="00815445">
        <w:rPr>
          <w:rFonts w:ascii="Times New Roman" w:eastAsia="Calibri" w:hAnsi="Times New Roman" w:cs="Times New Roman"/>
          <w:color w:val="000000"/>
          <w:sz w:val="24"/>
          <w:szCs w:val="24"/>
        </w:rPr>
        <w:t>, ПИ</w:t>
      </w:r>
      <w:r w:rsidRPr="00815445">
        <w:rPr>
          <w:rFonts w:ascii="Times New Roman" w:eastAsia="Calibri" w:hAnsi="Times New Roman" w:cs="Times New Roman"/>
          <w:sz w:val="24"/>
          <w:szCs w:val="24"/>
        </w:rPr>
        <w:t xml:space="preserve"> </w:t>
      </w:r>
      <w:r w:rsidRPr="00815445">
        <w:rPr>
          <w:rFonts w:ascii="Times New Roman" w:eastAsia="Calibri" w:hAnsi="Times New Roman" w:cs="Times New Roman"/>
          <w:color w:val="000000"/>
          <w:sz w:val="24"/>
          <w:szCs w:val="24"/>
        </w:rPr>
        <w:t xml:space="preserve"> 11845.5.5; 5.13; 5.14; 5.16; 5.17; 5.3; 5.18; 5.19; 5.20, 11845.4.131; 4.130; 4.122 в землището на </w:t>
      </w:r>
      <w:r w:rsidRPr="00815445">
        <w:rPr>
          <w:rFonts w:ascii="Times New Roman" w:eastAsia="Calibri" w:hAnsi="Times New Roman" w:cs="Times New Roman"/>
          <w:b/>
          <w:color w:val="000000"/>
          <w:sz w:val="24"/>
          <w:szCs w:val="24"/>
        </w:rPr>
        <w:t>с. Войводиново,</w:t>
      </w:r>
      <w:r w:rsidRPr="00815445">
        <w:rPr>
          <w:rFonts w:ascii="Times New Roman" w:eastAsia="Calibri" w:hAnsi="Times New Roman" w:cs="Times New Roman"/>
          <w:color w:val="000000"/>
          <w:sz w:val="24"/>
          <w:szCs w:val="24"/>
        </w:rPr>
        <w:t xml:space="preserve"> ПИ 70010.46.145; 46.151; 46.147; ПИ 46.152; 46.146; 46.150; 46.149; 45.162; 45.168; 45.153; 45.27; 45.142; 45.143; 45.144; 45.156; 45.169, 70010.36.121; 43.86; 43.23; 46.155 ; 46.850; 46.21; 46.23; 46.22; 46.11; 46.78; 46.77; 46.80; 45.167; 45.166; 45.22 ; 45.165; 45.164; 46.44; 46.81; 211.216; 211.212, </w:t>
      </w:r>
      <w:r w:rsidRPr="00815445">
        <w:rPr>
          <w:rFonts w:ascii="Times New Roman" w:eastAsia="Calibri" w:hAnsi="Times New Roman" w:cs="Times New Roman"/>
          <w:sz w:val="24"/>
          <w:szCs w:val="24"/>
        </w:rPr>
        <w:t>7</w:t>
      </w:r>
      <w:r w:rsidRPr="00815445">
        <w:rPr>
          <w:rFonts w:ascii="Times New Roman" w:eastAsia="Calibri" w:hAnsi="Times New Roman" w:cs="Times New Roman"/>
          <w:color w:val="000000"/>
          <w:sz w:val="24"/>
          <w:szCs w:val="24"/>
        </w:rPr>
        <w:t xml:space="preserve">0010.14.34, </w:t>
      </w:r>
      <w:r w:rsidRPr="00815445">
        <w:rPr>
          <w:rFonts w:ascii="Times New Roman" w:eastAsia="Calibri" w:hAnsi="Times New Roman" w:cs="Times New Roman"/>
          <w:sz w:val="24"/>
          <w:szCs w:val="24"/>
        </w:rPr>
        <w:t xml:space="preserve">70010.15.201, 70010.5.18, 70010.15.10 , </w:t>
      </w:r>
      <w:r w:rsidRPr="00815445">
        <w:rPr>
          <w:rFonts w:ascii="Times New Roman" w:eastAsia="Calibri" w:hAnsi="Times New Roman" w:cs="Times New Roman"/>
          <w:sz w:val="24"/>
          <w:szCs w:val="24"/>
        </w:rPr>
        <w:lastRenderedPageBreak/>
        <w:t>70010.46.24, 70010.46.75, 70010.46.132, 70010.46.71, 70010.46.70, 70010.46.146, 70010.45.162, 70010.45.160, 70010.45.164</w:t>
      </w:r>
      <w:r w:rsidRPr="00815445">
        <w:rPr>
          <w:rFonts w:ascii="Times New Roman" w:eastAsia="Calibri" w:hAnsi="Times New Roman" w:cs="Times New Roman"/>
          <w:color w:val="000000"/>
          <w:sz w:val="24"/>
          <w:szCs w:val="24"/>
        </w:rPr>
        <w:t xml:space="preserve">; в землището на </w:t>
      </w:r>
      <w:r w:rsidRPr="00815445">
        <w:rPr>
          <w:rFonts w:ascii="Times New Roman" w:eastAsia="Calibri" w:hAnsi="Times New Roman" w:cs="Times New Roman"/>
          <w:b/>
          <w:color w:val="000000"/>
          <w:sz w:val="24"/>
          <w:szCs w:val="24"/>
        </w:rPr>
        <w:t>с. Стряма</w:t>
      </w:r>
      <w:r w:rsidRPr="00815445">
        <w:rPr>
          <w:rFonts w:ascii="Times New Roman" w:eastAsia="Calibri" w:hAnsi="Times New Roman" w:cs="Times New Roman"/>
          <w:color w:val="000000"/>
          <w:sz w:val="24"/>
          <w:szCs w:val="24"/>
        </w:rPr>
        <w:t xml:space="preserve">, ПИ 21169.11.3; 11.33; 15.201; 15.201; 14.34 в землището на с. </w:t>
      </w:r>
      <w:r w:rsidRPr="00815445">
        <w:rPr>
          <w:rFonts w:ascii="Times New Roman" w:eastAsia="Calibri" w:hAnsi="Times New Roman" w:cs="Times New Roman"/>
          <w:b/>
          <w:color w:val="000000"/>
          <w:sz w:val="24"/>
          <w:szCs w:val="24"/>
        </w:rPr>
        <w:t>Динк,</w:t>
      </w:r>
      <w:r w:rsidRPr="00815445">
        <w:rPr>
          <w:rFonts w:ascii="Times New Roman" w:eastAsia="Calibri" w:hAnsi="Times New Roman" w:cs="Times New Roman"/>
          <w:color w:val="000000"/>
          <w:sz w:val="24"/>
          <w:szCs w:val="24"/>
        </w:rPr>
        <w:t xml:space="preserve"> ПИ  29235.8.27; 8.28; 8.26; 8.29; 8.30 в землището на </w:t>
      </w:r>
      <w:r w:rsidRPr="00815445">
        <w:rPr>
          <w:rFonts w:ascii="Times New Roman" w:eastAsia="Calibri" w:hAnsi="Times New Roman" w:cs="Times New Roman"/>
          <w:b/>
          <w:color w:val="000000"/>
          <w:sz w:val="24"/>
          <w:szCs w:val="24"/>
        </w:rPr>
        <w:t xml:space="preserve">с. Желязно </w:t>
      </w:r>
      <w:r w:rsidRPr="00815445">
        <w:rPr>
          <w:rFonts w:ascii="Times New Roman" w:eastAsia="Calibri" w:hAnsi="Times New Roman" w:cs="Times New Roman"/>
          <w:color w:val="000000"/>
          <w:sz w:val="24"/>
          <w:szCs w:val="24"/>
        </w:rPr>
        <w:t>за индустриална зона, производствени дейности, движение и транспорт, техническа инфраструктура, обществено-обслужващи дейности и производство на ел. енергия.</w:t>
      </w:r>
    </w:p>
    <w:p w:rsidR="00815445" w:rsidRPr="00815445" w:rsidRDefault="00815445" w:rsidP="00815445">
      <w:pPr>
        <w:tabs>
          <w:tab w:val="left" w:pos="708"/>
          <w:tab w:val="center" w:pos="4703"/>
          <w:tab w:val="right" w:pos="9406"/>
        </w:tabs>
        <w:spacing w:after="60" w:line="240" w:lineRule="auto"/>
        <w:jc w:val="both"/>
        <w:rPr>
          <w:rFonts w:ascii="Times New Roman" w:eastAsia="Calibri" w:hAnsi="Times New Roman" w:cs="Times New Roman"/>
          <w:b/>
          <w:color w:val="000000"/>
          <w:sz w:val="24"/>
          <w:szCs w:val="24"/>
        </w:rPr>
      </w:pPr>
      <w:r w:rsidRPr="00815445">
        <w:rPr>
          <w:rFonts w:ascii="Times New Roman" w:eastAsia="Calibri" w:hAnsi="Times New Roman" w:cs="Times New Roman"/>
          <w:b/>
          <w:color w:val="000000"/>
          <w:sz w:val="24"/>
          <w:szCs w:val="24"/>
        </w:rPr>
        <w:t xml:space="preserve">И </w:t>
      </w:r>
      <w:r w:rsidRPr="00815445">
        <w:rPr>
          <w:rFonts w:ascii="Times New Roman" w:eastAsia="Calibri" w:hAnsi="Times New Roman" w:cs="Times New Roman"/>
          <w:b/>
          <w:bCs/>
          <w:color w:val="000000"/>
          <w:sz w:val="24"/>
          <w:szCs w:val="24"/>
        </w:rPr>
        <w:t xml:space="preserve">вътрешна кабелна мрежа на индустриален парк “Стряма” за </w:t>
      </w:r>
      <w:r w:rsidRPr="00815445">
        <w:rPr>
          <w:rFonts w:ascii="Times New Roman" w:eastAsia="Calibri" w:hAnsi="Times New Roman" w:cs="Times New Roman"/>
          <w:color w:val="000000"/>
          <w:sz w:val="24"/>
          <w:szCs w:val="24"/>
        </w:rPr>
        <w:t>Подземна кабелна линия СрН (20kV) от нова подстанция 110/20kV в ПИ 35300.11.64, м. „Грезен“, землище с. Калековец, Община Марица, Област Пловдив до нова РУ СрН (20kV) в ПИ 35300.12.135, м. „Чорбалъка“, землище с. Калековец, Община Марица, Област Пловдив в обхвата на ПИ 35300.4.9, 35300.4.102, 35300.4.101, 35300.4.98, 35300.4.99, 35300.4.90, 35300.2.144, 35300.3.180, 35300.17.49, 35300.4.96, 35300.4.2, 35300.2.151, 35300.2.142, 35300.2.143,</w:t>
      </w:r>
      <w:r w:rsidRPr="00815445">
        <w:rPr>
          <w:rFonts w:ascii="Times New Roman" w:eastAsia="Calibri" w:hAnsi="Times New Roman" w:cs="Times New Roman"/>
          <w:sz w:val="24"/>
          <w:szCs w:val="24"/>
        </w:rPr>
        <w:t xml:space="preserve"> </w:t>
      </w:r>
      <w:r w:rsidRPr="00815445">
        <w:rPr>
          <w:rFonts w:ascii="Times New Roman" w:eastAsia="Calibri" w:hAnsi="Times New Roman" w:cs="Times New Roman"/>
          <w:color w:val="000000"/>
          <w:sz w:val="24"/>
          <w:szCs w:val="24"/>
        </w:rPr>
        <w:t xml:space="preserve">35300.12.13, 35300.12.18, 35300.12.70, 35300.13.37, 35300.13.36, 35300.13.12, 35300.13.5, 35300.13.18, 35300.13.20, 35300.13.53, 35300.13.17, 35300.13.24, 35300.14.61, 35300.14.91, 35300.14.60, 35300.14.57; 35300.10.55; 35300.10.60; 35300.10.9; 35300.10.103; 35300.10.99; 35300.11.43; 35300.11.24;  35300.3.15; 35300.17.49; 35300.17.47; 35300.3.180; 35300.5.130; 35300.502.928; 35300.5.33; 35300.503.985; 35300.6.83; 35300.7.54; 35300.7.36; 35300.7.37; 35300.10.38; 35300.10.55;  землището на с. </w:t>
      </w:r>
      <w:r w:rsidRPr="00815445">
        <w:rPr>
          <w:rFonts w:ascii="Times New Roman" w:eastAsia="Calibri" w:hAnsi="Times New Roman" w:cs="Times New Roman"/>
          <w:b/>
          <w:color w:val="000000"/>
          <w:sz w:val="24"/>
          <w:szCs w:val="24"/>
        </w:rPr>
        <w:t>Калековец</w:t>
      </w:r>
      <w:r w:rsidRPr="00815445">
        <w:rPr>
          <w:rFonts w:ascii="Times New Roman" w:eastAsia="Calibri" w:hAnsi="Times New Roman" w:cs="Times New Roman"/>
          <w:color w:val="000000"/>
          <w:sz w:val="24"/>
          <w:szCs w:val="24"/>
        </w:rPr>
        <w:t xml:space="preserve"> и ПИ 70010.36.121; 70010.211.216; 70010.211.212; 70010.43.86; 70010.43.23; 70010.46.155; 70010.46.850; 70010.46.21; 70010.46.23; 70010.46.22; 70010.46.11; 70010.46.78; 70010.46.77; 70010.46.80; 70010.45.167; 70010.45.166; 70010.45.22; 70010.45.165; 70010.45.164; 70010.46.44; 70010.46.81, землището на с. </w:t>
      </w:r>
      <w:r w:rsidRPr="00815445">
        <w:rPr>
          <w:rFonts w:ascii="Times New Roman" w:eastAsia="Calibri" w:hAnsi="Times New Roman" w:cs="Times New Roman"/>
          <w:b/>
          <w:color w:val="000000"/>
          <w:sz w:val="24"/>
          <w:szCs w:val="24"/>
        </w:rPr>
        <w:t>Стряма.</w:t>
      </w:r>
    </w:p>
    <w:p w:rsidR="00815445" w:rsidRPr="00815445" w:rsidRDefault="00815445"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г) Засегнати елементи от Националната екологична мрежа (НЕМ)</w:t>
      </w:r>
    </w:p>
    <w:p w:rsidR="00815445" w:rsidRDefault="000B098F" w:rsidP="000B0977">
      <w:pPr>
        <w:pStyle w:val="a4"/>
        <w:spacing w:after="0"/>
        <w:ind w:left="0"/>
        <w:jc w:val="both"/>
        <w:rPr>
          <w:rFonts w:ascii="Times New Roman" w:hAnsi="Times New Roman"/>
          <w:bCs/>
          <w:sz w:val="24"/>
          <w:szCs w:val="24"/>
        </w:rPr>
      </w:pPr>
      <w:r>
        <w:rPr>
          <w:rFonts w:ascii="Times New Roman" w:hAnsi="Times New Roman"/>
          <w:bCs/>
          <w:sz w:val="24"/>
          <w:szCs w:val="24"/>
        </w:rPr>
        <w:t>Имотите в обхвата на СПУП</w:t>
      </w:r>
      <w:r w:rsidR="00815445" w:rsidRPr="000B0977">
        <w:rPr>
          <w:rFonts w:ascii="Times New Roman" w:hAnsi="Times New Roman"/>
          <w:bCs/>
          <w:sz w:val="24"/>
          <w:szCs w:val="24"/>
        </w:rPr>
        <w:t xml:space="preserve"> не попада</w:t>
      </w:r>
      <w:r>
        <w:rPr>
          <w:rFonts w:ascii="Times New Roman" w:hAnsi="Times New Roman"/>
          <w:bCs/>
          <w:sz w:val="24"/>
          <w:szCs w:val="24"/>
        </w:rPr>
        <w:t>т</w:t>
      </w:r>
      <w:r w:rsidR="00815445" w:rsidRPr="000B0977">
        <w:rPr>
          <w:rFonts w:ascii="Times New Roman" w:hAnsi="Times New Roman"/>
          <w:bCs/>
          <w:sz w:val="24"/>
          <w:szCs w:val="24"/>
        </w:rPr>
        <w:t xml:space="preserve"> в защитени територии.</w:t>
      </w:r>
      <w:r w:rsidR="001A2A26" w:rsidRPr="001A2A26">
        <w:t xml:space="preserve"> </w:t>
      </w:r>
      <w:r w:rsidR="001A2A26" w:rsidRPr="001A2A26">
        <w:rPr>
          <w:rFonts w:ascii="Times New Roman" w:hAnsi="Times New Roman"/>
          <w:bCs/>
          <w:sz w:val="24"/>
          <w:szCs w:val="24"/>
        </w:rPr>
        <w:t>Най-близката защитена зона от Европейската екологична мрежа „НАТУРА 2000“ е Река Стряма</w:t>
      </w:r>
      <w:r w:rsidR="001A2A26">
        <w:rPr>
          <w:rFonts w:ascii="Times New Roman" w:hAnsi="Times New Roman"/>
          <w:bCs/>
          <w:sz w:val="24"/>
          <w:szCs w:val="24"/>
        </w:rPr>
        <w:t xml:space="preserve"> </w:t>
      </w:r>
      <w:r w:rsidR="001A2A26" w:rsidRPr="001A2A26">
        <w:rPr>
          <w:rFonts w:ascii="Times New Roman" w:hAnsi="Times New Roman"/>
          <w:bCs/>
          <w:sz w:val="24"/>
          <w:szCs w:val="24"/>
        </w:rPr>
        <w:t>(Код в регистъра: BG0000429).</w:t>
      </w:r>
      <w:r w:rsidR="00C93EBB" w:rsidRPr="00C93EBB">
        <w:t xml:space="preserve"> </w:t>
      </w:r>
      <w:r w:rsidR="00C93EBB" w:rsidRPr="00C93EBB">
        <w:rPr>
          <w:rFonts w:ascii="Times New Roman" w:hAnsi="Times New Roman"/>
          <w:bCs/>
          <w:sz w:val="24"/>
          <w:szCs w:val="24"/>
        </w:rPr>
        <w:t>Категория: ЗЗ по директивата за местообитанията</w:t>
      </w:r>
      <w:r w:rsidR="00C93EBB">
        <w:rPr>
          <w:rFonts w:ascii="Times New Roman" w:hAnsi="Times New Roman"/>
          <w:bCs/>
          <w:sz w:val="24"/>
          <w:szCs w:val="24"/>
        </w:rPr>
        <w:t>.</w:t>
      </w:r>
    </w:p>
    <w:p w:rsidR="001A2A26" w:rsidRPr="000B0977" w:rsidRDefault="00F50B03" w:rsidP="00607566">
      <w:pPr>
        <w:pStyle w:val="a4"/>
        <w:spacing w:after="0"/>
        <w:ind w:left="0"/>
        <w:jc w:val="center"/>
        <w:rPr>
          <w:rFonts w:ascii="Times New Roman" w:hAnsi="Times New Roman"/>
          <w:bCs/>
          <w:sz w:val="24"/>
          <w:szCs w:val="24"/>
        </w:rPr>
      </w:pPr>
      <w:r w:rsidRPr="00F50B03">
        <w:rPr>
          <w:rFonts w:ascii="Times New Roman" w:hAnsi="Times New Roman"/>
          <w:bCs/>
          <w:noProof/>
          <w:sz w:val="24"/>
          <w:szCs w:val="24"/>
          <w:lang w:eastAsia="bg-BG"/>
        </w:rPr>
        <w:drawing>
          <wp:inline distT="0" distB="0" distL="0" distR="0" wp14:anchorId="146EFDAF" wp14:editId="43B9E586">
            <wp:extent cx="5415992" cy="4552950"/>
            <wp:effectExtent l="19050" t="19050" r="13335" b="19050"/>
            <wp:docPr id="162508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085627" name=""/>
                    <pic:cNvPicPr/>
                  </pic:nvPicPr>
                  <pic:blipFill>
                    <a:blip r:embed="rId5"/>
                    <a:stretch>
                      <a:fillRect/>
                    </a:stretch>
                  </pic:blipFill>
                  <pic:spPr>
                    <a:xfrm>
                      <a:off x="0" y="0"/>
                      <a:ext cx="5448696" cy="4580443"/>
                    </a:xfrm>
                    <a:prstGeom prst="rect">
                      <a:avLst/>
                    </a:prstGeom>
                    <a:ln>
                      <a:solidFill>
                        <a:schemeClr val="tx1"/>
                      </a:solidFill>
                    </a:ln>
                  </pic:spPr>
                </pic:pic>
              </a:graphicData>
            </a:graphic>
          </wp:inline>
        </w:drawing>
      </w:r>
    </w:p>
    <w:p w:rsidR="001A2A26" w:rsidRPr="001A2A26" w:rsidRDefault="001A2A26" w:rsidP="001A2A26">
      <w:pPr>
        <w:spacing w:after="0" w:line="240" w:lineRule="auto"/>
        <w:jc w:val="center"/>
        <w:rPr>
          <w:rFonts w:ascii="Times New Roman" w:eastAsia="Times New Roman" w:hAnsi="Times New Roman" w:cs="Times New Roman"/>
          <w:b/>
          <w:bCs/>
          <w:i/>
          <w:iCs/>
          <w:color w:val="222222"/>
          <w:sz w:val="24"/>
          <w:szCs w:val="24"/>
          <w:lang w:eastAsia="bg-BG"/>
        </w:rPr>
      </w:pPr>
      <w:r w:rsidRPr="001A2A26">
        <w:rPr>
          <w:rFonts w:ascii="Times New Roman" w:hAnsi="Times New Roman" w:cs="Times New Roman"/>
          <w:b/>
          <w:bCs/>
          <w:i/>
          <w:iCs/>
          <w:sz w:val="24"/>
          <w:szCs w:val="24"/>
        </w:rPr>
        <w:t>Река Стряма   (Код в регистъра: BG0000429)</w:t>
      </w:r>
    </w:p>
    <w:p w:rsidR="001A2A26" w:rsidRDefault="001A2A26" w:rsidP="0037300E">
      <w:pPr>
        <w:spacing w:after="0" w:line="240" w:lineRule="auto"/>
        <w:jc w:val="both"/>
        <w:rPr>
          <w:rFonts w:ascii="Times New Roman" w:eastAsia="Times New Roman" w:hAnsi="Times New Roman" w:cs="Times New Roman"/>
          <w:i/>
          <w:iCs/>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lastRenderedPageBreak/>
        <w:t>д) Основни цели на плана/програмата</w:t>
      </w:r>
    </w:p>
    <w:p w:rsidR="006C26E7" w:rsidRPr="005B7EC2" w:rsidRDefault="006C26E7" w:rsidP="006C26E7">
      <w:pPr>
        <w:spacing w:after="0" w:line="240" w:lineRule="auto"/>
        <w:jc w:val="both"/>
        <w:rPr>
          <w:rFonts w:ascii="Times New Roman" w:eastAsia="Times New Roman" w:hAnsi="Times New Roman" w:cs="Times New Roman"/>
          <w:color w:val="222222"/>
          <w:sz w:val="24"/>
          <w:szCs w:val="24"/>
          <w:lang w:eastAsia="bg-BG"/>
        </w:rPr>
      </w:pPr>
      <w:r w:rsidRPr="005B7EC2">
        <w:rPr>
          <w:rFonts w:ascii="Times New Roman" w:eastAsia="Times New Roman" w:hAnsi="Times New Roman" w:cs="Times New Roman"/>
          <w:color w:val="222222"/>
          <w:sz w:val="24"/>
          <w:szCs w:val="24"/>
          <w:lang w:eastAsia="bg-BG"/>
        </w:rPr>
        <w:t>Основните цели</w:t>
      </w:r>
      <w:r w:rsidR="005B7EC2" w:rsidRPr="005B7EC2">
        <w:rPr>
          <w:rFonts w:ascii="Times New Roman" w:eastAsia="Times New Roman" w:hAnsi="Times New Roman" w:cs="Times New Roman"/>
          <w:color w:val="222222"/>
          <w:sz w:val="24"/>
          <w:szCs w:val="24"/>
          <w:lang w:eastAsia="bg-BG"/>
        </w:rPr>
        <w:t xml:space="preserve">, които ще се постигнат чрез реализирането на </w:t>
      </w:r>
      <w:r w:rsidR="005B7EC2">
        <w:rPr>
          <w:rFonts w:ascii="Times New Roman" w:eastAsia="Times New Roman" w:hAnsi="Times New Roman" w:cs="Times New Roman"/>
          <w:color w:val="222222"/>
          <w:sz w:val="24"/>
          <w:szCs w:val="24"/>
          <w:lang w:eastAsia="bg-BG"/>
        </w:rPr>
        <w:t>под</w:t>
      </w:r>
      <w:r w:rsidR="005B7EC2" w:rsidRPr="005B7EC2">
        <w:rPr>
          <w:rFonts w:ascii="Times New Roman" w:eastAsia="Times New Roman" w:hAnsi="Times New Roman" w:cs="Times New Roman"/>
          <w:color w:val="222222"/>
          <w:sz w:val="24"/>
          <w:szCs w:val="24"/>
          <w:lang w:eastAsia="bg-BG"/>
        </w:rPr>
        <w:t>обектите, които са предмет на СПУП</w:t>
      </w:r>
      <w:r w:rsidRPr="005B7EC2">
        <w:rPr>
          <w:rFonts w:ascii="Times New Roman" w:eastAsia="Times New Roman" w:hAnsi="Times New Roman" w:cs="Times New Roman"/>
          <w:color w:val="222222"/>
          <w:sz w:val="24"/>
          <w:szCs w:val="24"/>
          <w:lang w:eastAsia="bg-BG"/>
        </w:rPr>
        <w:t xml:space="preserve"> </w:t>
      </w:r>
      <w:r w:rsidR="005B7EC2" w:rsidRPr="005B7EC2">
        <w:rPr>
          <w:rFonts w:ascii="Times New Roman" w:eastAsia="Times New Roman" w:hAnsi="Times New Roman" w:cs="Times New Roman"/>
          <w:color w:val="222222"/>
          <w:sz w:val="24"/>
          <w:szCs w:val="24"/>
          <w:lang w:eastAsia="bg-BG"/>
        </w:rPr>
        <w:t xml:space="preserve">/СПЕЦИАЛИЗИАНИЯ ПОДРОБЕН УСТРОЙСТВЕН ПЛАН/ </w:t>
      </w:r>
      <w:r w:rsidRPr="005B7EC2">
        <w:rPr>
          <w:rFonts w:ascii="Times New Roman" w:eastAsia="Times New Roman" w:hAnsi="Times New Roman" w:cs="Times New Roman"/>
          <w:color w:val="222222"/>
          <w:sz w:val="24"/>
          <w:szCs w:val="24"/>
          <w:lang w:eastAsia="bg-BG"/>
        </w:rPr>
        <w:t xml:space="preserve">са следните: </w:t>
      </w:r>
    </w:p>
    <w:p w:rsidR="006C26E7" w:rsidRPr="005B7EC2" w:rsidRDefault="006C26E7" w:rsidP="006C26E7">
      <w:pPr>
        <w:pStyle w:val="a4"/>
        <w:numPr>
          <w:ilvl w:val="0"/>
          <w:numId w:val="2"/>
        </w:numPr>
        <w:spacing w:after="0" w:line="240" w:lineRule="auto"/>
        <w:jc w:val="both"/>
        <w:rPr>
          <w:rFonts w:ascii="Times New Roman" w:eastAsia="Times New Roman" w:hAnsi="Times New Roman" w:cs="Times New Roman"/>
          <w:color w:val="222222"/>
          <w:sz w:val="24"/>
          <w:szCs w:val="24"/>
          <w:lang w:eastAsia="bg-BG"/>
        </w:rPr>
      </w:pPr>
      <w:r w:rsidRPr="005B7EC2">
        <w:rPr>
          <w:rFonts w:ascii="Times New Roman" w:eastAsia="Times New Roman" w:hAnsi="Times New Roman" w:cs="Times New Roman"/>
          <w:color w:val="222222"/>
          <w:sz w:val="24"/>
          <w:szCs w:val="24"/>
          <w:lang w:eastAsia="bg-BG"/>
        </w:rPr>
        <w:t>Създаване на привлекателна инвестиционна и иновационна среда на територията на участващите общини</w:t>
      </w:r>
    </w:p>
    <w:p w:rsidR="006C26E7" w:rsidRPr="005B7EC2" w:rsidRDefault="006C26E7" w:rsidP="006C26E7">
      <w:pPr>
        <w:pStyle w:val="a4"/>
        <w:numPr>
          <w:ilvl w:val="0"/>
          <w:numId w:val="2"/>
        </w:numPr>
        <w:spacing w:after="0" w:line="240" w:lineRule="auto"/>
        <w:jc w:val="both"/>
        <w:rPr>
          <w:rFonts w:ascii="Times New Roman" w:eastAsia="Times New Roman" w:hAnsi="Times New Roman" w:cs="Times New Roman"/>
          <w:color w:val="222222"/>
          <w:sz w:val="24"/>
          <w:szCs w:val="24"/>
          <w:lang w:eastAsia="bg-BG"/>
        </w:rPr>
      </w:pPr>
      <w:r w:rsidRPr="005B7EC2">
        <w:rPr>
          <w:rFonts w:ascii="Times New Roman" w:eastAsia="Times New Roman" w:hAnsi="Times New Roman" w:cs="Times New Roman"/>
          <w:color w:val="222222"/>
          <w:sz w:val="24"/>
          <w:szCs w:val="24"/>
          <w:lang w:eastAsia="bg-BG"/>
        </w:rPr>
        <w:t>Осигуряване намаляването на въглеродните емисии в участващите индустриални паркове, и да създаде привлекателна работна и жизнена среда за работещите в Зоната/Парка и техните семейства.</w:t>
      </w:r>
    </w:p>
    <w:p w:rsidR="006C26E7" w:rsidRPr="005B7EC2" w:rsidRDefault="006C26E7" w:rsidP="006C26E7">
      <w:pPr>
        <w:pStyle w:val="a4"/>
        <w:numPr>
          <w:ilvl w:val="0"/>
          <w:numId w:val="2"/>
        </w:numPr>
        <w:spacing w:after="0" w:line="240" w:lineRule="auto"/>
        <w:jc w:val="both"/>
        <w:rPr>
          <w:rFonts w:ascii="Times New Roman" w:eastAsia="Times New Roman" w:hAnsi="Times New Roman" w:cs="Times New Roman"/>
          <w:color w:val="222222"/>
          <w:sz w:val="24"/>
          <w:szCs w:val="24"/>
          <w:lang w:eastAsia="bg-BG"/>
        </w:rPr>
      </w:pPr>
      <w:r w:rsidRPr="005B7EC2">
        <w:rPr>
          <w:rFonts w:ascii="Times New Roman" w:eastAsia="Times New Roman" w:hAnsi="Times New Roman" w:cs="Times New Roman"/>
          <w:color w:val="222222"/>
          <w:sz w:val="24"/>
          <w:szCs w:val="24"/>
          <w:lang w:eastAsia="bg-BG"/>
        </w:rPr>
        <w:t>Прерастване на зоната в индустриален парк.</w:t>
      </w:r>
    </w:p>
    <w:p w:rsidR="00C01925" w:rsidRDefault="00C01925"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е) Финансиране на плана/програмата (държавен, общински бюджет или международни програми, други финансови институции)</w:t>
      </w:r>
    </w:p>
    <w:p w:rsidR="00815445" w:rsidRDefault="004D61FC" w:rsidP="0037300E">
      <w:pPr>
        <w:spacing w:after="0" w:line="240" w:lineRule="auto"/>
        <w:jc w:val="both"/>
        <w:rPr>
          <w:rFonts w:ascii="Times New Roman" w:eastAsia="Times New Roman" w:hAnsi="Times New Roman" w:cs="Times New Roman"/>
          <w:color w:val="222222"/>
          <w:sz w:val="24"/>
          <w:szCs w:val="24"/>
          <w:lang w:eastAsia="bg-BG"/>
        </w:rPr>
      </w:pPr>
      <w:r w:rsidRPr="00753124">
        <w:rPr>
          <w:rFonts w:ascii="Times New Roman" w:eastAsia="Times New Roman" w:hAnsi="Times New Roman" w:cs="Times New Roman"/>
          <w:color w:val="222222"/>
          <w:sz w:val="24"/>
          <w:szCs w:val="24"/>
          <w:lang w:eastAsia="bg-BG"/>
        </w:rPr>
        <w:t>Частно финансиране</w:t>
      </w:r>
    </w:p>
    <w:p w:rsidR="00815445" w:rsidRDefault="00815445" w:rsidP="0037300E">
      <w:pPr>
        <w:spacing w:after="0" w:line="240" w:lineRule="auto"/>
        <w:jc w:val="both"/>
        <w:rPr>
          <w:rFonts w:ascii="Times New Roman" w:eastAsia="Times New Roman" w:hAnsi="Times New Roman" w:cs="Times New Roman"/>
          <w:color w:val="222222"/>
          <w:sz w:val="24"/>
          <w:szCs w:val="24"/>
          <w:lang w:eastAsia="bg-BG"/>
        </w:rPr>
      </w:pPr>
    </w:p>
    <w:p w:rsidR="0037300E"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ж) Срокове и етапи на изготвянето на плана/програмата и наличие (нормативно регламентирано) на изискване за обществено обсъждане или друга процедурна форма за участие на обществеността</w:t>
      </w:r>
    </w:p>
    <w:p w:rsidR="004D61FC" w:rsidRDefault="004D61FC" w:rsidP="0037300E">
      <w:pPr>
        <w:spacing w:after="0" w:line="240" w:lineRule="auto"/>
        <w:jc w:val="both"/>
        <w:rPr>
          <w:rFonts w:ascii="Times New Roman" w:eastAsia="Times New Roman" w:hAnsi="Times New Roman" w:cs="Times New Roman"/>
          <w:i/>
          <w:iCs/>
          <w:color w:val="222222"/>
          <w:sz w:val="24"/>
          <w:szCs w:val="24"/>
          <w:lang w:eastAsia="bg-BG"/>
        </w:rPr>
      </w:pPr>
    </w:p>
    <w:p w:rsidR="00753124" w:rsidRDefault="00753124" w:rsidP="0037300E">
      <w:pPr>
        <w:spacing w:after="0" w:line="240" w:lineRule="auto"/>
        <w:jc w:val="both"/>
        <w:rPr>
          <w:rFonts w:ascii="Times New Roman" w:eastAsia="Times New Roman" w:hAnsi="Times New Roman" w:cs="Times New Roman"/>
          <w:i/>
          <w:iCs/>
          <w:color w:val="222222"/>
          <w:sz w:val="24"/>
          <w:szCs w:val="24"/>
          <w:lang w:eastAsia="bg-BG"/>
        </w:rPr>
      </w:pPr>
    </w:p>
    <w:p w:rsidR="004D61FC" w:rsidRDefault="004D61FC" w:rsidP="0037300E">
      <w:pPr>
        <w:spacing w:after="0" w:line="240" w:lineRule="auto"/>
        <w:jc w:val="both"/>
        <w:rPr>
          <w:rFonts w:ascii="Times New Roman" w:eastAsia="Times New Roman" w:hAnsi="Times New Roman" w:cs="Times New Roman"/>
          <w:i/>
          <w:iCs/>
          <w:color w:val="222222"/>
          <w:sz w:val="24"/>
          <w:szCs w:val="24"/>
          <w:lang w:eastAsia="bg-BG"/>
        </w:rPr>
      </w:pPr>
      <w:r>
        <w:rPr>
          <w:rFonts w:ascii="Times New Roman" w:eastAsia="Times New Roman" w:hAnsi="Times New Roman" w:cs="Times New Roman"/>
          <w:i/>
          <w:iCs/>
          <w:color w:val="222222"/>
          <w:sz w:val="24"/>
          <w:szCs w:val="24"/>
          <w:lang w:eastAsia="bg-BG"/>
        </w:rPr>
        <w:t>Предвиждат се три основни етапа:</w:t>
      </w:r>
    </w:p>
    <w:p w:rsidR="004D61FC" w:rsidRPr="000B0977" w:rsidRDefault="004D61FC" w:rsidP="0037300E">
      <w:pPr>
        <w:spacing w:after="0" w:line="240" w:lineRule="auto"/>
        <w:jc w:val="both"/>
        <w:rPr>
          <w:rFonts w:ascii="Times New Roman" w:eastAsia="Times New Roman" w:hAnsi="Times New Roman" w:cs="Times New Roman"/>
          <w:i/>
          <w:iCs/>
          <w:color w:val="222222"/>
          <w:sz w:val="24"/>
          <w:szCs w:val="24"/>
          <w:lang w:eastAsia="bg-BG"/>
        </w:rPr>
      </w:pPr>
      <w:r>
        <w:rPr>
          <w:rFonts w:ascii="Times New Roman" w:eastAsia="Times New Roman" w:hAnsi="Times New Roman" w:cs="Times New Roman"/>
          <w:i/>
          <w:iCs/>
          <w:color w:val="222222"/>
          <w:sz w:val="24"/>
          <w:szCs w:val="24"/>
          <w:lang w:eastAsia="bg-BG"/>
        </w:rPr>
        <w:t xml:space="preserve"> </w:t>
      </w:r>
    </w:p>
    <w:p w:rsidR="004D61FC" w:rsidRPr="00753124" w:rsidRDefault="004D61FC" w:rsidP="004D61FC">
      <w:pPr>
        <w:pStyle w:val="a4"/>
        <w:numPr>
          <w:ilvl w:val="0"/>
          <w:numId w:val="5"/>
        </w:numPr>
        <w:spacing w:after="0" w:line="240" w:lineRule="auto"/>
        <w:jc w:val="both"/>
        <w:rPr>
          <w:rFonts w:ascii="Times New Roman" w:eastAsia="Times New Roman" w:hAnsi="Times New Roman" w:cs="Times New Roman"/>
          <w:color w:val="222222"/>
          <w:sz w:val="24"/>
          <w:szCs w:val="24"/>
          <w:lang w:eastAsia="bg-BG"/>
        </w:rPr>
      </w:pPr>
      <w:r w:rsidRPr="00753124">
        <w:rPr>
          <w:rFonts w:ascii="Times New Roman" w:eastAsia="Times New Roman" w:hAnsi="Times New Roman" w:cs="Times New Roman"/>
          <w:color w:val="222222"/>
          <w:sz w:val="24"/>
          <w:szCs w:val="24"/>
          <w:lang w:eastAsia="bg-BG"/>
        </w:rPr>
        <w:t>Изработване на ПУП - ПРЗ и ПУП-ПП и одобряване на проекта за срок от около 14 месеца.</w:t>
      </w:r>
    </w:p>
    <w:p w:rsidR="004D61FC" w:rsidRPr="00753124" w:rsidRDefault="004D61FC" w:rsidP="004D61FC">
      <w:pPr>
        <w:pStyle w:val="a4"/>
        <w:numPr>
          <w:ilvl w:val="0"/>
          <w:numId w:val="5"/>
        </w:numPr>
        <w:spacing w:after="0" w:line="240" w:lineRule="auto"/>
        <w:jc w:val="both"/>
        <w:rPr>
          <w:rFonts w:ascii="Times New Roman" w:eastAsia="Times New Roman" w:hAnsi="Times New Roman" w:cs="Times New Roman"/>
          <w:color w:val="222222"/>
          <w:sz w:val="24"/>
          <w:szCs w:val="24"/>
          <w:lang w:eastAsia="bg-BG"/>
        </w:rPr>
      </w:pPr>
      <w:r w:rsidRPr="00753124">
        <w:rPr>
          <w:rFonts w:ascii="Times New Roman" w:eastAsia="Times New Roman" w:hAnsi="Times New Roman" w:cs="Times New Roman"/>
          <w:color w:val="222222"/>
          <w:sz w:val="24"/>
          <w:szCs w:val="24"/>
          <w:lang w:eastAsia="bg-BG"/>
        </w:rPr>
        <w:t>Работно проектиране и одобряване на техническите проекти за срок от 6 месеца.</w:t>
      </w:r>
    </w:p>
    <w:p w:rsidR="004D61FC" w:rsidRPr="00753124" w:rsidRDefault="004D61FC" w:rsidP="004D61FC">
      <w:pPr>
        <w:pStyle w:val="a4"/>
        <w:numPr>
          <w:ilvl w:val="0"/>
          <w:numId w:val="5"/>
        </w:numPr>
        <w:spacing w:after="0" w:line="240" w:lineRule="auto"/>
        <w:jc w:val="both"/>
        <w:rPr>
          <w:rFonts w:ascii="Times New Roman" w:eastAsia="Times New Roman" w:hAnsi="Times New Roman" w:cs="Times New Roman"/>
          <w:color w:val="222222"/>
          <w:sz w:val="24"/>
          <w:szCs w:val="24"/>
          <w:lang w:eastAsia="bg-BG"/>
        </w:rPr>
      </w:pPr>
      <w:r w:rsidRPr="00753124">
        <w:rPr>
          <w:rFonts w:ascii="Times New Roman" w:eastAsia="Times New Roman" w:hAnsi="Times New Roman" w:cs="Times New Roman"/>
          <w:color w:val="222222"/>
          <w:sz w:val="24"/>
          <w:szCs w:val="24"/>
          <w:lang w:eastAsia="bg-BG"/>
        </w:rPr>
        <w:t>СМР за срок от 12 месеца.</w:t>
      </w:r>
    </w:p>
    <w:p w:rsidR="00040457" w:rsidRPr="00753124" w:rsidRDefault="00040457" w:rsidP="0037300E">
      <w:pPr>
        <w:spacing w:after="0" w:line="240" w:lineRule="auto"/>
        <w:jc w:val="both"/>
        <w:rPr>
          <w:rFonts w:ascii="Times New Roman" w:eastAsia="Times New Roman" w:hAnsi="Times New Roman" w:cs="Times New Roman"/>
          <w:color w:val="222222"/>
          <w:sz w:val="24"/>
          <w:szCs w:val="24"/>
          <w:lang w:eastAsia="bg-BG"/>
        </w:rPr>
      </w:pPr>
    </w:p>
    <w:p w:rsidR="0037300E" w:rsidRPr="00753124"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753124">
        <w:rPr>
          <w:rFonts w:ascii="Times New Roman" w:eastAsia="Times New Roman" w:hAnsi="Times New Roman" w:cs="Times New Roman"/>
          <w:b/>
          <w:bCs/>
          <w:color w:val="222222"/>
          <w:sz w:val="24"/>
          <w:szCs w:val="24"/>
          <w:lang w:eastAsia="bg-BG"/>
        </w:rPr>
        <w:t>3. Информация за органа, отговорен за прилагането на плана/програмата</w:t>
      </w:r>
    </w:p>
    <w:p w:rsidR="00040457" w:rsidRPr="00753124" w:rsidRDefault="00C06678" w:rsidP="0037300E">
      <w:pPr>
        <w:spacing w:after="0" w:line="240" w:lineRule="auto"/>
        <w:jc w:val="both"/>
        <w:rPr>
          <w:rFonts w:ascii="Times New Roman" w:eastAsia="Times New Roman" w:hAnsi="Times New Roman" w:cs="Times New Roman"/>
          <w:color w:val="222222"/>
          <w:sz w:val="24"/>
          <w:szCs w:val="24"/>
          <w:lang w:eastAsia="bg-BG"/>
        </w:rPr>
      </w:pPr>
      <w:r w:rsidRPr="00753124">
        <w:rPr>
          <w:rFonts w:ascii="Times New Roman" w:eastAsia="Times New Roman" w:hAnsi="Times New Roman" w:cs="Times New Roman"/>
          <w:color w:val="222222"/>
          <w:sz w:val="24"/>
          <w:szCs w:val="24"/>
          <w:lang w:eastAsia="bg-BG"/>
        </w:rPr>
        <w:t xml:space="preserve">Възложителят - </w:t>
      </w:r>
      <w:r w:rsidR="001C2396" w:rsidRPr="00753124">
        <w:rPr>
          <w:rFonts w:ascii="Times New Roman" w:eastAsia="Times New Roman" w:hAnsi="Times New Roman" w:cs="Times New Roman"/>
          <w:color w:val="222222"/>
          <w:sz w:val="24"/>
          <w:szCs w:val="24"/>
          <w:lang w:eastAsia="bg-BG"/>
        </w:rPr>
        <w:t>„Тракия Икономическа Зона“ ЕАД, „СИЕНИТ ХОДЛИНГ“ АД, „ИНДСУТРИАЛНА ЗОНА СТРЯМА“ ЕООД, „Оператор Марица“ АД, „РИЛОН СТРЯМА ИНВЕСТМЪНТС“ ЕООД, Община “Марица”, Община Раковски, „Евмолпия Кепитъл“  ООД, „Евмолпия Кепитъл Инвест“ ООД, Васил Иванов Караилански, Иван Василев Караилански и Дочка Караиланска.</w:t>
      </w:r>
    </w:p>
    <w:p w:rsidR="00040457" w:rsidRPr="00753124" w:rsidRDefault="00040457" w:rsidP="0037300E">
      <w:pPr>
        <w:spacing w:after="0" w:line="240" w:lineRule="auto"/>
        <w:jc w:val="both"/>
        <w:rPr>
          <w:rFonts w:ascii="Times New Roman" w:eastAsia="Times New Roman" w:hAnsi="Times New Roman" w:cs="Times New Roman"/>
          <w:color w:val="222222"/>
          <w:sz w:val="24"/>
          <w:szCs w:val="24"/>
          <w:lang w:eastAsia="bg-BG"/>
        </w:rPr>
      </w:pPr>
    </w:p>
    <w:p w:rsidR="0037300E" w:rsidRPr="00040457"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753124">
        <w:rPr>
          <w:rFonts w:ascii="Times New Roman" w:eastAsia="Times New Roman" w:hAnsi="Times New Roman" w:cs="Times New Roman"/>
          <w:b/>
          <w:bCs/>
          <w:color w:val="222222"/>
          <w:sz w:val="24"/>
          <w:szCs w:val="24"/>
          <w:lang w:eastAsia="bg-BG"/>
        </w:rPr>
        <w:t>4. Орган за приемане/одобряване/утвърждаване на плана/програмата</w:t>
      </w:r>
    </w:p>
    <w:p w:rsidR="00040457" w:rsidRDefault="001F45F0" w:rsidP="0037300E">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На основание чл. 128, ал. 13, т. 1 от ЗУТ - </w:t>
      </w:r>
      <w:r w:rsidRPr="001F45F0">
        <w:rPr>
          <w:rFonts w:ascii="Times New Roman" w:eastAsia="Times New Roman" w:hAnsi="Times New Roman" w:cs="Times New Roman"/>
          <w:color w:val="222222"/>
          <w:sz w:val="24"/>
          <w:szCs w:val="24"/>
          <w:lang w:eastAsia="bg-BG"/>
        </w:rPr>
        <w:t>за обекти с обхват повече от една община или за обекти с регионално значение</w:t>
      </w:r>
      <w:r>
        <w:rPr>
          <w:rFonts w:ascii="Times New Roman" w:eastAsia="Times New Roman" w:hAnsi="Times New Roman" w:cs="Times New Roman"/>
          <w:color w:val="222222"/>
          <w:sz w:val="24"/>
          <w:szCs w:val="24"/>
          <w:lang w:eastAsia="bg-BG"/>
        </w:rPr>
        <w:t xml:space="preserve">, СПУП се разглежда от областния експертен съвет. </w:t>
      </w:r>
    </w:p>
    <w:p w:rsidR="001F45F0" w:rsidRDefault="001F45F0" w:rsidP="0037300E">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На основание чл. 129, ал. 3, т. 1 от ЗУТ - </w:t>
      </w:r>
      <w:r w:rsidRPr="001F45F0">
        <w:rPr>
          <w:rFonts w:ascii="Times New Roman" w:eastAsia="Times New Roman" w:hAnsi="Times New Roman" w:cs="Times New Roman"/>
          <w:color w:val="222222"/>
          <w:sz w:val="24"/>
          <w:szCs w:val="24"/>
          <w:lang w:eastAsia="bg-BG"/>
        </w:rPr>
        <w:t>за обекти с обхват повече от една община или за обекти с регионално значение</w:t>
      </w:r>
      <w:r>
        <w:rPr>
          <w:rFonts w:ascii="Times New Roman" w:eastAsia="Times New Roman" w:hAnsi="Times New Roman" w:cs="Times New Roman"/>
          <w:color w:val="222222"/>
          <w:sz w:val="24"/>
          <w:szCs w:val="24"/>
          <w:lang w:eastAsia="bg-BG"/>
        </w:rPr>
        <w:t>, СПУП се одобрява със заповед на областния управител.</w:t>
      </w:r>
    </w:p>
    <w:p w:rsidR="00040457" w:rsidRDefault="00040457" w:rsidP="0037300E">
      <w:pPr>
        <w:spacing w:after="0" w:line="240" w:lineRule="auto"/>
        <w:jc w:val="both"/>
        <w:rPr>
          <w:rFonts w:ascii="Times New Roman" w:eastAsia="Times New Roman" w:hAnsi="Times New Roman" w:cs="Times New Roman"/>
          <w:color w:val="222222"/>
          <w:sz w:val="24"/>
          <w:szCs w:val="24"/>
          <w:lang w:eastAsia="bg-BG"/>
        </w:rPr>
      </w:pPr>
    </w:p>
    <w:p w:rsidR="0037300E" w:rsidRPr="00040457"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040457">
        <w:rPr>
          <w:rFonts w:ascii="Times New Roman" w:eastAsia="Times New Roman" w:hAnsi="Times New Roman" w:cs="Times New Roman"/>
          <w:b/>
          <w:bCs/>
          <w:color w:val="222222"/>
          <w:sz w:val="24"/>
          <w:szCs w:val="24"/>
          <w:lang w:eastAsia="bg-BG"/>
        </w:rPr>
        <w:t>5. (не е задължително за попълване)</w:t>
      </w:r>
    </w:p>
    <w:p w:rsidR="0037300E" w:rsidRPr="004F6DCC" w:rsidRDefault="0037300E" w:rsidP="0037300E">
      <w:pPr>
        <w:spacing w:after="0" w:line="240" w:lineRule="auto"/>
        <w:jc w:val="both"/>
        <w:rPr>
          <w:rFonts w:ascii="Times New Roman" w:eastAsia="Times New Roman" w:hAnsi="Times New Roman" w:cs="Times New Roman"/>
          <w:color w:val="222222"/>
          <w:sz w:val="24"/>
          <w:szCs w:val="24"/>
          <w:lang w:eastAsia="bg-BG"/>
        </w:rPr>
      </w:pPr>
      <w:r w:rsidRPr="0037300E">
        <w:rPr>
          <w:rFonts w:ascii="Times New Roman" w:eastAsia="Times New Roman" w:hAnsi="Times New Roman" w:cs="Times New Roman"/>
          <w:color w:val="222222"/>
          <w:sz w:val="24"/>
          <w:szCs w:val="24"/>
          <w:lang w:eastAsia="bg-BG"/>
        </w:rPr>
        <w:t xml:space="preserve">Моля да бъде допуснато извършването само на екологична оценка (ЕО)/В случаите по чл. 91, ал. 2 от Закона за опазване на околната среда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w:t>
      </w:r>
      <w:r w:rsidRPr="004F6DCC">
        <w:rPr>
          <w:rFonts w:ascii="Times New Roman" w:eastAsia="Times New Roman" w:hAnsi="Times New Roman" w:cs="Times New Roman"/>
          <w:color w:val="222222"/>
          <w:sz w:val="24"/>
          <w:szCs w:val="24"/>
          <w:lang w:eastAsia="bg-BG"/>
        </w:rPr>
        <w:t>(мотиви):</w:t>
      </w:r>
    </w:p>
    <w:p w:rsidR="00040457" w:rsidRDefault="0037300E" w:rsidP="0037300E">
      <w:pPr>
        <w:spacing w:after="0" w:line="240" w:lineRule="auto"/>
        <w:jc w:val="both"/>
        <w:rPr>
          <w:rFonts w:ascii="Times New Roman" w:eastAsia="Times New Roman" w:hAnsi="Times New Roman" w:cs="Times New Roman"/>
          <w:color w:val="222222"/>
          <w:sz w:val="24"/>
          <w:szCs w:val="24"/>
          <w:lang w:eastAsia="bg-BG"/>
        </w:rPr>
      </w:pPr>
      <w:r w:rsidRPr="004F6DCC">
        <w:rPr>
          <w:rFonts w:ascii="Times New Roman" w:eastAsia="Times New Roman" w:hAnsi="Times New Roman" w:cs="Times New Roman"/>
          <w:color w:val="222222"/>
          <w:sz w:val="24"/>
          <w:szCs w:val="24"/>
          <w:lang w:eastAsia="bg-BG"/>
        </w:rPr>
        <w:t>………………………………………………………………………………………………………..........………………………………………………………………………………………………………..........</w:t>
      </w:r>
    </w:p>
    <w:p w:rsidR="00040457" w:rsidRDefault="00040457" w:rsidP="0037300E">
      <w:pPr>
        <w:spacing w:after="0" w:line="240" w:lineRule="auto"/>
        <w:jc w:val="both"/>
        <w:rPr>
          <w:rFonts w:ascii="Times New Roman" w:eastAsia="Times New Roman" w:hAnsi="Times New Roman" w:cs="Times New Roman"/>
          <w:color w:val="222222"/>
          <w:sz w:val="24"/>
          <w:szCs w:val="24"/>
          <w:lang w:eastAsia="bg-BG"/>
        </w:rPr>
      </w:pPr>
    </w:p>
    <w:p w:rsidR="00040457" w:rsidRDefault="00040457" w:rsidP="0037300E">
      <w:pPr>
        <w:spacing w:after="0" w:line="240" w:lineRule="auto"/>
        <w:jc w:val="both"/>
        <w:rPr>
          <w:rFonts w:ascii="Times New Roman" w:eastAsia="Times New Roman" w:hAnsi="Times New Roman" w:cs="Times New Roman"/>
          <w:color w:val="222222"/>
          <w:sz w:val="24"/>
          <w:szCs w:val="24"/>
          <w:lang w:eastAsia="bg-BG"/>
        </w:rPr>
      </w:pPr>
    </w:p>
    <w:p w:rsidR="0037300E" w:rsidRPr="0037300E" w:rsidRDefault="0037300E" w:rsidP="0037300E">
      <w:pPr>
        <w:spacing w:after="0" w:line="240" w:lineRule="auto"/>
        <w:jc w:val="both"/>
        <w:rPr>
          <w:rFonts w:ascii="Times New Roman" w:eastAsia="Times New Roman" w:hAnsi="Times New Roman" w:cs="Times New Roman"/>
          <w:color w:val="222222"/>
          <w:sz w:val="24"/>
          <w:szCs w:val="24"/>
          <w:lang w:eastAsia="bg-BG"/>
        </w:rPr>
      </w:pPr>
      <w:r w:rsidRPr="0037300E">
        <w:rPr>
          <w:rFonts w:ascii="Times New Roman" w:eastAsia="Times New Roman" w:hAnsi="Times New Roman" w:cs="Times New Roman"/>
          <w:color w:val="222222"/>
          <w:sz w:val="24"/>
          <w:szCs w:val="24"/>
          <w:lang w:eastAsia="bg-BG"/>
        </w:rPr>
        <w:t>Приложение:</w:t>
      </w:r>
    </w:p>
    <w:p w:rsidR="0037300E" w:rsidRPr="000B0977" w:rsidRDefault="0037300E" w:rsidP="0037300E">
      <w:pPr>
        <w:spacing w:after="0" w:line="240" w:lineRule="auto"/>
        <w:jc w:val="both"/>
        <w:rPr>
          <w:rFonts w:ascii="Times New Roman" w:eastAsia="Times New Roman" w:hAnsi="Times New Roman" w:cs="Times New Roman"/>
          <w:b/>
          <w:bCs/>
          <w:color w:val="222222"/>
          <w:sz w:val="24"/>
          <w:szCs w:val="24"/>
          <w:u w:val="single"/>
          <w:lang w:eastAsia="bg-BG"/>
        </w:rPr>
      </w:pPr>
      <w:r w:rsidRPr="000B0977">
        <w:rPr>
          <w:rFonts w:ascii="Times New Roman" w:eastAsia="Times New Roman" w:hAnsi="Times New Roman" w:cs="Times New Roman"/>
          <w:b/>
          <w:bCs/>
          <w:color w:val="222222"/>
          <w:sz w:val="24"/>
          <w:szCs w:val="24"/>
          <w:u w:val="single"/>
          <w:lang w:eastAsia="bg-BG"/>
        </w:rPr>
        <w:t>А. Информация по чл. 8а, ал. 2 от Наредбата за условията и реда за извършване на екологична оценка на планове и програми:</w:t>
      </w:r>
    </w:p>
    <w:p w:rsidR="00EA43B8" w:rsidRDefault="00EA43B8"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0B0977">
        <w:rPr>
          <w:rFonts w:ascii="Times New Roman" w:eastAsia="Times New Roman" w:hAnsi="Times New Roman" w:cs="Times New Roman"/>
          <w:b/>
          <w:bCs/>
          <w:color w:val="222222"/>
          <w:sz w:val="24"/>
          <w:szCs w:val="24"/>
          <w:lang w:eastAsia="bg-BG"/>
        </w:rPr>
        <w:t>1. Характеристика на плана/програмата относно:</w:t>
      </w:r>
    </w:p>
    <w:p w:rsidR="0037300E" w:rsidRPr="00D95FA8"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D95FA8">
        <w:rPr>
          <w:rFonts w:ascii="Times New Roman" w:eastAsia="Times New Roman" w:hAnsi="Times New Roman" w:cs="Times New Roman"/>
          <w:i/>
          <w:iCs/>
          <w:color w:val="222222"/>
          <w:sz w:val="24"/>
          <w:szCs w:val="24"/>
          <w:lang w:eastAsia="bg-BG"/>
        </w:rPr>
        <w:lastRenderedPageBreak/>
        <w:t>а) инвестиционните предложения по приложение № 1 към чл. 92, т. 1 и </w:t>
      </w:r>
      <w:bookmarkStart w:id="0" w:name="_Hlk164325998"/>
      <w:r w:rsidRPr="00D95FA8">
        <w:rPr>
          <w:rFonts w:ascii="Times New Roman" w:eastAsia="Times New Roman" w:hAnsi="Times New Roman" w:cs="Times New Roman"/>
          <w:i/>
          <w:iCs/>
          <w:color w:val="222222"/>
          <w:sz w:val="24"/>
          <w:szCs w:val="24"/>
          <w:lang w:eastAsia="bg-BG"/>
        </w:rPr>
        <w:t>приложение № 2 към чл. 93, ал. 1, т. 1 и 2 към ЗООС</w:t>
      </w:r>
      <w:bookmarkEnd w:id="0"/>
      <w:r w:rsidRPr="00D95FA8">
        <w:rPr>
          <w:rFonts w:ascii="Times New Roman" w:eastAsia="Times New Roman" w:hAnsi="Times New Roman" w:cs="Times New Roman"/>
          <w:i/>
          <w:iCs/>
          <w:color w:val="222222"/>
          <w:sz w:val="24"/>
          <w:szCs w:val="24"/>
          <w:lang w:eastAsia="bg-BG"/>
        </w:rPr>
        <w:t> и/или други инвестиционни предложения с предполагаемо значително въздействие върху околната среда, спрямо които предлаганият план/програма определя критерии, нормативи и други ръководни условия от значение за бъдещото им разрешаване или одобряване по отношение на местоположение, характер, мащабност и експлоатационни условия:</w:t>
      </w:r>
    </w:p>
    <w:p w:rsidR="005E6B70" w:rsidRDefault="00C01925" w:rsidP="0037300E">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СПУП попада в т. 10, б</w:t>
      </w:r>
      <w:r w:rsidR="001A3381">
        <w:rPr>
          <w:rFonts w:ascii="Times New Roman" w:eastAsia="Times New Roman" w:hAnsi="Times New Roman" w:cs="Times New Roman"/>
          <w:color w:val="222222"/>
          <w:sz w:val="24"/>
          <w:szCs w:val="24"/>
          <w:lang w:eastAsia="bg-BG"/>
        </w:rPr>
        <w:t>уква</w:t>
      </w:r>
      <w:r>
        <w:rPr>
          <w:rFonts w:ascii="Times New Roman" w:eastAsia="Times New Roman" w:hAnsi="Times New Roman" w:cs="Times New Roman"/>
          <w:color w:val="222222"/>
          <w:sz w:val="24"/>
          <w:szCs w:val="24"/>
          <w:lang w:eastAsia="bg-BG"/>
        </w:rPr>
        <w:t xml:space="preserve"> „а“</w:t>
      </w:r>
      <w:r w:rsidRPr="00C01925">
        <w:t xml:space="preserve"> </w:t>
      </w:r>
      <w:r>
        <w:t xml:space="preserve">от </w:t>
      </w:r>
      <w:r w:rsidRPr="00C01925">
        <w:rPr>
          <w:rFonts w:ascii="Times New Roman" w:eastAsia="Times New Roman" w:hAnsi="Times New Roman" w:cs="Times New Roman"/>
          <w:color w:val="222222"/>
          <w:sz w:val="24"/>
          <w:szCs w:val="24"/>
          <w:lang w:eastAsia="bg-BG"/>
        </w:rPr>
        <w:t>приложение № 2 към чл. 93, ал. 1, т. 1 и 2 към ЗООС</w:t>
      </w:r>
      <w:r>
        <w:rPr>
          <w:rFonts w:ascii="Times New Roman" w:eastAsia="Times New Roman" w:hAnsi="Times New Roman" w:cs="Times New Roman"/>
          <w:color w:val="222222"/>
          <w:sz w:val="24"/>
          <w:szCs w:val="24"/>
          <w:lang w:eastAsia="bg-BG"/>
        </w:rPr>
        <w:t xml:space="preserve"> - </w:t>
      </w:r>
      <w:r w:rsidRPr="000B0977">
        <w:rPr>
          <w:rFonts w:ascii="Times New Roman" w:eastAsia="Times New Roman" w:hAnsi="Times New Roman" w:cs="Times New Roman"/>
          <w:color w:val="222222"/>
          <w:sz w:val="24"/>
          <w:szCs w:val="24"/>
          <w:lang w:eastAsia="bg-BG"/>
        </w:rPr>
        <w:t>Инфраструктурни инвестиционни предложения за изграждане на индустриални паркове</w:t>
      </w:r>
      <w:r>
        <w:rPr>
          <w:rFonts w:ascii="Times New Roman" w:eastAsia="Times New Roman" w:hAnsi="Times New Roman" w:cs="Times New Roman"/>
          <w:color w:val="222222"/>
          <w:sz w:val="24"/>
          <w:szCs w:val="24"/>
          <w:lang w:eastAsia="bg-BG"/>
        </w:rPr>
        <w:t>.</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б) мястото на предлагания план/програма в цялостния процес или йерархия на планиране и степен, до която планът/програмата влияе върху други планове и програми:</w:t>
      </w:r>
    </w:p>
    <w:p w:rsidR="005E6B70" w:rsidRDefault="00F24C93" w:rsidP="0037300E">
      <w:pPr>
        <w:spacing w:after="0" w:line="240" w:lineRule="auto"/>
        <w:jc w:val="both"/>
        <w:rPr>
          <w:rFonts w:ascii="Times New Roman" w:eastAsia="Times New Roman" w:hAnsi="Times New Roman" w:cs="Times New Roman"/>
          <w:color w:val="222222"/>
          <w:sz w:val="24"/>
          <w:szCs w:val="24"/>
          <w:lang w:eastAsia="bg-BG"/>
        </w:rPr>
      </w:pPr>
      <w:r w:rsidRPr="00F24C93">
        <w:rPr>
          <w:rFonts w:ascii="Times New Roman" w:eastAsia="Times New Roman" w:hAnsi="Times New Roman" w:cs="Times New Roman"/>
          <w:color w:val="222222"/>
          <w:sz w:val="24"/>
          <w:szCs w:val="24"/>
          <w:lang w:eastAsia="bg-BG"/>
        </w:rPr>
        <w:t xml:space="preserve">СПУП /СПЕЦИАЛИЗИАН ПОДРОБЕН УСТРОЙСТВЕН ПЛАН/ </w:t>
      </w:r>
      <w:r w:rsidR="00D95FA8">
        <w:rPr>
          <w:rFonts w:ascii="Times New Roman" w:eastAsia="Times New Roman" w:hAnsi="Times New Roman" w:cs="Times New Roman"/>
          <w:color w:val="222222"/>
          <w:sz w:val="24"/>
          <w:szCs w:val="24"/>
          <w:lang w:eastAsia="bg-BG"/>
        </w:rPr>
        <w:t>предвижда</w:t>
      </w:r>
      <w:r w:rsidRPr="00F24C93">
        <w:rPr>
          <w:rFonts w:ascii="Times New Roman" w:eastAsia="Times New Roman" w:hAnsi="Times New Roman" w:cs="Times New Roman"/>
          <w:color w:val="222222"/>
          <w:sz w:val="24"/>
          <w:szCs w:val="24"/>
          <w:lang w:eastAsia="bg-BG"/>
        </w:rPr>
        <w:t xml:space="preserve"> разширение на индустриален парк </w:t>
      </w:r>
      <w:r>
        <w:rPr>
          <w:rFonts w:ascii="Times New Roman" w:eastAsia="Times New Roman" w:hAnsi="Times New Roman" w:cs="Times New Roman"/>
          <w:color w:val="222222"/>
          <w:sz w:val="24"/>
          <w:szCs w:val="24"/>
          <w:lang w:eastAsia="bg-BG"/>
        </w:rPr>
        <w:t>„</w:t>
      </w:r>
      <w:r w:rsidRPr="00F24C93">
        <w:rPr>
          <w:rFonts w:ascii="Times New Roman" w:eastAsia="Times New Roman" w:hAnsi="Times New Roman" w:cs="Times New Roman"/>
          <w:color w:val="222222"/>
          <w:sz w:val="24"/>
          <w:szCs w:val="24"/>
          <w:lang w:eastAsia="bg-BG"/>
        </w:rPr>
        <w:t>Стряма</w:t>
      </w:r>
      <w:r>
        <w:rPr>
          <w:rFonts w:ascii="Times New Roman" w:eastAsia="Times New Roman" w:hAnsi="Times New Roman" w:cs="Times New Roman"/>
          <w:color w:val="222222"/>
          <w:sz w:val="24"/>
          <w:szCs w:val="24"/>
          <w:lang w:eastAsia="bg-BG"/>
        </w:rPr>
        <w:t>“</w:t>
      </w:r>
      <w:r w:rsidRPr="00F24C93">
        <w:rPr>
          <w:rFonts w:ascii="Times New Roman" w:eastAsia="Times New Roman" w:hAnsi="Times New Roman" w:cs="Times New Roman"/>
          <w:color w:val="222222"/>
          <w:sz w:val="24"/>
          <w:szCs w:val="24"/>
          <w:lang w:eastAsia="bg-BG"/>
        </w:rPr>
        <w:t xml:space="preserve"> по ЗИП и част градоустройство на проект от регионално значение „Устройствено планиране, проектиране и изграждане на довеждаща електрическа инфраструктура за осигуряване на интегрирано, икономическо, ниско въглеродно развитие на Южен централен регион“</w:t>
      </w:r>
    </w:p>
    <w:p w:rsidR="00F24C93" w:rsidRDefault="00F24C93"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в) значение на плана/програмата за интегрирането на екологичните съображения, особено с оглед насърчаването на устойчиво развитие:</w:t>
      </w:r>
    </w:p>
    <w:p w:rsidR="00D95FA8" w:rsidRPr="00D95FA8" w:rsidRDefault="00D95FA8" w:rsidP="00D95FA8">
      <w:pPr>
        <w:spacing w:after="0" w:line="240" w:lineRule="auto"/>
        <w:jc w:val="both"/>
        <w:rPr>
          <w:rFonts w:ascii="Times New Roman" w:eastAsia="Times New Roman" w:hAnsi="Times New Roman" w:cs="Times New Roman"/>
          <w:color w:val="222222"/>
          <w:sz w:val="24"/>
          <w:szCs w:val="24"/>
          <w:lang w:eastAsia="bg-BG"/>
        </w:rPr>
      </w:pPr>
      <w:r w:rsidRPr="00D95FA8">
        <w:rPr>
          <w:rFonts w:ascii="Times New Roman" w:eastAsia="Times New Roman" w:hAnsi="Times New Roman" w:cs="Times New Roman"/>
          <w:color w:val="222222"/>
          <w:sz w:val="24"/>
          <w:szCs w:val="24"/>
          <w:lang w:eastAsia="bg-BG"/>
        </w:rPr>
        <w:t xml:space="preserve">Индустриален парк „Стряма“ е част от концепцията на Тракия Икономическа Зона (ТИЗ) за Въглеродно Неутрален Индустриален Парк (ВНИП) като ТИЗ се явява главен партньор в обединението от собственици на парка регистриран по ЗИП. Паркът ще има значителен принос към националната икономика чрез привличане на нови индустрии с висока добавена стойност, повишаване на производителността на труда,  и създаване на модел за нисковъглеродна индустрия, който ще може да се разпространи сред други райони на страната. Приносът към европейските икономически, климатични и социални цели също ще бъде значителен. Той ще допринесе за намаляване на емисиите в ЕС и ще се превърне в стимул и модел за други държави в ЕС и извън ЕС. </w:t>
      </w:r>
    </w:p>
    <w:p w:rsidR="005E6B70" w:rsidRDefault="00D95FA8" w:rsidP="00D95FA8">
      <w:pPr>
        <w:spacing w:after="0" w:line="240" w:lineRule="auto"/>
        <w:jc w:val="both"/>
        <w:rPr>
          <w:rFonts w:ascii="Times New Roman" w:eastAsia="Times New Roman" w:hAnsi="Times New Roman" w:cs="Times New Roman"/>
          <w:color w:val="222222"/>
          <w:sz w:val="24"/>
          <w:szCs w:val="24"/>
          <w:lang w:eastAsia="bg-BG"/>
        </w:rPr>
      </w:pPr>
      <w:r w:rsidRPr="00D95FA8">
        <w:rPr>
          <w:rFonts w:ascii="Times New Roman" w:eastAsia="Times New Roman" w:hAnsi="Times New Roman" w:cs="Times New Roman"/>
          <w:color w:val="222222"/>
          <w:sz w:val="24"/>
          <w:szCs w:val="24"/>
          <w:lang w:eastAsia="bg-BG"/>
        </w:rPr>
        <w:t>На територията на индустриален парк „Стряма“, ТИЗ вече е привлякла партньори, с които изгражда мрежа от различни видове възобновяема енергия като фотоволтаична, биогаз, биометан и зелен водород, както и решения за тяхното съхранение. Това ще позволи на операторът на парка да предлага конкурентноспособна цена на зелена електроенергия на инвеститорите в парка, давайки възможността на ТИЗ да привлече производител на оригинално оборудване (OEM). В индустриалната зона вече има привлечени инвеститори развиващи високотехнологична и научна дейност в сферата на електромобилнността.</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г) екологични проблеми от значение за плана/програмата:</w:t>
      </w:r>
    </w:p>
    <w:p w:rsidR="005E6B70" w:rsidRDefault="006913C7" w:rsidP="0037300E">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Н</w:t>
      </w:r>
      <w:r w:rsidR="00260A87">
        <w:rPr>
          <w:rFonts w:ascii="Times New Roman" w:eastAsia="Times New Roman" w:hAnsi="Times New Roman" w:cs="Times New Roman"/>
          <w:color w:val="222222"/>
          <w:sz w:val="24"/>
          <w:szCs w:val="24"/>
          <w:lang w:eastAsia="bg-BG"/>
        </w:rPr>
        <w:t xml:space="preserve">е </w:t>
      </w:r>
      <w:r w:rsidR="000E20CF">
        <w:rPr>
          <w:rFonts w:ascii="Times New Roman" w:eastAsia="Times New Roman" w:hAnsi="Times New Roman" w:cs="Times New Roman"/>
          <w:color w:val="222222"/>
          <w:sz w:val="24"/>
          <w:szCs w:val="24"/>
          <w:lang w:eastAsia="bg-BG"/>
        </w:rPr>
        <w:t>са идент</w:t>
      </w:r>
      <w:r w:rsidR="00CB070D">
        <w:rPr>
          <w:rFonts w:ascii="Times New Roman" w:eastAsia="Times New Roman" w:hAnsi="Times New Roman" w:cs="Times New Roman"/>
          <w:color w:val="222222"/>
          <w:sz w:val="24"/>
          <w:szCs w:val="24"/>
          <w:lang w:eastAsia="bg-BG"/>
        </w:rPr>
        <w:t>ифицирани</w:t>
      </w:r>
      <w:r w:rsidR="00260A87">
        <w:rPr>
          <w:rFonts w:ascii="Times New Roman" w:eastAsia="Times New Roman" w:hAnsi="Times New Roman" w:cs="Times New Roman"/>
          <w:color w:val="222222"/>
          <w:sz w:val="24"/>
          <w:szCs w:val="24"/>
          <w:lang w:eastAsia="bg-BG"/>
        </w:rPr>
        <w:t xml:space="preserve"> екологични проблеми от значение за СПУП.</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д) значение на плана/програмата за изпълнението на общностното законодателство в областта на околната среда:</w:t>
      </w:r>
    </w:p>
    <w:p w:rsidR="005E6B70" w:rsidRDefault="00260A87" w:rsidP="0037300E">
      <w:pPr>
        <w:spacing w:after="0" w:line="240" w:lineRule="auto"/>
        <w:jc w:val="both"/>
        <w:rPr>
          <w:rFonts w:ascii="Times New Roman" w:eastAsia="Times New Roman" w:hAnsi="Times New Roman" w:cs="Times New Roman"/>
          <w:color w:val="222222"/>
          <w:sz w:val="24"/>
          <w:szCs w:val="24"/>
          <w:lang w:eastAsia="bg-BG"/>
        </w:rPr>
      </w:pPr>
      <w:r w:rsidRPr="00260A87">
        <w:rPr>
          <w:rFonts w:ascii="Times New Roman" w:eastAsia="Times New Roman" w:hAnsi="Times New Roman" w:cs="Times New Roman"/>
          <w:color w:val="222222"/>
          <w:sz w:val="24"/>
          <w:szCs w:val="24"/>
          <w:lang w:eastAsia="bg-BG"/>
        </w:rPr>
        <w:t>Проект „Устройствено планиране, проектиране и изграждане на довеждаща електрическа инфраструктура за осигуряване на интегрирано, икономическо, ниско въглеродно развитие на Южен централен регион“</w:t>
      </w:r>
      <w:r>
        <w:rPr>
          <w:rFonts w:ascii="Times New Roman" w:eastAsia="Times New Roman" w:hAnsi="Times New Roman" w:cs="Times New Roman"/>
          <w:color w:val="222222"/>
          <w:sz w:val="24"/>
          <w:szCs w:val="24"/>
          <w:lang w:eastAsia="bg-BG"/>
        </w:rPr>
        <w:t xml:space="preserve"> е </w:t>
      </w:r>
      <w:r w:rsidR="00635460">
        <w:rPr>
          <w:rFonts w:ascii="Times New Roman" w:eastAsia="Times New Roman" w:hAnsi="Times New Roman" w:cs="Times New Roman"/>
          <w:color w:val="222222"/>
          <w:sz w:val="24"/>
          <w:szCs w:val="24"/>
          <w:lang w:eastAsia="bg-BG"/>
        </w:rPr>
        <w:t>обект</w:t>
      </w:r>
      <w:r>
        <w:rPr>
          <w:rFonts w:ascii="Times New Roman" w:eastAsia="Times New Roman" w:hAnsi="Times New Roman" w:cs="Times New Roman"/>
          <w:color w:val="222222"/>
          <w:sz w:val="24"/>
          <w:szCs w:val="24"/>
          <w:lang w:eastAsia="bg-BG"/>
        </w:rPr>
        <w:t xml:space="preserve"> </w:t>
      </w:r>
      <w:r w:rsidR="00635460">
        <w:rPr>
          <w:rFonts w:ascii="Times New Roman" w:eastAsia="Times New Roman" w:hAnsi="Times New Roman" w:cs="Times New Roman"/>
          <w:color w:val="222222"/>
          <w:sz w:val="24"/>
          <w:szCs w:val="24"/>
          <w:lang w:eastAsia="bg-BG"/>
        </w:rPr>
        <w:t>с</w:t>
      </w:r>
      <w:r>
        <w:rPr>
          <w:rFonts w:ascii="Times New Roman" w:eastAsia="Times New Roman" w:hAnsi="Times New Roman" w:cs="Times New Roman"/>
          <w:color w:val="222222"/>
          <w:sz w:val="24"/>
          <w:szCs w:val="24"/>
          <w:lang w:eastAsia="bg-BG"/>
        </w:rPr>
        <w:t xml:space="preserve"> регионално значение</w:t>
      </w:r>
      <w:r w:rsidR="00635460">
        <w:rPr>
          <w:rFonts w:ascii="Times New Roman" w:eastAsia="Times New Roman" w:hAnsi="Times New Roman" w:cs="Times New Roman"/>
          <w:color w:val="222222"/>
          <w:sz w:val="24"/>
          <w:szCs w:val="24"/>
          <w:lang w:eastAsia="bg-BG"/>
        </w:rPr>
        <w:t xml:space="preserve"> по смисъла на §5, т. 74 от ДР на ЗУТ</w:t>
      </w:r>
      <w:r>
        <w:rPr>
          <w:rFonts w:ascii="Times New Roman" w:eastAsia="Times New Roman" w:hAnsi="Times New Roman" w:cs="Times New Roman"/>
          <w:color w:val="222222"/>
          <w:sz w:val="24"/>
          <w:szCs w:val="24"/>
          <w:lang w:eastAsia="bg-BG"/>
        </w:rPr>
        <w:t>.</w:t>
      </w:r>
      <w:r w:rsidRPr="00260A87">
        <w:rPr>
          <w:rFonts w:ascii="Times New Roman" w:eastAsia="Times New Roman" w:hAnsi="Times New Roman" w:cs="Times New Roman"/>
          <w:color w:val="222222"/>
          <w:sz w:val="24"/>
          <w:szCs w:val="24"/>
          <w:lang w:eastAsia="bg-BG"/>
        </w:rPr>
        <w:t xml:space="preserve"> При променените условия, произтичащи от новите насоки в енергийното развитие на Европейския съюз, от значение е не само наличието на стратегически инвестиционен интерес, но и предоставянето на условия, които да отговарят на изискванията за реализация на „зелената сделка“ и на плана „Климат-енергетика“. Развитието на електропреносната мрежа не само ще създаде предпоставки за присъединяване на нови индустриални обекти, но ще повиши и сигурността на електроснабдяването в региона. В тази връзка пряко облагодетелствани от извършването на посочените дейности ще бъдат всички настоящи и бъдещи ползватели на мрежата, в т.ч. потенциалните бъдещи инвеститори в района</w:t>
      </w:r>
      <w:r w:rsidR="0037300E" w:rsidRPr="0037300E">
        <w:rPr>
          <w:rFonts w:ascii="Times New Roman" w:eastAsia="Times New Roman" w:hAnsi="Times New Roman" w:cs="Times New Roman"/>
          <w:color w:val="222222"/>
          <w:sz w:val="24"/>
          <w:szCs w:val="24"/>
          <w:lang w:eastAsia="bg-BG"/>
        </w:rPr>
        <w:t>.</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е) наличие на алтернативи:</w:t>
      </w:r>
    </w:p>
    <w:p w:rsidR="005E6B70" w:rsidRDefault="00CB070D" w:rsidP="0037300E">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Не са идентифицирани </w:t>
      </w:r>
      <w:r w:rsidR="00260A87">
        <w:rPr>
          <w:rFonts w:ascii="Times New Roman" w:eastAsia="Times New Roman" w:hAnsi="Times New Roman" w:cs="Times New Roman"/>
          <w:color w:val="222222"/>
          <w:sz w:val="24"/>
          <w:szCs w:val="24"/>
          <w:lang w:eastAsia="bg-BG"/>
        </w:rPr>
        <w:t xml:space="preserve">алтернативи </w:t>
      </w:r>
      <w:r w:rsidR="006358AB">
        <w:rPr>
          <w:rFonts w:ascii="Times New Roman" w:eastAsia="Times New Roman" w:hAnsi="Times New Roman" w:cs="Times New Roman"/>
          <w:color w:val="222222"/>
          <w:sz w:val="24"/>
          <w:szCs w:val="24"/>
          <w:lang w:eastAsia="bg-BG"/>
        </w:rPr>
        <w:t>на</w:t>
      </w:r>
      <w:r w:rsidR="00260A87">
        <w:rPr>
          <w:rFonts w:ascii="Times New Roman" w:eastAsia="Times New Roman" w:hAnsi="Times New Roman" w:cs="Times New Roman"/>
          <w:color w:val="222222"/>
          <w:sz w:val="24"/>
          <w:szCs w:val="24"/>
          <w:lang w:eastAsia="bg-BG"/>
        </w:rPr>
        <w:t xml:space="preserve"> реализирането на СПУП</w:t>
      </w:r>
      <w:r w:rsidR="0037300E" w:rsidRPr="0037300E">
        <w:rPr>
          <w:rFonts w:ascii="Times New Roman" w:eastAsia="Times New Roman" w:hAnsi="Times New Roman" w:cs="Times New Roman"/>
          <w:color w:val="222222"/>
          <w:sz w:val="24"/>
          <w:szCs w:val="24"/>
          <w:lang w:eastAsia="bg-BG"/>
        </w:rPr>
        <w:t>.</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0B0977">
        <w:rPr>
          <w:rFonts w:ascii="Times New Roman" w:eastAsia="Times New Roman" w:hAnsi="Times New Roman" w:cs="Times New Roman"/>
          <w:b/>
          <w:bCs/>
          <w:color w:val="222222"/>
          <w:sz w:val="24"/>
          <w:szCs w:val="24"/>
          <w:lang w:eastAsia="bg-BG"/>
        </w:rPr>
        <w:t>2. Обосновка на конкретната необходимост от изготвянето на плана/програмата:</w:t>
      </w:r>
    </w:p>
    <w:p w:rsidR="00FE3FF4" w:rsidRPr="00FE3FF4" w:rsidRDefault="00FE3FF4" w:rsidP="00FE3FF4">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Чрез реализирането на</w:t>
      </w:r>
      <w:r w:rsidRPr="00FE3FF4">
        <w:rPr>
          <w:rFonts w:ascii="Times New Roman" w:eastAsia="Times New Roman" w:hAnsi="Times New Roman" w:cs="Times New Roman"/>
          <w:color w:val="222222"/>
          <w:sz w:val="24"/>
          <w:szCs w:val="24"/>
          <w:lang w:eastAsia="bg-BG"/>
        </w:rPr>
        <w:t xml:space="preserve"> СПЕЦИАЛИЗИАНИЯ ПОДРОБЕН УСТРОЙСТВЕН ПЛАН </w:t>
      </w:r>
      <w:r>
        <w:rPr>
          <w:rFonts w:ascii="Times New Roman" w:eastAsia="Times New Roman" w:hAnsi="Times New Roman" w:cs="Times New Roman"/>
          <w:color w:val="222222"/>
          <w:sz w:val="24"/>
          <w:szCs w:val="24"/>
          <w:lang w:eastAsia="bg-BG"/>
        </w:rPr>
        <w:t>ще</w:t>
      </w:r>
      <w:r w:rsidRPr="00FE3FF4">
        <w:rPr>
          <w:rFonts w:ascii="Times New Roman" w:eastAsia="Times New Roman" w:hAnsi="Times New Roman" w:cs="Times New Roman"/>
          <w:color w:val="222222"/>
          <w:sz w:val="24"/>
          <w:szCs w:val="24"/>
          <w:lang w:eastAsia="bg-BG"/>
        </w:rPr>
        <w:t xml:space="preserve"> се създадат устройствени условия за осъществяване на инвестиционните намерения на собственика, съобразени с действащите нормативни изисквания. С проект</w:t>
      </w:r>
      <w:r>
        <w:rPr>
          <w:rFonts w:ascii="Times New Roman" w:eastAsia="Times New Roman" w:hAnsi="Times New Roman" w:cs="Times New Roman"/>
          <w:color w:val="222222"/>
          <w:sz w:val="24"/>
          <w:szCs w:val="24"/>
          <w:lang w:eastAsia="bg-BG"/>
        </w:rPr>
        <w:t>а</w:t>
      </w:r>
      <w:r w:rsidRPr="00FE3FF4">
        <w:rPr>
          <w:rFonts w:ascii="Times New Roman" w:eastAsia="Times New Roman" w:hAnsi="Times New Roman" w:cs="Times New Roman"/>
          <w:color w:val="222222"/>
          <w:sz w:val="24"/>
          <w:szCs w:val="24"/>
          <w:lang w:eastAsia="bg-BG"/>
        </w:rPr>
        <w:t xml:space="preserve"> за СПУП  (СПЕЦИАЛИЗИАН ПОДРОБЕН УСТРОЙСТВЕН ПЛАН) </w:t>
      </w:r>
      <w:r>
        <w:rPr>
          <w:rFonts w:ascii="Times New Roman" w:eastAsia="Times New Roman" w:hAnsi="Times New Roman" w:cs="Times New Roman"/>
          <w:color w:val="222222"/>
          <w:sz w:val="24"/>
          <w:szCs w:val="24"/>
          <w:lang w:eastAsia="bg-BG"/>
        </w:rPr>
        <w:t xml:space="preserve">ще </w:t>
      </w:r>
      <w:r w:rsidRPr="00FE3FF4">
        <w:rPr>
          <w:rFonts w:ascii="Times New Roman" w:eastAsia="Times New Roman" w:hAnsi="Times New Roman" w:cs="Times New Roman"/>
          <w:color w:val="222222"/>
          <w:sz w:val="24"/>
          <w:szCs w:val="24"/>
          <w:lang w:eastAsia="bg-BG"/>
        </w:rPr>
        <w:t>се обединя</w:t>
      </w:r>
      <w:r>
        <w:rPr>
          <w:rFonts w:ascii="Times New Roman" w:eastAsia="Times New Roman" w:hAnsi="Times New Roman" w:cs="Times New Roman"/>
          <w:color w:val="222222"/>
          <w:sz w:val="24"/>
          <w:szCs w:val="24"/>
          <w:lang w:eastAsia="bg-BG"/>
        </w:rPr>
        <w:t>т</w:t>
      </w:r>
      <w:r w:rsidRPr="00FE3FF4">
        <w:rPr>
          <w:rFonts w:ascii="Times New Roman" w:eastAsia="Times New Roman" w:hAnsi="Times New Roman" w:cs="Times New Roman"/>
          <w:color w:val="222222"/>
          <w:sz w:val="24"/>
          <w:szCs w:val="24"/>
          <w:lang w:eastAsia="bg-BG"/>
        </w:rPr>
        <w:t xml:space="preserve"> следните проекти за ПУП-ПРЗ и ПУП-ПП, част от изграждането на индустриален парк по смисъла на ЗИП:</w:t>
      </w:r>
    </w:p>
    <w:p w:rsidR="00211077" w:rsidRPr="00211077" w:rsidRDefault="00211077" w:rsidP="00211077">
      <w:pPr>
        <w:spacing w:after="0" w:line="240" w:lineRule="auto"/>
        <w:jc w:val="both"/>
        <w:rPr>
          <w:rFonts w:ascii="Times New Roman" w:eastAsia="Times New Roman" w:hAnsi="Times New Roman" w:cs="Times New Roman"/>
          <w:color w:val="222222"/>
          <w:sz w:val="24"/>
          <w:szCs w:val="24"/>
          <w:lang w:eastAsia="bg-BG"/>
        </w:rPr>
      </w:pPr>
      <w:r w:rsidRPr="00211077">
        <w:rPr>
          <w:rFonts w:ascii="Times New Roman" w:eastAsia="Times New Roman" w:hAnsi="Times New Roman" w:cs="Times New Roman"/>
          <w:color w:val="222222"/>
          <w:sz w:val="24"/>
          <w:szCs w:val="24"/>
          <w:lang w:eastAsia="bg-BG"/>
        </w:rPr>
        <w:t>1. ПУП - ПРЗ за разширение на индустриален парк “Стряма”</w:t>
      </w:r>
    </w:p>
    <w:p w:rsidR="00211077" w:rsidRPr="00211077" w:rsidRDefault="00211077" w:rsidP="00211077">
      <w:pPr>
        <w:spacing w:after="0" w:line="240" w:lineRule="auto"/>
        <w:jc w:val="both"/>
        <w:rPr>
          <w:rFonts w:ascii="Times New Roman" w:eastAsia="Times New Roman" w:hAnsi="Times New Roman" w:cs="Times New Roman"/>
          <w:color w:val="222222"/>
          <w:sz w:val="24"/>
          <w:szCs w:val="24"/>
          <w:lang w:eastAsia="bg-BG"/>
        </w:rPr>
      </w:pPr>
      <w:r w:rsidRPr="00211077">
        <w:rPr>
          <w:rFonts w:ascii="Times New Roman" w:eastAsia="Times New Roman" w:hAnsi="Times New Roman" w:cs="Times New Roman"/>
          <w:color w:val="222222"/>
          <w:sz w:val="24"/>
          <w:szCs w:val="24"/>
          <w:lang w:eastAsia="bg-BG"/>
        </w:rPr>
        <w:t>2. ПУП - ПРЗ на индустриална зона “Стряма Изток”</w:t>
      </w:r>
    </w:p>
    <w:p w:rsidR="00211077" w:rsidRPr="00211077" w:rsidRDefault="00D4777E" w:rsidP="00211077">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3</w:t>
      </w:r>
      <w:r w:rsidR="00211077" w:rsidRPr="00211077">
        <w:rPr>
          <w:rFonts w:ascii="Times New Roman" w:eastAsia="Times New Roman" w:hAnsi="Times New Roman" w:cs="Times New Roman"/>
          <w:color w:val="222222"/>
          <w:sz w:val="24"/>
          <w:szCs w:val="24"/>
          <w:lang w:eastAsia="bg-BG"/>
        </w:rPr>
        <w:t>. ПУП - ПП за транспортен достъп до индустриален парк “Стряма”</w:t>
      </w:r>
    </w:p>
    <w:p w:rsidR="00211077" w:rsidRPr="00211077" w:rsidRDefault="00D4777E" w:rsidP="00211077">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4</w:t>
      </w:r>
      <w:r w:rsidR="00211077" w:rsidRPr="00211077">
        <w:rPr>
          <w:rFonts w:ascii="Times New Roman" w:eastAsia="Times New Roman" w:hAnsi="Times New Roman" w:cs="Times New Roman"/>
          <w:color w:val="222222"/>
          <w:sz w:val="24"/>
          <w:szCs w:val="24"/>
          <w:lang w:eastAsia="bg-BG"/>
        </w:rPr>
        <w:t>. ПУП - ПП на вътрешна кабелна мрежа на индустриален парк “Стряма”</w:t>
      </w:r>
    </w:p>
    <w:p w:rsidR="00211077" w:rsidRPr="00211077" w:rsidRDefault="00D4777E" w:rsidP="00211077">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5</w:t>
      </w:r>
      <w:r w:rsidR="00211077" w:rsidRPr="00211077">
        <w:rPr>
          <w:rFonts w:ascii="Times New Roman" w:eastAsia="Times New Roman" w:hAnsi="Times New Roman" w:cs="Times New Roman"/>
          <w:color w:val="222222"/>
          <w:sz w:val="24"/>
          <w:szCs w:val="24"/>
          <w:lang w:eastAsia="bg-BG"/>
        </w:rPr>
        <w:t>. ПУП – ПП на ВиК на разширение на индустриален парк “Стряма”</w:t>
      </w:r>
    </w:p>
    <w:p w:rsidR="00211077" w:rsidRDefault="00211077" w:rsidP="00211077">
      <w:pPr>
        <w:spacing w:after="0" w:line="240" w:lineRule="auto"/>
        <w:jc w:val="both"/>
        <w:rPr>
          <w:rFonts w:ascii="Times New Roman" w:eastAsia="Times New Roman" w:hAnsi="Times New Roman" w:cs="Times New Roman"/>
          <w:color w:val="222222"/>
          <w:sz w:val="24"/>
          <w:szCs w:val="24"/>
          <w:lang w:eastAsia="bg-BG"/>
        </w:rPr>
      </w:pPr>
    </w:p>
    <w:p w:rsidR="00FE3FF4" w:rsidRPr="00FE3FF4" w:rsidRDefault="00FE3FF4" w:rsidP="00211077">
      <w:pPr>
        <w:spacing w:after="0" w:line="240" w:lineRule="auto"/>
        <w:jc w:val="both"/>
        <w:rPr>
          <w:rFonts w:ascii="Times New Roman" w:eastAsia="Times New Roman" w:hAnsi="Times New Roman" w:cs="Times New Roman"/>
          <w:color w:val="222222"/>
          <w:sz w:val="24"/>
          <w:szCs w:val="24"/>
          <w:lang w:eastAsia="bg-BG"/>
        </w:rPr>
      </w:pPr>
      <w:r w:rsidRPr="00855552">
        <w:rPr>
          <w:rFonts w:ascii="Times New Roman" w:eastAsia="Times New Roman" w:hAnsi="Times New Roman" w:cs="Times New Roman"/>
          <w:color w:val="222222"/>
          <w:sz w:val="24"/>
          <w:szCs w:val="24"/>
          <w:lang w:eastAsia="bg-BG"/>
        </w:rPr>
        <w:t>Проектът за ПУП-ПРЗ и ПП определя структурата на територията на Индустриалната зона, устройствените зони и териториите с устроен</w:t>
      </w:r>
      <w:r w:rsidRPr="00FE3FF4">
        <w:rPr>
          <w:rFonts w:ascii="Times New Roman" w:eastAsia="Times New Roman" w:hAnsi="Times New Roman" w:cs="Times New Roman"/>
          <w:color w:val="222222"/>
          <w:sz w:val="24"/>
          <w:szCs w:val="24"/>
          <w:lang w:eastAsia="bg-BG"/>
        </w:rPr>
        <w:t xml:space="preserve"> режим и предназначението на поземлените имоти съгласно чл. 112 от Закона за устройство на територията.</w:t>
      </w:r>
    </w:p>
    <w:p w:rsidR="00FE3FF4" w:rsidRPr="00FE3FF4" w:rsidRDefault="00FE3FF4" w:rsidP="00FE3FF4">
      <w:pPr>
        <w:spacing w:after="0" w:line="240" w:lineRule="auto"/>
        <w:jc w:val="both"/>
        <w:rPr>
          <w:rFonts w:ascii="Times New Roman" w:eastAsia="Times New Roman" w:hAnsi="Times New Roman" w:cs="Times New Roman"/>
          <w:color w:val="222222"/>
          <w:sz w:val="24"/>
          <w:szCs w:val="24"/>
          <w:lang w:eastAsia="bg-BG"/>
        </w:rPr>
      </w:pPr>
      <w:r w:rsidRPr="00FE3FF4">
        <w:rPr>
          <w:rFonts w:ascii="Times New Roman" w:eastAsia="Times New Roman" w:hAnsi="Times New Roman" w:cs="Times New Roman"/>
          <w:color w:val="222222"/>
          <w:sz w:val="24"/>
          <w:szCs w:val="24"/>
          <w:lang w:eastAsia="bg-BG"/>
        </w:rPr>
        <w:t>Вътрешната техническа инфраструктура на Индустриалната зона ще включва:</w:t>
      </w:r>
    </w:p>
    <w:p w:rsidR="00FE3FF4" w:rsidRPr="009A5482" w:rsidRDefault="00FE3FF4" w:rsidP="001C2396">
      <w:pPr>
        <w:tabs>
          <w:tab w:val="left" w:pos="284"/>
        </w:tabs>
        <w:spacing w:after="0" w:line="240" w:lineRule="auto"/>
        <w:jc w:val="both"/>
        <w:rPr>
          <w:rFonts w:ascii="Times New Roman" w:eastAsia="Times New Roman" w:hAnsi="Times New Roman" w:cs="Times New Roman"/>
          <w:color w:val="222222"/>
          <w:sz w:val="24"/>
          <w:szCs w:val="24"/>
          <w:lang w:eastAsia="bg-BG"/>
        </w:rPr>
      </w:pPr>
      <w:r w:rsidRPr="00FE3FF4">
        <w:rPr>
          <w:rFonts w:ascii="Times New Roman" w:eastAsia="Times New Roman" w:hAnsi="Times New Roman" w:cs="Times New Roman"/>
          <w:color w:val="222222"/>
          <w:sz w:val="24"/>
          <w:szCs w:val="24"/>
          <w:lang w:eastAsia="bg-BG"/>
        </w:rPr>
        <w:t>1.</w:t>
      </w:r>
      <w:r w:rsidRPr="00FE3FF4">
        <w:rPr>
          <w:rFonts w:ascii="Times New Roman" w:eastAsia="Times New Roman" w:hAnsi="Times New Roman" w:cs="Times New Roman"/>
          <w:color w:val="222222"/>
          <w:sz w:val="24"/>
          <w:szCs w:val="24"/>
          <w:lang w:eastAsia="bg-BG"/>
        </w:rPr>
        <w:tab/>
      </w:r>
      <w:r w:rsidRPr="009A5482">
        <w:rPr>
          <w:rFonts w:ascii="Times New Roman" w:eastAsia="Times New Roman" w:hAnsi="Times New Roman" w:cs="Times New Roman"/>
          <w:color w:val="222222"/>
          <w:sz w:val="24"/>
          <w:szCs w:val="24"/>
          <w:lang w:eastAsia="bg-BG"/>
        </w:rPr>
        <w:t>Транспортна техническа инфраструктура на Индустриалната зона;</w:t>
      </w:r>
    </w:p>
    <w:p w:rsidR="00FE3FF4" w:rsidRPr="009A5482" w:rsidRDefault="00FE3FF4" w:rsidP="001C2396">
      <w:pPr>
        <w:tabs>
          <w:tab w:val="left" w:pos="284"/>
        </w:tabs>
        <w:spacing w:after="0" w:line="240" w:lineRule="auto"/>
        <w:jc w:val="both"/>
        <w:rPr>
          <w:rFonts w:ascii="Times New Roman" w:eastAsia="Times New Roman" w:hAnsi="Times New Roman" w:cs="Times New Roman"/>
          <w:color w:val="222222"/>
          <w:sz w:val="24"/>
          <w:szCs w:val="24"/>
          <w:lang w:eastAsia="bg-BG"/>
        </w:rPr>
      </w:pPr>
      <w:r w:rsidRPr="009A5482">
        <w:rPr>
          <w:rFonts w:ascii="Times New Roman" w:eastAsia="Times New Roman" w:hAnsi="Times New Roman" w:cs="Times New Roman"/>
          <w:color w:val="222222"/>
          <w:sz w:val="24"/>
          <w:szCs w:val="24"/>
          <w:lang w:eastAsia="bg-BG"/>
        </w:rPr>
        <w:t>2.</w:t>
      </w:r>
      <w:r w:rsidRPr="009A5482">
        <w:rPr>
          <w:rFonts w:ascii="Times New Roman" w:eastAsia="Times New Roman" w:hAnsi="Times New Roman" w:cs="Times New Roman"/>
          <w:color w:val="222222"/>
          <w:sz w:val="24"/>
          <w:szCs w:val="24"/>
          <w:lang w:eastAsia="bg-BG"/>
        </w:rPr>
        <w:tab/>
        <w:t xml:space="preserve">Водоснабдителна и канализационна мрежа на територията на Индустриалната зона; </w:t>
      </w:r>
    </w:p>
    <w:p w:rsidR="005E6B70" w:rsidRDefault="00FE3FF4" w:rsidP="001C2396">
      <w:pPr>
        <w:tabs>
          <w:tab w:val="left" w:pos="284"/>
        </w:tabs>
        <w:spacing w:after="0" w:line="240" w:lineRule="auto"/>
        <w:jc w:val="both"/>
        <w:rPr>
          <w:rFonts w:ascii="Times New Roman" w:eastAsia="Times New Roman" w:hAnsi="Times New Roman" w:cs="Times New Roman"/>
          <w:color w:val="222222"/>
          <w:sz w:val="24"/>
          <w:szCs w:val="24"/>
          <w:lang w:eastAsia="bg-BG"/>
        </w:rPr>
      </w:pPr>
      <w:r w:rsidRPr="009A5482">
        <w:rPr>
          <w:rFonts w:ascii="Times New Roman" w:eastAsia="Times New Roman" w:hAnsi="Times New Roman" w:cs="Times New Roman"/>
          <w:color w:val="222222"/>
          <w:sz w:val="24"/>
          <w:szCs w:val="24"/>
          <w:lang w:eastAsia="bg-BG"/>
        </w:rPr>
        <w:t>3.</w:t>
      </w:r>
      <w:r w:rsidRPr="009A5482">
        <w:rPr>
          <w:rFonts w:ascii="Times New Roman" w:eastAsia="Times New Roman" w:hAnsi="Times New Roman" w:cs="Times New Roman"/>
          <w:color w:val="222222"/>
          <w:sz w:val="24"/>
          <w:szCs w:val="24"/>
          <w:lang w:eastAsia="bg-BG"/>
        </w:rPr>
        <w:tab/>
        <w:t>Електроразпределителна мрежа по смисъла на § 1, т. 22 или т. 24е от допълнителните разпоредби на Закона за енергетиката.</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0B0977">
        <w:rPr>
          <w:rFonts w:ascii="Times New Roman" w:eastAsia="Times New Roman" w:hAnsi="Times New Roman" w:cs="Times New Roman"/>
          <w:b/>
          <w:bCs/>
          <w:color w:val="222222"/>
          <w:sz w:val="24"/>
          <w:szCs w:val="24"/>
          <w:lang w:eastAsia="bg-BG"/>
        </w:rPr>
        <w:t>3. Информация за планове и програми и инвестиционни предложения, свързани с предложения план/програма:</w:t>
      </w:r>
    </w:p>
    <w:p w:rsidR="005E6B70" w:rsidRDefault="00BC609A" w:rsidP="0037300E">
      <w:pPr>
        <w:spacing w:after="0" w:line="240" w:lineRule="auto"/>
        <w:jc w:val="both"/>
        <w:rPr>
          <w:rFonts w:ascii="Times New Roman" w:eastAsia="Times New Roman" w:hAnsi="Times New Roman" w:cs="Times New Roman"/>
          <w:color w:val="222222"/>
          <w:sz w:val="24"/>
          <w:szCs w:val="24"/>
          <w:lang w:eastAsia="bg-BG"/>
        </w:rPr>
      </w:pPr>
      <w:r w:rsidRPr="00BC609A">
        <w:rPr>
          <w:rFonts w:ascii="Times New Roman" w:eastAsia="Times New Roman" w:hAnsi="Times New Roman" w:cs="Times New Roman"/>
          <w:color w:val="222222"/>
          <w:sz w:val="24"/>
          <w:szCs w:val="24"/>
          <w:lang w:eastAsia="bg-BG"/>
        </w:rPr>
        <w:t>Проект „Устройствено планиране, проектиране и изграждане на довеждаща електрическа инфраструктура за осигуряване на интегрирано, икономическо, ниско въглеродно развитие на Южен централен регион“</w:t>
      </w:r>
      <w:r w:rsidR="00A46816">
        <w:rPr>
          <w:rFonts w:ascii="Times New Roman" w:eastAsia="Times New Roman" w:hAnsi="Times New Roman" w:cs="Times New Roman"/>
          <w:color w:val="222222"/>
          <w:sz w:val="24"/>
          <w:szCs w:val="24"/>
          <w:lang w:eastAsia="bg-BG"/>
        </w:rPr>
        <w:t xml:space="preserve">, който е обект с </w:t>
      </w:r>
      <w:r w:rsidR="00A46816" w:rsidRPr="00A46816">
        <w:rPr>
          <w:rFonts w:ascii="Times New Roman" w:eastAsia="Times New Roman" w:hAnsi="Times New Roman" w:cs="Times New Roman"/>
          <w:color w:val="222222"/>
          <w:sz w:val="24"/>
          <w:szCs w:val="24"/>
          <w:lang w:eastAsia="bg-BG"/>
        </w:rPr>
        <w:t>регионално значение по смисъла на §5, т. 74 от ДР на ЗУТ</w:t>
      </w:r>
      <w:r w:rsidR="00A46816">
        <w:rPr>
          <w:rFonts w:ascii="Times New Roman" w:eastAsia="Times New Roman" w:hAnsi="Times New Roman" w:cs="Times New Roman"/>
          <w:color w:val="222222"/>
          <w:sz w:val="24"/>
          <w:szCs w:val="24"/>
          <w:lang w:eastAsia="bg-BG"/>
        </w:rPr>
        <w:t>.</w:t>
      </w:r>
    </w:p>
    <w:p w:rsidR="00BC609A" w:rsidRDefault="00BC609A" w:rsidP="0037300E">
      <w:pPr>
        <w:spacing w:after="0" w:line="240" w:lineRule="auto"/>
        <w:jc w:val="both"/>
        <w:rPr>
          <w:rFonts w:ascii="Times New Roman" w:eastAsia="Times New Roman" w:hAnsi="Times New Roman" w:cs="Times New Roman"/>
          <w:color w:val="222222"/>
          <w:sz w:val="24"/>
          <w:szCs w:val="24"/>
          <w:lang w:eastAsia="bg-BG"/>
        </w:rPr>
      </w:pPr>
      <w:r w:rsidRPr="00BC609A">
        <w:rPr>
          <w:rFonts w:ascii="Times New Roman" w:eastAsia="Times New Roman" w:hAnsi="Times New Roman" w:cs="Times New Roman"/>
          <w:color w:val="222222"/>
          <w:sz w:val="24"/>
          <w:szCs w:val="24"/>
          <w:lang w:eastAsia="bg-BG"/>
        </w:rPr>
        <w:t>Общ устройствен план на община Марица</w:t>
      </w:r>
      <w:r>
        <w:rPr>
          <w:rFonts w:ascii="Times New Roman" w:eastAsia="Times New Roman" w:hAnsi="Times New Roman" w:cs="Times New Roman"/>
          <w:color w:val="222222"/>
          <w:sz w:val="24"/>
          <w:szCs w:val="24"/>
          <w:lang w:eastAsia="bg-BG"/>
        </w:rPr>
        <w:t>.</w:t>
      </w:r>
    </w:p>
    <w:p w:rsidR="005E6B70" w:rsidRDefault="00BC609A" w:rsidP="0037300E">
      <w:pPr>
        <w:spacing w:after="0" w:line="240" w:lineRule="auto"/>
        <w:jc w:val="both"/>
        <w:rPr>
          <w:rFonts w:ascii="Times New Roman" w:eastAsia="Times New Roman" w:hAnsi="Times New Roman" w:cs="Times New Roman"/>
          <w:color w:val="222222"/>
          <w:sz w:val="24"/>
          <w:szCs w:val="24"/>
          <w:lang w:eastAsia="bg-BG"/>
        </w:rPr>
      </w:pPr>
      <w:r w:rsidRPr="00BC609A">
        <w:rPr>
          <w:rFonts w:ascii="Times New Roman" w:eastAsia="Times New Roman" w:hAnsi="Times New Roman" w:cs="Times New Roman"/>
          <w:color w:val="222222"/>
          <w:sz w:val="24"/>
          <w:szCs w:val="24"/>
          <w:lang w:eastAsia="bg-BG"/>
        </w:rPr>
        <w:t>Общ устройствен план на община Раковски</w:t>
      </w:r>
      <w:r>
        <w:rPr>
          <w:rFonts w:ascii="Times New Roman" w:eastAsia="Times New Roman" w:hAnsi="Times New Roman" w:cs="Times New Roman"/>
          <w:color w:val="222222"/>
          <w:sz w:val="24"/>
          <w:szCs w:val="24"/>
          <w:lang w:eastAsia="bg-BG"/>
        </w:rPr>
        <w:t>.</w:t>
      </w:r>
    </w:p>
    <w:p w:rsidR="00BC609A" w:rsidRDefault="00BC609A"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0B0977">
        <w:rPr>
          <w:rFonts w:ascii="Times New Roman" w:eastAsia="Times New Roman" w:hAnsi="Times New Roman" w:cs="Times New Roman"/>
          <w:b/>
          <w:bCs/>
          <w:color w:val="222222"/>
          <w:sz w:val="24"/>
          <w:szCs w:val="24"/>
          <w:lang w:eastAsia="bg-BG"/>
        </w:rPr>
        <w:t>4. Характеристики на последиците и на пространството, което е вероятно да бъде засегнато, като се отчитат по-специално:</w:t>
      </w:r>
    </w:p>
    <w:p w:rsidR="000B0977" w:rsidRDefault="000B0977"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а) вероятността, продължителността, честотата и обратимостта на последиците:</w:t>
      </w:r>
    </w:p>
    <w:p w:rsidR="005E6B70" w:rsidRDefault="003657E5" w:rsidP="0037300E">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Не се очаква възникването на неблагоприятни последици от реализирането на СПУП</w:t>
      </w:r>
      <w:r w:rsidR="0037300E" w:rsidRPr="0037300E">
        <w:rPr>
          <w:rFonts w:ascii="Times New Roman" w:eastAsia="Times New Roman" w:hAnsi="Times New Roman" w:cs="Times New Roman"/>
          <w:color w:val="222222"/>
          <w:sz w:val="24"/>
          <w:szCs w:val="24"/>
          <w:lang w:eastAsia="bg-BG"/>
        </w:rPr>
        <w:t>.</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б) кумулативните въздействия:</w:t>
      </w:r>
    </w:p>
    <w:p w:rsidR="001C7A17" w:rsidRPr="001C7A17" w:rsidRDefault="001C7A17" w:rsidP="001C7A17">
      <w:pPr>
        <w:spacing w:after="0" w:line="240" w:lineRule="auto"/>
        <w:jc w:val="both"/>
        <w:rPr>
          <w:rFonts w:ascii="Times New Roman" w:eastAsia="Times New Roman" w:hAnsi="Times New Roman" w:cs="Times New Roman"/>
          <w:color w:val="222222"/>
          <w:sz w:val="24"/>
          <w:szCs w:val="24"/>
          <w:lang w:eastAsia="bg-BG"/>
        </w:rPr>
      </w:pPr>
      <w:r w:rsidRPr="001C7A17">
        <w:rPr>
          <w:rFonts w:ascii="Times New Roman" w:eastAsia="Times New Roman" w:hAnsi="Times New Roman" w:cs="Times New Roman"/>
          <w:color w:val="222222"/>
          <w:sz w:val="24"/>
          <w:szCs w:val="24"/>
          <w:lang w:eastAsia="bg-BG"/>
        </w:rPr>
        <w:t>Проектите за ПУП-ПРЗ и ПП определят структурата на територията на Индустриалната зона, устройствените зони и териториите с устроен режим и предназначението на поземлените имоти съгласно чл. 112 от Закона за устройство на територията.</w:t>
      </w:r>
    </w:p>
    <w:p w:rsidR="001C7A17" w:rsidRPr="001C7A17" w:rsidRDefault="001C7A17" w:rsidP="001C7A17">
      <w:pPr>
        <w:spacing w:after="0" w:line="240" w:lineRule="auto"/>
        <w:jc w:val="both"/>
        <w:rPr>
          <w:rFonts w:ascii="Times New Roman" w:eastAsia="Times New Roman" w:hAnsi="Times New Roman" w:cs="Times New Roman"/>
          <w:color w:val="222222"/>
          <w:sz w:val="24"/>
          <w:szCs w:val="24"/>
          <w:lang w:eastAsia="bg-BG"/>
        </w:rPr>
      </w:pPr>
      <w:r w:rsidRPr="001C7A17">
        <w:rPr>
          <w:rFonts w:ascii="Times New Roman" w:eastAsia="Times New Roman" w:hAnsi="Times New Roman" w:cs="Times New Roman"/>
          <w:color w:val="222222"/>
          <w:sz w:val="24"/>
          <w:szCs w:val="24"/>
          <w:lang w:eastAsia="bg-BG"/>
        </w:rPr>
        <w:t>Индустриалната зона се състои от урегулирани поземлени имоти с предназначение за производствена дейност, в т.ч. производство на ел. енергия (съгласно определената за „производствена дейност, дадена в § 1, т. 1 от ЗИП).</w:t>
      </w:r>
    </w:p>
    <w:p w:rsidR="001C7A17" w:rsidRPr="001C7A17" w:rsidRDefault="001C7A17" w:rsidP="001C7A17">
      <w:pPr>
        <w:spacing w:after="0" w:line="240" w:lineRule="auto"/>
        <w:jc w:val="both"/>
        <w:rPr>
          <w:rFonts w:ascii="Times New Roman" w:eastAsia="Times New Roman" w:hAnsi="Times New Roman" w:cs="Times New Roman"/>
          <w:color w:val="222222"/>
          <w:sz w:val="24"/>
          <w:szCs w:val="24"/>
          <w:lang w:eastAsia="bg-BG"/>
        </w:rPr>
      </w:pPr>
      <w:r w:rsidRPr="001C7A17">
        <w:rPr>
          <w:rFonts w:ascii="Times New Roman" w:eastAsia="Times New Roman" w:hAnsi="Times New Roman" w:cs="Times New Roman"/>
          <w:color w:val="222222"/>
          <w:sz w:val="24"/>
          <w:szCs w:val="24"/>
          <w:lang w:eastAsia="bg-BG"/>
        </w:rPr>
        <w:t xml:space="preserve"> В Индустриалната зона се допускат регулирани поземлени имоти и с друго – за спомагателни и обслужващи дейности, свързани с функционирането на Зоната, включително за движение и транспорт и за друга техническа инфраструктура (в т.ч. ел. инфраструктура съгласно приема Проект за регионално значение ), за Обществено-обслужващи дейности, за озеленени площи и за оценени обекти, като общата им площ не може да бъде равна или по-голяма от половината от площта на Зоната.</w:t>
      </w:r>
    </w:p>
    <w:p w:rsidR="001C7A17" w:rsidRPr="001C7A17" w:rsidRDefault="001C7A17" w:rsidP="001C7A17">
      <w:pPr>
        <w:spacing w:after="0" w:line="240" w:lineRule="auto"/>
        <w:jc w:val="both"/>
        <w:rPr>
          <w:rFonts w:ascii="Times New Roman" w:eastAsia="Times New Roman" w:hAnsi="Times New Roman" w:cs="Times New Roman"/>
          <w:color w:val="222222"/>
          <w:sz w:val="24"/>
          <w:szCs w:val="24"/>
          <w:lang w:eastAsia="bg-BG"/>
        </w:rPr>
      </w:pPr>
      <w:r w:rsidRPr="001C7A17">
        <w:rPr>
          <w:rFonts w:ascii="Times New Roman" w:eastAsia="Times New Roman" w:hAnsi="Times New Roman" w:cs="Times New Roman"/>
          <w:color w:val="222222"/>
          <w:sz w:val="24"/>
          <w:szCs w:val="24"/>
          <w:lang w:eastAsia="bg-BG"/>
        </w:rPr>
        <w:t>На територията на индустриалната зона ще бъде осигурена вътрешна техническа инфраструктура, която да обслужва само нейните дейности, осъществявани на територията на Зона-та и свързаността с елементите на техническата инфраструктура /вътрешни площад-кови пътища/ по чл. 64, ал. 1 от Закона за устройство на територията.</w:t>
      </w:r>
    </w:p>
    <w:p w:rsidR="001C7A17" w:rsidRPr="001C7A17" w:rsidRDefault="001C7A17" w:rsidP="001C7A17">
      <w:pPr>
        <w:spacing w:after="0" w:line="240" w:lineRule="auto"/>
        <w:jc w:val="both"/>
        <w:rPr>
          <w:rFonts w:ascii="Times New Roman" w:eastAsia="Times New Roman" w:hAnsi="Times New Roman" w:cs="Times New Roman"/>
          <w:color w:val="222222"/>
          <w:sz w:val="24"/>
          <w:szCs w:val="24"/>
          <w:lang w:eastAsia="bg-BG"/>
        </w:rPr>
      </w:pPr>
      <w:r w:rsidRPr="001C7A17">
        <w:rPr>
          <w:rFonts w:ascii="Times New Roman" w:eastAsia="Times New Roman" w:hAnsi="Times New Roman" w:cs="Times New Roman"/>
          <w:color w:val="222222"/>
          <w:sz w:val="24"/>
          <w:szCs w:val="24"/>
          <w:lang w:eastAsia="bg-BG"/>
        </w:rPr>
        <w:t>Вътрешната техническа инфраструктура на Индустриалната зона ще включва:</w:t>
      </w:r>
    </w:p>
    <w:p w:rsidR="001C7A17" w:rsidRPr="001C7A17" w:rsidRDefault="001C7A17" w:rsidP="003657E5">
      <w:pPr>
        <w:tabs>
          <w:tab w:val="left" w:pos="284"/>
        </w:tabs>
        <w:spacing w:after="0" w:line="240" w:lineRule="auto"/>
        <w:jc w:val="both"/>
        <w:rPr>
          <w:rFonts w:ascii="Times New Roman" w:eastAsia="Times New Roman" w:hAnsi="Times New Roman" w:cs="Times New Roman"/>
          <w:color w:val="222222"/>
          <w:sz w:val="24"/>
          <w:szCs w:val="24"/>
          <w:lang w:eastAsia="bg-BG"/>
        </w:rPr>
      </w:pPr>
      <w:r w:rsidRPr="001C7A17">
        <w:rPr>
          <w:rFonts w:ascii="Times New Roman" w:eastAsia="Times New Roman" w:hAnsi="Times New Roman" w:cs="Times New Roman"/>
          <w:color w:val="222222"/>
          <w:sz w:val="24"/>
          <w:szCs w:val="24"/>
          <w:lang w:eastAsia="bg-BG"/>
        </w:rPr>
        <w:lastRenderedPageBreak/>
        <w:t>1.</w:t>
      </w:r>
      <w:r w:rsidRPr="001C7A17">
        <w:rPr>
          <w:rFonts w:ascii="Times New Roman" w:eastAsia="Times New Roman" w:hAnsi="Times New Roman" w:cs="Times New Roman"/>
          <w:color w:val="222222"/>
          <w:sz w:val="24"/>
          <w:szCs w:val="24"/>
          <w:lang w:eastAsia="bg-BG"/>
        </w:rPr>
        <w:tab/>
        <w:t>Транспортна техническа инфраструктура на Индустриалната зона;</w:t>
      </w:r>
    </w:p>
    <w:p w:rsidR="001C7A17" w:rsidRPr="001C7A17" w:rsidRDefault="001C7A17" w:rsidP="003657E5">
      <w:pPr>
        <w:tabs>
          <w:tab w:val="left" w:pos="284"/>
        </w:tabs>
        <w:spacing w:after="0" w:line="240" w:lineRule="auto"/>
        <w:jc w:val="both"/>
        <w:rPr>
          <w:rFonts w:ascii="Times New Roman" w:eastAsia="Times New Roman" w:hAnsi="Times New Roman" w:cs="Times New Roman"/>
          <w:color w:val="222222"/>
          <w:sz w:val="24"/>
          <w:szCs w:val="24"/>
          <w:lang w:eastAsia="bg-BG"/>
        </w:rPr>
      </w:pPr>
      <w:r w:rsidRPr="001C7A17">
        <w:rPr>
          <w:rFonts w:ascii="Times New Roman" w:eastAsia="Times New Roman" w:hAnsi="Times New Roman" w:cs="Times New Roman"/>
          <w:color w:val="222222"/>
          <w:sz w:val="24"/>
          <w:szCs w:val="24"/>
          <w:lang w:eastAsia="bg-BG"/>
        </w:rPr>
        <w:t>2.</w:t>
      </w:r>
      <w:r w:rsidRPr="001C7A17">
        <w:rPr>
          <w:rFonts w:ascii="Times New Roman" w:eastAsia="Times New Roman" w:hAnsi="Times New Roman" w:cs="Times New Roman"/>
          <w:color w:val="222222"/>
          <w:sz w:val="24"/>
          <w:szCs w:val="24"/>
          <w:lang w:eastAsia="bg-BG"/>
        </w:rPr>
        <w:tab/>
        <w:t xml:space="preserve">Водоснабдителна и канализационна мрежа на територията на Индустриалната зона; </w:t>
      </w:r>
    </w:p>
    <w:p w:rsidR="001C7A17" w:rsidRPr="001C7A17" w:rsidRDefault="001C7A17" w:rsidP="003657E5">
      <w:pPr>
        <w:tabs>
          <w:tab w:val="left" w:pos="284"/>
        </w:tabs>
        <w:spacing w:after="0" w:line="240" w:lineRule="auto"/>
        <w:jc w:val="both"/>
        <w:rPr>
          <w:rFonts w:ascii="Times New Roman" w:eastAsia="Times New Roman" w:hAnsi="Times New Roman" w:cs="Times New Roman"/>
          <w:color w:val="222222"/>
          <w:sz w:val="24"/>
          <w:szCs w:val="24"/>
          <w:lang w:eastAsia="bg-BG"/>
        </w:rPr>
      </w:pPr>
      <w:r w:rsidRPr="001C7A17">
        <w:rPr>
          <w:rFonts w:ascii="Times New Roman" w:eastAsia="Times New Roman" w:hAnsi="Times New Roman" w:cs="Times New Roman"/>
          <w:color w:val="222222"/>
          <w:sz w:val="24"/>
          <w:szCs w:val="24"/>
          <w:lang w:eastAsia="bg-BG"/>
        </w:rPr>
        <w:t>3.</w:t>
      </w:r>
      <w:r w:rsidRPr="001C7A17">
        <w:rPr>
          <w:rFonts w:ascii="Times New Roman" w:eastAsia="Times New Roman" w:hAnsi="Times New Roman" w:cs="Times New Roman"/>
          <w:color w:val="222222"/>
          <w:sz w:val="24"/>
          <w:szCs w:val="24"/>
          <w:lang w:eastAsia="bg-BG"/>
        </w:rPr>
        <w:tab/>
        <w:t xml:space="preserve">Електроразпределителна мрежа по смисъла на § 1, т. 22 или т. 24е от допълнителните разпоредби на Закона за енергетиката. </w:t>
      </w:r>
    </w:p>
    <w:p w:rsidR="001C7A17" w:rsidRDefault="001C7A17" w:rsidP="0037300E">
      <w:pPr>
        <w:spacing w:after="0" w:line="240" w:lineRule="auto"/>
        <w:jc w:val="both"/>
        <w:rPr>
          <w:rFonts w:ascii="Times New Roman" w:eastAsia="Times New Roman" w:hAnsi="Times New Roman" w:cs="Times New Roman"/>
          <w:color w:val="222222"/>
          <w:sz w:val="24"/>
          <w:szCs w:val="24"/>
          <w:lang w:eastAsia="bg-BG"/>
        </w:rPr>
      </w:pPr>
    </w:p>
    <w:p w:rsidR="005E6B70" w:rsidRDefault="001C7A17" w:rsidP="0037300E">
      <w:pPr>
        <w:spacing w:after="0" w:line="240" w:lineRule="auto"/>
        <w:jc w:val="both"/>
        <w:rPr>
          <w:rFonts w:ascii="Times New Roman" w:eastAsia="Times New Roman" w:hAnsi="Times New Roman" w:cs="Times New Roman"/>
          <w:color w:val="222222"/>
          <w:sz w:val="24"/>
          <w:szCs w:val="24"/>
          <w:lang w:eastAsia="bg-BG"/>
        </w:rPr>
      </w:pPr>
      <w:r w:rsidRPr="001C7A17">
        <w:rPr>
          <w:rFonts w:ascii="Times New Roman" w:eastAsia="Times New Roman" w:hAnsi="Times New Roman" w:cs="Times New Roman"/>
          <w:color w:val="222222"/>
          <w:sz w:val="24"/>
          <w:szCs w:val="24"/>
          <w:lang w:eastAsia="bg-BG"/>
        </w:rPr>
        <w:t>Индустриален парк „Стряма“ е част от концепцията на Тракия Икономическа Зона (ТИЗ) за Въглеродно Неутрален Индустриален Парк (ВНИП)</w:t>
      </w:r>
      <w:r w:rsidR="0037300E" w:rsidRPr="0037300E">
        <w:rPr>
          <w:rFonts w:ascii="Times New Roman" w:eastAsia="Times New Roman" w:hAnsi="Times New Roman" w:cs="Times New Roman"/>
          <w:color w:val="222222"/>
          <w:sz w:val="24"/>
          <w:szCs w:val="24"/>
          <w:lang w:eastAsia="bg-BG"/>
        </w:rPr>
        <w:t>.</w:t>
      </w:r>
      <w:r w:rsidRPr="001C7A17">
        <w:t xml:space="preserve"> </w:t>
      </w:r>
      <w:r w:rsidRPr="001C7A17">
        <w:rPr>
          <w:rFonts w:ascii="Times New Roman" w:eastAsia="Times New Roman" w:hAnsi="Times New Roman" w:cs="Times New Roman"/>
          <w:color w:val="222222"/>
          <w:sz w:val="24"/>
          <w:szCs w:val="24"/>
          <w:lang w:eastAsia="bg-BG"/>
        </w:rPr>
        <w:t xml:space="preserve">Не се очаква отрицателен кумулативен ефект </w:t>
      </w:r>
      <w:r w:rsidR="00675688">
        <w:rPr>
          <w:rFonts w:ascii="Times New Roman" w:eastAsia="Times New Roman" w:hAnsi="Times New Roman" w:cs="Times New Roman"/>
          <w:color w:val="222222"/>
          <w:sz w:val="24"/>
          <w:szCs w:val="24"/>
          <w:lang w:eastAsia="bg-BG"/>
        </w:rPr>
        <w:t xml:space="preserve">от реализирането на СПУП </w:t>
      </w:r>
      <w:r w:rsidRPr="001C7A17">
        <w:rPr>
          <w:rFonts w:ascii="Times New Roman" w:eastAsia="Times New Roman" w:hAnsi="Times New Roman" w:cs="Times New Roman"/>
          <w:color w:val="222222"/>
          <w:sz w:val="24"/>
          <w:szCs w:val="24"/>
          <w:lang w:eastAsia="bg-BG"/>
        </w:rPr>
        <w:t xml:space="preserve">с други съществуващи в района подобни </w:t>
      </w:r>
      <w:r w:rsidR="00675688">
        <w:rPr>
          <w:rFonts w:ascii="Times New Roman" w:eastAsia="Times New Roman" w:hAnsi="Times New Roman" w:cs="Times New Roman"/>
          <w:color w:val="222222"/>
          <w:sz w:val="24"/>
          <w:szCs w:val="24"/>
          <w:lang w:eastAsia="bg-BG"/>
        </w:rPr>
        <w:t>проекти</w:t>
      </w:r>
      <w:r w:rsidRPr="001C7A17">
        <w:rPr>
          <w:rFonts w:ascii="Times New Roman" w:eastAsia="Times New Roman" w:hAnsi="Times New Roman" w:cs="Times New Roman"/>
          <w:color w:val="222222"/>
          <w:sz w:val="24"/>
          <w:szCs w:val="24"/>
          <w:lang w:eastAsia="bg-BG"/>
        </w:rPr>
        <w:t>.</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в) трансграничното въздействие:</w:t>
      </w:r>
    </w:p>
    <w:p w:rsidR="005E6B70" w:rsidRDefault="00675688" w:rsidP="0037300E">
      <w:pPr>
        <w:spacing w:after="0" w:line="240" w:lineRule="auto"/>
        <w:jc w:val="both"/>
        <w:rPr>
          <w:rFonts w:ascii="Times New Roman" w:eastAsia="Times New Roman" w:hAnsi="Times New Roman" w:cs="Times New Roman"/>
          <w:color w:val="222222"/>
          <w:sz w:val="24"/>
          <w:szCs w:val="24"/>
          <w:lang w:eastAsia="bg-BG"/>
        </w:rPr>
      </w:pPr>
      <w:r w:rsidRPr="00675688">
        <w:rPr>
          <w:rFonts w:ascii="Times New Roman" w:eastAsia="Times New Roman" w:hAnsi="Times New Roman" w:cs="Times New Roman"/>
          <w:color w:val="222222"/>
          <w:sz w:val="24"/>
          <w:szCs w:val="24"/>
          <w:lang w:eastAsia="bg-BG"/>
        </w:rPr>
        <w:t xml:space="preserve">Не се очаква </w:t>
      </w:r>
      <w:r>
        <w:rPr>
          <w:rFonts w:ascii="Times New Roman" w:eastAsia="Times New Roman" w:hAnsi="Times New Roman" w:cs="Times New Roman"/>
          <w:color w:val="222222"/>
          <w:sz w:val="24"/>
          <w:szCs w:val="24"/>
          <w:lang w:eastAsia="bg-BG"/>
        </w:rPr>
        <w:t>трансгранично въздействие от реализирането на СПУП</w:t>
      </w:r>
      <w:r w:rsidR="0037300E" w:rsidRPr="0037300E">
        <w:rPr>
          <w:rFonts w:ascii="Times New Roman" w:eastAsia="Times New Roman" w:hAnsi="Times New Roman" w:cs="Times New Roman"/>
          <w:color w:val="222222"/>
          <w:sz w:val="24"/>
          <w:szCs w:val="24"/>
          <w:lang w:eastAsia="bg-BG"/>
        </w:rPr>
        <w:t>.</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г) рисковете за човешкото здраве или околната среда, включително вследствие на аварии, размер и пространствен обхват на последствията (географски район и брой население, които е вероятно да бъдат засегнати)</w:t>
      </w:r>
    </w:p>
    <w:p w:rsidR="005E6B70" w:rsidRDefault="00675688" w:rsidP="0037300E">
      <w:pPr>
        <w:spacing w:after="0" w:line="240" w:lineRule="auto"/>
        <w:jc w:val="both"/>
        <w:rPr>
          <w:rFonts w:ascii="Times New Roman" w:eastAsia="Times New Roman" w:hAnsi="Times New Roman" w:cs="Times New Roman"/>
          <w:color w:val="222222"/>
          <w:sz w:val="24"/>
          <w:szCs w:val="24"/>
          <w:lang w:eastAsia="bg-BG"/>
        </w:rPr>
      </w:pPr>
      <w:r w:rsidRPr="00675688">
        <w:rPr>
          <w:rFonts w:ascii="Times New Roman" w:eastAsia="Times New Roman" w:hAnsi="Times New Roman" w:cs="Times New Roman"/>
          <w:color w:val="222222"/>
          <w:sz w:val="24"/>
          <w:szCs w:val="24"/>
          <w:lang w:eastAsia="bg-BG"/>
        </w:rPr>
        <w:t>Не се очаква</w:t>
      </w:r>
      <w:r>
        <w:rPr>
          <w:rFonts w:ascii="Times New Roman" w:eastAsia="Times New Roman" w:hAnsi="Times New Roman" w:cs="Times New Roman"/>
          <w:color w:val="222222"/>
          <w:sz w:val="24"/>
          <w:szCs w:val="24"/>
          <w:lang w:eastAsia="bg-BG"/>
        </w:rPr>
        <w:t>т</w:t>
      </w:r>
      <w:r w:rsidRPr="00675688">
        <w:rPr>
          <w:rFonts w:ascii="Times New Roman" w:eastAsia="Times New Roman" w:hAnsi="Times New Roman" w:cs="Times New Roman"/>
          <w:color w:val="222222"/>
          <w:sz w:val="24"/>
          <w:szCs w:val="24"/>
          <w:lang w:eastAsia="bg-BG"/>
        </w:rPr>
        <w:t xml:space="preserve"> рискове за човешкото здраве или околната среда</w:t>
      </w:r>
      <w:r w:rsidR="00855552">
        <w:rPr>
          <w:rFonts w:ascii="Times New Roman" w:eastAsia="Times New Roman" w:hAnsi="Times New Roman" w:cs="Times New Roman"/>
          <w:color w:val="222222"/>
          <w:sz w:val="24"/>
          <w:szCs w:val="24"/>
          <w:lang w:eastAsia="bg-BG"/>
        </w:rPr>
        <w:t xml:space="preserve"> </w:t>
      </w:r>
      <w:r w:rsidRPr="00675688">
        <w:rPr>
          <w:rFonts w:ascii="Times New Roman" w:eastAsia="Times New Roman" w:hAnsi="Times New Roman" w:cs="Times New Roman"/>
          <w:color w:val="222222"/>
          <w:sz w:val="24"/>
          <w:szCs w:val="24"/>
          <w:lang w:eastAsia="bg-BG"/>
        </w:rPr>
        <w:t>вследствие на аварии от реализирането на СПУП.</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д) очакваните неблагоприятни въздействия, произтичащи от увеличаване на опасностите и последствията от възникване на голяма авария от съществуващи или нови предприятия/съоръжения с нисък или висок рисков потенциал, съгласувани по реда на ЗООС, за случаите по чл. 104, ал. 3, т. 3 от ЗООС:</w:t>
      </w:r>
    </w:p>
    <w:p w:rsidR="005E6B70" w:rsidRDefault="00675688" w:rsidP="0037300E">
      <w:pPr>
        <w:spacing w:after="0" w:line="240" w:lineRule="auto"/>
        <w:jc w:val="both"/>
        <w:rPr>
          <w:rFonts w:ascii="Times New Roman" w:eastAsia="Times New Roman" w:hAnsi="Times New Roman" w:cs="Times New Roman"/>
          <w:color w:val="222222"/>
          <w:sz w:val="24"/>
          <w:szCs w:val="24"/>
          <w:lang w:eastAsia="bg-BG"/>
        </w:rPr>
      </w:pPr>
      <w:r w:rsidRPr="00675688">
        <w:rPr>
          <w:rFonts w:ascii="Times New Roman" w:eastAsia="Times New Roman" w:hAnsi="Times New Roman" w:cs="Times New Roman"/>
          <w:color w:val="222222"/>
          <w:sz w:val="24"/>
          <w:szCs w:val="24"/>
          <w:lang w:eastAsia="bg-BG"/>
        </w:rPr>
        <w:t>Не се очакват неблагоприятни въздействия, произтичащи от увеличаване на опасностите и последствията от възникване на голяма авария от съществуващи или нови предприятия от реализирането на СПУП</w:t>
      </w:r>
      <w:r w:rsidR="0037300E" w:rsidRPr="0037300E">
        <w:rPr>
          <w:rFonts w:ascii="Times New Roman" w:eastAsia="Times New Roman" w:hAnsi="Times New Roman" w:cs="Times New Roman"/>
          <w:color w:val="222222"/>
          <w:sz w:val="24"/>
          <w:szCs w:val="24"/>
          <w:lang w:eastAsia="bg-BG"/>
        </w:rPr>
        <w:t>.</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е) величината и пространственият обхват на въздействията (географски район и брой на населението, които е вероятно да бъдат засегнати):</w:t>
      </w:r>
    </w:p>
    <w:p w:rsidR="005E6B70" w:rsidRDefault="003657E5" w:rsidP="0037300E">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Не се очакват </w:t>
      </w:r>
      <w:r w:rsidRPr="003657E5">
        <w:rPr>
          <w:rFonts w:ascii="Times New Roman" w:eastAsia="Times New Roman" w:hAnsi="Times New Roman" w:cs="Times New Roman"/>
          <w:color w:val="222222"/>
          <w:sz w:val="24"/>
          <w:szCs w:val="24"/>
          <w:lang w:eastAsia="bg-BG"/>
        </w:rPr>
        <w:t xml:space="preserve">неблагоприятни </w:t>
      </w:r>
      <w:r>
        <w:rPr>
          <w:rFonts w:ascii="Times New Roman" w:eastAsia="Times New Roman" w:hAnsi="Times New Roman" w:cs="Times New Roman"/>
          <w:color w:val="222222"/>
          <w:sz w:val="24"/>
          <w:szCs w:val="24"/>
          <w:lang w:eastAsia="bg-BG"/>
        </w:rPr>
        <w:t>въздействия в обхвата на предходните подточки</w:t>
      </w:r>
      <w:r w:rsidRPr="003657E5">
        <w:rPr>
          <w:rFonts w:ascii="Times New Roman" w:eastAsia="Times New Roman" w:hAnsi="Times New Roman" w:cs="Times New Roman"/>
          <w:color w:val="222222"/>
          <w:sz w:val="24"/>
          <w:szCs w:val="24"/>
          <w:lang w:eastAsia="bg-BG"/>
        </w:rPr>
        <w:t xml:space="preserve"> от реализирането на СПУП.</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ж) ценността и уязвимостта на засегнатата територия (вследствие на особени естествени характеристики или на културно-историческото наследство; превишението на стандартите за качество на околната среда или пределните стойности; интензивно земеползване):</w:t>
      </w:r>
    </w:p>
    <w:p w:rsidR="005E6B70" w:rsidRDefault="000B098F" w:rsidP="0037300E">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 xml:space="preserve">Имотите в обхвата на СПУП не попадат в зони на </w:t>
      </w:r>
      <w:r w:rsidRPr="000B098F">
        <w:rPr>
          <w:rFonts w:ascii="Times New Roman" w:eastAsia="Times New Roman" w:hAnsi="Times New Roman" w:cs="Times New Roman"/>
          <w:color w:val="222222"/>
          <w:sz w:val="24"/>
          <w:szCs w:val="24"/>
          <w:lang w:eastAsia="bg-BG"/>
        </w:rPr>
        <w:t>културно-историческото наследство</w:t>
      </w:r>
      <w:r w:rsidR="0037300E" w:rsidRPr="0037300E">
        <w:rPr>
          <w:rFonts w:ascii="Times New Roman" w:eastAsia="Times New Roman" w:hAnsi="Times New Roman" w:cs="Times New Roman"/>
          <w:color w:val="222222"/>
          <w:sz w:val="24"/>
          <w:szCs w:val="24"/>
          <w:lang w:eastAsia="bg-BG"/>
        </w:rPr>
        <w:t>.</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i/>
          <w:iCs/>
          <w:color w:val="222222"/>
          <w:sz w:val="24"/>
          <w:szCs w:val="24"/>
          <w:lang w:eastAsia="bg-BG"/>
        </w:rPr>
      </w:pPr>
      <w:r w:rsidRPr="000B0977">
        <w:rPr>
          <w:rFonts w:ascii="Times New Roman" w:eastAsia="Times New Roman" w:hAnsi="Times New Roman" w:cs="Times New Roman"/>
          <w:i/>
          <w:iCs/>
          <w:color w:val="222222"/>
          <w:sz w:val="24"/>
          <w:szCs w:val="24"/>
          <w:lang w:eastAsia="bg-BG"/>
        </w:rPr>
        <w:t>з) въздействието върху райони или ландшафти, които имат признат национален, общностен или международен статут на защита:</w:t>
      </w:r>
    </w:p>
    <w:p w:rsidR="005E6B70" w:rsidRDefault="000B098F" w:rsidP="0037300E">
      <w:pPr>
        <w:spacing w:after="0" w:line="240" w:lineRule="auto"/>
        <w:jc w:val="both"/>
        <w:rPr>
          <w:rFonts w:ascii="Times New Roman" w:eastAsia="Times New Roman" w:hAnsi="Times New Roman" w:cs="Times New Roman"/>
          <w:color w:val="222222"/>
          <w:sz w:val="24"/>
          <w:szCs w:val="24"/>
          <w:lang w:eastAsia="bg-BG"/>
        </w:rPr>
      </w:pPr>
      <w:r w:rsidRPr="000B098F">
        <w:rPr>
          <w:rFonts w:ascii="Times New Roman" w:eastAsia="Times New Roman" w:hAnsi="Times New Roman" w:cs="Times New Roman"/>
          <w:color w:val="222222"/>
          <w:sz w:val="24"/>
          <w:szCs w:val="24"/>
          <w:lang w:eastAsia="bg-BG"/>
        </w:rPr>
        <w:t>Имотите в обхвата на СПУП не попадат в</w:t>
      </w:r>
      <w:r>
        <w:rPr>
          <w:rFonts w:ascii="Times New Roman" w:eastAsia="Times New Roman" w:hAnsi="Times New Roman" w:cs="Times New Roman"/>
          <w:color w:val="222222"/>
          <w:sz w:val="24"/>
          <w:szCs w:val="24"/>
          <w:lang w:eastAsia="bg-BG"/>
        </w:rPr>
        <w:t xml:space="preserve"> </w:t>
      </w:r>
      <w:r w:rsidRPr="000B098F">
        <w:rPr>
          <w:rFonts w:ascii="Times New Roman" w:eastAsia="Times New Roman" w:hAnsi="Times New Roman" w:cs="Times New Roman"/>
          <w:color w:val="222222"/>
          <w:sz w:val="24"/>
          <w:szCs w:val="24"/>
          <w:lang w:eastAsia="bg-BG"/>
        </w:rPr>
        <w:t>райони или ландшафти, които имат признат национален, общностен или международен статут на защита</w:t>
      </w:r>
      <w:r w:rsidR="0037300E" w:rsidRPr="0037300E">
        <w:rPr>
          <w:rFonts w:ascii="Times New Roman" w:eastAsia="Times New Roman" w:hAnsi="Times New Roman" w:cs="Times New Roman"/>
          <w:color w:val="222222"/>
          <w:sz w:val="24"/>
          <w:szCs w:val="24"/>
          <w:lang w:eastAsia="bg-BG"/>
        </w:rPr>
        <w:t>.</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0B0977">
        <w:rPr>
          <w:rFonts w:ascii="Times New Roman" w:eastAsia="Times New Roman" w:hAnsi="Times New Roman" w:cs="Times New Roman"/>
          <w:b/>
          <w:bCs/>
          <w:color w:val="222222"/>
          <w:sz w:val="24"/>
          <w:szCs w:val="24"/>
          <w:lang w:eastAsia="bg-BG"/>
        </w:rPr>
        <w:t>5. Карта или друг актуален графичен материал на засегнатата територия и на съседните ѝ територии, таблици, схеми, снимки и други - по преценка на възложителя, приложения:</w:t>
      </w:r>
    </w:p>
    <w:p w:rsidR="00095BAD" w:rsidRDefault="00A0296F" w:rsidP="0037300E">
      <w:pPr>
        <w:spacing w:after="0" w:line="240" w:lineRule="auto"/>
        <w:jc w:val="both"/>
        <w:rPr>
          <w:rFonts w:ascii="Times New Roman" w:eastAsia="Times New Roman" w:hAnsi="Times New Roman" w:cs="Times New Roman"/>
          <w:color w:val="222222"/>
          <w:sz w:val="24"/>
          <w:szCs w:val="24"/>
          <w:lang w:val="en-US" w:eastAsia="bg-BG"/>
        </w:rPr>
      </w:pPr>
      <w:r w:rsidRPr="00A0296F">
        <w:rPr>
          <w:rFonts w:ascii="Times New Roman" w:eastAsia="Times New Roman" w:hAnsi="Times New Roman" w:cs="Times New Roman"/>
          <w:color w:val="222222"/>
          <w:sz w:val="24"/>
          <w:szCs w:val="24"/>
          <w:lang w:eastAsia="bg-BG"/>
        </w:rPr>
        <w:t xml:space="preserve">Проектът се реализира на територията на землищата на с. Калековец, с. Динк, </w:t>
      </w:r>
      <w:r w:rsidR="00D50843">
        <w:rPr>
          <w:rFonts w:ascii="Times New Roman" w:eastAsia="Times New Roman" w:hAnsi="Times New Roman" w:cs="Times New Roman"/>
          <w:color w:val="222222"/>
          <w:sz w:val="24"/>
          <w:szCs w:val="24"/>
          <w:lang w:eastAsia="bg-BG"/>
        </w:rPr>
        <w:t>с. Войводиново и с. Желязно</w:t>
      </w:r>
      <w:r w:rsidRPr="00A0296F">
        <w:rPr>
          <w:rFonts w:ascii="Times New Roman" w:eastAsia="Times New Roman" w:hAnsi="Times New Roman" w:cs="Times New Roman"/>
          <w:color w:val="222222"/>
          <w:sz w:val="24"/>
          <w:szCs w:val="24"/>
          <w:lang w:eastAsia="bg-BG"/>
        </w:rPr>
        <w:t xml:space="preserve"> община Марица</w:t>
      </w:r>
      <w:r w:rsidR="00D50843">
        <w:rPr>
          <w:rFonts w:ascii="Times New Roman" w:eastAsia="Times New Roman" w:hAnsi="Times New Roman" w:cs="Times New Roman"/>
          <w:color w:val="222222"/>
          <w:sz w:val="24"/>
          <w:szCs w:val="24"/>
          <w:lang w:eastAsia="bg-BG"/>
        </w:rPr>
        <w:t>,</w:t>
      </w:r>
      <w:r w:rsidRPr="00A0296F">
        <w:rPr>
          <w:rFonts w:ascii="Times New Roman" w:eastAsia="Times New Roman" w:hAnsi="Times New Roman" w:cs="Times New Roman"/>
          <w:color w:val="222222"/>
          <w:sz w:val="24"/>
          <w:szCs w:val="24"/>
          <w:lang w:eastAsia="bg-BG"/>
        </w:rPr>
        <w:t xml:space="preserve"> и </w:t>
      </w:r>
      <w:r w:rsidR="00D50843">
        <w:rPr>
          <w:rFonts w:ascii="Times New Roman" w:eastAsia="Times New Roman" w:hAnsi="Times New Roman" w:cs="Times New Roman"/>
          <w:color w:val="222222"/>
          <w:sz w:val="24"/>
          <w:szCs w:val="24"/>
          <w:lang w:eastAsia="bg-BG"/>
        </w:rPr>
        <w:t xml:space="preserve">на </w:t>
      </w:r>
      <w:r w:rsidR="00D50843" w:rsidRPr="00D50843">
        <w:rPr>
          <w:rFonts w:ascii="Times New Roman" w:eastAsia="Times New Roman" w:hAnsi="Times New Roman" w:cs="Times New Roman"/>
          <w:color w:val="222222"/>
          <w:sz w:val="24"/>
          <w:szCs w:val="24"/>
          <w:lang w:eastAsia="bg-BG"/>
        </w:rPr>
        <w:t xml:space="preserve">територията на </w:t>
      </w:r>
      <w:r w:rsidRPr="00A0296F">
        <w:rPr>
          <w:rFonts w:ascii="Times New Roman" w:eastAsia="Times New Roman" w:hAnsi="Times New Roman" w:cs="Times New Roman"/>
          <w:color w:val="222222"/>
          <w:sz w:val="24"/>
          <w:szCs w:val="24"/>
          <w:lang w:eastAsia="bg-BG"/>
        </w:rPr>
        <w:t>землището на с. Стряма, община Раковски върху частни и общински имоти</w:t>
      </w:r>
      <w:r w:rsidR="008F5781" w:rsidRPr="008F5781">
        <w:rPr>
          <w:rFonts w:ascii="Times New Roman" w:eastAsia="Times New Roman" w:hAnsi="Times New Roman" w:cs="Times New Roman"/>
          <w:color w:val="222222"/>
          <w:sz w:val="24"/>
          <w:szCs w:val="24"/>
          <w:lang w:eastAsia="bg-BG"/>
        </w:rPr>
        <w:t>.</w:t>
      </w:r>
    </w:p>
    <w:p w:rsidR="000B5FA8" w:rsidRPr="000B5FA8" w:rsidRDefault="000B5FA8" w:rsidP="0037300E">
      <w:pPr>
        <w:spacing w:after="0" w:line="240" w:lineRule="auto"/>
        <w:jc w:val="both"/>
        <w:rPr>
          <w:rFonts w:ascii="Times New Roman" w:eastAsia="Times New Roman" w:hAnsi="Times New Roman" w:cs="Times New Roman"/>
          <w:color w:val="222222"/>
          <w:sz w:val="24"/>
          <w:szCs w:val="24"/>
          <w:lang w:val="en-US" w:eastAsia="bg-BG"/>
        </w:rPr>
      </w:pPr>
    </w:p>
    <w:p w:rsidR="00095BAD" w:rsidRDefault="00095BAD" w:rsidP="0037300E">
      <w:pPr>
        <w:spacing w:after="0" w:line="240" w:lineRule="auto"/>
        <w:jc w:val="both"/>
        <w:rPr>
          <w:rFonts w:ascii="Times New Roman" w:eastAsia="Times New Roman" w:hAnsi="Times New Roman" w:cs="Times New Roman"/>
          <w:color w:val="222222"/>
          <w:sz w:val="24"/>
          <w:szCs w:val="24"/>
          <w:lang w:val="en-US" w:eastAsia="bg-BG"/>
        </w:rPr>
      </w:pPr>
      <w:r w:rsidRPr="00095BAD">
        <w:rPr>
          <w:rFonts w:ascii="Times New Roman" w:eastAsia="Times New Roman" w:hAnsi="Times New Roman" w:cs="Times New Roman"/>
          <w:noProof/>
          <w:color w:val="222222"/>
          <w:sz w:val="24"/>
          <w:szCs w:val="24"/>
          <w:lang w:eastAsia="bg-BG"/>
        </w:rPr>
        <w:lastRenderedPageBreak/>
        <w:drawing>
          <wp:inline distT="0" distB="0" distL="0" distR="0" wp14:anchorId="6A510D97" wp14:editId="0ED20532">
            <wp:extent cx="6336030" cy="4724400"/>
            <wp:effectExtent l="0" t="0" r="7620" b="0"/>
            <wp:docPr id="1736649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49540" name=""/>
                    <pic:cNvPicPr/>
                  </pic:nvPicPr>
                  <pic:blipFill>
                    <a:blip r:embed="rId6"/>
                    <a:stretch>
                      <a:fillRect/>
                    </a:stretch>
                  </pic:blipFill>
                  <pic:spPr>
                    <a:xfrm>
                      <a:off x="0" y="0"/>
                      <a:ext cx="6336030" cy="4724400"/>
                    </a:xfrm>
                    <a:prstGeom prst="rect">
                      <a:avLst/>
                    </a:prstGeom>
                  </pic:spPr>
                </pic:pic>
              </a:graphicData>
            </a:graphic>
          </wp:inline>
        </w:drawing>
      </w:r>
    </w:p>
    <w:p w:rsidR="005E6B70" w:rsidRPr="000F37CC" w:rsidRDefault="000F37CC" w:rsidP="000F37CC">
      <w:pPr>
        <w:spacing w:after="0" w:line="240" w:lineRule="auto"/>
        <w:jc w:val="center"/>
        <w:rPr>
          <w:rFonts w:ascii="Times New Roman" w:eastAsia="Times New Roman" w:hAnsi="Times New Roman" w:cs="Times New Roman"/>
          <w:b/>
          <w:bCs/>
          <w:i/>
          <w:iCs/>
          <w:color w:val="222222"/>
          <w:sz w:val="24"/>
          <w:szCs w:val="24"/>
          <w:lang w:eastAsia="bg-BG"/>
        </w:rPr>
      </w:pPr>
      <w:r w:rsidRPr="000F37CC">
        <w:rPr>
          <w:rFonts w:ascii="Times New Roman" w:eastAsia="Times New Roman" w:hAnsi="Times New Roman" w:cs="Times New Roman"/>
          <w:b/>
          <w:bCs/>
          <w:i/>
          <w:iCs/>
          <w:color w:val="222222"/>
          <w:sz w:val="24"/>
          <w:szCs w:val="24"/>
          <w:lang w:eastAsia="bg-BG"/>
        </w:rPr>
        <w:t>Скица-предложение за СПУП</w:t>
      </w:r>
    </w:p>
    <w:p w:rsidR="000F37CC" w:rsidRDefault="000F37CC" w:rsidP="000F37CC">
      <w:pPr>
        <w:spacing w:after="0" w:line="240" w:lineRule="auto"/>
        <w:jc w:val="center"/>
        <w:rPr>
          <w:rFonts w:ascii="Times New Roman" w:eastAsia="Times New Roman" w:hAnsi="Times New Roman" w:cs="Times New Roman"/>
          <w:color w:val="222222"/>
          <w:sz w:val="24"/>
          <w:szCs w:val="24"/>
          <w:lang w:eastAsia="bg-BG"/>
        </w:rPr>
      </w:pPr>
    </w:p>
    <w:p w:rsidR="0037300E" w:rsidRPr="000B0977" w:rsidRDefault="0037300E" w:rsidP="0037300E">
      <w:pPr>
        <w:spacing w:after="0" w:line="240" w:lineRule="auto"/>
        <w:jc w:val="both"/>
        <w:rPr>
          <w:rFonts w:ascii="Times New Roman" w:eastAsia="Times New Roman" w:hAnsi="Times New Roman" w:cs="Times New Roman"/>
          <w:b/>
          <w:bCs/>
          <w:color w:val="222222"/>
          <w:sz w:val="24"/>
          <w:szCs w:val="24"/>
          <w:lang w:eastAsia="bg-BG"/>
        </w:rPr>
      </w:pPr>
      <w:r w:rsidRPr="000B0977">
        <w:rPr>
          <w:rFonts w:ascii="Times New Roman" w:eastAsia="Times New Roman" w:hAnsi="Times New Roman" w:cs="Times New Roman"/>
          <w:b/>
          <w:bCs/>
          <w:color w:val="222222"/>
          <w:sz w:val="24"/>
          <w:szCs w:val="24"/>
          <w:lang w:eastAsia="bg-BG"/>
        </w:rPr>
        <w:t>6. Нормативни изисквания за провеждане на наблюдение и контрол по време на прилагане на плана или програмата, в т.ч. предложение на мерки за наблюдение и контрол по отношение на околната среда и човешкото здраве:</w:t>
      </w:r>
    </w:p>
    <w:p w:rsidR="003657E5" w:rsidRDefault="003657E5" w:rsidP="003657E5">
      <w:pPr>
        <w:spacing w:after="0" w:line="240" w:lineRule="auto"/>
        <w:jc w:val="both"/>
        <w:rPr>
          <w:rFonts w:ascii="Times New Roman" w:eastAsia="Times New Roman" w:hAnsi="Times New Roman" w:cs="Times New Roman"/>
          <w:color w:val="222222"/>
          <w:sz w:val="24"/>
          <w:szCs w:val="24"/>
          <w:lang w:eastAsia="bg-BG"/>
        </w:rPr>
      </w:pPr>
      <w:r w:rsidRPr="003657E5">
        <w:rPr>
          <w:rFonts w:ascii="Times New Roman" w:eastAsia="Times New Roman" w:hAnsi="Times New Roman" w:cs="Times New Roman"/>
          <w:color w:val="222222"/>
          <w:sz w:val="24"/>
          <w:szCs w:val="24"/>
          <w:lang w:eastAsia="bg-BG"/>
        </w:rPr>
        <w:t>Мерките за предотвратяване на големи аварии и ограничаване на последствията от тях за човешкото здраве, имуществото и околната среда се отчитат при</w:t>
      </w:r>
      <w:r>
        <w:rPr>
          <w:rFonts w:ascii="Times New Roman" w:eastAsia="Times New Roman" w:hAnsi="Times New Roman" w:cs="Times New Roman"/>
          <w:color w:val="222222"/>
          <w:sz w:val="24"/>
          <w:szCs w:val="24"/>
          <w:lang w:eastAsia="bg-BG"/>
        </w:rPr>
        <w:t xml:space="preserve"> </w:t>
      </w:r>
      <w:r w:rsidRPr="003657E5">
        <w:rPr>
          <w:rFonts w:ascii="Times New Roman" w:eastAsia="Times New Roman" w:hAnsi="Times New Roman" w:cs="Times New Roman"/>
          <w:color w:val="222222"/>
          <w:sz w:val="24"/>
          <w:szCs w:val="24"/>
          <w:lang w:eastAsia="bg-BG"/>
        </w:rPr>
        <w:t>устройственото планиране на територията и</w:t>
      </w:r>
      <w:r>
        <w:rPr>
          <w:rFonts w:ascii="Times New Roman" w:eastAsia="Times New Roman" w:hAnsi="Times New Roman" w:cs="Times New Roman"/>
          <w:color w:val="222222"/>
          <w:sz w:val="24"/>
          <w:szCs w:val="24"/>
          <w:lang w:eastAsia="bg-BG"/>
        </w:rPr>
        <w:t xml:space="preserve"> при </w:t>
      </w:r>
      <w:r w:rsidRPr="003657E5">
        <w:rPr>
          <w:rFonts w:ascii="Times New Roman" w:eastAsia="Times New Roman" w:hAnsi="Times New Roman" w:cs="Times New Roman"/>
          <w:color w:val="222222"/>
          <w:sz w:val="24"/>
          <w:szCs w:val="24"/>
          <w:lang w:eastAsia="bg-BG"/>
        </w:rPr>
        <w:t>планирането на защитата на населението и околната среда.</w:t>
      </w:r>
    </w:p>
    <w:p w:rsidR="003657E5" w:rsidRDefault="003657E5" w:rsidP="003657E5">
      <w:pPr>
        <w:spacing w:after="0" w:line="240" w:lineRule="auto"/>
        <w:jc w:val="both"/>
        <w:rPr>
          <w:rFonts w:ascii="Times New Roman" w:eastAsia="Times New Roman" w:hAnsi="Times New Roman" w:cs="Times New Roman"/>
          <w:color w:val="222222"/>
          <w:sz w:val="24"/>
          <w:szCs w:val="24"/>
          <w:lang w:eastAsia="bg-BG"/>
        </w:rPr>
      </w:pPr>
    </w:p>
    <w:p w:rsidR="003657E5" w:rsidRPr="003657E5" w:rsidRDefault="003657E5" w:rsidP="003657E5">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П</w:t>
      </w:r>
      <w:r w:rsidRPr="003657E5">
        <w:rPr>
          <w:rFonts w:ascii="Times New Roman" w:eastAsia="Times New Roman" w:hAnsi="Times New Roman" w:cs="Times New Roman"/>
          <w:color w:val="222222"/>
          <w:sz w:val="24"/>
          <w:szCs w:val="24"/>
          <w:lang w:eastAsia="bg-BG"/>
        </w:rPr>
        <w:t>ри устройственото планиране на територията се осъществява контрол на:</w:t>
      </w:r>
    </w:p>
    <w:p w:rsidR="003657E5" w:rsidRPr="003657E5" w:rsidRDefault="003657E5" w:rsidP="003657E5">
      <w:pPr>
        <w:pStyle w:val="a4"/>
        <w:numPr>
          <w:ilvl w:val="0"/>
          <w:numId w:val="3"/>
        </w:numPr>
        <w:spacing w:after="0" w:line="240" w:lineRule="auto"/>
        <w:jc w:val="both"/>
        <w:rPr>
          <w:rFonts w:ascii="Times New Roman" w:eastAsia="Times New Roman" w:hAnsi="Times New Roman" w:cs="Times New Roman"/>
          <w:color w:val="222222"/>
          <w:sz w:val="24"/>
          <w:szCs w:val="24"/>
          <w:lang w:eastAsia="bg-BG"/>
        </w:rPr>
      </w:pPr>
      <w:r w:rsidRPr="003657E5">
        <w:rPr>
          <w:rFonts w:ascii="Times New Roman" w:eastAsia="Times New Roman" w:hAnsi="Times New Roman" w:cs="Times New Roman"/>
          <w:color w:val="222222"/>
          <w:sz w:val="24"/>
          <w:szCs w:val="24"/>
          <w:lang w:eastAsia="bg-BG"/>
        </w:rPr>
        <w:t>разположението на нови предприятия/съоръжения с нисък или висок рисков потенциал;</w:t>
      </w:r>
    </w:p>
    <w:p w:rsidR="003657E5" w:rsidRPr="003657E5" w:rsidRDefault="003657E5" w:rsidP="003657E5">
      <w:pPr>
        <w:pStyle w:val="a4"/>
        <w:numPr>
          <w:ilvl w:val="0"/>
          <w:numId w:val="3"/>
        </w:numPr>
        <w:spacing w:after="0" w:line="240" w:lineRule="auto"/>
        <w:jc w:val="both"/>
        <w:rPr>
          <w:rFonts w:ascii="Times New Roman" w:eastAsia="Times New Roman" w:hAnsi="Times New Roman" w:cs="Times New Roman"/>
          <w:color w:val="222222"/>
          <w:sz w:val="24"/>
          <w:szCs w:val="24"/>
          <w:lang w:eastAsia="bg-BG"/>
        </w:rPr>
      </w:pPr>
      <w:r w:rsidRPr="003657E5">
        <w:rPr>
          <w:rFonts w:ascii="Times New Roman" w:eastAsia="Times New Roman" w:hAnsi="Times New Roman" w:cs="Times New Roman"/>
          <w:color w:val="222222"/>
          <w:sz w:val="24"/>
          <w:szCs w:val="24"/>
          <w:lang w:eastAsia="bg-BG"/>
        </w:rPr>
        <w:t>изменения в предприятия/съоръжения с нисък или висок рисков потенциал или изменения на процес, или на естество или физична форма, или количество на опасните вещества, които биха могли да имат значителни последствия за опасностите от големи аварии или могат да доведат до превръщането на предприятие/съоръжение с нисък рисков потенциал в предприятие/съоръжение с висок рисков потенциал или обратно;</w:t>
      </w:r>
    </w:p>
    <w:p w:rsidR="003657E5" w:rsidRPr="003657E5" w:rsidRDefault="003657E5" w:rsidP="003657E5">
      <w:pPr>
        <w:pStyle w:val="a4"/>
        <w:numPr>
          <w:ilvl w:val="0"/>
          <w:numId w:val="3"/>
        </w:numPr>
        <w:spacing w:after="0" w:line="240" w:lineRule="auto"/>
        <w:jc w:val="both"/>
        <w:rPr>
          <w:rFonts w:ascii="Times New Roman" w:eastAsia="Times New Roman" w:hAnsi="Times New Roman" w:cs="Times New Roman"/>
          <w:color w:val="222222"/>
          <w:sz w:val="24"/>
          <w:szCs w:val="24"/>
          <w:lang w:eastAsia="bg-BG"/>
        </w:rPr>
      </w:pPr>
      <w:r w:rsidRPr="003657E5">
        <w:rPr>
          <w:rFonts w:ascii="Times New Roman" w:eastAsia="Times New Roman" w:hAnsi="Times New Roman" w:cs="Times New Roman"/>
          <w:color w:val="222222"/>
          <w:sz w:val="24"/>
          <w:szCs w:val="24"/>
          <w:lang w:eastAsia="bg-BG"/>
        </w:rPr>
        <w:t>планирането на нови строежи, включително изграждането на транспортни пътища, жилищни райони, обекти с обществено предназначение в близост до съществуващи предприятия/съоръжения с нисък или висок рисков потенциал, където разполагането или нови строежи може да бъде източник или да повиши опасностите или последствията от възникване на голяма авария в тези предприятия/съоръжения.</w:t>
      </w:r>
    </w:p>
    <w:p w:rsidR="003657E5" w:rsidRDefault="003657E5" w:rsidP="003657E5">
      <w:pPr>
        <w:spacing w:after="0" w:line="240" w:lineRule="auto"/>
        <w:jc w:val="both"/>
        <w:rPr>
          <w:rFonts w:ascii="Times New Roman" w:eastAsia="Times New Roman" w:hAnsi="Times New Roman" w:cs="Times New Roman"/>
          <w:color w:val="222222"/>
          <w:sz w:val="24"/>
          <w:szCs w:val="24"/>
          <w:lang w:eastAsia="bg-BG"/>
        </w:rPr>
      </w:pPr>
    </w:p>
    <w:p w:rsidR="003657E5" w:rsidRDefault="003657E5" w:rsidP="003657E5">
      <w:pPr>
        <w:spacing w:after="0" w:line="240" w:lineRule="auto"/>
        <w:jc w:val="both"/>
        <w:rPr>
          <w:rFonts w:ascii="Times New Roman" w:eastAsia="Times New Roman" w:hAnsi="Times New Roman" w:cs="Times New Roman"/>
          <w:color w:val="222222"/>
          <w:sz w:val="24"/>
          <w:szCs w:val="24"/>
          <w:lang w:eastAsia="bg-BG"/>
        </w:rPr>
      </w:pPr>
      <w:r>
        <w:rPr>
          <w:rFonts w:ascii="Times New Roman" w:eastAsia="Times New Roman" w:hAnsi="Times New Roman" w:cs="Times New Roman"/>
          <w:color w:val="222222"/>
          <w:sz w:val="24"/>
          <w:szCs w:val="24"/>
          <w:lang w:eastAsia="bg-BG"/>
        </w:rPr>
        <w:t>Контролът по предходния абзац се осъществява при:</w:t>
      </w:r>
    </w:p>
    <w:p w:rsidR="003657E5" w:rsidRPr="00E33F87" w:rsidRDefault="003657E5" w:rsidP="00E33F87">
      <w:pPr>
        <w:pStyle w:val="a4"/>
        <w:numPr>
          <w:ilvl w:val="0"/>
          <w:numId w:val="4"/>
        </w:numPr>
        <w:spacing w:after="0" w:line="240" w:lineRule="auto"/>
        <w:jc w:val="both"/>
        <w:rPr>
          <w:rFonts w:ascii="Times New Roman" w:eastAsia="Times New Roman" w:hAnsi="Times New Roman" w:cs="Times New Roman"/>
          <w:color w:val="222222"/>
          <w:sz w:val="24"/>
          <w:szCs w:val="24"/>
          <w:lang w:eastAsia="bg-BG"/>
        </w:rPr>
      </w:pPr>
      <w:r w:rsidRPr="00E33F87">
        <w:rPr>
          <w:rFonts w:ascii="Times New Roman" w:eastAsia="Times New Roman" w:hAnsi="Times New Roman" w:cs="Times New Roman"/>
          <w:color w:val="222222"/>
          <w:sz w:val="24"/>
          <w:szCs w:val="24"/>
          <w:lang w:eastAsia="bg-BG"/>
        </w:rPr>
        <w:t xml:space="preserve">одобряване на инвестиционни предложения по реда на глава шеста от Закона за опазване на околната среда </w:t>
      </w:r>
      <w:r w:rsidR="006130D3" w:rsidRPr="00E33F87">
        <w:rPr>
          <w:rFonts w:ascii="Times New Roman" w:eastAsia="Times New Roman" w:hAnsi="Times New Roman" w:cs="Times New Roman"/>
          <w:color w:val="222222"/>
          <w:sz w:val="24"/>
          <w:szCs w:val="24"/>
          <w:lang w:eastAsia="bg-BG"/>
        </w:rPr>
        <w:t xml:space="preserve">(ЗООС) </w:t>
      </w:r>
      <w:r w:rsidRPr="00E33F87">
        <w:rPr>
          <w:rFonts w:ascii="Times New Roman" w:eastAsia="Times New Roman" w:hAnsi="Times New Roman" w:cs="Times New Roman"/>
          <w:color w:val="222222"/>
          <w:sz w:val="24"/>
          <w:szCs w:val="24"/>
          <w:lang w:eastAsia="bg-BG"/>
        </w:rPr>
        <w:t xml:space="preserve">и/или разрешаване на строителството по реда на глава осма, раздел II от Закона за устройство на територията за случаите по </w:t>
      </w:r>
      <w:r w:rsidR="00680497" w:rsidRPr="00E33F87">
        <w:rPr>
          <w:rFonts w:ascii="Times New Roman" w:eastAsia="Times New Roman" w:hAnsi="Times New Roman" w:cs="Times New Roman"/>
          <w:color w:val="222222"/>
          <w:sz w:val="24"/>
          <w:szCs w:val="24"/>
          <w:lang w:eastAsia="bg-BG"/>
        </w:rPr>
        <w:t>чл. 104, ал. 2 от ЗООС</w:t>
      </w:r>
      <w:r w:rsidRPr="00E33F87">
        <w:rPr>
          <w:rFonts w:ascii="Times New Roman" w:eastAsia="Times New Roman" w:hAnsi="Times New Roman" w:cs="Times New Roman"/>
          <w:color w:val="222222"/>
          <w:sz w:val="24"/>
          <w:szCs w:val="24"/>
          <w:lang w:eastAsia="bg-BG"/>
        </w:rPr>
        <w:t>;</w:t>
      </w:r>
    </w:p>
    <w:p w:rsidR="003657E5" w:rsidRPr="00E33F87" w:rsidRDefault="003657E5" w:rsidP="00E33F87">
      <w:pPr>
        <w:pStyle w:val="a4"/>
        <w:numPr>
          <w:ilvl w:val="0"/>
          <w:numId w:val="4"/>
        </w:numPr>
        <w:spacing w:after="0" w:line="240" w:lineRule="auto"/>
        <w:jc w:val="both"/>
        <w:rPr>
          <w:rFonts w:ascii="Times New Roman" w:eastAsia="Times New Roman" w:hAnsi="Times New Roman" w:cs="Times New Roman"/>
          <w:color w:val="222222"/>
          <w:sz w:val="24"/>
          <w:szCs w:val="24"/>
          <w:lang w:eastAsia="bg-BG"/>
        </w:rPr>
      </w:pPr>
      <w:r w:rsidRPr="00E33F87">
        <w:rPr>
          <w:rFonts w:ascii="Times New Roman" w:eastAsia="Times New Roman" w:hAnsi="Times New Roman" w:cs="Times New Roman"/>
          <w:color w:val="222222"/>
          <w:sz w:val="24"/>
          <w:szCs w:val="24"/>
          <w:lang w:eastAsia="bg-BG"/>
        </w:rPr>
        <w:lastRenderedPageBreak/>
        <w:t xml:space="preserve">одобряване на доклади за безопасност по реда на чл. 109 </w:t>
      </w:r>
      <w:r w:rsidR="00B25E8F" w:rsidRPr="00E33F87">
        <w:rPr>
          <w:rFonts w:ascii="Times New Roman" w:eastAsia="Times New Roman" w:hAnsi="Times New Roman" w:cs="Times New Roman"/>
          <w:color w:val="222222"/>
          <w:sz w:val="24"/>
          <w:szCs w:val="24"/>
          <w:lang w:eastAsia="bg-BG"/>
        </w:rPr>
        <w:t>÷</w:t>
      </w:r>
      <w:r w:rsidRPr="00E33F87">
        <w:rPr>
          <w:rFonts w:ascii="Times New Roman" w:eastAsia="Times New Roman" w:hAnsi="Times New Roman" w:cs="Times New Roman"/>
          <w:color w:val="222222"/>
          <w:sz w:val="24"/>
          <w:szCs w:val="24"/>
          <w:lang w:eastAsia="bg-BG"/>
        </w:rPr>
        <w:t xml:space="preserve"> 115 </w:t>
      </w:r>
      <w:r w:rsidR="00B25E8F" w:rsidRPr="00E33F87">
        <w:rPr>
          <w:rFonts w:ascii="Times New Roman" w:eastAsia="Times New Roman" w:hAnsi="Times New Roman" w:cs="Times New Roman"/>
          <w:color w:val="222222"/>
          <w:sz w:val="24"/>
          <w:szCs w:val="24"/>
          <w:lang w:eastAsia="bg-BG"/>
        </w:rPr>
        <w:t xml:space="preserve">от </w:t>
      </w:r>
      <w:r w:rsidR="00680497" w:rsidRPr="00E33F87">
        <w:rPr>
          <w:rFonts w:ascii="Times New Roman" w:eastAsia="Times New Roman" w:hAnsi="Times New Roman" w:cs="Times New Roman"/>
          <w:color w:val="222222"/>
          <w:sz w:val="24"/>
          <w:szCs w:val="24"/>
          <w:lang w:eastAsia="bg-BG"/>
        </w:rPr>
        <w:t>ЗООС</w:t>
      </w:r>
      <w:r w:rsidR="00B25E8F" w:rsidRPr="00E33F87">
        <w:rPr>
          <w:rFonts w:ascii="Times New Roman" w:eastAsia="Times New Roman" w:hAnsi="Times New Roman" w:cs="Times New Roman"/>
          <w:color w:val="222222"/>
          <w:sz w:val="24"/>
          <w:szCs w:val="24"/>
          <w:lang w:eastAsia="bg-BG"/>
        </w:rPr>
        <w:t xml:space="preserve"> </w:t>
      </w:r>
      <w:r w:rsidRPr="00E33F87">
        <w:rPr>
          <w:rFonts w:ascii="Times New Roman" w:eastAsia="Times New Roman" w:hAnsi="Times New Roman" w:cs="Times New Roman"/>
          <w:color w:val="222222"/>
          <w:sz w:val="24"/>
          <w:szCs w:val="24"/>
          <w:lang w:eastAsia="bg-BG"/>
        </w:rPr>
        <w:t xml:space="preserve">за изграждане и/или експлоатация на нови, за експлоатация на други или изменения по </w:t>
      </w:r>
      <w:r w:rsidR="006130D3" w:rsidRPr="00E33F87">
        <w:rPr>
          <w:rFonts w:ascii="Times New Roman" w:eastAsia="Times New Roman" w:hAnsi="Times New Roman" w:cs="Times New Roman"/>
          <w:color w:val="222222"/>
          <w:sz w:val="24"/>
          <w:szCs w:val="24"/>
          <w:lang w:eastAsia="bg-BG"/>
        </w:rPr>
        <w:t>чл. 104, ал. 2, т. 2 от ЗООС</w:t>
      </w:r>
      <w:r w:rsidRPr="00E33F87">
        <w:rPr>
          <w:rFonts w:ascii="Times New Roman" w:eastAsia="Times New Roman" w:hAnsi="Times New Roman" w:cs="Times New Roman"/>
          <w:color w:val="222222"/>
          <w:sz w:val="24"/>
          <w:szCs w:val="24"/>
          <w:lang w:eastAsia="bg-BG"/>
        </w:rPr>
        <w:t xml:space="preserve"> на съществуващи предприятия/съоръжения с висок рисков потенциал или части от тях;</w:t>
      </w:r>
    </w:p>
    <w:p w:rsidR="003657E5" w:rsidRPr="00E33F87" w:rsidRDefault="003657E5" w:rsidP="00E33F87">
      <w:pPr>
        <w:pStyle w:val="a4"/>
        <w:numPr>
          <w:ilvl w:val="0"/>
          <w:numId w:val="4"/>
        </w:numPr>
        <w:spacing w:after="0" w:line="240" w:lineRule="auto"/>
        <w:jc w:val="both"/>
        <w:rPr>
          <w:rFonts w:ascii="Times New Roman" w:eastAsia="Times New Roman" w:hAnsi="Times New Roman" w:cs="Times New Roman"/>
          <w:color w:val="222222"/>
          <w:sz w:val="24"/>
          <w:szCs w:val="24"/>
          <w:lang w:eastAsia="bg-BG"/>
        </w:rPr>
      </w:pPr>
      <w:r w:rsidRPr="00E33F87">
        <w:rPr>
          <w:rFonts w:ascii="Times New Roman" w:eastAsia="Times New Roman" w:hAnsi="Times New Roman" w:cs="Times New Roman"/>
          <w:color w:val="222222"/>
          <w:sz w:val="24"/>
          <w:szCs w:val="24"/>
          <w:lang w:eastAsia="bg-BG"/>
        </w:rPr>
        <w:t>съгласуване на устройствени планове и техни изменения при планиране на строежи в случаите по предходния абзац, в т.ч. устройствени планове на общините и подробни устройствени планове за поземлени имоти, на чиято територия се разполагат предприятия/съоръжения с нисък или висок рисков потенциал по чл. 127, ал. 2 от Закона за устройство на територията</w:t>
      </w:r>
      <w:r w:rsidR="00680497" w:rsidRPr="00E33F87">
        <w:rPr>
          <w:rFonts w:ascii="Times New Roman" w:eastAsia="Times New Roman" w:hAnsi="Times New Roman" w:cs="Times New Roman"/>
          <w:color w:val="222222"/>
          <w:sz w:val="24"/>
          <w:szCs w:val="24"/>
          <w:lang w:eastAsia="bg-BG"/>
        </w:rPr>
        <w:t xml:space="preserve"> (ЗУТ)</w:t>
      </w:r>
      <w:r w:rsidRPr="00E33F87">
        <w:rPr>
          <w:rFonts w:ascii="Times New Roman" w:eastAsia="Times New Roman" w:hAnsi="Times New Roman" w:cs="Times New Roman"/>
          <w:color w:val="222222"/>
          <w:sz w:val="24"/>
          <w:szCs w:val="24"/>
          <w:lang w:eastAsia="bg-BG"/>
        </w:rPr>
        <w:t>;</w:t>
      </w:r>
    </w:p>
    <w:p w:rsidR="005E6B70" w:rsidRPr="00E33F87" w:rsidRDefault="003657E5" w:rsidP="00E33F87">
      <w:pPr>
        <w:pStyle w:val="a4"/>
        <w:numPr>
          <w:ilvl w:val="0"/>
          <w:numId w:val="4"/>
        </w:numPr>
        <w:spacing w:after="0" w:line="240" w:lineRule="auto"/>
        <w:jc w:val="both"/>
        <w:rPr>
          <w:rFonts w:ascii="Times New Roman" w:eastAsia="Times New Roman" w:hAnsi="Times New Roman" w:cs="Times New Roman"/>
          <w:color w:val="222222"/>
          <w:sz w:val="24"/>
          <w:szCs w:val="24"/>
          <w:lang w:val="en-US" w:eastAsia="bg-BG"/>
        </w:rPr>
      </w:pPr>
      <w:r w:rsidRPr="00E33F87">
        <w:rPr>
          <w:rFonts w:ascii="Times New Roman" w:eastAsia="Times New Roman" w:hAnsi="Times New Roman" w:cs="Times New Roman"/>
          <w:color w:val="222222"/>
          <w:sz w:val="24"/>
          <w:szCs w:val="24"/>
          <w:lang w:eastAsia="bg-BG"/>
        </w:rPr>
        <w:t>съответствието на доклада за политиката за предотвратяване на големи аварии по реда на чл. 106</w:t>
      </w:r>
      <w:r w:rsidR="00B25E8F" w:rsidRPr="00B25E8F">
        <w:t xml:space="preserve"> </w:t>
      </w:r>
      <w:r w:rsidR="00680497" w:rsidRPr="00E33F87">
        <w:rPr>
          <w:rFonts w:ascii="Times New Roman" w:eastAsia="Times New Roman" w:hAnsi="Times New Roman" w:cs="Times New Roman"/>
          <w:color w:val="222222"/>
          <w:sz w:val="24"/>
          <w:szCs w:val="24"/>
          <w:lang w:eastAsia="bg-BG"/>
        </w:rPr>
        <w:t>от ЗООС</w:t>
      </w:r>
      <w:r w:rsidRPr="00E33F87">
        <w:rPr>
          <w:rFonts w:ascii="Times New Roman" w:eastAsia="Times New Roman" w:hAnsi="Times New Roman" w:cs="Times New Roman"/>
          <w:color w:val="222222"/>
          <w:sz w:val="24"/>
          <w:szCs w:val="24"/>
          <w:lang w:eastAsia="bg-BG"/>
        </w:rPr>
        <w:t xml:space="preserve"> за изграждане и/или експлоатация на нови, за експлоатация на други или изменения </w:t>
      </w:r>
      <w:r w:rsidR="006130D3" w:rsidRPr="00E33F87">
        <w:rPr>
          <w:rFonts w:ascii="Times New Roman" w:eastAsia="Times New Roman" w:hAnsi="Times New Roman" w:cs="Times New Roman"/>
          <w:color w:val="222222"/>
          <w:sz w:val="24"/>
          <w:szCs w:val="24"/>
          <w:lang w:eastAsia="bg-BG"/>
        </w:rPr>
        <w:t xml:space="preserve">по чл. 104, ал. 2, т. 2 от ЗООС </w:t>
      </w:r>
      <w:r w:rsidRPr="00E33F87">
        <w:rPr>
          <w:rFonts w:ascii="Times New Roman" w:eastAsia="Times New Roman" w:hAnsi="Times New Roman" w:cs="Times New Roman"/>
          <w:color w:val="222222"/>
          <w:sz w:val="24"/>
          <w:szCs w:val="24"/>
          <w:lang w:eastAsia="bg-BG"/>
        </w:rPr>
        <w:t>на съществуващи предприятия/съоръжения с нисък рисков потенциал или части от тях.</w:t>
      </w:r>
    </w:p>
    <w:p w:rsidR="005E6B70" w:rsidRDefault="005E6B70" w:rsidP="0037300E">
      <w:pPr>
        <w:spacing w:after="0" w:line="240" w:lineRule="auto"/>
        <w:jc w:val="both"/>
        <w:rPr>
          <w:rFonts w:ascii="Times New Roman" w:eastAsia="Times New Roman" w:hAnsi="Times New Roman" w:cs="Times New Roman"/>
          <w:color w:val="222222"/>
          <w:sz w:val="24"/>
          <w:szCs w:val="24"/>
          <w:lang w:eastAsia="bg-BG"/>
        </w:rPr>
      </w:pPr>
    </w:p>
    <w:p w:rsidR="00A85C48" w:rsidRPr="005C2E6B" w:rsidRDefault="0037300E" w:rsidP="005C2E6B">
      <w:pPr>
        <w:spacing w:after="0" w:line="240" w:lineRule="auto"/>
        <w:jc w:val="both"/>
        <w:rPr>
          <w:rFonts w:ascii="Times New Roman" w:eastAsia="Times New Roman" w:hAnsi="Times New Roman" w:cs="Times New Roman"/>
          <w:b/>
          <w:bCs/>
          <w:color w:val="222222"/>
          <w:sz w:val="24"/>
          <w:szCs w:val="24"/>
          <w:lang w:eastAsia="bg-BG"/>
        </w:rPr>
      </w:pPr>
      <w:r w:rsidRPr="000B0977">
        <w:rPr>
          <w:rFonts w:ascii="Times New Roman" w:eastAsia="Times New Roman" w:hAnsi="Times New Roman" w:cs="Times New Roman"/>
          <w:b/>
          <w:bCs/>
          <w:color w:val="222222"/>
          <w:sz w:val="24"/>
          <w:szCs w:val="24"/>
          <w:lang w:eastAsia="bg-BG"/>
        </w:rPr>
        <w:t>7. Информация за плат</w:t>
      </w:r>
      <w:r w:rsidR="005C2E6B">
        <w:rPr>
          <w:rFonts w:ascii="Times New Roman" w:eastAsia="Times New Roman" w:hAnsi="Times New Roman" w:cs="Times New Roman"/>
          <w:b/>
          <w:bCs/>
          <w:color w:val="222222"/>
          <w:sz w:val="24"/>
          <w:szCs w:val="24"/>
          <w:lang w:eastAsia="bg-BG"/>
        </w:rPr>
        <w:t>ена такса и датата на заплащане</w:t>
      </w:r>
      <w:bookmarkStart w:id="1" w:name="_GoBack"/>
      <w:bookmarkEnd w:id="1"/>
    </w:p>
    <w:sectPr w:rsidR="00A85C48" w:rsidRPr="005C2E6B" w:rsidSect="00DD7B13">
      <w:pgSz w:w="11906" w:h="16838"/>
      <w:pgMar w:top="794" w:right="964" w:bottom="79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3047B"/>
    <w:multiLevelType w:val="hybridMultilevel"/>
    <w:tmpl w:val="072EBE0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2A5B1ABC"/>
    <w:multiLevelType w:val="hybridMultilevel"/>
    <w:tmpl w:val="C24A222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40287312"/>
    <w:multiLevelType w:val="hybridMultilevel"/>
    <w:tmpl w:val="73AC02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6FCF23A1"/>
    <w:multiLevelType w:val="hybridMultilevel"/>
    <w:tmpl w:val="10E68B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6FD9150E"/>
    <w:multiLevelType w:val="hybridMultilevel"/>
    <w:tmpl w:val="E58000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053"/>
    <w:rsid w:val="00032915"/>
    <w:rsid w:val="00040457"/>
    <w:rsid w:val="00095BAD"/>
    <w:rsid w:val="000B0977"/>
    <w:rsid w:val="000B098F"/>
    <w:rsid w:val="000B5FA8"/>
    <w:rsid w:val="000D7798"/>
    <w:rsid w:val="000E20CF"/>
    <w:rsid w:val="000F37CC"/>
    <w:rsid w:val="00155B7B"/>
    <w:rsid w:val="00185323"/>
    <w:rsid w:val="001A2A26"/>
    <w:rsid w:val="001A3381"/>
    <w:rsid w:val="001C2396"/>
    <w:rsid w:val="001C7A17"/>
    <w:rsid w:val="001F45F0"/>
    <w:rsid w:val="00211077"/>
    <w:rsid w:val="00260A87"/>
    <w:rsid w:val="0028322B"/>
    <w:rsid w:val="002948F3"/>
    <w:rsid w:val="002F319D"/>
    <w:rsid w:val="003657E5"/>
    <w:rsid w:val="0037300E"/>
    <w:rsid w:val="004864A7"/>
    <w:rsid w:val="004C35ED"/>
    <w:rsid w:val="004D61FC"/>
    <w:rsid w:val="004F6DCC"/>
    <w:rsid w:val="00500E65"/>
    <w:rsid w:val="00542BD1"/>
    <w:rsid w:val="00562697"/>
    <w:rsid w:val="00587A4C"/>
    <w:rsid w:val="005B7EC2"/>
    <w:rsid w:val="005C2E6B"/>
    <w:rsid w:val="005E6B70"/>
    <w:rsid w:val="00607566"/>
    <w:rsid w:val="006130D3"/>
    <w:rsid w:val="00635460"/>
    <w:rsid w:val="006358AB"/>
    <w:rsid w:val="00675688"/>
    <w:rsid w:val="00680497"/>
    <w:rsid w:val="00680F56"/>
    <w:rsid w:val="006913C7"/>
    <w:rsid w:val="006C26E7"/>
    <w:rsid w:val="006F5393"/>
    <w:rsid w:val="0072205F"/>
    <w:rsid w:val="00733D7D"/>
    <w:rsid w:val="00753124"/>
    <w:rsid w:val="007B1762"/>
    <w:rsid w:val="00800900"/>
    <w:rsid w:val="00815445"/>
    <w:rsid w:val="00855552"/>
    <w:rsid w:val="008B0DC6"/>
    <w:rsid w:val="008B7D1A"/>
    <w:rsid w:val="008E0890"/>
    <w:rsid w:val="008F5781"/>
    <w:rsid w:val="00955C34"/>
    <w:rsid w:val="009A5482"/>
    <w:rsid w:val="00A0296F"/>
    <w:rsid w:val="00A26E6D"/>
    <w:rsid w:val="00A411E6"/>
    <w:rsid w:val="00A45F4D"/>
    <w:rsid w:val="00A46816"/>
    <w:rsid w:val="00A54053"/>
    <w:rsid w:val="00A85C48"/>
    <w:rsid w:val="00AC26D3"/>
    <w:rsid w:val="00B25E8F"/>
    <w:rsid w:val="00B860DB"/>
    <w:rsid w:val="00BC609A"/>
    <w:rsid w:val="00C01925"/>
    <w:rsid w:val="00C0418A"/>
    <w:rsid w:val="00C06678"/>
    <w:rsid w:val="00C20412"/>
    <w:rsid w:val="00C21770"/>
    <w:rsid w:val="00C72633"/>
    <w:rsid w:val="00C93EBB"/>
    <w:rsid w:val="00CA3FD3"/>
    <w:rsid w:val="00CB070D"/>
    <w:rsid w:val="00D4777E"/>
    <w:rsid w:val="00D50843"/>
    <w:rsid w:val="00D55B7D"/>
    <w:rsid w:val="00D878D5"/>
    <w:rsid w:val="00D95FA8"/>
    <w:rsid w:val="00DD7B13"/>
    <w:rsid w:val="00E26484"/>
    <w:rsid w:val="00E33F87"/>
    <w:rsid w:val="00EA43B8"/>
    <w:rsid w:val="00ED0D2E"/>
    <w:rsid w:val="00F20DBE"/>
    <w:rsid w:val="00F24C93"/>
    <w:rsid w:val="00F314EB"/>
    <w:rsid w:val="00F3231C"/>
    <w:rsid w:val="00F3537E"/>
    <w:rsid w:val="00F50B03"/>
    <w:rsid w:val="00FE3FF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3F0B5"/>
  <w15:docId w15:val="{A59D5532-E22E-4C9E-9CFB-7DF6C8D75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C26D3"/>
    <w:rPr>
      <w:color w:val="0000FF"/>
      <w:u w:val="single"/>
    </w:rPr>
  </w:style>
  <w:style w:type="paragraph" w:styleId="a4">
    <w:name w:val="List Paragraph"/>
    <w:basedOn w:val="a"/>
    <w:uiPriority w:val="34"/>
    <w:qFormat/>
    <w:rsid w:val="00A45F4D"/>
    <w:pPr>
      <w:ind w:left="720"/>
      <w:contextualSpacing/>
    </w:pPr>
  </w:style>
  <w:style w:type="paragraph" w:styleId="a5">
    <w:name w:val="header"/>
    <w:basedOn w:val="a"/>
    <w:link w:val="a6"/>
    <w:unhideWhenUsed/>
    <w:rsid w:val="004D61FC"/>
    <w:pPr>
      <w:tabs>
        <w:tab w:val="center" w:pos="4703"/>
        <w:tab w:val="right" w:pos="9406"/>
      </w:tabs>
      <w:spacing w:after="0" w:line="240" w:lineRule="auto"/>
    </w:pPr>
    <w:rPr>
      <w:rFonts w:ascii="Calibri" w:eastAsia="Calibri" w:hAnsi="Calibri" w:cs="Times New Roman"/>
      <w:lang w:val="en-US"/>
    </w:rPr>
  </w:style>
  <w:style w:type="character" w:customStyle="1" w:styleId="a6">
    <w:name w:val="Горен колонтитул Знак"/>
    <w:basedOn w:val="a0"/>
    <w:link w:val="a5"/>
    <w:rsid w:val="004D61FC"/>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63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9</Pages>
  <Words>3587</Words>
  <Characters>20449</Characters>
  <Application>Microsoft Office Word</Application>
  <DocSecurity>0</DocSecurity>
  <Lines>170</Lines>
  <Paragraphs>47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Milova</dc:creator>
  <cp:keywords/>
  <dc:description/>
  <cp:lastModifiedBy>Vera Katsarova</cp:lastModifiedBy>
  <cp:revision>82</cp:revision>
  <cp:lastPrinted>2020-02-25T11:14:00Z</cp:lastPrinted>
  <dcterms:created xsi:type="dcterms:W3CDTF">2020-03-11T12:58:00Z</dcterms:created>
  <dcterms:modified xsi:type="dcterms:W3CDTF">2024-04-22T12:46:00Z</dcterms:modified>
</cp:coreProperties>
</file>