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0E" w:rsidRPr="0037300E" w:rsidRDefault="0037300E" w:rsidP="0037300E">
      <w:pPr>
        <w:shd w:val="clear" w:color="auto" w:fill="FFFFFF"/>
        <w:spacing w:after="0" w:line="240" w:lineRule="auto"/>
        <w:jc w:val="right"/>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b/>
          <w:color w:val="222222"/>
          <w:sz w:val="24"/>
          <w:szCs w:val="24"/>
          <w:lang w:eastAsia="bg-BG"/>
        </w:rPr>
        <w:t>Приложение № 4</w:t>
      </w:r>
      <w:r w:rsidRPr="0037300E">
        <w:rPr>
          <w:rFonts w:ascii="Times New Roman" w:eastAsia="Times New Roman" w:hAnsi="Times New Roman" w:cs="Times New Roman"/>
          <w:color w:val="222222"/>
          <w:sz w:val="24"/>
          <w:szCs w:val="24"/>
          <w:lang w:eastAsia="bg-BG"/>
        </w:rPr>
        <w:t xml:space="preserve"> към чл. 8а, ал. 1</w:t>
      </w:r>
    </w:p>
    <w:p w:rsidR="0037300E" w:rsidRPr="0037300E" w:rsidRDefault="0037300E" w:rsidP="0037300E">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Calibri" w:hAnsi="Times New Roman" w:cs="Times New Roman"/>
          <w:i/>
          <w:sz w:val="24"/>
          <w:szCs w:val="24"/>
        </w:rPr>
        <w:t xml:space="preserve">от Наредба за условията и реда за извършване на екологична оценка на планове и програми </w:t>
      </w:r>
      <w:r w:rsidRPr="0037300E">
        <w:rPr>
          <w:rFonts w:ascii="Times New Roman" w:eastAsia="Times New Roman" w:hAnsi="Times New Roman" w:cs="Times New Roman"/>
          <w:i/>
          <w:color w:val="222222"/>
          <w:sz w:val="24"/>
          <w:szCs w:val="24"/>
          <w:lang w:eastAsia="bg-BG"/>
        </w:rPr>
        <w:t>(Ново - ДВ, бр. 12 от 2016 г., в сила от 12.02.2016 г., изм. и доп. - ДВ, бр. 3 от 2018 г., изм. - ДВ, бр. 31 от 2019 г., в сила от 12.04.2019 г.)</w:t>
      </w:r>
    </w:p>
    <w:p w:rsidR="00D0576E" w:rsidRDefault="00D0576E" w:rsidP="0037300E">
      <w:pPr>
        <w:spacing w:after="0" w:line="240" w:lineRule="auto"/>
        <w:jc w:val="both"/>
        <w:rPr>
          <w:rFonts w:ascii="Times New Roman" w:eastAsia="Times New Roman" w:hAnsi="Times New Roman" w:cs="Times New Roman"/>
          <w:color w:val="222222"/>
          <w:sz w:val="24"/>
          <w:szCs w:val="24"/>
          <w:lang w:eastAsia="bg-BG"/>
        </w:rPr>
      </w:pPr>
    </w:p>
    <w:p w:rsidR="0037300E" w:rsidRPr="00E653AE" w:rsidRDefault="0037300E" w:rsidP="0037300E">
      <w:pPr>
        <w:spacing w:after="0" w:line="240" w:lineRule="auto"/>
        <w:jc w:val="both"/>
        <w:rPr>
          <w:rFonts w:ascii="Times New Roman" w:eastAsia="Times New Roman" w:hAnsi="Times New Roman" w:cs="Times New Roman"/>
          <w:b/>
          <w:color w:val="222222"/>
          <w:sz w:val="24"/>
          <w:szCs w:val="24"/>
          <w:lang w:eastAsia="bg-BG"/>
        </w:rPr>
      </w:pPr>
      <w:r w:rsidRPr="00E653AE">
        <w:rPr>
          <w:rFonts w:ascii="Times New Roman" w:eastAsia="Times New Roman" w:hAnsi="Times New Roman" w:cs="Times New Roman"/>
          <w:b/>
          <w:color w:val="222222"/>
          <w:sz w:val="24"/>
          <w:szCs w:val="24"/>
          <w:lang w:eastAsia="bg-BG"/>
        </w:rPr>
        <w:t>ДО</w:t>
      </w:r>
    </w:p>
    <w:p w:rsidR="00D0576E" w:rsidRPr="00E653AE" w:rsidRDefault="0037300E" w:rsidP="0037300E">
      <w:pPr>
        <w:spacing w:after="0" w:line="240" w:lineRule="auto"/>
        <w:jc w:val="both"/>
        <w:rPr>
          <w:rFonts w:ascii="Times New Roman" w:eastAsia="Times New Roman" w:hAnsi="Times New Roman" w:cs="Times New Roman"/>
          <w:b/>
          <w:color w:val="222222"/>
          <w:sz w:val="24"/>
          <w:szCs w:val="24"/>
          <w:lang w:eastAsia="bg-BG"/>
        </w:rPr>
      </w:pPr>
      <w:r w:rsidRPr="00E653AE">
        <w:rPr>
          <w:rFonts w:ascii="Times New Roman" w:eastAsia="Times New Roman" w:hAnsi="Times New Roman" w:cs="Times New Roman"/>
          <w:b/>
          <w:color w:val="222222"/>
          <w:sz w:val="24"/>
          <w:szCs w:val="24"/>
          <w:lang w:eastAsia="bg-BG"/>
        </w:rPr>
        <w:t xml:space="preserve">ДИРЕКТОРА НА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E653AE">
        <w:rPr>
          <w:rFonts w:ascii="Times New Roman" w:eastAsia="Times New Roman" w:hAnsi="Times New Roman" w:cs="Times New Roman"/>
          <w:b/>
          <w:color w:val="222222"/>
          <w:sz w:val="24"/>
          <w:szCs w:val="24"/>
          <w:lang w:eastAsia="bg-BG"/>
        </w:rPr>
        <w:t>РИОСВ ПЛОВДИВ</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D0576E" w:rsidRDefault="00D0576E" w:rsidP="0037300E">
      <w:pPr>
        <w:spacing w:after="0" w:line="240" w:lineRule="auto"/>
        <w:jc w:val="center"/>
        <w:rPr>
          <w:rFonts w:ascii="Times New Roman" w:eastAsia="Times New Roman" w:hAnsi="Times New Roman" w:cs="Times New Roman"/>
          <w:color w:val="222222"/>
          <w:sz w:val="24"/>
          <w:szCs w:val="24"/>
          <w:lang w:eastAsia="bg-BG"/>
        </w:rPr>
      </w:pPr>
    </w:p>
    <w:p w:rsidR="00D0576E" w:rsidRPr="00D0576E" w:rsidRDefault="00D0576E" w:rsidP="00D0576E">
      <w:pPr>
        <w:spacing w:after="0" w:line="240" w:lineRule="auto"/>
        <w:rPr>
          <w:rFonts w:ascii="Times New Roman" w:eastAsia="Times New Roman" w:hAnsi="Times New Roman" w:cs="Times New Roman"/>
          <w:b/>
          <w:color w:val="222222"/>
          <w:sz w:val="24"/>
          <w:szCs w:val="24"/>
          <w:lang w:eastAsia="bg-BG"/>
        </w:rPr>
      </w:pPr>
      <w:r w:rsidRPr="00D0576E">
        <w:rPr>
          <w:rFonts w:ascii="Times New Roman" w:eastAsia="Times New Roman" w:hAnsi="Times New Roman" w:cs="Times New Roman"/>
          <w:b/>
          <w:color w:val="222222"/>
          <w:sz w:val="24"/>
          <w:szCs w:val="24"/>
          <w:lang w:eastAsia="bg-BG"/>
        </w:rPr>
        <w:t>Относно:</w:t>
      </w:r>
      <w:r>
        <w:rPr>
          <w:rFonts w:ascii="Times New Roman" w:eastAsia="Times New Roman" w:hAnsi="Times New Roman" w:cs="Times New Roman"/>
          <w:color w:val="222222"/>
          <w:sz w:val="24"/>
          <w:szCs w:val="24"/>
          <w:lang w:eastAsia="bg-BG"/>
        </w:rPr>
        <w:t xml:space="preserve"> </w:t>
      </w:r>
      <w:r w:rsidRPr="00D0576E">
        <w:rPr>
          <w:rFonts w:ascii="Times New Roman" w:eastAsia="Times New Roman" w:hAnsi="Times New Roman" w:cs="Times New Roman"/>
          <w:b/>
          <w:color w:val="222222"/>
          <w:sz w:val="24"/>
          <w:szCs w:val="24"/>
          <w:lang w:eastAsia="bg-BG"/>
        </w:rPr>
        <w:t>Писмо с Ваш изх.№ ОВОС-923-4</w:t>
      </w:r>
      <w:r>
        <w:rPr>
          <w:rFonts w:ascii="Times New Roman" w:eastAsia="Times New Roman" w:hAnsi="Times New Roman" w:cs="Times New Roman"/>
          <w:b/>
          <w:color w:val="222222"/>
          <w:sz w:val="24"/>
          <w:szCs w:val="24"/>
          <w:lang w:eastAsia="bg-BG"/>
        </w:rPr>
        <w:t xml:space="preserve"> </w:t>
      </w:r>
      <w:r w:rsidRPr="00D0576E">
        <w:rPr>
          <w:rFonts w:ascii="Times New Roman" w:eastAsia="Times New Roman" w:hAnsi="Times New Roman" w:cs="Times New Roman"/>
          <w:b/>
          <w:color w:val="222222"/>
          <w:sz w:val="24"/>
          <w:szCs w:val="24"/>
          <w:lang w:eastAsia="bg-BG"/>
        </w:rPr>
        <w:t>/</w:t>
      </w:r>
      <w:r>
        <w:rPr>
          <w:rFonts w:ascii="Times New Roman" w:eastAsia="Times New Roman" w:hAnsi="Times New Roman" w:cs="Times New Roman"/>
          <w:b/>
          <w:color w:val="222222"/>
          <w:sz w:val="24"/>
          <w:szCs w:val="24"/>
          <w:lang w:eastAsia="bg-BG"/>
        </w:rPr>
        <w:t xml:space="preserve"> </w:t>
      </w:r>
      <w:r w:rsidRPr="00D0576E">
        <w:rPr>
          <w:rFonts w:ascii="Times New Roman" w:eastAsia="Times New Roman" w:hAnsi="Times New Roman" w:cs="Times New Roman"/>
          <w:b/>
          <w:color w:val="222222"/>
          <w:sz w:val="24"/>
          <w:szCs w:val="24"/>
          <w:lang w:eastAsia="bg-BG"/>
        </w:rPr>
        <w:t>05.07.2023 г.</w:t>
      </w:r>
    </w:p>
    <w:p w:rsidR="00D0576E" w:rsidRDefault="00D0576E"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ИСКАНЕ</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за преценяване на необходимостта от извършване на екологична оценка (ЕО)</w:t>
      </w:r>
    </w:p>
    <w:p w:rsidR="00D0576E" w:rsidRDefault="0037300E" w:rsidP="00D0576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от</w:t>
      </w:r>
    </w:p>
    <w:p w:rsidR="0037300E" w:rsidRDefault="00BA28A7" w:rsidP="00D0576E">
      <w:pPr>
        <w:spacing w:after="0" w:line="240" w:lineRule="auto"/>
        <w:jc w:val="center"/>
        <w:rPr>
          <w:rFonts w:ascii="Times New Roman" w:eastAsia="Times New Roman" w:hAnsi="Times New Roman" w:cs="Times New Roman"/>
          <w:b/>
          <w:color w:val="222222"/>
          <w:sz w:val="24"/>
          <w:szCs w:val="24"/>
          <w:lang w:eastAsia="bg-BG"/>
        </w:rPr>
      </w:pPr>
      <w:r w:rsidRPr="00D0576E">
        <w:rPr>
          <w:rFonts w:ascii="Times New Roman" w:eastAsia="Times New Roman" w:hAnsi="Times New Roman" w:cs="Times New Roman"/>
          <w:b/>
          <w:color w:val="222222"/>
          <w:sz w:val="24"/>
          <w:szCs w:val="24"/>
          <w:lang w:eastAsia="bg-BG"/>
        </w:rPr>
        <w:t>ОБЩИНА АСЕНОВГРАД</w:t>
      </w:r>
    </w:p>
    <w:p w:rsidR="00D0576E" w:rsidRPr="0037300E" w:rsidRDefault="00D0576E" w:rsidP="00D0576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(име, фирма, длъжност)</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УВАЖАЕМИ Г-Н ДИРЕКТОР,</w:t>
      </w:r>
    </w:p>
    <w:p w:rsidR="00F50007" w:rsidRDefault="00F50007" w:rsidP="00BA28A7">
      <w:pPr>
        <w:tabs>
          <w:tab w:val="left" w:pos="0"/>
        </w:tabs>
        <w:spacing w:line="240" w:lineRule="auto"/>
        <w:jc w:val="both"/>
        <w:rPr>
          <w:rFonts w:ascii="Times New Roman" w:eastAsia="Times New Roman" w:hAnsi="Times New Roman" w:cs="Times New Roman"/>
          <w:color w:val="222222"/>
          <w:sz w:val="24"/>
          <w:szCs w:val="24"/>
          <w:lang w:eastAsia="bg-BG"/>
        </w:rPr>
      </w:pPr>
    </w:p>
    <w:p w:rsidR="00BA28A7" w:rsidRPr="009D2513" w:rsidRDefault="00F50007" w:rsidP="00BA28A7">
      <w:pPr>
        <w:tabs>
          <w:tab w:val="left" w:pos="0"/>
        </w:tabs>
        <w:spacing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val="en-US" w:eastAsia="bg-BG"/>
        </w:rPr>
        <w:t xml:space="preserve">        </w:t>
      </w:r>
      <w:r w:rsidR="0037300E" w:rsidRPr="0037300E">
        <w:rPr>
          <w:rFonts w:ascii="Times New Roman" w:eastAsia="Times New Roman" w:hAnsi="Times New Roman" w:cs="Times New Roman"/>
          <w:color w:val="222222"/>
          <w:sz w:val="24"/>
          <w:szCs w:val="24"/>
          <w:lang w:eastAsia="bg-BG"/>
        </w:rPr>
        <w:t xml:space="preserve">Моля да ми бъде издадено решение за преценяване на необходимостта от екологична оценка на </w:t>
      </w:r>
      <w:r w:rsidR="00BA28A7" w:rsidRPr="009D2513">
        <w:rPr>
          <w:rFonts w:ascii="Times New Roman" w:hAnsi="Times New Roman" w:cs="Times New Roman"/>
          <w:sz w:val="24"/>
          <w:szCs w:val="24"/>
        </w:rPr>
        <w:t>„</w:t>
      </w:r>
      <w:r w:rsidR="00BA28A7" w:rsidRPr="009D2513">
        <w:rPr>
          <w:rFonts w:ascii="Times New Roman" w:hAnsi="Times New Roman" w:cs="Times New Roman"/>
          <w:b/>
          <w:sz w:val="24"/>
          <w:szCs w:val="24"/>
        </w:rPr>
        <w:t>ПУП - ПЛАН ЗА РЕГУЛАЦИЯ И ЗАСТРОЯВАНЕ по реда на чл.16 от ЗУТ на част от територията на ж.к. „Юг“ и част от местност „</w:t>
      </w:r>
      <w:proofErr w:type="spellStart"/>
      <w:r w:rsidR="00BA28A7" w:rsidRPr="009D2513">
        <w:rPr>
          <w:rFonts w:ascii="Times New Roman" w:hAnsi="Times New Roman" w:cs="Times New Roman"/>
          <w:b/>
          <w:sz w:val="24"/>
          <w:szCs w:val="24"/>
        </w:rPr>
        <w:t>Параколово</w:t>
      </w:r>
      <w:proofErr w:type="spellEnd"/>
      <w:r w:rsidR="00BA28A7" w:rsidRPr="009D2513">
        <w:rPr>
          <w:rFonts w:ascii="Times New Roman" w:hAnsi="Times New Roman" w:cs="Times New Roman"/>
          <w:b/>
          <w:sz w:val="24"/>
          <w:szCs w:val="24"/>
        </w:rPr>
        <w:t xml:space="preserve">“, </w:t>
      </w:r>
      <w:proofErr w:type="spellStart"/>
      <w:r w:rsidR="00BA28A7" w:rsidRPr="009D2513">
        <w:rPr>
          <w:rFonts w:ascii="Times New Roman" w:hAnsi="Times New Roman" w:cs="Times New Roman"/>
          <w:b/>
          <w:sz w:val="24"/>
          <w:szCs w:val="24"/>
        </w:rPr>
        <w:t>гр.Асеновград</w:t>
      </w:r>
      <w:proofErr w:type="spellEnd"/>
      <w:r w:rsidR="00BA28A7" w:rsidRPr="009D2513">
        <w:rPr>
          <w:rFonts w:ascii="Times New Roman" w:hAnsi="Times New Roman" w:cs="Times New Roman"/>
          <w:b/>
          <w:sz w:val="24"/>
          <w:szCs w:val="24"/>
        </w:rPr>
        <w:t>, община Асеновград</w:t>
      </w:r>
      <w:r w:rsidR="00BA28A7" w:rsidRPr="009D2513">
        <w:rPr>
          <w:rFonts w:ascii="Times New Roman" w:hAnsi="Times New Roman" w:cs="Times New Roman"/>
          <w:sz w:val="24"/>
          <w:szCs w:val="24"/>
        </w:rPr>
        <w:t xml:space="preserve">“. </w:t>
      </w:r>
    </w:p>
    <w:p w:rsidR="0037300E" w:rsidRPr="0037300E" w:rsidRDefault="00BA28A7" w:rsidP="00BA28A7">
      <w:pPr>
        <w:tabs>
          <w:tab w:val="left" w:pos="0"/>
        </w:tabs>
        <w:spacing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 </w:t>
      </w:r>
      <w:r>
        <w:rPr>
          <w:rFonts w:ascii="Times New Roman" w:eastAsia="Times New Roman" w:hAnsi="Times New Roman" w:cs="Times New Roman"/>
          <w:color w:val="222222"/>
          <w:sz w:val="24"/>
          <w:szCs w:val="24"/>
          <w:lang w:eastAsia="bg-BG"/>
        </w:rPr>
        <w:t xml:space="preserve">                                                             </w:t>
      </w:r>
      <w:r w:rsidR="0037300E" w:rsidRPr="0037300E">
        <w:rPr>
          <w:rFonts w:ascii="Times New Roman" w:eastAsia="Times New Roman" w:hAnsi="Times New Roman" w:cs="Times New Roman"/>
          <w:color w:val="222222"/>
          <w:sz w:val="24"/>
          <w:szCs w:val="24"/>
          <w:lang w:eastAsia="bg-BG"/>
        </w:rPr>
        <w:t>(наименование на плана/програмата)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Във връзка с това предоставям следната информация по </w:t>
      </w:r>
      <w:r w:rsidRPr="0037300E">
        <w:rPr>
          <w:rFonts w:ascii="Times New Roman" w:eastAsia="Times New Roman" w:hAnsi="Times New Roman" w:cs="Times New Roman"/>
          <w:b/>
          <w:color w:val="222222"/>
          <w:sz w:val="24"/>
          <w:szCs w:val="24"/>
          <w:lang w:eastAsia="bg-BG"/>
        </w:rPr>
        <w:t>чл. 8а, ал. 1</w:t>
      </w:r>
      <w:r w:rsidRPr="0037300E">
        <w:rPr>
          <w:rFonts w:ascii="Times New Roman" w:eastAsia="Times New Roman" w:hAnsi="Times New Roman" w:cs="Times New Roman"/>
          <w:color w:val="222222"/>
          <w:sz w:val="24"/>
          <w:szCs w:val="24"/>
          <w:lang w:eastAsia="bg-BG"/>
        </w:rPr>
        <w:t>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Информация за възложителя на плана/програмата (орган или оправомощено по закон трето лице):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Име: </w:t>
      </w:r>
      <w:r w:rsidR="00BA28A7" w:rsidRPr="00831949">
        <w:rPr>
          <w:rFonts w:ascii="Times New Roman" w:eastAsia="Times New Roman" w:hAnsi="Times New Roman" w:cs="Times New Roman"/>
          <w:b/>
          <w:color w:val="222222"/>
          <w:sz w:val="24"/>
          <w:szCs w:val="24"/>
          <w:lang w:eastAsia="bg-BG"/>
        </w:rPr>
        <w:t>ОБЩИНА АСЕНОВГРАД</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2. Обща информация за предложения план/програма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Основание за изготвяне на плана/програмата - нормативен или административен акт</w:t>
      </w:r>
    </w:p>
    <w:p w:rsidR="00BA28A7" w:rsidRPr="00831949" w:rsidRDefault="00BA28A7" w:rsidP="00BA28A7">
      <w:pPr>
        <w:pStyle w:val="a3"/>
        <w:numPr>
          <w:ilvl w:val="0"/>
          <w:numId w:val="2"/>
        </w:numPr>
        <w:spacing w:after="0" w:line="240" w:lineRule="auto"/>
        <w:jc w:val="both"/>
        <w:rPr>
          <w:rFonts w:ascii="Times New Roman" w:eastAsia="Times New Roman" w:hAnsi="Times New Roman" w:cs="Times New Roman"/>
          <w:b/>
          <w:color w:val="222222"/>
          <w:sz w:val="24"/>
          <w:szCs w:val="24"/>
          <w:lang w:eastAsia="bg-BG"/>
        </w:rPr>
      </w:pPr>
      <w:r w:rsidRPr="00831949">
        <w:rPr>
          <w:rFonts w:ascii="Times New Roman" w:eastAsia="Times New Roman" w:hAnsi="Times New Roman" w:cs="Times New Roman"/>
          <w:b/>
          <w:color w:val="222222"/>
          <w:sz w:val="24"/>
          <w:szCs w:val="24"/>
          <w:lang w:eastAsia="bg-BG"/>
        </w:rPr>
        <w:t>Решение № 765, взето на двадесет и седмото редовно заседание на Общински съвет – Асеновград с Протокол № 27 от 01.07.2021г.</w:t>
      </w:r>
    </w:p>
    <w:p w:rsidR="00D57997" w:rsidRDefault="00D57997"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Период на действие и етапи на изпълнение на плана/програмата</w:t>
      </w:r>
    </w:p>
    <w:p w:rsidR="0037300E" w:rsidRPr="00831949" w:rsidRDefault="00D04899" w:rsidP="0037300E">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color w:val="222222"/>
          <w:sz w:val="24"/>
          <w:szCs w:val="24"/>
          <w:lang w:val="en-US" w:eastAsia="bg-BG"/>
        </w:rPr>
        <w:tab/>
      </w:r>
      <w:r w:rsidRPr="00831949">
        <w:rPr>
          <w:rFonts w:ascii="Times New Roman" w:eastAsia="Times New Roman" w:hAnsi="Times New Roman" w:cs="Times New Roman"/>
          <w:b/>
          <w:color w:val="222222"/>
          <w:sz w:val="24"/>
          <w:szCs w:val="24"/>
          <w:lang w:eastAsia="bg-BG"/>
        </w:rPr>
        <w:t>Периода на действие е до реализиране предвижданията на плана - постоянен</w:t>
      </w:r>
    </w:p>
    <w:p w:rsidR="00D57997" w:rsidRDefault="00D57997"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rsidR="0037300E" w:rsidRPr="00831949" w:rsidRDefault="00D04899" w:rsidP="0037300E">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color w:val="222222"/>
          <w:sz w:val="24"/>
          <w:szCs w:val="24"/>
          <w:lang w:eastAsia="bg-BG"/>
        </w:rPr>
        <w:t xml:space="preserve"> </w:t>
      </w:r>
      <w:r>
        <w:rPr>
          <w:rFonts w:ascii="Times New Roman" w:eastAsia="Times New Roman" w:hAnsi="Times New Roman" w:cs="Times New Roman"/>
          <w:color w:val="222222"/>
          <w:sz w:val="24"/>
          <w:szCs w:val="24"/>
          <w:lang w:eastAsia="bg-BG"/>
        </w:rPr>
        <w:tab/>
      </w:r>
      <w:r w:rsidRPr="00831949">
        <w:rPr>
          <w:rFonts w:ascii="Times New Roman" w:eastAsia="Times New Roman" w:hAnsi="Times New Roman" w:cs="Times New Roman"/>
          <w:b/>
          <w:color w:val="222222"/>
          <w:sz w:val="24"/>
          <w:szCs w:val="24"/>
          <w:lang w:eastAsia="bg-BG"/>
        </w:rPr>
        <w:t>Териториалният обхват е за малка територия – част от землището на гр. Асеновград</w:t>
      </w:r>
    </w:p>
    <w:p w:rsidR="00D57997" w:rsidRDefault="00D57997"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Засегнати елементи от Националната екологична мрежа (НЕМ)</w:t>
      </w:r>
    </w:p>
    <w:p w:rsidR="00F50007" w:rsidRPr="00F50007" w:rsidRDefault="00F50007" w:rsidP="00F50007">
      <w:pPr>
        <w:spacing w:after="0" w:line="240" w:lineRule="auto"/>
        <w:jc w:val="both"/>
        <w:rPr>
          <w:rFonts w:ascii="Times New Roman" w:eastAsia="Times New Roman" w:hAnsi="Times New Roman" w:cs="Times New Roman"/>
          <w:b/>
          <w:color w:val="222222"/>
          <w:sz w:val="24"/>
          <w:szCs w:val="24"/>
          <w:lang w:eastAsia="bg-BG"/>
        </w:rPr>
      </w:pPr>
      <w:r w:rsidRPr="00F50007">
        <w:rPr>
          <w:rFonts w:ascii="Times New Roman" w:eastAsia="Times New Roman" w:hAnsi="Times New Roman" w:cs="Times New Roman"/>
          <w:b/>
          <w:color w:val="222222"/>
          <w:sz w:val="24"/>
          <w:szCs w:val="24"/>
          <w:lang w:eastAsia="bg-BG"/>
        </w:rPr>
        <w:t xml:space="preserve">        Най-близка защитена зона от Европейската екологична мрежа „НАТУРА 2000“ – </w:t>
      </w:r>
      <w:r w:rsidRPr="00F50007">
        <w:rPr>
          <w:rFonts w:ascii="Times New Roman" w:eastAsia="Times New Roman" w:hAnsi="Times New Roman" w:cs="Times New Roman"/>
          <w:b/>
          <w:color w:val="222222"/>
          <w:sz w:val="24"/>
          <w:szCs w:val="24"/>
          <w:lang w:val="en-US" w:eastAsia="bg-BG"/>
        </w:rPr>
        <w:t xml:space="preserve">BG0001031 </w:t>
      </w:r>
      <w:r w:rsidRPr="00F50007">
        <w:rPr>
          <w:rFonts w:ascii="Times New Roman" w:eastAsia="Times New Roman" w:hAnsi="Times New Roman" w:cs="Times New Roman"/>
          <w:b/>
          <w:color w:val="222222"/>
          <w:sz w:val="24"/>
          <w:szCs w:val="24"/>
          <w:lang w:eastAsia="bg-BG"/>
        </w:rPr>
        <w:t>„Родопи Средни“</w:t>
      </w:r>
    </w:p>
    <w:p w:rsidR="00D04899" w:rsidRDefault="00801DC3" w:rsidP="00F50007">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    </w:t>
      </w:r>
    </w:p>
    <w:p w:rsidR="00F50007" w:rsidRPr="00F50007" w:rsidRDefault="00F50007" w:rsidP="00F50007">
      <w:pPr>
        <w:spacing w:after="0" w:line="240" w:lineRule="auto"/>
        <w:jc w:val="both"/>
        <w:rPr>
          <w:rFonts w:ascii="Times New Roman" w:eastAsia="Times New Roman" w:hAnsi="Times New Roman" w:cs="Times New Roman"/>
          <w:color w:val="222222"/>
          <w:sz w:val="24"/>
          <w:szCs w:val="24"/>
          <w:lang w:val="en-US" w:eastAsia="bg-BG"/>
        </w:rPr>
      </w:pPr>
    </w:p>
    <w:p w:rsidR="0037300E" w:rsidRPr="0037300E" w:rsidRDefault="0037300E" w:rsidP="00D04899">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Основни цели на плана/програмата</w:t>
      </w:r>
    </w:p>
    <w:p w:rsidR="00801DC3" w:rsidRDefault="00801DC3" w:rsidP="000B1B42">
      <w:pPr>
        <w:spacing w:after="0" w:line="240" w:lineRule="auto"/>
        <w:ind w:firstLine="708"/>
        <w:jc w:val="both"/>
        <w:rPr>
          <w:rFonts w:ascii="Times New Roman" w:eastAsia="Times New Roman" w:hAnsi="Times New Roman" w:cs="Times New Roman"/>
          <w:color w:val="222222"/>
          <w:sz w:val="24"/>
          <w:szCs w:val="24"/>
          <w:lang w:eastAsia="bg-BG"/>
        </w:rPr>
      </w:pPr>
      <w:r w:rsidRPr="00831949">
        <w:rPr>
          <w:rFonts w:ascii="Times New Roman" w:eastAsia="Times New Roman" w:hAnsi="Times New Roman" w:cs="Times New Roman"/>
          <w:b/>
          <w:color w:val="222222"/>
          <w:sz w:val="24"/>
          <w:szCs w:val="24"/>
          <w:lang w:eastAsia="bg-BG"/>
        </w:rPr>
        <w:t>Основната цел е урегулиране на територията на част от ЖК „Юг“ и част от местност „</w:t>
      </w:r>
      <w:proofErr w:type="spellStart"/>
      <w:r w:rsidRPr="00831949">
        <w:rPr>
          <w:rFonts w:ascii="Times New Roman" w:eastAsia="Times New Roman" w:hAnsi="Times New Roman" w:cs="Times New Roman"/>
          <w:b/>
          <w:color w:val="222222"/>
          <w:sz w:val="24"/>
          <w:szCs w:val="24"/>
          <w:lang w:eastAsia="bg-BG"/>
        </w:rPr>
        <w:t>Параколово</w:t>
      </w:r>
      <w:proofErr w:type="spellEnd"/>
      <w:r w:rsidRPr="00831949">
        <w:rPr>
          <w:rFonts w:ascii="Times New Roman" w:eastAsia="Times New Roman" w:hAnsi="Times New Roman" w:cs="Times New Roman"/>
          <w:b/>
          <w:color w:val="222222"/>
          <w:sz w:val="24"/>
          <w:szCs w:val="24"/>
          <w:lang w:eastAsia="bg-BG"/>
        </w:rPr>
        <w:t>“, гр. Асеновград с цел бъдещо застрояване.</w:t>
      </w:r>
      <w:r>
        <w:rPr>
          <w:rFonts w:ascii="Times New Roman" w:eastAsia="Times New Roman" w:hAnsi="Times New Roman" w:cs="Times New Roman"/>
          <w:color w:val="222222"/>
          <w:sz w:val="24"/>
          <w:szCs w:val="24"/>
          <w:lang w:eastAsia="bg-BG"/>
        </w:rPr>
        <w:t xml:space="preserve"> </w:t>
      </w:r>
    </w:p>
    <w:p w:rsidR="00F50007" w:rsidRDefault="00F50007"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Финансиране на плана/програмата (държавен, общински бюджет или международни програми, други финансови институции)</w:t>
      </w:r>
    </w:p>
    <w:p w:rsidR="00F50007" w:rsidRDefault="00801DC3" w:rsidP="00801DC3">
      <w:pPr>
        <w:spacing w:after="0" w:line="240" w:lineRule="auto"/>
        <w:ind w:firstLine="708"/>
        <w:rPr>
          <w:rFonts w:ascii="Times New Roman" w:eastAsia="Times New Roman" w:hAnsi="Times New Roman" w:cs="Times New Roman"/>
          <w:color w:val="222222"/>
          <w:sz w:val="24"/>
          <w:szCs w:val="24"/>
          <w:lang w:eastAsia="bg-BG"/>
        </w:rPr>
      </w:pPr>
      <w:r w:rsidRPr="00831949">
        <w:rPr>
          <w:rFonts w:ascii="Times New Roman" w:eastAsia="Times New Roman" w:hAnsi="Times New Roman" w:cs="Times New Roman"/>
          <w:b/>
          <w:color w:val="222222"/>
          <w:sz w:val="24"/>
          <w:szCs w:val="24"/>
          <w:lang w:eastAsia="bg-BG"/>
        </w:rPr>
        <w:t>Общинския бюджет и целеви трансфери от държавния бюджет</w:t>
      </w:r>
      <w:r>
        <w:rPr>
          <w:rFonts w:ascii="Times New Roman" w:eastAsia="Times New Roman" w:hAnsi="Times New Roman" w:cs="Times New Roman"/>
          <w:color w:val="222222"/>
          <w:sz w:val="24"/>
          <w:szCs w:val="24"/>
          <w:lang w:eastAsia="bg-BG"/>
        </w:rPr>
        <w:t xml:space="preserve"> </w:t>
      </w:r>
    </w:p>
    <w:p w:rsidR="00F50007" w:rsidRDefault="00F50007" w:rsidP="00F50007">
      <w:pPr>
        <w:spacing w:after="0" w:line="240" w:lineRule="auto"/>
        <w:rPr>
          <w:rFonts w:ascii="Times New Roman" w:eastAsia="Times New Roman" w:hAnsi="Times New Roman" w:cs="Times New Roman"/>
          <w:color w:val="222222"/>
          <w:sz w:val="24"/>
          <w:szCs w:val="24"/>
          <w:lang w:eastAsia="bg-BG"/>
        </w:rPr>
      </w:pPr>
    </w:p>
    <w:p w:rsidR="0037300E" w:rsidRPr="0037300E" w:rsidRDefault="0037300E" w:rsidP="00F50007">
      <w:pPr>
        <w:spacing w:after="0" w:line="240" w:lineRule="auto"/>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ж) Срокове и етапи на изготвянето на плана/програмата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801DC3" w:rsidRPr="00831949" w:rsidRDefault="00801DC3" w:rsidP="00801DC3">
      <w:pPr>
        <w:spacing w:after="0" w:line="240" w:lineRule="auto"/>
        <w:ind w:firstLine="708"/>
        <w:jc w:val="both"/>
        <w:rPr>
          <w:rFonts w:ascii="Times New Roman" w:eastAsia="Times New Roman" w:hAnsi="Times New Roman" w:cs="Times New Roman"/>
          <w:b/>
          <w:color w:val="222222"/>
          <w:sz w:val="24"/>
          <w:szCs w:val="24"/>
          <w:lang w:eastAsia="bg-BG"/>
        </w:rPr>
      </w:pPr>
      <w:r w:rsidRPr="00831949">
        <w:rPr>
          <w:rFonts w:ascii="Times New Roman" w:eastAsia="Times New Roman" w:hAnsi="Times New Roman" w:cs="Times New Roman"/>
          <w:b/>
          <w:color w:val="222222"/>
          <w:sz w:val="24"/>
          <w:szCs w:val="24"/>
          <w:lang w:eastAsia="bg-BG"/>
        </w:rPr>
        <w:t>Изготвен е окончателен проект на плана. Предстои обнародването му в Държавен вестник.</w:t>
      </w:r>
    </w:p>
    <w:p w:rsidR="00F50007" w:rsidRDefault="00F50007"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3. Информация за органа, отговорен за прилагането на плана/програмата</w:t>
      </w:r>
    </w:p>
    <w:p w:rsidR="00F50007" w:rsidRDefault="00831949" w:rsidP="00831949">
      <w:pPr>
        <w:spacing w:after="0" w:line="240" w:lineRule="auto"/>
        <w:ind w:firstLine="708"/>
        <w:jc w:val="both"/>
        <w:rPr>
          <w:rFonts w:ascii="Times New Roman" w:eastAsia="Times New Roman" w:hAnsi="Times New Roman" w:cs="Times New Roman"/>
          <w:color w:val="222222"/>
          <w:sz w:val="24"/>
          <w:szCs w:val="24"/>
          <w:lang w:eastAsia="bg-BG"/>
        </w:rPr>
      </w:pPr>
      <w:r w:rsidRPr="00831949">
        <w:rPr>
          <w:rFonts w:ascii="Times New Roman" w:eastAsia="Times New Roman" w:hAnsi="Times New Roman" w:cs="Times New Roman"/>
          <w:b/>
          <w:color w:val="222222"/>
          <w:sz w:val="24"/>
          <w:szCs w:val="24"/>
          <w:lang w:eastAsia="bg-BG"/>
        </w:rPr>
        <w:t>Общинска администрация – Асеновград; териториалните структури на експлоатационните дружества.</w:t>
      </w:r>
      <w:r>
        <w:rPr>
          <w:rFonts w:ascii="Times New Roman" w:eastAsia="Times New Roman" w:hAnsi="Times New Roman" w:cs="Times New Roman"/>
          <w:color w:val="222222"/>
          <w:sz w:val="24"/>
          <w:szCs w:val="24"/>
          <w:lang w:eastAsia="bg-BG"/>
        </w:rPr>
        <w:t xml:space="preserve"> </w:t>
      </w:r>
    </w:p>
    <w:p w:rsidR="00F50007" w:rsidRDefault="00F50007" w:rsidP="00F50007">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F50007">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4. Орган за приемане/одобряване/утвърждаване на плана/програмата</w:t>
      </w:r>
    </w:p>
    <w:p w:rsidR="00F50007" w:rsidRDefault="00831949" w:rsidP="00831949">
      <w:pPr>
        <w:spacing w:after="0" w:line="240" w:lineRule="auto"/>
        <w:ind w:firstLine="708"/>
        <w:rPr>
          <w:rFonts w:ascii="Times New Roman" w:eastAsia="Times New Roman" w:hAnsi="Times New Roman" w:cs="Times New Roman"/>
          <w:color w:val="222222"/>
          <w:sz w:val="24"/>
          <w:szCs w:val="24"/>
          <w:lang w:eastAsia="bg-BG"/>
        </w:rPr>
      </w:pPr>
      <w:r w:rsidRPr="00831949">
        <w:rPr>
          <w:rFonts w:ascii="Times New Roman" w:eastAsia="Times New Roman" w:hAnsi="Times New Roman" w:cs="Times New Roman"/>
          <w:b/>
          <w:color w:val="222222"/>
          <w:sz w:val="24"/>
          <w:szCs w:val="24"/>
          <w:lang w:eastAsia="bg-BG"/>
        </w:rPr>
        <w:t>Общински съвет – Асеновград.</w:t>
      </w:r>
      <w:r>
        <w:rPr>
          <w:rFonts w:ascii="Times New Roman" w:eastAsia="Times New Roman" w:hAnsi="Times New Roman" w:cs="Times New Roman"/>
          <w:color w:val="222222"/>
          <w:sz w:val="24"/>
          <w:szCs w:val="24"/>
          <w:lang w:eastAsia="bg-BG"/>
        </w:rPr>
        <w:t xml:space="preserve"> </w:t>
      </w:r>
    </w:p>
    <w:p w:rsidR="00F50007" w:rsidRDefault="00F50007" w:rsidP="00F50007">
      <w:pPr>
        <w:spacing w:after="0" w:line="240" w:lineRule="auto"/>
        <w:rPr>
          <w:rFonts w:ascii="Times New Roman" w:eastAsia="Times New Roman" w:hAnsi="Times New Roman" w:cs="Times New Roman"/>
          <w:color w:val="222222"/>
          <w:sz w:val="24"/>
          <w:szCs w:val="24"/>
          <w:lang w:eastAsia="bg-BG"/>
        </w:rPr>
      </w:pPr>
    </w:p>
    <w:p w:rsidR="0037300E" w:rsidRPr="0037300E" w:rsidRDefault="0037300E" w:rsidP="00F50007">
      <w:pPr>
        <w:spacing w:after="0" w:line="240" w:lineRule="auto"/>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(не е задължително за попълване)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Моля</w:t>
      </w:r>
      <w:r w:rsidR="00D0576E">
        <w:rPr>
          <w:rFonts w:ascii="Times New Roman" w:eastAsia="Times New Roman" w:hAnsi="Times New Roman" w:cs="Times New Roman"/>
          <w:color w:val="222222"/>
          <w:sz w:val="24"/>
          <w:szCs w:val="24"/>
          <w:lang w:eastAsia="bg-BG"/>
        </w:rPr>
        <w:t>,</w:t>
      </w:r>
      <w:r w:rsidRPr="0037300E">
        <w:rPr>
          <w:rFonts w:ascii="Times New Roman" w:eastAsia="Times New Roman" w:hAnsi="Times New Roman" w:cs="Times New Roman"/>
          <w:color w:val="222222"/>
          <w:sz w:val="24"/>
          <w:szCs w:val="24"/>
          <w:lang w:eastAsia="bg-BG"/>
        </w:rPr>
        <w:t xml:space="preserve">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………………………………………………………………………………………………………..........………………………………………………………………………………………………………..........Приложение: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Информация по чл. 8а, ал. 2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Характеристика на плана/програмата относно: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инвестиционните предложения по 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E653AE" w:rsidRDefault="00E653AE" w:rsidP="00F26F12">
      <w:pPr>
        <w:overflowPunct w:val="0"/>
        <w:autoSpaceDE w:val="0"/>
        <w:autoSpaceDN w:val="0"/>
        <w:adjustRightInd w:val="0"/>
        <w:spacing w:after="0" w:line="360" w:lineRule="auto"/>
        <w:ind w:firstLine="720"/>
        <w:jc w:val="both"/>
        <w:rPr>
          <w:rFonts w:ascii="Times New Roman" w:hAnsi="Times New Roman"/>
          <w:sz w:val="24"/>
          <w:szCs w:val="24"/>
        </w:rPr>
      </w:pP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Проектът за ПУП има за цел да обезпечи устройствената основа и да създаде необходимите предпоставки за осъществяване на бъдещи инвестиционни намерения на Възложителя и на собствениците на поземлените имоти в обхвата на разработката.</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С изработването на ПУП-ПРЗ в условията на чл.16 от ЗУТ се цели създаването на единна градоустройствена хармонично функционираща структура, обезпечена в комуникационно-транспортно и инженерно-техническо отношение.</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ПУП ще послужи за промяна на предназначението на земеделската земя в обхвата на разработката за неземеделски цели и за издаване на визи за проектиране в съответствие с чл. 140 от ЗУТ.</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Планът се изготвя като ПРЗ (план за регулация и застрояване) въз основа на цифровия модел на одобрените кадастрална карта и кадастрални регистри (КККР) на гр.</w:t>
      </w:r>
      <w:r w:rsidR="00D0576E">
        <w:rPr>
          <w:rFonts w:ascii="Times New Roman" w:hAnsi="Times New Roman"/>
          <w:sz w:val="24"/>
          <w:szCs w:val="24"/>
        </w:rPr>
        <w:t xml:space="preserve"> </w:t>
      </w:r>
      <w:r w:rsidRPr="00477EA9">
        <w:rPr>
          <w:rFonts w:ascii="Times New Roman" w:hAnsi="Times New Roman"/>
          <w:sz w:val="24"/>
          <w:szCs w:val="24"/>
        </w:rPr>
        <w:t xml:space="preserve">Асеновград, в </w:t>
      </w:r>
      <w:r w:rsidRPr="00477EA9">
        <w:rPr>
          <w:rFonts w:ascii="Times New Roman" w:hAnsi="Times New Roman"/>
          <w:sz w:val="24"/>
          <w:szCs w:val="24"/>
        </w:rPr>
        <w:lastRenderedPageBreak/>
        <w:t>съответствие с предвижданията на действащия ОУП за територията и е съобразен с одобрените ПУП за отделни имоти, с наличните елементи на транспортната и инженерната инфраструктура и със съществуващото застрояване.</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Проектната територия включва земеделска и урбанизирана територия съгласно КККР, с различни  по големина и конфигурация имоти, голяма част от които са без достъп. Като цяло територията е неусвоена.</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Проектът за ПУП – ПРЗ е по реда на чл.16 от ЗУТ, като се предвиждат нормативните площи за публични мероприятия – транспортна и техническа инфраструктура с техните сервитути, озеленяване, необходимите обекти за обществени и социални дейности.</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С ПУП се определят необходимите площи за изграждане на обектите на зелената система, на социалната инфраструктура, на транспортната инфраструктура и на техническата инфраструктура – обекти с публична собственост и/или функция. За осъществяване на тези предвиждания с влизането в сила на плана собствениците на недвижими имоти прехвърлят в полза на общината процентна част от площта на имотите си, определена с плана, но не повече от 25 на сто.</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 xml:space="preserve">След прокарване на основната улична мрежа на бъдещия жилищен комплекс и удовлетворяване на изискването на община Асеновград за обособяването на терен за бъдеща детска градина, се изработи баланс на територията, който доказа, че редукционния коефициент за имотите следва да бъде  20 % (при максимално допустим съгласно ЗУТ 25%). Този корекционен коефициент показва известна икономичност на проекта, защото включва териториите за изграждането на нормално функционираща улична мрежа, провеждането на социални дейности на общината и осигуряването на терени за обекти на техническата инфраструктури като трафопостове, резервоари и др.  </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Към плана е изработена таблица за редукция на имотите по чл. 16 от ЗУТ, в която са указани точните площи на имотите по кадастрална карта, корекционния</w:t>
      </w:r>
      <w:r w:rsidR="00F50007">
        <w:rPr>
          <w:rFonts w:ascii="Times New Roman" w:hAnsi="Times New Roman"/>
          <w:sz w:val="24"/>
          <w:szCs w:val="24"/>
        </w:rPr>
        <w:t>т</w:t>
      </w:r>
      <w:r w:rsidRPr="00477EA9">
        <w:rPr>
          <w:rFonts w:ascii="Times New Roman" w:hAnsi="Times New Roman"/>
          <w:sz w:val="24"/>
          <w:szCs w:val="24"/>
        </w:rPr>
        <w:t xml:space="preserve"> коефициент и редуцираните крайни размери на УПИ.</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 xml:space="preserve">Развитата улична мрежа има за цел да създаде стройна и ясна комуникационна осигуреност за всяко УПИ от обекта, като практически </w:t>
      </w:r>
      <w:proofErr w:type="spellStart"/>
      <w:r w:rsidRPr="00477EA9">
        <w:rPr>
          <w:rFonts w:ascii="Times New Roman" w:hAnsi="Times New Roman"/>
          <w:sz w:val="24"/>
          <w:szCs w:val="24"/>
        </w:rPr>
        <w:t>тупици</w:t>
      </w:r>
      <w:proofErr w:type="spellEnd"/>
      <w:r w:rsidRPr="00477EA9">
        <w:rPr>
          <w:rFonts w:ascii="Times New Roman" w:hAnsi="Times New Roman"/>
          <w:sz w:val="24"/>
          <w:szCs w:val="24"/>
        </w:rPr>
        <w:t xml:space="preserve"> не са проектирани.</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 xml:space="preserve">За всички улици са дадени улични регулационни линии в червен цвят и </w:t>
      </w:r>
      <w:proofErr w:type="spellStart"/>
      <w:r w:rsidRPr="00477EA9">
        <w:rPr>
          <w:rFonts w:ascii="Times New Roman" w:hAnsi="Times New Roman"/>
          <w:sz w:val="24"/>
          <w:szCs w:val="24"/>
        </w:rPr>
        <w:t>бордюрни</w:t>
      </w:r>
      <w:proofErr w:type="spellEnd"/>
      <w:r w:rsidRPr="00477EA9">
        <w:rPr>
          <w:rFonts w:ascii="Times New Roman" w:hAnsi="Times New Roman"/>
          <w:sz w:val="24"/>
          <w:szCs w:val="24"/>
        </w:rPr>
        <w:t xml:space="preserve"> проектни линии в син цвят, както и съответните котировки и номера на точки от </w:t>
      </w:r>
      <w:proofErr w:type="spellStart"/>
      <w:r w:rsidRPr="00477EA9">
        <w:rPr>
          <w:rFonts w:ascii="Times New Roman" w:hAnsi="Times New Roman"/>
          <w:sz w:val="24"/>
          <w:szCs w:val="24"/>
        </w:rPr>
        <w:t>осовата</w:t>
      </w:r>
      <w:proofErr w:type="spellEnd"/>
      <w:r w:rsidRPr="00477EA9">
        <w:rPr>
          <w:rFonts w:ascii="Times New Roman" w:hAnsi="Times New Roman"/>
          <w:sz w:val="24"/>
          <w:szCs w:val="24"/>
        </w:rPr>
        <w:t xml:space="preserve"> мрежа. </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 xml:space="preserve">За територията, предмет на разработката, в съответствие с действащия ОУП на град Асеновград и прилежащите му землища, да се предвиждат устройствени зони </w:t>
      </w:r>
      <w:proofErr w:type="spellStart"/>
      <w:r w:rsidRPr="00477EA9">
        <w:rPr>
          <w:rFonts w:ascii="Times New Roman" w:hAnsi="Times New Roman"/>
          <w:sz w:val="24"/>
          <w:szCs w:val="24"/>
        </w:rPr>
        <w:t>Жм</w:t>
      </w:r>
      <w:proofErr w:type="spellEnd"/>
      <w:r w:rsidRPr="00477EA9">
        <w:rPr>
          <w:rFonts w:ascii="Times New Roman" w:hAnsi="Times New Roman"/>
          <w:sz w:val="24"/>
          <w:szCs w:val="24"/>
        </w:rPr>
        <w:t xml:space="preserve">, </w:t>
      </w:r>
      <w:proofErr w:type="spellStart"/>
      <w:r w:rsidRPr="00477EA9">
        <w:rPr>
          <w:rFonts w:ascii="Times New Roman" w:hAnsi="Times New Roman"/>
          <w:sz w:val="24"/>
          <w:szCs w:val="24"/>
        </w:rPr>
        <w:t>Смф</w:t>
      </w:r>
      <w:proofErr w:type="spellEnd"/>
      <w:r w:rsidRPr="00477EA9">
        <w:rPr>
          <w:rFonts w:ascii="Times New Roman" w:hAnsi="Times New Roman"/>
          <w:sz w:val="24"/>
          <w:szCs w:val="24"/>
        </w:rPr>
        <w:t xml:space="preserve"> и </w:t>
      </w:r>
      <w:proofErr w:type="spellStart"/>
      <w:r w:rsidRPr="00477EA9">
        <w:rPr>
          <w:rFonts w:ascii="Times New Roman" w:hAnsi="Times New Roman"/>
          <w:sz w:val="24"/>
          <w:szCs w:val="24"/>
        </w:rPr>
        <w:t>Оз</w:t>
      </w:r>
      <w:proofErr w:type="spellEnd"/>
      <w:r w:rsidRPr="00477EA9">
        <w:rPr>
          <w:rFonts w:ascii="Times New Roman" w:hAnsi="Times New Roman"/>
          <w:sz w:val="24"/>
          <w:szCs w:val="24"/>
        </w:rPr>
        <w:t xml:space="preserve"> при следните пределно допустими параметри на застрояване:</w:t>
      </w:r>
    </w:p>
    <w:p w:rsidR="00F26F12" w:rsidRPr="00477EA9" w:rsidRDefault="00F26F12" w:rsidP="00F26F12">
      <w:pPr>
        <w:numPr>
          <w:ilvl w:val="0"/>
          <w:numId w:val="3"/>
        </w:numPr>
        <w:spacing w:after="0" w:line="300" w:lineRule="exact"/>
        <w:jc w:val="both"/>
        <w:rPr>
          <w:rFonts w:ascii="Times New Roman" w:hAnsi="Times New Roman"/>
          <w:sz w:val="24"/>
          <w:szCs w:val="24"/>
        </w:rPr>
      </w:pPr>
      <w:r w:rsidRPr="00477EA9">
        <w:rPr>
          <w:rFonts w:ascii="Times New Roman" w:hAnsi="Times New Roman"/>
          <w:sz w:val="24"/>
          <w:szCs w:val="24"/>
        </w:rPr>
        <w:t>за жилищна устройствена зона със  застрояване с  височина „</w:t>
      </w:r>
      <w:proofErr w:type="spellStart"/>
      <w:r w:rsidRPr="00477EA9">
        <w:rPr>
          <w:rFonts w:ascii="Times New Roman" w:hAnsi="Times New Roman"/>
          <w:sz w:val="24"/>
          <w:szCs w:val="24"/>
        </w:rPr>
        <w:t>Жм</w:t>
      </w:r>
      <w:proofErr w:type="spellEnd"/>
      <w:r w:rsidRPr="00477EA9">
        <w:rPr>
          <w:rFonts w:ascii="Times New Roman" w:hAnsi="Times New Roman"/>
          <w:sz w:val="24"/>
          <w:szCs w:val="24"/>
        </w:rPr>
        <w:t>”:</w:t>
      </w:r>
    </w:p>
    <w:p w:rsidR="00F26F12" w:rsidRPr="00477EA9" w:rsidRDefault="00F26F12" w:rsidP="00F26F12">
      <w:pPr>
        <w:widowControl w:val="0"/>
        <w:numPr>
          <w:ilvl w:val="0"/>
          <w:numId w:val="4"/>
        </w:numPr>
        <w:suppressAutoHyphens/>
        <w:overflowPunct w:val="0"/>
        <w:autoSpaceDE w:val="0"/>
        <w:autoSpaceDN w:val="0"/>
        <w:adjustRightInd w:val="0"/>
        <w:spacing w:after="0" w:line="360" w:lineRule="auto"/>
        <w:ind w:left="1559" w:hanging="357"/>
        <w:jc w:val="both"/>
        <w:textAlignment w:val="baseline"/>
        <w:rPr>
          <w:rFonts w:ascii="Times New Roman" w:eastAsia="SimSun" w:hAnsi="Times New Roman"/>
          <w:kern w:val="1"/>
          <w:sz w:val="24"/>
          <w:szCs w:val="24"/>
          <w:lang w:eastAsia="bg-BG"/>
        </w:rPr>
      </w:pPr>
      <w:r w:rsidRPr="00477EA9">
        <w:rPr>
          <w:rFonts w:ascii="Times New Roman" w:eastAsia="SimSun" w:hAnsi="Times New Roman"/>
          <w:kern w:val="1"/>
          <w:sz w:val="24"/>
          <w:szCs w:val="24"/>
          <w:lang w:eastAsia="bg-BG"/>
        </w:rPr>
        <w:t xml:space="preserve">Височина на застрояване:  </w:t>
      </w:r>
      <w:proofErr w:type="spellStart"/>
      <w:r w:rsidRPr="00477EA9">
        <w:rPr>
          <w:rFonts w:ascii="Times New Roman" w:eastAsia="SimSun" w:hAnsi="Times New Roman"/>
          <w:kern w:val="1"/>
          <w:sz w:val="24"/>
          <w:szCs w:val="24"/>
          <w:lang w:eastAsia="bg-BG"/>
        </w:rPr>
        <w:t>макс</w:t>
      </w:r>
      <w:proofErr w:type="spellEnd"/>
      <w:r w:rsidRPr="00477EA9">
        <w:rPr>
          <w:rFonts w:ascii="Times New Roman" w:eastAsia="SimSun" w:hAnsi="Times New Roman"/>
          <w:kern w:val="1"/>
          <w:sz w:val="24"/>
          <w:szCs w:val="24"/>
          <w:lang w:eastAsia="bg-BG"/>
        </w:rPr>
        <w:t>. 10м;</w:t>
      </w:r>
    </w:p>
    <w:p w:rsidR="00F26F12" w:rsidRPr="00477EA9" w:rsidRDefault="00F26F12" w:rsidP="00F26F12">
      <w:pPr>
        <w:widowControl w:val="0"/>
        <w:numPr>
          <w:ilvl w:val="0"/>
          <w:numId w:val="4"/>
        </w:numPr>
        <w:suppressAutoHyphens/>
        <w:overflowPunct w:val="0"/>
        <w:autoSpaceDE w:val="0"/>
        <w:autoSpaceDN w:val="0"/>
        <w:adjustRightInd w:val="0"/>
        <w:spacing w:after="0" w:line="360" w:lineRule="auto"/>
        <w:ind w:left="1559" w:hanging="357"/>
        <w:jc w:val="both"/>
        <w:textAlignment w:val="baseline"/>
        <w:rPr>
          <w:rFonts w:ascii="Times New Roman" w:eastAsia="SimSun" w:hAnsi="Times New Roman"/>
          <w:kern w:val="1"/>
          <w:sz w:val="24"/>
          <w:szCs w:val="24"/>
          <w:lang w:eastAsia="bg-BG"/>
        </w:rPr>
      </w:pPr>
      <w:r w:rsidRPr="00477EA9">
        <w:rPr>
          <w:rFonts w:ascii="Times New Roman" w:eastAsia="SimSun" w:hAnsi="Times New Roman"/>
          <w:kern w:val="1"/>
          <w:sz w:val="24"/>
          <w:szCs w:val="24"/>
          <w:lang w:eastAsia="bg-BG"/>
        </w:rPr>
        <w:t>Плътност на застрояване (</w:t>
      </w:r>
      <w:proofErr w:type="spellStart"/>
      <w:r w:rsidRPr="00477EA9">
        <w:rPr>
          <w:rFonts w:ascii="Times New Roman" w:eastAsia="SimSun" w:hAnsi="Times New Roman"/>
          <w:kern w:val="1"/>
          <w:sz w:val="24"/>
          <w:szCs w:val="24"/>
          <w:lang w:eastAsia="bg-BG"/>
        </w:rPr>
        <w:t>Пл</w:t>
      </w:r>
      <w:proofErr w:type="spellEnd"/>
      <w:r w:rsidRPr="00477EA9">
        <w:rPr>
          <w:rFonts w:ascii="Times New Roman" w:eastAsia="SimSun" w:hAnsi="Times New Roman"/>
          <w:kern w:val="1"/>
          <w:sz w:val="24"/>
          <w:szCs w:val="24"/>
          <w:lang w:eastAsia="bg-BG"/>
        </w:rPr>
        <w:t xml:space="preserve">):  </w:t>
      </w:r>
      <w:proofErr w:type="spellStart"/>
      <w:r w:rsidRPr="00477EA9">
        <w:rPr>
          <w:rFonts w:ascii="Times New Roman" w:eastAsia="SimSun" w:hAnsi="Times New Roman"/>
          <w:kern w:val="1"/>
          <w:sz w:val="24"/>
          <w:szCs w:val="24"/>
          <w:lang w:eastAsia="bg-BG"/>
        </w:rPr>
        <w:t>макс</w:t>
      </w:r>
      <w:proofErr w:type="spellEnd"/>
      <w:r w:rsidRPr="00477EA9">
        <w:rPr>
          <w:rFonts w:ascii="Times New Roman" w:eastAsia="SimSun" w:hAnsi="Times New Roman"/>
          <w:kern w:val="1"/>
          <w:sz w:val="24"/>
          <w:szCs w:val="24"/>
          <w:lang w:eastAsia="bg-BG"/>
        </w:rPr>
        <w:t>. 60%;</w:t>
      </w:r>
    </w:p>
    <w:p w:rsidR="00F26F12" w:rsidRPr="00477EA9" w:rsidRDefault="00F26F12" w:rsidP="00F26F12">
      <w:pPr>
        <w:widowControl w:val="0"/>
        <w:numPr>
          <w:ilvl w:val="0"/>
          <w:numId w:val="4"/>
        </w:numPr>
        <w:suppressAutoHyphens/>
        <w:overflowPunct w:val="0"/>
        <w:autoSpaceDE w:val="0"/>
        <w:autoSpaceDN w:val="0"/>
        <w:adjustRightInd w:val="0"/>
        <w:spacing w:after="0" w:line="360" w:lineRule="auto"/>
        <w:ind w:left="1559" w:hanging="357"/>
        <w:jc w:val="both"/>
        <w:textAlignment w:val="baseline"/>
        <w:rPr>
          <w:rFonts w:ascii="Times New Roman" w:eastAsia="SimSun" w:hAnsi="Times New Roman"/>
          <w:kern w:val="1"/>
          <w:sz w:val="24"/>
          <w:szCs w:val="24"/>
          <w:lang w:eastAsia="bg-BG"/>
        </w:rPr>
      </w:pPr>
      <w:r w:rsidRPr="00477EA9">
        <w:rPr>
          <w:rFonts w:ascii="Times New Roman" w:eastAsia="SimSun" w:hAnsi="Times New Roman"/>
          <w:kern w:val="1"/>
          <w:sz w:val="24"/>
          <w:szCs w:val="24"/>
          <w:lang w:eastAsia="bg-BG"/>
        </w:rPr>
        <w:lastRenderedPageBreak/>
        <w:t>Интензивност на застрояване (</w:t>
      </w:r>
      <w:proofErr w:type="spellStart"/>
      <w:r w:rsidRPr="00477EA9">
        <w:rPr>
          <w:rFonts w:ascii="Times New Roman" w:eastAsia="SimSun" w:hAnsi="Times New Roman"/>
          <w:kern w:val="1"/>
          <w:sz w:val="24"/>
          <w:szCs w:val="24"/>
          <w:lang w:eastAsia="bg-BG"/>
        </w:rPr>
        <w:t>Кинт</w:t>
      </w:r>
      <w:proofErr w:type="spellEnd"/>
      <w:r w:rsidRPr="00477EA9">
        <w:rPr>
          <w:rFonts w:ascii="Times New Roman" w:eastAsia="SimSun" w:hAnsi="Times New Roman"/>
          <w:kern w:val="1"/>
          <w:sz w:val="24"/>
          <w:szCs w:val="24"/>
          <w:lang w:eastAsia="bg-BG"/>
        </w:rPr>
        <w:t xml:space="preserve">):  </w:t>
      </w:r>
      <w:proofErr w:type="spellStart"/>
      <w:r w:rsidRPr="00477EA9">
        <w:rPr>
          <w:rFonts w:ascii="Times New Roman" w:eastAsia="SimSun" w:hAnsi="Times New Roman"/>
          <w:kern w:val="1"/>
          <w:sz w:val="24"/>
          <w:szCs w:val="24"/>
          <w:lang w:eastAsia="bg-BG"/>
        </w:rPr>
        <w:t>макс</w:t>
      </w:r>
      <w:proofErr w:type="spellEnd"/>
      <w:r w:rsidRPr="00477EA9">
        <w:rPr>
          <w:rFonts w:ascii="Times New Roman" w:eastAsia="SimSun" w:hAnsi="Times New Roman"/>
          <w:kern w:val="1"/>
          <w:sz w:val="24"/>
          <w:szCs w:val="24"/>
          <w:lang w:eastAsia="bg-BG"/>
        </w:rPr>
        <w:t>. 1,2;</w:t>
      </w:r>
    </w:p>
    <w:p w:rsidR="00F26F12" w:rsidRPr="00477EA9" w:rsidRDefault="00F26F12" w:rsidP="00F26F12">
      <w:pPr>
        <w:widowControl w:val="0"/>
        <w:numPr>
          <w:ilvl w:val="0"/>
          <w:numId w:val="4"/>
        </w:numPr>
        <w:suppressAutoHyphens/>
        <w:overflowPunct w:val="0"/>
        <w:autoSpaceDE w:val="0"/>
        <w:autoSpaceDN w:val="0"/>
        <w:adjustRightInd w:val="0"/>
        <w:spacing w:after="0" w:line="360" w:lineRule="auto"/>
        <w:ind w:left="1559" w:hanging="357"/>
        <w:jc w:val="both"/>
        <w:textAlignment w:val="baseline"/>
        <w:rPr>
          <w:rFonts w:ascii="Times New Roman" w:eastAsia="SimSun" w:hAnsi="Times New Roman"/>
          <w:kern w:val="1"/>
          <w:sz w:val="24"/>
          <w:szCs w:val="24"/>
          <w:lang w:eastAsia="bg-BG"/>
        </w:rPr>
      </w:pPr>
      <w:r w:rsidRPr="00477EA9">
        <w:rPr>
          <w:rFonts w:ascii="Times New Roman" w:eastAsia="SimSun" w:hAnsi="Times New Roman"/>
          <w:kern w:val="1"/>
          <w:sz w:val="24"/>
          <w:szCs w:val="24"/>
          <w:lang w:eastAsia="bg-BG"/>
        </w:rPr>
        <w:t>Озеленена площ (</w:t>
      </w:r>
      <w:proofErr w:type="spellStart"/>
      <w:r w:rsidRPr="00477EA9">
        <w:rPr>
          <w:rFonts w:ascii="Times New Roman" w:eastAsia="SimSun" w:hAnsi="Times New Roman"/>
          <w:kern w:val="1"/>
          <w:sz w:val="24"/>
          <w:szCs w:val="24"/>
          <w:lang w:eastAsia="bg-BG"/>
        </w:rPr>
        <w:t>Позел</w:t>
      </w:r>
      <w:proofErr w:type="spellEnd"/>
      <w:r w:rsidRPr="00477EA9">
        <w:rPr>
          <w:rFonts w:ascii="Times New Roman" w:eastAsia="SimSun" w:hAnsi="Times New Roman"/>
          <w:kern w:val="1"/>
          <w:sz w:val="24"/>
          <w:szCs w:val="24"/>
          <w:lang w:eastAsia="bg-BG"/>
        </w:rPr>
        <w:t>.): мин. 40%;</w:t>
      </w:r>
    </w:p>
    <w:p w:rsidR="00F26F12" w:rsidRPr="00477EA9" w:rsidRDefault="00F26F12" w:rsidP="00F26F12">
      <w:pPr>
        <w:widowControl w:val="0"/>
        <w:numPr>
          <w:ilvl w:val="0"/>
          <w:numId w:val="4"/>
        </w:numPr>
        <w:suppressAutoHyphens/>
        <w:overflowPunct w:val="0"/>
        <w:autoSpaceDE w:val="0"/>
        <w:autoSpaceDN w:val="0"/>
        <w:adjustRightInd w:val="0"/>
        <w:spacing w:after="0" w:line="360" w:lineRule="auto"/>
        <w:ind w:left="1559" w:hanging="357"/>
        <w:jc w:val="both"/>
        <w:textAlignment w:val="baseline"/>
        <w:rPr>
          <w:rFonts w:ascii="Times New Roman" w:eastAsia="SimSun" w:hAnsi="Times New Roman"/>
          <w:kern w:val="1"/>
          <w:sz w:val="24"/>
          <w:szCs w:val="24"/>
          <w:lang w:eastAsia="bg-BG"/>
        </w:rPr>
      </w:pPr>
      <w:r w:rsidRPr="00477EA9">
        <w:rPr>
          <w:rFonts w:ascii="Times New Roman" w:eastAsia="SimSun" w:hAnsi="Times New Roman"/>
          <w:kern w:val="1"/>
          <w:sz w:val="24"/>
          <w:szCs w:val="24"/>
          <w:lang w:eastAsia="bg-BG"/>
        </w:rPr>
        <w:t xml:space="preserve">Начин на застрояване:  свободно („е“), свързано в два съседни имота (“д“), </w:t>
      </w:r>
      <w:proofErr w:type="spellStart"/>
      <w:r w:rsidRPr="00477EA9">
        <w:rPr>
          <w:rFonts w:ascii="Times New Roman" w:eastAsia="SimSun" w:hAnsi="Times New Roman"/>
          <w:kern w:val="1"/>
          <w:sz w:val="24"/>
          <w:szCs w:val="24"/>
          <w:lang w:eastAsia="bg-BG"/>
        </w:rPr>
        <w:t>свързно</w:t>
      </w:r>
      <w:proofErr w:type="spellEnd"/>
      <w:r w:rsidRPr="00477EA9">
        <w:rPr>
          <w:rFonts w:ascii="Times New Roman" w:eastAsia="SimSun" w:hAnsi="Times New Roman"/>
          <w:kern w:val="1"/>
          <w:sz w:val="24"/>
          <w:szCs w:val="24"/>
          <w:lang w:eastAsia="bg-BG"/>
        </w:rPr>
        <w:t xml:space="preserve"> в повече от два имота (“с“), комплексно (“к“) или редово (“р“).</w:t>
      </w:r>
    </w:p>
    <w:p w:rsidR="00F26F12" w:rsidRPr="00477EA9" w:rsidRDefault="00F26F12" w:rsidP="00F26F12">
      <w:pPr>
        <w:numPr>
          <w:ilvl w:val="0"/>
          <w:numId w:val="3"/>
        </w:numPr>
        <w:spacing w:after="0" w:line="300" w:lineRule="exact"/>
        <w:jc w:val="both"/>
        <w:rPr>
          <w:rFonts w:ascii="Times New Roman" w:hAnsi="Times New Roman"/>
          <w:sz w:val="24"/>
          <w:szCs w:val="24"/>
        </w:rPr>
      </w:pPr>
      <w:r w:rsidRPr="00477EA9">
        <w:rPr>
          <w:rFonts w:ascii="Times New Roman" w:hAnsi="Times New Roman"/>
          <w:sz w:val="24"/>
          <w:szCs w:val="24"/>
        </w:rPr>
        <w:t>за смесена многофункционална устройствена зона „</w:t>
      </w:r>
      <w:proofErr w:type="spellStart"/>
      <w:r w:rsidRPr="00477EA9">
        <w:rPr>
          <w:rFonts w:ascii="Times New Roman" w:hAnsi="Times New Roman"/>
          <w:sz w:val="24"/>
          <w:szCs w:val="24"/>
        </w:rPr>
        <w:t>Смф</w:t>
      </w:r>
      <w:proofErr w:type="spellEnd"/>
      <w:r w:rsidRPr="00477EA9">
        <w:rPr>
          <w:rFonts w:ascii="Times New Roman" w:hAnsi="Times New Roman"/>
          <w:sz w:val="24"/>
          <w:szCs w:val="24"/>
        </w:rPr>
        <w:t>”:</w:t>
      </w:r>
    </w:p>
    <w:p w:rsidR="00F26F12" w:rsidRPr="00477EA9" w:rsidRDefault="00F26F12" w:rsidP="00F26F12">
      <w:pPr>
        <w:widowControl w:val="0"/>
        <w:numPr>
          <w:ilvl w:val="0"/>
          <w:numId w:val="4"/>
        </w:numPr>
        <w:suppressAutoHyphens/>
        <w:overflowPunct w:val="0"/>
        <w:autoSpaceDE w:val="0"/>
        <w:autoSpaceDN w:val="0"/>
        <w:adjustRightInd w:val="0"/>
        <w:spacing w:after="0" w:line="360" w:lineRule="auto"/>
        <w:ind w:left="1559" w:hanging="357"/>
        <w:jc w:val="both"/>
        <w:textAlignment w:val="baseline"/>
        <w:rPr>
          <w:rFonts w:ascii="Times New Roman" w:eastAsia="SimSun" w:hAnsi="Times New Roman"/>
          <w:kern w:val="1"/>
          <w:sz w:val="24"/>
          <w:szCs w:val="24"/>
          <w:lang w:eastAsia="bg-BG"/>
        </w:rPr>
      </w:pPr>
      <w:r w:rsidRPr="00477EA9">
        <w:rPr>
          <w:rFonts w:ascii="Times New Roman" w:eastAsia="SimSun" w:hAnsi="Times New Roman"/>
          <w:kern w:val="1"/>
          <w:sz w:val="24"/>
          <w:szCs w:val="24"/>
          <w:lang w:eastAsia="bg-BG"/>
        </w:rPr>
        <w:t xml:space="preserve">Височина на застрояване:  </w:t>
      </w:r>
      <w:proofErr w:type="spellStart"/>
      <w:r w:rsidRPr="00477EA9">
        <w:rPr>
          <w:rFonts w:ascii="Times New Roman" w:eastAsia="SimSun" w:hAnsi="Times New Roman"/>
          <w:kern w:val="1"/>
          <w:sz w:val="24"/>
          <w:szCs w:val="24"/>
          <w:lang w:eastAsia="bg-BG"/>
        </w:rPr>
        <w:t>макс</w:t>
      </w:r>
      <w:proofErr w:type="spellEnd"/>
      <w:r w:rsidRPr="00477EA9">
        <w:rPr>
          <w:rFonts w:ascii="Times New Roman" w:eastAsia="SimSun" w:hAnsi="Times New Roman"/>
          <w:kern w:val="1"/>
          <w:sz w:val="24"/>
          <w:szCs w:val="24"/>
          <w:lang w:eastAsia="bg-BG"/>
        </w:rPr>
        <w:t>. 15м;</w:t>
      </w:r>
    </w:p>
    <w:p w:rsidR="00F26F12" w:rsidRPr="00477EA9" w:rsidRDefault="00F26F12" w:rsidP="00F26F12">
      <w:pPr>
        <w:widowControl w:val="0"/>
        <w:numPr>
          <w:ilvl w:val="0"/>
          <w:numId w:val="4"/>
        </w:numPr>
        <w:suppressAutoHyphens/>
        <w:overflowPunct w:val="0"/>
        <w:autoSpaceDE w:val="0"/>
        <w:autoSpaceDN w:val="0"/>
        <w:adjustRightInd w:val="0"/>
        <w:spacing w:after="0" w:line="360" w:lineRule="auto"/>
        <w:ind w:left="1559" w:hanging="357"/>
        <w:jc w:val="both"/>
        <w:textAlignment w:val="baseline"/>
        <w:rPr>
          <w:rFonts w:ascii="Times New Roman" w:eastAsia="SimSun" w:hAnsi="Times New Roman"/>
          <w:kern w:val="1"/>
          <w:sz w:val="24"/>
          <w:szCs w:val="24"/>
          <w:lang w:eastAsia="bg-BG"/>
        </w:rPr>
      </w:pPr>
      <w:r w:rsidRPr="00477EA9">
        <w:rPr>
          <w:rFonts w:ascii="Times New Roman" w:eastAsia="SimSun" w:hAnsi="Times New Roman"/>
          <w:kern w:val="1"/>
          <w:sz w:val="24"/>
          <w:szCs w:val="24"/>
          <w:lang w:eastAsia="bg-BG"/>
        </w:rPr>
        <w:t>Плътност на застрояване (</w:t>
      </w:r>
      <w:proofErr w:type="spellStart"/>
      <w:r w:rsidRPr="00477EA9">
        <w:rPr>
          <w:rFonts w:ascii="Times New Roman" w:eastAsia="SimSun" w:hAnsi="Times New Roman"/>
          <w:kern w:val="1"/>
          <w:sz w:val="24"/>
          <w:szCs w:val="24"/>
          <w:lang w:eastAsia="bg-BG"/>
        </w:rPr>
        <w:t>Пл</w:t>
      </w:r>
      <w:proofErr w:type="spellEnd"/>
      <w:r w:rsidRPr="00477EA9">
        <w:rPr>
          <w:rFonts w:ascii="Times New Roman" w:eastAsia="SimSun" w:hAnsi="Times New Roman"/>
          <w:kern w:val="1"/>
          <w:sz w:val="24"/>
          <w:szCs w:val="24"/>
          <w:lang w:eastAsia="bg-BG"/>
        </w:rPr>
        <w:t xml:space="preserve">):  </w:t>
      </w:r>
      <w:proofErr w:type="spellStart"/>
      <w:r w:rsidRPr="00477EA9">
        <w:rPr>
          <w:rFonts w:ascii="Times New Roman" w:eastAsia="SimSun" w:hAnsi="Times New Roman"/>
          <w:kern w:val="1"/>
          <w:sz w:val="24"/>
          <w:szCs w:val="24"/>
          <w:lang w:eastAsia="bg-BG"/>
        </w:rPr>
        <w:t>макс</w:t>
      </w:r>
      <w:proofErr w:type="spellEnd"/>
      <w:r w:rsidRPr="00477EA9">
        <w:rPr>
          <w:rFonts w:ascii="Times New Roman" w:eastAsia="SimSun" w:hAnsi="Times New Roman"/>
          <w:kern w:val="1"/>
          <w:sz w:val="24"/>
          <w:szCs w:val="24"/>
          <w:lang w:eastAsia="bg-BG"/>
        </w:rPr>
        <w:t>. 60%;</w:t>
      </w:r>
    </w:p>
    <w:p w:rsidR="00F26F12" w:rsidRPr="00477EA9" w:rsidRDefault="00F26F12" w:rsidP="00F26F12">
      <w:pPr>
        <w:widowControl w:val="0"/>
        <w:numPr>
          <w:ilvl w:val="0"/>
          <w:numId w:val="4"/>
        </w:numPr>
        <w:suppressAutoHyphens/>
        <w:overflowPunct w:val="0"/>
        <w:autoSpaceDE w:val="0"/>
        <w:autoSpaceDN w:val="0"/>
        <w:adjustRightInd w:val="0"/>
        <w:spacing w:after="0" w:line="360" w:lineRule="auto"/>
        <w:ind w:left="1559" w:hanging="357"/>
        <w:jc w:val="both"/>
        <w:textAlignment w:val="baseline"/>
        <w:rPr>
          <w:rFonts w:ascii="Times New Roman" w:eastAsia="SimSun" w:hAnsi="Times New Roman"/>
          <w:kern w:val="1"/>
          <w:sz w:val="24"/>
          <w:szCs w:val="24"/>
          <w:lang w:eastAsia="bg-BG"/>
        </w:rPr>
      </w:pPr>
      <w:r w:rsidRPr="00477EA9">
        <w:rPr>
          <w:rFonts w:ascii="Times New Roman" w:eastAsia="SimSun" w:hAnsi="Times New Roman"/>
          <w:kern w:val="1"/>
          <w:sz w:val="24"/>
          <w:szCs w:val="24"/>
          <w:lang w:eastAsia="bg-BG"/>
        </w:rPr>
        <w:t>Интензивност на застрояване (</w:t>
      </w:r>
      <w:proofErr w:type="spellStart"/>
      <w:r w:rsidRPr="00477EA9">
        <w:rPr>
          <w:rFonts w:ascii="Times New Roman" w:eastAsia="SimSun" w:hAnsi="Times New Roman"/>
          <w:kern w:val="1"/>
          <w:sz w:val="24"/>
          <w:szCs w:val="24"/>
          <w:lang w:eastAsia="bg-BG"/>
        </w:rPr>
        <w:t>Кинт</w:t>
      </w:r>
      <w:proofErr w:type="spellEnd"/>
      <w:r w:rsidRPr="00477EA9">
        <w:rPr>
          <w:rFonts w:ascii="Times New Roman" w:eastAsia="SimSun" w:hAnsi="Times New Roman"/>
          <w:kern w:val="1"/>
          <w:sz w:val="24"/>
          <w:szCs w:val="24"/>
          <w:lang w:eastAsia="bg-BG"/>
        </w:rPr>
        <w:t xml:space="preserve">):  </w:t>
      </w:r>
      <w:proofErr w:type="spellStart"/>
      <w:r w:rsidRPr="00477EA9">
        <w:rPr>
          <w:rFonts w:ascii="Times New Roman" w:eastAsia="SimSun" w:hAnsi="Times New Roman"/>
          <w:kern w:val="1"/>
          <w:sz w:val="24"/>
          <w:szCs w:val="24"/>
          <w:lang w:eastAsia="bg-BG"/>
        </w:rPr>
        <w:t>макс</w:t>
      </w:r>
      <w:proofErr w:type="spellEnd"/>
      <w:r w:rsidRPr="00477EA9">
        <w:rPr>
          <w:rFonts w:ascii="Times New Roman" w:eastAsia="SimSun" w:hAnsi="Times New Roman"/>
          <w:kern w:val="1"/>
          <w:sz w:val="24"/>
          <w:szCs w:val="24"/>
          <w:lang w:eastAsia="bg-BG"/>
        </w:rPr>
        <w:t>. 2,5;</w:t>
      </w:r>
    </w:p>
    <w:p w:rsidR="00F26F12" w:rsidRPr="00477EA9" w:rsidRDefault="00F26F12" w:rsidP="00F26F12">
      <w:pPr>
        <w:widowControl w:val="0"/>
        <w:numPr>
          <w:ilvl w:val="0"/>
          <w:numId w:val="4"/>
        </w:numPr>
        <w:suppressAutoHyphens/>
        <w:overflowPunct w:val="0"/>
        <w:autoSpaceDE w:val="0"/>
        <w:autoSpaceDN w:val="0"/>
        <w:adjustRightInd w:val="0"/>
        <w:spacing w:after="0" w:line="360" w:lineRule="auto"/>
        <w:ind w:left="1559" w:hanging="357"/>
        <w:jc w:val="both"/>
        <w:textAlignment w:val="baseline"/>
        <w:rPr>
          <w:rFonts w:ascii="Times New Roman" w:eastAsia="SimSun" w:hAnsi="Times New Roman"/>
          <w:kern w:val="1"/>
          <w:sz w:val="24"/>
          <w:szCs w:val="24"/>
          <w:lang w:eastAsia="bg-BG"/>
        </w:rPr>
      </w:pPr>
      <w:r w:rsidRPr="00477EA9">
        <w:rPr>
          <w:rFonts w:ascii="Times New Roman" w:eastAsia="SimSun" w:hAnsi="Times New Roman"/>
          <w:kern w:val="1"/>
          <w:sz w:val="24"/>
          <w:szCs w:val="24"/>
          <w:lang w:eastAsia="bg-BG"/>
        </w:rPr>
        <w:t>Озеленена площ (</w:t>
      </w:r>
      <w:proofErr w:type="spellStart"/>
      <w:r w:rsidRPr="00477EA9">
        <w:rPr>
          <w:rFonts w:ascii="Times New Roman" w:eastAsia="SimSun" w:hAnsi="Times New Roman"/>
          <w:kern w:val="1"/>
          <w:sz w:val="24"/>
          <w:szCs w:val="24"/>
          <w:lang w:eastAsia="bg-BG"/>
        </w:rPr>
        <w:t>Позел</w:t>
      </w:r>
      <w:proofErr w:type="spellEnd"/>
      <w:r w:rsidRPr="00477EA9">
        <w:rPr>
          <w:rFonts w:ascii="Times New Roman" w:eastAsia="SimSun" w:hAnsi="Times New Roman"/>
          <w:kern w:val="1"/>
          <w:sz w:val="24"/>
          <w:szCs w:val="24"/>
          <w:lang w:eastAsia="bg-BG"/>
        </w:rPr>
        <w:t>.): мин. 40%;</w:t>
      </w:r>
    </w:p>
    <w:p w:rsidR="00F26F12" w:rsidRPr="00477EA9" w:rsidRDefault="00F26F12" w:rsidP="00F26F12">
      <w:pPr>
        <w:widowControl w:val="0"/>
        <w:numPr>
          <w:ilvl w:val="0"/>
          <w:numId w:val="4"/>
        </w:numPr>
        <w:suppressAutoHyphens/>
        <w:overflowPunct w:val="0"/>
        <w:autoSpaceDE w:val="0"/>
        <w:autoSpaceDN w:val="0"/>
        <w:adjustRightInd w:val="0"/>
        <w:spacing w:after="0" w:line="360" w:lineRule="auto"/>
        <w:ind w:left="1559" w:hanging="357"/>
        <w:jc w:val="both"/>
        <w:textAlignment w:val="baseline"/>
        <w:rPr>
          <w:rFonts w:ascii="Times New Roman" w:eastAsia="SimSun" w:hAnsi="Times New Roman"/>
          <w:kern w:val="1"/>
          <w:sz w:val="24"/>
          <w:szCs w:val="24"/>
          <w:lang w:eastAsia="bg-BG"/>
        </w:rPr>
      </w:pPr>
      <w:r w:rsidRPr="00477EA9">
        <w:rPr>
          <w:rFonts w:ascii="Times New Roman" w:eastAsia="SimSun" w:hAnsi="Times New Roman"/>
          <w:kern w:val="1"/>
          <w:sz w:val="24"/>
          <w:szCs w:val="24"/>
          <w:lang w:eastAsia="bg-BG"/>
        </w:rPr>
        <w:t xml:space="preserve">Начин на застрояване:  свободно („е“), свързано в два съседни имота (“д“), </w:t>
      </w:r>
      <w:proofErr w:type="spellStart"/>
      <w:r w:rsidRPr="00477EA9">
        <w:rPr>
          <w:rFonts w:ascii="Times New Roman" w:eastAsia="SimSun" w:hAnsi="Times New Roman"/>
          <w:kern w:val="1"/>
          <w:sz w:val="24"/>
          <w:szCs w:val="24"/>
          <w:lang w:eastAsia="bg-BG"/>
        </w:rPr>
        <w:t>свързно</w:t>
      </w:r>
      <w:proofErr w:type="spellEnd"/>
      <w:r w:rsidRPr="00477EA9">
        <w:rPr>
          <w:rFonts w:ascii="Times New Roman" w:eastAsia="SimSun" w:hAnsi="Times New Roman"/>
          <w:kern w:val="1"/>
          <w:sz w:val="24"/>
          <w:szCs w:val="24"/>
          <w:lang w:eastAsia="bg-BG"/>
        </w:rPr>
        <w:t xml:space="preserve"> в повече от два имота (“с“), комплексно (“к“) или редово (“р“).</w:t>
      </w:r>
    </w:p>
    <w:p w:rsidR="00F26F12" w:rsidRPr="00477EA9" w:rsidRDefault="00F26F12" w:rsidP="00F26F12">
      <w:pPr>
        <w:numPr>
          <w:ilvl w:val="0"/>
          <w:numId w:val="3"/>
        </w:numPr>
        <w:spacing w:after="0" w:line="300" w:lineRule="exact"/>
        <w:jc w:val="both"/>
        <w:rPr>
          <w:rFonts w:ascii="Times New Roman" w:hAnsi="Times New Roman"/>
          <w:sz w:val="24"/>
          <w:szCs w:val="24"/>
        </w:rPr>
      </w:pPr>
      <w:r w:rsidRPr="00477EA9">
        <w:rPr>
          <w:rFonts w:ascii="Times New Roman" w:hAnsi="Times New Roman"/>
          <w:sz w:val="24"/>
          <w:szCs w:val="24"/>
        </w:rPr>
        <w:t>за устройствена зона за озеленяване „</w:t>
      </w:r>
      <w:proofErr w:type="spellStart"/>
      <w:r w:rsidRPr="00477EA9">
        <w:rPr>
          <w:rFonts w:ascii="Times New Roman" w:hAnsi="Times New Roman"/>
          <w:sz w:val="24"/>
          <w:szCs w:val="24"/>
        </w:rPr>
        <w:t>Оз</w:t>
      </w:r>
      <w:proofErr w:type="spellEnd"/>
      <w:r w:rsidRPr="00477EA9">
        <w:rPr>
          <w:rFonts w:ascii="Times New Roman" w:hAnsi="Times New Roman"/>
          <w:sz w:val="24"/>
          <w:szCs w:val="24"/>
        </w:rPr>
        <w:t>”: съгласно чл. 32 от Наредба 7 за ПНУОВТУЗ на МРРБ.</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За все</w:t>
      </w:r>
      <w:r w:rsidR="00D0576E">
        <w:rPr>
          <w:rFonts w:ascii="Times New Roman" w:hAnsi="Times New Roman"/>
          <w:sz w:val="24"/>
          <w:szCs w:val="24"/>
        </w:rPr>
        <w:t>ки от новообразуваните УПИ са у</w:t>
      </w:r>
      <w:r w:rsidRPr="00477EA9">
        <w:rPr>
          <w:rFonts w:ascii="Times New Roman" w:hAnsi="Times New Roman"/>
          <w:sz w:val="24"/>
          <w:szCs w:val="24"/>
        </w:rPr>
        <w:t>к</w:t>
      </w:r>
      <w:r w:rsidR="00D0576E">
        <w:rPr>
          <w:rFonts w:ascii="Times New Roman" w:hAnsi="Times New Roman"/>
          <w:sz w:val="24"/>
          <w:szCs w:val="24"/>
        </w:rPr>
        <w:t>а</w:t>
      </w:r>
      <w:r w:rsidRPr="00477EA9">
        <w:rPr>
          <w:rFonts w:ascii="Times New Roman" w:hAnsi="Times New Roman"/>
          <w:sz w:val="24"/>
          <w:szCs w:val="24"/>
        </w:rPr>
        <w:t>зани възможностите за застрояване с ограничителни линии на съответните отстояния от определените с плана за регулация регулационни линии, като се отчита съществуващото застрояване и регламентираните сервитути на техническата (транспортна и инженерна) инфраструктура.</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Паркирането се осигурява в границите на УПИ.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мястото на предлагания план/програма в цялостния процес или йерархия на планиране и степен, до която планът/програмата влияе върху други планове и програми:</w:t>
      </w:r>
    </w:p>
    <w:p w:rsidR="00F26F12" w:rsidRPr="00477EA9" w:rsidRDefault="00F26F12" w:rsidP="00F26F12">
      <w:pPr>
        <w:overflowPunct w:val="0"/>
        <w:autoSpaceDE w:val="0"/>
        <w:autoSpaceDN w:val="0"/>
        <w:adjustRightInd w:val="0"/>
        <w:spacing w:after="0" w:line="360" w:lineRule="auto"/>
        <w:ind w:firstLine="720"/>
        <w:jc w:val="both"/>
        <w:rPr>
          <w:rFonts w:ascii="Times New Roman" w:hAnsi="Times New Roman"/>
          <w:sz w:val="24"/>
          <w:szCs w:val="24"/>
        </w:rPr>
      </w:pPr>
      <w:r w:rsidRPr="00477EA9">
        <w:rPr>
          <w:rFonts w:ascii="Times New Roman" w:hAnsi="Times New Roman"/>
          <w:sz w:val="24"/>
          <w:szCs w:val="24"/>
        </w:rPr>
        <w:t>С изработването на ПУП-ПРЗ се цели създаването на единна градоустройствена хармонично функционираща структура, обезпечена в комуникационно-транспортно и инженерно-техническо отношение.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значение на плана/програмата за интегрирането на екологичните съображения, особено с оглед насърчаването на устойчиво развитие:</w:t>
      </w:r>
    </w:p>
    <w:p w:rsidR="00E653AE" w:rsidRDefault="00E653AE" w:rsidP="0037300E">
      <w:pPr>
        <w:spacing w:after="0" w:line="240" w:lineRule="auto"/>
        <w:jc w:val="both"/>
        <w:rPr>
          <w:rFonts w:ascii="Times New Roman" w:hAnsi="Times New Roman" w:cs="Times New Roman"/>
          <w:sz w:val="24"/>
          <w:szCs w:val="24"/>
        </w:rPr>
      </w:pPr>
    </w:p>
    <w:p w:rsidR="00F26F12" w:rsidRPr="00F26F12" w:rsidRDefault="00F26F12" w:rsidP="0037300E">
      <w:pPr>
        <w:spacing w:after="0" w:line="240" w:lineRule="auto"/>
        <w:jc w:val="both"/>
        <w:rPr>
          <w:rFonts w:ascii="Times New Roman" w:hAnsi="Times New Roman" w:cs="Times New Roman"/>
          <w:sz w:val="24"/>
          <w:szCs w:val="24"/>
        </w:rPr>
      </w:pPr>
      <w:r w:rsidRPr="00F26F12">
        <w:rPr>
          <w:rFonts w:ascii="Times New Roman" w:hAnsi="Times New Roman" w:cs="Times New Roman"/>
          <w:sz w:val="24"/>
          <w:szCs w:val="24"/>
        </w:rPr>
        <w:t xml:space="preserve">Прилагането на плана е свързано индиректно с насърчаването на устойчиво развитие. Дейностите, свързани с повишаване на културния и здравния статус на населението биха допринесли до градация на обществото, която е основа на устойчивото развитие. </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F26F12"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екологични проблеми от значение за плана/програмата:</w:t>
      </w:r>
    </w:p>
    <w:p w:rsidR="00E653AE" w:rsidRDefault="00E653AE" w:rsidP="0037300E">
      <w:pPr>
        <w:spacing w:after="0" w:line="240" w:lineRule="auto"/>
        <w:jc w:val="both"/>
      </w:pPr>
    </w:p>
    <w:p w:rsidR="00F26F12" w:rsidRPr="00F26F12" w:rsidRDefault="00F26F12" w:rsidP="0037300E">
      <w:pPr>
        <w:spacing w:after="0" w:line="240" w:lineRule="auto"/>
        <w:jc w:val="both"/>
        <w:rPr>
          <w:rFonts w:ascii="Times New Roman" w:eastAsia="Times New Roman" w:hAnsi="Times New Roman" w:cs="Times New Roman"/>
          <w:color w:val="222222"/>
          <w:sz w:val="24"/>
          <w:szCs w:val="24"/>
          <w:lang w:eastAsia="bg-BG"/>
        </w:rPr>
      </w:pPr>
      <w:r w:rsidRPr="00F26F12">
        <w:t xml:space="preserve"> </w:t>
      </w:r>
      <w:r w:rsidRPr="00F26F12">
        <w:rPr>
          <w:rFonts w:ascii="Times New Roman" w:hAnsi="Times New Roman" w:cs="Times New Roman"/>
          <w:sz w:val="24"/>
          <w:szCs w:val="24"/>
        </w:rPr>
        <w:t xml:space="preserve">Реализирането на плана не е свързан с екологични проблеми. </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значение на плана/програмата за изпълнението на общностното законодателство в областта на околната среда:</w:t>
      </w:r>
    </w:p>
    <w:p w:rsidR="00E653AE" w:rsidRDefault="00E653AE" w:rsidP="0037300E">
      <w:pPr>
        <w:spacing w:after="0" w:line="240" w:lineRule="auto"/>
        <w:jc w:val="both"/>
        <w:rPr>
          <w:rFonts w:ascii="Times New Roman" w:hAnsi="Times New Roman" w:cs="Times New Roman"/>
          <w:sz w:val="24"/>
          <w:szCs w:val="24"/>
        </w:rPr>
      </w:pPr>
    </w:p>
    <w:p w:rsidR="00F26F12" w:rsidRPr="00F26F12" w:rsidRDefault="00F26F12" w:rsidP="0037300E">
      <w:pPr>
        <w:spacing w:after="0" w:line="240" w:lineRule="auto"/>
        <w:jc w:val="both"/>
        <w:rPr>
          <w:rFonts w:ascii="Times New Roman" w:hAnsi="Times New Roman" w:cs="Times New Roman"/>
          <w:sz w:val="24"/>
          <w:szCs w:val="24"/>
        </w:rPr>
      </w:pPr>
      <w:r w:rsidRPr="00F26F12">
        <w:rPr>
          <w:rFonts w:ascii="Times New Roman" w:hAnsi="Times New Roman" w:cs="Times New Roman"/>
          <w:sz w:val="24"/>
          <w:szCs w:val="24"/>
        </w:rPr>
        <w:t xml:space="preserve">Реализирането на плана съответства на основни принципи на общностното законодателство в областта на околната среда – използване на неизползваеми урбанизирани терени с цел запазване на земеделски земи и територии с естествен ландшафт. </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наличие на алтернативи:</w:t>
      </w:r>
    </w:p>
    <w:p w:rsidR="00E653AE" w:rsidRDefault="00E653AE" w:rsidP="0037300E">
      <w:pPr>
        <w:spacing w:after="0" w:line="240" w:lineRule="auto"/>
        <w:jc w:val="both"/>
        <w:rPr>
          <w:rFonts w:ascii="Times New Roman" w:hAnsi="Times New Roman" w:cs="Times New Roman"/>
          <w:sz w:val="24"/>
          <w:szCs w:val="24"/>
        </w:rPr>
      </w:pPr>
    </w:p>
    <w:p w:rsidR="007C0649" w:rsidRDefault="007C0649" w:rsidP="0037300E">
      <w:pPr>
        <w:spacing w:after="0" w:line="240" w:lineRule="auto"/>
        <w:jc w:val="both"/>
        <w:rPr>
          <w:rFonts w:ascii="Times New Roman" w:hAnsi="Times New Roman" w:cs="Times New Roman"/>
          <w:sz w:val="24"/>
          <w:szCs w:val="24"/>
        </w:rPr>
      </w:pPr>
      <w:r w:rsidRPr="00F50007">
        <w:rPr>
          <w:rFonts w:ascii="Times New Roman" w:hAnsi="Times New Roman" w:cs="Times New Roman"/>
          <w:b/>
          <w:sz w:val="24"/>
          <w:szCs w:val="24"/>
        </w:rPr>
        <w:lastRenderedPageBreak/>
        <w:t>Нулева алтернатива</w:t>
      </w:r>
      <w:r w:rsidRPr="007C0649">
        <w:rPr>
          <w:rFonts w:ascii="Times New Roman" w:hAnsi="Times New Roman" w:cs="Times New Roman"/>
          <w:sz w:val="24"/>
          <w:szCs w:val="24"/>
        </w:rPr>
        <w:t xml:space="preserve">. Нулевата алтернатива се свежда до поддържане на поземлен имот със значителна площ без осъществяване на обществени дейности, при което: • ще се възпрепятства разкриването на работни места в район с висока безработица; • ще бъде възпрепятствано експлоатирането на обект допринасящ за подобряване на здравния статус и рекреационните дейности в града. Това е възможността да не се осъществяват дейностите, предвидени с ИП. При “нулева алтернатива” съществуващото състояние на разглежданата територия се запазва. В момента площадката представлява неизползваем общински имот. Изброените фактори са достатъчен аргумент за отхвърляне на нулева алтернатива по отношение реализиране на инвестиционното предложение. </w:t>
      </w:r>
    </w:p>
    <w:p w:rsidR="007C0649" w:rsidRPr="007C0649" w:rsidRDefault="007C0649" w:rsidP="0037300E">
      <w:pPr>
        <w:spacing w:after="0" w:line="240" w:lineRule="auto"/>
        <w:jc w:val="both"/>
        <w:rPr>
          <w:rFonts w:ascii="Times New Roman" w:hAnsi="Times New Roman" w:cs="Times New Roman"/>
          <w:sz w:val="24"/>
          <w:szCs w:val="24"/>
        </w:rPr>
      </w:pPr>
      <w:r w:rsidRPr="00F50007">
        <w:rPr>
          <w:rFonts w:ascii="Times New Roman" w:hAnsi="Times New Roman" w:cs="Times New Roman"/>
          <w:b/>
          <w:sz w:val="24"/>
          <w:szCs w:val="24"/>
        </w:rPr>
        <w:t>Алтернативи по местоположение.</w:t>
      </w:r>
      <w:r w:rsidRPr="007C0649">
        <w:rPr>
          <w:rFonts w:ascii="Times New Roman" w:hAnsi="Times New Roman" w:cs="Times New Roman"/>
          <w:sz w:val="24"/>
          <w:szCs w:val="24"/>
        </w:rPr>
        <w:t xml:space="preserve"> Във връзка с инвестиционното предложение не са разгледани други алтернативи по отношение на местоположение поради следните фактори: • </w:t>
      </w:r>
      <w:r w:rsidR="000B1B42" w:rsidRPr="00831949">
        <w:rPr>
          <w:rFonts w:ascii="Times New Roman" w:eastAsia="Times New Roman" w:hAnsi="Times New Roman" w:cs="Times New Roman"/>
          <w:b/>
          <w:color w:val="222222"/>
          <w:sz w:val="24"/>
          <w:szCs w:val="24"/>
          <w:lang w:eastAsia="bg-BG"/>
        </w:rPr>
        <w:t>Основната цел е урегулиране на територията на част от ЖК „Юг“ и част от местност „</w:t>
      </w:r>
      <w:proofErr w:type="spellStart"/>
      <w:r w:rsidR="000B1B42" w:rsidRPr="00831949">
        <w:rPr>
          <w:rFonts w:ascii="Times New Roman" w:eastAsia="Times New Roman" w:hAnsi="Times New Roman" w:cs="Times New Roman"/>
          <w:b/>
          <w:color w:val="222222"/>
          <w:sz w:val="24"/>
          <w:szCs w:val="24"/>
          <w:lang w:eastAsia="bg-BG"/>
        </w:rPr>
        <w:t>Параколово</w:t>
      </w:r>
      <w:proofErr w:type="spellEnd"/>
      <w:r w:rsidR="000B1B42" w:rsidRPr="00831949">
        <w:rPr>
          <w:rFonts w:ascii="Times New Roman" w:eastAsia="Times New Roman" w:hAnsi="Times New Roman" w:cs="Times New Roman"/>
          <w:b/>
          <w:color w:val="222222"/>
          <w:sz w:val="24"/>
          <w:szCs w:val="24"/>
          <w:lang w:eastAsia="bg-BG"/>
        </w:rPr>
        <w:t>“, гр. Асеновград с цел бъдещо застрояване.</w:t>
      </w:r>
      <w:r w:rsidR="000B1B42">
        <w:rPr>
          <w:rFonts w:ascii="Times New Roman" w:eastAsia="Times New Roman" w:hAnsi="Times New Roman" w:cs="Times New Roman"/>
          <w:color w:val="222222"/>
          <w:sz w:val="24"/>
          <w:szCs w:val="24"/>
          <w:lang w:eastAsia="bg-BG"/>
        </w:rPr>
        <w:t xml:space="preserve"> </w:t>
      </w:r>
    </w:p>
    <w:p w:rsidR="007C0649" w:rsidRPr="007C0649" w:rsidRDefault="007C0649" w:rsidP="0037300E">
      <w:pPr>
        <w:spacing w:after="0" w:line="240" w:lineRule="auto"/>
        <w:jc w:val="both"/>
        <w:rPr>
          <w:rFonts w:ascii="Times New Roman" w:hAnsi="Times New Roman" w:cs="Times New Roman"/>
          <w:sz w:val="24"/>
          <w:szCs w:val="24"/>
        </w:rPr>
      </w:pPr>
      <w:r w:rsidRPr="00F50007">
        <w:rPr>
          <w:rFonts w:ascii="Times New Roman" w:hAnsi="Times New Roman" w:cs="Times New Roman"/>
          <w:b/>
          <w:sz w:val="24"/>
          <w:szCs w:val="24"/>
        </w:rPr>
        <w:t>Алтернативи по избор на технология.</w:t>
      </w:r>
      <w:r w:rsidRPr="007C0649">
        <w:rPr>
          <w:rFonts w:ascii="Times New Roman" w:hAnsi="Times New Roman" w:cs="Times New Roman"/>
          <w:sz w:val="24"/>
          <w:szCs w:val="24"/>
        </w:rPr>
        <w:t xml:space="preserve"> Инвестиционното предложение не предвижда производствена дейност, поради което не са разгледани алтернативи по избор на технология.</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2. Обосновка на конкретната необходимост от изготвянето на плана/програмата:</w:t>
      </w:r>
    </w:p>
    <w:p w:rsidR="00E653AE" w:rsidRDefault="00E653AE" w:rsidP="0037300E">
      <w:pPr>
        <w:spacing w:after="0" w:line="240" w:lineRule="auto"/>
        <w:jc w:val="both"/>
        <w:rPr>
          <w:rFonts w:ascii="Times New Roman" w:hAnsi="Times New Roman" w:cs="Times New Roman"/>
          <w:sz w:val="24"/>
          <w:szCs w:val="24"/>
        </w:rPr>
      </w:pPr>
    </w:p>
    <w:p w:rsidR="007C0649" w:rsidRDefault="007C0649" w:rsidP="0037300E">
      <w:pPr>
        <w:spacing w:after="0" w:line="240" w:lineRule="auto"/>
        <w:jc w:val="both"/>
      </w:pPr>
      <w:r w:rsidRPr="007C0649">
        <w:rPr>
          <w:rFonts w:ascii="Times New Roman" w:hAnsi="Times New Roman" w:cs="Times New Roman"/>
          <w:sz w:val="24"/>
          <w:szCs w:val="24"/>
        </w:rPr>
        <w:t xml:space="preserve">Ситуирането и </w:t>
      </w:r>
      <w:r w:rsidR="00E653AE">
        <w:rPr>
          <w:rFonts w:ascii="Times New Roman" w:hAnsi="Times New Roman" w:cs="Times New Roman"/>
          <w:sz w:val="24"/>
          <w:szCs w:val="24"/>
        </w:rPr>
        <w:t>урегулирането на територията, на част от ЖК „Юг“</w:t>
      </w:r>
      <w:r w:rsidRPr="007C0649">
        <w:rPr>
          <w:rFonts w:ascii="Times New Roman" w:hAnsi="Times New Roman" w:cs="Times New Roman"/>
          <w:sz w:val="24"/>
          <w:szCs w:val="24"/>
        </w:rPr>
        <w:t xml:space="preserve"> ще предлага най - благоприятни условия за упражняване на дейностите и опазване на околната среда. След направен обстоен анализ</w:t>
      </w:r>
      <w:r w:rsidR="002005DA">
        <w:rPr>
          <w:rFonts w:ascii="Times New Roman" w:hAnsi="Times New Roman" w:cs="Times New Roman"/>
          <w:sz w:val="24"/>
          <w:szCs w:val="24"/>
          <w:lang w:val="en-US"/>
        </w:rPr>
        <w:t xml:space="preserve"> </w:t>
      </w:r>
      <w:r w:rsidR="002005DA">
        <w:rPr>
          <w:rFonts w:ascii="Times New Roman" w:hAnsi="Times New Roman" w:cs="Times New Roman"/>
          <w:sz w:val="24"/>
          <w:szCs w:val="24"/>
        </w:rPr>
        <w:t>на</w:t>
      </w:r>
      <w:r w:rsidRPr="007C0649">
        <w:rPr>
          <w:rFonts w:ascii="Times New Roman" w:hAnsi="Times New Roman" w:cs="Times New Roman"/>
          <w:sz w:val="24"/>
          <w:szCs w:val="24"/>
        </w:rPr>
        <w:t xml:space="preserve"> развитието</w:t>
      </w:r>
      <w:r w:rsidR="002005DA">
        <w:rPr>
          <w:rFonts w:ascii="Times New Roman" w:hAnsi="Times New Roman" w:cs="Times New Roman"/>
          <w:sz w:val="24"/>
          <w:szCs w:val="24"/>
        </w:rPr>
        <w:t>,</w:t>
      </w:r>
      <w:r w:rsidRPr="007C0649">
        <w:rPr>
          <w:rFonts w:ascii="Times New Roman" w:hAnsi="Times New Roman" w:cs="Times New Roman"/>
          <w:sz w:val="24"/>
          <w:szCs w:val="24"/>
        </w:rPr>
        <w:t xml:space="preserve"> на града и региона, възложителя е стигнал до заключението, че видовете дейности заложени в плана са необходими и биха направили вложените инвестиции рентабилни. </w:t>
      </w:r>
      <w:r w:rsidR="002005DA">
        <w:rPr>
          <w:rFonts w:ascii="Times New Roman" w:hAnsi="Times New Roman" w:cs="Times New Roman"/>
          <w:sz w:val="24"/>
          <w:szCs w:val="24"/>
        </w:rPr>
        <w:t>И</w:t>
      </w:r>
      <w:r w:rsidRPr="007C0649">
        <w:rPr>
          <w:rFonts w:ascii="Times New Roman" w:hAnsi="Times New Roman" w:cs="Times New Roman"/>
          <w:sz w:val="24"/>
          <w:szCs w:val="24"/>
        </w:rPr>
        <w:t>нвестиционно предложение ще окаже значителен положителен социален, икономически и здравен ефект върху местното население.</w:t>
      </w:r>
      <w:r>
        <w:t xml:space="preserve"> </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3. Информация за планове и програми и инвестиционни предложения, свързани с предложения план/програма:</w:t>
      </w:r>
    </w:p>
    <w:p w:rsidR="00E653AE" w:rsidRDefault="00E653AE" w:rsidP="00D0576E">
      <w:pPr>
        <w:overflowPunct w:val="0"/>
        <w:autoSpaceDE w:val="0"/>
        <w:autoSpaceDN w:val="0"/>
        <w:adjustRightInd w:val="0"/>
        <w:spacing w:after="0" w:line="360" w:lineRule="auto"/>
        <w:ind w:firstLine="720"/>
        <w:jc w:val="both"/>
        <w:rPr>
          <w:rFonts w:ascii="Times New Roman" w:hAnsi="Times New Roman"/>
          <w:sz w:val="24"/>
          <w:szCs w:val="24"/>
        </w:rPr>
      </w:pPr>
    </w:p>
    <w:p w:rsidR="00D0576E" w:rsidRPr="00477EA9" w:rsidRDefault="00D0576E" w:rsidP="00D0576E">
      <w:pPr>
        <w:overflowPunct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Изготвен </w:t>
      </w:r>
      <w:r w:rsidRPr="00477EA9">
        <w:rPr>
          <w:rFonts w:ascii="Times New Roman" w:hAnsi="Times New Roman"/>
          <w:sz w:val="24"/>
          <w:szCs w:val="24"/>
        </w:rPr>
        <w:t>в съответствие с предвижданията на действащия ОУП за територията и е съобразен с одобрените ПУП за отделни имоти, с наличните елементи на транспортната и инженерната инфраструктура и със съществуващото застрояване.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4. Характеристики на последиците и на пространството, което е вероятно да бъде засегнато, като се отчитат по-специално: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вероятността, продължителността, честотата и обратимостта на последиците:</w:t>
      </w:r>
    </w:p>
    <w:p w:rsidR="00D0576E" w:rsidRDefault="00D0576E" w:rsidP="0037300E">
      <w:pPr>
        <w:spacing w:after="0" w:line="240" w:lineRule="auto"/>
        <w:jc w:val="both"/>
        <w:rPr>
          <w:rFonts w:ascii="Times New Roman" w:hAnsi="Times New Roman" w:cs="Times New Roman"/>
          <w:sz w:val="24"/>
          <w:szCs w:val="24"/>
        </w:rPr>
      </w:pPr>
    </w:p>
    <w:p w:rsidR="00D0576E"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 xml:space="preserve">Вида на въздействието на плана върху компонентите на околната среда и човешкото здраве е представено по отделно по компоненти: </w:t>
      </w:r>
    </w:p>
    <w:p w:rsidR="000B1B42" w:rsidRDefault="000B1B42" w:rsidP="0037300E">
      <w:pPr>
        <w:spacing w:after="0" w:line="240" w:lineRule="auto"/>
        <w:jc w:val="both"/>
        <w:rPr>
          <w:rFonts w:ascii="Times New Roman" w:hAnsi="Times New Roman" w:cs="Times New Roman"/>
          <w:sz w:val="24"/>
          <w:szCs w:val="24"/>
        </w:rPr>
      </w:pPr>
    </w:p>
    <w:p w:rsidR="00D0576E"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1. Върху въздуха − По време на строително-монтажните дейности – очаква се пряко, краткотрайно,</w:t>
      </w:r>
      <w:r w:rsidR="00D0576E">
        <w:rPr>
          <w:rFonts w:ascii="Times New Roman" w:hAnsi="Times New Roman" w:cs="Times New Roman"/>
          <w:sz w:val="24"/>
          <w:szCs w:val="24"/>
        </w:rPr>
        <w:t xml:space="preserve"> временно, отрицателно въздейст</w:t>
      </w:r>
      <w:r w:rsidRPr="007C0649">
        <w:rPr>
          <w:rFonts w:ascii="Times New Roman" w:hAnsi="Times New Roman" w:cs="Times New Roman"/>
          <w:sz w:val="24"/>
          <w:szCs w:val="24"/>
        </w:rPr>
        <w:t>в</w:t>
      </w:r>
      <w:r w:rsidR="00D0576E">
        <w:rPr>
          <w:rFonts w:ascii="Times New Roman" w:hAnsi="Times New Roman" w:cs="Times New Roman"/>
          <w:sz w:val="24"/>
          <w:szCs w:val="24"/>
        </w:rPr>
        <w:t>и</w:t>
      </w:r>
      <w:r w:rsidRPr="007C0649">
        <w:rPr>
          <w:rFonts w:ascii="Times New Roman" w:hAnsi="Times New Roman" w:cs="Times New Roman"/>
          <w:sz w:val="24"/>
          <w:szCs w:val="24"/>
        </w:rPr>
        <w:t>е обособено на територията</w:t>
      </w:r>
      <w:r w:rsidR="002005DA">
        <w:rPr>
          <w:rFonts w:ascii="Times New Roman" w:hAnsi="Times New Roman" w:cs="Times New Roman"/>
          <w:sz w:val="24"/>
          <w:szCs w:val="24"/>
        </w:rPr>
        <w:t>,</w:t>
      </w:r>
      <w:r w:rsidRPr="007C0649">
        <w:rPr>
          <w:rFonts w:ascii="Times New Roman" w:hAnsi="Times New Roman" w:cs="Times New Roman"/>
          <w:sz w:val="24"/>
          <w:szCs w:val="24"/>
        </w:rPr>
        <w:t xml:space="preserve"> на площадката (във връзка с извършването на строително-монтажни дейности). Не се предполага кумулативен ефект </w:t>
      </w:r>
      <w:proofErr w:type="spellStart"/>
      <w:r w:rsidRPr="007C0649">
        <w:rPr>
          <w:rFonts w:ascii="Times New Roman" w:hAnsi="Times New Roman" w:cs="Times New Roman"/>
          <w:sz w:val="24"/>
          <w:szCs w:val="24"/>
        </w:rPr>
        <w:t>т.к</w:t>
      </w:r>
      <w:proofErr w:type="spellEnd"/>
      <w:r w:rsidRPr="007C0649">
        <w:rPr>
          <w:rFonts w:ascii="Times New Roman" w:hAnsi="Times New Roman" w:cs="Times New Roman"/>
          <w:sz w:val="24"/>
          <w:szCs w:val="24"/>
        </w:rPr>
        <w:t>. се предполага неорганизирани емисии на прах, които не се разпространяват на големи разстояния. При извършването на СМР ще бъдат предприети съответните мерки за ограничаване на тези емисии, както и на прекратяване</w:t>
      </w:r>
      <w:r w:rsidR="002005DA">
        <w:rPr>
          <w:rFonts w:ascii="Times New Roman" w:hAnsi="Times New Roman" w:cs="Times New Roman"/>
          <w:sz w:val="24"/>
          <w:szCs w:val="24"/>
        </w:rPr>
        <w:t xml:space="preserve"> на</w:t>
      </w:r>
      <w:r w:rsidRPr="007C0649">
        <w:rPr>
          <w:rFonts w:ascii="Times New Roman" w:hAnsi="Times New Roman" w:cs="Times New Roman"/>
          <w:sz w:val="24"/>
          <w:szCs w:val="24"/>
        </w:rPr>
        <w:t xml:space="preserve"> товаро-разтоварни дейности при лоши метеорологични условия (силни ветрове); − По време на експлоатацията – не се очаква въздействие. Не се предвижда експлоатирането на точкови източници</w:t>
      </w:r>
      <w:r w:rsidR="002005DA">
        <w:rPr>
          <w:rFonts w:ascii="Times New Roman" w:hAnsi="Times New Roman" w:cs="Times New Roman"/>
          <w:sz w:val="24"/>
          <w:szCs w:val="24"/>
        </w:rPr>
        <w:t>,</w:t>
      </w:r>
      <w:r w:rsidRPr="007C0649">
        <w:rPr>
          <w:rFonts w:ascii="Times New Roman" w:hAnsi="Times New Roman" w:cs="Times New Roman"/>
          <w:sz w:val="24"/>
          <w:szCs w:val="24"/>
        </w:rPr>
        <w:t xml:space="preserve"> на емисии в атмосферния въздух. </w:t>
      </w:r>
    </w:p>
    <w:p w:rsidR="000B1B42" w:rsidRDefault="000B1B42" w:rsidP="0037300E">
      <w:pPr>
        <w:spacing w:after="0" w:line="240" w:lineRule="auto"/>
        <w:jc w:val="both"/>
        <w:rPr>
          <w:rFonts w:ascii="Times New Roman" w:hAnsi="Times New Roman" w:cs="Times New Roman"/>
          <w:sz w:val="24"/>
          <w:szCs w:val="24"/>
        </w:rPr>
      </w:pPr>
    </w:p>
    <w:p w:rsidR="00D0576E"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 xml:space="preserve">2. Върху водите − По време на строително-монтажните дейности – не се очаква въздействие. Не е предвидено ползване на води от собствени водоизточници и/или изграждане на такива. Не е предвидено въздействие върху повърхностни/подземни водни обекти. − По време на </w:t>
      </w:r>
      <w:r w:rsidRPr="007C0649">
        <w:rPr>
          <w:rFonts w:ascii="Times New Roman" w:hAnsi="Times New Roman" w:cs="Times New Roman"/>
          <w:sz w:val="24"/>
          <w:szCs w:val="24"/>
        </w:rPr>
        <w:lastRenderedPageBreak/>
        <w:t xml:space="preserve">експлоатацията - не се очаква въздействие. Не е предвидено ползване на води от собствени водоизточници и/или изграждане на такива. Не е предвидено въздействие върху повърхностни/подземни водни обекти. </w:t>
      </w:r>
    </w:p>
    <w:p w:rsidR="000B1B42" w:rsidRDefault="000B1B42" w:rsidP="0037300E">
      <w:pPr>
        <w:spacing w:after="0" w:line="240" w:lineRule="auto"/>
        <w:jc w:val="both"/>
        <w:rPr>
          <w:rFonts w:ascii="Times New Roman" w:hAnsi="Times New Roman" w:cs="Times New Roman"/>
          <w:sz w:val="24"/>
          <w:szCs w:val="24"/>
        </w:rPr>
      </w:pPr>
    </w:p>
    <w:p w:rsidR="00D0576E"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 xml:space="preserve">3. Върху почвата − По време на строително-монтажните дейности – не се очаква въздействие. Не се предвиждат дейности, които да оказват въздействие върху почвите. − По време на експлоатацията - не се очаква въздействие. Не се предвиждат дейности, които да оказват въздействие върху почвите. </w:t>
      </w:r>
    </w:p>
    <w:p w:rsidR="000B1B42" w:rsidRDefault="000B1B42" w:rsidP="0037300E">
      <w:pPr>
        <w:spacing w:after="0" w:line="240" w:lineRule="auto"/>
        <w:jc w:val="both"/>
        <w:rPr>
          <w:rFonts w:ascii="Times New Roman" w:hAnsi="Times New Roman" w:cs="Times New Roman"/>
          <w:sz w:val="24"/>
          <w:szCs w:val="24"/>
        </w:rPr>
      </w:pPr>
    </w:p>
    <w:p w:rsidR="00D0576E"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 xml:space="preserve">4. Върху земните недра − По време на строително-монтажните дейности – не се очаква въздействие. Не се предвиждат дейности, които да оказват въздействие върху земните недра. − По време на експлоатацията - не се очаква въздействие. Не се предвиждат дейности, които да оказват въздействие върху земните недра. </w:t>
      </w:r>
    </w:p>
    <w:p w:rsidR="002005DA" w:rsidRDefault="002005DA" w:rsidP="0037300E">
      <w:pPr>
        <w:spacing w:after="0" w:line="240" w:lineRule="auto"/>
        <w:jc w:val="both"/>
        <w:rPr>
          <w:rFonts w:ascii="Times New Roman" w:hAnsi="Times New Roman" w:cs="Times New Roman"/>
          <w:sz w:val="24"/>
          <w:szCs w:val="24"/>
        </w:rPr>
      </w:pPr>
    </w:p>
    <w:p w:rsidR="007C0649" w:rsidRDefault="007C0649" w:rsidP="0037300E">
      <w:pPr>
        <w:spacing w:after="0" w:line="240" w:lineRule="auto"/>
        <w:jc w:val="both"/>
      </w:pPr>
      <w:r w:rsidRPr="007C0649">
        <w:rPr>
          <w:rFonts w:ascii="Times New Roman" w:hAnsi="Times New Roman" w:cs="Times New Roman"/>
          <w:sz w:val="24"/>
          <w:szCs w:val="24"/>
        </w:rPr>
        <w:t>5. Върху ландшафта − По време на строително-монтажните дейности – не се очаква въздействие. Инвестиционното предложение ще се реализира в рамките на имот, който е част от регулационната зона на селището. УПИ не представлява част от характерния за района ландшафт. − По време на експлоатацията – не се очаква въздействие. Инвестиционното предложение ще се реализира в рамките на имот, който е част от регулационната зона на селището. УПИ не представлява част от характерния за района ландшафт.</w:t>
      </w:r>
      <w:r>
        <w:t xml:space="preserve"> </w:t>
      </w:r>
    </w:p>
    <w:p w:rsidR="000B1B42" w:rsidRDefault="000B1B42" w:rsidP="0037300E">
      <w:pPr>
        <w:spacing w:after="0" w:line="240" w:lineRule="auto"/>
        <w:jc w:val="both"/>
        <w:rPr>
          <w:rFonts w:ascii="Times New Roman" w:hAnsi="Times New Roman" w:cs="Times New Roman"/>
          <w:sz w:val="24"/>
          <w:szCs w:val="24"/>
        </w:rPr>
      </w:pPr>
    </w:p>
    <w:p w:rsidR="00D0576E"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 xml:space="preserve">6. Върху минералното разнообразие − По време на строително-монтажните дейности – не се очаква въздействие. Инвестиционното предложение не е свързано с добив и/или употреба на минерални суровини. − По време на експлоатацията - не се очаква въздействие. Инвестиционното предложение не е свързано с добив и/или употреба на минерални суровини. </w:t>
      </w:r>
    </w:p>
    <w:p w:rsidR="000B1B42" w:rsidRDefault="000B1B42" w:rsidP="0037300E">
      <w:pPr>
        <w:spacing w:after="0" w:line="240" w:lineRule="auto"/>
        <w:jc w:val="both"/>
        <w:rPr>
          <w:rFonts w:ascii="Times New Roman" w:hAnsi="Times New Roman" w:cs="Times New Roman"/>
          <w:sz w:val="24"/>
          <w:szCs w:val="24"/>
        </w:rPr>
      </w:pPr>
    </w:p>
    <w:p w:rsidR="00D0576E"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7. Върху биологичното разно</w:t>
      </w:r>
      <w:r w:rsidR="002005DA">
        <w:rPr>
          <w:rFonts w:ascii="Times New Roman" w:hAnsi="Times New Roman" w:cs="Times New Roman"/>
          <w:sz w:val="24"/>
          <w:szCs w:val="24"/>
        </w:rPr>
        <w:t>о</w:t>
      </w:r>
      <w:r w:rsidRPr="007C0649">
        <w:rPr>
          <w:rFonts w:ascii="Times New Roman" w:hAnsi="Times New Roman" w:cs="Times New Roman"/>
          <w:sz w:val="24"/>
          <w:szCs w:val="24"/>
        </w:rPr>
        <w:t xml:space="preserve">бразие − По време на строително-монтажните дейности – не се очаква въздействие. Инвестиционното предложение ще се реализира в рамките на имот, който е част от регулационната зона на селището. УПИ не притежава част от характерното за района биологично разнообразие. − По време на експлоатацията - не се очаква въздействие. Инвестиционното предложение ще се реализира в рамките на имот, който е част от регулационната зона на селището. УПИ не притежава част от характерното за района биологично разнообразие. </w:t>
      </w:r>
    </w:p>
    <w:p w:rsidR="000B1B42" w:rsidRDefault="000B1B42" w:rsidP="0037300E">
      <w:pPr>
        <w:spacing w:after="0" w:line="240" w:lineRule="auto"/>
        <w:jc w:val="both"/>
        <w:rPr>
          <w:rFonts w:ascii="Times New Roman" w:hAnsi="Times New Roman" w:cs="Times New Roman"/>
          <w:sz w:val="24"/>
          <w:szCs w:val="24"/>
        </w:rPr>
      </w:pPr>
    </w:p>
    <w:p w:rsidR="00D0576E"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 xml:space="preserve">8. Върху материалното и културното наследство − По време на строително-монтажните дейности – не се очаква въздействие. Инвестиционното предложение ще се реализира в рамките на имот, който е част от регулационната зона на селището. УПИ не попада в зони и обекти от материалното и културното наследство в района. Предвижда се запазване на паметника и костницата, които са разположени в югоизточния ъгъл на имота. − По време на експлоатацията - не се очаква въздействие. Инвестиционното предложение ще се реализира в рамките на имот, който е част от регулационната зона на селището. УПИ не попада в зони и обекти от материалното и културното наследство в района. </w:t>
      </w:r>
    </w:p>
    <w:p w:rsidR="000B1B42" w:rsidRDefault="000B1B42" w:rsidP="0037300E">
      <w:pPr>
        <w:spacing w:after="0" w:line="240" w:lineRule="auto"/>
        <w:jc w:val="both"/>
        <w:rPr>
          <w:rFonts w:ascii="Times New Roman" w:hAnsi="Times New Roman" w:cs="Times New Roman"/>
          <w:sz w:val="24"/>
          <w:szCs w:val="24"/>
        </w:rPr>
      </w:pPr>
    </w:p>
    <w:p w:rsidR="00D0576E"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9. Върху персонала − По време на строително-монтажните дейности – оча</w:t>
      </w:r>
      <w:r w:rsidR="00E653AE">
        <w:rPr>
          <w:rFonts w:ascii="Times New Roman" w:hAnsi="Times New Roman" w:cs="Times New Roman"/>
          <w:sz w:val="24"/>
          <w:szCs w:val="24"/>
        </w:rPr>
        <w:t>ква се пряко, краткотрайно, периодично, отрицателно въздейст</w:t>
      </w:r>
      <w:r w:rsidRPr="007C0649">
        <w:rPr>
          <w:rFonts w:ascii="Times New Roman" w:hAnsi="Times New Roman" w:cs="Times New Roman"/>
          <w:sz w:val="24"/>
          <w:szCs w:val="24"/>
        </w:rPr>
        <w:t>в</w:t>
      </w:r>
      <w:r w:rsidR="00E653AE">
        <w:rPr>
          <w:rFonts w:ascii="Times New Roman" w:hAnsi="Times New Roman" w:cs="Times New Roman"/>
          <w:sz w:val="24"/>
          <w:szCs w:val="24"/>
        </w:rPr>
        <w:t>и</w:t>
      </w:r>
      <w:r w:rsidRPr="007C0649">
        <w:rPr>
          <w:rFonts w:ascii="Times New Roman" w:hAnsi="Times New Roman" w:cs="Times New Roman"/>
          <w:sz w:val="24"/>
          <w:szCs w:val="24"/>
        </w:rPr>
        <w:t>е обособено на територията на площадката (във връзка с извършването на строително-монтажни дейности). Не се предполага кумулативен ефект. Основни мерки представляват спазване правилата за безопасни и здравословни условия на труд. − По време на експлоатацията - очаква се пряко, дълготрайно, п</w:t>
      </w:r>
      <w:r w:rsidR="00E653AE">
        <w:rPr>
          <w:rFonts w:ascii="Times New Roman" w:hAnsi="Times New Roman" w:cs="Times New Roman"/>
          <w:sz w:val="24"/>
          <w:szCs w:val="24"/>
        </w:rPr>
        <w:t>ериодично, отрицателно въздейст</w:t>
      </w:r>
      <w:r w:rsidRPr="007C0649">
        <w:rPr>
          <w:rFonts w:ascii="Times New Roman" w:hAnsi="Times New Roman" w:cs="Times New Roman"/>
          <w:sz w:val="24"/>
          <w:szCs w:val="24"/>
        </w:rPr>
        <w:t>в</w:t>
      </w:r>
      <w:r w:rsidR="00E653AE">
        <w:rPr>
          <w:rFonts w:ascii="Times New Roman" w:hAnsi="Times New Roman" w:cs="Times New Roman"/>
          <w:sz w:val="24"/>
          <w:szCs w:val="24"/>
        </w:rPr>
        <w:t>и</w:t>
      </w:r>
      <w:r w:rsidRPr="007C0649">
        <w:rPr>
          <w:rFonts w:ascii="Times New Roman" w:hAnsi="Times New Roman" w:cs="Times New Roman"/>
          <w:sz w:val="24"/>
          <w:szCs w:val="24"/>
        </w:rPr>
        <w:t xml:space="preserve">е обособено на територията на площадката (във връзка с полагането на специфичен труд). Не се предполага кумулативен ефект. Основни мерки представляват спазване правилата за безопасни и здравословни условия на труд. </w:t>
      </w:r>
    </w:p>
    <w:p w:rsidR="000B1B42" w:rsidRDefault="000B1B42" w:rsidP="0037300E">
      <w:pPr>
        <w:spacing w:after="0" w:line="240" w:lineRule="auto"/>
        <w:jc w:val="both"/>
        <w:rPr>
          <w:rFonts w:ascii="Times New Roman" w:hAnsi="Times New Roman" w:cs="Times New Roman"/>
          <w:sz w:val="24"/>
          <w:szCs w:val="24"/>
        </w:rPr>
      </w:pPr>
    </w:p>
    <w:p w:rsidR="000B1B42"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lastRenderedPageBreak/>
        <w:t>10.</w:t>
      </w:r>
      <w:r w:rsidR="00E653AE">
        <w:rPr>
          <w:rFonts w:ascii="Times New Roman" w:hAnsi="Times New Roman" w:cs="Times New Roman"/>
          <w:sz w:val="24"/>
          <w:szCs w:val="24"/>
        </w:rPr>
        <w:t xml:space="preserve"> </w:t>
      </w:r>
      <w:r w:rsidRPr="007C0649">
        <w:rPr>
          <w:rFonts w:ascii="Times New Roman" w:hAnsi="Times New Roman" w:cs="Times New Roman"/>
          <w:sz w:val="24"/>
          <w:szCs w:val="24"/>
        </w:rPr>
        <w:t xml:space="preserve">Върху населението − По време на строително-монтажните дейности – очаква се непряко, постоянно, краткотрайно положително въздействие върху местното население. Очаква се разкриване на временни работни места в район с висока безработица. − По време на експлоатацията - очаква се </w:t>
      </w:r>
      <w:r w:rsidR="002005DA">
        <w:rPr>
          <w:rFonts w:ascii="Times New Roman" w:hAnsi="Times New Roman" w:cs="Times New Roman"/>
          <w:sz w:val="24"/>
          <w:szCs w:val="24"/>
        </w:rPr>
        <w:t>непряко, постоянно, дълготрайно</w:t>
      </w:r>
      <w:r w:rsidRPr="007C0649">
        <w:rPr>
          <w:rFonts w:ascii="Times New Roman" w:hAnsi="Times New Roman" w:cs="Times New Roman"/>
          <w:sz w:val="24"/>
          <w:szCs w:val="24"/>
        </w:rPr>
        <w:t xml:space="preserve"> положително въздействие върху местното население. </w:t>
      </w:r>
    </w:p>
    <w:p w:rsidR="002005DA" w:rsidRDefault="002005DA" w:rsidP="0037300E">
      <w:pPr>
        <w:spacing w:after="0" w:line="240" w:lineRule="auto"/>
        <w:jc w:val="both"/>
        <w:rPr>
          <w:rFonts w:ascii="Times New Roman" w:hAnsi="Times New Roman" w:cs="Times New Roman"/>
          <w:sz w:val="24"/>
          <w:szCs w:val="24"/>
        </w:rPr>
      </w:pPr>
    </w:p>
    <w:p w:rsidR="00D0576E"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11.</w:t>
      </w:r>
      <w:r w:rsidR="00E653AE">
        <w:rPr>
          <w:rFonts w:ascii="Times New Roman" w:hAnsi="Times New Roman" w:cs="Times New Roman"/>
          <w:sz w:val="24"/>
          <w:szCs w:val="24"/>
        </w:rPr>
        <w:t xml:space="preserve"> </w:t>
      </w:r>
      <w:r w:rsidRPr="007C0649">
        <w:rPr>
          <w:rFonts w:ascii="Times New Roman" w:hAnsi="Times New Roman" w:cs="Times New Roman"/>
          <w:sz w:val="24"/>
          <w:szCs w:val="24"/>
        </w:rPr>
        <w:t>От генериране на отпадъци − По време на строително-монтажните дейности – оч</w:t>
      </w:r>
      <w:r w:rsidR="00E653AE">
        <w:rPr>
          <w:rFonts w:ascii="Times New Roman" w:hAnsi="Times New Roman" w:cs="Times New Roman"/>
          <w:sz w:val="24"/>
          <w:szCs w:val="24"/>
        </w:rPr>
        <w:t>ак</w:t>
      </w:r>
      <w:r w:rsidRPr="007C0649">
        <w:rPr>
          <w:rFonts w:ascii="Times New Roman" w:hAnsi="Times New Roman" w:cs="Times New Roman"/>
          <w:sz w:val="24"/>
          <w:szCs w:val="24"/>
        </w:rPr>
        <w:t>ва се непряко, периодично, краткотрайно, отрицателно въздействие по отношение на образуваните отпадъци. Третирането им е свързано с допълнителни разходи за дружеството. Основна мярка за редуциране на въздействието е спазване йерархията по управление на отпадъците съгласно ЗУО – приоритетно предаване на отпадъците за оползотворяване (при възможност) − По време на експлоатацията - оч</w:t>
      </w:r>
      <w:r w:rsidR="00E653AE">
        <w:rPr>
          <w:rFonts w:ascii="Times New Roman" w:hAnsi="Times New Roman" w:cs="Times New Roman"/>
          <w:sz w:val="24"/>
          <w:szCs w:val="24"/>
        </w:rPr>
        <w:t>ак</w:t>
      </w:r>
      <w:r w:rsidRPr="007C0649">
        <w:rPr>
          <w:rFonts w:ascii="Times New Roman" w:hAnsi="Times New Roman" w:cs="Times New Roman"/>
          <w:sz w:val="24"/>
          <w:szCs w:val="24"/>
        </w:rPr>
        <w:t xml:space="preserve">ва се непряко, периодично, краткотрайно, отрицателно въздействие по отношение на образуваните отпадъци. Третирането им е свързано с допълнителни разходи за дружеството. Основна мярка за редуциране на въздействието е спазване йерархията по управление на отпадъците съгласно ЗУО – приоритетно предаване на отпадъците за оползотворяване (при възможност) </w:t>
      </w:r>
    </w:p>
    <w:p w:rsidR="00E653AE" w:rsidRDefault="00E653AE" w:rsidP="0037300E">
      <w:pPr>
        <w:spacing w:after="0" w:line="240" w:lineRule="auto"/>
        <w:jc w:val="both"/>
        <w:rPr>
          <w:rFonts w:ascii="Times New Roman" w:hAnsi="Times New Roman" w:cs="Times New Roman"/>
          <w:sz w:val="24"/>
          <w:szCs w:val="24"/>
        </w:rPr>
      </w:pPr>
    </w:p>
    <w:p w:rsidR="000B1B42"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 xml:space="preserve">12. От рискови енергийни източници − По време на строително-монтажните дейности – не се очаква. Инвестиционното предложение не е свързано с подобни източници. − По време на експлоатацията - не се очаква. Инвестиционното предложение не е свързано с подобни източници. </w:t>
      </w:r>
    </w:p>
    <w:p w:rsidR="000B1B42" w:rsidRDefault="000B1B42" w:rsidP="0037300E">
      <w:pPr>
        <w:spacing w:after="0" w:line="240" w:lineRule="auto"/>
        <w:jc w:val="both"/>
        <w:rPr>
          <w:rFonts w:ascii="Times New Roman" w:hAnsi="Times New Roman" w:cs="Times New Roman"/>
          <w:sz w:val="24"/>
          <w:szCs w:val="24"/>
        </w:rPr>
      </w:pPr>
    </w:p>
    <w:p w:rsidR="00D0576E"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13. Върху материалните активи − По време на строително-монтажните дейности – оч</w:t>
      </w:r>
      <w:r w:rsidR="00D0576E">
        <w:rPr>
          <w:rFonts w:ascii="Times New Roman" w:hAnsi="Times New Roman" w:cs="Times New Roman"/>
          <w:sz w:val="24"/>
          <w:szCs w:val="24"/>
        </w:rPr>
        <w:t>ак</w:t>
      </w:r>
      <w:r w:rsidRPr="007C0649">
        <w:rPr>
          <w:rFonts w:ascii="Times New Roman" w:hAnsi="Times New Roman" w:cs="Times New Roman"/>
          <w:sz w:val="24"/>
          <w:szCs w:val="24"/>
        </w:rPr>
        <w:t>ва се пряко, постоянно, дълготрайно, положително въздействие. Инвестиционното предложение е свързано с увеличаване материалните активи на общината. − По време на експлоатацията - оч</w:t>
      </w:r>
      <w:r w:rsidR="00D0576E">
        <w:rPr>
          <w:rFonts w:ascii="Times New Roman" w:hAnsi="Times New Roman" w:cs="Times New Roman"/>
          <w:sz w:val="24"/>
          <w:szCs w:val="24"/>
        </w:rPr>
        <w:t>ак</w:t>
      </w:r>
      <w:r w:rsidRPr="007C0649">
        <w:rPr>
          <w:rFonts w:ascii="Times New Roman" w:hAnsi="Times New Roman" w:cs="Times New Roman"/>
          <w:sz w:val="24"/>
          <w:szCs w:val="24"/>
        </w:rPr>
        <w:t xml:space="preserve">ва се пряко, постоянно, дълготрайно, положително въздействие. Инвестиционното предложение е свързано с увеличаване материалните активи на общината. </w:t>
      </w:r>
    </w:p>
    <w:p w:rsidR="000B1B42" w:rsidRDefault="000B1B42" w:rsidP="0037300E">
      <w:pPr>
        <w:spacing w:after="0" w:line="240" w:lineRule="auto"/>
        <w:jc w:val="both"/>
        <w:rPr>
          <w:rFonts w:ascii="Times New Roman" w:hAnsi="Times New Roman" w:cs="Times New Roman"/>
          <w:sz w:val="24"/>
          <w:szCs w:val="24"/>
        </w:rPr>
      </w:pPr>
    </w:p>
    <w:p w:rsidR="000B1B42"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 xml:space="preserve">14. От генетично модифицирани организми − По време на строително-монтажните дейности – не се очаква. Инвестиционното предложение не е свързано с подобни организми. − По време на експлоатацията - не се очаква. Инвестиционното предложение не е свързано с подобни организми. </w:t>
      </w:r>
    </w:p>
    <w:p w:rsidR="000B1B42" w:rsidRDefault="000B1B42" w:rsidP="0037300E">
      <w:pPr>
        <w:spacing w:after="0" w:line="240" w:lineRule="auto"/>
        <w:jc w:val="both"/>
        <w:rPr>
          <w:rFonts w:ascii="Times New Roman" w:hAnsi="Times New Roman" w:cs="Times New Roman"/>
          <w:sz w:val="24"/>
          <w:szCs w:val="24"/>
        </w:rPr>
      </w:pPr>
    </w:p>
    <w:p w:rsidR="000B1B42"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 xml:space="preserve">15. Дискомфорт − По време на строително-монтажните дейности – очаква се пряко, периодично, краткотрайно, отрицателно въздействие по отношение емисии на шум в околната среда от дейността на строителна механизация и СМР. </w:t>
      </w:r>
    </w:p>
    <w:p w:rsidR="000B1B42" w:rsidRDefault="000B1B42" w:rsidP="0037300E">
      <w:pPr>
        <w:spacing w:after="0" w:line="240" w:lineRule="auto"/>
        <w:jc w:val="both"/>
        <w:rPr>
          <w:rFonts w:ascii="Times New Roman" w:hAnsi="Times New Roman" w:cs="Times New Roman"/>
          <w:sz w:val="24"/>
          <w:szCs w:val="24"/>
        </w:rPr>
      </w:pPr>
    </w:p>
    <w:p w:rsidR="000B1B42" w:rsidRDefault="000B1B42" w:rsidP="00373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7C0649" w:rsidRPr="007C0649">
        <w:rPr>
          <w:rFonts w:ascii="Times New Roman" w:hAnsi="Times New Roman" w:cs="Times New Roman"/>
          <w:sz w:val="24"/>
          <w:szCs w:val="24"/>
        </w:rPr>
        <w:t>Основни мерки за редуциране на това въздействие са използването на изправна строителна механизация и работа на закрито (при възможност) − По време на експлоатацията – не се очаква. Инвестиционното предложение не е</w:t>
      </w:r>
      <w:r>
        <w:rPr>
          <w:rFonts w:ascii="Times New Roman" w:hAnsi="Times New Roman" w:cs="Times New Roman"/>
          <w:sz w:val="24"/>
          <w:szCs w:val="24"/>
        </w:rPr>
        <w:t xml:space="preserve"> </w:t>
      </w:r>
      <w:r w:rsidR="007C0649" w:rsidRPr="007C0649">
        <w:rPr>
          <w:rFonts w:ascii="Times New Roman" w:hAnsi="Times New Roman" w:cs="Times New Roman"/>
          <w:sz w:val="24"/>
          <w:szCs w:val="24"/>
        </w:rPr>
        <w:t xml:space="preserve">свързано с източници на шум и дискомфорт. </w:t>
      </w:r>
    </w:p>
    <w:p w:rsidR="000B1B42" w:rsidRDefault="000B1B42" w:rsidP="0037300E">
      <w:pPr>
        <w:spacing w:after="0" w:line="240" w:lineRule="auto"/>
        <w:jc w:val="both"/>
        <w:rPr>
          <w:rFonts w:ascii="Times New Roman" w:hAnsi="Times New Roman" w:cs="Times New Roman"/>
          <w:sz w:val="24"/>
          <w:szCs w:val="24"/>
        </w:rPr>
      </w:pPr>
    </w:p>
    <w:p w:rsidR="000B1B42" w:rsidRDefault="000B1B42" w:rsidP="00373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7C0649" w:rsidRPr="007C0649">
        <w:rPr>
          <w:rFonts w:ascii="Times New Roman" w:hAnsi="Times New Roman" w:cs="Times New Roman"/>
          <w:sz w:val="24"/>
          <w:szCs w:val="24"/>
        </w:rPr>
        <w:t xml:space="preserve">) потенциално трансгранично въздействие: </w:t>
      </w:r>
    </w:p>
    <w:p w:rsidR="007C0649" w:rsidRPr="007C0649" w:rsidRDefault="007C0649" w:rsidP="0037300E">
      <w:pPr>
        <w:spacing w:after="0" w:line="240" w:lineRule="auto"/>
        <w:jc w:val="both"/>
        <w:rPr>
          <w:rFonts w:ascii="Times New Roman" w:hAnsi="Times New Roman" w:cs="Times New Roman"/>
          <w:sz w:val="24"/>
          <w:szCs w:val="24"/>
          <w:lang w:val="en-US"/>
        </w:rPr>
      </w:pPr>
      <w:r w:rsidRPr="007C0649">
        <w:rPr>
          <w:rFonts w:ascii="Times New Roman" w:hAnsi="Times New Roman" w:cs="Times New Roman"/>
          <w:sz w:val="24"/>
          <w:szCs w:val="24"/>
        </w:rPr>
        <w:t>Реализирането на плана не предполага наличие на трансгранично въздействие.</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кумулативните въздействия:</w:t>
      </w:r>
    </w:p>
    <w:p w:rsidR="007C0649" w:rsidRPr="007C0649" w:rsidRDefault="007C0649" w:rsidP="007C0649">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lang w:val="en-US"/>
        </w:rPr>
        <w:t>Р</w:t>
      </w:r>
      <w:proofErr w:type="spellStart"/>
      <w:r w:rsidRPr="007C0649">
        <w:rPr>
          <w:rFonts w:ascii="Times New Roman" w:hAnsi="Times New Roman" w:cs="Times New Roman"/>
          <w:sz w:val="24"/>
          <w:szCs w:val="24"/>
        </w:rPr>
        <w:t>еализирането</w:t>
      </w:r>
      <w:proofErr w:type="spellEnd"/>
      <w:r w:rsidRPr="007C0649">
        <w:rPr>
          <w:rFonts w:ascii="Times New Roman" w:hAnsi="Times New Roman" w:cs="Times New Roman"/>
          <w:sz w:val="24"/>
          <w:szCs w:val="24"/>
        </w:rPr>
        <w:t xml:space="preserve"> на плана не предполага наличие на кумулативно въздействие. </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трансграничното въздействие:</w:t>
      </w:r>
    </w:p>
    <w:p w:rsidR="007C0649" w:rsidRPr="007C0649"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lang w:val="en-US"/>
        </w:rPr>
        <w:t>Р</w:t>
      </w:r>
      <w:proofErr w:type="spellStart"/>
      <w:r w:rsidRPr="007C0649">
        <w:rPr>
          <w:rFonts w:ascii="Times New Roman" w:hAnsi="Times New Roman" w:cs="Times New Roman"/>
          <w:sz w:val="24"/>
          <w:szCs w:val="24"/>
        </w:rPr>
        <w:t>еализирането</w:t>
      </w:r>
      <w:proofErr w:type="spellEnd"/>
      <w:r w:rsidRPr="007C0649">
        <w:rPr>
          <w:rFonts w:ascii="Times New Roman" w:hAnsi="Times New Roman" w:cs="Times New Roman"/>
          <w:sz w:val="24"/>
          <w:szCs w:val="24"/>
        </w:rPr>
        <w:t xml:space="preserve"> на плана не предполага наличие на трансгранично въздействие. </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E653AE" w:rsidRDefault="00E653AE" w:rsidP="0037300E">
      <w:pPr>
        <w:spacing w:after="0" w:line="240" w:lineRule="auto"/>
        <w:jc w:val="both"/>
        <w:rPr>
          <w:rFonts w:ascii="Times New Roman" w:hAnsi="Times New Roman" w:cs="Times New Roman"/>
          <w:sz w:val="24"/>
          <w:szCs w:val="24"/>
        </w:rPr>
      </w:pPr>
    </w:p>
    <w:p w:rsidR="007C0649" w:rsidRDefault="007C0649" w:rsidP="0037300E">
      <w:pPr>
        <w:spacing w:after="0" w:line="240" w:lineRule="auto"/>
        <w:jc w:val="both"/>
        <w:rPr>
          <w:rFonts w:ascii="Times New Roman" w:eastAsia="Times New Roman" w:hAnsi="Times New Roman" w:cs="Times New Roman"/>
          <w:color w:val="222222"/>
          <w:sz w:val="24"/>
          <w:szCs w:val="24"/>
          <w:lang w:eastAsia="bg-BG"/>
        </w:rPr>
      </w:pPr>
      <w:r w:rsidRPr="007C0649">
        <w:rPr>
          <w:rFonts w:ascii="Times New Roman" w:hAnsi="Times New Roman" w:cs="Times New Roman"/>
          <w:sz w:val="24"/>
          <w:szCs w:val="24"/>
        </w:rPr>
        <w:lastRenderedPageBreak/>
        <w:t xml:space="preserve">При разглежданата дейност, съществува риск от инциденти в границите на нормалния риск, както при всяка друга дейност. Описаните процеси не отделят вредности и изпарения в работната среда, опасни за човешкото здраве. По отношение на трудовия риск, опасности съществуват, както при всяка дейност – необходимо е стриктно спазване на технологичната дисциплина. В обекта ще са осигурени необходимите санитарно-битови условия за пребиваване на обслужващия персонал, за почивка, за изпълняване на дежурства и лична хигиена. Микроклиматът в обекта – температура, влажност и скорост на въздуха, ще се осигурява чрез климатизация. Рискови работни места съществуват при упражняването на всяка дейност, при наличие на немарливост от страна на обслужващия персонал, при неспазване на инструкциите за БХТПБ, при </w:t>
      </w:r>
      <w:proofErr w:type="spellStart"/>
      <w:r w:rsidRPr="007C0649">
        <w:rPr>
          <w:rFonts w:ascii="Times New Roman" w:hAnsi="Times New Roman" w:cs="Times New Roman"/>
          <w:sz w:val="24"/>
          <w:szCs w:val="24"/>
        </w:rPr>
        <w:t>неподдържане</w:t>
      </w:r>
      <w:proofErr w:type="spellEnd"/>
      <w:r w:rsidRPr="007C0649">
        <w:rPr>
          <w:rFonts w:ascii="Times New Roman" w:hAnsi="Times New Roman" w:cs="Times New Roman"/>
          <w:sz w:val="24"/>
          <w:szCs w:val="24"/>
        </w:rPr>
        <w:t xml:space="preserve"> в изправност на техническите съоръжения и т.н. Здравен риск за работещите по време на строителството, по отношение на замърсяването на жизнената среда с вредни вещества, шум, вибрации и др. излъчвания, съществува в границите на нормалния трудов риск. При спазване на всички нормативи и инструкции за БХТПБ при СМР ще бъдат сведени до минимум аварийните, съответно рискови ситуации. При изпълнение на мерките за предотвратяване на възможни опасности за работещите в обекта, ще бъде място за работа, гарантиращо безопасни и здравословни условия за труд. Не се предполага наличие на риск от възникване на аварии. </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очакваните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от ЗООС:</w:t>
      </w:r>
    </w:p>
    <w:p w:rsidR="00E653AE" w:rsidRDefault="00E653AE" w:rsidP="0037300E">
      <w:pPr>
        <w:spacing w:after="0" w:line="240" w:lineRule="auto"/>
        <w:jc w:val="both"/>
        <w:rPr>
          <w:rFonts w:ascii="Times New Roman" w:hAnsi="Times New Roman" w:cs="Times New Roman"/>
          <w:sz w:val="24"/>
          <w:szCs w:val="24"/>
        </w:rPr>
      </w:pPr>
    </w:p>
    <w:p w:rsidR="007C0649" w:rsidRPr="007C0649"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 xml:space="preserve">Не се очакват неблагоприятни въздействия, произтичащи от увеличаване на опасностите и последствията от възникване на голяма авария. Плана не е свързан с експлоатация на съществуващи или нови предприятия/съоръжения с нисък или висок рисков потенциал, съгласувани по реда на ЗООС, за случаите по чл. 104, ал. 3, т. 3 ЗООС. </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величината и пространственият обхват на въздействията (географски район и брой на населението, които е вероятно да бъдат засегнати):</w:t>
      </w:r>
    </w:p>
    <w:p w:rsidR="00E653AE" w:rsidRDefault="00E653AE" w:rsidP="0037300E">
      <w:pPr>
        <w:spacing w:after="0" w:line="240" w:lineRule="auto"/>
        <w:jc w:val="both"/>
        <w:rPr>
          <w:rFonts w:ascii="Times New Roman" w:hAnsi="Times New Roman" w:cs="Times New Roman"/>
          <w:sz w:val="24"/>
          <w:szCs w:val="24"/>
        </w:rPr>
      </w:pPr>
    </w:p>
    <w:p w:rsidR="007C0649" w:rsidRDefault="007C0649" w:rsidP="0037300E">
      <w:pPr>
        <w:spacing w:after="0" w:line="240" w:lineRule="auto"/>
        <w:jc w:val="both"/>
      </w:pPr>
      <w:r w:rsidRPr="007C0649">
        <w:rPr>
          <w:rFonts w:ascii="Times New Roman" w:hAnsi="Times New Roman" w:cs="Times New Roman"/>
          <w:sz w:val="24"/>
          <w:szCs w:val="24"/>
        </w:rPr>
        <w:t xml:space="preserve">Засегнатата територия не представлява уязвима територия в следствие реализирането на плана. Реализирането на плана не предполага превишение на стандарти за качество на околната среда или пределни стойности. Не се предвижда интензивно </w:t>
      </w:r>
      <w:proofErr w:type="spellStart"/>
      <w:r w:rsidRPr="007C0649">
        <w:rPr>
          <w:rFonts w:ascii="Times New Roman" w:hAnsi="Times New Roman" w:cs="Times New Roman"/>
          <w:sz w:val="24"/>
          <w:szCs w:val="24"/>
        </w:rPr>
        <w:t>земеползване</w:t>
      </w:r>
      <w:proofErr w:type="spellEnd"/>
      <w:r>
        <w:t>.</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ж) ценността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w:t>
      </w:r>
      <w:proofErr w:type="spellStart"/>
      <w:r w:rsidRPr="0037300E">
        <w:rPr>
          <w:rFonts w:ascii="Times New Roman" w:eastAsia="Times New Roman" w:hAnsi="Times New Roman" w:cs="Times New Roman"/>
          <w:color w:val="222222"/>
          <w:sz w:val="24"/>
          <w:szCs w:val="24"/>
          <w:lang w:eastAsia="bg-BG"/>
        </w:rPr>
        <w:t>земеползване</w:t>
      </w:r>
      <w:proofErr w:type="spellEnd"/>
      <w:r w:rsidRPr="0037300E">
        <w:rPr>
          <w:rFonts w:ascii="Times New Roman" w:eastAsia="Times New Roman" w:hAnsi="Times New Roman" w:cs="Times New Roman"/>
          <w:color w:val="222222"/>
          <w:sz w:val="24"/>
          <w:szCs w:val="24"/>
          <w:lang w:eastAsia="bg-BG"/>
        </w:rPr>
        <w:t>):</w:t>
      </w:r>
    </w:p>
    <w:p w:rsidR="00E653AE" w:rsidRDefault="00E653AE" w:rsidP="0037300E">
      <w:pPr>
        <w:spacing w:after="0" w:line="240" w:lineRule="auto"/>
        <w:jc w:val="both"/>
        <w:rPr>
          <w:rFonts w:ascii="Times New Roman" w:eastAsia="Times New Roman" w:hAnsi="Times New Roman" w:cs="Times New Roman"/>
          <w:color w:val="222222"/>
          <w:sz w:val="24"/>
          <w:szCs w:val="24"/>
          <w:lang w:eastAsia="bg-BG"/>
        </w:rPr>
      </w:pP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предполага негативно въздействие върху културно-историческото наследство, както и да бъдат превишени стандартите за качество на околната среда.</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 въздействието върху райони или ландшафти, които имат признат национален, общностен или международен статут на защита:</w:t>
      </w:r>
    </w:p>
    <w:p w:rsidR="00E653AE" w:rsidRDefault="00E653AE" w:rsidP="0037300E">
      <w:pPr>
        <w:spacing w:after="0" w:line="240" w:lineRule="auto"/>
        <w:jc w:val="both"/>
        <w:rPr>
          <w:rFonts w:ascii="Times New Roman" w:hAnsi="Times New Roman" w:cs="Times New Roman"/>
          <w:sz w:val="24"/>
          <w:szCs w:val="24"/>
        </w:rPr>
      </w:pPr>
    </w:p>
    <w:p w:rsidR="007C0649" w:rsidRPr="007C0649" w:rsidRDefault="007C0649" w:rsidP="0037300E">
      <w:pPr>
        <w:spacing w:after="0" w:line="240" w:lineRule="auto"/>
        <w:jc w:val="both"/>
        <w:rPr>
          <w:rFonts w:ascii="Times New Roman" w:hAnsi="Times New Roman" w:cs="Times New Roman"/>
          <w:sz w:val="24"/>
          <w:szCs w:val="24"/>
        </w:rPr>
      </w:pPr>
      <w:r w:rsidRPr="007C0649">
        <w:rPr>
          <w:rFonts w:ascii="Times New Roman" w:hAnsi="Times New Roman" w:cs="Times New Roman"/>
          <w:sz w:val="24"/>
          <w:szCs w:val="24"/>
        </w:rPr>
        <w:t xml:space="preserve">По време на експлоатацията на обекта не се очакват отклонения в качеството на ландшафта в района. Реализирането на плана не предполага въздействие върху ландшафта в района. </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Карта или друг актуален графичен материал на засегнатата територия и на съседните ѝ територии, таблици, схеми, снимки и други - по преценка на възложителя, приложения:</w:t>
      </w:r>
    </w:p>
    <w:p w:rsidR="00E653AE" w:rsidRDefault="00E653AE" w:rsidP="0037300E">
      <w:pPr>
        <w:spacing w:after="0" w:line="240" w:lineRule="auto"/>
        <w:jc w:val="both"/>
        <w:rPr>
          <w:rFonts w:ascii="Times New Roman" w:hAnsi="Times New Roman" w:cs="Times New Roman"/>
          <w:sz w:val="24"/>
          <w:szCs w:val="24"/>
        </w:rPr>
      </w:pPr>
    </w:p>
    <w:p w:rsidR="007C0649" w:rsidRDefault="007C0649" w:rsidP="0037300E">
      <w:pPr>
        <w:spacing w:after="0" w:line="240" w:lineRule="auto"/>
        <w:jc w:val="both"/>
        <w:rPr>
          <w:rFonts w:ascii="Times New Roman" w:eastAsia="Times New Roman" w:hAnsi="Times New Roman" w:cs="Times New Roman"/>
          <w:color w:val="222222"/>
          <w:sz w:val="24"/>
          <w:szCs w:val="24"/>
          <w:lang w:eastAsia="bg-BG"/>
        </w:rPr>
      </w:pPr>
      <w:r w:rsidRPr="007C0649">
        <w:rPr>
          <w:rFonts w:ascii="Times New Roman" w:hAnsi="Times New Roman" w:cs="Times New Roman"/>
          <w:sz w:val="24"/>
          <w:szCs w:val="24"/>
        </w:rPr>
        <w:t xml:space="preserve">Графичен материал на засегнатата територия е представен в приложение № 1 и 2 към настоящото искане. </w:t>
      </w:r>
    </w:p>
    <w:p w:rsidR="000B1B42" w:rsidRDefault="000B1B42"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w:t>
      </w:r>
    </w:p>
    <w:p w:rsidR="00E653AE" w:rsidRDefault="00E653AE" w:rsidP="0037300E">
      <w:pPr>
        <w:spacing w:after="0" w:line="240" w:lineRule="auto"/>
        <w:jc w:val="both"/>
        <w:rPr>
          <w:rFonts w:ascii="Times New Roman" w:hAnsi="Times New Roman" w:cs="Times New Roman"/>
          <w:sz w:val="24"/>
          <w:szCs w:val="24"/>
        </w:rPr>
      </w:pPr>
    </w:p>
    <w:p w:rsidR="008D2950" w:rsidRDefault="008D2950" w:rsidP="0037300E">
      <w:pPr>
        <w:spacing w:after="0" w:line="240" w:lineRule="auto"/>
        <w:jc w:val="both"/>
        <w:rPr>
          <w:rFonts w:ascii="Times New Roman" w:hAnsi="Times New Roman" w:cs="Times New Roman"/>
          <w:sz w:val="24"/>
          <w:szCs w:val="24"/>
        </w:rPr>
      </w:pPr>
      <w:r w:rsidRPr="008D2950">
        <w:rPr>
          <w:rFonts w:ascii="Times New Roman" w:hAnsi="Times New Roman" w:cs="Times New Roman"/>
          <w:sz w:val="24"/>
          <w:szCs w:val="24"/>
        </w:rPr>
        <w:t xml:space="preserve">Контрол по прилагане на плана и спазване на заложените мерки и условия във връзка с опазване на компонентите на околната среда се извършва от РИОСВ - </w:t>
      </w:r>
      <w:r>
        <w:rPr>
          <w:rFonts w:ascii="Times New Roman" w:hAnsi="Times New Roman" w:cs="Times New Roman"/>
          <w:sz w:val="24"/>
          <w:szCs w:val="24"/>
        </w:rPr>
        <w:t>Пловдив</w:t>
      </w:r>
      <w:r w:rsidRPr="008D2950">
        <w:rPr>
          <w:rFonts w:ascii="Times New Roman" w:hAnsi="Times New Roman" w:cs="Times New Roman"/>
          <w:sz w:val="24"/>
          <w:szCs w:val="24"/>
        </w:rPr>
        <w:t xml:space="preserve">. Отговорен за изпълнението на плана е Възложителя. Промяна предназначението имота е в компетенцията на Кмета на Община </w:t>
      </w:r>
      <w:r>
        <w:rPr>
          <w:rFonts w:ascii="Times New Roman" w:hAnsi="Times New Roman" w:cs="Times New Roman"/>
          <w:sz w:val="24"/>
          <w:szCs w:val="24"/>
        </w:rPr>
        <w:t>Асеновград</w:t>
      </w:r>
      <w:r w:rsidRPr="008D2950">
        <w:rPr>
          <w:rFonts w:ascii="Times New Roman" w:hAnsi="Times New Roman" w:cs="Times New Roman"/>
          <w:sz w:val="24"/>
          <w:szCs w:val="24"/>
        </w:rPr>
        <w:t xml:space="preserve">. </w:t>
      </w:r>
    </w:p>
    <w:p w:rsidR="00A85C48" w:rsidRDefault="00A85C48" w:rsidP="005532FA">
      <w:pPr>
        <w:spacing w:after="0" w:line="240" w:lineRule="auto"/>
        <w:jc w:val="both"/>
      </w:pPr>
      <w:bookmarkStart w:id="0" w:name="_GoBack"/>
      <w:bookmarkEnd w:id="0"/>
    </w:p>
    <w:p w:rsidR="00E653AE" w:rsidRDefault="00E653AE"/>
    <w:p w:rsidR="00D57997" w:rsidRDefault="00D57997"/>
    <w:p w:rsidR="00D57997" w:rsidRDefault="00D57997"/>
    <w:p w:rsidR="00E653AE" w:rsidRPr="00E653AE" w:rsidRDefault="00E653AE" w:rsidP="00E653AE">
      <w:pPr>
        <w:pStyle w:val="a4"/>
        <w:rPr>
          <w:rFonts w:ascii="Times New Roman" w:hAnsi="Times New Roman" w:cs="Times New Roman"/>
          <w:i/>
          <w:sz w:val="20"/>
          <w:szCs w:val="20"/>
        </w:rPr>
      </w:pPr>
    </w:p>
    <w:sectPr w:rsidR="00E653AE" w:rsidRPr="00E653AE" w:rsidSect="00D57997">
      <w:footerReference w:type="default" r:id="rId7"/>
      <w:pgSz w:w="11906" w:h="16838"/>
      <w:pgMar w:top="794" w:right="964" w:bottom="794" w:left="96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32" w:rsidRDefault="00853632" w:rsidP="00D57997">
      <w:pPr>
        <w:spacing w:after="0" w:line="240" w:lineRule="auto"/>
      </w:pPr>
      <w:r>
        <w:separator/>
      </w:r>
    </w:p>
  </w:endnote>
  <w:endnote w:type="continuationSeparator" w:id="0">
    <w:p w:rsidR="00853632" w:rsidRDefault="00853632" w:rsidP="00D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952865"/>
      <w:docPartObj>
        <w:docPartGallery w:val="Page Numbers (Bottom of Page)"/>
        <w:docPartUnique/>
      </w:docPartObj>
    </w:sdtPr>
    <w:sdtEndPr>
      <w:rPr>
        <w:noProof/>
      </w:rPr>
    </w:sdtEndPr>
    <w:sdtContent>
      <w:p w:rsidR="00D57997" w:rsidRDefault="00D57997">
        <w:pPr>
          <w:pStyle w:val="a7"/>
          <w:jc w:val="right"/>
        </w:pPr>
        <w:r>
          <w:fldChar w:fldCharType="begin"/>
        </w:r>
        <w:r>
          <w:instrText xml:space="preserve"> PAGE   \* MERGEFORMAT </w:instrText>
        </w:r>
        <w:r>
          <w:fldChar w:fldCharType="separate"/>
        </w:r>
        <w:r w:rsidR="005532FA">
          <w:rPr>
            <w:noProof/>
          </w:rPr>
          <w:t>8</w:t>
        </w:r>
        <w:r>
          <w:rPr>
            <w:noProof/>
          </w:rPr>
          <w:fldChar w:fldCharType="end"/>
        </w:r>
      </w:p>
    </w:sdtContent>
  </w:sdt>
  <w:p w:rsidR="00D57997" w:rsidRDefault="00D5799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32" w:rsidRDefault="00853632" w:rsidP="00D57997">
      <w:pPr>
        <w:spacing w:after="0" w:line="240" w:lineRule="auto"/>
      </w:pPr>
      <w:r>
        <w:separator/>
      </w:r>
    </w:p>
  </w:footnote>
  <w:footnote w:type="continuationSeparator" w:id="0">
    <w:p w:rsidR="00853632" w:rsidRDefault="00853632" w:rsidP="00D57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1255"/>
    <w:multiLevelType w:val="hybridMultilevel"/>
    <w:tmpl w:val="5AEA5A72"/>
    <w:lvl w:ilvl="0" w:tplc="2E3AD66A">
      <w:numFmt w:val="bullet"/>
      <w:lvlText w:val="-"/>
      <w:lvlJc w:val="left"/>
      <w:pPr>
        <w:tabs>
          <w:tab w:val="num" w:pos="1068"/>
        </w:tabs>
        <w:ind w:left="1068" w:hanging="360"/>
      </w:pPr>
      <w:rPr>
        <w:rFonts w:ascii="Arial" w:eastAsia="Times New Roman" w:hAnsi="Arial" w:cs="Aria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8400CE7"/>
    <w:multiLevelType w:val="hybridMultilevel"/>
    <w:tmpl w:val="7F98786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6FF856B5"/>
    <w:multiLevelType w:val="hybridMultilevel"/>
    <w:tmpl w:val="2960BCB2"/>
    <w:lvl w:ilvl="0" w:tplc="0402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7A0721BF"/>
    <w:multiLevelType w:val="hybridMultilevel"/>
    <w:tmpl w:val="AF2803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53"/>
    <w:rsid w:val="000B1B42"/>
    <w:rsid w:val="001A527A"/>
    <w:rsid w:val="002005DA"/>
    <w:rsid w:val="0037300E"/>
    <w:rsid w:val="005532FA"/>
    <w:rsid w:val="007B7FCC"/>
    <w:rsid w:val="007C0649"/>
    <w:rsid w:val="00801DC3"/>
    <w:rsid w:val="00831949"/>
    <w:rsid w:val="00853632"/>
    <w:rsid w:val="008D2950"/>
    <w:rsid w:val="009D2513"/>
    <w:rsid w:val="009D75E9"/>
    <w:rsid w:val="00A54053"/>
    <w:rsid w:val="00A85C48"/>
    <w:rsid w:val="00BA28A7"/>
    <w:rsid w:val="00CA3FD3"/>
    <w:rsid w:val="00D04899"/>
    <w:rsid w:val="00D0576E"/>
    <w:rsid w:val="00D57997"/>
    <w:rsid w:val="00E06CBE"/>
    <w:rsid w:val="00E653AE"/>
    <w:rsid w:val="00F26F12"/>
    <w:rsid w:val="00F500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475C"/>
  <w15:docId w15:val="{A59D5532-E22E-4C9E-9CFB-7DF6C8D7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7"/>
    <w:pPr>
      <w:ind w:left="720"/>
      <w:contextualSpacing/>
    </w:pPr>
  </w:style>
  <w:style w:type="paragraph" w:styleId="a4">
    <w:name w:val="No Spacing"/>
    <w:uiPriority w:val="1"/>
    <w:qFormat/>
    <w:rsid w:val="00E653AE"/>
    <w:pPr>
      <w:spacing w:after="0" w:line="240" w:lineRule="auto"/>
    </w:pPr>
  </w:style>
  <w:style w:type="paragraph" w:styleId="a5">
    <w:name w:val="header"/>
    <w:basedOn w:val="a"/>
    <w:link w:val="a6"/>
    <w:uiPriority w:val="99"/>
    <w:unhideWhenUsed/>
    <w:rsid w:val="00D57997"/>
    <w:pPr>
      <w:tabs>
        <w:tab w:val="center" w:pos="4703"/>
        <w:tab w:val="right" w:pos="9406"/>
      </w:tabs>
      <w:spacing w:after="0" w:line="240" w:lineRule="auto"/>
    </w:pPr>
  </w:style>
  <w:style w:type="character" w:customStyle="1" w:styleId="a6">
    <w:name w:val="Горен колонтитул Знак"/>
    <w:basedOn w:val="a0"/>
    <w:link w:val="a5"/>
    <w:uiPriority w:val="99"/>
    <w:rsid w:val="00D57997"/>
  </w:style>
  <w:style w:type="paragraph" w:styleId="a7">
    <w:name w:val="footer"/>
    <w:basedOn w:val="a"/>
    <w:link w:val="a8"/>
    <w:uiPriority w:val="99"/>
    <w:unhideWhenUsed/>
    <w:rsid w:val="00D57997"/>
    <w:pPr>
      <w:tabs>
        <w:tab w:val="center" w:pos="4703"/>
        <w:tab w:val="right" w:pos="9406"/>
      </w:tabs>
      <w:spacing w:after="0" w:line="240" w:lineRule="auto"/>
    </w:pPr>
  </w:style>
  <w:style w:type="character" w:customStyle="1" w:styleId="a8">
    <w:name w:val="Долен колонтитул Знак"/>
    <w:basedOn w:val="a0"/>
    <w:link w:val="a7"/>
    <w:uiPriority w:val="99"/>
    <w:rsid w:val="00D57997"/>
  </w:style>
  <w:style w:type="paragraph" w:styleId="a9">
    <w:name w:val="Balloon Text"/>
    <w:basedOn w:val="a"/>
    <w:link w:val="aa"/>
    <w:uiPriority w:val="99"/>
    <w:semiHidden/>
    <w:unhideWhenUsed/>
    <w:rsid w:val="00D57997"/>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D57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3523</Words>
  <Characters>20086</Characters>
  <Application>Microsoft Office Word</Application>
  <DocSecurity>0</DocSecurity>
  <Lines>167</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Milova</dc:creator>
  <cp:keywords/>
  <dc:description/>
  <cp:lastModifiedBy>Vera Katsarova</cp:lastModifiedBy>
  <cp:revision>16</cp:revision>
  <cp:lastPrinted>2023-07-25T10:49:00Z</cp:lastPrinted>
  <dcterms:created xsi:type="dcterms:W3CDTF">2020-03-11T12:58:00Z</dcterms:created>
  <dcterms:modified xsi:type="dcterms:W3CDTF">2023-08-10T06:49:00Z</dcterms:modified>
</cp:coreProperties>
</file>