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6E81D" w14:textId="77777777" w:rsidR="00F67FC1" w:rsidRPr="00C61B54" w:rsidRDefault="00F67FC1" w:rsidP="00C61B54">
      <w:pPr>
        <w:spacing w:line="240" w:lineRule="auto"/>
        <w:jc w:val="both"/>
        <w:rPr>
          <w:rFonts w:ascii="Times New Roman" w:hAnsi="Times New Roman"/>
          <w:b/>
          <w:sz w:val="24"/>
          <w:szCs w:val="24"/>
        </w:rPr>
      </w:pPr>
      <w:r w:rsidRPr="00C61B54">
        <w:rPr>
          <w:rFonts w:ascii="Times New Roman" w:hAnsi="Times New Roman"/>
          <w:b/>
          <w:sz w:val="24"/>
          <w:szCs w:val="24"/>
        </w:rPr>
        <w:t>Приложение № 2 към чл. 6 от Наредбата за ОВОС</w:t>
      </w:r>
    </w:p>
    <w:p w14:paraId="36EC9305" w14:textId="6373AB09" w:rsidR="00E900C3" w:rsidRPr="00C53791" w:rsidRDefault="009F0A00" w:rsidP="00C53791">
      <w:pPr>
        <w:spacing w:before="100" w:beforeAutospacing="1" w:after="100" w:afterAutospacing="1" w:line="240" w:lineRule="auto"/>
        <w:rPr>
          <w:rFonts w:ascii="Times New Roman" w:eastAsia="Times New Roman" w:hAnsi="Times New Roman"/>
          <w:sz w:val="24"/>
          <w:szCs w:val="24"/>
          <w:lang w:eastAsia="bg-BG"/>
        </w:rPr>
      </w:pPr>
      <w:r w:rsidRPr="00C61B54">
        <w:rPr>
          <w:rFonts w:ascii="Times New Roman" w:eastAsia="Times New Roman" w:hAnsi="Times New Roman"/>
          <w:sz w:val="24"/>
          <w:szCs w:val="24"/>
          <w:lang w:eastAsia="bg-BG"/>
        </w:rPr>
        <w:t>(Изм. - ДВ, бр. 3 от 2006 г., изм. и доп. - ДВ, бр. 3 от 2011 г., изм. и доп. - ДВ, бр. 12 от 2016 г., в сила от 12.02.2016 г., изм. - ДВ, бр. 3 от 2018 г., изм. - ДВ, бр. 31 от 2019 г., в сила от 12.04.2019 г.)</w:t>
      </w:r>
    </w:p>
    <w:p w14:paraId="67BCEE17" w14:textId="43C1C186" w:rsidR="004A0FAB" w:rsidRPr="00C61B54" w:rsidRDefault="00F67FC1" w:rsidP="00C61B54">
      <w:pPr>
        <w:spacing w:line="240" w:lineRule="auto"/>
        <w:jc w:val="both"/>
        <w:rPr>
          <w:rFonts w:ascii="Times New Roman" w:hAnsi="Times New Roman"/>
          <w:b/>
          <w:sz w:val="24"/>
          <w:szCs w:val="24"/>
        </w:rPr>
      </w:pPr>
      <w:r w:rsidRPr="00C61B54">
        <w:rPr>
          <w:rFonts w:ascii="Times New Roman" w:hAnsi="Times New Roman"/>
          <w:b/>
          <w:sz w:val="24"/>
          <w:szCs w:val="24"/>
        </w:rPr>
        <w:t>Информация за преценяване на необходимостта от ОВОС</w:t>
      </w:r>
    </w:p>
    <w:p w14:paraId="5606DFCA" w14:textId="77777777" w:rsidR="00F67FC1" w:rsidRPr="00C61B54" w:rsidRDefault="00F67FC1" w:rsidP="00C61B54">
      <w:pPr>
        <w:spacing w:line="240" w:lineRule="auto"/>
        <w:jc w:val="both"/>
        <w:rPr>
          <w:rFonts w:ascii="Times New Roman" w:hAnsi="Times New Roman"/>
          <w:b/>
          <w:sz w:val="24"/>
          <w:szCs w:val="24"/>
        </w:rPr>
      </w:pPr>
      <w:r w:rsidRPr="00C61B54">
        <w:rPr>
          <w:rFonts w:ascii="Times New Roman" w:hAnsi="Times New Roman"/>
          <w:b/>
          <w:sz w:val="24"/>
          <w:szCs w:val="24"/>
        </w:rPr>
        <w:t>I. Информация за контакт с възложителя:</w:t>
      </w:r>
    </w:p>
    <w:p w14:paraId="60C436C0" w14:textId="77777777" w:rsidR="003E61B6" w:rsidRPr="00C61B54" w:rsidRDefault="00F67FC1" w:rsidP="00C61B54">
      <w:pPr>
        <w:spacing w:line="240" w:lineRule="auto"/>
        <w:jc w:val="both"/>
        <w:rPr>
          <w:rFonts w:ascii="Times New Roman" w:hAnsi="Times New Roman"/>
          <w:sz w:val="24"/>
          <w:szCs w:val="24"/>
          <w:lang w:val="en-US"/>
        </w:rPr>
      </w:pPr>
      <w:r w:rsidRPr="00C61B54">
        <w:rPr>
          <w:rFonts w:ascii="Times New Roman" w:hAnsi="Times New Roman"/>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p>
    <w:p w14:paraId="64DDA803" w14:textId="726E59D9" w:rsidR="00F67FC1" w:rsidRPr="008B7A41" w:rsidRDefault="008E0EA1" w:rsidP="00E70A49">
      <w:pPr>
        <w:pStyle w:val="6"/>
        <w:spacing w:line="240" w:lineRule="auto"/>
        <w:rPr>
          <w:rFonts w:ascii="Times New Roman" w:hAnsi="Times New Roman"/>
          <w:sz w:val="24"/>
          <w:szCs w:val="24"/>
        </w:rPr>
      </w:pPr>
      <w:r w:rsidRPr="00C61B54">
        <w:rPr>
          <w:rFonts w:ascii="Times New Roman" w:eastAsia="Times New Roman" w:hAnsi="Times New Roman" w:cs="Times New Roman"/>
          <w:b/>
          <w:bCs/>
          <w:color w:val="auto"/>
          <w:kern w:val="36"/>
          <w:sz w:val="24"/>
          <w:szCs w:val="24"/>
          <w:lang w:val="en-GB" w:eastAsia="bg-BG"/>
        </w:rPr>
        <w:t>"РУБИКОН БЕТОН" ЕООД</w:t>
      </w:r>
      <w:r w:rsidRPr="00C61B54">
        <w:rPr>
          <w:rFonts w:ascii="Times New Roman" w:eastAsia="Times New Roman" w:hAnsi="Times New Roman" w:cs="Times New Roman"/>
          <w:bCs/>
          <w:color w:val="auto"/>
          <w:kern w:val="36"/>
          <w:sz w:val="24"/>
          <w:szCs w:val="24"/>
          <w:lang w:val="en-US" w:eastAsia="x-none"/>
        </w:rPr>
        <w:t>,</w:t>
      </w:r>
      <w:r w:rsidRPr="00C61B54">
        <w:rPr>
          <w:rFonts w:ascii="Times New Roman" w:eastAsia="Times New Roman" w:hAnsi="Times New Roman" w:cs="Times New Roman"/>
          <w:bCs/>
          <w:color w:val="auto"/>
          <w:kern w:val="36"/>
          <w:sz w:val="24"/>
          <w:szCs w:val="24"/>
          <w:lang w:val="en-GB" w:eastAsia="x-none"/>
        </w:rPr>
        <w:t xml:space="preserve"> </w:t>
      </w:r>
    </w:p>
    <w:p w14:paraId="268356E1" w14:textId="77777777" w:rsidR="00F67FC1" w:rsidRPr="00C61B54" w:rsidRDefault="00F67FC1" w:rsidP="00C61B54">
      <w:pPr>
        <w:spacing w:line="240" w:lineRule="auto"/>
        <w:jc w:val="both"/>
        <w:rPr>
          <w:rFonts w:ascii="Times New Roman" w:hAnsi="Times New Roman"/>
          <w:b/>
          <w:sz w:val="24"/>
          <w:szCs w:val="24"/>
        </w:rPr>
      </w:pPr>
      <w:r w:rsidRPr="00C61B54">
        <w:rPr>
          <w:rFonts w:ascii="Times New Roman" w:hAnsi="Times New Roman"/>
          <w:b/>
          <w:sz w:val="24"/>
          <w:szCs w:val="24"/>
        </w:rPr>
        <w:t>II. Резюме на инвестиционното предложение:</w:t>
      </w:r>
    </w:p>
    <w:p w14:paraId="17A8BCC6" w14:textId="77777777" w:rsidR="00F67FC1" w:rsidRPr="007754C6" w:rsidRDefault="00F67FC1" w:rsidP="00C61B54">
      <w:pPr>
        <w:spacing w:line="240" w:lineRule="auto"/>
        <w:jc w:val="both"/>
        <w:rPr>
          <w:rFonts w:ascii="Times New Roman" w:hAnsi="Times New Roman"/>
          <w:sz w:val="24"/>
          <w:szCs w:val="24"/>
        </w:rPr>
      </w:pPr>
      <w:r w:rsidRPr="007754C6">
        <w:rPr>
          <w:rFonts w:ascii="Times New Roman" w:hAnsi="Times New Roman"/>
          <w:sz w:val="24"/>
          <w:szCs w:val="24"/>
        </w:rPr>
        <w:t>Настоящото инвестиционно предложение е изготвено на основание чл. 81, ал. 1, т.2 от Закона за опазване на околната среда (обн. ДВ, бр. 91/ 2002 г., изм.)</w:t>
      </w:r>
    </w:p>
    <w:p w14:paraId="3F5EB2E6" w14:textId="2C150C83" w:rsidR="00F67FC1" w:rsidRPr="007754C6" w:rsidRDefault="00F67FC1" w:rsidP="00C61B54">
      <w:pPr>
        <w:spacing w:line="240" w:lineRule="auto"/>
        <w:jc w:val="both"/>
        <w:rPr>
          <w:rFonts w:ascii="Times New Roman" w:hAnsi="Times New Roman"/>
          <w:sz w:val="24"/>
          <w:szCs w:val="24"/>
        </w:rPr>
      </w:pPr>
      <w:r w:rsidRPr="007754C6">
        <w:rPr>
          <w:rFonts w:ascii="Times New Roman" w:hAnsi="Times New Roman"/>
          <w:sz w:val="24"/>
          <w:szCs w:val="24"/>
        </w:rPr>
        <w:t>Съгласно писмо на РИОСВ – Пловдив,</w:t>
      </w:r>
      <w:r w:rsidR="00875113" w:rsidRPr="007754C6">
        <w:rPr>
          <w:rFonts w:ascii="Times New Roman" w:hAnsi="Times New Roman"/>
          <w:sz w:val="24"/>
          <w:szCs w:val="24"/>
        </w:rPr>
        <w:t xml:space="preserve"> с изх.</w:t>
      </w:r>
      <w:r w:rsidR="00875113" w:rsidRPr="007754C6">
        <w:rPr>
          <w:rFonts w:ascii="Times New Roman" w:hAnsi="Times New Roman"/>
          <w:bCs/>
          <w:sz w:val="24"/>
          <w:szCs w:val="24"/>
        </w:rPr>
        <w:t xml:space="preserve"> № </w:t>
      </w:r>
      <w:r w:rsidR="009F0A00" w:rsidRPr="007754C6">
        <w:rPr>
          <w:rFonts w:ascii="Times New Roman" w:hAnsi="Times New Roman"/>
          <w:bCs/>
          <w:sz w:val="24"/>
          <w:szCs w:val="24"/>
          <w:lang w:val="en-US"/>
        </w:rPr>
        <w:t>ОВОС</w:t>
      </w:r>
      <w:r w:rsidR="00875113" w:rsidRPr="007754C6">
        <w:rPr>
          <w:rFonts w:ascii="Times New Roman" w:hAnsi="Times New Roman"/>
          <w:bCs/>
          <w:sz w:val="24"/>
          <w:szCs w:val="24"/>
        </w:rPr>
        <w:t>-</w:t>
      </w:r>
      <w:r w:rsidR="007754C6" w:rsidRPr="007754C6">
        <w:t xml:space="preserve"> </w:t>
      </w:r>
      <w:r w:rsidR="007754C6" w:rsidRPr="007754C6">
        <w:rPr>
          <w:rFonts w:ascii="Times New Roman" w:hAnsi="Times New Roman"/>
          <w:bCs/>
          <w:sz w:val="24"/>
          <w:szCs w:val="24"/>
        </w:rPr>
        <w:t>ОВОС-880</w:t>
      </w:r>
      <w:r w:rsidR="0031394A" w:rsidRPr="007754C6">
        <w:rPr>
          <w:rFonts w:ascii="Times New Roman" w:hAnsi="Times New Roman"/>
          <w:bCs/>
          <w:sz w:val="24"/>
          <w:szCs w:val="24"/>
        </w:rPr>
        <w:t>-</w:t>
      </w:r>
      <w:r w:rsidR="00C167FA" w:rsidRPr="007754C6">
        <w:rPr>
          <w:rFonts w:ascii="Times New Roman" w:hAnsi="Times New Roman"/>
          <w:bCs/>
          <w:sz w:val="24"/>
          <w:szCs w:val="24"/>
          <w:lang w:val="en-US"/>
        </w:rPr>
        <w:t>(</w:t>
      </w:r>
      <w:r w:rsidR="007754C6" w:rsidRPr="007754C6">
        <w:rPr>
          <w:rFonts w:ascii="Times New Roman" w:hAnsi="Times New Roman"/>
          <w:bCs/>
          <w:sz w:val="24"/>
          <w:szCs w:val="24"/>
        </w:rPr>
        <w:t>1</w:t>
      </w:r>
      <w:r w:rsidR="001F729C" w:rsidRPr="007754C6">
        <w:rPr>
          <w:rFonts w:ascii="Times New Roman" w:hAnsi="Times New Roman"/>
          <w:bCs/>
          <w:sz w:val="24"/>
          <w:szCs w:val="24"/>
          <w:lang w:val="en-US"/>
        </w:rPr>
        <w:t>)</w:t>
      </w:r>
      <w:r w:rsidR="00875113" w:rsidRPr="007754C6">
        <w:rPr>
          <w:rFonts w:ascii="Times New Roman" w:hAnsi="Times New Roman"/>
          <w:bCs/>
          <w:sz w:val="24"/>
          <w:szCs w:val="24"/>
        </w:rPr>
        <w:t>/</w:t>
      </w:r>
      <w:r w:rsidR="007754C6" w:rsidRPr="007754C6">
        <w:t xml:space="preserve"> </w:t>
      </w:r>
      <w:r w:rsidR="007754C6" w:rsidRPr="007754C6">
        <w:rPr>
          <w:rFonts w:ascii="Times New Roman" w:hAnsi="Times New Roman"/>
          <w:bCs/>
          <w:sz w:val="24"/>
          <w:szCs w:val="24"/>
        </w:rPr>
        <w:t>28.04.2023г</w:t>
      </w:r>
      <w:r w:rsidR="002B38F4" w:rsidRPr="007754C6">
        <w:rPr>
          <w:rFonts w:ascii="Times New Roman" w:hAnsi="Times New Roman"/>
          <w:sz w:val="24"/>
          <w:szCs w:val="24"/>
        </w:rPr>
        <w:t>.</w:t>
      </w:r>
      <w:r w:rsidRPr="007754C6">
        <w:rPr>
          <w:rFonts w:ascii="Times New Roman" w:hAnsi="Times New Roman"/>
          <w:sz w:val="24"/>
          <w:szCs w:val="24"/>
        </w:rPr>
        <w:t xml:space="preserve"> инвестиционното предложение подлежи на Преценяване на необходимостта от извършване на ОВОС, тъй като попада в обхвата на Приложение №2 на ЗООС, т.</w:t>
      </w:r>
      <w:r w:rsidR="00E64520" w:rsidRPr="007754C6">
        <w:rPr>
          <w:rFonts w:ascii="Times New Roman" w:hAnsi="Times New Roman"/>
          <w:sz w:val="24"/>
          <w:szCs w:val="24"/>
          <w:lang w:val="en-US"/>
        </w:rPr>
        <w:t>11</w:t>
      </w:r>
      <w:r w:rsidR="00E64520" w:rsidRPr="007754C6">
        <w:rPr>
          <w:rFonts w:ascii="Times New Roman" w:hAnsi="Times New Roman"/>
          <w:sz w:val="24"/>
          <w:szCs w:val="24"/>
        </w:rPr>
        <w:t>, буква „</w:t>
      </w:r>
      <w:r w:rsidR="007754C6" w:rsidRPr="007754C6">
        <w:rPr>
          <w:rFonts w:ascii="Times New Roman" w:hAnsi="Times New Roman"/>
          <w:sz w:val="24"/>
          <w:szCs w:val="24"/>
        </w:rPr>
        <w:t>б</w:t>
      </w:r>
      <w:r w:rsidRPr="007754C6">
        <w:rPr>
          <w:rFonts w:ascii="Times New Roman" w:hAnsi="Times New Roman"/>
          <w:sz w:val="24"/>
          <w:szCs w:val="24"/>
        </w:rPr>
        <w:t>”.</w:t>
      </w:r>
    </w:p>
    <w:p w14:paraId="2F01F986" w14:textId="77777777" w:rsidR="00F67FC1" w:rsidRPr="008B7A41" w:rsidRDefault="00F67FC1" w:rsidP="00C61B54">
      <w:pPr>
        <w:spacing w:line="240" w:lineRule="auto"/>
        <w:jc w:val="both"/>
        <w:rPr>
          <w:rFonts w:ascii="Times New Roman" w:hAnsi="Times New Roman"/>
          <w:b/>
          <w:sz w:val="24"/>
          <w:szCs w:val="24"/>
        </w:rPr>
      </w:pPr>
      <w:r w:rsidRPr="008B7A41">
        <w:rPr>
          <w:rFonts w:ascii="Times New Roman" w:hAnsi="Times New Roman"/>
          <w:b/>
          <w:sz w:val="24"/>
          <w:szCs w:val="24"/>
        </w:rPr>
        <w:t>1. Характеристики на инвестиционното предложение:</w:t>
      </w:r>
    </w:p>
    <w:p w14:paraId="238A1ADA" w14:textId="77777777" w:rsidR="00BA1E84" w:rsidRPr="008B7A41" w:rsidRDefault="00DE1FAE" w:rsidP="00BA1E84">
      <w:pPr>
        <w:spacing w:line="240" w:lineRule="auto"/>
        <w:jc w:val="both"/>
        <w:rPr>
          <w:rFonts w:ascii="Times New Roman" w:hAnsi="Times New Roman"/>
          <w:b/>
          <w:sz w:val="24"/>
          <w:szCs w:val="24"/>
        </w:rPr>
      </w:pPr>
      <w:r w:rsidRPr="008B7A41">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bookmarkStart w:id="0" w:name="_Hlk106562008"/>
    </w:p>
    <w:bookmarkEnd w:id="0"/>
    <w:p w14:paraId="79AA1CF4" w14:textId="7E62730B" w:rsidR="009F02EF" w:rsidRPr="00E70A49" w:rsidRDefault="009F02EF" w:rsidP="001A1612">
      <w:pPr>
        <w:spacing w:after="120" w:line="240" w:lineRule="auto"/>
        <w:jc w:val="both"/>
        <w:rPr>
          <w:rFonts w:ascii="Times New Roman" w:hAnsi="Times New Roman"/>
          <w:b/>
          <w:sz w:val="24"/>
          <w:szCs w:val="24"/>
        </w:rPr>
      </w:pPr>
      <w:r w:rsidRPr="009F02EF">
        <w:rPr>
          <w:rFonts w:ascii="Times New Roman" w:hAnsi="Times New Roman"/>
          <w:sz w:val="24"/>
          <w:szCs w:val="24"/>
        </w:rPr>
        <w:t xml:space="preserve">Инвестиционното предложение е за съществуващ  обект  с обществено обслужваща дейност – „Цех за производство на бетон и бетонови изделия“. То ще се реализира в ПИ с идентификатор 70528.140.381 с обща площ 6563 кв.м. разположен в  </w:t>
      </w:r>
      <w:r w:rsidRPr="009F02EF">
        <w:rPr>
          <w:rFonts w:ascii="Times New Roman" w:hAnsi="Times New Roman"/>
          <w:i/>
          <w:sz w:val="24"/>
          <w:szCs w:val="24"/>
        </w:rPr>
        <w:t xml:space="preserve">  </w:t>
      </w:r>
      <w:r w:rsidRPr="009F02EF">
        <w:rPr>
          <w:rFonts w:ascii="Times New Roman" w:hAnsi="Times New Roman"/>
          <w:iCs/>
          <w:sz w:val="24"/>
          <w:szCs w:val="24"/>
        </w:rPr>
        <w:t>УПИ 000381- „производство не бетонови изделия и варовъзел“,  землище на гр. Съединение, Община Съединение, област Пловдив</w:t>
      </w:r>
      <w:r w:rsidRPr="009F02EF">
        <w:rPr>
          <w:rFonts w:ascii="Times New Roman" w:hAnsi="Times New Roman"/>
          <w:sz w:val="24"/>
          <w:szCs w:val="24"/>
        </w:rPr>
        <w:t>.</w:t>
      </w:r>
      <w:bookmarkStart w:id="1" w:name="_Hlk130453155"/>
    </w:p>
    <w:bookmarkEnd w:id="1"/>
    <w:p w14:paraId="781B1B4F" w14:textId="77777777" w:rsidR="009F02EF" w:rsidRPr="009F02EF" w:rsidRDefault="009F02EF" w:rsidP="001A1612">
      <w:pPr>
        <w:spacing w:after="120" w:line="240" w:lineRule="auto"/>
        <w:jc w:val="both"/>
        <w:rPr>
          <w:rFonts w:ascii="Times New Roman" w:hAnsi="Times New Roman"/>
          <w:i/>
          <w:sz w:val="24"/>
          <w:szCs w:val="24"/>
        </w:rPr>
      </w:pPr>
      <w:r w:rsidRPr="009F02EF">
        <w:rPr>
          <w:rFonts w:ascii="Times New Roman" w:hAnsi="Times New Roman"/>
          <w:bCs/>
          <w:kern w:val="36"/>
          <w:sz w:val="24"/>
          <w:szCs w:val="24"/>
          <w:lang w:eastAsia="bg-BG"/>
        </w:rPr>
        <w:t xml:space="preserve">В производствената  база дружеството извършва основната си дейност: производство на пресни бетонови смеси и разтвори, предназначени за промишлено и гражданско строителство. След транспортиране и полагане на произведените бетонови смеси в самите бетоновози/миксери и бетон помпи винаги има остатъчен бетон. </w:t>
      </w:r>
      <w:r w:rsidRPr="009F02EF">
        <w:rPr>
          <w:rFonts w:ascii="Times New Roman" w:hAnsi="Times New Roman"/>
          <w:sz w:val="24"/>
          <w:szCs w:val="24"/>
          <w:shd w:val="clear" w:color="auto" w:fill="FFFFFF"/>
        </w:rPr>
        <w:t>Инсталацията за рециклиране на остатъчния бетон  е цялостно решение за възстановяване на инертния материал и циментовата вода и използването им обратно в производствения процес.</w:t>
      </w:r>
      <w:bookmarkStart w:id="2" w:name="_Hlk130884995"/>
    </w:p>
    <w:p w14:paraId="42F38D53" w14:textId="77777777" w:rsidR="009F02EF" w:rsidRPr="009F02EF" w:rsidRDefault="009F02EF" w:rsidP="001A1612">
      <w:pPr>
        <w:spacing w:after="120" w:line="240" w:lineRule="auto"/>
        <w:jc w:val="both"/>
        <w:rPr>
          <w:rFonts w:ascii="Times New Roman" w:hAnsi="Times New Roman"/>
          <w:i/>
          <w:sz w:val="24"/>
          <w:szCs w:val="24"/>
        </w:rPr>
      </w:pPr>
      <w:r w:rsidRPr="009F02EF">
        <w:rPr>
          <w:rFonts w:ascii="Times New Roman" w:hAnsi="Times New Roman"/>
          <w:sz w:val="24"/>
          <w:szCs w:val="24"/>
        </w:rPr>
        <w:t>Инсталацията за рециклиране на бетон-</w:t>
      </w:r>
      <w:r w:rsidRPr="009F02EF">
        <w:rPr>
          <w:rFonts w:ascii="Times New Roman" w:hAnsi="Times New Roman"/>
          <w:sz w:val="24"/>
          <w:szCs w:val="24"/>
          <w:lang w:val="en-US"/>
        </w:rPr>
        <w:t>WAM KONSEPT ZSB7001GS11265</w:t>
      </w:r>
      <w:r w:rsidRPr="009F02EF">
        <w:rPr>
          <w:rFonts w:ascii="Times New Roman" w:hAnsi="Times New Roman"/>
          <w:sz w:val="24"/>
          <w:szCs w:val="24"/>
        </w:rPr>
        <w:t xml:space="preserve"> е произведена и доставена от „ВАСИЛЕВ ВМ“ ЕООД. Във връзка с издадено </w:t>
      </w:r>
      <w:r w:rsidRPr="009F02EF">
        <w:rPr>
          <w:rFonts w:ascii="Times New Roman" w:hAnsi="Times New Roman"/>
          <w:iCs/>
          <w:sz w:val="24"/>
          <w:szCs w:val="24"/>
        </w:rPr>
        <w:t xml:space="preserve">от кмета  на Община Съединение Решение № 3/09.08.2022г. за поставяне на преместваем обект- съоръжение-инсталацията е </w:t>
      </w:r>
      <w:r w:rsidRPr="009F02EF">
        <w:rPr>
          <w:rFonts w:ascii="Times New Roman" w:hAnsi="Times New Roman"/>
          <w:sz w:val="24"/>
          <w:szCs w:val="24"/>
        </w:rPr>
        <w:t xml:space="preserve">монтирана  и след проведени тестови изпитания на 07.02.2023г. „ВАСИЛЕВ ВМ“ ЕООД я въвеждат в експлоатация. </w:t>
      </w:r>
      <w:bookmarkEnd w:id="2"/>
    </w:p>
    <w:p w14:paraId="14818B16" w14:textId="77777777" w:rsidR="009F02EF" w:rsidRPr="009F02EF" w:rsidRDefault="009F02EF" w:rsidP="001A1612">
      <w:pPr>
        <w:spacing w:after="120" w:line="240" w:lineRule="auto"/>
        <w:jc w:val="both"/>
        <w:rPr>
          <w:rFonts w:ascii="Times New Roman" w:hAnsi="Times New Roman"/>
          <w:sz w:val="24"/>
          <w:szCs w:val="24"/>
        </w:rPr>
      </w:pPr>
      <w:r w:rsidRPr="009F02EF">
        <w:rPr>
          <w:rFonts w:ascii="Times New Roman" w:hAnsi="Times New Roman"/>
          <w:sz w:val="24"/>
          <w:szCs w:val="24"/>
        </w:rPr>
        <w:t xml:space="preserve">Машината е оборудвана с транспортьор за изпразване, който събира остатъчния материал от </w:t>
      </w:r>
      <w:r w:rsidRPr="009F02EF">
        <w:rPr>
          <w:rFonts w:ascii="Times New Roman" w:hAnsi="Times New Roman"/>
          <w:bCs/>
          <w:kern w:val="36"/>
          <w:sz w:val="24"/>
          <w:szCs w:val="24"/>
          <w:lang w:eastAsia="bg-BG"/>
        </w:rPr>
        <w:t xml:space="preserve">бетоновозите и бетон помпите </w:t>
      </w:r>
      <w:r w:rsidRPr="009F02EF">
        <w:rPr>
          <w:rFonts w:ascii="Times New Roman" w:hAnsi="Times New Roman"/>
          <w:sz w:val="24"/>
          <w:szCs w:val="24"/>
        </w:rPr>
        <w:t xml:space="preserve">директно през фуния -бункер с обем 1,5 куб.м.на нивото на земята. За да се намали рискът от злополуки, фунията е оборудвана с решетка за големи натоварвания.  Спирална система- шнек отвежда остатъчния материал до системата за измиване на нивото на земята. Самата машина за измиване е </w:t>
      </w:r>
      <w:r w:rsidRPr="009F02EF">
        <w:rPr>
          <w:rFonts w:ascii="Times New Roman" w:hAnsi="Times New Roman"/>
          <w:sz w:val="24"/>
          <w:szCs w:val="24"/>
        </w:rPr>
        <w:lastRenderedPageBreak/>
        <w:t xml:space="preserve">оборудвана с фуния за подаване с широчина 3,2 м и две промивни стрели. Спирален транспортьор с дължина 2,5 м осигурява надеждното изхвърляне на измития материал-фракцията инертен материал. </w:t>
      </w:r>
    </w:p>
    <w:p w14:paraId="48C18DFA" w14:textId="77777777" w:rsidR="009F02EF" w:rsidRPr="009F02EF" w:rsidRDefault="009F02EF" w:rsidP="001A1612">
      <w:pPr>
        <w:spacing w:after="120" w:line="240" w:lineRule="auto"/>
        <w:jc w:val="both"/>
        <w:rPr>
          <w:rFonts w:ascii="Times New Roman" w:eastAsia="Times New Roman" w:hAnsi="Times New Roman"/>
          <w:sz w:val="24"/>
          <w:szCs w:val="24"/>
          <w:lang w:eastAsia="bg-BG"/>
        </w:rPr>
      </w:pPr>
      <w:r w:rsidRPr="009F02EF">
        <w:rPr>
          <w:rFonts w:ascii="Times New Roman" w:hAnsi="Times New Roman"/>
          <w:sz w:val="24"/>
          <w:szCs w:val="24"/>
        </w:rPr>
        <w:t xml:space="preserve">Системата е оборудвана с 50 кубиков резервоар -изпълняващ ролята на пречиствателна система за рециклирана вода. Така остатъчният бетон след напълването на бетоновоза/миксера с рециклирана вода се подава директно в машината през захранващата фуния. Твърдите частици  &gt; 0,2 мм се отмиват и съответно изхвърлят в коритото за отмиване. Водата с по-малки фини частици изтича в 50 кубиковия резервоар който е оборудван с бъркалка. По този начин се поддържа движението на фините частици в остатъчната вода чрез циклично разбъркване и се предотвратява утаяването на остатъчния бетон. Процеса е напълно автоматизиран. При включване на помпите в горното ниво на резервоара се подава вода за измиване на </w:t>
      </w:r>
      <w:r w:rsidRPr="009F02EF">
        <w:rPr>
          <w:rFonts w:ascii="Times New Roman" w:hAnsi="Times New Roman"/>
          <w:bCs/>
          <w:kern w:val="36"/>
          <w:sz w:val="24"/>
          <w:szCs w:val="24"/>
          <w:lang w:eastAsia="bg-BG"/>
        </w:rPr>
        <w:t>бетоновозите-миксерите  и бетон помпите. От долното ниво едновременно с помпата се включва и бъркалката и по този начин обогатената с цимент вода се подава към дозиращата машина за производство на бетонови разтвори. Системата е програмирана така, че при падане на нивото в резервоара се включва помпа, която го допълва с вода от собствен водоизточник-</w:t>
      </w:r>
      <w:r w:rsidRPr="009F02EF">
        <w:rPr>
          <w:rFonts w:ascii="Times New Roman" w:eastAsia="Times New Roman" w:hAnsi="Times New Roman"/>
          <w:sz w:val="24"/>
          <w:szCs w:val="24"/>
          <w:lang w:eastAsia="bg-BG"/>
        </w:rPr>
        <w:t xml:space="preserve"> съществуващ сондажен кладенец</w:t>
      </w:r>
      <w:r w:rsidRPr="009F02EF">
        <w:rPr>
          <w:rFonts w:ascii="Times New Roman" w:eastAsia="Times New Roman" w:hAnsi="Times New Roman"/>
          <w:sz w:val="24"/>
          <w:szCs w:val="24"/>
          <w:lang w:val="en-US" w:eastAsia="bg-BG"/>
        </w:rPr>
        <w:t>,</w:t>
      </w:r>
      <w:r w:rsidRPr="009F02EF">
        <w:rPr>
          <w:rFonts w:ascii="Times New Roman" w:eastAsia="Times New Roman" w:hAnsi="Times New Roman"/>
          <w:sz w:val="24"/>
          <w:szCs w:val="24"/>
          <w:lang w:eastAsia="bg-BG"/>
        </w:rPr>
        <w:t xml:space="preserve"> </w:t>
      </w:r>
      <w:r w:rsidRPr="009F02EF">
        <w:rPr>
          <w:rFonts w:ascii="Times New Roman" w:eastAsia="Times New Roman" w:hAnsi="Times New Roman"/>
          <w:sz w:val="24"/>
          <w:szCs w:val="24"/>
          <w:lang w:val="en-US" w:eastAsia="bg-BG"/>
        </w:rPr>
        <w:t>разположен</w:t>
      </w:r>
      <w:r w:rsidRPr="009F02EF">
        <w:rPr>
          <w:rFonts w:ascii="Times New Roman" w:eastAsia="Times New Roman" w:hAnsi="Times New Roman"/>
          <w:sz w:val="24"/>
          <w:szCs w:val="24"/>
          <w:lang w:eastAsia="bg-BG"/>
        </w:rPr>
        <w:t xml:space="preserve"> </w:t>
      </w:r>
      <w:r w:rsidRPr="009F02EF">
        <w:rPr>
          <w:rFonts w:ascii="Times New Roman" w:eastAsia="Times New Roman" w:hAnsi="Times New Roman"/>
          <w:sz w:val="24"/>
          <w:szCs w:val="24"/>
          <w:lang w:val="en-US" w:eastAsia="bg-BG"/>
        </w:rPr>
        <w:t>поземлен</w:t>
      </w:r>
      <w:r w:rsidRPr="009F02EF">
        <w:rPr>
          <w:rFonts w:ascii="Times New Roman" w:eastAsia="Times New Roman" w:hAnsi="Times New Roman"/>
          <w:sz w:val="24"/>
          <w:szCs w:val="24"/>
          <w:lang w:eastAsia="bg-BG"/>
        </w:rPr>
        <w:t xml:space="preserve">ия </w:t>
      </w:r>
      <w:r w:rsidRPr="009F02EF">
        <w:rPr>
          <w:rFonts w:ascii="Times New Roman" w:eastAsia="Times New Roman" w:hAnsi="Times New Roman"/>
          <w:sz w:val="24"/>
          <w:szCs w:val="24"/>
          <w:lang w:val="en-US" w:eastAsia="bg-BG"/>
        </w:rPr>
        <w:t>имо</w:t>
      </w:r>
      <w:r w:rsidRPr="009F02EF">
        <w:rPr>
          <w:rFonts w:ascii="Times New Roman" w:eastAsia="Times New Roman" w:hAnsi="Times New Roman"/>
          <w:sz w:val="24"/>
          <w:szCs w:val="24"/>
          <w:lang w:eastAsia="bg-BG"/>
        </w:rPr>
        <w:t xml:space="preserve">т, вписан в регистъра на водовземните съоръжения за стопански цели в БД ИБР под №35201305998/13.09.2022г. </w:t>
      </w:r>
    </w:p>
    <w:p w14:paraId="4470987F" w14:textId="77777777" w:rsidR="009F02EF" w:rsidRPr="009F02EF" w:rsidRDefault="009F02EF" w:rsidP="001A1612">
      <w:pPr>
        <w:spacing w:after="120" w:line="240" w:lineRule="auto"/>
        <w:jc w:val="both"/>
        <w:rPr>
          <w:rFonts w:ascii="Times New Roman" w:hAnsi="Times New Roman"/>
          <w:i/>
          <w:sz w:val="24"/>
          <w:szCs w:val="24"/>
        </w:rPr>
      </w:pPr>
      <w:r w:rsidRPr="009F02EF">
        <w:rPr>
          <w:rFonts w:ascii="Times New Roman" w:hAnsi="Times New Roman"/>
          <w:sz w:val="24"/>
          <w:szCs w:val="24"/>
          <w:shd w:val="clear" w:color="auto" w:fill="FFFFFF"/>
        </w:rPr>
        <w:t xml:space="preserve">Технологично самия процес е  непрекъснат, като </w:t>
      </w:r>
      <w:r w:rsidRPr="009F02EF">
        <w:rPr>
          <w:rFonts w:ascii="Times New Roman" w:hAnsi="Times New Roman"/>
          <w:sz w:val="24"/>
          <w:szCs w:val="24"/>
        </w:rPr>
        <w:t xml:space="preserve">може да се очаква прогнозно да се рециклират </w:t>
      </w:r>
      <w:r w:rsidRPr="009F02EF">
        <w:rPr>
          <w:rFonts w:ascii="Times New Roman" w:hAnsi="Times New Roman"/>
          <w:sz w:val="24"/>
          <w:szCs w:val="24"/>
          <w:shd w:val="clear" w:color="auto" w:fill="FFFFFF"/>
        </w:rPr>
        <w:t xml:space="preserve">около 4,5 куб.м./ч. </w:t>
      </w:r>
      <w:r w:rsidRPr="009F02EF">
        <w:rPr>
          <w:rFonts w:ascii="Times New Roman" w:hAnsi="Times New Roman"/>
          <w:i/>
          <w:iCs/>
          <w:sz w:val="24"/>
          <w:szCs w:val="24"/>
          <w:shd w:val="clear" w:color="auto" w:fill="FFFFFF"/>
        </w:rPr>
        <w:t>-</w:t>
      </w:r>
      <w:r w:rsidRPr="009F02EF">
        <w:rPr>
          <w:rFonts w:ascii="Times New Roman" w:hAnsi="Times New Roman"/>
          <w:sz w:val="24"/>
          <w:szCs w:val="24"/>
          <w:shd w:val="clear" w:color="auto" w:fill="FFFFFF"/>
        </w:rPr>
        <w:t>осреднено за бетони с различни класове около 9 тона/час</w:t>
      </w:r>
      <w:r w:rsidRPr="009F02EF">
        <w:rPr>
          <w:rFonts w:ascii="Times New Roman" w:hAnsi="Times New Roman"/>
          <w:i/>
          <w:iCs/>
          <w:sz w:val="24"/>
          <w:szCs w:val="24"/>
          <w:shd w:val="clear" w:color="auto" w:fill="FFFFFF"/>
        </w:rPr>
        <w:t xml:space="preserve"> </w:t>
      </w:r>
      <w:r w:rsidRPr="009F02EF">
        <w:rPr>
          <w:rFonts w:ascii="Times New Roman" w:hAnsi="Times New Roman"/>
          <w:sz w:val="24"/>
          <w:szCs w:val="24"/>
        </w:rPr>
        <w:t xml:space="preserve">- собствен технологичен отпадък остатъчен бетон с код 10 13 14. Дейността ще се извършва кампанийно, според нуждите, като максималния прогнозен капацитет  може да достигне до 18000 тона / година (9000куб.м.) </w:t>
      </w:r>
      <w:r w:rsidRPr="009F02EF">
        <w:rPr>
          <w:rFonts w:ascii="Times New Roman" w:hAnsi="Times New Roman"/>
          <w:i/>
          <w:sz w:val="24"/>
          <w:szCs w:val="24"/>
        </w:rPr>
        <w:t>за осем часов работен ден, при пет дневна работна седмица.</w:t>
      </w:r>
      <w:r w:rsidRPr="009F02EF">
        <w:rPr>
          <w:rFonts w:ascii="Times New Roman" w:hAnsi="Times New Roman"/>
          <w:sz w:val="24"/>
          <w:szCs w:val="24"/>
        </w:rPr>
        <w:t xml:space="preserve"> </w:t>
      </w:r>
    </w:p>
    <w:p w14:paraId="2E971076" w14:textId="77777777" w:rsidR="009F02EF" w:rsidRPr="009F02EF" w:rsidRDefault="009F02EF" w:rsidP="001A1612">
      <w:pPr>
        <w:spacing w:after="120" w:line="240" w:lineRule="auto"/>
        <w:jc w:val="both"/>
        <w:rPr>
          <w:rFonts w:ascii="Times New Roman" w:hAnsi="Times New Roman"/>
          <w:i/>
          <w:sz w:val="24"/>
          <w:szCs w:val="24"/>
        </w:rPr>
      </w:pPr>
      <w:r w:rsidRPr="009F02EF">
        <w:rPr>
          <w:rFonts w:ascii="Times New Roman" w:hAnsi="Times New Roman"/>
          <w:sz w:val="24"/>
          <w:szCs w:val="24"/>
        </w:rPr>
        <w:t xml:space="preserve">Остатъчния бетон е собствен технологичен отпадък  и след рециклиране – компонентите отново ще се влагат  в производството на </w:t>
      </w:r>
      <w:r w:rsidRPr="009F02EF">
        <w:rPr>
          <w:rFonts w:ascii="Times New Roman" w:hAnsi="Times New Roman"/>
          <w:bCs/>
          <w:kern w:val="36"/>
          <w:sz w:val="24"/>
          <w:szCs w:val="24"/>
          <w:lang w:eastAsia="bg-BG"/>
        </w:rPr>
        <w:t>пресен бетон,</w:t>
      </w:r>
      <w:r w:rsidRPr="009F02EF">
        <w:rPr>
          <w:rFonts w:ascii="Times New Roman" w:hAnsi="Times New Roman"/>
          <w:sz w:val="24"/>
          <w:szCs w:val="24"/>
        </w:rPr>
        <w:t xml:space="preserve"> бетонови смеси и разтвори в съществуващ „Цех за производство на бетон и бетонови изделия“  и по този начин се създава безотпадна технология. </w:t>
      </w:r>
      <w:r w:rsidRPr="009F02EF">
        <w:rPr>
          <w:rFonts w:ascii="Times New Roman" w:hAnsi="Times New Roman"/>
          <w:sz w:val="24"/>
          <w:szCs w:val="24"/>
          <w:shd w:val="clear" w:color="auto" w:fill="FFFFFF"/>
        </w:rPr>
        <w:t xml:space="preserve">Посредством системата за рециклиране на остатъчния бетон се постига намаляване на разходите: до 5% годишни икономии от разходите за инертен материал; до 30% годишно намаляване на използваната вода чрез повторната и употреба за измиването на бетоновози/миксери и производство нa бетон; елиминиране на разходите за изхвърляне на бетонен отпадък; спестяване от глоби, свързани със замърсяването на околната среда. При използване на рециклираната вода обратно за производството на бетон се избягват разходи по изграждане на утаечни басейни и логистични разходи, свързани с изгребване и изхвърляне на утаечния материал. Подобрява се качеството на бетона, произведен с част от рециклираната циментова вода. </w:t>
      </w:r>
    </w:p>
    <w:p w14:paraId="745F4DEA" w14:textId="77777777" w:rsidR="009F02EF" w:rsidRPr="009F02EF" w:rsidRDefault="009F02EF" w:rsidP="001A1612">
      <w:pPr>
        <w:spacing w:after="120" w:line="240" w:lineRule="auto"/>
        <w:jc w:val="both"/>
        <w:rPr>
          <w:rFonts w:ascii="Times New Roman" w:hAnsi="Times New Roman"/>
          <w:b/>
          <w:sz w:val="24"/>
          <w:szCs w:val="24"/>
        </w:rPr>
      </w:pPr>
      <w:r w:rsidRPr="009F02EF">
        <w:rPr>
          <w:rFonts w:ascii="Times New Roman" w:hAnsi="Times New Roman"/>
          <w:bCs/>
          <w:kern w:val="36"/>
          <w:sz w:val="24"/>
          <w:szCs w:val="24"/>
          <w:lang w:eastAsia="bg-BG"/>
        </w:rPr>
        <w:t xml:space="preserve">За реализация на настоящето ИП </w:t>
      </w:r>
      <w:r w:rsidRPr="009F02EF">
        <w:rPr>
          <w:rFonts w:ascii="Times New Roman" w:eastAsia="Times New Roman" w:hAnsi="Times New Roman"/>
          <w:kern w:val="36"/>
          <w:sz w:val="24"/>
          <w:szCs w:val="24"/>
          <w:lang w:eastAsia="bg-BG"/>
        </w:rPr>
        <w:t>„</w:t>
      </w:r>
      <w:r w:rsidRPr="009F02EF">
        <w:rPr>
          <w:rFonts w:ascii="Times New Roman" w:eastAsia="Times New Roman" w:hAnsi="Times New Roman"/>
          <w:kern w:val="36"/>
          <w:sz w:val="24"/>
          <w:szCs w:val="24"/>
          <w:lang w:val="en-GB" w:eastAsia="bg-BG"/>
        </w:rPr>
        <w:t>РУБИКОН БЕТОН" ЕООД</w:t>
      </w:r>
      <w:r w:rsidRPr="009F02EF">
        <w:rPr>
          <w:rFonts w:ascii="Times New Roman" w:hAnsi="Times New Roman"/>
          <w:sz w:val="24"/>
          <w:szCs w:val="24"/>
        </w:rPr>
        <w:t xml:space="preserve"> монтира инсталацията за рециклиране на бетон-</w:t>
      </w:r>
      <w:r w:rsidRPr="009F02EF">
        <w:rPr>
          <w:rFonts w:ascii="Times New Roman" w:hAnsi="Times New Roman"/>
          <w:sz w:val="24"/>
          <w:szCs w:val="24"/>
          <w:lang w:val="en-US"/>
        </w:rPr>
        <w:t>WAM KONSEPT ZSB7001GS11265</w:t>
      </w:r>
      <w:r w:rsidRPr="009F02EF">
        <w:rPr>
          <w:rFonts w:ascii="Times New Roman" w:hAnsi="Times New Roman"/>
          <w:sz w:val="24"/>
          <w:szCs w:val="24"/>
        </w:rPr>
        <w:t>, която рециклира отпадъчния бетон за повторна употреба.</w:t>
      </w:r>
    </w:p>
    <w:p w14:paraId="073CFC0D" w14:textId="77777777" w:rsidR="009F02EF" w:rsidRPr="009F02EF" w:rsidRDefault="009F02EF" w:rsidP="001A1612">
      <w:pPr>
        <w:spacing w:after="120" w:line="240" w:lineRule="auto"/>
        <w:jc w:val="both"/>
        <w:rPr>
          <w:rFonts w:ascii="Times New Roman" w:hAnsi="Times New Roman"/>
          <w:b/>
          <w:sz w:val="24"/>
          <w:szCs w:val="24"/>
        </w:rPr>
      </w:pPr>
      <w:r w:rsidRPr="009F02EF">
        <w:rPr>
          <w:rFonts w:ascii="Times New Roman" w:hAnsi="Times New Roman"/>
          <w:sz w:val="24"/>
          <w:szCs w:val="24"/>
        </w:rPr>
        <w:t xml:space="preserve">Остатъчния бетон е собствен технологичен отпадък  и след рециклиране – компонентите отново ще се влагат  в производството на </w:t>
      </w:r>
      <w:r w:rsidRPr="009F02EF">
        <w:rPr>
          <w:rFonts w:ascii="Times New Roman" w:hAnsi="Times New Roman"/>
          <w:bCs/>
          <w:kern w:val="36"/>
          <w:sz w:val="24"/>
          <w:szCs w:val="24"/>
          <w:lang w:eastAsia="bg-BG"/>
        </w:rPr>
        <w:t>пресен бетон,</w:t>
      </w:r>
      <w:r w:rsidRPr="009F02EF">
        <w:rPr>
          <w:rFonts w:ascii="Times New Roman" w:hAnsi="Times New Roman"/>
          <w:sz w:val="24"/>
          <w:szCs w:val="24"/>
        </w:rPr>
        <w:t xml:space="preserve"> бетонови смеси и разтвори,  като </w:t>
      </w:r>
      <w:r w:rsidRPr="009F02EF">
        <w:rPr>
          <w:rFonts w:ascii="Times New Roman" w:hAnsi="Times New Roman"/>
          <w:bCs/>
          <w:kern w:val="36"/>
          <w:sz w:val="24"/>
          <w:szCs w:val="24"/>
          <w:lang w:eastAsia="bg-BG"/>
        </w:rPr>
        <w:t xml:space="preserve">се използва наличната техника и машини, с които Дружеството разполага в </w:t>
      </w:r>
      <w:r w:rsidRPr="009F02EF">
        <w:rPr>
          <w:rFonts w:ascii="Times New Roman" w:hAnsi="Times New Roman"/>
          <w:sz w:val="24"/>
          <w:szCs w:val="24"/>
        </w:rPr>
        <w:t xml:space="preserve">съществуващ „Цех за производство на бетон и бетонови изделия“. </w:t>
      </w:r>
    </w:p>
    <w:p w14:paraId="499E43E2" w14:textId="77777777" w:rsidR="009F02EF" w:rsidRPr="009F02EF" w:rsidRDefault="009F02EF" w:rsidP="001A1612">
      <w:pPr>
        <w:spacing w:after="120" w:line="240" w:lineRule="auto"/>
        <w:jc w:val="both"/>
        <w:rPr>
          <w:rFonts w:ascii="Times New Roman" w:hAnsi="Times New Roman"/>
          <w:b/>
          <w:sz w:val="24"/>
          <w:szCs w:val="24"/>
        </w:rPr>
      </w:pPr>
      <w:r w:rsidRPr="009F02EF">
        <w:rPr>
          <w:rFonts w:ascii="Times New Roman" w:hAnsi="Times New Roman"/>
          <w:bCs/>
          <w:kern w:val="36"/>
          <w:sz w:val="24"/>
          <w:szCs w:val="24"/>
          <w:lang w:eastAsia="bg-BG"/>
        </w:rPr>
        <w:t xml:space="preserve">Ще се използва създадената инфраструктура. </w:t>
      </w:r>
      <w:r w:rsidRPr="009F02EF">
        <w:rPr>
          <w:rFonts w:ascii="Times New Roman" w:hAnsi="Times New Roman"/>
          <w:sz w:val="24"/>
          <w:szCs w:val="24"/>
        </w:rPr>
        <w:t xml:space="preserve">За ограничаване на свободния достъп, производствената площадката  е оградена с осигурен контролно- пропускателен пункт. </w:t>
      </w:r>
      <w:r w:rsidRPr="009F02EF">
        <w:rPr>
          <w:rFonts w:ascii="Times New Roman" w:eastAsia="Times New Roman" w:hAnsi="Times New Roman"/>
          <w:sz w:val="24"/>
          <w:szCs w:val="24"/>
        </w:rPr>
        <w:t xml:space="preserve">Монтирана е електронна везна  с капацитет 60 тона. </w:t>
      </w:r>
      <w:r w:rsidRPr="009F02EF">
        <w:rPr>
          <w:rFonts w:ascii="Times New Roman" w:hAnsi="Times New Roman"/>
          <w:sz w:val="24"/>
          <w:szCs w:val="24"/>
        </w:rPr>
        <w:t xml:space="preserve">Цялата площ е с непропусклива </w:t>
      </w:r>
      <w:r w:rsidRPr="009F02EF">
        <w:rPr>
          <w:rFonts w:ascii="Times New Roman" w:hAnsi="Times New Roman"/>
          <w:sz w:val="24"/>
          <w:szCs w:val="24"/>
        </w:rPr>
        <w:lastRenderedPageBreak/>
        <w:t>повърхност – бетон и асфалт, с  което  се осигурява целогодишно безпрепят</w:t>
      </w:r>
      <w:r w:rsidRPr="009F02EF">
        <w:rPr>
          <w:rFonts w:ascii="Times New Roman" w:hAnsi="Times New Roman"/>
          <w:sz w:val="24"/>
          <w:szCs w:val="24"/>
        </w:rPr>
        <w:softHyphen/>
        <w:t>ствено движение на тежкотоварна техника.</w:t>
      </w:r>
      <w:bookmarkStart w:id="3" w:name="_Hlk130883776"/>
    </w:p>
    <w:p w14:paraId="579F01AD" w14:textId="77777777" w:rsidR="009F02EF" w:rsidRPr="009F02EF" w:rsidRDefault="009F02EF" w:rsidP="001A1612">
      <w:pPr>
        <w:spacing w:after="120" w:line="240" w:lineRule="auto"/>
        <w:jc w:val="both"/>
        <w:rPr>
          <w:rFonts w:ascii="Times New Roman" w:eastAsia="Times New Roman" w:hAnsi="Times New Roman"/>
          <w:sz w:val="24"/>
          <w:szCs w:val="24"/>
          <w:lang w:eastAsia="bg-BG"/>
        </w:rPr>
      </w:pPr>
      <w:r w:rsidRPr="009F02EF">
        <w:rPr>
          <w:rFonts w:ascii="Times New Roman" w:eastAsia="Times New Roman" w:hAnsi="Times New Roman"/>
          <w:sz w:val="24"/>
          <w:szCs w:val="24"/>
          <w:lang w:eastAsia="bg-BG"/>
        </w:rPr>
        <w:t xml:space="preserve">Водата за технологични нужди необходима за </w:t>
      </w:r>
      <w:r w:rsidRPr="009F02EF">
        <w:rPr>
          <w:rFonts w:ascii="Times New Roman" w:hAnsi="Times New Roman"/>
          <w:sz w:val="24"/>
          <w:szCs w:val="24"/>
        </w:rPr>
        <w:t xml:space="preserve">първоначално зареждане на 50 кубиковия резервоар на инсталацията за рециклиране на бетон и последващото му допълване </w:t>
      </w:r>
      <w:r w:rsidRPr="009F02EF">
        <w:rPr>
          <w:rFonts w:ascii="Times New Roman" w:hAnsi="Times New Roman"/>
          <w:bCs/>
          <w:kern w:val="36"/>
          <w:sz w:val="24"/>
          <w:szCs w:val="24"/>
          <w:lang w:eastAsia="bg-BG"/>
        </w:rPr>
        <w:t>ще се осигури от  собствен водоизточник-</w:t>
      </w:r>
      <w:r w:rsidRPr="009F02EF">
        <w:rPr>
          <w:rFonts w:ascii="Times New Roman" w:eastAsia="Times New Roman" w:hAnsi="Times New Roman"/>
          <w:sz w:val="24"/>
          <w:szCs w:val="24"/>
          <w:lang w:eastAsia="bg-BG"/>
        </w:rPr>
        <w:t xml:space="preserve"> съществуващ сондажен кладенец</w:t>
      </w:r>
      <w:r w:rsidRPr="009F02EF">
        <w:rPr>
          <w:rFonts w:ascii="Times New Roman" w:eastAsia="Times New Roman" w:hAnsi="Times New Roman"/>
          <w:sz w:val="24"/>
          <w:szCs w:val="24"/>
          <w:lang w:val="en-US" w:eastAsia="bg-BG"/>
        </w:rPr>
        <w:t>,</w:t>
      </w:r>
      <w:r w:rsidRPr="009F02EF">
        <w:rPr>
          <w:rFonts w:ascii="Times New Roman" w:eastAsia="Times New Roman" w:hAnsi="Times New Roman"/>
          <w:sz w:val="24"/>
          <w:szCs w:val="24"/>
          <w:lang w:eastAsia="bg-BG"/>
        </w:rPr>
        <w:t xml:space="preserve"> </w:t>
      </w:r>
      <w:r w:rsidRPr="009F02EF">
        <w:rPr>
          <w:rFonts w:ascii="Times New Roman" w:eastAsia="Times New Roman" w:hAnsi="Times New Roman"/>
          <w:sz w:val="24"/>
          <w:szCs w:val="24"/>
          <w:lang w:val="en-US" w:eastAsia="bg-BG"/>
        </w:rPr>
        <w:t>разположен</w:t>
      </w:r>
      <w:r w:rsidRPr="009F02EF">
        <w:rPr>
          <w:rFonts w:ascii="Times New Roman" w:eastAsia="Times New Roman" w:hAnsi="Times New Roman"/>
          <w:sz w:val="24"/>
          <w:szCs w:val="24"/>
          <w:lang w:eastAsia="bg-BG"/>
        </w:rPr>
        <w:t xml:space="preserve"> </w:t>
      </w:r>
      <w:r w:rsidRPr="009F02EF">
        <w:rPr>
          <w:rFonts w:ascii="Times New Roman" w:eastAsia="Times New Roman" w:hAnsi="Times New Roman"/>
          <w:sz w:val="24"/>
          <w:szCs w:val="24"/>
          <w:lang w:val="en-US" w:eastAsia="bg-BG"/>
        </w:rPr>
        <w:t>поземлен</w:t>
      </w:r>
      <w:r w:rsidRPr="009F02EF">
        <w:rPr>
          <w:rFonts w:ascii="Times New Roman" w:eastAsia="Times New Roman" w:hAnsi="Times New Roman"/>
          <w:sz w:val="24"/>
          <w:szCs w:val="24"/>
          <w:lang w:eastAsia="bg-BG"/>
        </w:rPr>
        <w:t xml:space="preserve">ия </w:t>
      </w:r>
      <w:r w:rsidRPr="009F02EF">
        <w:rPr>
          <w:rFonts w:ascii="Times New Roman" w:eastAsia="Times New Roman" w:hAnsi="Times New Roman"/>
          <w:sz w:val="24"/>
          <w:szCs w:val="24"/>
          <w:lang w:val="en-US" w:eastAsia="bg-BG"/>
        </w:rPr>
        <w:t>имо</w:t>
      </w:r>
      <w:r w:rsidRPr="009F02EF">
        <w:rPr>
          <w:rFonts w:ascii="Times New Roman" w:eastAsia="Times New Roman" w:hAnsi="Times New Roman"/>
          <w:sz w:val="24"/>
          <w:szCs w:val="24"/>
          <w:lang w:eastAsia="bg-BG"/>
        </w:rPr>
        <w:t xml:space="preserve">т, вписан в регистъра на водовземните съоръжения за стопански цели в БД ИБР под №35201305998/13.09.2022г. </w:t>
      </w:r>
      <w:bookmarkStart w:id="4" w:name="_Hlk130883925"/>
      <w:bookmarkEnd w:id="3"/>
    </w:p>
    <w:p w14:paraId="0A103C1E" w14:textId="77777777" w:rsidR="009F02EF" w:rsidRPr="009F02EF" w:rsidRDefault="009F02EF" w:rsidP="001A1612">
      <w:pPr>
        <w:spacing w:after="120" w:line="240" w:lineRule="auto"/>
        <w:jc w:val="both"/>
        <w:rPr>
          <w:rFonts w:ascii="Times New Roman" w:hAnsi="Times New Roman"/>
          <w:b/>
          <w:sz w:val="24"/>
          <w:szCs w:val="24"/>
        </w:rPr>
      </w:pPr>
      <w:r w:rsidRPr="009F02EF">
        <w:rPr>
          <w:rFonts w:ascii="Times New Roman" w:hAnsi="Times New Roman"/>
          <w:sz w:val="24"/>
          <w:szCs w:val="24"/>
        </w:rPr>
        <w:t>От дейността на инсталацията за рециклиране на бетон-</w:t>
      </w:r>
      <w:r w:rsidRPr="009F02EF">
        <w:rPr>
          <w:rFonts w:ascii="Times New Roman" w:hAnsi="Times New Roman"/>
          <w:sz w:val="24"/>
          <w:szCs w:val="24"/>
          <w:lang w:val="en-US"/>
        </w:rPr>
        <w:t>WAM KONSEPT ZSB7001GS11265</w:t>
      </w:r>
      <w:r w:rsidRPr="009F02EF">
        <w:rPr>
          <w:rFonts w:ascii="Times New Roman" w:hAnsi="Times New Roman"/>
          <w:sz w:val="24"/>
          <w:szCs w:val="24"/>
        </w:rPr>
        <w:t xml:space="preserve"> не се формират отпадъчни производствени води.</w:t>
      </w:r>
      <w:bookmarkEnd w:id="4"/>
    </w:p>
    <w:p w14:paraId="2BDEFE73" w14:textId="77777777" w:rsidR="009F02EF" w:rsidRPr="009F02EF" w:rsidRDefault="009F02EF" w:rsidP="001A1612">
      <w:pPr>
        <w:spacing w:after="120" w:line="240" w:lineRule="auto"/>
        <w:jc w:val="both"/>
        <w:rPr>
          <w:rFonts w:ascii="Times New Roman" w:hAnsi="Times New Roman"/>
          <w:b/>
          <w:sz w:val="24"/>
          <w:szCs w:val="24"/>
        </w:rPr>
      </w:pPr>
      <w:r w:rsidRPr="009F02EF">
        <w:rPr>
          <w:rFonts w:ascii="Times New Roman" w:hAnsi="Times New Roman"/>
          <w:iCs/>
          <w:sz w:val="24"/>
          <w:szCs w:val="24"/>
        </w:rPr>
        <w:t xml:space="preserve">Обекта е </w:t>
      </w:r>
      <w:r w:rsidRPr="009F02EF">
        <w:rPr>
          <w:rFonts w:ascii="Times New Roman" w:hAnsi="Times New Roman"/>
          <w:sz w:val="24"/>
          <w:szCs w:val="24"/>
        </w:rPr>
        <w:t>с изградена инфраструктура, покриваща изискванията за упражняване на дейността на дружеството.  Няма да се налага извършването на строителни работи,</w:t>
      </w:r>
      <w:r w:rsidRPr="009F02EF">
        <w:rPr>
          <w:rFonts w:ascii="Times New Roman" w:hAnsi="Times New Roman"/>
          <w:sz w:val="24"/>
          <w:szCs w:val="24"/>
          <w:lang w:val="en-US"/>
        </w:rPr>
        <w:t xml:space="preserve"> </w:t>
      </w:r>
      <w:r w:rsidRPr="009F02EF">
        <w:rPr>
          <w:rFonts w:ascii="Times New Roman" w:hAnsi="Times New Roman"/>
          <w:sz w:val="24"/>
          <w:szCs w:val="24"/>
        </w:rPr>
        <w:t>което изключва  изкопни дейности  и използване на взривни устройства. Инсталацията за рециклиране на бетон-</w:t>
      </w:r>
      <w:r w:rsidRPr="009F02EF">
        <w:rPr>
          <w:rFonts w:ascii="Times New Roman" w:hAnsi="Times New Roman"/>
          <w:sz w:val="24"/>
          <w:szCs w:val="24"/>
          <w:lang w:val="en-US"/>
        </w:rPr>
        <w:t>WAM KONSEPT ZSB7001GS11265</w:t>
      </w:r>
      <w:r w:rsidRPr="009F02EF">
        <w:rPr>
          <w:rFonts w:ascii="Times New Roman" w:hAnsi="Times New Roman"/>
          <w:sz w:val="24"/>
          <w:szCs w:val="24"/>
        </w:rPr>
        <w:t xml:space="preserve"> е преместваем обект и на база  издадено </w:t>
      </w:r>
      <w:r w:rsidRPr="009F02EF">
        <w:rPr>
          <w:rFonts w:ascii="Times New Roman" w:hAnsi="Times New Roman"/>
          <w:iCs/>
          <w:sz w:val="24"/>
          <w:szCs w:val="24"/>
        </w:rPr>
        <w:t xml:space="preserve">от кмета  на Община Съединение Решение № 3/09.08.2022г. за поставяне на преместваем обект- съоръжение-инсталацията е </w:t>
      </w:r>
      <w:r w:rsidRPr="009F02EF">
        <w:rPr>
          <w:rFonts w:ascii="Times New Roman" w:hAnsi="Times New Roman"/>
          <w:sz w:val="24"/>
          <w:szCs w:val="24"/>
        </w:rPr>
        <w:t xml:space="preserve">монтирана  и въведена в експлоатация на 07.02.2023г. </w:t>
      </w:r>
    </w:p>
    <w:p w14:paraId="24D45A6B" w14:textId="77777777" w:rsidR="009F02EF" w:rsidRPr="009F02EF" w:rsidRDefault="009F02EF" w:rsidP="001A1612">
      <w:pPr>
        <w:spacing w:after="120" w:line="240" w:lineRule="auto"/>
        <w:jc w:val="both"/>
        <w:rPr>
          <w:rFonts w:ascii="Times New Roman" w:hAnsi="Times New Roman"/>
          <w:b/>
          <w:sz w:val="24"/>
          <w:szCs w:val="24"/>
        </w:rPr>
      </w:pPr>
      <w:r w:rsidRPr="009F02EF">
        <w:rPr>
          <w:rFonts w:ascii="Times New Roman" w:hAnsi="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r w:rsidRPr="009F02EF">
        <w:rPr>
          <w:rFonts w:ascii="Times New Roman" w:hAnsi="Times New Roman"/>
          <w:b/>
          <w:sz w:val="24"/>
          <w:szCs w:val="24"/>
        </w:rPr>
        <w:t xml:space="preserve"> </w:t>
      </w:r>
      <w:r w:rsidRPr="009F02EF">
        <w:rPr>
          <w:rFonts w:ascii="Times New Roman" w:hAnsi="Times New Roman"/>
          <w:sz w:val="24"/>
          <w:szCs w:val="24"/>
        </w:rPr>
        <w:t xml:space="preserve">Не се предвижда и изграждане на нов електропровод. </w:t>
      </w:r>
    </w:p>
    <w:p w14:paraId="128D7DF8" w14:textId="715AE3B6" w:rsidR="00DE1FAE" w:rsidRPr="00CE0A05" w:rsidRDefault="009F02EF" w:rsidP="00CE0A05">
      <w:pPr>
        <w:spacing w:after="120" w:line="240" w:lineRule="auto"/>
        <w:jc w:val="both"/>
        <w:rPr>
          <w:rFonts w:ascii="Times New Roman" w:hAnsi="Times New Roman"/>
          <w:b/>
          <w:sz w:val="24"/>
          <w:szCs w:val="24"/>
        </w:rPr>
      </w:pPr>
      <w:r w:rsidRPr="009F02EF">
        <w:rPr>
          <w:rFonts w:ascii="Times New Roman" w:hAnsi="Times New Roman"/>
          <w:sz w:val="24"/>
          <w:szCs w:val="24"/>
        </w:rPr>
        <w:t>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14:paraId="2B9E96D2" w14:textId="77777777" w:rsidR="00BA1E84" w:rsidRPr="009F02EF" w:rsidRDefault="00DE1FAE" w:rsidP="00BA1E84">
      <w:pPr>
        <w:spacing w:line="240" w:lineRule="auto"/>
        <w:jc w:val="both"/>
        <w:rPr>
          <w:rFonts w:ascii="Times New Roman" w:hAnsi="Times New Roman"/>
          <w:b/>
          <w:sz w:val="24"/>
          <w:szCs w:val="24"/>
        </w:rPr>
      </w:pPr>
      <w:r w:rsidRPr="009F02EF">
        <w:rPr>
          <w:rFonts w:ascii="Times New Roman" w:hAnsi="Times New Roman"/>
          <w:b/>
          <w:sz w:val="24"/>
          <w:szCs w:val="24"/>
        </w:rPr>
        <w:t>б) взаимовръзка и кумулиране с други съществуващи и/или одобрени инвестиционни предложения;</w:t>
      </w:r>
    </w:p>
    <w:p w14:paraId="14A1EB4B" w14:textId="73F57BE3" w:rsidR="003523B0" w:rsidRPr="009F02EF" w:rsidRDefault="003523B0" w:rsidP="00BA1E84">
      <w:pPr>
        <w:spacing w:line="240" w:lineRule="auto"/>
        <w:jc w:val="both"/>
        <w:rPr>
          <w:rFonts w:ascii="Times New Roman" w:hAnsi="Times New Roman"/>
          <w:b/>
          <w:sz w:val="24"/>
          <w:szCs w:val="24"/>
        </w:rPr>
      </w:pPr>
      <w:r w:rsidRPr="009F02EF">
        <w:rPr>
          <w:rFonts w:ascii="Times New Roman" w:hAnsi="Times New Roman"/>
          <w:b/>
          <w:sz w:val="24"/>
          <w:szCs w:val="24"/>
        </w:rPr>
        <w:t xml:space="preserve"> </w:t>
      </w:r>
      <w:r w:rsidRPr="009F02EF">
        <w:rPr>
          <w:rFonts w:ascii="Times New Roman" w:eastAsia="Times New Roman" w:hAnsi="Times New Roman"/>
          <w:sz w:val="24"/>
          <w:szCs w:val="24"/>
          <w:lang w:eastAsia="bg-BG"/>
        </w:rPr>
        <w:t xml:space="preserve">Инвестиционното предложение няма връзка с други съществуващи и одобрени с устройствен или друг план дейности. </w:t>
      </w:r>
    </w:p>
    <w:p w14:paraId="3B2C5EFD" w14:textId="55F8BC17" w:rsidR="001A1612" w:rsidRPr="009F02EF" w:rsidRDefault="009F02EF" w:rsidP="001A1612">
      <w:pPr>
        <w:spacing w:after="120" w:line="240" w:lineRule="auto"/>
        <w:jc w:val="both"/>
        <w:rPr>
          <w:rFonts w:ascii="Times New Roman" w:hAnsi="Times New Roman"/>
          <w:sz w:val="24"/>
          <w:szCs w:val="24"/>
          <w:lang w:val="ru-RU"/>
        </w:rPr>
      </w:pPr>
      <w:bookmarkStart w:id="5" w:name="_Hlk130886277"/>
      <w:r w:rsidRPr="009F02EF">
        <w:rPr>
          <w:rFonts w:ascii="Times New Roman" w:hAnsi="Times New Roman"/>
          <w:sz w:val="24"/>
          <w:szCs w:val="24"/>
        </w:rPr>
        <w:t>За реализацията на ИП е необходимо издаване на положително становище  от Директора на РИОСВ – Пловдив</w:t>
      </w:r>
      <w:bookmarkEnd w:id="5"/>
      <w:r w:rsidRPr="009F02EF">
        <w:rPr>
          <w:rFonts w:ascii="Times New Roman" w:hAnsi="Times New Roman"/>
          <w:sz w:val="24"/>
          <w:szCs w:val="24"/>
        </w:rPr>
        <w:t>.</w:t>
      </w:r>
      <w:r w:rsidRPr="009F02EF">
        <w:rPr>
          <w:rFonts w:ascii="Times New Roman" w:hAnsi="Times New Roman"/>
          <w:sz w:val="24"/>
          <w:szCs w:val="24"/>
          <w:lang w:val="ru-RU"/>
        </w:rPr>
        <w:t xml:space="preserve"> </w:t>
      </w:r>
      <w:r w:rsidRPr="009F02EF">
        <w:rPr>
          <w:rFonts w:ascii="Times New Roman" w:hAnsi="Times New Roman"/>
          <w:sz w:val="24"/>
          <w:szCs w:val="24"/>
        </w:rPr>
        <w:t xml:space="preserve">Последващата експлоатация на ИП е свързана с подаване на заявление за изменение и допълнение на Регистрационен документ </w:t>
      </w:r>
      <w:r w:rsidRPr="009F02EF">
        <w:rPr>
          <w:rFonts w:ascii="Times New Roman" w:hAnsi="Times New Roman"/>
          <w:iCs/>
          <w:sz w:val="24"/>
          <w:szCs w:val="24"/>
        </w:rPr>
        <w:t>№09-РД-00000900-00/21.02.2023г</w:t>
      </w:r>
      <w:r w:rsidRPr="009F02EF">
        <w:rPr>
          <w:rFonts w:ascii="Times New Roman" w:hAnsi="Times New Roman"/>
          <w:sz w:val="24"/>
          <w:szCs w:val="24"/>
        </w:rPr>
        <w:t>. издаден от Директора на РИОСВ – Пловдив.</w:t>
      </w:r>
    </w:p>
    <w:p w14:paraId="2F8C443C" w14:textId="5B948B63" w:rsidR="00DE1FAE" w:rsidRPr="009F02EF" w:rsidRDefault="00DE1FAE" w:rsidP="00C61B54">
      <w:pPr>
        <w:numPr>
          <w:ilvl w:val="12"/>
          <w:numId w:val="0"/>
        </w:numPr>
        <w:spacing w:line="240" w:lineRule="auto"/>
        <w:jc w:val="both"/>
        <w:rPr>
          <w:rFonts w:ascii="Times New Roman" w:hAnsi="Times New Roman"/>
          <w:sz w:val="24"/>
          <w:szCs w:val="24"/>
        </w:rPr>
      </w:pPr>
      <w:r w:rsidRPr="009F02EF">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9F02EF">
        <w:rPr>
          <w:rFonts w:ascii="Times New Roman" w:hAnsi="Times New Roman"/>
          <w:sz w:val="24"/>
          <w:szCs w:val="24"/>
        </w:rPr>
        <w:t>;</w:t>
      </w:r>
    </w:p>
    <w:p w14:paraId="49A8CE6F" w14:textId="6A3F9619" w:rsidR="009F02EF" w:rsidRPr="009F02EF" w:rsidRDefault="009F02EF" w:rsidP="001A1612">
      <w:pPr>
        <w:spacing w:after="120" w:line="240" w:lineRule="auto"/>
        <w:jc w:val="both"/>
        <w:rPr>
          <w:rFonts w:ascii="Times New Roman" w:hAnsi="Times New Roman"/>
          <w:b/>
          <w:sz w:val="24"/>
          <w:szCs w:val="24"/>
        </w:rPr>
      </w:pPr>
      <w:r w:rsidRPr="009F02EF">
        <w:rPr>
          <w:rFonts w:ascii="Times New Roman" w:hAnsi="Times New Roman"/>
          <w:sz w:val="24"/>
          <w:szCs w:val="24"/>
        </w:rPr>
        <w:t xml:space="preserve">Чрез рециклиране на собствен технологичен отпадък остатъчния бетон,  компонентите отново ще се влагат  в производството на </w:t>
      </w:r>
      <w:r w:rsidRPr="009F02EF">
        <w:rPr>
          <w:rFonts w:ascii="Times New Roman" w:hAnsi="Times New Roman"/>
          <w:bCs/>
          <w:kern w:val="36"/>
          <w:sz w:val="24"/>
          <w:szCs w:val="24"/>
          <w:lang w:eastAsia="bg-BG"/>
        </w:rPr>
        <w:t>пресен бетон,</w:t>
      </w:r>
      <w:r w:rsidRPr="009F02EF">
        <w:rPr>
          <w:rFonts w:ascii="Times New Roman" w:hAnsi="Times New Roman"/>
          <w:sz w:val="24"/>
          <w:szCs w:val="24"/>
        </w:rPr>
        <w:t xml:space="preserve"> бетонови смеси и разтвори в съществуващ „Цех за производство на бетон и бетонови изделия“  и по този начин се създава безотпадна технология.  </w:t>
      </w:r>
    </w:p>
    <w:p w14:paraId="6C04431A" w14:textId="77777777" w:rsidR="009F02EF" w:rsidRPr="009F02EF" w:rsidRDefault="009F02EF" w:rsidP="001A1612">
      <w:pPr>
        <w:spacing w:after="120" w:line="240" w:lineRule="auto"/>
        <w:jc w:val="both"/>
        <w:rPr>
          <w:rFonts w:ascii="Times New Roman" w:hAnsi="Times New Roman"/>
          <w:sz w:val="24"/>
          <w:szCs w:val="24"/>
        </w:rPr>
      </w:pPr>
      <w:r w:rsidRPr="009F02EF">
        <w:rPr>
          <w:rFonts w:ascii="Times New Roman" w:hAnsi="Times New Roman"/>
          <w:sz w:val="24"/>
          <w:szCs w:val="24"/>
        </w:rPr>
        <w:t>Обекта е съществуващ- с изградена инфраструктура, покриваща изискванията за упражняване на дейността на дружеството.  Няма да се налага извършването на строителни работи,</w:t>
      </w:r>
      <w:r w:rsidRPr="009F02EF">
        <w:rPr>
          <w:rFonts w:ascii="Times New Roman" w:hAnsi="Times New Roman"/>
          <w:sz w:val="24"/>
          <w:szCs w:val="24"/>
          <w:lang w:val="en-US"/>
        </w:rPr>
        <w:t xml:space="preserve"> </w:t>
      </w:r>
      <w:r w:rsidRPr="009F02EF">
        <w:rPr>
          <w:rFonts w:ascii="Times New Roman" w:hAnsi="Times New Roman"/>
          <w:sz w:val="24"/>
          <w:szCs w:val="24"/>
        </w:rPr>
        <w:t>във връзка с което не се предвиждат допълнителни площи за временни действия по време на строителството. Достъпът на машините за доставяне на суровини и материали ще се осъществява по съществуваща пътна инфраструктура, без нужда от промяна и без необходимост от изграждане на нова.</w:t>
      </w:r>
    </w:p>
    <w:p w14:paraId="7A8F20EC" w14:textId="77777777" w:rsidR="009F02EF" w:rsidRPr="009F02EF" w:rsidRDefault="009F02EF" w:rsidP="001A1612">
      <w:pPr>
        <w:spacing w:after="120" w:line="240" w:lineRule="auto"/>
        <w:jc w:val="both"/>
        <w:rPr>
          <w:rFonts w:ascii="Times New Roman" w:hAnsi="Times New Roman"/>
          <w:b/>
          <w:sz w:val="24"/>
          <w:szCs w:val="24"/>
        </w:rPr>
      </w:pPr>
      <w:r w:rsidRPr="009F02EF">
        <w:rPr>
          <w:rFonts w:ascii="Times New Roman" w:hAnsi="Times New Roman"/>
          <w:sz w:val="24"/>
          <w:szCs w:val="24"/>
        </w:rPr>
        <w:t xml:space="preserve">Природните ресурси предвидени време на експлоатацията са вода за </w:t>
      </w:r>
      <w:r w:rsidRPr="009F02EF">
        <w:rPr>
          <w:rFonts w:ascii="Times New Roman" w:hAnsi="Times New Roman"/>
          <w:b/>
          <w:i/>
          <w:sz w:val="24"/>
          <w:szCs w:val="24"/>
        </w:rPr>
        <w:t>питейно – битови и</w:t>
      </w:r>
      <w:r w:rsidRPr="009F02EF">
        <w:rPr>
          <w:rFonts w:ascii="Times New Roman" w:hAnsi="Times New Roman"/>
          <w:sz w:val="24"/>
          <w:szCs w:val="24"/>
        </w:rPr>
        <w:t xml:space="preserve"> </w:t>
      </w:r>
      <w:r w:rsidRPr="009F02EF">
        <w:rPr>
          <w:rFonts w:ascii="Times New Roman" w:hAnsi="Times New Roman"/>
          <w:b/>
          <w:i/>
          <w:sz w:val="24"/>
          <w:szCs w:val="24"/>
        </w:rPr>
        <w:t>за технологични нужди.</w:t>
      </w:r>
      <w:r w:rsidRPr="009F02EF">
        <w:rPr>
          <w:rFonts w:ascii="Times New Roman" w:hAnsi="Times New Roman"/>
          <w:sz w:val="24"/>
          <w:szCs w:val="24"/>
        </w:rPr>
        <w:t xml:space="preserve">  </w:t>
      </w:r>
    </w:p>
    <w:p w14:paraId="5FEEEDE7" w14:textId="77777777" w:rsidR="009F02EF" w:rsidRPr="009F02EF" w:rsidRDefault="009F02EF" w:rsidP="001A1612">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9F02EF">
        <w:rPr>
          <w:rFonts w:ascii="Times New Roman" w:eastAsia="Times New Roman" w:hAnsi="Times New Roman"/>
          <w:sz w:val="24"/>
          <w:szCs w:val="24"/>
        </w:rPr>
        <w:lastRenderedPageBreak/>
        <w:t xml:space="preserve">Вода за </w:t>
      </w:r>
      <w:r w:rsidRPr="009F02EF">
        <w:rPr>
          <w:rFonts w:ascii="Times New Roman" w:eastAsia="Times New Roman" w:hAnsi="Times New Roman"/>
          <w:b/>
          <w:i/>
          <w:sz w:val="24"/>
          <w:szCs w:val="24"/>
        </w:rPr>
        <w:t>питейно – битови</w:t>
      </w:r>
      <w:r w:rsidRPr="009F02EF">
        <w:rPr>
          <w:rFonts w:ascii="Times New Roman" w:eastAsia="Times New Roman" w:hAnsi="Times New Roman"/>
          <w:sz w:val="24"/>
          <w:szCs w:val="24"/>
        </w:rPr>
        <w:t xml:space="preserve"> </w:t>
      </w:r>
      <w:r w:rsidRPr="009F02EF">
        <w:rPr>
          <w:rFonts w:ascii="Times New Roman" w:eastAsia="Times New Roman" w:hAnsi="Times New Roman"/>
          <w:b/>
          <w:i/>
          <w:sz w:val="24"/>
          <w:szCs w:val="24"/>
        </w:rPr>
        <w:t>нужди</w:t>
      </w:r>
      <w:r w:rsidRPr="009F02EF">
        <w:rPr>
          <w:rFonts w:ascii="Times New Roman" w:eastAsia="Times New Roman" w:hAnsi="Times New Roman"/>
          <w:sz w:val="24"/>
          <w:szCs w:val="24"/>
        </w:rPr>
        <w:t xml:space="preserve"> ще се осигурява от В и К оператор гр. Съединение.</w:t>
      </w:r>
    </w:p>
    <w:p w14:paraId="26584CFF" w14:textId="77777777" w:rsidR="009F02EF" w:rsidRPr="009F02EF" w:rsidRDefault="009F02EF" w:rsidP="001A1612">
      <w:pPr>
        <w:spacing w:before="40" w:line="240" w:lineRule="auto"/>
        <w:jc w:val="both"/>
        <w:rPr>
          <w:rFonts w:ascii="Times New Roman" w:hAnsi="Times New Roman"/>
          <w:sz w:val="24"/>
          <w:szCs w:val="24"/>
          <w:lang w:eastAsia="bg-BG"/>
        </w:rPr>
      </w:pPr>
      <w:r w:rsidRPr="009F02EF">
        <w:rPr>
          <w:rFonts w:ascii="Times New Roman" w:hAnsi="Times New Roman"/>
          <w:sz w:val="24"/>
          <w:szCs w:val="24"/>
          <w:lang w:eastAsia="bg-BG"/>
        </w:rPr>
        <w:t xml:space="preserve">Водата за технологични нужди необходима за </w:t>
      </w:r>
      <w:r w:rsidRPr="009F02EF">
        <w:rPr>
          <w:rFonts w:ascii="Times New Roman" w:hAnsi="Times New Roman"/>
          <w:sz w:val="24"/>
          <w:szCs w:val="24"/>
        </w:rPr>
        <w:t xml:space="preserve">първоначално зареждане на 50 кубиковия резервоар на инсталацията за рециклиране на бетон и последващото му допълване </w:t>
      </w:r>
      <w:r w:rsidRPr="009F02EF">
        <w:rPr>
          <w:rFonts w:ascii="Times New Roman" w:hAnsi="Times New Roman"/>
          <w:bCs/>
          <w:kern w:val="36"/>
          <w:sz w:val="24"/>
          <w:szCs w:val="24"/>
          <w:lang w:eastAsia="bg-BG"/>
        </w:rPr>
        <w:t>ще се осигури от  собствен водоизточник-</w:t>
      </w:r>
      <w:r w:rsidRPr="009F02EF">
        <w:rPr>
          <w:rFonts w:ascii="Times New Roman" w:hAnsi="Times New Roman"/>
          <w:sz w:val="24"/>
          <w:szCs w:val="24"/>
          <w:lang w:eastAsia="bg-BG"/>
        </w:rPr>
        <w:t xml:space="preserve"> съществуващ сондажен кладенец</w:t>
      </w:r>
      <w:r w:rsidRPr="009F02EF">
        <w:rPr>
          <w:rFonts w:ascii="Times New Roman" w:hAnsi="Times New Roman"/>
          <w:sz w:val="24"/>
          <w:szCs w:val="24"/>
          <w:lang w:val="en-US" w:eastAsia="bg-BG"/>
        </w:rPr>
        <w:t>,</w:t>
      </w:r>
      <w:r w:rsidRPr="009F02EF">
        <w:rPr>
          <w:rFonts w:ascii="Times New Roman" w:hAnsi="Times New Roman"/>
          <w:sz w:val="24"/>
          <w:szCs w:val="24"/>
          <w:lang w:eastAsia="bg-BG"/>
        </w:rPr>
        <w:t xml:space="preserve"> </w:t>
      </w:r>
      <w:r w:rsidRPr="009F02EF">
        <w:rPr>
          <w:rFonts w:ascii="Times New Roman" w:hAnsi="Times New Roman"/>
          <w:sz w:val="24"/>
          <w:szCs w:val="24"/>
          <w:lang w:val="en-US" w:eastAsia="bg-BG"/>
        </w:rPr>
        <w:t>разположен</w:t>
      </w:r>
      <w:r w:rsidRPr="009F02EF">
        <w:rPr>
          <w:rFonts w:ascii="Times New Roman" w:hAnsi="Times New Roman"/>
          <w:sz w:val="24"/>
          <w:szCs w:val="24"/>
          <w:lang w:eastAsia="bg-BG"/>
        </w:rPr>
        <w:t xml:space="preserve"> </w:t>
      </w:r>
      <w:r w:rsidRPr="009F02EF">
        <w:rPr>
          <w:rFonts w:ascii="Times New Roman" w:hAnsi="Times New Roman"/>
          <w:sz w:val="24"/>
          <w:szCs w:val="24"/>
          <w:lang w:val="en-US" w:eastAsia="bg-BG"/>
        </w:rPr>
        <w:t>поземлен</w:t>
      </w:r>
      <w:r w:rsidRPr="009F02EF">
        <w:rPr>
          <w:rFonts w:ascii="Times New Roman" w:hAnsi="Times New Roman"/>
          <w:sz w:val="24"/>
          <w:szCs w:val="24"/>
          <w:lang w:eastAsia="bg-BG"/>
        </w:rPr>
        <w:t xml:space="preserve">ия </w:t>
      </w:r>
      <w:r w:rsidRPr="009F02EF">
        <w:rPr>
          <w:rFonts w:ascii="Times New Roman" w:hAnsi="Times New Roman"/>
          <w:sz w:val="24"/>
          <w:szCs w:val="24"/>
          <w:lang w:val="en-US" w:eastAsia="bg-BG"/>
        </w:rPr>
        <w:t>имо</w:t>
      </w:r>
      <w:r w:rsidRPr="009F02EF">
        <w:rPr>
          <w:rFonts w:ascii="Times New Roman" w:hAnsi="Times New Roman"/>
          <w:sz w:val="24"/>
          <w:szCs w:val="24"/>
          <w:lang w:eastAsia="bg-BG"/>
        </w:rPr>
        <w:t xml:space="preserve">т, вписан в регистъра на водовземните съоръжения за стопански цели в БД ИБР под №35201305998/13.09.2022г. </w:t>
      </w:r>
    </w:p>
    <w:p w14:paraId="7611D765" w14:textId="103A443B" w:rsidR="00DE1FAE" w:rsidRPr="001A1612" w:rsidRDefault="00DE1FAE" w:rsidP="009F02EF">
      <w:pPr>
        <w:spacing w:before="40" w:line="240" w:lineRule="auto"/>
        <w:ind w:firstLine="425"/>
        <w:jc w:val="both"/>
        <w:rPr>
          <w:rFonts w:ascii="Times New Roman" w:hAnsi="Times New Roman"/>
          <w:sz w:val="24"/>
          <w:szCs w:val="24"/>
          <w:lang w:val="en-US"/>
        </w:rPr>
      </w:pPr>
      <w:r w:rsidRPr="001A1612">
        <w:rPr>
          <w:rFonts w:ascii="Times New Roman" w:hAnsi="Times New Roman"/>
          <w:b/>
          <w:sz w:val="24"/>
          <w:szCs w:val="24"/>
        </w:rPr>
        <w:t>г) генериране на отпадъци - видове, количества и начин на третиране, и отпадъчни води;</w:t>
      </w:r>
    </w:p>
    <w:p w14:paraId="6CB2403E" w14:textId="77777777" w:rsidR="009F02EF" w:rsidRPr="009F02EF" w:rsidRDefault="009F02EF" w:rsidP="001A1612">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9F02EF">
        <w:rPr>
          <w:rFonts w:ascii="Times New Roman" w:eastAsia="Times New Roman" w:hAnsi="Times New Roman"/>
          <w:sz w:val="24"/>
          <w:szCs w:val="24"/>
        </w:rPr>
        <w:t>Отпадъците, които се образуват  от дейността на дружеството са класифицирани съгласно проведената процедура за</w:t>
      </w:r>
      <w:r w:rsidRPr="009F02EF">
        <w:rPr>
          <w:rFonts w:ascii="Times New Roman" w:eastAsia="Times New Roman" w:hAnsi="Times New Roman"/>
          <w:sz w:val="24"/>
          <w:szCs w:val="24"/>
          <w:lang w:val="en-US"/>
        </w:rPr>
        <w:t xml:space="preserve"> </w:t>
      </w:r>
      <w:r w:rsidRPr="009F02EF">
        <w:rPr>
          <w:rFonts w:ascii="Times New Roman" w:eastAsia="Times New Roman" w:hAnsi="Times New Roman"/>
          <w:sz w:val="24"/>
          <w:szCs w:val="24"/>
        </w:rPr>
        <w:t>класификация на отпадъците по реда на Наредба №</w:t>
      </w:r>
      <w:r w:rsidRPr="009F02EF">
        <w:rPr>
          <w:rFonts w:ascii="Times New Roman" w:eastAsia="Times New Roman" w:hAnsi="Times New Roman"/>
          <w:sz w:val="24"/>
          <w:szCs w:val="24"/>
          <w:lang w:val="en-US"/>
        </w:rPr>
        <w:t>2</w:t>
      </w:r>
      <w:r w:rsidRPr="009F02EF">
        <w:rPr>
          <w:rFonts w:ascii="Times New Roman" w:eastAsia="Times New Roman" w:hAnsi="Times New Roman"/>
          <w:sz w:val="24"/>
          <w:szCs w:val="24"/>
        </w:rPr>
        <w:t xml:space="preserve">/23.07.2014 г. за класификация на отпадъците отпадъците  </w:t>
      </w:r>
      <w:r w:rsidRPr="009F02EF">
        <w:rPr>
          <w:rFonts w:ascii="Times New Roman" w:eastAsia="Times New Roman" w:hAnsi="Times New Roman"/>
          <w:i/>
          <w:sz w:val="24"/>
          <w:szCs w:val="24"/>
          <w:lang w:val="en-US"/>
        </w:rPr>
        <w:t>/</w:t>
      </w:r>
      <w:r w:rsidRPr="009F02EF">
        <w:rPr>
          <w:rFonts w:ascii="Times New Roman" w:eastAsia="Times New Roman" w:hAnsi="Times New Roman"/>
          <w:i/>
          <w:iCs/>
          <w:sz w:val="24"/>
          <w:szCs w:val="24"/>
        </w:rPr>
        <w:t xml:space="preserve">Обн. ДВ. бр.66 от 8 Август 2014г.,… </w:t>
      </w:r>
      <w:r w:rsidRPr="009F02EF">
        <w:rPr>
          <w:rFonts w:ascii="Times New Roman" w:eastAsia="Times New Roman" w:hAnsi="Times New Roman"/>
          <w:i/>
          <w:iCs/>
          <w:sz w:val="24"/>
          <w:szCs w:val="24"/>
          <w:shd w:val="clear" w:color="auto" w:fill="FEFEFE"/>
        </w:rPr>
        <w:t>изм. и доп…..</w:t>
      </w:r>
      <w:r w:rsidRPr="009F02EF">
        <w:rPr>
          <w:rFonts w:ascii="Times New Roman" w:eastAsia="Times New Roman" w:hAnsi="Times New Roman"/>
          <w:i/>
          <w:iCs/>
          <w:sz w:val="24"/>
          <w:szCs w:val="24"/>
        </w:rPr>
        <w:t>.</w:t>
      </w:r>
      <w:r w:rsidRPr="009F02EF">
        <w:rPr>
          <w:rFonts w:ascii="Times New Roman" w:eastAsia="Times New Roman" w:hAnsi="Times New Roman"/>
          <w:i/>
          <w:iCs/>
          <w:sz w:val="24"/>
          <w:szCs w:val="24"/>
          <w:lang w:val="en-US"/>
        </w:rPr>
        <w:t>/</w:t>
      </w:r>
      <w:r w:rsidRPr="009F02EF">
        <w:rPr>
          <w:rFonts w:ascii="Times New Roman" w:eastAsia="Times New Roman" w:hAnsi="Times New Roman"/>
          <w:i/>
          <w:iCs/>
          <w:sz w:val="24"/>
          <w:szCs w:val="24"/>
        </w:rPr>
        <w:t xml:space="preserve"> </w:t>
      </w:r>
      <w:r w:rsidRPr="009F02EF">
        <w:rPr>
          <w:rFonts w:ascii="Times New Roman" w:eastAsia="Times New Roman" w:hAnsi="Times New Roman"/>
          <w:sz w:val="24"/>
          <w:szCs w:val="24"/>
        </w:rPr>
        <w:t xml:space="preserve"> </w:t>
      </w:r>
      <w:r w:rsidRPr="009F02EF">
        <w:rPr>
          <w:rFonts w:ascii="Times New Roman" w:eastAsia="Times New Roman" w:hAnsi="Times New Roman"/>
          <w:sz w:val="24"/>
          <w:szCs w:val="24"/>
          <w:lang w:val="en-US"/>
        </w:rPr>
        <w:t xml:space="preserve">, </w:t>
      </w:r>
      <w:r w:rsidRPr="009F02EF">
        <w:rPr>
          <w:rFonts w:ascii="Times New Roman" w:eastAsia="Times New Roman" w:hAnsi="Times New Roman"/>
          <w:sz w:val="24"/>
          <w:szCs w:val="24"/>
        </w:rPr>
        <w:t>чрез попълване от страна на притежателя</w:t>
      </w:r>
      <w:r w:rsidRPr="009F02EF">
        <w:rPr>
          <w:rFonts w:ascii="Times New Roman" w:eastAsia="Times New Roman" w:hAnsi="Times New Roman"/>
          <w:sz w:val="24"/>
          <w:szCs w:val="24"/>
          <w:lang w:val="en-US"/>
        </w:rPr>
        <w:t xml:space="preserve"> </w:t>
      </w:r>
      <w:r w:rsidRPr="009F02EF">
        <w:rPr>
          <w:rFonts w:ascii="Times New Roman" w:eastAsia="Times New Roman" w:hAnsi="Times New Roman"/>
          <w:sz w:val="24"/>
          <w:szCs w:val="24"/>
        </w:rPr>
        <w:t>на отпадъка на работен лист за класификация на отпадъците по приложение № 5</w:t>
      </w:r>
      <w:r w:rsidRPr="009F02EF">
        <w:rPr>
          <w:rFonts w:ascii="Times New Roman" w:eastAsia="Times New Roman" w:hAnsi="Times New Roman"/>
          <w:sz w:val="24"/>
          <w:szCs w:val="24"/>
          <w:lang w:val="en-US"/>
        </w:rPr>
        <w:t xml:space="preserve">, </w:t>
      </w:r>
      <w:r w:rsidRPr="009F02EF">
        <w:rPr>
          <w:rFonts w:ascii="Times New Roman" w:eastAsia="Times New Roman" w:hAnsi="Times New Roman"/>
          <w:sz w:val="24"/>
          <w:szCs w:val="24"/>
        </w:rPr>
        <w:t>към чл. 7, ал. 1, т.1</w:t>
      </w:r>
      <w:r w:rsidRPr="009F02EF">
        <w:rPr>
          <w:rFonts w:ascii="Times New Roman" w:eastAsia="Times New Roman" w:hAnsi="Times New Roman"/>
          <w:sz w:val="24"/>
          <w:szCs w:val="24"/>
          <w:lang w:val="en-US"/>
        </w:rPr>
        <w:t xml:space="preserve"> </w:t>
      </w:r>
      <w:r w:rsidRPr="009F02EF">
        <w:rPr>
          <w:rFonts w:ascii="Times New Roman" w:eastAsia="Times New Roman" w:hAnsi="Times New Roman"/>
          <w:sz w:val="24"/>
          <w:szCs w:val="24"/>
        </w:rPr>
        <w:t>от цитираната наредба и съгласуването им от страна на директора на</w:t>
      </w:r>
      <w:r w:rsidRPr="009F02EF">
        <w:rPr>
          <w:rFonts w:ascii="Times New Roman" w:eastAsia="Times New Roman" w:hAnsi="Times New Roman"/>
          <w:sz w:val="24"/>
          <w:szCs w:val="24"/>
          <w:lang w:val="en-US"/>
        </w:rPr>
        <w:t xml:space="preserve"> </w:t>
      </w:r>
      <w:r w:rsidRPr="009F02EF">
        <w:rPr>
          <w:rFonts w:ascii="Times New Roman" w:eastAsia="Times New Roman" w:hAnsi="Times New Roman"/>
          <w:sz w:val="24"/>
          <w:szCs w:val="24"/>
        </w:rPr>
        <w:t>РИОСВ-Пловдив.</w:t>
      </w:r>
    </w:p>
    <w:p w14:paraId="0D5772FA" w14:textId="77777777" w:rsidR="009F02EF" w:rsidRPr="009F02EF" w:rsidRDefault="009F02EF" w:rsidP="001A1612">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9F02EF">
        <w:rPr>
          <w:rFonts w:ascii="Times New Roman" w:eastAsia="Times New Roman" w:hAnsi="Times New Roman"/>
          <w:sz w:val="24"/>
          <w:szCs w:val="24"/>
        </w:rPr>
        <w:t xml:space="preserve">С реализиране на инвестиционното предложение няма да се променят извършваните от дружеството дейности и следователно няма да се образуват нов вид отпадъци, различни от класифицираните към момента. </w:t>
      </w:r>
    </w:p>
    <w:p w14:paraId="76338AF6" w14:textId="5F35A540" w:rsidR="00BE5A06" w:rsidRPr="009F02EF" w:rsidRDefault="00BE5A06" w:rsidP="00C61B54">
      <w:pPr>
        <w:spacing w:before="100" w:beforeAutospacing="1" w:after="100" w:afterAutospacing="1" w:line="240" w:lineRule="auto"/>
        <w:jc w:val="both"/>
        <w:rPr>
          <w:rFonts w:ascii="Times New Roman" w:hAnsi="Times New Roman"/>
          <w:sz w:val="24"/>
          <w:szCs w:val="24"/>
        </w:rPr>
      </w:pPr>
      <w:r w:rsidRPr="009F02EF">
        <w:rPr>
          <w:rFonts w:ascii="Times New Roman" w:hAnsi="Times New Roman"/>
          <w:sz w:val="24"/>
          <w:szCs w:val="24"/>
        </w:rPr>
        <w:t>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w:t>
      </w:r>
    </w:p>
    <w:p w14:paraId="3266FCE0" w14:textId="6D1599BE" w:rsidR="00BE5A06" w:rsidRPr="009F02EF" w:rsidRDefault="00BE5A06" w:rsidP="00C61B54">
      <w:pPr>
        <w:spacing w:after="120" w:line="240" w:lineRule="auto"/>
        <w:jc w:val="both"/>
        <w:rPr>
          <w:rFonts w:ascii="Times New Roman" w:hAnsi="Times New Roman"/>
          <w:sz w:val="24"/>
          <w:szCs w:val="24"/>
          <w:lang w:val="ru-RU"/>
        </w:rPr>
      </w:pPr>
      <w:r w:rsidRPr="009F02EF">
        <w:rPr>
          <w:rFonts w:ascii="Times New Roman" w:hAnsi="Times New Roman"/>
          <w:sz w:val="24"/>
          <w:szCs w:val="24"/>
        </w:rPr>
        <w:t>Всички отпадъци ще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w:t>
      </w:r>
      <w:r w:rsidRPr="009F02EF">
        <w:rPr>
          <w:rFonts w:ascii="Times New Roman" w:hAnsi="Times New Roman"/>
          <w:sz w:val="24"/>
          <w:szCs w:val="24"/>
          <w:lang w:val="ru-RU"/>
        </w:rPr>
        <w:t>.</w:t>
      </w:r>
    </w:p>
    <w:p w14:paraId="33FFDA71" w14:textId="0870230D" w:rsidR="00BE5A06" w:rsidRPr="009F02EF" w:rsidRDefault="00BE5A06" w:rsidP="00C61B54">
      <w:pPr>
        <w:spacing w:after="120" w:line="240" w:lineRule="auto"/>
        <w:jc w:val="both"/>
        <w:rPr>
          <w:rFonts w:ascii="Times New Roman" w:hAnsi="Times New Roman"/>
          <w:i/>
          <w:sz w:val="24"/>
          <w:szCs w:val="24"/>
          <w:lang w:eastAsia="bg-BG"/>
        </w:rPr>
      </w:pPr>
      <w:r w:rsidRPr="009F02EF">
        <w:rPr>
          <w:rFonts w:ascii="Times New Roman" w:hAnsi="Times New Roman"/>
          <w:sz w:val="24"/>
          <w:szCs w:val="24"/>
        </w:rPr>
        <w:t>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 за управление на отпадъците /</w:t>
      </w:r>
      <w:r w:rsidRPr="009F02EF">
        <w:rPr>
          <w:rFonts w:ascii="Times New Roman" w:hAnsi="Times New Roman"/>
          <w:i/>
          <w:sz w:val="24"/>
          <w:szCs w:val="24"/>
        </w:rPr>
        <w:t xml:space="preserve">обн. ДВ бр. 53 от 13.07.2012 г., посл. </w:t>
      </w:r>
      <w:r w:rsidRPr="009F02EF">
        <w:rPr>
          <w:rFonts w:ascii="Times New Roman" w:hAnsi="Times New Roman"/>
          <w:i/>
          <w:sz w:val="24"/>
          <w:szCs w:val="24"/>
          <w:shd w:val="clear" w:color="auto" w:fill="FEFEFE"/>
        </w:rPr>
        <w:t>изм. и доп. ДВ. бр.17 от 1 Март 2022г.</w:t>
      </w:r>
      <w:r w:rsidRPr="009F02EF">
        <w:rPr>
          <w:rFonts w:ascii="Times New Roman" w:hAnsi="Times New Roman"/>
          <w:i/>
          <w:sz w:val="24"/>
          <w:szCs w:val="24"/>
        </w:rPr>
        <w:t>/.</w:t>
      </w:r>
    </w:p>
    <w:p w14:paraId="796BFC4F" w14:textId="271B7C41" w:rsidR="00BE5A06" w:rsidRPr="009F02EF" w:rsidRDefault="00BE5A06" w:rsidP="00C61B54">
      <w:pPr>
        <w:spacing w:after="120" w:line="240" w:lineRule="auto"/>
        <w:jc w:val="both"/>
        <w:rPr>
          <w:rFonts w:ascii="Times New Roman" w:hAnsi="Times New Roman"/>
          <w:sz w:val="24"/>
          <w:szCs w:val="24"/>
        </w:rPr>
      </w:pPr>
      <w:r w:rsidRPr="009F02EF">
        <w:rPr>
          <w:rFonts w:ascii="Times New Roman" w:hAnsi="Times New Roman"/>
          <w:sz w:val="24"/>
          <w:szCs w:val="24"/>
        </w:rPr>
        <w:t xml:space="preserve">Предаването за последващо третиране на отпадъците, се извършва само въз основа на писмен договор с лица, притежаващи документ по чл. 35 от ЗУО за отпадъци със съответния код, съгласно наредбата по чл. 3 от ЗУО. </w:t>
      </w:r>
    </w:p>
    <w:p w14:paraId="6B4736B3" w14:textId="77777777" w:rsidR="00FE5EFA" w:rsidRPr="009F02EF" w:rsidRDefault="00FE5EFA" w:rsidP="00C61B54">
      <w:pPr>
        <w:spacing w:after="0" w:line="240" w:lineRule="auto"/>
        <w:jc w:val="both"/>
        <w:rPr>
          <w:rFonts w:ascii="Times New Roman" w:hAnsi="Times New Roman"/>
          <w:i/>
          <w:sz w:val="24"/>
          <w:szCs w:val="24"/>
        </w:rPr>
      </w:pPr>
      <w:r w:rsidRPr="009F02EF">
        <w:rPr>
          <w:rFonts w:ascii="Times New Roman" w:hAnsi="Times New Roman"/>
          <w:sz w:val="24"/>
          <w:szCs w:val="24"/>
        </w:rPr>
        <w:t xml:space="preserve">Отчетността ще се извършва чрез Националната Информационна Система за Отпадъци /НИСО/- в съответствие с изискванията на  </w:t>
      </w:r>
      <w:r w:rsidRPr="009F02EF">
        <w:rPr>
          <w:rFonts w:ascii="Times New Roman" w:hAnsi="Times New Roman"/>
          <w:bCs/>
          <w:sz w:val="24"/>
          <w:szCs w:val="24"/>
        </w:rPr>
        <w:t xml:space="preserve">Наредба № 1 от 4 юни 2014 г. за реда и образците, по които се предоставя информация за дейностите по отпадъците, както и реда за водене на публични регистри </w:t>
      </w:r>
      <w:r w:rsidRPr="009F02EF">
        <w:rPr>
          <w:rFonts w:ascii="Times New Roman" w:hAnsi="Times New Roman"/>
          <w:i/>
          <w:sz w:val="24"/>
          <w:szCs w:val="24"/>
          <w:shd w:val="clear" w:color="auto" w:fill="FEFEFE"/>
        </w:rPr>
        <w:t>/</w:t>
      </w:r>
      <w:r w:rsidRPr="009F02EF">
        <w:rPr>
          <w:rFonts w:ascii="Times New Roman" w:eastAsia="Times New Roman" w:hAnsi="Times New Roman"/>
          <w:i/>
          <w:sz w:val="24"/>
          <w:szCs w:val="24"/>
          <w:lang w:eastAsia="bg-BG"/>
        </w:rPr>
        <w:t xml:space="preserve">Обн. ДВ. бр.51 от 20 Юни 2014г., ....посл. изм. и доп. </w:t>
      </w:r>
      <w:r w:rsidRPr="009F02EF">
        <w:rPr>
          <w:rFonts w:ascii="Times New Roman" w:hAnsi="Times New Roman"/>
          <w:i/>
          <w:sz w:val="24"/>
          <w:szCs w:val="24"/>
          <w:shd w:val="clear" w:color="auto" w:fill="FEFEFE"/>
        </w:rPr>
        <w:t>ДВ. бр.82 от 1 Октомври 2021г</w:t>
      </w:r>
      <w:r w:rsidRPr="009F02EF">
        <w:rPr>
          <w:rFonts w:ascii="Times New Roman" w:eastAsia="Times New Roman" w:hAnsi="Times New Roman"/>
          <w:i/>
          <w:sz w:val="24"/>
          <w:szCs w:val="24"/>
          <w:lang w:eastAsia="bg-BG"/>
        </w:rPr>
        <w:t>./.</w:t>
      </w:r>
    </w:p>
    <w:p w14:paraId="236A70A1" w14:textId="77777777" w:rsidR="009F02EF" w:rsidRPr="009F02EF" w:rsidRDefault="009F02EF" w:rsidP="001A1612">
      <w:pPr>
        <w:overflowPunct w:val="0"/>
        <w:autoSpaceDE w:val="0"/>
        <w:autoSpaceDN w:val="0"/>
        <w:adjustRightInd w:val="0"/>
        <w:spacing w:after="120" w:line="240" w:lineRule="auto"/>
        <w:jc w:val="both"/>
        <w:textAlignment w:val="baseline"/>
        <w:rPr>
          <w:rFonts w:ascii="Times New Roman" w:hAnsi="Times New Roman"/>
          <w:sz w:val="24"/>
          <w:szCs w:val="24"/>
        </w:rPr>
      </w:pPr>
      <w:r w:rsidRPr="009F02EF">
        <w:rPr>
          <w:rFonts w:ascii="Times New Roman" w:hAnsi="Times New Roman"/>
          <w:sz w:val="24"/>
          <w:szCs w:val="24"/>
          <w:lang w:val="en-US"/>
        </w:rPr>
        <w:t>Площадката</w:t>
      </w:r>
      <w:r w:rsidRPr="009F02EF">
        <w:rPr>
          <w:rFonts w:ascii="Times New Roman" w:hAnsi="Times New Roman"/>
          <w:sz w:val="24"/>
          <w:szCs w:val="24"/>
        </w:rPr>
        <w:t xml:space="preserve"> е с изградена В и К мрежа, като наемателят има сключен договор с ВиК дружество за предоставяне на услуги за водоснабдяване.</w:t>
      </w:r>
    </w:p>
    <w:p w14:paraId="456F9ABE" w14:textId="77777777" w:rsidR="009F02EF" w:rsidRPr="009F02EF" w:rsidRDefault="009F02EF" w:rsidP="001A1612">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9F02EF">
        <w:rPr>
          <w:rFonts w:ascii="Times New Roman" w:eastAsia="Times New Roman" w:hAnsi="Times New Roman"/>
          <w:sz w:val="24"/>
          <w:szCs w:val="24"/>
        </w:rPr>
        <w:t>От дейността на инсталацията за рециклиране на бетон-</w:t>
      </w:r>
      <w:r w:rsidRPr="009F02EF">
        <w:rPr>
          <w:rFonts w:ascii="Times New Roman" w:eastAsia="Times New Roman" w:hAnsi="Times New Roman"/>
          <w:sz w:val="24"/>
          <w:szCs w:val="24"/>
          <w:lang w:val="en-US"/>
        </w:rPr>
        <w:t>WAM KONSEPT ZSB7001GS11265</w:t>
      </w:r>
      <w:r w:rsidRPr="009F02EF">
        <w:rPr>
          <w:rFonts w:ascii="Times New Roman" w:eastAsia="Times New Roman" w:hAnsi="Times New Roman"/>
          <w:sz w:val="24"/>
          <w:szCs w:val="24"/>
        </w:rPr>
        <w:t xml:space="preserve"> не се формират отпадъчни производствени води. </w:t>
      </w:r>
    </w:p>
    <w:p w14:paraId="65904516" w14:textId="77777777" w:rsidR="009F02EF" w:rsidRPr="009F02EF" w:rsidRDefault="009F02EF" w:rsidP="001A1612">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9F02EF">
        <w:rPr>
          <w:rFonts w:ascii="Times New Roman" w:eastAsia="Times New Roman" w:hAnsi="Times New Roman"/>
          <w:sz w:val="24"/>
          <w:szCs w:val="24"/>
        </w:rPr>
        <w:t xml:space="preserve">Рециклирането на собствен технологичен отпадък -остатъчен бетон с код 10 13 14, ще </w:t>
      </w:r>
      <w:r w:rsidRPr="009F02EF">
        <w:rPr>
          <w:rFonts w:ascii="Times New Roman" w:eastAsia="Times New Roman" w:hAnsi="Times New Roman"/>
          <w:bCs/>
          <w:sz w:val="24"/>
          <w:szCs w:val="24"/>
        </w:rPr>
        <w:t xml:space="preserve">се осъществява в изцяло автоматизирана </w:t>
      </w:r>
      <w:r w:rsidRPr="009F02EF">
        <w:rPr>
          <w:rFonts w:ascii="Times New Roman" w:eastAsia="Times New Roman" w:hAnsi="Times New Roman"/>
          <w:sz w:val="24"/>
          <w:szCs w:val="24"/>
        </w:rPr>
        <w:t>инсталацията за рециклиране на бетон-</w:t>
      </w:r>
      <w:r w:rsidRPr="009F02EF">
        <w:rPr>
          <w:rFonts w:ascii="Times New Roman" w:eastAsia="Times New Roman" w:hAnsi="Times New Roman"/>
          <w:sz w:val="24"/>
          <w:szCs w:val="24"/>
          <w:lang w:val="en-US"/>
        </w:rPr>
        <w:t xml:space="preserve">WAM </w:t>
      </w:r>
      <w:r w:rsidRPr="009F02EF">
        <w:rPr>
          <w:rFonts w:ascii="Times New Roman" w:eastAsia="Times New Roman" w:hAnsi="Times New Roman"/>
          <w:sz w:val="24"/>
          <w:szCs w:val="24"/>
          <w:lang w:val="en-US"/>
        </w:rPr>
        <w:lastRenderedPageBreak/>
        <w:t>KONSEPT ZSB7001GS11265</w:t>
      </w:r>
      <w:r w:rsidRPr="009F02EF">
        <w:rPr>
          <w:rFonts w:ascii="Times New Roman" w:eastAsia="Times New Roman" w:hAnsi="Times New Roman"/>
          <w:sz w:val="24"/>
          <w:szCs w:val="24"/>
        </w:rPr>
        <w:t xml:space="preserve">- оборудвана с 50 кубиков резервоар -изпълняващ ролята на пречиствателна система за рециклирана вода. Обогатената с цимент вода  посредством помпи   се влага обратно в производството на бетонови разтвори.    </w:t>
      </w:r>
    </w:p>
    <w:p w14:paraId="5A0F693A" w14:textId="41A7901D" w:rsidR="00FE5EFA" w:rsidRDefault="009F02EF" w:rsidP="008B7A41">
      <w:pPr>
        <w:shd w:val="clear" w:color="auto" w:fill="FFFFFF"/>
        <w:spacing w:after="0" w:line="240" w:lineRule="auto"/>
        <w:jc w:val="both"/>
        <w:rPr>
          <w:rFonts w:ascii="Times New Roman" w:hAnsi="Times New Roman"/>
          <w:noProof/>
          <w:sz w:val="24"/>
          <w:szCs w:val="24"/>
        </w:rPr>
      </w:pPr>
      <w:r w:rsidRPr="009F02EF">
        <w:rPr>
          <w:rFonts w:ascii="Times New Roman" w:hAnsi="Times New Roman"/>
          <w:noProof/>
          <w:sz w:val="24"/>
          <w:szCs w:val="24"/>
        </w:rPr>
        <w:t>Фекално битовите отпадни води се заустват във водоплътна изгребна яма, която периодично се почиства от  лицензирана фирма.</w:t>
      </w:r>
    </w:p>
    <w:p w14:paraId="2EDD379A" w14:textId="77777777" w:rsidR="008B7A41" w:rsidRPr="008B7A41" w:rsidRDefault="008B7A41" w:rsidP="008B7A41">
      <w:pPr>
        <w:shd w:val="clear" w:color="auto" w:fill="FFFFFF"/>
        <w:spacing w:after="0" w:line="240" w:lineRule="auto"/>
        <w:jc w:val="both"/>
        <w:rPr>
          <w:rFonts w:ascii="Times New Roman" w:hAnsi="Times New Roman"/>
          <w:noProof/>
          <w:sz w:val="24"/>
          <w:szCs w:val="24"/>
        </w:rPr>
      </w:pPr>
    </w:p>
    <w:p w14:paraId="630E5DC5" w14:textId="77777777" w:rsidR="00DE1FAE" w:rsidRPr="001A1612" w:rsidRDefault="00DE1FAE" w:rsidP="00C61B54">
      <w:pPr>
        <w:pStyle w:val="ad"/>
        <w:spacing w:before="40" w:line="240" w:lineRule="auto"/>
        <w:ind w:left="0"/>
        <w:jc w:val="both"/>
        <w:rPr>
          <w:rFonts w:ascii="Times New Roman" w:hAnsi="Times New Roman" w:cs="Times New Roman"/>
          <w:b/>
          <w:sz w:val="24"/>
          <w:szCs w:val="24"/>
        </w:rPr>
      </w:pPr>
      <w:r w:rsidRPr="001A1612">
        <w:rPr>
          <w:rFonts w:ascii="Times New Roman" w:hAnsi="Times New Roman" w:cs="Times New Roman"/>
          <w:b/>
          <w:sz w:val="24"/>
          <w:szCs w:val="24"/>
        </w:rPr>
        <w:t>д) замърсяване и вредно въздействие; дискомфорт на околната среда;</w:t>
      </w:r>
    </w:p>
    <w:p w14:paraId="3930452E" w14:textId="3EE8F824" w:rsidR="004613CC" w:rsidRPr="009F02EF" w:rsidRDefault="003E02FD" w:rsidP="00C61B54">
      <w:pPr>
        <w:pStyle w:val="1"/>
        <w:shd w:val="clear" w:color="auto" w:fill="auto"/>
        <w:spacing w:before="0" w:after="0" w:line="240" w:lineRule="auto"/>
        <w:ind w:firstLine="0"/>
        <w:rPr>
          <w:rFonts w:ascii="Times New Roman" w:hAnsi="Times New Roman" w:cs="Times New Roman"/>
          <w:sz w:val="24"/>
          <w:szCs w:val="24"/>
        </w:rPr>
      </w:pPr>
      <w:r w:rsidRPr="009F02EF">
        <w:rPr>
          <w:rFonts w:ascii="Times New Roman" w:hAnsi="Times New Roman" w:cs="Times New Roman"/>
          <w:sz w:val="24"/>
          <w:szCs w:val="24"/>
        </w:rPr>
        <w:t xml:space="preserve">Реализацията на ИП не предполага замърсяване на компонентите на околната среда и създаване на </w:t>
      </w:r>
      <w:r w:rsidR="004613CC" w:rsidRPr="009F02EF">
        <w:rPr>
          <w:rFonts w:ascii="Times New Roman" w:hAnsi="Times New Roman" w:cs="Times New Roman"/>
          <w:sz w:val="24"/>
          <w:szCs w:val="24"/>
        </w:rPr>
        <w:t>дискомфорт</w:t>
      </w:r>
      <w:r w:rsidRPr="009F02EF">
        <w:rPr>
          <w:rFonts w:ascii="Times New Roman" w:hAnsi="Times New Roman" w:cs="Times New Roman"/>
          <w:sz w:val="24"/>
          <w:szCs w:val="24"/>
        </w:rPr>
        <w:t>. П</w:t>
      </w:r>
      <w:r w:rsidR="004613CC" w:rsidRPr="009F02EF">
        <w:rPr>
          <w:rFonts w:ascii="Times New Roman" w:hAnsi="Times New Roman" w:cs="Times New Roman"/>
          <w:sz w:val="24"/>
          <w:szCs w:val="24"/>
        </w:rPr>
        <w:t>редвидената дейност няма да окаже негативно въздействие върху биоразнообразието в посочения район.</w:t>
      </w:r>
    </w:p>
    <w:p w14:paraId="755A8F87" w14:textId="77777777" w:rsidR="009F02EF" w:rsidRPr="009F02EF" w:rsidRDefault="009F02EF" w:rsidP="001A1612">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9F02EF">
        <w:rPr>
          <w:rFonts w:ascii="Times New Roman" w:eastAsia="Times New Roman" w:hAnsi="Times New Roman"/>
          <w:sz w:val="24"/>
          <w:szCs w:val="24"/>
        </w:rPr>
        <w:t>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вследствие експлоатацията на инсталацията за рециклиране на бетон-</w:t>
      </w:r>
      <w:r w:rsidRPr="009F02EF">
        <w:rPr>
          <w:rFonts w:ascii="Times New Roman" w:eastAsia="Times New Roman" w:hAnsi="Times New Roman"/>
          <w:sz w:val="24"/>
          <w:szCs w:val="24"/>
          <w:lang w:val="en-US"/>
        </w:rPr>
        <w:t>WAM KONSEPT ZSB7001GS11265</w:t>
      </w:r>
      <w:r w:rsidRPr="009F02EF">
        <w:rPr>
          <w:rFonts w:ascii="Times New Roman" w:eastAsia="Times New Roman" w:hAnsi="Times New Roman"/>
          <w:sz w:val="24"/>
          <w:szCs w:val="24"/>
        </w:rPr>
        <w:t>. Не се очаква емитиране на вещества, в т.ч. приоритетни и/или опасни, при които се осъществява или е възможен контакт с почва и/или вода.</w:t>
      </w:r>
    </w:p>
    <w:p w14:paraId="2E41166B" w14:textId="77777777" w:rsidR="009F02EF" w:rsidRPr="009F02EF" w:rsidRDefault="009F02EF" w:rsidP="001A1612">
      <w:pPr>
        <w:overflowPunct w:val="0"/>
        <w:autoSpaceDE w:val="0"/>
        <w:autoSpaceDN w:val="0"/>
        <w:adjustRightInd w:val="0"/>
        <w:spacing w:after="120" w:line="240" w:lineRule="auto"/>
        <w:jc w:val="both"/>
        <w:textAlignment w:val="baseline"/>
        <w:rPr>
          <w:rFonts w:ascii="Times New Roman" w:hAnsi="Times New Roman"/>
          <w:sz w:val="24"/>
          <w:szCs w:val="24"/>
        </w:rPr>
      </w:pPr>
      <w:r w:rsidRPr="009F02EF">
        <w:rPr>
          <w:rFonts w:ascii="Times New Roman" w:hAnsi="Times New Roman"/>
          <w:sz w:val="24"/>
          <w:szCs w:val="24"/>
        </w:rPr>
        <w:t xml:space="preserve">Цялата площ на имота е с непропусклива повърхност – бетон и асфалт с изградена разделна канализационна система. </w:t>
      </w:r>
    </w:p>
    <w:p w14:paraId="1205E1C3" w14:textId="77777777" w:rsidR="009F02EF" w:rsidRPr="009F02EF" w:rsidRDefault="009F02EF" w:rsidP="001A1612">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9F02EF">
        <w:rPr>
          <w:rFonts w:ascii="Times New Roman" w:eastAsia="Times New Roman" w:hAnsi="Times New Roman"/>
          <w:sz w:val="24"/>
          <w:szCs w:val="24"/>
        </w:rPr>
        <w:t>От дейността на инсталацията за рециклиране на бетон-</w:t>
      </w:r>
      <w:r w:rsidRPr="009F02EF">
        <w:rPr>
          <w:rFonts w:ascii="Times New Roman" w:eastAsia="Times New Roman" w:hAnsi="Times New Roman"/>
          <w:sz w:val="24"/>
          <w:szCs w:val="24"/>
          <w:lang w:val="en-US"/>
        </w:rPr>
        <w:t>WAM KONSEPT ZSB7001GS11265</w:t>
      </w:r>
      <w:r w:rsidRPr="009F02EF">
        <w:rPr>
          <w:rFonts w:ascii="Times New Roman" w:eastAsia="Times New Roman" w:hAnsi="Times New Roman"/>
          <w:sz w:val="24"/>
          <w:szCs w:val="24"/>
        </w:rPr>
        <w:t xml:space="preserve"> не се формират отпадъчни производствени води. Рециклирането на собствен технологичен отпадък -остатъчен бетон с код 10 13 14, ще </w:t>
      </w:r>
      <w:r w:rsidRPr="009F02EF">
        <w:rPr>
          <w:rFonts w:ascii="Times New Roman" w:eastAsia="Times New Roman" w:hAnsi="Times New Roman"/>
          <w:bCs/>
          <w:sz w:val="24"/>
          <w:szCs w:val="24"/>
        </w:rPr>
        <w:t xml:space="preserve">се осъществява в изцяло автоматизирана </w:t>
      </w:r>
      <w:r w:rsidRPr="009F02EF">
        <w:rPr>
          <w:rFonts w:ascii="Times New Roman" w:eastAsia="Times New Roman" w:hAnsi="Times New Roman"/>
          <w:sz w:val="24"/>
          <w:szCs w:val="24"/>
        </w:rPr>
        <w:t>инсталацията за рециклиране на бетон-</w:t>
      </w:r>
      <w:r w:rsidRPr="009F02EF">
        <w:rPr>
          <w:rFonts w:ascii="Times New Roman" w:eastAsia="Times New Roman" w:hAnsi="Times New Roman"/>
          <w:sz w:val="24"/>
          <w:szCs w:val="24"/>
          <w:lang w:val="en-US"/>
        </w:rPr>
        <w:t>WAM KONSEPT ZSB7001GS11265</w:t>
      </w:r>
      <w:r w:rsidRPr="009F02EF">
        <w:rPr>
          <w:rFonts w:ascii="Times New Roman" w:eastAsia="Times New Roman" w:hAnsi="Times New Roman"/>
          <w:sz w:val="24"/>
          <w:szCs w:val="24"/>
        </w:rPr>
        <w:t xml:space="preserve">- оборудвана с 50 кубиков резервоар -изпълняващ ролята на пречиствателна система за рециклирана вода. Обогатената с цимент вода  посредством помпи   се влага обратно в производството на бетонови разтвори.    </w:t>
      </w:r>
    </w:p>
    <w:p w14:paraId="06B2B5FB" w14:textId="77777777" w:rsidR="009F02EF" w:rsidRPr="009F02EF" w:rsidRDefault="009F02EF" w:rsidP="001A1612">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9F02EF">
        <w:rPr>
          <w:rFonts w:ascii="Times New Roman" w:eastAsia="Times New Roman" w:hAnsi="Times New Roman"/>
          <w:sz w:val="24"/>
          <w:szCs w:val="24"/>
        </w:rPr>
        <w:t>Няма да се съхраняват опасни химични вещества и смеси на открито, в следствие на което н</w:t>
      </w:r>
      <w:r w:rsidRPr="009F02EF">
        <w:rPr>
          <w:rFonts w:ascii="Times New Roman" w:eastAsia="Times New Roman" w:hAnsi="Times New Roman"/>
          <w:sz w:val="24"/>
          <w:szCs w:val="24"/>
          <w:lang w:eastAsia="bg-BG"/>
        </w:rPr>
        <w:t>е се очаква емитиране на опасни вещества във води и водни обекти.</w:t>
      </w:r>
      <w:r w:rsidRPr="009F02EF">
        <w:rPr>
          <w:rFonts w:ascii="Times New Roman" w:eastAsia="Times New Roman" w:hAnsi="Times New Roman"/>
          <w:sz w:val="24"/>
          <w:szCs w:val="24"/>
        </w:rPr>
        <w:t xml:space="preserve"> </w:t>
      </w:r>
      <w:r w:rsidRPr="009F02EF">
        <w:rPr>
          <w:rFonts w:ascii="Times New Roman" w:eastAsia="Times New Roman" w:hAnsi="Times New Roman"/>
          <w:noProof/>
          <w:sz w:val="24"/>
          <w:szCs w:val="24"/>
        </w:rPr>
        <w:t>Дъждовните води няма да имат контакт със замърсени и опасни вещества.</w:t>
      </w:r>
      <w:r w:rsidRPr="009F02EF">
        <w:rPr>
          <w:rFonts w:ascii="Times New Roman" w:eastAsia="Times New Roman" w:hAnsi="Times New Roman"/>
          <w:sz w:val="24"/>
          <w:szCs w:val="24"/>
        </w:rPr>
        <w:t xml:space="preserve"> </w:t>
      </w:r>
    </w:p>
    <w:p w14:paraId="19B92E7E" w14:textId="77777777" w:rsidR="009F02EF" w:rsidRPr="009F02EF" w:rsidRDefault="009F02EF" w:rsidP="001A1612">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9F02EF">
        <w:rPr>
          <w:rFonts w:ascii="Times New Roman" w:eastAsia="Times New Roman" w:hAnsi="Times New Roman"/>
          <w:sz w:val="24"/>
          <w:szCs w:val="24"/>
        </w:rPr>
        <w:t>Инсталацията за рециклиране на бетон-</w:t>
      </w:r>
      <w:r w:rsidRPr="009F02EF">
        <w:rPr>
          <w:rFonts w:ascii="Times New Roman" w:eastAsia="Times New Roman" w:hAnsi="Times New Roman"/>
          <w:sz w:val="24"/>
          <w:szCs w:val="24"/>
          <w:lang w:val="en-US"/>
        </w:rPr>
        <w:t>WAM KONSEPT ZSB7001GS11265</w:t>
      </w:r>
      <w:r w:rsidRPr="009F02EF">
        <w:rPr>
          <w:rFonts w:ascii="Times New Roman" w:eastAsia="Times New Roman" w:hAnsi="Times New Roman"/>
          <w:sz w:val="24"/>
          <w:szCs w:val="24"/>
        </w:rPr>
        <w:t xml:space="preserve"> е произведена и доставена от „ВАСИЛЕВ ВМ“ ЕООД. Във връзка с издадено </w:t>
      </w:r>
      <w:r w:rsidRPr="009F02EF">
        <w:rPr>
          <w:rFonts w:ascii="Times New Roman" w:hAnsi="Times New Roman"/>
          <w:iCs/>
          <w:sz w:val="24"/>
          <w:szCs w:val="24"/>
        </w:rPr>
        <w:t xml:space="preserve">от кмета  на Община Съединение Решение № 3/09.08.2022г. за поставяне на преместваем обект- съоръжение-инсталацията е </w:t>
      </w:r>
      <w:r w:rsidRPr="009F02EF">
        <w:rPr>
          <w:rFonts w:ascii="Times New Roman" w:eastAsia="Times New Roman" w:hAnsi="Times New Roman"/>
          <w:sz w:val="24"/>
          <w:szCs w:val="24"/>
        </w:rPr>
        <w:t xml:space="preserve">монтирана  и след проведени тестови изпитания на 07.02.2023г. „ВАСИЛЕВ ВМ“ ЕООД я въвеждат в експлоатация. Приложена е и </w:t>
      </w:r>
      <w:bookmarkStart w:id="6" w:name="_Hlk130886633"/>
      <w:r w:rsidRPr="009F02EF">
        <w:rPr>
          <w:rFonts w:ascii="Times New Roman" w:eastAsia="Times New Roman" w:hAnsi="Times New Roman"/>
          <w:sz w:val="24"/>
          <w:szCs w:val="24"/>
        </w:rPr>
        <w:t xml:space="preserve">Декларация за съответствие на ЕО на машина Приложение </w:t>
      </w:r>
      <w:r w:rsidRPr="009F02EF">
        <w:rPr>
          <w:rFonts w:ascii="Times New Roman" w:eastAsia="Times New Roman" w:hAnsi="Times New Roman"/>
          <w:sz w:val="24"/>
          <w:szCs w:val="24"/>
          <w:lang w:val="en-US"/>
        </w:rPr>
        <w:t>I B2006/42/CE</w:t>
      </w:r>
      <w:r w:rsidRPr="009F02EF">
        <w:rPr>
          <w:rFonts w:ascii="Times New Roman" w:eastAsia="Times New Roman" w:hAnsi="Times New Roman"/>
          <w:sz w:val="24"/>
          <w:szCs w:val="24"/>
        </w:rPr>
        <w:t>в съответствие с основните изисквания за безопасност Директива 2006/42/ЕО на Европейския Парламент и Съвет от 17 май 2006.</w:t>
      </w:r>
    </w:p>
    <w:bookmarkEnd w:id="6"/>
    <w:p w14:paraId="7039585C" w14:textId="77777777" w:rsidR="009F02EF" w:rsidRPr="009F02EF" w:rsidRDefault="009F02EF" w:rsidP="001A1612">
      <w:pPr>
        <w:overflowPunct w:val="0"/>
        <w:autoSpaceDE w:val="0"/>
        <w:autoSpaceDN w:val="0"/>
        <w:adjustRightInd w:val="0"/>
        <w:spacing w:after="120" w:line="240" w:lineRule="auto"/>
        <w:jc w:val="both"/>
        <w:textAlignment w:val="baseline"/>
        <w:rPr>
          <w:rFonts w:ascii="Times New Roman" w:hAnsi="Times New Roman"/>
          <w:sz w:val="24"/>
          <w:szCs w:val="24"/>
        </w:rPr>
      </w:pPr>
      <w:r w:rsidRPr="009F02EF">
        <w:rPr>
          <w:rFonts w:ascii="Times New Roman" w:hAnsi="Times New Roman"/>
          <w:sz w:val="24"/>
          <w:szCs w:val="24"/>
        </w:rPr>
        <w:t>На  производствената площадката  не се предвижда експлоатация на горивен или друг неподвижен източник на емисии в атмосферния въздух.</w:t>
      </w:r>
    </w:p>
    <w:p w14:paraId="29CC761F" w14:textId="77777777" w:rsidR="009F02EF" w:rsidRPr="009F02EF" w:rsidRDefault="009F02EF" w:rsidP="001A1612">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9F02EF">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14:paraId="32C287FE" w14:textId="77777777" w:rsidR="009F02EF" w:rsidRPr="009F02EF" w:rsidRDefault="00F22B1D" w:rsidP="001A1612">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9F02EF">
        <w:rPr>
          <w:rFonts w:ascii="Times New Roman" w:hAnsi="Times New Roman"/>
          <w:sz w:val="24"/>
          <w:szCs w:val="24"/>
          <w:lang w:eastAsia="bg-BG"/>
        </w:rPr>
        <w:t>Не се предвиждат строително монтажни работи.</w:t>
      </w:r>
      <w:r w:rsidRPr="009F02EF">
        <w:rPr>
          <w:rFonts w:ascii="Times New Roman" w:hAnsi="Times New Roman"/>
          <w:sz w:val="24"/>
          <w:szCs w:val="24"/>
        </w:rPr>
        <w:t xml:space="preserve"> Предприятието е съществуващо. </w:t>
      </w:r>
    </w:p>
    <w:p w14:paraId="567D8956" w14:textId="5A43CDF6" w:rsidR="009F02EF" w:rsidRPr="001A1612" w:rsidRDefault="00F22B1D" w:rsidP="001A1612">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9F02EF">
        <w:rPr>
          <w:rFonts w:ascii="Times New Roman" w:hAnsi="Times New Roman"/>
          <w:sz w:val="24"/>
          <w:szCs w:val="24"/>
        </w:rPr>
        <w:t>При изпълнение на настоящото инвестиционно предложение   ще бъдат взети мерки ,  да не се допуска замърсяване на околната среда с вредни емисии.</w:t>
      </w:r>
    </w:p>
    <w:p w14:paraId="53D5F13F" w14:textId="06250D57" w:rsidR="00DE1FAE" w:rsidRPr="00076DD7" w:rsidRDefault="00DE1FAE" w:rsidP="00C61B54">
      <w:pPr>
        <w:spacing w:line="240" w:lineRule="auto"/>
        <w:jc w:val="both"/>
        <w:rPr>
          <w:rFonts w:ascii="Times New Roman" w:hAnsi="Times New Roman"/>
          <w:b/>
          <w:sz w:val="24"/>
          <w:szCs w:val="24"/>
        </w:rPr>
      </w:pPr>
      <w:r w:rsidRPr="00076DD7">
        <w:rPr>
          <w:rFonts w:ascii="Times New Roman" w:hAnsi="Times New Roman"/>
          <w:b/>
          <w:sz w:val="24"/>
          <w:szCs w:val="24"/>
        </w:rPr>
        <w:lastRenderedPageBreak/>
        <w:t>е) риск от големи аварии и/или бедствия, които са свързани с инвестиционното предложение</w:t>
      </w:r>
    </w:p>
    <w:p w14:paraId="5194E211" w14:textId="77777777" w:rsidR="00693097" w:rsidRPr="00076DD7" w:rsidRDefault="00392E0A" w:rsidP="00BA1E84">
      <w:pPr>
        <w:spacing w:line="240" w:lineRule="auto"/>
        <w:jc w:val="both"/>
        <w:rPr>
          <w:rFonts w:ascii="Times New Roman" w:eastAsia="Times New Roman" w:hAnsi="Times New Roman"/>
          <w:sz w:val="24"/>
          <w:szCs w:val="24"/>
          <w:lang w:eastAsia="bg-BG"/>
        </w:rPr>
      </w:pPr>
      <w:r w:rsidRPr="00076DD7">
        <w:rPr>
          <w:rFonts w:ascii="Times New Roman" w:eastAsia="Times New Roman" w:hAnsi="Times New Roman"/>
          <w:sz w:val="24"/>
          <w:szCs w:val="24"/>
          <w:lang w:eastAsia="bg-BG"/>
        </w:rPr>
        <w:t>Не съществува риск от големи аварии и/или бедствия, които биха могли да възникнат при реализацията на инвестиционното предложение.    </w:t>
      </w:r>
    </w:p>
    <w:p w14:paraId="57B17A65" w14:textId="3F310647" w:rsidR="00392E0A" w:rsidRPr="00076DD7" w:rsidRDefault="00834665" w:rsidP="00BA1E84">
      <w:pPr>
        <w:spacing w:line="240" w:lineRule="auto"/>
        <w:jc w:val="both"/>
        <w:rPr>
          <w:rFonts w:ascii="Times New Roman" w:eastAsia="Times New Roman" w:hAnsi="Times New Roman"/>
          <w:sz w:val="24"/>
          <w:szCs w:val="24"/>
          <w:lang w:eastAsia="bg-BG"/>
        </w:rPr>
      </w:pPr>
      <w:r w:rsidRPr="00076DD7">
        <w:rPr>
          <w:rFonts w:ascii="Times New Roman" w:eastAsia="Times New Roman" w:hAnsi="Times New Roman"/>
          <w:sz w:val="24"/>
          <w:szCs w:val="24"/>
          <w:lang w:eastAsia="bg-BG"/>
        </w:rPr>
        <w:t xml:space="preserve">Много малки части от североизточната част на имота обект на ИП </w:t>
      </w:r>
      <w:r w:rsidR="00693097" w:rsidRPr="00076DD7">
        <w:rPr>
          <w:rFonts w:ascii="Times New Roman" w:eastAsia="Times New Roman" w:hAnsi="Times New Roman"/>
          <w:sz w:val="24"/>
          <w:szCs w:val="24"/>
          <w:lang w:eastAsia="bg-BG"/>
        </w:rPr>
        <w:t>попада</w:t>
      </w:r>
      <w:r w:rsidRPr="00076DD7">
        <w:rPr>
          <w:rFonts w:ascii="Times New Roman" w:eastAsia="Times New Roman" w:hAnsi="Times New Roman"/>
          <w:sz w:val="24"/>
          <w:szCs w:val="24"/>
          <w:lang w:eastAsia="bg-BG"/>
        </w:rPr>
        <w:t>т</w:t>
      </w:r>
      <w:r w:rsidR="00693097" w:rsidRPr="00076DD7">
        <w:rPr>
          <w:rFonts w:ascii="Times New Roman" w:eastAsia="Times New Roman" w:hAnsi="Times New Roman"/>
          <w:sz w:val="24"/>
          <w:szCs w:val="24"/>
          <w:lang w:eastAsia="bg-BG"/>
        </w:rPr>
        <w:t xml:space="preserve"> </w:t>
      </w:r>
      <w:r w:rsidR="00392E0A" w:rsidRPr="00076DD7">
        <w:rPr>
          <w:rFonts w:ascii="Times New Roman" w:eastAsia="Times New Roman" w:hAnsi="Times New Roman"/>
          <w:sz w:val="24"/>
          <w:szCs w:val="24"/>
          <w:lang w:eastAsia="bg-BG"/>
        </w:rPr>
        <w:t> </w:t>
      </w:r>
      <w:r w:rsidR="00693097" w:rsidRPr="00076DD7">
        <w:rPr>
          <w:rFonts w:ascii="Times New Roman" w:eastAsia="Times New Roman" w:hAnsi="Times New Roman"/>
          <w:sz w:val="24"/>
          <w:szCs w:val="24"/>
          <w:lang w:eastAsia="bg-BG"/>
        </w:rPr>
        <w:t>в район със значителен потенциален риск от наводнения</w:t>
      </w:r>
      <w:r w:rsidRPr="00076DD7">
        <w:rPr>
          <w:rFonts w:ascii="Times New Roman" w:eastAsia="Times New Roman" w:hAnsi="Times New Roman"/>
          <w:sz w:val="24"/>
          <w:szCs w:val="24"/>
          <w:lang w:eastAsia="bg-BG"/>
        </w:rPr>
        <w:t xml:space="preserve"> (РЗПРН)-</w:t>
      </w:r>
      <w:r w:rsidRPr="00076DD7">
        <w:rPr>
          <w:rFonts w:ascii="Times New Roman" w:eastAsia="Times New Roman" w:hAnsi="Times New Roman"/>
          <w:sz w:val="24"/>
          <w:szCs w:val="24"/>
          <w:lang w:val="en-US" w:eastAsia="bg-BG"/>
        </w:rPr>
        <w:t>BG3_APSFR_MA_10</w:t>
      </w:r>
      <w:r w:rsidRPr="00076DD7">
        <w:rPr>
          <w:rFonts w:ascii="Times New Roman" w:eastAsia="Times New Roman" w:hAnsi="Times New Roman"/>
          <w:sz w:val="24"/>
          <w:szCs w:val="24"/>
          <w:lang w:eastAsia="bg-BG"/>
        </w:rPr>
        <w:t xml:space="preserve"> Потока- Съединение, </w:t>
      </w:r>
      <w:r w:rsidR="00C167FA" w:rsidRPr="00076DD7">
        <w:rPr>
          <w:rFonts w:ascii="Times New Roman" w:eastAsia="Times New Roman" w:hAnsi="Times New Roman"/>
          <w:sz w:val="24"/>
          <w:szCs w:val="24"/>
          <w:lang w:eastAsia="bg-BG"/>
        </w:rPr>
        <w:t>които могат да бъдат наводнени съобразно картит</w:t>
      </w:r>
      <w:r w:rsidR="00C10A58" w:rsidRPr="00076DD7">
        <w:rPr>
          <w:rFonts w:ascii="Times New Roman" w:eastAsia="Times New Roman" w:hAnsi="Times New Roman"/>
          <w:sz w:val="24"/>
          <w:szCs w:val="24"/>
          <w:lang w:eastAsia="bg-BG"/>
        </w:rPr>
        <w:t>е</w:t>
      </w:r>
      <w:r w:rsidR="0020397B" w:rsidRPr="00076DD7">
        <w:rPr>
          <w:rFonts w:ascii="Times New Roman" w:eastAsia="Times New Roman" w:hAnsi="Times New Roman"/>
          <w:sz w:val="24"/>
          <w:szCs w:val="24"/>
          <w:lang w:eastAsia="bg-BG"/>
        </w:rPr>
        <w:t xml:space="preserve"> </w:t>
      </w:r>
      <w:r w:rsidR="00C167FA" w:rsidRPr="00076DD7">
        <w:rPr>
          <w:rFonts w:ascii="Times New Roman" w:eastAsia="Times New Roman" w:hAnsi="Times New Roman"/>
          <w:sz w:val="24"/>
          <w:szCs w:val="24"/>
          <w:lang w:eastAsia="bg-BG"/>
        </w:rPr>
        <w:t>на районите под заплаха от наводнения, при сценариит</w:t>
      </w:r>
      <w:r w:rsidR="00404C0F" w:rsidRPr="00076DD7">
        <w:rPr>
          <w:rFonts w:ascii="Times New Roman" w:eastAsia="Times New Roman" w:hAnsi="Times New Roman"/>
          <w:sz w:val="24"/>
          <w:szCs w:val="24"/>
          <w:lang w:eastAsia="bg-BG"/>
        </w:rPr>
        <w:t>е посочени в чл.146е от ЗВ. Мерките от Програмата от мерки на ПУРН на ИБР са описани в Приложенията към Раздел 5 на ПУРН на ИБР 2016-2021г. Съгласно становище с изх. №ПУ-01-735-1/26.09.2022г.</w:t>
      </w:r>
      <w:r w:rsidRPr="00076DD7">
        <w:rPr>
          <w:rFonts w:ascii="Times New Roman" w:eastAsia="Times New Roman" w:hAnsi="Times New Roman"/>
          <w:sz w:val="24"/>
          <w:szCs w:val="24"/>
          <w:lang w:eastAsia="bg-BG"/>
        </w:rPr>
        <w:t xml:space="preserve"> </w:t>
      </w:r>
      <w:r w:rsidR="00404C0F" w:rsidRPr="00076DD7">
        <w:rPr>
          <w:rFonts w:ascii="Times New Roman" w:eastAsia="Times New Roman" w:hAnsi="Times New Roman"/>
          <w:sz w:val="24"/>
          <w:szCs w:val="24"/>
          <w:lang w:eastAsia="bg-BG"/>
        </w:rPr>
        <w:t>на БДУВ ИБР- не се очаква ИП да доведе до съществено увеличение на риска от наводнения при спазване на определени условия.</w:t>
      </w:r>
    </w:p>
    <w:p w14:paraId="4EB154D3" w14:textId="16B92B96" w:rsidR="00392E0A" w:rsidRPr="00076DD7" w:rsidRDefault="00392E0A" w:rsidP="00BA1E84">
      <w:pPr>
        <w:spacing w:line="240" w:lineRule="auto"/>
        <w:jc w:val="both"/>
        <w:rPr>
          <w:rFonts w:ascii="Times New Roman" w:eastAsia="Times New Roman" w:hAnsi="Times New Roman"/>
          <w:sz w:val="24"/>
          <w:szCs w:val="24"/>
          <w:lang w:eastAsia="bg-BG"/>
        </w:rPr>
      </w:pPr>
      <w:r w:rsidRPr="00076DD7">
        <w:rPr>
          <w:rFonts w:ascii="Times New Roman" w:eastAsia="Times New Roman" w:hAnsi="Times New Roman"/>
          <w:sz w:val="24"/>
          <w:szCs w:val="24"/>
          <w:lang w:eastAsia="bg-BG"/>
        </w:rPr>
        <w:t>Д</w:t>
      </w:r>
      <w:r w:rsidRPr="00076DD7">
        <w:rPr>
          <w:rFonts w:ascii="Times New Roman" w:hAnsi="Times New Roman"/>
          <w:sz w:val="24"/>
          <w:szCs w:val="24"/>
        </w:rPr>
        <w:t>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14:paraId="040FFE38" w14:textId="77777777" w:rsidR="00392E0A" w:rsidRPr="00076DD7" w:rsidRDefault="00392E0A" w:rsidP="00BA1E84">
      <w:pPr>
        <w:spacing w:line="240" w:lineRule="auto"/>
        <w:jc w:val="both"/>
        <w:rPr>
          <w:rFonts w:ascii="Times New Roman" w:hAnsi="Times New Roman"/>
          <w:spacing w:val="-13"/>
          <w:sz w:val="24"/>
          <w:szCs w:val="24"/>
        </w:rPr>
      </w:pPr>
      <w:r w:rsidRPr="00076DD7">
        <w:rPr>
          <w:rFonts w:ascii="Times New Roman" w:hAnsi="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14:paraId="74985C78" w14:textId="4354121A" w:rsidR="00392E0A" w:rsidRPr="00076DD7" w:rsidRDefault="00392E0A" w:rsidP="00BA1E84">
      <w:pPr>
        <w:spacing w:line="240" w:lineRule="auto"/>
        <w:jc w:val="both"/>
        <w:rPr>
          <w:rFonts w:ascii="Times New Roman" w:hAnsi="Times New Roman"/>
          <w:i/>
          <w:spacing w:val="-13"/>
          <w:sz w:val="24"/>
          <w:szCs w:val="24"/>
        </w:rPr>
      </w:pPr>
      <w:r w:rsidRPr="00076DD7">
        <w:rPr>
          <w:rFonts w:ascii="Times New Roman" w:hAnsi="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076DD7">
        <w:rPr>
          <w:rFonts w:ascii="Times New Roman" w:hAnsi="Times New Roman"/>
          <w:i/>
          <w:sz w:val="24"/>
          <w:szCs w:val="24"/>
        </w:rPr>
        <w:t>/ Обн. ДВ. бр.37 от 4 Май 2004г., изм. и доп</w:t>
      </w:r>
      <w:r w:rsidR="008B7A41">
        <w:rPr>
          <w:rFonts w:ascii="Times New Roman" w:hAnsi="Times New Roman"/>
          <w:i/>
          <w:sz w:val="24"/>
          <w:szCs w:val="24"/>
        </w:rPr>
        <w:t>…</w:t>
      </w:r>
      <w:r w:rsidRPr="00076DD7">
        <w:rPr>
          <w:rFonts w:ascii="Times New Roman" w:hAnsi="Times New Roman"/>
          <w:i/>
          <w:sz w:val="24"/>
          <w:szCs w:val="24"/>
        </w:rPr>
        <w:t>./</w:t>
      </w:r>
    </w:p>
    <w:p w14:paraId="1420554B" w14:textId="77777777" w:rsidR="00392E0A" w:rsidRPr="00076DD7" w:rsidRDefault="00392E0A" w:rsidP="00BA1E84">
      <w:pPr>
        <w:spacing w:line="240" w:lineRule="auto"/>
        <w:jc w:val="both"/>
        <w:rPr>
          <w:rFonts w:ascii="Times New Roman" w:hAnsi="Times New Roman"/>
          <w:spacing w:val="-13"/>
          <w:sz w:val="24"/>
          <w:szCs w:val="24"/>
        </w:rPr>
      </w:pPr>
      <w:r w:rsidRPr="00076DD7">
        <w:rPr>
          <w:rFonts w:ascii="Times New Roman" w:hAnsi="Times New Roman"/>
          <w:sz w:val="24"/>
          <w:szCs w:val="24"/>
        </w:rPr>
        <w:t xml:space="preserve">Всеки работник ще е инструктиран за работното си място и за съответния вид дейност, която ще изпълнява. </w:t>
      </w:r>
    </w:p>
    <w:p w14:paraId="3774CEBA" w14:textId="46DEBB5F" w:rsidR="00392E0A" w:rsidRPr="00076DD7" w:rsidRDefault="00392E0A" w:rsidP="00C61B54">
      <w:pPr>
        <w:spacing w:after="120" w:line="240" w:lineRule="auto"/>
        <w:jc w:val="both"/>
        <w:rPr>
          <w:rFonts w:ascii="Times New Roman" w:eastAsia="Times New Roman" w:hAnsi="Times New Roman"/>
          <w:sz w:val="24"/>
          <w:szCs w:val="24"/>
          <w:lang w:val="en-US"/>
        </w:rPr>
      </w:pPr>
      <w:r w:rsidRPr="00076DD7">
        <w:rPr>
          <w:rFonts w:ascii="Times New Roman" w:eastAsia="Times New Roman" w:hAnsi="Times New Roman"/>
          <w:sz w:val="24"/>
          <w:szCs w:val="24"/>
          <w:lang w:val="en-US"/>
        </w:rPr>
        <w:t>При експлоатацията  на  обекта, риска  от  инциденти  се  състои  в  следното:</w:t>
      </w:r>
    </w:p>
    <w:p w14:paraId="172B7D0E" w14:textId="77777777" w:rsidR="00392E0A" w:rsidRPr="00076DD7" w:rsidRDefault="00392E0A" w:rsidP="00C61B54">
      <w:pPr>
        <w:spacing w:after="120" w:line="240" w:lineRule="auto"/>
        <w:ind w:firstLine="567"/>
        <w:jc w:val="both"/>
        <w:rPr>
          <w:rFonts w:ascii="Times New Roman" w:eastAsia="Times New Roman" w:hAnsi="Times New Roman"/>
          <w:sz w:val="24"/>
          <w:szCs w:val="24"/>
        </w:rPr>
      </w:pPr>
      <w:r w:rsidRPr="00076DD7">
        <w:rPr>
          <w:rFonts w:ascii="Times New Roman" w:eastAsia="Times New Roman" w:hAnsi="Times New Roman"/>
          <w:sz w:val="24"/>
          <w:szCs w:val="24"/>
          <w:lang w:val="en-US"/>
        </w:rPr>
        <w:t xml:space="preserve">- авария  по  време  на  </w:t>
      </w:r>
      <w:r w:rsidRPr="00076DD7">
        <w:rPr>
          <w:rFonts w:ascii="Times New Roman" w:hAnsi="Times New Roman"/>
          <w:sz w:val="24"/>
          <w:szCs w:val="24"/>
        </w:rPr>
        <w:t>експлоатация</w:t>
      </w:r>
      <w:r w:rsidRPr="00076DD7">
        <w:rPr>
          <w:rFonts w:ascii="Times New Roman" w:eastAsia="Times New Roman" w:hAnsi="Times New Roman"/>
          <w:sz w:val="24"/>
          <w:szCs w:val="24"/>
          <w:lang w:val="en-US"/>
        </w:rPr>
        <w:t xml:space="preserve"> на площадката</w:t>
      </w:r>
      <w:r w:rsidRPr="00076DD7">
        <w:rPr>
          <w:rFonts w:ascii="Times New Roman" w:eastAsia="Times New Roman" w:hAnsi="Times New Roman"/>
          <w:sz w:val="24"/>
          <w:szCs w:val="24"/>
        </w:rPr>
        <w:t>;</w:t>
      </w:r>
    </w:p>
    <w:p w14:paraId="7A69407F" w14:textId="77777777" w:rsidR="00392E0A" w:rsidRPr="00076DD7" w:rsidRDefault="00392E0A" w:rsidP="00C61B54">
      <w:pPr>
        <w:spacing w:after="120" w:line="240" w:lineRule="auto"/>
        <w:ind w:firstLine="567"/>
        <w:jc w:val="both"/>
        <w:rPr>
          <w:rFonts w:ascii="Times New Roman" w:eastAsia="Times New Roman" w:hAnsi="Times New Roman"/>
          <w:sz w:val="24"/>
          <w:szCs w:val="24"/>
        </w:rPr>
      </w:pPr>
      <w:r w:rsidRPr="00076DD7">
        <w:rPr>
          <w:rFonts w:ascii="Times New Roman" w:eastAsia="Times New Roman" w:hAnsi="Times New Roman"/>
          <w:sz w:val="24"/>
          <w:szCs w:val="24"/>
          <w:lang w:val="en-US"/>
        </w:rPr>
        <w:t>- опасност  от  наводнения</w:t>
      </w:r>
      <w:r w:rsidRPr="00076DD7">
        <w:rPr>
          <w:rFonts w:ascii="Times New Roman" w:eastAsia="Times New Roman" w:hAnsi="Times New Roman"/>
          <w:sz w:val="24"/>
          <w:szCs w:val="24"/>
        </w:rPr>
        <w:t>;</w:t>
      </w:r>
    </w:p>
    <w:p w14:paraId="32DC541B" w14:textId="77777777" w:rsidR="00392E0A" w:rsidRPr="00076DD7" w:rsidRDefault="00392E0A" w:rsidP="00C61B54">
      <w:pPr>
        <w:spacing w:after="120" w:line="240" w:lineRule="auto"/>
        <w:ind w:firstLine="567"/>
        <w:jc w:val="both"/>
        <w:rPr>
          <w:rFonts w:ascii="Times New Roman" w:eastAsia="Times New Roman" w:hAnsi="Times New Roman"/>
          <w:sz w:val="24"/>
          <w:szCs w:val="24"/>
        </w:rPr>
      </w:pPr>
      <w:r w:rsidRPr="00076DD7">
        <w:rPr>
          <w:rFonts w:ascii="Times New Roman" w:eastAsia="Times New Roman" w:hAnsi="Times New Roman"/>
          <w:sz w:val="24"/>
          <w:szCs w:val="24"/>
          <w:lang w:val="en-US"/>
        </w:rPr>
        <w:t>- опасност  от  възникване  на  пожари</w:t>
      </w:r>
      <w:r w:rsidRPr="00076DD7">
        <w:rPr>
          <w:rFonts w:ascii="Times New Roman" w:eastAsia="Times New Roman" w:hAnsi="Times New Roman"/>
          <w:sz w:val="24"/>
          <w:szCs w:val="24"/>
        </w:rPr>
        <w:t>;</w:t>
      </w:r>
    </w:p>
    <w:p w14:paraId="49934EF9" w14:textId="77777777" w:rsidR="00392E0A" w:rsidRPr="00076DD7" w:rsidRDefault="00392E0A" w:rsidP="00C61B54">
      <w:pPr>
        <w:spacing w:line="240" w:lineRule="auto"/>
        <w:jc w:val="both"/>
        <w:rPr>
          <w:rFonts w:ascii="Times New Roman" w:hAnsi="Times New Roman"/>
          <w:sz w:val="24"/>
          <w:szCs w:val="24"/>
        </w:rPr>
      </w:pPr>
      <w:r w:rsidRPr="00076DD7">
        <w:rPr>
          <w:rFonts w:ascii="Times New Roman" w:hAnsi="Times New Roman"/>
          <w:sz w:val="24"/>
          <w:szCs w:val="24"/>
        </w:rPr>
        <w:t xml:space="preserve">Всички дейности ще са съобразени с план за безопасност и здраве. </w:t>
      </w:r>
    </w:p>
    <w:p w14:paraId="33498505" w14:textId="62A5E75A" w:rsidR="00392E0A" w:rsidRPr="00076DD7" w:rsidRDefault="00392E0A" w:rsidP="00C61B54">
      <w:pPr>
        <w:spacing w:line="240" w:lineRule="auto"/>
        <w:jc w:val="both"/>
        <w:rPr>
          <w:rFonts w:ascii="Times New Roman" w:hAnsi="Times New Roman"/>
          <w:sz w:val="24"/>
          <w:szCs w:val="24"/>
        </w:rPr>
      </w:pPr>
      <w:r w:rsidRPr="00076DD7">
        <w:rPr>
          <w:rFonts w:ascii="Times New Roman" w:hAnsi="Times New Roman"/>
          <w:sz w:val="24"/>
          <w:szCs w:val="24"/>
        </w:rPr>
        <w:t xml:space="preserve">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r w:rsidRPr="00076DD7">
        <w:rPr>
          <w:rFonts w:ascii="Times New Roman" w:hAnsi="Times New Roman"/>
          <w:i/>
          <w:sz w:val="24"/>
          <w:szCs w:val="24"/>
        </w:rPr>
        <w:t>Обн. ДВ. бр.102 от 22 Декември 2009г., попр</w:t>
      </w:r>
      <w:r w:rsidR="00CE0A05">
        <w:rPr>
          <w:rFonts w:ascii="Times New Roman" w:hAnsi="Times New Roman"/>
          <w:i/>
          <w:sz w:val="24"/>
          <w:szCs w:val="24"/>
        </w:rPr>
        <w:t>…</w:t>
      </w:r>
      <w:r w:rsidRPr="00076DD7">
        <w:rPr>
          <w:rFonts w:ascii="Times New Roman" w:hAnsi="Times New Roman"/>
          <w:i/>
          <w:sz w:val="24"/>
          <w:szCs w:val="24"/>
        </w:rPr>
        <w:t xml:space="preserve"> изм</w:t>
      </w:r>
      <w:r w:rsidR="00CE0A05">
        <w:rPr>
          <w:rFonts w:ascii="Times New Roman" w:hAnsi="Times New Roman"/>
          <w:i/>
          <w:sz w:val="24"/>
          <w:szCs w:val="24"/>
        </w:rPr>
        <w:t>..</w:t>
      </w:r>
      <w:r w:rsidRPr="00076DD7">
        <w:rPr>
          <w:rFonts w:ascii="Times New Roman" w:hAnsi="Times New Roman"/>
          <w:i/>
          <w:sz w:val="24"/>
          <w:szCs w:val="24"/>
        </w:rPr>
        <w:t>../</w:t>
      </w:r>
    </w:p>
    <w:p w14:paraId="2680CD23" w14:textId="13590768" w:rsidR="00392E0A" w:rsidRPr="00076DD7" w:rsidRDefault="00392E0A" w:rsidP="00C61B54">
      <w:pPr>
        <w:spacing w:line="240" w:lineRule="auto"/>
        <w:jc w:val="both"/>
        <w:rPr>
          <w:rFonts w:ascii="Times New Roman" w:hAnsi="Times New Roman"/>
          <w:sz w:val="24"/>
          <w:szCs w:val="24"/>
        </w:rPr>
      </w:pPr>
      <w:r w:rsidRPr="00076DD7">
        <w:rPr>
          <w:rFonts w:ascii="Times New Roman" w:hAnsi="Times New Roman"/>
          <w:sz w:val="24"/>
          <w:szCs w:val="24"/>
        </w:rPr>
        <w:t xml:space="preserve">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14:paraId="364A73A9" w14:textId="4F5E7027" w:rsidR="00392E0A" w:rsidRPr="00076DD7" w:rsidRDefault="00392E0A" w:rsidP="00C61B54">
      <w:pPr>
        <w:spacing w:line="240" w:lineRule="auto"/>
        <w:contextualSpacing/>
        <w:jc w:val="both"/>
        <w:rPr>
          <w:rFonts w:ascii="Times New Roman" w:hAnsi="Times New Roman"/>
          <w:b/>
          <w:sz w:val="24"/>
          <w:szCs w:val="24"/>
        </w:rPr>
      </w:pPr>
      <w:r w:rsidRPr="00076DD7">
        <w:rPr>
          <w:rFonts w:ascii="Times New Roman" w:hAnsi="Times New Roman"/>
          <w:sz w:val="24"/>
          <w:szCs w:val="24"/>
        </w:rPr>
        <w:lastRenderedPageBreak/>
        <w:t>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кофпомпа за вода с мокрител и др.</w:t>
      </w:r>
    </w:p>
    <w:p w14:paraId="0309A0FF" w14:textId="2A06BF9C" w:rsidR="004A0FAB" w:rsidRPr="00076DD7" w:rsidRDefault="00392E0A" w:rsidP="00C61B54">
      <w:pPr>
        <w:spacing w:after="120" w:line="240" w:lineRule="auto"/>
        <w:jc w:val="both"/>
        <w:rPr>
          <w:rFonts w:ascii="Times New Roman" w:eastAsia="Times New Roman" w:hAnsi="Times New Roman"/>
          <w:sz w:val="24"/>
          <w:szCs w:val="24"/>
        </w:rPr>
      </w:pPr>
      <w:r w:rsidRPr="00076DD7">
        <w:rPr>
          <w:rFonts w:ascii="Times New Roman" w:eastAsia="Times New Roman" w:hAnsi="Times New Roman"/>
          <w:sz w:val="24"/>
          <w:szCs w:val="24"/>
          <w:lang w:val="en-US"/>
        </w:rPr>
        <w:t>Мерките за предотвратяване  на  описаните  рискови  от  инциденти  ще  се  разработят  в  следваща  фаза  на  проектиране  с  изготвяне  на  авариен  план  и  план  за  безопасност  и  здраве.</w:t>
      </w:r>
    </w:p>
    <w:p w14:paraId="23720279" w14:textId="77777777" w:rsidR="00DE1FAE" w:rsidRPr="00076DD7" w:rsidRDefault="00DE1FAE" w:rsidP="00C61B54">
      <w:pPr>
        <w:spacing w:line="240" w:lineRule="auto"/>
        <w:jc w:val="both"/>
        <w:rPr>
          <w:rFonts w:ascii="Times New Roman" w:hAnsi="Times New Roman"/>
          <w:b/>
          <w:sz w:val="24"/>
          <w:szCs w:val="24"/>
        </w:rPr>
      </w:pPr>
      <w:r w:rsidRPr="00076DD7">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086ACCCD" w14:textId="6ABE9B12" w:rsidR="00F9294B" w:rsidRPr="00076DD7"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076DD7">
        <w:rPr>
          <w:rFonts w:ascii="Times New Roman" w:eastAsia="Times New Roman" w:hAnsi="Times New Roman"/>
          <w:sz w:val="24"/>
          <w:szCs w:val="24"/>
          <w:lang w:eastAsia="bg-BG"/>
        </w:rPr>
        <w:t xml:space="preserve">При реализацията на инвестиционното предложение се очакват следните рискове върху </w:t>
      </w:r>
      <w:r w:rsidR="00C10A58" w:rsidRPr="00076DD7">
        <w:rPr>
          <w:rFonts w:ascii="Times New Roman" w:hAnsi="Times New Roman"/>
          <w:sz w:val="24"/>
          <w:szCs w:val="24"/>
        </w:rPr>
        <w:t>"Факторите на жизнената среда"</w:t>
      </w:r>
      <w:r w:rsidRPr="00076DD7">
        <w:rPr>
          <w:rFonts w:ascii="Times New Roman" w:eastAsia="Times New Roman" w:hAnsi="Times New Roman"/>
          <w:sz w:val="24"/>
          <w:szCs w:val="24"/>
          <w:lang w:eastAsia="bg-BG"/>
        </w:rPr>
        <w:t xml:space="preserve">, определени съгласно </w:t>
      </w:r>
      <w:r w:rsidR="00C10A58" w:rsidRPr="00076DD7">
        <w:rPr>
          <w:rFonts w:ascii="Times New Roman" w:hAnsi="Times New Roman"/>
          <w:sz w:val="24"/>
          <w:szCs w:val="24"/>
        </w:rPr>
        <w:t>§ 1, т. 12 от допълнителните разпоредби на Закона за здравето</w:t>
      </w:r>
      <w:r w:rsidRPr="00076DD7">
        <w:rPr>
          <w:rFonts w:ascii="Times New Roman" w:eastAsia="Times New Roman" w:hAnsi="Times New Roman"/>
          <w:sz w:val="24"/>
          <w:szCs w:val="24"/>
          <w:lang w:eastAsia="bg-BG"/>
        </w:rPr>
        <w:t>:</w:t>
      </w:r>
    </w:p>
    <w:p w14:paraId="043F99C9" w14:textId="5778C030" w:rsidR="003A18D7" w:rsidRPr="00076DD7" w:rsidRDefault="00F9294B" w:rsidP="001A1612">
      <w:pPr>
        <w:spacing w:after="120" w:line="240" w:lineRule="auto"/>
        <w:jc w:val="both"/>
        <w:rPr>
          <w:rFonts w:ascii="Times New Roman" w:hAnsi="Times New Roman"/>
          <w:sz w:val="24"/>
          <w:szCs w:val="24"/>
        </w:rPr>
      </w:pPr>
      <w:r w:rsidRPr="00076DD7">
        <w:rPr>
          <w:rFonts w:ascii="Times New Roman" w:eastAsia="Times New Roman" w:hAnsi="Times New Roman"/>
          <w:i/>
          <w:sz w:val="24"/>
          <w:szCs w:val="24"/>
          <w:lang w:eastAsia="bg-BG"/>
        </w:rPr>
        <w:t>-  води, предназначени за питейно-битови нужди</w:t>
      </w:r>
      <w:r w:rsidR="00C4101C" w:rsidRPr="00076DD7">
        <w:rPr>
          <w:rFonts w:ascii="Times New Roman" w:eastAsia="Times New Roman" w:hAnsi="Times New Roman"/>
          <w:sz w:val="24"/>
          <w:szCs w:val="24"/>
          <w:lang w:eastAsia="bg-BG"/>
        </w:rPr>
        <w:t xml:space="preserve"> – не съществува риск</w:t>
      </w:r>
      <w:r w:rsidR="00E838CF" w:rsidRPr="00076DD7">
        <w:rPr>
          <w:rFonts w:ascii="Times New Roman" w:eastAsia="Times New Roman" w:hAnsi="Times New Roman"/>
          <w:sz w:val="24"/>
          <w:szCs w:val="24"/>
          <w:lang w:eastAsia="bg-BG"/>
        </w:rPr>
        <w:t>-</w:t>
      </w:r>
      <w:r w:rsidR="000A7887" w:rsidRPr="00076DD7">
        <w:rPr>
          <w:rFonts w:ascii="Times New Roman" w:hAnsi="Times New Roman"/>
          <w:sz w:val="24"/>
          <w:szCs w:val="24"/>
        </w:rPr>
        <w:t>В близост до</w:t>
      </w:r>
      <w:r w:rsidR="000A7887" w:rsidRPr="00076DD7">
        <w:rPr>
          <w:rFonts w:ascii="Times New Roman" w:eastAsia="Times New Roman" w:hAnsi="Times New Roman"/>
          <w:sz w:val="24"/>
          <w:szCs w:val="24"/>
          <w:lang w:eastAsia="bg-BG"/>
        </w:rPr>
        <w:t xml:space="preserve"> имота предмет на настоящото ИП-няма </w:t>
      </w:r>
      <w:r w:rsidR="00C10A58" w:rsidRPr="00076DD7">
        <w:rPr>
          <w:rFonts w:ascii="Times New Roman" w:hAnsi="Times New Roman"/>
          <w:sz w:val="24"/>
          <w:szCs w:val="24"/>
        </w:rPr>
        <w:t>учредени</w:t>
      </w:r>
      <w:r w:rsidR="000A7887" w:rsidRPr="00076DD7">
        <w:rPr>
          <w:rFonts w:ascii="Times New Roman" w:hAnsi="Times New Roman"/>
          <w:sz w:val="24"/>
          <w:szCs w:val="24"/>
        </w:rPr>
        <w:t xml:space="preserve"> СОЗ.</w:t>
      </w:r>
    </w:p>
    <w:p w14:paraId="16FB682C" w14:textId="77777777" w:rsidR="00F9294B" w:rsidRPr="00076DD7"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076DD7">
        <w:rPr>
          <w:rFonts w:ascii="Times New Roman" w:eastAsia="Times New Roman" w:hAnsi="Times New Roman"/>
          <w:i/>
          <w:sz w:val="24"/>
          <w:szCs w:val="24"/>
          <w:lang w:eastAsia="bg-BG"/>
        </w:rPr>
        <w:t>-  води, предназначени за къпане</w:t>
      </w:r>
      <w:r w:rsidRPr="00076DD7">
        <w:rPr>
          <w:rFonts w:ascii="Times New Roman" w:eastAsia="Times New Roman" w:hAnsi="Times New Roman"/>
          <w:sz w:val="24"/>
          <w:szCs w:val="24"/>
          <w:lang w:eastAsia="bg-BG"/>
        </w:rPr>
        <w:t xml:space="preserve"> – не съществува риск, тъй като в близост не са налични води за къпане;</w:t>
      </w:r>
    </w:p>
    <w:p w14:paraId="45D823A5" w14:textId="77777777" w:rsidR="00F9294B" w:rsidRPr="00076DD7"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076DD7">
        <w:rPr>
          <w:rFonts w:ascii="Times New Roman" w:eastAsia="Times New Roman" w:hAnsi="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076DD7">
        <w:rPr>
          <w:rFonts w:ascii="Times New Roman" w:eastAsia="Times New Roman" w:hAnsi="Times New Roman"/>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14:paraId="0FDC4B9C" w14:textId="77777777" w:rsidR="00F9294B" w:rsidRPr="00076DD7"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076DD7">
        <w:rPr>
          <w:rFonts w:ascii="Times New Roman" w:eastAsia="Times New Roman" w:hAnsi="Times New Roman"/>
          <w:i/>
          <w:sz w:val="24"/>
          <w:szCs w:val="24"/>
          <w:lang w:eastAsia="bg-BG"/>
        </w:rPr>
        <w:t>-  шум и вибрации в жилищни, обществени сгради и урбанизирани територии</w:t>
      </w:r>
      <w:r w:rsidRPr="00076DD7">
        <w:rPr>
          <w:rFonts w:ascii="Times New Roman" w:eastAsia="Times New Roman" w:hAnsi="Times New Roman"/>
          <w:sz w:val="24"/>
          <w:szCs w:val="24"/>
          <w:lang w:eastAsia="bg-BG"/>
        </w:rPr>
        <w:t xml:space="preserve"> – не съществува риск, тъй като площадка, на която ще се </w:t>
      </w:r>
      <w:r w:rsidR="007A29B0" w:rsidRPr="00076DD7">
        <w:rPr>
          <w:rFonts w:ascii="Times New Roman" w:eastAsia="Times New Roman" w:hAnsi="Times New Roman"/>
          <w:sz w:val="24"/>
          <w:szCs w:val="24"/>
          <w:lang w:eastAsia="bg-BG"/>
        </w:rPr>
        <w:t xml:space="preserve">реализира ИП е </w:t>
      </w:r>
      <w:r w:rsidRPr="00076DD7">
        <w:rPr>
          <w:rFonts w:ascii="Times New Roman" w:eastAsia="Times New Roman" w:hAnsi="Times New Roman"/>
          <w:sz w:val="24"/>
          <w:szCs w:val="24"/>
          <w:lang w:eastAsia="bg-BG"/>
        </w:rPr>
        <w:t>в промишлена зона;</w:t>
      </w:r>
    </w:p>
    <w:p w14:paraId="114D4AE9" w14:textId="77777777" w:rsidR="00F9294B" w:rsidRPr="00076DD7"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076DD7">
        <w:rPr>
          <w:rFonts w:ascii="Times New Roman" w:eastAsia="Times New Roman" w:hAnsi="Times New Roman"/>
          <w:sz w:val="24"/>
          <w:szCs w:val="24"/>
          <w:lang w:eastAsia="bg-BG"/>
        </w:rPr>
        <w:t xml:space="preserve">- </w:t>
      </w:r>
      <w:r w:rsidRPr="00076DD7">
        <w:rPr>
          <w:rFonts w:ascii="Times New Roman" w:eastAsia="Times New Roman" w:hAnsi="Times New Roman"/>
          <w:i/>
          <w:sz w:val="24"/>
          <w:szCs w:val="24"/>
          <w:lang w:eastAsia="bg-BG"/>
        </w:rPr>
        <w:t xml:space="preserve">нейонизиращи лъчения в жилищните, производствените </w:t>
      </w:r>
      <w:r w:rsidR="00C4101C" w:rsidRPr="00076DD7">
        <w:rPr>
          <w:rFonts w:ascii="Times New Roman" w:eastAsia="Times New Roman" w:hAnsi="Times New Roman"/>
          <w:i/>
          <w:sz w:val="24"/>
          <w:szCs w:val="24"/>
          <w:lang w:eastAsia="bg-BG"/>
        </w:rPr>
        <w:t xml:space="preserve">и </w:t>
      </w:r>
      <w:r w:rsidRPr="00076DD7">
        <w:rPr>
          <w:rFonts w:ascii="Times New Roman" w:eastAsia="Times New Roman" w:hAnsi="Times New Roman"/>
          <w:i/>
          <w:sz w:val="24"/>
          <w:szCs w:val="24"/>
          <w:lang w:eastAsia="bg-BG"/>
        </w:rPr>
        <w:t xml:space="preserve">обществените сгради и урбанизираните територии </w:t>
      </w:r>
      <w:r w:rsidRPr="00076DD7">
        <w:rPr>
          <w:rFonts w:ascii="Times New Roman" w:eastAsia="Times New Roman" w:hAnsi="Times New Roman"/>
          <w:sz w:val="24"/>
          <w:szCs w:val="24"/>
          <w:lang w:eastAsia="bg-BG"/>
        </w:rPr>
        <w:t>- не съществува риск, тъй като при реализацията на инвестиционното предложение не се очаква генериране на нейонизиращи лъчения;</w:t>
      </w:r>
    </w:p>
    <w:p w14:paraId="5D3F78B3" w14:textId="77777777" w:rsidR="00F9294B" w:rsidRPr="00076DD7"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076DD7">
        <w:rPr>
          <w:rFonts w:ascii="Times New Roman" w:eastAsia="Times New Roman" w:hAnsi="Times New Roman"/>
          <w:sz w:val="24"/>
          <w:szCs w:val="24"/>
          <w:lang w:eastAsia="bg-BG"/>
        </w:rPr>
        <w:t>-  </w:t>
      </w:r>
      <w:r w:rsidRPr="00076DD7">
        <w:rPr>
          <w:rFonts w:ascii="Times New Roman" w:eastAsia="Times New Roman" w:hAnsi="Times New Roman"/>
          <w:i/>
          <w:sz w:val="24"/>
          <w:szCs w:val="24"/>
          <w:lang w:eastAsia="bg-BG"/>
        </w:rPr>
        <w:t>химични фактори и биологични агенти в обектите с обществено предназначение</w:t>
      </w:r>
      <w:r w:rsidRPr="00076DD7">
        <w:rPr>
          <w:rFonts w:ascii="Times New Roman" w:eastAsia="Times New Roman" w:hAnsi="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обекти;</w:t>
      </w:r>
    </w:p>
    <w:p w14:paraId="670663BC" w14:textId="77777777" w:rsidR="00F9294B" w:rsidRPr="00076DD7" w:rsidRDefault="00F9294B" w:rsidP="00C61B54">
      <w:pPr>
        <w:spacing w:before="100" w:beforeAutospacing="1" w:after="100" w:afterAutospacing="1" w:line="240" w:lineRule="auto"/>
        <w:jc w:val="both"/>
        <w:rPr>
          <w:rFonts w:ascii="Times New Roman" w:eastAsia="Times New Roman" w:hAnsi="Times New Roman"/>
          <w:sz w:val="24"/>
          <w:szCs w:val="24"/>
          <w:lang w:eastAsia="bg-BG"/>
        </w:rPr>
      </w:pPr>
      <w:r w:rsidRPr="00076DD7">
        <w:rPr>
          <w:rFonts w:ascii="Times New Roman" w:eastAsia="Times New Roman" w:hAnsi="Times New Roman"/>
          <w:sz w:val="24"/>
          <w:szCs w:val="24"/>
          <w:lang w:eastAsia="bg-BG"/>
        </w:rPr>
        <w:t>-  </w:t>
      </w:r>
      <w:r w:rsidRPr="00076DD7">
        <w:rPr>
          <w:rFonts w:ascii="Times New Roman" w:eastAsia="Times New Roman" w:hAnsi="Times New Roman"/>
          <w:i/>
          <w:sz w:val="24"/>
          <w:szCs w:val="24"/>
          <w:lang w:eastAsia="bg-BG"/>
        </w:rPr>
        <w:t>курортни ресурси</w:t>
      </w:r>
      <w:r w:rsidRPr="00076DD7">
        <w:rPr>
          <w:rFonts w:ascii="Times New Roman" w:eastAsia="Times New Roman" w:hAnsi="Times New Roman"/>
          <w:sz w:val="24"/>
          <w:szCs w:val="24"/>
          <w:lang w:eastAsia="bg-BG"/>
        </w:rPr>
        <w:t xml:space="preserve"> - не съществува риск, тъй като в близост не са разположени курорти;</w:t>
      </w:r>
    </w:p>
    <w:p w14:paraId="7B2D1509" w14:textId="2D4FFD3F" w:rsidR="004A0FAB" w:rsidRPr="00076DD7" w:rsidRDefault="00F9294B" w:rsidP="001A1612">
      <w:pPr>
        <w:tabs>
          <w:tab w:val="right" w:leader="dot" w:pos="4394"/>
        </w:tabs>
        <w:spacing w:before="57" w:after="100" w:afterAutospacing="1" w:line="240" w:lineRule="auto"/>
        <w:jc w:val="both"/>
        <w:textAlignment w:val="center"/>
        <w:rPr>
          <w:rFonts w:ascii="Times New Roman" w:hAnsi="Times New Roman"/>
          <w:bCs/>
          <w:kern w:val="36"/>
          <w:sz w:val="24"/>
          <w:szCs w:val="24"/>
          <w:lang w:eastAsia="bg-BG"/>
        </w:rPr>
      </w:pPr>
      <w:r w:rsidRPr="00076DD7">
        <w:rPr>
          <w:rFonts w:ascii="Times New Roman" w:eastAsia="Times New Roman" w:hAnsi="Times New Roman"/>
          <w:sz w:val="24"/>
          <w:szCs w:val="24"/>
          <w:lang w:eastAsia="bg-BG"/>
        </w:rPr>
        <w:t xml:space="preserve">- </w:t>
      </w:r>
      <w:r w:rsidRPr="00076DD7">
        <w:rPr>
          <w:rFonts w:ascii="Times New Roman" w:eastAsia="Times New Roman" w:hAnsi="Times New Roman"/>
          <w:i/>
          <w:sz w:val="24"/>
          <w:szCs w:val="24"/>
          <w:lang w:eastAsia="bg-BG"/>
        </w:rPr>
        <w:t>въздух</w:t>
      </w:r>
      <w:r w:rsidRPr="00076DD7">
        <w:rPr>
          <w:rFonts w:ascii="Times New Roman" w:eastAsia="Times New Roman" w:hAnsi="Times New Roman"/>
          <w:sz w:val="24"/>
          <w:szCs w:val="24"/>
          <w:lang w:eastAsia="bg-BG"/>
        </w:rPr>
        <w:t xml:space="preserve"> – съществува минимален риск</w:t>
      </w:r>
      <w:r w:rsidR="007F102E" w:rsidRPr="00076DD7">
        <w:rPr>
          <w:rFonts w:ascii="Times New Roman" w:eastAsia="Times New Roman" w:hAnsi="Times New Roman"/>
          <w:sz w:val="24"/>
          <w:szCs w:val="24"/>
          <w:lang w:eastAsia="bg-BG"/>
        </w:rPr>
        <w:t xml:space="preserve"> от </w:t>
      </w:r>
      <w:r w:rsidR="007F102E" w:rsidRPr="00076DD7">
        <w:rPr>
          <w:rFonts w:ascii="Times New Roman" w:hAnsi="Times New Roman"/>
          <w:bCs/>
          <w:sz w:val="24"/>
          <w:szCs w:val="24"/>
          <w:lang w:val="ru-RU"/>
        </w:rPr>
        <w:t xml:space="preserve">отделяне на емисии от изгорели газове </w:t>
      </w:r>
      <w:r w:rsidR="00BD7DA9" w:rsidRPr="00076DD7">
        <w:rPr>
          <w:rFonts w:ascii="Times New Roman" w:hAnsi="Times New Roman"/>
          <w:bCs/>
          <w:sz w:val="24"/>
          <w:szCs w:val="24"/>
          <w:lang w:val="ru-RU"/>
        </w:rPr>
        <w:t xml:space="preserve"> от </w:t>
      </w:r>
      <w:r w:rsidR="00BD7DA9" w:rsidRPr="00076DD7">
        <w:rPr>
          <w:rFonts w:ascii="Times New Roman" w:hAnsi="Times New Roman"/>
          <w:sz w:val="24"/>
          <w:szCs w:val="24"/>
        </w:rPr>
        <w:t>транспортните средства обслужващи дейността</w:t>
      </w:r>
      <w:r w:rsidR="007F102E" w:rsidRPr="00076DD7">
        <w:rPr>
          <w:rFonts w:ascii="Times New Roman" w:hAnsi="Times New Roman"/>
          <w:bCs/>
          <w:sz w:val="24"/>
          <w:szCs w:val="24"/>
          <w:lang w:val="ru-RU"/>
        </w:rPr>
        <w:t>, но това въздействие ще е с краткотраен характер и ще се локализира само на територията на площадката.</w:t>
      </w:r>
      <w:r w:rsidR="00BD7DA9" w:rsidRPr="00076DD7">
        <w:rPr>
          <w:rFonts w:ascii="Times New Roman" w:hAnsi="Times New Roman"/>
          <w:sz w:val="24"/>
          <w:szCs w:val="24"/>
        </w:rPr>
        <w:t xml:space="preserve"> </w:t>
      </w:r>
      <w:r w:rsidR="002D60C5" w:rsidRPr="00076DD7">
        <w:rPr>
          <w:rFonts w:ascii="Times New Roman" w:hAnsi="Times New Roman"/>
          <w:sz w:val="24"/>
          <w:szCs w:val="24"/>
        </w:rPr>
        <w:t>Очаква се и формиране на прахови емисии при разтоварване на н</w:t>
      </w:r>
      <w:r w:rsidR="002D60C5" w:rsidRPr="00076DD7">
        <w:rPr>
          <w:rFonts w:ascii="Times New Roman" w:hAnsi="Times New Roman"/>
          <w:bCs/>
          <w:kern w:val="36"/>
          <w:sz w:val="24"/>
          <w:szCs w:val="24"/>
          <w:lang w:eastAsia="bg-BG"/>
        </w:rPr>
        <w:t>асипните инертни материали –пясък и трошен камък</w:t>
      </w:r>
      <w:r w:rsidR="002D60C5" w:rsidRPr="00076DD7">
        <w:rPr>
          <w:rFonts w:ascii="Times New Roman" w:hAnsi="Times New Roman"/>
          <w:sz w:val="24"/>
          <w:szCs w:val="24"/>
        </w:rPr>
        <w:t xml:space="preserve"> в </w:t>
      </w:r>
      <w:r w:rsidR="002D60C5" w:rsidRPr="00076DD7">
        <w:rPr>
          <w:rFonts w:ascii="Times New Roman" w:hAnsi="Times New Roman"/>
          <w:bCs/>
          <w:kern w:val="36"/>
          <w:sz w:val="24"/>
          <w:szCs w:val="24"/>
          <w:lang w:eastAsia="bg-BG"/>
        </w:rPr>
        <w:t>бетонови бункери-клетки,</w:t>
      </w:r>
      <w:r w:rsidR="002D60C5" w:rsidRPr="00076DD7">
        <w:rPr>
          <w:rFonts w:ascii="Times New Roman" w:hAnsi="Times New Roman"/>
          <w:sz w:val="24"/>
          <w:szCs w:val="24"/>
        </w:rPr>
        <w:t xml:space="preserve"> но то са с епизодичен характер и ще бъдат локализирани само в рамките на участъка  за разтоварни дейности</w:t>
      </w:r>
      <w:r w:rsidR="002D60C5" w:rsidRPr="00076DD7">
        <w:rPr>
          <w:rFonts w:ascii="Times New Roman" w:hAnsi="Times New Roman"/>
          <w:bCs/>
          <w:kern w:val="36"/>
          <w:sz w:val="24"/>
          <w:szCs w:val="24"/>
          <w:lang w:eastAsia="bg-BG"/>
        </w:rPr>
        <w:t>.</w:t>
      </w:r>
    </w:p>
    <w:p w14:paraId="38E5178D" w14:textId="422056DE" w:rsidR="0026335B" w:rsidRPr="00076DD7" w:rsidRDefault="00BD7DA9" w:rsidP="00BA1E84">
      <w:pPr>
        <w:tabs>
          <w:tab w:val="right" w:leader="dot" w:pos="4394"/>
        </w:tabs>
        <w:spacing w:before="57" w:after="100" w:afterAutospacing="1" w:line="240" w:lineRule="auto"/>
        <w:jc w:val="both"/>
        <w:textAlignment w:val="center"/>
        <w:rPr>
          <w:rFonts w:ascii="Times New Roman" w:eastAsia="Times New Roman" w:hAnsi="Times New Roman"/>
          <w:sz w:val="24"/>
          <w:szCs w:val="24"/>
          <w:lang w:eastAsia="bg-BG"/>
        </w:rPr>
      </w:pPr>
      <w:r w:rsidRPr="00076DD7">
        <w:rPr>
          <w:rFonts w:ascii="Times New Roman" w:eastAsia="Times New Roman" w:hAnsi="Times New Roman"/>
          <w:sz w:val="24"/>
          <w:szCs w:val="24"/>
          <w:lang w:val="ru-RU"/>
        </w:rPr>
        <w:t xml:space="preserve">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w:t>
      </w:r>
      <w:r w:rsidRPr="00076DD7">
        <w:rPr>
          <w:rFonts w:ascii="Times New Roman" w:eastAsia="Times New Roman" w:hAnsi="Times New Roman"/>
          <w:sz w:val="24"/>
          <w:szCs w:val="24"/>
          <w:lang w:val="ru-RU"/>
        </w:rPr>
        <w:lastRenderedPageBreak/>
        <w:t>съоръженията, които работят на открито по отношение на шума, излъчван от тях във въздуха (ДВ, бр. 11/2004 г.).</w:t>
      </w:r>
    </w:p>
    <w:p w14:paraId="47C555D6" w14:textId="77777777" w:rsidR="00E900C3" w:rsidRPr="00076DD7" w:rsidRDefault="00F9294B" w:rsidP="00BA1E84">
      <w:pPr>
        <w:spacing w:after="120" w:line="240" w:lineRule="auto"/>
        <w:jc w:val="both"/>
        <w:rPr>
          <w:rFonts w:ascii="Times New Roman" w:hAnsi="Times New Roman"/>
          <w:sz w:val="24"/>
          <w:szCs w:val="24"/>
        </w:rPr>
      </w:pPr>
      <w:r w:rsidRPr="00076DD7">
        <w:rPr>
          <w:rFonts w:ascii="Times New Roman" w:hAnsi="Times New Roman"/>
          <w:sz w:val="24"/>
          <w:szCs w:val="24"/>
        </w:rPr>
        <w:t>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w:t>
      </w:r>
      <w:r w:rsidR="00117E2C" w:rsidRPr="00076DD7">
        <w:rPr>
          <w:rFonts w:ascii="Times New Roman" w:hAnsi="Times New Roman"/>
          <w:sz w:val="24"/>
          <w:szCs w:val="24"/>
        </w:rPr>
        <w:t>у факторите на жизнената среда.</w:t>
      </w:r>
    </w:p>
    <w:p w14:paraId="787AD5DF" w14:textId="77777777" w:rsidR="00117E2C" w:rsidRPr="007754C6" w:rsidRDefault="00117E2C" w:rsidP="00C61B54">
      <w:pPr>
        <w:autoSpaceDE w:val="0"/>
        <w:autoSpaceDN w:val="0"/>
        <w:adjustRightInd w:val="0"/>
        <w:spacing w:after="0" w:line="240" w:lineRule="auto"/>
        <w:jc w:val="both"/>
        <w:rPr>
          <w:rFonts w:ascii="Times New Roman" w:hAnsi="Times New Roman"/>
          <w:color w:val="FF0000"/>
          <w:sz w:val="24"/>
          <w:szCs w:val="24"/>
          <w:lang w:eastAsia="bg-BG"/>
        </w:rPr>
      </w:pPr>
    </w:p>
    <w:p w14:paraId="1B6BB1C4" w14:textId="77777777" w:rsidR="004A0FAB" w:rsidRPr="008B7A41" w:rsidRDefault="00DE1FAE" w:rsidP="00C61B54">
      <w:pPr>
        <w:spacing w:line="240" w:lineRule="auto"/>
        <w:jc w:val="both"/>
        <w:rPr>
          <w:rFonts w:ascii="Times New Roman" w:hAnsi="Times New Roman"/>
          <w:sz w:val="24"/>
          <w:szCs w:val="24"/>
        </w:rPr>
      </w:pPr>
      <w:r w:rsidRPr="008B7A41">
        <w:rPr>
          <w:rFonts w:ascii="Times New Roman" w:hAnsi="Times New Roman"/>
          <w:b/>
          <w:sz w:val="24"/>
          <w:szCs w:val="24"/>
        </w:rPr>
        <w:t>2. Местоположение на площадката, включително необходима площ за временни дейности по време на строителството</w:t>
      </w:r>
      <w:r w:rsidRPr="008B7A41">
        <w:rPr>
          <w:rFonts w:ascii="Times New Roman" w:hAnsi="Times New Roman"/>
          <w:sz w:val="24"/>
          <w:szCs w:val="24"/>
        </w:rPr>
        <w:t>.</w:t>
      </w:r>
    </w:p>
    <w:p w14:paraId="76A203A7" w14:textId="77777777" w:rsidR="00076DD7" w:rsidRPr="00076DD7" w:rsidRDefault="00076DD7" w:rsidP="001A1612">
      <w:pPr>
        <w:spacing w:after="120" w:line="240" w:lineRule="auto"/>
        <w:jc w:val="both"/>
        <w:rPr>
          <w:rFonts w:ascii="Times New Roman" w:hAnsi="Times New Roman"/>
          <w:sz w:val="24"/>
          <w:szCs w:val="24"/>
        </w:rPr>
      </w:pPr>
      <w:r w:rsidRPr="00076DD7">
        <w:rPr>
          <w:rFonts w:ascii="Times New Roman" w:hAnsi="Times New Roman"/>
          <w:sz w:val="24"/>
          <w:szCs w:val="24"/>
        </w:rPr>
        <w:t xml:space="preserve">Настоящото инвестиционно предложение: „Рециклиране на собствен технологичен отпадък остатъчен бетон с код 10 13 14, чрез влагане  в производството на бетонови смеси и разтвори ще се реализира в съществуващ „Цех за производство на бетон и бетонови изделия“ в ПИ с идентификатор 70528.140.381 и местоположение: </w:t>
      </w:r>
      <w:r w:rsidRPr="00076DD7">
        <w:rPr>
          <w:rFonts w:ascii="Times New Roman" w:hAnsi="Times New Roman"/>
          <w:sz w:val="24"/>
          <w:szCs w:val="24"/>
          <w:shd w:val="clear" w:color="auto" w:fill="FFFFFF"/>
        </w:rPr>
        <w:t xml:space="preserve">„Найденгеровско шосе“ </w:t>
      </w:r>
      <w:r w:rsidRPr="00076DD7">
        <w:rPr>
          <w:rFonts w:ascii="Times New Roman" w:hAnsi="Times New Roman"/>
          <w:iCs/>
          <w:sz w:val="24"/>
          <w:szCs w:val="24"/>
        </w:rPr>
        <w:t xml:space="preserve">№ </w:t>
      </w:r>
      <w:r w:rsidRPr="00076DD7">
        <w:rPr>
          <w:rFonts w:ascii="Times New Roman" w:hAnsi="Times New Roman"/>
          <w:sz w:val="24"/>
          <w:szCs w:val="24"/>
          <w:shd w:val="clear" w:color="auto" w:fill="FFFFFF"/>
        </w:rPr>
        <w:t>6</w:t>
      </w:r>
      <w:r w:rsidRPr="00076DD7">
        <w:rPr>
          <w:rFonts w:ascii="Times New Roman" w:hAnsi="Times New Roman"/>
          <w:sz w:val="24"/>
          <w:szCs w:val="24"/>
        </w:rPr>
        <w:t xml:space="preserve">, гр. Съединение, община Съединение, област Пловдив. </w:t>
      </w:r>
    </w:p>
    <w:p w14:paraId="490916AE" w14:textId="2FF8B64B" w:rsidR="00076DD7" w:rsidRPr="008B7A41" w:rsidRDefault="00076DD7" w:rsidP="00CE0A05">
      <w:pPr>
        <w:spacing w:line="240" w:lineRule="auto"/>
        <w:ind w:left="-57"/>
        <w:jc w:val="both"/>
        <w:rPr>
          <w:rFonts w:ascii="Times New Roman" w:hAnsi="Times New Roman"/>
          <w:sz w:val="24"/>
          <w:szCs w:val="24"/>
        </w:rPr>
      </w:pPr>
      <w:r w:rsidRPr="00076DD7">
        <w:rPr>
          <w:rFonts w:ascii="Times New Roman" w:hAnsi="Times New Roman"/>
          <w:sz w:val="24"/>
          <w:szCs w:val="24"/>
        </w:rPr>
        <w:t xml:space="preserve">  Имотът е собственост на </w:t>
      </w:r>
      <w:r w:rsidRPr="00076DD7">
        <w:rPr>
          <w:rFonts w:ascii="Times New Roman" w:eastAsia="Times New Roman" w:hAnsi="Times New Roman"/>
          <w:b/>
          <w:bCs/>
          <w:kern w:val="36"/>
          <w:sz w:val="24"/>
          <w:szCs w:val="24"/>
          <w:lang w:val="en-GB" w:eastAsia="bg-BG"/>
        </w:rPr>
        <w:t>"РУБИКОН БЕТОН" ЕООД</w:t>
      </w:r>
      <w:r w:rsidR="00CE0A05">
        <w:rPr>
          <w:rFonts w:ascii="Times New Roman" w:hAnsi="Times New Roman"/>
          <w:sz w:val="24"/>
          <w:szCs w:val="24"/>
        </w:rPr>
        <w:t xml:space="preserve"> и в</w:t>
      </w:r>
      <w:r w:rsidR="00C413E6" w:rsidRPr="008B7A41">
        <w:rPr>
          <w:rFonts w:ascii="Times New Roman" w:hAnsi="Times New Roman"/>
          <w:sz w:val="24"/>
          <w:szCs w:val="24"/>
        </w:rPr>
        <w:t xml:space="preserve">сички дейности по реализирането и последващата експлоатация на инвестиционното предложение, ще се извършват пряко на горе упоменатия имот без да са необходими допълнителни площи и не  засягат съседни терени.    </w:t>
      </w:r>
    </w:p>
    <w:p w14:paraId="182EB6CD" w14:textId="6B5D4F24" w:rsidR="00076DD7" w:rsidRPr="008B7A41" w:rsidRDefault="00C413E6" w:rsidP="001A1612">
      <w:pPr>
        <w:spacing w:line="240" w:lineRule="auto"/>
        <w:jc w:val="both"/>
        <w:rPr>
          <w:rFonts w:ascii="Times New Roman" w:hAnsi="Times New Roman"/>
          <w:sz w:val="24"/>
          <w:szCs w:val="24"/>
        </w:rPr>
      </w:pPr>
      <w:r w:rsidRPr="008B7A41">
        <w:rPr>
          <w:rFonts w:ascii="Times New Roman" w:hAnsi="Times New Roman"/>
          <w:sz w:val="24"/>
          <w:szCs w:val="24"/>
        </w:rPr>
        <w:t>Обекта е съществуващ- с изградена инфраструктура, покриваща изискванията за упражняване на дейността на дружеството.  Няма да се налага извършването на строителни работи,</w:t>
      </w:r>
      <w:r w:rsidRPr="008B7A41">
        <w:rPr>
          <w:rFonts w:ascii="Times New Roman" w:hAnsi="Times New Roman"/>
          <w:sz w:val="24"/>
          <w:szCs w:val="24"/>
          <w:lang w:val="en-US"/>
        </w:rPr>
        <w:t xml:space="preserve"> </w:t>
      </w:r>
      <w:r w:rsidRPr="008B7A41">
        <w:rPr>
          <w:rFonts w:ascii="Times New Roman" w:hAnsi="Times New Roman"/>
          <w:sz w:val="24"/>
          <w:szCs w:val="24"/>
        </w:rPr>
        <w:t>във връзка с което не се предвиждат допълнителни площи за временни действия по време на строителството. Достъпът ще се осъществява по съществуваща пътна инфраструктура, без нужда от промяна и без необходимост от изграждане на нова.</w:t>
      </w:r>
    </w:p>
    <w:p w14:paraId="480A0507" w14:textId="0A2713C9" w:rsidR="00236807" w:rsidRPr="008B7A41" w:rsidRDefault="00DE1FAE" w:rsidP="00C61B54">
      <w:pPr>
        <w:spacing w:line="240" w:lineRule="auto"/>
        <w:jc w:val="both"/>
        <w:rPr>
          <w:rFonts w:ascii="Times New Roman" w:hAnsi="Times New Roman"/>
          <w:b/>
          <w:sz w:val="24"/>
          <w:szCs w:val="24"/>
        </w:rPr>
      </w:pPr>
      <w:r w:rsidRPr="008B7A41">
        <w:rPr>
          <w:rFonts w:ascii="Times New Roman" w:hAnsi="Times New Roman"/>
          <w:b/>
          <w:sz w:val="24"/>
          <w:szCs w:val="24"/>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r w:rsidR="000854F1" w:rsidRPr="008B7A41">
        <w:rPr>
          <w:rFonts w:ascii="Times New Roman" w:hAnsi="Times New Roman"/>
          <w:b/>
          <w:sz w:val="24"/>
          <w:szCs w:val="24"/>
        </w:rPr>
        <w:t>приложение № 3 към ЗООС.</w:t>
      </w:r>
    </w:p>
    <w:p w14:paraId="06BFB1A7" w14:textId="77777777" w:rsidR="00076DD7" w:rsidRPr="00076DD7" w:rsidRDefault="00076DD7" w:rsidP="001A1612">
      <w:pPr>
        <w:spacing w:after="120" w:line="240" w:lineRule="auto"/>
        <w:jc w:val="both"/>
        <w:rPr>
          <w:rFonts w:ascii="Times New Roman" w:hAnsi="Times New Roman"/>
          <w:i/>
          <w:sz w:val="24"/>
          <w:szCs w:val="24"/>
        </w:rPr>
      </w:pPr>
      <w:r w:rsidRPr="00076DD7">
        <w:rPr>
          <w:rFonts w:ascii="Times New Roman" w:hAnsi="Times New Roman"/>
          <w:sz w:val="24"/>
          <w:szCs w:val="24"/>
        </w:rPr>
        <w:t>Инвестиционното предложение ще се реализира в  „Цех за производство на бетон и бетонови изделия“ разположен в  ПИ с идентификатор 70528.140.381 с обща площ 6563 кв.м. /</w:t>
      </w:r>
      <w:r w:rsidRPr="00076DD7">
        <w:rPr>
          <w:rFonts w:ascii="Times New Roman" w:hAnsi="Times New Roman"/>
          <w:i/>
          <w:sz w:val="24"/>
          <w:szCs w:val="24"/>
        </w:rPr>
        <w:t>УПИ 000381- „производство не бетонови изделия и варовъзел“,  землище на гр. Съединение, Община Съединение, област Пловдив/.</w:t>
      </w:r>
    </w:p>
    <w:p w14:paraId="030F123D" w14:textId="77777777" w:rsidR="00076DD7" w:rsidRPr="00076DD7" w:rsidRDefault="00076DD7" w:rsidP="001A1612">
      <w:pPr>
        <w:spacing w:after="120" w:line="240" w:lineRule="auto"/>
        <w:jc w:val="both"/>
        <w:rPr>
          <w:rFonts w:ascii="Times New Roman" w:hAnsi="Times New Roman"/>
          <w:i/>
          <w:sz w:val="24"/>
          <w:szCs w:val="24"/>
        </w:rPr>
      </w:pPr>
      <w:r w:rsidRPr="00076DD7">
        <w:rPr>
          <w:rFonts w:ascii="Times New Roman" w:hAnsi="Times New Roman"/>
          <w:bCs/>
          <w:kern w:val="36"/>
          <w:sz w:val="24"/>
          <w:szCs w:val="24"/>
          <w:lang w:eastAsia="bg-BG"/>
        </w:rPr>
        <w:t xml:space="preserve">В производствената  база дружеството извършва основната си дейност: производство на пресни бетонови смеси и разтвори, предназначени за промишлено и гражданско строителство. След транспортиране и полагане на произведените бетонови смеси в самите бетоновози/миксери и бетон помпи винаги има остатъчен бетон. </w:t>
      </w:r>
      <w:r w:rsidRPr="00076DD7">
        <w:rPr>
          <w:rFonts w:ascii="Times New Roman" w:hAnsi="Times New Roman"/>
          <w:sz w:val="24"/>
          <w:szCs w:val="24"/>
          <w:shd w:val="clear" w:color="auto" w:fill="FFFFFF"/>
        </w:rPr>
        <w:t>Инсталацията за рециклиране на остатъчния бетон  е цялостно решение за възстановяване на инертния материал и циментовата вода и използването им обратно в производствения процес.</w:t>
      </w:r>
    </w:p>
    <w:p w14:paraId="743B54F8" w14:textId="77777777" w:rsidR="00076DD7" w:rsidRPr="00076DD7" w:rsidRDefault="00076DD7" w:rsidP="001A1612">
      <w:pPr>
        <w:spacing w:after="120" w:line="240" w:lineRule="auto"/>
        <w:jc w:val="both"/>
        <w:rPr>
          <w:rFonts w:ascii="Times New Roman" w:hAnsi="Times New Roman"/>
          <w:i/>
          <w:sz w:val="24"/>
          <w:szCs w:val="24"/>
        </w:rPr>
      </w:pPr>
      <w:r w:rsidRPr="00076DD7">
        <w:rPr>
          <w:rFonts w:ascii="Times New Roman" w:hAnsi="Times New Roman"/>
          <w:sz w:val="24"/>
          <w:szCs w:val="24"/>
        </w:rPr>
        <w:t>Инсталацията за рециклиране на бетон-</w:t>
      </w:r>
      <w:r w:rsidRPr="00076DD7">
        <w:rPr>
          <w:rFonts w:ascii="Times New Roman" w:hAnsi="Times New Roman"/>
          <w:sz w:val="24"/>
          <w:szCs w:val="24"/>
          <w:lang w:val="en-US"/>
        </w:rPr>
        <w:t>WAM KONSEPT ZSB7001GS11265</w:t>
      </w:r>
      <w:r w:rsidRPr="00076DD7">
        <w:rPr>
          <w:rFonts w:ascii="Times New Roman" w:hAnsi="Times New Roman"/>
          <w:sz w:val="24"/>
          <w:szCs w:val="24"/>
        </w:rPr>
        <w:t xml:space="preserve"> е произведена и доставена от „ВАСИЛЕВ ВМ“ ЕООД. Във връзка с издадено </w:t>
      </w:r>
      <w:r w:rsidRPr="00076DD7">
        <w:rPr>
          <w:rFonts w:ascii="Times New Roman" w:hAnsi="Times New Roman"/>
          <w:iCs/>
          <w:sz w:val="24"/>
          <w:szCs w:val="24"/>
        </w:rPr>
        <w:t xml:space="preserve">от кмета  на Община Съединение Решение № 3/09.08.2022г. за поставяне на преместваем обект- съоръжение-инсталацията е </w:t>
      </w:r>
      <w:r w:rsidRPr="00076DD7">
        <w:rPr>
          <w:rFonts w:ascii="Times New Roman" w:hAnsi="Times New Roman"/>
          <w:sz w:val="24"/>
          <w:szCs w:val="24"/>
        </w:rPr>
        <w:t xml:space="preserve">монтирана  и след проведени тестови изпитания на 07.02.2023г. „ВАСИЛЕВ ВМ“ ЕООД я въвеждат в експлоатация. </w:t>
      </w:r>
    </w:p>
    <w:p w14:paraId="2337B1BF" w14:textId="7376244C" w:rsidR="00076DD7" w:rsidRPr="00076DD7" w:rsidRDefault="00076DD7" w:rsidP="001A1612">
      <w:pPr>
        <w:spacing w:after="120" w:line="240" w:lineRule="auto"/>
        <w:jc w:val="both"/>
        <w:rPr>
          <w:rFonts w:ascii="Times New Roman" w:hAnsi="Times New Roman"/>
          <w:sz w:val="24"/>
          <w:szCs w:val="24"/>
        </w:rPr>
      </w:pPr>
      <w:r w:rsidRPr="00076DD7">
        <w:rPr>
          <w:rFonts w:ascii="Times New Roman" w:hAnsi="Times New Roman"/>
          <w:sz w:val="24"/>
          <w:szCs w:val="24"/>
        </w:rPr>
        <w:t xml:space="preserve">Машината е оборудвана с транспортьор за изпразване, който събира остатъчния материал от </w:t>
      </w:r>
      <w:r w:rsidRPr="00076DD7">
        <w:rPr>
          <w:rFonts w:ascii="Times New Roman" w:hAnsi="Times New Roman"/>
          <w:bCs/>
          <w:kern w:val="36"/>
          <w:sz w:val="24"/>
          <w:szCs w:val="24"/>
          <w:lang w:eastAsia="bg-BG"/>
        </w:rPr>
        <w:t xml:space="preserve">бетоновозите и бетон помпите </w:t>
      </w:r>
      <w:r w:rsidRPr="00076DD7">
        <w:rPr>
          <w:rFonts w:ascii="Times New Roman" w:hAnsi="Times New Roman"/>
          <w:sz w:val="24"/>
          <w:szCs w:val="24"/>
        </w:rPr>
        <w:t xml:space="preserve">директно през фуния -бункер с обем 1,5 </w:t>
      </w:r>
      <w:r w:rsidRPr="00076DD7">
        <w:rPr>
          <w:rFonts w:ascii="Times New Roman" w:hAnsi="Times New Roman"/>
          <w:sz w:val="24"/>
          <w:szCs w:val="24"/>
        </w:rPr>
        <w:lastRenderedPageBreak/>
        <w:t>куб.м.</w:t>
      </w:r>
      <w:r w:rsidR="00CE0A05">
        <w:rPr>
          <w:rFonts w:ascii="Times New Roman" w:hAnsi="Times New Roman"/>
          <w:sz w:val="24"/>
          <w:szCs w:val="24"/>
        </w:rPr>
        <w:t xml:space="preserve"> </w:t>
      </w:r>
      <w:r w:rsidRPr="00076DD7">
        <w:rPr>
          <w:rFonts w:ascii="Times New Roman" w:hAnsi="Times New Roman"/>
          <w:sz w:val="24"/>
          <w:szCs w:val="24"/>
        </w:rPr>
        <w:t xml:space="preserve">на нивото на земята. За да се намали рискът от злополуки, фунията е оборудвана с решетка за големи натоварвания.  Спирална система- шнек отвежда остатъчния материал до системата за измиване на нивото на земята. Самата машина за измиване е оборудвана с фуния за подаване с широчина 3,2 м и две промивни стрели. Спирален транспортьор с дължина 2,5 м осигурява надеждното изхвърляне на измития материал-фракцията инертен материал. </w:t>
      </w:r>
    </w:p>
    <w:p w14:paraId="2AAABC56" w14:textId="77777777" w:rsidR="00076DD7" w:rsidRPr="00076DD7" w:rsidRDefault="00076DD7" w:rsidP="001A1612">
      <w:pPr>
        <w:spacing w:after="120" w:line="240" w:lineRule="auto"/>
        <w:jc w:val="both"/>
        <w:rPr>
          <w:rFonts w:ascii="Times New Roman" w:eastAsia="Times New Roman" w:hAnsi="Times New Roman"/>
          <w:sz w:val="24"/>
          <w:szCs w:val="24"/>
          <w:lang w:eastAsia="bg-BG"/>
        </w:rPr>
      </w:pPr>
      <w:r w:rsidRPr="00076DD7">
        <w:rPr>
          <w:rFonts w:ascii="Times New Roman" w:hAnsi="Times New Roman"/>
          <w:sz w:val="24"/>
          <w:szCs w:val="24"/>
        </w:rPr>
        <w:t xml:space="preserve">Системата е оборудвана с 50 кубиков резервоар -изпълняващ ролята на пречиствателна система за рециклирана вода. Така остатъчният бетон след напълването на бетоновоза/миксера с рециклирана вода се подава директно в машината през захранващата фуния. Твърдите частици  &gt; 0,2 мм се отмиват и съответно изхвърлят в коритото за отмиване. Водата с по-малки фини частици изтича в 50 кубиковия резервоар който е оборудван с бъркалка. По този начин се поддържа движението на фините частици в остатъчната вода чрез циклично разбъркване и се предотвратява утаяването на остатъчния бетон. Процеса е напълно автоматизиран. При включване на помпите в горното ниво на резервоара се подава вода за измиване на </w:t>
      </w:r>
      <w:r w:rsidRPr="00076DD7">
        <w:rPr>
          <w:rFonts w:ascii="Times New Roman" w:hAnsi="Times New Roman"/>
          <w:bCs/>
          <w:kern w:val="36"/>
          <w:sz w:val="24"/>
          <w:szCs w:val="24"/>
          <w:lang w:eastAsia="bg-BG"/>
        </w:rPr>
        <w:t>бетоновозите-миксерите  и бетон помпите. От долното ниво едновременно с помпата се включва и бъркалката и по този начин обогатената с цимент вода се подава към дозиращата машина за производство на бетонови разтвори. Системата е програмирана така, че при падане на нивото в резервоара се включва помпа, която го допълва с вода от собствен водоизточник-</w:t>
      </w:r>
      <w:r w:rsidRPr="00076DD7">
        <w:rPr>
          <w:rFonts w:ascii="Times New Roman" w:eastAsia="Times New Roman" w:hAnsi="Times New Roman"/>
          <w:sz w:val="24"/>
          <w:szCs w:val="24"/>
          <w:lang w:eastAsia="bg-BG"/>
        </w:rPr>
        <w:t xml:space="preserve"> съществуващ сондажен кладенец</w:t>
      </w:r>
      <w:r w:rsidRPr="00076DD7">
        <w:rPr>
          <w:rFonts w:ascii="Times New Roman" w:eastAsia="Times New Roman" w:hAnsi="Times New Roman"/>
          <w:sz w:val="24"/>
          <w:szCs w:val="24"/>
          <w:lang w:val="en-US" w:eastAsia="bg-BG"/>
        </w:rPr>
        <w:t>,</w:t>
      </w:r>
      <w:r w:rsidRPr="00076DD7">
        <w:rPr>
          <w:rFonts w:ascii="Times New Roman" w:eastAsia="Times New Roman" w:hAnsi="Times New Roman"/>
          <w:sz w:val="24"/>
          <w:szCs w:val="24"/>
          <w:lang w:eastAsia="bg-BG"/>
        </w:rPr>
        <w:t xml:space="preserve"> </w:t>
      </w:r>
      <w:r w:rsidRPr="00076DD7">
        <w:rPr>
          <w:rFonts w:ascii="Times New Roman" w:eastAsia="Times New Roman" w:hAnsi="Times New Roman"/>
          <w:sz w:val="24"/>
          <w:szCs w:val="24"/>
          <w:lang w:val="en-US" w:eastAsia="bg-BG"/>
        </w:rPr>
        <w:t>разположен</w:t>
      </w:r>
      <w:r w:rsidRPr="00076DD7">
        <w:rPr>
          <w:rFonts w:ascii="Times New Roman" w:eastAsia="Times New Roman" w:hAnsi="Times New Roman"/>
          <w:sz w:val="24"/>
          <w:szCs w:val="24"/>
          <w:lang w:eastAsia="bg-BG"/>
        </w:rPr>
        <w:t xml:space="preserve"> </w:t>
      </w:r>
      <w:r w:rsidRPr="00076DD7">
        <w:rPr>
          <w:rFonts w:ascii="Times New Roman" w:eastAsia="Times New Roman" w:hAnsi="Times New Roman"/>
          <w:sz w:val="24"/>
          <w:szCs w:val="24"/>
          <w:lang w:val="en-US" w:eastAsia="bg-BG"/>
        </w:rPr>
        <w:t>поземлен</w:t>
      </w:r>
      <w:r w:rsidRPr="00076DD7">
        <w:rPr>
          <w:rFonts w:ascii="Times New Roman" w:eastAsia="Times New Roman" w:hAnsi="Times New Roman"/>
          <w:sz w:val="24"/>
          <w:szCs w:val="24"/>
          <w:lang w:eastAsia="bg-BG"/>
        </w:rPr>
        <w:t xml:space="preserve">ия </w:t>
      </w:r>
      <w:r w:rsidRPr="00076DD7">
        <w:rPr>
          <w:rFonts w:ascii="Times New Roman" w:eastAsia="Times New Roman" w:hAnsi="Times New Roman"/>
          <w:sz w:val="24"/>
          <w:szCs w:val="24"/>
          <w:lang w:val="en-US" w:eastAsia="bg-BG"/>
        </w:rPr>
        <w:t>имо</w:t>
      </w:r>
      <w:r w:rsidRPr="00076DD7">
        <w:rPr>
          <w:rFonts w:ascii="Times New Roman" w:eastAsia="Times New Roman" w:hAnsi="Times New Roman"/>
          <w:sz w:val="24"/>
          <w:szCs w:val="24"/>
          <w:lang w:eastAsia="bg-BG"/>
        </w:rPr>
        <w:t xml:space="preserve">т, вписан в регистъра на водовземните съоръжения за стопански цели в БД ИБР под №35201305998/13.09.2022г. </w:t>
      </w:r>
    </w:p>
    <w:p w14:paraId="730801CF" w14:textId="77777777" w:rsidR="00076DD7" w:rsidRPr="00076DD7" w:rsidRDefault="00076DD7" w:rsidP="001A1612">
      <w:pPr>
        <w:spacing w:after="120" w:line="240" w:lineRule="auto"/>
        <w:jc w:val="both"/>
        <w:rPr>
          <w:rFonts w:ascii="Times New Roman" w:hAnsi="Times New Roman"/>
          <w:i/>
          <w:sz w:val="24"/>
          <w:szCs w:val="24"/>
        </w:rPr>
      </w:pPr>
      <w:r w:rsidRPr="00076DD7">
        <w:rPr>
          <w:rFonts w:ascii="Times New Roman" w:hAnsi="Times New Roman"/>
          <w:sz w:val="24"/>
          <w:szCs w:val="24"/>
          <w:shd w:val="clear" w:color="auto" w:fill="FFFFFF"/>
        </w:rPr>
        <w:t xml:space="preserve">Технологично самия процес е  непрекъснат, като </w:t>
      </w:r>
      <w:r w:rsidRPr="00076DD7">
        <w:rPr>
          <w:rFonts w:ascii="Times New Roman" w:hAnsi="Times New Roman"/>
          <w:sz w:val="24"/>
          <w:szCs w:val="24"/>
        </w:rPr>
        <w:t xml:space="preserve">може да се очаква прогнозно да се рециклират </w:t>
      </w:r>
      <w:r w:rsidRPr="00076DD7">
        <w:rPr>
          <w:rFonts w:ascii="Times New Roman" w:hAnsi="Times New Roman"/>
          <w:sz w:val="24"/>
          <w:szCs w:val="24"/>
          <w:shd w:val="clear" w:color="auto" w:fill="FFFFFF"/>
        </w:rPr>
        <w:t xml:space="preserve">около 4,5 куб.м./ч. </w:t>
      </w:r>
      <w:r w:rsidRPr="00076DD7">
        <w:rPr>
          <w:rFonts w:ascii="Times New Roman" w:hAnsi="Times New Roman"/>
          <w:i/>
          <w:iCs/>
          <w:sz w:val="24"/>
          <w:szCs w:val="24"/>
          <w:shd w:val="clear" w:color="auto" w:fill="FFFFFF"/>
        </w:rPr>
        <w:t>-</w:t>
      </w:r>
      <w:r w:rsidRPr="00076DD7">
        <w:rPr>
          <w:rFonts w:ascii="Times New Roman" w:hAnsi="Times New Roman"/>
          <w:sz w:val="24"/>
          <w:szCs w:val="24"/>
          <w:shd w:val="clear" w:color="auto" w:fill="FFFFFF"/>
        </w:rPr>
        <w:t>осреднено за бетони с различни класове около 9 тона/час</w:t>
      </w:r>
      <w:r w:rsidRPr="00076DD7">
        <w:rPr>
          <w:rFonts w:ascii="Times New Roman" w:hAnsi="Times New Roman"/>
          <w:i/>
          <w:iCs/>
          <w:sz w:val="24"/>
          <w:szCs w:val="24"/>
          <w:shd w:val="clear" w:color="auto" w:fill="FFFFFF"/>
        </w:rPr>
        <w:t xml:space="preserve"> </w:t>
      </w:r>
      <w:r w:rsidRPr="00076DD7">
        <w:rPr>
          <w:rFonts w:ascii="Times New Roman" w:hAnsi="Times New Roman"/>
          <w:sz w:val="24"/>
          <w:szCs w:val="24"/>
        </w:rPr>
        <w:t xml:space="preserve">- собствен технологичен отпадък остатъчен бетон с код 10 13 14. Дейността ще се извършва кампанийно, според нуждите, като максималния прогнозен капацитет  може да достигне до 18000 тона / година (9000куб.м.) </w:t>
      </w:r>
      <w:r w:rsidRPr="00076DD7">
        <w:rPr>
          <w:rFonts w:ascii="Times New Roman" w:hAnsi="Times New Roman"/>
          <w:i/>
          <w:sz w:val="24"/>
          <w:szCs w:val="24"/>
        </w:rPr>
        <w:t>за осем часов работен ден, при пет дневна работна седмица.</w:t>
      </w:r>
      <w:r w:rsidRPr="00076DD7">
        <w:rPr>
          <w:rFonts w:ascii="Times New Roman" w:hAnsi="Times New Roman"/>
          <w:sz w:val="24"/>
          <w:szCs w:val="24"/>
        </w:rPr>
        <w:t xml:space="preserve"> </w:t>
      </w:r>
    </w:p>
    <w:p w14:paraId="153A68D9" w14:textId="77777777" w:rsidR="00076DD7" w:rsidRPr="00076DD7" w:rsidRDefault="00076DD7" w:rsidP="001A1612">
      <w:pPr>
        <w:spacing w:after="120" w:line="240" w:lineRule="auto"/>
        <w:jc w:val="both"/>
        <w:rPr>
          <w:rFonts w:ascii="Times New Roman" w:hAnsi="Times New Roman"/>
          <w:i/>
          <w:sz w:val="24"/>
          <w:szCs w:val="24"/>
        </w:rPr>
      </w:pPr>
      <w:r w:rsidRPr="00076DD7">
        <w:rPr>
          <w:rFonts w:ascii="Times New Roman" w:hAnsi="Times New Roman"/>
          <w:sz w:val="24"/>
          <w:szCs w:val="24"/>
        </w:rPr>
        <w:t xml:space="preserve">Остатъчния бетон е собствен технологичен отпадък  и след рециклиране – компонентите отново ще се влагат  в производството на </w:t>
      </w:r>
      <w:r w:rsidRPr="00076DD7">
        <w:rPr>
          <w:rFonts w:ascii="Times New Roman" w:hAnsi="Times New Roman"/>
          <w:bCs/>
          <w:kern w:val="36"/>
          <w:sz w:val="24"/>
          <w:szCs w:val="24"/>
          <w:lang w:eastAsia="bg-BG"/>
        </w:rPr>
        <w:t>пресен бетон,</w:t>
      </w:r>
      <w:r w:rsidRPr="00076DD7">
        <w:rPr>
          <w:rFonts w:ascii="Times New Roman" w:hAnsi="Times New Roman"/>
          <w:sz w:val="24"/>
          <w:szCs w:val="24"/>
        </w:rPr>
        <w:t xml:space="preserve"> бетонови смеси и разтвори в съществуващ „Цех за производство на бетон и бетонови изделия“  и по този начин се създава безотпадна технология. </w:t>
      </w:r>
      <w:r w:rsidRPr="00076DD7">
        <w:rPr>
          <w:rFonts w:ascii="Times New Roman" w:hAnsi="Times New Roman"/>
          <w:sz w:val="24"/>
          <w:szCs w:val="24"/>
          <w:shd w:val="clear" w:color="auto" w:fill="FFFFFF"/>
        </w:rPr>
        <w:t xml:space="preserve">Посредством системата за рециклиране на остатъчния бетон се постига намаляване на разходите: до 5% годишни икономии от разходите за инертен материал; до 30% годишно намаляване на използваната вода чрез повторната и употреба за измиването на бетоновози/миксери и производство нa бетон; елиминиране на разходите за изхвърляне на бетонен отпадък; спестяване от глоби, свързани със замърсяването на околната среда. При използване на рециклираната вода обратно за производството на бетон се избягват разходи по изграждане на утаечни басейни и логистични разходи, свързани с изгребване и изхвърляне на утаечния материал. Подобрява се качеството на бетона, произведен с част от рециклираната циментова вода. </w:t>
      </w:r>
    </w:p>
    <w:p w14:paraId="46AA03AF" w14:textId="77777777" w:rsidR="00076DD7" w:rsidRPr="00076DD7" w:rsidRDefault="00076DD7" w:rsidP="001A1612">
      <w:pPr>
        <w:spacing w:after="120" w:line="240" w:lineRule="auto"/>
        <w:jc w:val="both"/>
        <w:rPr>
          <w:rFonts w:ascii="Times New Roman" w:hAnsi="Times New Roman"/>
          <w:b/>
          <w:sz w:val="24"/>
          <w:szCs w:val="24"/>
        </w:rPr>
      </w:pPr>
      <w:r w:rsidRPr="00076DD7">
        <w:rPr>
          <w:rFonts w:ascii="Times New Roman" w:hAnsi="Times New Roman"/>
          <w:sz w:val="24"/>
          <w:szCs w:val="24"/>
        </w:rPr>
        <w:t>От дейността на инсталацията за рециклиране на бетон-</w:t>
      </w:r>
      <w:r w:rsidRPr="00076DD7">
        <w:rPr>
          <w:rFonts w:ascii="Times New Roman" w:hAnsi="Times New Roman"/>
          <w:sz w:val="24"/>
          <w:szCs w:val="24"/>
          <w:lang w:val="en-US"/>
        </w:rPr>
        <w:t>WAM KONSEPT ZSB7001GS11265</w:t>
      </w:r>
      <w:r w:rsidRPr="00076DD7">
        <w:rPr>
          <w:rFonts w:ascii="Times New Roman" w:hAnsi="Times New Roman"/>
          <w:sz w:val="24"/>
          <w:szCs w:val="24"/>
        </w:rPr>
        <w:t xml:space="preserve"> не се формират отпадъчни производствени води.</w:t>
      </w:r>
    </w:p>
    <w:p w14:paraId="035C247F" w14:textId="77777777" w:rsidR="00076DD7" w:rsidRPr="00076DD7" w:rsidRDefault="00076DD7" w:rsidP="001A1612">
      <w:pPr>
        <w:spacing w:after="120" w:line="240" w:lineRule="auto"/>
        <w:jc w:val="both"/>
        <w:rPr>
          <w:rFonts w:ascii="Times New Roman" w:hAnsi="Times New Roman"/>
          <w:b/>
          <w:sz w:val="24"/>
          <w:szCs w:val="24"/>
        </w:rPr>
      </w:pPr>
      <w:r w:rsidRPr="00076DD7">
        <w:rPr>
          <w:rFonts w:ascii="Times New Roman" w:hAnsi="Times New Roman"/>
          <w:iCs/>
          <w:sz w:val="24"/>
          <w:szCs w:val="24"/>
        </w:rPr>
        <w:t xml:space="preserve">Обекта е </w:t>
      </w:r>
      <w:r w:rsidRPr="00076DD7">
        <w:rPr>
          <w:rFonts w:ascii="Times New Roman" w:hAnsi="Times New Roman"/>
          <w:sz w:val="24"/>
          <w:szCs w:val="24"/>
        </w:rPr>
        <w:t>с изградена инфраструктура, покриваща изискванията за упражняване на дейността на дружеството.  Няма да се налага извършването на строителни работи,</w:t>
      </w:r>
      <w:r w:rsidRPr="00076DD7">
        <w:rPr>
          <w:rFonts w:ascii="Times New Roman" w:hAnsi="Times New Roman"/>
          <w:sz w:val="24"/>
          <w:szCs w:val="24"/>
          <w:lang w:val="en-US"/>
        </w:rPr>
        <w:t xml:space="preserve"> </w:t>
      </w:r>
      <w:r w:rsidRPr="00076DD7">
        <w:rPr>
          <w:rFonts w:ascii="Times New Roman" w:hAnsi="Times New Roman"/>
          <w:sz w:val="24"/>
          <w:szCs w:val="24"/>
        </w:rPr>
        <w:t xml:space="preserve">което изключва  изкопни дейности  и използване на взривни устройства. </w:t>
      </w:r>
      <w:bookmarkStart w:id="7" w:name="_Hlk134513289"/>
      <w:r w:rsidRPr="00076DD7">
        <w:rPr>
          <w:rFonts w:ascii="Times New Roman" w:hAnsi="Times New Roman"/>
          <w:sz w:val="24"/>
          <w:szCs w:val="24"/>
        </w:rPr>
        <w:t>Инсталацията за рециклиране на бетон-</w:t>
      </w:r>
      <w:r w:rsidRPr="00076DD7">
        <w:rPr>
          <w:rFonts w:ascii="Times New Roman" w:hAnsi="Times New Roman"/>
          <w:sz w:val="24"/>
          <w:szCs w:val="24"/>
          <w:lang w:val="en-US"/>
        </w:rPr>
        <w:t>WAM KONSEPT ZSB7001GS11265</w:t>
      </w:r>
      <w:r w:rsidRPr="00076DD7">
        <w:rPr>
          <w:rFonts w:ascii="Times New Roman" w:hAnsi="Times New Roman"/>
          <w:sz w:val="24"/>
          <w:szCs w:val="24"/>
        </w:rPr>
        <w:t xml:space="preserve"> е преместваем обект и на база  издадено </w:t>
      </w:r>
      <w:r w:rsidRPr="00076DD7">
        <w:rPr>
          <w:rFonts w:ascii="Times New Roman" w:hAnsi="Times New Roman"/>
          <w:iCs/>
          <w:sz w:val="24"/>
          <w:szCs w:val="24"/>
        </w:rPr>
        <w:t xml:space="preserve">от кмета  на Община Съединение Решение № 3/09.08.2022г. за поставяне </w:t>
      </w:r>
      <w:r w:rsidRPr="00076DD7">
        <w:rPr>
          <w:rFonts w:ascii="Times New Roman" w:hAnsi="Times New Roman"/>
          <w:iCs/>
          <w:sz w:val="24"/>
          <w:szCs w:val="24"/>
        </w:rPr>
        <w:lastRenderedPageBreak/>
        <w:t xml:space="preserve">на преместваем обект- съоръжение-инсталацията е </w:t>
      </w:r>
      <w:r w:rsidRPr="00076DD7">
        <w:rPr>
          <w:rFonts w:ascii="Times New Roman" w:hAnsi="Times New Roman"/>
          <w:sz w:val="24"/>
          <w:szCs w:val="24"/>
        </w:rPr>
        <w:t xml:space="preserve">монтирана  и въведена в експлоатация на 07.02.2023г. </w:t>
      </w:r>
    </w:p>
    <w:bookmarkEnd w:id="7"/>
    <w:p w14:paraId="00F0E067" w14:textId="77777777" w:rsidR="00076DD7" w:rsidRPr="00076DD7" w:rsidRDefault="00076DD7" w:rsidP="001A1612">
      <w:pPr>
        <w:spacing w:after="120" w:line="240" w:lineRule="auto"/>
        <w:jc w:val="both"/>
        <w:rPr>
          <w:rFonts w:ascii="Times New Roman" w:hAnsi="Times New Roman"/>
          <w:b/>
          <w:sz w:val="24"/>
          <w:szCs w:val="24"/>
        </w:rPr>
      </w:pPr>
      <w:r w:rsidRPr="00076DD7">
        <w:rPr>
          <w:rFonts w:ascii="Times New Roman" w:hAnsi="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r w:rsidRPr="00076DD7">
        <w:rPr>
          <w:rFonts w:ascii="Times New Roman" w:hAnsi="Times New Roman"/>
          <w:b/>
          <w:sz w:val="24"/>
          <w:szCs w:val="24"/>
        </w:rPr>
        <w:t xml:space="preserve"> </w:t>
      </w:r>
      <w:r w:rsidRPr="00076DD7">
        <w:rPr>
          <w:rFonts w:ascii="Times New Roman" w:hAnsi="Times New Roman"/>
          <w:sz w:val="24"/>
          <w:szCs w:val="24"/>
        </w:rPr>
        <w:t xml:space="preserve">Не се предвижда и изграждане на нов електропровод. </w:t>
      </w:r>
    </w:p>
    <w:p w14:paraId="1A6CBBA4" w14:textId="34B498E3" w:rsidR="00076DD7" w:rsidRDefault="00076DD7" w:rsidP="001A1612">
      <w:pPr>
        <w:spacing w:after="120" w:line="240" w:lineRule="auto"/>
        <w:jc w:val="both"/>
        <w:rPr>
          <w:rFonts w:ascii="Times New Roman" w:hAnsi="Times New Roman"/>
          <w:sz w:val="24"/>
          <w:szCs w:val="24"/>
        </w:rPr>
      </w:pPr>
      <w:r w:rsidRPr="00076DD7">
        <w:rPr>
          <w:rFonts w:ascii="Times New Roman" w:hAnsi="Times New Roman"/>
          <w:sz w:val="24"/>
          <w:szCs w:val="24"/>
        </w:rPr>
        <w:t>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14:paraId="5C6D2D09" w14:textId="54D8668C" w:rsidR="008B7A41" w:rsidRPr="008B7A41" w:rsidRDefault="008B7A41" w:rsidP="008B7A41">
      <w:pPr>
        <w:spacing w:line="240" w:lineRule="auto"/>
        <w:jc w:val="both"/>
        <w:rPr>
          <w:rFonts w:ascii="Times New Roman" w:hAnsi="Times New Roman"/>
          <w:sz w:val="24"/>
          <w:szCs w:val="24"/>
        </w:rPr>
      </w:pPr>
      <w:r w:rsidRPr="008B7A41">
        <w:rPr>
          <w:rFonts w:ascii="Times New Roman" w:hAnsi="Times New Roman"/>
          <w:sz w:val="24"/>
          <w:szCs w:val="24"/>
        </w:rPr>
        <w:t xml:space="preserve">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 Хидравлично и смазочното масло, необходими </w:t>
      </w:r>
      <w:r w:rsidRPr="008B7A41">
        <w:rPr>
          <w:rFonts w:ascii="Times New Roman" w:eastAsia="Times New Roman" w:hAnsi="Times New Roman"/>
          <w:sz w:val="24"/>
          <w:szCs w:val="24"/>
          <w:lang w:eastAsia="bg-BG"/>
        </w:rPr>
        <w:t xml:space="preserve">за нормалната работа на </w:t>
      </w:r>
      <w:r w:rsidRPr="008B7A41">
        <w:rPr>
          <w:rFonts w:ascii="Times New Roman" w:hAnsi="Times New Roman"/>
          <w:sz w:val="24"/>
          <w:szCs w:val="24"/>
        </w:rPr>
        <w:t>инсталацията за рециклиране на бетон-</w:t>
      </w:r>
      <w:r w:rsidRPr="008B7A41">
        <w:rPr>
          <w:rFonts w:ascii="Times New Roman" w:hAnsi="Times New Roman"/>
          <w:sz w:val="24"/>
          <w:szCs w:val="24"/>
          <w:lang w:val="en-US"/>
        </w:rPr>
        <w:t>WAM KONSEPT ZSB7001GS11265</w:t>
      </w:r>
      <w:r w:rsidRPr="008B7A41">
        <w:rPr>
          <w:rFonts w:ascii="Times New Roman" w:eastAsia="Times New Roman" w:hAnsi="Times New Roman"/>
          <w:sz w:val="24"/>
          <w:szCs w:val="24"/>
          <w:lang w:eastAsia="bg-BG"/>
        </w:rPr>
        <w:t xml:space="preserve">, </w:t>
      </w:r>
      <w:r w:rsidRPr="008B7A41">
        <w:rPr>
          <w:rFonts w:ascii="Times New Roman" w:hAnsi="Times New Roman"/>
          <w:sz w:val="24"/>
          <w:szCs w:val="24"/>
        </w:rPr>
        <w:t>ще бъдат налични само в резервоарите на съответната система</w:t>
      </w:r>
      <w:r w:rsidRPr="008B7A41">
        <w:rPr>
          <w:rFonts w:ascii="Times New Roman" w:eastAsia="Times New Roman" w:hAnsi="Times New Roman"/>
          <w:sz w:val="24"/>
          <w:szCs w:val="24"/>
          <w:lang w:eastAsia="bg-BG"/>
        </w:rPr>
        <w:t xml:space="preserve">. </w:t>
      </w:r>
      <w:r w:rsidRPr="008B7A41">
        <w:rPr>
          <w:rFonts w:ascii="Times New Roman" w:hAnsi="Times New Roman"/>
          <w:sz w:val="24"/>
          <w:szCs w:val="24"/>
        </w:rPr>
        <w:t xml:space="preserve">Допълнителни количества от тях няма да се съхраняват на площадката. При необходимост от допълване или смяна, необходимите количества ще бъдат заявявани на доставчици.   </w:t>
      </w:r>
    </w:p>
    <w:p w14:paraId="6F247582" w14:textId="13435DA8" w:rsidR="00DE1FAE" w:rsidRPr="00076DD7" w:rsidRDefault="00DE1FAE" w:rsidP="00C61B54">
      <w:pPr>
        <w:spacing w:line="240" w:lineRule="auto"/>
        <w:jc w:val="both"/>
        <w:rPr>
          <w:rFonts w:ascii="Times New Roman" w:hAnsi="Times New Roman"/>
          <w:b/>
          <w:sz w:val="24"/>
          <w:szCs w:val="24"/>
        </w:rPr>
      </w:pPr>
      <w:r w:rsidRPr="00076DD7">
        <w:rPr>
          <w:rFonts w:ascii="Times New Roman" w:hAnsi="Times New Roman"/>
          <w:b/>
          <w:sz w:val="24"/>
          <w:szCs w:val="24"/>
        </w:rPr>
        <w:t>4. Схема на нова или промяна на съществуваща пътна инфраструктура.</w:t>
      </w:r>
    </w:p>
    <w:p w14:paraId="64BCF2B0" w14:textId="77777777" w:rsidR="00DE1FAE" w:rsidRPr="00076DD7" w:rsidRDefault="00DE1FAE" w:rsidP="00C61B54">
      <w:pPr>
        <w:spacing w:line="240" w:lineRule="auto"/>
        <w:jc w:val="both"/>
        <w:rPr>
          <w:rFonts w:ascii="Times New Roman" w:eastAsia="Times New Roman" w:hAnsi="Times New Roman"/>
          <w:sz w:val="24"/>
          <w:szCs w:val="24"/>
          <w:lang w:eastAsia="bg-BG"/>
        </w:rPr>
      </w:pPr>
      <w:r w:rsidRPr="00076DD7">
        <w:rPr>
          <w:rFonts w:ascii="Times New Roman" w:eastAsia="Times New Roman" w:hAnsi="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14:paraId="3FB72A85" w14:textId="77777777" w:rsidR="00DE1FAE" w:rsidRPr="00076DD7" w:rsidRDefault="00DE1FAE" w:rsidP="00C61B54">
      <w:pPr>
        <w:spacing w:line="240" w:lineRule="auto"/>
        <w:jc w:val="both"/>
        <w:rPr>
          <w:rFonts w:ascii="Times New Roman" w:eastAsia="Times New Roman" w:hAnsi="Times New Roman"/>
          <w:sz w:val="24"/>
          <w:szCs w:val="24"/>
          <w:lang w:eastAsia="bg-BG"/>
        </w:rPr>
      </w:pPr>
      <w:r w:rsidRPr="00076DD7">
        <w:rPr>
          <w:rFonts w:ascii="Times New Roman" w:eastAsia="Times New Roman" w:hAnsi="Times New Roman"/>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14:paraId="5F47846B" w14:textId="61AAE619" w:rsidR="00770C50" w:rsidRPr="00770C50" w:rsidRDefault="00DE1FAE" w:rsidP="00770C50">
      <w:pPr>
        <w:spacing w:line="240" w:lineRule="auto"/>
        <w:jc w:val="both"/>
        <w:rPr>
          <w:rFonts w:ascii="Times New Roman" w:hAnsi="Times New Roman"/>
          <w:b/>
          <w:sz w:val="24"/>
          <w:szCs w:val="24"/>
        </w:rPr>
      </w:pPr>
      <w:r w:rsidRPr="00770C50">
        <w:rPr>
          <w:rFonts w:ascii="Times New Roman" w:hAnsi="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14:paraId="554379FA" w14:textId="2BB3EAC3" w:rsidR="00770C50" w:rsidRPr="00076DD7" w:rsidRDefault="00770C50" w:rsidP="00770C50">
      <w:pPr>
        <w:spacing w:after="120" w:line="240" w:lineRule="auto"/>
        <w:jc w:val="both"/>
        <w:rPr>
          <w:rFonts w:ascii="Times New Roman" w:hAnsi="Times New Roman"/>
          <w:b/>
          <w:sz w:val="24"/>
          <w:szCs w:val="24"/>
        </w:rPr>
      </w:pPr>
      <w:r w:rsidRPr="00770C50">
        <w:rPr>
          <w:rFonts w:ascii="Times New Roman" w:hAnsi="Times New Roman"/>
          <w:sz w:val="24"/>
          <w:szCs w:val="24"/>
        </w:rPr>
        <w:t>На този етап не се предвижда строителство свързано с изграждане на нови промишлени сгради.</w:t>
      </w:r>
      <w:r w:rsidR="001A1612">
        <w:rPr>
          <w:rFonts w:ascii="Times New Roman" w:hAnsi="Times New Roman"/>
          <w:b/>
          <w:sz w:val="24"/>
          <w:szCs w:val="24"/>
        </w:rPr>
        <w:t xml:space="preserve"> </w:t>
      </w:r>
      <w:r w:rsidRPr="00770C50">
        <w:rPr>
          <w:rFonts w:ascii="Times New Roman" w:hAnsi="Times New Roman"/>
          <w:sz w:val="24"/>
          <w:szCs w:val="24"/>
        </w:rPr>
        <w:t>Инсталацията за рециклиране на бетон-</w:t>
      </w:r>
      <w:r w:rsidRPr="00770C50">
        <w:rPr>
          <w:rFonts w:ascii="Times New Roman" w:hAnsi="Times New Roman"/>
          <w:sz w:val="24"/>
          <w:szCs w:val="24"/>
          <w:lang w:val="en-US"/>
        </w:rPr>
        <w:t>WAM KONSEPT ZSB7001GS11265</w:t>
      </w:r>
      <w:r w:rsidRPr="00770C50">
        <w:rPr>
          <w:rFonts w:ascii="Times New Roman" w:hAnsi="Times New Roman"/>
          <w:sz w:val="24"/>
          <w:szCs w:val="24"/>
        </w:rPr>
        <w:t xml:space="preserve"> е произведена и доставена от „ВАСИЛЕВ ВМ“ ЕООД. Тя  е  </w:t>
      </w:r>
      <w:r w:rsidRPr="00076DD7">
        <w:rPr>
          <w:rFonts w:ascii="Times New Roman" w:hAnsi="Times New Roman"/>
          <w:sz w:val="24"/>
          <w:szCs w:val="24"/>
        </w:rPr>
        <w:t xml:space="preserve">преместваем обект и на база  издадено </w:t>
      </w:r>
      <w:r w:rsidRPr="00076DD7">
        <w:rPr>
          <w:rFonts w:ascii="Times New Roman" w:hAnsi="Times New Roman"/>
          <w:iCs/>
          <w:sz w:val="24"/>
          <w:szCs w:val="24"/>
        </w:rPr>
        <w:t>от кмета  на Община Съединение Решение № 3/09.08.2022г. за поставяне на преместваем обект- съоръжение</w:t>
      </w:r>
      <w:r w:rsidRPr="00770C50">
        <w:rPr>
          <w:rFonts w:ascii="Times New Roman" w:hAnsi="Times New Roman"/>
          <w:sz w:val="24"/>
          <w:szCs w:val="24"/>
        </w:rPr>
        <w:t xml:space="preserve">, същата е  монтирана и след тестови изпитания на 07.02.2023г. „ВАСИЛЕВ ВМ“ ЕООД я въвеждат в експлоатация. </w:t>
      </w:r>
    </w:p>
    <w:p w14:paraId="47F07862" w14:textId="77777777" w:rsidR="00553618" w:rsidRPr="00770C50" w:rsidRDefault="00DE1FAE" w:rsidP="00C61B54">
      <w:pPr>
        <w:spacing w:line="240" w:lineRule="auto"/>
        <w:jc w:val="both"/>
        <w:rPr>
          <w:rFonts w:ascii="Times New Roman" w:hAnsi="Times New Roman"/>
          <w:b/>
          <w:sz w:val="24"/>
          <w:szCs w:val="24"/>
        </w:rPr>
      </w:pPr>
      <w:r w:rsidRPr="00770C50">
        <w:rPr>
          <w:rFonts w:ascii="Times New Roman" w:hAnsi="Times New Roman"/>
          <w:b/>
          <w:sz w:val="24"/>
          <w:szCs w:val="24"/>
        </w:rPr>
        <w:t>6. Предлагани методи за строителство.</w:t>
      </w:r>
      <w:r w:rsidR="00553618" w:rsidRPr="00770C50">
        <w:rPr>
          <w:rFonts w:ascii="Times New Roman" w:hAnsi="Times New Roman"/>
          <w:b/>
          <w:sz w:val="24"/>
          <w:szCs w:val="24"/>
        </w:rPr>
        <w:t xml:space="preserve"> </w:t>
      </w:r>
    </w:p>
    <w:p w14:paraId="420FC31E" w14:textId="33F7E8AE" w:rsidR="00076DD7" w:rsidRPr="001A1612" w:rsidRDefault="00F04939" w:rsidP="00CE0A05">
      <w:pPr>
        <w:spacing w:after="120" w:line="240" w:lineRule="auto"/>
        <w:jc w:val="both"/>
        <w:rPr>
          <w:rFonts w:ascii="Times New Roman" w:hAnsi="Times New Roman"/>
          <w:b/>
          <w:sz w:val="24"/>
          <w:szCs w:val="24"/>
        </w:rPr>
      </w:pPr>
      <w:r w:rsidRPr="00770C50">
        <w:rPr>
          <w:rFonts w:ascii="Times New Roman" w:hAnsi="Times New Roman"/>
          <w:sz w:val="24"/>
          <w:szCs w:val="24"/>
        </w:rPr>
        <w:t>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строителни работи</w:t>
      </w:r>
      <w:r w:rsidR="00CE0A05">
        <w:rPr>
          <w:rFonts w:ascii="Times New Roman" w:hAnsi="Times New Roman"/>
          <w:sz w:val="24"/>
          <w:szCs w:val="24"/>
        </w:rPr>
        <w:t>.</w:t>
      </w:r>
      <w:r w:rsidRPr="00770C50">
        <w:rPr>
          <w:rFonts w:ascii="Times New Roman" w:hAnsi="Times New Roman"/>
          <w:sz w:val="24"/>
          <w:szCs w:val="24"/>
        </w:rPr>
        <w:t xml:space="preserve"> </w:t>
      </w:r>
    </w:p>
    <w:p w14:paraId="6310943C" w14:textId="422289DD" w:rsidR="00DE1FAE" w:rsidRPr="001A1612" w:rsidRDefault="00DE1FAE" w:rsidP="00C61B54">
      <w:pPr>
        <w:spacing w:line="240" w:lineRule="auto"/>
        <w:jc w:val="both"/>
        <w:rPr>
          <w:rFonts w:ascii="Times New Roman" w:hAnsi="Times New Roman"/>
          <w:b/>
          <w:sz w:val="24"/>
          <w:szCs w:val="24"/>
        </w:rPr>
      </w:pPr>
      <w:r w:rsidRPr="001A1612">
        <w:rPr>
          <w:rFonts w:ascii="Times New Roman" w:hAnsi="Times New Roman"/>
          <w:b/>
          <w:sz w:val="24"/>
          <w:szCs w:val="24"/>
        </w:rPr>
        <w:t>7. Доказване на необходимостта от инвестиционното предложение.</w:t>
      </w:r>
    </w:p>
    <w:p w14:paraId="0E13BD22" w14:textId="1C1FD4BC" w:rsidR="007F237C" w:rsidRPr="001A1612" w:rsidRDefault="007F237C" w:rsidP="00BA1E84">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1A1612">
        <w:rPr>
          <w:rFonts w:ascii="Times New Roman" w:eastAsia="Times New Roman" w:hAnsi="Times New Roman"/>
          <w:sz w:val="24"/>
          <w:szCs w:val="24"/>
          <w:lang w:eastAsia="bg-BG"/>
        </w:rPr>
        <w:t>Инвестиционното предложение по своята същност представлява дейност</w:t>
      </w:r>
      <w:r w:rsidRPr="001A1612">
        <w:rPr>
          <w:rFonts w:ascii="Times New Roman" w:hAnsi="Times New Roman"/>
          <w:sz w:val="24"/>
          <w:szCs w:val="24"/>
        </w:rPr>
        <w:t xml:space="preserve"> по </w:t>
      </w:r>
      <w:r w:rsidRPr="001A1612">
        <w:rPr>
          <w:rFonts w:ascii="Times New Roman" w:eastAsia="Times New Roman" w:hAnsi="Times New Roman"/>
          <w:sz w:val="24"/>
          <w:szCs w:val="24"/>
          <w:lang w:eastAsia="bg-BG"/>
        </w:rPr>
        <w:t>материално оползотворяване</w:t>
      </w:r>
      <w:r w:rsidR="001A1612" w:rsidRPr="001A1612">
        <w:rPr>
          <w:rFonts w:ascii="Times New Roman" w:eastAsia="Times New Roman" w:hAnsi="Times New Roman"/>
          <w:sz w:val="24"/>
          <w:szCs w:val="24"/>
          <w:lang w:eastAsia="bg-BG"/>
        </w:rPr>
        <w:t>/рециклиране</w:t>
      </w:r>
      <w:r w:rsidRPr="001A1612">
        <w:rPr>
          <w:rFonts w:ascii="Times New Roman" w:eastAsia="Times New Roman" w:hAnsi="Times New Roman"/>
          <w:b/>
          <w:sz w:val="24"/>
          <w:szCs w:val="24"/>
          <w:lang w:eastAsia="bg-BG"/>
        </w:rPr>
        <w:t xml:space="preserve"> </w:t>
      </w:r>
      <w:r w:rsidRPr="001A1612">
        <w:rPr>
          <w:rFonts w:ascii="Times New Roman" w:hAnsi="Times New Roman"/>
          <w:sz w:val="24"/>
          <w:szCs w:val="24"/>
        </w:rPr>
        <w:t xml:space="preserve">на </w:t>
      </w:r>
      <w:r w:rsidR="00770C50" w:rsidRPr="001A1612">
        <w:rPr>
          <w:rFonts w:ascii="Times New Roman" w:hAnsi="Times New Roman"/>
          <w:sz w:val="24"/>
          <w:szCs w:val="24"/>
        </w:rPr>
        <w:t xml:space="preserve"> собствен технологичен отпадък остатъчен бетон с код 10 13 14, чрез влагане  в производството на бетонови смеси и разтвори в съществуващ „Цех за производство на бетон и бетонови изделия“</w:t>
      </w:r>
      <w:r w:rsidR="001A1612" w:rsidRPr="001A1612">
        <w:rPr>
          <w:rFonts w:ascii="Times New Roman" w:hAnsi="Times New Roman"/>
          <w:sz w:val="24"/>
          <w:szCs w:val="24"/>
        </w:rPr>
        <w:t>.</w:t>
      </w:r>
    </w:p>
    <w:p w14:paraId="1C7914A1" w14:textId="77777777" w:rsidR="001A1612" w:rsidRDefault="001A1612" w:rsidP="001A1612">
      <w:pPr>
        <w:spacing w:after="120" w:line="240" w:lineRule="auto"/>
        <w:jc w:val="both"/>
        <w:rPr>
          <w:rFonts w:ascii="Times New Roman" w:hAnsi="Times New Roman"/>
          <w:sz w:val="24"/>
          <w:szCs w:val="24"/>
        </w:rPr>
      </w:pPr>
      <w:r w:rsidRPr="001A1612">
        <w:rPr>
          <w:rFonts w:ascii="Times New Roman" w:hAnsi="Times New Roman"/>
          <w:bCs/>
          <w:kern w:val="36"/>
          <w:sz w:val="24"/>
          <w:szCs w:val="24"/>
          <w:lang w:eastAsia="bg-BG"/>
        </w:rPr>
        <w:t xml:space="preserve">В производствената  база дружеството извършва основната си дейност: производство на пресни бетонови смеси и разтвори, предназначени за промишлено и гражданско строителство. След транспортиране и полагане на произведените бетонови смеси в самите бетоновози/миксери и бетон помпи винаги има остатъчен бетон. </w:t>
      </w:r>
      <w:r w:rsidRPr="001A1612">
        <w:rPr>
          <w:rFonts w:ascii="Times New Roman" w:hAnsi="Times New Roman"/>
          <w:sz w:val="24"/>
          <w:szCs w:val="24"/>
        </w:rPr>
        <w:t xml:space="preserve">Отпадъчните </w:t>
      </w:r>
      <w:r w:rsidRPr="001A1612">
        <w:rPr>
          <w:rFonts w:ascii="Times New Roman" w:hAnsi="Times New Roman"/>
          <w:sz w:val="24"/>
          <w:szCs w:val="24"/>
        </w:rPr>
        <w:lastRenderedPageBreak/>
        <w:t xml:space="preserve">бетони, пуснати в околната среда, ще се втвърдят и ще станат неизползваеми. Отпадъчните води от измиване трябва да постъпват в пречиствателни съоръжения, защото в противен случай  има опасност от замърсяване на подземните природни ресурси и увеличаване на риска от нанасяне на щети на околната среда и всички живи същества. </w:t>
      </w:r>
    </w:p>
    <w:p w14:paraId="03B1C242" w14:textId="6D631F75" w:rsidR="00076DD7" w:rsidRPr="001A1612" w:rsidRDefault="001A1612" w:rsidP="00BA1E84">
      <w:pPr>
        <w:spacing w:after="120" w:line="240" w:lineRule="auto"/>
        <w:jc w:val="both"/>
        <w:rPr>
          <w:rFonts w:ascii="Times New Roman" w:hAnsi="Times New Roman"/>
          <w:sz w:val="24"/>
          <w:szCs w:val="24"/>
        </w:rPr>
      </w:pPr>
      <w:r>
        <w:rPr>
          <w:rFonts w:ascii="Times New Roman" w:hAnsi="Times New Roman"/>
          <w:sz w:val="24"/>
          <w:szCs w:val="24"/>
        </w:rPr>
        <w:t xml:space="preserve">Монтирането </w:t>
      </w:r>
      <w:r w:rsidRPr="001A1612">
        <w:rPr>
          <w:rFonts w:ascii="Times New Roman" w:hAnsi="Times New Roman"/>
          <w:sz w:val="24"/>
          <w:szCs w:val="24"/>
        </w:rPr>
        <w:t>на инсталацията за рециклиране на бетон-</w:t>
      </w:r>
      <w:r w:rsidRPr="001A1612">
        <w:rPr>
          <w:rFonts w:ascii="Times New Roman" w:hAnsi="Times New Roman"/>
          <w:sz w:val="24"/>
          <w:szCs w:val="24"/>
          <w:lang w:val="en-US"/>
        </w:rPr>
        <w:t>WAM KONSEPT ZSB7001GS11265</w:t>
      </w:r>
      <w:r>
        <w:rPr>
          <w:rFonts w:ascii="Times New Roman" w:hAnsi="Times New Roman"/>
          <w:sz w:val="24"/>
          <w:szCs w:val="24"/>
        </w:rPr>
        <w:t xml:space="preserve"> ще доведе до  </w:t>
      </w:r>
      <w:r w:rsidRPr="001A1612">
        <w:rPr>
          <w:rFonts w:ascii="Times New Roman" w:hAnsi="Times New Roman"/>
          <w:sz w:val="24"/>
          <w:szCs w:val="24"/>
          <w:shd w:val="clear" w:color="auto" w:fill="FFFFFF"/>
        </w:rPr>
        <w:t>елиминира</w:t>
      </w:r>
      <w:r>
        <w:rPr>
          <w:rFonts w:ascii="Times New Roman" w:hAnsi="Times New Roman"/>
          <w:sz w:val="24"/>
          <w:szCs w:val="24"/>
          <w:shd w:val="clear" w:color="auto" w:fill="FFFFFF"/>
        </w:rPr>
        <w:t>не</w:t>
      </w:r>
      <w:r w:rsidRPr="001A1612">
        <w:rPr>
          <w:rFonts w:ascii="Times New Roman" w:hAnsi="Times New Roman"/>
          <w:sz w:val="24"/>
          <w:szCs w:val="24"/>
          <w:shd w:val="clear" w:color="auto" w:fill="FFFFFF"/>
        </w:rPr>
        <w:t xml:space="preserve"> на разходите за изхвърляне на бетонен отпадък; спестяване от глоби, свързани със замърсяването на околната среда. При използване на рециклираната вода обратно за производството на бетон се избягват разходи по изграждане на утаечни басейни и логистични разходи, свързани с изгребване и изхвърляне на утаечния материал. Подобрява се качеството на бетона, произведен с част от рециклираната циментова вода. </w:t>
      </w:r>
    </w:p>
    <w:p w14:paraId="36916D91" w14:textId="5B209ED3" w:rsidR="00DE1FAE" w:rsidRPr="001A1612" w:rsidRDefault="00DE1FAE" w:rsidP="00C61B54">
      <w:pPr>
        <w:spacing w:line="240" w:lineRule="auto"/>
        <w:jc w:val="both"/>
        <w:rPr>
          <w:rFonts w:ascii="Times New Roman" w:hAnsi="Times New Roman"/>
          <w:b/>
          <w:sz w:val="24"/>
          <w:szCs w:val="24"/>
        </w:rPr>
      </w:pPr>
      <w:r w:rsidRPr="001A1612">
        <w:rPr>
          <w:rFonts w:ascii="Times New Roman" w:hAnsi="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505386DF" w14:textId="77777777" w:rsidR="001A1612" w:rsidRPr="001A1612" w:rsidRDefault="001A1612" w:rsidP="00CE0A05">
      <w:pPr>
        <w:spacing w:after="120" w:line="240" w:lineRule="auto"/>
        <w:jc w:val="both"/>
        <w:rPr>
          <w:rFonts w:ascii="Times New Roman" w:hAnsi="Times New Roman"/>
          <w:sz w:val="24"/>
          <w:szCs w:val="24"/>
        </w:rPr>
      </w:pPr>
      <w:r w:rsidRPr="001A1612">
        <w:rPr>
          <w:rFonts w:ascii="Times New Roman" w:hAnsi="Times New Roman"/>
          <w:sz w:val="24"/>
          <w:szCs w:val="24"/>
        </w:rPr>
        <w:t xml:space="preserve">Настоящото инвестиционно предложение: „Рециклиране на собствен технологичен отпадък остатъчен бетон с код 10 13 14, чрез влагане  в производството на бетонови смеси и разтвори ще се реализира в съществуващ „Цех за производство на бетон и бетонови изделия“ в ПИ с идентификатор 70528.140.381 и местоположение: </w:t>
      </w:r>
      <w:r w:rsidRPr="001A1612">
        <w:rPr>
          <w:rFonts w:ascii="Times New Roman" w:hAnsi="Times New Roman"/>
          <w:sz w:val="24"/>
          <w:szCs w:val="24"/>
          <w:shd w:val="clear" w:color="auto" w:fill="FFFFFF"/>
        </w:rPr>
        <w:t xml:space="preserve">„Найденгеровско шосе“ </w:t>
      </w:r>
      <w:r w:rsidRPr="001A1612">
        <w:rPr>
          <w:rFonts w:ascii="Times New Roman" w:hAnsi="Times New Roman"/>
          <w:iCs/>
          <w:sz w:val="24"/>
          <w:szCs w:val="24"/>
        </w:rPr>
        <w:t xml:space="preserve">№ </w:t>
      </w:r>
      <w:r w:rsidRPr="001A1612">
        <w:rPr>
          <w:rFonts w:ascii="Times New Roman" w:hAnsi="Times New Roman"/>
          <w:sz w:val="24"/>
          <w:szCs w:val="24"/>
          <w:shd w:val="clear" w:color="auto" w:fill="FFFFFF"/>
        </w:rPr>
        <w:t>6</w:t>
      </w:r>
      <w:r w:rsidRPr="001A1612">
        <w:rPr>
          <w:rFonts w:ascii="Times New Roman" w:hAnsi="Times New Roman"/>
          <w:sz w:val="24"/>
          <w:szCs w:val="24"/>
        </w:rPr>
        <w:t xml:space="preserve">, гр. Съединение, община Съединение, област Пловдив. </w:t>
      </w:r>
    </w:p>
    <w:p w14:paraId="2F69FD44" w14:textId="5789C84A" w:rsidR="001A1612" w:rsidRPr="001A1612" w:rsidRDefault="001A1612" w:rsidP="001A1612">
      <w:pPr>
        <w:spacing w:line="240" w:lineRule="auto"/>
        <w:ind w:left="-57"/>
        <w:jc w:val="both"/>
        <w:rPr>
          <w:rFonts w:ascii="Times New Roman" w:hAnsi="Times New Roman"/>
          <w:sz w:val="24"/>
          <w:szCs w:val="24"/>
        </w:rPr>
      </w:pPr>
      <w:r w:rsidRPr="001A1612">
        <w:rPr>
          <w:rFonts w:ascii="Times New Roman" w:hAnsi="Times New Roman"/>
          <w:sz w:val="24"/>
          <w:szCs w:val="24"/>
        </w:rPr>
        <w:t xml:space="preserve">  Имотът е собственост на </w:t>
      </w:r>
      <w:r w:rsidRPr="001A1612">
        <w:rPr>
          <w:rFonts w:ascii="Times New Roman" w:eastAsia="Times New Roman" w:hAnsi="Times New Roman"/>
          <w:b/>
          <w:bCs/>
          <w:kern w:val="36"/>
          <w:sz w:val="24"/>
          <w:szCs w:val="24"/>
          <w:lang w:val="en-GB" w:eastAsia="bg-BG"/>
        </w:rPr>
        <w:t>"РУБИКОН БЕТОН" ЕООД</w:t>
      </w:r>
      <w:r w:rsidRPr="001A1612">
        <w:rPr>
          <w:rFonts w:ascii="Times New Roman" w:hAnsi="Times New Roman"/>
          <w:sz w:val="24"/>
          <w:szCs w:val="24"/>
        </w:rPr>
        <w:t xml:space="preserve"> съгласно:  </w:t>
      </w:r>
      <w:r w:rsidRPr="001A1612">
        <w:rPr>
          <w:rFonts w:ascii="Times New Roman" w:hAnsi="Times New Roman"/>
          <w:i/>
          <w:sz w:val="24"/>
          <w:szCs w:val="24"/>
        </w:rPr>
        <w:t>Нотариален акт  за покупко-продажба на недвижими имоти –№171, том 16, дело 2919/2015 вписан в с вх. №6356/11.03.2015г., Районен съд Пловдив, службата по вписванията и  Нотариален акт  за покупко-продажба на недвижими имоти –№195, том 16, дело 2939/2015 вписан в с вх. №6357/11.03.2015г., Районен съд Пловдив, службата по вписванията.</w:t>
      </w:r>
      <w:r w:rsidRPr="001A1612">
        <w:rPr>
          <w:rFonts w:ascii="Times New Roman" w:hAnsi="Times New Roman"/>
          <w:sz w:val="24"/>
          <w:szCs w:val="24"/>
        </w:rPr>
        <w:t xml:space="preserve"> </w:t>
      </w:r>
    </w:p>
    <w:p w14:paraId="1025F4E5" w14:textId="3537C935" w:rsidR="001A1612" w:rsidRPr="001A1612" w:rsidRDefault="00CE0A05" w:rsidP="001A1612">
      <w:pPr>
        <w:spacing w:line="240" w:lineRule="auto"/>
        <w:ind w:left="-57"/>
        <w:jc w:val="both"/>
        <w:rPr>
          <w:rFonts w:ascii="Times New Roman" w:hAnsi="Times New Roman"/>
          <w:sz w:val="24"/>
          <w:szCs w:val="24"/>
        </w:rPr>
      </w:pPr>
      <w:r w:rsidRPr="001A1612">
        <w:rPr>
          <w:rFonts w:ascii="Times New Roman" w:hAnsi="Times New Roman"/>
          <w:sz w:val="24"/>
          <w:szCs w:val="24"/>
        </w:rPr>
        <w:object w:dxaOrig="10416" w:dyaOrig="7116" w14:anchorId="3CACE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06.25pt" o:ole="">
            <v:imagedata r:id="rId8" o:title=""/>
          </v:shape>
          <o:OLEObject Type="Embed" ProgID="PBrush" ShapeID="_x0000_i1025" DrawAspect="Content" ObjectID="_1746532105" r:id="rId9"/>
        </w:object>
      </w:r>
    </w:p>
    <w:p w14:paraId="6CB15D83" w14:textId="77777777" w:rsidR="001A1612" w:rsidRDefault="001A1612" w:rsidP="00CE0A05">
      <w:pPr>
        <w:spacing w:line="240" w:lineRule="auto"/>
        <w:jc w:val="both"/>
        <w:rPr>
          <w:rFonts w:ascii="Times New Roman" w:hAnsi="Times New Roman"/>
          <w:sz w:val="24"/>
          <w:szCs w:val="24"/>
        </w:rPr>
      </w:pPr>
      <w:r w:rsidRPr="001A1612">
        <w:rPr>
          <w:rFonts w:ascii="Times New Roman" w:hAnsi="Times New Roman"/>
          <w:sz w:val="24"/>
          <w:szCs w:val="24"/>
        </w:rPr>
        <w:t>Всички дейности по реализирането и последващата експлоатация на инвестиционното предложение, ще се извършват пряко на гореспоменатия имот, без да са необходими допълнителни площи.</w:t>
      </w:r>
    </w:p>
    <w:p w14:paraId="56649848" w14:textId="4392AADB" w:rsidR="0075651A" w:rsidRPr="00913389" w:rsidRDefault="0075651A" w:rsidP="00CE0A05">
      <w:pPr>
        <w:spacing w:line="240" w:lineRule="auto"/>
        <w:jc w:val="both"/>
        <w:rPr>
          <w:rFonts w:ascii="Times New Roman" w:hAnsi="Times New Roman"/>
          <w:sz w:val="24"/>
          <w:szCs w:val="24"/>
        </w:rPr>
      </w:pPr>
      <w:r w:rsidRPr="00913389">
        <w:rPr>
          <w:rFonts w:ascii="Times New Roman" w:eastAsia="Times New Roman" w:hAnsi="Times New Roman"/>
          <w:sz w:val="24"/>
          <w:szCs w:val="24"/>
          <w:lang w:eastAsia="bg-BG"/>
        </w:rPr>
        <w:lastRenderedPageBreak/>
        <w:t xml:space="preserve">Трайното предназначение на територията е „Урбанизирана” с начин на трайно ползване-  „За друг вид производствен,  складов обект”. </w:t>
      </w:r>
      <w:r w:rsidRPr="00913389">
        <w:rPr>
          <w:rFonts w:ascii="Times New Roman" w:hAnsi="Times New Roman"/>
          <w:sz w:val="24"/>
          <w:szCs w:val="24"/>
        </w:rPr>
        <w:t xml:space="preserve">Имота е  </w:t>
      </w:r>
      <w:r w:rsidRPr="00913389">
        <w:rPr>
          <w:rFonts w:ascii="Times New Roman" w:hAnsi="Times New Roman"/>
          <w:sz w:val="24"/>
          <w:szCs w:val="24"/>
          <w:lang w:val="en-US"/>
        </w:rPr>
        <w:t>с изградена</w:t>
      </w:r>
      <w:r w:rsidRPr="00913389">
        <w:rPr>
          <w:rFonts w:ascii="Times New Roman" w:hAnsi="Times New Roman"/>
          <w:sz w:val="24"/>
          <w:szCs w:val="24"/>
        </w:rPr>
        <w:t xml:space="preserve"> </w:t>
      </w:r>
      <w:r w:rsidRPr="00913389">
        <w:rPr>
          <w:rFonts w:ascii="Times New Roman" w:hAnsi="Times New Roman"/>
          <w:sz w:val="24"/>
          <w:szCs w:val="24"/>
          <w:lang w:val="en-US"/>
        </w:rPr>
        <w:t>инфраструктура</w:t>
      </w:r>
      <w:r w:rsidRPr="00913389">
        <w:rPr>
          <w:rFonts w:ascii="Times New Roman" w:hAnsi="Times New Roman"/>
          <w:sz w:val="24"/>
          <w:szCs w:val="24"/>
        </w:rPr>
        <w:t xml:space="preserve"> и  </w:t>
      </w:r>
      <w:r w:rsidRPr="00913389">
        <w:rPr>
          <w:rFonts w:ascii="Times New Roman" w:hAnsi="Times New Roman"/>
          <w:sz w:val="24"/>
          <w:szCs w:val="24"/>
          <w:lang w:val="en-US"/>
        </w:rPr>
        <w:t>отговаря</w:t>
      </w:r>
      <w:r w:rsidRPr="00913389">
        <w:rPr>
          <w:rFonts w:ascii="Times New Roman" w:hAnsi="Times New Roman"/>
          <w:sz w:val="24"/>
          <w:szCs w:val="24"/>
        </w:rPr>
        <w:t xml:space="preserve"> </w:t>
      </w:r>
      <w:r w:rsidRPr="00913389">
        <w:rPr>
          <w:rFonts w:ascii="Times New Roman" w:hAnsi="Times New Roman"/>
          <w:sz w:val="24"/>
          <w:szCs w:val="24"/>
          <w:lang w:val="en-US"/>
        </w:rPr>
        <w:t>на изискванията</w:t>
      </w:r>
      <w:r w:rsidRPr="00913389">
        <w:rPr>
          <w:rFonts w:ascii="Times New Roman" w:hAnsi="Times New Roman"/>
          <w:sz w:val="24"/>
          <w:szCs w:val="24"/>
        </w:rPr>
        <w:t xml:space="preserve"> </w:t>
      </w:r>
      <w:r w:rsidRPr="00913389">
        <w:rPr>
          <w:rFonts w:ascii="Times New Roman" w:hAnsi="Times New Roman"/>
          <w:sz w:val="24"/>
          <w:szCs w:val="24"/>
          <w:lang w:val="en-US"/>
        </w:rPr>
        <w:t>за</w:t>
      </w:r>
      <w:r w:rsidRPr="00913389">
        <w:rPr>
          <w:rFonts w:ascii="Times New Roman" w:hAnsi="Times New Roman"/>
          <w:sz w:val="24"/>
          <w:szCs w:val="24"/>
        </w:rPr>
        <w:t xml:space="preserve"> </w:t>
      </w:r>
      <w:r w:rsidRPr="00913389">
        <w:rPr>
          <w:rFonts w:ascii="Times New Roman" w:hAnsi="Times New Roman"/>
          <w:sz w:val="24"/>
          <w:szCs w:val="24"/>
          <w:lang w:val="en-US"/>
        </w:rPr>
        <w:t>площадките</w:t>
      </w:r>
      <w:r w:rsidRPr="00913389">
        <w:rPr>
          <w:rFonts w:ascii="Times New Roman" w:hAnsi="Times New Roman"/>
          <w:sz w:val="24"/>
          <w:szCs w:val="24"/>
        </w:rPr>
        <w:t xml:space="preserve"> </w:t>
      </w:r>
      <w:r w:rsidRPr="00913389">
        <w:rPr>
          <w:rFonts w:ascii="Times New Roman" w:hAnsi="Times New Roman"/>
          <w:sz w:val="24"/>
          <w:szCs w:val="24"/>
          <w:lang w:val="en-US"/>
        </w:rPr>
        <w:t>за</w:t>
      </w:r>
      <w:r w:rsidRPr="00913389">
        <w:rPr>
          <w:rFonts w:ascii="Times New Roman" w:hAnsi="Times New Roman"/>
          <w:sz w:val="24"/>
          <w:szCs w:val="24"/>
        </w:rPr>
        <w:t xml:space="preserve"> </w:t>
      </w:r>
      <w:r w:rsidRPr="00913389">
        <w:rPr>
          <w:rFonts w:ascii="Times New Roman" w:hAnsi="Times New Roman"/>
          <w:sz w:val="24"/>
          <w:szCs w:val="24"/>
          <w:lang w:val="en-US"/>
        </w:rPr>
        <w:t>третиране</w:t>
      </w:r>
      <w:r w:rsidRPr="00913389">
        <w:rPr>
          <w:rFonts w:ascii="Times New Roman" w:hAnsi="Times New Roman"/>
          <w:sz w:val="24"/>
          <w:szCs w:val="24"/>
        </w:rPr>
        <w:t xml:space="preserve"> </w:t>
      </w:r>
      <w:r w:rsidRPr="00913389">
        <w:rPr>
          <w:rFonts w:ascii="Times New Roman" w:hAnsi="Times New Roman"/>
          <w:sz w:val="24"/>
          <w:szCs w:val="24"/>
          <w:lang w:val="en-US"/>
        </w:rPr>
        <w:t>на</w:t>
      </w:r>
      <w:r w:rsidRPr="00913389">
        <w:rPr>
          <w:rFonts w:ascii="Times New Roman" w:hAnsi="Times New Roman"/>
          <w:sz w:val="24"/>
          <w:szCs w:val="24"/>
        </w:rPr>
        <w:t xml:space="preserve"> производствени/неопасни </w:t>
      </w:r>
      <w:r w:rsidRPr="00913389">
        <w:rPr>
          <w:rFonts w:ascii="Times New Roman" w:hAnsi="Times New Roman"/>
          <w:sz w:val="24"/>
          <w:szCs w:val="24"/>
          <w:lang w:val="en-US"/>
        </w:rPr>
        <w:t>отпадъци</w:t>
      </w:r>
      <w:r w:rsidRPr="00913389">
        <w:rPr>
          <w:rFonts w:ascii="Times New Roman" w:hAnsi="Times New Roman"/>
          <w:sz w:val="24"/>
          <w:szCs w:val="24"/>
        </w:rPr>
        <w:t>.</w:t>
      </w:r>
    </w:p>
    <w:p w14:paraId="059F42D5" w14:textId="2954D11D" w:rsidR="0075651A" w:rsidRPr="007754C6" w:rsidRDefault="00CE0A05" w:rsidP="00CE0A05">
      <w:pPr>
        <w:spacing w:after="120" w:line="240" w:lineRule="auto"/>
        <w:ind w:firstLine="708"/>
        <w:jc w:val="both"/>
        <w:rPr>
          <w:rFonts w:ascii="Times New Roman" w:hAnsi="Times New Roman"/>
          <w:color w:val="FF0000"/>
          <w:sz w:val="24"/>
          <w:szCs w:val="24"/>
        </w:rPr>
      </w:pPr>
      <w:r w:rsidRPr="007754C6">
        <w:rPr>
          <w:rFonts w:ascii="Times New Roman" w:hAnsi="Times New Roman"/>
          <w:color w:val="FF0000"/>
          <w:sz w:val="24"/>
          <w:szCs w:val="24"/>
        </w:rPr>
        <w:object w:dxaOrig="18516" w:dyaOrig="13140" w14:anchorId="16AD6C69">
          <v:shape id="_x0000_i1026" type="#_x0000_t75" style="width:396pt;height:233.25pt" o:ole="">
            <v:imagedata r:id="rId10" o:title=""/>
          </v:shape>
          <o:OLEObject Type="Embed" ProgID="PBrush" ShapeID="_x0000_i1026" DrawAspect="Content" ObjectID="_1746532106" r:id="rId11"/>
        </w:object>
      </w:r>
    </w:p>
    <w:p w14:paraId="236B2975" w14:textId="593FF4CD" w:rsidR="00F04939" w:rsidRPr="00913389" w:rsidRDefault="00F04939" w:rsidP="00CE0A05">
      <w:pPr>
        <w:spacing w:after="120" w:line="240" w:lineRule="auto"/>
        <w:jc w:val="both"/>
        <w:rPr>
          <w:rFonts w:ascii="Times New Roman" w:hAnsi="Times New Roman"/>
          <w:sz w:val="24"/>
          <w:szCs w:val="24"/>
        </w:rPr>
      </w:pPr>
      <w:r w:rsidRPr="00913389">
        <w:rPr>
          <w:rFonts w:ascii="Times New Roman" w:hAnsi="Times New Roman"/>
          <w:sz w:val="24"/>
          <w:szCs w:val="24"/>
        </w:rPr>
        <w:t xml:space="preserve">Имотът </w:t>
      </w:r>
      <w:r w:rsidRPr="00913389">
        <w:rPr>
          <w:rFonts w:ascii="Times New Roman" w:hAnsi="Times New Roman"/>
          <w:b/>
          <w:sz w:val="24"/>
          <w:szCs w:val="24"/>
          <w:u w:val="single"/>
        </w:rPr>
        <w:t>не попада</w:t>
      </w:r>
      <w:r w:rsidRPr="00913389">
        <w:rPr>
          <w:rFonts w:ascii="Times New Roman" w:hAnsi="Times New Roman"/>
          <w:sz w:val="24"/>
          <w:szCs w:val="24"/>
        </w:rPr>
        <w:t xml:space="preserve"> в границите на Защитени зони по смисъла на Закона за биологичното разнообразие /</w:t>
      </w:r>
      <w:r w:rsidRPr="00913389">
        <w:rPr>
          <w:rFonts w:ascii="Times New Roman" w:hAnsi="Times New Roman"/>
          <w:i/>
          <w:sz w:val="24"/>
          <w:szCs w:val="24"/>
        </w:rPr>
        <w:t>обн. ДВ бр. 77 от 09.08.2002 г., изм. ДВ бр. 98 от 27.11.2018 г.</w:t>
      </w:r>
      <w:r w:rsidRPr="00913389">
        <w:rPr>
          <w:rFonts w:ascii="Times New Roman" w:hAnsi="Times New Roman"/>
          <w:sz w:val="24"/>
          <w:szCs w:val="24"/>
        </w:rPr>
        <w:t>/ от мрежата „НАТУРА 2000“.</w:t>
      </w:r>
    </w:p>
    <w:p w14:paraId="61222B3E" w14:textId="7FC77AE8" w:rsidR="00341FB4" w:rsidRPr="00913389" w:rsidRDefault="00341FB4" w:rsidP="00CE0A05">
      <w:pPr>
        <w:spacing w:after="120" w:line="240" w:lineRule="auto"/>
        <w:jc w:val="both"/>
        <w:rPr>
          <w:rFonts w:ascii="Times New Roman" w:hAnsi="Times New Roman"/>
          <w:sz w:val="24"/>
          <w:szCs w:val="24"/>
        </w:rPr>
      </w:pPr>
      <w:r w:rsidRPr="00913389">
        <w:rPr>
          <w:rFonts w:ascii="Times New Roman" w:eastAsia="Times New Roman" w:hAnsi="Times New Roman"/>
          <w:sz w:val="24"/>
          <w:szCs w:val="24"/>
          <w:lang w:eastAsia="bg-BG"/>
        </w:rPr>
        <w:t>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w:t>
      </w:r>
      <w:r w:rsidR="000E5E38" w:rsidRPr="00913389">
        <w:rPr>
          <w:rFonts w:ascii="Times New Roman" w:eastAsia="Times New Roman" w:hAnsi="Times New Roman"/>
          <w:sz w:val="24"/>
          <w:szCs w:val="24"/>
        </w:rPr>
        <w:t xml:space="preserve"> от Европейската екологична мрежа „НАТУРА 2000“- </w:t>
      </w:r>
      <w:r w:rsidR="000E5E38" w:rsidRPr="00913389">
        <w:rPr>
          <w:rFonts w:ascii="Times New Roman" w:eastAsia="Times New Roman" w:hAnsi="Times New Roman"/>
          <w:b/>
          <w:bCs/>
          <w:sz w:val="24"/>
          <w:szCs w:val="24"/>
        </w:rPr>
        <w:t xml:space="preserve">е  </w:t>
      </w:r>
      <w:r w:rsidR="000E5E38" w:rsidRPr="00913389">
        <w:rPr>
          <w:rFonts w:ascii="Times New Roman" w:hAnsi="Times New Roman"/>
          <w:sz w:val="24"/>
          <w:szCs w:val="24"/>
          <w:lang w:val="en-US"/>
        </w:rPr>
        <w:t>BG0002086</w:t>
      </w:r>
      <w:r w:rsidR="000E5E38" w:rsidRPr="00913389">
        <w:rPr>
          <w:rFonts w:ascii="Times New Roman" w:eastAsia="Times New Roman" w:hAnsi="Times New Roman"/>
          <w:b/>
          <w:bCs/>
          <w:sz w:val="24"/>
          <w:szCs w:val="24"/>
        </w:rPr>
        <w:t xml:space="preserve"> „</w:t>
      </w:r>
      <w:r w:rsidR="000E5E38" w:rsidRPr="00913389">
        <w:rPr>
          <w:rFonts w:ascii="Times New Roman" w:hAnsi="Times New Roman"/>
          <w:sz w:val="24"/>
          <w:szCs w:val="24"/>
        </w:rPr>
        <w:t>Оризища Цалапица</w:t>
      </w:r>
      <w:r w:rsidR="000E5E38" w:rsidRPr="00913389">
        <w:rPr>
          <w:rFonts w:ascii="Times New Roman" w:eastAsia="Times New Roman" w:hAnsi="Times New Roman"/>
          <w:b/>
          <w:bCs/>
          <w:sz w:val="24"/>
          <w:szCs w:val="24"/>
        </w:rPr>
        <w:t>“-</w:t>
      </w:r>
      <w:r w:rsidR="000E5E38" w:rsidRPr="00913389">
        <w:rPr>
          <w:rFonts w:ascii="Times New Roman" w:hAnsi="Times New Roman"/>
          <w:sz w:val="24"/>
          <w:szCs w:val="24"/>
          <w:lang w:val="ru-RU"/>
        </w:rPr>
        <w:t xml:space="preserve"> </w:t>
      </w:r>
      <w:r w:rsidR="000E5E38" w:rsidRPr="00913389">
        <w:rPr>
          <w:rFonts w:ascii="Times New Roman" w:hAnsi="Times New Roman"/>
          <w:sz w:val="24"/>
          <w:szCs w:val="24"/>
        </w:rPr>
        <w:t xml:space="preserve">Защитена зона по Директива 92/43/ЕЕС за опазване </w:t>
      </w:r>
      <w:r w:rsidR="000E5E38" w:rsidRPr="00913389">
        <w:rPr>
          <w:rStyle w:val="a8"/>
          <w:rFonts w:ascii="Times New Roman" w:hAnsi="Times New Roman"/>
          <w:b w:val="0"/>
          <w:bCs w:val="0"/>
          <w:sz w:val="24"/>
          <w:szCs w:val="24"/>
        </w:rPr>
        <w:t>на дивите птици</w:t>
      </w:r>
      <w:r w:rsidR="00C64E7F" w:rsidRPr="00913389">
        <w:rPr>
          <w:rFonts w:ascii="Times New Roman" w:hAnsi="Times New Roman"/>
          <w:sz w:val="24"/>
          <w:szCs w:val="24"/>
        </w:rPr>
        <w:t xml:space="preserve">. </w:t>
      </w:r>
      <w:r w:rsidRPr="00913389">
        <w:rPr>
          <w:rFonts w:ascii="Times New Roman" w:hAnsi="Times New Roman"/>
          <w:sz w:val="24"/>
          <w:szCs w:val="24"/>
        </w:rPr>
        <w:t>Имотът се намира на значително  разстояние от границите и,</w:t>
      </w:r>
      <w:r w:rsidRPr="00913389">
        <w:rPr>
          <w:rFonts w:ascii="Times New Roman" w:eastAsia="Times New Roman" w:hAnsi="Times New Roman"/>
          <w:sz w:val="24"/>
          <w:szCs w:val="24"/>
          <w:lang w:eastAsia="bg-BG"/>
        </w:rPr>
        <w:t xml:space="preserve"> </w:t>
      </w:r>
      <w:r w:rsidRPr="00913389">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76E1DD22" w14:textId="77777777" w:rsidR="00341FB4" w:rsidRPr="00913389" w:rsidRDefault="00341FB4" w:rsidP="00CE0A05">
      <w:pPr>
        <w:pStyle w:val="ad"/>
        <w:spacing w:before="40" w:line="240" w:lineRule="auto"/>
        <w:ind w:left="0"/>
        <w:jc w:val="both"/>
        <w:rPr>
          <w:rFonts w:ascii="Times New Roman" w:eastAsia="Calibri" w:hAnsi="Times New Roman" w:cs="Times New Roman"/>
          <w:sz w:val="24"/>
          <w:szCs w:val="24"/>
        </w:rPr>
      </w:pPr>
      <w:r w:rsidRPr="00913389">
        <w:rPr>
          <w:rFonts w:ascii="Times New Roman" w:eastAsia="Calibri" w:hAnsi="Times New Roman" w:cs="Times New Roman"/>
          <w:sz w:val="24"/>
          <w:szCs w:val="24"/>
        </w:rPr>
        <w:t xml:space="preserve">Всички дейности ще се извършват в конкретния имот, без да се засягат съседни терени. </w:t>
      </w:r>
    </w:p>
    <w:p w14:paraId="51ED6BF8" w14:textId="77777777" w:rsidR="00341FB4" w:rsidRPr="00913389" w:rsidRDefault="00341FB4" w:rsidP="00CE0A05">
      <w:pPr>
        <w:pStyle w:val="ad"/>
        <w:spacing w:before="40" w:line="240" w:lineRule="auto"/>
        <w:ind w:left="0"/>
        <w:jc w:val="both"/>
        <w:rPr>
          <w:rFonts w:ascii="Times New Roman" w:hAnsi="Times New Roman" w:cs="Times New Roman"/>
          <w:sz w:val="24"/>
          <w:szCs w:val="24"/>
          <w:lang w:val="ru-RU"/>
        </w:rPr>
      </w:pPr>
      <w:r w:rsidRPr="00913389">
        <w:rPr>
          <w:rFonts w:ascii="Times New Roman" w:hAnsi="Times New Roman" w:cs="Times New Roman"/>
          <w:sz w:val="24"/>
          <w:szCs w:val="24"/>
          <w:lang w:val="ru-RU"/>
        </w:rPr>
        <w:t>Не се засягат обекти, подлежащи на здравна защита, както и обекти на културното наследство.</w:t>
      </w:r>
    </w:p>
    <w:p w14:paraId="596F39E9" w14:textId="5BD59F64" w:rsidR="00990F23" w:rsidRPr="00D87506" w:rsidRDefault="00341FB4" w:rsidP="00D87506">
      <w:pPr>
        <w:pStyle w:val="ad"/>
        <w:spacing w:before="40" w:line="240" w:lineRule="auto"/>
        <w:ind w:left="0"/>
        <w:jc w:val="both"/>
        <w:rPr>
          <w:rFonts w:ascii="Times New Roman" w:hAnsi="Times New Roman" w:cs="Times New Roman"/>
          <w:sz w:val="24"/>
          <w:szCs w:val="24"/>
          <w:lang w:val="ru-RU"/>
        </w:rPr>
      </w:pPr>
      <w:r w:rsidRPr="00913389">
        <w:rPr>
          <w:rFonts w:ascii="Times New Roman" w:hAnsi="Times New Roman" w:cs="Times New Roman"/>
          <w:sz w:val="24"/>
          <w:szCs w:val="24"/>
          <w:lang w:val="ru-RU"/>
        </w:rPr>
        <w:t xml:space="preserve">Предвид географското разположение на имота и характера на инвестиционното предложение, при изграждането и експлоатацията на обекта не се очакват трансгранични въздействия. </w:t>
      </w:r>
    </w:p>
    <w:p w14:paraId="1B0D7358" w14:textId="77777777" w:rsidR="00DE1FAE" w:rsidRPr="00913389" w:rsidRDefault="00DE1FAE" w:rsidP="00C61B54">
      <w:pPr>
        <w:spacing w:line="240" w:lineRule="auto"/>
        <w:jc w:val="both"/>
        <w:rPr>
          <w:rFonts w:ascii="Times New Roman" w:hAnsi="Times New Roman"/>
          <w:b/>
          <w:sz w:val="24"/>
          <w:szCs w:val="24"/>
        </w:rPr>
      </w:pPr>
      <w:r w:rsidRPr="00913389">
        <w:rPr>
          <w:rFonts w:ascii="Times New Roman" w:hAnsi="Times New Roman"/>
          <w:b/>
          <w:sz w:val="24"/>
          <w:szCs w:val="24"/>
        </w:rPr>
        <w:t>9. Съществуващо земеползване по границите на площадката или трасето на инвестиционното предложение.</w:t>
      </w:r>
    </w:p>
    <w:p w14:paraId="2326F558" w14:textId="79E3AD15" w:rsidR="00AD6EB0" w:rsidRPr="00913389" w:rsidRDefault="00AC3717" w:rsidP="00C53791">
      <w:pPr>
        <w:spacing w:after="120" w:line="240" w:lineRule="auto"/>
        <w:jc w:val="both"/>
        <w:rPr>
          <w:rFonts w:ascii="Times New Roman" w:eastAsia="Times New Roman" w:hAnsi="Times New Roman"/>
          <w:sz w:val="24"/>
          <w:szCs w:val="24"/>
          <w:lang w:eastAsia="bg-BG"/>
        </w:rPr>
      </w:pPr>
      <w:r w:rsidRPr="00913389">
        <w:rPr>
          <w:rFonts w:ascii="Times New Roman" w:hAnsi="Times New Roman"/>
          <w:sz w:val="24"/>
          <w:szCs w:val="24"/>
        </w:rPr>
        <w:t>Цялостното изпълнение на инвестиционното предложение</w:t>
      </w:r>
      <w:bookmarkStart w:id="8" w:name="_Hlk100694830"/>
      <w:r w:rsidR="00913389" w:rsidRPr="00913389">
        <w:rPr>
          <w:rFonts w:ascii="Times New Roman" w:hAnsi="Times New Roman"/>
          <w:sz w:val="24"/>
          <w:szCs w:val="24"/>
        </w:rPr>
        <w:t xml:space="preserve">: „Рециклиране на собствен технологичен отпадък остатъчен бетон с код 10 13 14, чрез влагане  в производството на бетонови смеси и разтвори ще се реализира в съществуващ „Цех за производство на бетон и бетонови изделия“ </w:t>
      </w:r>
      <w:r w:rsidR="00AD6EB0" w:rsidRPr="00913389">
        <w:rPr>
          <w:rFonts w:ascii="Times New Roman" w:hAnsi="Times New Roman"/>
          <w:sz w:val="24"/>
          <w:szCs w:val="24"/>
        </w:rPr>
        <w:t xml:space="preserve">в </w:t>
      </w:r>
      <w:bookmarkStart w:id="9" w:name="_Hlk117152632"/>
      <w:r w:rsidR="00AD6EB0" w:rsidRPr="00913389">
        <w:rPr>
          <w:rFonts w:ascii="Times New Roman" w:hAnsi="Times New Roman"/>
          <w:sz w:val="24"/>
          <w:szCs w:val="24"/>
        </w:rPr>
        <w:t xml:space="preserve">ПИ с идентификатор 70528.140.381 с обща площ 6563 кв.м., </w:t>
      </w:r>
      <w:r w:rsidR="00AD6EB0" w:rsidRPr="00913389">
        <w:rPr>
          <w:rFonts w:ascii="Times New Roman" w:eastAsia="Times New Roman" w:hAnsi="Times New Roman"/>
          <w:sz w:val="24"/>
          <w:szCs w:val="24"/>
          <w:lang w:eastAsia="bg-BG"/>
        </w:rPr>
        <w:t xml:space="preserve">вид територия Земеделска, НТП За друг вид производствен, складов обект; категория на земята: 0;  Заповед за одобрение на КККР № РД-18-820/25.11.2019г. на ИД </w:t>
      </w:r>
      <w:r w:rsidR="00AD6EB0" w:rsidRPr="00913389">
        <w:rPr>
          <w:rFonts w:ascii="Times New Roman" w:eastAsia="Times New Roman" w:hAnsi="Times New Roman"/>
          <w:sz w:val="24"/>
          <w:szCs w:val="24"/>
          <w:lang w:eastAsia="bg-BG"/>
        </w:rPr>
        <w:lastRenderedPageBreak/>
        <w:t>на АГКК с  последно изменение на КККР засягащо поземления имот със  Заповед №  18-8097/13.08.2021г. на Началника  на СГКК -Пловдив</w:t>
      </w:r>
      <w:bookmarkEnd w:id="9"/>
      <w:r w:rsidR="00AD6EB0" w:rsidRPr="00913389">
        <w:rPr>
          <w:rFonts w:ascii="Times New Roman" w:eastAsia="Times New Roman" w:hAnsi="Times New Roman"/>
          <w:sz w:val="24"/>
          <w:szCs w:val="24"/>
          <w:lang w:eastAsia="bg-BG"/>
        </w:rPr>
        <w:t>.</w:t>
      </w:r>
    </w:p>
    <w:bookmarkEnd w:id="8"/>
    <w:p w14:paraId="19D9785E" w14:textId="5EC318AB" w:rsidR="00DE1FAE" w:rsidRPr="00CE0A05" w:rsidRDefault="004A36BF" w:rsidP="00CE0A05">
      <w:pPr>
        <w:spacing w:line="240" w:lineRule="auto"/>
        <w:jc w:val="both"/>
        <w:rPr>
          <w:rFonts w:ascii="Times New Roman" w:hAnsi="Times New Roman"/>
          <w:bCs/>
          <w:sz w:val="24"/>
          <w:szCs w:val="24"/>
        </w:rPr>
      </w:pPr>
      <w:r w:rsidRPr="00913389">
        <w:rPr>
          <w:rFonts w:ascii="Times New Roman" w:hAnsi="Times New Roman"/>
          <w:sz w:val="24"/>
          <w:szCs w:val="24"/>
        </w:rPr>
        <w:t>Имота</w:t>
      </w:r>
      <w:r w:rsidR="00D322C7" w:rsidRPr="00913389">
        <w:rPr>
          <w:rFonts w:ascii="Times New Roman" w:hAnsi="Times New Roman"/>
          <w:sz w:val="24"/>
          <w:szCs w:val="24"/>
        </w:rPr>
        <w:t xml:space="preserve"> е</w:t>
      </w:r>
      <w:r w:rsidRPr="00913389">
        <w:rPr>
          <w:rFonts w:ascii="Times New Roman" w:hAnsi="Times New Roman"/>
          <w:sz w:val="24"/>
          <w:szCs w:val="24"/>
        </w:rPr>
        <w:t xml:space="preserve"> </w:t>
      </w:r>
      <w:r w:rsidR="00AD6EB0" w:rsidRPr="00913389">
        <w:rPr>
          <w:rFonts w:ascii="Times New Roman" w:hAnsi="Times New Roman"/>
          <w:sz w:val="24"/>
          <w:szCs w:val="24"/>
        </w:rPr>
        <w:t xml:space="preserve">разположен в </w:t>
      </w:r>
      <w:r w:rsidRPr="00913389">
        <w:rPr>
          <w:rFonts w:ascii="Times New Roman" w:hAnsi="Times New Roman"/>
          <w:sz w:val="24"/>
          <w:szCs w:val="24"/>
        </w:rPr>
        <w:t xml:space="preserve"> </w:t>
      </w:r>
      <w:r w:rsidR="00AD6EB0" w:rsidRPr="00913389">
        <w:rPr>
          <w:rFonts w:ascii="Times New Roman" w:hAnsi="Times New Roman"/>
          <w:iCs/>
          <w:sz w:val="24"/>
          <w:szCs w:val="24"/>
        </w:rPr>
        <w:t>УПИ 000381- „производство на бетонови изделия и варовъзел“,  землище на гр. Съединение, Община Съединение, област Пловдив</w:t>
      </w:r>
      <w:r w:rsidR="00AD6EB0" w:rsidRPr="00913389">
        <w:rPr>
          <w:rFonts w:ascii="Times New Roman" w:hAnsi="Times New Roman"/>
          <w:sz w:val="24"/>
          <w:szCs w:val="24"/>
          <w:lang w:val="en-US"/>
        </w:rPr>
        <w:t xml:space="preserve"> </w:t>
      </w:r>
      <w:r w:rsidR="00AD6EB0" w:rsidRPr="00913389">
        <w:rPr>
          <w:rFonts w:ascii="Times New Roman" w:hAnsi="Times New Roman"/>
          <w:sz w:val="24"/>
          <w:szCs w:val="24"/>
        </w:rPr>
        <w:t xml:space="preserve">и </w:t>
      </w:r>
      <w:r w:rsidRPr="00913389">
        <w:rPr>
          <w:rFonts w:ascii="Times New Roman" w:hAnsi="Times New Roman"/>
          <w:sz w:val="24"/>
          <w:szCs w:val="24"/>
          <w:lang w:val="en-US"/>
        </w:rPr>
        <w:t>изградена</w:t>
      </w:r>
      <w:r w:rsidR="00D322C7" w:rsidRPr="00913389">
        <w:rPr>
          <w:rFonts w:ascii="Times New Roman" w:hAnsi="Times New Roman"/>
          <w:sz w:val="24"/>
          <w:szCs w:val="24"/>
        </w:rPr>
        <w:t>та</w:t>
      </w:r>
      <w:r w:rsidRPr="00913389">
        <w:rPr>
          <w:rFonts w:ascii="Times New Roman" w:hAnsi="Times New Roman"/>
          <w:sz w:val="24"/>
          <w:szCs w:val="24"/>
        </w:rPr>
        <w:t xml:space="preserve"> </w:t>
      </w:r>
      <w:r w:rsidRPr="00913389">
        <w:rPr>
          <w:rFonts w:ascii="Times New Roman" w:hAnsi="Times New Roman"/>
          <w:sz w:val="24"/>
          <w:szCs w:val="24"/>
          <w:lang w:val="en-US"/>
        </w:rPr>
        <w:t>инфраструктура</w:t>
      </w:r>
      <w:r w:rsidRPr="00913389">
        <w:rPr>
          <w:rFonts w:ascii="Times New Roman" w:hAnsi="Times New Roman"/>
          <w:sz w:val="24"/>
          <w:szCs w:val="24"/>
        </w:rPr>
        <w:t xml:space="preserve">  </w:t>
      </w:r>
      <w:r w:rsidRPr="00913389">
        <w:rPr>
          <w:rFonts w:ascii="Times New Roman" w:hAnsi="Times New Roman"/>
          <w:sz w:val="24"/>
          <w:szCs w:val="24"/>
          <w:lang w:val="en-US"/>
        </w:rPr>
        <w:t>отговаря</w:t>
      </w:r>
      <w:r w:rsidRPr="00913389">
        <w:rPr>
          <w:rFonts w:ascii="Times New Roman" w:hAnsi="Times New Roman"/>
          <w:sz w:val="24"/>
          <w:szCs w:val="24"/>
        </w:rPr>
        <w:t xml:space="preserve"> </w:t>
      </w:r>
      <w:r w:rsidRPr="00913389">
        <w:rPr>
          <w:rFonts w:ascii="Times New Roman" w:hAnsi="Times New Roman"/>
          <w:sz w:val="24"/>
          <w:szCs w:val="24"/>
          <w:lang w:val="en-US"/>
        </w:rPr>
        <w:t>на изискванията</w:t>
      </w:r>
      <w:r w:rsidRPr="00913389">
        <w:rPr>
          <w:rFonts w:ascii="Times New Roman" w:hAnsi="Times New Roman"/>
          <w:sz w:val="24"/>
          <w:szCs w:val="24"/>
        </w:rPr>
        <w:t xml:space="preserve"> </w:t>
      </w:r>
      <w:r w:rsidRPr="00913389">
        <w:rPr>
          <w:rFonts w:ascii="Times New Roman" w:hAnsi="Times New Roman"/>
          <w:sz w:val="24"/>
          <w:szCs w:val="24"/>
          <w:lang w:val="en-US"/>
        </w:rPr>
        <w:t>за</w:t>
      </w:r>
      <w:r w:rsidRPr="00913389">
        <w:rPr>
          <w:rFonts w:ascii="Times New Roman" w:hAnsi="Times New Roman"/>
          <w:sz w:val="24"/>
          <w:szCs w:val="24"/>
        </w:rPr>
        <w:t xml:space="preserve"> </w:t>
      </w:r>
      <w:r w:rsidRPr="00913389">
        <w:rPr>
          <w:rFonts w:ascii="Times New Roman" w:hAnsi="Times New Roman"/>
          <w:sz w:val="24"/>
          <w:szCs w:val="24"/>
          <w:lang w:val="en-US"/>
        </w:rPr>
        <w:t>площадките</w:t>
      </w:r>
      <w:r w:rsidRPr="00913389">
        <w:rPr>
          <w:rFonts w:ascii="Times New Roman" w:hAnsi="Times New Roman"/>
          <w:sz w:val="24"/>
          <w:szCs w:val="24"/>
        </w:rPr>
        <w:t xml:space="preserve"> </w:t>
      </w:r>
      <w:r w:rsidRPr="00913389">
        <w:rPr>
          <w:rFonts w:ascii="Times New Roman" w:hAnsi="Times New Roman"/>
          <w:sz w:val="24"/>
          <w:szCs w:val="24"/>
          <w:lang w:val="en-US"/>
        </w:rPr>
        <w:t>за</w:t>
      </w:r>
      <w:r w:rsidRPr="00913389">
        <w:rPr>
          <w:rFonts w:ascii="Times New Roman" w:hAnsi="Times New Roman"/>
          <w:sz w:val="24"/>
          <w:szCs w:val="24"/>
        </w:rPr>
        <w:t xml:space="preserve"> </w:t>
      </w:r>
      <w:r w:rsidRPr="00913389">
        <w:rPr>
          <w:rFonts w:ascii="Times New Roman" w:hAnsi="Times New Roman"/>
          <w:sz w:val="24"/>
          <w:szCs w:val="24"/>
          <w:lang w:val="en-US"/>
        </w:rPr>
        <w:t>третиране</w:t>
      </w:r>
      <w:r w:rsidRPr="00913389">
        <w:rPr>
          <w:rFonts w:ascii="Times New Roman" w:hAnsi="Times New Roman"/>
          <w:sz w:val="24"/>
          <w:szCs w:val="24"/>
        </w:rPr>
        <w:t xml:space="preserve"> </w:t>
      </w:r>
      <w:r w:rsidRPr="00913389">
        <w:rPr>
          <w:rFonts w:ascii="Times New Roman" w:hAnsi="Times New Roman"/>
          <w:sz w:val="24"/>
          <w:szCs w:val="24"/>
          <w:lang w:val="en-US"/>
        </w:rPr>
        <w:t>на</w:t>
      </w:r>
      <w:r w:rsidRPr="00913389">
        <w:rPr>
          <w:rFonts w:ascii="Times New Roman" w:hAnsi="Times New Roman"/>
          <w:sz w:val="24"/>
          <w:szCs w:val="24"/>
        </w:rPr>
        <w:t xml:space="preserve"> производствени/неопасни </w:t>
      </w:r>
      <w:r w:rsidRPr="00913389">
        <w:rPr>
          <w:rFonts w:ascii="Times New Roman" w:hAnsi="Times New Roman"/>
          <w:sz w:val="24"/>
          <w:szCs w:val="24"/>
          <w:lang w:val="en-US"/>
        </w:rPr>
        <w:t>отпадъци</w:t>
      </w:r>
      <w:r w:rsidRPr="00913389">
        <w:rPr>
          <w:rFonts w:ascii="Times New Roman" w:hAnsi="Times New Roman"/>
          <w:sz w:val="24"/>
          <w:szCs w:val="24"/>
        </w:rPr>
        <w:t>.</w:t>
      </w:r>
      <w:r w:rsidR="00CE0A05">
        <w:rPr>
          <w:rFonts w:ascii="Times New Roman" w:hAnsi="Times New Roman"/>
          <w:sz w:val="24"/>
          <w:szCs w:val="24"/>
        </w:rPr>
        <w:t xml:space="preserve"> </w:t>
      </w:r>
      <w:r w:rsidR="00DE1FAE" w:rsidRPr="00913389">
        <w:rPr>
          <w:rFonts w:ascii="Times New Roman" w:eastAsia="Times New Roman" w:hAnsi="Times New Roman"/>
          <w:sz w:val="24"/>
          <w:szCs w:val="24"/>
          <w:lang w:eastAsia="bg-BG"/>
        </w:rPr>
        <w:t>При реализацията на инвестиционното предложение няма да бъдат засегнати съседните ползватели на  ПИ.</w:t>
      </w:r>
    </w:p>
    <w:p w14:paraId="46EB68E4" w14:textId="77777777" w:rsidR="00DE1FAE" w:rsidRPr="00913389" w:rsidRDefault="00DE1FAE" w:rsidP="00C61B54">
      <w:pPr>
        <w:spacing w:line="240" w:lineRule="auto"/>
        <w:jc w:val="both"/>
        <w:rPr>
          <w:rFonts w:ascii="Times New Roman" w:hAnsi="Times New Roman"/>
          <w:b/>
          <w:sz w:val="24"/>
          <w:szCs w:val="24"/>
        </w:rPr>
      </w:pPr>
      <w:r w:rsidRPr="00913389">
        <w:rPr>
          <w:rFonts w:ascii="Times New Roman" w:hAnsi="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2F501513" w14:textId="77777777" w:rsidR="0037486C" w:rsidRPr="00913389" w:rsidRDefault="0037486C" w:rsidP="00C53791">
      <w:pPr>
        <w:spacing w:before="20" w:line="240" w:lineRule="auto"/>
        <w:jc w:val="both"/>
        <w:rPr>
          <w:rFonts w:ascii="Times New Roman" w:hAnsi="Times New Roman"/>
          <w:sz w:val="24"/>
          <w:szCs w:val="24"/>
        </w:rPr>
      </w:pPr>
      <w:r w:rsidRPr="00913389">
        <w:rPr>
          <w:rFonts w:ascii="Times New Roman" w:hAnsi="Times New Roman"/>
          <w:sz w:val="24"/>
          <w:szCs w:val="24"/>
        </w:rPr>
        <w:t>Имотът, предмет на инвестицион</w:t>
      </w:r>
      <w:r w:rsidR="009807B8" w:rsidRPr="00913389">
        <w:rPr>
          <w:rFonts w:ascii="Times New Roman" w:hAnsi="Times New Roman"/>
          <w:sz w:val="24"/>
          <w:szCs w:val="24"/>
        </w:rPr>
        <w:t>н</w:t>
      </w:r>
      <w:r w:rsidRPr="00913389">
        <w:rPr>
          <w:rFonts w:ascii="Times New Roman" w:hAnsi="Times New Roman"/>
          <w:sz w:val="24"/>
          <w:szCs w:val="24"/>
        </w:rPr>
        <w:t xml:space="preserve">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3CF608C6" w14:textId="4CBECC6D" w:rsidR="00D322C7" w:rsidRPr="00913389" w:rsidRDefault="00D322C7" w:rsidP="00C53791">
      <w:pPr>
        <w:spacing w:line="240" w:lineRule="auto"/>
        <w:jc w:val="both"/>
        <w:rPr>
          <w:rFonts w:ascii="Times New Roman" w:eastAsia="Times New Roman" w:hAnsi="Times New Roman"/>
          <w:sz w:val="24"/>
          <w:szCs w:val="24"/>
          <w:lang w:eastAsia="bg-BG"/>
        </w:rPr>
      </w:pPr>
      <w:r w:rsidRPr="00913389">
        <w:rPr>
          <w:rFonts w:ascii="Times New Roman" w:eastAsia="Times New Roman" w:hAnsi="Times New Roman"/>
          <w:sz w:val="24"/>
          <w:szCs w:val="24"/>
          <w:lang w:eastAsia="bg-BG"/>
        </w:rPr>
        <w:t>Много малки части от североизточната част на имота обект на ИП попадат  в район със значителен потенциален риск от наводнения (РЗПРН)-</w:t>
      </w:r>
      <w:r w:rsidRPr="00913389">
        <w:rPr>
          <w:rFonts w:ascii="Times New Roman" w:eastAsia="Times New Roman" w:hAnsi="Times New Roman"/>
          <w:sz w:val="24"/>
          <w:szCs w:val="24"/>
          <w:lang w:val="en-US" w:eastAsia="bg-BG"/>
        </w:rPr>
        <w:t>BG3_APSFR_MA_10</w:t>
      </w:r>
      <w:r w:rsidRPr="00913389">
        <w:rPr>
          <w:rFonts w:ascii="Times New Roman" w:eastAsia="Times New Roman" w:hAnsi="Times New Roman"/>
          <w:sz w:val="24"/>
          <w:szCs w:val="24"/>
          <w:lang w:eastAsia="bg-BG"/>
        </w:rPr>
        <w:t xml:space="preserve"> Потока- Съединение, които могат да бъдат наводнени съобразно картите на районите под заплаха от наводнения, при сценариите посочени в чл.146е от ЗВ. Мерките от Програмата от мерки на ПУРН на ИБР са описани в Приложенията към Раздел 5 на ПУРН на ИБР 2016-2021г. Съгласно становище с изх. №ПУ-01-735-1/26.09.2022г. на БДУВ ИБР- не се очаква ИП да доведе до съществено увеличение на риска от наводнения при спазване на определени условия.</w:t>
      </w:r>
    </w:p>
    <w:p w14:paraId="312C79EB" w14:textId="515599D3" w:rsidR="008B7026" w:rsidRPr="00913389" w:rsidRDefault="00D322C7" w:rsidP="00C53791">
      <w:pPr>
        <w:spacing w:after="0" w:line="240" w:lineRule="auto"/>
        <w:jc w:val="both"/>
        <w:rPr>
          <w:rFonts w:ascii="Times New Roman" w:eastAsia="Times New Roman" w:hAnsi="Times New Roman"/>
          <w:sz w:val="24"/>
          <w:szCs w:val="24"/>
          <w:lang w:eastAsia="bg-BG"/>
        </w:rPr>
      </w:pPr>
      <w:r w:rsidRPr="00913389">
        <w:rPr>
          <w:rFonts w:ascii="Times New Roman" w:hAnsi="Times New Roman"/>
          <w:sz w:val="24"/>
          <w:szCs w:val="24"/>
        </w:rPr>
        <w:t>ПИ с идентификатор 70528.140.381</w:t>
      </w:r>
      <w:r w:rsidRPr="00913389">
        <w:rPr>
          <w:rFonts w:ascii="Times New Roman" w:hAnsi="Times New Roman"/>
          <w:sz w:val="24"/>
          <w:szCs w:val="24"/>
          <w:shd w:val="clear" w:color="auto" w:fill="FFFFFF"/>
        </w:rPr>
        <w:t xml:space="preserve"> с местонахождение: Найденгеровско шосе“ </w:t>
      </w:r>
      <w:r w:rsidRPr="00913389">
        <w:rPr>
          <w:rFonts w:ascii="Times New Roman" w:hAnsi="Times New Roman"/>
          <w:iCs/>
          <w:sz w:val="24"/>
          <w:szCs w:val="24"/>
        </w:rPr>
        <w:t xml:space="preserve">№ </w:t>
      </w:r>
      <w:r w:rsidRPr="00913389">
        <w:rPr>
          <w:rFonts w:ascii="Times New Roman" w:hAnsi="Times New Roman"/>
          <w:sz w:val="24"/>
          <w:szCs w:val="24"/>
          <w:shd w:val="clear" w:color="auto" w:fill="FFFFFF"/>
        </w:rPr>
        <w:t>6</w:t>
      </w:r>
      <w:r w:rsidRPr="00913389">
        <w:rPr>
          <w:rFonts w:ascii="Times New Roman" w:hAnsi="Times New Roman"/>
          <w:sz w:val="24"/>
          <w:szCs w:val="24"/>
        </w:rPr>
        <w:t xml:space="preserve"> , гр. Съединение, община Съединение, област Пловдив, който е с обща площ 6563 кв.м., </w:t>
      </w:r>
      <w:r w:rsidRPr="00913389">
        <w:rPr>
          <w:rFonts w:ascii="Times New Roman" w:eastAsia="Times New Roman" w:hAnsi="Times New Roman"/>
          <w:sz w:val="24"/>
          <w:szCs w:val="24"/>
          <w:lang w:eastAsia="bg-BG"/>
        </w:rPr>
        <w:t>вид територия Земеделска, НТП За друг вид производствен, складов обект; категория на земята: 0  -</w:t>
      </w:r>
      <w:r w:rsidR="00541A5B" w:rsidRPr="00913389">
        <w:rPr>
          <w:rFonts w:ascii="Times New Roman" w:eastAsia="Times New Roman" w:hAnsi="Times New Roman"/>
          <w:sz w:val="24"/>
          <w:szCs w:val="24"/>
          <w:lang w:eastAsia="bg-BG"/>
        </w:rPr>
        <w:t xml:space="preserve">  </w:t>
      </w:r>
      <w:r w:rsidRPr="00913389">
        <w:rPr>
          <w:rFonts w:ascii="Times New Roman" w:eastAsia="Times New Roman" w:hAnsi="Times New Roman"/>
          <w:sz w:val="24"/>
          <w:szCs w:val="24"/>
          <w:u w:val="single"/>
          <w:lang w:val="en-GB"/>
        </w:rPr>
        <w:t>не попада</w:t>
      </w:r>
      <w:r w:rsidRPr="00913389">
        <w:rPr>
          <w:rFonts w:ascii="Times New Roman" w:eastAsia="Times New Roman" w:hAnsi="Times New Roman"/>
          <w:sz w:val="24"/>
          <w:szCs w:val="24"/>
          <w:lang w:val="en-GB"/>
        </w:rPr>
        <w:t xml:space="preserve"> в границите на Защитени зони по смисъла на Закона за биологичното разнообразие /обн. ДВ бр. 77 от 09.08.2002 г., изм. ДВ бр. 98 от 27.11.2018 г./ от мрежата „НАТУРА 2000“.</w:t>
      </w:r>
      <w:r w:rsidRPr="00913389">
        <w:rPr>
          <w:rFonts w:ascii="Times New Roman" w:eastAsia="Times New Roman" w:hAnsi="Times New Roman"/>
          <w:sz w:val="24"/>
          <w:szCs w:val="24"/>
        </w:rPr>
        <w:t xml:space="preserve"> Най-близката защитена зона от Европейската екологична мрежа „НАТУРА 2000“- </w:t>
      </w:r>
      <w:r w:rsidRPr="00913389">
        <w:rPr>
          <w:rFonts w:ascii="Times New Roman" w:eastAsia="Times New Roman" w:hAnsi="Times New Roman"/>
          <w:b/>
          <w:bCs/>
          <w:sz w:val="24"/>
          <w:szCs w:val="24"/>
        </w:rPr>
        <w:t xml:space="preserve">е  </w:t>
      </w:r>
      <w:r w:rsidRPr="00913389">
        <w:rPr>
          <w:rFonts w:ascii="Times New Roman" w:hAnsi="Times New Roman"/>
          <w:sz w:val="24"/>
          <w:szCs w:val="24"/>
          <w:lang w:val="en-US"/>
        </w:rPr>
        <w:t>BG0002086</w:t>
      </w:r>
      <w:r w:rsidRPr="00913389">
        <w:rPr>
          <w:rFonts w:ascii="Times New Roman" w:eastAsia="Times New Roman" w:hAnsi="Times New Roman"/>
          <w:b/>
          <w:bCs/>
          <w:sz w:val="24"/>
          <w:szCs w:val="24"/>
        </w:rPr>
        <w:t xml:space="preserve"> „</w:t>
      </w:r>
      <w:r w:rsidRPr="00913389">
        <w:rPr>
          <w:rFonts w:ascii="Times New Roman" w:hAnsi="Times New Roman"/>
          <w:sz w:val="24"/>
          <w:szCs w:val="24"/>
        </w:rPr>
        <w:t>Оризища Цалапица</w:t>
      </w:r>
      <w:r w:rsidRPr="00913389">
        <w:rPr>
          <w:rFonts w:ascii="Times New Roman" w:eastAsia="Times New Roman" w:hAnsi="Times New Roman"/>
          <w:b/>
          <w:bCs/>
          <w:sz w:val="24"/>
          <w:szCs w:val="24"/>
        </w:rPr>
        <w:t>“-</w:t>
      </w:r>
      <w:r w:rsidRPr="00913389">
        <w:rPr>
          <w:rFonts w:ascii="Times New Roman" w:eastAsia="Times New Roman" w:hAnsi="Times New Roman"/>
          <w:sz w:val="24"/>
          <w:szCs w:val="24"/>
        </w:rPr>
        <w:t xml:space="preserve"> Заповед №РД-368 от 16.06.2008 г.</w:t>
      </w:r>
      <w:r w:rsidRPr="00913389">
        <w:rPr>
          <w:rFonts w:ascii="Times New Roman" w:eastAsia="Times New Roman" w:hAnsi="Times New Roman"/>
          <w:sz w:val="24"/>
          <w:szCs w:val="24"/>
        </w:rPr>
        <w:tab/>
      </w:r>
      <w:r w:rsidRPr="00913389">
        <w:rPr>
          <w:rFonts w:ascii="Times New Roman" w:hAnsi="Times New Roman"/>
          <w:sz w:val="24"/>
          <w:szCs w:val="24"/>
        </w:rPr>
        <w:t>ДВ</w:t>
      </w:r>
      <w:r w:rsidRPr="00913389">
        <w:rPr>
          <w:rFonts w:ascii="Times New Roman" w:eastAsia="Times New Roman" w:hAnsi="Times New Roman"/>
          <w:sz w:val="24"/>
          <w:szCs w:val="24"/>
        </w:rPr>
        <w:t xml:space="preserve"> бр. 56 от 20.06.2008 г.</w:t>
      </w:r>
      <w:r w:rsidRPr="00913389">
        <w:rPr>
          <w:rFonts w:ascii="Times New Roman" w:hAnsi="Times New Roman"/>
          <w:sz w:val="24"/>
          <w:szCs w:val="24"/>
        </w:rPr>
        <w:t xml:space="preserve"> Защитената зона е тип А</w:t>
      </w:r>
      <w:r w:rsidRPr="00913389">
        <w:rPr>
          <w:rFonts w:ascii="Times New Roman" w:hAnsi="Times New Roman"/>
          <w:sz w:val="24"/>
          <w:szCs w:val="24"/>
          <w:lang w:val="ru-RU"/>
        </w:rPr>
        <w:t xml:space="preserve"> – </w:t>
      </w:r>
      <w:r w:rsidRPr="00913389">
        <w:rPr>
          <w:rFonts w:ascii="Times New Roman" w:hAnsi="Times New Roman"/>
          <w:sz w:val="24"/>
          <w:szCs w:val="24"/>
        </w:rPr>
        <w:t xml:space="preserve">Защитена зона по Директива 92/43/ЕЕС за опазване </w:t>
      </w:r>
      <w:r w:rsidRPr="00913389">
        <w:rPr>
          <w:rStyle w:val="a8"/>
          <w:rFonts w:ascii="Times New Roman" w:hAnsi="Times New Roman"/>
          <w:b w:val="0"/>
          <w:bCs w:val="0"/>
          <w:sz w:val="24"/>
          <w:szCs w:val="24"/>
        </w:rPr>
        <w:t>на дивите птици.</w:t>
      </w:r>
      <w:r w:rsidR="00541A5B" w:rsidRPr="00913389">
        <w:rPr>
          <w:rFonts w:ascii="Times New Roman" w:eastAsia="Times New Roman" w:hAnsi="Times New Roman"/>
          <w:sz w:val="24"/>
          <w:szCs w:val="24"/>
          <w:lang w:eastAsia="bg-BG"/>
        </w:rPr>
        <w:t xml:space="preserve"> </w:t>
      </w:r>
      <w:r w:rsidR="008B7026" w:rsidRPr="00913389">
        <w:rPr>
          <w:rFonts w:ascii="Times New Roman" w:hAnsi="Times New Roman"/>
          <w:sz w:val="24"/>
          <w:szCs w:val="24"/>
        </w:rPr>
        <w:t>Имотът се намира на значително  разстояние от границите и,</w:t>
      </w:r>
      <w:r w:rsidR="008B7026" w:rsidRPr="00913389">
        <w:rPr>
          <w:rFonts w:ascii="Times New Roman" w:eastAsia="Times New Roman" w:hAnsi="Times New Roman"/>
          <w:sz w:val="24"/>
          <w:szCs w:val="24"/>
          <w:lang w:eastAsia="bg-BG"/>
        </w:rPr>
        <w:t xml:space="preserve"> </w:t>
      </w:r>
      <w:r w:rsidR="008B7026" w:rsidRPr="00913389">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124DEF0F" w14:textId="77777777" w:rsidR="00DE1FAE" w:rsidRPr="00913389" w:rsidRDefault="00DE1FAE" w:rsidP="00C53791">
      <w:pPr>
        <w:spacing w:after="120" w:line="240" w:lineRule="auto"/>
        <w:jc w:val="both"/>
        <w:rPr>
          <w:rFonts w:ascii="Times New Roman" w:hAnsi="Times New Roman"/>
          <w:sz w:val="24"/>
          <w:szCs w:val="24"/>
        </w:rPr>
      </w:pPr>
      <w:r w:rsidRPr="00913389">
        <w:rPr>
          <w:rFonts w:ascii="Times New Roman" w:hAnsi="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w:t>
      </w:r>
      <w:r w:rsidRPr="00913389">
        <w:rPr>
          <w:rFonts w:ascii="Times New Roman" w:eastAsia="Times New Roman" w:hAnsi="Times New Roman"/>
          <w:sz w:val="24"/>
          <w:szCs w:val="24"/>
          <w:lang w:eastAsia="bg-BG"/>
        </w:rPr>
        <w:t>върху видовете, предмет на опазване в</w:t>
      </w:r>
      <w:r w:rsidRPr="00913389">
        <w:rPr>
          <w:rFonts w:ascii="Times New Roman" w:hAnsi="Times New Roman"/>
          <w:sz w:val="24"/>
          <w:szCs w:val="24"/>
        </w:rPr>
        <w:t xml:space="preserve"> Защитената зона.</w:t>
      </w:r>
    </w:p>
    <w:p w14:paraId="52D8DF40" w14:textId="77777777" w:rsidR="00DE1FAE" w:rsidRPr="00913389" w:rsidRDefault="00DE1FAE" w:rsidP="00C53791">
      <w:pPr>
        <w:spacing w:after="120" w:line="240" w:lineRule="auto"/>
        <w:jc w:val="both"/>
        <w:rPr>
          <w:rFonts w:ascii="Times New Roman" w:hAnsi="Times New Roman"/>
          <w:b/>
          <w:sz w:val="24"/>
          <w:szCs w:val="24"/>
        </w:rPr>
      </w:pPr>
      <w:r w:rsidRPr="00913389">
        <w:rPr>
          <w:rFonts w:ascii="Times New Roman" w:eastAsia="Times New Roman" w:hAnsi="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r w:rsidR="00137AAC" w:rsidRPr="00913389">
        <w:rPr>
          <w:rFonts w:ascii="Times New Roman" w:eastAsia="Times New Roman" w:hAnsi="Times New Roman"/>
          <w:sz w:val="24"/>
          <w:szCs w:val="24"/>
          <w:lang w:eastAsia="bg-BG"/>
        </w:rPr>
        <w:t>.</w:t>
      </w:r>
    </w:p>
    <w:p w14:paraId="64F97B0E" w14:textId="77777777" w:rsidR="00DE1FAE" w:rsidRPr="00913389" w:rsidRDefault="00DE1FAE" w:rsidP="00C53791">
      <w:pPr>
        <w:spacing w:after="120" w:line="240" w:lineRule="auto"/>
        <w:jc w:val="both"/>
        <w:rPr>
          <w:rFonts w:ascii="Times New Roman" w:hAnsi="Times New Roman"/>
          <w:sz w:val="24"/>
          <w:szCs w:val="24"/>
        </w:rPr>
      </w:pPr>
      <w:r w:rsidRPr="00913389">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51F2BC00" w14:textId="68A78D71" w:rsidR="00814751" w:rsidRPr="00913389" w:rsidRDefault="00814751" w:rsidP="00C53791">
      <w:pPr>
        <w:spacing w:before="20" w:line="240" w:lineRule="auto"/>
        <w:jc w:val="both"/>
        <w:rPr>
          <w:rFonts w:ascii="Times New Roman" w:hAnsi="Times New Roman"/>
          <w:sz w:val="24"/>
          <w:szCs w:val="24"/>
        </w:rPr>
      </w:pPr>
      <w:r w:rsidRPr="00913389">
        <w:rPr>
          <w:rFonts w:ascii="Times New Roman" w:hAnsi="Times New Roman"/>
          <w:sz w:val="24"/>
          <w:szCs w:val="24"/>
        </w:rPr>
        <w:t xml:space="preserve">От изложеното по-горе може да се направи извода, че  </w:t>
      </w:r>
      <w:r w:rsidR="000350C5" w:rsidRPr="00913389">
        <w:rPr>
          <w:rFonts w:ascii="Times New Roman" w:hAnsi="Times New Roman"/>
          <w:sz w:val="24"/>
          <w:szCs w:val="24"/>
        </w:rPr>
        <w:t xml:space="preserve">при </w:t>
      </w:r>
      <w:r w:rsidRPr="00913389">
        <w:rPr>
          <w:rFonts w:ascii="Times New Roman" w:hAnsi="Times New Roman"/>
          <w:sz w:val="24"/>
          <w:szCs w:val="24"/>
        </w:rPr>
        <w:t xml:space="preserve">експлоатацията </w:t>
      </w:r>
      <w:r w:rsidR="004C7E9E" w:rsidRPr="00913389">
        <w:rPr>
          <w:rFonts w:ascii="Times New Roman" w:hAnsi="Times New Roman"/>
          <w:sz w:val="24"/>
          <w:szCs w:val="24"/>
        </w:rPr>
        <w:t xml:space="preserve">на </w:t>
      </w:r>
      <w:r w:rsidR="0085303B" w:rsidRPr="00913389">
        <w:rPr>
          <w:rFonts w:ascii="Times New Roman" w:hAnsi="Times New Roman"/>
          <w:sz w:val="24"/>
          <w:szCs w:val="24"/>
        </w:rPr>
        <w:t>площадката</w:t>
      </w:r>
      <w:r w:rsidR="004C7E9E" w:rsidRPr="00913389">
        <w:rPr>
          <w:rFonts w:ascii="Times New Roman" w:hAnsi="Times New Roman"/>
          <w:sz w:val="24"/>
          <w:szCs w:val="24"/>
        </w:rPr>
        <w:t xml:space="preserve"> </w:t>
      </w:r>
      <w:r w:rsidR="00541A5B" w:rsidRPr="00913389">
        <w:rPr>
          <w:rFonts w:ascii="Times New Roman" w:hAnsi="Times New Roman"/>
          <w:sz w:val="24"/>
          <w:szCs w:val="24"/>
        </w:rPr>
        <w:t xml:space="preserve">за </w:t>
      </w:r>
      <w:r w:rsidR="00913389" w:rsidRPr="00913389">
        <w:rPr>
          <w:rFonts w:ascii="Times New Roman" w:hAnsi="Times New Roman"/>
          <w:sz w:val="24"/>
          <w:szCs w:val="24"/>
        </w:rPr>
        <w:t xml:space="preserve">„Рециклиране на собствен технологичен отпадък остатъчен бетон с код 10 13 14, чрез влагане  в производството на бетонови смеси в съществуващ „Цех за </w:t>
      </w:r>
      <w:r w:rsidR="00913389" w:rsidRPr="00913389">
        <w:rPr>
          <w:rFonts w:ascii="Times New Roman" w:hAnsi="Times New Roman"/>
          <w:sz w:val="24"/>
          <w:szCs w:val="24"/>
        </w:rPr>
        <w:lastRenderedPageBreak/>
        <w:t xml:space="preserve">производство на бетон и бетонови изделия“ </w:t>
      </w:r>
      <w:r w:rsidR="00541A5B" w:rsidRPr="00913389">
        <w:rPr>
          <w:rFonts w:ascii="Times New Roman" w:hAnsi="Times New Roman"/>
          <w:sz w:val="24"/>
          <w:szCs w:val="24"/>
        </w:rPr>
        <w:t xml:space="preserve"> </w:t>
      </w:r>
      <w:r w:rsidR="004C7E9E" w:rsidRPr="00913389">
        <w:rPr>
          <w:rFonts w:ascii="Times New Roman" w:hAnsi="Times New Roman"/>
          <w:sz w:val="24"/>
          <w:szCs w:val="24"/>
        </w:rPr>
        <w:t xml:space="preserve">- </w:t>
      </w:r>
      <w:r w:rsidRPr="00913389">
        <w:rPr>
          <w:rFonts w:ascii="Times New Roman" w:hAnsi="Times New Roman"/>
          <w:sz w:val="24"/>
          <w:szCs w:val="24"/>
        </w:rPr>
        <w:t>не се очаква да окажат отрицателно въздействие върху елементите на Националната екологична мрежа.</w:t>
      </w:r>
    </w:p>
    <w:p w14:paraId="682325C3" w14:textId="77777777" w:rsidR="00DE1FAE" w:rsidRPr="00913389" w:rsidRDefault="00DE1FAE" w:rsidP="00C61B54">
      <w:pPr>
        <w:spacing w:line="240" w:lineRule="auto"/>
        <w:jc w:val="both"/>
        <w:rPr>
          <w:rFonts w:ascii="Times New Roman" w:hAnsi="Times New Roman"/>
          <w:b/>
          <w:sz w:val="24"/>
          <w:szCs w:val="24"/>
        </w:rPr>
      </w:pPr>
      <w:r w:rsidRPr="00913389">
        <w:rPr>
          <w:rFonts w:ascii="Times New Roman" w:hAnsi="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4C56C90F" w14:textId="77777777" w:rsidR="00CE0A05" w:rsidRDefault="0085413F" w:rsidP="00CE0A05">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913389">
        <w:rPr>
          <w:rFonts w:ascii="Times New Roman" w:hAnsi="Times New Roman"/>
          <w:sz w:val="24"/>
          <w:szCs w:val="24"/>
        </w:rPr>
        <w:t xml:space="preserve"> </w:t>
      </w:r>
      <w:r w:rsidR="00ED4523" w:rsidRPr="00913389">
        <w:rPr>
          <w:rFonts w:ascii="Times New Roman" w:eastAsia="Times New Roman" w:hAnsi="Times New Roman"/>
          <w:sz w:val="24"/>
          <w:szCs w:val="24"/>
          <w:lang w:eastAsia="bg-BG"/>
        </w:rPr>
        <w:t xml:space="preserve">Настоящето Инвестиционно предложение не е свързано с добив строителни материали. </w:t>
      </w:r>
    </w:p>
    <w:p w14:paraId="2BF7F1CF" w14:textId="07AB2929" w:rsidR="00913389" w:rsidRPr="00913389" w:rsidRDefault="00913389" w:rsidP="00CE0A05">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913389">
        <w:rPr>
          <w:rFonts w:ascii="Times New Roman" w:hAnsi="Times New Roman"/>
          <w:sz w:val="24"/>
          <w:szCs w:val="24"/>
        </w:rPr>
        <w:t>Инсталацията за рециклиране на бетон-</w:t>
      </w:r>
      <w:r w:rsidRPr="00913389">
        <w:rPr>
          <w:rFonts w:ascii="Times New Roman" w:hAnsi="Times New Roman"/>
          <w:sz w:val="24"/>
          <w:szCs w:val="24"/>
          <w:lang w:val="en-US"/>
        </w:rPr>
        <w:t>WAM KONSEPT ZSB7001GS11265</w:t>
      </w:r>
      <w:r w:rsidRPr="00913389">
        <w:rPr>
          <w:rFonts w:ascii="Times New Roman" w:hAnsi="Times New Roman"/>
          <w:sz w:val="24"/>
          <w:szCs w:val="24"/>
        </w:rPr>
        <w:t xml:space="preserve"> е произведена и доставена от „ВАСИЛЕВ ВМ“ ЕООД. Във връзка с издадено </w:t>
      </w:r>
      <w:r w:rsidRPr="00913389">
        <w:rPr>
          <w:rFonts w:ascii="Times New Roman" w:hAnsi="Times New Roman"/>
          <w:iCs/>
          <w:sz w:val="24"/>
          <w:szCs w:val="24"/>
        </w:rPr>
        <w:t xml:space="preserve">от кмета  на Община Съединение Решение № 3/09.08.2022г. за поставяне на преместваем обект- съоръжение-инсталацията е </w:t>
      </w:r>
      <w:r w:rsidRPr="00913389">
        <w:rPr>
          <w:rFonts w:ascii="Times New Roman" w:hAnsi="Times New Roman"/>
          <w:sz w:val="24"/>
          <w:szCs w:val="24"/>
        </w:rPr>
        <w:t xml:space="preserve">монтирана  и след проведени тестови изпитания на 07.02.2023г. „ВАСИЛЕВ ВМ“ ЕООД я въвеждат в експлоатация. </w:t>
      </w:r>
    </w:p>
    <w:p w14:paraId="6AB1B786" w14:textId="36DF34C3" w:rsidR="00541A5B" w:rsidRPr="00913389" w:rsidRDefault="00541A5B" w:rsidP="00C61B54">
      <w:pPr>
        <w:tabs>
          <w:tab w:val="right" w:leader="dot" w:pos="4394"/>
        </w:tabs>
        <w:spacing w:before="100" w:beforeAutospacing="1" w:after="100" w:afterAutospacing="1" w:line="240" w:lineRule="auto"/>
        <w:jc w:val="both"/>
        <w:textAlignment w:val="center"/>
        <w:rPr>
          <w:rFonts w:ascii="Times New Roman" w:eastAsia="Times New Roman" w:hAnsi="Times New Roman"/>
          <w:sz w:val="24"/>
          <w:szCs w:val="24"/>
          <w:lang w:eastAsia="bg-BG"/>
        </w:rPr>
      </w:pPr>
      <w:r w:rsidRPr="00913389">
        <w:rPr>
          <w:rFonts w:ascii="Times New Roman" w:hAnsi="Times New Roman"/>
          <w:iCs/>
          <w:sz w:val="24"/>
          <w:szCs w:val="24"/>
        </w:rPr>
        <w:t xml:space="preserve">Обекта е </w:t>
      </w:r>
      <w:r w:rsidRPr="00913389">
        <w:rPr>
          <w:rFonts w:ascii="Times New Roman" w:hAnsi="Times New Roman"/>
          <w:sz w:val="24"/>
          <w:szCs w:val="24"/>
        </w:rPr>
        <w:t>с изградена инфраструктура, покриваща изискванията за упражняване на дейността на дружеството.  Няма да се налага извършването на строителни работи.</w:t>
      </w:r>
      <w:r w:rsidRPr="00913389">
        <w:rPr>
          <w:rFonts w:ascii="Times New Roman" w:hAnsi="Times New Roman"/>
          <w:sz w:val="24"/>
          <w:szCs w:val="24"/>
          <w:lang w:val="en-US"/>
        </w:rPr>
        <w:t xml:space="preserve"> </w:t>
      </w:r>
      <w:r w:rsidRPr="00913389">
        <w:rPr>
          <w:rFonts w:ascii="Times New Roman" w:hAnsi="Times New Roman"/>
          <w:sz w:val="24"/>
          <w:szCs w:val="24"/>
        </w:rPr>
        <w:t xml:space="preserve">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w:t>
      </w:r>
    </w:p>
    <w:p w14:paraId="30D3F9BF" w14:textId="5D85A256" w:rsidR="00541A5B" w:rsidRPr="00913389" w:rsidRDefault="00541A5B" w:rsidP="00C53791">
      <w:pPr>
        <w:widowControl w:val="0"/>
        <w:autoSpaceDE w:val="0"/>
        <w:autoSpaceDN w:val="0"/>
        <w:adjustRightInd w:val="0"/>
        <w:spacing w:after="0" w:line="240" w:lineRule="auto"/>
        <w:jc w:val="both"/>
        <w:rPr>
          <w:rFonts w:ascii="Times New Roman" w:hAnsi="Times New Roman"/>
          <w:sz w:val="24"/>
          <w:szCs w:val="24"/>
        </w:rPr>
      </w:pPr>
      <w:r w:rsidRPr="00913389">
        <w:rPr>
          <w:rFonts w:ascii="Times New Roman" w:hAnsi="Times New Roman"/>
          <w:sz w:val="24"/>
          <w:szCs w:val="24"/>
        </w:rPr>
        <w:t>Не се предвижда добив на енергия  и/или изграждане на нов електопровод, т.к. имота е  присъединен към изградена  електро-преносна мрежа.</w:t>
      </w:r>
    </w:p>
    <w:p w14:paraId="173492AB" w14:textId="4F20D859" w:rsidR="00541A5B" w:rsidRPr="00913389" w:rsidRDefault="00541A5B" w:rsidP="00C61B54">
      <w:pPr>
        <w:spacing w:after="0" w:line="240" w:lineRule="auto"/>
        <w:jc w:val="both"/>
        <w:rPr>
          <w:rFonts w:ascii="Times New Roman" w:hAnsi="Times New Roman"/>
          <w:sz w:val="24"/>
          <w:szCs w:val="24"/>
        </w:rPr>
      </w:pPr>
    </w:p>
    <w:p w14:paraId="25A22F18" w14:textId="77777777" w:rsidR="00ED4523" w:rsidRPr="00913389" w:rsidRDefault="00ED4523" w:rsidP="00C61B54">
      <w:pPr>
        <w:spacing w:line="240" w:lineRule="auto"/>
        <w:jc w:val="both"/>
        <w:rPr>
          <w:rFonts w:ascii="Times New Roman" w:hAnsi="Times New Roman"/>
          <w:sz w:val="24"/>
          <w:szCs w:val="24"/>
        </w:rPr>
      </w:pPr>
      <w:r w:rsidRPr="00913389">
        <w:rPr>
          <w:rFonts w:ascii="Times New Roman" w:hAnsi="Times New Roman"/>
          <w:sz w:val="24"/>
          <w:szCs w:val="24"/>
          <w:lang w:val="en-US"/>
        </w:rPr>
        <w:t>Площадката</w:t>
      </w:r>
      <w:r w:rsidRPr="00913389">
        <w:rPr>
          <w:rFonts w:ascii="Times New Roman" w:hAnsi="Times New Roman"/>
          <w:sz w:val="24"/>
          <w:szCs w:val="24"/>
        </w:rPr>
        <w:t xml:space="preserve"> е с изградена В и К мрежа, като наемателят има сключен договор с ВиК дружество за предоставяне на услуги за водоснабдяване, като за парцела е изпълнено водопроводно отклонение, което захранва пожарните касети и битовките. </w:t>
      </w:r>
    </w:p>
    <w:p w14:paraId="771F8D93" w14:textId="4B1E3D60" w:rsidR="00ED4523" w:rsidRPr="00913389" w:rsidRDefault="00ED4523" w:rsidP="00C61B54">
      <w:pPr>
        <w:pStyle w:val="ad"/>
        <w:spacing w:line="240" w:lineRule="auto"/>
        <w:ind w:left="0"/>
        <w:jc w:val="both"/>
        <w:rPr>
          <w:rFonts w:ascii="Times New Roman" w:hAnsi="Times New Roman" w:cs="Times New Roman"/>
          <w:b/>
          <w:sz w:val="24"/>
          <w:szCs w:val="24"/>
        </w:rPr>
      </w:pPr>
      <w:r w:rsidRPr="00913389">
        <w:rPr>
          <w:rFonts w:ascii="Times New Roman" w:eastAsia="Times New Roman" w:hAnsi="Times New Roman" w:cs="Times New Roman"/>
          <w:sz w:val="24"/>
          <w:szCs w:val="24"/>
          <w:lang w:eastAsia="bg-BG"/>
        </w:rPr>
        <w:t xml:space="preserve">За технологичните нужди </w:t>
      </w:r>
      <w:r w:rsidRPr="00913389">
        <w:rPr>
          <w:rFonts w:ascii="Times New Roman" w:hAnsi="Times New Roman" w:cs="Times New Roman"/>
          <w:sz w:val="24"/>
          <w:szCs w:val="24"/>
        </w:rPr>
        <w:t xml:space="preserve">за производство на бетонови разтвори в </w:t>
      </w:r>
      <w:r w:rsidRPr="00913389">
        <w:rPr>
          <w:rFonts w:ascii="Times New Roman" w:hAnsi="Times New Roman" w:cs="Times New Roman"/>
          <w:bCs/>
          <w:sz w:val="24"/>
          <w:szCs w:val="24"/>
        </w:rPr>
        <w:t xml:space="preserve">бетоновъзела </w:t>
      </w:r>
      <w:r w:rsidRPr="00913389">
        <w:rPr>
          <w:rFonts w:ascii="Times New Roman" w:eastAsia="Times New Roman" w:hAnsi="Times New Roman" w:cs="Times New Roman"/>
          <w:sz w:val="24"/>
          <w:szCs w:val="24"/>
          <w:lang w:eastAsia="bg-BG"/>
        </w:rPr>
        <w:t>се използва вода от съществуващ сондажен кладенец</w:t>
      </w:r>
      <w:r w:rsidRPr="00913389">
        <w:rPr>
          <w:rFonts w:ascii="Times New Roman" w:eastAsia="Times New Roman" w:hAnsi="Times New Roman" w:cs="Times New Roman"/>
          <w:sz w:val="24"/>
          <w:szCs w:val="24"/>
          <w:lang w:val="en-US" w:eastAsia="bg-BG"/>
        </w:rPr>
        <w:t>,</w:t>
      </w:r>
      <w:r w:rsidRPr="00913389">
        <w:rPr>
          <w:rFonts w:ascii="Times New Roman" w:eastAsia="Times New Roman" w:hAnsi="Times New Roman" w:cs="Times New Roman"/>
          <w:sz w:val="24"/>
          <w:szCs w:val="24"/>
          <w:lang w:eastAsia="bg-BG"/>
        </w:rPr>
        <w:t xml:space="preserve"> </w:t>
      </w:r>
      <w:r w:rsidRPr="00913389">
        <w:rPr>
          <w:rFonts w:ascii="Times New Roman" w:eastAsia="Times New Roman" w:hAnsi="Times New Roman" w:cs="Times New Roman"/>
          <w:sz w:val="24"/>
          <w:szCs w:val="24"/>
          <w:lang w:val="en-US" w:eastAsia="bg-BG"/>
        </w:rPr>
        <w:t>разположен</w:t>
      </w:r>
      <w:r w:rsidRPr="00913389">
        <w:rPr>
          <w:rFonts w:ascii="Times New Roman" w:eastAsia="Times New Roman" w:hAnsi="Times New Roman" w:cs="Times New Roman"/>
          <w:sz w:val="24"/>
          <w:szCs w:val="24"/>
          <w:lang w:eastAsia="bg-BG"/>
        </w:rPr>
        <w:t xml:space="preserve"> </w:t>
      </w:r>
      <w:r w:rsidRPr="00913389">
        <w:rPr>
          <w:rFonts w:ascii="Times New Roman" w:eastAsia="Times New Roman" w:hAnsi="Times New Roman" w:cs="Times New Roman"/>
          <w:sz w:val="24"/>
          <w:szCs w:val="24"/>
          <w:lang w:val="en-US" w:eastAsia="bg-BG"/>
        </w:rPr>
        <w:t>поземлен</w:t>
      </w:r>
      <w:r w:rsidRPr="00913389">
        <w:rPr>
          <w:rFonts w:ascii="Times New Roman" w:eastAsia="Times New Roman" w:hAnsi="Times New Roman" w:cs="Times New Roman"/>
          <w:sz w:val="24"/>
          <w:szCs w:val="24"/>
          <w:lang w:eastAsia="bg-BG"/>
        </w:rPr>
        <w:t xml:space="preserve">ия </w:t>
      </w:r>
      <w:r w:rsidRPr="00913389">
        <w:rPr>
          <w:rFonts w:ascii="Times New Roman" w:eastAsia="Times New Roman" w:hAnsi="Times New Roman" w:cs="Times New Roman"/>
          <w:sz w:val="24"/>
          <w:szCs w:val="24"/>
          <w:lang w:val="en-US" w:eastAsia="bg-BG"/>
        </w:rPr>
        <w:t>имо</w:t>
      </w:r>
      <w:r w:rsidRPr="00913389">
        <w:rPr>
          <w:rFonts w:ascii="Times New Roman" w:eastAsia="Times New Roman" w:hAnsi="Times New Roman" w:cs="Times New Roman"/>
          <w:sz w:val="24"/>
          <w:szCs w:val="24"/>
          <w:lang w:eastAsia="bg-BG"/>
        </w:rPr>
        <w:t>т.</w:t>
      </w:r>
      <w:r w:rsidRPr="00913389">
        <w:rPr>
          <w:rFonts w:ascii="Times New Roman" w:hAnsi="Times New Roman" w:cs="Times New Roman"/>
          <w:sz w:val="24"/>
          <w:szCs w:val="24"/>
        </w:rPr>
        <w:t xml:space="preserve"> Тръбният кладенец попада в подземно водно тяло „Порови води в Кватернер – Горнотракийска низина“ с код BG3G000000Q013</w:t>
      </w:r>
      <w:r w:rsidRPr="00913389">
        <w:rPr>
          <w:rFonts w:ascii="Times New Roman" w:hAnsi="Times New Roman" w:cs="Times New Roman"/>
          <w:b/>
          <w:sz w:val="24"/>
          <w:szCs w:val="24"/>
        </w:rPr>
        <w:t xml:space="preserve"> </w:t>
      </w:r>
      <w:r w:rsidRPr="00913389">
        <w:rPr>
          <w:rFonts w:ascii="Times New Roman" w:hAnsi="Times New Roman" w:cs="Times New Roman"/>
          <w:bCs/>
          <w:sz w:val="24"/>
          <w:szCs w:val="24"/>
        </w:rPr>
        <w:t>и</w:t>
      </w:r>
      <w:r w:rsidRPr="00913389">
        <w:rPr>
          <w:rFonts w:ascii="Times New Roman" w:hAnsi="Times New Roman" w:cs="Times New Roman"/>
          <w:sz w:val="24"/>
          <w:szCs w:val="24"/>
        </w:rPr>
        <w:t xml:space="preserve"> е </w:t>
      </w:r>
      <w:r w:rsidRPr="00913389">
        <w:rPr>
          <w:rFonts w:ascii="Times New Roman" w:eastAsia="Times New Roman" w:hAnsi="Times New Roman" w:cs="Times New Roman"/>
          <w:sz w:val="24"/>
          <w:szCs w:val="24"/>
          <w:lang w:eastAsia="bg-BG"/>
        </w:rPr>
        <w:t xml:space="preserve">вписан в регистъра на водовземните съоръжения за стопански цели в БД ИБР под №35201305998/13.09.2022г. </w:t>
      </w:r>
      <w:r w:rsidRPr="00913389">
        <w:rPr>
          <w:rFonts w:ascii="Times New Roman" w:hAnsi="Times New Roman" w:cs="Times New Roman"/>
          <w:sz w:val="24"/>
          <w:szCs w:val="24"/>
        </w:rPr>
        <w:t xml:space="preserve"> </w:t>
      </w:r>
    </w:p>
    <w:p w14:paraId="10FEDCDC" w14:textId="77777777" w:rsidR="00DE4293" w:rsidRPr="00913389" w:rsidRDefault="004C7E9E" w:rsidP="00C53791">
      <w:pPr>
        <w:spacing w:after="0" w:line="240" w:lineRule="auto"/>
        <w:jc w:val="both"/>
        <w:rPr>
          <w:rFonts w:ascii="Times New Roman" w:hAnsi="Times New Roman"/>
          <w:sz w:val="24"/>
          <w:szCs w:val="24"/>
        </w:rPr>
      </w:pPr>
      <w:r w:rsidRPr="00913389">
        <w:rPr>
          <w:rFonts w:ascii="Times New Roman" w:hAnsi="Times New Roman"/>
          <w:sz w:val="24"/>
          <w:szCs w:val="24"/>
        </w:rPr>
        <w:t>Достъпът към площадката няма да се промени и ще се извършва  от съществуващия вход, като няма необходимост от изграждане на нови пътища.</w:t>
      </w:r>
    </w:p>
    <w:p w14:paraId="4CEFF41E" w14:textId="77777777" w:rsidR="000350C5" w:rsidRPr="007754C6" w:rsidRDefault="000350C5" w:rsidP="00C61B54">
      <w:pPr>
        <w:widowControl w:val="0"/>
        <w:autoSpaceDE w:val="0"/>
        <w:autoSpaceDN w:val="0"/>
        <w:adjustRightInd w:val="0"/>
        <w:spacing w:after="0" w:line="240" w:lineRule="auto"/>
        <w:ind w:firstLine="480"/>
        <w:jc w:val="both"/>
        <w:rPr>
          <w:rFonts w:ascii="Times New Roman" w:hAnsi="Times New Roman"/>
          <w:color w:val="FF0000"/>
          <w:sz w:val="24"/>
          <w:szCs w:val="24"/>
        </w:rPr>
      </w:pPr>
    </w:p>
    <w:p w14:paraId="2C7512D8" w14:textId="77777777" w:rsidR="00DE1FAE" w:rsidRPr="0061263D" w:rsidRDefault="00DE1FAE" w:rsidP="00C61B54">
      <w:pPr>
        <w:spacing w:line="240" w:lineRule="auto"/>
        <w:jc w:val="both"/>
        <w:rPr>
          <w:rFonts w:ascii="Times New Roman" w:hAnsi="Times New Roman"/>
          <w:sz w:val="24"/>
          <w:szCs w:val="24"/>
        </w:rPr>
      </w:pPr>
      <w:r w:rsidRPr="0061263D">
        <w:rPr>
          <w:rFonts w:ascii="Times New Roman" w:hAnsi="Times New Roman"/>
          <w:b/>
          <w:sz w:val="24"/>
          <w:szCs w:val="24"/>
        </w:rPr>
        <w:t>12. Необходимост от други разрешителни, свързани с инвестиционното предложение</w:t>
      </w:r>
      <w:r w:rsidRPr="0061263D">
        <w:rPr>
          <w:rFonts w:ascii="Times New Roman" w:hAnsi="Times New Roman"/>
          <w:sz w:val="24"/>
          <w:szCs w:val="24"/>
        </w:rPr>
        <w:t>.</w:t>
      </w:r>
    </w:p>
    <w:p w14:paraId="16BE7914" w14:textId="3E45517B" w:rsidR="00913389" w:rsidRPr="0061263D" w:rsidRDefault="0085413F" w:rsidP="00CE0A05">
      <w:pPr>
        <w:spacing w:before="20" w:line="240" w:lineRule="auto"/>
        <w:jc w:val="both"/>
        <w:rPr>
          <w:rFonts w:ascii="Times New Roman" w:hAnsi="Times New Roman"/>
          <w:sz w:val="24"/>
          <w:szCs w:val="24"/>
        </w:rPr>
      </w:pPr>
      <w:r w:rsidRPr="0061263D">
        <w:rPr>
          <w:rFonts w:ascii="Times New Roman" w:hAnsi="Times New Roman"/>
          <w:sz w:val="24"/>
          <w:szCs w:val="24"/>
        </w:rPr>
        <w:t>За реализацията на инвестиционното намерение е необходимо издаване на</w:t>
      </w:r>
      <w:r w:rsidR="00CE0A05">
        <w:rPr>
          <w:rFonts w:ascii="Times New Roman" w:hAnsi="Times New Roman"/>
          <w:sz w:val="24"/>
          <w:szCs w:val="24"/>
        </w:rPr>
        <w:t xml:space="preserve"> </w:t>
      </w:r>
      <w:r w:rsidRPr="0061263D">
        <w:rPr>
          <w:rFonts w:ascii="Times New Roman" w:hAnsi="Times New Roman"/>
          <w:sz w:val="24"/>
          <w:szCs w:val="24"/>
        </w:rPr>
        <w:t>Решение за преценяване необходимостта от изготвяне на ОВОС от Директора на РИОСВ-Пловдив;</w:t>
      </w:r>
    </w:p>
    <w:p w14:paraId="35965F89" w14:textId="33E1D2CE" w:rsidR="0044144C" w:rsidRPr="0061263D" w:rsidRDefault="0044144C" w:rsidP="00CE0A05">
      <w:pPr>
        <w:tabs>
          <w:tab w:val="left" w:pos="851"/>
        </w:tabs>
        <w:spacing w:before="20" w:after="0" w:line="240" w:lineRule="auto"/>
        <w:jc w:val="both"/>
        <w:rPr>
          <w:rFonts w:ascii="Times New Roman" w:hAnsi="Times New Roman"/>
          <w:sz w:val="24"/>
          <w:szCs w:val="24"/>
        </w:rPr>
      </w:pPr>
      <w:r w:rsidRPr="0061263D">
        <w:rPr>
          <w:rFonts w:ascii="Times New Roman" w:hAnsi="Times New Roman"/>
          <w:sz w:val="24"/>
          <w:szCs w:val="24"/>
        </w:rPr>
        <w:t xml:space="preserve">За последващата експлоатация на ИП е необходимо дружеството да подаде чрез НИСО- </w:t>
      </w:r>
      <w:r w:rsidR="00913389" w:rsidRPr="0061263D">
        <w:rPr>
          <w:rFonts w:ascii="Times New Roman" w:hAnsi="Times New Roman"/>
          <w:sz w:val="24"/>
          <w:szCs w:val="24"/>
        </w:rPr>
        <w:t xml:space="preserve">Заявление за изменение и допълнение на Регистрационен документ </w:t>
      </w:r>
      <w:r w:rsidR="00913389" w:rsidRPr="0061263D">
        <w:rPr>
          <w:rFonts w:ascii="Times New Roman" w:hAnsi="Times New Roman"/>
          <w:iCs/>
          <w:sz w:val="24"/>
          <w:szCs w:val="24"/>
        </w:rPr>
        <w:t>№09-РД-00000900-00/21.02.2023г</w:t>
      </w:r>
      <w:r w:rsidR="00913389" w:rsidRPr="0061263D">
        <w:rPr>
          <w:rFonts w:ascii="Times New Roman" w:hAnsi="Times New Roman"/>
          <w:sz w:val="24"/>
          <w:szCs w:val="24"/>
        </w:rPr>
        <w:t>. издаден от Директора на РИОСВ – Пловдив.</w:t>
      </w:r>
      <w:r w:rsidR="00913389" w:rsidRPr="0061263D">
        <w:rPr>
          <w:rFonts w:ascii="Times New Roman" w:hAnsi="Times New Roman"/>
          <w:sz w:val="24"/>
          <w:szCs w:val="24"/>
          <w:lang w:val="ru-RU"/>
        </w:rPr>
        <w:t xml:space="preserve"> </w:t>
      </w:r>
    </w:p>
    <w:p w14:paraId="3DFA1E29" w14:textId="635E80CF" w:rsidR="0085413F" w:rsidRPr="0061263D" w:rsidRDefault="0085413F" w:rsidP="00C53791">
      <w:pPr>
        <w:tabs>
          <w:tab w:val="left" w:pos="851"/>
        </w:tabs>
        <w:spacing w:before="20" w:after="0" w:line="240" w:lineRule="auto"/>
        <w:jc w:val="both"/>
        <w:rPr>
          <w:rFonts w:ascii="Times New Roman" w:hAnsi="Times New Roman"/>
          <w:sz w:val="24"/>
          <w:szCs w:val="24"/>
        </w:rPr>
      </w:pPr>
    </w:p>
    <w:p w14:paraId="3F63D06E" w14:textId="77777777" w:rsidR="00DE1FAE" w:rsidRPr="0061263D" w:rsidRDefault="00DE1FAE" w:rsidP="00C61B54">
      <w:pPr>
        <w:spacing w:after="120" w:line="240" w:lineRule="auto"/>
        <w:ind w:firstLine="708"/>
        <w:jc w:val="both"/>
        <w:rPr>
          <w:rFonts w:ascii="Times New Roman" w:hAnsi="Times New Roman"/>
          <w:b/>
          <w:sz w:val="24"/>
          <w:szCs w:val="24"/>
        </w:rPr>
      </w:pPr>
      <w:r w:rsidRPr="0061263D">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733FD503" w14:textId="77777777" w:rsidR="004A0FAB" w:rsidRPr="0061263D" w:rsidRDefault="004A0FAB" w:rsidP="00C61B54">
      <w:pPr>
        <w:spacing w:after="120" w:line="240" w:lineRule="auto"/>
        <w:ind w:firstLine="708"/>
        <w:jc w:val="both"/>
        <w:rPr>
          <w:rFonts w:ascii="Times New Roman" w:hAnsi="Times New Roman"/>
          <w:sz w:val="24"/>
          <w:szCs w:val="24"/>
        </w:rPr>
      </w:pPr>
    </w:p>
    <w:p w14:paraId="72DBD81C" w14:textId="77777777" w:rsidR="00DE1FAE" w:rsidRPr="0061263D" w:rsidRDefault="00DE1FAE" w:rsidP="00C61B54">
      <w:pPr>
        <w:spacing w:line="240" w:lineRule="auto"/>
        <w:jc w:val="both"/>
        <w:rPr>
          <w:rFonts w:ascii="Times New Roman" w:hAnsi="Times New Roman"/>
          <w:b/>
          <w:sz w:val="24"/>
          <w:szCs w:val="24"/>
        </w:rPr>
      </w:pPr>
      <w:r w:rsidRPr="0061263D">
        <w:rPr>
          <w:rFonts w:ascii="Times New Roman" w:hAnsi="Times New Roman"/>
          <w:b/>
          <w:sz w:val="24"/>
          <w:szCs w:val="24"/>
        </w:rPr>
        <w:t xml:space="preserve">1. съществуващо и одобрено земеползване; </w:t>
      </w:r>
    </w:p>
    <w:p w14:paraId="1EC4FC3C" w14:textId="4BF5BE3E" w:rsidR="00617106" w:rsidRPr="0061263D" w:rsidRDefault="0085413F" w:rsidP="00C53791">
      <w:pPr>
        <w:pStyle w:val="af3"/>
        <w:jc w:val="both"/>
        <w:rPr>
          <w:rFonts w:ascii="Times New Roman" w:eastAsia="Times New Roman" w:hAnsi="Times New Roman" w:cs="Times New Roman"/>
          <w:sz w:val="24"/>
          <w:szCs w:val="24"/>
          <w:lang w:eastAsia="bg-BG"/>
        </w:rPr>
      </w:pPr>
      <w:r w:rsidRPr="0061263D">
        <w:rPr>
          <w:rFonts w:ascii="Times New Roman" w:hAnsi="Times New Roman" w:cs="Times New Roman"/>
          <w:sz w:val="24"/>
          <w:szCs w:val="24"/>
        </w:rPr>
        <w:t xml:space="preserve">Инвестиционното предложение </w:t>
      </w:r>
      <w:r w:rsidR="00617106" w:rsidRPr="0061263D">
        <w:rPr>
          <w:rFonts w:ascii="Times New Roman" w:hAnsi="Times New Roman" w:cs="Times New Roman"/>
          <w:sz w:val="24"/>
          <w:szCs w:val="24"/>
        </w:rPr>
        <w:t xml:space="preserve">ще се реализира  в съществуващ „Цех за производство на бетон и бетонови изделия“ в ПИ с идентификатор 70528.140.381 с обща площ 6563 кв.м., </w:t>
      </w:r>
      <w:r w:rsidR="00617106" w:rsidRPr="0061263D">
        <w:rPr>
          <w:rFonts w:ascii="Times New Roman" w:eastAsia="Times New Roman" w:hAnsi="Times New Roman" w:cs="Times New Roman"/>
          <w:sz w:val="24"/>
          <w:szCs w:val="24"/>
          <w:lang w:eastAsia="bg-BG"/>
        </w:rPr>
        <w:t>вид територия Земеделска, НТП За друг вид производствен, складов обект; категория на земята: 0;  Заповед за одобрение на КККР № РД-18-820/25.11.2019г. на ИД на АГКК с  последно изменение на КККР засягащо поземления имот със  Заповед №  18-8097/13.08.2021г. на Началника  на СГКК -Пловдив.</w:t>
      </w:r>
    </w:p>
    <w:p w14:paraId="76FEAC78" w14:textId="5AC2249D" w:rsidR="00F066A5" w:rsidRPr="0061263D" w:rsidRDefault="0085413F" w:rsidP="00C53791">
      <w:pPr>
        <w:pStyle w:val="af3"/>
        <w:jc w:val="both"/>
        <w:rPr>
          <w:rFonts w:ascii="Times New Roman" w:hAnsi="Times New Roman" w:cs="Times New Roman"/>
          <w:sz w:val="24"/>
          <w:szCs w:val="24"/>
        </w:rPr>
      </w:pPr>
      <w:r w:rsidRPr="0061263D">
        <w:rPr>
          <w:rFonts w:ascii="Times New Roman" w:hAnsi="Times New Roman" w:cs="Times New Roman"/>
          <w:sz w:val="24"/>
          <w:szCs w:val="24"/>
        </w:rPr>
        <w:t xml:space="preserve">Земеползването в района е одобрено и за него има влязла в сила и одобрена кадастрална карта. Инвестиционното предложение има изцяло положителен ефект и няма да засегне в негативен аспект жителите на </w:t>
      </w:r>
      <w:r w:rsidR="0044144C" w:rsidRPr="0061263D">
        <w:rPr>
          <w:rFonts w:ascii="Times New Roman" w:hAnsi="Times New Roman" w:cs="Times New Roman"/>
          <w:sz w:val="24"/>
          <w:szCs w:val="24"/>
        </w:rPr>
        <w:t>града</w:t>
      </w:r>
      <w:r w:rsidRPr="0061263D">
        <w:rPr>
          <w:rFonts w:ascii="Times New Roman" w:hAnsi="Times New Roman" w:cs="Times New Roman"/>
          <w:sz w:val="24"/>
          <w:szCs w:val="24"/>
        </w:rPr>
        <w:t xml:space="preserve"> и съседните населени места.</w:t>
      </w:r>
    </w:p>
    <w:p w14:paraId="65038F8C" w14:textId="77777777" w:rsidR="0044144C" w:rsidRPr="0061263D" w:rsidRDefault="0044144C" w:rsidP="00C61B54">
      <w:pPr>
        <w:pStyle w:val="af3"/>
        <w:ind w:firstLine="708"/>
        <w:jc w:val="both"/>
        <w:rPr>
          <w:rFonts w:ascii="Times New Roman" w:eastAsia="Times New Roman" w:hAnsi="Times New Roman" w:cs="Times New Roman"/>
          <w:bCs/>
          <w:kern w:val="36"/>
          <w:sz w:val="24"/>
          <w:szCs w:val="24"/>
        </w:rPr>
      </w:pPr>
    </w:p>
    <w:p w14:paraId="232B7301" w14:textId="77777777" w:rsidR="00DE1FAE" w:rsidRPr="0061263D" w:rsidRDefault="00DE1FAE" w:rsidP="00C61B54">
      <w:pPr>
        <w:spacing w:line="240" w:lineRule="auto"/>
        <w:jc w:val="both"/>
        <w:rPr>
          <w:rFonts w:ascii="Times New Roman" w:hAnsi="Times New Roman"/>
          <w:b/>
          <w:sz w:val="24"/>
          <w:szCs w:val="24"/>
        </w:rPr>
      </w:pPr>
      <w:r w:rsidRPr="0061263D">
        <w:rPr>
          <w:rFonts w:ascii="Times New Roman" w:hAnsi="Times New Roman"/>
          <w:b/>
          <w:sz w:val="24"/>
          <w:szCs w:val="24"/>
        </w:rPr>
        <w:t>2. мочурища, крайречни области, речни устия;</w:t>
      </w:r>
    </w:p>
    <w:p w14:paraId="54E7A722" w14:textId="654AC67A" w:rsidR="009D797D" w:rsidRPr="0061263D" w:rsidRDefault="00617106" w:rsidP="00C53791">
      <w:pPr>
        <w:spacing w:before="20" w:line="240" w:lineRule="auto"/>
        <w:jc w:val="both"/>
        <w:rPr>
          <w:rFonts w:ascii="Times New Roman" w:hAnsi="Times New Roman"/>
          <w:sz w:val="24"/>
          <w:szCs w:val="24"/>
        </w:rPr>
      </w:pPr>
      <w:r w:rsidRPr="0061263D">
        <w:rPr>
          <w:rFonts w:ascii="Times New Roman" w:hAnsi="Times New Roman"/>
          <w:sz w:val="24"/>
          <w:szCs w:val="24"/>
        </w:rPr>
        <w:t xml:space="preserve">ПИ с идентификатор 70528.140.381 и местоположение: </w:t>
      </w:r>
      <w:r w:rsidRPr="0061263D">
        <w:rPr>
          <w:rFonts w:ascii="Times New Roman" w:hAnsi="Times New Roman"/>
          <w:sz w:val="24"/>
          <w:szCs w:val="24"/>
          <w:shd w:val="clear" w:color="auto" w:fill="FFFFFF"/>
        </w:rPr>
        <w:t>„</w:t>
      </w:r>
      <w:bookmarkStart w:id="10" w:name="_Hlk117152696"/>
      <w:r w:rsidRPr="0061263D">
        <w:rPr>
          <w:rFonts w:ascii="Times New Roman" w:hAnsi="Times New Roman"/>
          <w:sz w:val="24"/>
          <w:szCs w:val="24"/>
          <w:shd w:val="clear" w:color="auto" w:fill="FFFFFF"/>
        </w:rPr>
        <w:t xml:space="preserve">Найденгеровско шосе“ </w:t>
      </w:r>
      <w:r w:rsidRPr="0061263D">
        <w:rPr>
          <w:rFonts w:ascii="Times New Roman" w:hAnsi="Times New Roman"/>
          <w:iCs/>
          <w:sz w:val="24"/>
          <w:szCs w:val="24"/>
        </w:rPr>
        <w:t xml:space="preserve">№ </w:t>
      </w:r>
      <w:r w:rsidRPr="0061263D">
        <w:rPr>
          <w:rFonts w:ascii="Times New Roman" w:hAnsi="Times New Roman"/>
          <w:sz w:val="24"/>
          <w:szCs w:val="24"/>
          <w:shd w:val="clear" w:color="auto" w:fill="FFFFFF"/>
        </w:rPr>
        <w:t>6</w:t>
      </w:r>
      <w:r w:rsidRPr="0061263D">
        <w:rPr>
          <w:rFonts w:ascii="Times New Roman" w:hAnsi="Times New Roman"/>
          <w:sz w:val="24"/>
          <w:szCs w:val="24"/>
        </w:rPr>
        <w:t xml:space="preserve"> , гр. Съединение, община Съединение, област Пловдив</w:t>
      </w:r>
      <w:bookmarkEnd w:id="10"/>
      <w:r w:rsidRPr="0061263D">
        <w:rPr>
          <w:rFonts w:ascii="Times New Roman" w:hAnsi="Times New Roman"/>
          <w:sz w:val="24"/>
          <w:szCs w:val="24"/>
        </w:rPr>
        <w:t xml:space="preserve">, </w:t>
      </w:r>
      <w:r w:rsidRPr="0061263D">
        <w:rPr>
          <w:rFonts w:ascii="Times New Roman" w:hAnsi="Times New Roman"/>
          <w:sz w:val="24"/>
          <w:szCs w:val="24"/>
          <w:shd w:val="clear" w:color="auto" w:fill="FFFFFF"/>
        </w:rPr>
        <w:t xml:space="preserve"> </w:t>
      </w:r>
      <w:r w:rsidRPr="0061263D">
        <w:rPr>
          <w:rFonts w:ascii="Times New Roman" w:hAnsi="Times New Roman"/>
          <w:sz w:val="24"/>
          <w:szCs w:val="24"/>
        </w:rPr>
        <w:t>с обща площ 6365 кв.м.</w:t>
      </w:r>
      <w:r w:rsidR="00D24C1A" w:rsidRPr="0061263D">
        <w:rPr>
          <w:rFonts w:ascii="Times New Roman" w:hAnsi="Times New Roman"/>
          <w:sz w:val="24"/>
          <w:szCs w:val="24"/>
        </w:rPr>
        <w:t>- не попада</w:t>
      </w:r>
      <w:r w:rsidR="009D797D" w:rsidRPr="0061263D">
        <w:rPr>
          <w:rFonts w:ascii="Times New Roman" w:hAnsi="Times New Roman"/>
          <w:sz w:val="24"/>
          <w:szCs w:val="24"/>
        </w:rPr>
        <w:t xml:space="preserve">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14:paraId="56039EEA" w14:textId="77777777" w:rsidR="00DE1FAE" w:rsidRPr="0061263D" w:rsidRDefault="00DE1FAE" w:rsidP="00C61B54">
      <w:pPr>
        <w:spacing w:line="240" w:lineRule="auto"/>
        <w:jc w:val="both"/>
        <w:rPr>
          <w:rFonts w:ascii="Times New Roman" w:hAnsi="Times New Roman"/>
          <w:b/>
          <w:sz w:val="24"/>
          <w:szCs w:val="24"/>
        </w:rPr>
      </w:pPr>
      <w:r w:rsidRPr="0061263D">
        <w:rPr>
          <w:rFonts w:ascii="Times New Roman" w:hAnsi="Times New Roman"/>
          <w:b/>
          <w:sz w:val="24"/>
          <w:szCs w:val="24"/>
        </w:rPr>
        <w:t>3. крайбрежни зони и морска околна среда;</w:t>
      </w:r>
    </w:p>
    <w:p w14:paraId="63F44F7F" w14:textId="5AFEA880" w:rsidR="009D797D" w:rsidRPr="0061263D" w:rsidRDefault="008D12AF" w:rsidP="00C61B54">
      <w:pPr>
        <w:spacing w:line="240" w:lineRule="auto"/>
        <w:jc w:val="both"/>
        <w:rPr>
          <w:rFonts w:ascii="Times New Roman" w:hAnsi="Times New Roman"/>
          <w:sz w:val="24"/>
          <w:szCs w:val="24"/>
        </w:rPr>
      </w:pPr>
      <w:r w:rsidRPr="0061263D">
        <w:rPr>
          <w:rFonts w:ascii="Times New Roman" w:hAnsi="Times New Roman"/>
          <w:sz w:val="24"/>
          <w:szCs w:val="24"/>
        </w:rPr>
        <w:t xml:space="preserve">ПИ с идентификатор </w:t>
      </w:r>
      <w:r w:rsidR="00111D57" w:rsidRPr="0061263D">
        <w:rPr>
          <w:rFonts w:ascii="Times New Roman" w:hAnsi="Times New Roman"/>
          <w:sz w:val="24"/>
          <w:szCs w:val="24"/>
        </w:rPr>
        <w:t xml:space="preserve">70528.140.381 </w:t>
      </w:r>
      <w:r w:rsidR="00F066A5" w:rsidRPr="0061263D">
        <w:rPr>
          <w:rFonts w:ascii="Times New Roman" w:hAnsi="Times New Roman"/>
          <w:sz w:val="24"/>
          <w:szCs w:val="24"/>
        </w:rPr>
        <w:t xml:space="preserve">- </w:t>
      </w:r>
      <w:r w:rsidR="009D797D" w:rsidRPr="0061263D">
        <w:rPr>
          <w:rFonts w:ascii="Times New Roman" w:hAnsi="Times New Roman"/>
          <w:sz w:val="24"/>
          <w:szCs w:val="24"/>
        </w:rPr>
        <w:t xml:space="preserve">предмет на </w:t>
      </w:r>
      <w:r w:rsidR="003F3855" w:rsidRPr="0061263D">
        <w:rPr>
          <w:rFonts w:ascii="Times New Roman" w:hAnsi="Times New Roman"/>
          <w:sz w:val="24"/>
          <w:szCs w:val="24"/>
        </w:rPr>
        <w:t>инвестиционното</w:t>
      </w:r>
      <w:r w:rsidR="009D797D" w:rsidRPr="0061263D">
        <w:rPr>
          <w:rFonts w:ascii="Times New Roman" w:hAnsi="Times New Roman"/>
          <w:sz w:val="24"/>
          <w:szCs w:val="24"/>
        </w:rPr>
        <w:t xml:space="preserve"> предложение </w:t>
      </w:r>
      <w:r w:rsidR="00111D57" w:rsidRPr="0061263D">
        <w:rPr>
          <w:rFonts w:ascii="Times New Roman" w:hAnsi="Times New Roman"/>
          <w:sz w:val="24"/>
          <w:szCs w:val="24"/>
        </w:rPr>
        <w:t>е разположен в</w:t>
      </w:r>
      <w:r w:rsidRPr="0061263D">
        <w:rPr>
          <w:rFonts w:ascii="Times New Roman" w:hAnsi="Times New Roman"/>
          <w:sz w:val="24"/>
          <w:szCs w:val="24"/>
          <w:shd w:val="clear" w:color="auto" w:fill="FFFFFF"/>
        </w:rPr>
        <w:t xml:space="preserve"> </w:t>
      </w:r>
      <w:r w:rsidR="00617106" w:rsidRPr="0061263D">
        <w:rPr>
          <w:rFonts w:ascii="Times New Roman" w:hAnsi="Times New Roman"/>
          <w:sz w:val="24"/>
          <w:szCs w:val="24"/>
          <w:shd w:val="clear" w:color="auto" w:fill="FFFFFF"/>
        </w:rPr>
        <w:t xml:space="preserve"> Южна България </w:t>
      </w:r>
      <w:r w:rsidR="00111D57" w:rsidRPr="0061263D">
        <w:rPr>
          <w:rFonts w:ascii="Times New Roman" w:hAnsi="Times New Roman"/>
          <w:sz w:val="24"/>
          <w:szCs w:val="24"/>
          <w:shd w:val="clear" w:color="auto" w:fill="FFFFFF"/>
        </w:rPr>
        <w:t>-област Пловдив</w:t>
      </w:r>
      <w:r w:rsidRPr="0061263D">
        <w:rPr>
          <w:rFonts w:ascii="Times New Roman" w:hAnsi="Times New Roman"/>
          <w:sz w:val="24"/>
          <w:szCs w:val="24"/>
        </w:rPr>
        <w:t xml:space="preserve">, </w:t>
      </w:r>
      <w:r w:rsidR="00EB5FE4" w:rsidRPr="0061263D">
        <w:rPr>
          <w:rFonts w:ascii="Times New Roman" w:hAnsi="Times New Roman"/>
          <w:sz w:val="24"/>
          <w:szCs w:val="24"/>
          <w:shd w:val="clear" w:color="auto" w:fill="FFFFFF"/>
        </w:rPr>
        <w:t>на</w:t>
      </w:r>
      <w:r w:rsidR="003F3855" w:rsidRPr="0061263D">
        <w:rPr>
          <w:rFonts w:ascii="Times New Roman" w:hAnsi="Times New Roman"/>
          <w:sz w:val="24"/>
          <w:szCs w:val="24"/>
          <w:shd w:val="clear" w:color="auto" w:fill="FFFFFF"/>
        </w:rPr>
        <w:t xml:space="preserve"> </w:t>
      </w:r>
      <w:r w:rsidR="00111D57" w:rsidRPr="0061263D">
        <w:rPr>
          <w:rFonts w:ascii="Times New Roman" w:hAnsi="Times New Roman"/>
          <w:sz w:val="24"/>
          <w:szCs w:val="24"/>
          <w:shd w:val="clear" w:color="auto" w:fill="FFFFFF"/>
        </w:rPr>
        <w:t>20</w:t>
      </w:r>
      <w:r w:rsidR="003F3855" w:rsidRPr="0061263D">
        <w:rPr>
          <w:rFonts w:ascii="Times New Roman" w:hAnsi="Times New Roman"/>
          <w:sz w:val="24"/>
          <w:szCs w:val="24"/>
          <w:shd w:val="clear" w:color="auto" w:fill="FFFFFF"/>
        </w:rPr>
        <w:t>4 м.</w:t>
      </w:r>
      <w:r w:rsidR="00EB5FE4" w:rsidRPr="0061263D">
        <w:rPr>
          <w:rFonts w:ascii="Times New Roman" w:hAnsi="Times New Roman"/>
          <w:sz w:val="24"/>
          <w:szCs w:val="24"/>
          <w:shd w:val="clear" w:color="auto" w:fill="FFFFFF"/>
        </w:rPr>
        <w:t xml:space="preserve"> надморска височина </w:t>
      </w:r>
      <w:r w:rsidR="009D797D" w:rsidRPr="0061263D">
        <w:rPr>
          <w:rFonts w:ascii="Times New Roman" w:hAnsi="Times New Roman"/>
          <w:sz w:val="24"/>
          <w:szCs w:val="24"/>
        </w:rPr>
        <w:t>и не засяга крайбрежни зони и морска среда.</w:t>
      </w:r>
    </w:p>
    <w:p w14:paraId="2E9AA8D5" w14:textId="77777777" w:rsidR="00DE1FAE" w:rsidRPr="0061263D" w:rsidRDefault="00DE1FAE" w:rsidP="00C61B54">
      <w:pPr>
        <w:spacing w:line="240" w:lineRule="auto"/>
        <w:jc w:val="both"/>
        <w:rPr>
          <w:rFonts w:ascii="Times New Roman" w:hAnsi="Times New Roman"/>
          <w:b/>
          <w:sz w:val="24"/>
          <w:szCs w:val="24"/>
        </w:rPr>
      </w:pPr>
      <w:r w:rsidRPr="0061263D">
        <w:rPr>
          <w:rFonts w:ascii="Times New Roman" w:hAnsi="Times New Roman"/>
          <w:b/>
          <w:sz w:val="24"/>
          <w:szCs w:val="24"/>
        </w:rPr>
        <w:t>4. планински и горски райони;</w:t>
      </w:r>
    </w:p>
    <w:p w14:paraId="7E4BCA38" w14:textId="079DF4F7" w:rsidR="009A01DA" w:rsidRPr="0061263D" w:rsidRDefault="00831355" w:rsidP="00C53791">
      <w:pPr>
        <w:spacing w:before="20" w:line="240" w:lineRule="auto"/>
        <w:jc w:val="both"/>
        <w:rPr>
          <w:rFonts w:ascii="Times New Roman" w:hAnsi="Times New Roman"/>
          <w:sz w:val="24"/>
          <w:szCs w:val="24"/>
        </w:rPr>
      </w:pPr>
      <w:r w:rsidRPr="0061263D">
        <w:rPr>
          <w:rFonts w:ascii="Times New Roman" w:hAnsi="Times New Roman"/>
          <w:sz w:val="24"/>
          <w:szCs w:val="24"/>
        </w:rPr>
        <w:t xml:space="preserve">ПИ с идентификатор </w:t>
      </w:r>
      <w:r w:rsidR="00111D57" w:rsidRPr="0061263D">
        <w:rPr>
          <w:rFonts w:ascii="Times New Roman" w:hAnsi="Times New Roman"/>
          <w:sz w:val="24"/>
          <w:szCs w:val="24"/>
        </w:rPr>
        <w:t>70528.140.381</w:t>
      </w:r>
      <w:r w:rsidR="00D41736" w:rsidRPr="0061263D">
        <w:rPr>
          <w:rFonts w:ascii="Times New Roman" w:hAnsi="Times New Roman"/>
          <w:sz w:val="24"/>
          <w:szCs w:val="24"/>
        </w:rPr>
        <w:t>,</w:t>
      </w:r>
      <w:r w:rsidR="00D82FB4" w:rsidRPr="0061263D">
        <w:rPr>
          <w:rFonts w:ascii="Times New Roman" w:hAnsi="Times New Roman"/>
          <w:sz w:val="24"/>
          <w:szCs w:val="24"/>
        </w:rPr>
        <w:t xml:space="preserve"> </w:t>
      </w:r>
      <w:r w:rsidR="009A01DA" w:rsidRPr="0061263D">
        <w:rPr>
          <w:rFonts w:ascii="Times New Roman" w:hAnsi="Times New Roman"/>
          <w:sz w:val="24"/>
          <w:szCs w:val="24"/>
        </w:rPr>
        <w:t>в който се предвижда да се реализира инвест</w:t>
      </w:r>
      <w:r w:rsidR="00A655AF" w:rsidRPr="0061263D">
        <w:rPr>
          <w:rFonts w:ascii="Times New Roman" w:hAnsi="Times New Roman"/>
          <w:sz w:val="24"/>
          <w:szCs w:val="24"/>
        </w:rPr>
        <w:t>иционното предложение се намира</w:t>
      </w:r>
      <w:r w:rsidR="009A01DA" w:rsidRPr="0061263D">
        <w:rPr>
          <w:rFonts w:ascii="Times New Roman" w:hAnsi="Times New Roman"/>
          <w:sz w:val="24"/>
          <w:szCs w:val="24"/>
        </w:rPr>
        <w:t xml:space="preserve">  в равнинен район</w:t>
      </w:r>
      <w:r w:rsidRPr="0061263D">
        <w:rPr>
          <w:rFonts w:ascii="Times New Roman" w:hAnsi="Times New Roman"/>
          <w:sz w:val="24"/>
          <w:szCs w:val="24"/>
          <w:shd w:val="clear" w:color="auto" w:fill="FFFFFF"/>
        </w:rPr>
        <w:t xml:space="preserve"> </w:t>
      </w:r>
      <w:r w:rsidR="00111D57" w:rsidRPr="0061263D">
        <w:rPr>
          <w:rFonts w:ascii="Times New Roman" w:hAnsi="Times New Roman"/>
          <w:sz w:val="24"/>
          <w:szCs w:val="24"/>
          <w:shd w:val="clear" w:color="auto" w:fill="FFFFFF"/>
        </w:rPr>
        <w:t xml:space="preserve">-Горнотракийската низина, на 22 км северозападно от град Пловдив и на 7 км северно от автомагистрала „Тракия“. </w:t>
      </w:r>
      <w:r w:rsidR="00A655AF" w:rsidRPr="0061263D">
        <w:rPr>
          <w:rFonts w:ascii="Times New Roman" w:hAnsi="Times New Roman"/>
          <w:sz w:val="24"/>
          <w:szCs w:val="24"/>
        </w:rPr>
        <w:t xml:space="preserve">В границите </w:t>
      </w:r>
      <w:r w:rsidR="009A01DA" w:rsidRPr="0061263D">
        <w:rPr>
          <w:rFonts w:ascii="Times New Roman" w:hAnsi="Times New Roman"/>
          <w:sz w:val="24"/>
          <w:szCs w:val="24"/>
        </w:rPr>
        <w:t>м</w:t>
      </w:r>
      <w:r w:rsidR="00A655AF" w:rsidRPr="0061263D">
        <w:rPr>
          <w:rFonts w:ascii="Times New Roman" w:hAnsi="Times New Roman"/>
          <w:sz w:val="24"/>
          <w:szCs w:val="24"/>
        </w:rPr>
        <w:t>у</w:t>
      </w:r>
      <w:r w:rsidR="009A01DA" w:rsidRPr="0061263D">
        <w:rPr>
          <w:rFonts w:ascii="Times New Roman" w:hAnsi="Times New Roman"/>
          <w:sz w:val="24"/>
          <w:szCs w:val="24"/>
        </w:rPr>
        <w:t xml:space="preserve"> липсва дървесна растителност, представляваща гора по смисъла на Закона за горите и не засяга планински и гористи местности.</w:t>
      </w:r>
      <w:r w:rsidRPr="0061263D">
        <w:rPr>
          <w:rFonts w:ascii="Times New Roman" w:hAnsi="Times New Roman"/>
          <w:sz w:val="24"/>
          <w:szCs w:val="24"/>
          <w:shd w:val="clear" w:color="auto" w:fill="FFFFFF"/>
        </w:rPr>
        <w:t xml:space="preserve"> </w:t>
      </w:r>
    </w:p>
    <w:p w14:paraId="3C99B430" w14:textId="77777777" w:rsidR="00DE1FAE" w:rsidRPr="0061263D" w:rsidRDefault="00DE1FAE" w:rsidP="00C61B54">
      <w:pPr>
        <w:spacing w:line="240" w:lineRule="auto"/>
        <w:jc w:val="both"/>
        <w:rPr>
          <w:rFonts w:ascii="Times New Roman" w:hAnsi="Times New Roman"/>
          <w:b/>
          <w:sz w:val="24"/>
          <w:szCs w:val="24"/>
        </w:rPr>
      </w:pPr>
      <w:r w:rsidRPr="0061263D">
        <w:rPr>
          <w:rFonts w:ascii="Times New Roman" w:hAnsi="Times New Roman"/>
          <w:b/>
          <w:sz w:val="24"/>
          <w:szCs w:val="24"/>
        </w:rPr>
        <w:t>5. защитени със закон територии;</w:t>
      </w:r>
    </w:p>
    <w:p w14:paraId="6FA27A5D" w14:textId="77777777" w:rsidR="009A01DA" w:rsidRPr="0061263D" w:rsidRDefault="009A01DA" w:rsidP="00C53791">
      <w:pPr>
        <w:spacing w:before="20" w:line="240" w:lineRule="auto"/>
        <w:jc w:val="both"/>
        <w:rPr>
          <w:rFonts w:ascii="Times New Roman" w:hAnsi="Times New Roman"/>
          <w:sz w:val="24"/>
          <w:szCs w:val="24"/>
        </w:rPr>
      </w:pPr>
      <w:r w:rsidRPr="0061263D">
        <w:rPr>
          <w:rFonts w:ascii="Times New Roman" w:hAnsi="Times New Roman"/>
          <w:sz w:val="24"/>
          <w:szCs w:val="24"/>
        </w:rPr>
        <w:t xml:space="preserve">Имотът,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473D3553" w14:textId="77777777" w:rsidR="00DE1FAE" w:rsidRPr="0061263D" w:rsidRDefault="00DE1FAE" w:rsidP="00C61B54">
      <w:pPr>
        <w:spacing w:line="240" w:lineRule="auto"/>
        <w:jc w:val="both"/>
        <w:rPr>
          <w:rFonts w:ascii="Times New Roman" w:hAnsi="Times New Roman"/>
          <w:b/>
          <w:sz w:val="24"/>
          <w:szCs w:val="24"/>
        </w:rPr>
      </w:pPr>
      <w:r w:rsidRPr="0061263D">
        <w:rPr>
          <w:rFonts w:ascii="Times New Roman" w:hAnsi="Times New Roman"/>
          <w:b/>
          <w:sz w:val="24"/>
          <w:szCs w:val="24"/>
        </w:rPr>
        <w:t>6. засегнати елементи от Националната екологична мрежа;</w:t>
      </w:r>
    </w:p>
    <w:p w14:paraId="389DA81D" w14:textId="7BD3BBEF" w:rsidR="007425ED" w:rsidRPr="0061263D" w:rsidRDefault="00111D57" w:rsidP="00C53791">
      <w:pPr>
        <w:spacing w:after="0" w:line="240" w:lineRule="auto"/>
        <w:jc w:val="both"/>
        <w:rPr>
          <w:rFonts w:ascii="Times New Roman" w:eastAsia="Times New Roman" w:hAnsi="Times New Roman"/>
          <w:sz w:val="24"/>
          <w:szCs w:val="24"/>
          <w:lang w:eastAsia="bg-BG"/>
        </w:rPr>
      </w:pPr>
      <w:r w:rsidRPr="0061263D">
        <w:rPr>
          <w:rFonts w:ascii="Times New Roman" w:hAnsi="Times New Roman"/>
          <w:sz w:val="24"/>
          <w:szCs w:val="24"/>
        </w:rPr>
        <w:t>ПИ с идентификатор 70528.140.381</w:t>
      </w:r>
      <w:r w:rsidRPr="0061263D">
        <w:rPr>
          <w:rFonts w:ascii="Times New Roman" w:hAnsi="Times New Roman"/>
          <w:sz w:val="24"/>
          <w:szCs w:val="24"/>
          <w:shd w:val="clear" w:color="auto" w:fill="FFFFFF"/>
        </w:rPr>
        <w:t xml:space="preserve"> с местонахождение: Найденгеровско шосе“ </w:t>
      </w:r>
      <w:r w:rsidRPr="0061263D">
        <w:rPr>
          <w:rFonts w:ascii="Times New Roman" w:hAnsi="Times New Roman"/>
          <w:iCs/>
          <w:sz w:val="24"/>
          <w:szCs w:val="24"/>
        </w:rPr>
        <w:t xml:space="preserve">№ </w:t>
      </w:r>
      <w:r w:rsidRPr="0061263D">
        <w:rPr>
          <w:rFonts w:ascii="Times New Roman" w:hAnsi="Times New Roman"/>
          <w:sz w:val="24"/>
          <w:szCs w:val="24"/>
          <w:shd w:val="clear" w:color="auto" w:fill="FFFFFF"/>
        </w:rPr>
        <w:t>6</w:t>
      </w:r>
      <w:r w:rsidRPr="0061263D">
        <w:rPr>
          <w:rFonts w:ascii="Times New Roman" w:hAnsi="Times New Roman"/>
          <w:sz w:val="24"/>
          <w:szCs w:val="24"/>
        </w:rPr>
        <w:t xml:space="preserve"> , гр. Съединение, община Съединение, област Пловдив, който е с обща площ 6563 кв.м., </w:t>
      </w:r>
      <w:r w:rsidRPr="0061263D">
        <w:rPr>
          <w:rFonts w:ascii="Times New Roman" w:eastAsia="Times New Roman" w:hAnsi="Times New Roman"/>
          <w:sz w:val="24"/>
          <w:szCs w:val="24"/>
          <w:lang w:eastAsia="bg-BG"/>
        </w:rPr>
        <w:t xml:space="preserve">-  </w:t>
      </w:r>
      <w:r w:rsidRPr="0061263D">
        <w:rPr>
          <w:rFonts w:ascii="Times New Roman" w:eastAsia="Times New Roman" w:hAnsi="Times New Roman"/>
          <w:sz w:val="24"/>
          <w:szCs w:val="24"/>
          <w:u w:val="single"/>
          <w:lang w:val="en-GB"/>
        </w:rPr>
        <w:t>не попада</w:t>
      </w:r>
      <w:r w:rsidRPr="0061263D">
        <w:rPr>
          <w:rFonts w:ascii="Times New Roman" w:eastAsia="Times New Roman" w:hAnsi="Times New Roman"/>
          <w:sz w:val="24"/>
          <w:szCs w:val="24"/>
          <w:lang w:val="en-GB"/>
        </w:rPr>
        <w:t xml:space="preserve"> в границите на Защитени зони по смисъла на Закона за биологичното разнообразие /</w:t>
      </w:r>
      <w:r w:rsidRPr="0061263D">
        <w:rPr>
          <w:rFonts w:ascii="Times New Roman" w:eastAsia="Times New Roman" w:hAnsi="Times New Roman"/>
          <w:i/>
          <w:iCs/>
          <w:sz w:val="24"/>
          <w:szCs w:val="24"/>
          <w:lang w:val="en-GB"/>
        </w:rPr>
        <w:t>обн. ДВ бр. 77 от 09.08.2002 г., изм. ДВ бр. 98 от 27.11.2018 г</w:t>
      </w:r>
      <w:r w:rsidRPr="0061263D">
        <w:rPr>
          <w:rFonts w:ascii="Times New Roman" w:eastAsia="Times New Roman" w:hAnsi="Times New Roman"/>
          <w:sz w:val="24"/>
          <w:szCs w:val="24"/>
          <w:lang w:val="en-GB"/>
        </w:rPr>
        <w:t>./ от мрежата „НАТУРА 2000“.</w:t>
      </w:r>
      <w:r w:rsidRPr="0061263D">
        <w:rPr>
          <w:rFonts w:ascii="Times New Roman" w:eastAsia="Times New Roman" w:hAnsi="Times New Roman"/>
          <w:sz w:val="24"/>
          <w:szCs w:val="24"/>
        </w:rPr>
        <w:t xml:space="preserve"> Най-близката защитена зона от Европейската екологична мрежа „НАТУРА 2000“- </w:t>
      </w:r>
      <w:r w:rsidRPr="0061263D">
        <w:rPr>
          <w:rFonts w:ascii="Times New Roman" w:eastAsia="Times New Roman" w:hAnsi="Times New Roman"/>
          <w:b/>
          <w:bCs/>
          <w:sz w:val="24"/>
          <w:szCs w:val="24"/>
        </w:rPr>
        <w:t xml:space="preserve">е  </w:t>
      </w:r>
      <w:r w:rsidRPr="0061263D">
        <w:rPr>
          <w:rFonts w:ascii="Times New Roman" w:hAnsi="Times New Roman"/>
          <w:sz w:val="24"/>
          <w:szCs w:val="24"/>
          <w:lang w:val="en-US"/>
        </w:rPr>
        <w:t>BG0002086</w:t>
      </w:r>
      <w:r w:rsidRPr="0061263D">
        <w:rPr>
          <w:rFonts w:ascii="Times New Roman" w:eastAsia="Times New Roman" w:hAnsi="Times New Roman"/>
          <w:b/>
          <w:bCs/>
          <w:sz w:val="24"/>
          <w:szCs w:val="24"/>
        </w:rPr>
        <w:t xml:space="preserve"> „</w:t>
      </w:r>
      <w:r w:rsidRPr="0061263D">
        <w:rPr>
          <w:rFonts w:ascii="Times New Roman" w:hAnsi="Times New Roman"/>
          <w:sz w:val="24"/>
          <w:szCs w:val="24"/>
        </w:rPr>
        <w:t>Оризища Цалапица</w:t>
      </w:r>
      <w:r w:rsidRPr="0061263D">
        <w:rPr>
          <w:rFonts w:ascii="Times New Roman" w:eastAsia="Times New Roman" w:hAnsi="Times New Roman"/>
          <w:b/>
          <w:bCs/>
          <w:sz w:val="24"/>
          <w:szCs w:val="24"/>
        </w:rPr>
        <w:t>“-</w:t>
      </w:r>
      <w:r w:rsidRPr="0061263D">
        <w:rPr>
          <w:rFonts w:ascii="Times New Roman" w:eastAsia="Times New Roman" w:hAnsi="Times New Roman"/>
          <w:sz w:val="24"/>
          <w:szCs w:val="24"/>
        </w:rPr>
        <w:t xml:space="preserve"> Заповед №РД-368 от 16.06.2008 г.</w:t>
      </w:r>
      <w:r w:rsidRPr="0061263D">
        <w:rPr>
          <w:rFonts w:ascii="Times New Roman" w:eastAsia="Times New Roman" w:hAnsi="Times New Roman"/>
          <w:sz w:val="24"/>
          <w:szCs w:val="24"/>
        </w:rPr>
        <w:tab/>
      </w:r>
      <w:r w:rsidRPr="0061263D">
        <w:rPr>
          <w:rFonts w:ascii="Times New Roman" w:hAnsi="Times New Roman"/>
          <w:sz w:val="24"/>
          <w:szCs w:val="24"/>
        </w:rPr>
        <w:t>ДВ</w:t>
      </w:r>
      <w:r w:rsidRPr="0061263D">
        <w:rPr>
          <w:rFonts w:ascii="Times New Roman" w:eastAsia="Times New Roman" w:hAnsi="Times New Roman"/>
          <w:sz w:val="24"/>
          <w:szCs w:val="24"/>
        </w:rPr>
        <w:t xml:space="preserve"> бр. 56 от 20.06.2008 г.</w:t>
      </w:r>
      <w:r w:rsidRPr="0061263D">
        <w:rPr>
          <w:rFonts w:ascii="Times New Roman" w:hAnsi="Times New Roman"/>
          <w:sz w:val="24"/>
          <w:szCs w:val="24"/>
        </w:rPr>
        <w:t xml:space="preserve"> Защитената зона е тип А</w:t>
      </w:r>
      <w:r w:rsidRPr="0061263D">
        <w:rPr>
          <w:rFonts w:ascii="Times New Roman" w:hAnsi="Times New Roman"/>
          <w:sz w:val="24"/>
          <w:szCs w:val="24"/>
          <w:lang w:val="ru-RU"/>
        </w:rPr>
        <w:t xml:space="preserve"> –</w:t>
      </w:r>
      <w:r w:rsidRPr="0061263D">
        <w:rPr>
          <w:rFonts w:ascii="Times New Roman" w:hAnsi="Times New Roman"/>
          <w:sz w:val="24"/>
          <w:szCs w:val="24"/>
        </w:rPr>
        <w:t xml:space="preserve">по Директива 92/43/ЕЕС за опазване </w:t>
      </w:r>
      <w:r w:rsidRPr="0061263D">
        <w:rPr>
          <w:rStyle w:val="a8"/>
          <w:rFonts w:ascii="Times New Roman" w:hAnsi="Times New Roman"/>
          <w:b w:val="0"/>
          <w:bCs w:val="0"/>
          <w:sz w:val="24"/>
          <w:szCs w:val="24"/>
        </w:rPr>
        <w:t>на дивите птици.</w:t>
      </w:r>
      <w:r w:rsidRPr="0061263D">
        <w:rPr>
          <w:rFonts w:ascii="Times New Roman" w:eastAsia="Times New Roman" w:hAnsi="Times New Roman"/>
          <w:sz w:val="24"/>
          <w:szCs w:val="24"/>
          <w:lang w:eastAsia="bg-BG"/>
        </w:rPr>
        <w:t xml:space="preserve"> </w:t>
      </w:r>
      <w:r w:rsidRPr="0061263D">
        <w:rPr>
          <w:rFonts w:ascii="Times New Roman" w:hAnsi="Times New Roman"/>
          <w:sz w:val="24"/>
          <w:szCs w:val="24"/>
        </w:rPr>
        <w:t>Имотът се намира на значително  разстояние от границите и,</w:t>
      </w:r>
      <w:r w:rsidRPr="0061263D">
        <w:rPr>
          <w:rFonts w:ascii="Times New Roman" w:eastAsia="Times New Roman" w:hAnsi="Times New Roman"/>
          <w:sz w:val="24"/>
          <w:szCs w:val="24"/>
          <w:lang w:eastAsia="bg-BG"/>
        </w:rPr>
        <w:t xml:space="preserve"> </w:t>
      </w:r>
      <w:r w:rsidRPr="0061263D">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520A9A71" w14:textId="77777777" w:rsidR="00C53791" w:rsidRPr="0061263D" w:rsidRDefault="00C53791" w:rsidP="00C53791">
      <w:pPr>
        <w:spacing w:after="0" w:line="240" w:lineRule="auto"/>
        <w:jc w:val="both"/>
        <w:rPr>
          <w:rFonts w:ascii="Times New Roman" w:eastAsia="Times New Roman" w:hAnsi="Times New Roman"/>
          <w:sz w:val="24"/>
          <w:szCs w:val="24"/>
          <w:lang w:eastAsia="bg-BG"/>
        </w:rPr>
      </w:pPr>
    </w:p>
    <w:p w14:paraId="5EF1FDBC" w14:textId="1E40D7A5" w:rsidR="00DE1FAE" w:rsidRPr="0061263D" w:rsidRDefault="00DE1FAE" w:rsidP="00C61B54">
      <w:pPr>
        <w:spacing w:line="240" w:lineRule="auto"/>
        <w:jc w:val="both"/>
        <w:rPr>
          <w:rFonts w:ascii="Times New Roman" w:hAnsi="Times New Roman"/>
          <w:b/>
          <w:sz w:val="24"/>
          <w:szCs w:val="24"/>
        </w:rPr>
      </w:pPr>
      <w:r w:rsidRPr="0061263D">
        <w:rPr>
          <w:rFonts w:ascii="Times New Roman" w:hAnsi="Times New Roman"/>
          <w:sz w:val="24"/>
          <w:szCs w:val="24"/>
        </w:rPr>
        <w:t>7</w:t>
      </w:r>
      <w:r w:rsidRPr="0061263D">
        <w:rPr>
          <w:rFonts w:ascii="Times New Roman" w:hAnsi="Times New Roman"/>
          <w:b/>
          <w:sz w:val="24"/>
          <w:szCs w:val="24"/>
        </w:rPr>
        <w:t>. ландшафт и обекти с историческа, културна или археологическа стойност;</w:t>
      </w:r>
    </w:p>
    <w:p w14:paraId="04A00F0F" w14:textId="0F8EF5F3" w:rsidR="009A01DA" w:rsidRPr="0061263D" w:rsidRDefault="009015B2" w:rsidP="00C53791">
      <w:pPr>
        <w:spacing w:before="20" w:line="240" w:lineRule="auto"/>
        <w:jc w:val="both"/>
        <w:rPr>
          <w:rFonts w:ascii="Times New Roman" w:hAnsi="Times New Roman"/>
          <w:sz w:val="24"/>
          <w:szCs w:val="24"/>
        </w:rPr>
      </w:pPr>
      <w:r w:rsidRPr="0061263D">
        <w:rPr>
          <w:rFonts w:ascii="Times New Roman" w:hAnsi="Times New Roman"/>
          <w:sz w:val="24"/>
          <w:szCs w:val="24"/>
        </w:rPr>
        <w:t>Р</w:t>
      </w:r>
      <w:r w:rsidR="009A01DA" w:rsidRPr="0061263D">
        <w:rPr>
          <w:rFonts w:ascii="Times New Roman" w:hAnsi="Times New Roman"/>
          <w:sz w:val="24"/>
          <w:szCs w:val="24"/>
        </w:rPr>
        <w:t>айона на инвестици</w:t>
      </w:r>
      <w:r w:rsidR="00A655AF" w:rsidRPr="0061263D">
        <w:rPr>
          <w:rFonts w:ascii="Times New Roman" w:hAnsi="Times New Roman"/>
          <w:sz w:val="24"/>
          <w:szCs w:val="24"/>
        </w:rPr>
        <w:t xml:space="preserve">онното предложение </w:t>
      </w:r>
      <w:r w:rsidRPr="0061263D">
        <w:rPr>
          <w:rFonts w:ascii="Times New Roman" w:hAnsi="Times New Roman"/>
          <w:sz w:val="24"/>
          <w:szCs w:val="24"/>
        </w:rPr>
        <w:t xml:space="preserve">попада в </w:t>
      </w:r>
      <w:r w:rsidR="00111D57" w:rsidRPr="0061263D">
        <w:rPr>
          <w:rFonts w:ascii="Times New Roman" w:hAnsi="Times New Roman"/>
          <w:iCs/>
          <w:sz w:val="24"/>
          <w:szCs w:val="24"/>
        </w:rPr>
        <w:t>УПИ 000381- „производство на бетонови изделия и варовъзел“,  землище на гр. Съединение, Община Съединение, област Пловдив</w:t>
      </w:r>
      <w:r w:rsidRPr="0061263D">
        <w:rPr>
          <w:rFonts w:ascii="Times New Roman" w:eastAsia="Times New Roman" w:hAnsi="Times New Roman"/>
          <w:sz w:val="24"/>
          <w:szCs w:val="24"/>
          <w:lang w:eastAsia="bg-BG"/>
        </w:rPr>
        <w:t xml:space="preserve"> </w:t>
      </w:r>
      <w:r w:rsidR="009A01DA" w:rsidRPr="0061263D">
        <w:rPr>
          <w:rFonts w:ascii="Times New Roman" w:hAnsi="Times New Roman"/>
          <w:sz w:val="24"/>
          <w:szCs w:val="24"/>
        </w:rPr>
        <w:t>В границите на имота и в близост до него липсват обекти с историческа, културна или археологическа стойност.</w:t>
      </w:r>
    </w:p>
    <w:p w14:paraId="0B6E6C4C" w14:textId="77777777" w:rsidR="00DE1FAE" w:rsidRPr="0061263D" w:rsidRDefault="00DE1FAE" w:rsidP="00C61B54">
      <w:pPr>
        <w:spacing w:line="240" w:lineRule="auto"/>
        <w:jc w:val="both"/>
        <w:rPr>
          <w:rFonts w:ascii="Times New Roman" w:hAnsi="Times New Roman"/>
          <w:b/>
          <w:sz w:val="24"/>
          <w:szCs w:val="24"/>
        </w:rPr>
      </w:pPr>
      <w:r w:rsidRPr="0061263D">
        <w:rPr>
          <w:rFonts w:ascii="Times New Roman" w:hAnsi="Times New Roman"/>
          <w:b/>
          <w:sz w:val="24"/>
          <w:szCs w:val="24"/>
        </w:rPr>
        <w:t>8. територии и/или зони и обекти със специфичен санитарен статут или подлежащи на здравна защита.</w:t>
      </w:r>
    </w:p>
    <w:p w14:paraId="263D5BC7" w14:textId="77777777" w:rsidR="009A01DA" w:rsidRPr="0061263D" w:rsidRDefault="009A01DA" w:rsidP="00C53791">
      <w:pPr>
        <w:spacing w:before="20" w:line="240" w:lineRule="auto"/>
        <w:jc w:val="both"/>
        <w:rPr>
          <w:rFonts w:ascii="Times New Roman" w:hAnsi="Times New Roman"/>
          <w:sz w:val="24"/>
          <w:szCs w:val="24"/>
        </w:rPr>
      </w:pPr>
      <w:r w:rsidRPr="0061263D">
        <w:rPr>
          <w:rFonts w:ascii="Times New Roman" w:hAnsi="Times New Roman"/>
          <w:sz w:val="24"/>
          <w:szCs w:val="24"/>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1AF6B5AA" w14:textId="77777777" w:rsidR="00DE1FAE" w:rsidRPr="0061263D" w:rsidRDefault="00DE1FAE" w:rsidP="00C61B54">
      <w:pPr>
        <w:spacing w:line="240" w:lineRule="auto"/>
        <w:jc w:val="both"/>
        <w:rPr>
          <w:rFonts w:ascii="Times New Roman" w:hAnsi="Times New Roman"/>
          <w:b/>
          <w:sz w:val="24"/>
          <w:szCs w:val="24"/>
        </w:rPr>
      </w:pPr>
      <w:r w:rsidRPr="0061263D">
        <w:rPr>
          <w:rFonts w:ascii="Times New Roman" w:hAnsi="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05A40278" w14:textId="77777777" w:rsidR="00233EFA" w:rsidRPr="0061263D" w:rsidRDefault="00DE1FAE" w:rsidP="00C61B54">
      <w:pPr>
        <w:spacing w:line="240" w:lineRule="auto"/>
        <w:jc w:val="both"/>
        <w:rPr>
          <w:rFonts w:ascii="Times New Roman" w:hAnsi="Times New Roman"/>
          <w:sz w:val="24"/>
          <w:szCs w:val="24"/>
        </w:rPr>
      </w:pPr>
      <w:r w:rsidRPr="0061263D">
        <w:rPr>
          <w:rFonts w:ascii="Times New Roman" w:hAnsi="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FF628C" w14:textId="77777777" w:rsidR="00233EFA" w:rsidRPr="0061263D" w:rsidRDefault="00233EFA" w:rsidP="00C61B54">
      <w:pPr>
        <w:spacing w:before="20" w:line="240" w:lineRule="auto"/>
        <w:ind w:firstLine="425"/>
        <w:jc w:val="both"/>
        <w:rPr>
          <w:rFonts w:ascii="Times New Roman" w:hAnsi="Times New Roman"/>
          <w:b/>
          <w:sz w:val="24"/>
          <w:szCs w:val="24"/>
        </w:rPr>
      </w:pPr>
      <w:r w:rsidRPr="0061263D">
        <w:rPr>
          <w:rFonts w:ascii="Times New Roman" w:hAnsi="Times New Roman"/>
          <w:b/>
          <w:sz w:val="24"/>
          <w:szCs w:val="24"/>
        </w:rPr>
        <w:t>Въздействие върху населението и човешкото здраве</w:t>
      </w:r>
    </w:p>
    <w:p w14:paraId="03749477" w14:textId="77777777" w:rsidR="00233EFA" w:rsidRPr="0061263D" w:rsidRDefault="00233EFA" w:rsidP="00C53791">
      <w:pPr>
        <w:spacing w:before="20" w:line="240" w:lineRule="auto"/>
        <w:jc w:val="both"/>
        <w:rPr>
          <w:rFonts w:ascii="Times New Roman" w:hAnsi="Times New Roman"/>
          <w:sz w:val="24"/>
          <w:szCs w:val="24"/>
        </w:rPr>
      </w:pPr>
      <w:r w:rsidRPr="0061263D">
        <w:rPr>
          <w:rFonts w:ascii="Times New Roman" w:hAnsi="Times New Roman"/>
          <w:sz w:val="24"/>
          <w:szCs w:val="24"/>
        </w:rPr>
        <w:t>Териториалният обхват на въздействието е ограничен само в рамките на разглеждания имот.</w:t>
      </w:r>
    </w:p>
    <w:p w14:paraId="2A705998" w14:textId="3331F326" w:rsidR="00827155" w:rsidRPr="0061263D" w:rsidRDefault="00827155" w:rsidP="00C61B54">
      <w:pPr>
        <w:spacing w:before="20" w:line="240" w:lineRule="auto"/>
        <w:jc w:val="both"/>
        <w:rPr>
          <w:rFonts w:ascii="Times New Roman" w:hAnsi="Times New Roman"/>
          <w:sz w:val="24"/>
          <w:szCs w:val="24"/>
        </w:rPr>
      </w:pPr>
      <w:r w:rsidRPr="0061263D">
        <w:rPr>
          <w:rFonts w:ascii="Times New Roman" w:hAnsi="Times New Roman"/>
          <w:sz w:val="24"/>
          <w:szCs w:val="24"/>
        </w:rPr>
        <w:t xml:space="preserve">Характерът на инвестиционното предложение не предполага отрицателно въздействие върху населението на </w:t>
      </w:r>
      <w:r w:rsidR="007425ED" w:rsidRPr="0061263D">
        <w:rPr>
          <w:rFonts w:ascii="Times New Roman" w:hAnsi="Times New Roman"/>
          <w:sz w:val="24"/>
          <w:szCs w:val="24"/>
          <w:lang w:val="ru-RU"/>
        </w:rPr>
        <w:t xml:space="preserve">гр. </w:t>
      </w:r>
      <w:r w:rsidR="007D5342" w:rsidRPr="0061263D">
        <w:rPr>
          <w:rFonts w:ascii="Times New Roman" w:hAnsi="Times New Roman"/>
          <w:sz w:val="24"/>
          <w:szCs w:val="24"/>
          <w:lang w:val="ru-RU"/>
        </w:rPr>
        <w:t>Съединение</w:t>
      </w:r>
      <w:r w:rsidR="009A6223" w:rsidRPr="0061263D">
        <w:rPr>
          <w:rFonts w:ascii="Times New Roman" w:hAnsi="Times New Roman"/>
          <w:sz w:val="24"/>
          <w:szCs w:val="24"/>
          <w:lang w:val="ru-RU"/>
        </w:rPr>
        <w:t xml:space="preserve"> </w:t>
      </w:r>
      <w:r w:rsidRPr="0061263D">
        <w:rPr>
          <w:rFonts w:ascii="Times New Roman" w:hAnsi="Times New Roman"/>
          <w:sz w:val="24"/>
          <w:szCs w:val="24"/>
        </w:rPr>
        <w:t xml:space="preserve">и близките населени места и здравето на хората. </w:t>
      </w:r>
    </w:p>
    <w:p w14:paraId="3329F72F" w14:textId="77777777" w:rsidR="00233EFA" w:rsidRPr="0061263D" w:rsidRDefault="00233EFA" w:rsidP="00C61B54">
      <w:pPr>
        <w:spacing w:before="20" w:line="240" w:lineRule="auto"/>
        <w:ind w:firstLine="425"/>
        <w:jc w:val="both"/>
        <w:rPr>
          <w:rFonts w:ascii="Times New Roman" w:hAnsi="Times New Roman"/>
          <w:b/>
          <w:sz w:val="24"/>
          <w:szCs w:val="24"/>
        </w:rPr>
      </w:pPr>
      <w:r w:rsidRPr="0061263D">
        <w:rPr>
          <w:rFonts w:ascii="Times New Roman" w:hAnsi="Times New Roman"/>
          <w:b/>
          <w:sz w:val="24"/>
          <w:szCs w:val="24"/>
        </w:rPr>
        <w:t>Въздействие върху материалните активи</w:t>
      </w:r>
    </w:p>
    <w:p w14:paraId="6BFC8D2E" w14:textId="04DDCCB1" w:rsidR="003A3498" w:rsidRPr="0061263D" w:rsidRDefault="003A3498" w:rsidP="00C53791">
      <w:pPr>
        <w:spacing w:before="20" w:line="240" w:lineRule="auto"/>
        <w:jc w:val="both"/>
        <w:rPr>
          <w:rFonts w:ascii="Times New Roman" w:hAnsi="Times New Roman"/>
          <w:sz w:val="24"/>
          <w:szCs w:val="24"/>
        </w:rPr>
      </w:pPr>
      <w:r w:rsidRPr="0061263D">
        <w:rPr>
          <w:rFonts w:ascii="Times New Roman" w:hAnsi="Times New Roman"/>
          <w:sz w:val="24"/>
          <w:szCs w:val="24"/>
        </w:rPr>
        <w:t>Реализацията на ИП обуславя увеличаване на материалните активи на територията на обекта. В тази връзка въздействието върху материалните активи от реализацията на ИП, би следвало да се оцени като положително.</w:t>
      </w:r>
    </w:p>
    <w:p w14:paraId="52C10603" w14:textId="77777777" w:rsidR="003A3498" w:rsidRPr="0061263D" w:rsidRDefault="003A3498" w:rsidP="00C61B54">
      <w:pPr>
        <w:spacing w:before="20" w:line="240" w:lineRule="auto"/>
        <w:ind w:firstLine="425"/>
        <w:jc w:val="both"/>
        <w:rPr>
          <w:rFonts w:ascii="Times New Roman" w:hAnsi="Times New Roman"/>
          <w:b/>
          <w:sz w:val="24"/>
          <w:szCs w:val="24"/>
        </w:rPr>
      </w:pPr>
      <w:r w:rsidRPr="0061263D">
        <w:rPr>
          <w:rFonts w:ascii="Times New Roman" w:hAnsi="Times New Roman"/>
          <w:b/>
          <w:sz w:val="24"/>
          <w:szCs w:val="24"/>
        </w:rPr>
        <w:t>Въздействие върху културното наследство</w:t>
      </w:r>
    </w:p>
    <w:p w14:paraId="521074EF" w14:textId="77777777" w:rsidR="003A3498" w:rsidRPr="0061263D" w:rsidRDefault="003A3498" w:rsidP="00C53791">
      <w:pPr>
        <w:spacing w:before="20" w:line="240" w:lineRule="auto"/>
        <w:jc w:val="both"/>
        <w:rPr>
          <w:rFonts w:ascii="Times New Roman" w:hAnsi="Times New Roman"/>
          <w:sz w:val="24"/>
          <w:szCs w:val="24"/>
        </w:rPr>
      </w:pPr>
      <w:r w:rsidRPr="0061263D">
        <w:rPr>
          <w:rFonts w:ascii="Times New Roman" w:hAnsi="Times New Roman"/>
          <w:sz w:val="24"/>
          <w:szCs w:val="24"/>
        </w:rPr>
        <w:t>Местоположението и характерът на ИП не предполагат въздействие върху обекти с историческа, културна или археологическа стойност.</w:t>
      </w:r>
    </w:p>
    <w:p w14:paraId="5C62D87A" w14:textId="77777777" w:rsidR="003A3498" w:rsidRPr="0061263D" w:rsidRDefault="003A3498" w:rsidP="00C61B54">
      <w:pPr>
        <w:spacing w:before="20" w:line="240" w:lineRule="auto"/>
        <w:ind w:firstLine="425"/>
        <w:jc w:val="both"/>
        <w:rPr>
          <w:rFonts w:ascii="Times New Roman" w:hAnsi="Times New Roman"/>
          <w:b/>
          <w:sz w:val="24"/>
          <w:szCs w:val="24"/>
        </w:rPr>
      </w:pPr>
      <w:r w:rsidRPr="0061263D">
        <w:rPr>
          <w:rFonts w:ascii="Times New Roman" w:hAnsi="Times New Roman"/>
          <w:b/>
          <w:sz w:val="24"/>
          <w:szCs w:val="24"/>
        </w:rPr>
        <w:t>Въздействие върху води и почви</w:t>
      </w:r>
    </w:p>
    <w:p w14:paraId="5717B07D" w14:textId="77777777" w:rsidR="003A3498" w:rsidRPr="0061263D" w:rsidRDefault="003A3498" w:rsidP="00C61B54">
      <w:pPr>
        <w:spacing w:before="20" w:line="240" w:lineRule="auto"/>
        <w:ind w:firstLine="425"/>
        <w:jc w:val="both"/>
        <w:rPr>
          <w:rFonts w:ascii="Times New Roman" w:hAnsi="Times New Roman"/>
          <w:b/>
          <w:i/>
          <w:sz w:val="24"/>
          <w:szCs w:val="24"/>
        </w:rPr>
      </w:pPr>
      <w:r w:rsidRPr="0061263D">
        <w:rPr>
          <w:rFonts w:ascii="Times New Roman" w:hAnsi="Times New Roman"/>
          <w:b/>
          <w:i/>
          <w:sz w:val="24"/>
          <w:szCs w:val="24"/>
        </w:rPr>
        <w:t>Повърхностни води</w:t>
      </w:r>
    </w:p>
    <w:p w14:paraId="25E05722" w14:textId="77777777" w:rsidR="0061263D" w:rsidRPr="0061263D" w:rsidRDefault="0061263D" w:rsidP="0061263D">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61263D">
        <w:rPr>
          <w:rFonts w:ascii="Times New Roman" w:eastAsia="Times New Roman" w:hAnsi="Times New Roman"/>
          <w:sz w:val="24"/>
          <w:szCs w:val="24"/>
        </w:rPr>
        <w:t>От дейността на инсталацията за рециклиране на бетон-</w:t>
      </w:r>
      <w:r w:rsidRPr="0061263D">
        <w:rPr>
          <w:rFonts w:ascii="Times New Roman" w:eastAsia="Times New Roman" w:hAnsi="Times New Roman"/>
          <w:sz w:val="24"/>
          <w:szCs w:val="24"/>
          <w:lang w:val="en-US"/>
        </w:rPr>
        <w:t>WAM KONSEPT ZSB7001GS11265</w:t>
      </w:r>
      <w:r w:rsidRPr="0061263D">
        <w:rPr>
          <w:rFonts w:ascii="Times New Roman" w:eastAsia="Times New Roman" w:hAnsi="Times New Roman"/>
          <w:sz w:val="24"/>
          <w:szCs w:val="24"/>
        </w:rPr>
        <w:t xml:space="preserve"> не се формират отпадъчни производствени води. </w:t>
      </w:r>
    </w:p>
    <w:p w14:paraId="2A7B7152" w14:textId="77777777" w:rsidR="0061263D" w:rsidRPr="0061263D" w:rsidRDefault="0061263D" w:rsidP="0061263D">
      <w:pPr>
        <w:overflowPunct w:val="0"/>
        <w:autoSpaceDE w:val="0"/>
        <w:autoSpaceDN w:val="0"/>
        <w:adjustRightInd w:val="0"/>
        <w:spacing w:after="120" w:line="240" w:lineRule="auto"/>
        <w:jc w:val="both"/>
        <w:textAlignment w:val="baseline"/>
        <w:rPr>
          <w:rFonts w:ascii="Times New Roman" w:eastAsia="Times New Roman" w:hAnsi="Times New Roman"/>
          <w:sz w:val="24"/>
          <w:szCs w:val="24"/>
        </w:rPr>
      </w:pPr>
      <w:r w:rsidRPr="0061263D">
        <w:rPr>
          <w:rFonts w:ascii="Times New Roman" w:eastAsia="Times New Roman" w:hAnsi="Times New Roman"/>
          <w:sz w:val="24"/>
          <w:szCs w:val="24"/>
        </w:rPr>
        <w:t xml:space="preserve">Рециклирането на собствен технологичен отпадък -остатъчен бетон с код 10 13 14, ще </w:t>
      </w:r>
      <w:r w:rsidRPr="0061263D">
        <w:rPr>
          <w:rFonts w:ascii="Times New Roman" w:eastAsia="Times New Roman" w:hAnsi="Times New Roman"/>
          <w:bCs/>
          <w:sz w:val="24"/>
          <w:szCs w:val="24"/>
        </w:rPr>
        <w:t xml:space="preserve">се осъществява в изцяло автоматизирана </w:t>
      </w:r>
      <w:r w:rsidRPr="0061263D">
        <w:rPr>
          <w:rFonts w:ascii="Times New Roman" w:eastAsia="Times New Roman" w:hAnsi="Times New Roman"/>
          <w:sz w:val="24"/>
          <w:szCs w:val="24"/>
        </w:rPr>
        <w:t>инсталацията за рециклиране на бетон-</w:t>
      </w:r>
      <w:r w:rsidRPr="0061263D">
        <w:rPr>
          <w:rFonts w:ascii="Times New Roman" w:eastAsia="Times New Roman" w:hAnsi="Times New Roman"/>
          <w:sz w:val="24"/>
          <w:szCs w:val="24"/>
          <w:lang w:val="en-US"/>
        </w:rPr>
        <w:t>WAM KONSEPT ZSB7001GS11265</w:t>
      </w:r>
      <w:r w:rsidRPr="0061263D">
        <w:rPr>
          <w:rFonts w:ascii="Times New Roman" w:eastAsia="Times New Roman" w:hAnsi="Times New Roman"/>
          <w:sz w:val="24"/>
          <w:szCs w:val="24"/>
        </w:rPr>
        <w:t xml:space="preserve">- оборудвана с 50 кубиков резервоар -изпълняващ ролята на пречиствателна система за рециклирана вода. Обогатената с цимент вода  посредством помпи   се влага обратно в производството на бетонови разтвори.    </w:t>
      </w:r>
    </w:p>
    <w:p w14:paraId="07611BED" w14:textId="77777777" w:rsidR="0061263D" w:rsidRPr="0061263D" w:rsidRDefault="00C61B54" w:rsidP="0061263D">
      <w:pPr>
        <w:tabs>
          <w:tab w:val="num" w:pos="1418"/>
        </w:tabs>
        <w:spacing w:line="240" w:lineRule="auto"/>
        <w:jc w:val="both"/>
        <w:rPr>
          <w:rFonts w:ascii="Times New Roman" w:hAnsi="Times New Roman"/>
          <w:sz w:val="24"/>
          <w:szCs w:val="24"/>
        </w:rPr>
      </w:pPr>
      <w:r w:rsidRPr="0061263D">
        <w:rPr>
          <w:rFonts w:ascii="Times New Roman" w:hAnsi="Times New Roman"/>
          <w:sz w:val="24"/>
          <w:szCs w:val="24"/>
        </w:rPr>
        <w:lastRenderedPageBreak/>
        <w:t xml:space="preserve">Цялата площ на имота е с непропусклива повърхност – бетон и асфалт с изградена разделна канализационна система. От обекта се формират битови и дъждовни отпадъчни води. </w:t>
      </w:r>
    </w:p>
    <w:p w14:paraId="3A497855" w14:textId="6C0E9B1A" w:rsidR="0061263D" w:rsidRPr="0061263D" w:rsidRDefault="0061263D" w:rsidP="0061263D">
      <w:pPr>
        <w:tabs>
          <w:tab w:val="num" w:pos="1418"/>
        </w:tabs>
        <w:spacing w:line="240" w:lineRule="auto"/>
        <w:jc w:val="both"/>
        <w:rPr>
          <w:rFonts w:ascii="Times New Roman" w:hAnsi="Times New Roman"/>
          <w:sz w:val="24"/>
          <w:szCs w:val="24"/>
        </w:rPr>
      </w:pPr>
      <w:r w:rsidRPr="0061263D">
        <w:rPr>
          <w:rFonts w:ascii="Times New Roman" w:hAnsi="Times New Roman"/>
          <w:noProof/>
          <w:sz w:val="24"/>
          <w:szCs w:val="24"/>
        </w:rPr>
        <w:t>Фекално битовите отпадни води се заустват във водоплътна изгребна яма, която периодично се почиства от  лицензирана фирма.</w:t>
      </w:r>
    </w:p>
    <w:p w14:paraId="42DA8207" w14:textId="544300B8" w:rsidR="003A3498" w:rsidRPr="0061263D" w:rsidRDefault="00C61B54" w:rsidP="00C61B54">
      <w:pPr>
        <w:tabs>
          <w:tab w:val="num" w:pos="1418"/>
        </w:tabs>
        <w:spacing w:line="240" w:lineRule="auto"/>
        <w:jc w:val="both"/>
        <w:rPr>
          <w:rFonts w:ascii="Times New Roman" w:hAnsi="Times New Roman"/>
          <w:sz w:val="24"/>
          <w:szCs w:val="24"/>
        </w:rPr>
      </w:pPr>
      <w:r w:rsidRPr="0061263D">
        <w:rPr>
          <w:rFonts w:ascii="Times New Roman" w:hAnsi="Times New Roman"/>
          <w:sz w:val="24"/>
          <w:szCs w:val="24"/>
        </w:rPr>
        <w:t>Няма да се съхраняват опасни химични вещества и смеси на открито, в следствие на което н</w:t>
      </w:r>
      <w:r w:rsidRPr="0061263D">
        <w:rPr>
          <w:rFonts w:ascii="Times New Roman" w:eastAsia="Times New Roman" w:hAnsi="Times New Roman"/>
          <w:sz w:val="24"/>
          <w:szCs w:val="24"/>
          <w:lang w:eastAsia="bg-BG"/>
        </w:rPr>
        <w:t>е се очаква емитиране на опасни вещества във води и водни обекти.</w:t>
      </w:r>
      <w:r w:rsidRPr="0061263D">
        <w:rPr>
          <w:rFonts w:ascii="Times New Roman" w:hAnsi="Times New Roman"/>
          <w:sz w:val="24"/>
          <w:szCs w:val="24"/>
        </w:rPr>
        <w:t xml:space="preserve"> </w:t>
      </w:r>
      <w:r w:rsidRPr="0061263D">
        <w:rPr>
          <w:rFonts w:ascii="Times New Roman" w:hAnsi="Times New Roman"/>
          <w:noProof/>
          <w:sz w:val="24"/>
          <w:szCs w:val="24"/>
        </w:rPr>
        <w:t>Дъждовните води няма да имат контакт със замърсени и опасни вещества.</w:t>
      </w:r>
      <w:r w:rsidRPr="0061263D">
        <w:rPr>
          <w:rFonts w:ascii="Times New Roman" w:hAnsi="Times New Roman"/>
          <w:sz w:val="24"/>
          <w:szCs w:val="24"/>
        </w:rPr>
        <w:t xml:space="preserve"> </w:t>
      </w:r>
    </w:p>
    <w:p w14:paraId="53BB1F7B" w14:textId="77777777" w:rsidR="00F4398D" w:rsidRPr="0061263D" w:rsidRDefault="00F4398D" w:rsidP="00C61B54">
      <w:pPr>
        <w:spacing w:before="20" w:line="240" w:lineRule="auto"/>
        <w:ind w:firstLine="425"/>
        <w:jc w:val="both"/>
        <w:rPr>
          <w:rFonts w:ascii="Times New Roman" w:hAnsi="Times New Roman"/>
          <w:b/>
          <w:i/>
          <w:sz w:val="24"/>
          <w:szCs w:val="24"/>
        </w:rPr>
      </w:pPr>
      <w:r w:rsidRPr="0061263D">
        <w:rPr>
          <w:rFonts w:ascii="Times New Roman" w:hAnsi="Times New Roman"/>
          <w:b/>
          <w:i/>
          <w:sz w:val="24"/>
          <w:szCs w:val="24"/>
        </w:rPr>
        <w:t>Подземни води</w:t>
      </w:r>
    </w:p>
    <w:p w14:paraId="4D31C4DA" w14:textId="77777777" w:rsidR="009015B2" w:rsidRPr="0061263D" w:rsidRDefault="009015B2" w:rsidP="00C53791">
      <w:pPr>
        <w:spacing w:before="20" w:line="240" w:lineRule="auto"/>
        <w:jc w:val="both"/>
        <w:rPr>
          <w:rFonts w:ascii="Times New Roman" w:hAnsi="Times New Roman"/>
          <w:sz w:val="24"/>
          <w:szCs w:val="24"/>
        </w:rPr>
      </w:pPr>
      <w:r w:rsidRPr="0061263D">
        <w:rPr>
          <w:rFonts w:ascii="Times New Roman" w:hAnsi="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65551BF4" w14:textId="77777777" w:rsidR="00D42328" w:rsidRPr="0061263D" w:rsidRDefault="00DC5282" w:rsidP="00C61B54">
      <w:pPr>
        <w:spacing w:before="20" w:line="240" w:lineRule="auto"/>
        <w:ind w:firstLine="425"/>
        <w:jc w:val="both"/>
        <w:rPr>
          <w:rFonts w:ascii="Times New Roman" w:hAnsi="Times New Roman"/>
          <w:b/>
          <w:sz w:val="24"/>
          <w:szCs w:val="24"/>
        </w:rPr>
      </w:pPr>
      <w:r w:rsidRPr="0061263D">
        <w:rPr>
          <w:rFonts w:ascii="Times New Roman" w:hAnsi="Times New Roman"/>
          <w:b/>
          <w:sz w:val="24"/>
          <w:szCs w:val="24"/>
        </w:rPr>
        <w:t>Почви</w:t>
      </w:r>
    </w:p>
    <w:p w14:paraId="0D1E4FA9" w14:textId="77777777" w:rsidR="001E1192" w:rsidRPr="0061263D" w:rsidRDefault="001E1192" w:rsidP="00C61B54">
      <w:pPr>
        <w:spacing w:before="100" w:beforeAutospacing="1" w:after="0" w:afterAutospacing="1" w:line="240" w:lineRule="auto"/>
        <w:jc w:val="both"/>
        <w:rPr>
          <w:rFonts w:ascii="Times New Roman" w:eastAsia="Times New Roman" w:hAnsi="Times New Roman"/>
          <w:i/>
          <w:sz w:val="24"/>
          <w:szCs w:val="24"/>
          <w:lang w:val="ru-RU"/>
        </w:rPr>
      </w:pPr>
      <w:r w:rsidRPr="0061263D">
        <w:rPr>
          <w:rFonts w:ascii="Times New Roman" w:eastAsia="Times New Roman" w:hAnsi="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14:paraId="5EE2CF13" w14:textId="77777777" w:rsidR="00D42328" w:rsidRPr="0061263D" w:rsidRDefault="0058002F" w:rsidP="00C61B54">
      <w:pPr>
        <w:spacing w:before="20" w:line="240" w:lineRule="auto"/>
        <w:ind w:firstLine="425"/>
        <w:jc w:val="both"/>
        <w:rPr>
          <w:rFonts w:ascii="Times New Roman" w:hAnsi="Times New Roman"/>
          <w:b/>
          <w:sz w:val="24"/>
          <w:szCs w:val="24"/>
        </w:rPr>
      </w:pPr>
      <w:r w:rsidRPr="0061263D">
        <w:rPr>
          <w:rFonts w:ascii="Times New Roman" w:hAnsi="Times New Roman"/>
          <w:b/>
          <w:sz w:val="24"/>
          <w:szCs w:val="24"/>
        </w:rPr>
        <w:t>Въздействие върху земните недра</w:t>
      </w:r>
    </w:p>
    <w:p w14:paraId="3E2EED16" w14:textId="77777777" w:rsidR="001E1192" w:rsidRPr="0061263D" w:rsidRDefault="001E1192" w:rsidP="00C61B54">
      <w:pPr>
        <w:spacing w:before="100" w:beforeAutospacing="1" w:after="100" w:afterAutospacing="1" w:line="240" w:lineRule="auto"/>
        <w:jc w:val="both"/>
        <w:rPr>
          <w:rFonts w:ascii="Times New Roman" w:eastAsia="Times New Roman" w:hAnsi="Times New Roman"/>
          <w:sz w:val="24"/>
          <w:szCs w:val="24"/>
          <w:lang w:eastAsia="bg-BG"/>
        </w:rPr>
      </w:pPr>
      <w:r w:rsidRPr="0061263D">
        <w:rPr>
          <w:rFonts w:ascii="Times New Roman" w:eastAsia="Times New Roman" w:hAnsi="Times New Roman"/>
          <w:sz w:val="24"/>
          <w:szCs w:val="24"/>
          <w:lang w:eastAsia="bg-BG"/>
        </w:rPr>
        <w:t>Не се очаква въздействие (По смисъла на Закона за подземните богатства, § 1, т.6 от Допълнителните разпоредби, „земни недра“ са достъпните за човешката дейност части на земната кора (литосферата));</w:t>
      </w:r>
    </w:p>
    <w:p w14:paraId="294A2F06" w14:textId="77777777" w:rsidR="0058002F" w:rsidRPr="0061263D" w:rsidRDefault="0058002F" w:rsidP="00C61B54">
      <w:pPr>
        <w:spacing w:before="20" w:line="240" w:lineRule="auto"/>
        <w:ind w:firstLine="425"/>
        <w:jc w:val="both"/>
        <w:rPr>
          <w:rFonts w:ascii="Times New Roman" w:hAnsi="Times New Roman"/>
          <w:b/>
          <w:sz w:val="24"/>
          <w:szCs w:val="24"/>
        </w:rPr>
      </w:pPr>
      <w:r w:rsidRPr="0061263D">
        <w:rPr>
          <w:rFonts w:ascii="Times New Roman" w:hAnsi="Times New Roman"/>
          <w:b/>
          <w:sz w:val="24"/>
          <w:szCs w:val="24"/>
        </w:rPr>
        <w:t>Въздействие върху ландшафта</w:t>
      </w:r>
    </w:p>
    <w:p w14:paraId="1DFABE57" w14:textId="77777777" w:rsidR="0058002F" w:rsidRPr="0061263D" w:rsidRDefault="00827155" w:rsidP="00C53791">
      <w:pPr>
        <w:spacing w:before="20" w:line="240" w:lineRule="auto"/>
        <w:jc w:val="both"/>
        <w:rPr>
          <w:rFonts w:ascii="Times New Roman" w:hAnsi="Times New Roman"/>
          <w:b/>
          <w:sz w:val="24"/>
          <w:szCs w:val="24"/>
        </w:rPr>
      </w:pPr>
      <w:r w:rsidRPr="0061263D">
        <w:rPr>
          <w:rFonts w:ascii="Times New Roman" w:hAnsi="Times New Roman"/>
          <w:sz w:val="24"/>
          <w:szCs w:val="24"/>
        </w:rPr>
        <w:t>Изграждане на обекта не е свързана с дейности, оказващи отрицателно въздействие върху ландшафта в района.</w:t>
      </w:r>
      <w:r w:rsidR="0058002F" w:rsidRPr="0061263D">
        <w:rPr>
          <w:rFonts w:ascii="Times New Roman" w:hAnsi="Times New Roman"/>
          <w:b/>
          <w:sz w:val="24"/>
          <w:szCs w:val="24"/>
        </w:rPr>
        <w:t xml:space="preserve"> </w:t>
      </w:r>
    </w:p>
    <w:p w14:paraId="3764DC2F" w14:textId="77777777" w:rsidR="00827155" w:rsidRPr="0061263D" w:rsidRDefault="0058002F" w:rsidP="00C61B54">
      <w:pPr>
        <w:spacing w:before="20" w:line="240" w:lineRule="auto"/>
        <w:ind w:firstLine="425"/>
        <w:jc w:val="both"/>
        <w:rPr>
          <w:rFonts w:ascii="Times New Roman" w:hAnsi="Times New Roman"/>
          <w:b/>
          <w:sz w:val="24"/>
          <w:szCs w:val="24"/>
        </w:rPr>
      </w:pPr>
      <w:r w:rsidRPr="0061263D">
        <w:rPr>
          <w:rFonts w:ascii="Times New Roman" w:hAnsi="Times New Roman"/>
          <w:b/>
          <w:sz w:val="24"/>
          <w:szCs w:val="24"/>
        </w:rPr>
        <w:t>Въздействие върху биологичното разнообразие и неговите елементи</w:t>
      </w:r>
    </w:p>
    <w:p w14:paraId="335FC2FA" w14:textId="77777777" w:rsidR="0058002F" w:rsidRPr="0061263D" w:rsidRDefault="0058002F" w:rsidP="00C53791">
      <w:pPr>
        <w:spacing w:before="20" w:line="240" w:lineRule="auto"/>
        <w:jc w:val="both"/>
        <w:rPr>
          <w:rFonts w:ascii="Times New Roman" w:hAnsi="Times New Roman"/>
          <w:sz w:val="24"/>
          <w:szCs w:val="24"/>
        </w:rPr>
      </w:pPr>
      <w:r w:rsidRPr="0061263D">
        <w:rPr>
          <w:rFonts w:ascii="Times New Roman" w:eastAsia="Times New Roman" w:hAnsi="Times New Roman"/>
          <w:sz w:val="24"/>
          <w:szCs w:val="24"/>
          <w:lang w:eastAsia="bg-BG"/>
        </w:rPr>
        <w:t>Местоположението и характера на ИП не предполагат в</w:t>
      </w:r>
      <w:r w:rsidRPr="0061263D">
        <w:rPr>
          <w:rFonts w:ascii="Times New Roman" w:hAnsi="Times New Roman"/>
          <w:sz w:val="24"/>
          <w:szCs w:val="24"/>
        </w:rPr>
        <w:t>ъздействие върху биологичното разнообразие и неговите елементи</w:t>
      </w:r>
    </w:p>
    <w:p w14:paraId="7BC7CABB" w14:textId="77777777" w:rsidR="0058002F" w:rsidRPr="0061263D" w:rsidRDefault="0058002F" w:rsidP="00C61B54">
      <w:pPr>
        <w:spacing w:before="20" w:line="240" w:lineRule="auto"/>
        <w:ind w:firstLine="425"/>
        <w:jc w:val="both"/>
        <w:rPr>
          <w:rFonts w:ascii="Times New Roman" w:hAnsi="Times New Roman"/>
          <w:sz w:val="24"/>
          <w:szCs w:val="24"/>
        </w:rPr>
      </w:pPr>
      <w:r w:rsidRPr="0061263D">
        <w:rPr>
          <w:rFonts w:ascii="Times New Roman" w:hAnsi="Times New Roman"/>
          <w:b/>
          <w:sz w:val="24"/>
          <w:szCs w:val="24"/>
        </w:rPr>
        <w:t>Въздействие върху защитени територии</w:t>
      </w:r>
      <w:r w:rsidRPr="0061263D">
        <w:rPr>
          <w:rFonts w:ascii="Times New Roman" w:hAnsi="Times New Roman"/>
          <w:sz w:val="24"/>
          <w:szCs w:val="24"/>
        </w:rPr>
        <w:t xml:space="preserve"> </w:t>
      </w:r>
    </w:p>
    <w:p w14:paraId="3AB966F0" w14:textId="77777777" w:rsidR="0058002F" w:rsidRPr="0061263D" w:rsidRDefault="0058002F" w:rsidP="00C53791">
      <w:pPr>
        <w:spacing w:before="20" w:line="240" w:lineRule="auto"/>
        <w:jc w:val="both"/>
        <w:rPr>
          <w:rFonts w:ascii="Times New Roman" w:hAnsi="Times New Roman"/>
          <w:sz w:val="24"/>
          <w:szCs w:val="24"/>
        </w:rPr>
      </w:pPr>
      <w:r w:rsidRPr="0061263D">
        <w:rPr>
          <w:rFonts w:ascii="Times New Roman" w:hAnsi="Times New Roman"/>
          <w:sz w:val="24"/>
          <w:szCs w:val="24"/>
        </w:rPr>
        <w:t>Имотът не попада в границите на защитени територии по смисъла на Закона за защитените територии</w:t>
      </w:r>
      <w:r w:rsidR="00C136F6" w:rsidRPr="0061263D">
        <w:rPr>
          <w:rFonts w:ascii="Times New Roman" w:hAnsi="Times New Roman"/>
          <w:sz w:val="24"/>
          <w:szCs w:val="24"/>
        </w:rPr>
        <w:t>,</w:t>
      </w:r>
      <w:r w:rsidRPr="0061263D">
        <w:rPr>
          <w:rFonts w:ascii="Times New Roman" w:hAnsi="Times New Roman"/>
          <w:sz w:val="24"/>
          <w:szCs w:val="24"/>
        </w:rPr>
        <w:t xml:space="preserve">  поради което не се очаква въздействие върху този компонент.</w:t>
      </w:r>
    </w:p>
    <w:p w14:paraId="75AEDA87" w14:textId="77777777" w:rsidR="00C136F6" w:rsidRPr="0061263D" w:rsidRDefault="00827155" w:rsidP="00C53791">
      <w:pPr>
        <w:spacing w:before="20" w:line="240" w:lineRule="auto"/>
        <w:jc w:val="both"/>
        <w:rPr>
          <w:rFonts w:ascii="Times New Roman" w:hAnsi="Times New Roman"/>
          <w:sz w:val="24"/>
          <w:szCs w:val="24"/>
        </w:rPr>
      </w:pPr>
      <w:r w:rsidRPr="0061263D">
        <w:rPr>
          <w:rFonts w:ascii="Times New Roman" w:hAnsi="Times New Roman"/>
          <w:sz w:val="24"/>
          <w:szCs w:val="24"/>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14:paraId="500268F9" w14:textId="77777777" w:rsidR="00DE1FAE" w:rsidRPr="0061263D" w:rsidRDefault="00DE1FAE" w:rsidP="00C61B54">
      <w:pPr>
        <w:spacing w:line="240" w:lineRule="auto"/>
        <w:jc w:val="both"/>
        <w:rPr>
          <w:rFonts w:ascii="Times New Roman" w:hAnsi="Times New Roman"/>
          <w:b/>
          <w:sz w:val="24"/>
          <w:szCs w:val="24"/>
        </w:rPr>
      </w:pPr>
      <w:r w:rsidRPr="0061263D">
        <w:rPr>
          <w:rFonts w:ascii="Times New Roman" w:hAnsi="Times New Roman"/>
          <w:b/>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14:paraId="1F351915" w14:textId="77777777" w:rsidR="00286315" w:rsidRPr="0061263D" w:rsidRDefault="00286315" w:rsidP="00C53791">
      <w:pPr>
        <w:spacing w:after="0" w:line="240" w:lineRule="auto"/>
        <w:jc w:val="both"/>
        <w:rPr>
          <w:rFonts w:ascii="Times New Roman" w:eastAsia="Times New Roman" w:hAnsi="Times New Roman"/>
          <w:sz w:val="24"/>
          <w:szCs w:val="24"/>
        </w:rPr>
      </w:pPr>
      <w:r w:rsidRPr="0061263D">
        <w:rPr>
          <w:rFonts w:ascii="Times New Roman" w:hAnsi="Times New Roman"/>
          <w:sz w:val="24"/>
          <w:szCs w:val="24"/>
        </w:rPr>
        <w:t>ПИ с идентификатор 70528.140.381</w:t>
      </w:r>
      <w:r w:rsidRPr="0061263D">
        <w:rPr>
          <w:rFonts w:ascii="Times New Roman" w:hAnsi="Times New Roman"/>
          <w:sz w:val="24"/>
          <w:szCs w:val="24"/>
          <w:shd w:val="clear" w:color="auto" w:fill="FFFFFF"/>
        </w:rPr>
        <w:t xml:space="preserve"> с местонахождение: Найденгеровско шосе“ </w:t>
      </w:r>
      <w:r w:rsidRPr="0061263D">
        <w:rPr>
          <w:rFonts w:ascii="Times New Roman" w:hAnsi="Times New Roman"/>
          <w:iCs/>
          <w:sz w:val="24"/>
          <w:szCs w:val="24"/>
        </w:rPr>
        <w:t xml:space="preserve">№ </w:t>
      </w:r>
      <w:r w:rsidRPr="0061263D">
        <w:rPr>
          <w:rFonts w:ascii="Times New Roman" w:hAnsi="Times New Roman"/>
          <w:sz w:val="24"/>
          <w:szCs w:val="24"/>
          <w:shd w:val="clear" w:color="auto" w:fill="FFFFFF"/>
        </w:rPr>
        <w:t>6</w:t>
      </w:r>
      <w:r w:rsidRPr="0061263D">
        <w:rPr>
          <w:rFonts w:ascii="Times New Roman" w:hAnsi="Times New Roman"/>
          <w:sz w:val="24"/>
          <w:szCs w:val="24"/>
        </w:rPr>
        <w:t xml:space="preserve"> , гр. Съединение, община Съединение, област Пловдив, който е с обща площ 6563 кв.м., </w:t>
      </w:r>
      <w:r w:rsidRPr="0061263D">
        <w:rPr>
          <w:rFonts w:ascii="Times New Roman" w:eastAsia="Times New Roman" w:hAnsi="Times New Roman"/>
          <w:sz w:val="24"/>
          <w:szCs w:val="24"/>
          <w:lang w:eastAsia="bg-BG"/>
        </w:rPr>
        <w:t xml:space="preserve">вид територия Земеделска, НТП За друг вид производствен, складов обект; категория на земята: 0  -  </w:t>
      </w:r>
      <w:r w:rsidRPr="0061263D">
        <w:rPr>
          <w:rFonts w:ascii="Times New Roman" w:eastAsia="Times New Roman" w:hAnsi="Times New Roman"/>
          <w:sz w:val="24"/>
          <w:szCs w:val="24"/>
          <w:u w:val="single"/>
          <w:lang w:val="en-GB"/>
        </w:rPr>
        <w:t>не попада</w:t>
      </w:r>
      <w:r w:rsidRPr="0061263D">
        <w:rPr>
          <w:rFonts w:ascii="Times New Roman" w:eastAsia="Times New Roman" w:hAnsi="Times New Roman"/>
          <w:sz w:val="24"/>
          <w:szCs w:val="24"/>
          <w:lang w:val="en-GB"/>
        </w:rPr>
        <w:t xml:space="preserve"> в границите на Защитени зони по смисъла на Закона за </w:t>
      </w:r>
      <w:r w:rsidRPr="0061263D">
        <w:rPr>
          <w:rFonts w:ascii="Times New Roman" w:eastAsia="Times New Roman" w:hAnsi="Times New Roman"/>
          <w:sz w:val="24"/>
          <w:szCs w:val="24"/>
          <w:lang w:val="en-GB"/>
        </w:rPr>
        <w:lastRenderedPageBreak/>
        <w:t>биологичното разнообразие /</w:t>
      </w:r>
      <w:r w:rsidRPr="0061263D">
        <w:rPr>
          <w:rFonts w:ascii="Times New Roman" w:eastAsia="Times New Roman" w:hAnsi="Times New Roman"/>
          <w:i/>
          <w:iCs/>
          <w:sz w:val="24"/>
          <w:szCs w:val="24"/>
          <w:lang w:val="en-GB"/>
        </w:rPr>
        <w:t>обн. ДВ бр. 77 от 09.08.2002 г., изм. ДВ бр. 98 от 27.11.2018 г./</w:t>
      </w:r>
      <w:r w:rsidRPr="0061263D">
        <w:rPr>
          <w:rFonts w:ascii="Times New Roman" w:eastAsia="Times New Roman" w:hAnsi="Times New Roman"/>
          <w:sz w:val="24"/>
          <w:szCs w:val="24"/>
          <w:lang w:val="en-GB"/>
        </w:rPr>
        <w:t xml:space="preserve"> от мрежата „НАТУРА 2000“.</w:t>
      </w:r>
      <w:r w:rsidRPr="0061263D">
        <w:rPr>
          <w:rFonts w:ascii="Times New Roman" w:eastAsia="Times New Roman" w:hAnsi="Times New Roman"/>
          <w:sz w:val="24"/>
          <w:szCs w:val="24"/>
        </w:rPr>
        <w:t xml:space="preserve"> </w:t>
      </w:r>
    </w:p>
    <w:p w14:paraId="730D3254" w14:textId="530FF0BA" w:rsidR="00286315" w:rsidRPr="0061263D" w:rsidRDefault="00286315" w:rsidP="00C53791">
      <w:pPr>
        <w:spacing w:after="0" w:line="240" w:lineRule="auto"/>
        <w:jc w:val="both"/>
        <w:rPr>
          <w:rFonts w:ascii="Times New Roman" w:eastAsia="Times New Roman" w:hAnsi="Times New Roman"/>
          <w:sz w:val="24"/>
          <w:szCs w:val="24"/>
          <w:lang w:eastAsia="bg-BG"/>
        </w:rPr>
      </w:pPr>
      <w:r w:rsidRPr="0061263D">
        <w:rPr>
          <w:rFonts w:ascii="Times New Roman" w:eastAsia="Times New Roman" w:hAnsi="Times New Roman"/>
          <w:sz w:val="24"/>
          <w:szCs w:val="24"/>
        </w:rPr>
        <w:t xml:space="preserve">Най-близката защитена зона от Европейската екологична мрежа „НАТУРА 2000“- </w:t>
      </w:r>
      <w:r w:rsidRPr="0061263D">
        <w:rPr>
          <w:rFonts w:ascii="Times New Roman" w:eastAsia="Times New Roman" w:hAnsi="Times New Roman"/>
          <w:b/>
          <w:bCs/>
          <w:sz w:val="24"/>
          <w:szCs w:val="24"/>
        </w:rPr>
        <w:t xml:space="preserve">е  </w:t>
      </w:r>
      <w:r w:rsidRPr="0061263D">
        <w:rPr>
          <w:rFonts w:ascii="Times New Roman" w:hAnsi="Times New Roman"/>
          <w:sz w:val="24"/>
          <w:szCs w:val="24"/>
          <w:lang w:val="en-US"/>
        </w:rPr>
        <w:t>BG0002086</w:t>
      </w:r>
      <w:r w:rsidRPr="0061263D">
        <w:rPr>
          <w:rFonts w:ascii="Times New Roman" w:eastAsia="Times New Roman" w:hAnsi="Times New Roman"/>
          <w:b/>
          <w:bCs/>
          <w:sz w:val="24"/>
          <w:szCs w:val="24"/>
        </w:rPr>
        <w:t xml:space="preserve"> „</w:t>
      </w:r>
      <w:r w:rsidRPr="0061263D">
        <w:rPr>
          <w:rFonts w:ascii="Times New Roman" w:hAnsi="Times New Roman"/>
          <w:sz w:val="24"/>
          <w:szCs w:val="24"/>
        </w:rPr>
        <w:t>Оризища Цалапица</w:t>
      </w:r>
      <w:r w:rsidRPr="0061263D">
        <w:rPr>
          <w:rFonts w:ascii="Times New Roman" w:eastAsia="Times New Roman" w:hAnsi="Times New Roman"/>
          <w:b/>
          <w:bCs/>
          <w:sz w:val="24"/>
          <w:szCs w:val="24"/>
        </w:rPr>
        <w:t>“-</w:t>
      </w:r>
      <w:r w:rsidRPr="0061263D">
        <w:rPr>
          <w:rFonts w:ascii="Times New Roman" w:eastAsia="Times New Roman" w:hAnsi="Times New Roman"/>
          <w:sz w:val="24"/>
          <w:szCs w:val="24"/>
        </w:rPr>
        <w:t xml:space="preserve"> Заповед № РД-368 от 16.06.2008 г.</w:t>
      </w:r>
      <w:r w:rsidRPr="0061263D">
        <w:rPr>
          <w:rFonts w:ascii="Times New Roman" w:eastAsia="Times New Roman" w:hAnsi="Times New Roman"/>
          <w:sz w:val="24"/>
          <w:szCs w:val="24"/>
        </w:rPr>
        <w:tab/>
      </w:r>
      <w:r w:rsidRPr="0061263D">
        <w:rPr>
          <w:rFonts w:ascii="Times New Roman" w:hAnsi="Times New Roman"/>
          <w:sz w:val="24"/>
          <w:szCs w:val="24"/>
        </w:rPr>
        <w:t>ДВ</w:t>
      </w:r>
      <w:r w:rsidRPr="0061263D">
        <w:rPr>
          <w:rFonts w:ascii="Times New Roman" w:eastAsia="Times New Roman" w:hAnsi="Times New Roman"/>
          <w:sz w:val="24"/>
          <w:szCs w:val="24"/>
        </w:rPr>
        <w:t xml:space="preserve"> бр. 56 от 20.06.2008 г.</w:t>
      </w:r>
      <w:r w:rsidRPr="0061263D">
        <w:rPr>
          <w:rFonts w:ascii="Times New Roman" w:hAnsi="Times New Roman"/>
          <w:sz w:val="24"/>
          <w:szCs w:val="24"/>
        </w:rPr>
        <w:t xml:space="preserve"> Защитената зона е тип А</w:t>
      </w:r>
      <w:r w:rsidRPr="0061263D">
        <w:rPr>
          <w:rFonts w:ascii="Times New Roman" w:hAnsi="Times New Roman"/>
          <w:sz w:val="24"/>
          <w:szCs w:val="24"/>
          <w:lang w:val="ru-RU"/>
        </w:rPr>
        <w:t xml:space="preserve"> – </w:t>
      </w:r>
      <w:r w:rsidRPr="0061263D">
        <w:rPr>
          <w:rFonts w:ascii="Times New Roman" w:hAnsi="Times New Roman"/>
          <w:sz w:val="24"/>
          <w:szCs w:val="24"/>
        </w:rPr>
        <w:t xml:space="preserve">Защитена зона по Директива 92/43/ЕЕС за опазване </w:t>
      </w:r>
      <w:r w:rsidRPr="0061263D">
        <w:rPr>
          <w:rStyle w:val="a8"/>
          <w:rFonts w:ascii="Times New Roman" w:hAnsi="Times New Roman"/>
          <w:b w:val="0"/>
          <w:bCs w:val="0"/>
          <w:sz w:val="24"/>
          <w:szCs w:val="24"/>
        </w:rPr>
        <w:t>на дивите птици.</w:t>
      </w:r>
      <w:r w:rsidRPr="0061263D">
        <w:rPr>
          <w:rFonts w:ascii="Times New Roman" w:eastAsia="Times New Roman" w:hAnsi="Times New Roman"/>
          <w:sz w:val="24"/>
          <w:szCs w:val="24"/>
          <w:lang w:eastAsia="bg-BG"/>
        </w:rPr>
        <w:t xml:space="preserve"> </w:t>
      </w:r>
      <w:r w:rsidRPr="0061263D">
        <w:rPr>
          <w:rFonts w:ascii="Times New Roman" w:hAnsi="Times New Roman"/>
          <w:sz w:val="24"/>
          <w:szCs w:val="24"/>
        </w:rPr>
        <w:t>Имотът се намира на значително  разстояние от границите и,</w:t>
      </w:r>
      <w:r w:rsidRPr="0061263D">
        <w:rPr>
          <w:rFonts w:ascii="Times New Roman" w:eastAsia="Times New Roman" w:hAnsi="Times New Roman"/>
          <w:sz w:val="24"/>
          <w:szCs w:val="24"/>
          <w:lang w:eastAsia="bg-BG"/>
        </w:rPr>
        <w:t xml:space="preserve"> </w:t>
      </w:r>
      <w:r w:rsidRPr="0061263D">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58DB6060" w14:textId="77777777" w:rsidR="00286315" w:rsidRPr="0061263D" w:rsidRDefault="00286315" w:rsidP="00C53791">
      <w:pPr>
        <w:spacing w:after="120" w:line="240" w:lineRule="auto"/>
        <w:jc w:val="both"/>
        <w:rPr>
          <w:rFonts w:ascii="Times New Roman" w:eastAsia="Times New Roman" w:hAnsi="Times New Roman"/>
          <w:sz w:val="24"/>
          <w:szCs w:val="24"/>
          <w:lang w:eastAsia="bg-BG"/>
        </w:rPr>
      </w:pPr>
    </w:p>
    <w:p w14:paraId="6B0E8E0D" w14:textId="77777777" w:rsidR="00DE1FAE" w:rsidRPr="0061263D" w:rsidRDefault="00DE1FAE" w:rsidP="00C61B54">
      <w:pPr>
        <w:spacing w:line="240" w:lineRule="auto"/>
        <w:jc w:val="both"/>
        <w:rPr>
          <w:rFonts w:ascii="Times New Roman" w:hAnsi="Times New Roman"/>
          <w:b/>
          <w:sz w:val="24"/>
          <w:szCs w:val="24"/>
        </w:rPr>
      </w:pPr>
      <w:r w:rsidRPr="0061263D">
        <w:rPr>
          <w:rFonts w:ascii="Times New Roman" w:hAnsi="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14:paraId="286C8482" w14:textId="0667ECFC" w:rsidR="003207DE" w:rsidRPr="0061263D" w:rsidRDefault="003B1936" w:rsidP="00C53791">
      <w:pPr>
        <w:spacing w:before="20" w:line="240" w:lineRule="auto"/>
        <w:jc w:val="both"/>
        <w:rPr>
          <w:rFonts w:ascii="Times New Roman" w:hAnsi="Times New Roman"/>
          <w:sz w:val="24"/>
          <w:szCs w:val="24"/>
        </w:rPr>
      </w:pPr>
      <w:r w:rsidRPr="0061263D">
        <w:rPr>
          <w:rFonts w:ascii="Times New Roman" w:hAnsi="Times New Roman"/>
          <w:sz w:val="24"/>
          <w:szCs w:val="24"/>
        </w:rPr>
        <w:t>При е</w:t>
      </w:r>
      <w:r w:rsidR="003207DE" w:rsidRPr="0061263D">
        <w:rPr>
          <w:rFonts w:ascii="Times New Roman" w:hAnsi="Times New Roman"/>
          <w:sz w:val="24"/>
          <w:szCs w:val="24"/>
        </w:rPr>
        <w:t xml:space="preserve">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66242566" w14:textId="77777777" w:rsidR="003207DE" w:rsidRPr="0061263D" w:rsidRDefault="003207DE" w:rsidP="00C53791">
      <w:pPr>
        <w:spacing w:before="20" w:line="240" w:lineRule="auto"/>
        <w:jc w:val="both"/>
        <w:rPr>
          <w:rFonts w:ascii="Times New Roman" w:hAnsi="Times New Roman"/>
          <w:sz w:val="24"/>
          <w:szCs w:val="24"/>
        </w:rPr>
      </w:pPr>
      <w:r w:rsidRPr="0061263D">
        <w:rPr>
          <w:rFonts w:ascii="Times New Roman" w:hAnsi="Times New Roman"/>
          <w:sz w:val="24"/>
          <w:szCs w:val="24"/>
        </w:rPr>
        <w:t>При спазване на необходимите норми на проектиране и нормативни изисквания, риск от аварии, бедствия и инциденти в околната среда няма да има.</w:t>
      </w:r>
    </w:p>
    <w:p w14:paraId="13BBA069" w14:textId="77777777" w:rsidR="003207DE" w:rsidRPr="0061263D" w:rsidRDefault="00DE1FAE" w:rsidP="00C61B54">
      <w:pPr>
        <w:spacing w:line="240" w:lineRule="auto"/>
        <w:jc w:val="both"/>
        <w:rPr>
          <w:rFonts w:ascii="Times New Roman" w:hAnsi="Times New Roman"/>
          <w:b/>
          <w:sz w:val="24"/>
          <w:szCs w:val="24"/>
        </w:rPr>
      </w:pPr>
      <w:r w:rsidRPr="0061263D">
        <w:rPr>
          <w:rFonts w:ascii="Times New Roman" w:hAnsi="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1115D06B" w14:textId="77777777" w:rsidR="00DE1FAE" w:rsidRPr="0061263D" w:rsidRDefault="003207DE" w:rsidP="00C53791">
      <w:pPr>
        <w:spacing w:before="20" w:line="240" w:lineRule="auto"/>
        <w:jc w:val="both"/>
        <w:rPr>
          <w:rFonts w:ascii="Times New Roman" w:hAnsi="Times New Roman"/>
          <w:sz w:val="24"/>
          <w:szCs w:val="24"/>
        </w:rPr>
      </w:pPr>
      <w:r w:rsidRPr="0061263D">
        <w:rPr>
          <w:rFonts w:ascii="Times New Roman" w:hAnsi="Times New Roman"/>
          <w:sz w:val="24"/>
          <w:szCs w:val="24"/>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имота, в който ще се реализира инвестиционното предложение. </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82"/>
        <w:gridCol w:w="620"/>
        <w:gridCol w:w="581"/>
        <w:gridCol w:w="632"/>
        <w:gridCol w:w="581"/>
        <w:gridCol w:w="581"/>
        <w:gridCol w:w="581"/>
        <w:gridCol w:w="581"/>
        <w:gridCol w:w="581"/>
        <w:gridCol w:w="581"/>
        <w:gridCol w:w="581"/>
        <w:gridCol w:w="597"/>
        <w:gridCol w:w="625"/>
      </w:tblGrid>
      <w:tr w:rsidR="0061263D" w:rsidRPr="0061263D" w14:paraId="59D6C06A" w14:textId="77777777" w:rsidTr="00063CA1">
        <w:trPr>
          <w:cantSplit/>
          <w:trHeight w:val="926"/>
        </w:trPr>
        <w:tc>
          <w:tcPr>
            <w:tcW w:w="1782" w:type="dxa"/>
            <w:tcBorders>
              <w:bottom w:val="single" w:sz="4" w:space="0" w:color="auto"/>
              <w:right w:val="single" w:sz="4" w:space="0" w:color="auto"/>
            </w:tcBorders>
          </w:tcPr>
          <w:p w14:paraId="0CE958F0"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Компоненти и фактори на околната среда</w:t>
            </w:r>
          </w:p>
          <w:p w14:paraId="6F05AE46" w14:textId="77777777" w:rsidR="001A111A" w:rsidRPr="0061263D" w:rsidRDefault="001A111A" w:rsidP="0061263D">
            <w:pPr>
              <w:pStyle w:val="af3"/>
              <w:rPr>
                <w:rFonts w:ascii="Times New Roman" w:hAnsi="Times New Roman" w:cs="Times New Roman"/>
                <w:sz w:val="20"/>
                <w:szCs w:val="20"/>
              </w:rPr>
            </w:pPr>
          </w:p>
          <w:p w14:paraId="47FBB162" w14:textId="77777777" w:rsidR="001A111A" w:rsidRPr="0061263D" w:rsidRDefault="001A111A" w:rsidP="0061263D">
            <w:pPr>
              <w:pStyle w:val="af3"/>
              <w:rPr>
                <w:rFonts w:ascii="Times New Roman" w:hAnsi="Times New Roman" w:cs="Times New Roman"/>
                <w:sz w:val="20"/>
                <w:szCs w:val="20"/>
              </w:rPr>
            </w:pPr>
          </w:p>
        </w:tc>
        <w:tc>
          <w:tcPr>
            <w:tcW w:w="620" w:type="dxa"/>
            <w:tcBorders>
              <w:left w:val="single" w:sz="4" w:space="0" w:color="auto"/>
              <w:bottom w:val="single" w:sz="4" w:space="0" w:color="auto"/>
            </w:tcBorders>
            <w:textDirection w:val="btLr"/>
          </w:tcPr>
          <w:p w14:paraId="1DD0E37B"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Пряко въздействие</w:t>
            </w:r>
          </w:p>
        </w:tc>
        <w:tc>
          <w:tcPr>
            <w:tcW w:w="581" w:type="dxa"/>
            <w:tcBorders>
              <w:left w:val="single" w:sz="4" w:space="0" w:color="auto"/>
              <w:bottom w:val="single" w:sz="4" w:space="0" w:color="auto"/>
            </w:tcBorders>
            <w:textDirection w:val="btLr"/>
          </w:tcPr>
          <w:p w14:paraId="71B3A838"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Непряко въздействие</w:t>
            </w:r>
          </w:p>
        </w:tc>
        <w:tc>
          <w:tcPr>
            <w:tcW w:w="632" w:type="dxa"/>
            <w:tcBorders>
              <w:left w:val="single" w:sz="4" w:space="0" w:color="auto"/>
              <w:bottom w:val="single" w:sz="4" w:space="0" w:color="auto"/>
            </w:tcBorders>
            <w:textDirection w:val="btLr"/>
          </w:tcPr>
          <w:p w14:paraId="14495193"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Вторично въздействие</w:t>
            </w:r>
          </w:p>
        </w:tc>
        <w:tc>
          <w:tcPr>
            <w:tcW w:w="581" w:type="dxa"/>
            <w:tcBorders>
              <w:left w:val="single" w:sz="4" w:space="0" w:color="auto"/>
              <w:bottom w:val="single" w:sz="4" w:space="0" w:color="auto"/>
            </w:tcBorders>
            <w:textDirection w:val="btLr"/>
          </w:tcPr>
          <w:p w14:paraId="5BCB3729"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Кумулативен ефект</w:t>
            </w:r>
          </w:p>
        </w:tc>
        <w:tc>
          <w:tcPr>
            <w:tcW w:w="581" w:type="dxa"/>
            <w:tcBorders>
              <w:left w:val="single" w:sz="4" w:space="0" w:color="auto"/>
              <w:bottom w:val="single" w:sz="4" w:space="0" w:color="auto"/>
            </w:tcBorders>
            <w:textDirection w:val="btLr"/>
          </w:tcPr>
          <w:p w14:paraId="1E101A08"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Краткотрайно въздействие</w:t>
            </w:r>
          </w:p>
        </w:tc>
        <w:tc>
          <w:tcPr>
            <w:tcW w:w="581" w:type="dxa"/>
            <w:tcBorders>
              <w:left w:val="single" w:sz="4" w:space="0" w:color="auto"/>
              <w:bottom w:val="single" w:sz="4" w:space="0" w:color="auto"/>
            </w:tcBorders>
            <w:textDirection w:val="btLr"/>
          </w:tcPr>
          <w:p w14:paraId="6AC35B3A"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Средно трайно въздействие</w:t>
            </w:r>
          </w:p>
        </w:tc>
        <w:tc>
          <w:tcPr>
            <w:tcW w:w="581" w:type="dxa"/>
            <w:tcBorders>
              <w:left w:val="single" w:sz="4" w:space="0" w:color="auto"/>
              <w:bottom w:val="single" w:sz="4" w:space="0" w:color="auto"/>
            </w:tcBorders>
            <w:textDirection w:val="btLr"/>
          </w:tcPr>
          <w:p w14:paraId="638FB45B"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Дълготрайно въздействие</w:t>
            </w:r>
          </w:p>
        </w:tc>
        <w:tc>
          <w:tcPr>
            <w:tcW w:w="581" w:type="dxa"/>
            <w:tcBorders>
              <w:left w:val="single" w:sz="4" w:space="0" w:color="auto"/>
              <w:bottom w:val="single" w:sz="4" w:space="0" w:color="auto"/>
            </w:tcBorders>
            <w:textDirection w:val="btLr"/>
          </w:tcPr>
          <w:p w14:paraId="1B0703AB"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Постоянно въздействие</w:t>
            </w:r>
          </w:p>
        </w:tc>
        <w:tc>
          <w:tcPr>
            <w:tcW w:w="581" w:type="dxa"/>
            <w:tcBorders>
              <w:left w:val="single" w:sz="4" w:space="0" w:color="auto"/>
              <w:bottom w:val="single" w:sz="4" w:space="0" w:color="auto"/>
            </w:tcBorders>
            <w:textDirection w:val="btLr"/>
          </w:tcPr>
          <w:p w14:paraId="77246D37"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Временно въздействие</w:t>
            </w:r>
          </w:p>
        </w:tc>
        <w:tc>
          <w:tcPr>
            <w:tcW w:w="581" w:type="dxa"/>
            <w:tcBorders>
              <w:left w:val="single" w:sz="4" w:space="0" w:color="auto"/>
              <w:bottom w:val="single" w:sz="4" w:space="0" w:color="auto"/>
            </w:tcBorders>
            <w:textDirection w:val="btLr"/>
          </w:tcPr>
          <w:p w14:paraId="4B7EDCBA"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Положително въздействие</w:t>
            </w:r>
          </w:p>
        </w:tc>
        <w:tc>
          <w:tcPr>
            <w:tcW w:w="597" w:type="dxa"/>
            <w:tcBorders>
              <w:left w:val="single" w:sz="4" w:space="0" w:color="auto"/>
              <w:bottom w:val="single" w:sz="4" w:space="0" w:color="auto"/>
            </w:tcBorders>
            <w:textDirection w:val="btLr"/>
          </w:tcPr>
          <w:p w14:paraId="5CE6AE40"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Отрицателно въздействие</w:t>
            </w:r>
          </w:p>
        </w:tc>
        <w:tc>
          <w:tcPr>
            <w:tcW w:w="625" w:type="dxa"/>
            <w:tcBorders>
              <w:left w:val="single" w:sz="4" w:space="0" w:color="auto"/>
              <w:bottom w:val="single" w:sz="4" w:space="0" w:color="auto"/>
            </w:tcBorders>
            <w:textDirection w:val="btLr"/>
          </w:tcPr>
          <w:p w14:paraId="18B7AF8F"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Без въздействие</w:t>
            </w:r>
          </w:p>
        </w:tc>
      </w:tr>
      <w:tr w:rsidR="0061263D" w:rsidRPr="0061263D" w14:paraId="121FA4AD" w14:textId="77777777" w:rsidTr="00063CA1">
        <w:trPr>
          <w:trHeight w:val="206"/>
        </w:trPr>
        <w:tc>
          <w:tcPr>
            <w:tcW w:w="1782" w:type="dxa"/>
            <w:tcBorders>
              <w:top w:val="single" w:sz="4" w:space="0" w:color="auto"/>
              <w:bottom w:val="single" w:sz="4" w:space="0" w:color="auto"/>
              <w:right w:val="single" w:sz="4" w:space="0" w:color="auto"/>
            </w:tcBorders>
          </w:tcPr>
          <w:p w14:paraId="1EA07694"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 xml:space="preserve">1. Здраве на </w:t>
            </w:r>
          </w:p>
        </w:tc>
        <w:tc>
          <w:tcPr>
            <w:tcW w:w="620" w:type="dxa"/>
            <w:tcBorders>
              <w:top w:val="single" w:sz="4" w:space="0" w:color="auto"/>
              <w:left w:val="single" w:sz="4" w:space="0" w:color="auto"/>
              <w:bottom w:val="single" w:sz="4" w:space="0" w:color="auto"/>
            </w:tcBorders>
          </w:tcPr>
          <w:p w14:paraId="0CF1DDF7" w14:textId="77777777" w:rsidR="001A111A" w:rsidRPr="0061263D"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35DD0A2C" w14:textId="77777777" w:rsidR="001A111A" w:rsidRPr="0061263D" w:rsidRDefault="001A111A" w:rsidP="0061263D">
            <w:pPr>
              <w:pStyle w:val="af3"/>
              <w:rPr>
                <w:rFonts w:ascii="Times New Roman" w:hAnsi="Times New Roman" w:cs="Times New Roman"/>
                <w:sz w:val="20"/>
                <w:szCs w:val="20"/>
              </w:rPr>
            </w:pPr>
          </w:p>
        </w:tc>
        <w:tc>
          <w:tcPr>
            <w:tcW w:w="632" w:type="dxa"/>
            <w:tcBorders>
              <w:top w:val="single" w:sz="4" w:space="0" w:color="auto"/>
              <w:left w:val="single" w:sz="4" w:space="0" w:color="auto"/>
              <w:bottom w:val="single" w:sz="4" w:space="0" w:color="auto"/>
            </w:tcBorders>
          </w:tcPr>
          <w:p w14:paraId="7BDC11B9"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4A0DAF2"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9FC4FC0"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F8C70CA" w14:textId="77777777" w:rsidR="001A111A" w:rsidRPr="0061263D"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19CFA869"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E7C925E"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C081244" w14:textId="77777777" w:rsidR="001A111A" w:rsidRPr="0061263D"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7CB186AD" w14:textId="77777777" w:rsidR="001A111A" w:rsidRPr="0061263D"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188A218" w14:textId="77777777" w:rsidR="001A111A" w:rsidRPr="0061263D" w:rsidRDefault="001A111A" w:rsidP="0061263D">
            <w:pPr>
              <w:pStyle w:val="af3"/>
              <w:rPr>
                <w:rFonts w:ascii="Times New Roman" w:hAnsi="Times New Roman" w:cs="Times New Roman"/>
                <w:sz w:val="20"/>
                <w:szCs w:val="20"/>
              </w:rPr>
            </w:pPr>
          </w:p>
        </w:tc>
        <w:tc>
          <w:tcPr>
            <w:tcW w:w="625" w:type="dxa"/>
            <w:tcBorders>
              <w:top w:val="single" w:sz="4" w:space="0" w:color="auto"/>
              <w:left w:val="single" w:sz="4" w:space="0" w:color="auto"/>
              <w:bottom w:val="single" w:sz="4" w:space="0" w:color="auto"/>
            </w:tcBorders>
          </w:tcPr>
          <w:p w14:paraId="31BF4750" w14:textId="77777777" w:rsidR="001A111A" w:rsidRPr="0061263D" w:rsidRDefault="001A111A" w:rsidP="0061263D">
            <w:pPr>
              <w:pStyle w:val="af3"/>
              <w:rPr>
                <w:rFonts w:ascii="Times New Roman" w:hAnsi="Times New Roman" w:cs="Times New Roman"/>
                <w:sz w:val="20"/>
                <w:szCs w:val="20"/>
              </w:rPr>
            </w:pPr>
          </w:p>
        </w:tc>
      </w:tr>
      <w:tr w:rsidR="0061263D" w:rsidRPr="0061263D" w14:paraId="28966241" w14:textId="77777777" w:rsidTr="00063CA1">
        <w:trPr>
          <w:trHeight w:val="215"/>
        </w:trPr>
        <w:tc>
          <w:tcPr>
            <w:tcW w:w="1782" w:type="dxa"/>
            <w:tcBorders>
              <w:top w:val="single" w:sz="4" w:space="0" w:color="auto"/>
              <w:bottom w:val="single" w:sz="4" w:space="0" w:color="auto"/>
              <w:right w:val="single" w:sz="4" w:space="0" w:color="auto"/>
            </w:tcBorders>
          </w:tcPr>
          <w:p w14:paraId="62FD47CE"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 xml:space="preserve">-населението </w:t>
            </w:r>
          </w:p>
        </w:tc>
        <w:tc>
          <w:tcPr>
            <w:tcW w:w="620" w:type="dxa"/>
            <w:tcBorders>
              <w:top w:val="single" w:sz="4" w:space="0" w:color="auto"/>
              <w:left w:val="single" w:sz="4" w:space="0" w:color="auto"/>
              <w:bottom w:val="single" w:sz="4" w:space="0" w:color="auto"/>
            </w:tcBorders>
          </w:tcPr>
          <w:p w14:paraId="29B88433" w14:textId="77777777" w:rsidR="001A111A" w:rsidRPr="0061263D"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26B4749E" w14:textId="77777777" w:rsidR="001A111A" w:rsidRPr="0061263D" w:rsidRDefault="001A111A" w:rsidP="0061263D">
            <w:pPr>
              <w:pStyle w:val="af3"/>
              <w:rPr>
                <w:rFonts w:ascii="Times New Roman" w:hAnsi="Times New Roman" w:cs="Times New Roman"/>
                <w:sz w:val="20"/>
                <w:szCs w:val="20"/>
              </w:rPr>
            </w:pPr>
          </w:p>
        </w:tc>
        <w:tc>
          <w:tcPr>
            <w:tcW w:w="632" w:type="dxa"/>
            <w:tcBorders>
              <w:top w:val="single" w:sz="4" w:space="0" w:color="auto"/>
              <w:left w:val="single" w:sz="4" w:space="0" w:color="auto"/>
              <w:bottom w:val="single" w:sz="4" w:space="0" w:color="auto"/>
            </w:tcBorders>
          </w:tcPr>
          <w:p w14:paraId="73EA8DF0"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8542767"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F784D99"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5459C61" w14:textId="77777777" w:rsidR="001A111A" w:rsidRPr="0061263D"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3A8D1F1D"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2EF6843"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7FAC2E" w14:textId="77777777" w:rsidR="001A111A" w:rsidRPr="0061263D"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4DFD3262" w14:textId="77777777" w:rsidR="001A111A" w:rsidRPr="0061263D"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582B2FF" w14:textId="77777777" w:rsidR="001A111A" w:rsidRPr="0061263D" w:rsidRDefault="001A111A" w:rsidP="0061263D">
            <w:pPr>
              <w:pStyle w:val="af3"/>
              <w:rPr>
                <w:rFonts w:ascii="Times New Roman" w:hAnsi="Times New Roman" w:cs="Times New Roman"/>
                <w:sz w:val="20"/>
                <w:szCs w:val="20"/>
              </w:rPr>
            </w:pPr>
          </w:p>
        </w:tc>
        <w:tc>
          <w:tcPr>
            <w:tcW w:w="625" w:type="dxa"/>
            <w:tcBorders>
              <w:top w:val="single" w:sz="4" w:space="0" w:color="auto"/>
              <w:left w:val="single" w:sz="4" w:space="0" w:color="auto"/>
              <w:bottom w:val="single" w:sz="4" w:space="0" w:color="auto"/>
            </w:tcBorders>
          </w:tcPr>
          <w:p w14:paraId="02198881"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Х</w:t>
            </w:r>
          </w:p>
        </w:tc>
      </w:tr>
      <w:tr w:rsidR="0061263D" w:rsidRPr="0061263D" w14:paraId="16E8DBC4" w14:textId="77777777" w:rsidTr="00063CA1">
        <w:trPr>
          <w:trHeight w:val="247"/>
        </w:trPr>
        <w:tc>
          <w:tcPr>
            <w:tcW w:w="1782" w:type="dxa"/>
            <w:tcBorders>
              <w:top w:val="single" w:sz="4" w:space="0" w:color="auto"/>
              <w:bottom w:val="single" w:sz="4" w:space="0" w:color="auto"/>
              <w:right w:val="single" w:sz="4" w:space="0" w:color="auto"/>
            </w:tcBorders>
          </w:tcPr>
          <w:p w14:paraId="2C442398"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-работниците</w:t>
            </w:r>
          </w:p>
        </w:tc>
        <w:tc>
          <w:tcPr>
            <w:tcW w:w="620" w:type="dxa"/>
            <w:tcBorders>
              <w:top w:val="single" w:sz="4" w:space="0" w:color="auto"/>
              <w:left w:val="single" w:sz="4" w:space="0" w:color="auto"/>
              <w:bottom w:val="single" w:sz="4" w:space="0" w:color="auto"/>
            </w:tcBorders>
          </w:tcPr>
          <w:p w14:paraId="4D164FBE" w14:textId="77777777" w:rsidR="001A111A" w:rsidRPr="0061263D"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6BFDF779" w14:textId="77777777" w:rsidR="001A111A" w:rsidRPr="0061263D" w:rsidRDefault="001A111A" w:rsidP="0061263D">
            <w:pPr>
              <w:pStyle w:val="af3"/>
              <w:rPr>
                <w:rFonts w:ascii="Times New Roman" w:hAnsi="Times New Roman" w:cs="Times New Roman"/>
                <w:sz w:val="20"/>
                <w:szCs w:val="20"/>
              </w:rPr>
            </w:pPr>
          </w:p>
        </w:tc>
        <w:tc>
          <w:tcPr>
            <w:tcW w:w="632" w:type="dxa"/>
            <w:tcBorders>
              <w:top w:val="single" w:sz="4" w:space="0" w:color="auto"/>
              <w:left w:val="single" w:sz="4" w:space="0" w:color="auto"/>
              <w:bottom w:val="single" w:sz="4" w:space="0" w:color="auto"/>
            </w:tcBorders>
          </w:tcPr>
          <w:p w14:paraId="090BD9CB"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6AEE58A"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EA899BB"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1E500F" w14:textId="77777777" w:rsidR="001A111A" w:rsidRPr="0061263D"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36F220F9"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1E7BBEA"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220B01D" w14:textId="77777777" w:rsidR="001A111A" w:rsidRPr="0061263D"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bottom w:val="single" w:sz="4" w:space="0" w:color="auto"/>
            </w:tcBorders>
          </w:tcPr>
          <w:p w14:paraId="2B11138B" w14:textId="77777777" w:rsidR="001A111A" w:rsidRPr="0061263D"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9277F28" w14:textId="77777777" w:rsidR="001A111A" w:rsidRPr="0061263D" w:rsidRDefault="001A111A" w:rsidP="0061263D">
            <w:pPr>
              <w:pStyle w:val="af3"/>
              <w:rPr>
                <w:rFonts w:ascii="Times New Roman" w:hAnsi="Times New Roman" w:cs="Times New Roman"/>
                <w:sz w:val="20"/>
                <w:szCs w:val="20"/>
              </w:rPr>
            </w:pPr>
          </w:p>
        </w:tc>
        <w:tc>
          <w:tcPr>
            <w:tcW w:w="625" w:type="dxa"/>
            <w:tcBorders>
              <w:top w:val="single" w:sz="4" w:space="0" w:color="auto"/>
              <w:left w:val="single" w:sz="4" w:space="0" w:color="auto"/>
              <w:bottom w:val="single" w:sz="4" w:space="0" w:color="auto"/>
            </w:tcBorders>
          </w:tcPr>
          <w:p w14:paraId="0B45FC33" w14:textId="77777777" w:rsidR="001A111A" w:rsidRPr="0061263D" w:rsidRDefault="0080049D" w:rsidP="0061263D">
            <w:pPr>
              <w:pStyle w:val="af3"/>
              <w:rPr>
                <w:rFonts w:ascii="Times New Roman" w:hAnsi="Times New Roman" w:cs="Times New Roman"/>
                <w:sz w:val="20"/>
                <w:szCs w:val="20"/>
              </w:rPr>
            </w:pPr>
            <w:r w:rsidRPr="0061263D">
              <w:rPr>
                <w:rFonts w:ascii="Times New Roman" w:hAnsi="Times New Roman" w:cs="Times New Roman"/>
                <w:sz w:val="20"/>
                <w:szCs w:val="20"/>
              </w:rPr>
              <w:t>Х</w:t>
            </w:r>
          </w:p>
        </w:tc>
      </w:tr>
      <w:tr w:rsidR="0061263D" w:rsidRPr="0061263D" w14:paraId="4E42A926" w14:textId="77777777" w:rsidTr="00063CA1">
        <w:trPr>
          <w:trHeight w:val="153"/>
        </w:trPr>
        <w:tc>
          <w:tcPr>
            <w:tcW w:w="1782" w:type="dxa"/>
            <w:tcBorders>
              <w:top w:val="single" w:sz="4" w:space="0" w:color="auto"/>
              <w:bottom w:val="single" w:sz="4" w:space="0" w:color="auto"/>
              <w:right w:val="single" w:sz="4" w:space="0" w:color="auto"/>
            </w:tcBorders>
          </w:tcPr>
          <w:p w14:paraId="7E439A42"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2. Атмосфера и атмосферен въздух</w:t>
            </w:r>
          </w:p>
        </w:tc>
        <w:tc>
          <w:tcPr>
            <w:tcW w:w="620" w:type="dxa"/>
            <w:tcBorders>
              <w:top w:val="single" w:sz="4" w:space="0" w:color="auto"/>
              <w:left w:val="single" w:sz="4" w:space="0" w:color="auto"/>
              <w:bottom w:val="single" w:sz="4" w:space="0" w:color="auto"/>
            </w:tcBorders>
          </w:tcPr>
          <w:p w14:paraId="0281CEB1"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Х</w:t>
            </w:r>
          </w:p>
        </w:tc>
        <w:tc>
          <w:tcPr>
            <w:tcW w:w="581" w:type="dxa"/>
            <w:tcBorders>
              <w:top w:val="single" w:sz="4" w:space="0" w:color="auto"/>
              <w:left w:val="single" w:sz="4" w:space="0" w:color="auto"/>
              <w:bottom w:val="single" w:sz="4" w:space="0" w:color="auto"/>
            </w:tcBorders>
          </w:tcPr>
          <w:p w14:paraId="48E30164" w14:textId="77777777" w:rsidR="001A111A" w:rsidRPr="0061263D"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47B92FCC"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66B871E"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62B53DB"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73CB6C0"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Х</w:t>
            </w:r>
          </w:p>
        </w:tc>
        <w:tc>
          <w:tcPr>
            <w:tcW w:w="581" w:type="dxa"/>
            <w:tcBorders>
              <w:top w:val="single" w:sz="4" w:space="0" w:color="auto"/>
              <w:left w:val="single" w:sz="4" w:space="0" w:color="auto"/>
              <w:bottom w:val="single" w:sz="4" w:space="0" w:color="auto"/>
            </w:tcBorders>
          </w:tcPr>
          <w:p w14:paraId="7F3BB472"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0866B4E"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FCF6CC6"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38CAED0" w14:textId="77777777" w:rsidR="001A111A" w:rsidRPr="0061263D"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71B34F6"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Х</w:t>
            </w:r>
          </w:p>
        </w:tc>
        <w:tc>
          <w:tcPr>
            <w:tcW w:w="625" w:type="dxa"/>
            <w:tcBorders>
              <w:top w:val="single" w:sz="4" w:space="0" w:color="auto"/>
              <w:left w:val="single" w:sz="4" w:space="0" w:color="auto"/>
              <w:bottom w:val="single" w:sz="4" w:space="0" w:color="auto"/>
            </w:tcBorders>
          </w:tcPr>
          <w:p w14:paraId="39CB7B36" w14:textId="77777777" w:rsidR="001A111A" w:rsidRPr="0061263D" w:rsidRDefault="001A111A" w:rsidP="0061263D">
            <w:pPr>
              <w:pStyle w:val="af3"/>
              <w:rPr>
                <w:rFonts w:ascii="Times New Roman" w:hAnsi="Times New Roman" w:cs="Times New Roman"/>
                <w:sz w:val="20"/>
                <w:szCs w:val="20"/>
              </w:rPr>
            </w:pPr>
          </w:p>
        </w:tc>
      </w:tr>
      <w:tr w:rsidR="0061263D" w:rsidRPr="0061263D" w14:paraId="60D75353" w14:textId="77777777" w:rsidTr="00063CA1">
        <w:trPr>
          <w:trHeight w:val="206"/>
        </w:trPr>
        <w:tc>
          <w:tcPr>
            <w:tcW w:w="1782" w:type="dxa"/>
            <w:tcBorders>
              <w:top w:val="single" w:sz="4" w:space="0" w:color="auto"/>
              <w:bottom w:val="single" w:sz="4" w:space="0" w:color="auto"/>
              <w:right w:val="single" w:sz="4" w:space="0" w:color="auto"/>
            </w:tcBorders>
          </w:tcPr>
          <w:p w14:paraId="6E5FEB2C"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3. Води</w:t>
            </w:r>
          </w:p>
        </w:tc>
        <w:tc>
          <w:tcPr>
            <w:tcW w:w="620" w:type="dxa"/>
            <w:tcBorders>
              <w:top w:val="single" w:sz="4" w:space="0" w:color="auto"/>
              <w:left w:val="single" w:sz="4" w:space="0" w:color="auto"/>
              <w:bottom w:val="single" w:sz="4" w:space="0" w:color="auto"/>
            </w:tcBorders>
          </w:tcPr>
          <w:p w14:paraId="70CDE50D"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5D91D7C" w14:textId="77777777" w:rsidR="001A111A" w:rsidRPr="0061263D"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154CD7F8"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006083B"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2768FAF"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972F4A7"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A20A0D5"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0C6D003"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626EB9E"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E29CEC9" w14:textId="77777777" w:rsidR="001A111A" w:rsidRPr="0061263D"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4EECC4F" w14:textId="77777777" w:rsidR="001A111A" w:rsidRPr="0061263D"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3820E3FE" w14:textId="77777777" w:rsidR="001A111A" w:rsidRPr="0061263D" w:rsidRDefault="001A111A" w:rsidP="0061263D">
            <w:pPr>
              <w:pStyle w:val="af3"/>
              <w:rPr>
                <w:rFonts w:ascii="Times New Roman" w:hAnsi="Times New Roman" w:cs="Times New Roman"/>
                <w:sz w:val="20"/>
                <w:szCs w:val="20"/>
                <w:lang w:val="en-US"/>
              </w:rPr>
            </w:pPr>
          </w:p>
        </w:tc>
      </w:tr>
      <w:tr w:rsidR="0061263D" w:rsidRPr="0061263D" w14:paraId="61B1B845" w14:textId="77777777" w:rsidTr="00063CA1">
        <w:trPr>
          <w:trHeight w:val="197"/>
        </w:trPr>
        <w:tc>
          <w:tcPr>
            <w:tcW w:w="1782" w:type="dxa"/>
            <w:tcBorders>
              <w:top w:val="single" w:sz="4" w:space="0" w:color="auto"/>
              <w:bottom w:val="single" w:sz="4" w:space="0" w:color="auto"/>
              <w:right w:val="single" w:sz="4" w:space="0" w:color="auto"/>
            </w:tcBorders>
          </w:tcPr>
          <w:p w14:paraId="3FA47F01"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-повърхн. води</w:t>
            </w:r>
          </w:p>
        </w:tc>
        <w:tc>
          <w:tcPr>
            <w:tcW w:w="620" w:type="dxa"/>
            <w:tcBorders>
              <w:top w:val="single" w:sz="4" w:space="0" w:color="auto"/>
              <w:left w:val="single" w:sz="4" w:space="0" w:color="auto"/>
              <w:bottom w:val="single" w:sz="4" w:space="0" w:color="auto"/>
            </w:tcBorders>
          </w:tcPr>
          <w:p w14:paraId="24A919C3"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64E23DD" w14:textId="77777777" w:rsidR="001A111A" w:rsidRPr="0061263D"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7EC2767A"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5481212"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8E9F7CF"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2D48DAE"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F4BF8A5"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08EA0C6"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ABA7357"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DE7BF46" w14:textId="77777777" w:rsidR="001A111A" w:rsidRPr="0061263D"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EA1C521" w14:textId="77777777" w:rsidR="001A111A" w:rsidRPr="0061263D"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4F1487FC"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Х</w:t>
            </w:r>
          </w:p>
        </w:tc>
      </w:tr>
      <w:tr w:rsidR="0061263D" w:rsidRPr="0061263D" w14:paraId="4AEFED1A" w14:textId="77777777" w:rsidTr="00063CA1">
        <w:trPr>
          <w:trHeight w:val="197"/>
        </w:trPr>
        <w:tc>
          <w:tcPr>
            <w:tcW w:w="1782" w:type="dxa"/>
            <w:tcBorders>
              <w:top w:val="single" w:sz="4" w:space="0" w:color="auto"/>
              <w:bottom w:val="single" w:sz="4" w:space="0" w:color="auto"/>
              <w:right w:val="single" w:sz="4" w:space="0" w:color="auto"/>
            </w:tcBorders>
          </w:tcPr>
          <w:p w14:paraId="79F71437"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-подземни води</w:t>
            </w:r>
          </w:p>
        </w:tc>
        <w:tc>
          <w:tcPr>
            <w:tcW w:w="620" w:type="dxa"/>
            <w:tcBorders>
              <w:top w:val="single" w:sz="4" w:space="0" w:color="auto"/>
              <w:left w:val="single" w:sz="4" w:space="0" w:color="auto"/>
              <w:bottom w:val="single" w:sz="4" w:space="0" w:color="auto"/>
            </w:tcBorders>
          </w:tcPr>
          <w:p w14:paraId="16CF8A6D"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2FE4899" w14:textId="77777777" w:rsidR="001A111A" w:rsidRPr="0061263D"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6033D69E"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FBD5EB7"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EE75ADC"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C959597"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198C2BB"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C7369F6"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2B4B6AC"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9D08FB8" w14:textId="77777777" w:rsidR="001A111A" w:rsidRPr="0061263D"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11265845" w14:textId="77777777" w:rsidR="001A111A" w:rsidRPr="0061263D"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0714FB0E"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Х</w:t>
            </w:r>
          </w:p>
        </w:tc>
      </w:tr>
      <w:tr w:rsidR="0061263D" w:rsidRPr="0061263D" w14:paraId="40953A1F" w14:textId="77777777" w:rsidTr="00063CA1">
        <w:trPr>
          <w:trHeight w:val="197"/>
        </w:trPr>
        <w:tc>
          <w:tcPr>
            <w:tcW w:w="1782" w:type="dxa"/>
            <w:tcBorders>
              <w:top w:val="single" w:sz="4" w:space="0" w:color="auto"/>
              <w:bottom w:val="single" w:sz="4" w:space="0" w:color="auto"/>
              <w:right w:val="single" w:sz="4" w:space="0" w:color="auto"/>
            </w:tcBorders>
          </w:tcPr>
          <w:p w14:paraId="7167CDF1"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4. Почви и земеползване</w:t>
            </w:r>
          </w:p>
        </w:tc>
        <w:tc>
          <w:tcPr>
            <w:tcW w:w="620" w:type="dxa"/>
            <w:tcBorders>
              <w:top w:val="single" w:sz="4" w:space="0" w:color="auto"/>
              <w:left w:val="single" w:sz="4" w:space="0" w:color="auto"/>
              <w:bottom w:val="single" w:sz="4" w:space="0" w:color="auto"/>
            </w:tcBorders>
          </w:tcPr>
          <w:p w14:paraId="36548C0A"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48D2E47" w14:textId="77777777" w:rsidR="001A111A" w:rsidRPr="0061263D"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1735410C"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10D285F"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0D2BB80"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F6FE20F"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2403B02"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24823C"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4A50EB7"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B3250EE" w14:textId="77777777" w:rsidR="001A111A" w:rsidRPr="0061263D"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4579B1F" w14:textId="77777777" w:rsidR="001A111A" w:rsidRPr="0061263D"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2FE6B407"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Х</w:t>
            </w:r>
          </w:p>
        </w:tc>
      </w:tr>
      <w:tr w:rsidR="0061263D" w:rsidRPr="0061263D" w14:paraId="617A9165" w14:textId="77777777" w:rsidTr="00063CA1">
        <w:trPr>
          <w:trHeight w:val="225"/>
        </w:trPr>
        <w:tc>
          <w:tcPr>
            <w:tcW w:w="1782" w:type="dxa"/>
            <w:tcBorders>
              <w:top w:val="single" w:sz="4" w:space="0" w:color="auto"/>
              <w:bottom w:val="single" w:sz="4" w:space="0" w:color="auto"/>
              <w:right w:val="single" w:sz="4" w:space="0" w:color="auto"/>
            </w:tcBorders>
          </w:tcPr>
          <w:p w14:paraId="37E39F57"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5. Земни недра и минерално разнообразие</w:t>
            </w:r>
          </w:p>
        </w:tc>
        <w:tc>
          <w:tcPr>
            <w:tcW w:w="620" w:type="dxa"/>
            <w:tcBorders>
              <w:top w:val="single" w:sz="4" w:space="0" w:color="auto"/>
              <w:left w:val="single" w:sz="4" w:space="0" w:color="auto"/>
              <w:bottom w:val="single" w:sz="4" w:space="0" w:color="auto"/>
            </w:tcBorders>
          </w:tcPr>
          <w:p w14:paraId="32648B8C"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64A4383" w14:textId="77777777" w:rsidR="001A111A" w:rsidRPr="0061263D"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7A0CE7A1"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C1F1308"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F2A0A60"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ADCD100"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44ADBD3"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6DFD3A4"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3C717F1"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7EE3877" w14:textId="77777777" w:rsidR="001A111A" w:rsidRPr="0061263D"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8F904BF" w14:textId="77777777" w:rsidR="001A111A" w:rsidRPr="0061263D"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3437F339"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Х</w:t>
            </w:r>
          </w:p>
        </w:tc>
      </w:tr>
      <w:tr w:rsidR="0061263D" w:rsidRPr="0061263D" w14:paraId="5FE857D3" w14:textId="77777777" w:rsidTr="00063CA1">
        <w:trPr>
          <w:trHeight w:val="235"/>
        </w:trPr>
        <w:tc>
          <w:tcPr>
            <w:tcW w:w="1782" w:type="dxa"/>
            <w:tcBorders>
              <w:top w:val="single" w:sz="4" w:space="0" w:color="auto"/>
              <w:bottom w:val="single" w:sz="4" w:space="0" w:color="auto"/>
              <w:right w:val="single" w:sz="4" w:space="0" w:color="auto"/>
            </w:tcBorders>
          </w:tcPr>
          <w:p w14:paraId="3628B8AB"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6. Ландшафт</w:t>
            </w:r>
          </w:p>
        </w:tc>
        <w:tc>
          <w:tcPr>
            <w:tcW w:w="620" w:type="dxa"/>
            <w:tcBorders>
              <w:top w:val="single" w:sz="4" w:space="0" w:color="auto"/>
              <w:left w:val="single" w:sz="4" w:space="0" w:color="auto"/>
              <w:bottom w:val="single" w:sz="4" w:space="0" w:color="auto"/>
            </w:tcBorders>
          </w:tcPr>
          <w:p w14:paraId="53413DF4"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8F29E93" w14:textId="77777777" w:rsidR="001A111A" w:rsidRPr="0061263D"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5EBA1437"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3A65F45"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0A19303"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191B5BB"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DF58008"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E3D761D"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6E9341D"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B8126DB" w14:textId="77777777" w:rsidR="001A111A" w:rsidRPr="0061263D"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24BC9619" w14:textId="77777777" w:rsidR="001A111A" w:rsidRPr="0061263D"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71D6FE58"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Х</w:t>
            </w:r>
          </w:p>
        </w:tc>
      </w:tr>
      <w:tr w:rsidR="0061263D" w:rsidRPr="0061263D" w14:paraId="0471485A" w14:textId="77777777" w:rsidTr="00063CA1">
        <w:trPr>
          <w:trHeight w:val="153"/>
        </w:trPr>
        <w:tc>
          <w:tcPr>
            <w:tcW w:w="1782" w:type="dxa"/>
            <w:tcBorders>
              <w:top w:val="single" w:sz="4" w:space="0" w:color="auto"/>
              <w:bottom w:val="single" w:sz="4" w:space="0" w:color="auto"/>
              <w:right w:val="single" w:sz="4" w:space="0" w:color="auto"/>
            </w:tcBorders>
          </w:tcPr>
          <w:p w14:paraId="6F7E1C2E"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14:paraId="540C0B71"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D1FDC45" w14:textId="77777777" w:rsidR="001A111A" w:rsidRPr="0061263D"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7A522452"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C48554D"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DFD3A06"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6A7C3DC"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D1193EE"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664F678"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A50075F"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B37C70B" w14:textId="77777777" w:rsidR="001A111A" w:rsidRPr="0061263D"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45DBAA51" w14:textId="77777777" w:rsidR="001A111A" w:rsidRPr="0061263D"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1721BD8B"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Х</w:t>
            </w:r>
          </w:p>
        </w:tc>
      </w:tr>
      <w:tr w:rsidR="0061263D" w:rsidRPr="0061263D" w14:paraId="75AD7DAC" w14:textId="77777777" w:rsidTr="00063CA1">
        <w:trPr>
          <w:trHeight w:val="173"/>
        </w:trPr>
        <w:tc>
          <w:tcPr>
            <w:tcW w:w="1782" w:type="dxa"/>
            <w:tcBorders>
              <w:top w:val="single" w:sz="4" w:space="0" w:color="auto"/>
              <w:bottom w:val="single" w:sz="4" w:space="0" w:color="auto"/>
              <w:right w:val="single" w:sz="4" w:space="0" w:color="auto"/>
            </w:tcBorders>
          </w:tcPr>
          <w:p w14:paraId="08F169C8"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8. Биологично разнообразие</w:t>
            </w:r>
          </w:p>
        </w:tc>
        <w:tc>
          <w:tcPr>
            <w:tcW w:w="620" w:type="dxa"/>
            <w:tcBorders>
              <w:top w:val="single" w:sz="4" w:space="0" w:color="auto"/>
              <w:left w:val="single" w:sz="4" w:space="0" w:color="auto"/>
              <w:bottom w:val="single" w:sz="4" w:space="0" w:color="auto"/>
            </w:tcBorders>
          </w:tcPr>
          <w:p w14:paraId="3073E344"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8E277B9" w14:textId="77777777" w:rsidR="001A111A" w:rsidRPr="0061263D"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5317F41C"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8FCB255"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15250C0"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DF0C8D6"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955B9F2"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8CB4AAA"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9FC15C0"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6DB5737" w14:textId="77777777" w:rsidR="001A111A" w:rsidRPr="0061263D"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37ADCB8C" w14:textId="77777777" w:rsidR="001A111A" w:rsidRPr="0061263D"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21668949" w14:textId="77777777" w:rsidR="001A111A" w:rsidRPr="0061263D" w:rsidRDefault="001A111A" w:rsidP="0061263D">
            <w:pPr>
              <w:pStyle w:val="af3"/>
              <w:rPr>
                <w:rFonts w:ascii="Times New Roman" w:hAnsi="Times New Roman" w:cs="Times New Roman"/>
                <w:sz w:val="20"/>
                <w:szCs w:val="20"/>
                <w:lang w:val="en-US"/>
              </w:rPr>
            </w:pPr>
          </w:p>
        </w:tc>
      </w:tr>
      <w:tr w:rsidR="0061263D" w:rsidRPr="0061263D" w14:paraId="1EF39C3C" w14:textId="77777777" w:rsidTr="00063CA1">
        <w:trPr>
          <w:trHeight w:val="178"/>
        </w:trPr>
        <w:tc>
          <w:tcPr>
            <w:tcW w:w="1782" w:type="dxa"/>
            <w:tcBorders>
              <w:top w:val="single" w:sz="4" w:space="0" w:color="auto"/>
              <w:bottom w:val="single" w:sz="4" w:space="0" w:color="auto"/>
              <w:right w:val="single" w:sz="4" w:space="0" w:color="auto"/>
            </w:tcBorders>
          </w:tcPr>
          <w:p w14:paraId="1BBB2C9E"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lastRenderedPageBreak/>
              <w:t>-флора</w:t>
            </w:r>
          </w:p>
        </w:tc>
        <w:tc>
          <w:tcPr>
            <w:tcW w:w="620" w:type="dxa"/>
            <w:tcBorders>
              <w:top w:val="single" w:sz="4" w:space="0" w:color="auto"/>
              <w:left w:val="single" w:sz="4" w:space="0" w:color="auto"/>
              <w:bottom w:val="single" w:sz="4" w:space="0" w:color="auto"/>
            </w:tcBorders>
          </w:tcPr>
          <w:p w14:paraId="76AB6A0F"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910B84A" w14:textId="77777777" w:rsidR="001A111A" w:rsidRPr="0061263D"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017AA5A9"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931EF67"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BBA264C"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F5C1BC8"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BA2B054"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B537D33"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CF702F1"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B38A33B" w14:textId="77777777" w:rsidR="001A111A" w:rsidRPr="0061263D"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66DAD371" w14:textId="77777777" w:rsidR="001A111A" w:rsidRPr="0061263D"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73EE7B0D"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Х</w:t>
            </w:r>
          </w:p>
        </w:tc>
      </w:tr>
      <w:tr w:rsidR="0061263D" w:rsidRPr="0061263D" w14:paraId="4366EB67" w14:textId="77777777" w:rsidTr="00063CA1">
        <w:trPr>
          <w:trHeight w:val="206"/>
        </w:trPr>
        <w:tc>
          <w:tcPr>
            <w:tcW w:w="1782" w:type="dxa"/>
            <w:tcBorders>
              <w:top w:val="single" w:sz="4" w:space="0" w:color="auto"/>
              <w:bottom w:val="single" w:sz="4" w:space="0" w:color="auto"/>
              <w:right w:val="single" w:sz="4" w:space="0" w:color="auto"/>
            </w:tcBorders>
          </w:tcPr>
          <w:p w14:paraId="02BD5CAD"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-фауна</w:t>
            </w:r>
          </w:p>
        </w:tc>
        <w:tc>
          <w:tcPr>
            <w:tcW w:w="620" w:type="dxa"/>
            <w:tcBorders>
              <w:top w:val="single" w:sz="4" w:space="0" w:color="auto"/>
              <w:left w:val="single" w:sz="4" w:space="0" w:color="auto"/>
              <w:bottom w:val="single" w:sz="4" w:space="0" w:color="auto"/>
            </w:tcBorders>
          </w:tcPr>
          <w:p w14:paraId="35991923"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D6627B6" w14:textId="77777777" w:rsidR="001A111A" w:rsidRPr="0061263D"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630E5359"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7A05C31"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DFD9BFE"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5563119"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6A64D0B"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4E68B57"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B7C7B9E"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19F55A1" w14:textId="77777777" w:rsidR="001A111A" w:rsidRPr="0061263D"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08A4FDCC" w14:textId="77777777" w:rsidR="001A111A" w:rsidRPr="0061263D"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3CA93BC6"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Х</w:t>
            </w:r>
          </w:p>
        </w:tc>
      </w:tr>
      <w:tr w:rsidR="0061263D" w:rsidRPr="0061263D" w14:paraId="19DB8D39" w14:textId="77777777" w:rsidTr="00063CA1">
        <w:trPr>
          <w:trHeight w:val="392"/>
        </w:trPr>
        <w:tc>
          <w:tcPr>
            <w:tcW w:w="1782" w:type="dxa"/>
            <w:tcBorders>
              <w:top w:val="single" w:sz="4" w:space="0" w:color="auto"/>
              <w:bottom w:val="single" w:sz="4" w:space="0" w:color="auto"/>
              <w:right w:val="single" w:sz="4" w:space="0" w:color="auto"/>
            </w:tcBorders>
          </w:tcPr>
          <w:p w14:paraId="5E61AB67"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9. Твърди отпадъци</w:t>
            </w:r>
          </w:p>
        </w:tc>
        <w:tc>
          <w:tcPr>
            <w:tcW w:w="620" w:type="dxa"/>
            <w:tcBorders>
              <w:top w:val="single" w:sz="4" w:space="0" w:color="auto"/>
              <w:left w:val="single" w:sz="4" w:space="0" w:color="auto"/>
              <w:bottom w:val="single" w:sz="4" w:space="0" w:color="auto"/>
            </w:tcBorders>
          </w:tcPr>
          <w:p w14:paraId="63F97837"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485C219" w14:textId="77777777" w:rsidR="001A111A" w:rsidRPr="0061263D"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4A743D68"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864903A"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74FDEBEA"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C5070F5"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0A5812"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8E1880D"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F2D2893"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27A5EAD"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Х</w:t>
            </w:r>
          </w:p>
        </w:tc>
        <w:tc>
          <w:tcPr>
            <w:tcW w:w="597" w:type="dxa"/>
            <w:tcBorders>
              <w:top w:val="single" w:sz="4" w:space="0" w:color="auto"/>
              <w:left w:val="single" w:sz="4" w:space="0" w:color="auto"/>
              <w:bottom w:val="single" w:sz="4" w:space="0" w:color="auto"/>
            </w:tcBorders>
          </w:tcPr>
          <w:p w14:paraId="6B8EF36E" w14:textId="77777777" w:rsidR="001A111A" w:rsidRPr="0061263D"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661DA1F8" w14:textId="77777777" w:rsidR="001A111A" w:rsidRPr="0061263D" w:rsidRDefault="001A111A" w:rsidP="0061263D">
            <w:pPr>
              <w:pStyle w:val="af3"/>
              <w:rPr>
                <w:rFonts w:ascii="Times New Roman" w:hAnsi="Times New Roman" w:cs="Times New Roman"/>
                <w:sz w:val="20"/>
                <w:szCs w:val="20"/>
              </w:rPr>
            </w:pPr>
          </w:p>
        </w:tc>
      </w:tr>
      <w:tr w:rsidR="0061263D" w:rsidRPr="0061263D" w14:paraId="38C3080B" w14:textId="77777777" w:rsidTr="00063CA1">
        <w:trPr>
          <w:trHeight w:val="206"/>
        </w:trPr>
        <w:tc>
          <w:tcPr>
            <w:tcW w:w="1782" w:type="dxa"/>
            <w:tcBorders>
              <w:top w:val="single" w:sz="4" w:space="0" w:color="auto"/>
              <w:bottom w:val="single" w:sz="4" w:space="0" w:color="auto"/>
              <w:right w:val="single" w:sz="4" w:space="0" w:color="auto"/>
            </w:tcBorders>
          </w:tcPr>
          <w:p w14:paraId="16C58D4A"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10. Рискови енергийни източници</w:t>
            </w:r>
          </w:p>
        </w:tc>
        <w:tc>
          <w:tcPr>
            <w:tcW w:w="620" w:type="dxa"/>
            <w:tcBorders>
              <w:top w:val="single" w:sz="4" w:space="0" w:color="auto"/>
              <w:left w:val="single" w:sz="4" w:space="0" w:color="auto"/>
              <w:bottom w:val="single" w:sz="4" w:space="0" w:color="auto"/>
            </w:tcBorders>
          </w:tcPr>
          <w:p w14:paraId="33CA1199"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6A11D985" w14:textId="77777777" w:rsidR="001A111A" w:rsidRPr="0061263D"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bottom w:val="single" w:sz="4" w:space="0" w:color="auto"/>
            </w:tcBorders>
          </w:tcPr>
          <w:p w14:paraId="49D2B355"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3336B2EC"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47AE8EA"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0A464967"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457AB994"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102E2F58"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56DB0EDF"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bottom w:val="single" w:sz="4" w:space="0" w:color="auto"/>
            </w:tcBorders>
          </w:tcPr>
          <w:p w14:paraId="2CD65AED" w14:textId="77777777" w:rsidR="001A111A" w:rsidRPr="0061263D"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bottom w:val="single" w:sz="4" w:space="0" w:color="auto"/>
            </w:tcBorders>
          </w:tcPr>
          <w:p w14:paraId="366B0EBD" w14:textId="77777777" w:rsidR="001A111A" w:rsidRPr="0061263D"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bottom w:val="single" w:sz="4" w:space="0" w:color="auto"/>
            </w:tcBorders>
          </w:tcPr>
          <w:p w14:paraId="44213DEE" w14:textId="77777777" w:rsidR="001A111A" w:rsidRPr="0061263D" w:rsidRDefault="001A111A" w:rsidP="0061263D">
            <w:pPr>
              <w:pStyle w:val="af3"/>
              <w:rPr>
                <w:rFonts w:ascii="Times New Roman" w:hAnsi="Times New Roman" w:cs="Times New Roman"/>
                <w:sz w:val="20"/>
                <w:szCs w:val="20"/>
              </w:rPr>
            </w:pPr>
          </w:p>
          <w:p w14:paraId="4A51A20F"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Х</w:t>
            </w:r>
          </w:p>
        </w:tc>
      </w:tr>
      <w:tr w:rsidR="0061263D" w:rsidRPr="0061263D" w14:paraId="21E1B25D" w14:textId="77777777" w:rsidTr="00063CA1">
        <w:trPr>
          <w:trHeight w:val="206"/>
        </w:trPr>
        <w:tc>
          <w:tcPr>
            <w:tcW w:w="1782" w:type="dxa"/>
            <w:tcBorders>
              <w:top w:val="single" w:sz="4" w:space="0" w:color="auto"/>
              <w:right w:val="single" w:sz="4" w:space="0" w:color="auto"/>
            </w:tcBorders>
          </w:tcPr>
          <w:p w14:paraId="2D186BBC"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11. Шум</w:t>
            </w:r>
          </w:p>
        </w:tc>
        <w:tc>
          <w:tcPr>
            <w:tcW w:w="620" w:type="dxa"/>
            <w:tcBorders>
              <w:top w:val="single" w:sz="4" w:space="0" w:color="auto"/>
              <w:left w:val="single" w:sz="4" w:space="0" w:color="auto"/>
            </w:tcBorders>
          </w:tcPr>
          <w:p w14:paraId="1CE9C7B1"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4F9E9436" w14:textId="77777777" w:rsidR="001A111A" w:rsidRPr="0061263D" w:rsidRDefault="001A111A" w:rsidP="0061263D">
            <w:pPr>
              <w:pStyle w:val="af3"/>
              <w:rPr>
                <w:rFonts w:ascii="Times New Roman" w:hAnsi="Times New Roman" w:cs="Times New Roman"/>
                <w:sz w:val="20"/>
                <w:szCs w:val="20"/>
                <w:lang w:val="en-US"/>
              </w:rPr>
            </w:pPr>
          </w:p>
        </w:tc>
        <w:tc>
          <w:tcPr>
            <w:tcW w:w="632" w:type="dxa"/>
            <w:tcBorders>
              <w:top w:val="single" w:sz="4" w:space="0" w:color="auto"/>
              <w:left w:val="single" w:sz="4" w:space="0" w:color="auto"/>
            </w:tcBorders>
          </w:tcPr>
          <w:p w14:paraId="11A8BD54"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1173ED9A"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276ED542" w14:textId="77777777" w:rsidR="001A111A" w:rsidRPr="0061263D"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tcBorders>
          </w:tcPr>
          <w:p w14:paraId="61F8142D"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052ADBF7"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58454F7F" w14:textId="77777777" w:rsidR="001A111A" w:rsidRPr="0061263D" w:rsidRDefault="001A111A" w:rsidP="0061263D">
            <w:pPr>
              <w:pStyle w:val="af3"/>
              <w:rPr>
                <w:rFonts w:ascii="Times New Roman" w:hAnsi="Times New Roman" w:cs="Times New Roman"/>
                <w:sz w:val="20"/>
                <w:szCs w:val="20"/>
                <w:lang w:val="en-US"/>
              </w:rPr>
            </w:pPr>
          </w:p>
        </w:tc>
        <w:tc>
          <w:tcPr>
            <w:tcW w:w="581" w:type="dxa"/>
            <w:tcBorders>
              <w:top w:val="single" w:sz="4" w:space="0" w:color="auto"/>
              <w:left w:val="single" w:sz="4" w:space="0" w:color="auto"/>
            </w:tcBorders>
          </w:tcPr>
          <w:p w14:paraId="7607A0E3" w14:textId="77777777" w:rsidR="001A111A" w:rsidRPr="0061263D" w:rsidRDefault="001A111A" w:rsidP="0061263D">
            <w:pPr>
              <w:pStyle w:val="af3"/>
              <w:rPr>
                <w:rFonts w:ascii="Times New Roman" w:hAnsi="Times New Roman" w:cs="Times New Roman"/>
                <w:sz w:val="20"/>
                <w:szCs w:val="20"/>
              </w:rPr>
            </w:pPr>
          </w:p>
        </w:tc>
        <w:tc>
          <w:tcPr>
            <w:tcW w:w="581" w:type="dxa"/>
            <w:tcBorders>
              <w:top w:val="single" w:sz="4" w:space="0" w:color="auto"/>
              <w:left w:val="single" w:sz="4" w:space="0" w:color="auto"/>
            </w:tcBorders>
          </w:tcPr>
          <w:p w14:paraId="1DB417EF" w14:textId="77777777" w:rsidR="001A111A" w:rsidRPr="0061263D" w:rsidRDefault="001A111A" w:rsidP="0061263D">
            <w:pPr>
              <w:pStyle w:val="af3"/>
              <w:rPr>
                <w:rFonts w:ascii="Times New Roman" w:hAnsi="Times New Roman" w:cs="Times New Roman"/>
                <w:sz w:val="20"/>
                <w:szCs w:val="20"/>
                <w:lang w:val="en-US"/>
              </w:rPr>
            </w:pPr>
          </w:p>
        </w:tc>
        <w:tc>
          <w:tcPr>
            <w:tcW w:w="597" w:type="dxa"/>
            <w:tcBorders>
              <w:top w:val="single" w:sz="4" w:space="0" w:color="auto"/>
              <w:left w:val="single" w:sz="4" w:space="0" w:color="auto"/>
            </w:tcBorders>
          </w:tcPr>
          <w:p w14:paraId="2106DBDB" w14:textId="77777777" w:rsidR="001A111A" w:rsidRPr="0061263D" w:rsidRDefault="001A111A" w:rsidP="0061263D">
            <w:pPr>
              <w:pStyle w:val="af3"/>
              <w:rPr>
                <w:rFonts w:ascii="Times New Roman" w:hAnsi="Times New Roman" w:cs="Times New Roman"/>
                <w:sz w:val="20"/>
                <w:szCs w:val="20"/>
                <w:lang w:val="en-US"/>
              </w:rPr>
            </w:pPr>
          </w:p>
        </w:tc>
        <w:tc>
          <w:tcPr>
            <w:tcW w:w="625" w:type="dxa"/>
            <w:tcBorders>
              <w:top w:val="single" w:sz="4" w:space="0" w:color="auto"/>
              <w:left w:val="single" w:sz="4" w:space="0" w:color="auto"/>
            </w:tcBorders>
          </w:tcPr>
          <w:p w14:paraId="1F2D2499" w14:textId="77777777" w:rsidR="001A111A" w:rsidRPr="0061263D" w:rsidRDefault="001A111A" w:rsidP="0061263D">
            <w:pPr>
              <w:pStyle w:val="af3"/>
              <w:rPr>
                <w:rFonts w:ascii="Times New Roman" w:hAnsi="Times New Roman" w:cs="Times New Roman"/>
                <w:sz w:val="20"/>
                <w:szCs w:val="20"/>
              </w:rPr>
            </w:pPr>
            <w:r w:rsidRPr="0061263D">
              <w:rPr>
                <w:rFonts w:ascii="Times New Roman" w:hAnsi="Times New Roman" w:cs="Times New Roman"/>
                <w:sz w:val="20"/>
                <w:szCs w:val="20"/>
              </w:rPr>
              <w:t>Х</w:t>
            </w:r>
          </w:p>
        </w:tc>
      </w:tr>
    </w:tbl>
    <w:p w14:paraId="6A8456C6" w14:textId="77777777" w:rsidR="00DE1FAE" w:rsidRPr="0061263D" w:rsidRDefault="00DE1FAE" w:rsidP="00C61B54">
      <w:pPr>
        <w:spacing w:line="240" w:lineRule="auto"/>
        <w:jc w:val="both"/>
        <w:rPr>
          <w:rFonts w:ascii="Times New Roman" w:hAnsi="Times New Roman"/>
          <w:sz w:val="24"/>
          <w:szCs w:val="24"/>
        </w:rPr>
      </w:pPr>
    </w:p>
    <w:p w14:paraId="7201E496" w14:textId="77777777" w:rsidR="00DE1FAE" w:rsidRPr="0061263D" w:rsidRDefault="00DE1FAE" w:rsidP="00C61B54">
      <w:pPr>
        <w:spacing w:line="240" w:lineRule="auto"/>
        <w:jc w:val="both"/>
        <w:rPr>
          <w:rFonts w:ascii="Times New Roman" w:hAnsi="Times New Roman"/>
          <w:b/>
          <w:sz w:val="24"/>
          <w:szCs w:val="24"/>
        </w:rPr>
      </w:pPr>
      <w:r w:rsidRPr="0061263D">
        <w:rPr>
          <w:rFonts w:ascii="Times New Roman" w:hAnsi="Times New Roman"/>
          <w:b/>
          <w:sz w:val="24"/>
          <w:szCs w:val="24"/>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14:paraId="4DAB3598" w14:textId="77777777" w:rsidR="00DE1FAE" w:rsidRPr="0061263D" w:rsidRDefault="00DE1FAE" w:rsidP="00C61B54">
      <w:pPr>
        <w:spacing w:line="240" w:lineRule="auto"/>
        <w:jc w:val="both"/>
        <w:rPr>
          <w:rFonts w:ascii="Times New Roman" w:hAnsi="Times New Roman"/>
          <w:sz w:val="24"/>
          <w:szCs w:val="24"/>
        </w:rPr>
      </w:pPr>
      <w:r w:rsidRPr="0061263D">
        <w:rPr>
          <w:rFonts w:ascii="Times New Roman" w:hAnsi="Times New Roman"/>
          <w:sz w:val="24"/>
          <w:szCs w:val="24"/>
        </w:rPr>
        <w:t>Потенциалните въздействия могат да се оценят, като:</w:t>
      </w:r>
    </w:p>
    <w:p w14:paraId="3C33DFA9" w14:textId="77777777" w:rsidR="00DE1FAE" w:rsidRPr="0061263D" w:rsidRDefault="00DE1FAE" w:rsidP="00C61B54">
      <w:pPr>
        <w:spacing w:line="240" w:lineRule="auto"/>
        <w:jc w:val="both"/>
        <w:rPr>
          <w:rFonts w:ascii="Times New Roman" w:hAnsi="Times New Roman"/>
          <w:sz w:val="24"/>
          <w:szCs w:val="24"/>
        </w:rPr>
      </w:pPr>
      <w:r w:rsidRPr="0061263D">
        <w:rPr>
          <w:rFonts w:ascii="Times New Roman" w:hAnsi="Times New Roman"/>
          <w:sz w:val="24"/>
          <w:szCs w:val="24"/>
        </w:rPr>
        <w:t>• Въздействия с малък териториален обхват – не се очакват</w:t>
      </w:r>
    </w:p>
    <w:p w14:paraId="2D182F43" w14:textId="77777777" w:rsidR="00DE1FAE" w:rsidRPr="0061263D" w:rsidRDefault="00DE1FAE" w:rsidP="00C61B54">
      <w:pPr>
        <w:spacing w:line="240" w:lineRule="auto"/>
        <w:jc w:val="both"/>
        <w:rPr>
          <w:rFonts w:ascii="Times New Roman" w:hAnsi="Times New Roman"/>
          <w:sz w:val="24"/>
          <w:szCs w:val="24"/>
        </w:rPr>
      </w:pPr>
      <w:r w:rsidRPr="0061263D">
        <w:rPr>
          <w:rFonts w:ascii="Times New Roman" w:hAnsi="Times New Roman"/>
          <w:sz w:val="24"/>
          <w:szCs w:val="24"/>
        </w:rPr>
        <w:t>• Въздействия с локален характер – не се очакват</w:t>
      </w:r>
    </w:p>
    <w:p w14:paraId="13D9E127" w14:textId="77777777" w:rsidR="00DE1FAE" w:rsidRPr="0061263D" w:rsidRDefault="00DE1FAE" w:rsidP="00C61B54">
      <w:pPr>
        <w:spacing w:line="240" w:lineRule="auto"/>
        <w:jc w:val="both"/>
        <w:rPr>
          <w:rFonts w:ascii="Times New Roman" w:hAnsi="Times New Roman"/>
          <w:sz w:val="24"/>
          <w:szCs w:val="24"/>
        </w:rPr>
      </w:pPr>
      <w:r w:rsidRPr="0061263D">
        <w:rPr>
          <w:rFonts w:ascii="Times New Roman" w:hAnsi="Times New Roman"/>
          <w:sz w:val="24"/>
          <w:szCs w:val="24"/>
        </w:rPr>
        <w:t>• Въздействия върху засегнато население – не се очакват</w:t>
      </w:r>
    </w:p>
    <w:p w14:paraId="289F5768" w14:textId="77777777" w:rsidR="00DE1FAE" w:rsidRPr="0061263D" w:rsidRDefault="00DE1FAE" w:rsidP="00C61B54">
      <w:pPr>
        <w:spacing w:line="240" w:lineRule="auto"/>
        <w:jc w:val="both"/>
        <w:rPr>
          <w:rFonts w:ascii="Times New Roman" w:hAnsi="Times New Roman"/>
          <w:sz w:val="24"/>
          <w:szCs w:val="24"/>
        </w:rPr>
      </w:pPr>
      <w:r w:rsidRPr="0061263D">
        <w:rPr>
          <w:rFonts w:ascii="Times New Roman" w:hAnsi="Times New Roman"/>
          <w:sz w:val="24"/>
          <w:szCs w:val="24"/>
        </w:rPr>
        <w:t>• Трансгранични въздействия – не сe очакват</w:t>
      </w:r>
    </w:p>
    <w:p w14:paraId="03E8FA24" w14:textId="3BCE5F04" w:rsidR="008F76F6" w:rsidRPr="0061263D" w:rsidRDefault="003062DA" w:rsidP="00C53791">
      <w:pPr>
        <w:spacing w:before="20" w:line="240" w:lineRule="auto"/>
        <w:jc w:val="both"/>
        <w:rPr>
          <w:rFonts w:ascii="Times New Roman" w:hAnsi="Times New Roman"/>
          <w:sz w:val="24"/>
          <w:szCs w:val="24"/>
        </w:rPr>
      </w:pPr>
      <w:r w:rsidRPr="0061263D">
        <w:rPr>
          <w:rFonts w:ascii="Times New Roman" w:hAnsi="Times New Roman"/>
          <w:sz w:val="24"/>
          <w:szCs w:val="24"/>
        </w:rPr>
        <w:t xml:space="preserve">Инвестиционното предложение ще се реализира </w:t>
      </w:r>
      <w:r w:rsidR="00286315" w:rsidRPr="0061263D">
        <w:rPr>
          <w:rFonts w:ascii="Times New Roman" w:hAnsi="Times New Roman"/>
          <w:sz w:val="24"/>
          <w:szCs w:val="24"/>
        </w:rPr>
        <w:t>в</w:t>
      </w:r>
      <w:r w:rsidR="003B1936" w:rsidRPr="0061263D">
        <w:rPr>
          <w:rFonts w:ascii="Times New Roman" w:hAnsi="Times New Roman"/>
          <w:sz w:val="24"/>
          <w:szCs w:val="24"/>
        </w:rPr>
        <w:t xml:space="preserve"> </w:t>
      </w:r>
      <w:r w:rsidR="00286315" w:rsidRPr="0061263D">
        <w:rPr>
          <w:rFonts w:ascii="Times New Roman" w:hAnsi="Times New Roman"/>
          <w:sz w:val="24"/>
          <w:szCs w:val="24"/>
        </w:rPr>
        <w:t xml:space="preserve">съществуващ „Цех за производство на бетон и бетонови изделия“ в ПИ с идентификатор 70528.140.381 и местоположение: </w:t>
      </w:r>
      <w:r w:rsidR="00286315" w:rsidRPr="0061263D">
        <w:rPr>
          <w:rFonts w:ascii="Times New Roman" w:hAnsi="Times New Roman"/>
          <w:sz w:val="24"/>
          <w:szCs w:val="24"/>
          <w:shd w:val="clear" w:color="auto" w:fill="FFFFFF"/>
        </w:rPr>
        <w:t xml:space="preserve">„Найденгеровско шосе“ </w:t>
      </w:r>
      <w:r w:rsidR="00286315" w:rsidRPr="0061263D">
        <w:rPr>
          <w:rFonts w:ascii="Times New Roman" w:hAnsi="Times New Roman"/>
          <w:iCs/>
          <w:sz w:val="24"/>
          <w:szCs w:val="24"/>
        </w:rPr>
        <w:t xml:space="preserve">№ </w:t>
      </w:r>
      <w:r w:rsidR="00286315" w:rsidRPr="0061263D">
        <w:rPr>
          <w:rFonts w:ascii="Times New Roman" w:hAnsi="Times New Roman"/>
          <w:sz w:val="24"/>
          <w:szCs w:val="24"/>
          <w:shd w:val="clear" w:color="auto" w:fill="FFFFFF"/>
        </w:rPr>
        <w:t>6</w:t>
      </w:r>
      <w:r w:rsidR="00286315" w:rsidRPr="0061263D">
        <w:rPr>
          <w:rFonts w:ascii="Times New Roman" w:hAnsi="Times New Roman"/>
          <w:sz w:val="24"/>
          <w:szCs w:val="24"/>
        </w:rPr>
        <w:t xml:space="preserve"> , гр. Съединение, община Съединение, област Пловдив</w:t>
      </w:r>
      <w:r w:rsidR="00DC315E" w:rsidRPr="0061263D">
        <w:rPr>
          <w:rFonts w:ascii="Times New Roman" w:hAnsi="Times New Roman"/>
          <w:sz w:val="24"/>
          <w:szCs w:val="24"/>
        </w:rPr>
        <w:t xml:space="preserve">, </w:t>
      </w:r>
      <w:r w:rsidR="00DC315E" w:rsidRPr="0061263D">
        <w:rPr>
          <w:rFonts w:ascii="Times New Roman" w:eastAsia="Times New Roman" w:hAnsi="Times New Roman"/>
          <w:sz w:val="24"/>
          <w:szCs w:val="24"/>
          <w:lang w:eastAsia="bg-BG"/>
        </w:rPr>
        <w:t xml:space="preserve">вид територия Земеделска, НТП За друг вид производствен, складов обект; категория на земята: 0  </w:t>
      </w:r>
      <w:r w:rsidR="003B1936" w:rsidRPr="0061263D">
        <w:rPr>
          <w:rFonts w:ascii="Times New Roman" w:eastAsia="Times New Roman" w:hAnsi="Times New Roman"/>
          <w:sz w:val="24"/>
          <w:szCs w:val="24"/>
          <w:lang w:eastAsia="bg-BG"/>
        </w:rPr>
        <w:t xml:space="preserve"> и</w:t>
      </w:r>
      <w:r w:rsidR="003B1936" w:rsidRPr="0061263D">
        <w:rPr>
          <w:rFonts w:ascii="Times New Roman" w:hAnsi="Times New Roman"/>
          <w:sz w:val="24"/>
          <w:szCs w:val="24"/>
        </w:rPr>
        <w:t xml:space="preserve"> </w:t>
      </w:r>
      <w:r w:rsidR="003B1936" w:rsidRPr="0061263D">
        <w:rPr>
          <w:rFonts w:ascii="Times New Roman" w:eastAsia="Times New Roman" w:hAnsi="Times New Roman"/>
          <w:sz w:val="24"/>
          <w:szCs w:val="24"/>
          <w:lang w:eastAsia="bg-BG"/>
        </w:rPr>
        <w:t xml:space="preserve">обща </w:t>
      </w:r>
      <w:r w:rsidR="00DC315E" w:rsidRPr="0061263D">
        <w:rPr>
          <w:rFonts w:ascii="Times New Roman" w:hAnsi="Times New Roman"/>
          <w:sz w:val="24"/>
          <w:szCs w:val="24"/>
        </w:rPr>
        <w:t>площ 6365 кв.м.</w:t>
      </w:r>
      <w:r w:rsidR="00093216" w:rsidRPr="0061263D">
        <w:rPr>
          <w:rFonts w:ascii="Times New Roman" w:eastAsia="Times New Roman" w:hAnsi="Times New Roman"/>
          <w:sz w:val="24"/>
          <w:szCs w:val="24"/>
          <w:lang w:eastAsia="bg-BG"/>
        </w:rPr>
        <w:t xml:space="preserve"> </w:t>
      </w:r>
      <w:r w:rsidRPr="0061263D">
        <w:rPr>
          <w:rFonts w:ascii="Times New Roman"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093216" w:rsidRPr="0061263D">
        <w:rPr>
          <w:rFonts w:ascii="Times New Roman" w:eastAsia="Times New Roman" w:hAnsi="Times New Roman"/>
          <w:sz w:val="24"/>
          <w:szCs w:val="24"/>
          <w:lang w:eastAsia="bg-BG"/>
        </w:rPr>
        <w:t xml:space="preserve">гр. </w:t>
      </w:r>
      <w:r w:rsidR="00286315" w:rsidRPr="0061263D">
        <w:rPr>
          <w:rFonts w:ascii="Times New Roman" w:eastAsia="Times New Roman" w:hAnsi="Times New Roman"/>
          <w:sz w:val="24"/>
          <w:szCs w:val="24"/>
          <w:lang w:eastAsia="bg-BG"/>
        </w:rPr>
        <w:t>Съединение</w:t>
      </w:r>
      <w:r w:rsidR="00093216" w:rsidRPr="0061263D">
        <w:rPr>
          <w:rFonts w:ascii="Times New Roman" w:hAnsi="Times New Roman"/>
          <w:sz w:val="24"/>
          <w:szCs w:val="24"/>
        </w:rPr>
        <w:t xml:space="preserve"> и близките населени места в О</w:t>
      </w:r>
      <w:r w:rsidRPr="0061263D">
        <w:rPr>
          <w:rFonts w:ascii="Times New Roman" w:hAnsi="Times New Roman"/>
          <w:sz w:val="24"/>
          <w:szCs w:val="24"/>
        </w:rPr>
        <w:t xml:space="preserve">бщина </w:t>
      </w:r>
      <w:r w:rsidR="00DC315E" w:rsidRPr="0061263D">
        <w:rPr>
          <w:rFonts w:ascii="Times New Roman" w:eastAsia="Times New Roman" w:hAnsi="Times New Roman"/>
          <w:sz w:val="24"/>
          <w:szCs w:val="24"/>
          <w:lang w:eastAsia="bg-BG"/>
        </w:rPr>
        <w:t>Съединение</w:t>
      </w:r>
      <w:r w:rsidRPr="0061263D">
        <w:rPr>
          <w:rFonts w:ascii="Times New Roman" w:hAnsi="Times New Roman"/>
          <w:sz w:val="24"/>
          <w:szCs w:val="24"/>
        </w:rPr>
        <w:t xml:space="preserve">. </w:t>
      </w:r>
    </w:p>
    <w:p w14:paraId="1BD0E3E3" w14:textId="77777777" w:rsidR="00DE1FAE" w:rsidRPr="0061263D" w:rsidRDefault="00DE1FAE" w:rsidP="00C53791">
      <w:pPr>
        <w:spacing w:before="20" w:line="240" w:lineRule="auto"/>
        <w:jc w:val="both"/>
        <w:rPr>
          <w:rFonts w:ascii="Times New Roman" w:hAnsi="Times New Roman"/>
          <w:sz w:val="24"/>
          <w:szCs w:val="24"/>
        </w:rPr>
      </w:pPr>
      <w:r w:rsidRPr="0061263D">
        <w:rPr>
          <w:rFonts w:ascii="Times New Roman" w:hAnsi="Times New Roman"/>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14:paraId="37C346C5" w14:textId="77777777" w:rsidR="00DE1FAE" w:rsidRPr="0061263D" w:rsidRDefault="00DE1FAE" w:rsidP="00C61B54">
      <w:pPr>
        <w:spacing w:line="240" w:lineRule="auto"/>
        <w:jc w:val="both"/>
        <w:rPr>
          <w:rFonts w:ascii="Times New Roman" w:hAnsi="Times New Roman"/>
          <w:b/>
          <w:sz w:val="24"/>
          <w:szCs w:val="24"/>
        </w:rPr>
      </w:pPr>
      <w:r w:rsidRPr="0061263D">
        <w:rPr>
          <w:rFonts w:ascii="Times New Roman" w:hAnsi="Times New Roman"/>
          <w:b/>
          <w:sz w:val="24"/>
          <w:szCs w:val="24"/>
        </w:rPr>
        <w:t>6. Вероятност, интензивност, комплексност на въздействието.</w:t>
      </w:r>
    </w:p>
    <w:p w14:paraId="597EBC19" w14:textId="77777777" w:rsidR="0080049D" w:rsidRPr="0061263D"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61263D">
        <w:rPr>
          <w:rFonts w:ascii="Times New Roman" w:eastAsia="Times New Roman" w:hAnsi="Times New Roman"/>
          <w:sz w:val="24"/>
          <w:szCs w:val="24"/>
          <w:lang w:eastAsia="bg-BG"/>
        </w:rPr>
        <w:t>Вероятността и интензивността на въздействията върху компонентите на околната среда се очакват да бъдат следните:</w:t>
      </w:r>
    </w:p>
    <w:p w14:paraId="6E02DE53" w14:textId="77777777" w:rsidR="0080049D" w:rsidRPr="0061263D"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61263D">
        <w:rPr>
          <w:rFonts w:ascii="Times New Roman" w:eastAsia="Times New Roman" w:hAnsi="Times New Roman"/>
          <w:sz w:val="24"/>
          <w:szCs w:val="24"/>
          <w:lang w:eastAsia="bg-BG"/>
        </w:rPr>
        <w:t>          - върху населението и човешкото здраве – средна вероятност, ниска интензивност;</w:t>
      </w:r>
    </w:p>
    <w:p w14:paraId="7F180EC9" w14:textId="77777777" w:rsidR="0080049D" w:rsidRPr="0061263D"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61263D">
        <w:rPr>
          <w:rFonts w:ascii="Times New Roman" w:eastAsia="Times New Roman" w:hAnsi="Times New Roman"/>
          <w:sz w:val="24"/>
          <w:szCs w:val="24"/>
          <w:lang w:eastAsia="bg-BG"/>
        </w:rPr>
        <w:t>            - върху материалните активи – средна вероятност, средна интензивност;</w:t>
      </w:r>
    </w:p>
    <w:p w14:paraId="58FC1FF1" w14:textId="77777777" w:rsidR="0080049D" w:rsidRPr="0061263D"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61263D">
        <w:rPr>
          <w:rFonts w:ascii="Times New Roman" w:eastAsia="Times New Roman" w:hAnsi="Times New Roman"/>
          <w:sz w:val="24"/>
          <w:szCs w:val="24"/>
          <w:lang w:eastAsia="bg-BG"/>
        </w:rPr>
        <w:t>            - върху културното наследство – не се очаква въздействие;</w:t>
      </w:r>
    </w:p>
    <w:p w14:paraId="5B62422E" w14:textId="77777777" w:rsidR="0080049D" w:rsidRPr="0061263D"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61263D">
        <w:rPr>
          <w:rFonts w:ascii="Times New Roman" w:eastAsia="Times New Roman" w:hAnsi="Times New Roman"/>
          <w:sz w:val="24"/>
          <w:szCs w:val="24"/>
          <w:lang w:eastAsia="bg-BG"/>
        </w:rPr>
        <w:t>            - върху въздуха – висока вероятност, средна интензивност;</w:t>
      </w:r>
    </w:p>
    <w:p w14:paraId="0AB51B20" w14:textId="0A56ECA9" w:rsidR="00C61B54" w:rsidRPr="0061263D" w:rsidRDefault="0080049D" w:rsidP="00C61B54">
      <w:pPr>
        <w:spacing w:before="100" w:beforeAutospacing="1" w:after="100" w:afterAutospacing="1" w:line="240" w:lineRule="auto"/>
        <w:jc w:val="both"/>
        <w:rPr>
          <w:rFonts w:ascii="Times New Roman" w:hAnsi="Times New Roman"/>
          <w:sz w:val="24"/>
          <w:szCs w:val="24"/>
        </w:rPr>
      </w:pPr>
      <w:r w:rsidRPr="0061263D">
        <w:rPr>
          <w:rFonts w:ascii="Times New Roman" w:eastAsia="Times New Roman" w:hAnsi="Times New Roman"/>
          <w:sz w:val="24"/>
          <w:szCs w:val="24"/>
          <w:lang w:eastAsia="bg-BG"/>
        </w:rPr>
        <w:t>            - върху водата –</w:t>
      </w:r>
      <w:r w:rsidR="00C61B54" w:rsidRPr="0061263D">
        <w:rPr>
          <w:rFonts w:ascii="Times New Roman" w:eastAsia="Times New Roman" w:hAnsi="Times New Roman"/>
          <w:sz w:val="24"/>
          <w:szCs w:val="24"/>
          <w:lang w:eastAsia="bg-BG"/>
        </w:rPr>
        <w:t xml:space="preserve"> не се очаква въздействие на </w:t>
      </w:r>
      <w:r w:rsidR="00C61B54" w:rsidRPr="0061263D">
        <w:rPr>
          <w:rFonts w:ascii="Times New Roman" w:hAnsi="Times New Roman"/>
          <w:sz w:val="24"/>
          <w:szCs w:val="24"/>
        </w:rPr>
        <w:t>подземните води</w:t>
      </w:r>
      <w:r w:rsidR="00C61B54" w:rsidRPr="0061263D">
        <w:rPr>
          <w:rFonts w:ascii="Times New Roman" w:eastAsia="Times New Roman" w:hAnsi="Times New Roman"/>
          <w:sz w:val="24"/>
          <w:szCs w:val="24"/>
          <w:lang w:eastAsia="bg-BG"/>
        </w:rPr>
        <w:t xml:space="preserve">, а </w:t>
      </w:r>
      <w:r w:rsidR="00C61B54" w:rsidRPr="0061263D">
        <w:rPr>
          <w:rFonts w:ascii="Times New Roman" w:hAnsi="Times New Roman"/>
          <w:sz w:val="24"/>
          <w:szCs w:val="24"/>
        </w:rPr>
        <w:t xml:space="preserve">вероятността за отрицателно въздействие върху </w:t>
      </w:r>
      <w:r w:rsidR="00C61B54" w:rsidRPr="0061263D">
        <w:rPr>
          <w:rFonts w:ascii="Times New Roman" w:eastAsia="Times New Roman" w:hAnsi="Times New Roman"/>
          <w:sz w:val="24"/>
          <w:szCs w:val="24"/>
          <w:lang w:eastAsia="bg-BG"/>
        </w:rPr>
        <w:t>повърхностните води</w:t>
      </w:r>
      <w:r w:rsidR="00C61B54" w:rsidRPr="0061263D">
        <w:rPr>
          <w:rFonts w:ascii="Times New Roman" w:hAnsi="Times New Roman"/>
          <w:sz w:val="24"/>
          <w:szCs w:val="24"/>
        </w:rPr>
        <w:t xml:space="preserve"> е голяма</w:t>
      </w:r>
    </w:p>
    <w:p w14:paraId="6C473E04" w14:textId="7238DE4D" w:rsidR="0080049D" w:rsidRPr="0061263D"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61263D">
        <w:rPr>
          <w:rFonts w:ascii="Times New Roman" w:eastAsia="Times New Roman" w:hAnsi="Times New Roman"/>
          <w:sz w:val="24"/>
          <w:szCs w:val="24"/>
          <w:lang w:eastAsia="bg-BG"/>
        </w:rPr>
        <w:lastRenderedPageBreak/>
        <w:t>            - върху почвата – не се очаква въздействие;</w:t>
      </w:r>
    </w:p>
    <w:p w14:paraId="042314A5" w14:textId="77777777" w:rsidR="0080049D" w:rsidRPr="0061263D"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61263D">
        <w:rPr>
          <w:rFonts w:ascii="Times New Roman" w:eastAsia="Times New Roman" w:hAnsi="Times New Roman"/>
          <w:sz w:val="24"/>
          <w:szCs w:val="24"/>
          <w:lang w:eastAsia="bg-BG"/>
        </w:rPr>
        <w:t>            - върху земните недра – не се очаква въздействие;</w:t>
      </w:r>
    </w:p>
    <w:p w14:paraId="50DBB4B7" w14:textId="77777777" w:rsidR="0080049D" w:rsidRPr="0061263D"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61263D">
        <w:rPr>
          <w:rFonts w:ascii="Times New Roman" w:eastAsia="Times New Roman" w:hAnsi="Times New Roman"/>
          <w:sz w:val="24"/>
          <w:szCs w:val="24"/>
          <w:lang w:eastAsia="bg-BG"/>
        </w:rPr>
        <w:t>            - върху ландшафта – не се очаква въздействие;</w:t>
      </w:r>
    </w:p>
    <w:p w14:paraId="17B0A1DB" w14:textId="77777777" w:rsidR="0080049D" w:rsidRPr="0061263D"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61263D">
        <w:rPr>
          <w:rFonts w:ascii="Times New Roman" w:eastAsia="Times New Roman" w:hAnsi="Times New Roman"/>
          <w:sz w:val="24"/>
          <w:szCs w:val="24"/>
          <w:lang w:eastAsia="bg-BG"/>
        </w:rPr>
        <w:t>            - върху климата – висока вероятност, средна интензивност;</w:t>
      </w:r>
    </w:p>
    <w:p w14:paraId="6E3E0C12" w14:textId="77777777" w:rsidR="0080049D" w:rsidRPr="0061263D"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61263D">
        <w:rPr>
          <w:rFonts w:ascii="Times New Roman" w:eastAsia="Times New Roman" w:hAnsi="Times New Roman"/>
          <w:sz w:val="24"/>
          <w:szCs w:val="24"/>
          <w:lang w:eastAsia="bg-BG"/>
        </w:rPr>
        <w:t>            - върху биологичното разнообразие и неговите елементи – средна вероятност, ниска интензивност;</w:t>
      </w:r>
    </w:p>
    <w:p w14:paraId="5D62139C" w14:textId="77777777" w:rsidR="0080049D" w:rsidRPr="0061263D"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61263D">
        <w:rPr>
          <w:rFonts w:ascii="Times New Roman" w:eastAsia="Times New Roman" w:hAnsi="Times New Roman"/>
          <w:sz w:val="24"/>
          <w:szCs w:val="24"/>
          <w:lang w:eastAsia="bg-BG"/>
        </w:rPr>
        <w:t>            - върху защитените територии - не се очаква въздействие.</w:t>
      </w:r>
    </w:p>
    <w:p w14:paraId="1697384B" w14:textId="67D554CB" w:rsidR="0080049D" w:rsidRPr="0061263D" w:rsidRDefault="0080049D" w:rsidP="00C61B54">
      <w:pPr>
        <w:spacing w:before="100" w:beforeAutospacing="1" w:after="100" w:afterAutospacing="1" w:line="240" w:lineRule="auto"/>
        <w:jc w:val="both"/>
        <w:rPr>
          <w:rFonts w:ascii="Times New Roman" w:eastAsia="Times New Roman" w:hAnsi="Times New Roman"/>
          <w:sz w:val="24"/>
          <w:szCs w:val="24"/>
          <w:lang w:eastAsia="bg-BG"/>
        </w:rPr>
      </w:pPr>
      <w:r w:rsidRPr="0061263D">
        <w:rPr>
          <w:rFonts w:ascii="Times New Roman" w:eastAsia="Times New Roman" w:hAnsi="Times New Roman"/>
          <w:sz w:val="24"/>
          <w:szCs w:val="24"/>
          <w:lang w:eastAsia="bg-BG"/>
        </w:rPr>
        <w:t>При реализацията на инвестиционното предложение може да се очаква частично комплексно въздействие, определено от вероятността и интензивността на въздействие върху част от компонентите на околната среда, както е представено по-горе.</w:t>
      </w:r>
    </w:p>
    <w:p w14:paraId="102A9ED5" w14:textId="77777777" w:rsidR="00C53791" w:rsidRPr="0061263D" w:rsidRDefault="00B63637" w:rsidP="00C53791">
      <w:pPr>
        <w:spacing w:before="20" w:line="240" w:lineRule="auto"/>
        <w:jc w:val="both"/>
        <w:rPr>
          <w:rFonts w:ascii="Times New Roman" w:hAnsi="Times New Roman"/>
          <w:sz w:val="24"/>
          <w:szCs w:val="24"/>
        </w:rPr>
      </w:pPr>
      <w:r w:rsidRPr="0061263D">
        <w:rPr>
          <w:rFonts w:ascii="Times New Roman" w:hAnsi="Times New Roman"/>
          <w:sz w:val="24"/>
          <w:szCs w:val="24"/>
        </w:rPr>
        <w:t>Местоположението и дейностите заложени в ИП не предполагат въздействие върху населението и човешкото здраве, атмосферния въздух</w:t>
      </w:r>
      <w:r w:rsidR="00C53791" w:rsidRPr="0061263D">
        <w:rPr>
          <w:rFonts w:ascii="Times New Roman" w:hAnsi="Times New Roman"/>
          <w:sz w:val="24"/>
          <w:szCs w:val="24"/>
        </w:rPr>
        <w:t>, ландшафта, биологичното разнообразие, Националната екологична мрежа и обектите с историческа, културна и археологическа стойност.</w:t>
      </w:r>
    </w:p>
    <w:p w14:paraId="06E778CE" w14:textId="77777777" w:rsidR="00DE1FAE" w:rsidRPr="0061263D" w:rsidRDefault="00DE1FAE" w:rsidP="00C61B54">
      <w:pPr>
        <w:spacing w:line="240" w:lineRule="auto"/>
        <w:jc w:val="both"/>
        <w:rPr>
          <w:rFonts w:ascii="Times New Roman" w:hAnsi="Times New Roman"/>
          <w:b/>
          <w:sz w:val="24"/>
          <w:szCs w:val="24"/>
        </w:rPr>
      </w:pPr>
      <w:r w:rsidRPr="0061263D">
        <w:rPr>
          <w:rFonts w:ascii="Times New Roman" w:hAnsi="Times New Roman"/>
          <w:b/>
          <w:sz w:val="24"/>
          <w:szCs w:val="24"/>
        </w:rPr>
        <w:t>7. Очакваното настъпване, продължителността, честотата и обратимостта на въздействието.</w:t>
      </w:r>
    </w:p>
    <w:p w14:paraId="79121FD2" w14:textId="77777777" w:rsidR="001663A5" w:rsidRPr="0061263D" w:rsidRDefault="00FA5920" w:rsidP="00C53791">
      <w:pPr>
        <w:spacing w:before="20" w:line="240" w:lineRule="auto"/>
        <w:jc w:val="both"/>
        <w:rPr>
          <w:rFonts w:ascii="Times New Roman" w:hAnsi="Times New Roman"/>
          <w:sz w:val="24"/>
          <w:szCs w:val="24"/>
        </w:rPr>
      </w:pPr>
      <w:r w:rsidRPr="0061263D">
        <w:rPr>
          <w:rFonts w:ascii="Times New Roman" w:hAnsi="Times New Roman"/>
          <w:sz w:val="24"/>
          <w:szCs w:val="24"/>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w:t>
      </w:r>
    </w:p>
    <w:p w14:paraId="475BA2D7" w14:textId="77777777" w:rsidR="001663A5" w:rsidRPr="0061263D" w:rsidRDefault="001663A5" w:rsidP="00C53791">
      <w:pPr>
        <w:spacing w:before="20" w:line="240" w:lineRule="auto"/>
        <w:jc w:val="both"/>
        <w:rPr>
          <w:rFonts w:ascii="Times New Roman" w:hAnsi="Times New Roman"/>
          <w:sz w:val="24"/>
          <w:szCs w:val="24"/>
        </w:rPr>
      </w:pPr>
      <w:r w:rsidRPr="0061263D">
        <w:rPr>
          <w:rFonts w:ascii="Times New Roman" w:hAnsi="Times New Roman"/>
          <w:sz w:val="24"/>
          <w:szCs w:val="24"/>
        </w:rPr>
        <w:t>Въздействието върху материалните активи ще настъпи след реализиране на обекта, ще бъде дълготрайно и обратимо.</w:t>
      </w:r>
    </w:p>
    <w:p w14:paraId="36D07284" w14:textId="77777777" w:rsidR="00B22BA1" w:rsidRPr="0061263D" w:rsidRDefault="00B22BA1" w:rsidP="00C61B54">
      <w:pPr>
        <w:spacing w:line="240" w:lineRule="auto"/>
        <w:jc w:val="both"/>
        <w:rPr>
          <w:rFonts w:ascii="Times New Roman" w:hAnsi="Times New Roman"/>
          <w:sz w:val="24"/>
          <w:szCs w:val="24"/>
        </w:rPr>
      </w:pPr>
      <w:r w:rsidRPr="0061263D">
        <w:rPr>
          <w:rFonts w:ascii="Times New Roman" w:hAnsi="Times New Roman"/>
          <w:sz w:val="24"/>
          <w:szCs w:val="24"/>
        </w:rPr>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14:paraId="75C61621" w14:textId="77777777" w:rsidR="00B22BA1" w:rsidRPr="0061263D" w:rsidRDefault="00B22BA1" w:rsidP="00C61B54">
      <w:pPr>
        <w:spacing w:line="240" w:lineRule="auto"/>
        <w:jc w:val="both"/>
        <w:rPr>
          <w:rFonts w:ascii="Times New Roman" w:hAnsi="Times New Roman"/>
          <w:sz w:val="24"/>
          <w:szCs w:val="24"/>
        </w:rPr>
      </w:pPr>
      <w:r w:rsidRPr="0061263D">
        <w:rPr>
          <w:rFonts w:ascii="Times New Roman" w:hAnsi="Times New Roman"/>
          <w:sz w:val="24"/>
          <w:szCs w:val="24"/>
        </w:rPr>
        <w:t>Продължителност – не се очаква</w:t>
      </w:r>
    </w:p>
    <w:p w14:paraId="4545FB85" w14:textId="77777777" w:rsidR="00C61B54" w:rsidRPr="0061263D" w:rsidRDefault="00B22BA1" w:rsidP="00C61B54">
      <w:pPr>
        <w:spacing w:line="240" w:lineRule="auto"/>
        <w:jc w:val="both"/>
        <w:rPr>
          <w:rFonts w:ascii="Times New Roman" w:hAnsi="Times New Roman"/>
          <w:sz w:val="24"/>
          <w:szCs w:val="24"/>
        </w:rPr>
      </w:pPr>
      <w:r w:rsidRPr="0061263D">
        <w:rPr>
          <w:rFonts w:ascii="Times New Roman" w:hAnsi="Times New Roman"/>
          <w:sz w:val="24"/>
          <w:szCs w:val="24"/>
        </w:rPr>
        <w:t xml:space="preserve">Честота – постоянно – не се очакват негативни въздействия; кратковременно – при аварийна ситуация. </w:t>
      </w:r>
    </w:p>
    <w:p w14:paraId="3A72C32C" w14:textId="38B650C9" w:rsidR="001663A5" w:rsidRPr="0061263D" w:rsidRDefault="00B22BA1" w:rsidP="00C61B54">
      <w:pPr>
        <w:spacing w:line="240" w:lineRule="auto"/>
        <w:jc w:val="both"/>
        <w:rPr>
          <w:rFonts w:ascii="Times New Roman" w:hAnsi="Times New Roman"/>
          <w:sz w:val="24"/>
          <w:szCs w:val="24"/>
        </w:rPr>
      </w:pPr>
      <w:r w:rsidRPr="0061263D">
        <w:rPr>
          <w:rFonts w:ascii="Times New Roman" w:hAnsi="Times New Roman"/>
          <w:sz w:val="24"/>
          <w:szCs w:val="24"/>
        </w:rPr>
        <w:t>Обратимост на въздействието може да се постигне, като се спазват нормативните условия и мерките за безопасност.</w:t>
      </w:r>
    </w:p>
    <w:p w14:paraId="5FB64A8C" w14:textId="77777777" w:rsidR="001663A5" w:rsidRPr="0061263D" w:rsidRDefault="001663A5" w:rsidP="00C53791">
      <w:pPr>
        <w:spacing w:before="20" w:line="240" w:lineRule="auto"/>
        <w:jc w:val="both"/>
        <w:rPr>
          <w:rFonts w:ascii="Times New Roman" w:hAnsi="Times New Roman"/>
          <w:sz w:val="24"/>
          <w:szCs w:val="24"/>
        </w:rPr>
      </w:pPr>
      <w:r w:rsidRPr="0061263D">
        <w:rPr>
          <w:rFonts w:ascii="Times New Roman" w:hAnsi="Times New Roman"/>
          <w:sz w:val="24"/>
          <w:szCs w:val="24"/>
        </w:rPr>
        <w:t>Местоположението и дейностите заложени в ИП не предполагат въздействие върху атмосферния въздух,</w:t>
      </w:r>
      <w:r w:rsidR="00B22BA1" w:rsidRPr="0061263D">
        <w:rPr>
          <w:rFonts w:ascii="Times New Roman" w:hAnsi="Times New Roman"/>
          <w:sz w:val="24"/>
          <w:szCs w:val="24"/>
        </w:rPr>
        <w:t xml:space="preserve"> </w:t>
      </w:r>
      <w:r w:rsidRPr="0061263D">
        <w:rPr>
          <w:rFonts w:ascii="Times New Roman" w:hAnsi="Times New Roman"/>
          <w:sz w:val="24"/>
          <w:szCs w:val="24"/>
        </w:rPr>
        <w:t>повърхностните води, ландшафта,</w:t>
      </w:r>
      <w:r w:rsidR="00B22BA1" w:rsidRPr="0061263D">
        <w:rPr>
          <w:rFonts w:ascii="Times New Roman" w:hAnsi="Times New Roman"/>
          <w:sz w:val="24"/>
          <w:szCs w:val="24"/>
        </w:rPr>
        <w:t xml:space="preserve"> </w:t>
      </w:r>
      <w:r w:rsidRPr="0061263D">
        <w:rPr>
          <w:rFonts w:ascii="Times New Roman" w:hAnsi="Times New Roman"/>
          <w:sz w:val="24"/>
          <w:szCs w:val="24"/>
        </w:rPr>
        <w:t>биологичното разнообразие, Националната екологична мрежа и обектите с историческа, културна и археологическа стойност.</w:t>
      </w:r>
    </w:p>
    <w:p w14:paraId="6F56B559" w14:textId="77777777" w:rsidR="00DE1FAE" w:rsidRPr="0061263D" w:rsidRDefault="00DE1FAE" w:rsidP="00C61B54">
      <w:pPr>
        <w:spacing w:line="240" w:lineRule="auto"/>
        <w:jc w:val="both"/>
        <w:rPr>
          <w:rFonts w:ascii="Times New Roman" w:hAnsi="Times New Roman"/>
          <w:b/>
          <w:sz w:val="24"/>
          <w:szCs w:val="24"/>
        </w:rPr>
      </w:pPr>
      <w:r w:rsidRPr="0061263D">
        <w:rPr>
          <w:rFonts w:ascii="Times New Roman" w:hAnsi="Times New Roman"/>
          <w:b/>
          <w:sz w:val="24"/>
          <w:szCs w:val="24"/>
        </w:rPr>
        <w:lastRenderedPageBreak/>
        <w:t>8. Комбинирането с въздействия на други съществуващи и/или одобрени инвестиционни предложения.</w:t>
      </w:r>
    </w:p>
    <w:p w14:paraId="01310DD6" w14:textId="21FF408D" w:rsidR="00C53791" w:rsidRPr="0061263D" w:rsidRDefault="00093216" w:rsidP="0061263D">
      <w:pPr>
        <w:spacing w:before="20" w:line="240" w:lineRule="auto"/>
        <w:jc w:val="both"/>
        <w:rPr>
          <w:rFonts w:ascii="Times New Roman" w:hAnsi="Times New Roman"/>
          <w:sz w:val="24"/>
          <w:szCs w:val="24"/>
        </w:rPr>
      </w:pPr>
      <w:r w:rsidRPr="0061263D">
        <w:rPr>
          <w:rFonts w:ascii="Times New Roman" w:hAnsi="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7FC60185" w14:textId="274445A8" w:rsidR="00DE1FAE" w:rsidRPr="0061263D" w:rsidRDefault="00DE1FAE" w:rsidP="00C61B54">
      <w:pPr>
        <w:spacing w:line="240" w:lineRule="auto"/>
        <w:jc w:val="both"/>
        <w:rPr>
          <w:rFonts w:ascii="Times New Roman" w:hAnsi="Times New Roman"/>
          <w:b/>
          <w:sz w:val="24"/>
          <w:szCs w:val="24"/>
        </w:rPr>
      </w:pPr>
      <w:r w:rsidRPr="0061263D">
        <w:rPr>
          <w:rFonts w:ascii="Times New Roman" w:hAnsi="Times New Roman"/>
          <w:b/>
          <w:sz w:val="24"/>
          <w:szCs w:val="24"/>
        </w:rPr>
        <w:t>9. Възможността за ефективно намаляване на въздействията.</w:t>
      </w:r>
    </w:p>
    <w:p w14:paraId="6A353710" w14:textId="77777777" w:rsidR="00FA5920" w:rsidRPr="0061263D" w:rsidRDefault="00FA5920" w:rsidP="00C53791">
      <w:pPr>
        <w:spacing w:before="20" w:line="240" w:lineRule="auto"/>
        <w:jc w:val="both"/>
        <w:rPr>
          <w:rFonts w:ascii="Times New Roman" w:hAnsi="Times New Roman"/>
          <w:sz w:val="24"/>
          <w:szCs w:val="24"/>
        </w:rPr>
      </w:pPr>
      <w:r w:rsidRPr="0061263D">
        <w:rPr>
          <w:rFonts w:ascii="Times New Roman" w:hAnsi="Times New Roman"/>
          <w:sz w:val="24"/>
          <w:szCs w:val="24"/>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14:paraId="168E4272" w14:textId="77777777" w:rsidR="00DE1FAE" w:rsidRPr="0061263D" w:rsidRDefault="00DE1FAE" w:rsidP="00C61B54">
      <w:pPr>
        <w:spacing w:line="240" w:lineRule="auto"/>
        <w:jc w:val="both"/>
        <w:rPr>
          <w:rFonts w:ascii="Times New Roman" w:hAnsi="Times New Roman"/>
          <w:sz w:val="24"/>
          <w:szCs w:val="24"/>
        </w:rPr>
      </w:pPr>
      <w:r w:rsidRPr="0061263D">
        <w:rPr>
          <w:rFonts w:ascii="Times New Roman" w:hAnsi="Times New Roman"/>
          <w:b/>
          <w:sz w:val="24"/>
          <w:szCs w:val="24"/>
        </w:rPr>
        <w:t>10. Трансграничен характер на въздействието</w:t>
      </w:r>
      <w:r w:rsidRPr="0061263D">
        <w:rPr>
          <w:rFonts w:ascii="Times New Roman" w:hAnsi="Times New Roman"/>
          <w:sz w:val="24"/>
          <w:szCs w:val="24"/>
        </w:rPr>
        <w:t xml:space="preserve">. </w:t>
      </w:r>
    </w:p>
    <w:p w14:paraId="6A97DCE3" w14:textId="77777777" w:rsidR="00FA5920" w:rsidRPr="0061263D" w:rsidRDefault="00FA5920" w:rsidP="00C53791">
      <w:pPr>
        <w:spacing w:before="20" w:line="240" w:lineRule="auto"/>
        <w:jc w:val="both"/>
        <w:rPr>
          <w:rFonts w:ascii="Times New Roman" w:hAnsi="Times New Roman"/>
          <w:sz w:val="24"/>
          <w:szCs w:val="24"/>
        </w:rPr>
      </w:pPr>
      <w:r w:rsidRPr="0061263D">
        <w:rPr>
          <w:rFonts w:ascii="Times New Roman" w:hAnsi="Times New Roman"/>
          <w:sz w:val="24"/>
          <w:szCs w:val="24"/>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14:paraId="5F01E99F" w14:textId="77777777" w:rsidR="00DE1FAE" w:rsidRPr="0061263D" w:rsidRDefault="00DE1FAE" w:rsidP="00C61B54">
      <w:pPr>
        <w:spacing w:line="240" w:lineRule="auto"/>
        <w:jc w:val="both"/>
        <w:rPr>
          <w:rFonts w:ascii="Times New Roman" w:hAnsi="Times New Roman"/>
          <w:b/>
          <w:sz w:val="24"/>
          <w:szCs w:val="24"/>
        </w:rPr>
      </w:pPr>
      <w:r w:rsidRPr="0061263D">
        <w:rPr>
          <w:rFonts w:ascii="Times New Roman" w:hAnsi="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676C6DF3" w14:textId="77777777" w:rsidR="00CE14D7" w:rsidRPr="00C00102" w:rsidRDefault="00CE14D7" w:rsidP="00C61B54">
      <w:pPr>
        <w:spacing w:before="20" w:line="240" w:lineRule="auto"/>
        <w:ind w:firstLine="425"/>
        <w:jc w:val="both"/>
        <w:rPr>
          <w:rFonts w:ascii="Times New Roman" w:hAnsi="Times New Roman"/>
          <w:sz w:val="24"/>
          <w:szCs w:val="24"/>
        </w:rPr>
      </w:pPr>
      <w:r w:rsidRPr="00C00102">
        <w:rPr>
          <w:rFonts w:ascii="Times New Roman" w:hAnsi="Times New Roman"/>
          <w:sz w:val="24"/>
          <w:szCs w:val="24"/>
        </w:rPr>
        <w:t>За намаляване на вероятните отрицателни въздействия се предвиждат следните мерки:</w:t>
      </w:r>
    </w:p>
    <w:p w14:paraId="45C2E06A" w14:textId="77777777" w:rsidR="00CE14D7" w:rsidRPr="00C00102" w:rsidRDefault="00CE14D7" w:rsidP="00C61B54">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C00102">
        <w:rPr>
          <w:rFonts w:ascii="Times New Roman" w:hAnsi="Times New Roman"/>
          <w:sz w:val="24"/>
          <w:szCs w:val="24"/>
        </w:rPr>
        <w:t>Стриктно спазване на изискванията и процедурите, предвидени в екологичното законодателство;</w:t>
      </w:r>
    </w:p>
    <w:p w14:paraId="602813E1" w14:textId="77777777" w:rsidR="00CE14D7" w:rsidRPr="00C00102" w:rsidRDefault="00CE14D7" w:rsidP="00C61B54">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C00102">
        <w:rPr>
          <w:rFonts w:ascii="Times New Roman" w:hAnsi="Times New Roman"/>
          <w:sz w:val="24"/>
          <w:szCs w:val="24"/>
        </w:rPr>
        <w:t>Задължително изпълнение на ограничителните мерки в разрешенията, издадени от компетентните органи;</w:t>
      </w:r>
    </w:p>
    <w:p w14:paraId="7C8F829D" w14:textId="77777777" w:rsidR="00CE14D7" w:rsidRPr="00C00102" w:rsidRDefault="00CE14D7" w:rsidP="00C61B54">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C00102">
        <w:rPr>
          <w:rFonts w:ascii="Times New Roman" w:hAnsi="Times New Roman"/>
          <w:sz w:val="24"/>
          <w:szCs w:val="24"/>
        </w:rPr>
        <w:t>Минимизиране на източниците на въздействие върху околната среда;</w:t>
      </w:r>
    </w:p>
    <w:p w14:paraId="2892C61C" w14:textId="77777777" w:rsidR="00CE14D7" w:rsidRPr="00C00102" w:rsidRDefault="00CE14D7" w:rsidP="00C61B54">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C00102">
        <w:rPr>
          <w:rFonts w:ascii="Times New Roman" w:hAnsi="Times New Roman"/>
          <w:sz w:val="24"/>
          <w:szCs w:val="24"/>
        </w:rPr>
        <w:t>Използване на най-добрите технологии и практики при проектирането, строителството и експлоатацията на обекта.</w:t>
      </w:r>
    </w:p>
    <w:p w14:paraId="21C6EA6E" w14:textId="77777777" w:rsidR="00CE14D7" w:rsidRPr="00C00102" w:rsidRDefault="00CE14D7" w:rsidP="00C61B54">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C00102">
        <w:rPr>
          <w:rFonts w:ascii="Times New Roman" w:hAnsi="Times New Roman"/>
          <w:sz w:val="24"/>
          <w:szCs w:val="24"/>
        </w:rPr>
        <w:t>Осигуряване необходимото озеленяване на незастроената част от имота;</w:t>
      </w:r>
    </w:p>
    <w:p w14:paraId="3FAA06F9" w14:textId="77777777" w:rsidR="00FA5920" w:rsidRPr="00C00102" w:rsidRDefault="00DE1FAE" w:rsidP="00C61B54">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C00102">
        <w:rPr>
          <w:rFonts w:ascii="Times New Roman" w:hAnsi="Times New Roman"/>
          <w:sz w:val="24"/>
          <w:szCs w:val="24"/>
        </w:rPr>
        <w:t xml:space="preserve">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14:paraId="201F4152" w14:textId="77777777" w:rsidR="00F47516" w:rsidRPr="00C00102" w:rsidRDefault="00F47516" w:rsidP="00C61B54">
      <w:pPr>
        <w:pStyle w:val="a5"/>
        <w:numPr>
          <w:ilvl w:val="0"/>
          <w:numId w:val="14"/>
        </w:numPr>
        <w:spacing w:after="120" w:line="240" w:lineRule="auto"/>
        <w:jc w:val="both"/>
        <w:rPr>
          <w:rFonts w:ascii="Times New Roman" w:hAnsi="Times New Roman"/>
          <w:sz w:val="24"/>
          <w:szCs w:val="24"/>
        </w:rPr>
      </w:pPr>
      <w:r w:rsidRPr="00C00102">
        <w:rPr>
          <w:rFonts w:ascii="Times New Roman" w:eastAsia="Times New Roman" w:hAnsi="Times New Roman"/>
          <w:sz w:val="24"/>
          <w:szCs w:val="24"/>
          <w:lang w:val="ru-RU"/>
        </w:rPr>
        <w:t>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14:paraId="6A19A248" w14:textId="77777777" w:rsidR="001E1192" w:rsidRPr="00C00102" w:rsidRDefault="001E1192" w:rsidP="00C61B54">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C00102">
        <w:rPr>
          <w:rFonts w:ascii="Times New Roman" w:hAnsi="Times New Roman"/>
          <w:sz w:val="24"/>
          <w:szCs w:val="24"/>
        </w:rPr>
        <w:t>Относно здравословните и безопасни условия на труд и намаляване отрицателни въздействия върху човешкото здраве.</w:t>
      </w:r>
    </w:p>
    <w:p w14:paraId="74738689" w14:textId="77777777" w:rsidR="001E1192" w:rsidRPr="00C00102" w:rsidRDefault="001E1192" w:rsidP="00C61B54">
      <w:pPr>
        <w:pStyle w:val="a5"/>
        <w:spacing w:line="240" w:lineRule="auto"/>
        <w:jc w:val="both"/>
        <w:rPr>
          <w:rFonts w:ascii="Times New Roman" w:hAnsi="Times New Roman"/>
          <w:sz w:val="24"/>
          <w:szCs w:val="24"/>
        </w:rPr>
      </w:pPr>
      <w:r w:rsidRPr="00C00102">
        <w:rPr>
          <w:rFonts w:ascii="Times New Roman" w:hAnsi="Times New Roman"/>
          <w:sz w:val="24"/>
          <w:szCs w:val="24"/>
        </w:rPr>
        <w:t>-  Първоначален и периодичен инструктажи по безопасна работа и спазване на безопасни условия на труд</w:t>
      </w:r>
    </w:p>
    <w:p w14:paraId="0EFD2292" w14:textId="77777777" w:rsidR="001E1192" w:rsidRPr="00C00102" w:rsidRDefault="001E1192" w:rsidP="00C61B54">
      <w:pPr>
        <w:pStyle w:val="a5"/>
        <w:spacing w:line="240" w:lineRule="auto"/>
        <w:jc w:val="both"/>
        <w:rPr>
          <w:rFonts w:ascii="Times New Roman" w:hAnsi="Times New Roman"/>
          <w:sz w:val="24"/>
          <w:szCs w:val="24"/>
        </w:rPr>
      </w:pPr>
      <w:r w:rsidRPr="00C00102">
        <w:rPr>
          <w:rFonts w:ascii="Times New Roman" w:hAnsi="Times New Roman"/>
          <w:sz w:val="24"/>
          <w:szCs w:val="24"/>
        </w:rPr>
        <w:t>-  Спазване на инструкциите за безопасна работа на площадката;</w:t>
      </w:r>
    </w:p>
    <w:p w14:paraId="2023E4A0" w14:textId="77777777" w:rsidR="001E1192" w:rsidRPr="00C00102" w:rsidRDefault="001E1192" w:rsidP="00C61B54">
      <w:pPr>
        <w:pStyle w:val="a5"/>
        <w:spacing w:line="240" w:lineRule="auto"/>
        <w:jc w:val="both"/>
        <w:rPr>
          <w:rFonts w:ascii="Times New Roman" w:hAnsi="Times New Roman"/>
          <w:sz w:val="24"/>
          <w:szCs w:val="24"/>
        </w:rPr>
      </w:pPr>
      <w:r w:rsidRPr="00C00102">
        <w:rPr>
          <w:rFonts w:ascii="Times New Roman" w:hAnsi="Times New Roman"/>
          <w:sz w:val="24"/>
          <w:szCs w:val="24"/>
        </w:rPr>
        <w:t>- Ограничаване достъпа на работещите до  контейнерите са съхранение на опасните отпадъци ;</w:t>
      </w:r>
    </w:p>
    <w:p w14:paraId="1C06A0B3" w14:textId="29FDDE9C" w:rsidR="001E1192" w:rsidRPr="00C00102" w:rsidRDefault="001E1192" w:rsidP="00C61B54">
      <w:pPr>
        <w:pStyle w:val="a5"/>
        <w:spacing w:line="240" w:lineRule="auto"/>
        <w:jc w:val="both"/>
        <w:rPr>
          <w:rFonts w:ascii="Times New Roman" w:hAnsi="Times New Roman"/>
          <w:sz w:val="24"/>
          <w:szCs w:val="24"/>
        </w:rPr>
      </w:pPr>
      <w:r w:rsidRPr="00C00102">
        <w:rPr>
          <w:rFonts w:ascii="Times New Roman" w:hAnsi="Times New Roman"/>
          <w:sz w:val="24"/>
          <w:szCs w:val="24"/>
        </w:rPr>
        <w:t xml:space="preserve">- Следене за недопускане разливи на масла и нефтопродукти, вкл. и проверки за непропускливост на бетонираната площадка  </w:t>
      </w:r>
    </w:p>
    <w:p w14:paraId="454FACF2" w14:textId="77777777" w:rsidR="001E1192" w:rsidRPr="00C00102" w:rsidRDefault="001E1192" w:rsidP="00C61B54">
      <w:pPr>
        <w:pStyle w:val="a5"/>
        <w:spacing w:line="240" w:lineRule="auto"/>
        <w:jc w:val="both"/>
        <w:rPr>
          <w:rFonts w:ascii="Times New Roman" w:hAnsi="Times New Roman"/>
          <w:sz w:val="24"/>
          <w:szCs w:val="24"/>
        </w:rPr>
      </w:pPr>
      <w:r w:rsidRPr="00C00102">
        <w:rPr>
          <w:rFonts w:ascii="Times New Roman" w:hAnsi="Times New Roman"/>
          <w:sz w:val="24"/>
          <w:szCs w:val="24"/>
        </w:rPr>
        <w:lastRenderedPageBreak/>
        <w:t>- Спазване на поставените условия в издаденото решение за преценка необходимост от ОВОС и решение по реда на ЗУО</w:t>
      </w:r>
    </w:p>
    <w:p w14:paraId="1CAAA96A" w14:textId="7173474D" w:rsidR="00DE1FAE" w:rsidRPr="00C00102" w:rsidRDefault="00DE1FAE" w:rsidP="00C61B54">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C00102">
        <w:rPr>
          <w:rFonts w:ascii="Times New Roman" w:hAnsi="Times New Roman"/>
          <w:sz w:val="24"/>
          <w:szCs w:val="24"/>
        </w:rPr>
        <w:t>По време на закриване</w:t>
      </w:r>
      <w:r w:rsidR="00FA5920" w:rsidRPr="00C00102">
        <w:rPr>
          <w:rFonts w:ascii="Times New Roman" w:hAnsi="Times New Roman"/>
          <w:sz w:val="24"/>
          <w:szCs w:val="24"/>
        </w:rPr>
        <w:t xml:space="preserve">- демонтиране на  </w:t>
      </w:r>
      <w:r w:rsidRPr="00C00102">
        <w:rPr>
          <w:rFonts w:ascii="Times New Roman" w:hAnsi="Times New Roman"/>
          <w:sz w:val="24"/>
          <w:szCs w:val="24"/>
        </w:rPr>
        <w:t>оборудването, почистване и привеждане на площадката на инвестиционното предложение във вид подходящ за последващо ползване</w:t>
      </w:r>
    </w:p>
    <w:p w14:paraId="5A3217C1" w14:textId="77777777" w:rsidR="00FA5920" w:rsidRPr="00C00102" w:rsidRDefault="00FA5920" w:rsidP="00C61B54">
      <w:pPr>
        <w:tabs>
          <w:tab w:val="left" w:pos="851"/>
        </w:tabs>
        <w:spacing w:before="40" w:after="0" w:line="240" w:lineRule="auto"/>
        <w:ind w:left="567"/>
        <w:jc w:val="both"/>
        <w:rPr>
          <w:rFonts w:ascii="Times New Roman" w:hAnsi="Times New Roman"/>
          <w:sz w:val="24"/>
          <w:szCs w:val="24"/>
        </w:rPr>
      </w:pPr>
    </w:p>
    <w:p w14:paraId="4EC6358F" w14:textId="77777777" w:rsidR="00DE1FAE" w:rsidRPr="00C00102" w:rsidRDefault="00DE1FAE" w:rsidP="00C61B54">
      <w:pPr>
        <w:spacing w:line="240" w:lineRule="auto"/>
        <w:jc w:val="both"/>
        <w:rPr>
          <w:rFonts w:ascii="Times New Roman" w:hAnsi="Times New Roman"/>
          <w:b/>
          <w:sz w:val="24"/>
          <w:szCs w:val="24"/>
        </w:rPr>
      </w:pPr>
      <w:r w:rsidRPr="00C00102">
        <w:rPr>
          <w:rFonts w:ascii="Times New Roman" w:hAnsi="Times New Roman"/>
          <w:b/>
          <w:sz w:val="24"/>
          <w:szCs w:val="24"/>
        </w:rPr>
        <w:t>V. Обществен интерес към инвестиционното предложение.</w:t>
      </w:r>
    </w:p>
    <w:p w14:paraId="25017EC0" w14:textId="229D069F" w:rsidR="00CE14D7" w:rsidRPr="00C00102" w:rsidRDefault="00DE1FAE" w:rsidP="00C61B54">
      <w:pPr>
        <w:spacing w:line="240" w:lineRule="auto"/>
        <w:jc w:val="both"/>
        <w:rPr>
          <w:rFonts w:ascii="Times New Roman" w:hAnsi="Times New Roman"/>
          <w:sz w:val="24"/>
          <w:szCs w:val="24"/>
        </w:rPr>
      </w:pPr>
      <w:r w:rsidRPr="00C00102">
        <w:rPr>
          <w:rFonts w:ascii="Times New Roman" w:hAnsi="Times New Roman"/>
          <w:sz w:val="24"/>
          <w:szCs w:val="24"/>
        </w:rPr>
        <w:t xml:space="preserve">Не са постъпвали възражение срещу така заявеното инвестиционно предложение. </w:t>
      </w:r>
    </w:p>
    <w:p w14:paraId="45685062" w14:textId="0C0EC544" w:rsidR="00A74229" w:rsidRPr="00C00102" w:rsidRDefault="00CE14D7" w:rsidP="00C53791">
      <w:pPr>
        <w:spacing w:before="20" w:line="240" w:lineRule="auto"/>
        <w:jc w:val="both"/>
        <w:rPr>
          <w:rFonts w:ascii="Times New Roman" w:hAnsi="Times New Roman"/>
          <w:sz w:val="24"/>
          <w:szCs w:val="24"/>
        </w:rPr>
      </w:pPr>
      <w:r w:rsidRPr="00C00102">
        <w:rPr>
          <w:rFonts w:ascii="Times New Roman" w:hAnsi="Times New Roman"/>
          <w:sz w:val="24"/>
          <w:szCs w:val="24"/>
        </w:rPr>
        <w:t>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w:t>
      </w:r>
      <w:r w:rsidR="00AF7909" w:rsidRPr="00C00102">
        <w:rPr>
          <w:rFonts w:ascii="Times New Roman" w:hAnsi="Times New Roman"/>
          <w:sz w:val="24"/>
          <w:szCs w:val="24"/>
        </w:rPr>
        <w:t>,</w:t>
      </w:r>
      <w:r w:rsidR="00286315" w:rsidRPr="00C00102">
        <w:rPr>
          <w:rFonts w:ascii="Times New Roman" w:hAnsi="Times New Roman"/>
          <w:sz w:val="24"/>
          <w:szCs w:val="24"/>
        </w:rPr>
        <w:t xml:space="preserve"> чрез поставяне на съобщения на информационни табла и на видно място около и  на територията на имота предмет на ИП. До настоящият момент не са постъпили писмени или устни възражения относно инвестиционното предложение.</w:t>
      </w:r>
      <w:r w:rsidR="00AF7909" w:rsidRPr="00C00102">
        <w:rPr>
          <w:rFonts w:ascii="Times New Roman" w:hAnsi="Times New Roman"/>
          <w:sz w:val="24"/>
          <w:szCs w:val="24"/>
        </w:rPr>
        <w:t xml:space="preserve"> </w:t>
      </w:r>
      <w:r w:rsidR="00286315" w:rsidRPr="00C00102">
        <w:rPr>
          <w:rFonts w:ascii="Times New Roman" w:hAnsi="Times New Roman"/>
          <w:sz w:val="24"/>
          <w:szCs w:val="24"/>
        </w:rPr>
        <w:t>О</w:t>
      </w:r>
      <w:r w:rsidR="00AF7909" w:rsidRPr="00C00102">
        <w:rPr>
          <w:rFonts w:ascii="Times New Roman" w:hAnsi="Times New Roman"/>
          <w:sz w:val="24"/>
          <w:szCs w:val="24"/>
        </w:rPr>
        <w:t xml:space="preserve">бявата </w:t>
      </w:r>
      <w:r w:rsidR="00286315" w:rsidRPr="00C00102">
        <w:rPr>
          <w:rFonts w:ascii="Times New Roman" w:hAnsi="Times New Roman"/>
          <w:sz w:val="24"/>
          <w:szCs w:val="24"/>
        </w:rPr>
        <w:t xml:space="preserve">е публикувана  и </w:t>
      </w:r>
      <w:r w:rsidR="00AF7909" w:rsidRPr="00C00102">
        <w:rPr>
          <w:rFonts w:ascii="Times New Roman" w:hAnsi="Times New Roman"/>
          <w:sz w:val="24"/>
          <w:szCs w:val="24"/>
        </w:rPr>
        <w:t xml:space="preserve">в сайта на дружеството -линк:  </w:t>
      </w:r>
      <w:r w:rsidR="00286315" w:rsidRPr="00C00102">
        <w:rPr>
          <w:rFonts w:ascii="Times New Roman" w:hAnsi="Times New Roman"/>
          <w:sz w:val="24"/>
          <w:szCs w:val="24"/>
        </w:rPr>
        <w:t>https://rubikonbeton.com -</w:t>
      </w:r>
      <w:r w:rsidR="00AF7909" w:rsidRPr="00C00102">
        <w:rPr>
          <w:rFonts w:ascii="Times New Roman" w:hAnsi="Times New Roman"/>
          <w:noProof/>
          <w:sz w:val="24"/>
          <w:szCs w:val="24"/>
          <w:lang w:eastAsia="bg-BG"/>
        </w:rPr>
        <w:drawing>
          <wp:inline distT="0" distB="0" distL="0" distR="0" wp14:anchorId="5DE11609" wp14:editId="397EDC8B">
            <wp:extent cx="1287780" cy="214731"/>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8424" cy="216506"/>
                    </a:xfrm>
                    <a:prstGeom prst="rect">
                      <a:avLst/>
                    </a:prstGeom>
                    <a:noFill/>
                    <a:ln>
                      <a:noFill/>
                    </a:ln>
                  </pic:spPr>
                </pic:pic>
              </a:graphicData>
            </a:graphic>
          </wp:inline>
        </w:drawing>
      </w:r>
      <w:r w:rsidR="00AF7909" w:rsidRPr="00C00102">
        <w:rPr>
          <w:rFonts w:ascii="Times New Roman" w:hAnsi="Times New Roman"/>
          <w:sz w:val="24"/>
          <w:szCs w:val="24"/>
        </w:rPr>
        <w:t xml:space="preserve"> </w:t>
      </w:r>
      <w:r w:rsidR="00286315" w:rsidRPr="00C00102">
        <w:rPr>
          <w:rFonts w:ascii="Times New Roman" w:hAnsi="Times New Roman"/>
          <w:sz w:val="24"/>
          <w:szCs w:val="24"/>
        </w:rPr>
        <w:t xml:space="preserve">раздел: „за нас“, секция: „обяви“. </w:t>
      </w:r>
    </w:p>
    <w:p w14:paraId="6AAD862A" w14:textId="1129D8C1" w:rsidR="009E6DCE" w:rsidRPr="00C00102" w:rsidRDefault="009E6DCE" w:rsidP="00C61B54">
      <w:pPr>
        <w:spacing w:after="0" w:line="240" w:lineRule="auto"/>
        <w:rPr>
          <w:rFonts w:ascii="Times New Roman" w:hAnsi="Times New Roman"/>
          <w:sz w:val="24"/>
          <w:szCs w:val="24"/>
        </w:rPr>
      </w:pPr>
      <w:bookmarkStart w:id="11" w:name="_GoBack"/>
      <w:bookmarkEnd w:id="11"/>
    </w:p>
    <w:sectPr w:rsidR="009E6DCE" w:rsidRPr="00C00102" w:rsidSect="001A27B0">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05254" w14:textId="77777777" w:rsidR="00D3485C" w:rsidRDefault="00D3485C" w:rsidP="00731E08">
      <w:pPr>
        <w:spacing w:after="0" w:line="240" w:lineRule="auto"/>
      </w:pPr>
      <w:r>
        <w:separator/>
      </w:r>
    </w:p>
  </w:endnote>
  <w:endnote w:type="continuationSeparator" w:id="0">
    <w:p w14:paraId="35E654F5" w14:textId="77777777" w:rsidR="00D3485C" w:rsidRDefault="00D3485C" w:rsidP="00731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szCs w:val="20"/>
      </w:rPr>
      <w:id w:val="499291548"/>
      <w:docPartObj>
        <w:docPartGallery w:val="Page Numbers (Bottom of Page)"/>
        <w:docPartUnique/>
      </w:docPartObj>
    </w:sdtPr>
    <w:sdtEndPr/>
    <w:sdtContent>
      <w:sdt>
        <w:sdtPr>
          <w:rPr>
            <w:rFonts w:ascii="Times New Roman" w:hAnsi="Times New Roman"/>
            <w:sz w:val="20"/>
            <w:szCs w:val="20"/>
          </w:rPr>
          <w:id w:val="7441091"/>
          <w:docPartObj>
            <w:docPartGallery w:val="Page Numbers (Top of Page)"/>
            <w:docPartUnique/>
          </w:docPartObj>
        </w:sdtPr>
        <w:sdtEndPr/>
        <w:sdtContent>
          <w:p w14:paraId="69B02449" w14:textId="7AC45835" w:rsidR="00826CF9" w:rsidRPr="00731E08" w:rsidRDefault="00826CF9">
            <w:pPr>
              <w:pStyle w:val="af1"/>
              <w:jc w:val="right"/>
              <w:rPr>
                <w:rFonts w:ascii="Times New Roman" w:hAnsi="Times New Roman"/>
                <w:sz w:val="20"/>
                <w:szCs w:val="20"/>
              </w:rPr>
            </w:pPr>
            <w:r w:rsidRPr="00731E08">
              <w:rPr>
                <w:rFonts w:ascii="Times New Roman" w:hAnsi="Times New Roman"/>
                <w:sz w:val="20"/>
                <w:szCs w:val="20"/>
              </w:rPr>
              <w:t xml:space="preserve">страница </w:t>
            </w:r>
            <w:r w:rsidR="00DE7FE6" w:rsidRPr="00731E08">
              <w:rPr>
                <w:rFonts w:ascii="Times New Roman" w:hAnsi="Times New Roman"/>
                <w:b/>
                <w:sz w:val="20"/>
                <w:szCs w:val="20"/>
              </w:rPr>
              <w:fldChar w:fldCharType="begin"/>
            </w:r>
            <w:r w:rsidRPr="00731E08">
              <w:rPr>
                <w:rFonts w:ascii="Times New Roman" w:hAnsi="Times New Roman"/>
                <w:b/>
                <w:sz w:val="20"/>
                <w:szCs w:val="20"/>
              </w:rPr>
              <w:instrText>PAGE</w:instrText>
            </w:r>
            <w:r w:rsidR="00DE7FE6" w:rsidRPr="00731E08">
              <w:rPr>
                <w:rFonts w:ascii="Times New Roman" w:hAnsi="Times New Roman"/>
                <w:b/>
                <w:sz w:val="20"/>
                <w:szCs w:val="20"/>
              </w:rPr>
              <w:fldChar w:fldCharType="separate"/>
            </w:r>
            <w:r w:rsidR="003C6687">
              <w:rPr>
                <w:rFonts w:ascii="Times New Roman" w:hAnsi="Times New Roman"/>
                <w:b/>
                <w:noProof/>
                <w:sz w:val="20"/>
                <w:szCs w:val="20"/>
              </w:rPr>
              <w:t>22</w:t>
            </w:r>
            <w:r w:rsidR="00DE7FE6" w:rsidRPr="00731E08">
              <w:rPr>
                <w:rFonts w:ascii="Times New Roman" w:hAnsi="Times New Roman"/>
                <w:b/>
                <w:sz w:val="20"/>
                <w:szCs w:val="20"/>
              </w:rPr>
              <w:fldChar w:fldCharType="end"/>
            </w:r>
            <w:r w:rsidRPr="00731E08">
              <w:rPr>
                <w:rFonts w:ascii="Times New Roman" w:hAnsi="Times New Roman"/>
                <w:sz w:val="20"/>
                <w:szCs w:val="20"/>
              </w:rPr>
              <w:t xml:space="preserve"> от </w:t>
            </w:r>
            <w:r w:rsidR="00DE7FE6" w:rsidRPr="00731E08">
              <w:rPr>
                <w:rFonts w:ascii="Times New Roman" w:hAnsi="Times New Roman"/>
                <w:b/>
                <w:sz w:val="20"/>
                <w:szCs w:val="20"/>
              </w:rPr>
              <w:fldChar w:fldCharType="begin"/>
            </w:r>
            <w:r w:rsidRPr="00731E08">
              <w:rPr>
                <w:rFonts w:ascii="Times New Roman" w:hAnsi="Times New Roman"/>
                <w:b/>
                <w:sz w:val="20"/>
                <w:szCs w:val="20"/>
              </w:rPr>
              <w:instrText>NUMPAGES</w:instrText>
            </w:r>
            <w:r w:rsidR="00DE7FE6" w:rsidRPr="00731E08">
              <w:rPr>
                <w:rFonts w:ascii="Times New Roman" w:hAnsi="Times New Roman"/>
                <w:b/>
                <w:sz w:val="20"/>
                <w:szCs w:val="20"/>
              </w:rPr>
              <w:fldChar w:fldCharType="separate"/>
            </w:r>
            <w:r w:rsidR="003C6687">
              <w:rPr>
                <w:rFonts w:ascii="Times New Roman" w:hAnsi="Times New Roman"/>
                <w:b/>
                <w:noProof/>
                <w:sz w:val="20"/>
                <w:szCs w:val="20"/>
              </w:rPr>
              <w:t>22</w:t>
            </w:r>
            <w:r w:rsidR="00DE7FE6" w:rsidRPr="00731E08">
              <w:rPr>
                <w:rFonts w:ascii="Times New Roman" w:hAnsi="Times New Roman"/>
                <w:b/>
                <w:sz w:val="20"/>
                <w:szCs w:val="20"/>
              </w:rPr>
              <w:fldChar w:fldCharType="end"/>
            </w:r>
          </w:p>
        </w:sdtContent>
      </w:sdt>
    </w:sdtContent>
  </w:sdt>
  <w:p w14:paraId="256CE4A8" w14:textId="77777777" w:rsidR="00826CF9" w:rsidRDefault="00826CF9">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B9F36" w14:textId="77777777" w:rsidR="00D3485C" w:rsidRDefault="00D3485C" w:rsidP="00731E08">
      <w:pPr>
        <w:spacing w:after="0" w:line="240" w:lineRule="auto"/>
      </w:pPr>
      <w:r>
        <w:separator/>
      </w:r>
    </w:p>
  </w:footnote>
  <w:footnote w:type="continuationSeparator" w:id="0">
    <w:p w14:paraId="305F219D" w14:textId="77777777" w:rsidR="00D3485C" w:rsidRDefault="00D3485C" w:rsidP="00731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9B9"/>
    <w:multiLevelType w:val="hybridMultilevel"/>
    <w:tmpl w:val="FCA04976"/>
    <w:lvl w:ilvl="0" w:tplc="E7D0D04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17F72656"/>
    <w:multiLevelType w:val="hybridMultilevel"/>
    <w:tmpl w:val="B12C63BC"/>
    <w:lvl w:ilvl="0" w:tplc="0402000B">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2" w15:restartNumberingAfterBreak="0">
    <w:nsid w:val="1BCD3AEA"/>
    <w:multiLevelType w:val="hybridMultilevel"/>
    <w:tmpl w:val="A47CD91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6FA024B"/>
    <w:multiLevelType w:val="hybridMultilevel"/>
    <w:tmpl w:val="2C309ADE"/>
    <w:lvl w:ilvl="0" w:tplc="04020013">
      <w:start w:val="1"/>
      <w:numFmt w:val="upperRoman"/>
      <w:lvlText w:val="%1."/>
      <w:lvlJc w:val="righ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7"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305B4AD1"/>
    <w:multiLevelType w:val="hybridMultilevel"/>
    <w:tmpl w:val="DA9E64C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15:restartNumberingAfterBreak="0">
    <w:nsid w:val="34183BCC"/>
    <w:multiLevelType w:val="hybridMultilevel"/>
    <w:tmpl w:val="6E40ED24"/>
    <w:lvl w:ilvl="0" w:tplc="0402000D">
      <w:start w:val="1"/>
      <w:numFmt w:val="bullet"/>
      <w:lvlText w:val=""/>
      <w:lvlJc w:val="left"/>
      <w:pPr>
        <w:ind w:left="1353" w:hanging="360"/>
      </w:pPr>
      <w:rPr>
        <w:rFonts w:ascii="Wingdings" w:hAnsi="Wingdings"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1"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2" w15:restartNumberingAfterBreak="0">
    <w:nsid w:val="4660263F"/>
    <w:multiLevelType w:val="hybridMultilevel"/>
    <w:tmpl w:val="ED4C22CA"/>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3"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14" w15:restartNumberingAfterBreak="0">
    <w:nsid w:val="68037EAF"/>
    <w:multiLevelType w:val="hybridMultilevel"/>
    <w:tmpl w:val="9976BD54"/>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5"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6" w15:restartNumberingAfterBreak="0">
    <w:nsid w:val="6C455683"/>
    <w:multiLevelType w:val="hybridMultilevel"/>
    <w:tmpl w:val="5464F62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7" w15:restartNumberingAfterBreak="0">
    <w:nsid w:val="6CCC1A55"/>
    <w:multiLevelType w:val="hybridMultilevel"/>
    <w:tmpl w:val="A5B6EA72"/>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0"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9"/>
  </w:num>
  <w:num w:numId="4">
    <w:abstractNumId w:val="18"/>
  </w:num>
  <w:num w:numId="5">
    <w:abstractNumId w:val="11"/>
  </w:num>
  <w:num w:numId="6">
    <w:abstractNumId w:val="15"/>
  </w:num>
  <w:num w:numId="7">
    <w:abstractNumId w:val="1"/>
  </w:num>
  <w:num w:numId="8">
    <w:abstractNumId w:val="4"/>
  </w:num>
  <w:num w:numId="9">
    <w:abstractNumId w:val="13"/>
  </w:num>
  <w:num w:numId="10">
    <w:abstractNumId w:val="3"/>
  </w:num>
  <w:num w:numId="11">
    <w:abstractNumId w:val="16"/>
  </w:num>
  <w:num w:numId="12">
    <w:abstractNumId w:val="2"/>
  </w:num>
  <w:num w:numId="13">
    <w:abstractNumId w:val="6"/>
  </w:num>
  <w:num w:numId="14">
    <w:abstractNumId w:val="17"/>
  </w:num>
  <w:num w:numId="15">
    <w:abstractNumId w:val="12"/>
  </w:num>
  <w:num w:numId="16">
    <w:abstractNumId w:val="14"/>
  </w:num>
  <w:num w:numId="17">
    <w:abstractNumId w:val="0"/>
  </w:num>
  <w:num w:numId="18">
    <w:abstractNumId w:val="10"/>
  </w:num>
  <w:num w:numId="19">
    <w:abstractNumId w:val="7"/>
  </w:num>
  <w:num w:numId="20">
    <w:abstractNumId w:val="2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E1FAE"/>
    <w:rsid w:val="00007DDC"/>
    <w:rsid w:val="0001439E"/>
    <w:rsid w:val="00025406"/>
    <w:rsid w:val="0002727B"/>
    <w:rsid w:val="00030F8A"/>
    <w:rsid w:val="0003458A"/>
    <w:rsid w:val="000350C5"/>
    <w:rsid w:val="00036C64"/>
    <w:rsid w:val="00045228"/>
    <w:rsid w:val="0006069C"/>
    <w:rsid w:val="000610F1"/>
    <w:rsid w:val="00063CA1"/>
    <w:rsid w:val="0007072B"/>
    <w:rsid w:val="00072959"/>
    <w:rsid w:val="00076DD7"/>
    <w:rsid w:val="00082F2B"/>
    <w:rsid w:val="000844A5"/>
    <w:rsid w:val="00084EE2"/>
    <w:rsid w:val="000854F1"/>
    <w:rsid w:val="0008587A"/>
    <w:rsid w:val="0009040F"/>
    <w:rsid w:val="000908A4"/>
    <w:rsid w:val="00093216"/>
    <w:rsid w:val="00097432"/>
    <w:rsid w:val="000A28EB"/>
    <w:rsid w:val="000A7887"/>
    <w:rsid w:val="000B6361"/>
    <w:rsid w:val="000D0588"/>
    <w:rsid w:val="000D41EE"/>
    <w:rsid w:val="000D6575"/>
    <w:rsid w:val="000E2FBA"/>
    <w:rsid w:val="000E5E38"/>
    <w:rsid w:val="000E6D36"/>
    <w:rsid w:val="00101CF4"/>
    <w:rsid w:val="00103AC8"/>
    <w:rsid w:val="00111D57"/>
    <w:rsid w:val="00114580"/>
    <w:rsid w:val="0011518D"/>
    <w:rsid w:val="00117E2C"/>
    <w:rsid w:val="0012000A"/>
    <w:rsid w:val="00132DF6"/>
    <w:rsid w:val="00137AAC"/>
    <w:rsid w:val="00140CB7"/>
    <w:rsid w:val="00147AF4"/>
    <w:rsid w:val="00151D66"/>
    <w:rsid w:val="00153061"/>
    <w:rsid w:val="00154C9F"/>
    <w:rsid w:val="0015751B"/>
    <w:rsid w:val="001663A5"/>
    <w:rsid w:val="001731E7"/>
    <w:rsid w:val="00174BAB"/>
    <w:rsid w:val="001A0229"/>
    <w:rsid w:val="001A111A"/>
    <w:rsid w:val="001A1612"/>
    <w:rsid w:val="001A27B0"/>
    <w:rsid w:val="001A2A4C"/>
    <w:rsid w:val="001A2C74"/>
    <w:rsid w:val="001A54E4"/>
    <w:rsid w:val="001B23AF"/>
    <w:rsid w:val="001B7CD6"/>
    <w:rsid w:val="001C097A"/>
    <w:rsid w:val="001C3DDB"/>
    <w:rsid w:val="001E1192"/>
    <w:rsid w:val="001E6351"/>
    <w:rsid w:val="001E65F8"/>
    <w:rsid w:val="001F4189"/>
    <w:rsid w:val="001F729C"/>
    <w:rsid w:val="001F7659"/>
    <w:rsid w:val="002008A8"/>
    <w:rsid w:val="0020397B"/>
    <w:rsid w:val="002108D1"/>
    <w:rsid w:val="00212BD5"/>
    <w:rsid w:val="002131BF"/>
    <w:rsid w:val="00223146"/>
    <w:rsid w:val="00233EFA"/>
    <w:rsid w:val="00236807"/>
    <w:rsid w:val="00237197"/>
    <w:rsid w:val="0024073B"/>
    <w:rsid w:val="00241F46"/>
    <w:rsid w:val="00246ED5"/>
    <w:rsid w:val="00251A99"/>
    <w:rsid w:val="0026335B"/>
    <w:rsid w:val="00282BAB"/>
    <w:rsid w:val="00285F1F"/>
    <w:rsid w:val="00286315"/>
    <w:rsid w:val="00286809"/>
    <w:rsid w:val="00290E3F"/>
    <w:rsid w:val="0029643B"/>
    <w:rsid w:val="002A29EC"/>
    <w:rsid w:val="002B38F4"/>
    <w:rsid w:val="002D60C5"/>
    <w:rsid w:val="002D7C2C"/>
    <w:rsid w:val="002F1529"/>
    <w:rsid w:val="002F5270"/>
    <w:rsid w:val="002F7C09"/>
    <w:rsid w:val="002F7F09"/>
    <w:rsid w:val="003062DA"/>
    <w:rsid w:val="0031394A"/>
    <w:rsid w:val="003207DE"/>
    <w:rsid w:val="003239FF"/>
    <w:rsid w:val="0032667F"/>
    <w:rsid w:val="0033211E"/>
    <w:rsid w:val="00341303"/>
    <w:rsid w:val="00341FB4"/>
    <w:rsid w:val="00343ECF"/>
    <w:rsid w:val="003523B0"/>
    <w:rsid w:val="00357DFA"/>
    <w:rsid w:val="0036256E"/>
    <w:rsid w:val="0036629C"/>
    <w:rsid w:val="003672F2"/>
    <w:rsid w:val="003719B0"/>
    <w:rsid w:val="0037486C"/>
    <w:rsid w:val="00381EA8"/>
    <w:rsid w:val="0038216C"/>
    <w:rsid w:val="00383AFA"/>
    <w:rsid w:val="00390C1E"/>
    <w:rsid w:val="00392E0A"/>
    <w:rsid w:val="003A02E9"/>
    <w:rsid w:val="003A18D7"/>
    <w:rsid w:val="003A1B21"/>
    <w:rsid w:val="003A3498"/>
    <w:rsid w:val="003A694D"/>
    <w:rsid w:val="003B1936"/>
    <w:rsid w:val="003B2F29"/>
    <w:rsid w:val="003B41E2"/>
    <w:rsid w:val="003B71BD"/>
    <w:rsid w:val="003B7430"/>
    <w:rsid w:val="003C6687"/>
    <w:rsid w:val="003E02FD"/>
    <w:rsid w:val="003E61B6"/>
    <w:rsid w:val="003E7AD4"/>
    <w:rsid w:val="003F3855"/>
    <w:rsid w:val="00404C0F"/>
    <w:rsid w:val="0040556D"/>
    <w:rsid w:val="00405575"/>
    <w:rsid w:val="0041462E"/>
    <w:rsid w:val="00424CD5"/>
    <w:rsid w:val="00440226"/>
    <w:rsid w:val="0044144C"/>
    <w:rsid w:val="004526D2"/>
    <w:rsid w:val="004613CC"/>
    <w:rsid w:val="00464B91"/>
    <w:rsid w:val="004767E3"/>
    <w:rsid w:val="004804FF"/>
    <w:rsid w:val="00491116"/>
    <w:rsid w:val="004913C6"/>
    <w:rsid w:val="00492C95"/>
    <w:rsid w:val="004A0131"/>
    <w:rsid w:val="004A0FAB"/>
    <w:rsid w:val="004A206E"/>
    <w:rsid w:val="004A36BF"/>
    <w:rsid w:val="004B3345"/>
    <w:rsid w:val="004B345B"/>
    <w:rsid w:val="004C2355"/>
    <w:rsid w:val="004C7E9E"/>
    <w:rsid w:val="004D3F90"/>
    <w:rsid w:val="004D7B20"/>
    <w:rsid w:val="004E77B3"/>
    <w:rsid w:val="0050145C"/>
    <w:rsid w:val="00517B5A"/>
    <w:rsid w:val="00520082"/>
    <w:rsid w:val="00522BF4"/>
    <w:rsid w:val="00541A5B"/>
    <w:rsid w:val="005438C8"/>
    <w:rsid w:val="005462BA"/>
    <w:rsid w:val="00553618"/>
    <w:rsid w:val="00555626"/>
    <w:rsid w:val="00555934"/>
    <w:rsid w:val="00563959"/>
    <w:rsid w:val="005640FE"/>
    <w:rsid w:val="00565090"/>
    <w:rsid w:val="00572D4C"/>
    <w:rsid w:val="0057698A"/>
    <w:rsid w:val="0058002F"/>
    <w:rsid w:val="00583A15"/>
    <w:rsid w:val="005851CF"/>
    <w:rsid w:val="0059610C"/>
    <w:rsid w:val="005A70AD"/>
    <w:rsid w:val="005B1BF3"/>
    <w:rsid w:val="005E0AA6"/>
    <w:rsid w:val="005E11EF"/>
    <w:rsid w:val="0061263D"/>
    <w:rsid w:val="00617106"/>
    <w:rsid w:val="00621DE9"/>
    <w:rsid w:val="00627C71"/>
    <w:rsid w:val="0065464D"/>
    <w:rsid w:val="00674F9F"/>
    <w:rsid w:val="00681EF4"/>
    <w:rsid w:val="00684DC1"/>
    <w:rsid w:val="00685FDA"/>
    <w:rsid w:val="00693097"/>
    <w:rsid w:val="006A21A4"/>
    <w:rsid w:val="006B2199"/>
    <w:rsid w:val="006B302C"/>
    <w:rsid w:val="006C4B57"/>
    <w:rsid w:val="006D5122"/>
    <w:rsid w:val="006D5763"/>
    <w:rsid w:val="00707150"/>
    <w:rsid w:val="00716BB0"/>
    <w:rsid w:val="00722B24"/>
    <w:rsid w:val="007301BC"/>
    <w:rsid w:val="00731E08"/>
    <w:rsid w:val="00737C7F"/>
    <w:rsid w:val="007425ED"/>
    <w:rsid w:val="007437EB"/>
    <w:rsid w:val="00750752"/>
    <w:rsid w:val="00752CF5"/>
    <w:rsid w:val="0075651A"/>
    <w:rsid w:val="00770C50"/>
    <w:rsid w:val="007754C6"/>
    <w:rsid w:val="00783CF6"/>
    <w:rsid w:val="007904D4"/>
    <w:rsid w:val="007941E3"/>
    <w:rsid w:val="007A29B0"/>
    <w:rsid w:val="007A7B4D"/>
    <w:rsid w:val="007B23D3"/>
    <w:rsid w:val="007C18E0"/>
    <w:rsid w:val="007C4738"/>
    <w:rsid w:val="007D4039"/>
    <w:rsid w:val="007D5268"/>
    <w:rsid w:val="007D5342"/>
    <w:rsid w:val="007D5AD9"/>
    <w:rsid w:val="007F102E"/>
    <w:rsid w:val="007F237C"/>
    <w:rsid w:val="007F5976"/>
    <w:rsid w:val="0080023A"/>
    <w:rsid w:val="0080049D"/>
    <w:rsid w:val="008017D3"/>
    <w:rsid w:val="00814751"/>
    <w:rsid w:val="00815CD4"/>
    <w:rsid w:val="00821803"/>
    <w:rsid w:val="00826CF9"/>
    <w:rsid w:val="00827155"/>
    <w:rsid w:val="00831355"/>
    <w:rsid w:val="00833E27"/>
    <w:rsid w:val="00834665"/>
    <w:rsid w:val="0085303B"/>
    <w:rsid w:val="0085413F"/>
    <w:rsid w:val="00854E64"/>
    <w:rsid w:val="008575CD"/>
    <w:rsid w:val="00866DCA"/>
    <w:rsid w:val="00875113"/>
    <w:rsid w:val="00877C6D"/>
    <w:rsid w:val="008825FC"/>
    <w:rsid w:val="00885C7D"/>
    <w:rsid w:val="00895069"/>
    <w:rsid w:val="008A4B95"/>
    <w:rsid w:val="008A7040"/>
    <w:rsid w:val="008B7026"/>
    <w:rsid w:val="008B7A41"/>
    <w:rsid w:val="008B7FCC"/>
    <w:rsid w:val="008C4F95"/>
    <w:rsid w:val="008D12AF"/>
    <w:rsid w:val="008D1BE7"/>
    <w:rsid w:val="008D4468"/>
    <w:rsid w:val="008D4887"/>
    <w:rsid w:val="008D5C29"/>
    <w:rsid w:val="008E0EA1"/>
    <w:rsid w:val="008F3A35"/>
    <w:rsid w:val="008F76F6"/>
    <w:rsid w:val="008F7CCF"/>
    <w:rsid w:val="009015B2"/>
    <w:rsid w:val="0091332E"/>
    <w:rsid w:val="00913389"/>
    <w:rsid w:val="00915F24"/>
    <w:rsid w:val="00924A2B"/>
    <w:rsid w:val="009261E9"/>
    <w:rsid w:val="009327F2"/>
    <w:rsid w:val="00934070"/>
    <w:rsid w:val="00940F7C"/>
    <w:rsid w:val="00944EAD"/>
    <w:rsid w:val="009508CA"/>
    <w:rsid w:val="00951108"/>
    <w:rsid w:val="00961ABC"/>
    <w:rsid w:val="00962B26"/>
    <w:rsid w:val="0096500D"/>
    <w:rsid w:val="00972B13"/>
    <w:rsid w:val="009807B8"/>
    <w:rsid w:val="009848FE"/>
    <w:rsid w:val="00984A64"/>
    <w:rsid w:val="00990F23"/>
    <w:rsid w:val="009923B0"/>
    <w:rsid w:val="009928D7"/>
    <w:rsid w:val="009A01DA"/>
    <w:rsid w:val="009A6223"/>
    <w:rsid w:val="009B696F"/>
    <w:rsid w:val="009D0A63"/>
    <w:rsid w:val="009D797D"/>
    <w:rsid w:val="009E1A7F"/>
    <w:rsid w:val="009E333F"/>
    <w:rsid w:val="009E4AD2"/>
    <w:rsid w:val="009E6DCE"/>
    <w:rsid w:val="009F02EF"/>
    <w:rsid w:val="009F0A00"/>
    <w:rsid w:val="009F3F6E"/>
    <w:rsid w:val="009F7984"/>
    <w:rsid w:val="00A00746"/>
    <w:rsid w:val="00A15EAB"/>
    <w:rsid w:val="00A41EEE"/>
    <w:rsid w:val="00A60BEB"/>
    <w:rsid w:val="00A61B2E"/>
    <w:rsid w:val="00A655AF"/>
    <w:rsid w:val="00A70FFD"/>
    <w:rsid w:val="00A74229"/>
    <w:rsid w:val="00A76280"/>
    <w:rsid w:val="00A8092F"/>
    <w:rsid w:val="00A82EDD"/>
    <w:rsid w:val="00A84B31"/>
    <w:rsid w:val="00AA0D24"/>
    <w:rsid w:val="00AC0C9C"/>
    <w:rsid w:val="00AC3717"/>
    <w:rsid w:val="00AC4BD9"/>
    <w:rsid w:val="00AC679B"/>
    <w:rsid w:val="00AD5742"/>
    <w:rsid w:val="00AD6EB0"/>
    <w:rsid w:val="00AE54A1"/>
    <w:rsid w:val="00AF0F80"/>
    <w:rsid w:val="00AF1470"/>
    <w:rsid w:val="00AF572A"/>
    <w:rsid w:val="00AF75BD"/>
    <w:rsid w:val="00AF7909"/>
    <w:rsid w:val="00B02BF9"/>
    <w:rsid w:val="00B22BA1"/>
    <w:rsid w:val="00B253C0"/>
    <w:rsid w:val="00B32954"/>
    <w:rsid w:val="00B35144"/>
    <w:rsid w:val="00B438F4"/>
    <w:rsid w:val="00B47B0C"/>
    <w:rsid w:val="00B50785"/>
    <w:rsid w:val="00B5163A"/>
    <w:rsid w:val="00B60205"/>
    <w:rsid w:val="00B606AD"/>
    <w:rsid w:val="00B63637"/>
    <w:rsid w:val="00B677F9"/>
    <w:rsid w:val="00B74FBB"/>
    <w:rsid w:val="00B91ADD"/>
    <w:rsid w:val="00B93899"/>
    <w:rsid w:val="00BA1857"/>
    <w:rsid w:val="00BA19B3"/>
    <w:rsid w:val="00BA1E84"/>
    <w:rsid w:val="00BA30C8"/>
    <w:rsid w:val="00BA4AB5"/>
    <w:rsid w:val="00BA7E56"/>
    <w:rsid w:val="00BB76FF"/>
    <w:rsid w:val="00BC23AC"/>
    <w:rsid w:val="00BC44A0"/>
    <w:rsid w:val="00BC7D98"/>
    <w:rsid w:val="00BD7DA9"/>
    <w:rsid w:val="00BE0ED5"/>
    <w:rsid w:val="00BE5A06"/>
    <w:rsid w:val="00BF1DD8"/>
    <w:rsid w:val="00C00102"/>
    <w:rsid w:val="00C06173"/>
    <w:rsid w:val="00C06418"/>
    <w:rsid w:val="00C07EDF"/>
    <w:rsid w:val="00C105D5"/>
    <w:rsid w:val="00C10A58"/>
    <w:rsid w:val="00C136F6"/>
    <w:rsid w:val="00C167FA"/>
    <w:rsid w:val="00C16902"/>
    <w:rsid w:val="00C24CD8"/>
    <w:rsid w:val="00C4101C"/>
    <w:rsid w:val="00C413E6"/>
    <w:rsid w:val="00C43B28"/>
    <w:rsid w:val="00C53791"/>
    <w:rsid w:val="00C555F6"/>
    <w:rsid w:val="00C56406"/>
    <w:rsid w:val="00C61B54"/>
    <w:rsid w:val="00C64E7F"/>
    <w:rsid w:val="00C67C2D"/>
    <w:rsid w:val="00C80A39"/>
    <w:rsid w:val="00C818D5"/>
    <w:rsid w:val="00C81EBE"/>
    <w:rsid w:val="00C87932"/>
    <w:rsid w:val="00C92372"/>
    <w:rsid w:val="00C93F17"/>
    <w:rsid w:val="00CA3CC5"/>
    <w:rsid w:val="00CA715D"/>
    <w:rsid w:val="00CC0FC5"/>
    <w:rsid w:val="00CE0A05"/>
    <w:rsid w:val="00CE14D7"/>
    <w:rsid w:val="00D14198"/>
    <w:rsid w:val="00D14247"/>
    <w:rsid w:val="00D14613"/>
    <w:rsid w:val="00D24C1A"/>
    <w:rsid w:val="00D30EE2"/>
    <w:rsid w:val="00D31F74"/>
    <w:rsid w:val="00D322C7"/>
    <w:rsid w:val="00D3485C"/>
    <w:rsid w:val="00D35B5C"/>
    <w:rsid w:val="00D37CAF"/>
    <w:rsid w:val="00D41736"/>
    <w:rsid w:val="00D42328"/>
    <w:rsid w:val="00D507B3"/>
    <w:rsid w:val="00D53AB7"/>
    <w:rsid w:val="00D55486"/>
    <w:rsid w:val="00D645E6"/>
    <w:rsid w:val="00D67B13"/>
    <w:rsid w:val="00D70403"/>
    <w:rsid w:val="00D711A8"/>
    <w:rsid w:val="00D82FB4"/>
    <w:rsid w:val="00D87506"/>
    <w:rsid w:val="00DA42F9"/>
    <w:rsid w:val="00DB4884"/>
    <w:rsid w:val="00DC315E"/>
    <w:rsid w:val="00DC4471"/>
    <w:rsid w:val="00DC5282"/>
    <w:rsid w:val="00DD03FB"/>
    <w:rsid w:val="00DD19C8"/>
    <w:rsid w:val="00DD698A"/>
    <w:rsid w:val="00DE1FAE"/>
    <w:rsid w:val="00DE3ED7"/>
    <w:rsid w:val="00DE4293"/>
    <w:rsid w:val="00DE7FE6"/>
    <w:rsid w:val="00DF3DB7"/>
    <w:rsid w:val="00DF4C5F"/>
    <w:rsid w:val="00DF660B"/>
    <w:rsid w:val="00E06A25"/>
    <w:rsid w:val="00E15C76"/>
    <w:rsid w:val="00E2196D"/>
    <w:rsid w:val="00E43F4A"/>
    <w:rsid w:val="00E57048"/>
    <w:rsid w:val="00E60457"/>
    <w:rsid w:val="00E64520"/>
    <w:rsid w:val="00E70A49"/>
    <w:rsid w:val="00E70F67"/>
    <w:rsid w:val="00E807BD"/>
    <w:rsid w:val="00E814C0"/>
    <w:rsid w:val="00E82E7A"/>
    <w:rsid w:val="00E838CF"/>
    <w:rsid w:val="00E900AF"/>
    <w:rsid w:val="00E900C3"/>
    <w:rsid w:val="00E912B5"/>
    <w:rsid w:val="00E9469A"/>
    <w:rsid w:val="00EA0DED"/>
    <w:rsid w:val="00EB1F24"/>
    <w:rsid w:val="00EB43F2"/>
    <w:rsid w:val="00EB55B1"/>
    <w:rsid w:val="00EB5FE4"/>
    <w:rsid w:val="00EC0891"/>
    <w:rsid w:val="00EC2B14"/>
    <w:rsid w:val="00ED02C1"/>
    <w:rsid w:val="00ED2D6C"/>
    <w:rsid w:val="00ED4523"/>
    <w:rsid w:val="00EF2C4D"/>
    <w:rsid w:val="00EF575D"/>
    <w:rsid w:val="00EF74F1"/>
    <w:rsid w:val="00F01D63"/>
    <w:rsid w:val="00F0244B"/>
    <w:rsid w:val="00F04939"/>
    <w:rsid w:val="00F066A5"/>
    <w:rsid w:val="00F22B1D"/>
    <w:rsid w:val="00F2334E"/>
    <w:rsid w:val="00F26DEF"/>
    <w:rsid w:val="00F30C3B"/>
    <w:rsid w:val="00F31613"/>
    <w:rsid w:val="00F35009"/>
    <w:rsid w:val="00F4398D"/>
    <w:rsid w:val="00F4539A"/>
    <w:rsid w:val="00F47516"/>
    <w:rsid w:val="00F47CFB"/>
    <w:rsid w:val="00F52B73"/>
    <w:rsid w:val="00F54EDB"/>
    <w:rsid w:val="00F55CD2"/>
    <w:rsid w:val="00F67FC1"/>
    <w:rsid w:val="00F71FE6"/>
    <w:rsid w:val="00F9294B"/>
    <w:rsid w:val="00FA0163"/>
    <w:rsid w:val="00FA3984"/>
    <w:rsid w:val="00FA5920"/>
    <w:rsid w:val="00FA687B"/>
    <w:rsid w:val="00FC16A3"/>
    <w:rsid w:val="00FE4421"/>
    <w:rsid w:val="00FE5EFA"/>
    <w:rsid w:val="00FF3971"/>
    <w:rsid w:val="00FF5F02"/>
    <w:rsid w:val="00FF6ACA"/>
    <w:rsid w:val="00FF708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386CE"/>
  <w15:docId w15:val="{9060E957-2CDD-4E9D-ACD0-5CEA833E2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FAE"/>
    <w:rPr>
      <w:rFonts w:ascii="Calibri" w:eastAsia="Calibri" w:hAnsi="Calibri" w:cs="Times New Roman"/>
    </w:rPr>
  </w:style>
  <w:style w:type="paragraph" w:styleId="2">
    <w:name w:val="heading 2"/>
    <w:basedOn w:val="a"/>
    <w:next w:val="a"/>
    <w:link w:val="20"/>
    <w:qFormat/>
    <w:rsid w:val="00BF1DD8"/>
    <w:pPr>
      <w:keepNext/>
      <w:overflowPunct w:val="0"/>
      <w:autoSpaceDE w:val="0"/>
      <w:autoSpaceDN w:val="0"/>
      <w:adjustRightInd w:val="0"/>
      <w:spacing w:after="0" w:line="240" w:lineRule="auto"/>
      <w:jc w:val="right"/>
      <w:textAlignment w:val="baseline"/>
      <w:outlineLvl w:val="1"/>
    </w:pPr>
    <w:rPr>
      <w:rFonts w:ascii="Times New Roman" w:eastAsia="Times New Roman" w:hAnsi="Times New Roman"/>
      <w:sz w:val="20"/>
      <w:szCs w:val="20"/>
      <w:u w:val="single"/>
    </w:rPr>
  </w:style>
  <w:style w:type="paragraph" w:styleId="3">
    <w:name w:val="heading 3"/>
    <w:basedOn w:val="a"/>
    <w:next w:val="a"/>
    <w:link w:val="30"/>
    <w:uiPriority w:val="9"/>
    <w:semiHidden/>
    <w:unhideWhenUsed/>
    <w:qFormat/>
    <w:rsid w:val="00A61B2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61B2E"/>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unhideWhenUsed/>
    <w:qFormat/>
    <w:rsid w:val="00084EE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1FAE"/>
    <w:pPr>
      <w:spacing w:before="100" w:beforeAutospacing="1" w:after="100" w:afterAutospacing="1" w:line="240" w:lineRule="auto"/>
    </w:pPr>
    <w:rPr>
      <w:rFonts w:ascii="Times New Roman" w:eastAsia="Times New Roman" w:hAnsi="Times New Roman"/>
      <w:sz w:val="24"/>
      <w:szCs w:val="24"/>
      <w:lang w:eastAsia="bg-BG"/>
    </w:rPr>
  </w:style>
  <w:style w:type="character" w:styleId="a4">
    <w:name w:val="Hyperlink"/>
    <w:basedOn w:val="a0"/>
    <w:uiPriority w:val="99"/>
    <w:unhideWhenUsed/>
    <w:rsid w:val="00DE1FAE"/>
    <w:rPr>
      <w:color w:val="0000FF"/>
      <w:u w:val="single"/>
    </w:rPr>
  </w:style>
  <w:style w:type="paragraph" w:styleId="a5">
    <w:name w:val="List Paragraph"/>
    <w:basedOn w:val="a"/>
    <w:uiPriority w:val="34"/>
    <w:qFormat/>
    <w:rsid w:val="00DE1FAE"/>
    <w:pPr>
      <w:ind w:left="720"/>
      <w:contextualSpacing/>
    </w:pPr>
  </w:style>
  <w:style w:type="paragraph" w:styleId="a6">
    <w:name w:val="Body Text"/>
    <w:basedOn w:val="a"/>
    <w:link w:val="a7"/>
    <w:uiPriority w:val="99"/>
    <w:rsid w:val="00DE1FAE"/>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a7">
    <w:name w:val="Основен текст Знак"/>
    <w:basedOn w:val="a0"/>
    <w:link w:val="a6"/>
    <w:uiPriority w:val="99"/>
    <w:rsid w:val="00DE1FAE"/>
    <w:rPr>
      <w:rFonts w:ascii="Times New Roman" w:eastAsia="Times New Roman" w:hAnsi="Times New Roman" w:cs="Times New Roman"/>
      <w:sz w:val="20"/>
      <w:szCs w:val="20"/>
    </w:rPr>
  </w:style>
  <w:style w:type="paragraph" w:customStyle="1" w:styleId="Default">
    <w:name w:val="Default"/>
    <w:rsid w:val="00DE1FA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Strong"/>
    <w:basedOn w:val="a0"/>
    <w:uiPriority w:val="22"/>
    <w:qFormat/>
    <w:rsid w:val="00DE1FAE"/>
    <w:rPr>
      <w:b/>
      <w:bCs/>
    </w:rPr>
  </w:style>
  <w:style w:type="character" w:styleId="a9">
    <w:name w:val="Emphasis"/>
    <w:basedOn w:val="a0"/>
    <w:uiPriority w:val="20"/>
    <w:qFormat/>
    <w:rsid w:val="00DE1FAE"/>
    <w:rPr>
      <w:i/>
      <w:iCs/>
    </w:rPr>
  </w:style>
  <w:style w:type="paragraph" w:styleId="aa">
    <w:name w:val="Balloon Text"/>
    <w:basedOn w:val="a"/>
    <w:link w:val="ab"/>
    <w:uiPriority w:val="99"/>
    <w:semiHidden/>
    <w:unhideWhenUsed/>
    <w:rsid w:val="00DE1FAE"/>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DE1FAE"/>
    <w:rPr>
      <w:rFonts w:ascii="Tahoma" w:eastAsia="Calibri" w:hAnsi="Tahoma" w:cs="Tahoma"/>
      <w:sz w:val="16"/>
      <w:szCs w:val="16"/>
    </w:rPr>
  </w:style>
  <w:style w:type="character" w:customStyle="1" w:styleId="20">
    <w:name w:val="Заглавие 2 Знак"/>
    <w:basedOn w:val="a0"/>
    <w:link w:val="2"/>
    <w:rsid w:val="00BF1DD8"/>
    <w:rPr>
      <w:rFonts w:ascii="Times New Roman" w:eastAsia="Times New Roman" w:hAnsi="Times New Roman" w:cs="Times New Roman"/>
      <w:sz w:val="20"/>
      <w:szCs w:val="20"/>
      <w:u w:val="single"/>
    </w:rPr>
  </w:style>
  <w:style w:type="paragraph" w:styleId="31">
    <w:name w:val="Body Text 3"/>
    <w:basedOn w:val="a"/>
    <w:link w:val="32"/>
    <w:uiPriority w:val="99"/>
    <w:unhideWhenUsed/>
    <w:rsid w:val="004804FF"/>
    <w:pPr>
      <w:spacing w:after="120"/>
    </w:pPr>
    <w:rPr>
      <w:sz w:val="16"/>
      <w:szCs w:val="16"/>
    </w:rPr>
  </w:style>
  <w:style w:type="character" w:customStyle="1" w:styleId="32">
    <w:name w:val="Основен текст 3 Знак"/>
    <w:basedOn w:val="a0"/>
    <w:link w:val="31"/>
    <w:uiPriority w:val="99"/>
    <w:rsid w:val="004804FF"/>
    <w:rPr>
      <w:rFonts w:ascii="Calibri" w:eastAsia="Calibri" w:hAnsi="Calibri" w:cs="Times New Roman"/>
      <w:sz w:val="16"/>
      <w:szCs w:val="16"/>
    </w:rPr>
  </w:style>
  <w:style w:type="character" w:customStyle="1" w:styleId="Bodytext">
    <w:name w:val="Body text_"/>
    <w:basedOn w:val="a0"/>
    <w:link w:val="1"/>
    <w:rsid w:val="00236807"/>
    <w:rPr>
      <w:rFonts w:ascii="Arial" w:eastAsia="Arial" w:hAnsi="Arial" w:cs="Arial"/>
      <w:spacing w:val="1"/>
      <w:sz w:val="21"/>
      <w:szCs w:val="21"/>
      <w:shd w:val="clear" w:color="auto" w:fill="FFFFFF"/>
    </w:rPr>
  </w:style>
  <w:style w:type="paragraph" w:customStyle="1" w:styleId="1">
    <w:name w:val="Основен текст1"/>
    <w:basedOn w:val="a"/>
    <w:link w:val="Bodytext"/>
    <w:rsid w:val="00236807"/>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c">
    <w:name w:val="Основен текст_"/>
    <w:link w:val="13"/>
    <w:rsid w:val="00A15EAB"/>
    <w:rPr>
      <w:spacing w:val="2"/>
      <w:sz w:val="21"/>
      <w:szCs w:val="21"/>
      <w:shd w:val="clear" w:color="auto" w:fill="FFFFFF"/>
    </w:rPr>
  </w:style>
  <w:style w:type="paragraph" w:customStyle="1" w:styleId="13">
    <w:name w:val="Основен текст13"/>
    <w:basedOn w:val="a"/>
    <w:link w:val="ac"/>
    <w:rsid w:val="00A15EAB"/>
    <w:pPr>
      <w:shd w:val="clear" w:color="auto" w:fill="FFFFFF"/>
      <w:spacing w:before="660" w:after="480" w:line="0" w:lineRule="atLeast"/>
      <w:ind w:hanging="980"/>
    </w:pPr>
    <w:rPr>
      <w:rFonts w:asciiTheme="minorHAnsi" w:eastAsiaTheme="minorHAnsi" w:hAnsiTheme="minorHAnsi" w:cstheme="minorBidi"/>
      <w:spacing w:val="2"/>
      <w:sz w:val="21"/>
      <w:szCs w:val="21"/>
    </w:rPr>
  </w:style>
  <w:style w:type="paragraph" w:customStyle="1" w:styleId="10">
    <w:name w:val="Заглавие1"/>
    <w:basedOn w:val="a"/>
    <w:rsid w:val="00EB55B1"/>
    <w:pPr>
      <w:spacing w:before="100" w:beforeAutospacing="1" w:after="100" w:afterAutospacing="1" w:line="240" w:lineRule="auto"/>
    </w:pPr>
    <w:rPr>
      <w:rFonts w:ascii="Times New Roman" w:eastAsia="Times New Roman" w:hAnsi="Times New Roman"/>
      <w:sz w:val="24"/>
      <w:szCs w:val="24"/>
      <w:lang w:eastAsia="bg-BG"/>
    </w:rPr>
  </w:style>
  <w:style w:type="paragraph" w:styleId="ad">
    <w:name w:val="Body Text Indent"/>
    <w:basedOn w:val="a"/>
    <w:link w:val="ae"/>
    <w:uiPriority w:val="99"/>
    <w:unhideWhenUsed/>
    <w:rsid w:val="003B41E2"/>
    <w:pPr>
      <w:spacing w:after="120"/>
      <w:ind w:left="283"/>
    </w:pPr>
    <w:rPr>
      <w:rFonts w:asciiTheme="minorHAnsi" w:eastAsiaTheme="minorHAnsi" w:hAnsiTheme="minorHAnsi" w:cstheme="minorBidi"/>
    </w:rPr>
  </w:style>
  <w:style w:type="character" w:customStyle="1" w:styleId="ae">
    <w:name w:val="Основен текст с отстъп Знак"/>
    <w:basedOn w:val="a0"/>
    <w:link w:val="ad"/>
    <w:uiPriority w:val="99"/>
    <w:rsid w:val="003B41E2"/>
  </w:style>
  <w:style w:type="paragraph" w:styleId="af">
    <w:name w:val="header"/>
    <w:basedOn w:val="a"/>
    <w:link w:val="af0"/>
    <w:uiPriority w:val="99"/>
    <w:semiHidden/>
    <w:unhideWhenUsed/>
    <w:rsid w:val="00731E08"/>
    <w:pPr>
      <w:tabs>
        <w:tab w:val="center" w:pos="4536"/>
        <w:tab w:val="right" w:pos="9072"/>
      </w:tabs>
      <w:spacing w:after="0" w:line="240" w:lineRule="auto"/>
    </w:pPr>
  </w:style>
  <w:style w:type="character" w:customStyle="1" w:styleId="af0">
    <w:name w:val="Горен колонтитул Знак"/>
    <w:basedOn w:val="a0"/>
    <w:link w:val="af"/>
    <w:uiPriority w:val="99"/>
    <w:semiHidden/>
    <w:rsid w:val="00731E08"/>
    <w:rPr>
      <w:rFonts w:ascii="Calibri" w:eastAsia="Calibri" w:hAnsi="Calibri" w:cs="Times New Roman"/>
    </w:rPr>
  </w:style>
  <w:style w:type="paragraph" w:styleId="af1">
    <w:name w:val="footer"/>
    <w:basedOn w:val="a"/>
    <w:link w:val="af2"/>
    <w:uiPriority w:val="99"/>
    <w:unhideWhenUsed/>
    <w:rsid w:val="00731E08"/>
    <w:pPr>
      <w:tabs>
        <w:tab w:val="center" w:pos="4536"/>
        <w:tab w:val="right" w:pos="9072"/>
      </w:tabs>
      <w:spacing w:after="0" w:line="240" w:lineRule="auto"/>
    </w:pPr>
  </w:style>
  <w:style w:type="character" w:customStyle="1" w:styleId="af2">
    <w:name w:val="Долен колонтитул Знак"/>
    <w:basedOn w:val="a0"/>
    <w:link w:val="af1"/>
    <w:uiPriority w:val="99"/>
    <w:rsid w:val="00731E08"/>
    <w:rPr>
      <w:rFonts w:ascii="Calibri" w:eastAsia="Calibri" w:hAnsi="Calibri" w:cs="Times New Roman"/>
    </w:rPr>
  </w:style>
  <w:style w:type="character" w:customStyle="1" w:styleId="30">
    <w:name w:val="Заглавие 3 Знак"/>
    <w:basedOn w:val="a0"/>
    <w:link w:val="3"/>
    <w:uiPriority w:val="9"/>
    <w:semiHidden/>
    <w:rsid w:val="00A61B2E"/>
    <w:rPr>
      <w:rFonts w:asciiTheme="majorHAnsi" w:eastAsiaTheme="majorEastAsia" w:hAnsiTheme="majorHAnsi" w:cstheme="majorBidi"/>
      <w:b/>
      <w:bCs/>
      <w:color w:val="4F81BD" w:themeColor="accent1"/>
    </w:rPr>
  </w:style>
  <w:style w:type="character" w:customStyle="1" w:styleId="40">
    <w:name w:val="Заглавие 4 Знак"/>
    <w:basedOn w:val="a0"/>
    <w:link w:val="4"/>
    <w:uiPriority w:val="9"/>
    <w:semiHidden/>
    <w:rsid w:val="00A61B2E"/>
    <w:rPr>
      <w:rFonts w:asciiTheme="majorHAnsi" w:eastAsiaTheme="majorEastAsia" w:hAnsiTheme="majorHAnsi" w:cstheme="majorBidi"/>
      <w:b/>
      <w:bCs/>
      <w:i/>
      <w:iCs/>
      <w:color w:val="4F81BD" w:themeColor="accent1"/>
    </w:rPr>
  </w:style>
  <w:style w:type="character" w:customStyle="1" w:styleId="FontStyle19">
    <w:name w:val="Font Style19"/>
    <w:basedOn w:val="a0"/>
    <w:uiPriority w:val="99"/>
    <w:rsid w:val="00783CF6"/>
    <w:rPr>
      <w:rFonts w:ascii="Times New Roman" w:hAnsi="Times New Roman" w:cs="Times New Roman"/>
      <w:b/>
      <w:bCs/>
      <w:sz w:val="20"/>
      <w:szCs w:val="20"/>
    </w:rPr>
  </w:style>
  <w:style w:type="paragraph" w:styleId="af3">
    <w:name w:val="No Spacing"/>
    <w:uiPriority w:val="1"/>
    <w:qFormat/>
    <w:rsid w:val="0015751B"/>
    <w:pPr>
      <w:spacing w:after="0" w:line="240" w:lineRule="auto"/>
    </w:pPr>
  </w:style>
  <w:style w:type="character" w:customStyle="1" w:styleId="60">
    <w:name w:val="Заглавие 6 Знак"/>
    <w:basedOn w:val="a0"/>
    <w:link w:val="6"/>
    <w:uiPriority w:val="9"/>
    <w:rsid w:val="00084EE2"/>
    <w:rPr>
      <w:rFonts w:asciiTheme="majorHAnsi" w:eastAsiaTheme="majorEastAsia" w:hAnsiTheme="majorHAnsi" w:cstheme="majorBidi"/>
      <w:color w:val="243F60" w:themeColor="accent1" w:themeShade="7F"/>
    </w:rPr>
  </w:style>
  <w:style w:type="character" w:customStyle="1" w:styleId="UnresolvedMention">
    <w:name w:val="Unresolved Mention"/>
    <w:basedOn w:val="a0"/>
    <w:uiPriority w:val="99"/>
    <w:semiHidden/>
    <w:unhideWhenUsed/>
    <w:rsid w:val="00084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164429">
      <w:bodyDiv w:val="1"/>
      <w:marLeft w:val="0"/>
      <w:marRight w:val="0"/>
      <w:marTop w:val="0"/>
      <w:marBottom w:val="0"/>
      <w:divBdr>
        <w:top w:val="none" w:sz="0" w:space="0" w:color="auto"/>
        <w:left w:val="none" w:sz="0" w:space="0" w:color="auto"/>
        <w:bottom w:val="none" w:sz="0" w:space="0" w:color="auto"/>
        <w:right w:val="none" w:sz="0" w:space="0" w:color="auto"/>
      </w:divBdr>
    </w:div>
    <w:div w:id="420764745">
      <w:bodyDiv w:val="1"/>
      <w:marLeft w:val="0"/>
      <w:marRight w:val="0"/>
      <w:marTop w:val="0"/>
      <w:marBottom w:val="0"/>
      <w:divBdr>
        <w:top w:val="none" w:sz="0" w:space="0" w:color="auto"/>
        <w:left w:val="none" w:sz="0" w:space="0" w:color="auto"/>
        <w:bottom w:val="none" w:sz="0" w:space="0" w:color="auto"/>
        <w:right w:val="none" w:sz="0" w:space="0" w:color="auto"/>
      </w:divBdr>
    </w:div>
    <w:div w:id="724332724">
      <w:bodyDiv w:val="1"/>
      <w:marLeft w:val="0"/>
      <w:marRight w:val="0"/>
      <w:marTop w:val="0"/>
      <w:marBottom w:val="0"/>
      <w:divBdr>
        <w:top w:val="none" w:sz="0" w:space="0" w:color="auto"/>
        <w:left w:val="none" w:sz="0" w:space="0" w:color="auto"/>
        <w:bottom w:val="none" w:sz="0" w:space="0" w:color="auto"/>
        <w:right w:val="none" w:sz="0" w:space="0" w:color="auto"/>
      </w:divBdr>
      <w:divsChild>
        <w:div w:id="93869660">
          <w:marLeft w:val="0"/>
          <w:marRight w:val="0"/>
          <w:marTop w:val="0"/>
          <w:marBottom w:val="0"/>
          <w:divBdr>
            <w:top w:val="none" w:sz="0" w:space="0" w:color="auto"/>
            <w:left w:val="none" w:sz="0" w:space="0" w:color="auto"/>
            <w:bottom w:val="none" w:sz="0" w:space="0" w:color="auto"/>
            <w:right w:val="none" w:sz="0" w:space="0" w:color="auto"/>
          </w:divBdr>
        </w:div>
        <w:div w:id="592590599">
          <w:marLeft w:val="0"/>
          <w:marRight w:val="0"/>
          <w:marTop w:val="0"/>
          <w:marBottom w:val="0"/>
          <w:divBdr>
            <w:top w:val="none" w:sz="0" w:space="0" w:color="auto"/>
            <w:left w:val="none" w:sz="0" w:space="0" w:color="auto"/>
            <w:bottom w:val="none" w:sz="0" w:space="0" w:color="auto"/>
            <w:right w:val="none" w:sz="0" w:space="0" w:color="auto"/>
          </w:divBdr>
        </w:div>
        <w:div w:id="1613322720">
          <w:marLeft w:val="0"/>
          <w:marRight w:val="0"/>
          <w:marTop w:val="0"/>
          <w:marBottom w:val="0"/>
          <w:divBdr>
            <w:top w:val="none" w:sz="0" w:space="0" w:color="auto"/>
            <w:left w:val="none" w:sz="0" w:space="0" w:color="auto"/>
            <w:bottom w:val="none" w:sz="0" w:space="0" w:color="auto"/>
            <w:right w:val="none" w:sz="0" w:space="0" w:color="auto"/>
          </w:divBdr>
        </w:div>
      </w:divsChild>
    </w:div>
    <w:div w:id="963383462">
      <w:bodyDiv w:val="1"/>
      <w:marLeft w:val="0"/>
      <w:marRight w:val="0"/>
      <w:marTop w:val="0"/>
      <w:marBottom w:val="0"/>
      <w:divBdr>
        <w:top w:val="none" w:sz="0" w:space="0" w:color="auto"/>
        <w:left w:val="none" w:sz="0" w:space="0" w:color="auto"/>
        <w:bottom w:val="none" w:sz="0" w:space="0" w:color="auto"/>
        <w:right w:val="none" w:sz="0" w:space="0" w:color="auto"/>
      </w:divBdr>
    </w:div>
    <w:div w:id="1151945344">
      <w:bodyDiv w:val="1"/>
      <w:marLeft w:val="0"/>
      <w:marRight w:val="0"/>
      <w:marTop w:val="0"/>
      <w:marBottom w:val="0"/>
      <w:divBdr>
        <w:top w:val="none" w:sz="0" w:space="0" w:color="auto"/>
        <w:left w:val="none" w:sz="0" w:space="0" w:color="auto"/>
        <w:bottom w:val="none" w:sz="0" w:space="0" w:color="auto"/>
        <w:right w:val="none" w:sz="0" w:space="0" w:color="auto"/>
      </w:divBdr>
    </w:div>
    <w:div w:id="1801454083">
      <w:bodyDiv w:val="1"/>
      <w:marLeft w:val="0"/>
      <w:marRight w:val="0"/>
      <w:marTop w:val="0"/>
      <w:marBottom w:val="0"/>
      <w:divBdr>
        <w:top w:val="none" w:sz="0" w:space="0" w:color="auto"/>
        <w:left w:val="none" w:sz="0" w:space="0" w:color="auto"/>
        <w:bottom w:val="none" w:sz="0" w:space="0" w:color="auto"/>
        <w:right w:val="none" w:sz="0" w:space="0" w:color="auto"/>
      </w:divBdr>
      <w:divsChild>
        <w:div w:id="817647758">
          <w:marLeft w:val="0"/>
          <w:marRight w:val="0"/>
          <w:marTop w:val="0"/>
          <w:marBottom w:val="0"/>
          <w:divBdr>
            <w:top w:val="none" w:sz="0" w:space="0" w:color="auto"/>
            <w:left w:val="none" w:sz="0" w:space="0" w:color="auto"/>
            <w:bottom w:val="none" w:sz="0" w:space="0" w:color="auto"/>
            <w:right w:val="none" w:sz="0" w:space="0" w:color="auto"/>
          </w:divBdr>
        </w:div>
      </w:divsChild>
    </w:div>
    <w:div w:id="1879272842">
      <w:bodyDiv w:val="1"/>
      <w:marLeft w:val="0"/>
      <w:marRight w:val="0"/>
      <w:marTop w:val="0"/>
      <w:marBottom w:val="0"/>
      <w:divBdr>
        <w:top w:val="none" w:sz="0" w:space="0" w:color="auto"/>
        <w:left w:val="none" w:sz="0" w:space="0" w:color="auto"/>
        <w:bottom w:val="none" w:sz="0" w:space="0" w:color="auto"/>
        <w:right w:val="none" w:sz="0" w:space="0" w:color="auto"/>
      </w:divBdr>
      <w:divsChild>
        <w:div w:id="2132045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D33C6-CFF8-4249-AFBB-BC2414AB3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3153</TotalTime>
  <Pages>22</Pages>
  <Words>8693</Words>
  <Characters>49555</Characters>
  <Application>Microsoft Office Word</Application>
  <DocSecurity>0</DocSecurity>
  <Lines>412</Lines>
  <Paragraphs>116</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58132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 Т.Гогова</dc:creator>
  <cp:keywords>МАРИЦА ПОЛИМЕР ООД</cp:keywords>
  <cp:lastModifiedBy>Vera Katsarova</cp:lastModifiedBy>
  <cp:revision>65</cp:revision>
  <cp:lastPrinted>2023-05-19T07:13:00Z</cp:lastPrinted>
  <dcterms:created xsi:type="dcterms:W3CDTF">2019-05-27T11:27:00Z</dcterms:created>
  <dcterms:modified xsi:type="dcterms:W3CDTF">2023-05-25T12:02:00Z</dcterms:modified>
  <cp:category>Приложение 2</cp:category>
</cp:coreProperties>
</file>