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68" w:rsidRPr="00DB5FC4" w:rsidRDefault="00283768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283768" w:rsidRPr="000B69A6" w:rsidRDefault="00283768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  <w:lang w:val="ru-RU"/>
        </w:rPr>
        <w:t>58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283768" w:rsidRPr="009F6A0C" w:rsidRDefault="00283768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283768" w:rsidRPr="009F6A0C" w:rsidRDefault="00283768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283768" w:rsidRPr="00D63D85" w:rsidRDefault="00283768" w:rsidP="00712E4C">
      <w:pPr>
        <w:pStyle w:val="a7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</w:t>
      </w:r>
      <w:proofErr w:type="gramEnd"/>
      <w:r w:rsidRPr="001C3424">
        <w:rPr>
          <w:rFonts w:ascii="Verdana" w:hAnsi="Verdana"/>
        </w:rPr>
        <w:t xml:space="preserve">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D63D85">
        <w:rPr>
          <w:rFonts w:ascii="Verdana" w:hAnsi="Verdana"/>
        </w:rPr>
        <w:t>,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283768" w:rsidRPr="001841A0" w:rsidRDefault="00283768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283768" w:rsidRPr="00475D1C" w:rsidRDefault="00283768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283768" w:rsidRPr="009F6A0C" w:rsidRDefault="00283768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283768" w:rsidRDefault="00283768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283768" w:rsidRPr="00EE69AC" w:rsidRDefault="00283768" w:rsidP="0025570D">
      <w:pPr>
        <w:jc w:val="both"/>
        <w:rPr>
          <w:rFonts w:ascii="Verdana" w:hAnsi="Verdana"/>
          <w:lang w:val="bg-BG"/>
        </w:rPr>
      </w:pPr>
      <w:r w:rsidRPr="002B72D5">
        <w:rPr>
          <w:rFonts w:ascii="Verdana" w:hAnsi="Verdana"/>
          <w:b/>
        </w:rPr>
        <w:t>инвестиционно предложение</w:t>
      </w:r>
      <w:r w:rsidRPr="002B72D5">
        <w:rPr>
          <w:rFonts w:ascii="Verdana" w:hAnsi="Verdana"/>
        </w:rPr>
        <w:t>:</w:t>
      </w:r>
      <w:r w:rsidRPr="0025570D">
        <w:t xml:space="preserve"> </w:t>
      </w:r>
      <w:r w:rsidRPr="00570630">
        <w:rPr>
          <w:rFonts w:ascii="Verdana" w:hAnsi="Verdana"/>
          <w:b/>
        </w:rPr>
        <w:t>„</w:t>
      </w:r>
      <w:r w:rsidRPr="00570630">
        <w:rPr>
          <w:rFonts w:ascii="Verdana" w:hAnsi="Verdana"/>
          <w:b/>
          <w:lang w:val="bg-BG"/>
        </w:rPr>
        <w:t xml:space="preserve">Преустройство и реконструкция на съществуваща свинеферма за 1100 бр. свине в свинеферма </w:t>
      </w:r>
      <w:r>
        <w:rPr>
          <w:rFonts w:ascii="Verdana" w:hAnsi="Verdana"/>
          <w:b/>
          <w:lang w:val="bg-BG"/>
        </w:rPr>
        <w:t xml:space="preserve">за отглеждане на </w:t>
      </w:r>
      <w:r w:rsidRPr="00570630">
        <w:rPr>
          <w:rFonts w:ascii="Verdana" w:hAnsi="Verdana"/>
          <w:b/>
          <w:lang w:val="bg-BG"/>
        </w:rPr>
        <w:t xml:space="preserve"> до 2000 бр. свине</w:t>
      </w:r>
      <w:r w:rsidRPr="0025570D">
        <w:rPr>
          <w:rFonts w:ascii="Verdana" w:hAnsi="Verdana"/>
          <w:b/>
        </w:rPr>
        <w:t>”</w:t>
      </w:r>
      <w:r w:rsidRPr="00764881">
        <w:rPr>
          <w:rFonts w:ascii="Verdana" w:hAnsi="Verdana"/>
          <w:b/>
          <w:lang w:val="bg-BG"/>
        </w:rPr>
        <w:t>,</w:t>
      </w:r>
      <w:r w:rsidRPr="002B72D5">
        <w:rPr>
          <w:rFonts w:ascii="Verdana" w:hAnsi="Verdana"/>
        </w:rPr>
        <w:t xml:space="preserve"> което няма вероятност да окаже значително отрицателно въздействие върху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,  популации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EE69AC">
        <w:rPr>
          <w:rFonts w:ascii="Verdana" w:hAnsi="Verdana"/>
        </w:rPr>
        <w:t xml:space="preserve"> на видове, </w:t>
      </w:r>
      <w:proofErr w:type="spellStart"/>
      <w:r w:rsidRPr="00EE69AC">
        <w:rPr>
          <w:rFonts w:ascii="Verdana" w:hAnsi="Verdana"/>
        </w:rPr>
        <w:t>предмет</w:t>
      </w:r>
      <w:proofErr w:type="spellEnd"/>
      <w:r w:rsidRPr="00EE69AC">
        <w:rPr>
          <w:rFonts w:ascii="Verdana" w:hAnsi="Verdana"/>
        </w:rPr>
        <w:t xml:space="preserve"> на опазване в защитени зони</w:t>
      </w:r>
      <w:r w:rsidRPr="00EE69AC">
        <w:rPr>
          <w:rFonts w:ascii="Verdana" w:hAnsi="Verdana"/>
          <w:lang w:val="bg-BG"/>
        </w:rPr>
        <w:t>.</w:t>
      </w:r>
    </w:p>
    <w:p w:rsidR="00283768" w:rsidRPr="008A7EA1" w:rsidRDefault="00283768" w:rsidP="0025570D">
      <w:pPr>
        <w:jc w:val="both"/>
        <w:rPr>
          <w:rFonts w:ascii="Verdana" w:hAnsi="Verdana"/>
          <w:b/>
          <w:lang w:val="bg-BG"/>
        </w:rPr>
      </w:pPr>
      <w:r w:rsidRPr="00EE69AC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EE69AC">
        <w:rPr>
          <w:rFonts w:ascii="Verdana" w:hAnsi="Verdana"/>
          <w:shd w:val="clear" w:color="auto" w:fill="FEFEFE"/>
          <w:lang w:val="ru-RU"/>
        </w:rPr>
        <w:t>:</w:t>
      </w:r>
      <w:r w:rsidRPr="00EE69AC">
        <w:rPr>
          <w:rFonts w:ascii="Verdana" w:hAnsi="Verdana"/>
          <w:lang w:val="ru-RU"/>
        </w:rPr>
        <w:t xml:space="preserve"> </w:t>
      </w:r>
      <w:r w:rsidRPr="008A7EA1">
        <w:rPr>
          <w:rFonts w:ascii="Verdana" w:hAnsi="Verdana"/>
          <w:b/>
          <w:lang w:val="ru-RU"/>
        </w:rPr>
        <w:t xml:space="preserve">имоти № 011018 и 011005, землище с. Малък </w:t>
      </w:r>
      <w:proofErr w:type="spellStart"/>
      <w:r w:rsidRPr="008A7EA1">
        <w:rPr>
          <w:rFonts w:ascii="Verdana" w:hAnsi="Verdana"/>
          <w:b/>
          <w:lang w:val="ru-RU"/>
        </w:rPr>
        <w:t>Чардак</w:t>
      </w:r>
      <w:proofErr w:type="spellEnd"/>
      <w:r w:rsidRPr="008A7EA1">
        <w:rPr>
          <w:rFonts w:ascii="Verdana" w:hAnsi="Verdana"/>
          <w:b/>
          <w:lang w:val="ru-RU"/>
        </w:rPr>
        <w:t>, Община «</w:t>
      </w:r>
      <w:proofErr w:type="spellStart"/>
      <w:r w:rsidRPr="008A7EA1">
        <w:rPr>
          <w:rFonts w:ascii="Verdana" w:hAnsi="Verdana"/>
          <w:b/>
          <w:lang w:val="ru-RU"/>
        </w:rPr>
        <w:t>Съединение</w:t>
      </w:r>
      <w:proofErr w:type="spellEnd"/>
      <w:r w:rsidRPr="008A7EA1">
        <w:rPr>
          <w:rFonts w:ascii="Verdana" w:hAnsi="Verdana"/>
          <w:b/>
          <w:lang w:val="ru-RU"/>
        </w:rPr>
        <w:t>»</w:t>
      </w:r>
      <w:r w:rsidRPr="008A7EA1">
        <w:rPr>
          <w:rFonts w:ascii="Verdana" w:hAnsi="Verdana" w:cs="Arial"/>
          <w:b/>
        </w:rPr>
        <w:t xml:space="preserve"> </w:t>
      </w:r>
      <w:r w:rsidRPr="008A7EA1">
        <w:rPr>
          <w:rFonts w:ascii="Verdana" w:hAnsi="Verdana"/>
          <w:b/>
        </w:rPr>
        <w:t xml:space="preserve"> </w:t>
      </w:r>
    </w:p>
    <w:p w:rsidR="00283768" w:rsidRPr="00D446C1" w:rsidRDefault="00283768" w:rsidP="0025570D">
      <w:pPr>
        <w:jc w:val="both"/>
        <w:rPr>
          <w:rFonts w:ascii="Verdana" w:hAnsi="Verdana"/>
        </w:rPr>
      </w:pPr>
      <w:r w:rsidRPr="00EE69AC">
        <w:rPr>
          <w:rFonts w:ascii="Verdana" w:hAnsi="Verdana"/>
          <w:b/>
          <w:shd w:val="clear" w:color="auto" w:fill="FEFEFE"/>
        </w:rPr>
        <w:t>Възложител</w:t>
      </w:r>
      <w:r>
        <w:rPr>
          <w:rFonts w:ascii="Verdana" w:hAnsi="Verdana"/>
          <w:b/>
          <w:shd w:val="clear" w:color="auto" w:fill="FEFEFE"/>
          <w:lang w:val="bg-BG"/>
        </w:rPr>
        <w:t>:</w:t>
      </w:r>
      <w:r w:rsidRPr="0025570D">
        <w:t xml:space="preserve"> </w:t>
      </w:r>
      <w:r w:rsidR="00756846">
        <w:rPr>
          <w:rFonts w:ascii="Verdana" w:hAnsi="Verdana"/>
          <w:b/>
          <w:lang w:val="bg-BG"/>
        </w:rPr>
        <w:t>Ф.</w:t>
      </w:r>
      <w:bookmarkStart w:id="0" w:name="_GoBack"/>
      <w:bookmarkEnd w:id="0"/>
      <w:r w:rsidRPr="008A7EA1">
        <w:rPr>
          <w:rFonts w:ascii="Verdana" w:hAnsi="Verdana"/>
          <w:b/>
          <w:lang w:val="bg-BG"/>
        </w:rPr>
        <w:t xml:space="preserve"> </w:t>
      </w:r>
      <w:proofErr w:type="spellStart"/>
      <w:r w:rsidRPr="008A7EA1">
        <w:rPr>
          <w:rFonts w:ascii="Verdana" w:hAnsi="Verdana"/>
          <w:b/>
          <w:lang w:val="bg-BG"/>
        </w:rPr>
        <w:t>Салчева</w:t>
      </w:r>
      <w:proofErr w:type="spellEnd"/>
      <w:r>
        <w:rPr>
          <w:rFonts w:ascii="Verdana" w:hAnsi="Verdana"/>
          <w:b/>
        </w:rPr>
        <w:t>.</w:t>
      </w:r>
    </w:p>
    <w:p w:rsidR="00283768" w:rsidRPr="0011434D" w:rsidRDefault="00283768" w:rsidP="0025570D">
      <w:pPr>
        <w:pStyle w:val="a7"/>
        <w:ind w:right="420"/>
        <w:rPr>
          <w:rFonts w:ascii="Verdana" w:hAnsi="Verdana"/>
          <w:b/>
        </w:rPr>
      </w:pPr>
      <w:r w:rsidRPr="0011434D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283768" w:rsidRPr="00A23E0F" w:rsidRDefault="00283768" w:rsidP="002D0716">
      <w:pPr>
        <w:pStyle w:val="21"/>
        <w:rPr>
          <w:rFonts w:ascii="Verdana" w:hAnsi="Verdana"/>
          <w:sz w:val="20"/>
        </w:rPr>
      </w:pPr>
      <w:r w:rsidRPr="00A23E0F"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Предвижда </w:t>
      </w:r>
      <w:proofErr w:type="gramStart"/>
      <w:r w:rsidRPr="00A23E0F"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се  </w:t>
      </w:r>
      <w:proofErr w:type="spellStart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>цялостно</w:t>
      </w:r>
      <w:proofErr w:type="spellEnd"/>
      <w:proofErr w:type="gramEnd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 преустройство и реконструкция на съществуваща </w:t>
      </w:r>
      <w:proofErr w:type="spellStart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>свинеферма</w:t>
      </w:r>
      <w:proofErr w:type="spellEnd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 за 1100 </w:t>
      </w:r>
      <w:proofErr w:type="spellStart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>бр</w:t>
      </w:r>
      <w:proofErr w:type="spellEnd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. </w:t>
      </w:r>
      <w:proofErr w:type="spellStart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>свине</w:t>
      </w:r>
      <w:proofErr w:type="spellEnd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 с </w:t>
      </w:r>
      <w:proofErr w:type="spellStart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>крайна</w:t>
      </w:r>
      <w:proofErr w:type="spellEnd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 цел отглеждане на до 2000 </w:t>
      </w:r>
      <w:proofErr w:type="spellStart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>бр</w:t>
      </w:r>
      <w:proofErr w:type="spellEnd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. </w:t>
      </w:r>
      <w:proofErr w:type="spellStart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>свине</w:t>
      </w:r>
      <w:proofErr w:type="spellEnd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 в съответствие със </w:t>
      </w:r>
      <w:proofErr w:type="spellStart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>специфичните</w:t>
      </w:r>
      <w:proofErr w:type="spellEnd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 за този вид обекти европейски изисквания.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 </w:t>
      </w:r>
      <w:r>
        <w:rPr>
          <w:rFonts w:ascii="Verdana" w:hAnsi="Verdana"/>
          <w:sz w:val="20"/>
          <w:shd w:val="clear" w:color="auto" w:fill="FEFEFE"/>
          <w:lang w:val="ru-RU"/>
        </w:rPr>
        <w:t xml:space="preserve">Общата площ на имотите с начин на трайно </w:t>
      </w:r>
      <w:proofErr w:type="spellStart"/>
      <w:r>
        <w:rPr>
          <w:rFonts w:ascii="Verdana" w:hAnsi="Verdana"/>
          <w:sz w:val="20"/>
          <w:shd w:val="clear" w:color="auto" w:fill="FEFEFE"/>
          <w:lang w:val="ru-RU"/>
        </w:rPr>
        <w:t>ползуване</w:t>
      </w:r>
      <w:proofErr w:type="spellEnd"/>
      <w:r>
        <w:rPr>
          <w:rFonts w:ascii="Verdana" w:hAnsi="Verdana"/>
          <w:sz w:val="20"/>
          <w:shd w:val="clear" w:color="auto" w:fill="FEFEFE"/>
          <w:lang w:val="ru-RU"/>
        </w:rPr>
        <w:t xml:space="preserve"> «</w:t>
      </w:r>
      <w:proofErr w:type="spellStart"/>
      <w:r>
        <w:rPr>
          <w:rFonts w:ascii="Verdana" w:hAnsi="Verdana"/>
          <w:sz w:val="20"/>
          <w:shd w:val="clear" w:color="auto" w:fill="FEFEFE"/>
          <w:lang w:val="ru-RU"/>
        </w:rPr>
        <w:t>стопански</w:t>
      </w:r>
      <w:proofErr w:type="spellEnd"/>
      <w:r>
        <w:rPr>
          <w:rFonts w:ascii="Verdana" w:hAnsi="Verdana"/>
          <w:sz w:val="20"/>
          <w:shd w:val="clear" w:color="auto" w:fill="FEFEFE"/>
          <w:lang w:val="ru-RU"/>
        </w:rPr>
        <w:t xml:space="preserve"> двор» е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 </w:t>
      </w:r>
      <w:r>
        <w:rPr>
          <w:rFonts w:ascii="Verdana" w:hAnsi="Verdana"/>
          <w:sz w:val="20"/>
          <w:shd w:val="clear" w:color="auto" w:fill="FEFEFE"/>
          <w:lang w:val="ru-RU"/>
        </w:rPr>
        <w:t xml:space="preserve">16,877 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дка, </w:t>
      </w:r>
      <w:proofErr w:type="spellStart"/>
      <w:r>
        <w:rPr>
          <w:rFonts w:ascii="Verdana" w:hAnsi="Verdana"/>
          <w:sz w:val="20"/>
          <w:shd w:val="clear" w:color="auto" w:fill="FEFEFE"/>
          <w:lang w:val="ru-RU"/>
        </w:rPr>
        <w:t>наети</w:t>
      </w:r>
      <w:proofErr w:type="spellEnd"/>
      <w:r>
        <w:rPr>
          <w:rFonts w:ascii="Verdana" w:hAnsi="Verdana"/>
          <w:sz w:val="20"/>
          <w:shd w:val="clear" w:color="auto" w:fill="FEFEFE"/>
          <w:lang w:val="ru-RU"/>
        </w:rPr>
        <w:t xml:space="preserve"> от 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>Възложителя</w:t>
      </w:r>
      <w:r>
        <w:rPr>
          <w:rFonts w:ascii="Verdana" w:hAnsi="Verdana"/>
          <w:sz w:val="20"/>
          <w:shd w:val="clear" w:color="auto" w:fill="FEFEFE"/>
          <w:lang w:val="ru-RU"/>
        </w:rPr>
        <w:t xml:space="preserve">. </w:t>
      </w:r>
    </w:p>
    <w:p w:rsidR="00283768" w:rsidRPr="0080689A" w:rsidRDefault="00283768" w:rsidP="002D0716">
      <w:pPr>
        <w:pStyle w:val="21"/>
        <w:rPr>
          <w:rFonts w:ascii="Verdana" w:hAnsi="Verdana"/>
          <w:sz w:val="20"/>
        </w:rPr>
      </w:pPr>
      <w:r w:rsidRPr="00814ED2">
        <w:rPr>
          <w:rFonts w:ascii="Verdana" w:hAnsi="Verdana" w:cs="Arial"/>
          <w:sz w:val="20"/>
          <w:lang w:val="ru-RU"/>
        </w:rPr>
        <w:t>Торова</w:t>
      </w:r>
      <w:r>
        <w:rPr>
          <w:rFonts w:ascii="Verdana" w:hAnsi="Verdana" w:cs="Arial"/>
          <w:sz w:val="20"/>
          <w:lang w:val="ru-RU"/>
        </w:rPr>
        <w:t>та маса ще се съхранява в изолирано торохранилище</w:t>
      </w:r>
      <w:r w:rsidRPr="00814ED2">
        <w:rPr>
          <w:rFonts w:ascii="Verdana" w:hAnsi="Verdana" w:cs="Arial"/>
          <w:sz w:val="20"/>
          <w:lang w:val="ru-RU"/>
        </w:rPr>
        <w:t xml:space="preserve"> </w:t>
      </w:r>
      <w:r w:rsidRPr="00814ED2">
        <w:rPr>
          <w:rFonts w:ascii="Verdana" w:hAnsi="Verdana"/>
          <w:bCs/>
          <w:sz w:val="20"/>
          <w:lang w:val="ru-RU"/>
        </w:rPr>
        <w:t xml:space="preserve">и след </w:t>
      </w:r>
      <w:proofErr w:type="spellStart"/>
      <w:r w:rsidRPr="00814ED2">
        <w:rPr>
          <w:rFonts w:ascii="Verdana" w:hAnsi="Verdana"/>
          <w:bCs/>
          <w:sz w:val="20"/>
          <w:lang w:val="ru-RU"/>
        </w:rPr>
        <w:t>угниване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ще се използва за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наторяване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на земеделски земи. </w:t>
      </w:r>
    </w:p>
    <w:p w:rsidR="00283768" w:rsidRPr="008935AD" w:rsidRDefault="00283768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8935AD">
        <w:rPr>
          <w:rFonts w:ascii="Verdana" w:hAnsi="Verdana"/>
          <w:color w:val="auto"/>
          <w:sz w:val="20"/>
          <w:szCs w:val="20"/>
        </w:rPr>
        <w:t xml:space="preserve">За бъдещия обект ще се използват налична инфраструктура след изпълнение на необходимите връзки: </w:t>
      </w:r>
    </w:p>
    <w:p w:rsidR="00283768" w:rsidRPr="00F7150E" w:rsidRDefault="00283768" w:rsidP="003A3995">
      <w:pPr>
        <w:jc w:val="both"/>
        <w:rPr>
          <w:rFonts w:ascii="Verdana" w:hAnsi="Verdana"/>
          <w:lang w:val="ru-RU"/>
        </w:rPr>
      </w:pPr>
      <w:r w:rsidRPr="00F7150E">
        <w:rPr>
          <w:rFonts w:ascii="Verdana" w:hAnsi="Verdana" w:cs="Courier New"/>
          <w:lang w:val="bg-BG" w:eastAsia="bg-BG"/>
        </w:rPr>
        <w:t xml:space="preserve">Пътна – ще се </w:t>
      </w:r>
      <w:proofErr w:type="spellStart"/>
      <w:r w:rsidRPr="00F7150E">
        <w:rPr>
          <w:rFonts w:ascii="Verdana" w:hAnsi="Verdana" w:cs="Courier New"/>
          <w:lang w:val="bg-BG" w:eastAsia="bg-BG"/>
        </w:rPr>
        <w:t>използува</w:t>
      </w:r>
      <w:proofErr w:type="spellEnd"/>
      <w:r w:rsidRPr="00F7150E">
        <w:rPr>
          <w:rFonts w:ascii="Verdana" w:hAnsi="Verdana" w:cs="Courier New"/>
          <w:lang w:val="bg-BG" w:eastAsia="bg-BG"/>
        </w:rPr>
        <w:t xml:space="preserve"> </w:t>
      </w:r>
      <w:r w:rsidRPr="00F7150E">
        <w:rPr>
          <w:rFonts w:ascii="Verdana" w:hAnsi="Verdana"/>
          <w:lang w:val="ru-RU"/>
        </w:rPr>
        <w:t xml:space="preserve">съществуващ полски път, </w:t>
      </w:r>
      <w:proofErr w:type="spellStart"/>
      <w:r w:rsidRPr="00F7150E">
        <w:rPr>
          <w:rFonts w:ascii="Verdana" w:hAnsi="Verdana"/>
          <w:lang w:val="ru-RU"/>
        </w:rPr>
        <w:t>граничещ</w:t>
      </w:r>
      <w:proofErr w:type="spellEnd"/>
      <w:r w:rsidRPr="00F7150E">
        <w:rPr>
          <w:rFonts w:ascii="Verdana" w:hAnsi="Verdana"/>
          <w:lang w:val="ru-RU"/>
        </w:rPr>
        <w:t xml:space="preserve"> с имота</w:t>
      </w:r>
      <w:r>
        <w:rPr>
          <w:rFonts w:ascii="Verdana" w:hAnsi="Verdana"/>
          <w:lang w:val="ru-RU"/>
        </w:rPr>
        <w:t xml:space="preserve"> от западната </w:t>
      </w:r>
      <w:proofErr w:type="spellStart"/>
      <w:r>
        <w:rPr>
          <w:rFonts w:ascii="Verdana" w:hAnsi="Verdana"/>
          <w:lang w:val="ru-RU"/>
        </w:rPr>
        <w:t>му</w:t>
      </w:r>
      <w:proofErr w:type="spellEnd"/>
      <w:r>
        <w:rPr>
          <w:rFonts w:ascii="Verdana" w:hAnsi="Verdana"/>
          <w:lang w:val="ru-RU"/>
        </w:rPr>
        <w:t xml:space="preserve"> страна</w:t>
      </w:r>
      <w:r w:rsidRPr="00F7150E">
        <w:rPr>
          <w:rFonts w:ascii="Verdana" w:hAnsi="Verdana"/>
          <w:lang w:val="ru-RU"/>
        </w:rPr>
        <w:t xml:space="preserve">. </w:t>
      </w:r>
    </w:p>
    <w:p w:rsidR="00283768" w:rsidRDefault="00283768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F7150E">
        <w:rPr>
          <w:rFonts w:ascii="Verdana" w:hAnsi="Verdana" w:cs="Courier New"/>
          <w:lang w:val="bg-BG" w:eastAsia="bg-BG"/>
        </w:rPr>
        <w:t>Водоснабдяване на бъдещия обект –</w:t>
      </w:r>
      <w:r>
        <w:rPr>
          <w:rFonts w:ascii="Verdana" w:hAnsi="Verdana" w:cs="Courier New"/>
          <w:lang w:val="bg-BG" w:eastAsia="bg-BG"/>
        </w:rPr>
        <w:t xml:space="preserve">  съгласно предварителен договор с „ВиК“ ЕООД № 442/25.06.2013г. ще се осъществи от местната водоснабдителна мрежа. </w:t>
      </w:r>
    </w:p>
    <w:p w:rsidR="00283768" w:rsidRDefault="00283768" w:rsidP="002D0716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>Електроснабдяване – от трафопост, наличен в имота.</w:t>
      </w:r>
    </w:p>
    <w:p w:rsidR="00283768" w:rsidRPr="00844994" w:rsidRDefault="00283768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44994">
        <w:rPr>
          <w:rFonts w:ascii="Verdana" w:hAnsi="Verdana" w:cs="Courier New"/>
          <w:lang w:val="bg-BG" w:eastAsia="bg-BG"/>
        </w:rPr>
        <w:t xml:space="preserve">Заустване на отпадните води от битово - </w:t>
      </w:r>
      <w:proofErr w:type="spellStart"/>
      <w:r w:rsidRPr="00844994">
        <w:rPr>
          <w:rFonts w:ascii="Verdana" w:hAnsi="Verdana" w:cs="Courier New"/>
          <w:lang w:val="bg-BG" w:eastAsia="bg-BG"/>
        </w:rPr>
        <w:t>фекален</w:t>
      </w:r>
      <w:proofErr w:type="spellEnd"/>
      <w:r w:rsidRPr="00844994">
        <w:rPr>
          <w:rFonts w:ascii="Verdana" w:hAnsi="Verdana" w:cs="Courier New"/>
          <w:lang w:val="bg-BG" w:eastAsia="bg-BG"/>
        </w:rPr>
        <w:t xml:space="preserve"> характер  - в септична, водоплътна яма.</w:t>
      </w:r>
    </w:p>
    <w:p w:rsidR="00283768" w:rsidRDefault="00283768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824260">
        <w:rPr>
          <w:rFonts w:ascii="Verdana" w:hAnsi="Verdana"/>
          <w:lang w:val="ru-RU"/>
        </w:rPr>
        <w:t>Инвестиционното предложен</w:t>
      </w:r>
      <w:r>
        <w:rPr>
          <w:rFonts w:ascii="Verdana" w:hAnsi="Verdana"/>
          <w:lang w:val="ru-RU"/>
        </w:rPr>
        <w:t xml:space="preserve">ие /ИП/ попада в обхвата </w:t>
      </w:r>
      <w:proofErr w:type="gramStart"/>
      <w:r>
        <w:rPr>
          <w:rFonts w:ascii="Verdana" w:hAnsi="Verdana"/>
          <w:lang w:val="ru-RU"/>
        </w:rPr>
        <w:t>на  т.</w:t>
      </w:r>
      <w:proofErr w:type="gramEnd"/>
      <w:r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1, буква “д“ от Приложение № 2 на Закона за опазване на околната среда / ДВ.бр.91 /2002 год./</w:t>
      </w:r>
      <w:r w:rsidRPr="005928DE"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и чл.2 ал.1, т. 1 от Наредбата за ОС.</w:t>
      </w:r>
      <w:r w:rsidRPr="00B407A6">
        <w:rPr>
          <w:rFonts w:ascii="Verdana" w:hAnsi="Verdana"/>
          <w:lang w:val="ru-RU"/>
        </w:rPr>
        <w:t xml:space="preserve"> </w:t>
      </w:r>
    </w:p>
    <w:p w:rsidR="00283768" w:rsidRPr="00550249" w:rsidRDefault="00283768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>.  Най-</w:t>
      </w:r>
      <w:proofErr w:type="spellStart"/>
      <w:r w:rsidRPr="00550249">
        <w:rPr>
          <w:rFonts w:ascii="Verdana" w:hAnsi="Verdana"/>
          <w:lang w:val="ru-RU"/>
        </w:rPr>
        <w:t>близката</w:t>
      </w:r>
      <w:proofErr w:type="spellEnd"/>
      <w:r w:rsidRPr="00550249">
        <w:rPr>
          <w:rFonts w:ascii="Verdana" w:hAnsi="Verdana"/>
          <w:lang w:val="ru-RU"/>
        </w:rPr>
        <w:t xml:space="preserve"> защитена зона е</w:t>
      </w:r>
      <w:r w:rsidRPr="00764881">
        <w:t xml:space="preserve"> </w:t>
      </w:r>
      <w:r>
        <w:rPr>
          <w:rFonts w:ascii="Verdana" w:hAnsi="Verdana"/>
          <w:lang w:val="ru-RU"/>
        </w:rPr>
        <w:t>BG0000444</w:t>
      </w:r>
      <w:r w:rsidRPr="005502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„Река </w:t>
      </w:r>
      <w:proofErr w:type="spellStart"/>
      <w:r>
        <w:rPr>
          <w:rFonts w:ascii="Verdana" w:hAnsi="Verdana"/>
          <w:lang w:val="ru-RU"/>
        </w:rPr>
        <w:t>Пясъчник</w:t>
      </w:r>
      <w:proofErr w:type="spellEnd"/>
      <w:r w:rsidRPr="00764881">
        <w:rPr>
          <w:rFonts w:ascii="Verdana" w:hAnsi="Verdana"/>
          <w:lang w:val="ru-RU"/>
        </w:rPr>
        <w:t>”</w:t>
      </w:r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на дивата флора и фауна, </w:t>
      </w:r>
      <w:r>
        <w:rPr>
          <w:rFonts w:ascii="Verdana" w:hAnsi="Verdana"/>
          <w:lang w:val="bg-BG"/>
        </w:rPr>
        <w:t>приета с решение на министерски съвет № 122/02.03.2007г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ДВ бр.21/2007г.).</w:t>
      </w:r>
      <w:r w:rsidRPr="00550249">
        <w:rPr>
          <w:rFonts w:ascii="Verdana" w:hAnsi="Verdana"/>
          <w:lang w:val="bg-BG"/>
        </w:rPr>
        <w:t xml:space="preserve">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</w:t>
      </w:r>
      <w:proofErr w:type="gramStart"/>
      <w:r w:rsidRPr="00550249">
        <w:rPr>
          <w:rFonts w:ascii="Verdana" w:hAnsi="Verdana"/>
          <w:lang w:val="ru-RU"/>
        </w:rPr>
        <w:t>инвестиционното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>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283768" w:rsidRPr="00134E92" w:rsidRDefault="00283768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283768" w:rsidRPr="00DB5FC4" w:rsidRDefault="00283768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283768" w:rsidRPr="007E44A1" w:rsidRDefault="00283768" w:rsidP="00635939">
      <w:pPr>
        <w:pStyle w:val="a7"/>
        <w:ind w:right="284"/>
        <w:jc w:val="center"/>
        <w:rPr>
          <w:rFonts w:ascii="Verdana" w:hAnsi="Verdana"/>
          <w:b/>
          <w:caps/>
          <w:sz w:val="24"/>
          <w:szCs w:val="24"/>
        </w:rPr>
      </w:pP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283768" w:rsidRPr="007A3CF5" w:rsidRDefault="00283768" w:rsidP="004E54B0">
      <w:pPr>
        <w:pStyle w:val="a7"/>
        <w:ind w:right="284"/>
        <w:rPr>
          <w:rFonts w:ascii="Verdana" w:hAnsi="Verdana"/>
          <w:b/>
          <w:caps/>
        </w:rPr>
      </w:pPr>
    </w:p>
    <w:p w:rsidR="00283768" w:rsidRDefault="00283768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283768" w:rsidRPr="00712E4C" w:rsidRDefault="00283768" w:rsidP="00712E4C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Бъдещата свине</w:t>
      </w:r>
      <w:r w:rsidRPr="006923F7">
        <w:rPr>
          <w:rFonts w:ascii="Verdana" w:hAnsi="Verdana" w:cs="Arial"/>
        </w:rPr>
        <w:t xml:space="preserve">ферма </w:t>
      </w:r>
      <w:r w:rsidRPr="006923F7">
        <w:rPr>
          <w:rFonts w:ascii="Verdana" w:hAnsi="Verdana" w:cs="Arial"/>
          <w:lang w:val="bg-BG"/>
        </w:rPr>
        <w:t xml:space="preserve">ще включва </w:t>
      </w:r>
      <w:r>
        <w:rPr>
          <w:rFonts w:ascii="Verdana" w:hAnsi="Verdana" w:cs="Arial"/>
          <w:lang w:val="bg-BG"/>
        </w:rPr>
        <w:t xml:space="preserve">две сгради навесен тип в режим на </w:t>
      </w:r>
      <w:proofErr w:type="spellStart"/>
      <w:r>
        <w:rPr>
          <w:rFonts w:ascii="Verdana" w:hAnsi="Verdana" w:cs="Arial"/>
          <w:lang w:val="bg-BG"/>
        </w:rPr>
        <w:t>нискоетажно</w:t>
      </w:r>
      <w:proofErr w:type="spellEnd"/>
      <w:r>
        <w:rPr>
          <w:rFonts w:ascii="Verdana" w:hAnsi="Verdana" w:cs="Arial"/>
          <w:lang w:val="bg-BG"/>
        </w:rPr>
        <w:t xml:space="preserve"> застрояване с височина до 4м.</w:t>
      </w:r>
      <w:r w:rsidRPr="007C4C80">
        <w:rPr>
          <w:rFonts w:ascii="Verdana" w:hAnsi="Verdana" w:cs="Arial"/>
          <w:lang w:val="bg-BG"/>
        </w:rPr>
        <w:t xml:space="preserve"> Предвижда се </w:t>
      </w:r>
      <w:r>
        <w:rPr>
          <w:rFonts w:ascii="Verdana" w:hAnsi="Verdana" w:cs="Arial"/>
          <w:lang w:val="bg-BG"/>
        </w:rPr>
        <w:t>олекотена стоманена конструкция, монтирана върху бетонова плоча</w:t>
      </w:r>
      <w:r w:rsidRPr="007C4C80">
        <w:rPr>
          <w:rFonts w:ascii="Verdana" w:hAnsi="Verdana" w:cs="Arial"/>
          <w:lang w:val="bg-BG"/>
        </w:rPr>
        <w:t xml:space="preserve">. </w:t>
      </w:r>
      <w:r w:rsidRPr="007C4C80">
        <w:rPr>
          <w:rFonts w:ascii="Verdana" w:hAnsi="Verdana"/>
          <w:lang w:val="bg-BG"/>
        </w:rPr>
        <w:t>Животните</w:t>
      </w:r>
      <w:r>
        <w:rPr>
          <w:rFonts w:ascii="Verdana" w:hAnsi="Verdana"/>
          <w:lang w:val="bg-BG"/>
        </w:rPr>
        <w:t xml:space="preserve"> за угояване</w:t>
      </w:r>
      <w:r w:rsidRPr="007C4C80">
        <w:rPr>
          <w:rFonts w:ascii="Verdana" w:hAnsi="Verdana"/>
          <w:lang w:val="bg-BG"/>
        </w:rPr>
        <w:t xml:space="preserve"> ще се </w:t>
      </w:r>
      <w:r>
        <w:rPr>
          <w:rFonts w:ascii="Verdana" w:hAnsi="Verdana"/>
          <w:lang w:val="bg-BG"/>
        </w:rPr>
        <w:t>отглеждат свободно, като ще имат изградени и боксове за почивка</w:t>
      </w:r>
      <w:r w:rsidRPr="006923F7">
        <w:rPr>
          <w:rFonts w:ascii="Verdana" w:hAnsi="Verdana" w:cs="Arial"/>
          <w:lang w:val="bg-BG"/>
        </w:rPr>
        <w:t>. Поене</w:t>
      </w:r>
      <w:r>
        <w:rPr>
          <w:rFonts w:ascii="Verdana" w:hAnsi="Verdana" w:cs="Arial"/>
          <w:lang w:val="bg-BG"/>
        </w:rPr>
        <w:t xml:space="preserve">то и храненето ще се осъществяват чрез механични поилки и хранилки. Почистването на торовата маса ще става на „сухо“, като торта ще престоява в торохранилището около 6 месеца и ще се </w:t>
      </w:r>
      <w:proofErr w:type="spellStart"/>
      <w:r>
        <w:rPr>
          <w:rFonts w:ascii="Verdana" w:hAnsi="Verdana" w:cs="Arial"/>
          <w:lang w:val="bg-BG"/>
        </w:rPr>
        <w:t>използува</w:t>
      </w:r>
      <w:proofErr w:type="spellEnd"/>
      <w:r>
        <w:rPr>
          <w:rFonts w:ascii="Verdana" w:hAnsi="Verdana" w:cs="Arial"/>
          <w:lang w:val="bg-BG"/>
        </w:rPr>
        <w:t xml:space="preserve"> за наторяване на земеделски земи.</w:t>
      </w:r>
    </w:p>
    <w:p w:rsidR="00283768" w:rsidRPr="0061407B" w:rsidRDefault="00283768" w:rsidP="00374B4E">
      <w:pPr>
        <w:pStyle w:val="31"/>
        <w:spacing w:after="0"/>
        <w:ind w:left="0"/>
        <w:jc w:val="both"/>
        <w:rPr>
          <w:rFonts w:ascii="Verdana" w:hAnsi="Verdana" w:cs="Arial"/>
          <w:sz w:val="20"/>
          <w:szCs w:val="20"/>
          <w:lang w:val="ru-RU"/>
        </w:rPr>
      </w:pPr>
      <w:r w:rsidRPr="0061407B">
        <w:rPr>
          <w:rFonts w:ascii="Verdana" w:hAnsi="Verdana"/>
          <w:sz w:val="20"/>
          <w:szCs w:val="20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283768" w:rsidRDefault="00283768" w:rsidP="00712E4C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283768" w:rsidRPr="008363F0" w:rsidRDefault="00283768" w:rsidP="00712E4C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Така предлаганата технология няма да допусне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283768" w:rsidRDefault="00283768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283768" w:rsidRPr="0090584E" w:rsidRDefault="00283768" w:rsidP="003A3995">
      <w:pPr>
        <w:pStyle w:val="31"/>
        <w:ind w:left="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Свинефермата ще се обособи в имоти, част от бивш стопански двор с отреждане за животновъдство и селскостопанска дейност. </w:t>
      </w:r>
    </w:p>
    <w:p w:rsidR="00283768" w:rsidRPr="006D009B" w:rsidRDefault="00283768" w:rsidP="00B81149">
      <w:pPr>
        <w:pStyle w:val="31"/>
        <w:numPr>
          <w:ilvl w:val="0"/>
          <w:numId w:val="36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283768" w:rsidRPr="006D009B" w:rsidRDefault="00283768" w:rsidP="00B8114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283768" w:rsidRDefault="00283768" w:rsidP="00B81149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283768" w:rsidRDefault="00283768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83768" w:rsidRPr="00E61C0A" w:rsidRDefault="00283768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283768" w:rsidRPr="00E61C0A" w:rsidRDefault="00283768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overflowPunct/>
        <w:ind w:left="0" w:firstLine="993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color w:val="000000"/>
          <w:lang w:val="bg-BG"/>
        </w:rPr>
        <w:t xml:space="preserve">  Няма  вероятност и</w:t>
      </w:r>
      <w:r w:rsidRPr="00E61C0A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E61C0A">
        <w:rPr>
          <w:rFonts w:ascii="Verdana" w:hAnsi="Verdana"/>
          <w:lang w:val="bg-BG"/>
        </w:rPr>
        <w:t xml:space="preserve"> 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защитена, тъй като намерението ще се осъществи извън границите на зоната. </w:t>
      </w:r>
    </w:p>
    <w:p w:rsidR="00283768" w:rsidRPr="00E61C0A" w:rsidRDefault="00283768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ind w:left="0" w:firstLine="99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283768" w:rsidRPr="00B60E02" w:rsidRDefault="00283768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ind w:left="0" w:firstLine="993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B60E02">
        <w:rPr>
          <w:rFonts w:ascii="Verdana" w:hAnsi="Verdana"/>
          <w:lang w:val="bg-BG"/>
        </w:rPr>
        <w:t>кумулиране</w:t>
      </w:r>
      <w:proofErr w:type="spellEnd"/>
      <w:r w:rsidRPr="00B60E02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283768" w:rsidRDefault="00283768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</w:t>
      </w:r>
    </w:p>
    <w:p w:rsidR="00283768" w:rsidRDefault="00283768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</w:t>
      </w: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283768" w:rsidRDefault="00283768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283768" w:rsidRDefault="00283768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283768" w:rsidRDefault="00283768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283768" w:rsidRPr="00A41E09" w:rsidRDefault="00283768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 3066/28</w:t>
      </w:r>
      <w:r w:rsidRPr="00A45F01">
        <w:rPr>
          <w:rFonts w:ascii="Verdana" w:hAnsi="Verdana"/>
          <w:sz w:val="20"/>
          <w:szCs w:val="20"/>
          <w:lang w:val="ru-RU"/>
        </w:rPr>
        <w:t>.0</w:t>
      </w:r>
      <w:r>
        <w:rPr>
          <w:rFonts w:ascii="Verdana" w:hAnsi="Verdana"/>
          <w:sz w:val="20"/>
          <w:szCs w:val="20"/>
          <w:lang w:val="ru-RU"/>
        </w:rPr>
        <w:t>5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bg-BG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 здравен риск при реализация на инвестиционното намерение.</w:t>
      </w:r>
    </w:p>
    <w:p w:rsidR="00283768" w:rsidRDefault="00283768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283768" w:rsidRDefault="00283768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Съединение и с. Малък Чардак,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във вестник,  на информационно табло и общински сайт.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283768" w:rsidRDefault="00283768" w:rsidP="004E54B0">
      <w:pPr>
        <w:pStyle w:val="a7"/>
        <w:ind w:right="284"/>
        <w:rPr>
          <w:rFonts w:ascii="Verdana" w:hAnsi="Verdana"/>
        </w:rPr>
      </w:pPr>
    </w:p>
    <w:p w:rsidR="00283768" w:rsidRPr="00225BA0" w:rsidRDefault="00283768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ото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283768" w:rsidRDefault="00283768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за предаване на труповете на умрелите животни в екарисаж. </w:t>
      </w:r>
    </w:p>
    <w:p w:rsidR="00283768" w:rsidRDefault="00283768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283768" w:rsidRDefault="00283768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283768" w:rsidRPr="00FE1D54" w:rsidRDefault="00283768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283768" w:rsidRDefault="00283768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283768" w:rsidRPr="00E5796B" w:rsidRDefault="00283768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283768" w:rsidRPr="00FE1D54" w:rsidRDefault="00283768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283768" w:rsidRDefault="00283768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283768" w:rsidRDefault="00283768" w:rsidP="003A3995">
      <w:pPr>
        <w:jc w:val="both"/>
        <w:rPr>
          <w:rFonts w:ascii="Verdana" w:hAnsi="Verdana"/>
          <w:b/>
          <w:lang w:val="ru-RU"/>
        </w:rPr>
      </w:pPr>
    </w:p>
    <w:p w:rsidR="00283768" w:rsidRDefault="00283768" w:rsidP="003A3995">
      <w:pPr>
        <w:jc w:val="both"/>
        <w:rPr>
          <w:rFonts w:ascii="Verdana" w:hAnsi="Verdana"/>
          <w:b/>
          <w:lang w:val="ru-RU"/>
        </w:rPr>
      </w:pPr>
    </w:p>
    <w:p w:rsidR="00283768" w:rsidRDefault="00283768" w:rsidP="003A3995">
      <w:pPr>
        <w:jc w:val="both"/>
        <w:rPr>
          <w:rFonts w:ascii="Verdana" w:hAnsi="Verdana"/>
          <w:b/>
          <w:lang w:val="ru-RU"/>
        </w:rPr>
      </w:pPr>
    </w:p>
    <w:p w:rsidR="00283768" w:rsidRPr="00422561" w:rsidRDefault="00283768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    </w:t>
      </w:r>
      <w:r>
        <w:rPr>
          <w:rFonts w:ascii="Verdana" w:hAnsi="Verdana"/>
          <w:b/>
        </w:rPr>
        <w:t>23.06</w:t>
      </w:r>
      <w:r>
        <w:rPr>
          <w:rFonts w:ascii="Verdana" w:hAnsi="Verdana"/>
          <w:b/>
          <w:lang w:val="bg-BG"/>
        </w:rPr>
        <w:t>. 2014</w:t>
      </w:r>
      <w:r w:rsidRPr="009E3D9D">
        <w:rPr>
          <w:rFonts w:ascii="Verdana" w:hAnsi="Verdana"/>
          <w:b/>
          <w:lang w:val="bg-BG"/>
        </w:rPr>
        <w:t>г.</w:t>
      </w:r>
    </w:p>
    <w:p w:rsidR="00283768" w:rsidRDefault="00283768" w:rsidP="001B5BD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283768" w:rsidRDefault="00283768" w:rsidP="001B5BD2">
      <w:pPr>
        <w:jc w:val="both"/>
        <w:rPr>
          <w:rFonts w:ascii="Verdana" w:hAnsi="Verdana"/>
          <w:i/>
          <w:lang w:val="ru-RU"/>
        </w:rPr>
      </w:pPr>
    </w:p>
    <w:p w:rsidR="00283768" w:rsidRPr="00D31B84" w:rsidRDefault="00283768" w:rsidP="001A3269">
      <w:pPr>
        <w:pStyle w:val="a5"/>
        <w:tabs>
          <w:tab w:val="left" w:pos="1500"/>
        </w:tabs>
        <w:ind w:left="-540"/>
        <w:jc w:val="both"/>
      </w:pPr>
      <w:r w:rsidRPr="00D31B84">
        <w:t xml:space="preserve"> </w:t>
      </w:r>
      <w:r>
        <w:t xml:space="preserve">        </w:t>
      </w:r>
    </w:p>
    <w:p w:rsidR="00283768" w:rsidRPr="0049509A" w:rsidRDefault="00283768" w:rsidP="0089333E">
      <w:pPr>
        <w:jc w:val="both"/>
        <w:rPr>
          <w:rFonts w:ascii="Verdana" w:hAnsi="Verdana"/>
          <w:lang w:val="ru-RU"/>
        </w:rPr>
      </w:pPr>
    </w:p>
    <w:sectPr w:rsidR="00283768" w:rsidRPr="0049509A" w:rsidSect="00FD6B92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68" w:rsidRDefault="00283768">
      <w:r>
        <w:separator/>
      </w:r>
    </w:p>
  </w:endnote>
  <w:endnote w:type="continuationSeparator" w:id="0">
    <w:p w:rsidR="00283768" w:rsidRDefault="0028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68" w:rsidRDefault="00283768" w:rsidP="0089514A">
    <w:pPr>
      <w:pStyle w:val="a5"/>
      <w:jc w:val="center"/>
      <w:rPr>
        <w:lang w:val="bg-BG"/>
      </w:rPr>
    </w:pPr>
  </w:p>
  <w:p w:rsidR="00283768" w:rsidRPr="0089514A" w:rsidRDefault="00283768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68" w:rsidRDefault="00283768">
      <w:r>
        <w:separator/>
      </w:r>
    </w:p>
  </w:footnote>
  <w:footnote w:type="continuationSeparator" w:id="0">
    <w:p w:rsidR="00283768" w:rsidRDefault="0028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68" w:rsidRPr="005B69F7" w:rsidRDefault="0075684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283768" w:rsidRPr="005B69F7" w:rsidRDefault="0075684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283768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83768" w:rsidRPr="003106F6" w:rsidRDefault="0028376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756846"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283768" w:rsidRPr="00ED1377" w:rsidRDefault="00283768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31D"/>
    <w:rsid w:val="00013BBD"/>
    <w:rsid w:val="00013E5E"/>
    <w:rsid w:val="000156D4"/>
    <w:rsid w:val="00022218"/>
    <w:rsid w:val="0002243F"/>
    <w:rsid w:val="00025D3B"/>
    <w:rsid w:val="00035A18"/>
    <w:rsid w:val="000370D7"/>
    <w:rsid w:val="000415D7"/>
    <w:rsid w:val="000419A8"/>
    <w:rsid w:val="00042E8B"/>
    <w:rsid w:val="00046DE0"/>
    <w:rsid w:val="0004760E"/>
    <w:rsid w:val="00050938"/>
    <w:rsid w:val="000517C8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258D"/>
    <w:rsid w:val="000B69A6"/>
    <w:rsid w:val="000B7CD8"/>
    <w:rsid w:val="000C03D8"/>
    <w:rsid w:val="000D0B21"/>
    <w:rsid w:val="000D0CEA"/>
    <w:rsid w:val="000D1681"/>
    <w:rsid w:val="000D2C12"/>
    <w:rsid w:val="000D5AB9"/>
    <w:rsid w:val="000E61BC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2239"/>
    <w:rsid w:val="00113BB2"/>
    <w:rsid w:val="0011434D"/>
    <w:rsid w:val="001153E7"/>
    <w:rsid w:val="00122F04"/>
    <w:rsid w:val="00123ABF"/>
    <w:rsid w:val="00134245"/>
    <w:rsid w:val="00134343"/>
    <w:rsid w:val="00134E92"/>
    <w:rsid w:val="00142E03"/>
    <w:rsid w:val="0015059D"/>
    <w:rsid w:val="00153AB0"/>
    <w:rsid w:val="00157D1E"/>
    <w:rsid w:val="0016287F"/>
    <w:rsid w:val="0016427F"/>
    <w:rsid w:val="00166FF6"/>
    <w:rsid w:val="00170C6A"/>
    <w:rsid w:val="00170F2A"/>
    <w:rsid w:val="001721D1"/>
    <w:rsid w:val="00173378"/>
    <w:rsid w:val="00177A3A"/>
    <w:rsid w:val="00177AA9"/>
    <w:rsid w:val="001841A0"/>
    <w:rsid w:val="001846BC"/>
    <w:rsid w:val="0018476F"/>
    <w:rsid w:val="00184937"/>
    <w:rsid w:val="00186256"/>
    <w:rsid w:val="00187B0C"/>
    <w:rsid w:val="001A1B44"/>
    <w:rsid w:val="001A3269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D1C33"/>
    <w:rsid w:val="001E10FE"/>
    <w:rsid w:val="001E36A1"/>
    <w:rsid w:val="001F2DFD"/>
    <w:rsid w:val="001F3635"/>
    <w:rsid w:val="001F43E0"/>
    <w:rsid w:val="001F70A7"/>
    <w:rsid w:val="002006A4"/>
    <w:rsid w:val="0020653E"/>
    <w:rsid w:val="002139AC"/>
    <w:rsid w:val="00220F2A"/>
    <w:rsid w:val="00222A99"/>
    <w:rsid w:val="00224795"/>
    <w:rsid w:val="00225BA0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24E9"/>
    <w:rsid w:val="0025570D"/>
    <w:rsid w:val="00256793"/>
    <w:rsid w:val="0026264F"/>
    <w:rsid w:val="00262F52"/>
    <w:rsid w:val="00265A13"/>
    <w:rsid w:val="00266D04"/>
    <w:rsid w:val="00272820"/>
    <w:rsid w:val="00273850"/>
    <w:rsid w:val="00274F80"/>
    <w:rsid w:val="00276F03"/>
    <w:rsid w:val="002800EE"/>
    <w:rsid w:val="00283768"/>
    <w:rsid w:val="00283AFE"/>
    <w:rsid w:val="0029000D"/>
    <w:rsid w:val="00293340"/>
    <w:rsid w:val="0029775A"/>
    <w:rsid w:val="002A0AA2"/>
    <w:rsid w:val="002A115B"/>
    <w:rsid w:val="002A4B3F"/>
    <w:rsid w:val="002A5DFE"/>
    <w:rsid w:val="002B296E"/>
    <w:rsid w:val="002B3EC3"/>
    <w:rsid w:val="002B63E0"/>
    <w:rsid w:val="002B6C5E"/>
    <w:rsid w:val="002B72D5"/>
    <w:rsid w:val="002B7809"/>
    <w:rsid w:val="002C252C"/>
    <w:rsid w:val="002D0716"/>
    <w:rsid w:val="002D0F7E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016A4"/>
    <w:rsid w:val="00302553"/>
    <w:rsid w:val="003106F6"/>
    <w:rsid w:val="00315BB5"/>
    <w:rsid w:val="00324274"/>
    <w:rsid w:val="00330532"/>
    <w:rsid w:val="00331B5F"/>
    <w:rsid w:val="003350CF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C2F"/>
    <w:rsid w:val="003B2697"/>
    <w:rsid w:val="003B60BD"/>
    <w:rsid w:val="003C6484"/>
    <w:rsid w:val="003D295E"/>
    <w:rsid w:val="003E1905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2457C"/>
    <w:rsid w:val="00430E8F"/>
    <w:rsid w:val="00432DFB"/>
    <w:rsid w:val="00437826"/>
    <w:rsid w:val="00446795"/>
    <w:rsid w:val="0044772B"/>
    <w:rsid w:val="004516E2"/>
    <w:rsid w:val="004612D0"/>
    <w:rsid w:val="00464E09"/>
    <w:rsid w:val="004705D5"/>
    <w:rsid w:val="00475D1C"/>
    <w:rsid w:val="00483A36"/>
    <w:rsid w:val="004873CC"/>
    <w:rsid w:val="00490A07"/>
    <w:rsid w:val="00491890"/>
    <w:rsid w:val="00492F4F"/>
    <w:rsid w:val="0049509A"/>
    <w:rsid w:val="004A1C35"/>
    <w:rsid w:val="004B7D22"/>
    <w:rsid w:val="004C3144"/>
    <w:rsid w:val="004E54B0"/>
    <w:rsid w:val="004F765C"/>
    <w:rsid w:val="00512159"/>
    <w:rsid w:val="00516DAD"/>
    <w:rsid w:val="00517C24"/>
    <w:rsid w:val="00522015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5AB0"/>
    <w:rsid w:val="0057045E"/>
    <w:rsid w:val="0057056E"/>
    <w:rsid w:val="00570630"/>
    <w:rsid w:val="005774F4"/>
    <w:rsid w:val="00580087"/>
    <w:rsid w:val="0058181C"/>
    <w:rsid w:val="005928DE"/>
    <w:rsid w:val="005A3B17"/>
    <w:rsid w:val="005A6766"/>
    <w:rsid w:val="005A6D3B"/>
    <w:rsid w:val="005A700C"/>
    <w:rsid w:val="005B1CC4"/>
    <w:rsid w:val="005B48AF"/>
    <w:rsid w:val="005B69F7"/>
    <w:rsid w:val="005C0222"/>
    <w:rsid w:val="005C27A1"/>
    <w:rsid w:val="005C68B8"/>
    <w:rsid w:val="005D0AE5"/>
    <w:rsid w:val="005D28E0"/>
    <w:rsid w:val="005D7788"/>
    <w:rsid w:val="005E5AA1"/>
    <w:rsid w:val="005E5FA2"/>
    <w:rsid w:val="005F1599"/>
    <w:rsid w:val="005F5666"/>
    <w:rsid w:val="005F5E28"/>
    <w:rsid w:val="005F6298"/>
    <w:rsid w:val="00602A0B"/>
    <w:rsid w:val="0061407B"/>
    <w:rsid w:val="00616DCB"/>
    <w:rsid w:val="00632E20"/>
    <w:rsid w:val="006340C8"/>
    <w:rsid w:val="006358DD"/>
    <w:rsid w:val="00635939"/>
    <w:rsid w:val="00635A23"/>
    <w:rsid w:val="006459EE"/>
    <w:rsid w:val="006508A4"/>
    <w:rsid w:val="006519B3"/>
    <w:rsid w:val="00652CDE"/>
    <w:rsid w:val="00653A6F"/>
    <w:rsid w:val="00655BD1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923F7"/>
    <w:rsid w:val="006A15DE"/>
    <w:rsid w:val="006A1806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0BD7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37E3"/>
    <w:rsid w:val="00755FBB"/>
    <w:rsid w:val="00756846"/>
    <w:rsid w:val="00757D1D"/>
    <w:rsid w:val="007628E8"/>
    <w:rsid w:val="00764881"/>
    <w:rsid w:val="00770AD9"/>
    <w:rsid w:val="007719EF"/>
    <w:rsid w:val="007737DE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6290"/>
    <w:rsid w:val="007B4483"/>
    <w:rsid w:val="007B5B18"/>
    <w:rsid w:val="007C1CA6"/>
    <w:rsid w:val="007C4C80"/>
    <w:rsid w:val="007D55E8"/>
    <w:rsid w:val="007D64A4"/>
    <w:rsid w:val="007E157E"/>
    <w:rsid w:val="007E44A1"/>
    <w:rsid w:val="007F7BBC"/>
    <w:rsid w:val="00800767"/>
    <w:rsid w:val="0080689A"/>
    <w:rsid w:val="00806E73"/>
    <w:rsid w:val="00810138"/>
    <w:rsid w:val="008130A7"/>
    <w:rsid w:val="0081479D"/>
    <w:rsid w:val="00814ED2"/>
    <w:rsid w:val="0081548D"/>
    <w:rsid w:val="00820A51"/>
    <w:rsid w:val="00824260"/>
    <w:rsid w:val="00826452"/>
    <w:rsid w:val="0082703D"/>
    <w:rsid w:val="008340B2"/>
    <w:rsid w:val="008363F0"/>
    <w:rsid w:val="00836AC2"/>
    <w:rsid w:val="00840072"/>
    <w:rsid w:val="00842F0C"/>
    <w:rsid w:val="008438C6"/>
    <w:rsid w:val="00844994"/>
    <w:rsid w:val="0085348A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333E"/>
    <w:rsid w:val="008935AD"/>
    <w:rsid w:val="0089514A"/>
    <w:rsid w:val="008969F5"/>
    <w:rsid w:val="008A4C43"/>
    <w:rsid w:val="008A5806"/>
    <w:rsid w:val="008A7EA1"/>
    <w:rsid w:val="008B0206"/>
    <w:rsid w:val="008B09C7"/>
    <w:rsid w:val="008B1300"/>
    <w:rsid w:val="008C044C"/>
    <w:rsid w:val="008C3309"/>
    <w:rsid w:val="008C43C1"/>
    <w:rsid w:val="008E0A77"/>
    <w:rsid w:val="008E25FD"/>
    <w:rsid w:val="008E4C27"/>
    <w:rsid w:val="00902BFB"/>
    <w:rsid w:val="009038F4"/>
    <w:rsid w:val="009040B7"/>
    <w:rsid w:val="0090584E"/>
    <w:rsid w:val="00915F80"/>
    <w:rsid w:val="00930572"/>
    <w:rsid w:val="009357D9"/>
    <w:rsid w:val="0093612F"/>
    <w:rsid w:val="00936425"/>
    <w:rsid w:val="00946D85"/>
    <w:rsid w:val="009525B6"/>
    <w:rsid w:val="009613BD"/>
    <w:rsid w:val="00961556"/>
    <w:rsid w:val="009626F1"/>
    <w:rsid w:val="00967B54"/>
    <w:rsid w:val="00973262"/>
    <w:rsid w:val="00973C05"/>
    <w:rsid w:val="00974546"/>
    <w:rsid w:val="009752AA"/>
    <w:rsid w:val="00984165"/>
    <w:rsid w:val="0098580A"/>
    <w:rsid w:val="00990237"/>
    <w:rsid w:val="009937A5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E0C46"/>
    <w:rsid w:val="009E155E"/>
    <w:rsid w:val="009E249C"/>
    <w:rsid w:val="009E2842"/>
    <w:rsid w:val="009E35F7"/>
    <w:rsid w:val="009E3D9D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2F9D"/>
    <w:rsid w:val="00A14392"/>
    <w:rsid w:val="00A16A95"/>
    <w:rsid w:val="00A17B4B"/>
    <w:rsid w:val="00A2367A"/>
    <w:rsid w:val="00A23E0F"/>
    <w:rsid w:val="00A32F7F"/>
    <w:rsid w:val="00A33765"/>
    <w:rsid w:val="00A35DB5"/>
    <w:rsid w:val="00A40542"/>
    <w:rsid w:val="00A40F49"/>
    <w:rsid w:val="00A41E09"/>
    <w:rsid w:val="00A41FD9"/>
    <w:rsid w:val="00A42C5F"/>
    <w:rsid w:val="00A44EB4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6F2"/>
    <w:rsid w:val="00A96F4B"/>
    <w:rsid w:val="00A97CC5"/>
    <w:rsid w:val="00A97FBD"/>
    <w:rsid w:val="00AA1C1D"/>
    <w:rsid w:val="00AA21E1"/>
    <w:rsid w:val="00AA455B"/>
    <w:rsid w:val="00AA4E6D"/>
    <w:rsid w:val="00AB143E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B03837"/>
    <w:rsid w:val="00B07238"/>
    <w:rsid w:val="00B11058"/>
    <w:rsid w:val="00B11347"/>
    <w:rsid w:val="00B213B9"/>
    <w:rsid w:val="00B254F0"/>
    <w:rsid w:val="00B25D1C"/>
    <w:rsid w:val="00B27B64"/>
    <w:rsid w:val="00B321D9"/>
    <w:rsid w:val="00B407A6"/>
    <w:rsid w:val="00B46BBB"/>
    <w:rsid w:val="00B6002B"/>
    <w:rsid w:val="00B60E02"/>
    <w:rsid w:val="00B61297"/>
    <w:rsid w:val="00B66BE4"/>
    <w:rsid w:val="00B71FF8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C3799"/>
    <w:rsid w:val="00BC5C72"/>
    <w:rsid w:val="00BD1094"/>
    <w:rsid w:val="00BD2C6F"/>
    <w:rsid w:val="00BD586A"/>
    <w:rsid w:val="00BD7BA8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23623"/>
    <w:rsid w:val="00C26FF7"/>
    <w:rsid w:val="00C328C8"/>
    <w:rsid w:val="00C36910"/>
    <w:rsid w:val="00C450FB"/>
    <w:rsid w:val="00C473A4"/>
    <w:rsid w:val="00C50821"/>
    <w:rsid w:val="00C53DD7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DF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8F8"/>
    <w:rsid w:val="00CC7993"/>
    <w:rsid w:val="00CD109D"/>
    <w:rsid w:val="00CD1F33"/>
    <w:rsid w:val="00CD5BB7"/>
    <w:rsid w:val="00CD61AC"/>
    <w:rsid w:val="00CD7DA6"/>
    <w:rsid w:val="00CE6410"/>
    <w:rsid w:val="00CF6DFC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46C1"/>
    <w:rsid w:val="00D450FA"/>
    <w:rsid w:val="00D506F0"/>
    <w:rsid w:val="00D530CC"/>
    <w:rsid w:val="00D53AB4"/>
    <w:rsid w:val="00D5515F"/>
    <w:rsid w:val="00D61AE4"/>
    <w:rsid w:val="00D63D85"/>
    <w:rsid w:val="00D67951"/>
    <w:rsid w:val="00D70905"/>
    <w:rsid w:val="00D7472F"/>
    <w:rsid w:val="00D759AA"/>
    <w:rsid w:val="00D82F3C"/>
    <w:rsid w:val="00D8708B"/>
    <w:rsid w:val="00D8724D"/>
    <w:rsid w:val="00D93AB6"/>
    <w:rsid w:val="00D960CD"/>
    <w:rsid w:val="00DA164E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F2127"/>
    <w:rsid w:val="00DF5386"/>
    <w:rsid w:val="00DF60B5"/>
    <w:rsid w:val="00E002C0"/>
    <w:rsid w:val="00E01652"/>
    <w:rsid w:val="00E1200B"/>
    <w:rsid w:val="00E158FF"/>
    <w:rsid w:val="00E20191"/>
    <w:rsid w:val="00E207CD"/>
    <w:rsid w:val="00E21AC6"/>
    <w:rsid w:val="00E24C14"/>
    <w:rsid w:val="00E31C88"/>
    <w:rsid w:val="00E324CF"/>
    <w:rsid w:val="00E33C01"/>
    <w:rsid w:val="00E344E2"/>
    <w:rsid w:val="00E363CF"/>
    <w:rsid w:val="00E449C6"/>
    <w:rsid w:val="00E5796B"/>
    <w:rsid w:val="00E61C0A"/>
    <w:rsid w:val="00E701D4"/>
    <w:rsid w:val="00E76402"/>
    <w:rsid w:val="00E76C0B"/>
    <w:rsid w:val="00E8208C"/>
    <w:rsid w:val="00E83A11"/>
    <w:rsid w:val="00E84FA8"/>
    <w:rsid w:val="00E866C8"/>
    <w:rsid w:val="00EA1617"/>
    <w:rsid w:val="00EA2767"/>
    <w:rsid w:val="00EA3B1F"/>
    <w:rsid w:val="00EA57E8"/>
    <w:rsid w:val="00EA7472"/>
    <w:rsid w:val="00EB12EC"/>
    <w:rsid w:val="00EB2949"/>
    <w:rsid w:val="00EB63EB"/>
    <w:rsid w:val="00EB7B46"/>
    <w:rsid w:val="00EB7BA5"/>
    <w:rsid w:val="00EC304D"/>
    <w:rsid w:val="00ED1377"/>
    <w:rsid w:val="00EE17DF"/>
    <w:rsid w:val="00EE25A2"/>
    <w:rsid w:val="00EE69AC"/>
    <w:rsid w:val="00EE7FE0"/>
    <w:rsid w:val="00F03A0E"/>
    <w:rsid w:val="00F13457"/>
    <w:rsid w:val="00F14023"/>
    <w:rsid w:val="00F17B81"/>
    <w:rsid w:val="00F21EC9"/>
    <w:rsid w:val="00F2669D"/>
    <w:rsid w:val="00F26BE8"/>
    <w:rsid w:val="00F27323"/>
    <w:rsid w:val="00F3745D"/>
    <w:rsid w:val="00F43833"/>
    <w:rsid w:val="00F47DAC"/>
    <w:rsid w:val="00F54142"/>
    <w:rsid w:val="00F5613A"/>
    <w:rsid w:val="00F56279"/>
    <w:rsid w:val="00F60EB6"/>
    <w:rsid w:val="00F7150E"/>
    <w:rsid w:val="00F71567"/>
    <w:rsid w:val="00F72CF1"/>
    <w:rsid w:val="00F75CBC"/>
    <w:rsid w:val="00F93C5B"/>
    <w:rsid w:val="00FA67C2"/>
    <w:rsid w:val="00FB04CC"/>
    <w:rsid w:val="00FB3EF6"/>
    <w:rsid w:val="00FB4A79"/>
    <w:rsid w:val="00FB6E53"/>
    <w:rsid w:val="00FB6F2B"/>
    <w:rsid w:val="00FB774B"/>
    <w:rsid w:val="00FC03D9"/>
    <w:rsid w:val="00FC4B31"/>
    <w:rsid w:val="00FC6A4A"/>
    <w:rsid w:val="00FD2ACE"/>
    <w:rsid w:val="00FD6B92"/>
    <w:rsid w:val="00FE1D54"/>
    <w:rsid w:val="00FE22D9"/>
    <w:rsid w:val="00FE33CA"/>
    <w:rsid w:val="00FE786F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  <w14:docId w14:val="0079539D"/>
  <w15:docId w15:val="{E220A5C5-E2C4-44F5-9B06-20F77078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5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1390</Words>
  <Characters>7928</Characters>
  <Application>Microsoft Office Word</Application>
  <DocSecurity>0</DocSecurity>
  <Lines>66</Lines>
  <Paragraphs>18</Paragraphs>
  <ScaleCrop>false</ScaleCrop>
  <Company>Ministry of Industry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6</cp:revision>
  <cp:lastPrinted>2014-06-11T11:43:00Z</cp:lastPrinted>
  <dcterms:created xsi:type="dcterms:W3CDTF">2014-06-11T08:06:00Z</dcterms:created>
  <dcterms:modified xsi:type="dcterms:W3CDTF">2019-09-25T07:57:00Z</dcterms:modified>
</cp:coreProperties>
</file>