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F2" w:rsidRPr="00080493" w:rsidRDefault="00BF62F2" w:rsidP="001A5278">
      <w:pPr>
        <w:rPr>
          <w:rFonts w:ascii="Verdana" w:hAnsi="Verdana"/>
          <w:b/>
          <w:bCs/>
          <w:sz w:val="24"/>
          <w:szCs w:val="24"/>
        </w:rPr>
      </w:pPr>
    </w:p>
    <w:p w:rsidR="003D172D" w:rsidRPr="00080493" w:rsidRDefault="006B1EBE" w:rsidP="00DA33EA">
      <w:pPr>
        <w:jc w:val="center"/>
        <w:rPr>
          <w:rFonts w:ascii="Verdana" w:hAnsi="Verdana"/>
          <w:b/>
          <w:bCs/>
          <w:sz w:val="28"/>
          <w:szCs w:val="28"/>
        </w:rPr>
      </w:pPr>
      <w:r w:rsidRPr="00080493">
        <w:rPr>
          <w:rFonts w:ascii="Verdana" w:hAnsi="Verdana"/>
          <w:b/>
          <w:bCs/>
          <w:sz w:val="28"/>
          <w:szCs w:val="28"/>
        </w:rPr>
        <w:t>РЕШЕНИЕ № ПВ – 1</w:t>
      </w:r>
      <w:r w:rsidR="009A7F43" w:rsidRPr="00080493">
        <w:rPr>
          <w:rFonts w:ascii="Verdana" w:hAnsi="Verdana"/>
          <w:b/>
          <w:bCs/>
          <w:sz w:val="28"/>
          <w:szCs w:val="28"/>
        </w:rPr>
        <w:t>52</w:t>
      </w:r>
      <w:r w:rsidR="000161A8" w:rsidRPr="00080493">
        <w:rPr>
          <w:rFonts w:ascii="Verdana" w:hAnsi="Verdana"/>
          <w:b/>
          <w:bCs/>
          <w:sz w:val="28"/>
          <w:szCs w:val="28"/>
        </w:rPr>
        <w:t xml:space="preserve"> </w:t>
      </w:r>
      <w:r w:rsidR="00CB3EEF" w:rsidRPr="00080493">
        <w:rPr>
          <w:rFonts w:ascii="Verdana" w:hAnsi="Verdana"/>
          <w:b/>
          <w:bCs/>
          <w:sz w:val="28"/>
          <w:szCs w:val="28"/>
        </w:rPr>
        <w:t xml:space="preserve">– </w:t>
      </w:r>
      <w:r w:rsidR="003D172D" w:rsidRPr="00080493">
        <w:rPr>
          <w:rFonts w:ascii="Verdana" w:hAnsi="Verdana"/>
          <w:b/>
          <w:bCs/>
          <w:sz w:val="28"/>
          <w:szCs w:val="28"/>
        </w:rPr>
        <w:t>ПР/201</w:t>
      </w:r>
      <w:r w:rsidR="00AF1C23" w:rsidRPr="00080493">
        <w:rPr>
          <w:rFonts w:ascii="Verdana" w:hAnsi="Verdana"/>
          <w:b/>
          <w:bCs/>
          <w:sz w:val="28"/>
          <w:szCs w:val="28"/>
        </w:rPr>
        <w:t>6</w:t>
      </w:r>
      <w:r w:rsidR="003D172D" w:rsidRPr="00080493">
        <w:rPr>
          <w:rFonts w:ascii="Verdana" w:hAnsi="Verdana"/>
          <w:b/>
          <w:bCs/>
          <w:sz w:val="28"/>
          <w:szCs w:val="28"/>
        </w:rPr>
        <w:t xml:space="preserve"> год.</w:t>
      </w:r>
    </w:p>
    <w:p w:rsidR="003D172D" w:rsidRPr="00080493" w:rsidRDefault="003D172D" w:rsidP="00DA33EA">
      <w:pPr>
        <w:jc w:val="center"/>
        <w:rPr>
          <w:rFonts w:ascii="Verdana" w:hAnsi="Verdana"/>
          <w:b/>
          <w:sz w:val="22"/>
          <w:szCs w:val="22"/>
        </w:rPr>
      </w:pPr>
      <w:r w:rsidRPr="00080493">
        <w:rPr>
          <w:rFonts w:ascii="Verdana" w:hAnsi="Verdana"/>
          <w:b/>
          <w:sz w:val="22"/>
          <w:szCs w:val="22"/>
        </w:rPr>
        <w:t>за преценяване на необходимостта от извършване на оценка на  въздействието върху околната среда</w:t>
      </w:r>
    </w:p>
    <w:p w:rsidR="003D172D" w:rsidRPr="00080493" w:rsidRDefault="003D172D" w:rsidP="00DA33EA">
      <w:pPr>
        <w:jc w:val="center"/>
        <w:rPr>
          <w:rFonts w:ascii="Verdana" w:hAnsi="Verdana"/>
          <w:b/>
          <w:sz w:val="24"/>
          <w:szCs w:val="24"/>
        </w:rPr>
      </w:pPr>
    </w:p>
    <w:p w:rsidR="003D172D" w:rsidRPr="00080493" w:rsidRDefault="003D172D" w:rsidP="00FE0A34">
      <w:pPr>
        <w:jc w:val="both"/>
        <w:rPr>
          <w:rFonts w:ascii="Verdana" w:hAnsi="Verdana"/>
          <w:b/>
        </w:rPr>
      </w:pPr>
    </w:p>
    <w:p w:rsidR="003D172D" w:rsidRPr="00080493" w:rsidRDefault="003D172D" w:rsidP="00FE0A34">
      <w:pPr>
        <w:pStyle w:val="a7"/>
        <w:rPr>
          <w:rFonts w:ascii="Verdana" w:hAnsi="Verdana"/>
          <w:b/>
        </w:rPr>
      </w:pPr>
      <w:r w:rsidRPr="00080493">
        <w:rPr>
          <w:rFonts w:ascii="Verdana" w:hAnsi="Verdana"/>
          <w:b/>
        </w:rPr>
        <w:t>На основание</w:t>
      </w:r>
      <w:r w:rsidRPr="00080493">
        <w:rPr>
          <w:rFonts w:ascii="Verdana" w:hAnsi="Verdana"/>
        </w:rPr>
        <w:t xml:space="preserve">: чл.93, ал.1 и ал.5 от Закона за опазване на околната среда (ЗООС); чл.7 ал.1 и чл.8, ал.1 от </w:t>
      </w:r>
      <w:r w:rsidRPr="00080493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 w:rsidRPr="00080493">
        <w:rPr>
          <w:rFonts w:ascii="Verdana" w:hAnsi="Verdana"/>
        </w:rPr>
        <w:t xml:space="preserve"> (Наредба за ОВОС), </w:t>
      </w:r>
      <w:r w:rsidRPr="00080493">
        <w:rPr>
          <w:rFonts w:ascii="Verdana" w:hAnsi="Verdana"/>
        </w:rPr>
        <w:t xml:space="preserve">чл.31, ал.4 и ал.6 от Закона за биологичното разнообразие (ЗБР); чл.40, ал.3 и ал.4, във връзка с чл.2, ал.1, т.1 от </w:t>
      </w:r>
      <w:r w:rsidRPr="00080493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0493">
        <w:rPr>
          <w:rFonts w:ascii="Verdana" w:hAnsi="Verdana"/>
        </w:rPr>
        <w:t>(Наредба за ОС), представена писмена документация от Възложителя по Приложение № 2 към чл.6 от Наредбата за ОВОС и по чл.10, ал.1 и ал.</w:t>
      </w:r>
      <w:r w:rsidR="00C00608" w:rsidRPr="00080493">
        <w:rPr>
          <w:rFonts w:ascii="Verdana" w:hAnsi="Verdana"/>
        </w:rPr>
        <w:t>2 от Наредбата за ОС,  становища</w:t>
      </w:r>
      <w:r w:rsidRPr="00080493">
        <w:rPr>
          <w:rFonts w:ascii="Verdana" w:hAnsi="Verdana"/>
        </w:rPr>
        <w:t xml:space="preserve"> от РЗИ Пловдив</w:t>
      </w:r>
      <w:r w:rsidR="00C00608" w:rsidRPr="00080493">
        <w:rPr>
          <w:rFonts w:ascii="Verdana" w:hAnsi="Verdana"/>
        </w:rPr>
        <w:t xml:space="preserve"> и БД ИБР - Пловдив</w:t>
      </w:r>
      <w:r w:rsidRPr="00080493">
        <w:rPr>
          <w:rFonts w:ascii="Verdana" w:hAnsi="Verdana"/>
        </w:rPr>
        <w:t xml:space="preserve"> </w:t>
      </w:r>
      <w:r w:rsidRPr="00080493">
        <w:rPr>
          <w:rFonts w:ascii="Verdana" w:hAnsi="Verdana"/>
          <w:b/>
        </w:rPr>
        <w:t xml:space="preserve">                                                </w:t>
      </w:r>
    </w:p>
    <w:p w:rsidR="00CD19C3" w:rsidRPr="00080493" w:rsidRDefault="003D172D" w:rsidP="00FE0A34">
      <w:pPr>
        <w:pStyle w:val="a7"/>
        <w:rPr>
          <w:rFonts w:ascii="Verdana" w:hAnsi="Verdana"/>
          <w:b/>
        </w:rPr>
      </w:pPr>
      <w:r w:rsidRPr="00080493">
        <w:rPr>
          <w:rFonts w:ascii="Verdana" w:hAnsi="Verdana"/>
          <w:b/>
        </w:rPr>
        <w:t xml:space="preserve">                                                    </w:t>
      </w:r>
    </w:p>
    <w:p w:rsidR="00BF62F2" w:rsidRPr="00080493" w:rsidRDefault="00BF62F2" w:rsidP="00FE0A34">
      <w:pPr>
        <w:pStyle w:val="a7"/>
        <w:rPr>
          <w:rFonts w:ascii="Verdana" w:hAnsi="Verdana"/>
          <w:b/>
          <w:sz w:val="24"/>
          <w:szCs w:val="24"/>
        </w:rPr>
      </w:pPr>
    </w:p>
    <w:p w:rsidR="003D172D" w:rsidRPr="00080493" w:rsidRDefault="003D172D" w:rsidP="00F063E2">
      <w:pPr>
        <w:pStyle w:val="a7"/>
        <w:jc w:val="center"/>
        <w:rPr>
          <w:rFonts w:ascii="Verdana" w:hAnsi="Verdana"/>
          <w:b/>
          <w:sz w:val="24"/>
          <w:szCs w:val="24"/>
        </w:rPr>
      </w:pPr>
      <w:r w:rsidRPr="00080493">
        <w:rPr>
          <w:rFonts w:ascii="Verdana" w:hAnsi="Verdana"/>
          <w:b/>
          <w:sz w:val="24"/>
          <w:szCs w:val="24"/>
        </w:rPr>
        <w:t>Р Е Ш И Х</w:t>
      </w:r>
    </w:p>
    <w:p w:rsidR="003D172D" w:rsidRPr="00080493" w:rsidRDefault="003D172D" w:rsidP="00F063E2">
      <w:pPr>
        <w:pStyle w:val="a7"/>
        <w:tabs>
          <w:tab w:val="left" w:pos="9214"/>
        </w:tabs>
        <w:jc w:val="center"/>
        <w:rPr>
          <w:rFonts w:ascii="Verdana" w:hAnsi="Verdana"/>
          <w:b/>
          <w:u w:val="single"/>
        </w:rPr>
      </w:pPr>
    </w:p>
    <w:p w:rsidR="00BF62F2" w:rsidRPr="00080493" w:rsidRDefault="00BF62F2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080493" w:rsidRDefault="003D172D" w:rsidP="000F2852">
      <w:pPr>
        <w:pStyle w:val="a7"/>
        <w:tabs>
          <w:tab w:val="left" w:pos="9214"/>
        </w:tabs>
        <w:rPr>
          <w:rFonts w:ascii="Verdana" w:hAnsi="Verdana"/>
        </w:rPr>
      </w:pPr>
      <w:r w:rsidRPr="00080493">
        <w:rPr>
          <w:rFonts w:ascii="Verdana" w:hAnsi="Verdana"/>
          <w:b/>
          <w:u w:val="single"/>
        </w:rPr>
        <w:t>да не се извършва</w:t>
      </w:r>
      <w:r w:rsidRPr="00080493">
        <w:rPr>
          <w:rFonts w:ascii="Verdana" w:hAnsi="Verdana"/>
          <w:b/>
        </w:rPr>
        <w:t xml:space="preserve"> </w:t>
      </w:r>
      <w:r w:rsidRPr="00080493">
        <w:rPr>
          <w:rFonts w:ascii="Verdana" w:hAnsi="Verdana"/>
        </w:rPr>
        <w:t xml:space="preserve">оценка на въздействието върху околната среда за  </w:t>
      </w:r>
      <w:r w:rsidRPr="00080493">
        <w:rPr>
          <w:rFonts w:ascii="Verdana" w:hAnsi="Verdana"/>
          <w:b/>
          <w:bCs/>
        </w:rPr>
        <w:t>инвестиционно предложение</w:t>
      </w:r>
      <w:r w:rsidRPr="00080493">
        <w:rPr>
          <w:rFonts w:ascii="Verdana" w:hAnsi="Verdana"/>
        </w:rPr>
        <w:t>:</w:t>
      </w:r>
      <w:r w:rsidR="00520543" w:rsidRPr="00080493">
        <w:rPr>
          <w:rFonts w:ascii="Verdana" w:hAnsi="Verdana"/>
        </w:rPr>
        <w:t xml:space="preserve"> </w:t>
      </w:r>
      <w:r w:rsidR="000F2852" w:rsidRPr="00080493">
        <w:rPr>
          <w:rFonts w:ascii="Verdana" w:hAnsi="Verdana"/>
          <w:b/>
        </w:rPr>
        <w:t>„Изпълнение на един тръбен кладенец за напояване на земеделски култури (трайни насаждения с вишни) и проектиране и изпълнение на система за капково напояване на насажденията“</w:t>
      </w:r>
      <w:r w:rsidRPr="00080493">
        <w:rPr>
          <w:rFonts w:ascii="Verdana" w:hAnsi="Verdana"/>
          <w:b/>
        </w:rPr>
        <w:t>,</w:t>
      </w:r>
      <w:r w:rsidR="00E86DE1" w:rsidRPr="00080493">
        <w:rPr>
          <w:rFonts w:ascii="Verdana" w:hAnsi="Verdana"/>
          <w:b/>
        </w:rPr>
        <w:t xml:space="preserve"> </w:t>
      </w:r>
      <w:r w:rsidRPr="00080493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18500B" w:rsidRPr="00080493" w:rsidRDefault="0018500B" w:rsidP="00E86DE1">
      <w:pPr>
        <w:tabs>
          <w:tab w:val="left" w:pos="9450"/>
        </w:tabs>
        <w:jc w:val="both"/>
        <w:rPr>
          <w:rFonts w:ascii="Verdana" w:hAnsi="Verdana"/>
          <w:b/>
        </w:rPr>
      </w:pPr>
    </w:p>
    <w:p w:rsidR="006B1EBE" w:rsidRPr="00080493" w:rsidRDefault="003D172D" w:rsidP="006B1EBE">
      <w:pPr>
        <w:jc w:val="both"/>
        <w:rPr>
          <w:rFonts w:ascii="Verdana" w:hAnsi="Verdana"/>
        </w:rPr>
      </w:pPr>
      <w:r w:rsidRPr="00080493">
        <w:rPr>
          <w:rFonts w:ascii="Verdana" w:hAnsi="Verdana"/>
          <w:b/>
        </w:rPr>
        <w:t>Местоположение:</w:t>
      </w:r>
      <w:r w:rsidR="00082E4B" w:rsidRPr="00080493">
        <w:rPr>
          <w:rFonts w:ascii="Verdana" w:hAnsi="Verdana"/>
        </w:rPr>
        <w:t xml:space="preserve"> </w:t>
      </w:r>
      <w:r w:rsidR="006B1EBE" w:rsidRPr="00080493">
        <w:rPr>
          <w:rFonts w:ascii="Verdana" w:hAnsi="Verdana"/>
        </w:rPr>
        <w:t>имоти №</w:t>
      </w:r>
      <w:r w:rsidR="000F2852" w:rsidRPr="00080493">
        <w:rPr>
          <w:rFonts w:ascii="Verdana" w:hAnsi="Verdana"/>
        </w:rPr>
        <w:t>№018085, 018050, 018051, 018052, 018053, 018054,</w:t>
      </w:r>
      <w:r w:rsidR="000F2852" w:rsidRPr="00080493">
        <w:t xml:space="preserve"> </w:t>
      </w:r>
      <w:r w:rsidR="000F2852" w:rsidRPr="00080493">
        <w:rPr>
          <w:rFonts w:ascii="Verdana" w:hAnsi="Verdana"/>
        </w:rPr>
        <w:t>землището на с.Бегово, община Калояново, област Пловдив.</w:t>
      </w:r>
    </w:p>
    <w:p w:rsidR="006B1EBE" w:rsidRPr="00080493" w:rsidRDefault="006B1EBE" w:rsidP="006B1EBE">
      <w:pPr>
        <w:jc w:val="both"/>
        <w:rPr>
          <w:rFonts w:ascii="Verdana" w:hAnsi="Verdana"/>
          <w:b/>
        </w:rPr>
      </w:pPr>
    </w:p>
    <w:p w:rsidR="006B1EBE" w:rsidRPr="00080493" w:rsidRDefault="003D172D" w:rsidP="006B1EBE">
      <w:pPr>
        <w:jc w:val="both"/>
        <w:rPr>
          <w:rFonts w:ascii="Verdana" w:hAnsi="Verdana"/>
          <w:bCs/>
          <w:noProof/>
        </w:rPr>
      </w:pPr>
      <w:r w:rsidRPr="00080493">
        <w:rPr>
          <w:rFonts w:ascii="Verdana" w:hAnsi="Verdana"/>
          <w:b/>
        </w:rPr>
        <w:t xml:space="preserve">Възложител: </w:t>
      </w:r>
      <w:r w:rsidR="009A7F43" w:rsidRPr="00080493">
        <w:rPr>
          <w:rFonts w:ascii="Verdana" w:hAnsi="Verdana"/>
          <w:b/>
          <w:bCs/>
          <w:noProof/>
        </w:rPr>
        <w:t>„НЮ ГРИЙН ХИЛ“ ООД</w:t>
      </w:r>
      <w:r w:rsidR="006B1EBE" w:rsidRPr="00080493">
        <w:rPr>
          <w:rFonts w:ascii="Verdana" w:hAnsi="Verdana"/>
          <w:b/>
          <w:bCs/>
          <w:noProof/>
        </w:rPr>
        <w:t xml:space="preserve">, </w:t>
      </w:r>
      <w:r w:rsidR="006B1EBE" w:rsidRPr="00080493">
        <w:rPr>
          <w:rFonts w:ascii="Verdana" w:hAnsi="Verdana"/>
          <w:bCs/>
          <w:noProof/>
        </w:rPr>
        <w:t>гр.Пловди</w:t>
      </w:r>
      <w:r w:rsidR="00AF59AC" w:rsidRPr="00080493">
        <w:rPr>
          <w:rFonts w:ascii="Verdana" w:hAnsi="Verdana"/>
          <w:bCs/>
          <w:noProof/>
        </w:rPr>
        <w:t xml:space="preserve">в, </w:t>
      </w:r>
      <w:bookmarkStart w:id="0" w:name="_GoBack"/>
      <w:bookmarkEnd w:id="0"/>
    </w:p>
    <w:p w:rsidR="00AF59AC" w:rsidRPr="00080493" w:rsidRDefault="00AF59AC" w:rsidP="006B1EBE">
      <w:pPr>
        <w:jc w:val="both"/>
        <w:rPr>
          <w:rFonts w:ascii="Verdana" w:hAnsi="Verdana"/>
        </w:rPr>
      </w:pPr>
    </w:p>
    <w:p w:rsidR="00D27CEE" w:rsidRPr="00080493" w:rsidRDefault="003D172D" w:rsidP="00A659DD">
      <w:pPr>
        <w:tabs>
          <w:tab w:val="left" w:pos="9450"/>
        </w:tabs>
        <w:ind w:right="-56"/>
        <w:jc w:val="both"/>
        <w:rPr>
          <w:rFonts w:ascii="Verdana" w:hAnsi="Verdana"/>
          <w:b/>
        </w:rPr>
      </w:pPr>
      <w:r w:rsidRPr="00080493">
        <w:rPr>
          <w:rFonts w:ascii="Verdana" w:hAnsi="Verdana"/>
          <w:b/>
        </w:rPr>
        <w:t>Характеристика на инвестиционното предложение:</w:t>
      </w:r>
    </w:p>
    <w:p w:rsidR="008D14BC" w:rsidRPr="00080493" w:rsidRDefault="008D14BC" w:rsidP="008D14BC">
      <w:pPr>
        <w:jc w:val="both"/>
        <w:rPr>
          <w:rFonts w:ascii="Verdana" w:hAnsi="Verdana"/>
        </w:rPr>
      </w:pPr>
      <w:r w:rsidRPr="00080493">
        <w:rPr>
          <w:rFonts w:ascii="Verdana" w:hAnsi="Verdana"/>
        </w:rPr>
        <w:t xml:space="preserve">          Инвестиционното предложение предвижда изграждане на един тръбен кладенец за напояване на земеделски култури (трайни насаждения с вишни) и проектиране и изпълнение на система за капково напояване на насажденията.</w:t>
      </w:r>
    </w:p>
    <w:p w:rsidR="008D14BC" w:rsidRPr="00080493" w:rsidRDefault="008D14BC" w:rsidP="003F0461">
      <w:pPr>
        <w:overflowPunct/>
        <w:autoSpaceDE/>
        <w:autoSpaceDN/>
        <w:adjustRightInd/>
        <w:ind w:firstLine="709"/>
        <w:jc w:val="both"/>
        <w:textAlignment w:val="auto"/>
        <w:rPr>
          <w:rFonts w:ascii="Verdana" w:hAnsi="Verdana"/>
        </w:rPr>
      </w:pPr>
      <w:r w:rsidRPr="00080493">
        <w:rPr>
          <w:rFonts w:ascii="Verdana" w:hAnsi="Verdana"/>
        </w:rPr>
        <w:t xml:space="preserve">Тръбният кладенец </w:t>
      </w:r>
      <w:r w:rsidR="003F0461" w:rsidRPr="00080493">
        <w:rPr>
          <w:rFonts w:ascii="Verdana" w:hAnsi="Verdana"/>
        </w:rPr>
        <w:t xml:space="preserve">с дълбочина 10 метра </w:t>
      </w:r>
      <w:r w:rsidRPr="00080493">
        <w:rPr>
          <w:rFonts w:ascii="Verdana" w:hAnsi="Verdana"/>
        </w:rPr>
        <w:t xml:space="preserve">се предвижда да се изпълни в имот </w:t>
      </w:r>
      <w:r w:rsidR="00F063E2" w:rsidRPr="00080493">
        <w:rPr>
          <w:rFonts w:ascii="Verdana" w:hAnsi="Verdana"/>
        </w:rPr>
        <w:t>№</w:t>
      </w:r>
      <w:r w:rsidR="00AF59AC" w:rsidRPr="00080493">
        <w:rPr>
          <w:rFonts w:ascii="Verdana" w:hAnsi="Verdana"/>
          <w:lang w:eastAsia="bg-BG"/>
        </w:rPr>
        <w:t>018085, землище</w:t>
      </w:r>
      <w:r w:rsidRPr="00080493">
        <w:rPr>
          <w:rFonts w:ascii="Verdana" w:hAnsi="Verdana"/>
          <w:lang w:eastAsia="bg-BG"/>
        </w:rPr>
        <w:t xml:space="preserve"> на с.</w:t>
      </w:r>
      <w:r w:rsidR="00AF59AC" w:rsidRPr="00080493">
        <w:rPr>
          <w:rFonts w:ascii="Verdana" w:hAnsi="Verdana"/>
          <w:lang w:eastAsia="bg-BG"/>
        </w:rPr>
        <w:t xml:space="preserve"> </w:t>
      </w:r>
      <w:r w:rsidRPr="00080493">
        <w:rPr>
          <w:rFonts w:ascii="Verdana" w:hAnsi="Verdana"/>
          <w:lang w:eastAsia="bg-BG"/>
        </w:rPr>
        <w:t>Бегово</w:t>
      </w:r>
      <w:r w:rsidR="003F0461" w:rsidRPr="00080493">
        <w:rPr>
          <w:rFonts w:ascii="Verdana" w:hAnsi="Verdana"/>
        </w:rPr>
        <w:t xml:space="preserve">, община Калояново, област Пловдив. </w:t>
      </w:r>
    </w:p>
    <w:p w:rsidR="003F0461" w:rsidRPr="00080493" w:rsidRDefault="008D14BC" w:rsidP="008D14BC">
      <w:pPr>
        <w:overflowPunct/>
        <w:autoSpaceDE/>
        <w:autoSpaceDN/>
        <w:adjustRightInd/>
        <w:ind w:firstLine="709"/>
        <w:jc w:val="both"/>
        <w:textAlignment w:val="auto"/>
        <w:rPr>
          <w:rFonts w:ascii="Verdana" w:hAnsi="Verdana"/>
        </w:rPr>
      </w:pPr>
      <w:r w:rsidRPr="00080493">
        <w:rPr>
          <w:rFonts w:ascii="Verdana" w:hAnsi="Verdana"/>
        </w:rPr>
        <w:t xml:space="preserve">Системата за капково напояване </w:t>
      </w:r>
      <w:r w:rsidR="00F063E2" w:rsidRPr="00080493">
        <w:rPr>
          <w:rFonts w:ascii="Verdana" w:hAnsi="Verdana"/>
        </w:rPr>
        <w:t>ще бъде</w:t>
      </w:r>
      <w:r w:rsidRPr="00080493">
        <w:rPr>
          <w:rFonts w:ascii="Verdana" w:hAnsi="Verdana"/>
        </w:rPr>
        <w:t xml:space="preserve"> </w:t>
      </w:r>
      <w:r w:rsidR="00F063E2" w:rsidRPr="00080493">
        <w:rPr>
          <w:rFonts w:ascii="Verdana" w:hAnsi="Verdana"/>
        </w:rPr>
        <w:t>изградена</w:t>
      </w:r>
      <w:r w:rsidR="003F0461" w:rsidRPr="00080493">
        <w:rPr>
          <w:rFonts w:ascii="Verdana" w:hAnsi="Verdana"/>
        </w:rPr>
        <w:t xml:space="preserve"> в имоти </w:t>
      </w:r>
      <w:r w:rsidR="00F063E2" w:rsidRPr="00080493">
        <w:rPr>
          <w:rFonts w:ascii="Verdana" w:hAnsi="Verdana"/>
        </w:rPr>
        <w:t>№№</w:t>
      </w:r>
      <w:r w:rsidR="003F0461" w:rsidRPr="00080493">
        <w:rPr>
          <w:rFonts w:ascii="Verdana" w:hAnsi="Verdana"/>
        </w:rPr>
        <w:t xml:space="preserve">018085, 018050, </w:t>
      </w:r>
      <w:r w:rsidR="00F063E2" w:rsidRPr="00080493">
        <w:rPr>
          <w:rFonts w:ascii="Verdana" w:hAnsi="Verdana"/>
        </w:rPr>
        <w:t>018051, 018052, 018053,</w:t>
      </w:r>
      <w:r w:rsidR="003F0461" w:rsidRPr="00080493">
        <w:rPr>
          <w:rFonts w:ascii="Verdana" w:hAnsi="Verdana"/>
        </w:rPr>
        <w:t xml:space="preserve"> 018054,</w:t>
      </w:r>
      <w:r w:rsidRPr="00080493">
        <w:rPr>
          <w:rFonts w:ascii="Verdana" w:hAnsi="Verdana"/>
        </w:rPr>
        <w:t xml:space="preserve"> землището на с.</w:t>
      </w:r>
      <w:r w:rsidR="00AF59AC" w:rsidRPr="00080493">
        <w:rPr>
          <w:rFonts w:ascii="Verdana" w:hAnsi="Verdana"/>
        </w:rPr>
        <w:t xml:space="preserve"> </w:t>
      </w:r>
      <w:r w:rsidRPr="00080493">
        <w:rPr>
          <w:rFonts w:ascii="Verdana" w:hAnsi="Verdana"/>
        </w:rPr>
        <w:t>Бегово, община Калояново, област Пловдив</w:t>
      </w:r>
      <w:r w:rsidR="003F0461" w:rsidRPr="00080493">
        <w:rPr>
          <w:rFonts w:ascii="Verdana" w:hAnsi="Verdana"/>
        </w:rPr>
        <w:t>.</w:t>
      </w:r>
    </w:p>
    <w:p w:rsidR="00F063E2" w:rsidRPr="00080493" w:rsidRDefault="00F063E2" w:rsidP="00F063E2">
      <w:pPr>
        <w:overflowPunct/>
        <w:autoSpaceDE/>
        <w:autoSpaceDN/>
        <w:adjustRightInd/>
        <w:ind w:firstLine="709"/>
        <w:jc w:val="both"/>
        <w:textAlignment w:val="auto"/>
        <w:rPr>
          <w:rFonts w:ascii="Verdana" w:hAnsi="Verdana"/>
        </w:rPr>
      </w:pPr>
      <w:r w:rsidRPr="00080493">
        <w:rPr>
          <w:rFonts w:ascii="Verdana" w:hAnsi="Verdana"/>
        </w:rPr>
        <w:t xml:space="preserve">Насажденията с вишни ще бъдат създадени в имоти №№018085, 018050, 018051, 018052, 018053, 018054, землище на с. Бегово, община Калояново, област Пловдив </w:t>
      </w:r>
    </w:p>
    <w:p w:rsidR="003F0461" w:rsidRPr="00080493" w:rsidRDefault="003F0461" w:rsidP="00F063E2">
      <w:pPr>
        <w:overflowPunct/>
        <w:autoSpaceDE/>
        <w:autoSpaceDN/>
        <w:adjustRightInd/>
        <w:ind w:firstLine="709"/>
        <w:jc w:val="both"/>
        <w:textAlignment w:val="auto"/>
        <w:rPr>
          <w:rFonts w:ascii="Verdana" w:hAnsi="Verdana"/>
        </w:rPr>
      </w:pPr>
      <w:r w:rsidRPr="00080493">
        <w:rPr>
          <w:rFonts w:ascii="Verdana" w:hAnsi="Verdana"/>
          <w:lang w:eastAsia="bg-BG"/>
        </w:rPr>
        <w:t xml:space="preserve">Географските координати на проектния тръбен кладенец в система WGS – 84 са: </w:t>
      </w:r>
      <w:r w:rsidRPr="00080493">
        <w:rPr>
          <w:rFonts w:ascii="Verdana" w:hAnsi="Verdana"/>
        </w:rPr>
        <w:t>N 42</w:t>
      </w:r>
      <w:r w:rsidRPr="00080493">
        <w:rPr>
          <w:rFonts w:ascii="Verdana" w:hAnsi="Verdana"/>
        </w:rPr>
        <w:sym w:font="Symbol" w:char="00B0"/>
      </w:r>
      <w:r w:rsidRPr="00080493">
        <w:rPr>
          <w:rFonts w:ascii="Verdana" w:hAnsi="Verdana"/>
        </w:rPr>
        <w:t>25'19.59"  E  24</w:t>
      </w:r>
      <w:r w:rsidRPr="00080493">
        <w:rPr>
          <w:rFonts w:ascii="Verdana" w:hAnsi="Verdana"/>
        </w:rPr>
        <w:sym w:font="Symbol" w:char="00B0"/>
      </w:r>
      <w:r w:rsidRPr="00080493">
        <w:rPr>
          <w:rFonts w:ascii="Verdana" w:hAnsi="Verdana"/>
        </w:rPr>
        <w:t>50'55.90".</w:t>
      </w:r>
      <w:r w:rsidRPr="00080493">
        <w:rPr>
          <w:rFonts w:ascii="Verdana" w:hAnsi="Verdana"/>
          <w:color w:val="0000FF"/>
        </w:rPr>
        <w:t xml:space="preserve">  </w:t>
      </w:r>
    </w:p>
    <w:p w:rsidR="00523947" w:rsidRPr="00080493" w:rsidRDefault="00523947" w:rsidP="00523947">
      <w:pPr>
        <w:widowControl w:val="0"/>
        <w:ind w:firstLine="709"/>
        <w:jc w:val="both"/>
        <w:rPr>
          <w:rFonts w:ascii="Verdana" w:hAnsi="Verdana"/>
          <w:lang w:eastAsia="bg-BG"/>
        </w:rPr>
      </w:pPr>
      <w:r w:rsidRPr="00080493">
        <w:rPr>
          <w:rFonts w:ascii="Verdana" w:hAnsi="Verdana"/>
        </w:rPr>
        <w:t xml:space="preserve">  </w:t>
      </w:r>
      <w:r w:rsidRPr="00080493">
        <w:rPr>
          <w:rFonts w:ascii="Verdana" w:hAnsi="Verdana"/>
          <w:lang w:eastAsia="bg-BG"/>
        </w:rPr>
        <w:t xml:space="preserve">Сондирането на проектния тръбен кладенец ще се извърши със сондажна апаратура УГБ-1ВС, </w:t>
      </w:r>
      <w:proofErr w:type="spellStart"/>
      <w:r w:rsidRPr="00080493">
        <w:rPr>
          <w:rFonts w:ascii="Verdana" w:hAnsi="Verdana"/>
          <w:lang w:eastAsia="bg-BG"/>
        </w:rPr>
        <w:t>шнеково</w:t>
      </w:r>
      <w:proofErr w:type="spellEnd"/>
      <w:r w:rsidRPr="00080493">
        <w:rPr>
          <w:rFonts w:ascii="Verdana" w:hAnsi="Verdana"/>
          <w:lang w:eastAsia="bg-BG"/>
        </w:rPr>
        <w:t>, без промивната течност.</w:t>
      </w:r>
    </w:p>
    <w:p w:rsidR="003F0461" w:rsidRPr="00080493" w:rsidRDefault="00523947" w:rsidP="003F0461">
      <w:pPr>
        <w:widowControl w:val="0"/>
        <w:overflowPunct/>
        <w:jc w:val="both"/>
        <w:textAlignment w:val="auto"/>
        <w:rPr>
          <w:rFonts w:ascii="Verdana" w:hAnsi="Verdana"/>
          <w:color w:val="0000FF"/>
        </w:rPr>
      </w:pPr>
      <w:r w:rsidRPr="00080493">
        <w:rPr>
          <w:rFonts w:ascii="Verdana" w:hAnsi="Verdana"/>
          <w:lang w:eastAsia="bg-BG"/>
        </w:rPr>
        <w:t xml:space="preserve">            </w:t>
      </w:r>
      <w:r w:rsidR="003F0461" w:rsidRPr="00080493">
        <w:rPr>
          <w:rFonts w:ascii="Verdana" w:hAnsi="Verdana"/>
          <w:lang w:eastAsia="bg-BG"/>
        </w:rPr>
        <w:t xml:space="preserve">В интервала от 0,00 до 10,00 m ще бъде спусната колона от PVC тръби и филтри - </w:t>
      </w:r>
      <w:r w:rsidR="003F0461" w:rsidRPr="00080493">
        <w:rPr>
          <w:rFonts w:ascii="Verdana" w:hAnsi="Verdana"/>
          <w:lang w:eastAsia="bg-BG"/>
        </w:rPr>
        <w:fldChar w:fldCharType="begin"/>
      </w:r>
      <w:r w:rsidR="003F0461" w:rsidRPr="00080493">
        <w:rPr>
          <w:rFonts w:ascii="Verdana" w:hAnsi="Verdana"/>
          <w:lang w:eastAsia="bg-BG"/>
        </w:rPr>
        <w:instrText>symbol 198 \f "Symbol" \s 12</w:instrText>
      </w:r>
      <w:r w:rsidR="003F0461" w:rsidRPr="00080493">
        <w:rPr>
          <w:rFonts w:ascii="Verdana" w:hAnsi="Verdana"/>
          <w:lang w:eastAsia="bg-BG"/>
        </w:rPr>
        <w:fldChar w:fldCharType="separate"/>
      </w:r>
      <w:r w:rsidR="003F0461" w:rsidRPr="00080493">
        <w:rPr>
          <w:rFonts w:ascii="Verdana" w:hAnsi="Verdana"/>
          <w:lang w:eastAsia="bg-BG"/>
        </w:rPr>
        <w:t>Ж</w:t>
      </w:r>
      <w:r w:rsidR="003F0461" w:rsidRPr="00080493">
        <w:rPr>
          <w:rFonts w:ascii="Verdana" w:hAnsi="Verdana"/>
          <w:lang w:eastAsia="bg-BG"/>
        </w:rPr>
        <w:fldChar w:fldCharType="end"/>
      </w:r>
      <w:r w:rsidR="003F0461" w:rsidRPr="00080493">
        <w:rPr>
          <w:rFonts w:ascii="Verdana" w:hAnsi="Verdana"/>
          <w:lang w:eastAsia="bg-BG"/>
        </w:rPr>
        <w:t xml:space="preserve">160. Филтърната част на колоната ще бъде разположена срещу преминатите водоносни интервали. Филтрите ще бъдат </w:t>
      </w:r>
      <w:proofErr w:type="spellStart"/>
      <w:r w:rsidR="003F0461" w:rsidRPr="00080493">
        <w:rPr>
          <w:rFonts w:ascii="Verdana" w:hAnsi="Verdana"/>
          <w:lang w:eastAsia="bg-BG"/>
        </w:rPr>
        <w:t>прорезни</w:t>
      </w:r>
      <w:proofErr w:type="spellEnd"/>
      <w:r w:rsidR="003F0461" w:rsidRPr="00080493">
        <w:rPr>
          <w:rFonts w:ascii="Verdana" w:hAnsi="Verdana"/>
          <w:lang w:eastAsia="bg-BG"/>
        </w:rPr>
        <w:t xml:space="preserve">, като размера на прорезите ще бъде 1,5 х 100 </w:t>
      </w:r>
      <w:proofErr w:type="spellStart"/>
      <w:r w:rsidR="003F0461" w:rsidRPr="00080493">
        <w:rPr>
          <w:rFonts w:ascii="Verdana" w:hAnsi="Verdana"/>
          <w:lang w:eastAsia="bg-BG"/>
        </w:rPr>
        <w:t>mm</w:t>
      </w:r>
      <w:proofErr w:type="spellEnd"/>
      <w:r w:rsidR="003F0461" w:rsidRPr="00080493">
        <w:rPr>
          <w:rFonts w:ascii="Verdana" w:hAnsi="Verdana"/>
          <w:lang w:eastAsia="bg-BG"/>
        </w:rPr>
        <w:t>.</w:t>
      </w:r>
    </w:p>
    <w:p w:rsidR="003F0461" w:rsidRPr="00080493" w:rsidRDefault="003F0461" w:rsidP="003F0461">
      <w:pPr>
        <w:widowControl w:val="0"/>
        <w:overflowPunct/>
        <w:ind w:firstLine="709"/>
        <w:jc w:val="both"/>
        <w:textAlignment w:val="auto"/>
        <w:rPr>
          <w:rFonts w:ascii="Verdana" w:hAnsi="Verdana"/>
          <w:lang w:eastAsia="bg-BG"/>
        </w:rPr>
      </w:pPr>
      <w:r w:rsidRPr="00080493">
        <w:rPr>
          <w:rFonts w:ascii="Verdana" w:hAnsi="Verdana"/>
          <w:lang w:eastAsia="bg-BG"/>
        </w:rPr>
        <w:t xml:space="preserve">В </w:t>
      </w:r>
      <w:proofErr w:type="spellStart"/>
      <w:r w:rsidRPr="00080493">
        <w:rPr>
          <w:rFonts w:ascii="Verdana" w:hAnsi="Verdana"/>
          <w:lang w:eastAsia="bg-BG"/>
        </w:rPr>
        <w:t>задтръбното</w:t>
      </w:r>
      <w:proofErr w:type="spellEnd"/>
      <w:r w:rsidRPr="00080493">
        <w:rPr>
          <w:rFonts w:ascii="Verdana" w:hAnsi="Verdana"/>
          <w:lang w:eastAsia="bg-BG"/>
        </w:rPr>
        <w:t xml:space="preserve"> пространство, в </w:t>
      </w:r>
      <w:proofErr w:type="spellStart"/>
      <w:r w:rsidRPr="00080493">
        <w:rPr>
          <w:rFonts w:ascii="Verdana" w:hAnsi="Verdana"/>
          <w:lang w:eastAsia="bg-BG"/>
        </w:rPr>
        <w:t>прифилтровата</w:t>
      </w:r>
      <w:proofErr w:type="spellEnd"/>
      <w:r w:rsidRPr="00080493">
        <w:rPr>
          <w:rFonts w:ascii="Verdana" w:hAnsi="Verdana"/>
          <w:lang w:eastAsia="bg-BG"/>
        </w:rPr>
        <w:t xml:space="preserve"> част на експлоатационната </w:t>
      </w:r>
      <w:r w:rsidRPr="00080493">
        <w:rPr>
          <w:rFonts w:ascii="Verdana" w:hAnsi="Verdana"/>
          <w:lang w:eastAsia="bg-BG"/>
        </w:rPr>
        <w:lastRenderedPageBreak/>
        <w:t xml:space="preserve">колона, ще бъде направена </w:t>
      </w:r>
      <w:proofErr w:type="spellStart"/>
      <w:r w:rsidRPr="00080493">
        <w:rPr>
          <w:rFonts w:ascii="Verdana" w:hAnsi="Verdana"/>
          <w:lang w:eastAsia="bg-BG"/>
        </w:rPr>
        <w:t>обсипка</w:t>
      </w:r>
      <w:proofErr w:type="spellEnd"/>
      <w:r w:rsidRPr="00080493">
        <w:rPr>
          <w:rFonts w:ascii="Verdana" w:hAnsi="Verdana"/>
          <w:lang w:eastAsia="bg-BG"/>
        </w:rPr>
        <w:t xml:space="preserve"> от промит речен чакъл – фракция 5 - 30. </w:t>
      </w:r>
    </w:p>
    <w:p w:rsidR="003F0461" w:rsidRPr="00080493" w:rsidRDefault="003F0461" w:rsidP="00523947">
      <w:pPr>
        <w:overflowPunct/>
        <w:autoSpaceDE/>
        <w:autoSpaceDN/>
        <w:adjustRightInd/>
        <w:ind w:firstLine="709"/>
        <w:jc w:val="both"/>
        <w:textAlignment w:val="auto"/>
        <w:rPr>
          <w:rFonts w:ascii="Verdana" w:hAnsi="Verdana"/>
        </w:rPr>
      </w:pPr>
      <w:r w:rsidRPr="00080493">
        <w:rPr>
          <w:rFonts w:ascii="Verdana" w:hAnsi="Verdana"/>
        </w:rPr>
        <w:t>Системата за капково напояване ще се състои от основен тръбопровод от PVC тръби с поливни крила от PVC тръби, които ще покриват цялата площ на насажденията с вишни.</w:t>
      </w:r>
    </w:p>
    <w:p w:rsidR="003F0461" w:rsidRPr="00080493" w:rsidRDefault="003F0461" w:rsidP="003F0461">
      <w:pPr>
        <w:widowControl w:val="0"/>
        <w:overflowPunct/>
        <w:jc w:val="both"/>
        <w:textAlignment w:val="auto"/>
        <w:rPr>
          <w:rFonts w:ascii="Verdana" w:hAnsi="Verdana"/>
          <w:lang w:eastAsia="bg-BG"/>
        </w:rPr>
      </w:pPr>
      <w:r w:rsidRPr="00080493">
        <w:rPr>
          <w:rFonts w:ascii="Verdana" w:hAnsi="Verdana"/>
          <w:color w:val="0000FF"/>
        </w:rPr>
        <w:t xml:space="preserve">          </w:t>
      </w:r>
      <w:r w:rsidRPr="00080493">
        <w:rPr>
          <w:rFonts w:ascii="Verdana" w:hAnsi="Verdana"/>
        </w:rPr>
        <w:t xml:space="preserve"> Поливният сезон е от 01 юни – 30 септември, през който ще се извършват 10 поливки. </w:t>
      </w:r>
    </w:p>
    <w:p w:rsidR="003F0461" w:rsidRPr="00080493" w:rsidRDefault="003F0461" w:rsidP="003F0461">
      <w:pPr>
        <w:overflowPunct/>
        <w:autoSpaceDE/>
        <w:autoSpaceDN/>
        <w:adjustRightInd/>
        <w:ind w:firstLine="708"/>
        <w:jc w:val="both"/>
        <w:textAlignment w:val="auto"/>
        <w:rPr>
          <w:rFonts w:ascii="Verdana" w:hAnsi="Verdana"/>
        </w:rPr>
      </w:pPr>
      <w:r w:rsidRPr="00080493">
        <w:rPr>
          <w:rFonts w:ascii="Verdana" w:hAnsi="Verdana"/>
        </w:rPr>
        <w:t xml:space="preserve"> Необходимото сезонно (годишно) водно количество е </w:t>
      </w:r>
      <w:proofErr w:type="spellStart"/>
      <w:r w:rsidRPr="00080493">
        <w:rPr>
          <w:rFonts w:ascii="Verdana" w:hAnsi="Verdana"/>
        </w:rPr>
        <w:t>Q</w:t>
      </w:r>
      <w:r w:rsidRPr="00080493">
        <w:rPr>
          <w:rFonts w:ascii="Verdana" w:hAnsi="Verdana"/>
          <w:vertAlign w:val="subscript"/>
        </w:rPr>
        <w:t>год</w:t>
      </w:r>
      <w:proofErr w:type="spellEnd"/>
      <w:r w:rsidRPr="00080493">
        <w:rPr>
          <w:rFonts w:ascii="Verdana" w:hAnsi="Verdana"/>
          <w:vertAlign w:val="subscript"/>
        </w:rPr>
        <w:t>.</w:t>
      </w:r>
      <w:r w:rsidRPr="00080493">
        <w:rPr>
          <w:rFonts w:ascii="Verdana" w:hAnsi="Verdana"/>
        </w:rPr>
        <w:t>= 500 m</w:t>
      </w:r>
      <w:r w:rsidRPr="00080493">
        <w:rPr>
          <w:rFonts w:ascii="Verdana" w:hAnsi="Verdana"/>
          <w:vertAlign w:val="superscript"/>
        </w:rPr>
        <w:t>3</w:t>
      </w:r>
      <w:r w:rsidRPr="00080493">
        <w:rPr>
          <w:rFonts w:ascii="Verdana" w:hAnsi="Verdana"/>
        </w:rPr>
        <w:t>.</w:t>
      </w:r>
    </w:p>
    <w:p w:rsidR="008D14BC" w:rsidRPr="00080493" w:rsidRDefault="003F0461" w:rsidP="00EF2587">
      <w:pPr>
        <w:widowControl w:val="0"/>
        <w:overflowPunct/>
        <w:spacing w:line="240" w:lineRule="exact"/>
        <w:ind w:firstLine="709"/>
        <w:jc w:val="both"/>
        <w:textAlignment w:val="auto"/>
        <w:rPr>
          <w:rFonts w:ascii="Verdana" w:hAnsi="Verdana"/>
        </w:rPr>
      </w:pPr>
      <w:r w:rsidRPr="00080493">
        <w:rPr>
          <w:rFonts w:ascii="Verdana" w:hAnsi="Verdana"/>
        </w:rPr>
        <w:t xml:space="preserve"> </w:t>
      </w:r>
      <w:r w:rsidR="00EF2587" w:rsidRPr="00080493">
        <w:rPr>
          <w:rFonts w:ascii="Verdana" w:eastAsia="Calibri" w:hAnsi="Verdana"/>
        </w:rPr>
        <w:t xml:space="preserve">Не се налага изграждане нова пътна инфраструктура, ще се </w:t>
      </w:r>
      <w:r w:rsidR="00EF2587" w:rsidRPr="00080493">
        <w:rPr>
          <w:rFonts w:ascii="Verdana" w:hAnsi="Verdana"/>
        </w:rPr>
        <w:t>ползвана съществуващата такава</w:t>
      </w:r>
      <w:r w:rsidR="00EF2587" w:rsidRPr="00080493">
        <w:rPr>
          <w:rFonts w:ascii="Verdana" w:eastAsia="Calibri" w:hAnsi="Verdana"/>
        </w:rPr>
        <w:t>.</w:t>
      </w:r>
    </w:p>
    <w:p w:rsidR="001C1D04" w:rsidRPr="00080493" w:rsidRDefault="008D7DB7" w:rsidP="001C1D04">
      <w:pPr>
        <w:spacing w:before="100" w:beforeAutospacing="1" w:after="100" w:afterAutospacing="1"/>
        <w:ind w:firstLine="705"/>
        <w:contextualSpacing/>
        <w:jc w:val="both"/>
        <w:rPr>
          <w:rFonts w:ascii="Verdana" w:hAnsi="Verdana"/>
        </w:rPr>
      </w:pPr>
      <w:r w:rsidRPr="00080493">
        <w:rPr>
          <w:rFonts w:ascii="Verdana" w:hAnsi="Verdana"/>
        </w:rPr>
        <w:t>Инвестиционното предложение попада в обхвата на т.1, буква „в“</w:t>
      </w:r>
      <w:r w:rsidR="00A542D7" w:rsidRPr="00080493">
        <w:rPr>
          <w:rFonts w:ascii="Verdana" w:hAnsi="Verdana"/>
        </w:rPr>
        <w:t xml:space="preserve"> и т.2, буква „г“</w:t>
      </w:r>
      <w:r w:rsidR="00FC6905" w:rsidRPr="00080493">
        <w:rPr>
          <w:rFonts w:ascii="Verdana" w:hAnsi="Verdana"/>
        </w:rPr>
        <w:t xml:space="preserve"> </w:t>
      </w:r>
      <w:r w:rsidRPr="00080493">
        <w:rPr>
          <w:rFonts w:ascii="Verdana" w:hAnsi="Verdana"/>
        </w:rPr>
        <w:t xml:space="preserve">от Приложение № 2 на </w:t>
      </w:r>
      <w:r w:rsidRPr="00080493">
        <w:rPr>
          <w:rFonts w:ascii="Verdana" w:hAnsi="Verdana"/>
          <w:i/>
        </w:rPr>
        <w:t>Закона за опазване на околната среда</w:t>
      </w:r>
      <w:r w:rsidRPr="00080493">
        <w:rPr>
          <w:rFonts w:ascii="Verdana" w:hAnsi="Verdana"/>
        </w:rPr>
        <w:t xml:space="preserve"> (ДВ бр.91 /2002 год.) и чл.2, ал.1, т. 1 от Наредбата за ОС. Съгласно разпоредбата на чл.93, ал.1, т.1 от ЗООС инвестиционното предложение подлежи на процедура по преценяване на необх</w:t>
      </w:r>
      <w:r w:rsidR="001C1D04" w:rsidRPr="00080493">
        <w:rPr>
          <w:rFonts w:ascii="Verdana" w:hAnsi="Verdana"/>
        </w:rPr>
        <w:t>одимостта от извършване на ОВОС.</w:t>
      </w:r>
    </w:p>
    <w:p w:rsidR="001C1D04" w:rsidRPr="00080493" w:rsidRDefault="001C1D04" w:rsidP="001C1D04">
      <w:pPr>
        <w:spacing w:before="100" w:beforeAutospacing="1" w:after="100" w:afterAutospacing="1"/>
        <w:ind w:firstLine="705"/>
        <w:contextualSpacing/>
        <w:jc w:val="both"/>
        <w:rPr>
          <w:rFonts w:ascii="Verdana" w:hAnsi="Verdana"/>
        </w:rPr>
      </w:pPr>
      <w:r w:rsidRPr="00080493">
        <w:rPr>
          <w:rFonts w:ascii="Verdana" w:hAnsi="Verdana"/>
        </w:rPr>
        <w:t xml:space="preserve">Имотите в които се предвижда да се реализира инвестиционното предложение </w:t>
      </w:r>
      <w:r w:rsidRPr="00080493">
        <w:rPr>
          <w:rFonts w:ascii="Verdana" w:hAnsi="Verdana"/>
          <w:b/>
          <w:color w:val="000000"/>
        </w:rPr>
        <w:t>не попадат в границите на защитени зони от мрежата НАТУРА 2000 и в защитени територии, съгласно Закона за защитените територии.</w:t>
      </w:r>
      <w:r w:rsidRPr="00080493">
        <w:rPr>
          <w:rFonts w:ascii="Verdana" w:hAnsi="Verdana"/>
        </w:rPr>
        <w:t xml:space="preserve"> Най-близо до местоположението на предвиденото за реализиране инвестиционно предложение е защитена зона: BG0000578 „Река Стряма” за опазване на природните местообитания и на дивата флора и фауна, приета от МС с Решение №122/02.03.2007 г. (ДВ бр.21/2007 г.). До момента защитената зона BG0000578 „Река Стряма” не е обявена със заповед на министъра на околната среда и водите</w:t>
      </w:r>
    </w:p>
    <w:p w:rsidR="001C1D04" w:rsidRPr="00080493" w:rsidRDefault="001C1D04" w:rsidP="001C1D04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</w:rPr>
      </w:pPr>
      <w:r w:rsidRPr="00080493">
        <w:rPr>
          <w:rFonts w:ascii="Verdana" w:hAnsi="Verdana"/>
          <w:b/>
          <w:color w:val="000000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Pr="00080493">
        <w:rPr>
          <w:rFonts w:ascii="Verdana" w:hAnsi="Verdana"/>
        </w:rPr>
        <w:t>31 ал.4 във връзка с ал.1 от Закона за биологичното разнообразие.</w:t>
      </w:r>
    </w:p>
    <w:p w:rsidR="001C1D04" w:rsidRPr="00080493" w:rsidRDefault="001C1D04" w:rsidP="001C1D04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</w:rPr>
      </w:pPr>
      <w:r w:rsidRPr="00080493">
        <w:rPr>
          <w:rFonts w:ascii="Verdana" w:hAnsi="Verdana"/>
        </w:rPr>
        <w:t xml:space="preserve">След преглед на представената информация и на основание чл.40, ал.3 от Наредбата по ОС, въз основа на критериите по чл.16 от нея </w:t>
      </w:r>
      <w:r w:rsidRPr="00080493">
        <w:rPr>
          <w:rFonts w:ascii="Verdana" w:hAnsi="Verdana"/>
          <w:b/>
        </w:rPr>
        <w:t>е извършена преценка за вероятната степен на отрицателно въздействие, според която, предвид местоположението, характера и мащаба</w:t>
      </w:r>
      <w:r w:rsidRPr="00080493">
        <w:rPr>
          <w:rFonts w:ascii="Verdana" w:hAnsi="Verdana"/>
        </w:rPr>
        <w:t xml:space="preserve"> </w:t>
      </w:r>
      <w:r w:rsidRPr="00080493">
        <w:rPr>
          <w:rFonts w:ascii="Verdana" w:hAnsi="Verdana"/>
          <w:b/>
        </w:rPr>
        <w:t xml:space="preserve">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зони, поради следните </w:t>
      </w:r>
    </w:p>
    <w:p w:rsidR="00BF62F2" w:rsidRPr="00080493" w:rsidRDefault="00BF62F2" w:rsidP="001C1D04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b/>
          <w:caps/>
        </w:rPr>
      </w:pPr>
    </w:p>
    <w:p w:rsidR="00865C54" w:rsidRPr="00080493" w:rsidRDefault="00865C54" w:rsidP="00614393">
      <w:pPr>
        <w:pStyle w:val="a7"/>
        <w:jc w:val="center"/>
        <w:rPr>
          <w:rFonts w:ascii="Verdana" w:hAnsi="Verdana"/>
          <w:b/>
          <w:caps/>
        </w:rPr>
      </w:pPr>
    </w:p>
    <w:p w:rsidR="003D172D" w:rsidRPr="00080493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080493">
        <w:rPr>
          <w:rFonts w:ascii="Verdana" w:hAnsi="Verdana"/>
          <w:b/>
          <w:caps/>
        </w:rPr>
        <w:t>мотиви:</w:t>
      </w:r>
    </w:p>
    <w:p w:rsidR="00BF62F2" w:rsidRPr="00080493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3D172D" w:rsidRPr="00080493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0493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0493">
        <w:rPr>
          <w:rFonts w:ascii="Verdana" w:hAnsi="Verdana"/>
          <w:b/>
          <w:sz w:val="20"/>
          <w:szCs w:val="20"/>
          <w:lang w:val="bg-BG"/>
        </w:rPr>
        <w:tab/>
        <w:t xml:space="preserve">I. Характеристика на предлаганото строителство, дейности, технологии: обем, производителност, мащабност, взаимовръзка  и </w:t>
      </w:r>
      <w:proofErr w:type="spellStart"/>
      <w:r w:rsidRPr="00080493">
        <w:rPr>
          <w:rFonts w:ascii="Verdana" w:hAnsi="Verdana"/>
          <w:b/>
          <w:sz w:val="20"/>
          <w:szCs w:val="20"/>
          <w:lang w:val="bg-BG"/>
        </w:rPr>
        <w:t>кумулиране</w:t>
      </w:r>
      <w:proofErr w:type="spellEnd"/>
      <w:r w:rsidRPr="00080493">
        <w:rPr>
          <w:rFonts w:ascii="Verdana" w:hAnsi="Verdana"/>
          <w:b/>
          <w:sz w:val="20"/>
          <w:szCs w:val="20"/>
          <w:lang w:val="bg-BG"/>
        </w:rPr>
        <w:t xml:space="preserve"> с други предложения, ползване на природни ресурси, генерирани отпадъци, замърсяване и </w:t>
      </w:r>
      <w:proofErr w:type="spellStart"/>
      <w:r w:rsidRPr="00080493">
        <w:rPr>
          <w:rFonts w:ascii="Verdana" w:hAnsi="Verdana"/>
          <w:b/>
          <w:sz w:val="20"/>
          <w:szCs w:val="20"/>
          <w:lang w:val="bg-BG"/>
        </w:rPr>
        <w:t>дискомфорт</w:t>
      </w:r>
      <w:proofErr w:type="spellEnd"/>
      <w:r w:rsidRPr="00080493">
        <w:rPr>
          <w:rFonts w:ascii="Verdana" w:hAnsi="Verdana"/>
          <w:b/>
          <w:sz w:val="20"/>
          <w:szCs w:val="20"/>
          <w:lang w:val="bg-BG"/>
        </w:rPr>
        <w:t xml:space="preserve"> на околната среда, както и риск от инциденти.</w:t>
      </w:r>
    </w:p>
    <w:p w:rsidR="00BA1FEF" w:rsidRPr="00080493" w:rsidRDefault="001C1D04" w:rsidP="00F063E2">
      <w:pPr>
        <w:pStyle w:val="af8"/>
        <w:numPr>
          <w:ilvl w:val="3"/>
          <w:numId w:val="18"/>
        </w:numPr>
        <w:tabs>
          <w:tab w:val="clear" w:pos="2880"/>
          <w:tab w:val="num" w:pos="0"/>
        </w:tabs>
        <w:overflowPunct/>
        <w:autoSpaceDE/>
        <w:autoSpaceDN/>
        <w:adjustRightInd/>
        <w:spacing w:before="100" w:beforeAutospacing="1" w:after="120"/>
        <w:ind w:left="0" w:right="-113" w:firstLine="397"/>
        <w:jc w:val="both"/>
        <w:textAlignment w:val="auto"/>
        <w:rPr>
          <w:rFonts w:ascii="Verdana" w:hAnsi="Verdana"/>
        </w:rPr>
      </w:pPr>
      <w:r w:rsidRPr="00080493">
        <w:rPr>
          <w:rFonts w:ascii="Verdana" w:hAnsi="Verdana"/>
        </w:rPr>
        <w:t xml:space="preserve"> Инвестиционното предложение предвижда изграждане на един тръбен кладенец в имот </w:t>
      </w:r>
      <w:r w:rsidRPr="00080493">
        <w:rPr>
          <w:rFonts w:ascii="Verdana" w:hAnsi="Verdana"/>
          <w:lang w:eastAsia="bg-BG"/>
        </w:rPr>
        <w:t xml:space="preserve">018085 </w:t>
      </w:r>
      <w:r w:rsidRPr="00080493">
        <w:rPr>
          <w:rFonts w:ascii="Verdana" w:hAnsi="Verdana"/>
        </w:rPr>
        <w:t>за напояване на земеделски култури (трайни насаждения с вишни) и проектиране и изпълнение на система за капково напояване в имоти 018085, 018050, 018051, 018052, 018053 и 018054, землището на с.</w:t>
      </w:r>
      <w:r w:rsidR="00F063E2" w:rsidRPr="00080493">
        <w:rPr>
          <w:rFonts w:ascii="Verdana" w:hAnsi="Verdana"/>
        </w:rPr>
        <w:t xml:space="preserve"> </w:t>
      </w:r>
      <w:r w:rsidRPr="00080493">
        <w:rPr>
          <w:rFonts w:ascii="Verdana" w:hAnsi="Verdana"/>
        </w:rPr>
        <w:t>Бегово, община Калояново, област Пловдив</w:t>
      </w:r>
      <w:r w:rsidR="00BA1FEF" w:rsidRPr="00080493">
        <w:rPr>
          <w:rFonts w:ascii="Verdana" w:hAnsi="Verdana"/>
        </w:rPr>
        <w:t>, чрез прилагане на съвременни технологии за проектиране и монтаж, като не се очакват отрицателни въздействия върху компонентите на околната среда.</w:t>
      </w:r>
    </w:p>
    <w:p w:rsidR="00714E78" w:rsidRPr="00080493" w:rsidRDefault="00526166" w:rsidP="00F063E2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 w:after="120"/>
        <w:ind w:left="0" w:right="-113" w:firstLine="397"/>
        <w:jc w:val="both"/>
        <w:rPr>
          <w:rFonts w:ascii="Verdana" w:hAnsi="Verdana"/>
        </w:rPr>
      </w:pPr>
      <w:r w:rsidRPr="00080493">
        <w:rPr>
          <w:rFonts w:ascii="Verdana" w:hAnsi="Verdana"/>
        </w:rPr>
        <w:t>Всички дейности по време на строителството и експлоатацията на инвестиционното предложение ще се осъществяват в границите на предвидената за реализация територия и няма да излизат с влиянието си извън нея</w:t>
      </w:r>
      <w:r w:rsidR="006E1DF7" w:rsidRPr="00080493">
        <w:rPr>
          <w:rFonts w:ascii="Verdana" w:hAnsi="Verdana"/>
        </w:rPr>
        <w:t>.</w:t>
      </w:r>
    </w:p>
    <w:p w:rsidR="00714E78" w:rsidRPr="00080493" w:rsidRDefault="000D42A4" w:rsidP="00F063E2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 w:after="120"/>
        <w:ind w:left="0" w:right="-11" w:firstLine="425"/>
        <w:jc w:val="both"/>
        <w:rPr>
          <w:rFonts w:ascii="Verdana" w:hAnsi="Verdana"/>
        </w:rPr>
      </w:pPr>
      <w:r w:rsidRPr="00080493">
        <w:rPr>
          <w:rFonts w:ascii="Verdana" w:hAnsi="Verdana"/>
        </w:rPr>
        <w:t>Реализация</w:t>
      </w:r>
      <w:r w:rsidR="00AC02E7" w:rsidRPr="00080493">
        <w:rPr>
          <w:rFonts w:ascii="Verdana" w:hAnsi="Verdana"/>
        </w:rPr>
        <w:t>та и експлоатацията на сондажните кладен</w:t>
      </w:r>
      <w:r w:rsidRPr="00080493">
        <w:rPr>
          <w:rFonts w:ascii="Verdana" w:hAnsi="Verdana"/>
        </w:rPr>
        <w:t>ц</w:t>
      </w:r>
      <w:r w:rsidR="00AC02E7" w:rsidRPr="00080493">
        <w:rPr>
          <w:rFonts w:ascii="Verdana" w:hAnsi="Verdana"/>
        </w:rPr>
        <w:t>и</w:t>
      </w:r>
      <w:r w:rsidRPr="00080493">
        <w:rPr>
          <w:rFonts w:ascii="Verdana" w:hAnsi="Verdana"/>
        </w:rPr>
        <w:t xml:space="preserve"> ще се извърши по класически методи за подобен тип съоръжения и не се очаква да доведат до замърсяване и </w:t>
      </w:r>
      <w:proofErr w:type="spellStart"/>
      <w:r w:rsidRPr="00080493">
        <w:rPr>
          <w:rFonts w:ascii="Verdana" w:hAnsi="Verdana"/>
        </w:rPr>
        <w:t>дискомфорт</w:t>
      </w:r>
      <w:proofErr w:type="spellEnd"/>
      <w:r w:rsidRPr="00080493">
        <w:rPr>
          <w:rFonts w:ascii="Verdana" w:hAnsi="Verdana"/>
        </w:rPr>
        <w:t xml:space="preserve"> на околната среда, тъй като не се предвиждат дейности, при които се отделят значителни замърсители в околната среда.</w:t>
      </w:r>
    </w:p>
    <w:p w:rsidR="00714E78" w:rsidRPr="00080493" w:rsidRDefault="006C52EB" w:rsidP="00F063E2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 w:after="120"/>
        <w:ind w:left="0" w:right="-11" w:firstLine="425"/>
        <w:jc w:val="both"/>
        <w:rPr>
          <w:rFonts w:ascii="Verdana" w:hAnsi="Verdana"/>
        </w:rPr>
      </w:pPr>
      <w:r w:rsidRPr="00080493">
        <w:rPr>
          <w:rFonts w:ascii="Verdana" w:hAnsi="Verdana"/>
        </w:rPr>
        <w:t xml:space="preserve">В хода на експлоатация на обекта не се предполага замърсяване и </w:t>
      </w:r>
      <w:proofErr w:type="spellStart"/>
      <w:r w:rsidRPr="00080493">
        <w:rPr>
          <w:rFonts w:ascii="Verdana" w:hAnsi="Verdana"/>
        </w:rPr>
        <w:t>дискомфорт</w:t>
      </w:r>
      <w:proofErr w:type="spellEnd"/>
      <w:r w:rsidRPr="00080493">
        <w:rPr>
          <w:rFonts w:ascii="Verdana" w:hAnsi="Verdana"/>
        </w:rPr>
        <w:t xml:space="preserve"> на околната среда. Осъществяването на системата за </w:t>
      </w:r>
      <w:r w:rsidR="001C1D04" w:rsidRPr="00080493">
        <w:rPr>
          <w:rFonts w:ascii="Verdana" w:hAnsi="Verdana"/>
        </w:rPr>
        <w:t>капково напояване</w:t>
      </w:r>
      <w:r w:rsidRPr="00080493">
        <w:rPr>
          <w:rFonts w:ascii="Verdana" w:hAnsi="Verdana"/>
        </w:rPr>
        <w:t xml:space="preserve"> има изцяло </w:t>
      </w:r>
      <w:r w:rsidRPr="00080493">
        <w:rPr>
          <w:rFonts w:ascii="Verdana" w:hAnsi="Verdana"/>
        </w:rPr>
        <w:lastRenderedPageBreak/>
        <w:t xml:space="preserve">положителен ефект, свързан с намаляване на почвената ерозия и </w:t>
      </w:r>
      <w:r w:rsidR="0018155E" w:rsidRPr="00080493">
        <w:rPr>
          <w:rFonts w:ascii="Verdana" w:hAnsi="Verdana"/>
        </w:rPr>
        <w:t>отглеждане на насажденията с минимален разход на вода.</w:t>
      </w:r>
    </w:p>
    <w:p w:rsidR="00714E78" w:rsidRPr="00080493" w:rsidRDefault="0077575B" w:rsidP="00714E78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 w:after="120"/>
        <w:ind w:left="0" w:right="-9" w:firstLine="426"/>
        <w:jc w:val="both"/>
        <w:rPr>
          <w:rFonts w:ascii="Verdana" w:hAnsi="Verdana"/>
        </w:rPr>
      </w:pPr>
      <w:r w:rsidRPr="00080493">
        <w:rPr>
          <w:rFonts w:ascii="Verdana" w:hAnsi="Verdana"/>
        </w:rPr>
        <w:t>Не</w:t>
      </w:r>
      <w:r w:rsidR="00541E52" w:rsidRPr="00080493">
        <w:rPr>
          <w:rFonts w:ascii="Verdana" w:hAnsi="Verdana"/>
        </w:rPr>
        <w:t>значителните количества отпадъци, генерирани вследствие реализацията и експлоатацията на инвестиционното предложение, ще се управляват съгласно утвърдените нормативни изисквания за дейности с отпадъци.</w:t>
      </w:r>
    </w:p>
    <w:p w:rsidR="00713A71" w:rsidRPr="00080493" w:rsidRDefault="006D02D1" w:rsidP="00714E78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 w:after="120"/>
        <w:ind w:left="0" w:right="-9" w:firstLine="426"/>
        <w:jc w:val="both"/>
        <w:rPr>
          <w:rFonts w:ascii="Verdana" w:hAnsi="Verdana"/>
        </w:rPr>
      </w:pPr>
      <w:r w:rsidRPr="00080493">
        <w:rPr>
          <w:rFonts w:ascii="Verdana" w:hAnsi="Verdana"/>
        </w:rPr>
        <w:t>За осъществяването на цялостното инвестиционно предложение не е необходимо изграждане на нова пътна инфраструкту</w:t>
      </w:r>
      <w:r w:rsidR="00E219C2" w:rsidRPr="00080493">
        <w:rPr>
          <w:rFonts w:ascii="Verdana" w:hAnsi="Verdana"/>
        </w:rPr>
        <w:t>ра, ще се използва съществуваща такава</w:t>
      </w:r>
      <w:r w:rsidRPr="00080493">
        <w:rPr>
          <w:rFonts w:ascii="Verdana" w:hAnsi="Verdana"/>
        </w:rPr>
        <w:t>.</w:t>
      </w:r>
    </w:p>
    <w:p w:rsidR="00BD7D3F" w:rsidRPr="00080493" w:rsidRDefault="00BD7D3F" w:rsidP="00BD7D3F">
      <w:pPr>
        <w:spacing w:line="240" w:lineRule="exact"/>
        <w:jc w:val="both"/>
        <w:rPr>
          <w:rFonts w:ascii="Verdana" w:hAnsi="Verdana"/>
        </w:rPr>
      </w:pPr>
    </w:p>
    <w:p w:rsidR="003D172D" w:rsidRPr="00080493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0493">
        <w:rPr>
          <w:rFonts w:ascii="Verdana" w:hAnsi="Verdana"/>
          <w:b/>
          <w:sz w:val="20"/>
          <w:szCs w:val="20"/>
          <w:lang w:val="bg-BG"/>
        </w:rPr>
        <w:tab/>
        <w:t xml:space="preserve">II. Местоположение в това число чувствителност на средата, съществуващото ползване на земята, относително наличие на подходящи територии, качеството и </w:t>
      </w:r>
      <w:proofErr w:type="spellStart"/>
      <w:r w:rsidRPr="00080493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080493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ресурси  в района: </w:t>
      </w:r>
    </w:p>
    <w:p w:rsidR="00404F57" w:rsidRPr="00080493" w:rsidRDefault="00404F57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C6B93" w:rsidRPr="00080493" w:rsidRDefault="00F6185A" w:rsidP="00AC6B93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426"/>
        <w:jc w:val="both"/>
        <w:rPr>
          <w:rFonts w:ascii="Verdana" w:hAnsi="Verdana"/>
          <w:szCs w:val="20"/>
        </w:rPr>
      </w:pPr>
      <w:r w:rsidRPr="00080493">
        <w:rPr>
          <w:rFonts w:ascii="Verdana" w:hAnsi="Verdana"/>
        </w:rPr>
        <w:t xml:space="preserve">В резултат от реализирането на инвестиционното предложение и </w:t>
      </w:r>
      <w:proofErr w:type="spellStart"/>
      <w:r w:rsidRPr="00080493">
        <w:rPr>
          <w:rFonts w:ascii="Verdana" w:hAnsi="Verdana"/>
        </w:rPr>
        <w:t>последващата</w:t>
      </w:r>
      <w:proofErr w:type="spellEnd"/>
      <w:r w:rsidRPr="00080493">
        <w:rPr>
          <w:rFonts w:ascii="Verdana" w:hAnsi="Verdana"/>
        </w:rPr>
        <w:t xml:space="preserve"> експлоатация, не се очаква нарушаване на качествата и </w:t>
      </w:r>
      <w:proofErr w:type="spellStart"/>
      <w:r w:rsidRPr="00080493">
        <w:rPr>
          <w:rFonts w:ascii="Verdana" w:hAnsi="Verdana"/>
        </w:rPr>
        <w:t>регенеративната</w:t>
      </w:r>
      <w:proofErr w:type="spellEnd"/>
      <w:r w:rsidRPr="00080493">
        <w:rPr>
          <w:rFonts w:ascii="Verdana" w:hAnsi="Verdana"/>
        </w:rPr>
        <w:t xml:space="preserve"> способност на природните ресурси в района. </w:t>
      </w:r>
    </w:p>
    <w:p w:rsidR="00BF62F2" w:rsidRPr="00080493" w:rsidRDefault="00AC6B93" w:rsidP="00AC6B93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426"/>
        <w:jc w:val="both"/>
        <w:rPr>
          <w:rFonts w:ascii="Verdana" w:hAnsi="Verdana"/>
          <w:szCs w:val="20"/>
        </w:rPr>
      </w:pPr>
      <w:r w:rsidRPr="00080493">
        <w:rPr>
          <w:rFonts w:ascii="Verdana" w:hAnsi="Verdana"/>
        </w:rPr>
        <w:t>С писмо изх. № КД-04-</w:t>
      </w:r>
      <w:r w:rsidR="001C1D04" w:rsidRPr="00080493">
        <w:rPr>
          <w:rFonts w:ascii="Verdana" w:hAnsi="Verdana"/>
        </w:rPr>
        <w:t>461</w:t>
      </w:r>
      <w:r w:rsidRPr="00080493">
        <w:rPr>
          <w:rFonts w:ascii="Verdana" w:hAnsi="Verdana"/>
        </w:rPr>
        <w:t>/</w:t>
      </w:r>
      <w:r w:rsidR="001C1D04" w:rsidRPr="00080493">
        <w:rPr>
          <w:rFonts w:ascii="Verdana" w:hAnsi="Verdana"/>
        </w:rPr>
        <w:t>14.10</w:t>
      </w:r>
      <w:r w:rsidRPr="00080493">
        <w:rPr>
          <w:rFonts w:ascii="Verdana" w:hAnsi="Verdana"/>
        </w:rPr>
        <w:t>.2016г. БД ИБР Пловдив е дала заключение за допустимост на инвестиционното предложение от гледна точка на постигане на</w:t>
      </w:r>
      <w:r w:rsidR="005A79A6" w:rsidRPr="00080493">
        <w:rPr>
          <w:rFonts w:ascii="Verdana" w:hAnsi="Verdana"/>
        </w:rPr>
        <w:t xml:space="preserve"> целите на околната среда и мерките за постигане на добро състояние на водите</w:t>
      </w:r>
      <w:r w:rsidR="00652B3B" w:rsidRPr="00080493">
        <w:rPr>
          <w:rFonts w:ascii="Verdana" w:hAnsi="Verdana"/>
        </w:rPr>
        <w:t>.</w:t>
      </w:r>
      <w:r w:rsidR="005A79A6" w:rsidRPr="00080493">
        <w:rPr>
          <w:rFonts w:ascii="Verdana" w:hAnsi="Verdana"/>
        </w:rPr>
        <w:t xml:space="preserve"> </w:t>
      </w:r>
    </w:p>
    <w:p w:rsidR="00AB03B7" w:rsidRPr="00080493" w:rsidRDefault="003D172D" w:rsidP="00AB03B7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0493">
        <w:rPr>
          <w:rFonts w:ascii="Verdana" w:hAnsi="Verdana"/>
          <w:b/>
          <w:sz w:val="20"/>
          <w:szCs w:val="20"/>
          <w:lang w:val="bg-BG"/>
        </w:rPr>
        <w:tab/>
        <w:t>III. Способността за асимилация на екосистемата в естествената околна среда</w:t>
      </w:r>
      <w:r w:rsidRPr="00080493">
        <w:rPr>
          <w:rFonts w:ascii="Verdana" w:hAnsi="Verdana"/>
          <w:sz w:val="20"/>
          <w:szCs w:val="20"/>
          <w:lang w:val="bg-BG"/>
        </w:rPr>
        <w:t>:</w:t>
      </w:r>
    </w:p>
    <w:p w:rsidR="001C1D04" w:rsidRPr="00080493" w:rsidRDefault="001C1D04" w:rsidP="00585A83">
      <w:pPr>
        <w:pStyle w:val="af8"/>
        <w:numPr>
          <w:ilvl w:val="0"/>
          <w:numId w:val="27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lang w:eastAsia="bg-BG"/>
        </w:rPr>
      </w:pPr>
      <w:r w:rsidRPr="00080493">
        <w:rPr>
          <w:rFonts w:ascii="Verdana" w:hAnsi="Verdana"/>
          <w:lang w:eastAsia="bg-BG"/>
        </w:rPr>
        <w:t>Инвестиционното предложение ще бъде реализирано извън границите на защитени зони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 BG0000578 „Река Стряма”</w:t>
      </w:r>
      <w:r w:rsidR="00585A83" w:rsidRPr="00080493">
        <w:rPr>
          <w:rFonts w:ascii="Verdana" w:hAnsi="Verdana"/>
          <w:lang w:eastAsia="bg-BG"/>
        </w:rPr>
        <w:t>.</w:t>
      </w:r>
    </w:p>
    <w:p w:rsidR="001C1D04" w:rsidRPr="00080493" w:rsidRDefault="001C1D04" w:rsidP="00585A83">
      <w:pPr>
        <w:pStyle w:val="af8"/>
        <w:numPr>
          <w:ilvl w:val="0"/>
          <w:numId w:val="27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lang w:eastAsia="bg-BG"/>
        </w:rPr>
      </w:pPr>
      <w:r w:rsidRPr="00080493">
        <w:rPr>
          <w:rFonts w:ascii="Verdana" w:hAnsi="Verdana"/>
          <w:lang w:eastAsia="bg-BG"/>
        </w:rPr>
        <w:t>Поради отдалечеността на имота от защитената зона и характера на дейността, няма вероятност реализацията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AB03B7" w:rsidRPr="00080493" w:rsidRDefault="001C1D04" w:rsidP="00585A83">
      <w:pPr>
        <w:pStyle w:val="af8"/>
        <w:numPr>
          <w:ilvl w:val="0"/>
          <w:numId w:val="27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lang w:eastAsia="bg-BG"/>
        </w:rPr>
      </w:pPr>
      <w:r w:rsidRPr="00080493">
        <w:rPr>
          <w:rFonts w:ascii="Verdana" w:hAnsi="Verdana"/>
          <w:lang w:eastAsia="bg-BG"/>
        </w:rPr>
        <w:t>Реализирането на инвестиционното предложение не предполага генериране на емисии и</w:t>
      </w:r>
      <w:r w:rsidR="00585A83" w:rsidRPr="00080493">
        <w:rPr>
          <w:rFonts w:ascii="Verdana" w:hAnsi="Verdana"/>
          <w:lang w:eastAsia="bg-BG"/>
        </w:rPr>
        <w:t xml:space="preserve"> </w:t>
      </w:r>
      <w:r w:rsidRPr="00080493">
        <w:rPr>
          <w:rFonts w:ascii="Verdana" w:hAnsi="Verdana"/>
          <w:lang w:eastAsia="bg-BG"/>
        </w:rPr>
        <w:t>отпадъци във вид и количества, които могат да окажат значително отрицателно въздействие върху  защитената зона и нейните елементи.</w:t>
      </w:r>
    </w:p>
    <w:p w:rsidR="00852206" w:rsidRPr="00080493" w:rsidRDefault="00852206" w:rsidP="00585A83">
      <w:pPr>
        <w:pStyle w:val="af8"/>
        <w:tabs>
          <w:tab w:val="left" w:pos="284"/>
          <w:tab w:val="left" w:pos="426"/>
        </w:tabs>
        <w:overflowPunct/>
        <w:ind w:left="426"/>
        <w:jc w:val="both"/>
        <w:textAlignment w:val="auto"/>
        <w:rPr>
          <w:rFonts w:ascii="Verdana" w:hAnsi="Verdana"/>
        </w:rPr>
      </w:pPr>
    </w:p>
    <w:p w:rsidR="003D172D" w:rsidRPr="00080493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0493">
        <w:rPr>
          <w:rFonts w:ascii="Verdana" w:hAnsi="Verdana"/>
          <w:b/>
          <w:sz w:val="20"/>
          <w:szCs w:val="20"/>
          <w:lang w:val="bg-BG"/>
        </w:rPr>
        <w:tab/>
        <w:t>IV. Характеристика на потенциалните въздействия</w:t>
      </w:r>
      <w:r w:rsidR="00C33AFA" w:rsidRPr="00080493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0493">
        <w:rPr>
          <w:rFonts w:ascii="Verdana" w:hAnsi="Verdana"/>
          <w:b/>
          <w:sz w:val="20"/>
          <w:szCs w:val="20"/>
          <w:lang w:val="bg-BG"/>
        </w:rPr>
        <w:t xml:space="preserve">- териториален обхват, засегнато население, включително трансгранични въздействия, същност, големина, </w:t>
      </w:r>
      <w:proofErr w:type="spellStart"/>
      <w:r w:rsidRPr="00080493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080493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080493">
        <w:rPr>
          <w:rFonts w:ascii="Verdana" w:hAnsi="Verdana"/>
          <w:sz w:val="20"/>
          <w:szCs w:val="20"/>
          <w:lang w:val="bg-BG"/>
        </w:rPr>
        <w:t>:</w:t>
      </w:r>
    </w:p>
    <w:p w:rsidR="00C33AFA" w:rsidRPr="00080493" w:rsidRDefault="0035243E" w:rsidP="00407884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133" w:firstLine="360"/>
        <w:jc w:val="both"/>
        <w:rPr>
          <w:rFonts w:ascii="Verdana" w:hAnsi="Verdana"/>
          <w:sz w:val="20"/>
          <w:szCs w:val="20"/>
          <w:lang w:val="bg-BG"/>
        </w:rPr>
      </w:pPr>
      <w:r w:rsidRPr="00080493">
        <w:rPr>
          <w:rFonts w:ascii="Verdana" w:hAnsi="Verdana"/>
          <w:sz w:val="20"/>
          <w:szCs w:val="20"/>
          <w:lang w:val="bg-BG"/>
        </w:rPr>
        <w:t xml:space="preserve">Монтирането на системата за </w:t>
      </w:r>
      <w:r w:rsidR="001C1D04" w:rsidRPr="00080493">
        <w:rPr>
          <w:rFonts w:ascii="Verdana" w:hAnsi="Verdana"/>
          <w:sz w:val="20"/>
          <w:szCs w:val="20"/>
          <w:lang w:val="bg-BG"/>
        </w:rPr>
        <w:t>капково напояване</w:t>
      </w:r>
      <w:r w:rsidR="001D35D5" w:rsidRPr="00080493">
        <w:rPr>
          <w:rFonts w:ascii="Verdana" w:hAnsi="Verdana"/>
          <w:sz w:val="20"/>
          <w:szCs w:val="20"/>
          <w:lang w:val="bg-BG"/>
        </w:rPr>
        <w:t xml:space="preserve"> </w:t>
      </w:r>
      <w:r w:rsidRPr="00080493">
        <w:rPr>
          <w:rFonts w:ascii="Verdana" w:hAnsi="Verdana"/>
          <w:sz w:val="20"/>
          <w:szCs w:val="20"/>
          <w:lang w:val="bg-BG"/>
        </w:rPr>
        <w:t>ще осигури ефективно отглеждане на насажденията с минимален разход на</w:t>
      </w:r>
      <w:r w:rsidR="00610A8B" w:rsidRPr="00080493">
        <w:rPr>
          <w:rFonts w:ascii="Verdana" w:hAnsi="Verdana"/>
          <w:sz w:val="20"/>
          <w:szCs w:val="20"/>
          <w:lang w:val="bg-BG"/>
        </w:rPr>
        <w:t xml:space="preserve"> вода. Посредством дейността </w:t>
      </w:r>
      <w:r w:rsidRPr="00080493">
        <w:rPr>
          <w:rFonts w:ascii="Verdana" w:hAnsi="Verdana"/>
          <w:sz w:val="20"/>
          <w:szCs w:val="20"/>
          <w:lang w:val="bg-BG"/>
        </w:rPr>
        <w:t>ще се повиши количеството и качеството на произвежданата продукция.</w:t>
      </w:r>
      <w:r w:rsidR="008E1A63" w:rsidRPr="00080493">
        <w:rPr>
          <w:rFonts w:ascii="Verdana" w:hAnsi="Verdana"/>
          <w:sz w:val="20"/>
          <w:szCs w:val="20"/>
          <w:lang w:val="bg-BG"/>
        </w:rPr>
        <w:t xml:space="preserve"> </w:t>
      </w:r>
    </w:p>
    <w:p w:rsidR="00C33AFA" w:rsidRPr="00080493" w:rsidRDefault="0035243E" w:rsidP="00407884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133" w:firstLine="426"/>
        <w:jc w:val="both"/>
        <w:rPr>
          <w:rFonts w:ascii="Verdana" w:hAnsi="Verdana"/>
          <w:sz w:val="20"/>
          <w:szCs w:val="20"/>
          <w:lang w:val="bg-BG"/>
        </w:rPr>
      </w:pPr>
      <w:r w:rsidRPr="00080493">
        <w:rPr>
          <w:rFonts w:ascii="Verdana" w:hAnsi="Verdana"/>
          <w:sz w:val="20"/>
          <w:szCs w:val="20"/>
          <w:lang w:val="bg-BG"/>
        </w:rPr>
        <w:t xml:space="preserve">Вероятността от поява на въздействие върху компонентите на околната среда от дейностите по изпълнението на проекта се определя като минимална. </w:t>
      </w:r>
    </w:p>
    <w:p w:rsidR="00750823" w:rsidRPr="00080493" w:rsidRDefault="003F1B7C" w:rsidP="00407884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133" w:firstLine="426"/>
        <w:jc w:val="both"/>
        <w:rPr>
          <w:rFonts w:ascii="Verdana" w:hAnsi="Verdana"/>
          <w:sz w:val="20"/>
          <w:szCs w:val="20"/>
          <w:lang w:val="bg-BG"/>
        </w:rPr>
      </w:pPr>
      <w:r w:rsidRPr="00080493">
        <w:rPr>
          <w:rFonts w:ascii="Verdana" w:hAnsi="Verdana"/>
          <w:sz w:val="20"/>
          <w:szCs w:val="20"/>
          <w:lang w:val="bg-BG"/>
        </w:rPr>
        <w:t xml:space="preserve">Въздействието върху компонент </w:t>
      </w:r>
      <w:r w:rsidR="00656690" w:rsidRPr="00080493">
        <w:rPr>
          <w:rFonts w:ascii="Verdana" w:hAnsi="Verdana"/>
          <w:sz w:val="20"/>
          <w:szCs w:val="20"/>
          <w:lang w:val="bg-BG"/>
        </w:rPr>
        <w:t xml:space="preserve">води ще бъде пряко, краткотрайно и временно в рамките на ежегодния поливен сезон. </w:t>
      </w:r>
      <w:r w:rsidR="003D574A" w:rsidRPr="00080493">
        <w:rPr>
          <w:rFonts w:ascii="Verdana" w:hAnsi="Verdana"/>
          <w:sz w:val="20"/>
          <w:szCs w:val="20"/>
          <w:lang w:val="bg-BG"/>
        </w:rPr>
        <w:t xml:space="preserve">Системата за </w:t>
      </w:r>
      <w:r w:rsidR="00322097" w:rsidRPr="00080493">
        <w:rPr>
          <w:rFonts w:ascii="Verdana" w:hAnsi="Verdana"/>
          <w:sz w:val="20"/>
          <w:szCs w:val="20"/>
          <w:lang w:val="bg-BG"/>
        </w:rPr>
        <w:t>капково напояване</w:t>
      </w:r>
      <w:r w:rsidR="000C11BA" w:rsidRPr="00080493">
        <w:rPr>
          <w:rFonts w:ascii="Verdana" w:hAnsi="Verdana"/>
          <w:sz w:val="20"/>
          <w:szCs w:val="20"/>
          <w:lang w:val="bg-BG"/>
        </w:rPr>
        <w:t xml:space="preserve"> </w:t>
      </w:r>
      <w:r w:rsidR="003D574A" w:rsidRPr="00080493">
        <w:rPr>
          <w:rFonts w:ascii="Verdana" w:hAnsi="Verdana"/>
          <w:sz w:val="20"/>
          <w:szCs w:val="20"/>
          <w:lang w:val="bg-BG"/>
        </w:rPr>
        <w:t xml:space="preserve">спестява значително разхода на вода. </w:t>
      </w:r>
    </w:p>
    <w:p w:rsidR="00656690" w:rsidRPr="00080493" w:rsidRDefault="00750823" w:rsidP="00407884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133" w:firstLine="426"/>
        <w:jc w:val="both"/>
        <w:rPr>
          <w:rFonts w:ascii="Verdana" w:hAnsi="Verdana"/>
          <w:sz w:val="20"/>
          <w:szCs w:val="20"/>
          <w:lang w:val="bg-BG"/>
        </w:rPr>
      </w:pPr>
      <w:r w:rsidRPr="00080493">
        <w:rPr>
          <w:rFonts w:ascii="Verdana" w:hAnsi="Verdana"/>
          <w:sz w:val="20"/>
          <w:szCs w:val="20"/>
          <w:lang w:val="bg-BG"/>
        </w:rPr>
        <w:t>Сондажните работи не включват използване, съхранение, транспорт, производство и работа с материали, които могат да бъдат опасни за околната среда и здравето на хората.</w:t>
      </w:r>
    </w:p>
    <w:p w:rsidR="00C33AFA" w:rsidRPr="00080493" w:rsidRDefault="00A17584" w:rsidP="00407884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133" w:firstLine="426"/>
        <w:jc w:val="both"/>
        <w:rPr>
          <w:rFonts w:ascii="Verdana" w:hAnsi="Verdana"/>
          <w:sz w:val="20"/>
          <w:szCs w:val="20"/>
          <w:lang w:val="bg-BG"/>
        </w:rPr>
      </w:pPr>
      <w:r w:rsidRPr="00080493">
        <w:rPr>
          <w:rFonts w:ascii="Verdana" w:hAnsi="Verdana"/>
          <w:sz w:val="20"/>
          <w:szCs w:val="20"/>
          <w:lang w:val="bg-BG"/>
        </w:rPr>
        <w:t>По време на експлоатацията на инвестиционното предложение не се очаква отрицателно въздействие върху хората и респективно върху тяхното здраве, също така и върху компонентите на околната среда - атмосферния въздух, водите, почвите, земните недра, флората и фауната.</w:t>
      </w:r>
      <w:r w:rsidR="0035243E" w:rsidRPr="00080493">
        <w:rPr>
          <w:rFonts w:ascii="Verdana" w:hAnsi="Verdana"/>
          <w:sz w:val="20"/>
          <w:szCs w:val="20"/>
          <w:lang w:val="bg-BG"/>
        </w:rPr>
        <w:t xml:space="preserve"> </w:t>
      </w:r>
    </w:p>
    <w:p w:rsidR="00D70AD4" w:rsidRPr="00080493" w:rsidRDefault="003D172D" w:rsidP="00407884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133" w:firstLine="426"/>
        <w:jc w:val="both"/>
        <w:rPr>
          <w:rFonts w:ascii="Verdana" w:hAnsi="Verdana"/>
          <w:sz w:val="20"/>
          <w:szCs w:val="20"/>
          <w:lang w:val="bg-BG"/>
        </w:rPr>
      </w:pPr>
      <w:r w:rsidRPr="00080493">
        <w:rPr>
          <w:rFonts w:ascii="Verdana" w:hAnsi="Verdana"/>
          <w:sz w:val="20"/>
          <w:szCs w:val="20"/>
          <w:lang w:val="bg-BG"/>
        </w:rPr>
        <w:t xml:space="preserve">С писмо изх. № </w:t>
      </w:r>
      <w:r w:rsidR="00652B3B" w:rsidRPr="00080493">
        <w:rPr>
          <w:rFonts w:ascii="Verdana" w:hAnsi="Verdana"/>
          <w:sz w:val="20"/>
          <w:szCs w:val="20"/>
          <w:lang w:val="bg-BG"/>
        </w:rPr>
        <w:t>7</w:t>
      </w:r>
      <w:r w:rsidR="00322097" w:rsidRPr="00080493">
        <w:rPr>
          <w:rFonts w:ascii="Verdana" w:hAnsi="Verdana"/>
          <w:sz w:val="20"/>
          <w:szCs w:val="20"/>
          <w:lang w:val="bg-BG"/>
        </w:rPr>
        <w:t>366</w:t>
      </w:r>
      <w:r w:rsidRPr="00080493">
        <w:rPr>
          <w:rFonts w:ascii="Verdana" w:hAnsi="Verdana"/>
          <w:sz w:val="20"/>
          <w:szCs w:val="20"/>
          <w:lang w:val="bg-BG"/>
        </w:rPr>
        <w:t>/</w:t>
      </w:r>
      <w:r w:rsidR="00322097" w:rsidRPr="00080493">
        <w:rPr>
          <w:rFonts w:ascii="Verdana" w:hAnsi="Verdana"/>
          <w:sz w:val="20"/>
          <w:szCs w:val="20"/>
          <w:lang w:val="bg-BG"/>
        </w:rPr>
        <w:t>16</w:t>
      </w:r>
      <w:r w:rsidRPr="00080493">
        <w:rPr>
          <w:rFonts w:ascii="Verdana" w:hAnsi="Verdana"/>
          <w:sz w:val="20"/>
          <w:szCs w:val="20"/>
          <w:lang w:val="bg-BG"/>
        </w:rPr>
        <w:t>.</w:t>
      </w:r>
      <w:r w:rsidR="00652B3B" w:rsidRPr="00080493">
        <w:rPr>
          <w:rFonts w:ascii="Verdana" w:hAnsi="Verdana"/>
          <w:sz w:val="20"/>
          <w:szCs w:val="20"/>
          <w:lang w:val="bg-BG"/>
        </w:rPr>
        <w:t>11</w:t>
      </w:r>
      <w:r w:rsidRPr="00080493">
        <w:rPr>
          <w:rFonts w:ascii="Verdana" w:hAnsi="Verdana"/>
          <w:sz w:val="20"/>
          <w:szCs w:val="20"/>
          <w:lang w:val="bg-BG"/>
        </w:rPr>
        <w:t>.201</w:t>
      </w:r>
      <w:r w:rsidR="00C250E0" w:rsidRPr="00080493">
        <w:rPr>
          <w:rFonts w:ascii="Verdana" w:hAnsi="Verdana"/>
          <w:sz w:val="20"/>
          <w:szCs w:val="20"/>
          <w:lang w:val="bg-BG"/>
        </w:rPr>
        <w:t>6</w:t>
      </w:r>
      <w:r w:rsidR="00513F9D" w:rsidRPr="00080493">
        <w:rPr>
          <w:rFonts w:ascii="Verdana" w:hAnsi="Verdana"/>
          <w:sz w:val="20"/>
          <w:szCs w:val="20"/>
          <w:lang w:val="bg-BG"/>
        </w:rPr>
        <w:t>г. РЗИ-</w:t>
      </w:r>
      <w:r w:rsidRPr="00080493">
        <w:rPr>
          <w:rFonts w:ascii="Verdana" w:hAnsi="Verdana"/>
          <w:sz w:val="20"/>
          <w:szCs w:val="20"/>
          <w:lang w:val="bg-BG"/>
        </w:rPr>
        <w:t>Пловдив</w:t>
      </w:r>
      <w:r w:rsidRPr="00080493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A741D1" w:rsidRPr="00080493">
        <w:rPr>
          <w:rFonts w:ascii="Verdana" w:hAnsi="Verdana"/>
          <w:sz w:val="20"/>
          <w:szCs w:val="20"/>
          <w:lang w:val="bg-BG"/>
        </w:rPr>
        <w:t>е определила, че не се очакват неблагоприятно въздействие</w:t>
      </w:r>
      <w:r w:rsidR="00B07401" w:rsidRPr="00080493">
        <w:rPr>
          <w:rFonts w:ascii="Verdana" w:hAnsi="Verdana"/>
          <w:sz w:val="20"/>
          <w:szCs w:val="20"/>
          <w:lang w:val="bg-BG"/>
        </w:rPr>
        <w:t xml:space="preserve"> </w:t>
      </w:r>
      <w:r w:rsidR="00A741D1" w:rsidRPr="00080493">
        <w:rPr>
          <w:rFonts w:ascii="Verdana" w:hAnsi="Verdana"/>
          <w:sz w:val="20"/>
          <w:szCs w:val="20"/>
          <w:lang w:val="bg-BG"/>
        </w:rPr>
        <w:t xml:space="preserve">и риск </w:t>
      </w:r>
      <w:r w:rsidR="00B07401" w:rsidRPr="00080493">
        <w:rPr>
          <w:rFonts w:ascii="Verdana" w:hAnsi="Verdana"/>
          <w:sz w:val="20"/>
          <w:szCs w:val="20"/>
          <w:lang w:val="bg-BG"/>
        </w:rPr>
        <w:t>върху човешкото здраве</w:t>
      </w:r>
      <w:r w:rsidRPr="00080493">
        <w:rPr>
          <w:rFonts w:ascii="Verdana" w:hAnsi="Verdana"/>
          <w:sz w:val="20"/>
          <w:szCs w:val="20"/>
          <w:lang w:val="bg-BG"/>
        </w:rPr>
        <w:t xml:space="preserve"> при реализация </w:t>
      </w:r>
      <w:r w:rsidRPr="00080493">
        <w:rPr>
          <w:rFonts w:ascii="Verdana" w:hAnsi="Verdana"/>
          <w:sz w:val="20"/>
          <w:szCs w:val="20"/>
          <w:lang w:val="bg-BG"/>
        </w:rPr>
        <w:lastRenderedPageBreak/>
        <w:t>на инвестиционното намерение.</w:t>
      </w:r>
      <w:r w:rsidR="00E827C6" w:rsidRPr="00080493">
        <w:rPr>
          <w:rFonts w:ascii="Verdana" w:hAnsi="Verdana"/>
          <w:lang w:val="bg-BG" w:eastAsia="x-none"/>
        </w:rPr>
        <w:t xml:space="preserve"> </w:t>
      </w:r>
      <w:r w:rsidR="00E827C6" w:rsidRPr="00080493">
        <w:rPr>
          <w:rFonts w:ascii="Verdana" w:hAnsi="Verdana"/>
          <w:sz w:val="20"/>
          <w:szCs w:val="20"/>
          <w:lang w:val="bg-BG" w:eastAsia="x-none"/>
        </w:rPr>
        <w:t>ИП не засяга СОЗ около водоизточници и съоръжения за питейно-битово водоснабдяване.</w:t>
      </w:r>
    </w:p>
    <w:p w:rsidR="00063AE7" w:rsidRPr="00080493" w:rsidRDefault="00063AE7" w:rsidP="00407884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133" w:firstLine="426"/>
        <w:jc w:val="both"/>
        <w:rPr>
          <w:rFonts w:ascii="Verdana" w:hAnsi="Verdana"/>
          <w:sz w:val="20"/>
          <w:szCs w:val="20"/>
          <w:lang w:val="bg-BG"/>
        </w:rPr>
      </w:pPr>
      <w:r w:rsidRPr="00080493">
        <w:rPr>
          <w:rFonts w:ascii="Verdana" w:hAnsi="Verdana"/>
          <w:sz w:val="20"/>
          <w:szCs w:val="20"/>
          <w:lang w:val="bg-BG"/>
        </w:rPr>
        <w:t xml:space="preserve">Реализацията на </w:t>
      </w:r>
      <w:r w:rsidR="00322097" w:rsidRPr="00080493">
        <w:rPr>
          <w:rFonts w:ascii="Verdana" w:hAnsi="Verdana"/>
          <w:sz w:val="20"/>
          <w:szCs w:val="20"/>
          <w:lang w:val="bg-BG"/>
        </w:rPr>
        <w:t xml:space="preserve">инвестиционното </w:t>
      </w:r>
      <w:r w:rsidRPr="00080493">
        <w:rPr>
          <w:rFonts w:ascii="Verdana" w:hAnsi="Verdana"/>
          <w:sz w:val="20"/>
          <w:szCs w:val="20"/>
          <w:lang w:val="bg-BG"/>
        </w:rPr>
        <w:t xml:space="preserve">предложението не предполага трансгранично въздействие. </w:t>
      </w:r>
    </w:p>
    <w:p w:rsidR="00BF62F2" w:rsidRPr="00080493" w:rsidRDefault="00BF62F2" w:rsidP="00407884">
      <w:pPr>
        <w:pStyle w:val="31"/>
        <w:tabs>
          <w:tab w:val="left" w:pos="567"/>
        </w:tabs>
        <w:ind w:left="0" w:right="133"/>
        <w:jc w:val="both"/>
        <w:rPr>
          <w:rFonts w:ascii="Verdana" w:hAnsi="Verdana"/>
          <w:sz w:val="20"/>
          <w:szCs w:val="20"/>
          <w:lang w:val="bg-BG"/>
        </w:rPr>
      </w:pPr>
    </w:p>
    <w:p w:rsidR="003D172D" w:rsidRPr="00080493" w:rsidRDefault="003D172D" w:rsidP="00407884">
      <w:pPr>
        <w:pStyle w:val="31"/>
        <w:tabs>
          <w:tab w:val="left" w:pos="709"/>
        </w:tabs>
        <w:ind w:left="0" w:right="133"/>
        <w:jc w:val="both"/>
        <w:rPr>
          <w:rFonts w:ascii="Verdana" w:hAnsi="Verdana"/>
          <w:b/>
          <w:sz w:val="20"/>
          <w:szCs w:val="20"/>
          <w:lang w:val="bg-BG"/>
        </w:rPr>
      </w:pPr>
      <w:r w:rsidRPr="00080493">
        <w:rPr>
          <w:rFonts w:ascii="Verdana" w:hAnsi="Verdana"/>
          <w:b/>
          <w:sz w:val="20"/>
          <w:szCs w:val="20"/>
          <w:lang w:val="bg-BG"/>
        </w:rPr>
        <w:tab/>
        <w:t>V. Обществен интерес към предложението за строит</w:t>
      </w:r>
      <w:r w:rsidR="008E3BEE" w:rsidRPr="00080493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0493">
        <w:rPr>
          <w:rFonts w:ascii="Verdana" w:hAnsi="Verdana"/>
          <w:b/>
          <w:sz w:val="20"/>
          <w:szCs w:val="20"/>
          <w:lang w:val="bg-BG"/>
        </w:rPr>
        <w:t>:</w:t>
      </w:r>
    </w:p>
    <w:p w:rsidR="00322097" w:rsidRPr="00080493" w:rsidRDefault="006572F0" w:rsidP="00322097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133" w:firstLine="360"/>
        <w:jc w:val="both"/>
        <w:rPr>
          <w:rFonts w:ascii="Verdana" w:hAnsi="Verdana"/>
          <w:lang w:val="bg-BG"/>
        </w:rPr>
      </w:pPr>
      <w:r w:rsidRPr="00080493">
        <w:rPr>
          <w:rFonts w:ascii="Verdana" w:hAnsi="Verdana"/>
          <w:sz w:val="20"/>
          <w:szCs w:val="20"/>
          <w:lang w:val="bg-BG" w:eastAsia="en-US"/>
        </w:rPr>
        <w:t xml:space="preserve">Съгласно изискванията на чл. 4, ал. 2 от Наредбата за ОВОС, възложителят е уведомил писмено за инвестиционното си намерение Община </w:t>
      </w:r>
      <w:r w:rsidR="00322097" w:rsidRPr="00080493">
        <w:rPr>
          <w:rFonts w:ascii="Verdana" w:hAnsi="Verdana"/>
          <w:sz w:val="20"/>
          <w:szCs w:val="20"/>
          <w:lang w:val="bg-BG" w:eastAsia="en-US"/>
        </w:rPr>
        <w:t>Калояново</w:t>
      </w:r>
      <w:r w:rsidRPr="00080493">
        <w:rPr>
          <w:rFonts w:ascii="Verdana" w:hAnsi="Verdana"/>
          <w:sz w:val="20"/>
          <w:szCs w:val="20"/>
          <w:lang w:val="bg-BG" w:eastAsia="en-US"/>
        </w:rPr>
        <w:t xml:space="preserve"> и Кметство с. </w:t>
      </w:r>
      <w:r w:rsidR="00322097" w:rsidRPr="00080493">
        <w:rPr>
          <w:rFonts w:ascii="Verdana" w:hAnsi="Verdana"/>
          <w:sz w:val="20"/>
          <w:szCs w:val="20"/>
          <w:lang w:val="bg-BG" w:eastAsia="en-US"/>
        </w:rPr>
        <w:t>Бегово</w:t>
      </w:r>
      <w:r w:rsidRPr="00080493">
        <w:rPr>
          <w:rFonts w:ascii="Verdana" w:hAnsi="Verdana"/>
          <w:sz w:val="20"/>
          <w:szCs w:val="20"/>
          <w:lang w:val="bg-BG" w:eastAsia="en-US"/>
        </w:rPr>
        <w:t xml:space="preserve">. </w:t>
      </w:r>
    </w:p>
    <w:p w:rsidR="00322097" w:rsidRPr="00080493" w:rsidRDefault="00485121" w:rsidP="00322097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133" w:firstLine="360"/>
        <w:jc w:val="both"/>
        <w:rPr>
          <w:rFonts w:ascii="Verdana" w:hAnsi="Verdana"/>
          <w:lang w:val="bg-BG"/>
        </w:rPr>
      </w:pPr>
      <w:r w:rsidRPr="00080493">
        <w:rPr>
          <w:rFonts w:ascii="Verdana" w:hAnsi="Verdana"/>
          <w:sz w:val="20"/>
          <w:szCs w:val="20"/>
          <w:lang w:val="bg-BG"/>
        </w:rPr>
        <w:t>В изпълнение на изискванията на чл. 6, ал. 9</w:t>
      </w:r>
      <w:r w:rsidR="00F26905" w:rsidRPr="00080493">
        <w:rPr>
          <w:rFonts w:ascii="Verdana" w:hAnsi="Verdana"/>
          <w:sz w:val="20"/>
          <w:szCs w:val="20"/>
          <w:lang w:val="bg-BG"/>
        </w:rPr>
        <w:t xml:space="preserve"> и ал. 10</w:t>
      </w:r>
      <w:r w:rsidRPr="00080493">
        <w:rPr>
          <w:rFonts w:ascii="Verdana" w:hAnsi="Verdana"/>
          <w:sz w:val="20"/>
          <w:szCs w:val="20"/>
          <w:lang w:val="bg-BG"/>
        </w:rPr>
        <w:t xml:space="preserve"> от Наредбата за ОВОС е осигурен обществен достъп до изготвената информация по Приложение 2, като са представени копия от до</w:t>
      </w:r>
      <w:r w:rsidR="00C764C6" w:rsidRPr="00080493">
        <w:rPr>
          <w:rFonts w:ascii="Verdana" w:hAnsi="Verdana"/>
          <w:sz w:val="20"/>
          <w:szCs w:val="20"/>
          <w:lang w:val="bg-BG"/>
        </w:rPr>
        <w:t xml:space="preserve">кументацията на Община </w:t>
      </w:r>
      <w:r w:rsidR="00322097" w:rsidRPr="00080493">
        <w:rPr>
          <w:rFonts w:ascii="Verdana" w:hAnsi="Verdana"/>
          <w:sz w:val="20"/>
          <w:szCs w:val="20"/>
          <w:lang w:val="bg-BG"/>
        </w:rPr>
        <w:t>Калояново</w:t>
      </w:r>
      <w:r w:rsidRPr="00080493">
        <w:rPr>
          <w:rFonts w:ascii="Verdana" w:hAnsi="Verdana"/>
          <w:sz w:val="20"/>
          <w:szCs w:val="20"/>
          <w:lang w:val="bg-BG"/>
        </w:rPr>
        <w:t xml:space="preserve"> и Кметство </w:t>
      </w:r>
      <w:r w:rsidR="00C72908" w:rsidRPr="00080493">
        <w:rPr>
          <w:rFonts w:ascii="Verdana" w:hAnsi="Verdana"/>
          <w:sz w:val="20"/>
          <w:szCs w:val="20"/>
          <w:lang w:val="bg-BG"/>
        </w:rPr>
        <w:t xml:space="preserve">с. </w:t>
      </w:r>
      <w:r w:rsidR="00322097" w:rsidRPr="00080493">
        <w:rPr>
          <w:rFonts w:ascii="Verdana" w:hAnsi="Verdana"/>
          <w:sz w:val="20"/>
          <w:szCs w:val="20"/>
          <w:lang w:val="bg-BG"/>
        </w:rPr>
        <w:t>Бегово</w:t>
      </w:r>
      <w:r w:rsidRPr="00080493">
        <w:rPr>
          <w:rFonts w:ascii="Verdana" w:hAnsi="Verdana"/>
          <w:sz w:val="20"/>
          <w:szCs w:val="20"/>
          <w:lang w:val="bg-BG"/>
        </w:rPr>
        <w:t xml:space="preserve">. </w:t>
      </w:r>
      <w:r w:rsidR="006572F0" w:rsidRPr="00080493">
        <w:rPr>
          <w:rFonts w:ascii="Verdana" w:hAnsi="Verdana"/>
          <w:sz w:val="20"/>
          <w:szCs w:val="20"/>
          <w:lang w:val="bg-BG"/>
        </w:rPr>
        <w:t xml:space="preserve">Община </w:t>
      </w:r>
      <w:r w:rsidR="00322097" w:rsidRPr="00080493">
        <w:rPr>
          <w:rFonts w:ascii="Verdana" w:hAnsi="Verdana"/>
          <w:sz w:val="20"/>
          <w:szCs w:val="20"/>
          <w:lang w:val="bg-BG"/>
        </w:rPr>
        <w:t>Калояново</w:t>
      </w:r>
      <w:r w:rsidR="006572F0" w:rsidRPr="00080493">
        <w:rPr>
          <w:rFonts w:ascii="Verdana" w:hAnsi="Verdana"/>
          <w:sz w:val="20"/>
          <w:szCs w:val="20"/>
          <w:lang w:val="bg-BG"/>
        </w:rPr>
        <w:t xml:space="preserve"> и Кметство с. </w:t>
      </w:r>
      <w:r w:rsidR="00322097" w:rsidRPr="00080493">
        <w:rPr>
          <w:rFonts w:ascii="Verdana" w:hAnsi="Verdana"/>
          <w:sz w:val="20"/>
          <w:szCs w:val="20"/>
          <w:lang w:val="bg-BG"/>
        </w:rPr>
        <w:t>Бегово</w:t>
      </w:r>
      <w:r w:rsidR="006572F0" w:rsidRPr="00080493">
        <w:rPr>
          <w:rFonts w:ascii="Verdana" w:hAnsi="Verdana"/>
          <w:sz w:val="20"/>
          <w:szCs w:val="20"/>
          <w:lang w:val="bg-BG"/>
        </w:rPr>
        <w:t xml:space="preserve"> </w:t>
      </w:r>
      <w:r w:rsidR="00C72908" w:rsidRPr="00080493">
        <w:rPr>
          <w:rFonts w:ascii="Verdana" w:hAnsi="Verdana"/>
          <w:sz w:val="20"/>
          <w:szCs w:val="20"/>
          <w:lang w:val="bg-BG"/>
        </w:rPr>
        <w:t xml:space="preserve">писмено </w:t>
      </w:r>
      <w:r w:rsidRPr="00080493">
        <w:rPr>
          <w:rFonts w:ascii="Verdana" w:hAnsi="Verdana"/>
          <w:sz w:val="20"/>
          <w:szCs w:val="20"/>
          <w:lang w:val="bg-BG"/>
        </w:rPr>
        <w:t>са информирали РИОСВ-Пловдив, за липса на постъпили възражения относно инвестиционното предложение.</w:t>
      </w:r>
    </w:p>
    <w:p w:rsidR="00322097" w:rsidRPr="00080493" w:rsidRDefault="006572F0" w:rsidP="00322097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133" w:firstLine="360"/>
        <w:jc w:val="both"/>
        <w:rPr>
          <w:rFonts w:ascii="Verdana" w:hAnsi="Verdana"/>
          <w:sz w:val="20"/>
          <w:szCs w:val="20"/>
          <w:lang w:val="bg-BG"/>
        </w:rPr>
      </w:pPr>
      <w:r w:rsidRPr="00080493">
        <w:rPr>
          <w:rFonts w:ascii="Verdana" w:hAnsi="Verdana"/>
          <w:sz w:val="20"/>
          <w:szCs w:val="20"/>
          <w:lang w:val="bg-BG"/>
        </w:rPr>
        <w:t xml:space="preserve">Възложителят от своя страна е </w:t>
      </w:r>
      <w:r w:rsidR="00322097" w:rsidRPr="00080493">
        <w:rPr>
          <w:rFonts w:ascii="Verdana" w:hAnsi="Verdana"/>
          <w:sz w:val="20"/>
          <w:szCs w:val="20"/>
          <w:lang w:val="bg-BG"/>
        </w:rPr>
        <w:t xml:space="preserve">разлепил </w:t>
      </w:r>
      <w:r w:rsidR="003A7B65" w:rsidRPr="00080493">
        <w:rPr>
          <w:rFonts w:ascii="Verdana" w:hAnsi="Verdana"/>
          <w:sz w:val="20"/>
          <w:szCs w:val="20"/>
          <w:lang w:val="bg-BG"/>
        </w:rPr>
        <w:t>съобщение</w:t>
      </w:r>
      <w:r w:rsidR="00322097" w:rsidRPr="00080493">
        <w:rPr>
          <w:rFonts w:ascii="Verdana" w:hAnsi="Verdana"/>
          <w:sz w:val="20"/>
          <w:szCs w:val="20"/>
          <w:lang w:val="bg-BG"/>
        </w:rPr>
        <w:t xml:space="preserve"> до заинтересованите лица и общественост </w:t>
      </w:r>
      <w:r w:rsidRPr="00080493">
        <w:rPr>
          <w:rFonts w:ascii="Verdana" w:hAnsi="Verdana"/>
          <w:sz w:val="20"/>
          <w:szCs w:val="20"/>
          <w:lang w:val="bg-BG"/>
        </w:rPr>
        <w:t xml:space="preserve">за изготвената информацията по приложение №2. </w:t>
      </w:r>
    </w:p>
    <w:p w:rsidR="00485121" w:rsidRPr="00080493" w:rsidRDefault="00485121" w:rsidP="00322097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133" w:firstLine="360"/>
        <w:jc w:val="both"/>
        <w:rPr>
          <w:rFonts w:ascii="Verdana" w:hAnsi="Verdana"/>
          <w:lang w:val="bg-BG"/>
        </w:rPr>
      </w:pPr>
      <w:r w:rsidRPr="00080493">
        <w:rPr>
          <w:rFonts w:ascii="Verdana" w:hAnsi="Verdana"/>
          <w:sz w:val="20"/>
          <w:szCs w:val="20"/>
          <w:lang w:val="bg-BG"/>
        </w:rPr>
        <w:t>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BC5DDD" w:rsidRPr="00080493" w:rsidRDefault="00407884" w:rsidP="00407884">
      <w:pPr>
        <w:pStyle w:val="a7"/>
        <w:tabs>
          <w:tab w:val="left" w:pos="7964"/>
        </w:tabs>
        <w:ind w:right="133" w:firstLine="720"/>
        <w:rPr>
          <w:rFonts w:ascii="Verdana" w:hAnsi="Verdana"/>
        </w:rPr>
      </w:pPr>
      <w:r w:rsidRPr="00080493">
        <w:rPr>
          <w:rFonts w:ascii="Verdana" w:hAnsi="Verdana"/>
        </w:rPr>
        <w:tab/>
      </w:r>
    </w:p>
    <w:p w:rsidR="00BC5DDD" w:rsidRPr="00080493" w:rsidRDefault="00F34821" w:rsidP="00407884">
      <w:pPr>
        <w:pStyle w:val="a7"/>
        <w:tabs>
          <w:tab w:val="left" w:pos="9356"/>
        </w:tabs>
        <w:spacing w:before="100" w:beforeAutospacing="1" w:after="100" w:afterAutospacing="1"/>
        <w:ind w:left="-142" w:right="133" w:firstLine="142"/>
        <w:rPr>
          <w:rFonts w:ascii="Verdana" w:hAnsi="Verdana"/>
          <w:b/>
          <w:u w:val="single"/>
        </w:rPr>
      </w:pPr>
      <w:r w:rsidRPr="00080493">
        <w:rPr>
          <w:rFonts w:ascii="Verdana" w:hAnsi="Verdana"/>
          <w:b/>
          <w:u w:val="single"/>
        </w:rPr>
        <w:t>При следното условие</w:t>
      </w:r>
      <w:r w:rsidR="00BC5DDD" w:rsidRPr="00080493">
        <w:rPr>
          <w:rFonts w:ascii="Verdana" w:hAnsi="Verdana"/>
          <w:b/>
          <w:u w:val="single"/>
        </w:rPr>
        <w:t>:</w:t>
      </w:r>
    </w:p>
    <w:p w:rsidR="003D172D" w:rsidRPr="00080493" w:rsidRDefault="00BC5DDD" w:rsidP="00407884">
      <w:pPr>
        <w:pStyle w:val="a7"/>
        <w:numPr>
          <w:ilvl w:val="0"/>
          <w:numId w:val="23"/>
        </w:numPr>
        <w:tabs>
          <w:tab w:val="left" w:pos="9356"/>
        </w:tabs>
        <w:overflowPunct/>
        <w:autoSpaceDE/>
        <w:autoSpaceDN/>
        <w:adjustRightInd/>
        <w:spacing w:before="100" w:beforeAutospacing="1" w:after="100" w:afterAutospacing="1"/>
        <w:ind w:left="0" w:right="133" w:firstLine="218"/>
        <w:textAlignment w:val="auto"/>
        <w:rPr>
          <w:rFonts w:ascii="Verdana" w:hAnsi="Verdana"/>
          <w:i/>
        </w:rPr>
      </w:pPr>
      <w:r w:rsidRPr="00080493">
        <w:rPr>
          <w:rFonts w:ascii="Verdana" w:hAnsi="Verdana"/>
        </w:rPr>
        <w:t xml:space="preserve">Водата от сондажния кладенец може да се ползва само при спазване на всички процедури по разрешителен режим, съгласно чл. 50, ал. 7, т. 1 от </w:t>
      </w:r>
      <w:r w:rsidR="00F34821" w:rsidRPr="00080493">
        <w:rPr>
          <w:rFonts w:ascii="Verdana" w:hAnsi="Verdana"/>
          <w:i/>
        </w:rPr>
        <w:t>Закона за водите.</w:t>
      </w:r>
    </w:p>
    <w:p w:rsidR="003D172D" w:rsidRPr="00080493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0493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0493">
        <w:rPr>
          <w:rFonts w:ascii="Verdana" w:hAnsi="Verdana"/>
        </w:rPr>
        <w:t>.</w:t>
      </w:r>
    </w:p>
    <w:p w:rsidR="003D172D" w:rsidRPr="00080493" w:rsidRDefault="003D172D" w:rsidP="00FE0A34">
      <w:pPr>
        <w:pStyle w:val="a7"/>
        <w:rPr>
          <w:rFonts w:ascii="Verdana" w:hAnsi="Verdana"/>
          <w:b/>
          <w:bCs/>
          <w:iCs/>
        </w:rPr>
      </w:pPr>
      <w:r w:rsidRPr="00080493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0493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0493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14 дни след настъпване на измененията. </w:t>
      </w:r>
    </w:p>
    <w:p w:rsidR="003D172D" w:rsidRPr="00080493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0493">
        <w:rPr>
          <w:rFonts w:ascii="Verdana" w:hAnsi="Verdana"/>
          <w:b/>
          <w:sz w:val="20"/>
          <w:szCs w:val="20"/>
          <w:lang w:val="bg-BG"/>
        </w:rPr>
        <w:t>Настоящото Решение гу</w:t>
      </w:r>
      <w:r w:rsidR="0070196D" w:rsidRPr="00080493">
        <w:rPr>
          <w:rFonts w:ascii="Verdana" w:hAnsi="Verdana"/>
          <w:b/>
          <w:sz w:val="20"/>
          <w:szCs w:val="20"/>
          <w:lang w:val="bg-BG"/>
        </w:rPr>
        <w:t xml:space="preserve">би правно действие, ако в срок </w:t>
      </w:r>
      <w:r w:rsidRPr="00080493">
        <w:rPr>
          <w:rFonts w:ascii="Verdana" w:hAnsi="Verdana"/>
          <w:b/>
          <w:sz w:val="20"/>
          <w:szCs w:val="20"/>
          <w:lang w:val="bg-BG"/>
        </w:rPr>
        <w:t>5 години от датата на влизането му в сила не е започнало осъществяването на инвестиционното предложение.</w:t>
      </w:r>
    </w:p>
    <w:p w:rsidR="003D172D" w:rsidRPr="00080493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0493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 w:rsidRPr="00080493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0493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</w:t>
      </w:r>
      <w:r w:rsidR="00F71E77" w:rsidRPr="00080493">
        <w:rPr>
          <w:rFonts w:ascii="Verdana" w:hAnsi="Verdana"/>
          <w:b/>
          <w:sz w:val="20"/>
          <w:szCs w:val="20"/>
          <w:lang w:val="bg-BG"/>
        </w:rPr>
        <w:t xml:space="preserve">ции по реда на </w:t>
      </w:r>
      <w:proofErr w:type="spellStart"/>
      <w:r w:rsidR="00F71E77" w:rsidRPr="00080493">
        <w:rPr>
          <w:rFonts w:ascii="Verdana" w:hAnsi="Verdana"/>
          <w:b/>
          <w:sz w:val="20"/>
          <w:szCs w:val="20"/>
          <w:lang w:val="bg-BG"/>
        </w:rPr>
        <w:t>Административно</w:t>
      </w:r>
      <w:r w:rsidRPr="00080493">
        <w:rPr>
          <w:rFonts w:ascii="Verdana" w:hAnsi="Verdana"/>
          <w:b/>
          <w:sz w:val="20"/>
          <w:szCs w:val="20"/>
          <w:lang w:val="bg-BG"/>
        </w:rPr>
        <w:t>процесуалния</w:t>
      </w:r>
      <w:proofErr w:type="spellEnd"/>
      <w:r w:rsidRPr="00080493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C250E0" w:rsidRPr="00080493" w:rsidRDefault="00080493" w:rsidP="00FD1DE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</w:p>
    <w:p w:rsidR="00407884" w:rsidRPr="00080493" w:rsidRDefault="00407884" w:rsidP="00FD1DE2">
      <w:pPr>
        <w:jc w:val="both"/>
        <w:rPr>
          <w:rFonts w:ascii="Verdana" w:hAnsi="Verdana"/>
          <w:b/>
        </w:rPr>
      </w:pPr>
    </w:p>
    <w:p w:rsidR="003D172D" w:rsidRPr="00080493" w:rsidRDefault="003D172D" w:rsidP="00FD1DE2">
      <w:pPr>
        <w:jc w:val="both"/>
        <w:rPr>
          <w:rFonts w:ascii="Verdana" w:hAnsi="Verdana"/>
          <w:b/>
        </w:rPr>
      </w:pPr>
      <w:r w:rsidRPr="00080493">
        <w:rPr>
          <w:rFonts w:ascii="Verdana" w:hAnsi="Verdana"/>
          <w:b/>
        </w:rPr>
        <w:t xml:space="preserve">Доц. Стефан </w:t>
      </w:r>
      <w:proofErr w:type="spellStart"/>
      <w:r w:rsidRPr="00080493">
        <w:rPr>
          <w:rFonts w:ascii="Verdana" w:hAnsi="Verdana"/>
          <w:b/>
        </w:rPr>
        <w:t>Шилев</w:t>
      </w:r>
      <w:proofErr w:type="spellEnd"/>
      <w:r w:rsidRPr="00080493">
        <w:rPr>
          <w:rFonts w:ascii="Verdana" w:hAnsi="Verdana"/>
          <w:b/>
        </w:rPr>
        <w:t xml:space="preserve">                                                    </w:t>
      </w:r>
      <w:r w:rsidR="00537D96" w:rsidRPr="00080493">
        <w:rPr>
          <w:rFonts w:ascii="Verdana" w:hAnsi="Verdana"/>
          <w:b/>
        </w:rPr>
        <w:t xml:space="preserve">           </w:t>
      </w:r>
      <w:r w:rsidR="005F643D" w:rsidRPr="00080493">
        <w:rPr>
          <w:rFonts w:ascii="Verdana" w:hAnsi="Verdana"/>
          <w:b/>
        </w:rPr>
        <w:t>08.12</w:t>
      </w:r>
      <w:r w:rsidR="00537D96" w:rsidRPr="00080493">
        <w:rPr>
          <w:rFonts w:ascii="Verdana" w:hAnsi="Verdana"/>
          <w:b/>
        </w:rPr>
        <w:t>.</w:t>
      </w:r>
      <w:r w:rsidRPr="00080493">
        <w:rPr>
          <w:rFonts w:ascii="Verdana" w:hAnsi="Verdana"/>
          <w:b/>
        </w:rPr>
        <w:t>201</w:t>
      </w:r>
      <w:r w:rsidR="00AF1C23" w:rsidRPr="00080493">
        <w:rPr>
          <w:rFonts w:ascii="Verdana" w:hAnsi="Verdana"/>
          <w:b/>
        </w:rPr>
        <w:t>6</w:t>
      </w:r>
      <w:r w:rsidRPr="00080493">
        <w:rPr>
          <w:rFonts w:ascii="Verdana" w:hAnsi="Verdana"/>
          <w:b/>
        </w:rPr>
        <w:t>г.</w:t>
      </w:r>
    </w:p>
    <w:p w:rsidR="00BF62F2" w:rsidRPr="00080493" w:rsidRDefault="003D172D" w:rsidP="00FD1DE2">
      <w:pPr>
        <w:jc w:val="both"/>
        <w:rPr>
          <w:rFonts w:ascii="Verdana" w:hAnsi="Verdana"/>
          <w:i/>
        </w:rPr>
      </w:pPr>
      <w:r w:rsidRPr="00080493">
        <w:rPr>
          <w:rFonts w:ascii="Verdana" w:hAnsi="Verdana"/>
          <w:i/>
        </w:rPr>
        <w:t xml:space="preserve">Директор на  РИОСВ - Пловдив </w:t>
      </w:r>
    </w:p>
    <w:p w:rsidR="001A5278" w:rsidRPr="00080493" w:rsidRDefault="001A5278" w:rsidP="001A5278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eastAsia="zh-CN"/>
        </w:rPr>
      </w:pPr>
      <w:r w:rsidRPr="00080493">
        <w:rPr>
          <w:rFonts w:ascii="Verdana" w:eastAsia="SimSun" w:hAnsi="Verdana"/>
          <w:bCs/>
          <w:lang w:eastAsia="zh-CN"/>
        </w:rPr>
        <w:t xml:space="preserve">      </w:t>
      </w:r>
    </w:p>
    <w:p w:rsidR="001A5278" w:rsidRPr="00080493" w:rsidRDefault="001A5278" w:rsidP="001A5278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eastAsia="zh-CN"/>
        </w:rPr>
      </w:pPr>
      <w:r w:rsidRPr="00080493">
        <w:rPr>
          <w:rFonts w:ascii="Verdana" w:eastAsia="SimSun" w:hAnsi="Verdana"/>
          <w:bCs/>
          <w:lang w:eastAsia="zh-CN"/>
        </w:rPr>
        <w:t xml:space="preserve">      </w:t>
      </w:r>
    </w:p>
    <w:p w:rsidR="001A5278" w:rsidRPr="00080493" w:rsidRDefault="001A5278" w:rsidP="001A5278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eastAsia="zh-CN"/>
        </w:rPr>
      </w:pPr>
    </w:p>
    <w:sectPr w:rsidR="001A5278" w:rsidRPr="00080493" w:rsidSect="006D28CB">
      <w:footerReference w:type="default" r:id="rId8"/>
      <w:headerReference w:type="first" r:id="rId9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1E" w:rsidRDefault="00353E1E">
      <w:r>
        <w:separator/>
      </w:r>
    </w:p>
  </w:endnote>
  <w:endnote w:type="continuationSeparator" w:id="0">
    <w:p w:rsidR="00353E1E" w:rsidRDefault="0035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1E" w:rsidRDefault="00353E1E">
      <w:r>
        <w:separator/>
      </w:r>
    </w:p>
  </w:footnote>
  <w:footnote w:type="continuationSeparator" w:id="0">
    <w:p w:rsidR="00353E1E" w:rsidRDefault="0035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30399F76" wp14:editId="2DA74EEE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068BCADE" wp14:editId="3BF26849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5D9796DA" wp14:editId="1B831D56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8FDA2E9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D44415"/>
    <w:multiLevelType w:val="hybridMultilevel"/>
    <w:tmpl w:val="204A271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7D4FFC"/>
    <w:multiLevelType w:val="hybridMultilevel"/>
    <w:tmpl w:val="C02877BA"/>
    <w:lvl w:ilvl="0" w:tplc="C56E9E62">
      <w:numFmt w:val="bullet"/>
      <w:lvlText w:val="-"/>
      <w:lvlJc w:val="left"/>
      <w:pPr>
        <w:ind w:left="255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19" w:hanging="360"/>
      </w:pPr>
      <w:rPr>
        <w:rFonts w:ascii="Wingdings" w:hAnsi="Wingdings" w:hint="default"/>
      </w:rPr>
    </w:lvl>
  </w:abstractNum>
  <w:abstractNum w:abstractNumId="10">
    <w:nsid w:val="348D44E1"/>
    <w:multiLevelType w:val="hybridMultilevel"/>
    <w:tmpl w:val="39CE254A"/>
    <w:lvl w:ilvl="0" w:tplc="0402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1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44275CAB"/>
    <w:multiLevelType w:val="hybridMultilevel"/>
    <w:tmpl w:val="AF1C4B56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9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5"/>
  </w:num>
  <w:num w:numId="4">
    <w:abstractNumId w:val="22"/>
  </w:num>
  <w:num w:numId="5">
    <w:abstractNumId w:val="27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24"/>
  </w:num>
  <w:num w:numId="11">
    <w:abstractNumId w:val="6"/>
  </w:num>
  <w:num w:numId="12">
    <w:abstractNumId w:val="19"/>
  </w:num>
  <w:num w:numId="13">
    <w:abstractNumId w:val="6"/>
  </w:num>
  <w:num w:numId="14">
    <w:abstractNumId w:val="20"/>
  </w:num>
  <w:num w:numId="15">
    <w:abstractNumId w:val="8"/>
  </w:num>
  <w:num w:numId="16">
    <w:abstractNumId w:val="4"/>
  </w:num>
  <w:num w:numId="17">
    <w:abstractNumId w:val="13"/>
  </w:num>
  <w:num w:numId="18">
    <w:abstractNumId w:val="16"/>
  </w:num>
  <w:num w:numId="19">
    <w:abstractNumId w:val="11"/>
  </w:num>
  <w:num w:numId="20">
    <w:abstractNumId w:val="7"/>
  </w:num>
  <w:num w:numId="21">
    <w:abstractNumId w:val="23"/>
  </w:num>
  <w:num w:numId="22">
    <w:abstractNumId w:val="17"/>
  </w:num>
  <w:num w:numId="23">
    <w:abstractNumId w:val="18"/>
  </w:num>
  <w:num w:numId="24">
    <w:abstractNumId w:val="26"/>
  </w:num>
  <w:num w:numId="25">
    <w:abstractNumId w:val="3"/>
  </w:num>
  <w:num w:numId="26">
    <w:abstractNumId w:val="2"/>
  </w:num>
  <w:num w:numId="27">
    <w:abstractNumId w:val="1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4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5667"/>
    <w:rsid w:val="000156D4"/>
    <w:rsid w:val="000161A8"/>
    <w:rsid w:val="00016392"/>
    <w:rsid w:val="000214A4"/>
    <w:rsid w:val="00027F8D"/>
    <w:rsid w:val="00033005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D66"/>
    <w:rsid w:val="00056C5D"/>
    <w:rsid w:val="00061E74"/>
    <w:rsid w:val="00062730"/>
    <w:rsid w:val="00063AE7"/>
    <w:rsid w:val="00064897"/>
    <w:rsid w:val="00066AA2"/>
    <w:rsid w:val="00067F8F"/>
    <w:rsid w:val="0007159C"/>
    <w:rsid w:val="00072751"/>
    <w:rsid w:val="000741E2"/>
    <w:rsid w:val="00080493"/>
    <w:rsid w:val="000816BF"/>
    <w:rsid w:val="00082649"/>
    <w:rsid w:val="00082E4B"/>
    <w:rsid w:val="0008552A"/>
    <w:rsid w:val="0009232D"/>
    <w:rsid w:val="000A286E"/>
    <w:rsid w:val="000A33E5"/>
    <w:rsid w:val="000B0557"/>
    <w:rsid w:val="000B0C28"/>
    <w:rsid w:val="000B417C"/>
    <w:rsid w:val="000B7CD8"/>
    <w:rsid w:val="000C0084"/>
    <w:rsid w:val="000C11BA"/>
    <w:rsid w:val="000C7647"/>
    <w:rsid w:val="000D0B21"/>
    <w:rsid w:val="000D42A4"/>
    <w:rsid w:val="000F0FB0"/>
    <w:rsid w:val="000F13F4"/>
    <w:rsid w:val="000F2852"/>
    <w:rsid w:val="000F5464"/>
    <w:rsid w:val="00100BC5"/>
    <w:rsid w:val="00101F2C"/>
    <w:rsid w:val="00104396"/>
    <w:rsid w:val="00105380"/>
    <w:rsid w:val="00105526"/>
    <w:rsid w:val="00106731"/>
    <w:rsid w:val="00106DE2"/>
    <w:rsid w:val="001073F0"/>
    <w:rsid w:val="00107BC7"/>
    <w:rsid w:val="00110E0F"/>
    <w:rsid w:val="00111CC0"/>
    <w:rsid w:val="00111FE2"/>
    <w:rsid w:val="00113BB2"/>
    <w:rsid w:val="00113C5B"/>
    <w:rsid w:val="001148F3"/>
    <w:rsid w:val="001153E7"/>
    <w:rsid w:val="001169C7"/>
    <w:rsid w:val="00121554"/>
    <w:rsid w:val="00123ABF"/>
    <w:rsid w:val="00126719"/>
    <w:rsid w:val="00130A0A"/>
    <w:rsid w:val="00130FAF"/>
    <w:rsid w:val="00133A6F"/>
    <w:rsid w:val="00137686"/>
    <w:rsid w:val="00144579"/>
    <w:rsid w:val="001469CC"/>
    <w:rsid w:val="0015234E"/>
    <w:rsid w:val="00153AB0"/>
    <w:rsid w:val="00155420"/>
    <w:rsid w:val="00157D1E"/>
    <w:rsid w:val="00161533"/>
    <w:rsid w:val="0016492C"/>
    <w:rsid w:val="00167F1D"/>
    <w:rsid w:val="001704D7"/>
    <w:rsid w:val="00172A73"/>
    <w:rsid w:val="00174FEE"/>
    <w:rsid w:val="001776D2"/>
    <w:rsid w:val="00177A3A"/>
    <w:rsid w:val="00180CB4"/>
    <w:rsid w:val="001814AC"/>
    <w:rsid w:val="0018155E"/>
    <w:rsid w:val="0018409A"/>
    <w:rsid w:val="00184FCA"/>
    <w:rsid w:val="0018500B"/>
    <w:rsid w:val="001869B5"/>
    <w:rsid w:val="00187B9F"/>
    <w:rsid w:val="00194297"/>
    <w:rsid w:val="00194BC2"/>
    <w:rsid w:val="00195BCC"/>
    <w:rsid w:val="00195FFA"/>
    <w:rsid w:val="001A21F1"/>
    <w:rsid w:val="001A33D2"/>
    <w:rsid w:val="001A4800"/>
    <w:rsid w:val="001A5278"/>
    <w:rsid w:val="001A541B"/>
    <w:rsid w:val="001A55A1"/>
    <w:rsid w:val="001A5EF6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1D04"/>
    <w:rsid w:val="001C3424"/>
    <w:rsid w:val="001C5545"/>
    <w:rsid w:val="001C5702"/>
    <w:rsid w:val="001C6903"/>
    <w:rsid w:val="001C6FF0"/>
    <w:rsid w:val="001C7F59"/>
    <w:rsid w:val="001D2AC6"/>
    <w:rsid w:val="001D35D5"/>
    <w:rsid w:val="001D425A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172D8"/>
    <w:rsid w:val="00220222"/>
    <w:rsid w:val="0022603E"/>
    <w:rsid w:val="00226615"/>
    <w:rsid w:val="00226EBF"/>
    <w:rsid w:val="00231EC8"/>
    <w:rsid w:val="00233451"/>
    <w:rsid w:val="00235172"/>
    <w:rsid w:val="002362BA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41A9"/>
    <w:rsid w:val="002764F0"/>
    <w:rsid w:val="0028016E"/>
    <w:rsid w:val="0028142D"/>
    <w:rsid w:val="00281B42"/>
    <w:rsid w:val="0028735F"/>
    <w:rsid w:val="0028767D"/>
    <w:rsid w:val="0029484B"/>
    <w:rsid w:val="002A0AA2"/>
    <w:rsid w:val="002A417C"/>
    <w:rsid w:val="002A6115"/>
    <w:rsid w:val="002A7091"/>
    <w:rsid w:val="002A7F8B"/>
    <w:rsid w:val="002B1936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3000B9"/>
    <w:rsid w:val="0030110F"/>
    <w:rsid w:val="0031006C"/>
    <w:rsid w:val="003106F6"/>
    <w:rsid w:val="00312AB3"/>
    <w:rsid w:val="00312FA6"/>
    <w:rsid w:val="003132B3"/>
    <w:rsid w:val="00313746"/>
    <w:rsid w:val="00313B32"/>
    <w:rsid w:val="00314D75"/>
    <w:rsid w:val="00315878"/>
    <w:rsid w:val="00316495"/>
    <w:rsid w:val="00322097"/>
    <w:rsid w:val="00324274"/>
    <w:rsid w:val="00331118"/>
    <w:rsid w:val="00331B5F"/>
    <w:rsid w:val="00335FA1"/>
    <w:rsid w:val="00336F51"/>
    <w:rsid w:val="00337BEC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7510"/>
    <w:rsid w:val="00362B64"/>
    <w:rsid w:val="003637CF"/>
    <w:rsid w:val="00364ED4"/>
    <w:rsid w:val="00372930"/>
    <w:rsid w:val="0037412F"/>
    <w:rsid w:val="00375A50"/>
    <w:rsid w:val="00375B44"/>
    <w:rsid w:val="00376255"/>
    <w:rsid w:val="00377112"/>
    <w:rsid w:val="00383572"/>
    <w:rsid w:val="00386101"/>
    <w:rsid w:val="00386A30"/>
    <w:rsid w:val="00386F59"/>
    <w:rsid w:val="0039122B"/>
    <w:rsid w:val="003A1A28"/>
    <w:rsid w:val="003A32B8"/>
    <w:rsid w:val="003A6B9B"/>
    <w:rsid w:val="003A7B65"/>
    <w:rsid w:val="003B04BB"/>
    <w:rsid w:val="003B1FF6"/>
    <w:rsid w:val="003B2290"/>
    <w:rsid w:val="003B32E0"/>
    <w:rsid w:val="003B5FFE"/>
    <w:rsid w:val="003B79FA"/>
    <w:rsid w:val="003C36C1"/>
    <w:rsid w:val="003C4829"/>
    <w:rsid w:val="003C4A3D"/>
    <w:rsid w:val="003D172D"/>
    <w:rsid w:val="003D295E"/>
    <w:rsid w:val="003D574A"/>
    <w:rsid w:val="003D7CC0"/>
    <w:rsid w:val="003E3E45"/>
    <w:rsid w:val="003F02F9"/>
    <w:rsid w:val="003F0461"/>
    <w:rsid w:val="003F056F"/>
    <w:rsid w:val="003F1B7C"/>
    <w:rsid w:val="003F6F61"/>
    <w:rsid w:val="00401548"/>
    <w:rsid w:val="004018E9"/>
    <w:rsid w:val="00401F85"/>
    <w:rsid w:val="0040383A"/>
    <w:rsid w:val="004039E1"/>
    <w:rsid w:val="00404F57"/>
    <w:rsid w:val="00405230"/>
    <w:rsid w:val="00406FAF"/>
    <w:rsid w:val="00407884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26C3D"/>
    <w:rsid w:val="004300F2"/>
    <w:rsid w:val="00430E8F"/>
    <w:rsid w:val="00433AEA"/>
    <w:rsid w:val="004356E1"/>
    <w:rsid w:val="00435EDE"/>
    <w:rsid w:val="004421D9"/>
    <w:rsid w:val="00442F42"/>
    <w:rsid w:val="00443868"/>
    <w:rsid w:val="00443AD0"/>
    <w:rsid w:val="00445750"/>
    <w:rsid w:val="00446795"/>
    <w:rsid w:val="00446ED5"/>
    <w:rsid w:val="00447458"/>
    <w:rsid w:val="0044772B"/>
    <w:rsid w:val="004520A1"/>
    <w:rsid w:val="00454D5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97839"/>
    <w:rsid w:val="004A005C"/>
    <w:rsid w:val="004A324E"/>
    <w:rsid w:val="004A5A66"/>
    <w:rsid w:val="004B15E2"/>
    <w:rsid w:val="004B4891"/>
    <w:rsid w:val="004B64A7"/>
    <w:rsid w:val="004B7D22"/>
    <w:rsid w:val="004C0B92"/>
    <w:rsid w:val="004C3144"/>
    <w:rsid w:val="004D25D5"/>
    <w:rsid w:val="004D2DBB"/>
    <w:rsid w:val="004D494D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3F9D"/>
    <w:rsid w:val="00516DAD"/>
    <w:rsid w:val="00516E2E"/>
    <w:rsid w:val="00517C24"/>
    <w:rsid w:val="00520543"/>
    <w:rsid w:val="00523947"/>
    <w:rsid w:val="005252B4"/>
    <w:rsid w:val="00526166"/>
    <w:rsid w:val="00527BF2"/>
    <w:rsid w:val="00530940"/>
    <w:rsid w:val="005377AB"/>
    <w:rsid w:val="00537D96"/>
    <w:rsid w:val="00541B07"/>
    <w:rsid w:val="00541E52"/>
    <w:rsid w:val="00544161"/>
    <w:rsid w:val="00545165"/>
    <w:rsid w:val="005458EE"/>
    <w:rsid w:val="00545E5B"/>
    <w:rsid w:val="005464A0"/>
    <w:rsid w:val="00550159"/>
    <w:rsid w:val="00550249"/>
    <w:rsid w:val="005532A9"/>
    <w:rsid w:val="00553A1A"/>
    <w:rsid w:val="00555E33"/>
    <w:rsid w:val="005600E0"/>
    <w:rsid w:val="00560701"/>
    <w:rsid w:val="00560BB6"/>
    <w:rsid w:val="005616A1"/>
    <w:rsid w:val="005637FB"/>
    <w:rsid w:val="005703D4"/>
    <w:rsid w:val="0057056E"/>
    <w:rsid w:val="00576E05"/>
    <w:rsid w:val="00576E0C"/>
    <w:rsid w:val="005836EF"/>
    <w:rsid w:val="005854D6"/>
    <w:rsid w:val="00585A83"/>
    <w:rsid w:val="00586A98"/>
    <w:rsid w:val="00590B42"/>
    <w:rsid w:val="0059731C"/>
    <w:rsid w:val="005A1C3D"/>
    <w:rsid w:val="005A3B17"/>
    <w:rsid w:val="005A6766"/>
    <w:rsid w:val="005A700C"/>
    <w:rsid w:val="005A79A6"/>
    <w:rsid w:val="005B1CC4"/>
    <w:rsid w:val="005B4F03"/>
    <w:rsid w:val="005B58EC"/>
    <w:rsid w:val="005B69F7"/>
    <w:rsid w:val="005C27A1"/>
    <w:rsid w:val="005C296D"/>
    <w:rsid w:val="005C2E85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5F643D"/>
    <w:rsid w:val="00602A0B"/>
    <w:rsid w:val="00604466"/>
    <w:rsid w:val="00607EE2"/>
    <w:rsid w:val="00610A8B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43EF3"/>
    <w:rsid w:val="006508A4"/>
    <w:rsid w:val="00652B3B"/>
    <w:rsid w:val="0065542F"/>
    <w:rsid w:val="00656690"/>
    <w:rsid w:val="006572F0"/>
    <w:rsid w:val="006600DE"/>
    <w:rsid w:val="00660C3F"/>
    <w:rsid w:val="00661C46"/>
    <w:rsid w:val="00662EDD"/>
    <w:rsid w:val="00663E58"/>
    <w:rsid w:val="00664E3F"/>
    <w:rsid w:val="00666855"/>
    <w:rsid w:val="006742C4"/>
    <w:rsid w:val="006827CA"/>
    <w:rsid w:val="00684428"/>
    <w:rsid w:val="00690361"/>
    <w:rsid w:val="00691746"/>
    <w:rsid w:val="006918A2"/>
    <w:rsid w:val="00693019"/>
    <w:rsid w:val="00693984"/>
    <w:rsid w:val="00693F89"/>
    <w:rsid w:val="006A15DE"/>
    <w:rsid w:val="006A23AA"/>
    <w:rsid w:val="006A5156"/>
    <w:rsid w:val="006A77DF"/>
    <w:rsid w:val="006B0B9A"/>
    <w:rsid w:val="006B1EBE"/>
    <w:rsid w:val="006B421A"/>
    <w:rsid w:val="006B7A10"/>
    <w:rsid w:val="006C0F95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0B6"/>
    <w:rsid w:val="006D6188"/>
    <w:rsid w:val="006D7817"/>
    <w:rsid w:val="006E1608"/>
    <w:rsid w:val="006E1DF7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13A71"/>
    <w:rsid w:val="0071456D"/>
    <w:rsid w:val="00714E78"/>
    <w:rsid w:val="00716048"/>
    <w:rsid w:val="007167F4"/>
    <w:rsid w:val="00716979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410CA"/>
    <w:rsid w:val="00742548"/>
    <w:rsid w:val="00744BCC"/>
    <w:rsid w:val="00745B15"/>
    <w:rsid w:val="00747AB5"/>
    <w:rsid w:val="00750823"/>
    <w:rsid w:val="00750B4C"/>
    <w:rsid w:val="00756F55"/>
    <w:rsid w:val="007616CD"/>
    <w:rsid w:val="007619EA"/>
    <w:rsid w:val="00763D42"/>
    <w:rsid w:val="00765DA9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85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C1CA6"/>
    <w:rsid w:val="007C1E53"/>
    <w:rsid w:val="007C313C"/>
    <w:rsid w:val="007C5F1C"/>
    <w:rsid w:val="007D02D0"/>
    <w:rsid w:val="007D3786"/>
    <w:rsid w:val="007D44C3"/>
    <w:rsid w:val="007E46BA"/>
    <w:rsid w:val="007E6D90"/>
    <w:rsid w:val="007F0A33"/>
    <w:rsid w:val="007F4078"/>
    <w:rsid w:val="008004DF"/>
    <w:rsid w:val="0080105F"/>
    <w:rsid w:val="008030EF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2057E"/>
    <w:rsid w:val="00820A51"/>
    <w:rsid w:val="00822432"/>
    <w:rsid w:val="00822A5D"/>
    <w:rsid w:val="00822E94"/>
    <w:rsid w:val="00826452"/>
    <w:rsid w:val="00826D31"/>
    <w:rsid w:val="00830A38"/>
    <w:rsid w:val="0083269D"/>
    <w:rsid w:val="008340B2"/>
    <w:rsid w:val="0083644C"/>
    <w:rsid w:val="00842F0C"/>
    <w:rsid w:val="0084366A"/>
    <w:rsid w:val="00846DC9"/>
    <w:rsid w:val="00850309"/>
    <w:rsid w:val="00850D42"/>
    <w:rsid w:val="00851DA8"/>
    <w:rsid w:val="00852206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65C54"/>
    <w:rsid w:val="00871986"/>
    <w:rsid w:val="008745AF"/>
    <w:rsid w:val="008761F2"/>
    <w:rsid w:val="00880DF9"/>
    <w:rsid w:val="008817E0"/>
    <w:rsid w:val="0088526F"/>
    <w:rsid w:val="0088625D"/>
    <w:rsid w:val="00886A6A"/>
    <w:rsid w:val="00891E4E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45CA"/>
    <w:rsid w:val="008C6ABA"/>
    <w:rsid w:val="008D14BC"/>
    <w:rsid w:val="008D3F9B"/>
    <w:rsid w:val="008D7DB7"/>
    <w:rsid w:val="008E0330"/>
    <w:rsid w:val="008E106C"/>
    <w:rsid w:val="008E1A63"/>
    <w:rsid w:val="008E3BEE"/>
    <w:rsid w:val="008E7F09"/>
    <w:rsid w:val="008F1DAF"/>
    <w:rsid w:val="008F6D00"/>
    <w:rsid w:val="009046D7"/>
    <w:rsid w:val="0090780C"/>
    <w:rsid w:val="0091271A"/>
    <w:rsid w:val="00915070"/>
    <w:rsid w:val="00915F80"/>
    <w:rsid w:val="00916E69"/>
    <w:rsid w:val="00917E03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4637"/>
    <w:rsid w:val="009468DC"/>
    <w:rsid w:val="00946D85"/>
    <w:rsid w:val="009470E1"/>
    <w:rsid w:val="00951272"/>
    <w:rsid w:val="00951D76"/>
    <w:rsid w:val="009525B6"/>
    <w:rsid w:val="009526F9"/>
    <w:rsid w:val="009537E5"/>
    <w:rsid w:val="009624F7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A063E"/>
    <w:rsid w:val="009A1EC5"/>
    <w:rsid w:val="009A49E5"/>
    <w:rsid w:val="009A6C57"/>
    <w:rsid w:val="009A7F43"/>
    <w:rsid w:val="009B0759"/>
    <w:rsid w:val="009B0E81"/>
    <w:rsid w:val="009B5D19"/>
    <w:rsid w:val="009B674C"/>
    <w:rsid w:val="009C094A"/>
    <w:rsid w:val="009C28A8"/>
    <w:rsid w:val="009C4674"/>
    <w:rsid w:val="009D0ED4"/>
    <w:rsid w:val="009D3162"/>
    <w:rsid w:val="009D39C5"/>
    <w:rsid w:val="009D3F82"/>
    <w:rsid w:val="009D51BB"/>
    <w:rsid w:val="009D6DC6"/>
    <w:rsid w:val="009E155E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36FBF"/>
    <w:rsid w:val="00A40542"/>
    <w:rsid w:val="00A4382B"/>
    <w:rsid w:val="00A441BC"/>
    <w:rsid w:val="00A46A3D"/>
    <w:rsid w:val="00A542D7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1393"/>
    <w:rsid w:val="00A72619"/>
    <w:rsid w:val="00A73BD8"/>
    <w:rsid w:val="00A741D1"/>
    <w:rsid w:val="00A750F2"/>
    <w:rsid w:val="00A76425"/>
    <w:rsid w:val="00A76FE2"/>
    <w:rsid w:val="00A77087"/>
    <w:rsid w:val="00A80D1C"/>
    <w:rsid w:val="00A83058"/>
    <w:rsid w:val="00A8501E"/>
    <w:rsid w:val="00A85573"/>
    <w:rsid w:val="00A85D72"/>
    <w:rsid w:val="00A92E12"/>
    <w:rsid w:val="00A9577B"/>
    <w:rsid w:val="00A967D5"/>
    <w:rsid w:val="00A96B9B"/>
    <w:rsid w:val="00A96F4B"/>
    <w:rsid w:val="00AA0952"/>
    <w:rsid w:val="00AA1284"/>
    <w:rsid w:val="00AA1C1D"/>
    <w:rsid w:val="00AA4E6D"/>
    <w:rsid w:val="00AA7E83"/>
    <w:rsid w:val="00AB03B7"/>
    <w:rsid w:val="00AC02E7"/>
    <w:rsid w:val="00AC3DF6"/>
    <w:rsid w:val="00AC4C10"/>
    <w:rsid w:val="00AC53B7"/>
    <w:rsid w:val="00AC6B93"/>
    <w:rsid w:val="00AC75B3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9AC"/>
    <w:rsid w:val="00AF5DC3"/>
    <w:rsid w:val="00AF63BE"/>
    <w:rsid w:val="00AF7FDB"/>
    <w:rsid w:val="00B01982"/>
    <w:rsid w:val="00B05C8B"/>
    <w:rsid w:val="00B07238"/>
    <w:rsid w:val="00B07401"/>
    <w:rsid w:val="00B07AA3"/>
    <w:rsid w:val="00B11347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3D0"/>
    <w:rsid w:val="00B43E17"/>
    <w:rsid w:val="00B47478"/>
    <w:rsid w:val="00B52870"/>
    <w:rsid w:val="00B5289A"/>
    <w:rsid w:val="00B61297"/>
    <w:rsid w:val="00B615AF"/>
    <w:rsid w:val="00B6161A"/>
    <w:rsid w:val="00B6235B"/>
    <w:rsid w:val="00B66235"/>
    <w:rsid w:val="00B734E9"/>
    <w:rsid w:val="00B76562"/>
    <w:rsid w:val="00B83F2D"/>
    <w:rsid w:val="00B85643"/>
    <w:rsid w:val="00B85CA0"/>
    <w:rsid w:val="00B86609"/>
    <w:rsid w:val="00B86822"/>
    <w:rsid w:val="00B9092C"/>
    <w:rsid w:val="00B90CB6"/>
    <w:rsid w:val="00B94D49"/>
    <w:rsid w:val="00B95937"/>
    <w:rsid w:val="00BA1FEF"/>
    <w:rsid w:val="00BA265B"/>
    <w:rsid w:val="00BA2819"/>
    <w:rsid w:val="00BB1942"/>
    <w:rsid w:val="00BB24EE"/>
    <w:rsid w:val="00BB565B"/>
    <w:rsid w:val="00BC1CBE"/>
    <w:rsid w:val="00BC3799"/>
    <w:rsid w:val="00BC39DC"/>
    <w:rsid w:val="00BC490C"/>
    <w:rsid w:val="00BC5DDD"/>
    <w:rsid w:val="00BD0D4D"/>
    <w:rsid w:val="00BD1094"/>
    <w:rsid w:val="00BD112B"/>
    <w:rsid w:val="00BD5211"/>
    <w:rsid w:val="00BD7D3F"/>
    <w:rsid w:val="00BE1F8F"/>
    <w:rsid w:val="00BE2079"/>
    <w:rsid w:val="00BF10A0"/>
    <w:rsid w:val="00BF1566"/>
    <w:rsid w:val="00BF17E2"/>
    <w:rsid w:val="00BF2B90"/>
    <w:rsid w:val="00BF4E39"/>
    <w:rsid w:val="00BF4ECD"/>
    <w:rsid w:val="00BF62F2"/>
    <w:rsid w:val="00C00608"/>
    <w:rsid w:val="00C00904"/>
    <w:rsid w:val="00C0145B"/>
    <w:rsid w:val="00C016C3"/>
    <w:rsid w:val="00C02136"/>
    <w:rsid w:val="00C04311"/>
    <w:rsid w:val="00C044FA"/>
    <w:rsid w:val="00C116C3"/>
    <w:rsid w:val="00C178C2"/>
    <w:rsid w:val="00C21030"/>
    <w:rsid w:val="00C22493"/>
    <w:rsid w:val="00C24CF6"/>
    <w:rsid w:val="00C250E0"/>
    <w:rsid w:val="00C27009"/>
    <w:rsid w:val="00C30AE5"/>
    <w:rsid w:val="00C328C8"/>
    <w:rsid w:val="00C33AFA"/>
    <w:rsid w:val="00C35B6C"/>
    <w:rsid w:val="00C365EF"/>
    <w:rsid w:val="00C36910"/>
    <w:rsid w:val="00C36B89"/>
    <w:rsid w:val="00C376B0"/>
    <w:rsid w:val="00C41DB3"/>
    <w:rsid w:val="00C46B3F"/>
    <w:rsid w:val="00C473A4"/>
    <w:rsid w:val="00C50667"/>
    <w:rsid w:val="00C53CB0"/>
    <w:rsid w:val="00C6052D"/>
    <w:rsid w:val="00C61849"/>
    <w:rsid w:val="00C635AB"/>
    <w:rsid w:val="00C644B4"/>
    <w:rsid w:val="00C64A03"/>
    <w:rsid w:val="00C64BF4"/>
    <w:rsid w:val="00C65C95"/>
    <w:rsid w:val="00C72908"/>
    <w:rsid w:val="00C735B8"/>
    <w:rsid w:val="00C748C0"/>
    <w:rsid w:val="00C75106"/>
    <w:rsid w:val="00C751DE"/>
    <w:rsid w:val="00C76288"/>
    <w:rsid w:val="00C764C6"/>
    <w:rsid w:val="00C76A20"/>
    <w:rsid w:val="00C862F4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1CE3"/>
    <w:rsid w:val="00CB3EEF"/>
    <w:rsid w:val="00CB6F36"/>
    <w:rsid w:val="00CC02A3"/>
    <w:rsid w:val="00CC4327"/>
    <w:rsid w:val="00CC52AA"/>
    <w:rsid w:val="00CC5760"/>
    <w:rsid w:val="00CC6C84"/>
    <w:rsid w:val="00CD19C3"/>
    <w:rsid w:val="00CD1F33"/>
    <w:rsid w:val="00CD2B0A"/>
    <w:rsid w:val="00CE1157"/>
    <w:rsid w:val="00CE2874"/>
    <w:rsid w:val="00CE597C"/>
    <w:rsid w:val="00CE7A6A"/>
    <w:rsid w:val="00CF6DFC"/>
    <w:rsid w:val="00D03B87"/>
    <w:rsid w:val="00D04E38"/>
    <w:rsid w:val="00D05AD4"/>
    <w:rsid w:val="00D06060"/>
    <w:rsid w:val="00D0715A"/>
    <w:rsid w:val="00D208E5"/>
    <w:rsid w:val="00D259F5"/>
    <w:rsid w:val="00D26E04"/>
    <w:rsid w:val="00D27CEE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67448"/>
    <w:rsid w:val="00D70AD4"/>
    <w:rsid w:val="00D723B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60CD"/>
    <w:rsid w:val="00DA12DC"/>
    <w:rsid w:val="00DA2A7B"/>
    <w:rsid w:val="00DA33EA"/>
    <w:rsid w:val="00DB220D"/>
    <w:rsid w:val="00DB2F94"/>
    <w:rsid w:val="00DB3968"/>
    <w:rsid w:val="00DB55A1"/>
    <w:rsid w:val="00DB6413"/>
    <w:rsid w:val="00DC0C01"/>
    <w:rsid w:val="00DC26C2"/>
    <w:rsid w:val="00DC4D31"/>
    <w:rsid w:val="00DD0160"/>
    <w:rsid w:val="00DD189B"/>
    <w:rsid w:val="00DE3ED2"/>
    <w:rsid w:val="00DE78F4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941"/>
    <w:rsid w:val="00E207CD"/>
    <w:rsid w:val="00E219C2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4274E"/>
    <w:rsid w:val="00E42CFA"/>
    <w:rsid w:val="00E43955"/>
    <w:rsid w:val="00E440A2"/>
    <w:rsid w:val="00E44F15"/>
    <w:rsid w:val="00E4698F"/>
    <w:rsid w:val="00E46A8E"/>
    <w:rsid w:val="00E56680"/>
    <w:rsid w:val="00E57173"/>
    <w:rsid w:val="00E5796B"/>
    <w:rsid w:val="00E701D4"/>
    <w:rsid w:val="00E72202"/>
    <w:rsid w:val="00E725D1"/>
    <w:rsid w:val="00E7266E"/>
    <w:rsid w:val="00E73B77"/>
    <w:rsid w:val="00E8208C"/>
    <w:rsid w:val="00E827C6"/>
    <w:rsid w:val="00E84FA8"/>
    <w:rsid w:val="00E865C6"/>
    <w:rsid w:val="00E866C8"/>
    <w:rsid w:val="00E86DE1"/>
    <w:rsid w:val="00E9391C"/>
    <w:rsid w:val="00E95718"/>
    <w:rsid w:val="00EA192A"/>
    <w:rsid w:val="00EA2767"/>
    <w:rsid w:val="00EA2F01"/>
    <w:rsid w:val="00EA3B1F"/>
    <w:rsid w:val="00EA57E8"/>
    <w:rsid w:val="00EA6C37"/>
    <w:rsid w:val="00EA71DF"/>
    <w:rsid w:val="00EA7472"/>
    <w:rsid w:val="00EB0107"/>
    <w:rsid w:val="00EB04B5"/>
    <w:rsid w:val="00EB625A"/>
    <w:rsid w:val="00EB63EB"/>
    <w:rsid w:val="00EB70DC"/>
    <w:rsid w:val="00EB79D7"/>
    <w:rsid w:val="00EC304D"/>
    <w:rsid w:val="00EC442C"/>
    <w:rsid w:val="00EC4CCA"/>
    <w:rsid w:val="00ED1377"/>
    <w:rsid w:val="00EE17DF"/>
    <w:rsid w:val="00EE3DE1"/>
    <w:rsid w:val="00EE7FE0"/>
    <w:rsid w:val="00EF0AE6"/>
    <w:rsid w:val="00EF1A67"/>
    <w:rsid w:val="00EF2587"/>
    <w:rsid w:val="00F03A0E"/>
    <w:rsid w:val="00F063E2"/>
    <w:rsid w:val="00F06F5B"/>
    <w:rsid w:val="00F109FC"/>
    <w:rsid w:val="00F130A5"/>
    <w:rsid w:val="00F14188"/>
    <w:rsid w:val="00F16AE9"/>
    <w:rsid w:val="00F177B3"/>
    <w:rsid w:val="00F204B0"/>
    <w:rsid w:val="00F21EC9"/>
    <w:rsid w:val="00F22D1A"/>
    <w:rsid w:val="00F22F18"/>
    <w:rsid w:val="00F26905"/>
    <w:rsid w:val="00F274E8"/>
    <w:rsid w:val="00F3006C"/>
    <w:rsid w:val="00F315BA"/>
    <w:rsid w:val="00F32948"/>
    <w:rsid w:val="00F34821"/>
    <w:rsid w:val="00F36220"/>
    <w:rsid w:val="00F36F64"/>
    <w:rsid w:val="00F3745D"/>
    <w:rsid w:val="00F54142"/>
    <w:rsid w:val="00F54886"/>
    <w:rsid w:val="00F55C15"/>
    <w:rsid w:val="00F5613A"/>
    <w:rsid w:val="00F56581"/>
    <w:rsid w:val="00F60705"/>
    <w:rsid w:val="00F6185A"/>
    <w:rsid w:val="00F653D3"/>
    <w:rsid w:val="00F71E77"/>
    <w:rsid w:val="00F72CF1"/>
    <w:rsid w:val="00F806AE"/>
    <w:rsid w:val="00F817A0"/>
    <w:rsid w:val="00F84A00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6905"/>
    <w:rsid w:val="00FC755F"/>
    <w:rsid w:val="00FD0B95"/>
    <w:rsid w:val="00FD1DE2"/>
    <w:rsid w:val="00FD1E16"/>
    <w:rsid w:val="00FD2716"/>
    <w:rsid w:val="00FD35BB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2703"/>
    <w:rsid w:val="00FF4579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CharCharCharCharCharCharCharCharChar0">
    <w:name w:val="Char Char Char Char Char Char Char Char Char Char Char Char"/>
    <w:basedOn w:val="a"/>
    <w:rsid w:val="00FD271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AB03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a"/>
    <w:rsid w:val="001C1D0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CharCharCharCharCharCharCharCharChar0">
    <w:name w:val="Char Char Char Char Char Char Char Char Char Char Char Char"/>
    <w:basedOn w:val="a"/>
    <w:rsid w:val="00FD271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AB03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a"/>
    <w:rsid w:val="001C1D0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1697</Words>
  <Characters>10496</Characters>
  <Application>Microsoft Office Word</Application>
  <DocSecurity>0</DocSecurity>
  <Lines>87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Spasimira Fuchedjieva</cp:lastModifiedBy>
  <cp:revision>6</cp:revision>
  <cp:lastPrinted>2016-12-09T07:56:00Z</cp:lastPrinted>
  <dcterms:created xsi:type="dcterms:W3CDTF">2016-12-02T07:03:00Z</dcterms:created>
  <dcterms:modified xsi:type="dcterms:W3CDTF">2019-09-24T12:57:00Z</dcterms:modified>
</cp:coreProperties>
</file>