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9" w:rsidRPr="00973A8F" w:rsidRDefault="007F1C29" w:rsidP="000D4787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973A8F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7F1C29" w:rsidRPr="00973A8F" w:rsidRDefault="007F1C29" w:rsidP="000D4787">
      <w:pPr>
        <w:ind w:firstLine="567"/>
        <w:jc w:val="both"/>
        <w:rPr>
          <w:rFonts w:ascii="Verdana" w:hAnsi="Verdana"/>
          <w:b/>
          <w:bCs/>
          <w:sz w:val="28"/>
          <w:szCs w:val="28"/>
          <w:lang w:val="ru-RU"/>
        </w:rPr>
      </w:pPr>
      <w:r w:rsidRPr="00973A8F"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973A8F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8606A3">
        <w:rPr>
          <w:rFonts w:ascii="Verdana" w:hAnsi="Verdana"/>
          <w:b/>
          <w:bCs/>
          <w:sz w:val="28"/>
          <w:szCs w:val="28"/>
          <w:lang w:val="ru-RU"/>
        </w:rPr>
        <w:t>101</w:t>
      </w:r>
      <w:r w:rsidRPr="00973A8F">
        <w:rPr>
          <w:rFonts w:ascii="Verdana" w:hAnsi="Verdana"/>
          <w:b/>
          <w:bCs/>
          <w:sz w:val="28"/>
          <w:szCs w:val="28"/>
          <w:lang w:val="ru-RU"/>
        </w:rPr>
        <w:t>-ПР/201</w:t>
      </w:r>
      <w:r w:rsidR="009A0251" w:rsidRPr="00973A8F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973A8F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1C29" w:rsidRPr="00973A8F" w:rsidRDefault="007F1C29" w:rsidP="000F713F">
      <w:pPr>
        <w:ind w:firstLine="567"/>
        <w:jc w:val="center"/>
        <w:rPr>
          <w:rFonts w:ascii="Verdana" w:hAnsi="Verdana"/>
          <w:b/>
          <w:sz w:val="22"/>
          <w:szCs w:val="22"/>
          <w:lang w:val="ru-RU"/>
        </w:rPr>
      </w:pPr>
      <w:r w:rsidRPr="00973A8F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73A8F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73A8F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F1C29" w:rsidRPr="00973A8F" w:rsidRDefault="007F1C29" w:rsidP="000D4787">
      <w:pPr>
        <w:ind w:firstLine="567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1C29" w:rsidRPr="00973A8F" w:rsidRDefault="007F1C29" w:rsidP="000D4787">
      <w:pPr>
        <w:pStyle w:val="a7"/>
        <w:ind w:firstLine="567"/>
        <w:rPr>
          <w:rFonts w:ascii="Verdana" w:hAnsi="Verdana"/>
          <w:b/>
          <w:lang w:val="ru-RU"/>
        </w:rPr>
      </w:pPr>
      <w:r w:rsidRPr="00973A8F">
        <w:rPr>
          <w:rFonts w:ascii="Verdana" w:hAnsi="Verdana"/>
          <w:b/>
        </w:rPr>
        <w:t>На основание</w:t>
      </w:r>
      <w:r w:rsidR="00CE21C5" w:rsidRPr="00973A8F">
        <w:rPr>
          <w:rFonts w:ascii="Verdana" w:hAnsi="Verdana"/>
        </w:rPr>
        <w:t>: чл. 93, ал.</w:t>
      </w:r>
      <w:r w:rsidRPr="00973A8F">
        <w:rPr>
          <w:rFonts w:ascii="Verdana" w:hAnsi="Verdana"/>
          <w:lang w:val="ru-RU"/>
        </w:rPr>
        <w:t>1</w:t>
      </w:r>
      <w:r w:rsidRPr="00973A8F">
        <w:rPr>
          <w:rFonts w:ascii="Verdana" w:hAnsi="Verdana"/>
        </w:rPr>
        <w:t xml:space="preserve">  и ал.5 от </w:t>
      </w:r>
      <w:r w:rsidRPr="00973A8F">
        <w:rPr>
          <w:rFonts w:ascii="Verdana" w:hAnsi="Verdana"/>
          <w:i/>
        </w:rPr>
        <w:t>Закона за опазване на околната среда</w:t>
      </w:r>
      <w:r w:rsidRPr="00973A8F">
        <w:rPr>
          <w:rFonts w:ascii="Verdana" w:hAnsi="Verdana"/>
          <w:lang w:val="ru-RU"/>
        </w:rPr>
        <w:t>(</w:t>
      </w:r>
      <w:r w:rsidRPr="00973A8F">
        <w:rPr>
          <w:rFonts w:ascii="Verdana" w:hAnsi="Verdana"/>
        </w:rPr>
        <w:t>ЗООС</w:t>
      </w:r>
      <w:r w:rsidRPr="00973A8F">
        <w:rPr>
          <w:rFonts w:ascii="Verdana" w:hAnsi="Verdana"/>
          <w:lang w:val="ru-RU"/>
        </w:rPr>
        <w:t>)</w:t>
      </w:r>
      <w:r w:rsidRPr="00973A8F">
        <w:rPr>
          <w:rFonts w:ascii="Verdana" w:hAnsi="Verdana"/>
        </w:rPr>
        <w:t>; чл.7 ал.1 и чл.</w:t>
      </w:r>
      <w:r w:rsidRPr="00973A8F">
        <w:rPr>
          <w:rFonts w:ascii="Verdana" w:hAnsi="Verdana"/>
          <w:lang w:val="ru-RU"/>
        </w:rPr>
        <w:t xml:space="preserve"> 8</w:t>
      </w:r>
      <w:r w:rsidRPr="00973A8F">
        <w:rPr>
          <w:rFonts w:ascii="Verdana" w:hAnsi="Verdana"/>
        </w:rPr>
        <w:t xml:space="preserve">, </w:t>
      </w:r>
      <w:proofErr w:type="gramStart"/>
      <w:r w:rsidRPr="00973A8F">
        <w:rPr>
          <w:rFonts w:ascii="Verdana" w:hAnsi="Verdana"/>
        </w:rPr>
        <w:t>ал</w:t>
      </w:r>
      <w:proofErr w:type="gramEnd"/>
      <w:r w:rsidRPr="00973A8F">
        <w:rPr>
          <w:rFonts w:ascii="Verdana" w:hAnsi="Verdana"/>
        </w:rPr>
        <w:t xml:space="preserve">. 1 от </w:t>
      </w:r>
      <w:r w:rsidRPr="00973A8F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973A8F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73A8F">
        <w:rPr>
          <w:rFonts w:ascii="Verdana" w:hAnsi="Verdana"/>
          <w:lang w:val="ru-RU"/>
        </w:rPr>
        <w:t>(</w:t>
      </w:r>
      <w:r w:rsidRPr="00973A8F">
        <w:rPr>
          <w:rFonts w:ascii="Verdana" w:hAnsi="Verdana"/>
        </w:rPr>
        <w:t>ЗБР</w:t>
      </w:r>
      <w:r w:rsidRPr="00973A8F">
        <w:rPr>
          <w:rFonts w:ascii="Verdana" w:hAnsi="Verdana"/>
          <w:lang w:val="ru-RU"/>
        </w:rPr>
        <w:t>)</w:t>
      </w:r>
      <w:r w:rsidRPr="00973A8F">
        <w:rPr>
          <w:rFonts w:ascii="Verdana" w:hAnsi="Verdana"/>
        </w:rPr>
        <w:t xml:space="preserve">; чл. 40 ал. </w:t>
      </w:r>
      <w:r w:rsidRPr="00973A8F">
        <w:rPr>
          <w:rFonts w:ascii="Verdana" w:hAnsi="Verdana"/>
          <w:lang w:val="ru-RU"/>
        </w:rPr>
        <w:t xml:space="preserve">3 </w:t>
      </w:r>
      <w:r w:rsidRPr="00973A8F">
        <w:rPr>
          <w:rFonts w:ascii="Verdana" w:hAnsi="Verdana"/>
        </w:rPr>
        <w:t xml:space="preserve">и ал. 4, във връзка с чл. 2, ал. 1,т.1  от </w:t>
      </w:r>
      <w:r w:rsidRPr="00973A8F">
        <w:rPr>
          <w:rFonts w:ascii="Verdana" w:hAnsi="Verdana"/>
          <w:i/>
        </w:rPr>
        <w:t xml:space="preserve">Наредбата за условията и </w:t>
      </w:r>
      <w:proofErr w:type="gramStart"/>
      <w:r w:rsidRPr="00973A8F">
        <w:rPr>
          <w:rFonts w:ascii="Verdana" w:hAnsi="Verdana"/>
          <w:i/>
        </w:rPr>
        <w:t>реда на</w:t>
      </w:r>
      <w:proofErr w:type="gramEnd"/>
      <w:r w:rsidRPr="00973A8F">
        <w:rPr>
          <w:rFonts w:ascii="Verdana" w:hAnsi="Verdana"/>
          <w:i/>
        </w:rPr>
        <w:t xml:space="preserve">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973A8F">
        <w:rPr>
          <w:rFonts w:ascii="Verdana" w:hAnsi="Verdana"/>
          <w:lang w:val="ru-RU"/>
        </w:rPr>
        <w:t>(</w:t>
      </w:r>
      <w:r w:rsidRPr="00973A8F">
        <w:rPr>
          <w:rFonts w:ascii="Verdana" w:hAnsi="Verdana"/>
        </w:rPr>
        <w:t>Наредба за ОС</w:t>
      </w:r>
      <w:r w:rsidRPr="00973A8F">
        <w:rPr>
          <w:rFonts w:ascii="Verdana" w:hAnsi="Verdana"/>
          <w:lang w:val="ru-RU"/>
        </w:rPr>
        <w:t>)</w:t>
      </w:r>
      <w:r w:rsidRPr="00973A8F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 w:rsidR="00CE21C5" w:rsidRPr="00973A8F">
        <w:rPr>
          <w:rFonts w:ascii="Verdana" w:hAnsi="Verdana"/>
        </w:rPr>
        <w:t>редбата за ОВОС и по чл.10, ал.</w:t>
      </w:r>
      <w:r w:rsidRPr="00973A8F">
        <w:rPr>
          <w:rFonts w:ascii="Verdana" w:hAnsi="Verdana"/>
        </w:rPr>
        <w:t xml:space="preserve">1 и ал.2 от Наредбата за ОС, </w:t>
      </w:r>
      <w:proofErr w:type="spellStart"/>
      <w:r w:rsidRPr="00973A8F">
        <w:rPr>
          <w:rFonts w:ascii="Verdana" w:hAnsi="Verdana"/>
        </w:rPr>
        <w:t>становищ</w:t>
      </w:r>
      <w:proofErr w:type="spellEnd"/>
      <w:r w:rsidR="00F156B5" w:rsidRPr="00973A8F">
        <w:rPr>
          <w:rFonts w:ascii="Verdana" w:hAnsi="Verdana"/>
          <w:lang w:val="en-US"/>
        </w:rPr>
        <w:t>a</w:t>
      </w:r>
      <w:r w:rsidRPr="00973A8F">
        <w:rPr>
          <w:rFonts w:ascii="Verdana" w:hAnsi="Verdana"/>
        </w:rPr>
        <w:t xml:space="preserve"> от </w:t>
      </w:r>
      <w:r w:rsidR="00F156B5" w:rsidRPr="00973A8F">
        <w:rPr>
          <w:rFonts w:ascii="Verdana" w:hAnsi="Verdana"/>
        </w:rPr>
        <w:t xml:space="preserve">БД ИБР Пловдив и </w:t>
      </w:r>
      <w:r w:rsidRPr="00973A8F">
        <w:rPr>
          <w:rFonts w:ascii="Verdana" w:hAnsi="Verdana"/>
        </w:rPr>
        <w:t xml:space="preserve">РЗИ Пловдив  </w:t>
      </w:r>
      <w:r w:rsidRPr="00973A8F">
        <w:rPr>
          <w:rFonts w:ascii="Verdana" w:hAnsi="Verdana"/>
          <w:b/>
          <w:lang w:val="ru-RU"/>
        </w:rPr>
        <w:t xml:space="preserve">       </w:t>
      </w:r>
    </w:p>
    <w:p w:rsidR="007F1C29" w:rsidRPr="00973A8F" w:rsidRDefault="007F1C29" w:rsidP="000D4787">
      <w:pPr>
        <w:pStyle w:val="a7"/>
        <w:ind w:firstLine="567"/>
        <w:rPr>
          <w:rFonts w:ascii="Verdana" w:hAnsi="Verdana"/>
        </w:rPr>
      </w:pPr>
      <w:r w:rsidRPr="00973A8F">
        <w:rPr>
          <w:rFonts w:ascii="Verdana" w:hAnsi="Verdana"/>
          <w:b/>
          <w:lang w:val="ru-RU"/>
        </w:rPr>
        <w:t xml:space="preserve">             </w:t>
      </w:r>
    </w:p>
    <w:p w:rsidR="007F1C29" w:rsidRPr="00973A8F" w:rsidRDefault="007F1C29" w:rsidP="000F713F">
      <w:pPr>
        <w:pStyle w:val="a7"/>
        <w:ind w:firstLine="567"/>
        <w:jc w:val="center"/>
        <w:rPr>
          <w:rFonts w:ascii="Verdana" w:hAnsi="Verdana"/>
          <w:b/>
          <w:sz w:val="28"/>
          <w:szCs w:val="28"/>
        </w:rPr>
      </w:pPr>
      <w:r w:rsidRPr="00973A8F">
        <w:rPr>
          <w:rFonts w:ascii="Verdana" w:hAnsi="Verdana"/>
          <w:b/>
          <w:sz w:val="28"/>
          <w:szCs w:val="28"/>
        </w:rPr>
        <w:t>Р Е Ш И Х</w:t>
      </w:r>
    </w:p>
    <w:p w:rsidR="00C37517" w:rsidRPr="00973A8F" w:rsidRDefault="00C37517" w:rsidP="000F713F">
      <w:pPr>
        <w:pStyle w:val="a7"/>
        <w:ind w:firstLine="567"/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E51F27" w:rsidRPr="00973A8F" w:rsidRDefault="007F1C29" w:rsidP="000D4787">
      <w:pPr>
        <w:ind w:firstLine="567"/>
        <w:jc w:val="both"/>
        <w:rPr>
          <w:rFonts w:ascii="Verdana" w:hAnsi="Verdana"/>
          <w:lang w:val="bg-BG"/>
        </w:rPr>
      </w:pPr>
      <w:proofErr w:type="spellStart"/>
      <w:proofErr w:type="gramStart"/>
      <w:r w:rsidRPr="00973A8F">
        <w:rPr>
          <w:rFonts w:ascii="Verdana" w:hAnsi="Verdana"/>
          <w:b/>
          <w:u w:val="single"/>
        </w:rPr>
        <w:t>да</w:t>
      </w:r>
      <w:proofErr w:type="spellEnd"/>
      <w:proofErr w:type="gramEnd"/>
      <w:r w:rsidRPr="00973A8F">
        <w:rPr>
          <w:rFonts w:ascii="Verdana" w:hAnsi="Verdana"/>
          <w:b/>
          <w:u w:val="single"/>
        </w:rPr>
        <w:t xml:space="preserve"> </w:t>
      </w:r>
      <w:proofErr w:type="spellStart"/>
      <w:r w:rsidRPr="00973A8F">
        <w:rPr>
          <w:rFonts w:ascii="Verdana" w:hAnsi="Verdana"/>
          <w:b/>
          <w:u w:val="single"/>
        </w:rPr>
        <w:t>не</w:t>
      </w:r>
      <w:proofErr w:type="spellEnd"/>
      <w:r w:rsidRPr="00973A8F">
        <w:rPr>
          <w:rFonts w:ascii="Verdana" w:hAnsi="Verdana"/>
          <w:b/>
          <w:u w:val="single"/>
        </w:rPr>
        <w:t xml:space="preserve"> </w:t>
      </w:r>
      <w:proofErr w:type="spellStart"/>
      <w:r w:rsidRPr="00973A8F">
        <w:rPr>
          <w:rFonts w:ascii="Verdana" w:hAnsi="Verdana"/>
          <w:b/>
          <w:u w:val="single"/>
        </w:rPr>
        <w:t>се</w:t>
      </w:r>
      <w:proofErr w:type="spellEnd"/>
      <w:r w:rsidRPr="00973A8F">
        <w:rPr>
          <w:rFonts w:ascii="Verdana" w:hAnsi="Verdana"/>
          <w:b/>
          <w:u w:val="single"/>
        </w:rPr>
        <w:t xml:space="preserve"> </w:t>
      </w:r>
      <w:proofErr w:type="spellStart"/>
      <w:r w:rsidRPr="00973A8F">
        <w:rPr>
          <w:rFonts w:ascii="Verdana" w:hAnsi="Verdana"/>
          <w:b/>
          <w:u w:val="single"/>
        </w:rPr>
        <w:t>извършва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</w:rPr>
        <w:t>оценка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въздействието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върху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околната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среда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  <w:b/>
        </w:rPr>
        <w:t>инвестиционно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  <w:b/>
        </w:rPr>
        <w:t>предложение</w:t>
      </w:r>
      <w:proofErr w:type="spellEnd"/>
      <w:r w:rsidRPr="00973A8F">
        <w:rPr>
          <w:rFonts w:ascii="Verdana" w:hAnsi="Verdana"/>
        </w:rPr>
        <w:t>:</w:t>
      </w:r>
      <w:r w:rsidR="00AF33E0" w:rsidRPr="00973A8F">
        <w:rPr>
          <w:rFonts w:ascii="Verdana" w:hAnsi="Verdana"/>
        </w:rPr>
        <w:t xml:space="preserve"> </w:t>
      </w:r>
      <w:bookmarkStart w:id="0" w:name="_GoBack"/>
      <w:r w:rsidR="000D4787" w:rsidRPr="000D4787">
        <w:rPr>
          <w:rFonts w:ascii="Verdana" w:hAnsi="Verdana"/>
          <w:i/>
          <w:lang w:val="en-AU"/>
        </w:rPr>
        <w:t>„</w:t>
      </w:r>
      <w:proofErr w:type="spellStart"/>
      <w:r w:rsidR="000D4787" w:rsidRPr="000D4787">
        <w:rPr>
          <w:rFonts w:ascii="Verdana" w:hAnsi="Verdana"/>
          <w:b/>
          <w:lang w:val="en-AU"/>
        </w:rPr>
        <w:t>Изграждане</w:t>
      </w:r>
      <w:proofErr w:type="spellEnd"/>
      <w:r w:rsidR="000D4787" w:rsidRPr="000D4787">
        <w:rPr>
          <w:rFonts w:ascii="Verdana" w:hAnsi="Verdana"/>
          <w:b/>
          <w:lang w:val="en-AU"/>
        </w:rPr>
        <w:t xml:space="preserve"> </w:t>
      </w:r>
      <w:proofErr w:type="spellStart"/>
      <w:r w:rsidR="000D4787" w:rsidRPr="000D4787">
        <w:rPr>
          <w:rFonts w:ascii="Verdana" w:hAnsi="Verdana"/>
          <w:b/>
          <w:lang w:val="en-AU"/>
        </w:rPr>
        <w:t>на</w:t>
      </w:r>
      <w:proofErr w:type="spellEnd"/>
      <w:r w:rsidR="000D4787" w:rsidRPr="000D4787">
        <w:rPr>
          <w:rFonts w:ascii="Verdana" w:hAnsi="Verdana"/>
          <w:b/>
          <w:lang w:val="en-AU"/>
        </w:rPr>
        <w:t xml:space="preserve"> </w:t>
      </w:r>
      <w:proofErr w:type="spellStart"/>
      <w:r w:rsidR="000D4787" w:rsidRPr="000D4787">
        <w:rPr>
          <w:rFonts w:ascii="Verdana" w:hAnsi="Verdana"/>
          <w:b/>
          <w:lang w:val="en-AU"/>
        </w:rPr>
        <w:t>четири</w:t>
      </w:r>
      <w:proofErr w:type="spellEnd"/>
      <w:r w:rsidR="000D4787" w:rsidRPr="000D4787">
        <w:rPr>
          <w:rFonts w:ascii="Verdana" w:hAnsi="Verdana"/>
          <w:b/>
          <w:lang w:val="en-AU"/>
        </w:rPr>
        <w:t xml:space="preserve"> </w:t>
      </w:r>
      <w:proofErr w:type="spellStart"/>
      <w:r w:rsidR="000D4787" w:rsidRPr="000D4787">
        <w:rPr>
          <w:rFonts w:ascii="Verdana" w:hAnsi="Verdana"/>
          <w:b/>
          <w:lang w:val="en-AU"/>
        </w:rPr>
        <w:t>броя</w:t>
      </w:r>
      <w:proofErr w:type="spellEnd"/>
      <w:r w:rsidR="000D4787" w:rsidRPr="000D4787">
        <w:rPr>
          <w:rFonts w:ascii="Verdana" w:hAnsi="Verdana"/>
          <w:b/>
          <w:lang w:val="en-AU"/>
        </w:rPr>
        <w:t xml:space="preserve"> </w:t>
      </w:r>
      <w:proofErr w:type="spellStart"/>
      <w:r w:rsidR="000D4787" w:rsidRPr="000D4787">
        <w:rPr>
          <w:rFonts w:ascii="Verdana" w:hAnsi="Verdana"/>
          <w:b/>
          <w:lang w:val="en-AU"/>
        </w:rPr>
        <w:t>рибарници</w:t>
      </w:r>
      <w:proofErr w:type="spellEnd"/>
      <w:r w:rsidR="000D4787" w:rsidRPr="000D4787">
        <w:rPr>
          <w:rFonts w:ascii="Verdana" w:hAnsi="Verdana"/>
          <w:b/>
          <w:lang w:val="en-AU"/>
        </w:rPr>
        <w:t xml:space="preserve">  и </w:t>
      </w:r>
      <w:proofErr w:type="spellStart"/>
      <w:r w:rsidR="000D4787" w:rsidRPr="000D4787">
        <w:rPr>
          <w:rFonts w:ascii="Verdana" w:hAnsi="Verdana"/>
          <w:b/>
          <w:lang w:val="en-AU"/>
        </w:rPr>
        <w:t>сондажен</w:t>
      </w:r>
      <w:proofErr w:type="spellEnd"/>
      <w:r w:rsidR="000D4787" w:rsidRPr="000D4787">
        <w:rPr>
          <w:rFonts w:ascii="Verdana" w:hAnsi="Verdana"/>
          <w:b/>
          <w:lang w:val="en-AU"/>
        </w:rPr>
        <w:t xml:space="preserve"> </w:t>
      </w:r>
      <w:proofErr w:type="spellStart"/>
      <w:r w:rsidR="000D4787" w:rsidRPr="000D4787">
        <w:rPr>
          <w:rFonts w:ascii="Verdana" w:hAnsi="Verdana"/>
          <w:b/>
          <w:lang w:val="en-AU"/>
        </w:rPr>
        <w:t>кладенец</w:t>
      </w:r>
      <w:proofErr w:type="spellEnd"/>
      <w:r w:rsidR="000D4787">
        <w:rPr>
          <w:rFonts w:ascii="Verdana" w:hAnsi="Verdana"/>
          <w:b/>
          <w:lang w:val="bg-BG"/>
        </w:rPr>
        <w:t>“,</w:t>
      </w:r>
      <w:r w:rsidR="00AF33E0" w:rsidRPr="00973A8F">
        <w:rPr>
          <w:rFonts w:ascii="Verdana" w:hAnsi="Verdana"/>
          <w:b/>
          <w:lang w:val="bg-BG"/>
        </w:rPr>
        <w:t xml:space="preserve"> </w:t>
      </w:r>
      <w:proofErr w:type="spellStart"/>
      <w:r w:rsidRPr="00973A8F">
        <w:rPr>
          <w:rFonts w:ascii="Verdana" w:hAnsi="Verdana"/>
        </w:rPr>
        <w:t>което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няма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вероятност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да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окаже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значително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отрицателно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въздействие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върху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природни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местообитания</w:t>
      </w:r>
      <w:proofErr w:type="spellEnd"/>
      <w:r w:rsidRPr="00973A8F">
        <w:rPr>
          <w:rFonts w:ascii="Verdana" w:hAnsi="Verdana"/>
        </w:rPr>
        <w:t xml:space="preserve">, </w:t>
      </w:r>
      <w:proofErr w:type="spellStart"/>
      <w:r w:rsidRPr="00973A8F">
        <w:rPr>
          <w:rFonts w:ascii="Verdana" w:hAnsi="Verdana"/>
        </w:rPr>
        <w:t>популации</w:t>
      </w:r>
      <w:proofErr w:type="spellEnd"/>
      <w:r w:rsidRPr="00973A8F">
        <w:rPr>
          <w:rFonts w:ascii="Verdana" w:hAnsi="Verdana"/>
        </w:rPr>
        <w:t xml:space="preserve"> и </w:t>
      </w:r>
      <w:proofErr w:type="spellStart"/>
      <w:r w:rsidRPr="00973A8F">
        <w:rPr>
          <w:rFonts w:ascii="Verdana" w:hAnsi="Verdana"/>
        </w:rPr>
        <w:t>местообитания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видове</w:t>
      </w:r>
      <w:proofErr w:type="spellEnd"/>
      <w:r w:rsidRPr="00973A8F">
        <w:rPr>
          <w:rFonts w:ascii="Verdana" w:hAnsi="Verdana"/>
        </w:rPr>
        <w:t xml:space="preserve">, </w:t>
      </w:r>
      <w:proofErr w:type="spellStart"/>
      <w:r w:rsidRPr="00973A8F">
        <w:rPr>
          <w:rFonts w:ascii="Verdana" w:hAnsi="Verdana"/>
        </w:rPr>
        <w:t>предмет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опазване</w:t>
      </w:r>
      <w:proofErr w:type="spellEnd"/>
      <w:r w:rsidRPr="00973A8F">
        <w:rPr>
          <w:rFonts w:ascii="Verdana" w:hAnsi="Verdana"/>
        </w:rPr>
        <w:t xml:space="preserve"> в </w:t>
      </w:r>
      <w:proofErr w:type="spellStart"/>
      <w:r w:rsidRPr="00973A8F">
        <w:rPr>
          <w:rFonts w:ascii="Verdana" w:hAnsi="Verdana"/>
        </w:rPr>
        <w:t>защитени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зони</w:t>
      </w:r>
      <w:proofErr w:type="spellEnd"/>
      <w:r w:rsidRPr="00973A8F">
        <w:rPr>
          <w:rFonts w:ascii="Verdana" w:hAnsi="Verdana"/>
        </w:rPr>
        <w:t>.</w:t>
      </w:r>
    </w:p>
    <w:p w:rsidR="00AF33E0" w:rsidRPr="00973A8F" w:rsidRDefault="007F1C29" w:rsidP="000D4787">
      <w:pPr>
        <w:ind w:firstLine="567"/>
        <w:jc w:val="both"/>
        <w:rPr>
          <w:rFonts w:ascii="Verdana" w:hAnsi="Verdana"/>
          <w:b/>
          <w:shd w:val="clear" w:color="auto" w:fill="FEFEFE"/>
          <w:lang w:val="ru-RU"/>
        </w:rPr>
      </w:pPr>
      <w:r w:rsidRPr="00973A8F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973A8F">
        <w:rPr>
          <w:rFonts w:ascii="Verdana" w:hAnsi="Verdana"/>
          <w:shd w:val="clear" w:color="auto" w:fill="FEFEFE"/>
          <w:lang w:val="ru-RU"/>
        </w:rPr>
        <w:t>:</w:t>
      </w:r>
      <w:r w:rsidR="00664A77" w:rsidRPr="00973A8F">
        <w:rPr>
          <w:rFonts w:ascii="Verdana" w:hAnsi="Verdana"/>
          <w:shd w:val="clear" w:color="auto" w:fill="FEFEFE"/>
          <w:lang w:val="ru-RU"/>
        </w:rPr>
        <w:t xml:space="preserve"> </w:t>
      </w:r>
      <w:r w:rsidR="000D4787" w:rsidRPr="000D4787">
        <w:rPr>
          <w:rFonts w:ascii="Verdana" w:hAnsi="Verdana"/>
          <w:shd w:val="clear" w:color="auto" w:fill="FEFEFE"/>
          <w:lang w:val="ru-RU"/>
        </w:rPr>
        <w:t>в ПИ 085015 по КВС на с.</w:t>
      </w:r>
      <w:r w:rsidR="000D4787">
        <w:rPr>
          <w:rFonts w:ascii="Verdana" w:hAnsi="Verdana"/>
          <w:shd w:val="clear" w:color="auto" w:fill="FEFEFE"/>
          <w:lang w:val="ru-RU"/>
        </w:rPr>
        <w:t xml:space="preserve"> </w:t>
      </w:r>
      <w:proofErr w:type="spellStart"/>
      <w:r w:rsidR="000D4787" w:rsidRPr="000D4787">
        <w:rPr>
          <w:rFonts w:ascii="Verdana" w:hAnsi="Verdana"/>
          <w:shd w:val="clear" w:color="auto" w:fill="FEFEFE"/>
          <w:lang w:val="ru-RU"/>
        </w:rPr>
        <w:t>Белозем</w:t>
      </w:r>
      <w:proofErr w:type="spellEnd"/>
      <w:r w:rsidR="000D4787" w:rsidRPr="000D4787">
        <w:rPr>
          <w:rFonts w:ascii="Verdana" w:hAnsi="Verdana"/>
          <w:shd w:val="clear" w:color="auto" w:fill="FEFEFE"/>
          <w:lang w:val="ru-RU"/>
        </w:rPr>
        <w:t>, м</w:t>
      </w:r>
      <w:proofErr w:type="gramStart"/>
      <w:r w:rsidR="000D4787" w:rsidRPr="000D4787">
        <w:rPr>
          <w:rFonts w:ascii="Verdana" w:hAnsi="Verdana"/>
          <w:shd w:val="clear" w:color="auto" w:fill="FEFEFE"/>
          <w:lang w:val="ru-RU"/>
        </w:rPr>
        <w:t>.”</w:t>
      </w:r>
      <w:proofErr w:type="spellStart"/>
      <w:proofErr w:type="gramEnd"/>
      <w:r w:rsidR="000D4787" w:rsidRPr="000D4787">
        <w:rPr>
          <w:rFonts w:ascii="Verdana" w:hAnsi="Verdana"/>
          <w:shd w:val="clear" w:color="auto" w:fill="FEFEFE"/>
          <w:lang w:val="ru-RU"/>
        </w:rPr>
        <w:t>Джатов</w:t>
      </w:r>
      <w:proofErr w:type="spellEnd"/>
      <w:r w:rsidR="000D4787" w:rsidRPr="000D4787">
        <w:rPr>
          <w:rFonts w:ascii="Verdana" w:hAnsi="Verdana"/>
          <w:shd w:val="clear" w:color="auto" w:fill="FEFEFE"/>
          <w:lang w:val="ru-RU"/>
        </w:rPr>
        <w:t xml:space="preserve"> мост”</w:t>
      </w:r>
      <w:r w:rsidR="000D4787">
        <w:rPr>
          <w:rFonts w:ascii="Verdana" w:hAnsi="Verdana"/>
          <w:shd w:val="clear" w:color="auto" w:fill="FEFEFE"/>
          <w:lang w:val="ru-RU"/>
        </w:rPr>
        <w:t xml:space="preserve">, община </w:t>
      </w:r>
      <w:proofErr w:type="spellStart"/>
      <w:r w:rsidR="000D4787">
        <w:rPr>
          <w:rFonts w:ascii="Verdana" w:hAnsi="Verdana"/>
          <w:shd w:val="clear" w:color="auto" w:fill="FEFEFE"/>
          <w:lang w:val="ru-RU"/>
        </w:rPr>
        <w:t>Раковски</w:t>
      </w:r>
      <w:proofErr w:type="spellEnd"/>
    </w:p>
    <w:p w:rsidR="00AF33E0" w:rsidRPr="000D4787" w:rsidRDefault="007F1C29" w:rsidP="000D4787">
      <w:pPr>
        <w:ind w:firstLine="567"/>
        <w:jc w:val="both"/>
        <w:rPr>
          <w:rFonts w:ascii="Verdana" w:hAnsi="Verdana"/>
          <w:bCs/>
        </w:rPr>
      </w:pPr>
      <w:proofErr w:type="spellStart"/>
      <w:r w:rsidRPr="00973A8F">
        <w:rPr>
          <w:rFonts w:ascii="Verdana" w:hAnsi="Verdana"/>
          <w:b/>
          <w:shd w:val="clear" w:color="auto" w:fill="FEFEFE"/>
        </w:rPr>
        <w:t>Възложител</w:t>
      </w:r>
      <w:proofErr w:type="spellEnd"/>
      <w:r w:rsidRPr="00973A8F">
        <w:rPr>
          <w:rFonts w:ascii="Verdana" w:hAnsi="Verdana"/>
          <w:b/>
          <w:shd w:val="clear" w:color="auto" w:fill="FEFEFE"/>
          <w:lang w:val="bg-BG"/>
        </w:rPr>
        <w:t>:</w:t>
      </w:r>
      <w:r w:rsidR="00AF33E0" w:rsidRPr="00973A8F">
        <w:rPr>
          <w:rFonts w:ascii="Verdana" w:hAnsi="Verdana"/>
          <w:b/>
          <w:bCs/>
        </w:rPr>
        <w:t xml:space="preserve">  </w:t>
      </w:r>
      <w:proofErr w:type="spellStart"/>
      <w:r w:rsidR="000D4787" w:rsidRPr="000D4787">
        <w:rPr>
          <w:rFonts w:ascii="Verdana" w:hAnsi="Verdana"/>
          <w:b/>
          <w:bCs/>
        </w:rPr>
        <w:t>от</w:t>
      </w:r>
      <w:proofErr w:type="spellEnd"/>
      <w:r w:rsidR="000D4787" w:rsidRPr="000D4787">
        <w:rPr>
          <w:rFonts w:ascii="Verdana" w:hAnsi="Verdana"/>
          <w:b/>
          <w:bCs/>
        </w:rPr>
        <w:t xml:space="preserve"> „АГРИНДО”ЕООД, ЕИК11588745</w:t>
      </w:r>
      <w:r w:rsidR="000D4787">
        <w:rPr>
          <w:rFonts w:ascii="Verdana" w:hAnsi="Verdana"/>
          <w:b/>
          <w:bCs/>
          <w:lang w:val="bg-BG"/>
        </w:rPr>
        <w:t xml:space="preserve">, </w:t>
      </w:r>
      <w:r w:rsidR="000D4787" w:rsidRPr="000D4787">
        <w:rPr>
          <w:rFonts w:ascii="Verdana" w:hAnsi="Verdana"/>
          <w:bCs/>
          <w:lang w:val="bg-BG"/>
        </w:rPr>
        <w:t>г</w:t>
      </w:r>
      <w:proofErr w:type="spellStart"/>
      <w:r w:rsidR="000D4787" w:rsidRPr="000D4787">
        <w:rPr>
          <w:rFonts w:ascii="Verdana" w:hAnsi="Verdana"/>
          <w:bCs/>
        </w:rPr>
        <w:t>р.Раковски</w:t>
      </w:r>
      <w:proofErr w:type="spellEnd"/>
      <w:r w:rsidR="000D4787" w:rsidRPr="000D4787">
        <w:rPr>
          <w:rFonts w:ascii="Verdana" w:hAnsi="Verdana"/>
          <w:bCs/>
        </w:rPr>
        <w:t xml:space="preserve">, </w:t>
      </w:r>
      <w:proofErr w:type="spellStart"/>
      <w:r w:rsidR="000D4787" w:rsidRPr="000D4787">
        <w:rPr>
          <w:rFonts w:ascii="Verdana" w:hAnsi="Verdana"/>
          <w:bCs/>
        </w:rPr>
        <w:t>ул</w:t>
      </w:r>
      <w:proofErr w:type="spellEnd"/>
      <w:r w:rsidR="000D4787" w:rsidRPr="000D4787">
        <w:rPr>
          <w:rFonts w:ascii="Verdana" w:hAnsi="Verdana"/>
          <w:bCs/>
        </w:rPr>
        <w:t>.</w:t>
      </w:r>
      <w:r w:rsidR="000D4787" w:rsidRPr="000D4787">
        <w:rPr>
          <w:rFonts w:ascii="Verdana" w:hAnsi="Verdana"/>
          <w:bCs/>
          <w:lang w:val="bg-BG"/>
        </w:rPr>
        <w:t xml:space="preserve"> „</w:t>
      </w:r>
      <w:proofErr w:type="spellStart"/>
      <w:r w:rsidR="000D4787" w:rsidRPr="000D4787">
        <w:rPr>
          <w:rFonts w:ascii="Verdana" w:hAnsi="Verdana"/>
          <w:bCs/>
        </w:rPr>
        <w:t>Цанко</w:t>
      </w:r>
      <w:proofErr w:type="spellEnd"/>
      <w:r w:rsidR="000D4787" w:rsidRPr="000D4787">
        <w:rPr>
          <w:rFonts w:ascii="Verdana" w:hAnsi="Verdana"/>
          <w:bCs/>
        </w:rPr>
        <w:t xml:space="preserve"> </w:t>
      </w:r>
      <w:proofErr w:type="spellStart"/>
      <w:r w:rsidR="000D4787" w:rsidRPr="000D4787">
        <w:rPr>
          <w:rFonts w:ascii="Verdana" w:hAnsi="Verdana"/>
          <w:bCs/>
        </w:rPr>
        <w:t>Дюстабанов</w:t>
      </w:r>
      <w:proofErr w:type="spellEnd"/>
      <w:r w:rsidR="000D4787" w:rsidRPr="000D4787">
        <w:rPr>
          <w:rFonts w:ascii="Verdana" w:hAnsi="Verdana"/>
          <w:bCs/>
          <w:lang w:val="bg-BG"/>
        </w:rPr>
        <w:t>“</w:t>
      </w:r>
      <w:r w:rsidR="000D4787" w:rsidRPr="000D4787">
        <w:rPr>
          <w:rFonts w:ascii="Verdana" w:hAnsi="Verdana"/>
          <w:bCs/>
        </w:rPr>
        <w:t xml:space="preserve"> № 12</w:t>
      </w:r>
    </w:p>
    <w:bookmarkEnd w:id="0"/>
    <w:p w:rsidR="00C37517" w:rsidRPr="00973A8F" w:rsidRDefault="00C37517" w:rsidP="000D4787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p w:rsidR="007F1C29" w:rsidRPr="00973A8F" w:rsidRDefault="007F1C29" w:rsidP="000D4787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</w:rPr>
      </w:pPr>
      <w:proofErr w:type="spellStart"/>
      <w:r w:rsidRPr="00973A8F">
        <w:rPr>
          <w:rFonts w:ascii="Verdana" w:hAnsi="Verdana"/>
          <w:b/>
        </w:rPr>
        <w:t>Характеристика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  <w:b/>
        </w:rPr>
        <w:t>на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  <w:b/>
        </w:rPr>
        <w:t>инвестиционното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  <w:b/>
        </w:rPr>
        <w:t>предложение</w:t>
      </w:r>
      <w:proofErr w:type="spellEnd"/>
      <w:r w:rsidRPr="00973A8F">
        <w:rPr>
          <w:rFonts w:ascii="Verdana" w:hAnsi="Verdana"/>
          <w:b/>
        </w:rPr>
        <w:t xml:space="preserve"> /ИП/: </w:t>
      </w:r>
    </w:p>
    <w:p w:rsidR="000D4787" w:rsidRPr="000D4787" w:rsidRDefault="000D4787" w:rsidP="000D4787">
      <w:pPr>
        <w:pStyle w:val="af7"/>
        <w:ind w:left="0" w:firstLine="567"/>
        <w:jc w:val="both"/>
        <w:rPr>
          <w:rFonts w:ascii="Verdana" w:hAnsi="Verdana"/>
          <w:lang w:val="bg-BG"/>
        </w:rPr>
      </w:pPr>
      <w:r w:rsidRPr="000D4787">
        <w:rPr>
          <w:rFonts w:ascii="Verdana" w:hAnsi="Verdana"/>
          <w:lang w:val="bg-BG"/>
        </w:rPr>
        <w:t>Инвестиционното предложение предвижда изграждане на четири броя рибарници и сондажен кладенец  в ПИ 085015, по КВС на с.</w:t>
      </w:r>
      <w:r w:rsidR="00691485">
        <w:rPr>
          <w:rFonts w:ascii="Verdana" w:hAnsi="Verdana"/>
          <w:lang w:val="bg-BG"/>
        </w:rPr>
        <w:t xml:space="preserve"> </w:t>
      </w:r>
      <w:r w:rsidRPr="000D4787">
        <w:rPr>
          <w:rFonts w:ascii="Verdana" w:hAnsi="Verdana"/>
          <w:lang w:val="bg-BG"/>
        </w:rPr>
        <w:t>Белозем, м.”</w:t>
      </w:r>
      <w:proofErr w:type="spellStart"/>
      <w:r w:rsidRPr="000D4787">
        <w:rPr>
          <w:rFonts w:ascii="Verdana" w:hAnsi="Verdana"/>
          <w:lang w:val="bg-BG"/>
        </w:rPr>
        <w:t>Джатов</w:t>
      </w:r>
      <w:proofErr w:type="spellEnd"/>
      <w:r w:rsidRPr="000D4787">
        <w:rPr>
          <w:rFonts w:ascii="Verdana" w:hAnsi="Verdana"/>
          <w:lang w:val="bg-BG"/>
        </w:rPr>
        <w:t xml:space="preserve"> мост”. Имотът е с площ 40 дка </w:t>
      </w:r>
      <w:r w:rsidR="00691485">
        <w:rPr>
          <w:rFonts w:ascii="Verdana" w:hAnsi="Verdana"/>
          <w:lang w:val="bg-BG"/>
        </w:rPr>
        <w:t xml:space="preserve">и  </w:t>
      </w:r>
      <w:r w:rsidRPr="000D4787">
        <w:rPr>
          <w:rFonts w:ascii="Verdana" w:hAnsi="Verdana"/>
          <w:lang w:val="bg-BG"/>
        </w:rPr>
        <w:t>с начин на трайно ползване „Друга изоставена нива” с категория при неполивни условия „десета”. Той се намира в най</w:t>
      </w:r>
      <w:r>
        <w:rPr>
          <w:rFonts w:ascii="Verdana" w:hAnsi="Verdana"/>
          <w:lang w:val="bg-BG"/>
        </w:rPr>
        <w:t>-</w:t>
      </w:r>
      <w:r w:rsidRPr="000D4787">
        <w:rPr>
          <w:rFonts w:ascii="Verdana" w:hAnsi="Verdana"/>
          <w:lang w:val="bg-BG"/>
        </w:rPr>
        <w:t xml:space="preserve">ниската част на землището и през пролетта част от него се залива от водите от съседните имоти, като се образуват естествени водни площи, които могат чрез подходящо оформяне да се преобразуват в рибарници. За ползването на води от повърхностен отток ще бъде поискано разрешение от </w:t>
      </w:r>
      <w:proofErr w:type="spellStart"/>
      <w:r w:rsidRPr="000D4787">
        <w:rPr>
          <w:rFonts w:ascii="Verdana" w:hAnsi="Verdana"/>
          <w:lang w:val="bg-BG"/>
        </w:rPr>
        <w:t>Басейнова</w:t>
      </w:r>
      <w:proofErr w:type="spellEnd"/>
      <w:r w:rsidRPr="000D4787">
        <w:rPr>
          <w:rFonts w:ascii="Verdana" w:hAnsi="Verdana"/>
          <w:lang w:val="bg-BG"/>
        </w:rPr>
        <w:t xml:space="preserve"> дирекция за управление на </w:t>
      </w:r>
      <w:proofErr w:type="spellStart"/>
      <w:r w:rsidRPr="000D4787">
        <w:rPr>
          <w:rFonts w:ascii="Verdana" w:hAnsi="Verdana"/>
          <w:lang w:val="bg-BG"/>
        </w:rPr>
        <w:t>водите-</w:t>
      </w:r>
      <w:r>
        <w:rPr>
          <w:rFonts w:ascii="Verdana" w:hAnsi="Verdana"/>
          <w:lang w:val="bg-BG"/>
        </w:rPr>
        <w:t>И</w:t>
      </w:r>
      <w:r w:rsidRPr="000D4787">
        <w:rPr>
          <w:rFonts w:ascii="Verdana" w:hAnsi="Verdana"/>
          <w:lang w:val="bg-BG"/>
        </w:rPr>
        <w:t>зточнобеломорски</w:t>
      </w:r>
      <w:proofErr w:type="spellEnd"/>
      <w:r w:rsidRPr="000D4787">
        <w:rPr>
          <w:rFonts w:ascii="Verdana" w:hAnsi="Verdana"/>
          <w:lang w:val="bg-BG"/>
        </w:rPr>
        <w:t xml:space="preserve"> район Пловдив.</w:t>
      </w:r>
    </w:p>
    <w:p w:rsidR="000D4787" w:rsidRPr="000D4787" w:rsidRDefault="000D4787" w:rsidP="000D4787">
      <w:pPr>
        <w:pStyle w:val="af7"/>
        <w:ind w:left="0" w:firstLine="567"/>
        <w:jc w:val="both"/>
        <w:rPr>
          <w:rFonts w:ascii="Verdana" w:hAnsi="Verdana"/>
          <w:lang w:val="bg-BG"/>
        </w:rPr>
      </w:pPr>
      <w:r w:rsidRPr="000D4787">
        <w:rPr>
          <w:rFonts w:ascii="Verdana" w:hAnsi="Verdana"/>
          <w:lang w:val="bg-BG"/>
        </w:rPr>
        <w:t xml:space="preserve">За създаване на градоустройствена основа на инвестиционното предложение ще се изработи ПУП-ПРЗ с функция </w:t>
      </w:r>
      <w:r w:rsidRPr="000D4787">
        <w:rPr>
          <w:rFonts w:ascii="Verdana" w:hAnsi="Verdana"/>
        </w:rPr>
        <w:t>„</w:t>
      </w:r>
      <w:proofErr w:type="spellStart"/>
      <w:r w:rsidRPr="000D4787">
        <w:rPr>
          <w:rFonts w:ascii="Verdana" w:hAnsi="Verdana"/>
        </w:rPr>
        <w:t>Селскостопанска</w:t>
      </w:r>
      <w:proofErr w:type="spellEnd"/>
      <w:r w:rsidRPr="000D4787">
        <w:rPr>
          <w:rFonts w:ascii="Verdana" w:hAnsi="Verdana"/>
        </w:rPr>
        <w:t xml:space="preserve"> </w:t>
      </w:r>
      <w:proofErr w:type="spellStart"/>
      <w:r w:rsidRPr="000D4787">
        <w:rPr>
          <w:rFonts w:ascii="Verdana" w:hAnsi="Verdana"/>
        </w:rPr>
        <w:t>дейност</w:t>
      </w:r>
      <w:proofErr w:type="spellEnd"/>
      <w:r w:rsidRPr="000D4787">
        <w:rPr>
          <w:rFonts w:ascii="Verdana" w:hAnsi="Verdana"/>
        </w:rPr>
        <w:t xml:space="preserve">, </w:t>
      </w:r>
      <w:proofErr w:type="spellStart"/>
      <w:r w:rsidRPr="000D4787">
        <w:rPr>
          <w:rFonts w:ascii="Verdana" w:hAnsi="Verdana"/>
        </w:rPr>
        <w:t>отглеждане</w:t>
      </w:r>
      <w:proofErr w:type="spellEnd"/>
      <w:r w:rsidRPr="000D4787">
        <w:rPr>
          <w:rFonts w:ascii="Verdana" w:hAnsi="Verdana"/>
        </w:rPr>
        <w:t xml:space="preserve"> </w:t>
      </w:r>
      <w:proofErr w:type="spellStart"/>
      <w:r w:rsidRPr="000D4787">
        <w:rPr>
          <w:rFonts w:ascii="Verdana" w:hAnsi="Verdana"/>
        </w:rPr>
        <w:t>на</w:t>
      </w:r>
      <w:proofErr w:type="spellEnd"/>
      <w:r w:rsidRPr="000D4787">
        <w:rPr>
          <w:rFonts w:ascii="Verdana" w:hAnsi="Verdana"/>
        </w:rPr>
        <w:t xml:space="preserve"> </w:t>
      </w:r>
      <w:proofErr w:type="spellStart"/>
      <w:r w:rsidRPr="000D4787">
        <w:rPr>
          <w:rFonts w:ascii="Verdana" w:hAnsi="Verdana"/>
        </w:rPr>
        <w:t>риба</w:t>
      </w:r>
      <w:proofErr w:type="spellEnd"/>
      <w:r w:rsidRPr="000D4787">
        <w:rPr>
          <w:rFonts w:ascii="Verdana" w:hAnsi="Verdana"/>
        </w:rPr>
        <w:t>”</w:t>
      </w:r>
      <w:r w:rsidRPr="000D4787">
        <w:rPr>
          <w:rFonts w:ascii="Verdana" w:hAnsi="Verdana"/>
          <w:lang w:val="bg-BG"/>
        </w:rPr>
        <w:t>, ще се проведе процедура по смяна статута на земеделската земя за неземеделски нужди, а именно изграждане на рибарници.</w:t>
      </w:r>
    </w:p>
    <w:p w:rsidR="000D4787" w:rsidRPr="000D4787" w:rsidRDefault="000D4787" w:rsidP="000D4787">
      <w:pPr>
        <w:pStyle w:val="af7"/>
        <w:ind w:left="0" w:firstLine="567"/>
        <w:jc w:val="both"/>
        <w:rPr>
          <w:rFonts w:ascii="Verdana" w:hAnsi="Verdana"/>
          <w:lang w:val="bg-BG"/>
        </w:rPr>
      </w:pPr>
      <w:r w:rsidRPr="000D4787">
        <w:rPr>
          <w:rFonts w:ascii="Verdana" w:hAnsi="Verdana"/>
          <w:lang w:val="bg-BG"/>
        </w:rPr>
        <w:t xml:space="preserve">Имотът има осигурен транспортен достъп по общински четвъртокласен път. Не е необходимо изграждане на нова пътна инфраструктура. За имота ще има осигурена ел.енергия от собствен трафопост, захранен от електроразпределителната мрежа на ЕВН България ЕАД. Вода за санитарно- битови нужди ще се осигури чрез изграждане на нов сондажен кладенец с дълбочина над 25 м. след  получаване на разрешение за ползване на вода от подземен източник от </w:t>
      </w:r>
      <w:proofErr w:type="spellStart"/>
      <w:r w:rsidRPr="000D4787">
        <w:rPr>
          <w:rFonts w:ascii="Verdana" w:hAnsi="Verdana"/>
          <w:lang w:val="bg-BG"/>
        </w:rPr>
        <w:t>Басейнова</w:t>
      </w:r>
      <w:proofErr w:type="spellEnd"/>
      <w:r w:rsidRPr="000D4787">
        <w:rPr>
          <w:rFonts w:ascii="Verdana" w:hAnsi="Verdana"/>
          <w:lang w:val="bg-BG"/>
        </w:rPr>
        <w:t xml:space="preserve"> дирекция за управление на </w:t>
      </w:r>
      <w:proofErr w:type="spellStart"/>
      <w:r w:rsidRPr="000D4787">
        <w:rPr>
          <w:rFonts w:ascii="Verdana" w:hAnsi="Verdana"/>
          <w:lang w:val="bg-BG"/>
        </w:rPr>
        <w:t>водите-източнобеломорски</w:t>
      </w:r>
      <w:proofErr w:type="spellEnd"/>
      <w:r w:rsidRPr="000D4787">
        <w:rPr>
          <w:rFonts w:ascii="Verdana" w:hAnsi="Verdana"/>
          <w:lang w:val="bg-BG"/>
        </w:rPr>
        <w:t xml:space="preserve"> район Пловдив. Вода за питейни нужди  ще се осигурява бутилирана. Тъй като имотът е отдалечен от населеното място битово </w:t>
      </w:r>
      <w:proofErr w:type="spellStart"/>
      <w:r w:rsidRPr="000D4787">
        <w:rPr>
          <w:rFonts w:ascii="Verdana" w:hAnsi="Verdana"/>
          <w:lang w:val="bg-BG"/>
        </w:rPr>
        <w:t>фекалните</w:t>
      </w:r>
      <w:proofErr w:type="spellEnd"/>
      <w:r w:rsidRPr="000D4787">
        <w:rPr>
          <w:rFonts w:ascii="Verdana" w:hAnsi="Verdana"/>
          <w:lang w:val="bg-BG"/>
        </w:rPr>
        <w:t xml:space="preserve"> отпадните води ще се отвеждат във </w:t>
      </w:r>
      <w:proofErr w:type="spellStart"/>
      <w:r w:rsidRPr="000D4787">
        <w:rPr>
          <w:rFonts w:ascii="Verdana" w:hAnsi="Verdana"/>
          <w:lang w:val="bg-BG"/>
        </w:rPr>
        <w:t>водоплътна</w:t>
      </w:r>
      <w:proofErr w:type="spellEnd"/>
      <w:r w:rsidRPr="000D4787">
        <w:rPr>
          <w:rFonts w:ascii="Verdana" w:hAnsi="Verdana"/>
          <w:lang w:val="bg-BG"/>
        </w:rPr>
        <w:t xml:space="preserve"> </w:t>
      </w:r>
      <w:proofErr w:type="spellStart"/>
      <w:r w:rsidRPr="000D4787">
        <w:rPr>
          <w:rFonts w:ascii="Verdana" w:hAnsi="Verdana"/>
          <w:lang w:val="bg-BG"/>
        </w:rPr>
        <w:t>изгребна</w:t>
      </w:r>
      <w:proofErr w:type="spellEnd"/>
      <w:r w:rsidRPr="000D4787">
        <w:rPr>
          <w:rFonts w:ascii="Verdana" w:hAnsi="Verdana"/>
          <w:lang w:val="bg-BG"/>
        </w:rPr>
        <w:t xml:space="preserve"> яма, като периодично водите от нея ще се извозват от оторизирана фирма за пречистване в съществуваща ПСОВ. </w:t>
      </w:r>
    </w:p>
    <w:p w:rsidR="000D4787" w:rsidRDefault="000D4787" w:rsidP="000D4787">
      <w:pPr>
        <w:pStyle w:val="af7"/>
        <w:ind w:left="0" w:firstLine="567"/>
        <w:jc w:val="both"/>
        <w:rPr>
          <w:rFonts w:ascii="Verdana" w:hAnsi="Verdana"/>
          <w:lang w:val="bg-BG"/>
        </w:rPr>
      </w:pPr>
    </w:p>
    <w:p w:rsidR="000D4787" w:rsidRDefault="000D4787" w:rsidP="000D4787">
      <w:pPr>
        <w:pStyle w:val="af7"/>
        <w:ind w:left="0" w:firstLine="567"/>
        <w:jc w:val="both"/>
        <w:rPr>
          <w:rFonts w:ascii="Verdana" w:hAnsi="Verdana"/>
          <w:lang w:val="bg-BG"/>
        </w:rPr>
      </w:pPr>
    </w:p>
    <w:p w:rsidR="00C959B2" w:rsidRDefault="00C959B2" w:rsidP="000D4787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973A8F">
        <w:rPr>
          <w:rFonts w:ascii="Verdana" w:hAnsi="Verdana"/>
        </w:rPr>
        <w:lastRenderedPageBreak/>
        <w:t>Инвестиционното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предложение</w:t>
      </w:r>
      <w:proofErr w:type="spellEnd"/>
      <w:r w:rsidR="001B724B" w:rsidRPr="00973A8F">
        <w:rPr>
          <w:rFonts w:ascii="Verdana" w:hAnsi="Verdana"/>
          <w:lang w:val="bg-BG"/>
        </w:rPr>
        <w:t xml:space="preserve"> 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попада</w:t>
      </w:r>
      <w:proofErr w:type="spellEnd"/>
      <w:r w:rsidRPr="00973A8F">
        <w:rPr>
          <w:rFonts w:ascii="Verdana" w:hAnsi="Verdana"/>
        </w:rPr>
        <w:t xml:space="preserve"> в </w:t>
      </w:r>
      <w:proofErr w:type="spellStart"/>
      <w:r w:rsidRPr="00973A8F">
        <w:rPr>
          <w:rFonts w:ascii="Verdana" w:hAnsi="Verdana"/>
        </w:rPr>
        <w:t>обхвата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r w:rsidR="000D4787">
        <w:rPr>
          <w:rFonts w:ascii="Verdana" w:hAnsi="Verdana"/>
          <w:lang w:val="bg-BG"/>
        </w:rPr>
        <w:t xml:space="preserve">т. 1, буква „е“ и </w:t>
      </w:r>
      <w:r w:rsidRPr="00973A8F">
        <w:rPr>
          <w:rFonts w:ascii="Verdana" w:hAnsi="Verdana"/>
          <w:lang w:val="bg-BG"/>
        </w:rPr>
        <w:t xml:space="preserve">т. </w:t>
      </w:r>
      <w:r w:rsidR="004A64B7" w:rsidRPr="00973A8F">
        <w:rPr>
          <w:rFonts w:ascii="Verdana" w:hAnsi="Verdana"/>
          <w:lang w:val="bg-BG"/>
        </w:rPr>
        <w:t>2</w:t>
      </w:r>
      <w:r w:rsidRPr="00973A8F">
        <w:rPr>
          <w:rFonts w:ascii="Verdana" w:hAnsi="Verdana"/>
          <w:lang w:val="bg-BG"/>
        </w:rPr>
        <w:t xml:space="preserve">, буква „г“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Приложение</w:t>
      </w:r>
      <w:proofErr w:type="spellEnd"/>
      <w:r w:rsidRPr="00973A8F">
        <w:rPr>
          <w:rFonts w:ascii="Verdana" w:hAnsi="Verdana"/>
        </w:rPr>
        <w:t xml:space="preserve"> № 2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  <w:i/>
        </w:rPr>
        <w:t>Закона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за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опазване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на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околната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среда</w:t>
      </w:r>
      <w:proofErr w:type="spellEnd"/>
      <w:r w:rsidRPr="00973A8F">
        <w:rPr>
          <w:rFonts w:ascii="Verdana" w:hAnsi="Verdana"/>
        </w:rPr>
        <w:t xml:space="preserve"> (ДВ бр.91 /2002 </w:t>
      </w:r>
      <w:proofErr w:type="spellStart"/>
      <w:r w:rsidRPr="00973A8F">
        <w:rPr>
          <w:rFonts w:ascii="Verdana" w:hAnsi="Verdana"/>
        </w:rPr>
        <w:t>год</w:t>
      </w:r>
      <w:proofErr w:type="spellEnd"/>
      <w:r w:rsidRPr="00973A8F">
        <w:rPr>
          <w:rFonts w:ascii="Verdana" w:hAnsi="Verdana"/>
        </w:rPr>
        <w:t>.)</w:t>
      </w:r>
      <w:r w:rsidRPr="00973A8F">
        <w:rPr>
          <w:rFonts w:ascii="Verdana" w:hAnsi="Verdana"/>
          <w:lang w:val="ru-RU"/>
        </w:rPr>
        <w:t xml:space="preserve"> </w:t>
      </w:r>
      <w:r w:rsidRPr="00973A8F">
        <w:rPr>
          <w:rFonts w:ascii="Verdana" w:hAnsi="Verdana"/>
        </w:rPr>
        <w:t xml:space="preserve">и чл.2, ал.1, т. 1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Наредбата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за</w:t>
      </w:r>
      <w:proofErr w:type="spellEnd"/>
      <w:r w:rsidRPr="00973A8F">
        <w:rPr>
          <w:rFonts w:ascii="Verdana" w:hAnsi="Verdana"/>
        </w:rPr>
        <w:t xml:space="preserve"> ОС. </w:t>
      </w:r>
      <w:proofErr w:type="spellStart"/>
      <w:proofErr w:type="gramStart"/>
      <w:r w:rsidRPr="00973A8F">
        <w:rPr>
          <w:rFonts w:ascii="Verdana" w:hAnsi="Verdana"/>
        </w:rPr>
        <w:t>Съгласно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разпоредбата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чл.93, ал.1, т.1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ЗООС </w:t>
      </w:r>
      <w:proofErr w:type="spellStart"/>
      <w:r w:rsidRPr="00973A8F">
        <w:rPr>
          <w:rFonts w:ascii="Verdana" w:hAnsi="Verdana"/>
        </w:rPr>
        <w:t>инвестиционното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предложение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подлежи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процедура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преценяване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необходимостта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извършване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ОВОС.</w:t>
      </w:r>
      <w:proofErr w:type="gramEnd"/>
    </w:p>
    <w:p w:rsidR="000D4787" w:rsidRPr="000D4787" w:rsidRDefault="000D4787" w:rsidP="000D4787">
      <w:pPr>
        <w:ind w:firstLine="567"/>
        <w:jc w:val="both"/>
        <w:rPr>
          <w:rFonts w:ascii="Verdana" w:hAnsi="Verdana"/>
          <w:lang w:val="bg-BG"/>
        </w:rPr>
      </w:pPr>
      <w:r w:rsidRPr="000D4787">
        <w:rPr>
          <w:rFonts w:ascii="Verdana" w:hAnsi="Verdana"/>
          <w:lang w:val="bg-BG"/>
        </w:rPr>
        <w:t>ПИ 085015, землище с. Белозем, общ</w:t>
      </w:r>
      <w:r>
        <w:rPr>
          <w:rFonts w:ascii="Verdana" w:hAnsi="Verdana"/>
          <w:lang w:val="bg-BG"/>
        </w:rPr>
        <w:t>ина</w:t>
      </w:r>
      <w:r w:rsidRPr="000D4787">
        <w:rPr>
          <w:rFonts w:ascii="Verdana" w:hAnsi="Verdana"/>
          <w:lang w:val="bg-BG"/>
        </w:rPr>
        <w:t xml:space="preserve"> Раковски, в ко</w:t>
      </w:r>
      <w:r>
        <w:rPr>
          <w:rFonts w:ascii="Verdana" w:hAnsi="Verdana"/>
          <w:lang w:val="bg-BG"/>
        </w:rPr>
        <w:t>й</w:t>
      </w:r>
      <w:r w:rsidRPr="000D4787">
        <w:rPr>
          <w:rFonts w:ascii="Verdana" w:hAnsi="Verdana"/>
          <w:lang w:val="bg-BG"/>
        </w:rPr>
        <w:t>то се предвижда да се реализира инвестиционното предложение не попада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BG0000578 „Река Марица” за опазване на природните местообитания и на дивата флора и фауна, приета от МС с Решение №122/02.03.2007 г. (ДВ бр.21/2007 г.).</w:t>
      </w:r>
    </w:p>
    <w:p w:rsidR="000D4787" w:rsidRPr="000D4787" w:rsidRDefault="000D4787" w:rsidP="000D4787">
      <w:pPr>
        <w:ind w:firstLine="567"/>
        <w:jc w:val="both"/>
        <w:rPr>
          <w:rFonts w:ascii="Verdana" w:hAnsi="Verdana"/>
          <w:lang w:val="bg-BG"/>
        </w:rPr>
      </w:pPr>
      <w:r w:rsidRPr="000D4787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1B724B" w:rsidRPr="00973A8F" w:rsidRDefault="001B724B" w:rsidP="000D4787">
      <w:pPr>
        <w:tabs>
          <w:tab w:val="left" w:pos="9639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1B724B" w:rsidRPr="00973A8F" w:rsidRDefault="001B724B" w:rsidP="000D4787">
      <w:pPr>
        <w:tabs>
          <w:tab w:val="left" w:pos="9639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7F1C29" w:rsidRPr="00973A8F" w:rsidRDefault="007F1C29" w:rsidP="000D4787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  <w:r w:rsidRPr="00973A8F">
        <w:rPr>
          <w:rFonts w:ascii="Verdana" w:hAnsi="Verdana"/>
          <w:b/>
          <w:caps/>
        </w:rPr>
        <w:t>мотиви:</w:t>
      </w:r>
    </w:p>
    <w:p w:rsidR="001B724B" w:rsidRPr="00973A8F" w:rsidRDefault="001B724B" w:rsidP="000D4787">
      <w:pPr>
        <w:tabs>
          <w:tab w:val="left" w:pos="9639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1B724B" w:rsidRPr="00973A8F" w:rsidRDefault="001B724B" w:rsidP="000D4787">
      <w:pPr>
        <w:tabs>
          <w:tab w:val="left" w:pos="9639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7F1C29" w:rsidRPr="00973A8F" w:rsidRDefault="00691485" w:rsidP="000D4787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7F1C29" w:rsidRPr="00973A8F">
        <w:rPr>
          <w:rFonts w:ascii="Verdana" w:hAnsi="Verdana"/>
          <w:b/>
          <w:sz w:val="20"/>
          <w:szCs w:val="20"/>
        </w:rPr>
        <w:t>I</w:t>
      </w:r>
      <w:r w:rsidR="007F1C29" w:rsidRPr="00973A8F">
        <w:rPr>
          <w:rFonts w:ascii="Verdana" w:hAnsi="Verdana"/>
          <w:b/>
          <w:sz w:val="20"/>
          <w:szCs w:val="20"/>
          <w:lang w:val="ru-RU"/>
        </w:rPr>
        <w:t>.</w:t>
      </w:r>
      <w:r w:rsidR="007F1C29" w:rsidRPr="00973A8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="007F1C29" w:rsidRPr="00973A8F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bg-BG"/>
        </w:rPr>
        <w:t>.</w:t>
      </w:r>
    </w:p>
    <w:p w:rsidR="000D4787" w:rsidRDefault="000D4787" w:rsidP="000D4787">
      <w:pPr>
        <w:overflowPunct/>
        <w:autoSpaceDE/>
        <w:autoSpaceDN/>
        <w:adjustRightInd/>
        <w:spacing w:before="80"/>
        <w:ind w:firstLine="567"/>
        <w:contextualSpacing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 </w:t>
      </w:r>
    </w:p>
    <w:p w:rsidR="000D4787" w:rsidRPr="000D4787" w:rsidRDefault="000D4787" w:rsidP="000D4787">
      <w:pPr>
        <w:pStyle w:val="af7"/>
        <w:ind w:left="0" w:firstLine="567"/>
        <w:jc w:val="both"/>
        <w:rPr>
          <w:rFonts w:ascii="Verdana" w:hAnsi="Verdana"/>
          <w:lang w:val="bg-BG"/>
        </w:rPr>
      </w:pPr>
      <w:r w:rsidRPr="000D4787">
        <w:rPr>
          <w:rFonts w:ascii="Verdana" w:hAnsi="Verdana"/>
          <w:lang w:val="bg-BG"/>
        </w:rPr>
        <w:t>Инвестиционното предложение предвижда производство на риба в четири броя рибарници и сондажен кладенец в ПИ 085015, по КВС на с.Белозем, м.”</w:t>
      </w:r>
      <w:proofErr w:type="spellStart"/>
      <w:r w:rsidRPr="000D4787">
        <w:rPr>
          <w:rFonts w:ascii="Verdana" w:hAnsi="Verdana"/>
          <w:lang w:val="bg-BG"/>
        </w:rPr>
        <w:t>Джатов</w:t>
      </w:r>
      <w:proofErr w:type="spellEnd"/>
      <w:r w:rsidRPr="000D4787">
        <w:rPr>
          <w:rFonts w:ascii="Verdana" w:hAnsi="Verdana"/>
          <w:lang w:val="bg-BG"/>
        </w:rPr>
        <w:t xml:space="preserve"> мост. Имотът преди 1990 година е бил бивши рибарници, бракувани и частично разрушени. На север от него има съществуващ язовир и по съществуващо дере има възможност рибарниците да бъдат захранвани в вода.</w:t>
      </w:r>
    </w:p>
    <w:p w:rsidR="000D4787" w:rsidRPr="000D4787" w:rsidRDefault="000D4787" w:rsidP="000D4787">
      <w:pPr>
        <w:pStyle w:val="af7"/>
        <w:ind w:left="0" w:firstLine="567"/>
        <w:jc w:val="both"/>
        <w:rPr>
          <w:rFonts w:ascii="Verdana" w:hAnsi="Verdana"/>
          <w:lang w:val="bg-BG"/>
        </w:rPr>
      </w:pPr>
      <w:r w:rsidRPr="000D4787">
        <w:rPr>
          <w:rFonts w:ascii="Verdana" w:hAnsi="Verdana"/>
          <w:lang w:val="bg-BG"/>
        </w:rPr>
        <w:t xml:space="preserve">След изготвяне на ПУП-ПРЗ и смяна статута на земеделската земя за изграждане на рибарници ще се изготви технически проект за рибарниците. Общата завирена площ ще бъде около 30 дка. </w:t>
      </w:r>
    </w:p>
    <w:p w:rsidR="000D4787" w:rsidRPr="000D4787" w:rsidRDefault="000D4787" w:rsidP="000D4787">
      <w:pPr>
        <w:pStyle w:val="af7"/>
        <w:ind w:left="0" w:firstLine="567"/>
        <w:jc w:val="both"/>
        <w:rPr>
          <w:rFonts w:ascii="Verdana" w:hAnsi="Verdana"/>
          <w:lang w:val="bg-BG"/>
        </w:rPr>
      </w:pPr>
      <w:r w:rsidRPr="000D4787">
        <w:rPr>
          <w:rFonts w:ascii="Verdana" w:hAnsi="Verdana"/>
          <w:lang w:val="bg-BG"/>
        </w:rPr>
        <w:t xml:space="preserve">Очакваното производство на риба ще бъде около 30 т.годишно. Стените отделящи отделните рибарници ще бъдат </w:t>
      </w:r>
      <w:proofErr w:type="spellStart"/>
      <w:r w:rsidRPr="000D4787">
        <w:rPr>
          <w:rFonts w:ascii="Verdana" w:hAnsi="Verdana"/>
          <w:lang w:val="bg-BG"/>
        </w:rPr>
        <w:t>земнонасипни</w:t>
      </w:r>
      <w:proofErr w:type="spellEnd"/>
      <w:r w:rsidRPr="000D4787">
        <w:rPr>
          <w:rFonts w:ascii="Verdana" w:hAnsi="Verdana"/>
          <w:lang w:val="bg-BG"/>
        </w:rPr>
        <w:t>. Необходимият материал за изграждане на стените ще се отнем</w:t>
      </w:r>
      <w:r>
        <w:rPr>
          <w:rFonts w:ascii="Verdana" w:hAnsi="Verdana"/>
          <w:lang w:val="bg-BG"/>
        </w:rPr>
        <w:t>е</w:t>
      </w:r>
      <w:r w:rsidRPr="000D4787">
        <w:rPr>
          <w:rFonts w:ascii="Verdana" w:hAnsi="Verdana"/>
          <w:lang w:val="bg-BG"/>
        </w:rPr>
        <w:t xml:space="preserve"> от басейните на рибарниците.  Дълбочината на рибарниците няма да надвишава 2-3 метра. За обслужващия персонал ще бъде поставена битова постройка /дървена/.</w:t>
      </w:r>
    </w:p>
    <w:p w:rsidR="001B724B" w:rsidRPr="00973A8F" w:rsidRDefault="001B724B" w:rsidP="000D4787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F5832" w:rsidRPr="00973A8F" w:rsidRDefault="003F5832" w:rsidP="000D4787">
      <w:pPr>
        <w:numPr>
          <w:ilvl w:val="0"/>
          <w:numId w:val="18"/>
        </w:numPr>
        <w:tabs>
          <w:tab w:val="clear" w:pos="720"/>
          <w:tab w:val="num" w:pos="502"/>
          <w:tab w:val="left" w:pos="851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973A8F">
        <w:rPr>
          <w:rFonts w:ascii="Verdana" w:hAnsi="Verdana"/>
          <w:lang w:val="ru-RU"/>
        </w:rPr>
        <w:t xml:space="preserve">Дискомфорт за </w:t>
      </w:r>
      <w:proofErr w:type="spellStart"/>
      <w:r w:rsidRPr="00973A8F">
        <w:rPr>
          <w:rFonts w:ascii="Verdana" w:hAnsi="Verdana"/>
          <w:lang w:val="ru-RU"/>
        </w:rPr>
        <w:t>околната</w:t>
      </w:r>
      <w:proofErr w:type="spellEnd"/>
      <w:r w:rsidRPr="00973A8F">
        <w:rPr>
          <w:rFonts w:ascii="Verdana" w:hAnsi="Verdana"/>
          <w:lang w:val="ru-RU"/>
        </w:rPr>
        <w:t xml:space="preserve"> среда е вероятен</w:t>
      </w:r>
      <w:r w:rsidR="00973A8F">
        <w:rPr>
          <w:rFonts w:ascii="Verdana" w:hAnsi="Verdana"/>
          <w:lang w:val="ru-RU"/>
        </w:rPr>
        <w:t xml:space="preserve"> </w:t>
      </w:r>
      <w:proofErr w:type="spellStart"/>
      <w:r w:rsidR="00973A8F">
        <w:rPr>
          <w:rFonts w:ascii="Verdana" w:hAnsi="Verdana"/>
          <w:lang w:val="ru-RU"/>
        </w:rPr>
        <w:t>предимно</w:t>
      </w:r>
      <w:proofErr w:type="spellEnd"/>
      <w:r w:rsidRPr="00973A8F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Pr="00973A8F">
        <w:rPr>
          <w:rFonts w:ascii="Verdana" w:hAnsi="Verdana"/>
          <w:lang w:val="ru-RU"/>
        </w:rPr>
        <w:t>време</w:t>
      </w:r>
      <w:proofErr w:type="spellEnd"/>
      <w:r w:rsidRPr="00973A8F">
        <w:rPr>
          <w:rFonts w:ascii="Verdana" w:hAnsi="Verdana"/>
          <w:lang w:val="ru-RU"/>
        </w:rPr>
        <w:t xml:space="preserve"> на</w:t>
      </w:r>
      <w:proofErr w:type="gram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строителните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работи</w:t>
      </w:r>
      <w:proofErr w:type="spellEnd"/>
      <w:r w:rsidRPr="00973A8F">
        <w:rPr>
          <w:rFonts w:ascii="Verdana" w:hAnsi="Verdana"/>
          <w:lang w:val="ru-RU"/>
        </w:rPr>
        <w:t xml:space="preserve">, </w:t>
      </w:r>
      <w:proofErr w:type="spellStart"/>
      <w:r w:rsidRPr="00973A8F">
        <w:rPr>
          <w:rFonts w:ascii="Verdana" w:hAnsi="Verdana"/>
          <w:lang w:val="ru-RU"/>
        </w:rPr>
        <w:t>свързан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предимно</w:t>
      </w:r>
      <w:proofErr w:type="spellEnd"/>
      <w:r w:rsidRPr="00973A8F">
        <w:rPr>
          <w:rFonts w:ascii="Verdana" w:hAnsi="Verdana"/>
          <w:lang w:val="ru-RU"/>
        </w:rPr>
        <w:t xml:space="preserve"> с </w:t>
      </w:r>
      <w:proofErr w:type="spellStart"/>
      <w:r w:rsidRPr="00973A8F">
        <w:rPr>
          <w:rFonts w:ascii="Verdana" w:hAnsi="Verdana"/>
          <w:lang w:val="ru-RU"/>
        </w:rPr>
        <w:t>повишени</w:t>
      </w:r>
      <w:proofErr w:type="spellEnd"/>
      <w:r w:rsidRPr="00973A8F">
        <w:rPr>
          <w:rFonts w:ascii="Verdana" w:hAnsi="Verdana"/>
          <w:lang w:val="ru-RU"/>
        </w:rPr>
        <w:t xml:space="preserve"> нива на шум и прах, локален и временен в </w:t>
      </w:r>
      <w:proofErr w:type="spellStart"/>
      <w:r w:rsidRPr="00973A8F">
        <w:rPr>
          <w:rFonts w:ascii="Verdana" w:hAnsi="Verdana"/>
          <w:lang w:val="ru-RU"/>
        </w:rPr>
        <w:t>рамките</w:t>
      </w:r>
      <w:proofErr w:type="spellEnd"/>
      <w:r w:rsidRPr="00973A8F">
        <w:rPr>
          <w:rFonts w:ascii="Verdana" w:hAnsi="Verdana"/>
          <w:lang w:val="ru-RU"/>
        </w:rPr>
        <w:t xml:space="preserve"> на </w:t>
      </w:r>
      <w:proofErr w:type="spellStart"/>
      <w:r w:rsidRPr="00973A8F">
        <w:rPr>
          <w:rFonts w:ascii="Verdana" w:hAnsi="Verdana"/>
          <w:lang w:val="ru-RU"/>
        </w:rPr>
        <w:t>разглежданата</w:t>
      </w:r>
      <w:proofErr w:type="spellEnd"/>
      <w:r w:rsidRPr="00973A8F">
        <w:rPr>
          <w:rFonts w:ascii="Verdana" w:hAnsi="Verdana"/>
          <w:lang w:val="ru-RU"/>
        </w:rPr>
        <w:t xml:space="preserve"> площадка.</w:t>
      </w:r>
    </w:p>
    <w:p w:rsidR="003F5832" w:rsidRPr="00973A8F" w:rsidRDefault="003F5832" w:rsidP="000D4787">
      <w:pPr>
        <w:numPr>
          <w:ilvl w:val="0"/>
          <w:numId w:val="18"/>
        </w:numPr>
        <w:tabs>
          <w:tab w:val="clear" w:pos="720"/>
          <w:tab w:val="num" w:pos="502"/>
          <w:tab w:val="left" w:pos="851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proofErr w:type="spellStart"/>
      <w:r w:rsidRPr="00973A8F">
        <w:rPr>
          <w:rFonts w:ascii="Verdana" w:hAnsi="Verdana"/>
          <w:lang w:val="ru-RU"/>
        </w:rPr>
        <w:t>Всички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отпадъци</w:t>
      </w:r>
      <w:proofErr w:type="spellEnd"/>
      <w:r w:rsidRPr="00973A8F">
        <w:rPr>
          <w:rFonts w:ascii="Verdana" w:hAnsi="Verdana"/>
          <w:lang w:val="ru-RU"/>
        </w:rPr>
        <w:t xml:space="preserve">, </w:t>
      </w:r>
      <w:proofErr w:type="spellStart"/>
      <w:r w:rsidRPr="00973A8F">
        <w:rPr>
          <w:rFonts w:ascii="Verdana" w:hAnsi="Verdana"/>
          <w:lang w:val="ru-RU"/>
        </w:rPr>
        <w:t>генерирани</w:t>
      </w:r>
      <w:proofErr w:type="spellEnd"/>
      <w:r w:rsidRPr="00973A8F">
        <w:rPr>
          <w:rFonts w:ascii="Verdana" w:hAnsi="Verdana"/>
          <w:lang w:val="ru-RU"/>
        </w:rPr>
        <w:t xml:space="preserve"> от </w:t>
      </w:r>
      <w:proofErr w:type="spellStart"/>
      <w:r w:rsidRPr="00973A8F">
        <w:rPr>
          <w:rFonts w:ascii="Verdana" w:hAnsi="Verdana"/>
          <w:lang w:val="ru-RU"/>
        </w:rPr>
        <w:t>строителството</w:t>
      </w:r>
      <w:proofErr w:type="spellEnd"/>
      <w:r w:rsidRPr="00973A8F">
        <w:rPr>
          <w:rFonts w:ascii="Verdana" w:hAnsi="Verdana"/>
          <w:lang w:val="ru-RU"/>
        </w:rPr>
        <w:t xml:space="preserve"> и </w:t>
      </w:r>
      <w:proofErr w:type="spellStart"/>
      <w:r w:rsidRPr="00973A8F">
        <w:rPr>
          <w:rFonts w:ascii="Verdana" w:hAnsi="Verdana"/>
          <w:lang w:val="ru-RU"/>
        </w:rPr>
        <w:t>експлоатацията</w:t>
      </w:r>
      <w:proofErr w:type="spellEnd"/>
      <w:r w:rsidRPr="00973A8F">
        <w:rPr>
          <w:rFonts w:ascii="Verdana" w:hAnsi="Verdana"/>
          <w:lang w:val="ru-RU"/>
        </w:rPr>
        <w:t xml:space="preserve"> на </w:t>
      </w:r>
      <w:proofErr w:type="spellStart"/>
      <w:r w:rsidRPr="00973A8F">
        <w:rPr>
          <w:rFonts w:ascii="Verdana" w:hAnsi="Verdana"/>
          <w:lang w:val="ru-RU"/>
        </w:rPr>
        <w:t>обекта</w:t>
      </w:r>
      <w:proofErr w:type="spellEnd"/>
      <w:r w:rsidRPr="00973A8F">
        <w:rPr>
          <w:rFonts w:ascii="Verdana" w:hAnsi="Verdana"/>
          <w:lang w:val="ru-RU"/>
        </w:rPr>
        <w:t xml:space="preserve">  </w:t>
      </w:r>
      <w:proofErr w:type="spellStart"/>
      <w:r w:rsidRPr="00973A8F">
        <w:rPr>
          <w:rFonts w:ascii="Verdana" w:hAnsi="Verdana"/>
          <w:lang w:val="ru-RU"/>
        </w:rPr>
        <w:t>ще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бъдат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съхранявани</w:t>
      </w:r>
      <w:proofErr w:type="spellEnd"/>
      <w:r w:rsidRPr="00973A8F">
        <w:rPr>
          <w:rFonts w:ascii="Verdana" w:hAnsi="Verdana"/>
          <w:lang w:val="ru-RU"/>
        </w:rPr>
        <w:t xml:space="preserve"> и </w:t>
      </w:r>
      <w:proofErr w:type="spellStart"/>
      <w:r w:rsidRPr="00973A8F">
        <w:rPr>
          <w:rFonts w:ascii="Verdana" w:hAnsi="Verdana"/>
          <w:lang w:val="ru-RU"/>
        </w:rPr>
        <w:t>управлявани</w:t>
      </w:r>
      <w:proofErr w:type="spellEnd"/>
      <w:r w:rsidRPr="00973A8F">
        <w:rPr>
          <w:rFonts w:ascii="Verdana" w:hAnsi="Verdana"/>
          <w:lang w:val="ru-RU"/>
        </w:rPr>
        <w:t xml:space="preserve">, </w:t>
      </w:r>
      <w:proofErr w:type="spellStart"/>
      <w:r w:rsidRPr="00973A8F">
        <w:rPr>
          <w:rFonts w:ascii="Verdana" w:hAnsi="Verdana"/>
          <w:lang w:val="ru-RU"/>
        </w:rPr>
        <w:t>съобразно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нормативните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изисквания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gramStart"/>
      <w:r w:rsidRPr="00973A8F">
        <w:rPr>
          <w:rFonts w:ascii="Verdana" w:hAnsi="Verdana"/>
          <w:lang w:val="ru-RU"/>
        </w:rPr>
        <w:t>на</w:t>
      </w:r>
      <w:proofErr w:type="gramEnd"/>
      <w:r w:rsidRPr="00973A8F">
        <w:rPr>
          <w:rFonts w:ascii="Verdana" w:hAnsi="Verdana"/>
          <w:lang w:val="ru-RU"/>
        </w:rPr>
        <w:t xml:space="preserve"> </w:t>
      </w:r>
      <w:r w:rsidRPr="00973A8F">
        <w:rPr>
          <w:rFonts w:ascii="Verdana" w:hAnsi="Verdana"/>
          <w:i/>
          <w:lang w:val="ru-RU"/>
        </w:rPr>
        <w:t xml:space="preserve">Закона за управление на </w:t>
      </w:r>
      <w:proofErr w:type="spellStart"/>
      <w:r w:rsidRPr="00973A8F">
        <w:rPr>
          <w:rFonts w:ascii="Verdana" w:hAnsi="Verdana"/>
          <w:i/>
          <w:lang w:val="ru-RU"/>
        </w:rPr>
        <w:t>отпадъците</w:t>
      </w:r>
      <w:proofErr w:type="spellEnd"/>
      <w:r w:rsidRPr="00973A8F">
        <w:rPr>
          <w:rFonts w:ascii="Verdana" w:hAnsi="Verdana"/>
          <w:i/>
          <w:lang w:val="ru-RU"/>
        </w:rPr>
        <w:t>.</w:t>
      </w:r>
    </w:p>
    <w:p w:rsidR="005149AD" w:rsidRPr="00973A8F" w:rsidRDefault="001B724B" w:rsidP="000D4787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 w:line="240" w:lineRule="exact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lang w:val="bg-BG"/>
        </w:rPr>
        <w:t xml:space="preserve"> </w:t>
      </w:r>
      <w:r w:rsidR="000D2F26" w:rsidRPr="00973A8F">
        <w:rPr>
          <w:rFonts w:ascii="Verdana" w:hAnsi="Verdana"/>
          <w:sz w:val="20"/>
          <w:szCs w:val="20"/>
          <w:lang w:val="bg-BG"/>
        </w:rPr>
        <w:t>Предвид характера на ИП, в</w:t>
      </w:r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хода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на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експлоатация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на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обекта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не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се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предполага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значително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замърсяване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и </w:t>
      </w:r>
      <w:proofErr w:type="spellStart"/>
      <w:r w:rsidR="000D2F26" w:rsidRPr="00973A8F">
        <w:rPr>
          <w:rFonts w:ascii="Verdana" w:hAnsi="Verdana"/>
          <w:sz w:val="20"/>
          <w:szCs w:val="20"/>
        </w:rPr>
        <w:t>дискомфорт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на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околната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среда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. </w:t>
      </w:r>
      <w:r w:rsidR="005149AD" w:rsidRPr="00973A8F">
        <w:rPr>
          <w:rFonts w:ascii="Verdana" w:hAnsi="Verdana"/>
          <w:sz w:val="20"/>
          <w:szCs w:val="20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1B724B" w:rsidRPr="00973A8F" w:rsidRDefault="001B724B" w:rsidP="000D4787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973A8F" w:rsidRDefault="007F1C29" w:rsidP="000D4787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73A8F">
        <w:rPr>
          <w:rFonts w:ascii="Verdana" w:hAnsi="Verdana"/>
          <w:b/>
          <w:sz w:val="20"/>
          <w:szCs w:val="20"/>
          <w:lang w:val="en-US"/>
        </w:rPr>
        <w:t>II</w:t>
      </w:r>
      <w:r w:rsidRPr="00973A8F">
        <w:rPr>
          <w:rFonts w:ascii="Verdana" w:hAnsi="Verdana"/>
          <w:b/>
          <w:sz w:val="20"/>
          <w:szCs w:val="20"/>
          <w:lang w:val="ru-RU"/>
        </w:rPr>
        <w:t>.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73A8F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973A8F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973A8F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973A8F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973A8F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973A8F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DB54A5" w:rsidRPr="00DB54A5" w:rsidRDefault="000F713F" w:rsidP="000F713F">
      <w:pPr>
        <w:pStyle w:val="af7"/>
        <w:spacing w:before="80"/>
        <w:ind w:left="0" w:firstLine="567"/>
        <w:jc w:val="both"/>
        <w:rPr>
          <w:rFonts w:ascii="Verdana" w:eastAsia="Calibri" w:hAnsi="Verdana"/>
          <w:lang w:val="ru-RU" w:eastAsia="bg-BG"/>
        </w:rPr>
      </w:pPr>
      <w:r w:rsidRPr="000F713F">
        <w:rPr>
          <w:rFonts w:ascii="Verdana" w:hAnsi="Verdana"/>
          <w:lang w:val="bg-BG"/>
        </w:rPr>
        <w:t>Инвестиционното предложение ще се осъществи в ПИ 085015, по КВС на с.Белозем, м.”</w:t>
      </w:r>
      <w:proofErr w:type="spellStart"/>
      <w:r w:rsidRPr="000F713F">
        <w:rPr>
          <w:rFonts w:ascii="Verdana" w:hAnsi="Verdana"/>
          <w:lang w:val="bg-BG"/>
        </w:rPr>
        <w:t>Джатов</w:t>
      </w:r>
      <w:proofErr w:type="spellEnd"/>
      <w:r w:rsidRPr="000F713F">
        <w:rPr>
          <w:rFonts w:ascii="Verdana" w:hAnsi="Verdana"/>
          <w:lang w:val="bg-BG"/>
        </w:rPr>
        <w:t xml:space="preserve"> мост”. Имотът се намира на около 3 км. източно от с.Белозем, община Раковски, собственост на  „АГРИНДО”ЕООД</w:t>
      </w:r>
      <w:r>
        <w:rPr>
          <w:rFonts w:ascii="Verdana" w:hAnsi="Verdana"/>
          <w:lang w:val="bg-BG"/>
        </w:rPr>
        <w:t>.</w:t>
      </w:r>
      <w:r w:rsidRPr="000F713F">
        <w:rPr>
          <w:rFonts w:ascii="Verdana" w:hAnsi="Verdana"/>
          <w:lang w:val="bg-BG"/>
        </w:rPr>
        <w:t xml:space="preserve"> </w:t>
      </w:r>
    </w:p>
    <w:p w:rsidR="00973A8F" w:rsidRDefault="00973A8F" w:rsidP="000F713F">
      <w:pPr>
        <w:tabs>
          <w:tab w:val="left" w:pos="851"/>
        </w:tabs>
        <w:ind w:firstLine="567"/>
        <w:jc w:val="both"/>
        <w:rPr>
          <w:rFonts w:ascii="Verdana" w:hAnsi="Verdana"/>
          <w:sz w:val="16"/>
          <w:szCs w:val="16"/>
          <w:lang w:val="bg-BG"/>
        </w:rPr>
      </w:pPr>
    </w:p>
    <w:p w:rsidR="000A2436" w:rsidRPr="00973A8F" w:rsidRDefault="00B873FB" w:rsidP="00691485">
      <w:pPr>
        <w:tabs>
          <w:tab w:val="left" w:pos="851"/>
        </w:tabs>
        <w:ind w:firstLine="567"/>
        <w:jc w:val="both"/>
        <w:rPr>
          <w:rFonts w:ascii="Verdana" w:hAnsi="Verdana"/>
        </w:rPr>
      </w:pPr>
      <w:r w:rsidRPr="00973A8F">
        <w:rPr>
          <w:rFonts w:ascii="Verdana" w:hAnsi="Verdana"/>
          <w:sz w:val="16"/>
          <w:szCs w:val="16"/>
          <w:lang w:val="bg-BG"/>
        </w:rPr>
        <w:t>●</w:t>
      </w:r>
      <w:r w:rsidR="001B724B" w:rsidRPr="00973A8F">
        <w:rPr>
          <w:rFonts w:ascii="Verdana" w:hAnsi="Verdana"/>
          <w:sz w:val="16"/>
          <w:szCs w:val="16"/>
          <w:lang w:val="bg-BG"/>
        </w:rPr>
        <w:t xml:space="preserve"> </w:t>
      </w:r>
      <w:r w:rsidR="00691485">
        <w:rPr>
          <w:rFonts w:ascii="Verdana" w:hAnsi="Verdana"/>
          <w:sz w:val="16"/>
          <w:szCs w:val="16"/>
          <w:lang w:val="bg-BG"/>
        </w:rPr>
        <w:t xml:space="preserve"> </w:t>
      </w:r>
      <w:r w:rsidR="000A2436" w:rsidRPr="00973A8F">
        <w:rPr>
          <w:rFonts w:ascii="Verdana" w:hAnsi="Verdana"/>
        </w:rPr>
        <w:t xml:space="preserve">В </w:t>
      </w:r>
      <w:proofErr w:type="spellStart"/>
      <w:r w:rsidR="000A2436" w:rsidRPr="00973A8F">
        <w:rPr>
          <w:rFonts w:ascii="Verdana" w:hAnsi="Verdana"/>
        </w:rPr>
        <w:t>резултат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от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реализирането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на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инвестиционното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предложение</w:t>
      </w:r>
      <w:proofErr w:type="spellEnd"/>
      <w:r w:rsidR="000A2436" w:rsidRPr="00973A8F">
        <w:rPr>
          <w:rFonts w:ascii="Verdana" w:hAnsi="Verdana"/>
        </w:rPr>
        <w:t xml:space="preserve"> и </w:t>
      </w:r>
      <w:proofErr w:type="spellStart"/>
      <w:r w:rsidR="000A2436" w:rsidRPr="00973A8F">
        <w:rPr>
          <w:rFonts w:ascii="Verdana" w:hAnsi="Verdana"/>
        </w:rPr>
        <w:t>последващата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експлоатация</w:t>
      </w:r>
      <w:proofErr w:type="spellEnd"/>
      <w:r w:rsidR="000A2436" w:rsidRPr="00973A8F">
        <w:rPr>
          <w:rFonts w:ascii="Verdana" w:hAnsi="Verdana"/>
        </w:rPr>
        <w:t xml:space="preserve">, </w:t>
      </w:r>
      <w:proofErr w:type="spellStart"/>
      <w:r w:rsidR="000A2436" w:rsidRPr="00973A8F">
        <w:rPr>
          <w:rFonts w:ascii="Verdana" w:hAnsi="Verdana"/>
        </w:rPr>
        <w:t>не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се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очаква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нарушаване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на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качествата</w:t>
      </w:r>
      <w:proofErr w:type="spellEnd"/>
      <w:r w:rsidR="000A2436" w:rsidRPr="00973A8F">
        <w:rPr>
          <w:rFonts w:ascii="Verdana" w:hAnsi="Verdana"/>
        </w:rPr>
        <w:t xml:space="preserve"> и </w:t>
      </w:r>
      <w:proofErr w:type="spellStart"/>
      <w:r w:rsidR="000A2436" w:rsidRPr="00973A8F">
        <w:rPr>
          <w:rFonts w:ascii="Verdana" w:hAnsi="Verdana"/>
        </w:rPr>
        <w:t>регенеративната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способност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на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природните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ресурси</w:t>
      </w:r>
      <w:proofErr w:type="spellEnd"/>
      <w:r w:rsidR="000A2436" w:rsidRPr="00973A8F">
        <w:rPr>
          <w:rFonts w:ascii="Verdana" w:hAnsi="Verdana"/>
        </w:rPr>
        <w:t xml:space="preserve"> в </w:t>
      </w:r>
      <w:proofErr w:type="spellStart"/>
      <w:r w:rsidR="000A2436" w:rsidRPr="00973A8F">
        <w:rPr>
          <w:rFonts w:ascii="Verdana" w:hAnsi="Verdana"/>
        </w:rPr>
        <w:t>района</w:t>
      </w:r>
      <w:proofErr w:type="spellEnd"/>
      <w:r w:rsidR="000A2436" w:rsidRPr="00973A8F">
        <w:rPr>
          <w:rFonts w:ascii="Verdana" w:hAnsi="Verdana"/>
        </w:rPr>
        <w:t>.</w:t>
      </w:r>
    </w:p>
    <w:p w:rsidR="00286B5E" w:rsidRPr="001D0C2F" w:rsidRDefault="00E0666F" w:rsidP="000D4787">
      <w:pPr>
        <w:pStyle w:val="31"/>
        <w:numPr>
          <w:ilvl w:val="0"/>
          <w:numId w:val="11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Verdana" w:hAnsi="Verdana"/>
          <w:i/>
          <w:sz w:val="20"/>
          <w:szCs w:val="20"/>
          <w:lang w:val="bg-BG"/>
        </w:rPr>
      </w:pPr>
      <w:r w:rsidRPr="001D0C2F">
        <w:rPr>
          <w:rFonts w:ascii="Verdana" w:hAnsi="Verdana"/>
          <w:sz w:val="20"/>
          <w:szCs w:val="20"/>
          <w:shd w:val="clear" w:color="auto" w:fill="FEFEFE"/>
          <w:lang w:val="bg-BG"/>
        </w:rPr>
        <w:lastRenderedPageBreak/>
        <w:t xml:space="preserve">След поискано становище, определящо степента на въздействие </w:t>
      </w:r>
      <w:proofErr w:type="spellStart"/>
      <w:r w:rsidRPr="001D0C2F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върху</w:t>
      </w:r>
      <w:proofErr w:type="spellEnd"/>
      <w:r w:rsidRPr="001D0C2F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1D0C2F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во</w:t>
      </w:r>
      <w:r w:rsidRPr="001D0C2F">
        <w:rPr>
          <w:rFonts w:ascii="Verdana" w:hAnsi="Verdana"/>
          <w:sz w:val="20"/>
          <w:szCs w:val="20"/>
          <w:shd w:val="clear" w:color="auto" w:fill="FEFEFE"/>
          <w:lang w:val="ru-RU"/>
        </w:rPr>
        <w:t>дните</w:t>
      </w:r>
      <w:proofErr w:type="spellEnd"/>
      <w:r w:rsidRPr="001D0C2F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79033F" w:rsidRPr="001D0C2F">
        <w:rPr>
          <w:rFonts w:ascii="Verdana" w:hAnsi="Verdana"/>
          <w:sz w:val="20"/>
          <w:szCs w:val="20"/>
          <w:shd w:val="clear" w:color="auto" w:fill="FEFEFE"/>
          <w:lang w:val="ru-RU"/>
        </w:rPr>
        <w:t>тела</w:t>
      </w:r>
      <w:r w:rsidRPr="001D0C2F">
        <w:rPr>
          <w:rFonts w:ascii="Verdana" w:hAnsi="Verdana"/>
          <w:sz w:val="20"/>
          <w:szCs w:val="20"/>
          <w:lang w:val="bg-BG"/>
        </w:rPr>
        <w:t xml:space="preserve"> </w:t>
      </w:r>
      <w:r w:rsidR="008B7D8C" w:rsidRPr="001D0C2F">
        <w:rPr>
          <w:rFonts w:ascii="Verdana" w:hAnsi="Verdana"/>
          <w:sz w:val="20"/>
          <w:szCs w:val="20"/>
          <w:lang w:val="bg-BG"/>
        </w:rPr>
        <w:t>с</w:t>
      </w:r>
      <w:r w:rsidR="00A13069" w:rsidRPr="001D0C2F">
        <w:rPr>
          <w:rFonts w:ascii="Verdana" w:hAnsi="Verdana"/>
          <w:sz w:val="20"/>
          <w:szCs w:val="20"/>
          <w:lang w:val="bg-BG"/>
        </w:rPr>
        <w:t xml:space="preserve"> писмо изх. № КД-04-</w:t>
      </w:r>
      <w:r w:rsidR="000F713F" w:rsidRPr="001D0C2F">
        <w:rPr>
          <w:rFonts w:ascii="Verdana" w:hAnsi="Verdana"/>
          <w:sz w:val="20"/>
          <w:szCs w:val="20"/>
          <w:lang w:val="bg-BG"/>
        </w:rPr>
        <w:t>686</w:t>
      </w:r>
      <w:r w:rsidR="00A13069" w:rsidRPr="001D0C2F">
        <w:rPr>
          <w:rFonts w:ascii="Verdana" w:hAnsi="Verdana"/>
          <w:sz w:val="20"/>
          <w:szCs w:val="20"/>
          <w:lang w:val="bg-BG"/>
        </w:rPr>
        <w:t>/</w:t>
      </w:r>
      <w:r w:rsidR="000F713F" w:rsidRPr="001D0C2F">
        <w:rPr>
          <w:rFonts w:ascii="Verdana" w:hAnsi="Verdana"/>
          <w:sz w:val="20"/>
          <w:szCs w:val="20"/>
          <w:lang w:val="bg-BG"/>
        </w:rPr>
        <w:t>09</w:t>
      </w:r>
      <w:r w:rsidR="00A13069" w:rsidRPr="001D0C2F">
        <w:rPr>
          <w:rFonts w:ascii="Verdana" w:hAnsi="Verdana"/>
          <w:sz w:val="20"/>
          <w:szCs w:val="20"/>
          <w:lang w:val="bg-BG"/>
        </w:rPr>
        <w:t>.</w:t>
      </w:r>
      <w:r w:rsidR="00B81B6B" w:rsidRPr="001D0C2F">
        <w:rPr>
          <w:rFonts w:ascii="Verdana" w:hAnsi="Verdana"/>
          <w:sz w:val="20"/>
          <w:szCs w:val="20"/>
          <w:lang w:val="bg-BG"/>
        </w:rPr>
        <w:t>0</w:t>
      </w:r>
      <w:r w:rsidR="001F4416" w:rsidRPr="001D0C2F">
        <w:rPr>
          <w:rFonts w:ascii="Verdana" w:hAnsi="Verdana"/>
          <w:sz w:val="20"/>
          <w:szCs w:val="20"/>
          <w:lang w:val="bg-BG"/>
        </w:rPr>
        <w:t>3</w:t>
      </w:r>
      <w:r w:rsidR="00A13069" w:rsidRPr="001D0C2F">
        <w:rPr>
          <w:rFonts w:ascii="Verdana" w:hAnsi="Verdana"/>
          <w:sz w:val="20"/>
          <w:szCs w:val="20"/>
          <w:lang w:val="bg-BG"/>
        </w:rPr>
        <w:t>.201</w:t>
      </w:r>
      <w:r w:rsidR="0079033F" w:rsidRPr="001D0C2F">
        <w:rPr>
          <w:rFonts w:ascii="Verdana" w:hAnsi="Verdana"/>
          <w:sz w:val="20"/>
          <w:szCs w:val="20"/>
          <w:lang w:val="bg-BG"/>
        </w:rPr>
        <w:t>7</w:t>
      </w:r>
      <w:r w:rsidR="00A13069" w:rsidRPr="001D0C2F">
        <w:rPr>
          <w:rFonts w:ascii="Verdana" w:hAnsi="Verdana"/>
          <w:sz w:val="20"/>
          <w:szCs w:val="20"/>
          <w:lang w:val="bg-BG"/>
        </w:rPr>
        <w:t xml:space="preserve">г. БД ИБР Пловдив е дала заключение за допустимост на инвестиционното предложение от гледна точка на </w:t>
      </w:r>
      <w:r w:rsidR="00B81B6B" w:rsidRPr="001D0C2F">
        <w:rPr>
          <w:rFonts w:ascii="Verdana" w:hAnsi="Verdana"/>
          <w:sz w:val="20"/>
          <w:szCs w:val="20"/>
          <w:lang w:val="bg-BG"/>
        </w:rPr>
        <w:t>постигане на целите на околната среда</w:t>
      </w:r>
      <w:r w:rsidR="0079033F" w:rsidRPr="001D0C2F">
        <w:rPr>
          <w:rFonts w:ascii="Verdana" w:hAnsi="Verdana"/>
          <w:sz w:val="20"/>
          <w:szCs w:val="20"/>
          <w:lang w:val="bg-BG"/>
        </w:rPr>
        <w:t>.</w:t>
      </w:r>
      <w:r w:rsidR="008B7D8C" w:rsidRPr="001D0C2F">
        <w:rPr>
          <w:rFonts w:ascii="Verdana" w:hAnsi="Verdana"/>
          <w:sz w:val="20"/>
          <w:szCs w:val="20"/>
          <w:lang w:val="bg-BG"/>
        </w:rPr>
        <w:t xml:space="preserve"> </w:t>
      </w:r>
    </w:p>
    <w:p w:rsidR="001D0C2F" w:rsidRPr="001D0C2F" w:rsidRDefault="001D0C2F" w:rsidP="001D0C2F">
      <w:pPr>
        <w:pStyle w:val="31"/>
        <w:tabs>
          <w:tab w:val="left" w:pos="851"/>
        </w:tabs>
        <w:spacing w:after="0"/>
        <w:ind w:left="567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7F1C29" w:rsidRPr="00973A8F" w:rsidRDefault="007F1C29" w:rsidP="000D4787">
      <w:pPr>
        <w:pStyle w:val="31"/>
        <w:tabs>
          <w:tab w:val="left" w:pos="9214"/>
        </w:tabs>
        <w:spacing w:after="0" w:line="240" w:lineRule="exact"/>
        <w:ind w:left="0" w:firstLine="567"/>
        <w:jc w:val="both"/>
        <w:rPr>
          <w:rFonts w:ascii="Verdana" w:hAnsi="Verdana"/>
          <w:lang w:val="bg-BG"/>
        </w:rPr>
      </w:pPr>
      <w:r w:rsidRPr="00973A8F">
        <w:rPr>
          <w:rFonts w:ascii="Verdana" w:hAnsi="Verdana"/>
          <w:b/>
          <w:sz w:val="20"/>
          <w:szCs w:val="20"/>
          <w:lang w:val="en-US"/>
        </w:rPr>
        <w:t>III</w:t>
      </w:r>
      <w:r w:rsidRPr="00973A8F">
        <w:rPr>
          <w:rFonts w:ascii="Verdana" w:hAnsi="Verdana"/>
          <w:b/>
          <w:sz w:val="20"/>
          <w:szCs w:val="20"/>
          <w:lang w:val="bg-BG"/>
        </w:rPr>
        <w:t>. Способност за асимилация на екосистемата в естествената околна среда</w:t>
      </w:r>
      <w:r w:rsidRPr="00973A8F">
        <w:rPr>
          <w:rFonts w:ascii="Verdana" w:hAnsi="Verdana"/>
          <w:sz w:val="20"/>
          <w:szCs w:val="20"/>
          <w:lang w:val="bg-BG"/>
        </w:rPr>
        <w:t>:</w:t>
      </w:r>
    </w:p>
    <w:p w:rsidR="000D4787" w:rsidRDefault="000D4787" w:rsidP="001D0C2F">
      <w:pPr>
        <w:pStyle w:val="af0"/>
        <w:ind w:left="0" w:firstLine="567"/>
        <w:jc w:val="both"/>
        <w:rPr>
          <w:rFonts w:ascii="Verdana" w:hAnsi="Verdana"/>
          <w:szCs w:val="20"/>
        </w:rPr>
      </w:pPr>
      <w:r w:rsidRPr="000D4787">
        <w:rPr>
          <w:rFonts w:ascii="Verdana" w:hAnsi="Verdana"/>
          <w:szCs w:val="20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 w:rsidR="001D0C2F" w:rsidRPr="001D0C2F">
        <w:rPr>
          <w:rFonts w:ascii="Verdana" w:hAnsi="Verdana"/>
        </w:rPr>
        <w:t>ите зони, поради следните мотиви:</w:t>
      </w:r>
      <w:r w:rsidR="001D0C2F">
        <w:rPr>
          <w:rFonts w:ascii="Verdana" w:hAnsi="Verdana"/>
        </w:rPr>
        <w:t xml:space="preserve"> </w:t>
      </w:r>
      <w:r w:rsidRPr="000D4787">
        <w:rPr>
          <w:rFonts w:ascii="Verdana" w:hAnsi="Verdana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C2F">
        <w:rPr>
          <w:rFonts w:ascii="Verdana" w:hAnsi="Verdana"/>
          <w:szCs w:val="20"/>
        </w:rPr>
        <w:t xml:space="preserve">              1. </w:t>
      </w:r>
      <w:r w:rsidRPr="000D4787">
        <w:rPr>
          <w:rFonts w:ascii="Verdana" w:hAnsi="Verdana"/>
          <w:szCs w:val="20"/>
        </w:rPr>
        <w:t>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BG0000578 „Река Марица”</w:t>
      </w:r>
      <w:r w:rsidR="001D0C2F">
        <w:rPr>
          <w:rFonts w:ascii="Verdana" w:hAnsi="Verdana"/>
          <w:szCs w:val="20"/>
        </w:rPr>
        <w:t>.</w:t>
      </w:r>
    </w:p>
    <w:p w:rsidR="000D4787" w:rsidRPr="000D4787" w:rsidRDefault="001D0C2F" w:rsidP="001D0C2F">
      <w:pPr>
        <w:pStyle w:val="af0"/>
        <w:tabs>
          <w:tab w:val="left" w:pos="567"/>
        </w:tabs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2. </w:t>
      </w:r>
      <w:r w:rsidR="000D4787" w:rsidRPr="000D4787">
        <w:rPr>
          <w:rFonts w:ascii="Verdana" w:hAnsi="Verdana"/>
          <w:szCs w:val="20"/>
        </w:rPr>
        <w:t xml:space="preserve">ИП ще се осъществи в границите на имота, без да се налага заемане на допълнителни площи. Имота се намира на около 10 км. от най-близката защитена зона. Поради това, отдалечеността на имота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0D4787" w:rsidRPr="000D4787" w:rsidRDefault="001D0C2F" w:rsidP="001D0C2F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</w:t>
      </w:r>
      <w:r w:rsidR="000D4787" w:rsidRPr="000D4787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DB54A5" w:rsidRPr="00973A8F" w:rsidRDefault="00DB54A5" w:rsidP="000D4787">
      <w:pPr>
        <w:tabs>
          <w:tab w:val="left" w:pos="9214"/>
        </w:tabs>
        <w:overflowPunct/>
        <w:spacing w:line="240" w:lineRule="exact"/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p w:rsidR="007F1C29" w:rsidRPr="00973A8F" w:rsidRDefault="007F1C29" w:rsidP="000D4787">
      <w:pPr>
        <w:tabs>
          <w:tab w:val="left" w:pos="9214"/>
        </w:tabs>
        <w:overflowPunct/>
        <w:spacing w:line="240" w:lineRule="exact"/>
        <w:ind w:firstLine="567"/>
        <w:jc w:val="both"/>
        <w:textAlignment w:val="auto"/>
        <w:rPr>
          <w:rFonts w:ascii="Verdana" w:hAnsi="Verdana"/>
          <w:lang w:val="bg-BG"/>
        </w:rPr>
      </w:pPr>
      <w:r w:rsidRPr="00973A8F">
        <w:rPr>
          <w:rFonts w:ascii="Verdana" w:hAnsi="Verdana"/>
          <w:b/>
        </w:rPr>
        <w:t>IV</w:t>
      </w:r>
      <w:proofErr w:type="gramStart"/>
      <w:r w:rsidRPr="00973A8F">
        <w:rPr>
          <w:rFonts w:ascii="Verdana" w:hAnsi="Verdana"/>
          <w:b/>
          <w:lang w:val="bg-BG"/>
        </w:rPr>
        <w:t>.  Характеристика</w:t>
      </w:r>
      <w:proofErr w:type="gramEnd"/>
      <w:r w:rsidRPr="00973A8F">
        <w:rPr>
          <w:rFonts w:ascii="Verdana" w:hAnsi="Verdana"/>
          <w:b/>
          <w:lang w:val="bg-BG"/>
        </w:rPr>
        <w:t xml:space="preserve">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 w:rsidRPr="00973A8F">
        <w:rPr>
          <w:rFonts w:ascii="Verdana" w:hAnsi="Verdana"/>
          <w:b/>
          <w:lang w:val="bg-BG"/>
        </w:rPr>
        <w:t>комплексност</w:t>
      </w:r>
      <w:proofErr w:type="spellEnd"/>
      <w:r w:rsidRPr="00973A8F">
        <w:rPr>
          <w:rFonts w:ascii="Verdana" w:hAnsi="Verdana"/>
          <w:b/>
          <w:lang w:val="bg-BG"/>
        </w:rPr>
        <w:t>, вероятност, продължителност, честота, обратимост</w:t>
      </w:r>
      <w:r w:rsidRPr="00973A8F">
        <w:rPr>
          <w:rFonts w:ascii="Verdana" w:hAnsi="Verdana"/>
          <w:lang w:val="bg-BG"/>
        </w:rPr>
        <w:t>:</w:t>
      </w:r>
    </w:p>
    <w:p w:rsidR="007F1C29" w:rsidRPr="00973A8F" w:rsidRDefault="007F1C29" w:rsidP="000D4787">
      <w:pPr>
        <w:pStyle w:val="31"/>
        <w:numPr>
          <w:ilvl w:val="0"/>
          <w:numId w:val="6"/>
        </w:numPr>
        <w:tabs>
          <w:tab w:val="num" w:pos="0"/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</w:t>
      </w:r>
      <w:r w:rsidR="00846CCC" w:rsidRPr="00973A8F">
        <w:rPr>
          <w:rFonts w:ascii="Verdana" w:hAnsi="Verdana"/>
          <w:sz w:val="20"/>
          <w:szCs w:val="20"/>
          <w:lang w:val="bg-BG"/>
        </w:rPr>
        <w:t>ч</w:t>
      </w:r>
      <w:r w:rsidR="00A57AAF" w:rsidRPr="00973A8F">
        <w:rPr>
          <w:rFonts w:ascii="Verdana" w:hAnsi="Verdana"/>
          <w:sz w:val="20"/>
          <w:szCs w:val="20"/>
          <w:lang w:val="bg-BG"/>
        </w:rPr>
        <w:t>ен и локален в рамките на имота</w:t>
      </w:r>
      <w:r w:rsidRPr="00973A8F">
        <w:rPr>
          <w:rFonts w:ascii="Verdana" w:hAnsi="Verdana"/>
          <w:sz w:val="20"/>
          <w:szCs w:val="20"/>
          <w:lang w:val="bg-BG"/>
        </w:rPr>
        <w:t>.</w:t>
      </w:r>
    </w:p>
    <w:p w:rsidR="007F1C29" w:rsidRPr="00973A8F" w:rsidRDefault="00E67CA6" w:rsidP="000D4787">
      <w:pPr>
        <w:pStyle w:val="31"/>
        <w:numPr>
          <w:ilvl w:val="0"/>
          <w:numId w:val="6"/>
        </w:numPr>
        <w:tabs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lang w:val="bg-BG"/>
        </w:rPr>
        <w:t xml:space="preserve"> </w:t>
      </w:r>
      <w:r w:rsidR="007F1C29" w:rsidRPr="00973A8F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Pr="00973A8F" w:rsidRDefault="00E67CA6" w:rsidP="000D4787">
      <w:pPr>
        <w:pStyle w:val="31"/>
        <w:numPr>
          <w:ilvl w:val="0"/>
          <w:numId w:val="6"/>
        </w:numPr>
        <w:tabs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lang w:val="bg-BG"/>
        </w:rPr>
        <w:t xml:space="preserve"> </w:t>
      </w:r>
      <w:r w:rsidR="007F1C29" w:rsidRPr="00973A8F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A57AAF" w:rsidRPr="00973A8F" w:rsidRDefault="00691485" w:rsidP="000D4787">
      <w:pPr>
        <w:pStyle w:val="31"/>
        <w:numPr>
          <w:ilvl w:val="0"/>
          <w:numId w:val="2"/>
        </w:numPr>
        <w:tabs>
          <w:tab w:val="num" w:pos="709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7F1C29" w:rsidRPr="00973A8F"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="007F1C29" w:rsidRPr="00973A8F">
        <w:rPr>
          <w:rFonts w:ascii="Verdana" w:hAnsi="Verdana"/>
          <w:sz w:val="20"/>
          <w:szCs w:val="20"/>
          <w:lang w:val="ru-RU"/>
        </w:rPr>
        <w:t>№</w:t>
      </w:r>
      <w:r w:rsidR="00A57AAF" w:rsidRPr="00973A8F">
        <w:rPr>
          <w:rFonts w:ascii="Verdana" w:hAnsi="Verdana"/>
          <w:sz w:val="20"/>
          <w:szCs w:val="20"/>
          <w:lang w:val="ru-RU"/>
        </w:rPr>
        <w:t xml:space="preserve"> </w:t>
      </w:r>
      <w:r w:rsidR="001D0C2F">
        <w:rPr>
          <w:rFonts w:ascii="Verdana" w:hAnsi="Verdana"/>
          <w:sz w:val="20"/>
          <w:szCs w:val="20"/>
          <w:lang w:val="ru-RU"/>
        </w:rPr>
        <w:t>4007</w:t>
      </w:r>
      <w:r w:rsidR="007F1C29" w:rsidRPr="00973A8F">
        <w:rPr>
          <w:rFonts w:ascii="Verdana" w:hAnsi="Verdana"/>
          <w:sz w:val="20"/>
          <w:szCs w:val="20"/>
          <w:lang w:val="ru-RU"/>
        </w:rPr>
        <w:t>/</w:t>
      </w:r>
      <w:r w:rsidR="00E67CA6" w:rsidRPr="00973A8F">
        <w:rPr>
          <w:rFonts w:ascii="Verdana" w:hAnsi="Verdana"/>
          <w:sz w:val="20"/>
          <w:szCs w:val="20"/>
          <w:lang w:val="ru-RU"/>
        </w:rPr>
        <w:t>0</w:t>
      </w:r>
      <w:r w:rsidR="001D0C2F">
        <w:rPr>
          <w:rFonts w:ascii="Verdana" w:hAnsi="Verdana"/>
          <w:sz w:val="20"/>
          <w:szCs w:val="20"/>
          <w:lang w:val="ru-RU"/>
        </w:rPr>
        <w:t>5</w:t>
      </w:r>
      <w:r w:rsidR="007F1C29" w:rsidRPr="00973A8F">
        <w:rPr>
          <w:rFonts w:ascii="Verdana" w:hAnsi="Verdana"/>
          <w:sz w:val="20"/>
          <w:szCs w:val="20"/>
          <w:lang w:val="ru-RU"/>
        </w:rPr>
        <w:t>.</w:t>
      </w:r>
      <w:r w:rsidR="00A57AAF" w:rsidRPr="00973A8F">
        <w:rPr>
          <w:rFonts w:ascii="Verdana" w:hAnsi="Verdana"/>
          <w:sz w:val="20"/>
          <w:szCs w:val="20"/>
          <w:lang w:val="ru-RU"/>
        </w:rPr>
        <w:t>0</w:t>
      </w:r>
      <w:r w:rsidR="001F4416" w:rsidRPr="00973A8F">
        <w:rPr>
          <w:rFonts w:ascii="Verdana" w:hAnsi="Verdana"/>
          <w:sz w:val="20"/>
          <w:szCs w:val="20"/>
          <w:lang w:val="ru-RU"/>
        </w:rPr>
        <w:t>5</w:t>
      </w:r>
      <w:r w:rsidR="007F1C29" w:rsidRPr="00973A8F">
        <w:rPr>
          <w:rFonts w:ascii="Verdana" w:hAnsi="Verdana"/>
          <w:sz w:val="20"/>
          <w:szCs w:val="20"/>
          <w:lang w:val="bg-BG"/>
        </w:rPr>
        <w:t>.</w:t>
      </w:r>
      <w:r w:rsidR="007F1C29" w:rsidRPr="00973A8F">
        <w:rPr>
          <w:rFonts w:ascii="Verdana" w:hAnsi="Verdana"/>
          <w:sz w:val="20"/>
          <w:szCs w:val="20"/>
          <w:lang w:val="ru-RU"/>
        </w:rPr>
        <w:t>201</w:t>
      </w:r>
      <w:r w:rsidR="00A57AAF" w:rsidRPr="00973A8F">
        <w:rPr>
          <w:rFonts w:ascii="Verdana" w:hAnsi="Verdana"/>
          <w:sz w:val="20"/>
          <w:szCs w:val="20"/>
          <w:lang w:val="ru-RU"/>
        </w:rPr>
        <w:t>7</w:t>
      </w:r>
      <w:r w:rsidR="007F1C29" w:rsidRPr="00973A8F">
        <w:rPr>
          <w:rFonts w:ascii="Verdana" w:hAnsi="Verdana"/>
          <w:sz w:val="20"/>
          <w:szCs w:val="20"/>
          <w:lang w:val="ru-RU"/>
        </w:rPr>
        <w:t>г.</w:t>
      </w:r>
      <w:r w:rsidR="007F1C29" w:rsidRPr="00973A8F">
        <w:rPr>
          <w:rFonts w:ascii="Verdana" w:hAnsi="Verdana"/>
          <w:sz w:val="20"/>
          <w:szCs w:val="20"/>
          <w:lang w:val="en-US"/>
        </w:rPr>
        <w:t xml:space="preserve"> </w:t>
      </w:r>
      <w:r w:rsidR="007F1C29" w:rsidRPr="00973A8F">
        <w:rPr>
          <w:rFonts w:ascii="Verdana" w:hAnsi="Verdana"/>
          <w:sz w:val="20"/>
          <w:szCs w:val="20"/>
          <w:lang w:val="ru-RU"/>
        </w:rPr>
        <w:t>РЗИ</w:t>
      </w:r>
      <w:r w:rsidR="00E67CA6" w:rsidRPr="00973A8F">
        <w:rPr>
          <w:rFonts w:ascii="Verdana" w:hAnsi="Verdana"/>
          <w:sz w:val="20"/>
          <w:szCs w:val="20"/>
          <w:lang w:val="ru-RU"/>
        </w:rPr>
        <w:t xml:space="preserve"> </w:t>
      </w:r>
      <w:r w:rsidR="007F1C29" w:rsidRPr="00973A8F">
        <w:rPr>
          <w:rFonts w:ascii="Verdana" w:hAnsi="Verdana"/>
          <w:sz w:val="20"/>
          <w:szCs w:val="20"/>
          <w:lang w:val="ru-RU"/>
        </w:rPr>
        <w:t>- Пловдив</w:t>
      </w:r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57AAF" w:rsidRPr="00973A8F">
        <w:rPr>
          <w:rFonts w:ascii="Verdana" w:hAnsi="Verdana"/>
          <w:sz w:val="20"/>
          <w:szCs w:val="20"/>
          <w:lang w:val="ru-RU"/>
        </w:rPr>
        <w:t xml:space="preserve">е определила, че </w:t>
      </w:r>
      <w:proofErr w:type="spellStart"/>
      <w:r w:rsidR="00D97F89" w:rsidRPr="00973A8F">
        <w:rPr>
          <w:rFonts w:ascii="Verdana" w:hAnsi="Verdana"/>
          <w:sz w:val="20"/>
          <w:szCs w:val="20"/>
          <w:lang w:val="ru-RU"/>
        </w:rPr>
        <w:t>пр</w:t>
      </w:r>
      <w:r w:rsidR="00ED6A94" w:rsidRPr="00973A8F">
        <w:rPr>
          <w:rFonts w:ascii="Verdana" w:hAnsi="Verdana"/>
          <w:sz w:val="20"/>
          <w:szCs w:val="20"/>
          <w:lang w:val="ru-RU"/>
        </w:rPr>
        <w:t>едвид</w:t>
      </w:r>
      <w:proofErr w:type="spellEnd"/>
      <w:r w:rsidR="00ED6A94" w:rsidRPr="00973A8F">
        <w:rPr>
          <w:rFonts w:ascii="Verdana" w:hAnsi="Verdana"/>
          <w:sz w:val="20"/>
          <w:szCs w:val="20"/>
          <w:lang w:val="ru-RU"/>
        </w:rPr>
        <w:t xml:space="preserve"> характера на ИП</w:t>
      </w:r>
      <w:r w:rsidR="00D97F89" w:rsidRPr="00973A8F">
        <w:rPr>
          <w:rFonts w:ascii="Verdana" w:hAnsi="Verdana"/>
          <w:sz w:val="20"/>
          <w:szCs w:val="20"/>
          <w:lang w:val="ru-RU"/>
        </w:rPr>
        <w:t xml:space="preserve"> </w:t>
      </w:r>
      <w:r w:rsidR="00A57AAF" w:rsidRPr="00973A8F">
        <w:rPr>
          <w:rFonts w:ascii="Verdana" w:hAnsi="Verdana"/>
          <w:sz w:val="20"/>
          <w:szCs w:val="20"/>
          <w:lang w:val="ru-RU"/>
        </w:rPr>
        <w:t xml:space="preserve">не се </w:t>
      </w:r>
      <w:proofErr w:type="spellStart"/>
      <w:r w:rsidR="00A57AAF" w:rsidRPr="00973A8F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A57AAF" w:rsidRPr="00973A8F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A57AAF" w:rsidRPr="00973A8F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="00A57AAF" w:rsidRPr="00973A8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A57AAF" w:rsidRPr="00973A8F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ED6A94" w:rsidRPr="00973A8F">
        <w:rPr>
          <w:rFonts w:ascii="Verdana" w:hAnsi="Verdana"/>
          <w:sz w:val="20"/>
          <w:szCs w:val="20"/>
          <w:lang w:val="ru-RU"/>
        </w:rPr>
        <w:t xml:space="preserve">. </w:t>
      </w:r>
    </w:p>
    <w:p w:rsidR="002A165B" w:rsidRPr="00973A8F" w:rsidRDefault="002A165B" w:rsidP="000D4787">
      <w:pPr>
        <w:pStyle w:val="31"/>
        <w:tabs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7F1C29" w:rsidRPr="00973A8F" w:rsidRDefault="007F1C29" w:rsidP="00691485">
      <w:pPr>
        <w:pStyle w:val="31"/>
        <w:tabs>
          <w:tab w:val="left" w:pos="567"/>
          <w:tab w:val="left" w:pos="9214"/>
        </w:tabs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73A8F">
        <w:rPr>
          <w:rFonts w:ascii="Verdana" w:hAnsi="Verdana"/>
          <w:b/>
          <w:sz w:val="20"/>
          <w:szCs w:val="20"/>
          <w:lang w:val="en-US"/>
        </w:rPr>
        <w:t>V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973A8F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D6A94" w:rsidRPr="00973A8F" w:rsidRDefault="00F052BA" w:rsidP="000D4787">
      <w:pPr>
        <w:numPr>
          <w:ilvl w:val="0"/>
          <w:numId w:val="2"/>
        </w:numPr>
        <w:tabs>
          <w:tab w:val="left" w:pos="0"/>
          <w:tab w:val="num" w:pos="567"/>
        </w:tabs>
        <w:ind w:left="0" w:firstLine="567"/>
        <w:jc w:val="both"/>
        <w:rPr>
          <w:rFonts w:ascii="Verdana" w:hAnsi="Verdana"/>
        </w:rPr>
      </w:pPr>
      <w:r w:rsidRPr="00973A8F">
        <w:rPr>
          <w:rFonts w:ascii="Verdana" w:hAnsi="Verdana"/>
        </w:rPr>
        <w:t xml:space="preserve">В </w:t>
      </w:r>
      <w:proofErr w:type="spellStart"/>
      <w:r w:rsidRPr="00973A8F">
        <w:rPr>
          <w:rFonts w:ascii="Verdana" w:hAnsi="Verdana"/>
        </w:rPr>
        <w:t>изпълнение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изискванията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чл</w:t>
      </w:r>
      <w:proofErr w:type="spellEnd"/>
      <w:r w:rsidRPr="00973A8F">
        <w:rPr>
          <w:rFonts w:ascii="Verdana" w:hAnsi="Verdana"/>
        </w:rPr>
        <w:t xml:space="preserve">. 6, </w:t>
      </w:r>
      <w:proofErr w:type="spellStart"/>
      <w:r w:rsidRPr="00973A8F">
        <w:rPr>
          <w:rFonts w:ascii="Verdana" w:hAnsi="Verdana"/>
        </w:rPr>
        <w:t>ал</w:t>
      </w:r>
      <w:proofErr w:type="spellEnd"/>
      <w:r w:rsidRPr="00973A8F">
        <w:rPr>
          <w:rFonts w:ascii="Verdana" w:hAnsi="Verdana"/>
        </w:rPr>
        <w:t>. 9</w:t>
      </w:r>
      <w:r w:rsidRPr="00973A8F">
        <w:rPr>
          <w:rFonts w:ascii="Verdana" w:hAnsi="Verdana"/>
          <w:lang w:val="bg-BG"/>
        </w:rPr>
        <w:t xml:space="preserve"> и ал. 10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Наредбата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за</w:t>
      </w:r>
      <w:proofErr w:type="spellEnd"/>
      <w:r w:rsidRPr="00973A8F">
        <w:rPr>
          <w:rFonts w:ascii="Verdana" w:hAnsi="Verdana"/>
        </w:rPr>
        <w:t xml:space="preserve"> ОВОС е </w:t>
      </w:r>
      <w:proofErr w:type="spellStart"/>
      <w:r w:rsidRPr="00973A8F">
        <w:rPr>
          <w:rFonts w:ascii="Verdana" w:hAnsi="Verdana"/>
        </w:rPr>
        <w:t>осигурен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обществен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достъп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до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изготвената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информация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Приложение</w:t>
      </w:r>
      <w:proofErr w:type="spellEnd"/>
      <w:r w:rsidRPr="00973A8F">
        <w:rPr>
          <w:rFonts w:ascii="Verdana" w:hAnsi="Verdana"/>
        </w:rPr>
        <w:t xml:space="preserve"> 2</w:t>
      </w:r>
      <w:r w:rsidRPr="00973A8F">
        <w:rPr>
          <w:rFonts w:ascii="Verdana" w:hAnsi="Verdana"/>
          <w:lang w:val="bg-BG"/>
        </w:rPr>
        <w:t xml:space="preserve"> от Възложителя и</w:t>
      </w:r>
      <w:r w:rsidRPr="00973A8F">
        <w:rPr>
          <w:rFonts w:ascii="Verdana" w:hAnsi="Verdana"/>
        </w:rPr>
        <w:t xml:space="preserve"> </w:t>
      </w:r>
      <w:r w:rsidRPr="00973A8F">
        <w:rPr>
          <w:rFonts w:ascii="Verdana" w:hAnsi="Verdana"/>
          <w:lang w:val="bg-BG"/>
        </w:rPr>
        <w:t>е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представен</w:t>
      </w:r>
      <w:proofErr w:type="spellEnd"/>
      <w:r w:rsidRPr="00973A8F">
        <w:rPr>
          <w:rFonts w:ascii="Verdana" w:hAnsi="Verdana"/>
          <w:lang w:val="bg-BG"/>
        </w:rPr>
        <w:t>о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копи</w:t>
      </w:r>
      <w:proofErr w:type="spellEnd"/>
      <w:r w:rsidRPr="00973A8F">
        <w:rPr>
          <w:rFonts w:ascii="Verdana" w:hAnsi="Verdana"/>
          <w:lang w:val="bg-BG"/>
        </w:rPr>
        <w:t>е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документацията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Община</w:t>
      </w:r>
      <w:proofErr w:type="spellEnd"/>
      <w:r w:rsidR="001F4416" w:rsidRPr="00973A8F">
        <w:rPr>
          <w:rFonts w:ascii="Verdana" w:hAnsi="Verdana"/>
          <w:lang w:val="bg-BG"/>
        </w:rPr>
        <w:t xml:space="preserve"> </w:t>
      </w:r>
      <w:r w:rsidR="001D0C2F">
        <w:rPr>
          <w:rFonts w:ascii="Verdana" w:hAnsi="Verdana"/>
          <w:lang w:val="bg-BG"/>
        </w:rPr>
        <w:t>Раковски</w:t>
      </w:r>
      <w:r w:rsidR="001F4416" w:rsidRPr="00973A8F">
        <w:rPr>
          <w:rFonts w:ascii="Verdana" w:hAnsi="Verdana"/>
          <w:lang w:val="bg-BG"/>
        </w:rPr>
        <w:t xml:space="preserve"> и кметство с. </w:t>
      </w:r>
      <w:r w:rsidR="001D0C2F">
        <w:rPr>
          <w:rFonts w:ascii="Verdana" w:hAnsi="Verdana"/>
          <w:lang w:val="bg-BG"/>
        </w:rPr>
        <w:t>Белозем</w:t>
      </w:r>
      <w:r w:rsidRPr="00973A8F">
        <w:rPr>
          <w:rFonts w:ascii="Verdana" w:hAnsi="Verdana"/>
        </w:rPr>
        <w:t xml:space="preserve">. </w:t>
      </w:r>
      <w:proofErr w:type="spellStart"/>
      <w:r w:rsidR="00ED6A94" w:rsidRPr="00973A8F">
        <w:rPr>
          <w:rFonts w:ascii="Verdana" w:hAnsi="Verdana"/>
        </w:rPr>
        <w:t>Общината</w:t>
      </w:r>
      <w:proofErr w:type="spellEnd"/>
      <w:r w:rsidR="00ED6A94" w:rsidRPr="00973A8F">
        <w:rPr>
          <w:rFonts w:ascii="Verdana" w:hAnsi="Verdana"/>
        </w:rPr>
        <w:t xml:space="preserve"> </w:t>
      </w:r>
      <w:r w:rsidR="001F4416" w:rsidRPr="00973A8F">
        <w:rPr>
          <w:rFonts w:ascii="Verdana" w:hAnsi="Verdana"/>
          <w:lang w:val="bg-BG"/>
        </w:rPr>
        <w:t xml:space="preserve">и </w:t>
      </w:r>
      <w:proofErr w:type="spellStart"/>
      <w:r w:rsidR="001F4416" w:rsidRPr="00973A8F">
        <w:rPr>
          <w:rFonts w:ascii="Verdana" w:hAnsi="Verdana"/>
          <w:lang w:val="bg-BG"/>
        </w:rPr>
        <w:t>кметствота</w:t>
      </w:r>
      <w:proofErr w:type="spellEnd"/>
      <w:r w:rsidR="001F4416" w:rsidRPr="00973A8F">
        <w:rPr>
          <w:rFonts w:ascii="Verdana" w:hAnsi="Verdana"/>
          <w:lang w:val="bg-BG"/>
        </w:rPr>
        <w:t xml:space="preserve"> </w:t>
      </w:r>
      <w:proofErr w:type="gramStart"/>
      <w:r w:rsidR="001F4416" w:rsidRPr="00973A8F">
        <w:rPr>
          <w:rFonts w:ascii="Verdana" w:hAnsi="Verdana"/>
          <w:lang w:val="bg-BG"/>
        </w:rPr>
        <w:t>са</w:t>
      </w:r>
      <w:r w:rsidR="00ED6A94" w:rsidRPr="00973A8F">
        <w:rPr>
          <w:rFonts w:ascii="Verdana" w:hAnsi="Verdana"/>
        </w:rPr>
        <w:t xml:space="preserve"> </w:t>
      </w:r>
      <w:r w:rsidR="00ED6A94" w:rsidRPr="00973A8F">
        <w:rPr>
          <w:rFonts w:ascii="Verdana" w:hAnsi="Verdana"/>
          <w:lang w:val="ru-RU"/>
        </w:rPr>
        <w:t xml:space="preserve"> </w:t>
      </w:r>
      <w:proofErr w:type="spellStart"/>
      <w:r w:rsidR="00ED6A94" w:rsidRPr="00973A8F">
        <w:rPr>
          <w:rFonts w:ascii="Verdana" w:hAnsi="Verdana"/>
          <w:lang w:val="ru-RU"/>
        </w:rPr>
        <w:t>информирал</w:t>
      </w:r>
      <w:r w:rsidR="001F4416" w:rsidRPr="00973A8F">
        <w:rPr>
          <w:rFonts w:ascii="Verdana" w:hAnsi="Verdana"/>
          <w:lang w:val="ru-RU"/>
        </w:rPr>
        <w:t>и</w:t>
      </w:r>
      <w:proofErr w:type="spellEnd"/>
      <w:proofErr w:type="gramEnd"/>
      <w:r w:rsidR="00ED6A94" w:rsidRPr="00973A8F">
        <w:rPr>
          <w:rFonts w:ascii="Verdana" w:hAnsi="Verdana"/>
          <w:lang w:val="ru-RU"/>
        </w:rPr>
        <w:t xml:space="preserve"> РИОСВ Пловдив за </w:t>
      </w:r>
      <w:proofErr w:type="spellStart"/>
      <w:r w:rsidR="00ED6A94" w:rsidRPr="00973A8F">
        <w:rPr>
          <w:rFonts w:ascii="Verdana" w:hAnsi="Verdana"/>
          <w:lang w:val="ru-RU"/>
        </w:rPr>
        <w:t>липса</w:t>
      </w:r>
      <w:proofErr w:type="spellEnd"/>
      <w:r w:rsidR="00ED6A94" w:rsidRPr="00973A8F">
        <w:rPr>
          <w:rFonts w:ascii="Verdana" w:hAnsi="Verdana"/>
          <w:lang w:val="ru-RU"/>
        </w:rPr>
        <w:t xml:space="preserve"> на </w:t>
      </w:r>
      <w:proofErr w:type="spellStart"/>
      <w:r w:rsidR="00ED6A94" w:rsidRPr="00973A8F">
        <w:rPr>
          <w:rFonts w:ascii="Verdana" w:hAnsi="Verdana"/>
          <w:lang w:val="ru-RU"/>
        </w:rPr>
        <w:t>постъпили</w:t>
      </w:r>
      <w:proofErr w:type="spellEnd"/>
      <w:r w:rsidR="00ED6A94" w:rsidRPr="00973A8F">
        <w:rPr>
          <w:rFonts w:ascii="Verdana" w:hAnsi="Verdana"/>
          <w:lang w:val="ru-RU"/>
        </w:rPr>
        <w:t xml:space="preserve"> </w:t>
      </w:r>
      <w:proofErr w:type="spellStart"/>
      <w:r w:rsidR="00ED6A94" w:rsidRPr="00973A8F">
        <w:rPr>
          <w:rFonts w:ascii="Verdana" w:hAnsi="Verdana"/>
          <w:lang w:val="ru-RU"/>
        </w:rPr>
        <w:t>възражения</w:t>
      </w:r>
      <w:proofErr w:type="spellEnd"/>
      <w:r w:rsidR="00ED6A94" w:rsidRPr="00973A8F">
        <w:rPr>
          <w:rFonts w:ascii="Verdana" w:hAnsi="Verdana"/>
          <w:lang w:val="ru-RU"/>
        </w:rPr>
        <w:t xml:space="preserve"> </w:t>
      </w:r>
      <w:proofErr w:type="spellStart"/>
      <w:r w:rsidR="00ED6A94" w:rsidRPr="00973A8F">
        <w:rPr>
          <w:rFonts w:ascii="Verdana" w:hAnsi="Verdana"/>
          <w:lang w:val="ru-RU"/>
        </w:rPr>
        <w:t>относно</w:t>
      </w:r>
      <w:proofErr w:type="spellEnd"/>
      <w:r w:rsidR="00ED6A94" w:rsidRPr="00973A8F">
        <w:rPr>
          <w:rFonts w:ascii="Verdana" w:hAnsi="Verdana"/>
          <w:lang w:val="ru-RU"/>
        </w:rPr>
        <w:t xml:space="preserve"> </w:t>
      </w:r>
      <w:proofErr w:type="spellStart"/>
      <w:r w:rsidR="00ED6A94" w:rsidRPr="00973A8F">
        <w:rPr>
          <w:rFonts w:ascii="Verdana" w:hAnsi="Verdana"/>
          <w:lang w:val="ru-RU"/>
        </w:rPr>
        <w:t>инвестиционното</w:t>
      </w:r>
      <w:proofErr w:type="spellEnd"/>
      <w:r w:rsidR="00ED6A94" w:rsidRPr="00973A8F">
        <w:rPr>
          <w:rFonts w:ascii="Verdana" w:hAnsi="Verdana"/>
          <w:lang w:val="ru-RU"/>
        </w:rPr>
        <w:t xml:space="preserve"> предложение.</w:t>
      </w:r>
    </w:p>
    <w:p w:rsidR="00ED6A94" w:rsidRPr="00973A8F" w:rsidRDefault="00ED6A94" w:rsidP="000D4787">
      <w:pPr>
        <w:pStyle w:val="a7"/>
        <w:numPr>
          <w:ilvl w:val="0"/>
          <w:numId w:val="2"/>
        </w:numPr>
        <w:tabs>
          <w:tab w:val="clear" w:pos="928"/>
          <w:tab w:val="num" w:pos="567"/>
        </w:tabs>
        <w:ind w:left="0" w:firstLine="567"/>
        <w:rPr>
          <w:rFonts w:ascii="Verdana" w:hAnsi="Verdana"/>
        </w:rPr>
      </w:pPr>
      <w:r w:rsidRPr="00973A8F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F052BA" w:rsidRPr="00973A8F" w:rsidRDefault="00F052BA" w:rsidP="000D4787">
      <w:pPr>
        <w:tabs>
          <w:tab w:val="left" w:pos="0"/>
          <w:tab w:val="left" w:pos="9214"/>
        </w:tabs>
        <w:spacing w:before="60" w:after="60"/>
        <w:ind w:firstLine="567"/>
        <w:jc w:val="both"/>
        <w:rPr>
          <w:rFonts w:ascii="Verdana" w:hAnsi="Verdana"/>
          <w:b/>
          <w:u w:val="single"/>
        </w:rPr>
      </w:pPr>
    </w:p>
    <w:p w:rsidR="007F1C29" w:rsidRPr="00973A8F" w:rsidRDefault="007F1C29" w:rsidP="000D4787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973A8F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973A8F">
        <w:rPr>
          <w:rFonts w:ascii="Verdana" w:hAnsi="Verdana"/>
        </w:rPr>
        <w:t>.</w:t>
      </w:r>
    </w:p>
    <w:p w:rsidR="007F1C29" w:rsidRPr="00973A8F" w:rsidRDefault="007F1C29" w:rsidP="000D4787">
      <w:pPr>
        <w:pStyle w:val="a7"/>
        <w:tabs>
          <w:tab w:val="left" w:pos="9214"/>
        </w:tabs>
        <w:ind w:firstLine="567"/>
        <w:rPr>
          <w:rFonts w:ascii="Verdana" w:hAnsi="Verdana"/>
          <w:b/>
          <w:bCs/>
          <w:iCs/>
        </w:rPr>
      </w:pPr>
      <w:r w:rsidRPr="00973A8F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973A8F" w:rsidRDefault="007F1C29" w:rsidP="000D4787">
      <w:pPr>
        <w:pStyle w:val="31"/>
        <w:tabs>
          <w:tab w:val="left" w:pos="9214"/>
          <w:tab w:val="left" w:pos="9639"/>
        </w:tabs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973A8F">
        <w:rPr>
          <w:rFonts w:ascii="Verdana" w:hAnsi="Verdana"/>
          <w:b/>
          <w:sz w:val="20"/>
          <w:szCs w:val="20"/>
          <w:lang w:val="bg-BG"/>
        </w:rPr>
        <w:lastRenderedPageBreak/>
        <w:t>Настоящото</w:t>
      </w:r>
      <w:r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73A8F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973A8F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F1C29" w:rsidRPr="00973A8F" w:rsidRDefault="007F1C29" w:rsidP="000D4787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73A8F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73A8F">
        <w:rPr>
          <w:rFonts w:ascii="Verdana" w:hAnsi="Verdana"/>
          <w:b/>
          <w:sz w:val="20"/>
          <w:szCs w:val="20"/>
          <w:lang w:val="ru-RU"/>
        </w:rPr>
        <w:t>4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F69AE" w:rsidRPr="00973A8F" w:rsidRDefault="007F1C29" w:rsidP="000D4787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73A8F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AF69AE" w:rsidRPr="00973A8F" w:rsidRDefault="00AF69AE" w:rsidP="000D4787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A165B" w:rsidRDefault="002A165B" w:rsidP="000D4787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D0C2F" w:rsidRPr="00973A8F" w:rsidRDefault="001D0C2F" w:rsidP="000D4787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53BE6" w:rsidRPr="00973A8F" w:rsidRDefault="00153BE6" w:rsidP="000D4787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D0C2F" w:rsidRPr="001D0C2F" w:rsidRDefault="001D0C2F" w:rsidP="001D0C2F">
      <w:pPr>
        <w:tabs>
          <w:tab w:val="left" w:pos="1500"/>
          <w:tab w:val="center" w:pos="4320"/>
          <w:tab w:val="right" w:pos="8640"/>
        </w:tabs>
        <w:ind w:left="-54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</w:t>
      </w:r>
      <w:proofErr w:type="spellStart"/>
      <w:proofErr w:type="gramStart"/>
      <w:r w:rsidRPr="001D0C2F">
        <w:rPr>
          <w:rFonts w:ascii="Verdana" w:hAnsi="Verdana"/>
          <w:b/>
          <w:bCs/>
        </w:rPr>
        <w:t>Доц</w:t>
      </w:r>
      <w:proofErr w:type="spellEnd"/>
      <w:r w:rsidRPr="001D0C2F">
        <w:rPr>
          <w:rFonts w:ascii="Verdana" w:hAnsi="Verdana"/>
          <w:b/>
          <w:bCs/>
        </w:rPr>
        <w:t xml:space="preserve">. </w:t>
      </w:r>
      <w:proofErr w:type="spellStart"/>
      <w:r w:rsidRPr="001D0C2F">
        <w:rPr>
          <w:rFonts w:ascii="Verdana" w:hAnsi="Verdana"/>
          <w:b/>
          <w:bCs/>
        </w:rPr>
        <w:t>Стефан</w:t>
      </w:r>
      <w:proofErr w:type="spellEnd"/>
      <w:r w:rsidRPr="001D0C2F">
        <w:rPr>
          <w:rFonts w:ascii="Verdana" w:hAnsi="Verdana"/>
          <w:b/>
          <w:bCs/>
        </w:rPr>
        <w:t xml:space="preserve"> </w:t>
      </w:r>
      <w:proofErr w:type="spellStart"/>
      <w:r w:rsidRPr="001D0C2F">
        <w:rPr>
          <w:rFonts w:ascii="Verdana" w:hAnsi="Verdana"/>
          <w:b/>
          <w:bCs/>
        </w:rPr>
        <w:t>Шилев</w:t>
      </w:r>
      <w:proofErr w:type="spellEnd"/>
      <w:r w:rsidRPr="001D0C2F">
        <w:rPr>
          <w:rFonts w:ascii="Verdana" w:hAnsi="Verdana"/>
          <w:b/>
          <w:bCs/>
          <w:lang w:val="bg-BG"/>
        </w:rPr>
        <w:t xml:space="preserve">                                                                          </w:t>
      </w:r>
      <w:r w:rsidR="00B53C03">
        <w:rPr>
          <w:rFonts w:ascii="Verdana" w:hAnsi="Verdana"/>
          <w:b/>
          <w:bCs/>
          <w:lang w:val="bg-BG"/>
        </w:rPr>
        <w:t>01.06</w:t>
      </w:r>
      <w:r w:rsidRPr="001D0C2F">
        <w:rPr>
          <w:rFonts w:ascii="Verdana" w:hAnsi="Verdana"/>
          <w:b/>
          <w:bCs/>
          <w:lang w:val="bg-BG"/>
        </w:rPr>
        <w:t>.2017г.</w:t>
      </w:r>
      <w:proofErr w:type="gramEnd"/>
    </w:p>
    <w:p w:rsidR="001D0C2F" w:rsidRPr="001D0C2F" w:rsidRDefault="001D0C2F" w:rsidP="001D0C2F">
      <w:pPr>
        <w:tabs>
          <w:tab w:val="left" w:pos="1500"/>
          <w:tab w:val="center" w:pos="4320"/>
          <w:tab w:val="right" w:pos="8640"/>
        </w:tabs>
        <w:ind w:left="-540"/>
        <w:rPr>
          <w:rFonts w:ascii="Verdana" w:hAnsi="Verdana"/>
          <w:bCs/>
          <w:i/>
          <w:lang w:val="ru-RU"/>
        </w:rPr>
      </w:pPr>
      <w:r w:rsidRPr="001D0C2F">
        <w:rPr>
          <w:rFonts w:ascii="Verdana" w:hAnsi="Verdana"/>
          <w:bCs/>
          <w:i/>
          <w:lang w:val="ru-RU"/>
        </w:rPr>
        <w:t xml:space="preserve">       Директор на РИОСВ - Пловдив </w:t>
      </w:r>
    </w:p>
    <w:p w:rsidR="00AF69AE" w:rsidRDefault="00AF69AE" w:rsidP="000D4787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D0C2F" w:rsidRDefault="001D0C2F" w:rsidP="000D4787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D0C2F" w:rsidRPr="00973A8F" w:rsidRDefault="001D0C2F" w:rsidP="000D4787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03645" w:rsidRPr="00973A8F" w:rsidRDefault="001D0C2F" w:rsidP="00691485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0A734E" w:rsidRPr="00973A8F" w:rsidRDefault="000A734E" w:rsidP="000D4787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  <w:r w:rsidRPr="00973A8F">
        <w:rPr>
          <w:rFonts w:ascii="Verdana" w:hAnsi="Verdana"/>
          <w:bCs/>
        </w:rPr>
        <w:t xml:space="preserve">    </w:t>
      </w:r>
    </w:p>
    <w:p w:rsidR="007359DA" w:rsidRPr="00973A8F" w:rsidRDefault="007359DA" w:rsidP="000D4787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p w:rsidR="00AF09C1" w:rsidRPr="00973A8F" w:rsidRDefault="00AF09C1" w:rsidP="000D4787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p w:rsidR="00A02526" w:rsidRPr="00973A8F" w:rsidRDefault="00AF09C1" w:rsidP="000D4787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  <w:r w:rsidRPr="00973A8F">
        <w:rPr>
          <w:rFonts w:ascii="Verdana" w:hAnsi="Verdana"/>
          <w:bCs/>
          <w:lang w:val="bg-BG"/>
        </w:rPr>
        <w:t xml:space="preserve"> </w:t>
      </w:r>
    </w:p>
    <w:p w:rsidR="00AF09C1" w:rsidRPr="00973A8F" w:rsidRDefault="00AF09C1" w:rsidP="000D4787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sectPr w:rsidR="00AF09C1" w:rsidRPr="00973A8F" w:rsidSect="00FD6B92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Default="007F1C29" w:rsidP="0089514A">
    <w:pPr>
      <w:pStyle w:val="a5"/>
      <w:jc w:val="center"/>
      <w:rPr>
        <w:lang w:val="bg-BG"/>
      </w:rPr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6BB56F7" wp14:editId="3C0433E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D4262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0848B7AF" wp14:editId="68BB6AF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42623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7903A759" wp14:editId="1C37F9D2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F9"/>
    <w:multiLevelType w:val="hybridMultilevel"/>
    <w:tmpl w:val="A39C2504"/>
    <w:lvl w:ilvl="0" w:tplc="D05CD9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A4296C"/>
    <w:multiLevelType w:val="hybridMultilevel"/>
    <w:tmpl w:val="070220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47CE2"/>
    <w:multiLevelType w:val="hybridMultilevel"/>
    <w:tmpl w:val="C6400DE2"/>
    <w:lvl w:ilvl="0" w:tplc="CBF29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03CD8"/>
    <w:multiLevelType w:val="hybridMultilevel"/>
    <w:tmpl w:val="CA5480C8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14763A"/>
    <w:multiLevelType w:val="multilevel"/>
    <w:tmpl w:val="C86EBB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52841"/>
    <w:multiLevelType w:val="hybridMultilevel"/>
    <w:tmpl w:val="211C7326"/>
    <w:lvl w:ilvl="0" w:tplc="8F1228F8">
      <w:start w:val="5"/>
      <w:numFmt w:val="bullet"/>
      <w:lvlText w:val="-"/>
      <w:lvlJc w:val="left"/>
      <w:pPr>
        <w:ind w:left="2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9">
    <w:nsid w:val="59597E22"/>
    <w:multiLevelType w:val="hybridMultilevel"/>
    <w:tmpl w:val="6FA48052"/>
    <w:lvl w:ilvl="0" w:tplc="6A641428">
      <w:start w:val="1"/>
      <w:numFmt w:val="decimal"/>
      <w:lvlText w:val="%1."/>
      <w:lvlJc w:val="left"/>
      <w:pPr>
        <w:ind w:left="1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9D93A59"/>
    <w:multiLevelType w:val="hybridMultilevel"/>
    <w:tmpl w:val="A86234C2"/>
    <w:lvl w:ilvl="0" w:tplc="BCCE9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38"/>
  </w:num>
  <w:num w:numId="4">
    <w:abstractNumId w:val="31"/>
  </w:num>
  <w:num w:numId="5">
    <w:abstractNumId w:val="41"/>
  </w:num>
  <w:num w:numId="6">
    <w:abstractNumId w:val="30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1"/>
  </w:num>
  <w:num w:numId="10">
    <w:abstractNumId w:val="35"/>
  </w:num>
  <w:num w:numId="11">
    <w:abstractNumId w:val="9"/>
  </w:num>
  <w:num w:numId="12">
    <w:abstractNumId w:val="25"/>
  </w:num>
  <w:num w:numId="13">
    <w:abstractNumId w:val="9"/>
  </w:num>
  <w:num w:numId="14">
    <w:abstractNumId w:val="26"/>
  </w:num>
  <w:num w:numId="15">
    <w:abstractNumId w:val="12"/>
  </w:num>
  <w:num w:numId="16">
    <w:abstractNumId w:val="6"/>
  </w:num>
  <w:num w:numId="17">
    <w:abstractNumId w:val="14"/>
  </w:num>
  <w:num w:numId="18">
    <w:abstractNumId w:val="19"/>
  </w:num>
  <w:num w:numId="19">
    <w:abstractNumId w:val="13"/>
  </w:num>
  <w:num w:numId="20">
    <w:abstractNumId w:val="10"/>
  </w:num>
  <w:num w:numId="21">
    <w:abstractNumId w:val="32"/>
  </w:num>
  <w:num w:numId="22">
    <w:abstractNumId w:val="21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36"/>
  </w:num>
  <w:num w:numId="28">
    <w:abstractNumId w:val="34"/>
  </w:num>
  <w:num w:numId="29">
    <w:abstractNumId w:val="4"/>
  </w:num>
  <w:num w:numId="30">
    <w:abstractNumId w:val="37"/>
  </w:num>
  <w:num w:numId="31">
    <w:abstractNumId w:val="23"/>
  </w:num>
  <w:num w:numId="32">
    <w:abstractNumId w:val="22"/>
  </w:num>
  <w:num w:numId="33">
    <w:abstractNumId w:val="1"/>
  </w:num>
  <w:num w:numId="34">
    <w:abstractNumId w:val="20"/>
  </w:num>
  <w:num w:numId="35">
    <w:abstractNumId w:val="27"/>
  </w:num>
  <w:num w:numId="36">
    <w:abstractNumId w:val="3"/>
  </w:num>
  <w:num w:numId="37">
    <w:abstractNumId w:val="40"/>
  </w:num>
  <w:num w:numId="38">
    <w:abstractNumId w:val="33"/>
  </w:num>
  <w:num w:numId="39">
    <w:abstractNumId w:val="24"/>
  </w:num>
  <w:num w:numId="40">
    <w:abstractNumId w:val="39"/>
  </w:num>
  <w:num w:numId="41">
    <w:abstractNumId w:val="8"/>
  </w:num>
  <w:num w:numId="42">
    <w:abstractNumId w:val="0"/>
  </w:num>
  <w:num w:numId="43">
    <w:abstractNumId w:val="16"/>
  </w:num>
  <w:num w:numId="44">
    <w:abstractNumId w:val="29"/>
  </w:num>
  <w:num w:numId="45">
    <w:abstractNumId w:val="5"/>
  </w:num>
  <w:num w:numId="46">
    <w:abstractNumId w:val="2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511"/>
    <w:rsid w:val="00010D85"/>
    <w:rsid w:val="0001188E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2733"/>
    <w:rsid w:val="00025D3B"/>
    <w:rsid w:val="000338D9"/>
    <w:rsid w:val="000339C3"/>
    <w:rsid w:val="00033B27"/>
    <w:rsid w:val="00035A18"/>
    <w:rsid w:val="000370D7"/>
    <w:rsid w:val="000415D7"/>
    <w:rsid w:val="000419A8"/>
    <w:rsid w:val="00042C94"/>
    <w:rsid w:val="00042E8B"/>
    <w:rsid w:val="00045F93"/>
    <w:rsid w:val="00046DE0"/>
    <w:rsid w:val="0004760E"/>
    <w:rsid w:val="000509D6"/>
    <w:rsid w:val="000517C8"/>
    <w:rsid w:val="00053860"/>
    <w:rsid w:val="00054D66"/>
    <w:rsid w:val="000609BF"/>
    <w:rsid w:val="0006180C"/>
    <w:rsid w:val="00064708"/>
    <w:rsid w:val="00064E93"/>
    <w:rsid w:val="0006501F"/>
    <w:rsid w:val="00066AA2"/>
    <w:rsid w:val="00073222"/>
    <w:rsid w:val="00081755"/>
    <w:rsid w:val="0008207D"/>
    <w:rsid w:val="00083BBD"/>
    <w:rsid w:val="00084D69"/>
    <w:rsid w:val="00085D47"/>
    <w:rsid w:val="00086A69"/>
    <w:rsid w:val="0009193C"/>
    <w:rsid w:val="00096D64"/>
    <w:rsid w:val="00097FB6"/>
    <w:rsid w:val="000A1D8D"/>
    <w:rsid w:val="000A1FB2"/>
    <w:rsid w:val="000A2436"/>
    <w:rsid w:val="000A258D"/>
    <w:rsid w:val="000A734E"/>
    <w:rsid w:val="000B649C"/>
    <w:rsid w:val="000B69A6"/>
    <w:rsid w:val="000B7CD8"/>
    <w:rsid w:val="000C03D8"/>
    <w:rsid w:val="000C418C"/>
    <w:rsid w:val="000C4689"/>
    <w:rsid w:val="000C4FDB"/>
    <w:rsid w:val="000C5D0D"/>
    <w:rsid w:val="000D0B21"/>
    <w:rsid w:val="000D0CEA"/>
    <w:rsid w:val="000D1681"/>
    <w:rsid w:val="000D1A16"/>
    <w:rsid w:val="000D2C12"/>
    <w:rsid w:val="000D2F26"/>
    <w:rsid w:val="000D3109"/>
    <w:rsid w:val="000D4787"/>
    <w:rsid w:val="000D5AB9"/>
    <w:rsid w:val="000D5F3D"/>
    <w:rsid w:val="000E61BC"/>
    <w:rsid w:val="000F13F4"/>
    <w:rsid w:val="000F148D"/>
    <w:rsid w:val="000F3A86"/>
    <w:rsid w:val="000F4F11"/>
    <w:rsid w:val="000F57C4"/>
    <w:rsid w:val="000F5CA4"/>
    <w:rsid w:val="000F713F"/>
    <w:rsid w:val="00103645"/>
    <w:rsid w:val="00104106"/>
    <w:rsid w:val="00104398"/>
    <w:rsid w:val="00105380"/>
    <w:rsid w:val="001073F0"/>
    <w:rsid w:val="00107BC7"/>
    <w:rsid w:val="00110E0F"/>
    <w:rsid w:val="00110EB0"/>
    <w:rsid w:val="00111FE2"/>
    <w:rsid w:val="00112239"/>
    <w:rsid w:val="00113BB2"/>
    <w:rsid w:val="0011434D"/>
    <w:rsid w:val="001153E7"/>
    <w:rsid w:val="001205D4"/>
    <w:rsid w:val="00122F04"/>
    <w:rsid w:val="00123ABF"/>
    <w:rsid w:val="00126669"/>
    <w:rsid w:val="00134245"/>
    <w:rsid w:val="00134343"/>
    <w:rsid w:val="00134E92"/>
    <w:rsid w:val="00137CBA"/>
    <w:rsid w:val="00142E03"/>
    <w:rsid w:val="00142F1E"/>
    <w:rsid w:val="0015059D"/>
    <w:rsid w:val="00153AB0"/>
    <w:rsid w:val="00153BE6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4AF2"/>
    <w:rsid w:val="00177A3A"/>
    <w:rsid w:val="00177AA9"/>
    <w:rsid w:val="001841A0"/>
    <w:rsid w:val="001846BC"/>
    <w:rsid w:val="0018476F"/>
    <w:rsid w:val="00184937"/>
    <w:rsid w:val="00186256"/>
    <w:rsid w:val="00187AED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B724B"/>
    <w:rsid w:val="001C2CB4"/>
    <w:rsid w:val="001C3424"/>
    <w:rsid w:val="001C5545"/>
    <w:rsid w:val="001C5702"/>
    <w:rsid w:val="001C6903"/>
    <w:rsid w:val="001C7912"/>
    <w:rsid w:val="001C7F59"/>
    <w:rsid w:val="001D0C2F"/>
    <w:rsid w:val="001D1C33"/>
    <w:rsid w:val="001D5270"/>
    <w:rsid w:val="001E010F"/>
    <w:rsid w:val="001E10FE"/>
    <w:rsid w:val="001E36A1"/>
    <w:rsid w:val="001F2742"/>
    <w:rsid w:val="001F2DFD"/>
    <w:rsid w:val="001F3635"/>
    <w:rsid w:val="001F43E0"/>
    <w:rsid w:val="001F4416"/>
    <w:rsid w:val="001F5A7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1D55"/>
    <w:rsid w:val="00222A99"/>
    <w:rsid w:val="00224795"/>
    <w:rsid w:val="00225BA0"/>
    <w:rsid w:val="00225E08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5832"/>
    <w:rsid w:val="00256793"/>
    <w:rsid w:val="0026264F"/>
    <w:rsid w:val="00262F52"/>
    <w:rsid w:val="00265A13"/>
    <w:rsid w:val="00266D04"/>
    <w:rsid w:val="00270C0F"/>
    <w:rsid w:val="002726D7"/>
    <w:rsid w:val="00272820"/>
    <w:rsid w:val="00273850"/>
    <w:rsid w:val="00274F80"/>
    <w:rsid w:val="00277EFF"/>
    <w:rsid w:val="002800EE"/>
    <w:rsid w:val="00282088"/>
    <w:rsid w:val="00283AFE"/>
    <w:rsid w:val="00286521"/>
    <w:rsid w:val="00286B5E"/>
    <w:rsid w:val="0029000D"/>
    <w:rsid w:val="00293340"/>
    <w:rsid w:val="0029775A"/>
    <w:rsid w:val="002A0AA2"/>
    <w:rsid w:val="002A115B"/>
    <w:rsid w:val="002A165B"/>
    <w:rsid w:val="002A2EEC"/>
    <w:rsid w:val="002A4B3F"/>
    <w:rsid w:val="002B296E"/>
    <w:rsid w:val="002B3EC3"/>
    <w:rsid w:val="002B4633"/>
    <w:rsid w:val="002B63E0"/>
    <w:rsid w:val="002B6C5E"/>
    <w:rsid w:val="002B72D5"/>
    <w:rsid w:val="002B7809"/>
    <w:rsid w:val="002C0708"/>
    <w:rsid w:val="002C252C"/>
    <w:rsid w:val="002D0716"/>
    <w:rsid w:val="002D0741"/>
    <w:rsid w:val="002D0AE2"/>
    <w:rsid w:val="002D0F7E"/>
    <w:rsid w:val="002D3BD1"/>
    <w:rsid w:val="002D69EA"/>
    <w:rsid w:val="002D774F"/>
    <w:rsid w:val="002E245E"/>
    <w:rsid w:val="002E25EF"/>
    <w:rsid w:val="002E6A10"/>
    <w:rsid w:val="002E779F"/>
    <w:rsid w:val="002F0262"/>
    <w:rsid w:val="002F0499"/>
    <w:rsid w:val="002F109E"/>
    <w:rsid w:val="002F13EB"/>
    <w:rsid w:val="002F161D"/>
    <w:rsid w:val="002F330D"/>
    <w:rsid w:val="002F5D36"/>
    <w:rsid w:val="002F5F75"/>
    <w:rsid w:val="002F79D2"/>
    <w:rsid w:val="003011CB"/>
    <w:rsid w:val="00302553"/>
    <w:rsid w:val="003055A6"/>
    <w:rsid w:val="003106F6"/>
    <w:rsid w:val="00311419"/>
    <w:rsid w:val="00315BB5"/>
    <w:rsid w:val="00317135"/>
    <w:rsid w:val="00324274"/>
    <w:rsid w:val="00330532"/>
    <w:rsid w:val="00331B5F"/>
    <w:rsid w:val="00332072"/>
    <w:rsid w:val="00334C06"/>
    <w:rsid w:val="003350CF"/>
    <w:rsid w:val="00335D30"/>
    <w:rsid w:val="00335FA1"/>
    <w:rsid w:val="00343767"/>
    <w:rsid w:val="00343836"/>
    <w:rsid w:val="003445D7"/>
    <w:rsid w:val="0034511F"/>
    <w:rsid w:val="00345E12"/>
    <w:rsid w:val="003460F5"/>
    <w:rsid w:val="00350A9D"/>
    <w:rsid w:val="00352602"/>
    <w:rsid w:val="003616EF"/>
    <w:rsid w:val="003635D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1596"/>
    <w:rsid w:val="003C6484"/>
    <w:rsid w:val="003C7168"/>
    <w:rsid w:val="003C7F0B"/>
    <w:rsid w:val="003D0288"/>
    <w:rsid w:val="003D295E"/>
    <w:rsid w:val="003E1905"/>
    <w:rsid w:val="003E3361"/>
    <w:rsid w:val="003F054D"/>
    <w:rsid w:val="003F056F"/>
    <w:rsid w:val="003F2065"/>
    <w:rsid w:val="003F5832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29F4"/>
    <w:rsid w:val="0042457C"/>
    <w:rsid w:val="004274EA"/>
    <w:rsid w:val="00430E8F"/>
    <w:rsid w:val="00432DFB"/>
    <w:rsid w:val="0043597E"/>
    <w:rsid w:val="00437826"/>
    <w:rsid w:val="00446795"/>
    <w:rsid w:val="0044772B"/>
    <w:rsid w:val="004516E2"/>
    <w:rsid w:val="004539F3"/>
    <w:rsid w:val="00455C9E"/>
    <w:rsid w:val="004612D0"/>
    <w:rsid w:val="00464E09"/>
    <w:rsid w:val="0046641D"/>
    <w:rsid w:val="004705D5"/>
    <w:rsid w:val="00475D1C"/>
    <w:rsid w:val="004835B6"/>
    <w:rsid w:val="00483A36"/>
    <w:rsid w:val="004873CC"/>
    <w:rsid w:val="00487A8A"/>
    <w:rsid w:val="00490A07"/>
    <w:rsid w:val="00491890"/>
    <w:rsid w:val="00492F4F"/>
    <w:rsid w:val="0049509A"/>
    <w:rsid w:val="0049613D"/>
    <w:rsid w:val="00497D1B"/>
    <w:rsid w:val="004A1C35"/>
    <w:rsid w:val="004A40E0"/>
    <w:rsid w:val="004A64B7"/>
    <w:rsid w:val="004A7C64"/>
    <w:rsid w:val="004B7D22"/>
    <w:rsid w:val="004C3144"/>
    <w:rsid w:val="004C584F"/>
    <w:rsid w:val="004D62F2"/>
    <w:rsid w:val="004E0626"/>
    <w:rsid w:val="004E168A"/>
    <w:rsid w:val="004E3062"/>
    <w:rsid w:val="004E54B0"/>
    <w:rsid w:val="004E79B7"/>
    <w:rsid w:val="004F41F5"/>
    <w:rsid w:val="004F765C"/>
    <w:rsid w:val="00512159"/>
    <w:rsid w:val="00514070"/>
    <w:rsid w:val="005149AD"/>
    <w:rsid w:val="00516DAD"/>
    <w:rsid w:val="00517C24"/>
    <w:rsid w:val="00521FB3"/>
    <w:rsid w:val="00522015"/>
    <w:rsid w:val="00524410"/>
    <w:rsid w:val="00536F73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3077"/>
    <w:rsid w:val="005646C4"/>
    <w:rsid w:val="00564A57"/>
    <w:rsid w:val="00565AB0"/>
    <w:rsid w:val="0057045E"/>
    <w:rsid w:val="0057056E"/>
    <w:rsid w:val="005709E6"/>
    <w:rsid w:val="00571A39"/>
    <w:rsid w:val="005774F4"/>
    <w:rsid w:val="00580087"/>
    <w:rsid w:val="005816C0"/>
    <w:rsid w:val="0058181C"/>
    <w:rsid w:val="005928DE"/>
    <w:rsid w:val="00596879"/>
    <w:rsid w:val="005A0AB6"/>
    <w:rsid w:val="005A2DA8"/>
    <w:rsid w:val="005A3B17"/>
    <w:rsid w:val="005A6766"/>
    <w:rsid w:val="005A6D3B"/>
    <w:rsid w:val="005A700C"/>
    <w:rsid w:val="005B0EEC"/>
    <w:rsid w:val="005B1CC4"/>
    <w:rsid w:val="005B48AF"/>
    <w:rsid w:val="005B68AA"/>
    <w:rsid w:val="005B69F7"/>
    <w:rsid w:val="005C0222"/>
    <w:rsid w:val="005C27A1"/>
    <w:rsid w:val="005C68B8"/>
    <w:rsid w:val="005D0AE5"/>
    <w:rsid w:val="005D246F"/>
    <w:rsid w:val="005D28E0"/>
    <w:rsid w:val="005D7788"/>
    <w:rsid w:val="005D7DD4"/>
    <w:rsid w:val="005E0E7F"/>
    <w:rsid w:val="005E5AA1"/>
    <w:rsid w:val="005E5FA2"/>
    <w:rsid w:val="005F1599"/>
    <w:rsid w:val="005F374E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0298"/>
    <w:rsid w:val="00620C6A"/>
    <w:rsid w:val="00624D7F"/>
    <w:rsid w:val="00632C05"/>
    <w:rsid w:val="00632E20"/>
    <w:rsid w:val="006340C8"/>
    <w:rsid w:val="006358DD"/>
    <w:rsid w:val="00635939"/>
    <w:rsid w:val="00635A23"/>
    <w:rsid w:val="00635AB9"/>
    <w:rsid w:val="00635F2C"/>
    <w:rsid w:val="00640686"/>
    <w:rsid w:val="0064205E"/>
    <w:rsid w:val="00643D05"/>
    <w:rsid w:val="00644E04"/>
    <w:rsid w:val="006459EE"/>
    <w:rsid w:val="006508A4"/>
    <w:rsid w:val="006519B3"/>
    <w:rsid w:val="00652CDE"/>
    <w:rsid w:val="00653A6F"/>
    <w:rsid w:val="00655A1C"/>
    <w:rsid w:val="00655BD1"/>
    <w:rsid w:val="00657406"/>
    <w:rsid w:val="00660C3F"/>
    <w:rsid w:val="00661C46"/>
    <w:rsid w:val="006645C5"/>
    <w:rsid w:val="00664A77"/>
    <w:rsid w:val="006761F8"/>
    <w:rsid w:val="006763B6"/>
    <w:rsid w:val="00676F0F"/>
    <w:rsid w:val="00681577"/>
    <w:rsid w:val="00681BD3"/>
    <w:rsid w:val="00684428"/>
    <w:rsid w:val="00691485"/>
    <w:rsid w:val="006918A2"/>
    <w:rsid w:val="006923F7"/>
    <w:rsid w:val="006A15DE"/>
    <w:rsid w:val="006A1721"/>
    <w:rsid w:val="006A1806"/>
    <w:rsid w:val="006A527C"/>
    <w:rsid w:val="006B0B9A"/>
    <w:rsid w:val="006B2A7B"/>
    <w:rsid w:val="006B421A"/>
    <w:rsid w:val="006B5835"/>
    <w:rsid w:val="006B6141"/>
    <w:rsid w:val="006C2021"/>
    <w:rsid w:val="006C6BED"/>
    <w:rsid w:val="006C7DA6"/>
    <w:rsid w:val="006C7E45"/>
    <w:rsid w:val="006D009B"/>
    <w:rsid w:val="006D052E"/>
    <w:rsid w:val="006D0BD7"/>
    <w:rsid w:val="006D21A3"/>
    <w:rsid w:val="006D2E9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6F7AF5"/>
    <w:rsid w:val="0070060B"/>
    <w:rsid w:val="00700D38"/>
    <w:rsid w:val="00701E8F"/>
    <w:rsid w:val="00703C88"/>
    <w:rsid w:val="00706263"/>
    <w:rsid w:val="00712E4C"/>
    <w:rsid w:val="00714798"/>
    <w:rsid w:val="007153D9"/>
    <w:rsid w:val="007167F4"/>
    <w:rsid w:val="00716979"/>
    <w:rsid w:val="0072407F"/>
    <w:rsid w:val="00724DD0"/>
    <w:rsid w:val="00735898"/>
    <w:rsid w:val="007359DA"/>
    <w:rsid w:val="00742890"/>
    <w:rsid w:val="00742D85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0DBB"/>
    <w:rsid w:val="007719EF"/>
    <w:rsid w:val="007737DE"/>
    <w:rsid w:val="00775924"/>
    <w:rsid w:val="00776E91"/>
    <w:rsid w:val="00777C43"/>
    <w:rsid w:val="00780874"/>
    <w:rsid w:val="007831BD"/>
    <w:rsid w:val="00783909"/>
    <w:rsid w:val="007865AB"/>
    <w:rsid w:val="0079033F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0C8C"/>
    <w:rsid w:val="007B4483"/>
    <w:rsid w:val="007B48D6"/>
    <w:rsid w:val="007B5B18"/>
    <w:rsid w:val="007B654D"/>
    <w:rsid w:val="007C1CA6"/>
    <w:rsid w:val="007C29FF"/>
    <w:rsid w:val="007C41DE"/>
    <w:rsid w:val="007C4C80"/>
    <w:rsid w:val="007D2DFF"/>
    <w:rsid w:val="007D30E4"/>
    <w:rsid w:val="007D3864"/>
    <w:rsid w:val="007D64A4"/>
    <w:rsid w:val="007E157E"/>
    <w:rsid w:val="007E44A1"/>
    <w:rsid w:val="007F0F54"/>
    <w:rsid w:val="007F1C29"/>
    <w:rsid w:val="007F7BBC"/>
    <w:rsid w:val="00800601"/>
    <w:rsid w:val="0080689A"/>
    <w:rsid w:val="00806DF7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5D53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46ABC"/>
    <w:rsid w:val="00846CCC"/>
    <w:rsid w:val="0085348A"/>
    <w:rsid w:val="00854911"/>
    <w:rsid w:val="008606A3"/>
    <w:rsid w:val="00860EDF"/>
    <w:rsid w:val="00861E3F"/>
    <w:rsid w:val="008637E7"/>
    <w:rsid w:val="00863C76"/>
    <w:rsid w:val="008704F2"/>
    <w:rsid w:val="008742A2"/>
    <w:rsid w:val="00876D98"/>
    <w:rsid w:val="008817E0"/>
    <w:rsid w:val="00881C93"/>
    <w:rsid w:val="0088526F"/>
    <w:rsid w:val="0089103F"/>
    <w:rsid w:val="008910B3"/>
    <w:rsid w:val="0089333E"/>
    <w:rsid w:val="008935AD"/>
    <w:rsid w:val="0089514A"/>
    <w:rsid w:val="008969F5"/>
    <w:rsid w:val="008A278D"/>
    <w:rsid w:val="008A39BE"/>
    <w:rsid w:val="008A4C43"/>
    <w:rsid w:val="008A5806"/>
    <w:rsid w:val="008B0206"/>
    <w:rsid w:val="008B09C7"/>
    <w:rsid w:val="008B1300"/>
    <w:rsid w:val="008B70CA"/>
    <w:rsid w:val="008B7D8C"/>
    <w:rsid w:val="008C044C"/>
    <w:rsid w:val="008C3309"/>
    <w:rsid w:val="008C43C1"/>
    <w:rsid w:val="008C544B"/>
    <w:rsid w:val="008C6530"/>
    <w:rsid w:val="008D43BC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223F7"/>
    <w:rsid w:val="00927472"/>
    <w:rsid w:val="00930572"/>
    <w:rsid w:val="0093100D"/>
    <w:rsid w:val="009357D9"/>
    <w:rsid w:val="0093612F"/>
    <w:rsid w:val="00936425"/>
    <w:rsid w:val="00944698"/>
    <w:rsid w:val="00946D85"/>
    <w:rsid w:val="009519D1"/>
    <w:rsid w:val="009525B6"/>
    <w:rsid w:val="00955195"/>
    <w:rsid w:val="009613BD"/>
    <w:rsid w:val="00961556"/>
    <w:rsid w:val="009626F1"/>
    <w:rsid w:val="00967B54"/>
    <w:rsid w:val="00973262"/>
    <w:rsid w:val="00973A8F"/>
    <w:rsid w:val="00973C05"/>
    <w:rsid w:val="00974546"/>
    <w:rsid w:val="009752AA"/>
    <w:rsid w:val="00982290"/>
    <w:rsid w:val="00984165"/>
    <w:rsid w:val="0098580A"/>
    <w:rsid w:val="00990237"/>
    <w:rsid w:val="00990DBC"/>
    <w:rsid w:val="009937A5"/>
    <w:rsid w:val="00995981"/>
    <w:rsid w:val="009A0251"/>
    <w:rsid w:val="009A063E"/>
    <w:rsid w:val="009A49E5"/>
    <w:rsid w:val="009A7FD7"/>
    <w:rsid w:val="009B5D19"/>
    <w:rsid w:val="009C094A"/>
    <w:rsid w:val="009C0968"/>
    <w:rsid w:val="009C28A8"/>
    <w:rsid w:val="009C4674"/>
    <w:rsid w:val="009C50E8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6DF9"/>
    <w:rsid w:val="009E7165"/>
    <w:rsid w:val="009E7D8E"/>
    <w:rsid w:val="009F0994"/>
    <w:rsid w:val="009F1756"/>
    <w:rsid w:val="009F67F6"/>
    <w:rsid w:val="009F6A0C"/>
    <w:rsid w:val="00A0012A"/>
    <w:rsid w:val="00A02526"/>
    <w:rsid w:val="00A03CD6"/>
    <w:rsid w:val="00A04F1D"/>
    <w:rsid w:val="00A05A14"/>
    <w:rsid w:val="00A05D63"/>
    <w:rsid w:val="00A0766A"/>
    <w:rsid w:val="00A13069"/>
    <w:rsid w:val="00A14392"/>
    <w:rsid w:val="00A16A95"/>
    <w:rsid w:val="00A17B4B"/>
    <w:rsid w:val="00A208D2"/>
    <w:rsid w:val="00A21A0A"/>
    <w:rsid w:val="00A2367A"/>
    <w:rsid w:val="00A23E0F"/>
    <w:rsid w:val="00A32F7F"/>
    <w:rsid w:val="00A33765"/>
    <w:rsid w:val="00A350B4"/>
    <w:rsid w:val="00A35DB5"/>
    <w:rsid w:val="00A40542"/>
    <w:rsid w:val="00A40F49"/>
    <w:rsid w:val="00A41E09"/>
    <w:rsid w:val="00A41FD9"/>
    <w:rsid w:val="00A42C5F"/>
    <w:rsid w:val="00A42C81"/>
    <w:rsid w:val="00A43F06"/>
    <w:rsid w:val="00A44EB4"/>
    <w:rsid w:val="00A45F01"/>
    <w:rsid w:val="00A46A3D"/>
    <w:rsid w:val="00A4702D"/>
    <w:rsid w:val="00A559D6"/>
    <w:rsid w:val="00A57870"/>
    <w:rsid w:val="00A57A32"/>
    <w:rsid w:val="00A57AAF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0E1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3A5C"/>
    <w:rsid w:val="00AA455B"/>
    <w:rsid w:val="00AA4E6D"/>
    <w:rsid w:val="00AA6A0C"/>
    <w:rsid w:val="00AA6D7F"/>
    <w:rsid w:val="00AB143E"/>
    <w:rsid w:val="00AB2E31"/>
    <w:rsid w:val="00AB67AF"/>
    <w:rsid w:val="00AC2C09"/>
    <w:rsid w:val="00AC351C"/>
    <w:rsid w:val="00AC4AFB"/>
    <w:rsid w:val="00AC4C10"/>
    <w:rsid w:val="00AC60D1"/>
    <w:rsid w:val="00AD0168"/>
    <w:rsid w:val="00AD0F0E"/>
    <w:rsid w:val="00AD11C4"/>
    <w:rsid w:val="00AD13E8"/>
    <w:rsid w:val="00AD1E41"/>
    <w:rsid w:val="00AD4590"/>
    <w:rsid w:val="00AE0D44"/>
    <w:rsid w:val="00AE13D5"/>
    <w:rsid w:val="00AE38BD"/>
    <w:rsid w:val="00AE4C31"/>
    <w:rsid w:val="00AE5517"/>
    <w:rsid w:val="00AF09C1"/>
    <w:rsid w:val="00AF33E0"/>
    <w:rsid w:val="00AF6490"/>
    <w:rsid w:val="00AF69AE"/>
    <w:rsid w:val="00B03837"/>
    <w:rsid w:val="00B07238"/>
    <w:rsid w:val="00B1038F"/>
    <w:rsid w:val="00B11058"/>
    <w:rsid w:val="00B11347"/>
    <w:rsid w:val="00B213B9"/>
    <w:rsid w:val="00B22697"/>
    <w:rsid w:val="00B24E6A"/>
    <w:rsid w:val="00B254F0"/>
    <w:rsid w:val="00B25D1C"/>
    <w:rsid w:val="00B27B64"/>
    <w:rsid w:val="00B321D9"/>
    <w:rsid w:val="00B358D2"/>
    <w:rsid w:val="00B362D2"/>
    <w:rsid w:val="00B407A6"/>
    <w:rsid w:val="00B46BBB"/>
    <w:rsid w:val="00B50022"/>
    <w:rsid w:val="00B53C03"/>
    <w:rsid w:val="00B6002B"/>
    <w:rsid w:val="00B60E02"/>
    <w:rsid w:val="00B61297"/>
    <w:rsid w:val="00B64F79"/>
    <w:rsid w:val="00B66BE4"/>
    <w:rsid w:val="00B674C0"/>
    <w:rsid w:val="00B71FF8"/>
    <w:rsid w:val="00B75494"/>
    <w:rsid w:val="00B75ED9"/>
    <w:rsid w:val="00B76562"/>
    <w:rsid w:val="00B80EBC"/>
    <w:rsid w:val="00B81149"/>
    <w:rsid w:val="00B81B6B"/>
    <w:rsid w:val="00B84222"/>
    <w:rsid w:val="00B86609"/>
    <w:rsid w:val="00B873FB"/>
    <w:rsid w:val="00B87733"/>
    <w:rsid w:val="00B878D7"/>
    <w:rsid w:val="00B97A73"/>
    <w:rsid w:val="00B97D49"/>
    <w:rsid w:val="00BB4159"/>
    <w:rsid w:val="00BB6C40"/>
    <w:rsid w:val="00BC3799"/>
    <w:rsid w:val="00BC3A0C"/>
    <w:rsid w:val="00BC5C72"/>
    <w:rsid w:val="00BC70CD"/>
    <w:rsid w:val="00BD048D"/>
    <w:rsid w:val="00BD1094"/>
    <w:rsid w:val="00BD1F9F"/>
    <w:rsid w:val="00BD2C6F"/>
    <w:rsid w:val="00BD43C8"/>
    <w:rsid w:val="00BD586A"/>
    <w:rsid w:val="00BD7BA8"/>
    <w:rsid w:val="00BE120F"/>
    <w:rsid w:val="00BE1D90"/>
    <w:rsid w:val="00BE39A1"/>
    <w:rsid w:val="00BE4C93"/>
    <w:rsid w:val="00BF005D"/>
    <w:rsid w:val="00BF1A6A"/>
    <w:rsid w:val="00BF2E42"/>
    <w:rsid w:val="00BF4452"/>
    <w:rsid w:val="00BF4E39"/>
    <w:rsid w:val="00BF562B"/>
    <w:rsid w:val="00BF5B56"/>
    <w:rsid w:val="00BF7634"/>
    <w:rsid w:val="00C00904"/>
    <w:rsid w:val="00C02136"/>
    <w:rsid w:val="00C02BF6"/>
    <w:rsid w:val="00C047A6"/>
    <w:rsid w:val="00C074E6"/>
    <w:rsid w:val="00C12647"/>
    <w:rsid w:val="00C14EB7"/>
    <w:rsid w:val="00C206B7"/>
    <w:rsid w:val="00C23623"/>
    <w:rsid w:val="00C23C2D"/>
    <w:rsid w:val="00C24922"/>
    <w:rsid w:val="00C26FF7"/>
    <w:rsid w:val="00C328C8"/>
    <w:rsid w:val="00C36910"/>
    <w:rsid w:val="00C37517"/>
    <w:rsid w:val="00C4012E"/>
    <w:rsid w:val="00C450FB"/>
    <w:rsid w:val="00C473A4"/>
    <w:rsid w:val="00C50821"/>
    <w:rsid w:val="00C53DD7"/>
    <w:rsid w:val="00C628F9"/>
    <w:rsid w:val="00C64835"/>
    <w:rsid w:val="00C715A7"/>
    <w:rsid w:val="00C71933"/>
    <w:rsid w:val="00C72D6B"/>
    <w:rsid w:val="00C735B8"/>
    <w:rsid w:val="00C748C0"/>
    <w:rsid w:val="00C74D3F"/>
    <w:rsid w:val="00C76288"/>
    <w:rsid w:val="00C76A20"/>
    <w:rsid w:val="00C776C0"/>
    <w:rsid w:val="00C80152"/>
    <w:rsid w:val="00C843A3"/>
    <w:rsid w:val="00C862F4"/>
    <w:rsid w:val="00C8655C"/>
    <w:rsid w:val="00C9282E"/>
    <w:rsid w:val="00C93520"/>
    <w:rsid w:val="00C93DFB"/>
    <w:rsid w:val="00C94C3C"/>
    <w:rsid w:val="00C959B2"/>
    <w:rsid w:val="00C97000"/>
    <w:rsid w:val="00CA3258"/>
    <w:rsid w:val="00CA409F"/>
    <w:rsid w:val="00CA7A14"/>
    <w:rsid w:val="00CA7CD5"/>
    <w:rsid w:val="00CB1434"/>
    <w:rsid w:val="00CB1CCA"/>
    <w:rsid w:val="00CB74F4"/>
    <w:rsid w:val="00CC3DCB"/>
    <w:rsid w:val="00CC6C84"/>
    <w:rsid w:val="00CC78F8"/>
    <w:rsid w:val="00CC7993"/>
    <w:rsid w:val="00CD109D"/>
    <w:rsid w:val="00CD1F33"/>
    <w:rsid w:val="00CD5BB7"/>
    <w:rsid w:val="00CD61AC"/>
    <w:rsid w:val="00CD7DA6"/>
    <w:rsid w:val="00CE21C5"/>
    <w:rsid w:val="00CE6410"/>
    <w:rsid w:val="00CE7C9F"/>
    <w:rsid w:val="00CF6DFC"/>
    <w:rsid w:val="00D00B56"/>
    <w:rsid w:val="00D00FC1"/>
    <w:rsid w:val="00D03B87"/>
    <w:rsid w:val="00D050C5"/>
    <w:rsid w:val="00D054D0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0F52"/>
    <w:rsid w:val="00D42623"/>
    <w:rsid w:val="00D42A94"/>
    <w:rsid w:val="00D450FA"/>
    <w:rsid w:val="00D506F0"/>
    <w:rsid w:val="00D515E0"/>
    <w:rsid w:val="00D51B2D"/>
    <w:rsid w:val="00D530CC"/>
    <w:rsid w:val="00D53AB4"/>
    <w:rsid w:val="00D545A0"/>
    <w:rsid w:val="00D5515F"/>
    <w:rsid w:val="00D616DA"/>
    <w:rsid w:val="00D61AE4"/>
    <w:rsid w:val="00D63D85"/>
    <w:rsid w:val="00D64B46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97F89"/>
    <w:rsid w:val="00DA164E"/>
    <w:rsid w:val="00DA3F7C"/>
    <w:rsid w:val="00DA61A2"/>
    <w:rsid w:val="00DA70B9"/>
    <w:rsid w:val="00DB067A"/>
    <w:rsid w:val="00DB54A5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1EA7"/>
    <w:rsid w:val="00DF2127"/>
    <w:rsid w:val="00DF5386"/>
    <w:rsid w:val="00DF60B5"/>
    <w:rsid w:val="00E002C0"/>
    <w:rsid w:val="00E01652"/>
    <w:rsid w:val="00E022CB"/>
    <w:rsid w:val="00E03196"/>
    <w:rsid w:val="00E0666F"/>
    <w:rsid w:val="00E1200B"/>
    <w:rsid w:val="00E12CFD"/>
    <w:rsid w:val="00E158FF"/>
    <w:rsid w:val="00E1725C"/>
    <w:rsid w:val="00E20191"/>
    <w:rsid w:val="00E207CD"/>
    <w:rsid w:val="00E21AC6"/>
    <w:rsid w:val="00E22416"/>
    <w:rsid w:val="00E24C14"/>
    <w:rsid w:val="00E31C88"/>
    <w:rsid w:val="00E324CF"/>
    <w:rsid w:val="00E33C01"/>
    <w:rsid w:val="00E344E2"/>
    <w:rsid w:val="00E363CF"/>
    <w:rsid w:val="00E41065"/>
    <w:rsid w:val="00E449C6"/>
    <w:rsid w:val="00E51B6C"/>
    <w:rsid w:val="00E51F27"/>
    <w:rsid w:val="00E56232"/>
    <w:rsid w:val="00E5796B"/>
    <w:rsid w:val="00E6186C"/>
    <w:rsid w:val="00E61C0A"/>
    <w:rsid w:val="00E64821"/>
    <w:rsid w:val="00E67CA6"/>
    <w:rsid w:val="00E701D4"/>
    <w:rsid w:val="00E76402"/>
    <w:rsid w:val="00E76C0B"/>
    <w:rsid w:val="00E8208C"/>
    <w:rsid w:val="00E832E0"/>
    <w:rsid w:val="00E83A11"/>
    <w:rsid w:val="00E84FA8"/>
    <w:rsid w:val="00E866C8"/>
    <w:rsid w:val="00E87C37"/>
    <w:rsid w:val="00E9140D"/>
    <w:rsid w:val="00E93EF1"/>
    <w:rsid w:val="00EA1617"/>
    <w:rsid w:val="00EA2767"/>
    <w:rsid w:val="00EA3B1F"/>
    <w:rsid w:val="00EA57E8"/>
    <w:rsid w:val="00EA66A7"/>
    <w:rsid w:val="00EA7472"/>
    <w:rsid w:val="00EB12EC"/>
    <w:rsid w:val="00EB2949"/>
    <w:rsid w:val="00EB29D3"/>
    <w:rsid w:val="00EB61ED"/>
    <w:rsid w:val="00EB63EB"/>
    <w:rsid w:val="00EB7B46"/>
    <w:rsid w:val="00EB7BA5"/>
    <w:rsid w:val="00EC304D"/>
    <w:rsid w:val="00EC4629"/>
    <w:rsid w:val="00ED1377"/>
    <w:rsid w:val="00ED173D"/>
    <w:rsid w:val="00ED6A94"/>
    <w:rsid w:val="00EE17DF"/>
    <w:rsid w:val="00EE25A2"/>
    <w:rsid w:val="00EE69AC"/>
    <w:rsid w:val="00EE7FE0"/>
    <w:rsid w:val="00EF177E"/>
    <w:rsid w:val="00F03A0E"/>
    <w:rsid w:val="00F04CEE"/>
    <w:rsid w:val="00F052BA"/>
    <w:rsid w:val="00F13457"/>
    <w:rsid w:val="00F13806"/>
    <w:rsid w:val="00F14023"/>
    <w:rsid w:val="00F156B5"/>
    <w:rsid w:val="00F17B81"/>
    <w:rsid w:val="00F203BD"/>
    <w:rsid w:val="00F21EC9"/>
    <w:rsid w:val="00F2669D"/>
    <w:rsid w:val="00F26BE8"/>
    <w:rsid w:val="00F27323"/>
    <w:rsid w:val="00F312D6"/>
    <w:rsid w:val="00F3745D"/>
    <w:rsid w:val="00F4018B"/>
    <w:rsid w:val="00F43833"/>
    <w:rsid w:val="00F458F5"/>
    <w:rsid w:val="00F47DAC"/>
    <w:rsid w:val="00F51F04"/>
    <w:rsid w:val="00F54142"/>
    <w:rsid w:val="00F5613A"/>
    <w:rsid w:val="00F56279"/>
    <w:rsid w:val="00F5650C"/>
    <w:rsid w:val="00F60EB6"/>
    <w:rsid w:val="00F61EEE"/>
    <w:rsid w:val="00F62495"/>
    <w:rsid w:val="00F7150E"/>
    <w:rsid w:val="00F71567"/>
    <w:rsid w:val="00F72CF1"/>
    <w:rsid w:val="00F75CBC"/>
    <w:rsid w:val="00F8042F"/>
    <w:rsid w:val="00F81B10"/>
    <w:rsid w:val="00F85C5C"/>
    <w:rsid w:val="00F86476"/>
    <w:rsid w:val="00F90AC6"/>
    <w:rsid w:val="00F93C5B"/>
    <w:rsid w:val="00FA42CC"/>
    <w:rsid w:val="00FA4DD9"/>
    <w:rsid w:val="00FA67C2"/>
    <w:rsid w:val="00FB04CC"/>
    <w:rsid w:val="00FB4964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4DC2"/>
    <w:rsid w:val="00FE786F"/>
    <w:rsid w:val="00FE7D55"/>
    <w:rsid w:val="00FF198B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9617-6EBF-4E07-896F-CBDE5711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1552</Words>
  <Characters>10991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5</cp:revision>
  <cp:lastPrinted>2017-05-25T10:58:00Z</cp:lastPrinted>
  <dcterms:created xsi:type="dcterms:W3CDTF">2017-05-25T10:20:00Z</dcterms:created>
  <dcterms:modified xsi:type="dcterms:W3CDTF">2017-06-05T06:39:00Z</dcterms:modified>
</cp:coreProperties>
</file>