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3F" w:rsidRDefault="00593077" w:rsidP="005705F3">
      <w:pPr>
        <w:tabs>
          <w:tab w:val="left" w:pos="7020"/>
        </w:tabs>
        <w:ind w:left="6300"/>
        <w:rPr>
          <w:lang w:eastAsia="bg-BG"/>
        </w:rPr>
      </w:pPr>
      <w:r w:rsidRPr="005705F3">
        <w:rPr>
          <w:b/>
          <w:bCs/>
          <w:lang w:eastAsia="bg-BG"/>
        </w:rPr>
        <w:t>ДО:</w:t>
      </w:r>
      <w:r>
        <w:rPr>
          <w:lang w:eastAsia="bg-BG"/>
        </w:rPr>
        <w:tab/>
      </w:r>
      <w:r w:rsidRPr="009246CE">
        <w:rPr>
          <w:lang w:eastAsia="bg-BG"/>
        </w:rPr>
        <w:t xml:space="preserve">ДИРЕКТОРА </w:t>
      </w:r>
      <w:r w:rsidR="00EE233F">
        <w:rPr>
          <w:lang w:eastAsia="bg-BG"/>
        </w:rPr>
        <w:t>на</w:t>
      </w:r>
      <w:r w:rsidRPr="009246CE">
        <w:rPr>
          <w:lang w:eastAsia="bg-BG"/>
        </w:rPr>
        <w:t xml:space="preserve"> </w:t>
      </w:r>
    </w:p>
    <w:p w:rsidR="00593077" w:rsidRPr="00170CF0" w:rsidRDefault="00593077" w:rsidP="005705F3">
      <w:pPr>
        <w:ind w:left="7020"/>
        <w:rPr>
          <w:lang w:eastAsia="bg-BG"/>
        </w:rPr>
      </w:pPr>
      <w:r w:rsidRPr="009246CE">
        <w:rPr>
          <w:lang w:eastAsia="bg-BG"/>
        </w:rPr>
        <w:t>РИОСВ</w:t>
      </w:r>
      <w:r w:rsidR="00170CF0">
        <w:rPr>
          <w:lang w:eastAsia="bg-BG"/>
        </w:rPr>
        <w:t>-</w:t>
      </w:r>
      <w:r w:rsidR="00540118">
        <w:rPr>
          <w:lang w:eastAsia="bg-BG"/>
        </w:rPr>
        <w:t>Пловдив</w:t>
      </w:r>
    </w:p>
    <w:p w:rsidR="00593077" w:rsidRDefault="00593077" w:rsidP="005705F3">
      <w:pPr>
        <w:rPr>
          <w:lang w:eastAsia="bg-BG"/>
        </w:rPr>
      </w:pPr>
    </w:p>
    <w:p w:rsidR="00513A9C" w:rsidRDefault="00513A9C" w:rsidP="005705F3">
      <w:pPr>
        <w:rPr>
          <w:lang w:eastAsia="bg-BG"/>
        </w:rPr>
      </w:pPr>
    </w:p>
    <w:p w:rsidR="00513A9C" w:rsidRDefault="00513A9C" w:rsidP="005705F3">
      <w:pPr>
        <w:rPr>
          <w:lang w:eastAsia="bg-BG"/>
        </w:rPr>
      </w:pPr>
    </w:p>
    <w:p w:rsidR="00593077" w:rsidRPr="005705F3" w:rsidRDefault="00593077" w:rsidP="005705F3">
      <w:pPr>
        <w:jc w:val="center"/>
        <w:rPr>
          <w:b/>
          <w:bCs/>
          <w:sz w:val="28"/>
          <w:szCs w:val="28"/>
          <w:lang w:eastAsia="bg-BG"/>
        </w:rPr>
      </w:pPr>
      <w:r w:rsidRPr="005705F3">
        <w:rPr>
          <w:b/>
          <w:bCs/>
          <w:sz w:val="28"/>
          <w:szCs w:val="28"/>
          <w:lang w:eastAsia="bg-BG"/>
        </w:rPr>
        <w:t>УВЕДОМЛЕНИЕ</w:t>
      </w:r>
    </w:p>
    <w:p w:rsidR="00593077" w:rsidRDefault="00593077" w:rsidP="005705F3">
      <w:pPr>
        <w:jc w:val="center"/>
        <w:rPr>
          <w:lang w:eastAsia="bg-BG"/>
        </w:rPr>
      </w:pPr>
      <w:r w:rsidRPr="009246CE">
        <w:rPr>
          <w:lang w:eastAsia="bg-BG"/>
        </w:rPr>
        <w:t>за инвестиционно предложение</w:t>
      </w:r>
    </w:p>
    <w:p w:rsidR="006C0DD2" w:rsidRPr="009246CE" w:rsidRDefault="006C0DD2" w:rsidP="005705F3">
      <w:pPr>
        <w:rPr>
          <w:lang w:eastAsia="bg-BG"/>
        </w:rPr>
      </w:pPr>
    </w:p>
    <w:p w:rsidR="004B3601" w:rsidRPr="00691B61" w:rsidRDefault="00593077" w:rsidP="005705F3">
      <w:pPr>
        <w:rPr>
          <w:lang w:eastAsia="bg-BG"/>
        </w:rPr>
      </w:pPr>
      <w:r w:rsidRPr="00691B61">
        <w:rPr>
          <w:lang w:eastAsia="bg-BG"/>
        </w:rPr>
        <w:t xml:space="preserve">от </w:t>
      </w:r>
      <w:r w:rsidR="00995F2D" w:rsidRPr="00691B61">
        <w:rPr>
          <w:lang w:eastAsia="bg-BG"/>
        </w:rPr>
        <w:t xml:space="preserve">фирма </w:t>
      </w:r>
      <w:r w:rsidR="00995F2D" w:rsidRPr="00691B61">
        <w:rPr>
          <w:b/>
          <w:lang w:eastAsia="bg-BG"/>
        </w:rPr>
        <w:t>ЕМУ АД,</w:t>
      </w:r>
      <w:r w:rsidR="00995F2D" w:rsidRPr="00691B61">
        <w:rPr>
          <w:lang w:eastAsia="bg-BG"/>
        </w:rPr>
        <w:t xml:space="preserve"> </w:t>
      </w:r>
    </w:p>
    <w:p w:rsidR="00717061" w:rsidRDefault="00717061" w:rsidP="005705F3">
      <w:pPr>
        <w:rPr>
          <w:lang w:eastAsia="bg-BG"/>
        </w:rPr>
      </w:pPr>
    </w:p>
    <w:p w:rsidR="00593077" w:rsidRPr="009246CE" w:rsidRDefault="00593077" w:rsidP="005705F3">
      <w:pPr>
        <w:rPr>
          <w:lang w:eastAsia="bg-BG"/>
        </w:rPr>
      </w:pPr>
      <w:bookmarkStart w:id="0" w:name="_GoBack"/>
      <w:bookmarkEnd w:id="0"/>
      <w:r w:rsidRPr="009246CE">
        <w:rPr>
          <w:lang w:eastAsia="bg-BG"/>
        </w:rPr>
        <w:t>УВАЖАЕМ</w:t>
      </w:r>
      <w:r w:rsidR="005705F3">
        <w:rPr>
          <w:lang w:eastAsia="bg-BG"/>
        </w:rPr>
        <w:t>А</w:t>
      </w:r>
      <w:r w:rsidRPr="009246CE">
        <w:rPr>
          <w:lang w:eastAsia="bg-BG"/>
        </w:rPr>
        <w:t xml:space="preserve"> Г-ЖО ДИРЕКТОР,</w:t>
      </w:r>
    </w:p>
    <w:p w:rsidR="00593077" w:rsidRPr="009246CE" w:rsidRDefault="00593077" w:rsidP="005705F3">
      <w:pPr>
        <w:rPr>
          <w:lang w:eastAsia="bg-BG"/>
        </w:rPr>
      </w:pPr>
    </w:p>
    <w:p w:rsidR="00593077" w:rsidRDefault="00593077" w:rsidP="005705F3">
      <w:pPr>
        <w:rPr>
          <w:lang w:eastAsia="bg-BG"/>
        </w:rPr>
      </w:pPr>
      <w:r w:rsidRPr="009246CE">
        <w:rPr>
          <w:lang w:eastAsia="bg-BG"/>
        </w:rPr>
        <w:t>Уведомяваме Ви, че</w:t>
      </w:r>
      <w:r>
        <w:rPr>
          <w:lang w:eastAsia="bg-BG"/>
        </w:rPr>
        <w:t xml:space="preserve"> </w:t>
      </w:r>
      <w:r w:rsidR="00995F2D">
        <w:rPr>
          <w:lang w:eastAsia="bg-BG"/>
        </w:rPr>
        <w:t xml:space="preserve">фирма ЕМУ АД </w:t>
      </w:r>
      <w:r w:rsidRPr="009246CE">
        <w:rPr>
          <w:lang w:eastAsia="bg-BG"/>
        </w:rPr>
        <w:t>има следното инвестиционно предложение:</w:t>
      </w:r>
    </w:p>
    <w:p w:rsidR="00593077" w:rsidRPr="005705F3" w:rsidRDefault="00170CF0" w:rsidP="005705F3">
      <w:pPr>
        <w:spacing w:before="240" w:after="240"/>
        <w:jc w:val="center"/>
        <w:rPr>
          <w:b/>
          <w:bCs/>
          <w:lang w:val="en-GB" w:eastAsia="bg-BG"/>
        </w:rPr>
      </w:pPr>
      <w:r w:rsidRPr="005705F3">
        <w:rPr>
          <w:b/>
          <w:bCs/>
          <w:lang w:eastAsia="bg-BG"/>
        </w:rPr>
        <w:t xml:space="preserve">Изграждане на </w:t>
      </w:r>
      <w:r w:rsidR="00540118" w:rsidRPr="005705F3">
        <w:rPr>
          <w:b/>
          <w:bCs/>
          <w:lang w:eastAsia="bg-BG"/>
        </w:rPr>
        <w:t>логистич</w:t>
      </w:r>
      <w:r w:rsidR="00DE7D4F" w:rsidRPr="005705F3">
        <w:rPr>
          <w:b/>
          <w:bCs/>
          <w:lang w:eastAsia="bg-BG"/>
        </w:rPr>
        <w:t>ен парк</w:t>
      </w:r>
      <w:r w:rsidR="00540118" w:rsidRPr="005705F3">
        <w:rPr>
          <w:b/>
          <w:bCs/>
          <w:lang w:eastAsia="bg-BG"/>
        </w:rPr>
        <w:t xml:space="preserve"> </w:t>
      </w:r>
      <w:r w:rsidR="00F2253D">
        <w:rPr>
          <w:b/>
          <w:bCs/>
          <w:lang w:eastAsia="bg-BG"/>
        </w:rPr>
        <w:t>„</w:t>
      </w:r>
      <w:r w:rsidR="00AB2520">
        <w:rPr>
          <w:b/>
          <w:bCs/>
          <w:lang w:eastAsia="bg-BG"/>
        </w:rPr>
        <w:t>Марица</w:t>
      </w:r>
      <w:r w:rsidR="00F2253D">
        <w:rPr>
          <w:b/>
          <w:bCs/>
          <w:lang w:eastAsia="bg-BG"/>
        </w:rPr>
        <w:t>“</w:t>
      </w:r>
      <w:r w:rsidR="00AB2520">
        <w:rPr>
          <w:b/>
          <w:bCs/>
          <w:lang w:eastAsia="bg-BG"/>
        </w:rPr>
        <w:t xml:space="preserve"> в</w:t>
      </w:r>
      <w:r w:rsidR="00540118" w:rsidRPr="005705F3">
        <w:rPr>
          <w:b/>
          <w:bCs/>
          <w:lang w:eastAsia="bg-BG"/>
        </w:rPr>
        <w:t xml:space="preserve"> землището на с. Костиево, </w:t>
      </w:r>
      <w:r w:rsidRPr="005705F3">
        <w:rPr>
          <w:b/>
          <w:bCs/>
          <w:lang w:eastAsia="bg-BG"/>
        </w:rPr>
        <w:t xml:space="preserve">община </w:t>
      </w:r>
      <w:r w:rsidR="00540118" w:rsidRPr="005705F3">
        <w:rPr>
          <w:b/>
          <w:bCs/>
          <w:lang w:eastAsia="bg-BG"/>
        </w:rPr>
        <w:t>Марица</w:t>
      </w:r>
    </w:p>
    <w:p w:rsidR="004565EF" w:rsidRDefault="006F4C10" w:rsidP="005705F3">
      <w:r>
        <w:t>И</w:t>
      </w:r>
      <w:r w:rsidR="004565EF">
        <w:t>нвестиционното предложение попада в обхвата на Приложение 2</w:t>
      </w:r>
      <w:r w:rsidR="004565EF" w:rsidRPr="004565EF">
        <w:t xml:space="preserve"> </w:t>
      </w:r>
      <w:r w:rsidR="004565EF">
        <w:t xml:space="preserve">на ЗООС – Инвестиционни предложения, </w:t>
      </w:r>
      <w:r w:rsidR="004565EF" w:rsidRPr="00F10A51">
        <w:t>подлеж</w:t>
      </w:r>
      <w:r w:rsidR="004565EF">
        <w:t>ащи на</w:t>
      </w:r>
      <w:r w:rsidR="004565EF" w:rsidRPr="00F10A51">
        <w:t xml:space="preserve"> преценка за необходимостта от оценка на въздействието върху околната среда (ОВОС).</w:t>
      </w:r>
      <w:r w:rsidR="004565EF" w:rsidRPr="004565EF">
        <w:t xml:space="preserve"> </w:t>
      </w:r>
    </w:p>
    <w:p w:rsidR="004565EF" w:rsidRPr="005705F3" w:rsidRDefault="004565EF" w:rsidP="005705F3">
      <w:pPr>
        <w:spacing w:before="240" w:after="240"/>
        <w:jc w:val="center"/>
        <w:rPr>
          <w:i/>
          <w:iCs/>
        </w:rPr>
      </w:pPr>
      <w:r w:rsidRPr="005705F3">
        <w:rPr>
          <w:i/>
          <w:iCs/>
        </w:rPr>
        <w:t>„</w:t>
      </w:r>
      <w:r w:rsidR="00081D3A">
        <w:rPr>
          <w:i/>
          <w:iCs/>
        </w:rPr>
        <w:t>…</w:t>
      </w:r>
      <w:r w:rsidRPr="005705F3">
        <w:rPr>
          <w:i/>
          <w:iCs/>
        </w:rPr>
        <w:t xml:space="preserve">т. </w:t>
      </w:r>
      <w:r w:rsidR="00540118" w:rsidRPr="005705F3">
        <w:rPr>
          <w:i/>
          <w:iCs/>
        </w:rPr>
        <w:t>10</w:t>
      </w:r>
      <w:r w:rsidRPr="005705F3">
        <w:rPr>
          <w:i/>
          <w:iCs/>
        </w:rPr>
        <w:t xml:space="preserve">а) </w:t>
      </w:r>
      <w:r w:rsidR="00540118" w:rsidRPr="005705F3">
        <w:rPr>
          <w:i/>
          <w:iCs/>
        </w:rPr>
        <w:t>Инфраструктурни</w:t>
      </w:r>
      <w:r w:rsidRPr="005705F3">
        <w:rPr>
          <w:i/>
          <w:iCs/>
        </w:rPr>
        <w:t xml:space="preserve"> </w:t>
      </w:r>
      <w:r w:rsidR="00540118" w:rsidRPr="005705F3">
        <w:rPr>
          <w:i/>
          <w:iCs/>
        </w:rPr>
        <w:t xml:space="preserve">инвестиционни предложения: а) </w:t>
      </w:r>
      <w:r w:rsidR="00540118" w:rsidRPr="00081D3A">
        <w:rPr>
          <w:i/>
          <w:iCs/>
        </w:rPr>
        <w:t>индустриални зони</w:t>
      </w:r>
      <w:r w:rsidR="00081D3A">
        <w:rPr>
          <w:i/>
          <w:iCs/>
        </w:rPr>
        <w:t>…</w:t>
      </w:r>
      <w:r w:rsidRPr="00081D3A">
        <w:rPr>
          <w:i/>
          <w:iCs/>
        </w:rPr>
        <w:t>“</w:t>
      </w:r>
    </w:p>
    <w:p w:rsidR="004565EF" w:rsidRDefault="004565EF" w:rsidP="005705F3">
      <w:pPr>
        <w:rPr>
          <w:lang w:eastAsia="bg-BG"/>
        </w:rPr>
      </w:pPr>
    </w:p>
    <w:p w:rsidR="00593077" w:rsidRPr="005705F3" w:rsidRDefault="00593077" w:rsidP="005705F3">
      <w:pPr>
        <w:rPr>
          <w:b/>
          <w:bCs/>
          <w:lang w:eastAsia="bg-BG"/>
        </w:rPr>
      </w:pPr>
      <w:r w:rsidRPr="005705F3">
        <w:rPr>
          <w:b/>
          <w:bCs/>
          <w:lang w:eastAsia="bg-BG"/>
        </w:rPr>
        <w:t>Характеристика на инвестиционното предложение</w:t>
      </w:r>
    </w:p>
    <w:p w:rsidR="00593077" w:rsidRPr="005705F3" w:rsidRDefault="00593077" w:rsidP="0085368B">
      <w:pPr>
        <w:pStyle w:val="1"/>
      </w:pPr>
      <w:r w:rsidRPr="005705F3">
        <w:t>Резюме на предложението</w:t>
      </w:r>
    </w:p>
    <w:p w:rsidR="00BD1938" w:rsidRDefault="00540118" w:rsidP="005705F3">
      <w:r>
        <w:t xml:space="preserve">Инвестиционното предложение </w:t>
      </w:r>
      <w:r w:rsidR="00513A9C">
        <w:t xml:space="preserve">предвижда изграждане на </w:t>
      </w:r>
      <w:r>
        <w:t xml:space="preserve">логистичен парк </w:t>
      </w:r>
      <w:r w:rsidR="00BD1938">
        <w:t xml:space="preserve">„Марица“ </w:t>
      </w:r>
      <w:r>
        <w:t xml:space="preserve">на </w:t>
      </w:r>
      <w:r w:rsidR="008A035E" w:rsidRPr="003E1226">
        <w:t xml:space="preserve">площ от </w:t>
      </w:r>
      <w:r w:rsidR="008A035E" w:rsidRPr="00DE7D4F">
        <w:t>1</w:t>
      </w:r>
      <w:r w:rsidR="00DE7D4F" w:rsidRPr="00DE7D4F">
        <w:rPr>
          <w:lang w:val="en-GB"/>
        </w:rPr>
        <w:t>47</w:t>
      </w:r>
      <w:r w:rsidR="00FA78A8" w:rsidRPr="00DE7D4F">
        <w:t> </w:t>
      </w:r>
      <w:r w:rsidR="00DE7D4F" w:rsidRPr="00DE7D4F">
        <w:t>993</w:t>
      </w:r>
      <w:r w:rsidR="008A035E" w:rsidRPr="00DE7D4F">
        <w:t> </w:t>
      </w:r>
      <w:r w:rsidR="00DE7D4F" w:rsidRPr="00DE7D4F">
        <w:rPr>
          <w:lang w:val="en-GB"/>
        </w:rPr>
        <w:t>m</w:t>
      </w:r>
      <w:r w:rsidR="00DE7D4F" w:rsidRPr="00DE7D4F">
        <w:rPr>
          <w:vertAlign w:val="superscript"/>
          <w:lang w:val="en-GB"/>
        </w:rPr>
        <w:t>2</w:t>
      </w:r>
      <w:r w:rsidR="008A035E" w:rsidRPr="003E1226">
        <w:t xml:space="preserve"> в землището на с. </w:t>
      </w:r>
      <w:r>
        <w:t>Костиево</w:t>
      </w:r>
      <w:r w:rsidR="008A035E" w:rsidRPr="003E1226">
        <w:t xml:space="preserve">, община </w:t>
      </w:r>
      <w:r>
        <w:t>М</w:t>
      </w:r>
      <w:r w:rsidR="00F812E8">
        <w:t>арица</w:t>
      </w:r>
      <w:r w:rsidR="00857A4D">
        <w:t>, Пловдивска област</w:t>
      </w:r>
      <w:r w:rsidR="008A035E" w:rsidRPr="003E1226">
        <w:t xml:space="preserve">. </w:t>
      </w:r>
      <w:r w:rsidR="00857A4D">
        <w:t xml:space="preserve">Логистичният парк </w:t>
      </w:r>
      <w:r w:rsidR="00DE7D4F">
        <w:t xml:space="preserve">включва изграждане на </w:t>
      </w:r>
      <w:r w:rsidR="000A12E4">
        <w:t xml:space="preserve">6 модула </w:t>
      </w:r>
      <w:r w:rsidR="00DE7D4F">
        <w:t xml:space="preserve">производствено-складови </w:t>
      </w:r>
      <w:r w:rsidR="000A12E4">
        <w:t xml:space="preserve">помещения с характеристика на пространствата </w:t>
      </w:r>
      <w:r w:rsidR="00691B61">
        <w:t>„</w:t>
      </w:r>
      <w:r w:rsidR="000A12E4">
        <w:t>клас А</w:t>
      </w:r>
      <w:r w:rsidR="00691B61">
        <w:t>“. В</w:t>
      </w:r>
      <w:r w:rsidR="00F1225D">
        <w:t xml:space="preserve"> зависимост от нуждите</w:t>
      </w:r>
      <w:r w:rsidR="00BD1938" w:rsidRPr="00BD1938">
        <w:t xml:space="preserve"> </w:t>
      </w:r>
      <w:r w:rsidR="00BD1938">
        <w:t>на наемателите</w:t>
      </w:r>
      <w:r w:rsidR="00F1225D">
        <w:t xml:space="preserve">, </w:t>
      </w:r>
      <w:r w:rsidR="00691B61">
        <w:t xml:space="preserve">логистичната база </w:t>
      </w:r>
      <w:r w:rsidR="00BD1938">
        <w:t xml:space="preserve">ще </w:t>
      </w:r>
      <w:r w:rsidR="000A12E4">
        <w:t>включва: производствени и складови пространства</w:t>
      </w:r>
      <w:r w:rsidR="00F1225D">
        <w:t>, шоурум</w:t>
      </w:r>
      <w:r w:rsidR="00691B61">
        <w:t>и</w:t>
      </w:r>
      <w:r w:rsidR="00F1225D">
        <w:t>,</w:t>
      </w:r>
      <w:r w:rsidR="000A12E4">
        <w:t xml:space="preserve"> администрация, паркинги и вътрешни пътища, зелени площи. </w:t>
      </w:r>
    </w:p>
    <w:p w:rsidR="008A035E" w:rsidRPr="003E1226" w:rsidRDefault="000A12E4" w:rsidP="005705F3">
      <w:r>
        <w:t xml:space="preserve">Предвижда се </w:t>
      </w:r>
      <w:r w:rsidR="00611434">
        <w:t xml:space="preserve">поетапно изграждане на </w:t>
      </w:r>
      <w:r>
        <w:t>логистичният парк.</w:t>
      </w:r>
    </w:p>
    <w:p w:rsidR="007A35BC" w:rsidRDefault="007A35BC">
      <w:pPr>
        <w:ind w:left="1077" w:hanging="357"/>
        <w:sectPr w:rsidR="007A35BC" w:rsidSect="006F4BD5">
          <w:headerReference w:type="default" r:id="rId8"/>
          <w:footerReference w:type="default" r:id="rId9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:rsidR="003E1226" w:rsidRPr="00845081" w:rsidRDefault="003E1226" w:rsidP="005705F3"/>
    <w:p w:rsidR="00593077" w:rsidRPr="001F0948" w:rsidRDefault="00593077" w:rsidP="0085368B">
      <w:pPr>
        <w:pStyle w:val="1"/>
      </w:pPr>
      <w:r w:rsidRPr="001F0948">
        <w:t>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(пътища/улици, газопровод, електропроводи и др.), предвидени изкопни работи, предполагаема дълбочина на изкопите, ползване на взрив:</w:t>
      </w:r>
    </w:p>
    <w:p w:rsidR="00857A4D" w:rsidRDefault="00FA78A8" w:rsidP="005705F3">
      <w:r>
        <w:t xml:space="preserve">Инвестиционното предложение </w:t>
      </w:r>
      <w:r w:rsidR="004B3601">
        <w:t>е за</w:t>
      </w:r>
      <w:r>
        <w:t xml:space="preserve"> изграждане на </w:t>
      </w:r>
      <w:r w:rsidR="00857A4D">
        <w:t xml:space="preserve">логистичен парк със складова база </w:t>
      </w:r>
      <w:r>
        <w:t xml:space="preserve">върху площ от </w:t>
      </w:r>
      <w:r w:rsidR="000A12E4" w:rsidRPr="00DE7D4F">
        <w:t>1</w:t>
      </w:r>
      <w:r w:rsidR="000A12E4" w:rsidRPr="00DE7D4F">
        <w:rPr>
          <w:lang w:val="en-GB"/>
        </w:rPr>
        <w:t>47</w:t>
      </w:r>
      <w:r w:rsidR="000A12E4" w:rsidRPr="00DE7D4F">
        <w:t> 993 </w:t>
      </w:r>
      <w:r w:rsidR="000A12E4">
        <w:rPr>
          <w:lang w:val="en-GB"/>
        </w:rPr>
        <w:t>m</w:t>
      </w:r>
      <w:r w:rsidR="000A12E4" w:rsidRPr="000A12E4">
        <w:rPr>
          <w:vertAlign w:val="superscript"/>
          <w:lang w:val="en-GB"/>
        </w:rPr>
        <w:t>2</w:t>
      </w:r>
      <w:r w:rsidR="000A12E4">
        <w:t xml:space="preserve"> в </w:t>
      </w:r>
      <w:r w:rsidRPr="00C91266">
        <w:t xml:space="preserve">землището на с. </w:t>
      </w:r>
      <w:r w:rsidR="00857A4D">
        <w:t>Костиево</w:t>
      </w:r>
      <w:r w:rsidRPr="00C91266">
        <w:t xml:space="preserve">, община </w:t>
      </w:r>
      <w:r w:rsidR="00F812E8">
        <w:t>Марица</w:t>
      </w:r>
      <w:r>
        <w:t xml:space="preserve">. </w:t>
      </w:r>
    </w:p>
    <w:p w:rsidR="00A80E1B" w:rsidRDefault="00F1225D" w:rsidP="005705F3">
      <w:r>
        <w:t xml:space="preserve">Логистичният парк включва изграждане на 6 модула производствено-складови помещения с характеристика на пространствата </w:t>
      </w:r>
      <w:r w:rsidR="00691B61">
        <w:t>„</w:t>
      </w:r>
      <w:r>
        <w:t>клас А</w:t>
      </w:r>
      <w:r w:rsidR="00691B61">
        <w:t>“</w:t>
      </w:r>
      <w:r w:rsidR="00267C79">
        <w:t xml:space="preserve">, разположени на територията на 7 поземлени </w:t>
      </w:r>
      <w:r w:rsidR="00267C79" w:rsidRPr="00691B61">
        <w:t>имота, собственост на Възложителя</w:t>
      </w:r>
      <w:r w:rsidR="00691B61" w:rsidRPr="00691B61">
        <w:t xml:space="preserve"> – фирма ЕМУ</w:t>
      </w:r>
      <w:r w:rsidR="00691B61">
        <w:t xml:space="preserve"> АД</w:t>
      </w:r>
      <w:r w:rsidR="00435C66">
        <w:t>.</w:t>
      </w:r>
      <w:r w:rsidR="00267C79">
        <w:t xml:space="preserve"> </w:t>
      </w:r>
    </w:p>
    <w:p w:rsidR="00435C66" w:rsidRDefault="00435C66" w:rsidP="005705F3">
      <w:r>
        <w:t>Застрояването на парка ще отговаря на зададените параметри на застрояване</w:t>
      </w:r>
      <w:r w:rsidR="00BD1938">
        <w:t xml:space="preserve"> за съответната територия</w:t>
      </w:r>
      <w:r w:rsidR="00267C79">
        <w:t xml:space="preserve"> (</w:t>
      </w:r>
      <w:r w:rsidR="00717061">
        <w:fldChar w:fldCharType="begin"/>
      </w:r>
      <w:r w:rsidR="00717061">
        <w:instrText xml:space="preserve"> REF _Ref38445794 \h  \* MERGEFORMAT </w:instrText>
      </w:r>
      <w:r w:rsidR="00717061">
        <w:fldChar w:fldCharType="separate"/>
      </w:r>
      <w:r w:rsidR="00680517">
        <w:t>Таблица 1</w:t>
      </w:r>
      <w:r w:rsidR="00717061">
        <w:fldChar w:fldCharType="end"/>
      </w:r>
      <w:r w:rsidR="00267C79">
        <w:t>)</w:t>
      </w:r>
      <w:r>
        <w:t>, както следва:</w:t>
      </w:r>
    </w:p>
    <w:p w:rsidR="00267C79" w:rsidRDefault="00267C79" w:rsidP="005705F3">
      <w:pPr>
        <w:pStyle w:val="aa"/>
      </w:pPr>
      <w:bookmarkStart w:id="1" w:name="_Ref38445794"/>
      <w:r>
        <w:t xml:space="preserve">Таблица </w:t>
      </w:r>
      <w:r w:rsidR="00BC38AF">
        <w:fldChar w:fldCharType="begin"/>
      </w:r>
      <w:r>
        <w:instrText xml:space="preserve"> SEQ Таблица \* ARABIC </w:instrText>
      </w:r>
      <w:r w:rsidR="00BC38AF">
        <w:fldChar w:fldCharType="separate"/>
      </w:r>
      <w:r w:rsidR="00680517">
        <w:t>1</w:t>
      </w:r>
      <w:r w:rsidR="00BC38AF">
        <w:fldChar w:fldCharType="end"/>
      </w:r>
      <w:bookmarkEnd w:id="1"/>
      <w:r>
        <w:tab/>
        <w:t>Параметри на застрояване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4860"/>
        <w:gridCol w:w="2160"/>
      </w:tblGrid>
      <w:tr w:rsidR="00435C66" w:rsidTr="00267C79">
        <w:trPr>
          <w:jc w:val="center"/>
        </w:trPr>
        <w:tc>
          <w:tcPr>
            <w:tcW w:w="4860" w:type="dxa"/>
          </w:tcPr>
          <w:p w:rsidR="00435C66" w:rsidRPr="00267C79" w:rsidRDefault="00435C66" w:rsidP="0085368B">
            <w:pPr>
              <w:spacing w:before="40" w:after="40"/>
            </w:pPr>
            <w:r w:rsidRPr="00267C79">
              <w:t xml:space="preserve">Обща площ </w:t>
            </w:r>
          </w:p>
        </w:tc>
        <w:tc>
          <w:tcPr>
            <w:tcW w:w="2160" w:type="dxa"/>
          </w:tcPr>
          <w:p w:rsidR="00435C66" w:rsidRPr="00267C79" w:rsidRDefault="00435C66" w:rsidP="0085368B">
            <w:pPr>
              <w:spacing w:before="40" w:after="40"/>
            </w:pPr>
            <w:r w:rsidRPr="00267C79">
              <w:t>1</w:t>
            </w:r>
            <w:r w:rsidRPr="00267C79">
              <w:rPr>
                <w:lang w:val="en-GB"/>
              </w:rPr>
              <w:t>47</w:t>
            </w:r>
            <w:r w:rsidRPr="00267C79">
              <w:t> 993 </w:t>
            </w:r>
            <w:r w:rsidRPr="00267C79">
              <w:rPr>
                <w:lang w:val="en-GB"/>
              </w:rPr>
              <w:t>m</w:t>
            </w:r>
            <w:r w:rsidRPr="00267C79">
              <w:rPr>
                <w:vertAlign w:val="superscript"/>
                <w:lang w:val="en-GB"/>
              </w:rPr>
              <w:t>2</w:t>
            </w:r>
          </w:p>
        </w:tc>
      </w:tr>
      <w:tr w:rsidR="00435C66" w:rsidTr="00267C79">
        <w:trPr>
          <w:jc w:val="center"/>
        </w:trPr>
        <w:tc>
          <w:tcPr>
            <w:tcW w:w="4860" w:type="dxa"/>
          </w:tcPr>
          <w:p w:rsidR="00435C66" w:rsidRPr="00267C79" w:rsidRDefault="00435C66" w:rsidP="0085368B">
            <w:pPr>
              <w:spacing w:before="40" w:after="40"/>
            </w:pPr>
            <w:r w:rsidRPr="00267C79">
              <w:t>КИНТ</w:t>
            </w:r>
          </w:p>
        </w:tc>
        <w:tc>
          <w:tcPr>
            <w:tcW w:w="2160" w:type="dxa"/>
          </w:tcPr>
          <w:p w:rsidR="00435C66" w:rsidRPr="00267C79" w:rsidRDefault="00435C66" w:rsidP="0085368B">
            <w:pPr>
              <w:spacing w:before="40" w:after="40"/>
            </w:pPr>
            <w:r w:rsidRPr="00267C79">
              <w:t>1.0</w:t>
            </w:r>
          </w:p>
        </w:tc>
      </w:tr>
      <w:tr w:rsidR="00435C66" w:rsidTr="00267C79">
        <w:trPr>
          <w:jc w:val="center"/>
        </w:trPr>
        <w:tc>
          <w:tcPr>
            <w:tcW w:w="4860" w:type="dxa"/>
          </w:tcPr>
          <w:p w:rsidR="00435C66" w:rsidRPr="00267C79" w:rsidRDefault="00435C66" w:rsidP="0085368B">
            <w:pPr>
              <w:spacing w:before="40" w:after="40"/>
            </w:pPr>
            <w:r w:rsidRPr="00267C79">
              <w:t>Плътност на застрояване</w:t>
            </w:r>
          </w:p>
        </w:tc>
        <w:tc>
          <w:tcPr>
            <w:tcW w:w="2160" w:type="dxa"/>
          </w:tcPr>
          <w:p w:rsidR="00435C66" w:rsidRPr="00267C79" w:rsidRDefault="00435C66" w:rsidP="0085368B">
            <w:pPr>
              <w:spacing w:before="40" w:after="40"/>
            </w:pPr>
            <w:r w:rsidRPr="00267C79">
              <w:t>50</w:t>
            </w:r>
            <w:r w:rsidR="00267C79" w:rsidRPr="00267C79">
              <w:t> </w:t>
            </w:r>
            <w:r w:rsidRPr="00267C79">
              <w:t>%</w:t>
            </w:r>
          </w:p>
        </w:tc>
      </w:tr>
      <w:tr w:rsidR="00435C66" w:rsidTr="00267C79">
        <w:trPr>
          <w:jc w:val="center"/>
        </w:trPr>
        <w:tc>
          <w:tcPr>
            <w:tcW w:w="4860" w:type="dxa"/>
          </w:tcPr>
          <w:p w:rsidR="00435C66" w:rsidRPr="00267C79" w:rsidRDefault="00435C66" w:rsidP="0085368B">
            <w:pPr>
              <w:spacing w:before="40" w:after="40"/>
            </w:pPr>
            <w:r w:rsidRPr="00267C79">
              <w:t>Максимална ЗП</w:t>
            </w:r>
          </w:p>
        </w:tc>
        <w:tc>
          <w:tcPr>
            <w:tcW w:w="2160" w:type="dxa"/>
          </w:tcPr>
          <w:p w:rsidR="00435C66" w:rsidRPr="00267C79" w:rsidRDefault="00435C66" w:rsidP="0085368B">
            <w:pPr>
              <w:spacing w:before="40" w:after="40"/>
              <w:rPr>
                <w:lang w:val="en-GB"/>
              </w:rPr>
            </w:pPr>
            <w:r w:rsidRPr="00267C79">
              <w:t>87 496.5 </w:t>
            </w:r>
            <w:r w:rsidRPr="00267C79">
              <w:rPr>
                <w:lang w:val="en-GB"/>
              </w:rPr>
              <w:t>m</w:t>
            </w:r>
            <w:r w:rsidRPr="00267C79">
              <w:rPr>
                <w:vertAlign w:val="superscript"/>
                <w:lang w:val="en-GB"/>
              </w:rPr>
              <w:t>2</w:t>
            </w:r>
          </w:p>
        </w:tc>
      </w:tr>
      <w:tr w:rsidR="00435C66" w:rsidTr="00267C79">
        <w:trPr>
          <w:jc w:val="center"/>
        </w:trPr>
        <w:tc>
          <w:tcPr>
            <w:tcW w:w="4860" w:type="dxa"/>
          </w:tcPr>
          <w:p w:rsidR="00435C66" w:rsidRPr="00267C79" w:rsidRDefault="00435C66" w:rsidP="0085368B">
            <w:pPr>
              <w:spacing w:before="40" w:after="40"/>
            </w:pPr>
            <w:r w:rsidRPr="00267C79">
              <w:t>Максимална РЗП</w:t>
            </w:r>
          </w:p>
        </w:tc>
        <w:tc>
          <w:tcPr>
            <w:tcW w:w="2160" w:type="dxa"/>
          </w:tcPr>
          <w:p w:rsidR="00435C66" w:rsidRPr="00267C79" w:rsidRDefault="00435C66" w:rsidP="0085368B">
            <w:pPr>
              <w:spacing w:before="40" w:after="40"/>
            </w:pPr>
            <w:r w:rsidRPr="00267C79">
              <w:t>87 496.5 </w:t>
            </w:r>
            <w:r w:rsidRPr="00267C79">
              <w:rPr>
                <w:lang w:val="en-GB"/>
              </w:rPr>
              <w:t>m</w:t>
            </w:r>
            <w:r w:rsidRPr="00267C79">
              <w:rPr>
                <w:vertAlign w:val="superscript"/>
                <w:lang w:val="en-GB"/>
              </w:rPr>
              <w:t>2</w:t>
            </w:r>
          </w:p>
        </w:tc>
      </w:tr>
      <w:tr w:rsidR="00435C66" w:rsidTr="00267C79">
        <w:trPr>
          <w:jc w:val="center"/>
        </w:trPr>
        <w:tc>
          <w:tcPr>
            <w:tcW w:w="4860" w:type="dxa"/>
          </w:tcPr>
          <w:p w:rsidR="00435C66" w:rsidRPr="00267C79" w:rsidRDefault="00435C66" w:rsidP="0085368B">
            <w:pPr>
              <w:spacing w:before="40" w:after="40"/>
            </w:pPr>
            <w:r w:rsidRPr="00267C79">
              <w:t>Минимална озеленена площ - 40%</w:t>
            </w:r>
          </w:p>
        </w:tc>
        <w:tc>
          <w:tcPr>
            <w:tcW w:w="2160" w:type="dxa"/>
          </w:tcPr>
          <w:p w:rsidR="00435C66" w:rsidRPr="00267C79" w:rsidRDefault="00435C66" w:rsidP="0085368B">
            <w:pPr>
              <w:spacing w:before="40" w:after="40"/>
            </w:pPr>
            <w:r w:rsidRPr="00267C79">
              <w:t>59 197.2 </w:t>
            </w:r>
            <w:r w:rsidRPr="00267C79">
              <w:rPr>
                <w:lang w:val="en-GB"/>
              </w:rPr>
              <w:t>m</w:t>
            </w:r>
            <w:r w:rsidRPr="00267C79">
              <w:rPr>
                <w:vertAlign w:val="superscript"/>
                <w:lang w:val="en-GB"/>
              </w:rPr>
              <w:t>2</w:t>
            </w:r>
          </w:p>
        </w:tc>
      </w:tr>
    </w:tbl>
    <w:p w:rsidR="00BD1938" w:rsidRDefault="00BD1938" w:rsidP="00BD1938">
      <w:pPr>
        <w:spacing w:before="240"/>
      </w:pPr>
    </w:p>
    <w:p w:rsidR="00A80E1B" w:rsidRDefault="00BD1938" w:rsidP="00BD1938">
      <w:pPr>
        <w:spacing w:before="240"/>
      </w:pPr>
      <w:r>
        <w:t>П</w:t>
      </w:r>
      <w:r w:rsidR="00A80E1B">
        <w:t>роизводствено</w:t>
      </w:r>
      <w:r>
        <w:t>-</w:t>
      </w:r>
      <w:r w:rsidR="00A80E1B">
        <w:t>складови</w:t>
      </w:r>
      <w:r>
        <w:t>те</w:t>
      </w:r>
      <w:r w:rsidR="00A80E1B">
        <w:t xml:space="preserve"> </w:t>
      </w:r>
      <w:r>
        <w:t xml:space="preserve">модули ще имат следните </w:t>
      </w:r>
      <w:r w:rsidR="00A80E1B">
        <w:t>характеристики</w:t>
      </w:r>
      <w:r>
        <w:t xml:space="preserve"> (клас А)</w:t>
      </w:r>
      <w:r w:rsidR="00A80E1B">
        <w:t>:</w:t>
      </w:r>
    </w:p>
    <w:p w:rsidR="004E0AA6" w:rsidRDefault="00523F9F" w:rsidP="00BD1938">
      <w:pPr>
        <w:pStyle w:val="a0"/>
        <w:numPr>
          <w:ilvl w:val="0"/>
          <w:numId w:val="13"/>
        </w:numPr>
        <w:ind w:hanging="357"/>
        <w:contextualSpacing w:val="0"/>
      </w:pPr>
      <w:r w:rsidRPr="00523F9F">
        <w:t>производствено складови помещения с метална конструкция</w:t>
      </w:r>
      <w:r w:rsidR="004E0AA6">
        <w:t xml:space="preserve">, </w:t>
      </w:r>
      <w:r w:rsidR="00F1225D" w:rsidRPr="00523F9F">
        <w:t>ограждаща конструкция от термопанел (с дебелина от 6 до 12 cm)</w:t>
      </w:r>
      <w:r w:rsidR="004E0AA6">
        <w:t xml:space="preserve"> и </w:t>
      </w:r>
      <w:r w:rsidR="004E0AA6" w:rsidRPr="00523F9F">
        <w:t>светла височина</w:t>
      </w:r>
      <w:r w:rsidR="004E0AA6">
        <w:t>, в зависимост от площ</w:t>
      </w:r>
      <w:r w:rsidR="00611434">
        <w:t>та</w:t>
      </w:r>
      <w:r w:rsidR="004E0AA6">
        <w:t xml:space="preserve">, както следва: </w:t>
      </w:r>
    </w:p>
    <w:p w:rsidR="00F1225D" w:rsidRDefault="004E0AA6" w:rsidP="00BD1938">
      <w:pPr>
        <w:pStyle w:val="a0"/>
        <w:numPr>
          <w:ilvl w:val="1"/>
          <w:numId w:val="19"/>
        </w:numPr>
        <w:ind w:hanging="357"/>
      </w:pPr>
      <w:r>
        <w:t>светла височина 6 </w:t>
      </w:r>
      <w:r>
        <w:rPr>
          <w:lang w:val="en-GB"/>
        </w:rPr>
        <w:t xml:space="preserve">m </w:t>
      </w:r>
      <w:r>
        <w:t>при отдаваема площ до 700</w:t>
      </w:r>
      <w:r w:rsidRPr="00267C79">
        <w:t> </w:t>
      </w:r>
      <w:r w:rsidRPr="004E0AA6">
        <w:rPr>
          <w:lang w:val="en-GB"/>
        </w:rPr>
        <w:t>m</w:t>
      </w:r>
      <w:r w:rsidRPr="004E0AA6">
        <w:rPr>
          <w:vertAlign w:val="superscript"/>
          <w:lang w:val="en-GB"/>
        </w:rPr>
        <w:t>2</w:t>
      </w:r>
      <w:r w:rsidR="00611434">
        <w:t>;</w:t>
      </w:r>
    </w:p>
    <w:p w:rsidR="00611434" w:rsidRPr="00523F9F" w:rsidRDefault="00611434" w:rsidP="00BD1938">
      <w:pPr>
        <w:pStyle w:val="a0"/>
        <w:numPr>
          <w:ilvl w:val="1"/>
          <w:numId w:val="19"/>
        </w:numPr>
        <w:ind w:hanging="357"/>
      </w:pPr>
      <w:r>
        <w:t>светла височина 8 </w:t>
      </w:r>
      <w:r>
        <w:rPr>
          <w:lang w:val="en-GB"/>
        </w:rPr>
        <w:t xml:space="preserve">m </w:t>
      </w:r>
      <w:r>
        <w:t>при отдаваема площ до 900</w:t>
      </w:r>
      <w:r w:rsidRPr="00267C79">
        <w:t> </w:t>
      </w:r>
      <w:r w:rsidRPr="004E0AA6">
        <w:rPr>
          <w:lang w:val="en-GB"/>
        </w:rPr>
        <w:t>m</w:t>
      </w:r>
      <w:r w:rsidRPr="004E0AA6">
        <w:rPr>
          <w:vertAlign w:val="superscript"/>
          <w:lang w:val="en-GB"/>
        </w:rPr>
        <w:t>2</w:t>
      </w:r>
      <w:r>
        <w:t>;</w:t>
      </w:r>
    </w:p>
    <w:p w:rsidR="00611434" w:rsidRPr="00523F9F" w:rsidRDefault="00611434" w:rsidP="00BD1938">
      <w:pPr>
        <w:pStyle w:val="a0"/>
        <w:numPr>
          <w:ilvl w:val="1"/>
          <w:numId w:val="19"/>
        </w:numPr>
        <w:ind w:hanging="357"/>
      </w:pPr>
      <w:r>
        <w:t>светла височина 10 </w:t>
      </w:r>
      <w:r>
        <w:rPr>
          <w:lang w:val="en-GB"/>
        </w:rPr>
        <w:t xml:space="preserve">m </w:t>
      </w:r>
      <w:r>
        <w:t>при отдаваема площ над 1000</w:t>
      </w:r>
      <w:r w:rsidRPr="00267C79">
        <w:t> </w:t>
      </w:r>
      <w:r w:rsidRPr="004E0AA6">
        <w:rPr>
          <w:lang w:val="en-GB"/>
        </w:rPr>
        <w:t>m</w:t>
      </w:r>
      <w:r w:rsidRPr="004E0AA6">
        <w:rPr>
          <w:vertAlign w:val="superscript"/>
          <w:lang w:val="en-GB"/>
        </w:rPr>
        <w:t>2</w:t>
      </w:r>
      <w:r>
        <w:t>.</w:t>
      </w:r>
    </w:p>
    <w:p w:rsidR="00F1225D" w:rsidRPr="00F1225D" w:rsidRDefault="00F1225D" w:rsidP="00BD1938">
      <w:pPr>
        <w:pStyle w:val="a0"/>
        <w:numPr>
          <w:ilvl w:val="0"/>
          <w:numId w:val="13"/>
        </w:numPr>
        <w:ind w:hanging="357"/>
        <w:contextualSpacing w:val="0"/>
      </w:pPr>
      <w:r w:rsidRPr="00F1225D">
        <w:t>подова настилка от шлайфан бетон</w:t>
      </w:r>
      <w:r w:rsidR="00A80E1B">
        <w:t>;</w:t>
      </w:r>
    </w:p>
    <w:p w:rsidR="00A80E1B" w:rsidRDefault="00A80E1B" w:rsidP="00BD1938">
      <w:pPr>
        <w:pStyle w:val="a0"/>
        <w:numPr>
          <w:ilvl w:val="0"/>
          <w:numId w:val="13"/>
        </w:numPr>
        <w:ind w:hanging="357"/>
        <w:contextualSpacing w:val="0"/>
      </w:pPr>
      <w:r w:rsidRPr="00F1225D">
        <w:t>големи товарни врати – 300 cm на 300 cm, снабдени с топло</w:t>
      </w:r>
      <w:r>
        <w:t>-</w:t>
      </w:r>
      <w:r w:rsidRPr="00F1225D">
        <w:t>задържащи завеси</w:t>
      </w:r>
      <w:r>
        <w:t>;</w:t>
      </w:r>
    </w:p>
    <w:p w:rsidR="00523F9F" w:rsidRPr="00F1225D" w:rsidRDefault="00523F9F" w:rsidP="00BD1938">
      <w:pPr>
        <w:pStyle w:val="a0"/>
        <w:numPr>
          <w:ilvl w:val="0"/>
          <w:numId w:val="13"/>
        </w:numPr>
        <w:ind w:hanging="357"/>
        <w:contextualSpacing w:val="0"/>
      </w:pPr>
      <w:r w:rsidRPr="00A80E1B">
        <w:t>обособени места за офис пространств</w:t>
      </w:r>
      <w:r>
        <w:t xml:space="preserve">а с прокаран </w:t>
      </w:r>
      <w:r w:rsidRPr="00F1225D">
        <w:t>интернет и телефонни линии</w:t>
      </w:r>
    </w:p>
    <w:p w:rsidR="00F1225D" w:rsidRPr="00F1225D" w:rsidRDefault="00A80E1B" w:rsidP="005705F3">
      <w:r>
        <w:t xml:space="preserve">Помещенията ще са оборудвани с </w:t>
      </w:r>
      <w:r w:rsidR="00F1225D" w:rsidRPr="00A80E1B">
        <w:t>пожаро-известителни системи, автоматични люкове за пожар</w:t>
      </w:r>
      <w:r>
        <w:t xml:space="preserve"> и</w:t>
      </w:r>
      <w:r w:rsidR="00F1225D" w:rsidRPr="00A80E1B">
        <w:t xml:space="preserve"> спринклерни системи</w:t>
      </w:r>
      <w:r>
        <w:t xml:space="preserve"> и </w:t>
      </w:r>
      <w:r w:rsidRPr="00F1225D">
        <w:t>слънчеви панели</w:t>
      </w:r>
      <w:r>
        <w:t xml:space="preserve">. Ще бъде осигурена възможност за </w:t>
      </w:r>
      <w:r w:rsidR="00F1225D" w:rsidRPr="00F1225D">
        <w:t>крос докинг</w:t>
      </w:r>
      <w:r>
        <w:t>.</w:t>
      </w:r>
    </w:p>
    <w:p w:rsidR="00857A4D" w:rsidRDefault="00267C79" w:rsidP="005705F3">
      <w:r>
        <w:t xml:space="preserve">Генерален план на площадката на ИП е </w:t>
      </w:r>
      <w:r w:rsidR="00523F9F">
        <w:t>даден</w:t>
      </w:r>
      <w:r>
        <w:t xml:space="preserve"> на </w:t>
      </w:r>
      <w:r w:rsidR="00717061">
        <w:fldChar w:fldCharType="begin"/>
      </w:r>
      <w:r w:rsidR="00717061">
        <w:instrText xml:space="preserve"> REF _Ref38446034 \h  \* MERGEFORMAT </w:instrText>
      </w:r>
      <w:r w:rsidR="00717061">
        <w:fldChar w:fldCharType="separate"/>
      </w:r>
      <w:r w:rsidR="00680517" w:rsidRPr="00523F9F">
        <w:t xml:space="preserve">Фигура </w:t>
      </w:r>
      <w:r w:rsidR="00680517">
        <w:t>1</w:t>
      </w:r>
      <w:r w:rsidR="00717061">
        <w:fldChar w:fldCharType="end"/>
      </w:r>
      <w:r w:rsidR="00523F9F">
        <w:t xml:space="preserve">. </w:t>
      </w:r>
      <w:r w:rsidR="00717061">
        <w:fldChar w:fldCharType="begin"/>
      </w:r>
      <w:r w:rsidR="00717061">
        <w:instrText xml:space="preserve"> REF _Ref38446051 \h  \* MERGEFORMAT </w:instrText>
      </w:r>
      <w:r w:rsidR="00717061">
        <w:fldChar w:fldCharType="separate"/>
      </w:r>
      <w:r w:rsidR="00680517">
        <w:t>Фигура 2</w:t>
      </w:r>
      <w:r w:rsidR="00717061">
        <w:fldChar w:fldCharType="end"/>
      </w:r>
      <w:r w:rsidR="00523F9F">
        <w:t xml:space="preserve"> и </w:t>
      </w:r>
      <w:r w:rsidR="00717061">
        <w:fldChar w:fldCharType="begin"/>
      </w:r>
      <w:r w:rsidR="00717061">
        <w:instrText xml:space="preserve"> REF _Ref38446053 \h  \* MERGEFORMAT </w:instrText>
      </w:r>
      <w:r w:rsidR="00717061">
        <w:fldChar w:fldCharType="separate"/>
      </w:r>
      <w:r w:rsidR="00680517">
        <w:t>Фигура 3</w:t>
      </w:r>
      <w:r w:rsidR="00717061">
        <w:fldChar w:fldCharType="end"/>
      </w:r>
      <w:r>
        <w:t xml:space="preserve"> показват </w:t>
      </w:r>
      <w:r w:rsidR="00523F9F">
        <w:t xml:space="preserve">компютърна </w:t>
      </w:r>
      <w:r>
        <w:t>3</w:t>
      </w:r>
      <w:r>
        <w:rPr>
          <w:lang w:val="en-GB"/>
        </w:rPr>
        <w:t>D</w:t>
      </w:r>
      <w:r>
        <w:t xml:space="preserve"> визуализация на бъдещия логистичен парк.</w:t>
      </w:r>
    </w:p>
    <w:p w:rsidR="0085368B" w:rsidRDefault="0085368B" w:rsidP="005705F3"/>
    <w:p w:rsidR="00DE7D4F" w:rsidRDefault="00DE7D4F" w:rsidP="005705F3">
      <w:pPr>
        <w:sectPr w:rsidR="00DE7D4F" w:rsidSect="006F4BD5">
          <w:headerReference w:type="default" r:id="rId10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:rsidR="00243B7B" w:rsidRDefault="00DE7D4F" w:rsidP="005705F3">
      <w:r w:rsidRPr="00DE7D4F">
        <w:rPr>
          <w:noProof/>
          <w:lang w:eastAsia="bg-BG"/>
        </w:rPr>
        <w:lastRenderedPageBreak/>
        <w:drawing>
          <wp:inline distT="0" distB="0" distL="0" distR="0">
            <wp:extent cx="9071610" cy="5130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C79" w:rsidRDefault="00267C79" w:rsidP="005705F3">
      <w:pPr>
        <w:pStyle w:val="aa"/>
      </w:pPr>
      <w:bookmarkStart w:id="2" w:name="_Ref38446034"/>
      <w:r w:rsidRPr="00523F9F">
        <w:t xml:space="preserve">Фигура </w:t>
      </w:r>
      <w:r w:rsidR="00BC38AF" w:rsidRPr="00523F9F">
        <w:fldChar w:fldCharType="begin"/>
      </w:r>
      <w:r w:rsidRPr="00523F9F">
        <w:instrText xml:space="preserve"> SEQ Фигура \* ARABIC </w:instrText>
      </w:r>
      <w:r w:rsidR="00BC38AF" w:rsidRPr="00523F9F">
        <w:fldChar w:fldCharType="separate"/>
      </w:r>
      <w:r w:rsidR="00680517">
        <w:t>1</w:t>
      </w:r>
      <w:r w:rsidR="00BC38AF" w:rsidRPr="00523F9F">
        <w:fldChar w:fldCharType="end"/>
      </w:r>
      <w:bookmarkEnd w:id="2"/>
      <w:r w:rsidR="00DE7D4F" w:rsidRPr="00DE7D4F">
        <w:tab/>
        <w:t xml:space="preserve">Генерален план на площадката на ИП </w:t>
      </w:r>
    </w:p>
    <w:p w:rsidR="00523F9F" w:rsidRDefault="00523F9F" w:rsidP="005705F3"/>
    <w:p w:rsidR="00267C79" w:rsidRDefault="00267C79" w:rsidP="005705F3">
      <w:r>
        <w:rPr>
          <w:noProof/>
          <w:lang w:eastAsia="bg-BG"/>
        </w:rPr>
        <w:drawing>
          <wp:inline distT="0" distB="0" distL="0" distR="0">
            <wp:extent cx="9071610" cy="45358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C79" w:rsidRDefault="00267C79" w:rsidP="005705F3"/>
    <w:p w:rsidR="00523F9F" w:rsidRDefault="00523F9F" w:rsidP="007A35BC">
      <w:pPr>
        <w:pStyle w:val="aa"/>
      </w:pPr>
      <w:bookmarkStart w:id="3" w:name="_Ref38446051"/>
      <w:r>
        <w:t xml:space="preserve">Фигура </w:t>
      </w:r>
      <w:r w:rsidR="00BC38AF">
        <w:fldChar w:fldCharType="begin"/>
      </w:r>
      <w:r>
        <w:instrText xml:space="preserve"> SEQ Фигура \* ARABIC </w:instrText>
      </w:r>
      <w:r w:rsidR="00BC38AF">
        <w:fldChar w:fldCharType="separate"/>
      </w:r>
      <w:r w:rsidR="00680517">
        <w:t>2</w:t>
      </w:r>
      <w:r w:rsidR="00BC38AF">
        <w:fldChar w:fldCharType="end"/>
      </w:r>
      <w:bookmarkEnd w:id="3"/>
      <w:r>
        <w:tab/>
        <w:t>3</w:t>
      </w:r>
      <w:r>
        <w:rPr>
          <w:lang w:val="en-GB"/>
        </w:rPr>
        <w:t>D</w:t>
      </w:r>
      <w:r>
        <w:t xml:space="preserve"> визуализация на ИП – поглед от северозапад</w:t>
      </w:r>
      <w:r>
        <w:br w:type="page"/>
      </w:r>
    </w:p>
    <w:p w:rsidR="00523F9F" w:rsidRDefault="00523F9F" w:rsidP="005705F3"/>
    <w:p w:rsidR="00523F9F" w:rsidRDefault="00523F9F" w:rsidP="005705F3">
      <w:r>
        <w:rPr>
          <w:noProof/>
          <w:lang w:eastAsia="bg-BG"/>
        </w:rPr>
        <w:drawing>
          <wp:inline distT="0" distB="0" distL="0" distR="0">
            <wp:extent cx="9071610" cy="4535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9F" w:rsidRDefault="00523F9F" w:rsidP="005705F3"/>
    <w:p w:rsidR="00DE7D4F" w:rsidRDefault="00523F9F" w:rsidP="007A35BC">
      <w:pPr>
        <w:pStyle w:val="aa"/>
      </w:pPr>
      <w:bookmarkStart w:id="4" w:name="_Ref38446053"/>
      <w:r>
        <w:t xml:space="preserve">Фигура </w:t>
      </w:r>
      <w:r w:rsidR="00BC38AF">
        <w:fldChar w:fldCharType="begin"/>
      </w:r>
      <w:r>
        <w:instrText xml:space="preserve"> SEQ Фигура \* ARABIC </w:instrText>
      </w:r>
      <w:r w:rsidR="00BC38AF">
        <w:fldChar w:fldCharType="separate"/>
      </w:r>
      <w:r w:rsidR="00680517">
        <w:t>3</w:t>
      </w:r>
      <w:r w:rsidR="00BC38AF">
        <w:fldChar w:fldCharType="end"/>
      </w:r>
      <w:bookmarkEnd w:id="4"/>
      <w:r>
        <w:tab/>
        <w:t>3</w:t>
      </w:r>
      <w:r>
        <w:rPr>
          <w:lang w:val="en-GB"/>
        </w:rPr>
        <w:t>D</w:t>
      </w:r>
      <w:r>
        <w:t xml:space="preserve"> визуализация на ИП – поглед от североизток</w:t>
      </w:r>
    </w:p>
    <w:p w:rsidR="00DE7D4F" w:rsidRDefault="00DE7D4F" w:rsidP="005705F3">
      <w:pPr>
        <w:sectPr w:rsidR="00DE7D4F" w:rsidSect="00DE7D4F">
          <w:headerReference w:type="default" r:id="rId14"/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:rsidR="007A35BC" w:rsidRDefault="007A35BC" w:rsidP="00004791"/>
    <w:p w:rsidR="00004791" w:rsidRDefault="00004791" w:rsidP="00004791">
      <w:r>
        <w:t>Логистичният парк ще има отдел</w:t>
      </w:r>
      <w:r w:rsidR="00C407DA">
        <w:t>ен</w:t>
      </w:r>
      <w:r>
        <w:t xml:space="preserve"> вход</w:t>
      </w:r>
      <w:r w:rsidR="00C407DA">
        <w:t>ен</w:t>
      </w:r>
      <w:r>
        <w:t xml:space="preserve"> и изход</w:t>
      </w:r>
      <w:r w:rsidR="00C407DA">
        <w:t xml:space="preserve">ен портал, разположени на </w:t>
      </w:r>
      <w:r>
        <w:t xml:space="preserve">главен път </w:t>
      </w:r>
      <w:r>
        <w:rPr>
          <w:lang w:val="en-GB"/>
        </w:rPr>
        <w:t>I-8</w:t>
      </w:r>
      <w:r>
        <w:t xml:space="preserve"> и</w:t>
      </w:r>
      <w:r w:rsidR="00C407DA">
        <w:t xml:space="preserve"> </w:t>
      </w:r>
      <w:r w:rsidR="00BD1938">
        <w:t>собствено</w:t>
      </w:r>
      <w:r w:rsidR="00C407DA">
        <w:t>,</w:t>
      </w:r>
      <w:r w:rsidR="00BD1938">
        <w:t xml:space="preserve"> </w:t>
      </w:r>
      <w:r>
        <w:t xml:space="preserve">локално платно на територията на </w:t>
      </w:r>
      <w:r w:rsidR="00BD1938">
        <w:t>площадката</w:t>
      </w:r>
      <w:r>
        <w:t>, по което ще се осъществява достъпа до отделните производствено-складови модули. Вход</w:t>
      </w:r>
      <w:r w:rsidR="00C407DA">
        <w:t>ният портал</w:t>
      </w:r>
      <w:r>
        <w:t xml:space="preserve"> ще бъде в северозападния край на площадката, а изход</w:t>
      </w:r>
      <w:r w:rsidR="00C407DA">
        <w:t>ният</w:t>
      </w:r>
      <w:r>
        <w:t xml:space="preserve"> – в североизточния </w:t>
      </w:r>
      <w:r w:rsidR="00C407DA">
        <w:t xml:space="preserve">й </w:t>
      </w:r>
      <w:r>
        <w:t>край</w:t>
      </w:r>
      <w:r w:rsidR="00C407DA">
        <w:t xml:space="preserve">. Порталите и локалното платно са показани на </w:t>
      </w:r>
      <w:r w:rsidR="00BC38AF">
        <w:fldChar w:fldCharType="begin"/>
      </w:r>
      <w:r>
        <w:instrText xml:space="preserve"> REF _Ref38446034 \h </w:instrText>
      </w:r>
      <w:r w:rsidR="00BC38AF">
        <w:fldChar w:fldCharType="separate"/>
      </w:r>
      <w:r w:rsidR="00680517" w:rsidRPr="00523F9F">
        <w:t xml:space="preserve">Фигура </w:t>
      </w:r>
      <w:r w:rsidR="00680517">
        <w:rPr>
          <w:noProof/>
        </w:rPr>
        <w:t>1</w:t>
      </w:r>
      <w:r w:rsidR="00BC38AF">
        <w:fldChar w:fldCharType="end"/>
      </w:r>
      <w:r>
        <w:t xml:space="preserve">, </w:t>
      </w:r>
      <w:r w:rsidR="00BC38AF">
        <w:fldChar w:fldCharType="begin"/>
      </w:r>
      <w:r>
        <w:instrText xml:space="preserve"> REF _Ref38446051 \h </w:instrText>
      </w:r>
      <w:r w:rsidR="00BC38AF">
        <w:fldChar w:fldCharType="separate"/>
      </w:r>
      <w:r w:rsidR="00680517">
        <w:t xml:space="preserve">Фигура </w:t>
      </w:r>
      <w:r w:rsidR="00680517">
        <w:rPr>
          <w:noProof/>
        </w:rPr>
        <w:t>2</w:t>
      </w:r>
      <w:r w:rsidR="00BC38AF">
        <w:fldChar w:fldCharType="end"/>
      </w:r>
      <w:r>
        <w:t xml:space="preserve"> и </w:t>
      </w:r>
      <w:r w:rsidR="00BC38AF">
        <w:fldChar w:fldCharType="begin"/>
      </w:r>
      <w:r>
        <w:instrText xml:space="preserve"> REF _Ref38446053 \h </w:instrText>
      </w:r>
      <w:r w:rsidR="00BC38AF">
        <w:fldChar w:fldCharType="separate"/>
      </w:r>
      <w:r w:rsidR="00680517">
        <w:t xml:space="preserve">Фигура </w:t>
      </w:r>
      <w:r w:rsidR="00680517">
        <w:rPr>
          <w:noProof/>
        </w:rPr>
        <w:t>3</w:t>
      </w:r>
      <w:r w:rsidR="00BC38AF">
        <w:fldChar w:fldCharType="end"/>
      </w:r>
      <w:r w:rsidR="00C407DA">
        <w:t xml:space="preserve">. </w:t>
      </w:r>
    </w:p>
    <w:p w:rsidR="00004791" w:rsidRDefault="00C407DA" w:rsidP="00004791">
      <w:r>
        <w:rPr>
          <w:color w:val="000000"/>
          <w:sz w:val="23"/>
          <w:szCs w:val="23"/>
        </w:rPr>
        <w:t xml:space="preserve">Обособяването на </w:t>
      </w:r>
      <w:r w:rsidR="00004791">
        <w:rPr>
          <w:color w:val="000000"/>
          <w:sz w:val="23"/>
          <w:szCs w:val="23"/>
        </w:rPr>
        <w:t>локално платно</w:t>
      </w:r>
      <w:r w:rsidR="00691B61">
        <w:rPr>
          <w:color w:val="000000"/>
          <w:sz w:val="23"/>
          <w:szCs w:val="23"/>
        </w:rPr>
        <w:t xml:space="preserve"> </w:t>
      </w:r>
      <w:r w:rsidR="00004791">
        <w:rPr>
          <w:color w:val="000000"/>
          <w:sz w:val="23"/>
          <w:szCs w:val="23"/>
        </w:rPr>
        <w:t xml:space="preserve">с </w:t>
      </w:r>
      <w:r w:rsidR="00691B61">
        <w:rPr>
          <w:color w:val="000000"/>
          <w:sz w:val="23"/>
          <w:szCs w:val="23"/>
        </w:rPr>
        <w:t>отделен достъп за</w:t>
      </w:r>
      <w:r w:rsidR="00004791">
        <w:rPr>
          <w:color w:val="000000"/>
          <w:sz w:val="23"/>
          <w:szCs w:val="23"/>
        </w:rPr>
        <w:t xml:space="preserve"> всеки един модул ще създаде безопасна, функционална и благоприятна логистична мрежа, обслужваща по най-добрия начин всички производствено-складови помещения</w:t>
      </w:r>
      <w:r w:rsidR="00691B61">
        <w:rPr>
          <w:color w:val="000000"/>
          <w:sz w:val="23"/>
          <w:szCs w:val="23"/>
        </w:rPr>
        <w:t xml:space="preserve"> на площадката</w:t>
      </w:r>
      <w:r w:rsidR="00004791">
        <w:rPr>
          <w:color w:val="000000"/>
          <w:sz w:val="23"/>
          <w:szCs w:val="23"/>
        </w:rPr>
        <w:t>.</w:t>
      </w:r>
    </w:p>
    <w:p w:rsidR="005705F3" w:rsidRDefault="005705F3" w:rsidP="005705F3">
      <w:r>
        <w:t>По отношение на разположението на п</w:t>
      </w:r>
      <w:r w:rsidR="00523F9F">
        <w:t>роизводствено-складовите модули</w:t>
      </w:r>
      <w:r>
        <w:t xml:space="preserve">, на площадката на логистичния парк са </w:t>
      </w:r>
      <w:r w:rsidR="00523F9F">
        <w:t xml:space="preserve">обособени 2 </w:t>
      </w:r>
      <w:r>
        <w:t>зони – източна и западна</w:t>
      </w:r>
      <w:r w:rsidR="00004791">
        <w:t xml:space="preserve">, с </w:t>
      </w:r>
      <w:r w:rsidR="00C407DA">
        <w:t xml:space="preserve">по </w:t>
      </w:r>
      <w:r w:rsidR="00004791">
        <w:t>3 модула във всяка</w:t>
      </w:r>
      <w:r w:rsidR="00C407DA">
        <w:t xml:space="preserve"> зона</w:t>
      </w:r>
      <w:r w:rsidR="00004791">
        <w:t xml:space="preserve"> (</w:t>
      </w:r>
      <w:r w:rsidR="00BC38AF">
        <w:fldChar w:fldCharType="begin"/>
      </w:r>
      <w:r w:rsidR="00004791">
        <w:instrText xml:space="preserve"> REF _Ref38448338 \h </w:instrText>
      </w:r>
      <w:r w:rsidR="00BC38AF">
        <w:fldChar w:fldCharType="separate"/>
      </w:r>
      <w:r w:rsidR="00680517">
        <w:t xml:space="preserve">Фигура </w:t>
      </w:r>
      <w:r w:rsidR="00680517">
        <w:rPr>
          <w:noProof/>
        </w:rPr>
        <w:t>4</w:t>
      </w:r>
      <w:r w:rsidR="00BC38AF">
        <w:fldChar w:fldCharType="end"/>
      </w:r>
      <w:r w:rsidR="00004791">
        <w:t>)</w:t>
      </w:r>
      <w:r>
        <w:t xml:space="preserve">. </w:t>
      </w:r>
    </w:p>
    <w:p w:rsidR="00004791" w:rsidRDefault="00004791" w:rsidP="00004791">
      <w:pPr>
        <w:jc w:val="center"/>
      </w:pPr>
      <w:r w:rsidRPr="00004791">
        <w:rPr>
          <w:noProof/>
          <w:lang w:eastAsia="bg-BG"/>
        </w:rPr>
        <w:drawing>
          <wp:inline distT="0" distB="0" distL="0" distR="0">
            <wp:extent cx="3228975" cy="2133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91" w:rsidRDefault="00004791" w:rsidP="00004791">
      <w:pPr>
        <w:pStyle w:val="aa"/>
      </w:pPr>
      <w:bookmarkStart w:id="5" w:name="_Ref38448338"/>
      <w:r>
        <w:t xml:space="preserve">Фигура </w:t>
      </w:r>
      <w:r w:rsidR="00BC38AF">
        <w:fldChar w:fldCharType="begin"/>
      </w:r>
      <w:r>
        <w:instrText xml:space="preserve"> SEQ Фигура \* ARABIC </w:instrText>
      </w:r>
      <w:r w:rsidR="00BC38AF">
        <w:fldChar w:fldCharType="separate"/>
      </w:r>
      <w:r w:rsidR="00680517">
        <w:t>4</w:t>
      </w:r>
      <w:r w:rsidR="00BC38AF">
        <w:fldChar w:fldCharType="end"/>
      </w:r>
      <w:bookmarkEnd w:id="5"/>
      <w:r>
        <w:tab/>
        <w:t>Разположение на производствено-складовите модули</w:t>
      </w:r>
    </w:p>
    <w:p w:rsidR="005705F3" w:rsidRDefault="005705F3" w:rsidP="005705F3">
      <w:r>
        <w:t xml:space="preserve">В източната </w:t>
      </w:r>
      <w:r w:rsidR="00C407DA">
        <w:t xml:space="preserve">част </w:t>
      </w:r>
      <w:r>
        <w:t xml:space="preserve">се предвижда конвенционално застрояване - </w:t>
      </w:r>
      <w:r w:rsidRPr="00523F9F">
        <w:t xml:space="preserve">с фронт </w:t>
      </w:r>
      <w:r>
        <w:t xml:space="preserve">на помещенията </w:t>
      </w:r>
      <w:r w:rsidRPr="00523F9F">
        <w:t xml:space="preserve">към лицето на имота </w:t>
      </w:r>
      <w:r>
        <w:t xml:space="preserve">(главен път </w:t>
      </w:r>
      <w:r w:rsidRPr="005705F3">
        <w:t xml:space="preserve">I-8) </w:t>
      </w:r>
      <w:r w:rsidRPr="00523F9F">
        <w:t xml:space="preserve">и </w:t>
      </w:r>
      <w:r>
        <w:t xml:space="preserve">товаро-разтоварна зона и паркинги </w:t>
      </w:r>
      <w:r w:rsidRPr="00523F9F">
        <w:t>между локалното пътно платно и застрояването</w:t>
      </w:r>
      <w:r>
        <w:t xml:space="preserve"> (</w:t>
      </w:r>
      <w:r w:rsidR="00004791">
        <w:t xml:space="preserve">виж </w:t>
      </w:r>
      <w:r w:rsidR="00BC38AF">
        <w:fldChar w:fldCharType="begin"/>
      </w:r>
      <w:r w:rsidR="00004791">
        <w:instrText xml:space="preserve"> REF _Ref38446034 \h </w:instrText>
      </w:r>
      <w:r w:rsidR="00BC38AF">
        <w:fldChar w:fldCharType="separate"/>
      </w:r>
      <w:r w:rsidR="00680517" w:rsidRPr="00523F9F">
        <w:t xml:space="preserve">Фигура </w:t>
      </w:r>
      <w:r w:rsidR="00680517">
        <w:rPr>
          <w:noProof/>
        </w:rPr>
        <w:t>1</w:t>
      </w:r>
      <w:r w:rsidR="00BC38AF">
        <w:fldChar w:fldCharType="end"/>
      </w:r>
      <w:r w:rsidR="00004791">
        <w:t xml:space="preserve">, </w:t>
      </w:r>
      <w:r w:rsidR="00BC38AF">
        <w:fldChar w:fldCharType="begin"/>
      </w:r>
      <w:r w:rsidR="00004791">
        <w:instrText xml:space="preserve"> REF _Ref38446051 \h </w:instrText>
      </w:r>
      <w:r w:rsidR="00BC38AF">
        <w:fldChar w:fldCharType="separate"/>
      </w:r>
      <w:r w:rsidR="00680517">
        <w:t xml:space="preserve">Фигура </w:t>
      </w:r>
      <w:r w:rsidR="00680517">
        <w:rPr>
          <w:noProof/>
        </w:rPr>
        <w:t>2</w:t>
      </w:r>
      <w:r w:rsidR="00BC38AF">
        <w:fldChar w:fldCharType="end"/>
      </w:r>
      <w:r w:rsidR="00004791">
        <w:t xml:space="preserve"> и </w:t>
      </w:r>
      <w:r w:rsidR="00BC38AF">
        <w:fldChar w:fldCharType="begin"/>
      </w:r>
      <w:r w:rsidR="00004791">
        <w:instrText xml:space="preserve"> REF _Ref38446053 \h </w:instrText>
      </w:r>
      <w:r w:rsidR="00BC38AF">
        <w:fldChar w:fldCharType="separate"/>
      </w:r>
      <w:r w:rsidR="00680517">
        <w:t xml:space="preserve">Фигура </w:t>
      </w:r>
      <w:r w:rsidR="00680517">
        <w:rPr>
          <w:noProof/>
        </w:rPr>
        <w:t>3</w:t>
      </w:r>
      <w:r w:rsidR="00BC38AF">
        <w:fldChar w:fldCharType="end"/>
      </w:r>
      <w:r>
        <w:t>).</w:t>
      </w:r>
      <w:r w:rsidR="00691B61">
        <w:t xml:space="preserve"> В тази зона е разположен и изходният портал на логистичния парк.</w:t>
      </w:r>
    </w:p>
    <w:p w:rsidR="00523F9F" w:rsidRPr="00523F9F" w:rsidRDefault="00004791" w:rsidP="005705F3">
      <w:r>
        <w:t xml:space="preserve">В западната зона </w:t>
      </w:r>
      <w:r w:rsidR="00523F9F" w:rsidRPr="00523F9F">
        <w:t xml:space="preserve">се обособяват 3 </w:t>
      </w:r>
      <w:r>
        <w:t xml:space="preserve">модула с </w:t>
      </w:r>
      <w:r w:rsidR="00523F9F" w:rsidRPr="00523F9F">
        <w:t>дълг</w:t>
      </w:r>
      <w:r>
        <w:t xml:space="preserve">о </w:t>
      </w:r>
      <w:r w:rsidR="00523F9F" w:rsidRPr="00523F9F">
        <w:t>и т</w:t>
      </w:r>
      <w:r>
        <w:t>ясно застрояване. В</w:t>
      </w:r>
      <w:r w:rsidR="00523F9F" w:rsidRPr="00523F9F">
        <w:t xml:space="preserve"> </w:t>
      </w:r>
      <w:r>
        <w:t xml:space="preserve">тях се предвижда </w:t>
      </w:r>
      <w:r w:rsidR="00523F9F" w:rsidRPr="00523F9F">
        <w:t>сключено застрояване</w:t>
      </w:r>
      <w:r>
        <w:t xml:space="preserve">, което осигурява </w:t>
      </w:r>
      <w:r w:rsidR="00523F9F" w:rsidRPr="00523F9F">
        <w:t xml:space="preserve">широк фронт </w:t>
      </w:r>
      <w:r>
        <w:t xml:space="preserve">за достъп, който е </w:t>
      </w:r>
      <w:r w:rsidRPr="00523F9F">
        <w:t>достатъчно просторен за маневриране</w:t>
      </w:r>
      <w:r>
        <w:t xml:space="preserve"> (виж </w:t>
      </w:r>
      <w:r w:rsidR="00BC38AF">
        <w:fldChar w:fldCharType="begin"/>
      </w:r>
      <w:r>
        <w:instrText xml:space="preserve"> REF _Ref38446034 \h </w:instrText>
      </w:r>
      <w:r w:rsidR="00BC38AF">
        <w:fldChar w:fldCharType="separate"/>
      </w:r>
      <w:r w:rsidR="00680517" w:rsidRPr="00523F9F">
        <w:t xml:space="preserve">Фигура </w:t>
      </w:r>
      <w:r w:rsidR="00680517">
        <w:rPr>
          <w:noProof/>
        </w:rPr>
        <w:t>1</w:t>
      </w:r>
      <w:r w:rsidR="00BC38AF">
        <w:fldChar w:fldCharType="end"/>
      </w:r>
      <w:r>
        <w:t xml:space="preserve">, </w:t>
      </w:r>
      <w:r w:rsidR="00BC38AF">
        <w:fldChar w:fldCharType="begin"/>
      </w:r>
      <w:r>
        <w:instrText xml:space="preserve"> REF _Ref38446051 \h </w:instrText>
      </w:r>
      <w:r w:rsidR="00BC38AF">
        <w:fldChar w:fldCharType="separate"/>
      </w:r>
      <w:r w:rsidR="00680517">
        <w:t xml:space="preserve">Фигура </w:t>
      </w:r>
      <w:r w:rsidR="00680517">
        <w:rPr>
          <w:noProof/>
        </w:rPr>
        <w:t>2</w:t>
      </w:r>
      <w:r w:rsidR="00BC38AF">
        <w:fldChar w:fldCharType="end"/>
      </w:r>
      <w:r>
        <w:t xml:space="preserve"> и </w:t>
      </w:r>
      <w:r w:rsidR="00BC38AF">
        <w:fldChar w:fldCharType="begin"/>
      </w:r>
      <w:r>
        <w:instrText xml:space="preserve"> REF _Ref38446053 \h </w:instrText>
      </w:r>
      <w:r w:rsidR="00BC38AF">
        <w:fldChar w:fldCharType="separate"/>
      </w:r>
      <w:r w:rsidR="00680517">
        <w:t xml:space="preserve">Фигура </w:t>
      </w:r>
      <w:r w:rsidR="00680517">
        <w:rPr>
          <w:noProof/>
        </w:rPr>
        <w:t>3</w:t>
      </w:r>
      <w:r w:rsidR="00BC38AF">
        <w:fldChar w:fldCharType="end"/>
      </w:r>
      <w:r>
        <w:t>).</w:t>
      </w:r>
      <w:r w:rsidR="00691B61">
        <w:t xml:space="preserve"> В тази зона попада и входният портал на логистичния парк.</w:t>
      </w:r>
    </w:p>
    <w:p w:rsidR="009629BA" w:rsidRDefault="009629BA" w:rsidP="009629BA">
      <w:pPr>
        <w:rPr>
          <w:lang w:eastAsia="bg-BG"/>
        </w:rPr>
      </w:pPr>
      <w:r>
        <w:rPr>
          <w:lang w:eastAsia="bg-BG"/>
        </w:rPr>
        <w:t>Реализацията на инвестиционното предложение ще премине през следните етапи:</w:t>
      </w:r>
    </w:p>
    <w:p w:rsidR="009629BA" w:rsidRDefault="009629BA" w:rsidP="009629BA">
      <w:pPr>
        <w:pStyle w:val="a0"/>
        <w:numPr>
          <w:ilvl w:val="0"/>
          <w:numId w:val="19"/>
        </w:numPr>
        <w:rPr>
          <w:lang w:eastAsia="bg-BG"/>
        </w:rPr>
      </w:pPr>
      <w:r>
        <w:rPr>
          <w:lang w:eastAsia="bg-BG"/>
        </w:rPr>
        <w:t xml:space="preserve">Получаване на Разрешение за строеж (РС) и свързаните с него съгласувателни становища и други разрешителни – 12 месеца </w:t>
      </w:r>
    </w:p>
    <w:p w:rsidR="009629BA" w:rsidRDefault="009629BA" w:rsidP="009629BA">
      <w:pPr>
        <w:pStyle w:val="a0"/>
        <w:numPr>
          <w:ilvl w:val="0"/>
          <w:numId w:val="19"/>
        </w:numPr>
        <w:rPr>
          <w:lang w:eastAsia="bg-BG"/>
        </w:rPr>
      </w:pPr>
      <w:r>
        <w:rPr>
          <w:lang w:eastAsia="bg-BG"/>
        </w:rPr>
        <w:t>Строителство – 24 месеца</w:t>
      </w:r>
    </w:p>
    <w:p w:rsidR="009629BA" w:rsidRDefault="009629BA" w:rsidP="009629BA">
      <w:pPr>
        <w:pStyle w:val="a0"/>
        <w:numPr>
          <w:ilvl w:val="0"/>
          <w:numId w:val="19"/>
        </w:numPr>
        <w:rPr>
          <w:lang w:eastAsia="bg-BG"/>
        </w:rPr>
      </w:pPr>
      <w:r>
        <w:rPr>
          <w:lang w:eastAsia="bg-BG"/>
        </w:rPr>
        <w:t>Въвеждане в експлоатация/населване на парка– 24 месеца</w:t>
      </w:r>
    </w:p>
    <w:p w:rsidR="009629BA" w:rsidRDefault="009629BA" w:rsidP="009629BA">
      <w:pPr>
        <w:pStyle w:val="a0"/>
        <w:numPr>
          <w:ilvl w:val="0"/>
          <w:numId w:val="19"/>
        </w:numPr>
        <w:rPr>
          <w:lang w:eastAsia="bg-BG"/>
        </w:rPr>
      </w:pPr>
      <w:r>
        <w:rPr>
          <w:lang w:eastAsia="bg-BG"/>
        </w:rPr>
        <w:t>Експлоатация - минимум 20 години.</w:t>
      </w:r>
    </w:p>
    <w:p w:rsidR="009629BA" w:rsidRDefault="009629BA" w:rsidP="005705F3">
      <w:r>
        <w:rPr>
          <w:lang w:eastAsia="bg-BG"/>
        </w:rPr>
        <w:t>ИП в момента се намира на първия етап – получаване на РС</w:t>
      </w:r>
    </w:p>
    <w:p w:rsidR="007A35BC" w:rsidRDefault="004E0AA6" w:rsidP="005705F3">
      <w:r>
        <w:t>Предвижда се изграждането на логистичния парк да става поетапно</w:t>
      </w:r>
      <w:r w:rsidR="00AB2520">
        <w:t>, в зависимост от нуждите на наемателите</w:t>
      </w:r>
      <w:r w:rsidR="00BB0DA5">
        <w:t xml:space="preserve"> в рамките на предвидените срокове</w:t>
      </w:r>
      <w:r w:rsidR="00AB2520">
        <w:t xml:space="preserve">. </w:t>
      </w:r>
    </w:p>
    <w:p w:rsidR="007A35BC" w:rsidRDefault="007A35BC" w:rsidP="0085368B"/>
    <w:p w:rsidR="008C1012" w:rsidRDefault="008C1012" w:rsidP="007A35BC">
      <w:pPr>
        <w:spacing w:before="160"/>
      </w:pPr>
    </w:p>
    <w:p w:rsidR="00611434" w:rsidRDefault="00611434" w:rsidP="007A35BC">
      <w:pPr>
        <w:spacing w:before="160"/>
      </w:pPr>
      <w:r>
        <w:t>Нулевият цикъл на строителство включва вертикална планировка и изграждане на обща фундамент</w:t>
      </w:r>
      <w:r w:rsidR="00BB0DA5">
        <w:t xml:space="preserve"> (</w:t>
      </w:r>
      <w:r>
        <w:t>плоча</w:t>
      </w:r>
      <w:r w:rsidR="00BB0DA5">
        <w:t>)</w:t>
      </w:r>
      <w:r>
        <w:t>, която ще може да се използва като временен открит склад до поява на наематели.</w:t>
      </w:r>
    </w:p>
    <w:p w:rsidR="00611434" w:rsidRDefault="00BB0DA5" w:rsidP="007A35BC">
      <w:pPr>
        <w:spacing w:before="160"/>
      </w:pPr>
      <w:r>
        <w:t>Цикъл</w:t>
      </w:r>
      <w:r w:rsidR="00AB2520">
        <w:t xml:space="preserve"> 1 ще </w:t>
      </w:r>
      <w:r w:rsidR="00611434">
        <w:t>започ</w:t>
      </w:r>
      <w:r w:rsidR="00AB2520">
        <w:t>не</w:t>
      </w:r>
      <w:r w:rsidR="00611434">
        <w:t xml:space="preserve"> при появата на първите наематели и </w:t>
      </w:r>
      <w:r w:rsidR="00AB2520">
        <w:t xml:space="preserve">ще </w:t>
      </w:r>
      <w:r w:rsidR="00611434">
        <w:t>включва:</w:t>
      </w:r>
    </w:p>
    <w:p w:rsidR="00611434" w:rsidRDefault="00611434" w:rsidP="007A35BC">
      <w:pPr>
        <w:pStyle w:val="a0"/>
        <w:numPr>
          <w:ilvl w:val="0"/>
          <w:numId w:val="19"/>
        </w:numPr>
        <w:spacing w:before="160"/>
      </w:pPr>
      <w:r>
        <w:t>избор на размер и локация на помещенията</w:t>
      </w:r>
      <w:r w:rsidR="00AB2520">
        <w:rPr>
          <w:rStyle w:val="af1"/>
        </w:rPr>
        <w:footnoteReference w:id="1"/>
      </w:r>
      <w:r>
        <w:t>;</w:t>
      </w:r>
    </w:p>
    <w:p w:rsidR="00611434" w:rsidRDefault="00611434" w:rsidP="007A35BC">
      <w:pPr>
        <w:pStyle w:val="a0"/>
        <w:numPr>
          <w:ilvl w:val="0"/>
          <w:numId w:val="19"/>
        </w:numPr>
        <w:spacing w:before="160"/>
      </w:pPr>
      <w:r>
        <w:t xml:space="preserve">поръчка на конструкциите – 1 месец за изработка и доставка и </w:t>
      </w:r>
    </w:p>
    <w:p w:rsidR="00611434" w:rsidRDefault="00611434" w:rsidP="007A35BC">
      <w:pPr>
        <w:pStyle w:val="a0"/>
        <w:numPr>
          <w:ilvl w:val="0"/>
          <w:numId w:val="19"/>
        </w:numPr>
        <w:spacing w:before="160"/>
      </w:pPr>
      <w:r>
        <w:t>изграждане – 2 седмици</w:t>
      </w:r>
    </w:p>
    <w:p w:rsidR="00523F9F" w:rsidRDefault="00AB2520" w:rsidP="007A35BC">
      <w:pPr>
        <w:spacing w:before="160"/>
      </w:pPr>
      <w:r>
        <w:t xml:space="preserve">Следващите </w:t>
      </w:r>
      <w:r w:rsidR="00BB0DA5">
        <w:t>цикли</w:t>
      </w:r>
      <w:r>
        <w:t xml:space="preserve"> на строител</w:t>
      </w:r>
      <w:r w:rsidR="00BB0DA5">
        <w:t xml:space="preserve">ната фаза </w:t>
      </w:r>
      <w:r>
        <w:t>са аналогични на етап 1.</w:t>
      </w:r>
    </w:p>
    <w:p w:rsidR="0079021C" w:rsidRDefault="0079021C" w:rsidP="007A35BC">
      <w:pPr>
        <w:spacing w:before="160"/>
      </w:pPr>
      <w:r>
        <w:t xml:space="preserve">Във връзка със строителните дейности на територията на площадката се предвиждат изкопни работи за полагането на общ фундамент на модулите и ограда. </w:t>
      </w:r>
      <w:r w:rsidR="00BB0DA5">
        <w:t>И</w:t>
      </w:r>
      <w:r>
        <w:t xml:space="preserve">зкопните дейности са с малка </w:t>
      </w:r>
      <w:r w:rsidRPr="006B37EC">
        <w:t>дълбочина – до 1.</w:t>
      </w:r>
      <w:r w:rsidR="00691B61" w:rsidRPr="006B37EC">
        <w:t>0</w:t>
      </w:r>
      <w:r w:rsidRPr="006B37EC">
        <w:rPr>
          <w:lang w:val="en-GB"/>
        </w:rPr>
        <w:t> m</w:t>
      </w:r>
      <w:r w:rsidRPr="006B37EC">
        <w:t>.</w:t>
      </w:r>
      <w:r>
        <w:t xml:space="preserve"> </w:t>
      </w:r>
    </w:p>
    <w:p w:rsidR="00694E45" w:rsidRDefault="00694E45" w:rsidP="007A35BC">
      <w:pPr>
        <w:spacing w:before="160"/>
        <w:rPr>
          <w:lang w:eastAsia="bg-BG"/>
        </w:rPr>
      </w:pPr>
      <w:r>
        <w:rPr>
          <w:lang w:eastAsia="bg-BG"/>
        </w:rPr>
        <w:t>При изпълнение на строителните дейности не се предвижда използване на взрив.</w:t>
      </w:r>
    </w:p>
    <w:p w:rsidR="00243B7B" w:rsidRDefault="009629BA" w:rsidP="007A35BC">
      <w:pPr>
        <w:spacing w:before="160"/>
      </w:pPr>
      <w:r>
        <w:t>Б</w:t>
      </w:r>
      <w:r w:rsidR="00611434">
        <w:t xml:space="preserve">роят на работещите в логистичния парк </w:t>
      </w:r>
      <w:r w:rsidR="0079021C">
        <w:t>зависи от вида и обема на дейностите</w:t>
      </w:r>
      <w:r w:rsidR="00AB2520">
        <w:t xml:space="preserve"> и броя на </w:t>
      </w:r>
      <w:r w:rsidR="0079021C">
        <w:t xml:space="preserve">наемателите на производствено-складовите площи. </w:t>
      </w:r>
      <w:r w:rsidR="00AB2520">
        <w:t>Очаква се обслужващият персонал да бъде между 10 и 40 човека</w:t>
      </w:r>
      <w:r w:rsidR="0079021C">
        <w:t>.</w:t>
      </w:r>
    </w:p>
    <w:p w:rsidR="009629BA" w:rsidRDefault="009629BA" w:rsidP="007A35BC">
      <w:pPr>
        <w:spacing w:before="160"/>
      </w:pPr>
      <w:r w:rsidRPr="00C80758">
        <w:t>Логистичният парк ще работи денонощно в непрекъснат режим (24/7).</w:t>
      </w:r>
    </w:p>
    <w:p w:rsidR="00267C79" w:rsidRPr="0079021C" w:rsidRDefault="0079021C" w:rsidP="007A35BC">
      <w:pPr>
        <w:spacing w:before="160"/>
      </w:pPr>
      <w:r>
        <w:t xml:space="preserve">Достъпът до площадката на ИП ще бъде по главен път </w:t>
      </w:r>
      <w:r>
        <w:rPr>
          <w:lang w:val="en-GB"/>
        </w:rPr>
        <w:t xml:space="preserve">I-8, </w:t>
      </w:r>
      <w:r>
        <w:t xml:space="preserve">в участъкът между гр. Пловдив и гр. Пазарджик </w:t>
      </w:r>
    </w:p>
    <w:p w:rsidR="00694E45" w:rsidRPr="00C3665D" w:rsidRDefault="0079021C" w:rsidP="007A35BC">
      <w:pPr>
        <w:spacing w:before="160"/>
        <w:rPr>
          <w:lang w:eastAsia="bg-BG"/>
        </w:rPr>
      </w:pPr>
      <w:r w:rsidRPr="00C3665D">
        <w:rPr>
          <w:lang w:eastAsia="bg-BG"/>
        </w:rPr>
        <w:t xml:space="preserve">Площадката на инвестиционното предложение ще бъде водоснабдена </w:t>
      </w:r>
      <w:r w:rsidR="00DD2E43" w:rsidRPr="00C3665D">
        <w:rPr>
          <w:lang w:eastAsia="bg-BG"/>
        </w:rPr>
        <w:t xml:space="preserve">с вода за питейно-битови нужди </w:t>
      </w:r>
      <w:r w:rsidRPr="00C3665D">
        <w:rPr>
          <w:lang w:eastAsia="bg-BG"/>
        </w:rPr>
        <w:t>и електрифицирана</w:t>
      </w:r>
      <w:r w:rsidR="00C3665D" w:rsidRPr="00C3665D">
        <w:rPr>
          <w:lang w:eastAsia="bg-BG"/>
        </w:rPr>
        <w:t>.</w:t>
      </w:r>
      <w:r w:rsidR="00694E45" w:rsidRPr="00C3665D">
        <w:rPr>
          <w:lang w:eastAsia="bg-BG"/>
        </w:rPr>
        <w:t xml:space="preserve"> Не се предвижда газоснабдяване</w:t>
      </w:r>
      <w:r w:rsidR="00C3665D" w:rsidRPr="00C3665D">
        <w:rPr>
          <w:lang w:eastAsia="bg-BG"/>
        </w:rPr>
        <w:t>, и осигуряване на комуникации (интернет и телефонни линии)</w:t>
      </w:r>
      <w:r w:rsidR="00694E45" w:rsidRPr="00C3665D">
        <w:rPr>
          <w:lang w:eastAsia="bg-BG"/>
        </w:rPr>
        <w:t>.</w:t>
      </w:r>
    </w:p>
    <w:p w:rsidR="00DD2E43" w:rsidRPr="00DD2E43" w:rsidRDefault="00DD2E43" w:rsidP="007A35BC">
      <w:pPr>
        <w:spacing w:before="160"/>
        <w:rPr>
          <w:lang w:eastAsia="bg-BG"/>
        </w:rPr>
      </w:pPr>
      <w:r w:rsidRPr="00C3665D">
        <w:rPr>
          <w:lang w:eastAsia="bg-BG"/>
        </w:rPr>
        <w:t>За захранването с вода ще бъде необходимо изграждане на уличен водопровод РЕ-</w:t>
      </w:r>
      <w:r>
        <w:rPr>
          <w:lang w:val="en-GB" w:eastAsia="bg-BG"/>
        </w:rPr>
        <w:t>HD</w:t>
      </w:r>
      <w:r>
        <w:rPr>
          <w:lang w:eastAsia="bg-BG"/>
        </w:rPr>
        <w:t> Ø90 до водопровода</w:t>
      </w:r>
      <w:r w:rsidR="00694E45">
        <w:rPr>
          <w:lang w:eastAsia="bg-BG"/>
        </w:rPr>
        <w:t xml:space="preserve">, захранващ водопроводната </w:t>
      </w:r>
      <w:r>
        <w:rPr>
          <w:lang w:eastAsia="bg-BG"/>
        </w:rPr>
        <w:t>мрежа на с. Костиево</w:t>
      </w:r>
      <w:r w:rsidR="00BB0DA5">
        <w:rPr>
          <w:lang w:eastAsia="bg-BG"/>
        </w:rPr>
        <w:t xml:space="preserve">. Последният </w:t>
      </w:r>
      <w:r w:rsidR="005107B5">
        <w:rPr>
          <w:lang w:eastAsia="bg-BG"/>
        </w:rPr>
        <w:t>преминава</w:t>
      </w:r>
      <w:r>
        <w:rPr>
          <w:lang w:eastAsia="bg-BG"/>
        </w:rPr>
        <w:t xml:space="preserve"> на</w:t>
      </w:r>
      <w:r w:rsidR="006B37EC">
        <w:rPr>
          <w:lang w:eastAsia="bg-BG"/>
        </w:rPr>
        <w:t xml:space="preserve"> 300 </w:t>
      </w:r>
      <w:r w:rsidR="006B37EC">
        <w:rPr>
          <w:lang w:val="en-GB" w:eastAsia="bg-BG"/>
        </w:rPr>
        <w:t>m</w:t>
      </w:r>
      <w:r w:rsidR="006B37EC">
        <w:rPr>
          <w:lang w:eastAsia="bg-BG"/>
        </w:rPr>
        <w:t xml:space="preserve"> на</w:t>
      </w:r>
      <w:r>
        <w:rPr>
          <w:lang w:eastAsia="bg-BG"/>
        </w:rPr>
        <w:t xml:space="preserve"> из</w:t>
      </w:r>
      <w:r w:rsidR="00694E45">
        <w:rPr>
          <w:lang w:eastAsia="bg-BG"/>
        </w:rPr>
        <w:t>ток от площадката на ИП</w:t>
      </w:r>
      <w:r w:rsidR="006B37EC">
        <w:rPr>
          <w:lang w:eastAsia="bg-BG"/>
        </w:rPr>
        <w:t xml:space="preserve"> по пътя за гр. Пловдив</w:t>
      </w:r>
      <w:r w:rsidR="00694E45">
        <w:rPr>
          <w:lang w:eastAsia="bg-BG"/>
        </w:rPr>
        <w:t>.</w:t>
      </w:r>
      <w:r w:rsidR="006B37EC">
        <w:rPr>
          <w:lang w:eastAsia="bg-BG"/>
        </w:rPr>
        <w:t xml:space="preserve"> Трасето на присъединителния водопровод ще преминава през земи, които са държавна собственост. Водопроводът ще бъде изграден от Възложителя.</w:t>
      </w:r>
    </w:p>
    <w:p w:rsidR="006B37EC" w:rsidRPr="006B37EC" w:rsidRDefault="006B37EC" w:rsidP="007A35BC">
      <w:pPr>
        <w:spacing w:before="160"/>
        <w:rPr>
          <w:lang w:eastAsia="bg-BG"/>
        </w:rPr>
      </w:pPr>
      <w:r w:rsidRPr="006B37EC">
        <w:rPr>
          <w:lang w:eastAsia="bg-BG"/>
        </w:rPr>
        <w:t xml:space="preserve">Електрозахранването на площадката не е свързано с изграждане на нови трасета. </w:t>
      </w:r>
      <w:r w:rsidR="00B71AAA" w:rsidRPr="006B37EC">
        <w:rPr>
          <w:lang w:eastAsia="bg-BG"/>
        </w:rPr>
        <w:t>Захранването на площадката на ИП ще бъде от съществуващ компактен трансформаторен пост (КТП) на електропровод с напрежение 20 </w:t>
      </w:r>
      <w:r w:rsidR="00B71AAA" w:rsidRPr="006B37EC">
        <w:rPr>
          <w:lang w:val="en-GB" w:eastAsia="bg-BG"/>
        </w:rPr>
        <w:t>kV</w:t>
      </w:r>
      <w:r w:rsidR="00B71AAA" w:rsidRPr="006B37EC">
        <w:rPr>
          <w:lang w:eastAsia="bg-BG"/>
        </w:rPr>
        <w:t>, минаващ успоредно по западната граница на площадката</w:t>
      </w:r>
      <w:r>
        <w:rPr>
          <w:lang w:eastAsia="bg-BG"/>
        </w:rPr>
        <w:t>, който не се засяга от ИП</w:t>
      </w:r>
      <w:r w:rsidR="00B71AAA" w:rsidRPr="006B37EC">
        <w:rPr>
          <w:lang w:eastAsia="bg-BG"/>
        </w:rPr>
        <w:t xml:space="preserve">. </w:t>
      </w:r>
      <w:r w:rsidR="00BB0DA5">
        <w:rPr>
          <w:lang w:eastAsia="bg-BG"/>
        </w:rPr>
        <w:t>Съществуващият КТП също граничи с площадката на ИП.</w:t>
      </w:r>
    </w:p>
    <w:p w:rsidR="00C37676" w:rsidRDefault="005107B5" w:rsidP="007A35BC">
      <w:pPr>
        <w:spacing w:before="160"/>
        <w:rPr>
          <w:lang w:eastAsia="bg-BG"/>
        </w:rPr>
      </w:pPr>
      <w:r w:rsidRPr="006B37EC">
        <w:rPr>
          <w:lang w:eastAsia="bg-BG"/>
        </w:rPr>
        <w:t>През територията на площадката преминава</w:t>
      </w:r>
      <w:r w:rsidR="00B71AAA" w:rsidRPr="006B37EC">
        <w:rPr>
          <w:lang w:eastAsia="bg-BG"/>
        </w:rPr>
        <w:t xml:space="preserve"> един въздушен 20 </w:t>
      </w:r>
      <w:r w:rsidR="00B71AAA" w:rsidRPr="006B37EC">
        <w:rPr>
          <w:lang w:val="en-GB" w:eastAsia="bg-BG"/>
        </w:rPr>
        <w:t>kV</w:t>
      </w:r>
      <w:r w:rsidR="00B71AAA" w:rsidRPr="006B37EC">
        <w:rPr>
          <w:lang w:eastAsia="bg-BG"/>
        </w:rPr>
        <w:t xml:space="preserve"> </w:t>
      </w:r>
      <w:r w:rsidRPr="006B37EC">
        <w:rPr>
          <w:lang w:eastAsia="bg-BG"/>
        </w:rPr>
        <w:t>електропровод</w:t>
      </w:r>
      <w:r w:rsidR="00B71AAA" w:rsidRPr="006B37EC">
        <w:rPr>
          <w:lang w:eastAsia="bg-BG"/>
        </w:rPr>
        <w:t xml:space="preserve"> с</w:t>
      </w:r>
      <w:r w:rsidR="00E670DA" w:rsidRPr="006B37EC">
        <w:rPr>
          <w:lang w:eastAsia="bg-BG"/>
        </w:rPr>
        <w:t xml:space="preserve"> учреден </w:t>
      </w:r>
      <w:r w:rsidR="00B71AAA" w:rsidRPr="006B37EC">
        <w:rPr>
          <w:lang w:eastAsia="bg-BG"/>
        </w:rPr>
        <w:t xml:space="preserve">сервитут </w:t>
      </w:r>
      <w:r w:rsidR="00C407DA" w:rsidRPr="006B37EC">
        <w:rPr>
          <w:lang w:eastAsia="bg-BG"/>
        </w:rPr>
        <w:t xml:space="preserve">с ширина </w:t>
      </w:r>
      <w:r w:rsidR="00B71AAA" w:rsidRPr="006B37EC">
        <w:rPr>
          <w:lang w:eastAsia="bg-BG"/>
        </w:rPr>
        <w:t>7.5 </w:t>
      </w:r>
      <w:r w:rsidR="00B71AAA" w:rsidRPr="006B37EC">
        <w:rPr>
          <w:lang w:val="en-GB" w:eastAsia="bg-BG"/>
        </w:rPr>
        <w:t>m</w:t>
      </w:r>
      <w:r w:rsidR="00B71AAA" w:rsidRPr="006B37EC">
        <w:rPr>
          <w:lang w:eastAsia="bg-BG"/>
        </w:rPr>
        <w:t xml:space="preserve"> (съответно 2.5 </w:t>
      </w:r>
      <w:r w:rsidR="00B71AAA" w:rsidRPr="006B37EC">
        <w:rPr>
          <w:lang w:val="en-GB" w:eastAsia="bg-BG"/>
        </w:rPr>
        <w:t>m</w:t>
      </w:r>
      <w:r w:rsidR="00B71AAA" w:rsidRPr="006B37EC">
        <w:rPr>
          <w:lang w:eastAsia="bg-BG"/>
        </w:rPr>
        <w:t xml:space="preserve"> и 5 </w:t>
      </w:r>
      <w:r w:rsidR="00B71AAA" w:rsidRPr="006B37EC">
        <w:rPr>
          <w:lang w:val="en-GB" w:eastAsia="bg-BG"/>
        </w:rPr>
        <w:t xml:space="preserve">m </w:t>
      </w:r>
      <w:r w:rsidR="00B71AAA" w:rsidRPr="006B37EC">
        <w:rPr>
          <w:lang w:eastAsia="bg-BG"/>
        </w:rPr>
        <w:t>от оста на електропровода)</w:t>
      </w:r>
      <w:r w:rsidR="00C407DA" w:rsidRPr="006B37EC">
        <w:rPr>
          <w:lang w:eastAsia="bg-BG"/>
        </w:rPr>
        <w:t>.</w:t>
      </w:r>
      <w:r w:rsidR="006B37EC" w:rsidRPr="006B37EC">
        <w:rPr>
          <w:lang w:eastAsia="bg-BG"/>
        </w:rPr>
        <w:t xml:space="preserve"> Застрояването на площадката ще бъде организирано по подходящ начин, така че да не засяга съществуващия въздушен електропровод и да се избегне неговото изместване</w:t>
      </w:r>
      <w:r w:rsidR="00BB0DA5">
        <w:rPr>
          <w:rStyle w:val="af1"/>
          <w:lang w:eastAsia="bg-BG"/>
        </w:rPr>
        <w:footnoteReference w:id="2"/>
      </w:r>
      <w:r w:rsidR="006B37EC" w:rsidRPr="006B37EC">
        <w:rPr>
          <w:lang w:eastAsia="bg-BG"/>
        </w:rPr>
        <w:t>.</w:t>
      </w:r>
    </w:p>
    <w:p w:rsidR="007A35BC" w:rsidRDefault="00694E45" w:rsidP="008C1012">
      <w:pPr>
        <w:spacing w:before="160"/>
        <w:rPr>
          <w:lang w:eastAsia="bg-BG"/>
        </w:rPr>
      </w:pPr>
      <w:r>
        <w:t xml:space="preserve">Площадката на </w:t>
      </w:r>
      <w:r w:rsidR="00C407DA">
        <w:t>инвестиционното предложение</w:t>
      </w:r>
      <w:r>
        <w:t xml:space="preserve"> ще бъде оборудвана с ви</w:t>
      </w:r>
      <w:r w:rsidRPr="00A80E1B">
        <w:t>деонаблюдение</w:t>
      </w:r>
      <w:r>
        <w:t xml:space="preserve"> и ограда и ще бъде осигурена и жива охрана. </w:t>
      </w:r>
      <w:r w:rsidR="007A35BC">
        <w:rPr>
          <w:lang w:eastAsia="bg-BG"/>
        </w:rPr>
        <w:br w:type="page"/>
      </w:r>
    </w:p>
    <w:p w:rsidR="0085368B" w:rsidRDefault="0085368B" w:rsidP="0085368B"/>
    <w:p w:rsidR="00593077" w:rsidRPr="0085368B" w:rsidRDefault="00593077" w:rsidP="0085368B">
      <w:pPr>
        <w:pStyle w:val="1"/>
      </w:pPr>
      <w:r w:rsidRPr="0085368B">
        <w:t>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закон, орган по одобряване/разрешаване на инвестиционното предложение по реда на специален закон:</w:t>
      </w:r>
    </w:p>
    <w:p w:rsidR="0045476F" w:rsidRDefault="0045476F" w:rsidP="005705F3">
      <w:r w:rsidRPr="001F0948">
        <w:t xml:space="preserve">ИП ще бъде </w:t>
      </w:r>
      <w:r>
        <w:t>осъществено в съответствие с</w:t>
      </w:r>
      <w:r w:rsidR="007B1EF8">
        <w:rPr>
          <w:lang w:val="en-GB"/>
        </w:rPr>
        <w:t xml:space="preserve"> </w:t>
      </w:r>
      <w:r>
        <w:t>действащи</w:t>
      </w:r>
      <w:r w:rsidR="007B1EF8">
        <w:t>те</w:t>
      </w:r>
      <w:r>
        <w:t xml:space="preserve"> устройствени</w:t>
      </w:r>
      <w:r w:rsidR="007B1EF8">
        <w:t xml:space="preserve"> планове и всички други приложими </w:t>
      </w:r>
      <w:r>
        <w:t>планове</w:t>
      </w:r>
      <w:r w:rsidR="007B1EF8">
        <w:t xml:space="preserve">, </w:t>
      </w:r>
      <w:r>
        <w:t>програми</w:t>
      </w:r>
      <w:r w:rsidR="007B1EF8">
        <w:t xml:space="preserve"> и стратегии на </w:t>
      </w:r>
      <w:r w:rsidR="001223F8">
        <w:t>националн</w:t>
      </w:r>
      <w:r w:rsidR="007B1EF8">
        <w:t xml:space="preserve">о, регионално и общинско ниво </w:t>
      </w:r>
      <w:r w:rsidR="009B5CD5">
        <w:t xml:space="preserve">и </w:t>
      </w:r>
      <w:r w:rsidR="001223F8">
        <w:t>предвид действащото Европейско и национално законодателство,</w:t>
      </w:r>
      <w:r>
        <w:t xml:space="preserve"> както следва</w:t>
      </w:r>
      <w:r w:rsidRPr="001F0948">
        <w:t>:</w:t>
      </w:r>
    </w:p>
    <w:p w:rsidR="0045476F" w:rsidRDefault="0045476F" w:rsidP="008C1012">
      <w:pPr>
        <w:pStyle w:val="a0"/>
        <w:numPr>
          <w:ilvl w:val="0"/>
          <w:numId w:val="21"/>
        </w:numPr>
      </w:pPr>
      <w:r w:rsidRPr="001F0948">
        <w:t xml:space="preserve">Общински план за развитие на община </w:t>
      </w:r>
      <w:r w:rsidR="00F812E8">
        <w:t>Марица</w:t>
      </w:r>
      <w:r w:rsidRPr="001F0948">
        <w:t>, период 2014-2020 г.</w:t>
      </w:r>
      <w:r>
        <w:t xml:space="preserve"> </w:t>
      </w:r>
      <w:r w:rsidRPr="001F0948">
        <w:t>(</w:t>
      </w:r>
      <w:hyperlink r:id="rId16" w:history="1">
        <w:r w:rsidR="001D2DBE" w:rsidRPr="00A37EEA">
          <w:rPr>
            <w:rStyle w:val="a9"/>
          </w:rPr>
          <w:t>http://maritsa.bg</w:t>
        </w:r>
      </w:hyperlink>
      <w:r w:rsidR="001D2DBE">
        <w:t xml:space="preserve"> </w:t>
      </w:r>
      <w:r w:rsidRPr="001F0948">
        <w:t>);</w:t>
      </w:r>
    </w:p>
    <w:p w:rsidR="001D2DBE" w:rsidRPr="001F0948" w:rsidRDefault="001D2DBE" w:rsidP="008C1012">
      <w:pPr>
        <w:pStyle w:val="a0"/>
        <w:numPr>
          <w:ilvl w:val="0"/>
          <w:numId w:val="21"/>
        </w:numPr>
      </w:pPr>
      <w:r w:rsidRPr="001F0948">
        <w:t xml:space="preserve">Общ устройствен план на </w:t>
      </w:r>
      <w:r>
        <w:t>община Марица (</w:t>
      </w:r>
      <w:hyperlink r:id="rId17" w:history="1">
        <w:r w:rsidR="00C70CB8">
          <w:rPr>
            <w:rStyle w:val="a9"/>
          </w:rPr>
          <w:t>http://maritsa.bg/uploads/1540289357-1698825838-31.pdf</w:t>
        </w:r>
      </w:hyperlink>
      <w:r>
        <w:t>)</w:t>
      </w:r>
      <w:r w:rsidRPr="001F0948">
        <w:t>;</w:t>
      </w:r>
    </w:p>
    <w:p w:rsidR="001D2DBE" w:rsidRDefault="001D2DBE" w:rsidP="008C1012">
      <w:pPr>
        <w:pStyle w:val="a0"/>
        <w:numPr>
          <w:ilvl w:val="0"/>
          <w:numId w:val="21"/>
        </w:numPr>
      </w:pPr>
      <w:r>
        <w:t>Програма за управление на Община „Марица“ за периода 2019-2023 г. (</w:t>
      </w:r>
      <w:hyperlink r:id="rId18" w:history="1">
        <w:r w:rsidRPr="00A37EEA">
          <w:rPr>
            <w:rStyle w:val="a9"/>
          </w:rPr>
          <w:t>http://maritsa.bg/</w:t>
        </w:r>
      </w:hyperlink>
      <w:r>
        <w:t>)</w:t>
      </w:r>
      <w:r w:rsidR="006C3310">
        <w:t>;</w:t>
      </w:r>
    </w:p>
    <w:p w:rsidR="0045476F" w:rsidRDefault="0045476F" w:rsidP="008C1012">
      <w:pPr>
        <w:pStyle w:val="a0"/>
        <w:numPr>
          <w:ilvl w:val="0"/>
          <w:numId w:val="21"/>
        </w:numPr>
      </w:pPr>
      <w:r w:rsidRPr="001F0948">
        <w:t xml:space="preserve">Областна стратегия за развитие на Област </w:t>
      </w:r>
      <w:r w:rsidR="00694E45">
        <w:t>Пловдив</w:t>
      </w:r>
      <w:r w:rsidRPr="001F0948">
        <w:t>, период 201</w:t>
      </w:r>
      <w:r w:rsidR="001C2DA2">
        <w:t>4</w:t>
      </w:r>
      <w:r w:rsidRPr="001F0948">
        <w:t>-2020 г. (</w:t>
      </w:r>
      <w:hyperlink r:id="rId19" w:history="1">
        <w:r w:rsidR="00127A2B" w:rsidRPr="00A37EEA">
          <w:rPr>
            <w:rStyle w:val="a9"/>
          </w:rPr>
          <w:t>https://pd.government.bg/</w:t>
        </w:r>
      </w:hyperlink>
      <w:r w:rsidRPr="001F0948">
        <w:t>)</w:t>
      </w:r>
      <w:r w:rsidR="006C3310">
        <w:t>;</w:t>
      </w:r>
    </w:p>
    <w:p w:rsidR="001D2DBE" w:rsidRPr="001F0948" w:rsidRDefault="00682B16" w:rsidP="008C1012">
      <w:pPr>
        <w:pStyle w:val="a0"/>
        <w:numPr>
          <w:ilvl w:val="0"/>
          <w:numId w:val="21"/>
        </w:numPr>
      </w:pPr>
      <w:r w:rsidRPr="003E1226">
        <w:t xml:space="preserve">ПУРБ и ПУРН, период 2016-2021 г. на Източнобеломорски район за басейново управление </w:t>
      </w:r>
      <w:r w:rsidR="001223F8">
        <w:t>(</w:t>
      </w:r>
      <w:hyperlink r:id="rId20" w:history="1">
        <w:r w:rsidR="001223F8" w:rsidRPr="001223F8">
          <w:rPr>
            <w:rStyle w:val="a9"/>
          </w:rPr>
          <w:t>https://earbd.bg/</w:t>
        </w:r>
      </w:hyperlink>
      <w:r w:rsidRPr="003E1226">
        <w:t>)</w:t>
      </w:r>
      <w:r w:rsidR="006C3310">
        <w:t>.</w:t>
      </w:r>
    </w:p>
    <w:p w:rsidR="001D2DBE" w:rsidRPr="007B1EF8" w:rsidRDefault="001D2DBE" w:rsidP="001D2DBE">
      <w:pPr>
        <w:rPr>
          <w:lang w:eastAsia="en-GB"/>
        </w:rPr>
      </w:pPr>
      <w:r w:rsidRPr="007B1EF8">
        <w:rPr>
          <w:lang w:eastAsia="en-GB"/>
        </w:rPr>
        <w:t>Общинският план за развитие е разработен в синхрон с Националната стратегия за регионално развитие</w:t>
      </w:r>
      <w:r w:rsidR="007B1EF8">
        <w:rPr>
          <w:lang w:eastAsia="en-GB"/>
        </w:rPr>
        <w:t>, период</w:t>
      </w:r>
      <w:r w:rsidRPr="007B1EF8">
        <w:rPr>
          <w:lang w:eastAsia="en-GB"/>
        </w:rPr>
        <w:t xml:space="preserve"> 2012-2022г., Националната концепция за пространствено развитие</w:t>
      </w:r>
      <w:r w:rsidR="007B1EF8">
        <w:rPr>
          <w:lang w:eastAsia="en-GB"/>
        </w:rPr>
        <w:t>, период</w:t>
      </w:r>
      <w:r w:rsidRPr="007B1EF8">
        <w:rPr>
          <w:lang w:eastAsia="en-GB"/>
        </w:rPr>
        <w:t xml:space="preserve"> 2013-2025г., с приоритетите, целите и мерките заложени в Националната програма за развитите „България 2020“ и тези, заложени в Регионалния план за развитие на Южен централен район за планиране 2014-2020г. и Областната стратегия за развитие на област Пловдив</w:t>
      </w:r>
      <w:r w:rsidR="007B1EF8">
        <w:rPr>
          <w:lang w:eastAsia="en-GB"/>
        </w:rPr>
        <w:t>, период 2014-2020 г.</w:t>
      </w:r>
    </w:p>
    <w:p w:rsidR="00005B9F" w:rsidRDefault="00F70767" w:rsidP="005705F3">
      <w:r>
        <w:t>Инвестиционното предложение „Изграждане на логистичен парк</w:t>
      </w:r>
      <w:r w:rsidR="00C407DA">
        <w:t xml:space="preserve"> „Марица“</w:t>
      </w:r>
      <w:r>
        <w:t xml:space="preserve">, в землището на с. Костиево, община Марица“ ще допринесе за постигане на стратегическите цели, залегнали в Общинския план за развитие на община Марица и по конкретно на </w:t>
      </w:r>
      <w:r w:rsidR="008C1012" w:rsidRPr="008C1012">
        <w:rPr>
          <w:i/>
          <w:iCs/>
        </w:rPr>
        <w:t>С</w:t>
      </w:r>
      <w:r w:rsidR="00005B9F" w:rsidRPr="008C1012">
        <w:rPr>
          <w:i/>
          <w:iCs/>
        </w:rPr>
        <w:t>тратегическа цел 1</w:t>
      </w:r>
      <w:r w:rsidR="008C1012">
        <w:rPr>
          <w:i/>
          <w:iCs/>
        </w:rPr>
        <w:t>:</w:t>
      </w:r>
      <w:r w:rsidR="00005B9F">
        <w:t xml:space="preserve"> </w:t>
      </w:r>
      <w:r>
        <w:t>„</w:t>
      </w:r>
      <w:r w:rsidRPr="001D2DBE">
        <w:rPr>
          <w:i/>
          <w:iCs/>
        </w:rPr>
        <w:t>Д</w:t>
      </w:r>
      <w:r w:rsidR="00005B9F" w:rsidRPr="001D2DBE">
        <w:rPr>
          <w:i/>
          <w:iCs/>
        </w:rPr>
        <w:t>инамично икономическо развитие, стимулирано от успешн</w:t>
      </w:r>
      <w:r w:rsidRPr="001D2DBE">
        <w:rPr>
          <w:i/>
          <w:iCs/>
        </w:rPr>
        <w:t>о привлечени инвестиции и партньорства“</w:t>
      </w:r>
      <w:r>
        <w:t xml:space="preserve"> и нейната реализация в приоритетната за общината област </w:t>
      </w:r>
      <w:r w:rsidRPr="001D2DBE">
        <w:rPr>
          <w:i/>
          <w:iCs/>
        </w:rPr>
        <w:t>„Индустрия, транспорт и логистика“.</w:t>
      </w:r>
    </w:p>
    <w:p w:rsidR="001D2DBE" w:rsidRDefault="007B1EF8" w:rsidP="001D2DBE">
      <w:r>
        <w:t>В контекста на бъдещото развитие и управление на община Марица, н</w:t>
      </w:r>
      <w:r w:rsidR="001D2DBE">
        <w:t xml:space="preserve">астоящото инвестиционно предложение е в </w:t>
      </w:r>
      <w:r w:rsidR="00C407DA">
        <w:t xml:space="preserve">съответствие </w:t>
      </w:r>
      <w:r w:rsidR="001D2DBE">
        <w:t xml:space="preserve">с </w:t>
      </w:r>
      <w:r w:rsidR="006C3310">
        <w:t xml:space="preserve">един от приоритетите на </w:t>
      </w:r>
      <w:r w:rsidR="001D2DBE">
        <w:t>Програмата за управление на Община „Марица“, период 2019-2023 г</w:t>
      </w:r>
      <w:r w:rsidR="006C3310">
        <w:t xml:space="preserve"> -</w:t>
      </w:r>
      <w:r w:rsidR="001D2DBE">
        <w:t xml:space="preserve"> „</w:t>
      </w:r>
      <w:r w:rsidR="001D2DBE" w:rsidRPr="006C3310">
        <w:rPr>
          <w:i/>
          <w:iCs/>
        </w:rPr>
        <w:t>Създаване на добра бизнес среда, за привличане на инвестиции в общината и повишаване жизнения стандарт на населението</w:t>
      </w:r>
      <w:r w:rsidR="001D2DBE">
        <w:t>“</w:t>
      </w:r>
      <w:r w:rsidR="006C3310">
        <w:t>. В тази връзка общината вижда своето участие в проекта чрез „</w:t>
      </w:r>
      <w:r w:rsidR="006C3310" w:rsidRPr="006C3310">
        <w:rPr>
          <w:i/>
          <w:iCs/>
        </w:rPr>
        <w:t>с</w:t>
      </w:r>
      <w:r w:rsidR="001D2DBE" w:rsidRPr="006C3310">
        <w:rPr>
          <w:i/>
          <w:iCs/>
        </w:rPr>
        <w:t xml:space="preserve">ъдействие на </w:t>
      </w:r>
      <w:r w:rsidR="006C3310" w:rsidRPr="006C3310">
        <w:rPr>
          <w:i/>
          <w:iCs/>
        </w:rPr>
        <w:t xml:space="preserve">общинската </w:t>
      </w:r>
      <w:r w:rsidR="001D2DBE" w:rsidRPr="006C3310">
        <w:rPr>
          <w:i/>
          <w:iCs/>
        </w:rPr>
        <w:t>администрация при осъществяване</w:t>
      </w:r>
      <w:r w:rsidR="006C3310" w:rsidRPr="006C3310">
        <w:rPr>
          <w:i/>
          <w:iCs/>
        </w:rPr>
        <w:t xml:space="preserve"> на </w:t>
      </w:r>
      <w:r w:rsidR="001D2DBE" w:rsidRPr="006C3310">
        <w:rPr>
          <w:i/>
          <w:iCs/>
        </w:rPr>
        <w:t>инвестиционн</w:t>
      </w:r>
      <w:r w:rsidR="006C3310">
        <w:rPr>
          <w:i/>
          <w:iCs/>
        </w:rPr>
        <w:t xml:space="preserve">ите намерения на инвеститори, </w:t>
      </w:r>
      <w:r w:rsidR="006C3310" w:rsidRPr="006C3310">
        <w:rPr>
          <w:i/>
          <w:iCs/>
        </w:rPr>
        <w:t>п</w:t>
      </w:r>
      <w:r w:rsidR="001D2DBE" w:rsidRPr="006C3310">
        <w:rPr>
          <w:i/>
          <w:iCs/>
        </w:rPr>
        <w:t>роявяващи интерес за установяване и реализиране на бизнес идеи</w:t>
      </w:r>
      <w:r w:rsidR="006C3310">
        <w:t>“</w:t>
      </w:r>
      <w:r w:rsidR="001D2DBE">
        <w:t xml:space="preserve"> с цел </w:t>
      </w:r>
      <w:r w:rsidR="006C3310">
        <w:t>у</w:t>
      </w:r>
      <w:r w:rsidR="001D2DBE">
        <w:t>величаване на бизнеса</w:t>
      </w:r>
      <w:r w:rsidR="00C70CB8">
        <w:t xml:space="preserve"> и</w:t>
      </w:r>
      <w:r w:rsidR="001D2DBE">
        <w:t xml:space="preserve"> повишаване на жизнения стандарт</w:t>
      </w:r>
      <w:r w:rsidR="006C3310">
        <w:t xml:space="preserve"> на територията на община Марица.</w:t>
      </w:r>
    </w:p>
    <w:p w:rsidR="00CE31EB" w:rsidRDefault="008C1012" w:rsidP="005705F3">
      <w:r>
        <w:t>О</w:t>
      </w:r>
      <w:r w:rsidR="0042436E" w:rsidRPr="00CE31EB">
        <w:t xml:space="preserve">бщина </w:t>
      </w:r>
      <w:r w:rsidR="006C3310" w:rsidRPr="00CE31EB">
        <w:t>Марица</w:t>
      </w:r>
      <w:r w:rsidR="0042436E" w:rsidRPr="00CE31EB">
        <w:t xml:space="preserve"> има одобрен О</w:t>
      </w:r>
      <w:r w:rsidR="001F0948" w:rsidRPr="00CE31EB">
        <w:t xml:space="preserve">бщ устройствен план. </w:t>
      </w:r>
      <w:r w:rsidR="00C70CB8" w:rsidRPr="00CE31EB">
        <w:t>Т</w:t>
      </w:r>
      <w:r w:rsidR="0042436E" w:rsidRPr="00CE31EB">
        <w:t>еренът, предназначен за п</w:t>
      </w:r>
      <w:r w:rsidR="001F0948" w:rsidRPr="00CE31EB">
        <w:t>лощадка на бъдещ</w:t>
      </w:r>
      <w:r w:rsidR="00C407DA">
        <w:t>ият логистичен парк</w:t>
      </w:r>
      <w:r w:rsidR="001F0948" w:rsidRPr="00CE31EB">
        <w:t xml:space="preserve"> попада в </w:t>
      </w:r>
      <w:r w:rsidR="003E1226" w:rsidRPr="00CE31EB">
        <w:t xml:space="preserve">земи, предназначени за </w:t>
      </w:r>
      <w:r w:rsidR="00C70CB8" w:rsidRPr="00CE31EB">
        <w:t>многофункционално ползване</w:t>
      </w:r>
      <w:r w:rsidR="003E1226" w:rsidRPr="00CE31EB">
        <w:t xml:space="preserve"> (код </w:t>
      </w:r>
      <w:r w:rsidR="006C3310" w:rsidRPr="00CE31EB">
        <w:t>1.5</w:t>
      </w:r>
      <w:r w:rsidR="003E1226" w:rsidRPr="00CE31EB">
        <w:t xml:space="preserve">. – </w:t>
      </w:r>
      <w:r w:rsidR="006C3310" w:rsidRPr="00CE31EB">
        <w:t>смесена многофункционална зона)</w:t>
      </w:r>
      <w:r w:rsidR="001F0948" w:rsidRPr="00CE31EB">
        <w:t xml:space="preserve"> (</w:t>
      </w:r>
      <w:r w:rsidR="00717061">
        <w:fldChar w:fldCharType="begin"/>
      </w:r>
      <w:r w:rsidR="00717061">
        <w:instrText xml:space="preserve"> REF _Ref481486599 \h  \* MERGEFORMAT </w:instrText>
      </w:r>
      <w:r w:rsidR="00717061">
        <w:fldChar w:fldCharType="separate"/>
      </w:r>
      <w:r w:rsidR="00680517" w:rsidRPr="001F0948">
        <w:t xml:space="preserve">Фигура </w:t>
      </w:r>
      <w:r w:rsidR="00680517">
        <w:t>5</w:t>
      </w:r>
      <w:r w:rsidR="00717061">
        <w:fldChar w:fldCharType="end"/>
      </w:r>
      <w:r w:rsidR="001F0948" w:rsidRPr="00CE31EB">
        <w:t>).</w:t>
      </w:r>
      <w:r w:rsidR="0042436E" w:rsidRPr="00CE31EB">
        <w:t xml:space="preserve"> </w:t>
      </w:r>
      <w:r w:rsidR="00C70CB8" w:rsidRPr="00CE31EB">
        <w:t xml:space="preserve">В тази връзка няма да е </w:t>
      </w:r>
      <w:r w:rsidR="0045476F" w:rsidRPr="00CE31EB">
        <w:t>необходим</w:t>
      </w:r>
      <w:r w:rsidR="003D55EC" w:rsidRPr="00CE31EB">
        <w:t>а</w:t>
      </w:r>
      <w:r w:rsidR="0045476F" w:rsidRPr="00CE31EB">
        <w:t xml:space="preserve"> пром</w:t>
      </w:r>
      <w:r w:rsidR="003D55EC" w:rsidRPr="00CE31EB">
        <w:t xml:space="preserve">яна на </w:t>
      </w:r>
      <w:r w:rsidR="00CE31EB" w:rsidRPr="00CE31EB">
        <w:t xml:space="preserve">действащия </w:t>
      </w:r>
      <w:r w:rsidR="00C70CB8" w:rsidRPr="00CE31EB">
        <w:t>ОУП на община Марица</w:t>
      </w:r>
      <w:r w:rsidR="00CE31EB" w:rsidRPr="00CE31EB">
        <w:t xml:space="preserve">. </w:t>
      </w:r>
      <w:r w:rsidR="00CE31EB">
        <w:t xml:space="preserve">Понастоящем теренът на бъдещата площадката на </w:t>
      </w:r>
      <w:r w:rsidR="00C407DA">
        <w:t>ИП</w:t>
      </w:r>
      <w:r w:rsidR="00CE31EB">
        <w:t xml:space="preserve"> </w:t>
      </w:r>
      <w:r>
        <w:t xml:space="preserve">представлява необработваеми </w:t>
      </w:r>
      <w:r w:rsidR="00CE31EB">
        <w:t>земеделски земи.</w:t>
      </w:r>
    </w:p>
    <w:p w:rsidR="00C407DA" w:rsidRPr="00CE31EB" w:rsidRDefault="00C407DA" w:rsidP="005705F3"/>
    <w:p w:rsidR="00F812E8" w:rsidRDefault="00F812E8" w:rsidP="005705F3">
      <w:r>
        <w:rPr>
          <w:noProof/>
          <w:lang w:eastAsia="bg-BG"/>
        </w:rPr>
        <w:drawing>
          <wp:inline distT="0" distB="0" distL="0" distR="0">
            <wp:extent cx="5735955" cy="3648075"/>
            <wp:effectExtent l="0" t="0" r="0" b="9525"/>
            <wp:docPr id="15" name="Picture 15" descr="Situacionna-shema-OUPO-M25000-1.pdf - Adobe Acrobat Reader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8B79B.t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" t="32053" r="16152" b="3238"/>
                    <a:stretch/>
                  </pic:blipFill>
                  <pic:spPr bwMode="auto">
                    <a:xfrm>
                      <a:off x="0" y="0"/>
                      <a:ext cx="5740733" cy="365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948" w:rsidRPr="001F0948" w:rsidRDefault="001F0948" w:rsidP="005705F3">
      <w:pPr>
        <w:pStyle w:val="aa"/>
        <w:rPr>
          <w:b/>
        </w:rPr>
      </w:pPr>
      <w:bookmarkStart w:id="6" w:name="_Ref481486599"/>
      <w:r w:rsidRPr="001F0948">
        <w:t xml:space="preserve">Фигура </w:t>
      </w:r>
      <w:r w:rsidR="00BC38AF">
        <w:fldChar w:fldCharType="begin"/>
      </w:r>
      <w:r w:rsidR="00267C79">
        <w:instrText xml:space="preserve"> SEQ Фигура \* ARABIC </w:instrText>
      </w:r>
      <w:r w:rsidR="00BC38AF">
        <w:fldChar w:fldCharType="separate"/>
      </w:r>
      <w:r w:rsidR="00680517">
        <w:t>5</w:t>
      </w:r>
      <w:r w:rsidR="00BC38AF">
        <w:fldChar w:fldCharType="end"/>
      </w:r>
      <w:bookmarkEnd w:id="6"/>
      <w:r w:rsidRPr="001F0948">
        <w:tab/>
        <w:t xml:space="preserve">Извадка от Общ устройствен план на </w:t>
      </w:r>
      <w:r w:rsidR="005107B5">
        <w:t>община</w:t>
      </w:r>
      <w:r w:rsidRPr="001F0948">
        <w:t xml:space="preserve"> </w:t>
      </w:r>
      <w:r w:rsidR="00F812E8">
        <w:t>М</w:t>
      </w:r>
      <w:r w:rsidR="005107B5">
        <w:t>арица</w:t>
      </w:r>
    </w:p>
    <w:p w:rsidR="00BD1938" w:rsidRDefault="00C3665D" w:rsidP="00BD1938">
      <w:pPr>
        <w:rPr>
          <w:noProof/>
        </w:rPr>
      </w:pPr>
      <w:r>
        <w:t xml:space="preserve">Във връзка с </w:t>
      </w:r>
      <w:r w:rsidR="00BD1938" w:rsidRPr="00CE31EB">
        <w:t>осъществяване</w:t>
      </w:r>
      <w:r>
        <w:t>то</w:t>
      </w:r>
      <w:r w:rsidR="00BD1938" w:rsidRPr="00CE31EB">
        <w:t xml:space="preserve"> на ИП</w:t>
      </w:r>
      <w:r w:rsidR="008C1012">
        <w:t xml:space="preserve">, към настоящият момент </w:t>
      </w:r>
      <w:r>
        <w:t>се п</w:t>
      </w:r>
      <w:r w:rsidR="00C407DA">
        <w:t>ровеждат</w:t>
      </w:r>
      <w:r w:rsidR="00BD1938" w:rsidRPr="00CE31EB">
        <w:t xml:space="preserve"> процедур</w:t>
      </w:r>
      <w:r>
        <w:t>и</w:t>
      </w:r>
      <w:r w:rsidR="00BD1938" w:rsidRPr="00CE31EB">
        <w:t xml:space="preserve"> за промяна</w:t>
      </w:r>
      <w:r w:rsidR="00BD1938">
        <w:t xml:space="preserve"> на</w:t>
      </w:r>
      <w:r w:rsidR="00BD1938" w:rsidRPr="00CE31EB">
        <w:t xml:space="preserve"> </w:t>
      </w:r>
      <w:r w:rsidR="00BD1938">
        <w:t>предназначението на земеделска земя за неземеделски нужди.</w:t>
      </w:r>
      <w:r w:rsidR="00BD1938" w:rsidRPr="00CE31EB">
        <w:t xml:space="preserve"> </w:t>
      </w:r>
      <w:r w:rsidR="00BD1938">
        <w:t>Общинският съвет на Община Марица е дал разрешение за изработване на проекти</w:t>
      </w:r>
      <w:r w:rsidR="00BD1938" w:rsidRPr="00CE31EB">
        <w:t xml:space="preserve"> на</w:t>
      </w:r>
      <w:r w:rsidR="00BD1938">
        <w:t xml:space="preserve"> </w:t>
      </w:r>
      <w:r w:rsidR="00BD1938" w:rsidRPr="00CE31EB">
        <w:t>ПУП-</w:t>
      </w:r>
      <w:r w:rsidR="00BD1938" w:rsidRPr="00CE31EB">
        <w:rPr>
          <w:i/>
          <w:iCs/>
        </w:rPr>
        <w:t>План за регулация и застрояване</w:t>
      </w:r>
      <w:r w:rsidR="00BD1938">
        <w:t xml:space="preserve"> (ПРЗ)</w:t>
      </w:r>
      <w:r w:rsidR="00BD1938" w:rsidRPr="00CE31EB">
        <w:t xml:space="preserve"> </w:t>
      </w:r>
      <w:r w:rsidR="00BD1938">
        <w:t>за</w:t>
      </w:r>
      <w:r w:rsidR="00BD1938" w:rsidRPr="00CE31EB">
        <w:t xml:space="preserve"> поземлените имоти, в които е разположена площадката на ИП</w:t>
      </w:r>
      <w:r w:rsidR="00BD1938">
        <w:t>, както и на ПУП-</w:t>
      </w:r>
      <w:r w:rsidR="00BD1938" w:rsidRPr="00BD1938">
        <w:rPr>
          <w:i/>
          <w:iCs/>
        </w:rPr>
        <w:t>Парцеларни планове</w:t>
      </w:r>
      <w:r w:rsidR="00BD1938">
        <w:t xml:space="preserve"> (ПП) на елементите на техническата инфраструктура, при необходимост от такава</w:t>
      </w:r>
      <w:r w:rsidR="00C407DA">
        <w:t xml:space="preserve"> (Решение</w:t>
      </w:r>
      <w:r>
        <w:t xml:space="preserve"> </w:t>
      </w:r>
      <w:r>
        <w:rPr>
          <w:lang w:val="en-GB"/>
        </w:rPr>
        <w:t>No.</w:t>
      </w:r>
      <w:r>
        <w:t> </w:t>
      </w:r>
      <w:r w:rsidR="00C407DA">
        <w:t>15</w:t>
      </w:r>
      <w:r>
        <w:t xml:space="preserve"> на ОС-гр. Марица</w:t>
      </w:r>
      <w:r w:rsidR="00C407DA">
        <w:t xml:space="preserve">, взето с протокол </w:t>
      </w:r>
      <w:r w:rsidR="00C407DA">
        <w:rPr>
          <w:lang w:val="en-GB"/>
        </w:rPr>
        <w:t>No.</w:t>
      </w:r>
      <w:r w:rsidR="0062125C">
        <w:rPr>
          <w:lang w:val="en-GB"/>
        </w:rPr>
        <w:t> </w:t>
      </w:r>
      <w:r w:rsidR="00C407DA">
        <w:rPr>
          <w:lang w:val="en-GB"/>
        </w:rPr>
        <w:t xml:space="preserve">2 </w:t>
      </w:r>
      <w:r w:rsidR="0062125C">
        <w:t>от</w:t>
      </w:r>
      <w:r w:rsidR="00C407DA">
        <w:rPr>
          <w:lang w:val="en-GB"/>
        </w:rPr>
        <w:t xml:space="preserve"> 26.11.2019 </w:t>
      </w:r>
      <w:r w:rsidR="0062125C">
        <w:t>г</w:t>
      </w:r>
      <w:r w:rsidR="00C407DA">
        <w:t>)</w:t>
      </w:r>
      <w:r w:rsidR="00BD1938">
        <w:t>.</w:t>
      </w:r>
      <w:r w:rsidR="00BD1938" w:rsidRPr="00CE31EB">
        <w:t xml:space="preserve"> Компетентен орган (КО) по </w:t>
      </w:r>
      <w:r w:rsidR="00BD1938">
        <w:t xml:space="preserve">процедурите за </w:t>
      </w:r>
      <w:r w:rsidR="00BD1938" w:rsidRPr="00CE31EB">
        <w:t xml:space="preserve">устройство на териториите е Министерство на регионалното развитие и благоустройство (МРРБ), </w:t>
      </w:r>
      <w:r w:rsidR="00BD1938">
        <w:t xml:space="preserve">чрез </w:t>
      </w:r>
      <w:r w:rsidR="00BD1938" w:rsidRPr="00CE31EB">
        <w:t xml:space="preserve">неговите местни структури и </w:t>
      </w:r>
      <w:r w:rsidR="00BD1938">
        <w:t xml:space="preserve">с помощта на </w:t>
      </w:r>
      <w:r w:rsidR="00BD1938" w:rsidRPr="00CE31EB">
        <w:t>съответните общински служби.</w:t>
      </w:r>
      <w:r w:rsidR="00BD1938">
        <w:t xml:space="preserve"> </w:t>
      </w:r>
    </w:p>
    <w:p w:rsidR="00C37676" w:rsidRDefault="00C37676" w:rsidP="005705F3">
      <w:r w:rsidRPr="001F0948">
        <w:t xml:space="preserve">Понастоящем няма информация за други инвестиционни намерения в района на </w:t>
      </w:r>
      <w:r w:rsidR="005107B5">
        <w:t>проекта</w:t>
      </w:r>
      <w:r w:rsidRPr="001F0948">
        <w:t>. За осъществяване на настоящото инвестиционно предложение не са необходими съгласувателни/разрешителни документи, които следва да бъдат издадени по реда на специален закон.</w:t>
      </w:r>
    </w:p>
    <w:p w:rsidR="001F0948" w:rsidRDefault="001F0948" w:rsidP="005705F3"/>
    <w:p w:rsidR="00593077" w:rsidRPr="0042436E" w:rsidRDefault="00593077" w:rsidP="0085368B">
      <w:pPr>
        <w:pStyle w:val="1"/>
      </w:pPr>
      <w:r w:rsidRPr="0042436E">
        <w:t>Местоположение:</w:t>
      </w:r>
    </w:p>
    <w:p w:rsidR="0062125C" w:rsidRDefault="0062125C" w:rsidP="0062125C">
      <w:r>
        <w:t xml:space="preserve">Логистичен парк „Марица“ ще бъде изграден на площадка с площ от </w:t>
      </w:r>
      <w:r w:rsidRPr="00DE7D4F">
        <w:t>1</w:t>
      </w:r>
      <w:r w:rsidRPr="00DE7D4F">
        <w:rPr>
          <w:lang w:val="en-GB"/>
        </w:rPr>
        <w:t>47</w:t>
      </w:r>
      <w:r w:rsidRPr="00DE7D4F">
        <w:t> 993 </w:t>
      </w:r>
      <w:r>
        <w:rPr>
          <w:lang w:val="en-GB"/>
        </w:rPr>
        <w:t>m</w:t>
      </w:r>
      <w:r w:rsidRPr="000A12E4">
        <w:rPr>
          <w:vertAlign w:val="superscript"/>
          <w:lang w:val="en-GB"/>
        </w:rPr>
        <w:t>2</w:t>
      </w:r>
      <w:r>
        <w:t xml:space="preserve"> в </w:t>
      </w:r>
      <w:r w:rsidRPr="00C91266">
        <w:t xml:space="preserve">землището на с. </w:t>
      </w:r>
      <w:r>
        <w:t>Костиево</w:t>
      </w:r>
      <w:r w:rsidRPr="00C91266">
        <w:t xml:space="preserve">, община </w:t>
      </w:r>
      <w:r>
        <w:t xml:space="preserve">Марица. Площадката е разположена непосредствено на юг от с. Костиево, в местността „Бураго“. На север граничи с главен път </w:t>
      </w:r>
      <w:r>
        <w:rPr>
          <w:lang w:val="en-GB"/>
        </w:rPr>
        <w:t>I-8</w:t>
      </w:r>
      <w:r>
        <w:t xml:space="preserve">, в участъка между гр. Пловдив и гр. Пазарджик, на юг – с напоителен канал, а по източната и западната граница - с черни пътища, започващи от главен път </w:t>
      </w:r>
      <w:r>
        <w:rPr>
          <w:lang w:val="en-GB"/>
        </w:rPr>
        <w:t xml:space="preserve">I-8, </w:t>
      </w:r>
      <w:r>
        <w:t>които пресичат напоителния канал и продължават в южна посока.</w:t>
      </w:r>
    </w:p>
    <w:p w:rsidR="00AA6220" w:rsidRDefault="00AA6220" w:rsidP="0062125C">
      <w:r>
        <w:t xml:space="preserve">Разположението на площадката е показано на </w:t>
      </w:r>
      <w:r w:rsidR="00BC38AF">
        <w:fldChar w:fldCharType="begin"/>
      </w:r>
      <w:r>
        <w:instrText xml:space="preserve"> REF _Ref481486599 \h </w:instrText>
      </w:r>
      <w:r w:rsidR="00BC38AF">
        <w:fldChar w:fldCharType="separate"/>
      </w:r>
      <w:r w:rsidR="00680517" w:rsidRPr="001F0948">
        <w:t xml:space="preserve">Фигура </w:t>
      </w:r>
      <w:r w:rsidR="00680517">
        <w:rPr>
          <w:noProof/>
        </w:rPr>
        <w:t>5</w:t>
      </w:r>
      <w:r w:rsidR="00BC38AF">
        <w:fldChar w:fldCharType="end"/>
      </w:r>
      <w:r>
        <w:t xml:space="preserve"> и </w:t>
      </w:r>
      <w:r w:rsidR="00BC38AF">
        <w:fldChar w:fldCharType="begin"/>
      </w:r>
      <w:r>
        <w:instrText xml:space="preserve"> REF _Ref25826816 \h </w:instrText>
      </w:r>
      <w:r w:rsidR="00BC38AF">
        <w:fldChar w:fldCharType="separate"/>
      </w:r>
      <w:r w:rsidR="00680517" w:rsidRPr="00AD5CF9">
        <w:t xml:space="preserve">Фигура </w:t>
      </w:r>
      <w:r w:rsidR="00680517">
        <w:rPr>
          <w:noProof/>
        </w:rPr>
        <w:t>6</w:t>
      </w:r>
      <w:r w:rsidR="00BC38AF">
        <w:fldChar w:fldCharType="end"/>
      </w:r>
      <w:r>
        <w:t>.</w:t>
      </w:r>
    </w:p>
    <w:p w:rsidR="006268B2" w:rsidRDefault="006268B2" w:rsidP="0062125C"/>
    <w:p w:rsidR="00AA6220" w:rsidRDefault="00AA6220" w:rsidP="00AA6220">
      <w:r>
        <w:t>Теренът на площадката е сравнително равен с лек наклон на юг в посока на р. Марица</w:t>
      </w:r>
      <w:r>
        <w:rPr>
          <w:lang w:val="en-GB"/>
        </w:rPr>
        <w:t xml:space="preserve">, </w:t>
      </w:r>
      <w:r>
        <w:t>която се намира на около</w:t>
      </w:r>
      <w:r w:rsidR="00473678">
        <w:t xml:space="preserve"> 350</w:t>
      </w:r>
      <w:r>
        <w:t> </w:t>
      </w:r>
      <w:r>
        <w:rPr>
          <w:lang w:val="en-GB"/>
        </w:rPr>
        <w:t>m</w:t>
      </w:r>
      <w:r>
        <w:t>.</w:t>
      </w:r>
    </w:p>
    <w:p w:rsidR="008A035E" w:rsidRDefault="00C106E9" w:rsidP="00CF307D">
      <w:pPr>
        <w:spacing w:after="240"/>
      </w:pPr>
      <w:r>
        <w:t>Районът е благоприятен за разработване на</w:t>
      </w:r>
      <w:r w:rsidR="002F5F48">
        <w:t xml:space="preserve"> настоящото </w:t>
      </w:r>
      <w:r>
        <w:t xml:space="preserve">ИП предвид </w:t>
      </w:r>
      <w:r w:rsidR="0062125C">
        <w:t>разположението му</w:t>
      </w:r>
      <w:r w:rsidR="00AA6220">
        <w:rPr>
          <w:lang w:val="en-GB"/>
        </w:rPr>
        <w:t>:</w:t>
      </w:r>
      <w:r w:rsidR="0062125C">
        <w:t xml:space="preserve"> на главен път </w:t>
      </w:r>
      <w:r w:rsidR="0062125C">
        <w:rPr>
          <w:lang w:val="en-GB"/>
        </w:rPr>
        <w:t xml:space="preserve">I-8, </w:t>
      </w:r>
      <w:r w:rsidR="0062125C">
        <w:t xml:space="preserve">свързващ два областни центъра - Пловдив и Пазарджик и в непосредствена близост до околовръстното шосе на гр. Пловдив, което осигурява връзка на площадката с АМ Тракия. </w:t>
      </w:r>
    </w:p>
    <w:p w:rsidR="00CF307D" w:rsidRDefault="00CF307D" w:rsidP="005705F3">
      <w:pPr>
        <w:rPr>
          <w:noProof/>
        </w:rPr>
      </w:pPr>
    </w:p>
    <w:p w:rsidR="00CF307D" w:rsidRDefault="00717061" w:rsidP="005705F3">
      <w:r>
        <w:rPr>
          <w:noProof/>
        </w:rPr>
        <w:pict>
          <v:group id="Group 28" o:spid="_x0000_s1026" style="position:absolute;left:0;text-align:left;margin-left:.25pt;margin-top:96.3pt;width:458.95pt;height:121.05pt;z-index:251869696" coordsize="58286,1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13742;top:1215;width:12528;height:31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<v:textbox>
                <w:txbxContent>
                  <w:p w:rsidR="00CF307D" w:rsidRPr="00CF307D" w:rsidRDefault="00CF307D" w:rsidP="00CF307D">
                    <w:pPr>
                      <w:rPr>
                        <w:b/>
                        <w:bCs/>
                        <w:color w:val="FFFF00"/>
                        <w:sz w:val="20"/>
                        <w:szCs w:val="20"/>
                      </w:rPr>
                    </w:pPr>
                    <w:r w:rsidRPr="00CF307D">
                      <w:rPr>
                        <w:b/>
                        <w:bCs/>
                        <w:color w:val="FFFF00"/>
                        <w:sz w:val="20"/>
                        <w:szCs w:val="20"/>
                      </w:rPr>
                      <w:t>Площадка на ИП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0" o:spid="_x0000_s1028" type="#_x0000_t32" style="position:absolute;left:6861;top:6659;width:457;height:681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" strokecolor="white [3212]" strokeweight="1pt">
              <v:stroke endarrow="open"/>
            </v:shape>
            <v:shape id="Text Box 17" o:spid="_x0000_s1029" type="#_x0000_t202" style="position:absolute;left:30867;width:11430;height:31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<v:textbox>
                <w:txbxContent>
                  <w:p w:rsidR="00293563" w:rsidRPr="00293563" w:rsidRDefault="00293563" w:rsidP="00293563">
                    <w:pPr>
                      <w:rPr>
                        <w:b/>
                        <w:bCs/>
                        <w:color w:val="FBD4B4" w:themeColor="accent6" w:themeTint="66"/>
                        <w:sz w:val="20"/>
                        <w:szCs w:val="20"/>
                      </w:rPr>
                    </w:pPr>
                    <w:r w:rsidRPr="00293563">
                      <w:rPr>
                        <w:b/>
                        <w:bCs/>
                        <w:color w:val="FBD4B4" w:themeColor="accent6" w:themeTint="66"/>
                        <w:sz w:val="20"/>
                        <w:szCs w:val="20"/>
                      </w:rPr>
                      <w:t>ЗЗ Река Марица</w:t>
                    </w:r>
                  </w:p>
                </w:txbxContent>
              </v:textbox>
            </v:shape>
            <v:shape id="Straight Arrow Connector 18" o:spid="_x0000_s1030" type="#_x0000_t32" style="position:absolute;left:26280;top:3224;width:6807;height:533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" strokecolor="#fbd4b4 [1305]" strokeweight="1pt">
              <v:stroke endarrow="open"/>
            </v:shape>
            <v:shape id="Text Box 20" o:spid="_x0000_s1031" type="#_x0000_t202" style="position:absolute;top:3541;width:14763;height:31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<v:textbox>
                <w:txbxContent>
                  <w:p w:rsidR="00293563" w:rsidRPr="00293563" w:rsidRDefault="00293563" w:rsidP="00293563">
                    <w:p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93563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ЗЗ Марица-Пловдив</w:t>
                    </w:r>
                  </w:p>
                </w:txbxContent>
              </v:textbox>
            </v:shape>
            <v:shape id="Straight Arrow Connector 21" o:spid="_x0000_s1032" type="#_x0000_t32" style="position:absolute;left:14757;top:4439;width:4647;height:475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" strokecolor="yellow" strokeweight="1pt">
              <v:stroke endarrow="open"/>
            </v:shape>
            <v:shape id="Text Box 23" o:spid="_x0000_s1033" type="#_x0000_t202" style="position:absolute;left:42284;top:3541;width:16002;height:5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<v:textbox>
                <w:txbxContent>
                  <w:p w:rsidR="00293563" w:rsidRPr="00293563" w:rsidRDefault="00293563" w:rsidP="00293563">
                    <w:pPr>
                      <w:jc w:val="center"/>
                      <w:rPr>
                        <w:b/>
                        <w:bCs/>
                        <w:color w:val="00FF00"/>
                        <w:sz w:val="20"/>
                        <w:szCs w:val="20"/>
                      </w:rPr>
                    </w:pPr>
                    <w:r w:rsidRPr="00293563">
                      <w:rPr>
                        <w:b/>
                        <w:bCs/>
                        <w:color w:val="00FF00"/>
                        <w:sz w:val="20"/>
                        <w:szCs w:val="20"/>
                      </w:rPr>
                      <w:t>ЗМ Нощувка на малък корморан-Пловдив</w:t>
                    </w:r>
                  </w:p>
                </w:txbxContent>
              </v:textbox>
            </v:shape>
            <v:shape id="Straight Arrow Connector 26" o:spid="_x0000_s1034" type="#_x0000_t32" style="position:absolute;left:50212;top:8562;width:2337;height:681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" strokecolor="lime" strokeweight="1pt">
              <v:stroke endarrow="open"/>
            </v:shape>
            <v:shape id="Freeform: Shape 27" o:spid="_x0000_s1035" style="position:absolute;left:9566;top:9144;width:7081;height:3474;visibility:visible;mso-wrap-style:square;v-text-anchor:middle" coordsize="708264,34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" path="m47570,l,347822,79284,311847,697693,184994,708264,95139,496842,42284,47570,xe" fillcolor="yellow" strokecolor="yellow" strokeweight="2pt">
              <v:path arrowok="t" o:connecttype="custom" o:connectlocs="47554,0;0,347429;79257,311495;697458,184785;708025,95032;496674,42236;47554,0" o:connectangles="0,0,0,0,0,0,0"/>
            </v:shape>
          </v:group>
        </w:pict>
      </w:r>
      <w:r w:rsidR="00CF307D">
        <w:rPr>
          <w:noProof/>
          <w:lang w:eastAsia="bg-BG"/>
        </w:rPr>
        <w:drawing>
          <wp:inline distT="0" distB="0" distL="0" distR="0">
            <wp:extent cx="5880915" cy="3756338"/>
            <wp:effectExtent l="0" t="0" r="5715" b="0"/>
            <wp:docPr id="16" name="Picture 16" descr="Google Earth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84A89.t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8" t="20431" b="4487"/>
                    <a:stretch/>
                  </pic:blipFill>
                  <pic:spPr bwMode="auto">
                    <a:xfrm>
                      <a:off x="0" y="0"/>
                      <a:ext cx="5903314" cy="377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35E" w:rsidRPr="00AD5CF9" w:rsidRDefault="008A035E" w:rsidP="005705F3">
      <w:pPr>
        <w:pStyle w:val="aa"/>
        <w:rPr>
          <w:b/>
        </w:rPr>
      </w:pPr>
      <w:bookmarkStart w:id="7" w:name="_Ref25826816"/>
      <w:bookmarkStart w:id="8" w:name="_Toc25840847"/>
      <w:bookmarkStart w:id="9" w:name="_Toc25840855"/>
      <w:r w:rsidRPr="00AD5CF9">
        <w:t xml:space="preserve">Фигура </w:t>
      </w:r>
      <w:r w:rsidR="00BC38AF">
        <w:fldChar w:fldCharType="begin"/>
      </w:r>
      <w:r w:rsidR="00267C79">
        <w:instrText xml:space="preserve"> SEQ Фигура \* ARABIC </w:instrText>
      </w:r>
      <w:r w:rsidR="00BC38AF">
        <w:fldChar w:fldCharType="separate"/>
      </w:r>
      <w:r w:rsidR="00680517">
        <w:t>6</w:t>
      </w:r>
      <w:r w:rsidR="00BC38AF">
        <w:fldChar w:fldCharType="end"/>
      </w:r>
      <w:bookmarkEnd w:id="7"/>
      <w:r>
        <w:t>:</w:t>
      </w:r>
      <w:r>
        <w:tab/>
        <w:t>Местоположение на инвестиционното предложение</w:t>
      </w:r>
      <w:bookmarkEnd w:id="8"/>
      <w:bookmarkEnd w:id="9"/>
      <w:r w:rsidR="00293563">
        <w:t xml:space="preserve"> и разположение на обектите на НЕМ</w:t>
      </w:r>
    </w:p>
    <w:p w:rsidR="008C1012" w:rsidRDefault="008C1012" w:rsidP="005705F3">
      <w:pPr>
        <w:rPr>
          <w:u w:val="single"/>
        </w:rPr>
      </w:pPr>
    </w:p>
    <w:p w:rsidR="00632CB1" w:rsidRPr="00AA6220" w:rsidRDefault="00632CB1" w:rsidP="005705F3">
      <w:pPr>
        <w:rPr>
          <w:u w:val="single"/>
        </w:rPr>
      </w:pPr>
      <w:r w:rsidRPr="00AA6220">
        <w:rPr>
          <w:u w:val="single"/>
        </w:rPr>
        <w:t>Обекти на Националната екологична мрежа (НЕМ)</w:t>
      </w:r>
    </w:p>
    <w:p w:rsidR="00AA6220" w:rsidRPr="004565EF" w:rsidRDefault="00AA6220" w:rsidP="00AA6220">
      <w:r>
        <w:t xml:space="preserve">Инвестиционното предложение не засяга защитени територии по смисъла на </w:t>
      </w:r>
      <w:r w:rsidRPr="002F5F48">
        <w:rPr>
          <w:i/>
        </w:rPr>
        <w:t>Закона за защитените територии</w:t>
      </w:r>
      <w:r w:rsidR="002549A5">
        <w:rPr>
          <w:i/>
          <w:lang w:val="en-GB"/>
        </w:rPr>
        <w:t>.</w:t>
      </w:r>
      <w:r w:rsidR="002549A5">
        <w:rPr>
          <w:lang w:val="en-GB"/>
        </w:rPr>
        <w:t xml:space="preserve"> </w:t>
      </w:r>
      <w:r w:rsidR="002549A5">
        <w:t xml:space="preserve">Най-близко до площадката на ИП </w:t>
      </w:r>
      <w:r w:rsidR="008C1012">
        <w:t>се намира</w:t>
      </w:r>
      <w:r w:rsidR="002549A5">
        <w:t xml:space="preserve"> Защитена местност (ЗМ) „Нощувка на малък корморан – Пловдив“, разположена на 2.7</w:t>
      </w:r>
      <w:r w:rsidR="002549A5">
        <w:rPr>
          <w:lang w:val="en-GB"/>
        </w:rPr>
        <w:t xml:space="preserve"> km </w:t>
      </w:r>
      <w:r w:rsidR="002549A5">
        <w:t>в източна посока от площадката</w:t>
      </w:r>
      <w:r w:rsidR="008C1012">
        <w:t xml:space="preserve"> (</w:t>
      </w:r>
      <w:r w:rsidR="00BC38AF">
        <w:fldChar w:fldCharType="begin"/>
      </w:r>
      <w:r w:rsidR="008C1012">
        <w:instrText xml:space="preserve"> REF _Ref25826816 \h </w:instrText>
      </w:r>
      <w:r w:rsidR="00BC38AF">
        <w:fldChar w:fldCharType="separate"/>
      </w:r>
      <w:r w:rsidR="00680517" w:rsidRPr="00AD5CF9">
        <w:t xml:space="preserve">Фигура </w:t>
      </w:r>
      <w:r w:rsidR="00680517">
        <w:rPr>
          <w:noProof/>
        </w:rPr>
        <w:t>6</w:t>
      </w:r>
      <w:r w:rsidR="00BC38AF">
        <w:fldChar w:fldCharType="end"/>
      </w:r>
      <w:r w:rsidR="008C1012">
        <w:t>)</w:t>
      </w:r>
      <w:r>
        <w:t>.</w:t>
      </w:r>
    </w:p>
    <w:p w:rsidR="00632CB1" w:rsidRDefault="00632CB1" w:rsidP="005705F3">
      <w:r w:rsidRPr="00F10A51">
        <w:t>Площадката</w:t>
      </w:r>
      <w:r>
        <w:t xml:space="preserve"> на инвестиционното </w:t>
      </w:r>
      <w:r w:rsidR="00AA6220">
        <w:t>предложение</w:t>
      </w:r>
      <w:r>
        <w:t xml:space="preserve"> </w:t>
      </w:r>
      <w:r w:rsidR="00AA6220">
        <w:t xml:space="preserve">не засяга </w:t>
      </w:r>
      <w:r w:rsidRPr="00F10A51">
        <w:t xml:space="preserve">защитени зони </w:t>
      </w:r>
      <w:r w:rsidR="008C1012">
        <w:t xml:space="preserve">(ЗЗ) </w:t>
      </w:r>
      <w:r w:rsidRPr="00F10A51">
        <w:t xml:space="preserve">от мрежата на Натура 2000 по смисъла на чл. 31 от </w:t>
      </w:r>
      <w:r w:rsidRPr="00F10A51">
        <w:rPr>
          <w:i/>
        </w:rPr>
        <w:t xml:space="preserve">Закона за биологичното разнообразие (ЗБР), </w:t>
      </w:r>
      <w:r w:rsidRPr="00F10A51">
        <w:t>предвид</w:t>
      </w:r>
      <w:r w:rsidRPr="00D352B7">
        <w:rPr>
          <w:i/>
        </w:rPr>
        <w:t xml:space="preserve"> Европейски Директива 92/43/ЕИО за опа</w:t>
      </w:r>
      <w:r w:rsidR="00C3665D">
        <w:rPr>
          <w:i/>
        </w:rPr>
        <w:t>з</w:t>
      </w:r>
      <w:r w:rsidRPr="00D352B7">
        <w:rPr>
          <w:i/>
        </w:rPr>
        <w:t xml:space="preserve">ване на природните местообитания и Европейска Директива 2009/147/EO </w:t>
      </w:r>
      <w:r>
        <w:rPr>
          <w:i/>
        </w:rPr>
        <w:t>относно</w:t>
      </w:r>
      <w:r w:rsidRPr="00D352B7">
        <w:rPr>
          <w:i/>
        </w:rPr>
        <w:t xml:space="preserve"> опазване на дивите птици</w:t>
      </w:r>
      <w:r>
        <w:t xml:space="preserve">. </w:t>
      </w:r>
    </w:p>
    <w:p w:rsidR="0085368B" w:rsidRDefault="0085368B">
      <w:pPr>
        <w:ind w:left="1077" w:hanging="357"/>
      </w:pPr>
      <w:r>
        <w:br w:type="page"/>
      </w:r>
    </w:p>
    <w:p w:rsidR="0085368B" w:rsidRDefault="0085368B" w:rsidP="005705F3"/>
    <w:p w:rsidR="0016616F" w:rsidRDefault="002549A5" w:rsidP="005705F3">
      <w:r>
        <w:t>В южна посока</w:t>
      </w:r>
      <w:r w:rsidR="006E5683">
        <w:t>,</w:t>
      </w:r>
      <w:r>
        <w:t xml:space="preserve"> п</w:t>
      </w:r>
      <w:r w:rsidR="00AA6220">
        <w:t>лощадката на ИП</w:t>
      </w:r>
      <w:r>
        <w:t xml:space="preserve"> граничи с две защитени зони от мрежата на Натура 2000, които </w:t>
      </w:r>
      <w:r w:rsidR="006E5683">
        <w:t xml:space="preserve">в района на площадката на ИП се </w:t>
      </w:r>
      <w:r>
        <w:t>припокриват</w:t>
      </w:r>
      <w:r w:rsidR="006E5683">
        <w:t xml:space="preserve"> частично</w:t>
      </w:r>
      <w:r w:rsidR="008C1012">
        <w:t xml:space="preserve"> (</w:t>
      </w:r>
      <w:r w:rsidR="00BC38AF">
        <w:fldChar w:fldCharType="begin"/>
      </w:r>
      <w:r w:rsidR="008C1012">
        <w:instrText xml:space="preserve"> REF _Ref25826816 \h </w:instrText>
      </w:r>
      <w:r w:rsidR="00BC38AF">
        <w:fldChar w:fldCharType="separate"/>
      </w:r>
      <w:r w:rsidR="00680517" w:rsidRPr="00AD5CF9">
        <w:t xml:space="preserve">Фигура </w:t>
      </w:r>
      <w:r w:rsidR="00680517">
        <w:rPr>
          <w:noProof/>
        </w:rPr>
        <w:t>6</w:t>
      </w:r>
      <w:r w:rsidR="00BC38AF">
        <w:fldChar w:fldCharType="end"/>
      </w:r>
      <w:r w:rsidR="008C1012">
        <w:t>)</w:t>
      </w:r>
      <w:r w:rsidR="00632CB1">
        <w:t>:</w:t>
      </w:r>
    </w:p>
    <w:p w:rsidR="00632CB1" w:rsidRDefault="00632CB1" w:rsidP="00362AAF">
      <w:pPr>
        <w:pStyle w:val="a0"/>
        <w:numPr>
          <w:ilvl w:val="0"/>
          <w:numId w:val="20"/>
        </w:numPr>
        <w:ind w:left="714" w:hanging="357"/>
        <w:contextualSpacing w:val="0"/>
      </w:pPr>
      <w:r w:rsidRPr="004565EF">
        <w:t xml:space="preserve">ЗЗ </w:t>
      </w:r>
      <w:r w:rsidR="002549A5">
        <w:t>Марица-Пловдив</w:t>
      </w:r>
      <w:r w:rsidRPr="004565EF">
        <w:t xml:space="preserve"> (BG0000</w:t>
      </w:r>
      <w:r w:rsidR="00362AAF">
        <w:t>578</w:t>
      </w:r>
      <w:r w:rsidRPr="004565EF">
        <w:t xml:space="preserve">) за опазване на природните местообитания, </w:t>
      </w:r>
      <w:r w:rsidRPr="004565EF">
        <w:rPr>
          <w:rFonts w:eastAsia="Times New Roman"/>
          <w:shd w:val="clear" w:color="auto" w:fill="FFFFFF"/>
        </w:rPr>
        <w:t xml:space="preserve">с площ </w:t>
      </w:r>
      <w:r w:rsidR="00362AAF">
        <w:t>14</w:t>
      </w:r>
      <w:r w:rsidR="00362AAF">
        <w:rPr>
          <w:lang w:val="en-GB"/>
        </w:rPr>
        <w:t> </w:t>
      </w:r>
      <w:r w:rsidR="00362AAF">
        <w:t>693</w:t>
      </w:r>
      <w:r w:rsidR="00362AAF">
        <w:rPr>
          <w:lang w:val="en-GB"/>
        </w:rPr>
        <w:t>.</w:t>
      </w:r>
      <w:r w:rsidR="00362AAF">
        <w:t>1 </w:t>
      </w:r>
      <w:r w:rsidR="00362AAF">
        <w:rPr>
          <w:lang w:val="en-GB"/>
        </w:rPr>
        <w:t>ha</w:t>
      </w:r>
      <w:r w:rsidRPr="004565EF">
        <w:rPr>
          <w:rFonts w:eastAsia="Times New Roman"/>
          <w:shd w:val="clear" w:color="auto" w:fill="FFFFFF"/>
        </w:rPr>
        <w:t xml:space="preserve">, приета е с Решение № </w:t>
      </w:r>
      <w:r w:rsidR="00362AAF">
        <w:rPr>
          <w:rFonts w:eastAsia="Times New Roman"/>
          <w:shd w:val="clear" w:color="auto" w:fill="FFFFFF"/>
        </w:rPr>
        <w:t>122</w:t>
      </w:r>
      <w:r w:rsidRPr="004565EF">
        <w:rPr>
          <w:rFonts w:eastAsia="Times New Roman"/>
          <w:shd w:val="clear" w:color="auto" w:fill="FFFFFF"/>
        </w:rPr>
        <w:t>/</w:t>
      </w:r>
      <w:r w:rsidR="00362AAF">
        <w:rPr>
          <w:rFonts w:eastAsia="Times New Roman"/>
          <w:shd w:val="clear" w:color="auto" w:fill="FFFFFF"/>
        </w:rPr>
        <w:t>02.03.2007</w:t>
      </w:r>
      <w:r w:rsidRPr="004565EF">
        <w:rPr>
          <w:rFonts w:eastAsia="Times New Roman"/>
          <w:shd w:val="clear" w:color="auto" w:fill="FFFFFF"/>
        </w:rPr>
        <w:t xml:space="preserve"> г. на МС</w:t>
      </w:r>
      <w:r w:rsidR="00362AAF">
        <w:rPr>
          <w:rFonts w:eastAsia="Times New Roman"/>
          <w:shd w:val="clear" w:color="auto" w:fill="FFFFFF"/>
        </w:rPr>
        <w:t xml:space="preserve"> (ДВ 21/2007)</w:t>
      </w:r>
      <w:r w:rsidRPr="004565EF">
        <w:t>; и</w:t>
      </w:r>
    </w:p>
    <w:p w:rsidR="00632CB1" w:rsidRPr="004565EF" w:rsidRDefault="00632CB1" w:rsidP="00362AAF">
      <w:pPr>
        <w:pStyle w:val="a0"/>
        <w:numPr>
          <w:ilvl w:val="0"/>
          <w:numId w:val="20"/>
        </w:numPr>
        <w:ind w:left="714" w:hanging="357"/>
        <w:contextualSpacing w:val="0"/>
      </w:pPr>
      <w:r>
        <w:t xml:space="preserve">ЗЗ </w:t>
      </w:r>
      <w:r w:rsidR="002549A5">
        <w:t>Река Марица</w:t>
      </w:r>
      <w:r>
        <w:t xml:space="preserve"> (BG00020</w:t>
      </w:r>
      <w:r w:rsidR="00362AAF">
        <w:t>87</w:t>
      </w:r>
      <w:r>
        <w:t xml:space="preserve">) за опазване на дивите птици </w:t>
      </w:r>
      <w:r w:rsidRPr="004565EF">
        <w:rPr>
          <w:shd w:val="clear" w:color="auto" w:fill="FFFFFF"/>
        </w:rPr>
        <w:t xml:space="preserve">с площ </w:t>
      </w:r>
      <w:r w:rsidR="00362AAF">
        <w:t>1 108.81</w:t>
      </w:r>
      <w:r w:rsidR="00362AAF">
        <w:rPr>
          <w:lang w:val="en-GB"/>
        </w:rPr>
        <w:t>13</w:t>
      </w:r>
      <w:r w:rsidR="00362AAF">
        <w:t> </w:t>
      </w:r>
      <w:r w:rsidR="00362AAF">
        <w:rPr>
          <w:lang w:val="en-GB"/>
        </w:rPr>
        <w:t>h</w:t>
      </w:r>
      <w:r w:rsidRPr="004565EF">
        <w:rPr>
          <w:shd w:val="clear" w:color="auto" w:fill="FFFFFF"/>
        </w:rPr>
        <w:t>a, обявена със Заповед № РД-</w:t>
      </w:r>
      <w:r w:rsidR="00362AAF">
        <w:rPr>
          <w:shd w:val="clear" w:color="auto" w:fill="FFFFFF"/>
          <w:lang w:val="en-GB"/>
        </w:rPr>
        <w:t>836</w:t>
      </w:r>
      <w:r w:rsidRPr="004565EF">
        <w:rPr>
          <w:shd w:val="clear" w:color="auto" w:fill="FFFFFF"/>
        </w:rPr>
        <w:t>/</w:t>
      </w:r>
      <w:r w:rsidR="00362AAF">
        <w:rPr>
          <w:shd w:val="clear" w:color="auto" w:fill="FFFFFF"/>
          <w:lang w:val="en-GB"/>
        </w:rPr>
        <w:t>17.11.2008</w:t>
      </w:r>
      <w:r w:rsidRPr="004565EF">
        <w:rPr>
          <w:shd w:val="clear" w:color="auto" w:fill="FFFFFF"/>
        </w:rPr>
        <w:t xml:space="preserve"> г. на М</w:t>
      </w:r>
      <w:r w:rsidR="00362AAF">
        <w:rPr>
          <w:shd w:val="clear" w:color="auto" w:fill="FFFFFF"/>
        </w:rPr>
        <w:t>инистъра на околната среда и водите (ДВ 108/2008)</w:t>
      </w:r>
      <w:r w:rsidRPr="004565EF">
        <w:rPr>
          <w:shd w:val="clear" w:color="auto" w:fill="FFFFFF"/>
        </w:rPr>
        <w:t>.</w:t>
      </w:r>
    </w:p>
    <w:p w:rsidR="00362AAF" w:rsidRDefault="006E5683" w:rsidP="005705F3">
      <w:r>
        <w:t xml:space="preserve">Разстоянието от южната граница на площадката на ИП до </w:t>
      </w:r>
      <w:r w:rsidR="00293563">
        <w:t xml:space="preserve">ЗЗ Река Марица </w:t>
      </w:r>
      <w:r>
        <w:t>е между 40 и 250 </w:t>
      </w:r>
      <w:r>
        <w:rPr>
          <w:lang w:val="en-GB"/>
        </w:rPr>
        <w:t>m</w:t>
      </w:r>
      <w:r w:rsidR="008C1012">
        <w:t xml:space="preserve">. </w:t>
      </w:r>
      <w:r w:rsidR="00293563">
        <w:t xml:space="preserve">ЗЗ Марица-Пловдив </w:t>
      </w:r>
      <w:r>
        <w:t>граничи с площадката в южна посока (</w:t>
      </w:r>
      <w:r w:rsidR="00BC38AF">
        <w:fldChar w:fldCharType="begin"/>
      </w:r>
      <w:r>
        <w:instrText xml:space="preserve"> REF _Ref25826816 \h </w:instrText>
      </w:r>
      <w:r w:rsidR="00BC38AF">
        <w:fldChar w:fldCharType="separate"/>
      </w:r>
      <w:r w:rsidR="00680517" w:rsidRPr="00AD5CF9">
        <w:t xml:space="preserve">Фигура </w:t>
      </w:r>
      <w:r w:rsidR="00680517">
        <w:rPr>
          <w:noProof/>
        </w:rPr>
        <w:t>6</w:t>
      </w:r>
      <w:r w:rsidR="00BC38AF">
        <w:fldChar w:fldCharType="end"/>
      </w:r>
      <w:r>
        <w:t>).</w:t>
      </w:r>
    </w:p>
    <w:p w:rsidR="00632CB1" w:rsidRDefault="008C1012" w:rsidP="005705F3">
      <w:r>
        <w:t>Във връзка с необходимост</w:t>
      </w:r>
      <w:r w:rsidR="006268B2">
        <w:t>та</w:t>
      </w:r>
      <w:r>
        <w:t xml:space="preserve"> от проверка за допустимост на инвестиционното предложение с предмета и целите за опазване в защитените зони от мрежата Натура 2000, съгласно </w:t>
      </w:r>
      <w:r w:rsidR="00632CB1">
        <w:t xml:space="preserve">Чл. 31 на </w:t>
      </w:r>
      <w:r w:rsidR="00632CB1" w:rsidRPr="006268B2">
        <w:rPr>
          <w:i/>
          <w:iCs/>
        </w:rPr>
        <w:t>ЗБР</w:t>
      </w:r>
      <w:r w:rsidR="00632CB1">
        <w:t xml:space="preserve"> и </w:t>
      </w:r>
      <w:r>
        <w:t xml:space="preserve">предвид </w:t>
      </w:r>
      <w:r w:rsidR="00632CB1">
        <w:t xml:space="preserve">Чл.2, ал.1, т.1 от </w:t>
      </w:r>
      <w:r w:rsidR="00632CB1" w:rsidRPr="006268B2">
        <w:rPr>
          <w:i/>
          <w:iCs/>
        </w:rPr>
        <w:t xml:space="preserve">Наредбата за оценка на съвместимост на планове, програми, проекти и инвестиционни предложения с </w:t>
      </w:r>
      <w:r w:rsidR="00632CB1" w:rsidRPr="009B7984">
        <w:rPr>
          <w:i/>
          <w:iCs/>
        </w:rPr>
        <w:t>предмета и целите за опазване на защитените зони (Наредба за ОС)</w:t>
      </w:r>
      <w:r w:rsidRPr="009B7984">
        <w:t>, в електронното копие на настоящото Уведомление са приложени границите на площадката в ГИС формат kmz.</w:t>
      </w:r>
    </w:p>
    <w:p w:rsidR="00632CB1" w:rsidRDefault="00632CB1" w:rsidP="005705F3"/>
    <w:p w:rsidR="00593077" w:rsidRPr="0042436E" w:rsidRDefault="00593077" w:rsidP="0085368B">
      <w:pPr>
        <w:pStyle w:val="1"/>
      </w:pPr>
      <w:r w:rsidRPr="0042436E">
        <w:t>Природни ресурси, предвидени за използване по време на строителството и експлоатацията:</w:t>
      </w:r>
    </w:p>
    <w:p w:rsidR="00A37DF0" w:rsidRPr="003D55EC" w:rsidRDefault="00A37DF0" w:rsidP="005705F3">
      <w:r w:rsidRPr="003D55EC">
        <w:t>На етап строителство ще се използват следните природни ресурси: вода</w:t>
      </w:r>
      <w:r w:rsidR="00C3665D">
        <w:t xml:space="preserve"> и</w:t>
      </w:r>
      <w:r w:rsidRPr="003D55EC">
        <w:t xml:space="preserve"> електроенергия, </w:t>
      </w:r>
      <w:r w:rsidR="00C3665D">
        <w:t>как</w:t>
      </w:r>
      <w:r w:rsidRPr="003D55EC">
        <w:t>то и баластра, пясък</w:t>
      </w:r>
      <w:r w:rsidR="00C3665D">
        <w:t xml:space="preserve"> и</w:t>
      </w:r>
      <w:r w:rsidRPr="003D55EC">
        <w:t xml:space="preserve"> чакъл, необходими за </w:t>
      </w:r>
      <w:r w:rsidR="00C3665D">
        <w:t xml:space="preserve">изграждане на </w:t>
      </w:r>
      <w:r w:rsidRPr="003D55EC">
        <w:t>фунд</w:t>
      </w:r>
      <w:r w:rsidR="00C3665D">
        <w:t xml:space="preserve">аментите </w:t>
      </w:r>
      <w:r w:rsidRPr="003D55EC">
        <w:t xml:space="preserve">на съоръженията и </w:t>
      </w:r>
      <w:r w:rsidR="00C3665D">
        <w:t xml:space="preserve">вътрешните </w:t>
      </w:r>
      <w:r w:rsidRPr="003D55EC">
        <w:t>пътища. Не се предвижда извършването на крупни строителни дейности, свързани с употребата на др. природни ресурси.</w:t>
      </w:r>
    </w:p>
    <w:p w:rsidR="00A37DF0" w:rsidRPr="003D55EC" w:rsidRDefault="00A37DF0" w:rsidP="005705F3">
      <w:r w:rsidRPr="003D55EC">
        <w:t xml:space="preserve">На етап експлоатацията за функционирането на </w:t>
      </w:r>
      <w:r w:rsidR="00C3665D">
        <w:t>логистичния парк е свързано с консумация на електроенергия и вода за питейни и битови нужди</w:t>
      </w:r>
      <w:r w:rsidR="002F5F48" w:rsidRPr="003D55EC">
        <w:t>.</w:t>
      </w:r>
    </w:p>
    <w:p w:rsidR="0096626A" w:rsidRPr="0096626A" w:rsidRDefault="0096626A" w:rsidP="005705F3"/>
    <w:p w:rsidR="00593077" w:rsidRPr="0042436E" w:rsidRDefault="00593077" w:rsidP="0085368B">
      <w:pPr>
        <w:pStyle w:val="1"/>
      </w:pPr>
      <w:r w:rsidRPr="0042436E">
        <w:t>Очаквани вещества, които ще бъдат емитирани от дейността, в т.ч. приоритетни и/или опасни, при които се осъществяв</w:t>
      </w:r>
      <w:r w:rsidR="00E427AD" w:rsidRPr="0042436E">
        <w:t>а или е възможен контакт с води</w:t>
      </w:r>
    </w:p>
    <w:p w:rsidR="00593077" w:rsidRPr="009246CE" w:rsidRDefault="002F5F48" w:rsidP="005705F3">
      <w:pPr>
        <w:rPr>
          <w:lang w:eastAsia="bg-BG"/>
        </w:rPr>
      </w:pPr>
      <w:r>
        <w:rPr>
          <w:lang w:eastAsia="bg-BG"/>
        </w:rPr>
        <w:t>Дейността на и</w:t>
      </w:r>
      <w:r w:rsidR="00BD5274" w:rsidRPr="002F5F48">
        <w:rPr>
          <w:lang w:eastAsia="bg-BG"/>
        </w:rPr>
        <w:t>нвестиционнот</w:t>
      </w:r>
      <w:r>
        <w:rPr>
          <w:lang w:eastAsia="bg-BG"/>
        </w:rPr>
        <w:t>о</w:t>
      </w:r>
      <w:r w:rsidR="00BD5274" w:rsidRPr="002F5F48">
        <w:rPr>
          <w:lang w:eastAsia="bg-BG"/>
        </w:rPr>
        <w:t xml:space="preserve"> предложение не е свързан</w:t>
      </w:r>
      <w:r>
        <w:rPr>
          <w:lang w:eastAsia="bg-BG"/>
        </w:rPr>
        <w:t>а</w:t>
      </w:r>
      <w:r w:rsidR="00BD5274" w:rsidRPr="002F5F48">
        <w:rPr>
          <w:lang w:eastAsia="bg-BG"/>
        </w:rPr>
        <w:t xml:space="preserve"> с емитиране на опасни вещества в околната среда.</w:t>
      </w:r>
    </w:p>
    <w:p w:rsidR="00BD5274" w:rsidRDefault="00BD5274" w:rsidP="005705F3">
      <w:pPr>
        <w:rPr>
          <w:lang w:eastAsia="bg-BG"/>
        </w:rPr>
      </w:pPr>
    </w:p>
    <w:p w:rsidR="00593077" w:rsidRPr="0042436E" w:rsidRDefault="00593077" w:rsidP="0085368B">
      <w:pPr>
        <w:pStyle w:val="1"/>
      </w:pPr>
      <w:r w:rsidRPr="0042436E">
        <w:t>Очаквани общи емисии на вредни веще</w:t>
      </w:r>
      <w:r w:rsidR="00E427AD" w:rsidRPr="0042436E">
        <w:t>ства във въздуха по замърсители</w:t>
      </w:r>
    </w:p>
    <w:p w:rsidR="00A37DF0" w:rsidRPr="002F5F48" w:rsidRDefault="00A37DF0" w:rsidP="005705F3">
      <w:pPr>
        <w:rPr>
          <w:lang w:eastAsia="bg-BG"/>
        </w:rPr>
      </w:pPr>
      <w:r w:rsidRPr="002F5F48">
        <w:rPr>
          <w:lang w:eastAsia="bg-BG"/>
        </w:rPr>
        <w:t xml:space="preserve">Предвид характера на инвестиционното предложение – </w:t>
      </w:r>
      <w:r w:rsidR="00720C40">
        <w:rPr>
          <w:lang w:eastAsia="bg-BG"/>
        </w:rPr>
        <w:t>логистичен</w:t>
      </w:r>
      <w:r w:rsidRPr="002F5F48">
        <w:rPr>
          <w:lang w:eastAsia="bg-BG"/>
        </w:rPr>
        <w:t xml:space="preserve"> парк, </w:t>
      </w:r>
      <w:r w:rsidR="006268B2" w:rsidRPr="002F5F48">
        <w:rPr>
          <w:lang w:eastAsia="bg-BG"/>
        </w:rPr>
        <w:t>се очакват</w:t>
      </w:r>
      <w:r w:rsidR="006268B2">
        <w:rPr>
          <w:lang w:eastAsia="bg-BG"/>
        </w:rPr>
        <w:t xml:space="preserve"> следните </w:t>
      </w:r>
      <w:r w:rsidRPr="002F5F48">
        <w:rPr>
          <w:lang w:eastAsia="bg-BG"/>
        </w:rPr>
        <w:t>емисии на вредни вещества във въздуха:</w:t>
      </w:r>
    </w:p>
    <w:p w:rsidR="00A37DF0" w:rsidRPr="002F5F48" w:rsidRDefault="00A37DF0" w:rsidP="006268B2">
      <w:pPr>
        <w:pStyle w:val="a0"/>
        <w:numPr>
          <w:ilvl w:val="0"/>
          <w:numId w:val="22"/>
        </w:numPr>
        <w:ind w:left="714" w:hanging="357"/>
        <w:contextualSpacing w:val="0"/>
      </w:pPr>
      <w:r w:rsidRPr="002F5F48">
        <w:rPr>
          <w:lang w:eastAsia="bg-BG"/>
        </w:rPr>
        <w:t>на етап строителство - от изгорелите газове от двигателите на МПС, машините и съоръженията, с които се извършват строителните дейности</w:t>
      </w:r>
    </w:p>
    <w:p w:rsidR="00A37DF0" w:rsidRPr="002F5F48" w:rsidRDefault="00A37DF0" w:rsidP="006268B2">
      <w:pPr>
        <w:pStyle w:val="a0"/>
        <w:numPr>
          <w:ilvl w:val="0"/>
          <w:numId w:val="22"/>
        </w:numPr>
        <w:ind w:left="714" w:hanging="357"/>
        <w:contextualSpacing w:val="0"/>
      </w:pPr>
      <w:r w:rsidRPr="002F5F48">
        <w:rPr>
          <w:lang w:eastAsia="bg-BG"/>
        </w:rPr>
        <w:t xml:space="preserve">на етап експлоатация – от двигателите на </w:t>
      </w:r>
      <w:r w:rsidR="00A75738">
        <w:rPr>
          <w:lang w:eastAsia="bg-BG"/>
        </w:rPr>
        <w:t>транспортните средства (</w:t>
      </w:r>
      <w:r w:rsidR="00720C40">
        <w:rPr>
          <w:lang w:eastAsia="bg-BG"/>
        </w:rPr>
        <w:t>камиони</w:t>
      </w:r>
      <w:r w:rsidR="00A75738">
        <w:rPr>
          <w:lang w:eastAsia="bg-BG"/>
        </w:rPr>
        <w:t xml:space="preserve"> и </w:t>
      </w:r>
      <w:r w:rsidRPr="002F5F48">
        <w:rPr>
          <w:lang w:eastAsia="bg-BG"/>
        </w:rPr>
        <w:t>МПС</w:t>
      </w:r>
      <w:r w:rsidR="00A75738">
        <w:rPr>
          <w:lang w:eastAsia="bg-BG"/>
        </w:rPr>
        <w:t>)</w:t>
      </w:r>
      <w:r w:rsidRPr="002F5F48">
        <w:rPr>
          <w:lang w:eastAsia="bg-BG"/>
        </w:rPr>
        <w:t xml:space="preserve">, използвани при </w:t>
      </w:r>
      <w:r w:rsidR="00A75738">
        <w:rPr>
          <w:lang w:eastAsia="bg-BG"/>
        </w:rPr>
        <w:t>експлоатацията на логистичната база</w:t>
      </w:r>
      <w:r w:rsidRPr="002F5F48">
        <w:rPr>
          <w:lang w:eastAsia="bg-BG"/>
        </w:rPr>
        <w:t>.</w:t>
      </w:r>
    </w:p>
    <w:p w:rsidR="006268B2" w:rsidRDefault="006268B2">
      <w:pPr>
        <w:ind w:left="1077" w:hanging="357"/>
        <w:rPr>
          <w:lang w:eastAsia="bg-BG"/>
        </w:rPr>
      </w:pPr>
      <w:r>
        <w:rPr>
          <w:lang w:eastAsia="bg-BG"/>
        </w:rPr>
        <w:br w:type="page"/>
      </w:r>
    </w:p>
    <w:p w:rsidR="006268B2" w:rsidRDefault="006268B2" w:rsidP="0085368B">
      <w:pPr>
        <w:rPr>
          <w:lang w:eastAsia="bg-BG"/>
        </w:rPr>
      </w:pPr>
    </w:p>
    <w:p w:rsidR="0085368B" w:rsidRDefault="00A37DF0" w:rsidP="0085368B">
      <w:pPr>
        <w:rPr>
          <w:lang w:eastAsia="bg-BG"/>
        </w:rPr>
      </w:pPr>
      <w:r w:rsidRPr="002F5F48">
        <w:rPr>
          <w:lang w:eastAsia="bg-BG"/>
        </w:rPr>
        <w:t>Очакват се минимални количества на типичните за изгорелите газове CO</w:t>
      </w:r>
      <w:r w:rsidRPr="002F5F48">
        <w:rPr>
          <w:vertAlign w:val="subscript"/>
          <w:lang w:eastAsia="bg-BG"/>
        </w:rPr>
        <w:t>2</w:t>
      </w:r>
      <w:r w:rsidRPr="002F5F48">
        <w:rPr>
          <w:lang w:eastAsia="bg-BG"/>
        </w:rPr>
        <w:t>, CO, NO</w:t>
      </w:r>
      <w:r w:rsidRPr="002F5F48">
        <w:rPr>
          <w:vertAlign w:val="subscript"/>
          <w:lang w:eastAsia="bg-BG"/>
        </w:rPr>
        <w:t>x</w:t>
      </w:r>
      <w:r w:rsidRPr="002F5F48">
        <w:rPr>
          <w:lang w:eastAsia="bg-BG"/>
        </w:rPr>
        <w:t>, и ФПЧ</w:t>
      </w:r>
      <w:r w:rsidRPr="002F5F48">
        <w:rPr>
          <w:vertAlign w:val="subscript"/>
          <w:lang w:eastAsia="bg-BG"/>
        </w:rPr>
        <w:t>10</w:t>
      </w:r>
      <w:r w:rsidRPr="002F5F48">
        <w:rPr>
          <w:lang w:eastAsia="bg-BG"/>
        </w:rPr>
        <w:t>.</w:t>
      </w:r>
    </w:p>
    <w:p w:rsidR="00BD5274" w:rsidRDefault="00BD5274" w:rsidP="005705F3">
      <w:pPr>
        <w:rPr>
          <w:lang w:eastAsia="bg-BG"/>
        </w:rPr>
      </w:pPr>
    </w:p>
    <w:p w:rsidR="00593077" w:rsidRPr="0042436E" w:rsidRDefault="00593077" w:rsidP="0085368B">
      <w:pPr>
        <w:pStyle w:val="1"/>
      </w:pPr>
      <w:r w:rsidRPr="0042436E">
        <w:t>Отпадъци, които се очаква да се генерират, и пр</w:t>
      </w:r>
      <w:r w:rsidR="00E427AD" w:rsidRPr="0042436E">
        <w:t>едвиждания за тяхното третиране</w:t>
      </w:r>
    </w:p>
    <w:p w:rsidR="00A75738" w:rsidRDefault="00A75738" w:rsidP="00A75738">
      <w:r>
        <w:t xml:space="preserve">Отпадъците, които ще се генерират при реализацията на ИП са дадени в </w:t>
      </w:r>
      <w:r w:rsidR="00BC38AF">
        <w:fldChar w:fldCharType="begin"/>
      </w:r>
      <w:r>
        <w:instrText xml:space="preserve"> REF _Ref37775192 \h </w:instrText>
      </w:r>
      <w:r w:rsidR="00BC38AF">
        <w:fldChar w:fldCharType="separate"/>
      </w:r>
      <w:r w:rsidR="00680517">
        <w:t xml:space="preserve">Таблица </w:t>
      </w:r>
      <w:r w:rsidR="00680517">
        <w:rPr>
          <w:noProof/>
        </w:rPr>
        <w:t>1</w:t>
      </w:r>
      <w:r w:rsidR="00BC38AF">
        <w:fldChar w:fldCharType="end"/>
      </w:r>
      <w:r>
        <w:t>:</w:t>
      </w:r>
    </w:p>
    <w:p w:rsidR="006268B2" w:rsidRDefault="006268B2" w:rsidP="00A75738"/>
    <w:p w:rsidR="00A75738" w:rsidRPr="004B3ADE" w:rsidRDefault="00A75738" w:rsidP="00A75738">
      <w:pPr>
        <w:pStyle w:val="aa"/>
      </w:pPr>
      <w:bookmarkStart w:id="10" w:name="_Ref37775192"/>
      <w:r>
        <w:t xml:space="preserve">Таблица </w:t>
      </w:r>
      <w:r w:rsidR="00BC38AF">
        <w:fldChar w:fldCharType="begin"/>
      </w:r>
      <w:r>
        <w:instrText xml:space="preserve"> SEQ Таблица \* ARABIC \s 1 </w:instrText>
      </w:r>
      <w:r w:rsidR="00BC38AF">
        <w:fldChar w:fldCharType="separate"/>
      </w:r>
      <w:r w:rsidR="00680517">
        <w:t>1</w:t>
      </w:r>
      <w:r w:rsidR="00BC38AF">
        <w:fldChar w:fldCharType="end"/>
      </w:r>
      <w:bookmarkEnd w:id="10"/>
      <w:r>
        <w:tab/>
        <w:t>Видове отпадъци, които ще се генерират при реализацията на ИП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81"/>
        <w:gridCol w:w="2707"/>
        <w:gridCol w:w="1440"/>
        <w:gridCol w:w="3958"/>
      </w:tblGrid>
      <w:tr w:rsidR="00A75738" w:rsidRPr="00FB2960" w:rsidTr="0016616F">
        <w:trPr>
          <w:trHeight w:val="478"/>
          <w:tblHeader/>
        </w:trPr>
        <w:tc>
          <w:tcPr>
            <w:tcW w:w="388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244061" w:themeFill="accent1" w:themeFillShade="80"/>
            <w:vAlign w:val="center"/>
          </w:tcPr>
          <w:p w:rsidR="00A75738" w:rsidRPr="00FB2960" w:rsidRDefault="00A75738" w:rsidP="00E10357">
            <w:pPr>
              <w:jc w:val="center"/>
              <w:rPr>
                <w:b/>
                <w:bCs/>
                <w:sz w:val="20"/>
                <w:szCs w:val="20"/>
              </w:rPr>
            </w:pPr>
            <w:r w:rsidRPr="00FB2960">
              <w:rPr>
                <w:b/>
                <w:bCs/>
                <w:sz w:val="20"/>
                <w:szCs w:val="20"/>
              </w:rPr>
              <w:t>Строителство</w:t>
            </w:r>
          </w:p>
        </w:tc>
        <w:tc>
          <w:tcPr>
            <w:tcW w:w="539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244061" w:themeFill="accent1" w:themeFillShade="80"/>
            <w:vAlign w:val="center"/>
          </w:tcPr>
          <w:p w:rsidR="00A75738" w:rsidRPr="00FB2960" w:rsidRDefault="00A75738" w:rsidP="00E10357">
            <w:pPr>
              <w:jc w:val="center"/>
              <w:rPr>
                <w:b/>
                <w:bCs/>
                <w:sz w:val="20"/>
                <w:szCs w:val="20"/>
              </w:rPr>
            </w:pPr>
            <w:r w:rsidRPr="00FB2960">
              <w:rPr>
                <w:b/>
                <w:bCs/>
                <w:sz w:val="20"/>
                <w:szCs w:val="20"/>
              </w:rPr>
              <w:t>Експлоатация</w:t>
            </w:r>
          </w:p>
        </w:tc>
      </w:tr>
      <w:tr w:rsidR="00A75738" w:rsidRPr="00FB2960" w:rsidTr="00E10357">
        <w:tc>
          <w:tcPr>
            <w:tcW w:w="1181" w:type="dxa"/>
            <w:tcBorders>
              <w:top w:val="double" w:sz="4" w:space="0" w:color="auto"/>
              <w:left w:val="double" w:sz="4" w:space="0" w:color="auto"/>
            </w:tcBorders>
          </w:tcPr>
          <w:p w:rsidR="00A75738" w:rsidRPr="00FB2960" w:rsidRDefault="00A75738" w:rsidP="00A75738">
            <w:pPr>
              <w:rPr>
                <w:sz w:val="20"/>
                <w:szCs w:val="20"/>
              </w:rPr>
            </w:pPr>
            <w:r w:rsidRPr="00FB2960">
              <w:rPr>
                <w:sz w:val="20"/>
                <w:szCs w:val="20"/>
              </w:rPr>
              <w:t>10 12 08</w:t>
            </w:r>
          </w:p>
        </w:tc>
        <w:tc>
          <w:tcPr>
            <w:tcW w:w="2707" w:type="dxa"/>
            <w:tcBorders>
              <w:top w:val="double" w:sz="4" w:space="0" w:color="auto"/>
              <w:right w:val="double" w:sz="4" w:space="0" w:color="auto"/>
            </w:tcBorders>
          </w:tcPr>
          <w:p w:rsidR="00A75738" w:rsidRPr="00FB2960" w:rsidRDefault="00A75738" w:rsidP="00A75738">
            <w:pPr>
              <w:rPr>
                <w:sz w:val="20"/>
                <w:szCs w:val="20"/>
              </w:rPr>
            </w:pPr>
            <w:r w:rsidRPr="00FB2960">
              <w:rPr>
                <w:sz w:val="20"/>
                <w:szCs w:val="20"/>
              </w:rPr>
              <w:t>строителни отпадъци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75738" w:rsidRPr="00FB2960" w:rsidRDefault="00A75738" w:rsidP="00A75738">
            <w:pPr>
              <w:rPr>
                <w:sz w:val="20"/>
                <w:szCs w:val="20"/>
              </w:rPr>
            </w:pPr>
            <w:r w:rsidRPr="00FB2960">
              <w:rPr>
                <w:sz w:val="20"/>
                <w:szCs w:val="20"/>
              </w:rPr>
              <w:t>20 03 01</w:t>
            </w:r>
          </w:p>
        </w:tc>
        <w:tc>
          <w:tcPr>
            <w:tcW w:w="39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75738" w:rsidRPr="00FB2960" w:rsidRDefault="00A75738" w:rsidP="00A75738">
            <w:pPr>
              <w:rPr>
                <w:sz w:val="20"/>
                <w:szCs w:val="20"/>
              </w:rPr>
            </w:pPr>
            <w:r w:rsidRPr="00FB2960">
              <w:rPr>
                <w:sz w:val="20"/>
                <w:szCs w:val="20"/>
              </w:rPr>
              <w:t>битови отпадъци</w:t>
            </w:r>
          </w:p>
        </w:tc>
      </w:tr>
      <w:tr w:rsidR="00A75738" w:rsidRPr="00FB2960" w:rsidTr="00E10357">
        <w:tc>
          <w:tcPr>
            <w:tcW w:w="1181" w:type="dxa"/>
            <w:tcBorders>
              <w:left w:val="double" w:sz="4" w:space="0" w:color="auto"/>
            </w:tcBorders>
          </w:tcPr>
          <w:p w:rsidR="00A75738" w:rsidRPr="00FB2960" w:rsidRDefault="00A75738" w:rsidP="00A75738">
            <w:pPr>
              <w:rPr>
                <w:sz w:val="20"/>
                <w:szCs w:val="20"/>
              </w:rPr>
            </w:pPr>
            <w:r w:rsidRPr="00FB2960">
              <w:rPr>
                <w:sz w:val="20"/>
                <w:szCs w:val="20"/>
              </w:rPr>
              <w:t>15 01 0</w:t>
            </w:r>
            <w:r>
              <w:rPr>
                <w:sz w:val="20"/>
                <w:szCs w:val="20"/>
              </w:rPr>
              <w:t>1/09</w:t>
            </w:r>
          </w:p>
        </w:tc>
        <w:tc>
          <w:tcPr>
            <w:tcW w:w="2707" w:type="dxa"/>
            <w:tcBorders>
              <w:right w:val="double" w:sz="4" w:space="0" w:color="auto"/>
            </w:tcBorders>
          </w:tcPr>
          <w:p w:rsidR="00A75738" w:rsidRPr="00FB2960" w:rsidRDefault="00A75738" w:rsidP="00A75738">
            <w:pPr>
              <w:rPr>
                <w:sz w:val="20"/>
                <w:szCs w:val="20"/>
              </w:rPr>
            </w:pPr>
            <w:r w:rsidRPr="00FB2960">
              <w:rPr>
                <w:sz w:val="20"/>
                <w:szCs w:val="20"/>
              </w:rPr>
              <w:t>опаковки</w:t>
            </w:r>
          </w:p>
        </w:tc>
        <w:tc>
          <w:tcPr>
            <w:tcW w:w="14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75738" w:rsidRPr="00FB2960" w:rsidRDefault="00A75738" w:rsidP="00A75738">
            <w:pPr>
              <w:rPr>
                <w:sz w:val="20"/>
                <w:szCs w:val="20"/>
              </w:rPr>
            </w:pPr>
            <w:r w:rsidRPr="0031320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 </w:t>
            </w:r>
            <w:r w:rsidRPr="0031320A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 </w:t>
            </w:r>
            <w:r w:rsidRPr="0031320A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 </w:t>
            </w:r>
            <w:r w:rsidRPr="0031320A">
              <w:rPr>
                <w:sz w:val="20"/>
                <w:szCs w:val="20"/>
              </w:rPr>
              <w:t>*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75738" w:rsidRPr="00FB2960" w:rsidRDefault="00A75738" w:rsidP="00A75738">
            <w:pPr>
              <w:rPr>
                <w:sz w:val="20"/>
                <w:szCs w:val="20"/>
              </w:rPr>
            </w:pPr>
            <w:r w:rsidRPr="0031320A">
              <w:rPr>
                <w:sz w:val="20"/>
                <w:szCs w:val="20"/>
              </w:rPr>
              <w:t xml:space="preserve">флуоресцентни тръби </w:t>
            </w:r>
          </w:p>
        </w:tc>
      </w:tr>
      <w:tr w:rsidR="00A75738" w:rsidRPr="00FB2960" w:rsidTr="00E10357">
        <w:tc>
          <w:tcPr>
            <w:tcW w:w="1181" w:type="dxa"/>
            <w:tcBorders>
              <w:left w:val="double" w:sz="4" w:space="0" w:color="auto"/>
            </w:tcBorders>
          </w:tcPr>
          <w:p w:rsidR="00A75738" w:rsidRPr="00FB2960" w:rsidRDefault="00A75738" w:rsidP="00A757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17 01 01</w:t>
            </w:r>
          </w:p>
        </w:tc>
        <w:tc>
          <w:tcPr>
            <w:tcW w:w="2707" w:type="dxa"/>
            <w:tcBorders>
              <w:right w:val="double" w:sz="4" w:space="0" w:color="auto"/>
            </w:tcBorders>
          </w:tcPr>
          <w:p w:rsidR="00A75738" w:rsidRPr="00FB2960" w:rsidRDefault="00A75738" w:rsidP="00A757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</w:t>
            </w:r>
          </w:p>
        </w:tc>
        <w:tc>
          <w:tcPr>
            <w:tcW w:w="14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75738" w:rsidRPr="00FB2960" w:rsidRDefault="00A75738" w:rsidP="00A757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16 06 05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75738" w:rsidRDefault="00A75738" w:rsidP="00A757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батерии и акумулатори</w:t>
            </w:r>
          </w:p>
        </w:tc>
      </w:tr>
      <w:tr w:rsidR="00A75738" w:rsidRPr="00FB2960" w:rsidTr="00E10357">
        <w:tc>
          <w:tcPr>
            <w:tcW w:w="1181" w:type="dxa"/>
            <w:tcBorders>
              <w:left w:val="double" w:sz="4" w:space="0" w:color="auto"/>
            </w:tcBorders>
          </w:tcPr>
          <w:p w:rsidR="00A75738" w:rsidRPr="00FB2960" w:rsidRDefault="00A75738" w:rsidP="00A75738">
            <w:pPr>
              <w:rPr>
                <w:sz w:val="20"/>
                <w:szCs w:val="20"/>
              </w:rPr>
            </w:pPr>
            <w:r w:rsidRPr="00FB2960">
              <w:rPr>
                <w:sz w:val="20"/>
                <w:szCs w:val="20"/>
              </w:rPr>
              <w:t>20 01 40</w:t>
            </w:r>
          </w:p>
        </w:tc>
        <w:tc>
          <w:tcPr>
            <w:tcW w:w="2707" w:type="dxa"/>
            <w:tcBorders>
              <w:right w:val="double" w:sz="4" w:space="0" w:color="auto"/>
            </w:tcBorders>
          </w:tcPr>
          <w:p w:rsidR="00A75738" w:rsidRPr="00FB2960" w:rsidRDefault="00A75738" w:rsidP="00A75738">
            <w:pPr>
              <w:rPr>
                <w:sz w:val="20"/>
                <w:szCs w:val="20"/>
              </w:rPr>
            </w:pPr>
            <w:r w:rsidRPr="00FB2960">
              <w:rPr>
                <w:sz w:val="20"/>
                <w:szCs w:val="20"/>
              </w:rPr>
              <w:t>метали</w:t>
            </w:r>
          </w:p>
        </w:tc>
        <w:tc>
          <w:tcPr>
            <w:tcW w:w="14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75738" w:rsidRPr="00FB2960" w:rsidRDefault="00A75738" w:rsidP="00A75738">
            <w:pPr>
              <w:rPr>
                <w:sz w:val="20"/>
                <w:szCs w:val="20"/>
              </w:rPr>
            </w:pPr>
            <w:r w:rsidRPr="00FB2960">
              <w:rPr>
                <w:sz w:val="20"/>
                <w:szCs w:val="20"/>
              </w:rPr>
              <w:t>20 01 01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75738" w:rsidRPr="00FB2960" w:rsidRDefault="00A75738" w:rsidP="00A75738">
            <w:pPr>
              <w:rPr>
                <w:sz w:val="20"/>
                <w:szCs w:val="20"/>
              </w:rPr>
            </w:pPr>
            <w:r w:rsidRPr="00FB2960">
              <w:rPr>
                <w:sz w:val="20"/>
                <w:szCs w:val="20"/>
              </w:rPr>
              <w:t>хартия и картон</w:t>
            </w:r>
          </w:p>
        </w:tc>
      </w:tr>
      <w:tr w:rsidR="0016616F" w:rsidRPr="00FB2960" w:rsidTr="00E10357">
        <w:tc>
          <w:tcPr>
            <w:tcW w:w="1181" w:type="dxa"/>
            <w:tcBorders>
              <w:left w:val="double" w:sz="4" w:space="0" w:color="auto"/>
            </w:tcBorders>
          </w:tcPr>
          <w:p w:rsidR="0016616F" w:rsidRPr="00FB2960" w:rsidRDefault="0016616F" w:rsidP="0016616F">
            <w:pPr>
              <w:rPr>
                <w:sz w:val="20"/>
                <w:szCs w:val="20"/>
              </w:rPr>
            </w:pPr>
            <w:r w:rsidRPr="00FB2960">
              <w:rPr>
                <w:sz w:val="20"/>
                <w:szCs w:val="20"/>
              </w:rPr>
              <w:t>20 01 01</w:t>
            </w:r>
          </w:p>
        </w:tc>
        <w:tc>
          <w:tcPr>
            <w:tcW w:w="2707" w:type="dxa"/>
            <w:tcBorders>
              <w:right w:val="double" w:sz="4" w:space="0" w:color="auto"/>
            </w:tcBorders>
          </w:tcPr>
          <w:p w:rsidR="0016616F" w:rsidRPr="00FB2960" w:rsidRDefault="0016616F" w:rsidP="0016616F">
            <w:pPr>
              <w:rPr>
                <w:sz w:val="20"/>
                <w:szCs w:val="20"/>
              </w:rPr>
            </w:pPr>
            <w:r w:rsidRPr="00FB2960">
              <w:rPr>
                <w:sz w:val="20"/>
                <w:szCs w:val="20"/>
              </w:rPr>
              <w:t>хартия и картон</w:t>
            </w:r>
          </w:p>
        </w:tc>
        <w:tc>
          <w:tcPr>
            <w:tcW w:w="14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6616F" w:rsidRPr="00FB2960" w:rsidRDefault="0016616F" w:rsidP="0016616F">
            <w:pPr>
              <w:rPr>
                <w:sz w:val="20"/>
                <w:szCs w:val="20"/>
              </w:rPr>
            </w:pPr>
            <w:r w:rsidRPr="00FB2960">
              <w:rPr>
                <w:sz w:val="20"/>
                <w:szCs w:val="20"/>
              </w:rPr>
              <w:t>15 01 0</w:t>
            </w:r>
            <w:r>
              <w:rPr>
                <w:sz w:val="20"/>
                <w:szCs w:val="20"/>
              </w:rPr>
              <w:t>1/09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6616F" w:rsidRPr="00FB2960" w:rsidRDefault="0016616F" w:rsidP="0016616F">
            <w:pPr>
              <w:rPr>
                <w:sz w:val="20"/>
                <w:szCs w:val="20"/>
              </w:rPr>
            </w:pPr>
            <w:r w:rsidRPr="00FB2960">
              <w:rPr>
                <w:sz w:val="20"/>
                <w:szCs w:val="20"/>
              </w:rPr>
              <w:t>опаковки</w:t>
            </w:r>
          </w:p>
        </w:tc>
      </w:tr>
      <w:tr w:rsidR="0016616F" w:rsidRPr="00FB2960" w:rsidTr="00E10357">
        <w:tc>
          <w:tcPr>
            <w:tcW w:w="1181" w:type="dxa"/>
            <w:tcBorders>
              <w:left w:val="double" w:sz="4" w:space="0" w:color="auto"/>
              <w:bottom w:val="double" w:sz="4" w:space="0" w:color="auto"/>
            </w:tcBorders>
          </w:tcPr>
          <w:p w:rsidR="0016616F" w:rsidRPr="00FB2960" w:rsidRDefault="0016616F" w:rsidP="0016616F">
            <w:pPr>
              <w:rPr>
                <w:sz w:val="20"/>
                <w:szCs w:val="20"/>
              </w:rPr>
            </w:pPr>
            <w:r w:rsidRPr="00FB2960">
              <w:rPr>
                <w:sz w:val="20"/>
                <w:szCs w:val="20"/>
              </w:rPr>
              <w:t>20 03 01</w:t>
            </w:r>
          </w:p>
        </w:tc>
        <w:tc>
          <w:tcPr>
            <w:tcW w:w="2707" w:type="dxa"/>
            <w:tcBorders>
              <w:bottom w:val="double" w:sz="4" w:space="0" w:color="auto"/>
              <w:right w:val="double" w:sz="4" w:space="0" w:color="auto"/>
            </w:tcBorders>
          </w:tcPr>
          <w:p w:rsidR="0016616F" w:rsidRPr="00FB2960" w:rsidRDefault="0016616F" w:rsidP="0016616F">
            <w:pPr>
              <w:rPr>
                <w:sz w:val="20"/>
                <w:szCs w:val="20"/>
              </w:rPr>
            </w:pPr>
            <w:r w:rsidRPr="00FB2960">
              <w:rPr>
                <w:sz w:val="20"/>
                <w:szCs w:val="20"/>
              </w:rPr>
              <w:t>битови отпадъци</w:t>
            </w:r>
          </w:p>
        </w:tc>
        <w:tc>
          <w:tcPr>
            <w:tcW w:w="144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16616F" w:rsidRPr="00FB2960" w:rsidRDefault="0016616F" w:rsidP="0016616F">
            <w:pPr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16616F" w:rsidRPr="00FB2960" w:rsidRDefault="0016616F" w:rsidP="0016616F">
            <w:pPr>
              <w:rPr>
                <w:sz w:val="20"/>
                <w:szCs w:val="20"/>
              </w:rPr>
            </w:pPr>
          </w:p>
        </w:tc>
      </w:tr>
    </w:tbl>
    <w:p w:rsidR="00A75738" w:rsidRDefault="00A75738" w:rsidP="00A75738"/>
    <w:p w:rsidR="00A75738" w:rsidRPr="004B3ADE" w:rsidRDefault="00A75738" w:rsidP="00A75738">
      <w:r w:rsidRPr="004B3ADE">
        <w:t xml:space="preserve">Всички отпадъци ще се събират разделно, ако е необходимо ще се съхраняват временно на площадката при спазване на законовите изисквания и ще се предават за транспорт и по-нататъшно оползотворяване на лицензирани фирми. </w:t>
      </w:r>
    </w:p>
    <w:p w:rsidR="00A75738" w:rsidRPr="002A78CE" w:rsidRDefault="00A75738" w:rsidP="005705F3">
      <w:pPr>
        <w:rPr>
          <w:highlight w:val="yellow"/>
        </w:rPr>
      </w:pPr>
    </w:p>
    <w:p w:rsidR="00593077" w:rsidRPr="0042436E" w:rsidRDefault="00E427AD" w:rsidP="0085368B">
      <w:pPr>
        <w:pStyle w:val="1"/>
      </w:pPr>
      <w:r w:rsidRPr="0042436E">
        <w:t>Отпадъчни води</w:t>
      </w:r>
    </w:p>
    <w:p w:rsidR="00A75738" w:rsidRDefault="00682C90" w:rsidP="005705F3">
      <w:r w:rsidRPr="00CF27E6">
        <w:t>На територията на площадка</w:t>
      </w:r>
      <w:r w:rsidR="002F5F48" w:rsidRPr="00CF27E6">
        <w:t xml:space="preserve">та на инвестиционното предложение </w:t>
      </w:r>
      <w:r w:rsidR="00A75738">
        <w:t xml:space="preserve">ще се </w:t>
      </w:r>
      <w:r w:rsidRPr="00CF27E6">
        <w:t xml:space="preserve">формират </w:t>
      </w:r>
      <w:r w:rsidR="00A75738">
        <w:t xml:space="preserve">битови </w:t>
      </w:r>
      <w:r w:rsidR="002F5F48" w:rsidRPr="00CF27E6">
        <w:t>отпадъчни води</w:t>
      </w:r>
      <w:r w:rsidR="00A75738">
        <w:t xml:space="preserve"> на етапите на въвеждане в експлоатация</w:t>
      </w:r>
      <w:r w:rsidR="006268B2">
        <w:t xml:space="preserve">/населване </w:t>
      </w:r>
      <w:r w:rsidR="00A75738">
        <w:t xml:space="preserve">и експлоатация. Не се предвижда пречистване на отпадъчните води. </w:t>
      </w:r>
    </w:p>
    <w:p w:rsidR="00682C90" w:rsidRDefault="00A75738" w:rsidP="005705F3">
      <w:r>
        <w:t xml:space="preserve">Битовите отпадъчни води от площадката ще се събират в изгребна яма, която ще се почиства редовно. </w:t>
      </w:r>
    </w:p>
    <w:p w:rsidR="00A75738" w:rsidRPr="00CF27E6" w:rsidRDefault="00A75738" w:rsidP="005705F3">
      <w:r w:rsidRPr="006268B2">
        <w:t>Площадката ще има изградена канализация за дьждовни води</w:t>
      </w:r>
      <w:r w:rsidR="006268B2" w:rsidRPr="006268B2">
        <w:t>. Дъждовните води ще бъдат събирани в резервоар  и използвани за поливане на зелените площи и почистване на локалната пътна мрежа на площадката.</w:t>
      </w:r>
    </w:p>
    <w:p w:rsidR="00682C90" w:rsidRPr="00682C90" w:rsidRDefault="00682C90" w:rsidP="005705F3">
      <w:pPr>
        <w:rPr>
          <w:lang w:eastAsia="bg-BG"/>
        </w:rPr>
      </w:pPr>
    </w:p>
    <w:p w:rsidR="00593077" w:rsidRPr="0042436E" w:rsidRDefault="00593077" w:rsidP="0085368B">
      <w:pPr>
        <w:pStyle w:val="1"/>
      </w:pPr>
      <w:r w:rsidRPr="0042436E">
        <w:t>Опасни химични вещества, които се очаква да бъдат налични на площадкат</w:t>
      </w:r>
      <w:r w:rsidR="003F3996">
        <w:t>а на предприятието/съоръжението</w:t>
      </w:r>
    </w:p>
    <w:p w:rsidR="006F4BD5" w:rsidRDefault="006F4BD5" w:rsidP="005705F3">
      <w:r w:rsidRPr="00CF27E6">
        <w:t xml:space="preserve">На територията на площадката на инвестиционното предложение </w:t>
      </w:r>
      <w:r>
        <w:t>няма да има опасни химични вещества</w:t>
      </w:r>
      <w:r w:rsidRPr="00CF27E6">
        <w:t>.</w:t>
      </w:r>
    </w:p>
    <w:p w:rsidR="00593077" w:rsidRDefault="00593077" w:rsidP="005705F3">
      <w:pPr>
        <w:rPr>
          <w:lang w:eastAsia="bg-BG"/>
        </w:rPr>
      </w:pPr>
    </w:p>
    <w:p w:rsidR="009C5BFA" w:rsidRDefault="009C5BFA" w:rsidP="005705F3">
      <w:pPr>
        <w:rPr>
          <w:lang w:eastAsia="bg-BG"/>
        </w:rPr>
      </w:pPr>
    </w:p>
    <w:p w:rsidR="006268B2" w:rsidRDefault="006268B2">
      <w:pPr>
        <w:ind w:left="1077" w:hanging="357"/>
        <w:rPr>
          <w:lang w:eastAsia="bg-BG"/>
        </w:rPr>
      </w:pPr>
      <w:r>
        <w:rPr>
          <w:lang w:eastAsia="bg-BG"/>
        </w:rPr>
        <w:br w:type="page"/>
      </w:r>
    </w:p>
    <w:p w:rsidR="006268B2" w:rsidRPr="00E11DFC" w:rsidRDefault="006268B2" w:rsidP="005705F3">
      <w:pPr>
        <w:rPr>
          <w:lang w:eastAsia="bg-BG"/>
        </w:rPr>
      </w:pPr>
    </w:p>
    <w:p w:rsidR="00593077" w:rsidRPr="00E11DFC" w:rsidRDefault="00593077" w:rsidP="005705F3">
      <w:pPr>
        <w:rPr>
          <w:lang w:eastAsia="bg-BG"/>
        </w:rPr>
      </w:pPr>
      <w:r w:rsidRPr="00E11DFC">
        <w:rPr>
          <w:lang w:eastAsia="bg-BG"/>
        </w:rPr>
        <w:t>І. Моля да ни информирате за необходимите действия, които трябва да предприемем, по реда на</w:t>
      </w:r>
      <w:r w:rsidR="006268B2">
        <w:rPr>
          <w:lang w:eastAsia="bg-BG"/>
        </w:rPr>
        <w:t xml:space="preserve"> </w:t>
      </w:r>
      <w:r w:rsidRPr="00E11DFC">
        <w:rPr>
          <w:lang w:eastAsia="bg-BG"/>
        </w:rPr>
        <w:t>глава шеста от ЗООС.</w:t>
      </w:r>
    </w:p>
    <w:p w:rsidR="0016616F" w:rsidRDefault="0016616F" w:rsidP="005705F3">
      <w:pPr>
        <w:rPr>
          <w:lang w:eastAsia="bg-BG"/>
        </w:rPr>
      </w:pPr>
    </w:p>
    <w:p w:rsidR="00593077" w:rsidRPr="00880049" w:rsidRDefault="00593077" w:rsidP="005705F3">
      <w:pPr>
        <w:rPr>
          <w:lang w:eastAsia="bg-BG"/>
        </w:rPr>
      </w:pPr>
      <w:r w:rsidRPr="00880049">
        <w:rPr>
          <w:lang w:eastAsia="bg-BG"/>
        </w:rPr>
        <w:t>Прилагам:</w:t>
      </w:r>
    </w:p>
    <w:p w:rsidR="00593077" w:rsidRPr="00880049" w:rsidRDefault="00593077" w:rsidP="005705F3">
      <w:pPr>
        <w:pStyle w:val="a0"/>
        <w:numPr>
          <w:ilvl w:val="0"/>
          <w:numId w:val="2"/>
        </w:numPr>
        <w:rPr>
          <w:lang w:eastAsia="bg-BG"/>
        </w:rPr>
      </w:pPr>
      <w:r w:rsidRPr="00880049">
        <w:rPr>
          <w:lang w:eastAsia="bg-BG"/>
        </w:rPr>
        <w:t>Документи, доказващи обявяване на инвестиционното предложение на интернет страницата на възложителя, ако има такава, и чрез средствата за масово осведомяване или по друг подходящ</w:t>
      </w:r>
      <w:r w:rsidR="00E427AD" w:rsidRPr="00880049">
        <w:rPr>
          <w:lang w:eastAsia="bg-BG"/>
        </w:rPr>
        <w:t xml:space="preserve"> начин съгласно изискванията на </w:t>
      </w:r>
      <w:r w:rsidRPr="00880049">
        <w:rPr>
          <w:lang w:eastAsia="bg-BG"/>
        </w:rPr>
        <w:t>чл. 95, ал. 1 от ЗООС.</w:t>
      </w:r>
    </w:p>
    <w:p w:rsidR="00EE233F" w:rsidRPr="00880049" w:rsidRDefault="00EE233F" w:rsidP="005705F3">
      <w:pPr>
        <w:pStyle w:val="a0"/>
        <w:numPr>
          <w:ilvl w:val="0"/>
          <w:numId w:val="2"/>
        </w:numPr>
        <w:rPr>
          <w:rFonts w:eastAsia="Times New Roman"/>
          <w:lang w:eastAsia="bg-BG"/>
        </w:rPr>
      </w:pPr>
      <w:r w:rsidRPr="00880049">
        <w:t xml:space="preserve">Генерален план на </w:t>
      </w:r>
      <w:r w:rsidR="00F2253D">
        <w:t>Логистичен парк „Марица“</w:t>
      </w:r>
      <w:r w:rsidR="0016616F">
        <w:t xml:space="preserve"> – Фигура 1 в текста</w:t>
      </w:r>
    </w:p>
    <w:p w:rsidR="00593077" w:rsidRPr="00880049" w:rsidRDefault="00593077" w:rsidP="005705F3">
      <w:pPr>
        <w:pStyle w:val="a0"/>
        <w:numPr>
          <w:ilvl w:val="0"/>
          <w:numId w:val="2"/>
        </w:numPr>
        <w:rPr>
          <w:lang w:eastAsia="bg-BG"/>
        </w:rPr>
      </w:pPr>
      <w:r w:rsidRPr="00880049">
        <w:rPr>
          <w:lang w:eastAsia="bg-BG"/>
        </w:rPr>
        <w:t>Електронен носител - 1 бр.</w:t>
      </w:r>
    </w:p>
    <w:p w:rsidR="00593077" w:rsidRPr="002E4965" w:rsidRDefault="00593077" w:rsidP="005705F3">
      <w:pPr>
        <w:pStyle w:val="a0"/>
        <w:numPr>
          <w:ilvl w:val="0"/>
          <w:numId w:val="2"/>
        </w:numPr>
        <w:rPr>
          <w:lang w:eastAsia="bg-BG"/>
        </w:rPr>
      </w:pPr>
      <w:r w:rsidRPr="002E4965">
        <w:rPr>
          <w:lang w:eastAsia="bg-BG"/>
        </w:rPr>
        <w:t>Желая писмото за определяне на необходимите действия да бъде издадено в електронна форма и изпратено на посочения адрес на електронна поща</w:t>
      </w:r>
      <w:r w:rsidR="002E4965">
        <w:rPr>
          <w:lang w:eastAsia="bg-BG"/>
        </w:rPr>
        <w:t xml:space="preserve"> - </w:t>
      </w:r>
      <w:r w:rsidR="002E4965" w:rsidRPr="002E4965">
        <w:rPr>
          <w:rFonts w:eastAsia="Times New Roman"/>
          <w:b/>
          <w:bCs/>
          <w:lang w:eastAsia="bg-BG"/>
        </w:rPr>
        <w:t>office@emuad.com</w:t>
      </w:r>
      <w:r w:rsidR="002E4965" w:rsidRPr="002E4965">
        <w:rPr>
          <w:b/>
          <w:bCs/>
          <w:lang w:eastAsia="bg-BG"/>
        </w:rPr>
        <w:t>,</w:t>
      </w:r>
    </w:p>
    <w:p w:rsidR="00593077" w:rsidRPr="002E4965" w:rsidRDefault="00593077" w:rsidP="005705F3">
      <w:pPr>
        <w:pStyle w:val="a0"/>
        <w:numPr>
          <w:ilvl w:val="0"/>
          <w:numId w:val="2"/>
        </w:numPr>
        <w:rPr>
          <w:lang w:eastAsia="bg-BG"/>
        </w:rPr>
      </w:pPr>
      <w:r w:rsidRPr="002E4965">
        <w:rPr>
          <w:lang w:eastAsia="bg-BG"/>
        </w:rPr>
        <w:t>Желая да получавам електронна кореспонденция във връзка с предоставяната услуга на посочения от мен адрес на електронна поща</w:t>
      </w:r>
      <w:r w:rsidR="002E4965">
        <w:rPr>
          <w:lang w:eastAsia="bg-BG"/>
        </w:rPr>
        <w:t xml:space="preserve"> - </w:t>
      </w:r>
      <w:r w:rsidR="002E4965" w:rsidRPr="002E4965">
        <w:rPr>
          <w:rFonts w:eastAsia="Times New Roman"/>
          <w:b/>
          <w:bCs/>
          <w:lang w:eastAsia="bg-BG"/>
        </w:rPr>
        <w:t>office@emuad.com</w:t>
      </w:r>
      <w:r w:rsidR="002E4965" w:rsidRPr="002E4965">
        <w:rPr>
          <w:b/>
          <w:bCs/>
          <w:lang w:eastAsia="bg-BG"/>
        </w:rPr>
        <w:t>,</w:t>
      </w:r>
    </w:p>
    <w:p w:rsidR="00593077" w:rsidRDefault="00593077" w:rsidP="005705F3">
      <w:pPr>
        <w:rPr>
          <w:lang w:eastAsia="bg-BG"/>
        </w:rPr>
      </w:pPr>
    </w:p>
    <w:p w:rsidR="005D4106" w:rsidRDefault="005D4106" w:rsidP="005705F3">
      <w:pPr>
        <w:rPr>
          <w:lang w:eastAsia="bg-BG"/>
        </w:rPr>
      </w:pPr>
    </w:p>
    <w:p w:rsidR="005D4106" w:rsidRPr="009246CE" w:rsidRDefault="005D4106" w:rsidP="005705F3">
      <w:pPr>
        <w:rPr>
          <w:lang w:eastAsia="bg-BG"/>
        </w:rPr>
      </w:pPr>
    </w:p>
    <w:p w:rsidR="00593077" w:rsidRDefault="00593077" w:rsidP="005705F3">
      <w:pPr>
        <w:rPr>
          <w:lang w:eastAsia="bg-BG"/>
        </w:rPr>
      </w:pPr>
      <w:r w:rsidRPr="009246CE">
        <w:rPr>
          <w:lang w:eastAsia="bg-BG"/>
        </w:rPr>
        <w:t>Дата: ………………….</w:t>
      </w:r>
      <w:r>
        <w:rPr>
          <w:lang w:eastAsia="bg-BG"/>
        </w:rPr>
        <w:t xml:space="preserve">                                               </w:t>
      </w:r>
      <w:r w:rsidRPr="009246CE">
        <w:rPr>
          <w:lang w:eastAsia="bg-BG"/>
        </w:rPr>
        <w:t>Уведомител: …………………………</w:t>
      </w:r>
    </w:p>
    <w:p w:rsidR="00593077" w:rsidRDefault="00593077" w:rsidP="005705F3">
      <w:pPr>
        <w:rPr>
          <w:lang w:eastAsia="bg-BG"/>
        </w:rPr>
      </w:pPr>
      <w:r>
        <w:rPr>
          <w:lang w:eastAsia="bg-BG"/>
        </w:rPr>
        <w:t xml:space="preserve">                                                                                                                                      </w:t>
      </w:r>
      <w:r w:rsidRPr="009246CE">
        <w:rPr>
          <w:lang w:eastAsia="bg-BG"/>
        </w:rPr>
        <w:t>(подпис)</w:t>
      </w:r>
    </w:p>
    <w:p w:rsidR="00091E4F" w:rsidRDefault="00091E4F" w:rsidP="005705F3">
      <w:pPr>
        <w:rPr>
          <w:lang w:eastAsia="bg-BG"/>
        </w:rPr>
      </w:pPr>
    </w:p>
    <w:sectPr w:rsidR="00091E4F" w:rsidSect="006F4BD5">
      <w:headerReference w:type="default" r:id="rId23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BE6" w:rsidRDefault="005D3BE6" w:rsidP="005705F3">
      <w:r>
        <w:separator/>
      </w:r>
    </w:p>
  </w:endnote>
  <w:endnote w:type="continuationSeparator" w:id="0">
    <w:p w:rsidR="005D3BE6" w:rsidRDefault="005D3BE6" w:rsidP="00570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Bold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51633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4791" w:rsidRPr="005705F3" w:rsidRDefault="00004791" w:rsidP="005705F3">
        <w:pPr>
          <w:pStyle w:val="ae"/>
          <w:jc w:val="right"/>
          <w:rPr>
            <w:color w:val="595959" w:themeColor="text1" w:themeTint="A6"/>
            <w:sz w:val="22"/>
            <w:szCs w:val="22"/>
          </w:rPr>
        </w:pPr>
        <w:r w:rsidRPr="005705F3">
          <w:rPr>
            <w:color w:val="595959" w:themeColor="text1" w:themeTint="A6"/>
            <w:sz w:val="22"/>
            <w:szCs w:val="22"/>
          </w:rPr>
          <w:t xml:space="preserve">стр. </w:t>
        </w:r>
        <w:r w:rsidR="00BC38AF" w:rsidRPr="005705F3">
          <w:rPr>
            <w:color w:val="595959" w:themeColor="text1" w:themeTint="A6"/>
            <w:sz w:val="22"/>
            <w:szCs w:val="22"/>
          </w:rPr>
          <w:fldChar w:fldCharType="begin"/>
        </w:r>
        <w:r w:rsidRPr="005705F3">
          <w:rPr>
            <w:color w:val="595959" w:themeColor="text1" w:themeTint="A6"/>
            <w:sz w:val="22"/>
            <w:szCs w:val="22"/>
          </w:rPr>
          <w:instrText xml:space="preserve"> PAGE   \* MERGEFORMAT </w:instrText>
        </w:r>
        <w:r w:rsidR="00BC38AF" w:rsidRPr="005705F3">
          <w:rPr>
            <w:color w:val="595959" w:themeColor="text1" w:themeTint="A6"/>
            <w:sz w:val="22"/>
            <w:szCs w:val="22"/>
          </w:rPr>
          <w:fldChar w:fldCharType="separate"/>
        </w:r>
        <w:r w:rsidR="00717061">
          <w:rPr>
            <w:noProof/>
            <w:color w:val="595959" w:themeColor="text1" w:themeTint="A6"/>
            <w:sz w:val="22"/>
            <w:szCs w:val="22"/>
          </w:rPr>
          <w:t>2</w:t>
        </w:r>
        <w:r w:rsidR="00BC38AF" w:rsidRPr="005705F3">
          <w:rPr>
            <w:noProof/>
            <w:color w:val="595959" w:themeColor="text1" w:themeTint="A6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BE6" w:rsidRDefault="005D3BE6" w:rsidP="005705F3">
      <w:r>
        <w:separator/>
      </w:r>
    </w:p>
  </w:footnote>
  <w:footnote w:type="continuationSeparator" w:id="0">
    <w:p w:rsidR="005D3BE6" w:rsidRDefault="005D3BE6" w:rsidP="005705F3">
      <w:r>
        <w:continuationSeparator/>
      </w:r>
    </w:p>
  </w:footnote>
  <w:footnote w:id="1">
    <w:p w:rsidR="00AB2520" w:rsidRDefault="00AB2520">
      <w:pPr>
        <w:pStyle w:val="a4"/>
      </w:pPr>
      <w:r>
        <w:rPr>
          <w:rStyle w:val="af1"/>
        </w:rPr>
        <w:footnoteRef/>
      </w:r>
      <w:r>
        <w:t xml:space="preserve"> Височината на конструкцията ще зависи от наетата площ, както е описано по-горе в текста</w:t>
      </w:r>
    </w:p>
  </w:footnote>
  <w:footnote w:id="2">
    <w:p w:rsidR="00BB0DA5" w:rsidRDefault="00BB0DA5">
      <w:pPr>
        <w:pStyle w:val="a4"/>
      </w:pPr>
      <w:r>
        <w:rPr>
          <w:rStyle w:val="af1"/>
        </w:rPr>
        <w:footnoteRef/>
      </w:r>
      <w:r>
        <w:t xml:space="preserve"> За момента </w:t>
      </w:r>
      <w:r w:rsidR="008C1012">
        <w:t>Г</w:t>
      </w:r>
      <w:r>
        <w:t>енералният план на площадката на ИП и визуализациите му, показани на Фигури 1, 2 и 3 не показват съществуващия електропровод</w:t>
      </w:r>
      <w:r w:rsidR="008C1012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0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86"/>
    </w:tblGrid>
    <w:tr w:rsidR="00BB0DA5" w:rsidTr="00BB0DA5">
      <w:tc>
        <w:tcPr>
          <w:tcW w:w="9286" w:type="dxa"/>
        </w:tcPr>
        <w:p w:rsidR="00BB0DA5" w:rsidRPr="007A35BC" w:rsidRDefault="00BB0DA5" w:rsidP="00BB0DA5">
          <w:pPr>
            <w:pStyle w:val="ac"/>
            <w:jc w:val="center"/>
            <w:rPr>
              <w:i/>
              <w:iCs/>
              <w:color w:val="404040" w:themeColor="text1" w:themeTint="BF"/>
            </w:rPr>
          </w:pPr>
          <w:r w:rsidRPr="007A35BC">
            <w:rPr>
              <w:i/>
              <w:iCs/>
              <w:color w:val="404040" w:themeColor="text1" w:themeTint="BF"/>
            </w:rPr>
            <w:t>УВЕДОМЛЕНИЕ за ИП „Изграждане на логистичен парк „Марица“ в землището на с. Костиево, общ. Марица“</w:t>
          </w:r>
        </w:p>
        <w:p w:rsidR="00BB0DA5" w:rsidRDefault="00BB0DA5" w:rsidP="00BB0DA5">
          <w:pPr>
            <w:pStyle w:val="ac"/>
            <w:rPr>
              <w:i/>
              <w:iCs/>
              <w:color w:val="404040" w:themeColor="text1" w:themeTint="BF"/>
            </w:rPr>
          </w:pPr>
        </w:p>
      </w:tc>
    </w:tr>
  </w:tbl>
  <w:p w:rsidR="00C80758" w:rsidRPr="00BB0DA5" w:rsidRDefault="00C80758" w:rsidP="00BB0DA5">
    <w:pPr>
      <w:pStyle w:val="ac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0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86"/>
    </w:tblGrid>
    <w:tr w:rsidR="007A35BC" w:rsidTr="007A35BC">
      <w:tc>
        <w:tcPr>
          <w:tcW w:w="9286" w:type="dxa"/>
        </w:tcPr>
        <w:p w:rsidR="007A35BC" w:rsidRPr="007A35BC" w:rsidRDefault="007A35BC" w:rsidP="007A35BC">
          <w:pPr>
            <w:pStyle w:val="ac"/>
            <w:jc w:val="center"/>
            <w:rPr>
              <w:i/>
              <w:iCs/>
              <w:color w:val="404040" w:themeColor="text1" w:themeTint="BF"/>
            </w:rPr>
          </w:pPr>
          <w:r w:rsidRPr="007A35BC">
            <w:rPr>
              <w:i/>
              <w:iCs/>
              <w:color w:val="404040" w:themeColor="text1" w:themeTint="BF"/>
            </w:rPr>
            <w:t>УВЕДОМЛЕНИЕ за ИП „Изграждане на логистичен парк „Марица“ в землището на с. Костиево, общ. Марица“</w:t>
          </w:r>
        </w:p>
        <w:p w:rsidR="007A35BC" w:rsidRDefault="007A35BC" w:rsidP="007A35BC">
          <w:pPr>
            <w:pStyle w:val="ac"/>
            <w:jc w:val="center"/>
            <w:rPr>
              <w:i/>
              <w:iCs/>
              <w:color w:val="595959" w:themeColor="text1" w:themeTint="A6"/>
            </w:rPr>
          </w:pPr>
        </w:p>
      </w:tc>
    </w:tr>
  </w:tbl>
  <w:p w:rsidR="007A35BC" w:rsidRPr="007A35BC" w:rsidRDefault="007A35BC" w:rsidP="007A35BC">
    <w:pPr>
      <w:pStyle w:val="ac"/>
      <w:jc w:val="center"/>
      <w:rPr>
        <w:i/>
        <w:iCs/>
        <w:color w:val="595959" w:themeColor="text1" w:themeTint="A6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0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459"/>
    </w:tblGrid>
    <w:tr w:rsidR="007A35BC" w:rsidTr="007A35BC">
      <w:trPr>
        <w:trHeight w:val="714"/>
      </w:trPr>
      <w:tc>
        <w:tcPr>
          <w:tcW w:w="14459" w:type="dxa"/>
        </w:tcPr>
        <w:p w:rsidR="007A35BC" w:rsidRPr="007A35BC" w:rsidRDefault="007A35BC" w:rsidP="007A35BC">
          <w:pPr>
            <w:pStyle w:val="ac"/>
            <w:jc w:val="center"/>
            <w:rPr>
              <w:i/>
              <w:iCs/>
              <w:color w:val="404040" w:themeColor="text1" w:themeTint="BF"/>
            </w:rPr>
          </w:pPr>
          <w:r w:rsidRPr="007A35BC">
            <w:rPr>
              <w:i/>
              <w:iCs/>
              <w:color w:val="404040" w:themeColor="text1" w:themeTint="BF"/>
            </w:rPr>
            <w:t>УВЕДОМЛЕНИЕ за ИП „Изграждане на логистичен парк „Марица“ в землището на с. Костиево, общ. Марица“</w:t>
          </w:r>
        </w:p>
        <w:p w:rsidR="007A35BC" w:rsidRDefault="007A35BC" w:rsidP="007A35BC">
          <w:pPr>
            <w:pStyle w:val="ac"/>
            <w:jc w:val="center"/>
            <w:rPr>
              <w:i/>
              <w:iCs/>
              <w:color w:val="595959" w:themeColor="text1" w:themeTint="A6"/>
            </w:rPr>
          </w:pPr>
        </w:p>
      </w:tc>
    </w:tr>
  </w:tbl>
  <w:p w:rsidR="007A35BC" w:rsidRPr="007A35BC" w:rsidRDefault="007A35BC" w:rsidP="007A35BC">
    <w:pPr>
      <w:pStyle w:val="ac"/>
      <w:jc w:val="center"/>
      <w:rPr>
        <w:i/>
        <w:iCs/>
        <w:color w:val="595959" w:themeColor="text1" w:themeTint="A6"/>
        <w:sz w:val="14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0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86"/>
    </w:tblGrid>
    <w:tr w:rsidR="007A35BC" w:rsidTr="007A35BC">
      <w:tc>
        <w:tcPr>
          <w:tcW w:w="9286" w:type="dxa"/>
        </w:tcPr>
        <w:p w:rsidR="007A35BC" w:rsidRPr="007A35BC" w:rsidRDefault="007A35BC" w:rsidP="007A35BC">
          <w:pPr>
            <w:pStyle w:val="ac"/>
            <w:jc w:val="center"/>
            <w:rPr>
              <w:i/>
              <w:iCs/>
              <w:color w:val="404040" w:themeColor="text1" w:themeTint="BF"/>
            </w:rPr>
          </w:pPr>
          <w:r w:rsidRPr="007A35BC">
            <w:rPr>
              <w:i/>
              <w:iCs/>
              <w:color w:val="404040" w:themeColor="text1" w:themeTint="BF"/>
            </w:rPr>
            <w:t>УВЕДОМЛЕНИЕ за ИП „Изграждане на логистичен парк „Марица“ в землището на с. Костиево, общ. Марица“</w:t>
          </w:r>
        </w:p>
        <w:p w:rsidR="007A35BC" w:rsidRDefault="007A35BC" w:rsidP="007A35BC">
          <w:pPr>
            <w:pStyle w:val="ac"/>
            <w:jc w:val="center"/>
            <w:rPr>
              <w:i/>
              <w:iCs/>
              <w:color w:val="595959" w:themeColor="text1" w:themeTint="A6"/>
            </w:rPr>
          </w:pPr>
        </w:p>
      </w:tc>
    </w:tr>
  </w:tbl>
  <w:p w:rsidR="007A35BC" w:rsidRPr="007A35BC" w:rsidRDefault="007A35BC" w:rsidP="007A35BC">
    <w:pPr>
      <w:pStyle w:val="ac"/>
      <w:jc w:val="center"/>
      <w:rPr>
        <w:i/>
        <w:iCs/>
        <w:color w:val="595959" w:themeColor="text1" w:themeTint="A6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541E7"/>
    <w:multiLevelType w:val="hybridMultilevel"/>
    <w:tmpl w:val="17D21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8D1B0E"/>
    <w:multiLevelType w:val="hybridMultilevel"/>
    <w:tmpl w:val="4F6A2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E670E"/>
    <w:multiLevelType w:val="multilevel"/>
    <w:tmpl w:val="F33CE5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7375981"/>
    <w:multiLevelType w:val="hybridMultilevel"/>
    <w:tmpl w:val="DF649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8D724F5"/>
    <w:multiLevelType w:val="multilevel"/>
    <w:tmpl w:val="66842D9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D101BEA"/>
    <w:multiLevelType w:val="hybridMultilevel"/>
    <w:tmpl w:val="64AEC712"/>
    <w:lvl w:ilvl="0" w:tplc="1610D73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E47DA"/>
    <w:multiLevelType w:val="hybridMultilevel"/>
    <w:tmpl w:val="44083386"/>
    <w:lvl w:ilvl="0" w:tplc="80B4144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77D30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EC60DDA"/>
    <w:multiLevelType w:val="hybridMultilevel"/>
    <w:tmpl w:val="4DB22AD0"/>
    <w:lvl w:ilvl="0" w:tplc="D7BE27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E5A09"/>
    <w:multiLevelType w:val="hybridMultilevel"/>
    <w:tmpl w:val="5A1ECC02"/>
    <w:lvl w:ilvl="0" w:tplc="3A3EA96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D1E4F"/>
    <w:multiLevelType w:val="hybridMultilevel"/>
    <w:tmpl w:val="EE909304"/>
    <w:lvl w:ilvl="0" w:tplc="D7BE27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C54F8"/>
    <w:multiLevelType w:val="hybridMultilevel"/>
    <w:tmpl w:val="F53A6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B2859"/>
    <w:multiLevelType w:val="hybridMultilevel"/>
    <w:tmpl w:val="0338EBB0"/>
    <w:lvl w:ilvl="0" w:tplc="127208F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D02FA4"/>
    <w:multiLevelType w:val="hybridMultilevel"/>
    <w:tmpl w:val="48100E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5C3912"/>
    <w:multiLevelType w:val="hybridMultilevel"/>
    <w:tmpl w:val="68EA5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6766F7"/>
    <w:multiLevelType w:val="hybridMultilevel"/>
    <w:tmpl w:val="5F9C3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00C569B"/>
    <w:multiLevelType w:val="hybridMultilevel"/>
    <w:tmpl w:val="76B68CF4"/>
    <w:lvl w:ilvl="0" w:tplc="D7BE27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A759AA"/>
    <w:multiLevelType w:val="multilevel"/>
    <w:tmpl w:val="67DA7A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75A478FE"/>
    <w:multiLevelType w:val="hybridMultilevel"/>
    <w:tmpl w:val="D084D65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552380"/>
    <w:multiLevelType w:val="multilevel"/>
    <w:tmpl w:val="65481808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8676210"/>
    <w:multiLevelType w:val="hybridMultilevel"/>
    <w:tmpl w:val="ACB2B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3EA960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223601"/>
    <w:multiLevelType w:val="hybridMultilevel"/>
    <w:tmpl w:val="DF848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0"/>
  </w:num>
  <w:num w:numId="5">
    <w:abstractNumId w:val="16"/>
  </w:num>
  <w:num w:numId="6">
    <w:abstractNumId w:val="17"/>
  </w:num>
  <w:num w:numId="7">
    <w:abstractNumId w:val="8"/>
  </w:num>
  <w:num w:numId="8">
    <w:abstractNumId w:val="9"/>
  </w:num>
  <w:num w:numId="9">
    <w:abstractNumId w:val="6"/>
  </w:num>
  <w:num w:numId="10">
    <w:abstractNumId w:val="5"/>
  </w:num>
  <w:num w:numId="11">
    <w:abstractNumId w:val="18"/>
  </w:num>
  <w:num w:numId="12">
    <w:abstractNumId w:val="12"/>
  </w:num>
  <w:num w:numId="13">
    <w:abstractNumId w:val="15"/>
  </w:num>
  <w:num w:numId="14">
    <w:abstractNumId w:val="3"/>
  </w:num>
  <w:num w:numId="15">
    <w:abstractNumId w:val="0"/>
  </w:num>
  <w:num w:numId="16">
    <w:abstractNumId w:val="21"/>
  </w:num>
  <w:num w:numId="17">
    <w:abstractNumId w:val="19"/>
  </w:num>
  <w:num w:numId="18">
    <w:abstractNumId w:val="13"/>
  </w:num>
  <w:num w:numId="19">
    <w:abstractNumId w:val="20"/>
  </w:num>
  <w:num w:numId="20">
    <w:abstractNumId w:val="14"/>
  </w:num>
  <w:num w:numId="21">
    <w:abstractNumId w:val="1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46CE"/>
    <w:rsid w:val="00004791"/>
    <w:rsid w:val="00005B9F"/>
    <w:rsid w:val="00011196"/>
    <w:rsid w:val="00011E2F"/>
    <w:rsid w:val="0004451F"/>
    <w:rsid w:val="0006270E"/>
    <w:rsid w:val="00081D3A"/>
    <w:rsid w:val="00091E4F"/>
    <w:rsid w:val="00097C74"/>
    <w:rsid w:val="000A12E4"/>
    <w:rsid w:val="00103C8C"/>
    <w:rsid w:val="001223F8"/>
    <w:rsid w:val="00127A2B"/>
    <w:rsid w:val="001347D6"/>
    <w:rsid w:val="00150DCA"/>
    <w:rsid w:val="0016616F"/>
    <w:rsid w:val="00170CF0"/>
    <w:rsid w:val="00176579"/>
    <w:rsid w:val="001B10BF"/>
    <w:rsid w:val="001B7500"/>
    <w:rsid w:val="001C2DA2"/>
    <w:rsid w:val="001D2DBE"/>
    <w:rsid w:val="001E12F1"/>
    <w:rsid w:val="001F0948"/>
    <w:rsid w:val="00210B03"/>
    <w:rsid w:val="00243B7B"/>
    <w:rsid w:val="002549A5"/>
    <w:rsid w:val="002549DD"/>
    <w:rsid w:val="00267C79"/>
    <w:rsid w:val="00276CC8"/>
    <w:rsid w:val="00293563"/>
    <w:rsid w:val="00297D99"/>
    <w:rsid w:val="002A6BE4"/>
    <w:rsid w:val="002A78CE"/>
    <w:rsid w:val="002B2C6E"/>
    <w:rsid w:val="002E4965"/>
    <w:rsid w:val="002F5F48"/>
    <w:rsid w:val="003403C1"/>
    <w:rsid w:val="00362AAF"/>
    <w:rsid w:val="00363883"/>
    <w:rsid w:val="0036640A"/>
    <w:rsid w:val="00384493"/>
    <w:rsid w:val="003C0AC3"/>
    <w:rsid w:val="003C58A5"/>
    <w:rsid w:val="003D55EC"/>
    <w:rsid w:val="003D79D5"/>
    <w:rsid w:val="003E1226"/>
    <w:rsid w:val="003F27A7"/>
    <w:rsid w:val="003F3996"/>
    <w:rsid w:val="00403853"/>
    <w:rsid w:val="00420FD3"/>
    <w:rsid w:val="00423D4A"/>
    <w:rsid w:val="0042436E"/>
    <w:rsid w:val="00435C66"/>
    <w:rsid w:val="0045476F"/>
    <w:rsid w:val="004565EF"/>
    <w:rsid w:val="00473678"/>
    <w:rsid w:val="004751D9"/>
    <w:rsid w:val="00490837"/>
    <w:rsid w:val="00494C0C"/>
    <w:rsid w:val="004A2660"/>
    <w:rsid w:val="004B3601"/>
    <w:rsid w:val="004D7E60"/>
    <w:rsid w:val="004E0AA6"/>
    <w:rsid w:val="005107B5"/>
    <w:rsid w:val="00513A9C"/>
    <w:rsid w:val="00523F9F"/>
    <w:rsid w:val="00540118"/>
    <w:rsid w:val="0054081F"/>
    <w:rsid w:val="00546435"/>
    <w:rsid w:val="00566302"/>
    <w:rsid w:val="005705F3"/>
    <w:rsid w:val="00593077"/>
    <w:rsid w:val="005B6641"/>
    <w:rsid w:val="005C7038"/>
    <w:rsid w:val="005D3BE6"/>
    <w:rsid w:val="005D4106"/>
    <w:rsid w:val="005D6C37"/>
    <w:rsid w:val="005F2ADC"/>
    <w:rsid w:val="00607544"/>
    <w:rsid w:val="00611434"/>
    <w:rsid w:val="0062125C"/>
    <w:rsid w:val="006268B2"/>
    <w:rsid w:val="00632CB1"/>
    <w:rsid w:val="00634BDB"/>
    <w:rsid w:val="00652525"/>
    <w:rsid w:val="00670CC9"/>
    <w:rsid w:val="00680517"/>
    <w:rsid w:val="00682B16"/>
    <w:rsid w:val="00682C90"/>
    <w:rsid w:val="00691B61"/>
    <w:rsid w:val="0069466D"/>
    <w:rsid w:val="00694E45"/>
    <w:rsid w:val="00696C51"/>
    <w:rsid w:val="006A736D"/>
    <w:rsid w:val="006B37EC"/>
    <w:rsid w:val="006B6AC8"/>
    <w:rsid w:val="006C0DD2"/>
    <w:rsid w:val="006C3310"/>
    <w:rsid w:val="006E5683"/>
    <w:rsid w:val="006F1D5A"/>
    <w:rsid w:val="006F4BD5"/>
    <w:rsid w:val="006F4C10"/>
    <w:rsid w:val="00717061"/>
    <w:rsid w:val="00720C40"/>
    <w:rsid w:val="00726B00"/>
    <w:rsid w:val="0074665E"/>
    <w:rsid w:val="00756D20"/>
    <w:rsid w:val="00773962"/>
    <w:rsid w:val="0079021C"/>
    <w:rsid w:val="007A35BC"/>
    <w:rsid w:val="007B1EF8"/>
    <w:rsid w:val="007F466E"/>
    <w:rsid w:val="007F6763"/>
    <w:rsid w:val="00845081"/>
    <w:rsid w:val="0085368B"/>
    <w:rsid w:val="00857A4D"/>
    <w:rsid w:val="00875BBC"/>
    <w:rsid w:val="00880049"/>
    <w:rsid w:val="0088590B"/>
    <w:rsid w:val="008A035E"/>
    <w:rsid w:val="008A6B9F"/>
    <w:rsid w:val="008C1012"/>
    <w:rsid w:val="008D1F41"/>
    <w:rsid w:val="009012B3"/>
    <w:rsid w:val="009066FD"/>
    <w:rsid w:val="009246CE"/>
    <w:rsid w:val="00927C22"/>
    <w:rsid w:val="00951918"/>
    <w:rsid w:val="009629BA"/>
    <w:rsid w:val="0096626A"/>
    <w:rsid w:val="00995F2D"/>
    <w:rsid w:val="009B4219"/>
    <w:rsid w:val="009B5CD5"/>
    <w:rsid w:val="009B7984"/>
    <w:rsid w:val="009C5BFA"/>
    <w:rsid w:val="009F13B7"/>
    <w:rsid w:val="00A0345E"/>
    <w:rsid w:val="00A165B3"/>
    <w:rsid w:val="00A37DF0"/>
    <w:rsid w:val="00A66FB5"/>
    <w:rsid w:val="00A75738"/>
    <w:rsid w:val="00A80E1B"/>
    <w:rsid w:val="00A878F0"/>
    <w:rsid w:val="00AA6220"/>
    <w:rsid w:val="00AB2520"/>
    <w:rsid w:val="00AD1496"/>
    <w:rsid w:val="00AE7C9A"/>
    <w:rsid w:val="00AF38BB"/>
    <w:rsid w:val="00B04F12"/>
    <w:rsid w:val="00B22E12"/>
    <w:rsid w:val="00B2708C"/>
    <w:rsid w:val="00B277E8"/>
    <w:rsid w:val="00B32CFE"/>
    <w:rsid w:val="00B54C67"/>
    <w:rsid w:val="00B71AAA"/>
    <w:rsid w:val="00BB0498"/>
    <w:rsid w:val="00BB0DA5"/>
    <w:rsid w:val="00BC38AF"/>
    <w:rsid w:val="00BD1938"/>
    <w:rsid w:val="00BD5274"/>
    <w:rsid w:val="00C106E9"/>
    <w:rsid w:val="00C219EA"/>
    <w:rsid w:val="00C314D6"/>
    <w:rsid w:val="00C3665D"/>
    <w:rsid w:val="00C37676"/>
    <w:rsid w:val="00C403AB"/>
    <w:rsid w:val="00C407DA"/>
    <w:rsid w:val="00C70CB8"/>
    <w:rsid w:val="00C71CE3"/>
    <w:rsid w:val="00C756D5"/>
    <w:rsid w:val="00C77229"/>
    <w:rsid w:val="00C80758"/>
    <w:rsid w:val="00C8103B"/>
    <w:rsid w:val="00C97AFF"/>
    <w:rsid w:val="00CC6CA1"/>
    <w:rsid w:val="00CC7E29"/>
    <w:rsid w:val="00CE31EB"/>
    <w:rsid w:val="00CF27E6"/>
    <w:rsid w:val="00CF307D"/>
    <w:rsid w:val="00D50AFB"/>
    <w:rsid w:val="00DA77C3"/>
    <w:rsid w:val="00DD2E43"/>
    <w:rsid w:val="00DE7D4F"/>
    <w:rsid w:val="00E11DFC"/>
    <w:rsid w:val="00E427AD"/>
    <w:rsid w:val="00E45254"/>
    <w:rsid w:val="00E65DC4"/>
    <w:rsid w:val="00E670DA"/>
    <w:rsid w:val="00E9086E"/>
    <w:rsid w:val="00E914D7"/>
    <w:rsid w:val="00EE233F"/>
    <w:rsid w:val="00EE795A"/>
    <w:rsid w:val="00F07905"/>
    <w:rsid w:val="00F1225D"/>
    <w:rsid w:val="00F21287"/>
    <w:rsid w:val="00F2253D"/>
    <w:rsid w:val="00F70767"/>
    <w:rsid w:val="00F812E8"/>
    <w:rsid w:val="00FA78A8"/>
    <w:rsid w:val="00FC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  <o:rules v:ext="edit">
        <o:r id="V:Rule5" type="connector" idref="#Straight Arrow Connector 10"/>
        <o:r id="V:Rule6" type="connector" idref="#Straight Arrow Connector 21"/>
        <o:r id="V:Rule7" type="connector" idref="#Straight Arrow Connector 18"/>
        <o:r id="V:Rule8" type="connector" idref="#Straight Arrow Connector 26"/>
      </o:rules>
    </o:shapelayout>
  </w:shapeDefaults>
  <w:decimalSymbol w:val=","/>
  <w:listSeparator w:val=";"/>
  <w14:docId w14:val="7DFF4B55"/>
  <w15:docId w15:val="{1403915F-FE96-4A41-B88C-F3F6EB213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before="120"/>
        <w:ind w:left="107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5F3"/>
    <w:pPr>
      <w:ind w:left="0" w:firstLine="0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0"/>
    <w:next w:val="a"/>
    <w:link w:val="10"/>
    <w:uiPriority w:val="9"/>
    <w:qFormat/>
    <w:rsid w:val="0085368B"/>
    <w:pPr>
      <w:numPr>
        <w:numId w:val="17"/>
      </w:numPr>
      <w:spacing w:before="240"/>
      <w:ind w:left="357" w:hanging="357"/>
      <w:outlineLvl w:val="0"/>
    </w:pPr>
    <w:rPr>
      <w:color w:val="244061" w:themeColor="accent1" w:themeShade="80"/>
      <w:lang w:eastAsia="bg-BG"/>
    </w:rPr>
  </w:style>
  <w:style w:type="paragraph" w:styleId="2">
    <w:name w:val="heading 2"/>
    <w:basedOn w:val="a"/>
    <w:next w:val="a"/>
    <w:link w:val="20"/>
    <w:uiPriority w:val="9"/>
    <w:unhideWhenUsed/>
    <w:qFormat/>
    <w:rsid w:val="00C106E9"/>
    <w:pPr>
      <w:keepNext/>
      <w:widowControl w:val="0"/>
      <w:autoSpaceDE w:val="0"/>
      <w:autoSpaceDN w:val="0"/>
      <w:adjustRightInd w:val="0"/>
      <w:spacing w:before="240" w:after="120"/>
      <w:ind w:left="578" w:hanging="578"/>
      <w:outlineLvl w:val="1"/>
    </w:pPr>
    <w:rPr>
      <w:rFonts w:eastAsia="Times New Roman"/>
      <w:bCs/>
      <w:i/>
      <w:iCs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4751D9"/>
    <w:pPr>
      <w:spacing w:before="240" w:after="120"/>
      <w:ind w:left="720" w:hanging="720"/>
      <w:outlineLvl w:val="2"/>
    </w:pPr>
    <w:rPr>
      <w:rFonts w:ascii="Times New Roman Bold" w:eastAsia="Calibri" w:hAnsi="Times New Roman Bold"/>
      <w:b/>
      <w:color w:val="0F243E" w:themeColor="text2" w:themeShade="80"/>
      <w:lang w:val="ru-RU" w:eastAsia="bg-BG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06E9"/>
    <w:pPr>
      <w:keepNext/>
      <w:widowControl w:val="0"/>
      <w:autoSpaceDE w:val="0"/>
      <w:autoSpaceDN w:val="0"/>
      <w:adjustRightInd w:val="0"/>
      <w:spacing w:before="240" w:after="60"/>
      <w:ind w:left="864" w:hanging="864"/>
      <w:jc w:val="left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06E9"/>
    <w:pPr>
      <w:widowControl w:val="0"/>
      <w:autoSpaceDE w:val="0"/>
      <w:autoSpaceDN w:val="0"/>
      <w:adjustRightInd w:val="0"/>
      <w:spacing w:before="240" w:after="60"/>
      <w:ind w:left="1008" w:hanging="1008"/>
      <w:jc w:val="left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06E9"/>
    <w:pPr>
      <w:widowControl w:val="0"/>
      <w:autoSpaceDE w:val="0"/>
      <w:autoSpaceDN w:val="0"/>
      <w:adjustRightInd w:val="0"/>
      <w:spacing w:before="240" w:after="60"/>
      <w:ind w:left="1152" w:hanging="1152"/>
      <w:jc w:val="left"/>
      <w:outlineLvl w:val="5"/>
    </w:pPr>
    <w:rPr>
      <w:rFonts w:ascii="Calibri" w:eastAsia="Times New Roman" w:hAnsi="Calibr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06E9"/>
    <w:pPr>
      <w:widowControl w:val="0"/>
      <w:autoSpaceDE w:val="0"/>
      <w:autoSpaceDN w:val="0"/>
      <w:adjustRightInd w:val="0"/>
      <w:spacing w:before="240" w:after="60"/>
      <w:ind w:left="1296" w:hanging="1296"/>
      <w:jc w:val="left"/>
      <w:outlineLvl w:val="6"/>
    </w:pPr>
    <w:rPr>
      <w:rFonts w:ascii="Calibri" w:eastAsia="Times New Roman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06E9"/>
    <w:pPr>
      <w:widowControl w:val="0"/>
      <w:autoSpaceDE w:val="0"/>
      <w:autoSpaceDN w:val="0"/>
      <w:adjustRightInd w:val="0"/>
      <w:spacing w:before="240" w:after="60"/>
      <w:ind w:left="1440" w:hanging="1440"/>
      <w:jc w:val="left"/>
      <w:outlineLvl w:val="7"/>
    </w:pPr>
    <w:rPr>
      <w:rFonts w:ascii="Calibri" w:eastAsia="Times New Roman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06E9"/>
    <w:pPr>
      <w:widowControl w:val="0"/>
      <w:autoSpaceDE w:val="0"/>
      <w:autoSpaceDN w:val="0"/>
      <w:adjustRightInd w:val="0"/>
      <w:spacing w:before="240" w:after="60"/>
      <w:ind w:left="1584" w:hanging="1584"/>
      <w:jc w:val="left"/>
      <w:outlineLvl w:val="8"/>
    </w:pPr>
    <w:rPr>
      <w:rFonts w:ascii="Cambria" w:eastAsia="Times New Roman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лавие 3 Знак"/>
    <w:basedOn w:val="a1"/>
    <w:link w:val="3"/>
    <w:uiPriority w:val="9"/>
    <w:rsid w:val="004751D9"/>
    <w:rPr>
      <w:rFonts w:ascii="Times New Roman Bold" w:eastAsia="Calibri" w:hAnsi="Times New Roman Bold" w:cs="Times New Roman"/>
      <w:b/>
      <w:color w:val="0F243E" w:themeColor="text2" w:themeShade="80"/>
      <w:sz w:val="24"/>
      <w:szCs w:val="24"/>
      <w:lang w:val="ru-RU" w:eastAsia="bg-BG"/>
    </w:rPr>
  </w:style>
  <w:style w:type="paragraph" w:customStyle="1" w:styleId="Reference">
    <w:name w:val="Reference"/>
    <w:basedOn w:val="a4"/>
    <w:link w:val="ReferenceChar"/>
    <w:autoRedefine/>
    <w:qFormat/>
    <w:rsid w:val="001B7500"/>
    <w:pPr>
      <w:spacing w:before="40"/>
      <w:ind w:left="284" w:hanging="284"/>
      <w:jc w:val="left"/>
    </w:pPr>
    <w:rPr>
      <w:rFonts w:eastAsia="Times New Roman"/>
      <w:sz w:val="18"/>
      <w:lang w:val="en-GB" w:eastAsia="de-DE"/>
    </w:rPr>
  </w:style>
  <w:style w:type="character" w:customStyle="1" w:styleId="ReferenceChar">
    <w:name w:val="Reference Char"/>
    <w:basedOn w:val="a5"/>
    <w:link w:val="Reference"/>
    <w:rsid w:val="001B7500"/>
    <w:rPr>
      <w:rFonts w:ascii="Arial" w:eastAsia="Times New Roman" w:hAnsi="Arial" w:cs="Times New Roman"/>
      <w:sz w:val="18"/>
      <w:szCs w:val="20"/>
      <w:lang w:val="en-GB" w:eastAsia="de-DE"/>
    </w:rPr>
  </w:style>
  <w:style w:type="paragraph" w:styleId="a4">
    <w:name w:val="footnote text"/>
    <w:basedOn w:val="a"/>
    <w:link w:val="a5"/>
    <w:uiPriority w:val="99"/>
    <w:semiHidden/>
    <w:unhideWhenUsed/>
    <w:rsid w:val="001B7500"/>
    <w:pPr>
      <w:spacing w:before="0"/>
    </w:pPr>
    <w:rPr>
      <w:sz w:val="20"/>
      <w:szCs w:val="20"/>
    </w:rPr>
  </w:style>
  <w:style w:type="character" w:customStyle="1" w:styleId="a5">
    <w:name w:val="Текст под линия Знак"/>
    <w:basedOn w:val="a1"/>
    <w:link w:val="a4"/>
    <w:uiPriority w:val="99"/>
    <w:semiHidden/>
    <w:rsid w:val="001B7500"/>
    <w:rPr>
      <w:rFonts w:ascii="Arial" w:hAnsi="Arial"/>
      <w:sz w:val="20"/>
      <w:szCs w:val="20"/>
      <w:lang w:val="en-US"/>
    </w:rPr>
  </w:style>
  <w:style w:type="character" w:customStyle="1" w:styleId="samedocreference">
    <w:name w:val="samedocreference"/>
    <w:basedOn w:val="a1"/>
    <w:rsid w:val="009246CE"/>
  </w:style>
  <w:style w:type="paragraph" w:styleId="a6">
    <w:name w:val="Normal (Web)"/>
    <w:basedOn w:val="a"/>
    <w:uiPriority w:val="99"/>
    <w:unhideWhenUsed/>
    <w:rsid w:val="009246CE"/>
    <w:pPr>
      <w:spacing w:before="100" w:beforeAutospacing="1" w:after="100" w:afterAutospacing="1"/>
      <w:jc w:val="left"/>
    </w:pPr>
    <w:rPr>
      <w:rFonts w:eastAsia="Times New Roman"/>
      <w:lang w:eastAsia="bg-BG"/>
    </w:rPr>
  </w:style>
  <w:style w:type="character" w:customStyle="1" w:styleId="newdocreference">
    <w:name w:val="newdocreference"/>
    <w:basedOn w:val="a1"/>
    <w:rsid w:val="009246CE"/>
  </w:style>
  <w:style w:type="paragraph" w:styleId="a0">
    <w:name w:val="List Paragraph"/>
    <w:basedOn w:val="a"/>
    <w:uiPriority w:val="34"/>
    <w:qFormat/>
    <w:rsid w:val="00E427A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91E4F"/>
    <w:pPr>
      <w:spacing w:before="0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1"/>
    <w:link w:val="a7"/>
    <w:uiPriority w:val="99"/>
    <w:semiHidden/>
    <w:rsid w:val="00091E4F"/>
    <w:rPr>
      <w:rFonts w:ascii="Tahoma" w:hAnsi="Tahoma" w:cs="Tahoma"/>
      <w:sz w:val="16"/>
      <w:szCs w:val="16"/>
      <w:lang w:val="en-US"/>
    </w:rPr>
  </w:style>
  <w:style w:type="character" w:styleId="a9">
    <w:name w:val="Hyperlink"/>
    <w:basedOn w:val="a1"/>
    <w:uiPriority w:val="99"/>
    <w:unhideWhenUsed/>
    <w:rsid w:val="00995F2D"/>
    <w:rPr>
      <w:color w:val="0000FF" w:themeColor="hyperlink"/>
      <w:u w:val="single"/>
    </w:rPr>
  </w:style>
  <w:style w:type="paragraph" w:styleId="aa">
    <w:name w:val="caption"/>
    <w:basedOn w:val="a"/>
    <w:next w:val="a"/>
    <w:uiPriority w:val="35"/>
    <w:unhideWhenUsed/>
    <w:qFormat/>
    <w:rsid w:val="00523F9F"/>
    <w:pPr>
      <w:spacing w:before="240" w:after="240"/>
      <w:jc w:val="center"/>
    </w:pPr>
    <w:rPr>
      <w:bCs/>
      <w:noProof/>
      <w:color w:val="0F243E" w:themeColor="text2" w:themeShade="80"/>
      <w:lang w:eastAsia="bg-BG"/>
    </w:rPr>
  </w:style>
  <w:style w:type="character" w:customStyle="1" w:styleId="10">
    <w:name w:val="Заглавие 1 Знак"/>
    <w:basedOn w:val="a1"/>
    <w:link w:val="1"/>
    <w:uiPriority w:val="9"/>
    <w:rsid w:val="0085368B"/>
    <w:rPr>
      <w:rFonts w:ascii="Times New Roman" w:hAnsi="Times New Roman" w:cs="Times New Roman"/>
      <w:color w:val="244061" w:themeColor="accent1" w:themeShade="80"/>
      <w:sz w:val="24"/>
      <w:szCs w:val="24"/>
      <w:lang w:eastAsia="bg-BG"/>
    </w:rPr>
  </w:style>
  <w:style w:type="character" w:customStyle="1" w:styleId="20">
    <w:name w:val="Заглавие 2 Знак"/>
    <w:basedOn w:val="a1"/>
    <w:link w:val="2"/>
    <w:uiPriority w:val="9"/>
    <w:rsid w:val="00C106E9"/>
    <w:rPr>
      <w:rFonts w:ascii="Times New Roman" w:eastAsia="Times New Roman" w:hAnsi="Times New Roman" w:cs="Times New Roman"/>
      <w:bCs/>
      <w:i/>
      <w:iCs/>
      <w:sz w:val="24"/>
      <w:szCs w:val="24"/>
    </w:rPr>
  </w:style>
  <w:style w:type="character" w:customStyle="1" w:styleId="40">
    <w:name w:val="Заглавие 4 Знак"/>
    <w:basedOn w:val="a1"/>
    <w:link w:val="4"/>
    <w:uiPriority w:val="9"/>
    <w:semiHidden/>
    <w:rsid w:val="00C106E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лавие 5 Знак"/>
    <w:basedOn w:val="a1"/>
    <w:link w:val="5"/>
    <w:uiPriority w:val="9"/>
    <w:semiHidden/>
    <w:rsid w:val="00C106E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лавие 6 Знак"/>
    <w:basedOn w:val="a1"/>
    <w:link w:val="6"/>
    <w:uiPriority w:val="9"/>
    <w:semiHidden/>
    <w:rsid w:val="00C106E9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70">
    <w:name w:val="Заглавие 7 Знак"/>
    <w:basedOn w:val="a1"/>
    <w:link w:val="7"/>
    <w:uiPriority w:val="9"/>
    <w:semiHidden/>
    <w:rsid w:val="00C106E9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лавие 8 Знак"/>
    <w:basedOn w:val="a1"/>
    <w:link w:val="8"/>
    <w:uiPriority w:val="9"/>
    <w:semiHidden/>
    <w:rsid w:val="00C106E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лавие 9 Знак"/>
    <w:basedOn w:val="a1"/>
    <w:link w:val="9"/>
    <w:uiPriority w:val="9"/>
    <w:semiHidden/>
    <w:rsid w:val="00C106E9"/>
    <w:rPr>
      <w:rFonts w:ascii="Cambria" w:eastAsia="Times New Roman" w:hAnsi="Cambria" w:cs="Times New Roman"/>
      <w:sz w:val="24"/>
      <w:szCs w:val="24"/>
    </w:rPr>
  </w:style>
  <w:style w:type="character" w:customStyle="1" w:styleId="shorttext">
    <w:name w:val="short_text"/>
    <w:basedOn w:val="a1"/>
    <w:rsid w:val="006C0DD2"/>
  </w:style>
  <w:style w:type="paragraph" w:styleId="ab">
    <w:name w:val="table of figures"/>
    <w:basedOn w:val="a"/>
    <w:next w:val="a"/>
    <w:uiPriority w:val="99"/>
    <w:unhideWhenUsed/>
    <w:rsid w:val="00420FD3"/>
    <w:rPr>
      <w:color w:val="0F243E" w:themeColor="text2" w:themeShade="80"/>
    </w:rPr>
  </w:style>
  <w:style w:type="paragraph" w:styleId="ac">
    <w:name w:val="header"/>
    <w:basedOn w:val="a"/>
    <w:link w:val="ad"/>
    <w:uiPriority w:val="99"/>
    <w:unhideWhenUsed/>
    <w:rsid w:val="009C5BFA"/>
    <w:pPr>
      <w:tabs>
        <w:tab w:val="center" w:pos="4536"/>
        <w:tab w:val="right" w:pos="9072"/>
      </w:tabs>
      <w:spacing w:before="0"/>
    </w:pPr>
  </w:style>
  <w:style w:type="character" w:customStyle="1" w:styleId="ad">
    <w:name w:val="Горен колонтитул Знак"/>
    <w:basedOn w:val="a1"/>
    <w:link w:val="ac"/>
    <w:uiPriority w:val="99"/>
    <w:rsid w:val="009C5BFA"/>
    <w:rPr>
      <w:rFonts w:ascii="Arial" w:hAnsi="Arial"/>
      <w:lang w:val="en-US"/>
    </w:rPr>
  </w:style>
  <w:style w:type="paragraph" w:styleId="ae">
    <w:name w:val="footer"/>
    <w:basedOn w:val="a"/>
    <w:link w:val="af"/>
    <w:uiPriority w:val="99"/>
    <w:unhideWhenUsed/>
    <w:rsid w:val="009C5BFA"/>
    <w:pPr>
      <w:tabs>
        <w:tab w:val="center" w:pos="4536"/>
        <w:tab w:val="right" w:pos="9072"/>
      </w:tabs>
      <w:spacing w:before="0"/>
    </w:pPr>
  </w:style>
  <w:style w:type="character" w:customStyle="1" w:styleId="af">
    <w:name w:val="Долен колонтитул Знак"/>
    <w:basedOn w:val="a1"/>
    <w:link w:val="ae"/>
    <w:uiPriority w:val="99"/>
    <w:rsid w:val="009C5BFA"/>
    <w:rPr>
      <w:rFonts w:ascii="Arial" w:hAnsi="Arial"/>
      <w:lang w:val="en-US"/>
    </w:rPr>
  </w:style>
  <w:style w:type="paragraph" w:customStyle="1" w:styleId="Pa0">
    <w:name w:val="Pa0"/>
    <w:basedOn w:val="a"/>
    <w:next w:val="a"/>
    <w:uiPriority w:val="99"/>
    <w:rsid w:val="00F1225D"/>
    <w:pPr>
      <w:autoSpaceDE w:val="0"/>
      <w:autoSpaceDN w:val="0"/>
      <w:adjustRightInd w:val="0"/>
      <w:spacing w:before="0" w:line="241" w:lineRule="atLeast"/>
      <w:jc w:val="left"/>
    </w:pPr>
    <w:rPr>
      <w:rFonts w:cs="Arial"/>
      <w:lang w:val="en-GB"/>
    </w:rPr>
  </w:style>
  <w:style w:type="character" w:customStyle="1" w:styleId="A30">
    <w:name w:val="A3"/>
    <w:uiPriority w:val="99"/>
    <w:rsid w:val="00435C66"/>
    <w:rPr>
      <w:color w:val="000000"/>
      <w:sz w:val="28"/>
      <w:szCs w:val="28"/>
    </w:rPr>
  </w:style>
  <w:style w:type="table" w:styleId="af0">
    <w:name w:val="Table Grid"/>
    <w:basedOn w:val="a2"/>
    <w:uiPriority w:val="59"/>
    <w:rsid w:val="00435C66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1"/>
    <w:uiPriority w:val="99"/>
    <w:semiHidden/>
    <w:unhideWhenUsed/>
    <w:rsid w:val="00005B9F"/>
    <w:rPr>
      <w:color w:val="605E5C"/>
      <w:shd w:val="clear" w:color="auto" w:fill="E1DFDD"/>
    </w:rPr>
  </w:style>
  <w:style w:type="character" w:styleId="af1">
    <w:name w:val="footnote reference"/>
    <w:basedOn w:val="a1"/>
    <w:uiPriority w:val="99"/>
    <w:semiHidden/>
    <w:unhideWhenUsed/>
    <w:rsid w:val="00AB25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3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7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yperlink" Target="http://maritsa.bg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maritsa.bg/uploads/1540289357-1698825838-31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maritsa.bg" TargetMode="External"/><Relationship Id="rId20" Type="http://schemas.openxmlformats.org/officeDocument/2006/relationships/hyperlink" Target="https://earbd.b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yperlink" Target="https://pd.government.bg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8CA08-CA52-4F81-8877-BBABF462B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2427</TotalTime>
  <Pages>13</Pages>
  <Words>2889</Words>
  <Characters>16471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Vladimir Iliev</cp:lastModifiedBy>
  <cp:revision>47</cp:revision>
  <cp:lastPrinted>2020-05-15T11:23:00Z</cp:lastPrinted>
  <dcterms:created xsi:type="dcterms:W3CDTF">2019-11-25T09:11:00Z</dcterms:created>
  <dcterms:modified xsi:type="dcterms:W3CDTF">2020-05-22T05:24:00Z</dcterms:modified>
</cp:coreProperties>
</file>