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BB" w:rsidRDefault="00401FBB" w:rsidP="00401FBB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401FBB" w:rsidRDefault="00401FBB" w:rsidP="00401FBB">
      <w:pPr>
        <w:spacing w:after="0" w:line="240" w:lineRule="auto"/>
        <w:rPr>
          <w:rFonts w:ascii="Verdana" w:hAnsi="Verdana"/>
          <w:i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401FBB" w:rsidRPr="00043248" w:rsidRDefault="00401FBB" w:rsidP="00401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043248">
        <w:rPr>
          <w:rFonts w:ascii="Times New Roman" w:eastAsia="Times New Roman" w:hAnsi="Times New Roman" w:cs="Times New Roman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043248">
        <w:rPr>
          <w:rFonts w:ascii="Times New Roman" w:eastAsia="Times New Roman" w:hAnsi="Times New Roman" w:cs="Times New Roman"/>
          <w:b/>
          <w:lang w:eastAsia="bg-BG"/>
        </w:rPr>
        <w:t>28.08.2019 г</w:t>
      </w:r>
      <w:r w:rsidRPr="00043248">
        <w:rPr>
          <w:rFonts w:ascii="Times New Roman" w:eastAsia="Times New Roman" w:hAnsi="Times New Roman" w:cs="Times New Roman"/>
          <w:lang w:eastAsia="bg-BG"/>
        </w:rPr>
        <w:t>.)</w:t>
      </w: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1FBB" w:rsidRPr="00EE7F20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F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:rsidR="00401FBB" w:rsidRPr="00EE7F20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F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ДИРЕКТОРА НА РИОСВ</w:t>
      </w:r>
    </w:p>
    <w:p w:rsidR="00401FBB" w:rsidRPr="00EE7F20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F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ПЛОВДИВ</w:t>
      </w: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5D" w:rsidRDefault="00C2475D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Pr="00EE7F20" w:rsidRDefault="00401FBB" w:rsidP="0040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F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УВЕДОМЛЕНИЕ</w:t>
      </w:r>
    </w:p>
    <w:p w:rsidR="00401FBB" w:rsidRPr="00EE7F20" w:rsidRDefault="00401FBB" w:rsidP="00401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7F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инвестиционно предложение</w:t>
      </w:r>
    </w:p>
    <w:p w:rsidR="00401FBB" w:rsidRDefault="00401FBB" w:rsidP="0040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452A" w:rsidRDefault="00401FBB" w:rsidP="00994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="00223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 </w:t>
      </w:r>
      <w:r w:rsidR="0022350A" w:rsidRPr="002235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D411C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ПОСЛАНИКОВ БРАДЪРС</w:t>
      </w:r>
      <w:r w:rsidR="0022350A" w:rsidRPr="002235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ООД</w:t>
      </w:r>
      <w:r w:rsidR="002235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ЕИК: </w:t>
      </w:r>
      <w:r w:rsidR="005C1D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204599966 </w:t>
      </w:r>
      <w:r w:rsidR="0022350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="00D77E9C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</w:t>
      </w:r>
    </w:p>
    <w:p w:rsidR="00401FBB" w:rsidRPr="008C48E4" w:rsidRDefault="00401FBB" w:rsidP="009945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8C48E4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(име, адрес и телефон за контакт)</w:t>
      </w:r>
    </w:p>
    <w:p w:rsidR="00401FBB" w:rsidRPr="008C48E4" w:rsidRDefault="00401FBB" w:rsidP="00401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64273" w:rsidRDefault="00FE71B2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</w:t>
      </w:r>
    </w:p>
    <w:p w:rsidR="00401FBB" w:rsidRPr="00FE71B2" w:rsidRDefault="00964273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FE71B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401FBB" w:rsidRPr="00FE71B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Г-Н ДИРЕКТОР,</w:t>
      </w: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Pr="00491DDD" w:rsidRDefault="00401FBB" w:rsidP="00EE7F2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D7654E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02C1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Послаников Брадърс</w:t>
      </w:r>
      <w:r w:rsidR="00D7654E">
        <w:rPr>
          <w:rFonts w:ascii="Times New Roman" w:eastAsia="Times New Roman" w:hAnsi="Times New Roman" w:cs="Times New Roman"/>
          <w:sz w:val="24"/>
          <w:szCs w:val="24"/>
          <w:lang w:eastAsia="bg-BG"/>
        </w:rPr>
        <w:t>“ ООД</w:t>
      </w:r>
      <w:r w:rsidR="00EE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="00EE7F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7F20" w:rsidRPr="00491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F017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Реконструкция и модернизация без промяна на капацитета на съществуващ крематориум</w:t>
      </w:r>
      <w:r w:rsidR="00EE7F20" w:rsidRPr="00491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 в ПИ</w:t>
      </w:r>
      <w:r w:rsidR="00D91E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</w:t>
      </w:r>
      <w:r w:rsidR="00EE7F20" w:rsidRPr="00491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22D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56784.</w:t>
      </w:r>
      <w:r w:rsidR="00F017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14.39 по КК на гр.</w:t>
      </w:r>
      <w:r w:rsidR="007D297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017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Пловдив</w:t>
      </w:r>
      <w:r w:rsidR="00D91E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F017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район Северен</w:t>
      </w:r>
      <w:r w:rsidR="008A5B2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EE7F20" w:rsidRPr="00491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="00F22D3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Пловдив</w:t>
      </w:r>
      <w:r w:rsidR="00EE7F20" w:rsidRPr="00491DD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област Пловдив.</w:t>
      </w:r>
    </w:p>
    <w:p w:rsidR="00491DDD" w:rsidRDefault="00491DDD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Pr="001735FC" w:rsidRDefault="00401FBB" w:rsidP="001735F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35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Характеристика на инвестиционното предложение:</w:t>
      </w:r>
    </w:p>
    <w:p w:rsidR="00401FBB" w:rsidRPr="001735FC" w:rsidRDefault="00401FBB" w:rsidP="001735FC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35F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Резюме на предложението:</w:t>
      </w:r>
    </w:p>
    <w:p w:rsidR="00B127B1" w:rsidRDefault="00B127B1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Възложителят „Послаников Брадърс“ ООД е собственик и експлоатира „Обредна зала с крематориум“, разположен в ПИ № 56784.14.39, гр.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Пловдив. За това ИП през 2012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изготвен доклад за ОВОС, който е одобрен от РИОСВ – Пловдив през 2013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/2013г.</w:t>
      </w:r>
    </w:p>
    <w:p w:rsidR="00F72109" w:rsidRDefault="00F72109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 е въведен в експлоатация през 2019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7D29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Разрешение за ползване № СТ-05-614/ 21.05.2019г от ДНСК.</w:t>
      </w:r>
    </w:p>
    <w:p w:rsidR="00491840" w:rsidRDefault="00491840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Основното оборудване на крематориума се състои </w:t>
      </w:r>
      <w:r w:rsidR="00AD22D6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два броя </w:t>
      </w:r>
      <w:r w:rsidR="00AD2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кремационни пещи, българско производство на фирма </w:t>
      </w:r>
      <w:r w:rsidR="00910A78">
        <w:rPr>
          <w:rFonts w:ascii="Times New Roman" w:eastAsia="Times New Roman" w:hAnsi="Times New Roman" w:cs="Times New Roman"/>
          <w:sz w:val="24"/>
          <w:szCs w:val="24"/>
          <w:lang w:eastAsia="bg-BG"/>
        </w:rPr>
        <w:t>„ЛИТИЕ РУСЕ“ ЕООД – гр. Русе.</w:t>
      </w:r>
    </w:p>
    <w:p w:rsidR="00AD22D6" w:rsidRDefault="00AD22D6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Пещите работят на гориво природен газ. Среднодневният капацитет на крематориума възлиза на 20 бр. кремации.</w:t>
      </w:r>
    </w:p>
    <w:p w:rsidR="00AD22D6" w:rsidRDefault="00AD22D6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двегодишния период на експлоатация на крематориума, особено през периода на пандемията от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 19</w:t>
      </w:r>
      <w:r w:rsidR="006649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оказва, че някоя от пещите често аварира и се нуждае от ремонт. Поради това „Послаников Брадърс“ ООД възнамерява да закупи и монтира нова кремационна пещ </w:t>
      </w:r>
      <w:r w:rsidR="00181D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 w:rsidR="00181D50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чешко производство. Със същите пещи са подменени старите пещи на крематориум в гр.София.</w:t>
      </w:r>
    </w:p>
    <w:p w:rsidR="00BB6376" w:rsidRDefault="00BB6376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 новата пещ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се монтира на мястото на сегашното газово стопанство, като за целта същото се изнесе на площадка отвън, а помещението се реконструира.</w:t>
      </w:r>
    </w:p>
    <w:p w:rsidR="00BB6376" w:rsidRPr="00BB6376" w:rsidRDefault="00BB6376" w:rsidP="001735FC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инвестиционно предложение не се предвижда промяна на капацитета на крематориума. Той ще работи отново само с две пещи – едната от старите и новата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829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Другата стара пещ ще бъде пломбирана и ще служи като резервна. Контролът ще се осъществява от РИОСВ – Пловдив.</w:t>
      </w:r>
    </w:p>
    <w:p w:rsidR="00401FBB" w:rsidRDefault="00401FBB" w:rsidP="004A27A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323717" w:rsidRDefault="00323717" w:rsidP="004A27A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401FBB" w:rsidRDefault="00401FBB" w:rsidP="0032371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7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основните процеси, капацитет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404252" w:rsidRDefault="00404252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Търговската дейност на чешката компания „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 е насочена основно към страните от Източна Европа, ОНД и Централна Азия, но има изнесено оборудване и във Франция и Великобритания.</w:t>
      </w:r>
    </w:p>
    <w:p w:rsidR="001A713D" w:rsidRDefault="001A713D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Пещите за кремация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 w:rsidR="00D411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 едно от най-модерните и екологично чисто кремационно оборудване. Те са с ефективен автоматизиран контрол на процеса на кремиране</w:t>
      </w:r>
      <w:r w:rsidR="009E12D9">
        <w:rPr>
          <w:rFonts w:ascii="Times New Roman" w:eastAsia="Times New Roman" w:hAnsi="Times New Roman" w:cs="Times New Roman"/>
          <w:sz w:val="24"/>
          <w:szCs w:val="24"/>
          <w:lang w:eastAsia="bg-BG"/>
        </w:rPr>
        <w:t>, чрез използване на компютър. Поради този подход, пещта за кремация осигурява гарантирано пълно изгаряне на биологични продукти, без отделяне на видими дим, мирис и без емисии на вредни вещества в атмосферата.</w:t>
      </w:r>
    </w:p>
    <w:p w:rsidR="00242D98" w:rsidRDefault="00242D98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Процесът на кремация е автоматичен. Може предварително да бъде избрана програма за кремация за малък, нормален или голям ковчег.</w:t>
      </w:r>
      <w:r w:rsidR="00283D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Автоматизираната система за управлени</w:t>
      </w:r>
      <w:r w:rsidR="00283D89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осиг</w:t>
      </w:r>
      <w:r w:rsidR="00283D89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рява директно контрол на основните параметри на процеса на пиролиза по време на кремация, включително </w:t>
      </w:r>
      <w:r w:rsidR="002D07E5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налягане в пещта, температура на камерата, съдържание на кислород в продуктите на горенето и др.</w:t>
      </w:r>
    </w:p>
    <w:p w:rsidR="002D07E5" w:rsidRDefault="00401518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Продължителността на една кремация е около 60 – 80 минути.</w:t>
      </w:r>
    </w:p>
    <w:p w:rsidR="00401518" w:rsidRDefault="00401518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Капацитетът на кремационната пещ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както следва:</w:t>
      </w:r>
    </w:p>
    <w:p w:rsidR="00401518" w:rsidRDefault="00401518" w:rsidP="004015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едносменен режим (8 часа) и пет дневна работна седмица – около 6</w:t>
      </w:r>
      <w:r w:rsidR="006D27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-7 кремации дневно или около 1750 </w:t>
      </w:r>
      <w:r w:rsidR="006D27BD">
        <w:rPr>
          <w:rFonts w:ascii="Times New Roman" w:eastAsia="Times New Roman" w:hAnsi="Times New Roman" w:cs="Times New Roman"/>
          <w:sz w:val="24"/>
          <w:szCs w:val="24"/>
          <w:lang w:eastAsia="bg-BG"/>
        </w:rPr>
        <w:t>кремации годишно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D27BD" w:rsidRDefault="006D27BD" w:rsidP="004015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двусменен режим (16 часа) и пет дневна работна седмица – около 13 – 14 кремации на ден или около 3500 кремации на година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D27BD" w:rsidRPr="00401518" w:rsidRDefault="00050355" w:rsidP="00401518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непрекъснат режим (24 часа) и пет дневна работна седмица – около 19 – 20 кремации на ден или около 5000 кремации годишно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04252" w:rsidRDefault="003D1FB3" w:rsidP="002421E0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Осъществяването на ИП не е свързано с изграждането на нова техническа инфраструктура, а ще се използва съществуващата такава.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4D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 Връзка с други съществуващи и одобрени с устройствен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401FBB" w:rsidRDefault="00E81D3F" w:rsidP="00BD0D83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</w:t>
      </w:r>
      <w:r w:rsidR="00397920">
        <w:rPr>
          <w:rFonts w:ascii="Times New Roman" w:eastAsia="Times New Roman" w:hAnsi="Times New Roman" w:cs="Times New Roman"/>
          <w:sz w:val="24"/>
          <w:szCs w:val="24"/>
          <w:lang w:eastAsia="bg-BG"/>
        </w:rPr>
        <w:t>е в пряка</w:t>
      </w:r>
      <w:r w:rsidR="007C1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връзка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397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ъс съществуващия </w:t>
      </w:r>
      <w:r w:rsidR="003B02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крематориум и предвижда </w:t>
      </w:r>
      <w:r w:rsidR="008B0C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монтирането на нова кремационна пещ </w:t>
      </w:r>
      <w:r w:rsidR="008B0C0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 w:rsidR="008B0C0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която ще работи съвместно с една от старите кремационни пещи, а другата ще бъде резервна.</w:t>
      </w:r>
    </w:p>
    <w:p w:rsidR="00BD0D83" w:rsidRDefault="00BD0D83" w:rsidP="00BD0D8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реализирането на ИП са необходими:</w:t>
      </w:r>
    </w:p>
    <w:p w:rsidR="00BD0D83" w:rsidRDefault="00BD0D83" w:rsidP="00BD0D8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</w:t>
      </w:r>
      <w:r w:rsidR="00F66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46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Преценка на необходимостта от </w:t>
      </w:r>
      <w:r w:rsidR="00457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извършване на </w:t>
      </w:r>
      <w:r w:rsidR="003846C1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ОВОС – от Директора на Р</w:t>
      </w:r>
      <w:r w:rsidR="0039792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3846C1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 – Пловдив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3846C1" w:rsidRDefault="003846C1" w:rsidP="00BD0D83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F665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Разрешение за </w:t>
      </w:r>
      <w:r w:rsidR="008B0C0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преустройство</w:t>
      </w:r>
      <w:r w:rsidR="003979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от община </w:t>
      </w:r>
      <w:r w:rsidR="0039792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6577" w:rsidRDefault="00F66577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Pr="007C1424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C14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Местоположение:</w:t>
      </w:r>
    </w:p>
    <w:p w:rsidR="00401FBB" w:rsidRPr="00397920" w:rsidRDefault="00401FBB" w:rsidP="00D6131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lang w:eastAsia="bg-BG"/>
        </w:rPr>
      </w:pPr>
      <w:r w:rsidRPr="00397920">
        <w:rPr>
          <w:rFonts w:ascii="Times New Roman" w:eastAsia="Times New Roman" w:hAnsi="Times New Roman" w:cs="Times New Roman"/>
          <w:i/>
          <w:iCs/>
          <w:lang w:eastAsia="bg-BG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E26A32" w:rsidRPr="00E26A32" w:rsidRDefault="00E26A32" w:rsidP="00EE09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Новата кремационна пещ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монтира на мястото на съществуващото газово стопанство към крематориума, находящ се в УПИ 14.39, местност „Гъсти могили“</w:t>
      </w:r>
      <w:r w:rsidR="001D4C8E">
        <w:rPr>
          <w:rFonts w:ascii="Times New Roman" w:eastAsia="Times New Roman" w:hAnsi="Times New Roman" w:cs="Times New Roman"/>
          <w:sz w:val="24"/>
          <w:szCs w:val="24"/>
          <w:lang w:eastAsia="bg-BG"/>
        </w:rPr>
        <w:t>, гр.</w:t>
      </w:r>
      <w:r w:rsidR="00073E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4C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ПИ с идентификатор 56784.14.39 по КК на гр.</w:t>
      </w:r>
      <w:r w:rsidR="00073E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D4C8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Пловдив, район Северен, община Пловдив.</w:t>
      </w:r>
    </w:p>
    <w:p w:rsidR="002D7DF7" w:rsidRDefault="002D7DF7" w:rsidP="00EE09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се засягат </w:t>
      </w:r>
      <w:r w:rsidR="001D4C8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елементи на НЕМ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обекти подлежащи на здравна защита, както и санитарно-охранителни зони (СОЗ) на водоизточници за питейно-битово водоснабдяване или на минерални води.</w:t>
      </w:r>
    </w:p>
    <w:p w:rsidR="007B6F4E" w:rsidRPr="00EE0919" w:rsidRDefault="00EE0919" w:rsidP="00EE09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Няма необходимост от </w:t>
      </w:r>
      <w:r w:rsidR="002D7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изграждане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нова </w:t>
      </w:r>
      <w:r w:rsidR="002D7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промяна на съществуващата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пътна инфраструктура</w:t>
      </w:r>
      <w:r w:rsidR="002D7D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7B6F4E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трансгранично въздействие.</w:t>
      </w:r>
    </w:p>
    <w:p w:rsidR="00D61317" w:rsidRDefault="00D61317" w:rsidP="00D6131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Default="00401FBB" w:rsidP="0007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7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401FBB" w:rsidRDefault="00401FBB" w:rsidP="001E79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A15251" w:rsidRDefault="00A15251" w:rsidP="00D0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Използваните природни ресурси са природен газ и ел.енергия.</w:t>
      </w:r>
    </w:p>
    <w:p w:rsidR="00A15251" w:rsidRPr="00A15251" w:rsidRDefault="00A15251" w:rsidP="00D02804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Максималният разход на газ е 600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т.е. 65 нм</w:t>
      </w:r>
      <w:r w:rsidRPr="00A1525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/час. Инсталираната ел.мощност е 12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kW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E7935" w:rsidRPr="00122B33" w:rsidRDefault="001E7935" w:rsidP="001E7935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01FBB" w:rsidRDefault="00401FBB" w:rsidP="00C607F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07F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6. Очаквани вещества, които ще бъдат емитирани от дейността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401FBB" w:rsidRDefault="00C607FE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</w:t>
      </w:r>
      <w:r w:rsidR="007E0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607FE" w:rsidRPr="00122B33" w:rsidRDefault="00C607FE" w:rsidP="00401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01FBB" w:rsidRDefault="00401FBB" w:rsidP="004451D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51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7. Очаквани общи емисии на вредни вещества във въздуха по замърсители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05C0" w:rsidRDefault="007105C0" w:rsidP="005A743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Кремационните линии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TAVO-CS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отговарят на най-строгите международни екологични стандарти. В отпадъчните газове от кремацията се съдържат вредни вещества и димообразуващи частици много по-малко от установените норми. В тази връзка</w:t>
      </w:r>
      <w:r w:rsidR="005A74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кремационната линия не изисква инсталиране на допълнителни системи за филтриране и пречистване.</w:t>
      </w:r>
    </w:p>
    <w:p w:rsidR="004451D2" w:rsidRPr="00122B33" w:rsidRDefault="004451D2" w:rsidP="00401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01FBB" w:rsidRPr="00BF57AF" w:rsidRDefault="00401FBB" w:rsidP="00BF57A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F57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652077" w:rsidRPr="000669A7" w:rsidRDefault="000669A7" w:rsidP="0045007E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ИП не е свързано с формирането на нови отпадъци, освен съществуващите в момента.</w:t>
      </w:r>
    </w:p>
    <w:p w:rsidR="00BF57AF" w:rsidRPr="00122B33" w:rsidRDefault="00BF57AF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</w:p>
    <w:p w:rsidR="00401FBB" w:rsidRPr="00BF57AF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F57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 Отпадъчни води:</w:t>
      </w:r>
      <w:r w:rsidR="00BF57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401FBB" w:rsidRDefault="00401FBB" w:rsidP="00BF57A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D63787" w:rsidRDefault="005E04DE" w:rsidP="00D6378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ИП не е свързано с формирането на нови отпадъчни води, освен съществуващите в момента</w:t>
      </w:r>
      <w:r w:rsidR="00D637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669A7" w:rsidRDefault="000669A7" w:rsidP="00D63787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Pr="0028197E" w:rsidRDefault="00401FBB" w:rsidP="00D6378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8197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401FBB" w:rsidRDefault="00401FBB" w:rsidP="0028197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401FBB" w:rsidRDefault="001A790F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площадката на обекта няма да има опасни химични вещества</w:t>
      </w:r>
      <w:r w:rsidR="002819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197E" w:rsidRPr="00122B33" w:rsidRDefault="0028197E" w:rsidP="00401F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28197E" w:rsidRDefault="0028197E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</w:t>
      </w:r>
      <w:r w:rsidR="0071406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862ECA" w:rsidRDefault="00862ECA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1FBB" w:rsidRDefault="00401FBB" w:rsidP="00401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01FBB" w:rsidRDefault="00401FBB" w:rsidP="00401F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401FBB" w:rsidRDefault="00401FBB" w:rsidP="00C75D47">
      <w:pPr>
        <w:spacing w:before="1680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Дата: </w:t>
      </w:r>
      <w:r w:rsidR="00910A78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r w:rsidR="008243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10A78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8243FE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910A7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43FE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C75D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Уведомител: …………………..</w:t>
      </w:r>
    </w:p>
    <w:p w:rsidR="006073B7" w:rsidRDefault="00401FBB" w:rsidP="00BD7D53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D7D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6073B7" w:rsidSect="00122B33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5297"/>
    <w:multiLevelType w:val="hybridMultilevel"/>
    <w:tmpl w:val="8520AA5C"/>
    <w:lvl w:ilvl="0" w:tplc="097A0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3B7"/>
    <w:rsid w:val="00017A54"/>
    <w:rsid w:val="00025364"/>
    <w:rsid w:val="000406F0"/>
    <w:rsid w:val="00043248"/>
    <w:rsid w:val="00050355"/>
    <w:rsid w:val="000669A7"/>
    <w:rsid w:val="0006755F"/>
    <w:rsid w:val="00073ED3"/>
    <w:rsid w:val="00077E03"/>
    <w:rsid w:val="00095B0C"/>
    <w:rsid w:val="000B5242"/>
    <w:rsid w:val="000F46B0"/>
    <w:rsid w:val="00122B33"/>
    <w:rsid w:val="00123430"/>
    <w:rsid w:val="001735FC"/>
    <w:rsid w:val="00181D50"/>
    <w:rsid w:val="001871CB"/>
    <w:rsid w:val="001A713D"/>
    <w:rsid w:val="001A790F"/>
    <w:rsid w:val="001D4C8E"/>
    <w:rsid w:val="001E7935"/>
    <w:rsid w:val="00203F58"/>
    <w:rsid w:val="002068EC"/>
    <w:rsid w:val="002176F9"/>
    <w:rsid w:val="0022350A"/>
    <w:rsid w:val="002421E0"/>
    <w:rsid w:val="00242D98"/>
    <w:rsid w:val="0028197E"/>
    <w:rsid w:val="00283D89"/>
    <w:rsid w:val="00287D1D"/>
    <w:rsid w:val="002A245B"/>
    <w:rsid w:val="002A352E"/>
    <w:rsid w:val="002D07E5"/>
    <w:rsid w:val="002D7DF7"/>
    <w:rsid w:val="002E4430"/>
    <w:rsid w:val="002E5E17"/>
    <w:rsid w:val="00323717"/>
    <w:rsid w:val="00331AF4"/>
    <w:rsid w:val="003846C1"/>
    <w:rsid w:val="00397920"/>
    <w:rsid w:val="003B022A"/>
    <w:rsid w:val="003C304F"/>
    <w:rsid w:val="003D1FB3"/>
    <w:rsid w:val="003E7DCC"/>
    <w:rsid w:val="00401518"/>
    <w:rsid w:val="00401FBB"/>
    <w:rsid w:val="00404252"/>
    <w:rsid w:val="004316B9"/>
    <w:rsid w:val="004451D2"/>
    <w:rsid w:val="00447B2C"/>
    <w:rsid w:val="0045007E"/>
    <w:rsid w:val="004572F6"/>
    <w:rsid w:val="0046043B"/>
    <w:rsid w:val="0046409E"/>
    <w:rsid w:val="00491840"/>
    <w:rsid w:val="00491DDD"/>
    <w:rsid w:val="00495CDA"/>
    <w:rsid w:val="004A27A8"/>
    <w:rsid w:val="004B25EB"/>
    <w:rsid w:val="004D4D17"/>
    <w:rsid w:val="00502C11"/>
    <w:rsid w:val="0053401D"/>
    <w:rsid w:val="005A7431"/>
    <w:rsid w:val="005C1D01"/>
    <w:rsid w:val="005D5DF1"/>
    <w:rsid w:val="005E04DE"/>
    <w:rsid w:val="005E5BC7"/>
    <w:rsid w:val="006073B7"/>
    <w:rsid w:val="00652077"/>
    <w:rsid w:val="0066213F"/>
    <w:rsid w:val="00664901"/>
    <w:rsid w:val="0067347A"/>
    <w:rsid w:val="006A1C69"/>
    <w:rsid w:val="006D27BD"/>
    <w:rsid w:val="00707C3C"/>
    <w:rsid w:val="007105C0"/>
    <w:rsid w:val="00714066"/>
    <w:rsid w:val="00717121"/>
    <w:rsid w:val="00751F9A"/>
    <w:rsid w:val="007650C6"/>
    <w:rsid w:val="0077605F"/>
    <w:rsid w:val="007B6F4E"/>
    <w:rsid w:val="007C1424"/>
    <w:rsid w:val="007D2970"/>
    <w:rsid w:val="007D7D71"/>
    <w:rsid w:val="007E0F73"/>
    <w:rsid w:val="007F7AA7"/>
    <w:rsid w:val="00815104"/>
    <w:rsid w:val="00816190"/>
    <w:rsid w:val="008243FE"/>
    <w:rsid w:val="008356D8"/>
    <w:rsid w:val="00862281"/>
    <w:rsid w:val="00862ECA"/>
    <w:rsid w:val="0086582B"/>
    <w:rsid w:val="00867733"/>
    <w:rsid w:val="00895B2B"/>
    <w:rsid w:val="008A5B28"/>
    <w:rsid w:val="008B0C06"/>
    <w:rsid w:val="008B1800"/>
    <w:rsid w:val="008C48E4"/>
    <w:rsid w:val="008E3433"/>
    <w:rsid w:val="00910A78"/>
    <w:rsid w:val="00954C5E"/>
    <w:rsid w:val="00964273"/>
    <w:rsid w:val="009708CC"/>
    <w:rsid w:val="00974D36"/>
    <w:rsid w:val="00977F70"/>
    <w:rsid w:val="0099452A"/>
    <w:rsid w:val="009C4E71"/>
    <w:rsid w:val="009E12D9"/>
    <w:rsid w:val="009E2B7B"/>
    <w:rsid w:val="00A15251"/>
    <w:rsid w:val="00A7536B"/>
    <w:rsid w:val="00A95AEE"/>
    <w:rsid w:val="00AD22D6"/>
    <w:rsid w:val="00AE3639"/>
    <w:rsid w:val="00AE6E09"/>
    <w:rsid w:val="00B127B1"/>
    <w:rsid w:val="00B45A38"/>
    <w:rsid w:val="00B629FE"/>
    <w:rsid w:val="00BA2A25"/>
    <w:rsid w:val="00BB6376"/>
    <w:rsid w:val="00BD0D83"/>
    <w:rsid w:val="00BD4F41"/>
    <w:rsid w:val="00BD7D53"/>
    <w:rsid w:val="00BE7FCD"/>
    <w:rsid w:val="00BF57AF"/>
    <w:rsid w:val="00C1222D"/>
    <w:rsid w:val="00C16D68"/>
    <w:rsid w:val="00C2475D"/>
    <w:rsid w:val="00C335A3"/>
    <w:rsid w:val="00C607FE"/>
    <w:rsid w:val="00C64151"/>
    <w:rsid w:val="00C758C0"/>
    <w:rsid w:val="00C75D47"/>
    <w:rsid w:val="00CC190D"/>
    <w:rsid w:val="00CC213E"/>
    <w:rsid w:val="00CD66F9"/>
    <w:rsid w:val="00D02804"/>
    <w:rsid w:val="00D17DAF"/>
    <w:rsid w:val="00D411C4"/>
    <w:rsid w:val="00D61317"/>
    <w:rsid w:val="00D61406"/>
    <w:rsid w:val="00D63787"/>
    <w:rsid w:val="00D67860"/>
    <w:rsid w:val="00D7654E"/>
    <w:rsid w:val="00D77E9C"/>
    <w:rsid w:val="00D829B7"/>
    <w:rsid w:val="00D8612F"/>
    <w:rsid w:val="00D91EC8"/>
    <w:rsid w:val="00D962D6"/>
    <w:rsid w:val="00DE4C9A"/>
    <w:rsid w:val="00E120F5"/>
    <w:rsid w:val="00E26A32"/>
    <w:rsid w:val="00E35E40"/>
    <w:rsid w:val="00E50CAF"/>
    <w:rsid w:val="00E7502C"/>
    <w:rsid w:val="00E81D3F"/>
    <w:rsid w:val="00EA08CC"/>
    <w:rsid w:val="00EA27F9"/>
    <w:rsid w:val="00EC2AD6"/>
    <w:rsid w:val="00ED4118"/>
    <w:rsid w:val="00EE0919"/>
    <w:rsid w:val="00EE7F20"/>
    <w:rsid w:val="00F01790"/>
    <w:rsid w:val="00F132C0"/>
    <w:rsid w:val="00F136CF"/>
    <w:rsid w:val="00F22D33"/>
    <w:rsid w:val="00F3389B"/>
    <w:rsid w:val="00F639FD"/>
    <w:rsid w:val="00F64C0E"/>
    <w:rsid w:val="00F66577"/>
    <w:rsid w:val="00F72109"/>
    <w:rsid w:val="00F77F8F"/>
    <w:rsid w:val="00F9407C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Грозева</dc:creator>
  <cp:keywords/>
  <dc:description/>
  <cp:lastModifiedBy>Anastasia Staneva</cp:lastModifiedBy>
  <cp:revision>137</cp:revision>
  <dcterms:created xsi:type="dcterms:W3CDTF">2021-11-27T13:32:00Z</dcterms:created>
  <dcterms:modified xsi:type="dcterms:W3CDTF">2022-01-17T13:35:00Z</dcterms:modified>
</cp:coreProperties>
</file>