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D6C7A" w14:textId="77777777" w:rsidR="006909BC" w:rsidRPr="00F5387C" w:rsidRDefault="006909BC" w:rsidP="00F524D2">
      <w:pPr>
        <w:shd w:val="clear" w:color="auto" w:fill="FFFFFF"/>
        <w:spacing w:after="0" w:line="240" w:lineRule="auto"/>
        <w:ind w:left="4014" w:firstLine="1650"/>
        <w:rPr>
          <w:rFonts w:ascii="Times New Roman" w:eastAsia="Times New Roman" w:hAnsi="Times New Roman" w:cs="Times New Roman"/>
          <w:b/>
          <w:i/>
          <w:sz w:val="24"/>
          <w:szCs w:val="24"/>
          <w:lang w:eastAsia="bg-BG"/>
        </w:rPr>
      </w:pPr>
      <w:bookmarkStart w:id="0" w:name="_GoBack"/>
      <w:bookmarkEnd w:id="0"/>
      <w:r w:rsidRPr="00F5387C">
        <w:rPr>
          <w:rFonts w:ascii="Times New Roman" w:eastAsia="Times New Roman" w:hAnsi="Times New Roman" w:cs="Times New Roman"/>
          <w:b/>
          <w:i/>
          <w:sz w:val="24"/>
          <w:szCs w:val="24"/>
          <w:lang w:eastAsia="bg-BG"/>
        </w:rPr>
        <w:t>Приложение № 5 към чл. 4, ал. 1</w:t>
      </w:r>
      <w:r w:rsidRPr="00F5387C">
        <w:rPr>
          <w:rFonts w:ascii="Times New Roman" w:eastAsia="Times New Roman" w:hAnsi="Times New Roman" w:cs="Times New Roman"/>
          <w:b/>
          <w:i/>
          <w:sz w:val="24"/>
          <w:szCs w:val="24"/>
          <w:lang w:val="en-US" w:eastAsia="bg-BG"/>
        </w:rPr>
        <w:t xml:space="preserve"> </w:t>
      </w:r>
    </w:p>
    <w:p w14:paraId="487441ED" w14:textId="153B48F1" w:rsidR="006909BC" w:rsidRPr="00F524D2" w:rsidRDefault="00F524D2" w:rsidP="00F524D2">
      <w:pPr>
        <w:spacing w:after="0" w:line="240" w:lineRule="auto"/>
        <w:ind w:left="5664"/>
        <w:rPr>
          <w:rFonts w:ascii="Times New Roman" w:hAnsi="Times New Roman" w:cs="Times New Roman"/>
          <w:iCs/>
        </w:rPr>
      </w:pPr>
      <w:r>
        <w:rPr>
          <w:rFonts w:ascii="Times New Roman" w:hAnsi="Times New Roman" w:cs="Times New Roman"/>
          <w:iCs/>
        </w:rPr>
        <w:t xml:space="preserve">към </w:t>
      </w:r>
      <w:r w:rsidR="00F5387C" w:rsidRPr="00F524D2">
        <w:rPr>
          <w:rFonts w:ascii="Times New Roman" w:hAnsi="Times New Roman" w:cs="Times New Roman"/>
          <w:iCs/>
        </w:rPr>
        <w:t>Наредбата за условията и реда за извършване на оценка на въздействието върху околната среда (Наредба за ОВОС)</w:t>
      </w:r>
      <w:r>
        <w:rPr>
          <w:rFonts w:ascii="Times New Roman" w:hAnsi="Times New Roman" w:cs="Times New Roman"/>
          <w:iCs/>
        </w:rPr>
        <w:t xml:space="preserve">, посл. </w:t>
      </w:r>
      <w:r w:rsidR="00B6506A" w:rsidRPr="00F524D2">
        <w:rPr>
          <w:rFonts w:ascii="Times New Roman" w:eastAsia="Times New Roman" w:hAnsi="Times New Roman" w:cs="Times New Roman"/>
          <w:iCs/>
          <w:lang w:eastAsia="bg-BG"/>
        </w:rPr>
        <w:t xml:space="preserve">доп. - ДВ, бр. 67 от 2019 г., в сила от </w:t>
      </w:r>
      <w:r w:rsidR="00B6506A" w:rsidRPr="00F524D2">
        <w:rPr>
          <w:rFonts w:ascii="Times New Roman" w:eastAsia="Times New Roman" w:hAnsi="Times New Roman" w:cs="Times New Roman"/>
          <w:b/>
          <w:iCs/>
          <w:lang w:eastAsia="bg-BG"/>
        </w:rPr>
        <w:t>2</w:t>
      </w:r>
      <w:r>
        <w:rPr>
          <w:rFonts w:ascii="Times New Roman" w:eastAsia="Times New Roman" w:hAnsi="Times New Roman" w:cs="Times New Roman"/>
          <w:b/>
          <w:iCs/>
          <w:lang w:eastAsia="bg-BG"/>
        </w:rPr>
        <w:t>3</w:t>
      </w:r>
      <w:r w:rsidR="00B6506A" w:rsidRPr="00F524D2">
        <w:rPr>
          <w:rFonts w:ascii="Times New Roman" w:eastAsia="Times New Roman" w:hAnsi="Times New Roman" w:cs="Times New Roman"/>
          <w:b/>
          <w:iCs/>
          <w:lang w:eastAsia="bg-BG"/>
        </w:rPr>
        <w:t>.08.2019 г</w:t>
      </w:r>
      <w:r w:rsidR="00B6506A" w:rsidRPr="00F524D2">
        <w:rPr>
          <w:rFonts w:ascii="Times New Roman" w:eastAsia="Times New Roman" w:hAnsi="Times New Roman" w:cs="Times New Roman"/>
          <w:iCs/>
          <w:lang w:eastAsia="bg-BG"/>
        </w:rPr>
        <w:t>.)</w:t>
      </w:r>
    </w:p>
    <w:p w14:paraId="2F11F58B" w14:textId="77777777" w:rsidR="006909BC" w:rsidRDefault="006909BC" w:rsidP="00E95EC3">
      <w:pPr>
        <w:spacing w:after="0" w:line="240" w:lineRule="auto"/>
        <w:rPr>
          <w:rFonts w:ascii="Times New Roman" w:eastAsia="Times New Roman" w:hAnsi="Times New Roman" w:cs="Times New Roman"/>
          <w:sz w:val="24"/>
          <w:szCs w:val="24"/>
          <w:lang w:val="en-US" w:eastAsia="bg-BG"/>
        </w:rPr>
      </w:pPr>
    </w:p>
    <w:p w14:paraId="5F05A42B" w14:textId="77777777" w:rsidR="006909BC" w:rsidRPr="006909BC" w:rsidRDefault="006909BC" w:rsidP="00E95EC3">
      <w:pPr>
        <w:spacing w:after="0" w:line="240" w:lineRule="auto"/>
        <w:rPr>
          <w:rFonts w:ascii="Times New Roman" w:eastAsia="Times New Roman" w:hAnsi="Times New Roman" w:cs="Times New Roman"/>
          <w:sz w:val="24"/>
          <w:szCs w:val="24"/>
          <w:lang w:val="en-US" w:eastAsia="bg-BG"/>
        </w:rPr>
      </w:pPr>
    </w:p>
    <w:p w14:paraId="7677FB2E" w14:textId="77777777" w:rsidR="00E95EC3" w:rsidRPr="00034663" w:rsidRDefault="00E95EC3" w:rsidP="00E95EC3">
      <w:pPr>
        <w:spacing w:after="0" w:line="240" w:lineRule="auto"/>
        <w:rPr>
          <w:rFonts w:ascii="Times New Roman" w:eastAsia="Times New Roman" w:hAnsi="Times New Roman" w:cs="Times New Roman"/>
          <w:b/>
          <w:bCs/>
          <w:sz w:val="24"/>
          <w:szCs w:val="24"/>
          <w:lang w:eastAsia="bg-BG"/>
        </w:rPr>
      </w:pPr>
      <w:r w:rsidRPr="00034663">
        <w:rPr>
          <w:rFonts w:ascii="Times New Roman" w:eastAsia="Times New Roman" w:hAnsi="Times New Roman" w:cs="Times New Roman"/>
          <w:b/>
          <w:bCs/>
          <w:sz w:val="24"/>
          <w:szCs w:val="24"/>
          <w:lang w:eastAsia="bg-BG"/>
        </w:rPr>
        <w:t>ДО</w:t>
      </w:r>
    </w:p>
    <w:p w14:paraId="73EC13B0" w14:textId="77777777" w:rsidR="00E95EC3" w:rsidRPr="00034663" w:rsidRDefault="00E95EC3" w:rsidP="00E95EC3">
      <w:pPr>
        <w:spacing w:after="0" w:line="240" w:lineRule="auto"/>
        <w:rPr>
          <w:rFonts w:ascii="Times New Roman" w:eastAsia="Times New Roman" w:hAnsi="Times New Roman" w:cs="Times New Roman"/>
          <w:b/>
          <w:bCs/>
          <w:sz w:val="24"/>
          <w:szCs w:val="24"/>
          <w:lang w:eastAsia="bg-BG"/>
        </w:rPr>
      </w:pPr>
      <w:r w:rsidRPr="00034663">
        <w:rPr>
          <w:rFonts w:ascii="Times New Roman" w:eastAsia="Times New Roman" w:hAnsi="Times New Roman" w:cs="Times New Roman"/>
          <w:b/>
          <w:bCs/>
          <w:sz w:val="24"/>
          <w:szCs w:val="24"/>
          <w:lang w:eastAsia="bg-BG"/>
        </w:rPr>
        <w:t>ДИРЕКТОРА НА РИОСВ</w:t>
      </w:r>
    </w:p>
    <w:p w14:paraId="42BC2A11" w14:textId="77777777" w:rsidR="00E95EC3" w:rsidRPr="00034663" w:rsidRDefault="00E87506" w:rsidP="00E95EC3">
      <w:pPr>
        <w:spacing w:after="0" w:line="240" w:lineRule="auto"/>
        <w:rPr>
          <w:rFonts w:ascii="Times New Roman" w:eastAsia="Times New Roman" w:hAnsi="Times New Roman" w:cs="Times New Roman"/>
          <w:b/>
          <w:bCs/>
          <w:sz w:val="24"/>
          <w:szCs w:val="24"/>
          <w:lang w:eastAsia="bg-BG"/>
        </w:rPr>
      </w:pPr>
      <w:r w:rsidRPr="00034663">
        <w:rPr>
          <w:rFonts w:ascii="Times New Roman" w:eastAsia="Times New Roman" w:hAnsi="Times New Roman" w:cs="Times New Roman"/>
          <w:b/>
          <w:bCs/>
          <w:sz w:val="24"/>
          <w:szCs w:val="24"/>
          <w:lang w:eastAsia="bg-BG"/>
        </w:rPr>
        <w:t>ПЛОВДИВ</w:t>
      </w:r>
    </w:p>
    <w:p w14:paraId="47A6B401" w14:textId="77777777" w:rsidR="00A80664" w:rsidRPr="00275A65" w:rsidRDefault="00A80664" w:rsidP="00E95EC3">
      <w:pPr>
        <w:spacing w:after="0" w:line="240" w:lineRule="auto"/>
        <w:rPr>
          <w:rFonts w:ascii="Times New Roman" w:eastAsia="Times New Roman" w:hAnsi="Times New Roman" w:cs="Times New Roman"/>
          <w:sz w:val="24"/>
          <w:szCs w:val="24"/>
          <w:lang w:eastAsia="bg-BG"/>
        </w:rPr>
      </w:pPr>
    </w:p>
    <w:p w14:paraId="61545E6E" w14:textId="77777777" w:rsidR="00E95EC3" w:rsidRPr="00F524D2" w:rsidRDefault="00E95EC3" w:rsidP="00F14DE5">
      <w:pPr>
        <w:spacing w:after="0" w:line="240" w:lineRule="auto"/>
        <w:jc w:val="center"/>
        <w:rPr>
          <w:rFonts w:ascii="Times New Roman" w:eastAsia="Times New Roman" w:hAnsi="Times New Roman" w:cs="Times New Roman"/>
          <w:b/>
          <w:bCs/>
          <w:sz w:val="40"/>
          <w:szCs w:val="40"/>
          <w:lang w:eastAsia="bg-BG"/>
        </w:rPr>
      </w:pPr>
      <w:r w:rsidRPr="00F524D2">
        <w:rPr>
          <w:rFonts w:ascii="Times New Roman" w:eastAsia="Times New Roman" w:hAnsi="Times New Roman" w:cs="Times New Roman"/>
          <w:b/>
          <w:bCs/>
          <w:sz w:val="40"/>
          <w:szCs w:val="40"/>
          <w:lang w:eastAsia="bg-BG"/>
        </w:rPr>
        <w:t>УВЕДОМЛЕНИЕ</w:t>
      </w:r>
    </w:p>
    <w:p w14:paraId="7CB79A84" w14:textId="77777777" w:rsidR="00E95EC3" w:rsidRPr="00275A65" w:rsidRDefault="00E95EC3" w:rsidP="00F14DE5">
      <w:pPr>
        <w:spacing w:after="240" w:line="240" w:lineRule="auto"/>
        <w:jc w:val="center"/>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за инвестиционно предложение</w:t>
      </w:r>
    </w:p>
    <w:p w14:paraId="2AAFC41F" w14:textId="52F22E50" w:rsidR="00E95EC3" w:rsidRDefault="00E95EC3" w:rsidP="00F14DE5">
      <w:pPr>
        <w:spacing w:after="0" w:line="240" w:lineRule="auto"/>
        <w:jc w:val="center"/>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 xml:space="preserve">от </w:t>
      </w:r>
      <w:bookmarkStart w:id="1" w:name="_Hlk77197826"/>
      <w:r w:rsidR="00F14DE5">
        <w:rPr>
          <w:rFonts w:ascii="Times New Roman" w:eastAsia="Times New Roman" w:hAnsi="Times New Roman" w:cs="Times New Roman"/>
          <w:b/>
          <w:bCs/>
          <w:sz w:val="24"/>
          <w:szCs w:val="24"/>
          <w:lang w:eastAsia="bg-BG"/>
        </w:rPr>
        <w:t>„БИОЛАЙФ-И“ ООД</w:t>
      </w:r>
      <w:bookmarkEnd w:id="1"/>
    </w:p>
    <w:p w14:paraId="51A51159" w14:textId="1AA95D91" w:rsidR="00055821" w:rsidRDefault="00055821" w:rsidP="00E95EC3">
      <w:pPr>
        <w:spacing w:after="0" w:line="240" w:lineRule="auto"/>
        <w:rPr>
          <w:rFonts w:ascii="Times New Roman" w:eastAsia="Times New Roman" w:hAnsi="Times New Roman" w:cs="Times New Roman"/>
          <w:sz w:val="24"/>
          <w:szCs w:val="24"/>
          <w:lang w:eastAsia="bg-BG"/>
        </w:rPr>
      </w:pPr>
    </w:p>
    <w:p w14:paraId="29D7DB10" w14:textId="18CFE14F" w:rsidR="00E95EC3" w:rsidRDefault="00E95EC3" w:rsidP="00E95EC3">
      <w:pPr>
        <w:spacing w:after="0" w:line="240" w:lineRule="auto"/>
        <w:rPr>
          <w:rFonts w:ascii="Times New Roman" w:eastAsia="Times New Roman" w:hAnsi="Times New Roman" w:cs="Times New Roman"/>
          <w:b/>
          <w:bCs/>
          <w:sz w:val="24"/>
          <w:szCs w:val="24"/>
          <w:lang w:eastAsia="bg-BG"/>
        </w:rPr>
      </w:pPr>
      <w:r w:rsidRPr="00034663">
        <w:rPr>
          <w:rFonts w:ascii="Times New Roman" w:eastAsia="Times New Roman" w:hAnsi="Times New Roman" w:cs="Times New Roman"/>
          <w:b/>
          <w:bCs/>
          <w:sz w:val="24"/>
          <w:szCs w:val="24"/>
          <w:lang w:eastAsia="bg-BG"/>
        </w:rPr>
        <w:t>УВАЖАЕМ</w:t>
      </w:r>
      <w:r w:rsidR="0051201D" w:rsidRPr="00034663">
        <w:rPr>
          <w:rFonts w:ascii="Times New Roman" w:eastAsia="Times New Roman" w:hAnsi="Times New Roman" w:cs="Times New Roman"/>
          <w:b/>
          <w:bCs/>
          <w:sz w:val="24"/>
          <w:szCs w:val="24"/>
          <w:lang w:eastAsia="bg-BG"/>
        </w:rPr>
        <w:t>И</w:t>
      </w:r>
      <w:r w:rsidR="00E87506" w:rsidRPr="00034663">
        <w:rPr>
          <w:rFonts w:ascii="Times New Roman" w:eastAsia="Times New Roman" w:hAnsi="Times New Roman" w:cs="Times New Roman"/>
          <w:b/>
          <w:bCs/>
          <w:sz w:val="24"/>
          <w:szCs w:val="24"/>
          <w:lang w:eastAsia="bg-BG"/>
        </w:rPr>
        <w:t xml:space="preserve"> Г-Н</w:t>
      </w:r>
      <w:r w:rsidRPr="00034663">
        <w:rPr>
          <w:rFonts w:ascii="Times New Roman" w:eastAsia="Times New Roman" w:hAnsi="Times New Roman" w:cs="Times New Roman"/>
          <w:b/>
          <w:bCs/>
          <w:sz w:val="24"/>
          <w:szCs w:val="24"/>
          <w:lang w:eastAsia="bg-BG"/>
        </w:rPr>
        <w:t xml:space="preserve"> ДИРЕКТОР</w:t>
      </w:r>
      <w:r w:rsidR="00531506">
        <w:rPr>
          <w:rFonts w:ascii="Times New Roman" w:eastAsia="Times New Roman" w:hAnsi="Times New Roman" w:cs="Times New Roman"/>
          <w:b/>
          <w:bCs/>
          <w:sz w:val="24"/>
          <w:szCs w:val="24"/>
          <w:lang w:eastAsia="bg-BG"/>
        </w:rPr>
        <w:t>,</w:t>
      </w:r>
    </w:p>
    <w:p w14:paraId="30BBB8C4" w14:textId="7B93B61B" w:rsidR="004A2799" w:rsidRPr="00034663" w:rsidRDefault="004A2799" w:rsidP="00E95EC3">
      <w:pPr>
        <w:spacing w:after="0" w:line="240" w:lineRule="auto"/>
        <w:rPr>
          <w:rFonts w:ascii="Times New Roman" w:eastAsia="Times New Roman" w:hAnsi="Times New Roman" w:cs="Times New Roman"/>
          <w:b/>
          <w:bCs/>
          <w:sz w:val="24"/>
          <w:szCs w:val="24"/>
          <w:lang w:eastAsia="bg-BG"/>
        </w:rPr>
      </w:pPr>
    </w:p>
    <w:p w14:paraId="58FBB254" w14:textId="77777777" w:rsidR="00A80664" w:rsidRDefault="00A80664" w:rsidP="00E95EC3">
      <w:pPr>
        <w:spacing w:after="0" w:line="240" w:lineRule="auto"/>
        <w:rPr>
          <w:rFonts w:ascii="Times New Roman" w:eastAsia="Times New Roman" w:hAnsi="Times New Roman" w:cs="Times New Roman"/>
          <w:sz w:val="24"/>
          <w:szCs w:val="24"/>
          <w:lang w:eastAsia="bg-BG"/>
        </w:rPr>
      </w:pPr>
    </w:p>
    <w:p w14:paraId="4AF51F3A" w14:textId="09452CB0"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 xml:space="preserve">Уведомяваме Ви, че </w:t>
      </w:r>
      <w:r w:rsidR="00034663">
        <w:rPr>
          <w:rFonts w:ascii="Times New Roman" w:eastAsia="Times New Roman" w:hAnsi="Times New Roman" w:cs="Times New Roman"/>
          <w:b/>
          <w:bCs/>
          <w:sz w:val="24"/>
          <w:szCs w:val="24"/>
          <w:lang w:eastAsia="bg-BG"/>
        </w:rPr>
        <w:t>„БИОЛАЙФ-И“ ООД</w:t>
      </w:r>
    </w:p>
    <w:p w14:paraId="38BBBE53" w14:textId="77777777"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има следното инвестиционно предложение:</w:t>
      </w:r>
    </w:p>
    <w:p w14:paraId="15815038" w14:textId="4F727BE8" w:rsidR="00E95EC3" w:rsidRDefault="00034663" w:rsidP="00E95EC3">
      <w:pPr>
        <w:spacing w:after="0" w:line="240" w:lineRule="auto"/>
        <w:rPr>
          <w:rFonts w:ascii="Times New Roman" w:eastAsia="Times New Roman" w:hAnsi="Times New Roman" w:cs="Times New Roman"/>
          <w:b/>
          <w:bCs/>
          <w:sz w:val="24"/>
          <w:szCs w:val="24"/>
          <w:lang w:eastAsia="bg-BG"/>
        </w:rPr>
      </w:pPr>
      <w:r w:rsidRPr="003204B1">
        <w:rPr>
          <w:rFonts w:ascii="Times New Roman" w:eastAsia="Times New Roman" w:hAnsi="Times New Roman" w:cs="Times New Roman"/>
          <w:b/>
          <w:bCs/>
          <w:sz w:val="24"/>
          <w:szCs w:val="24"/>
          <w:lang w:eastAsia="bg-BG"/>
        </w:rPr>
        <w:t>„Изграждане на площадка з</w:t>
      </w:r>
      <w:r w:rsidR="003204B1">
        <w:rPr>
          <w:rFonts w:ascii="Times New Roman" w:eastAsia="Times New Roman" w:hAnsi="Times New Roman" w:cs="Times New Roman"/>
          <w:b/>
          <w:bCs/>
          <w:sz w:val="24"/>
          <w:szCs w:val="24"/>
          <w:lang w:eastAsia="bg-BG"/>
        </w:rPr>
        <w:t>а</w:t>
      </w:r>
      <w:r w:rsidRPr="003204B1">
        <w:rPr>
          <w:rFonts w:ascii="Times New Roman" w:eastAsia="Times New Roman" w:hAnsi="Times New Roman" w:cs="Times New Roman"/>
          <w:b/>
          <w:bCs/>
          <w:sz w:val="24"/>
          <w:szCs w:val="24"/>
          <w:lang w:eastAsia="bg-BG"/>
        </w:rPr>
        <w:t xml:space="preserve"> </w:t>
      </w:r>
      <w:r w:rsidR="003204B1">
        <w:rPr>
          <w:rFonts w:ascii="Times New Roman" w:eastAsia="Times New Roman" w:hAnsi="Times New Roman" w:cs="Times New Roman"/>
          <w:b/>
          <w:bCs/>
          <w:sz w:val="24"/>
          <w:szCs w:val="24"/>
          <w:lang w:eastAsia="bg-BG"/>
        </w:rPr>
        <w:t>компостиране</w:t>
      </w:r>
      <w:r w:rsidRPr="003204B1">
        <w:rPr>
          <w:rFonts w:ascii="Times New Roman" w:eastAsia="Times New Roman" w:hAnsi="Times New Roman" w:cs="Times New Roman"/>
          <w:b/>
          <w:bCs/>
          <w:sz w:val="24"/>
          <w:szCs w:val="24"/>
          <w:lang w:eastAsia="bg-BG"/>
        </w:rPr>
        <w:t xml:space="preserve"> на биоразградими отпадъци – утайки от ПСОВ, растителни отпадъци</w:t>
      </w:r>
      <w:r w:rsidR="003204B1">
        <w:rPr>
          <w:rFonts w:ascii="Times New Roman" w:eastAsia="Times New Roman" w:hAnsi="Times New Roman" w:cs="Times New Roman"/>
          <w:b/>
          <w:bCs/>
          <w:sz w:val="24"/>
          <w:szCs w:val="24"/>
          <w:lang w:eastAsia="bg-BG"/>
        </w:rPr>
        <w:t xml:space="preserve"> и</w:t>
      </w:r>
      <w:r w:rsidRPr="003204B1">
        <w:rPr>
          <w:rFonts w:ascii="Times New Roman" w:eastAsia="Times New Roman" w:hAnsi="Times New Roman" w:cs="Times New Roman"/>
          <w:b/>
          <w:bCs/>
          <w:sz w:val="24"/>
          <w:szCs w:val="24"/>
          <w:lang w:eastAsia="bg-BG"/>
        </w:rPr>
        <w:t xml:space="preserve"> отпадъци от хартия</w:t>
      </w:r>
      <w:r w:rsidR="006322F6">
        <w:rPr>
          <w:rFonts w:ascii="Times New Roman" w:eastAsia="Times New Roman" w:hAnsi="Times New Roman" w:cs="Times New Roman"/>
          <w:b/>
          <w:bCs/>
          <w:sz w:val="24"/>
          <w:szCs w:val="24"/>
          <w:lang w:eastAsia="bg-BG"/>
        </w:rPr>
        <w:t xml:space="preserve"> </w:t>
      </w:r>
      <w:r w:rsidRPr="003204B1">
        <w:rPr>
          <w:rFonts w:ascii="Times New Roman" w:eastAsia="Times New Roman" w:hAnsi="Times New Roman" w:cs="Times New Roman"/>
          <w:b/>
          <w:bCs/>
          <w:sz w:val="24"/>
          <w:szCs w:val="24"/>
          <w:lang w:eastAsia="bg-BG"/>
        </w:rPr>
        <w:t xml:space="preserve">и картон в </w:t>
      </w:r>
      <w:bookmarkStart w:id="2" w:name="_Hlk77495582"/>
      <w:r w:rsidR="003204B1" w:rsidRPr="003204B1">
        <w:rPr>
          <w:rFonts w:ascii="Times New Roman" w:eastAsia="Times New Roman" w:hAnsi="Times New Roman" w:cs="Times New Roman"/>
          <w:b/>
          <w:bCs/>
          <w:sz w:val="24"/>
          <w:szCs w:val="24"/>
          <w:lang w:eastAsia="bg-BG"/>
        </w:rPr>
        <w:t>ПИ №</w:t>
      </w:r>
      <w:r w:rsidR="003204B1">
        <w:rPr>
          <w:rFonts w:ascii="Times New Roman" w:eastAsia="Times New Roman" w:hAnsi="Times New Roman" w:cs="Times New Roman"/>
          <w:b/>
          <w:bCs/>
          <w:sz w:val="24"/>
          <w:szCs w:val="24"/>
          <w:lang w:eastAsia="bg-BG"/>
        </w:rPr>
        <w:t xml:space="preserve"> 56784.13.28, с местонахождение гр. Пловдив, м. Ландос/Рогошко шосе-Север“</w:t>
      </w:r>
      <w:bookmarkEnd w:id="2"/>
    </w:p>
    <w:p w14:paraId="588BDBA0" w14:textId="5311BE77" w:rsidR="003204B1" w:rsidRDefault="003204B1" w:rsidP="00E95EC3">
      <w:pPr>
        <w:spacing w:after="0" w:line="240" w:lineRule="auto"/>
        <w:rPr>
          <w:rFonts w:ascii="Times New Roman" w:eastAsia="Times New Roman" w:hAnsi="Times New Roman" w:cs="Times New Roman"/>
          <w:b/>
          <w:bCs/>
          <w:sz w:val="24"/>
          <w:szCs w:val="24"/>
          <w:lang w:eastAsia="bg-BG"/>
        </w:rPr>
      </w:pPr>
    </w:p>
    <w:p w14:paraId="6AC4AEC6" w14:textId="77777777" w:rsidR="006322F6" w:rsidRPr="003204B1" w:rsidRDefault="006322F6" w:rsidP="00E95EC3">
      <w:pPr>
        <w:spacing w:after="0" w:line="240" w:lineRule="auto"/>
        <w:rPr>
          <w:rFonts w:ascii="Times New Roman" w:eastAsia="Times New Roman" w:hAnsi="Times New Roman" w:cs="Times New Roman"/>
          <w:b/>
          <w:bCs/>
          <w:sz w:val="24"/>
          <w:szCs w:val="24"/>
          <w:lang w:eastAsia="bg-BG"/>
        </w:rPr>
      </w:pPr>
    </w:p>
    <w:p w14:paraId="1CEF348F" w14:textId="0EF0D08D" w:rsidR="00E95EC3" w:rsidRPr="006322F6" w:rsidRDefault="00E95EC3" w:rsidP="00E95EC3">
      <w:pPr>
        <w:spacing w:after="0" w:line="240" w:lineRule="auto"/>
        <w:rPr>
          <w:rFonts w:ascii="Times New Roman" w:eastAsia="Times New Roman" w:hAnsi="Times New Roman" w:cs="Times New Roman"/>
          <w:b/>
          <w:bCs/>
          <w:sz w:val="24"/>
          <w:szCs w:val="24"/>
          <w:lang w:eastAsia="bg-BG"/>
        </w:rPr>
      </w:pPr>
      <w:r w:rsidRPr="006322F6">
        <w:rPr>
          <w:rFonts w:ascii="Times New Roman" w:eastAsia="Times New Roman" w:hAnsi="Times New Roman" w:cs="Times New Roman"/>
          <w:b/>
          <w:bCs/>
          <w:sz w:val="24"/>
          <w:szCs w:val="24"/>
          <w:lang w:eastAsia="bg-BG"/>
        </w:rPr>
        <w:t>Характеристика на инвестиционното предложение:</w:t>
      </w:r>
    </w:p>
    <w:p w14:paraId="1FC01EFA" w14:textId="145C74D7" w:rsidR="00E95EC3" w:rsidRPr="006322F6" w:rsidRDefault="00E95EC3" w:rsidP="006322F6">
      <w:pPr>
        <w:pStyle w:val="Heading1"/>
        <w:rPr>
          <w:rFonts w:ascii="Times New Roman" w:eastAsia="Times New Roman" w:hAnsi="Times New Roman" w:cs="Times New Roman"/>
          <w:b/>
          <w:bCs/>
          <w:color w:val="auto"/>
          <w:sz w:val="24"/>
          <w:szCs w:val="24"/>
          <w:lang w:eastAsia="bg-BG"/>
        </w:rPr>
      </w:pPr>
      <w:r w:rsidRPr="006322F6">
        <w:rPr>
          <w:rFonts w:ascii="Times New Roman" w:eastAsia="Times New Roman" w:hAnsi="Times New Roman" w:cs="Times New Roman"/>
          <w:b/>
          <w:bCs/>
          <w:color w:val="auto"/>
          <w:sz w:val="24"/>
          <w:szCs w:val="24"/>
          <w:lang w:eastAsia="bg-BG"/>
        </w:rPr>
        <w:t>1. Резюме на предложението</w:t>
      </w:r>
    </w:p>
    <w:p w14:paraId="40B946CE" w14:textId="711ABDE5" w:rsidR="004A171B" w:rsidRDefault="00F42651" w:rsidP="00F524D2">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С настоящото инвестиционно предложение дружеството </w:t>
      </w:r>
      <w:r w:rsidRPr="00F42651">
        <w:rPr>
          <w:rFonts w:ascii="Times New Roman" w:eastAsia="Times New Roman" w:hAnsi="Times New Roman" w:cs="Times New Roman"/>
          <w:sz w:val="24"/>
          <w:szCs w:val="24"/>
          <w:lang w:eastAsia="bg-BG"/>
        </w:rPr>
        <w:t>„БИОЛАЙФ-И“ ООД</w:t>
      </w:r>
      <w:r>
        <w:rPr>
          <w:rFonts w:ascii="Times New Roman" w:eastAsia="Times New Roman" w:hAnsi="Times New Roman" w:cs="Times New Roman"/>
          <w:sz w:val="24"/>
          <w:szCs w:val="24"/>
          <w:lang w:eastAsia="bg-BG"/>
        </w:rPr>
        <w:t xml:space="preserve"> възнамерява да изгради площадка за компостиране на урайки от пречиствателни станции за отпадъчни води (най-вече градски ПСОВ), с използване на добавъчни биоразградими отпадъци</w:t>
      </w:r>
      <w:r w:rsidRPr="00F42651">
        <w:rPr>
          <w:rFonts w:ascii="Times New Roman" w:eastAsia="Times New Roman" w:hAnsi="Times New Roman" w:cs="Times New Roman"/>
          <w:sz w:val="24"/>
          <w:szCs w:val="24"/>
          <w:lang w:eastAsia="bg-BG"/>
        </w:rPr>
        <w:t xml:space="preserve"> - растителни отпадъци и отпадъци от хартия и картон</w:t>
      </w:r>
      <w:r>
        <w:rPr>
          <w:rFonts w:ascii="Times New Roman" w:eastAsia="Times New Roman" w:hAnsi="Times New Roman" w:cs="Times New Roman"/>
          <w:sz w:val="24"/>
          <w:szCs w:val="24"/>
          <w:lang w:eastAsia="bg-BG"/>
        </w:rPr>
        <w:t xml:space="preserve"> като структурен материал в процеса на компостране. При осъществяването на ИП дружеството ще използва своя собствена биоинженерна технология за производство на </w:t>
      </w:r>
      <w:r w:rsidRPr="00F42651">
        <w:rPr>
          <w:rFonts w:ascii="Times New Roman" w:eastAsia="Times New Roman" w:hAnsi="Times New Roman" w:cs="Times New Roman"/>
          <w:sz w:val="24"/>
          <w:szCs w:val="24"/>
          <w:lang w:eastAsia="bg-BG"/>
        </w:rPr>
        <w:t xml:space="preserve">субстрат за рекултивация на увредени терени, сметища, кариери и мини </w:t>
      </w:r>
      <w:r w:rsidR="004A171B">
        <w:rPr>
          <w:rFonts w:ascii="Times New Roman" w:eastAsia="Times New Roman" w:hAnsi="Times New Roman" w:cs="Times New Roman"/>
          <w:sz w:val="24"/>
          <w:szCs w:val="24"/>
          <w:lang w:eastAsia="bg-BG"/>
        </w:rPr>
        <w:t>(</w:t>
      </w:r>
      <w:r w:rsidR="00A73DB9">
        <w:rPr>
          <w:rFonts w:ascii="Times New Roman" w:eastAsia="Times New Roman" w:hAnsi="Times New Roman" w:cs="Times New Roman"/>
          <w:sz w:val="24"/>
          <w:szCs w:val="24"/>
          <w:lang w:eastAsia="bg-BG"/>
        </w:rPr>
        <w:t>СУПЕРБИО</w:t>
      </w:r>
      <w:r w:rsidR="004A171B">
        <w:rPr>
          <w:rFonts w:ascii="Times New Roman" w:eastAsia="Times New Roman" w:hAnsi="Times New Roman" w:cs="Times New Roman"/>
          <w:sz w:val="24"/>
          <w:szCs w:val="24"/>
          <w:lang w:eastAsia="bg-BG"/>
        </w:rPr>
        <w:t>) ч</w:t>
      </w:r>
      <w:r w:rsidRPr="00F42651">
        <w:rPr>
          <w:rFonts w:ascii="Times New Roman" w:eastAsia="Times New Roman" w:hAnsi="Times New Roman" w:cs="Times New Roman"/>
          <w:sz w:val="24"/>
          <w:szCs w:val="24"/>
          <w:lang w:eastAsia="bg-BG"/>
        </w:rPr>
        <w:t xml:space="preserve">рез прилагането на </w:t>
      </w:r>
      <w:r w:rsidR="004A171B" w:rsidRPr="004A171B">
        <w:rPr>
          <w:rFonts w:ascii="Times New Roman" w:eastAsia="Times New Roman" w:hAnsi="Times New Roman" w:cs="Times New Roman"/>
          <w:sz w:val="24"/>
          <w:szCs w:val="24"/>
          <w:lang w:eastAsia="bg-BG"/>
        </w:rPr>
        <w:t>микробиологичен инокулант – бактериален препарат BIOLIFE (БИОЛАЙФ)</w:t>
      </w:r>
      <w:r w:rsidR="004A171B">
        <w:rPr>
          <w:rFonts w:ascii="Times New Roman" w:eastAsia="Times New Roman" w:hAnsi="Times New Roman" w:cs="Times New Roman"/>
          <w:sz w:val="24"/>
          <w:szCs w:val="24"/>
          <w:lang w:eastAsia="bg-BG"/>
        </w:rPr>
        <w:t xml:space="preserve"> в процеса на биологично третиране (компостиране) на утайки от ПСОВ. </w:t>
      </w:r>
    </w:p>
    <w:p w14:paraId="5ED2141F" w14:textId="2DB1C03E" w:rsidR="004A171B" w:rsidRDefault="004A171B" w:rsidP="00F524D2">
      <w:pPr>
        <w:spacing w:after="0" w:line="240" w:lineRule="auto"/>
        <w:ind w:firstLine="708"/>
        <w:rPr>
          <w:rFonts w:ascii="Times New Roman" w:eastAsia="Times New Roman" w:hAnsi="Times New Roman" w:cs="Times New Roman"/>
          <w:sz w:val="24"/>
          <w:szCs w:val="24"/>
          <w:lang w:eastAsia="bg-BG"/>
        </w:rPr>
      </w:pPr>
      <w:r w:rsidRPr="004A171B">
        <w:rPr>
          <w:rFonts w:ascii="Times New Roman" w:eastAsia="Times New Roman" w:hAnsi="Times New Roman" w:cs="Times New Roman"/>
          <w:sz w:val="24"/>
          <w:szCs w:val="24"/>
          <w:lang w:eastAsia="bg-BG"/>
        </w:rPr>
        <w:t>Препаратьт BIOLIFE представлява комбиниран високо концентриран бактериален препарат, предназначен, основно, за използване в пречиствателни станции за бързо и екологично разграждане на органичните и неорганичните вещества, съдържащи се в отпадъчните води. Продуктът е течен, съдържащ комбинация от 12 вида естествено срещани в почвата полезни микроорганизми и активен фермент, който ускорява и увеличава развитието на почвената микрофлора. Препаратьт съдържа всички елементи и хранителни съставки на естествения тор за обогатяване на почвата. По спецификация е екологично чист продукт и няма вредно въздействие върху човешкия организъм. Не съдържа патогенни, условно патогенни бактерии, дрожди и плесенни гъби, доказано с утвърдените за микробиологичен контрол диференциално диагностични хранителни среди. Може да се използва за биоконверсия на всички места, където има натрупване на органични отпадъци и достатъчно влага. Прилага се успешно за третиране и биодеградация на утайките от ПСОВ. Препаратьт ускорява процесите на минерализация на органичните вещества, редуцира общото количество на отпадъчната маса и стабилизира утайката, съгласно изискванията на законодателството</w:t>
      </w:r>
      <w:r w:rsidR="00B16DA9">
        <w:rPr>
          <w:rFonts w:ascii="Times New Roman" w:eastAsia="Times New Roman" w:hAnsi="Times New Roman" w:cs="Times New Roman"/>
          <w:sz w:val="24"/>
          <w:szCs w:val="24"/>
          <w:lang w:eastAsia="bg-BG"/>
        </w:rPr>
        <w:t>.</w:t>
      </w:r>
    </w:p>
    <w:p w14:paraId="1728E3B1" w14:textId="1950124C" w:rsidR="00781ADA" w:rsidRDefault="00781ADA" w:rsidP="00F524D2">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 xml:space="preserve">Инвестиционното предложение ще се осъществи на територията на производствен имот на </w:t>
      </w:r>
      <w:r w:rsidRPr="00781ADA">
        <w:rPr>
          <w:rFonts w:ascii="Times New Roman" w:eastAsia="Times New Roman" w:hAnsi="Times New Roman" w:cs="Times New Roman"/>
          <w:sz w:val="24"/>
          <w:szCs w:val="24"/>
          <w:lang w:eastAsia="bg-BG"/>
        </w:rPr>
        <w:t>Институт</w:t>
      </w:r>
      <w:r>
        <w:rPr>
          <w:rFonts w:ascii="Times New Roman" w:eastAsia="Times New Roman" w:hAnsi="Times New Roman" w:cs="Times New Roman"/>
          <w:sz w:val="24"/>
          <w:szCs w:val="24"/>
          <w:lang w:eastAsia="bg-BG"/>
        </w:rPr>
        <w:t>а</w:t>
      </w:r>
      <w:r w:rsidRPr="00781ADA">
        <w:rPr>
          <w:rFonts w:ascii="Times New Roman" w:eastAsia="Times New Roman" w:hAnsi="Times New Roman" w:cs="Times New Roman"/>
          <w:sz w:val="24"/>
          <w:szCs w:val="24"/>
          <w:lang w:eastAsia="bg-BG"/>
        </w:rPr>
        <w:t xml:space="preserve"> по Овощарство – </w:t>
      </w:r>
      <w:r>
        <w:rPr>
          <w:rFonts w:ascii="Times New Roman" w:eastAsia="Times New Roman" w:hAnsi="Times New Roman" w:cs="Times New Roman"/>
          <w:sz w:val="24"/>
          <w:szCs w:val="24"/>
          <w:lang w:eastAsia="bg-BG"/>
        </w:rPr>
        <w:t xml:space="preserve">гр. </w:t>
      </w:r>
      <w:r w:rsidRPr="00781ADA">
        <w:rPr>
          <w:rFonts w:ascii="Times New Roman" w:eastAsia="Times New Roman" w:hAnsi="Times New Roman" w:cs="Times New Roman"/>
          <w:sz w:val="24"/>
          <w:szCs w:val="24"/>
          <w:lang w:eastAsia="bg-BG"/>
        </w:rPr>
        <w:t>Пловдив</w:t>
      </w:r>
      <w:r>
        <w:rPr>
          <w:rFonts w:ascii="Times New Roman" w:eastAsia="Times New Roman" w:hAnsi="Times New Roman" w:cs="Times New Roman"/>
          <w:sz w:val="24"/>
          <w:szCs w:val="24"/>
          <w:lang w:eastAsia="bg-BG"/>
        </w:rPr>
        <w:t xml:space="preserve">, на която до момента се е развивала дайност по производство на почвени смеси и почвени подобрители. В рамките на ИП теренът ще бъде почистен и преоборудван за дейностите по производство на </w:t>
      </w:r>
      <w:r w:rsidRPr="00F42651">
        <w:rPr>
          <w:rFonts w:ascii="Times New Roman" w:eastAsia="Times New Roman" w:hAnsi="Times New Roman" w:cs="Times New Roman"/>
          <w:sz w:val="24"/>
          <w:szCs w:val="24"/>
          <w:lang w:eastAsia="bg-BG"/>
        </w:rPr>
        <w:t>субстрат за рекултивация</w:t>
      </w:r>
      <w:r>
        <w:rPr>
          <w:rFonts w:ascii="Times New Roman" w:eastAsia="Times New Roman" w:hAnsi="Times New Roman" w:cs="Times New Roman"/>
          <w:sz w:val="24"/>
          <w:szCs w:val="24"/>
          <w:lang w:eastAsia="bg-BG"/>
        </w:rPr>
        <w:t xml:space="preserve"> </w:t>
      </w:r>
      <w:r w:rsidR="00A73DB9">
        <w:rPr>
          <w:rFonts w:ascii="Times New Roman" w:eastAsia="Times New Roman" w:hAnsi="Times New Roman" w:cs="Times New Roman"/>
          <w:sz w:val="24"/>
          <w:szCs w:val="24"/>
          <w:lang w:eastAsia="bg-BG"/>
        </w:rPr>
        <w:t>СУПЕРБИО</w:t>
      </w:r>
      <w:r>
        <w:rPr>
          <w:rFonts w:ascii="Times New Roman" w:eastAsia="Times New Roman" w:hAnsi="Times New Roman" w:cs="Times New Roman"/>
          <w:sz w:val="24"/>
          <w:szCs w:val="24"/>
          <w:lang w:eastAsia="bg-BG"/>
        </w:rPr>
        <w:t xml:space="preserve">, чрез биологично третиране на утайки от ПСОВ с </w:t>
      </w:r>
      <w:r w:rsidR="00F524D2" w:rsidRPr="004A171B">
        <w:rPr>
          <w:rFonts w:ascii="Times New Roman" w:eastAsia="Times New Roman" w:hAnsi="Times New Roman" w:cs="Times New Roman"/>
          <w:sz w:val="24"/>
          <w:szCs w:val="24"/>
          <w:lang w:eastAsia="bg-BG"/>
        </w:rPr>
        <w:t>микробиологичен инокулант – бактериален препарат BIOLIFE (БИОЛАЙФ)</w:t>
      </w:r>
      <w:r w:rsidR="00F524D2">
        <w:rPr>
          <w:rFonts w:ascii="Times New Roman" w:eastAsia="Times New Roman" w:hAnsi="Times New Roman" w:cs="Times New Roman"/>
          <w:sz w:val="24"/>
          <w:szCs w:val="24"/>
          <w:lang w:eastAsia="bg-BG"/>
        </w:rPr>
        <w:t>.</w:t>
      </w:r>
    </w:p>
    <w:p w14:paraId="6232D6D6" w14:textId="77777777" w:rsidR="00F524D2" w:rsidRPr="00781ADA" w:rsidRDefault="00F524D2" w:rsidP="00E95EC3">
      <w:pPr>
        <w:spacing w:after="0" w:line="240" w:lineRule="auto"/>
        <w:rPr>
          <w:rFonts w:ascii="Times New Roman" w:eastAsia="Times New Roman" w:hAnsi="Times New Roman" w:cs="Times New Roman"/>
          <w:sz w:val="24"/>
          <w:szCs w:val="24"/>
          <w:lang w:eastAsia="bg-BG"/>
        </w:rPr>
      </w:pPr>
    </w:p>
    <w:p w14:paraId="3EA67884" w14:textId="378D128B" w:rsidR="00E95EC3" w:rsidRDefault="00E95EC3" w:rsidP="006909BC">
      <w:pPr>
        <w:spacing w:after="0" w:line="240" w:lineRule="auto"/>
        <w:jc w:val="both"/>
        <w:rPr>
          <w:rFonts w:ascii="Times New Roman" w:eastAsia="Times New Roman" w:hAnsi="Times New Roman" w:cs="Times New Roman"/>
          <w:i/>
          <w:iCs/>
          <w:sz w:val="24"/>
          <w:szCs w:val="24"/>
          <w:lang w:eastAsia="bg-BG"/>
        </w:rPr>
      </w:pPr>
      <w:r w:rsidRPr="00275A65">
        <w:rPr>
          <w:rFonts w:ascii="Times New Roman" w:eastAsia="Times New Roman" w:hAnsi="Times New Roman" w:cs="Times New Roman"/>
          <w:i/>
          <w:iCs/>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w:t>
      </w:r>
      <w:r w:rsidRPr="006909BC">
        <w:rPr>
          <w:rFonts w:ascii="Times New Roman" w:eastAsia="Times New Roman" w:hAnsi="Times New Roman" w:cs="Times New Roman"/>
          <w:i/>
          <w:iCs/>
          <w:sz w:val="24"/>
          <w:szCs w:val="24"/>
          <w:lang w:eastAsia="bg-BG"/>
        </w:rPr>
        <w:t>приложение № 1</w:t>
      </w:r>
      <w:r w:rsidRPr="00275A65">
        <w:rPr>
          <w:rFonts w:ascii="Times New Roman" w:eastAsia="Times New Roman" w:hAnsi="Times New Roman" w:cs="Times New Roman"/>
          <w:i/>
          <w:iCs/>
          <w:sz w:val="24"/>
          <w:szCs w:val="24"/>
          <w:lang w:eastAsia="bg-BG"/>
        </w:rPr>
        <w:t> или </w:t>
      </w:r>
      <w:r w:rsidRPr="006909BC">
        <w:rPr>
          <w:rFonts w:ascii="Times New Roman" w:eastAsia="Times New Roman" w:hAnsi="Times New Roman" w:cs="Times New Roman"/>
          <w:i/>
          <w:iCs/>
          <w:sz w:val="24"/>
          <w:szCs w:val="24"/>
          <w:lang w:eastAsia="bg-BG"/>
        </w:rPr>
        <w:t>приложение № 2 към Закона за опазване на околната среда (ЗООС)</w:t>
      </w:r>
    </w:p>
    <w:p w14:paraId="3A0D289A" w14:textId="77777777" w:rsidR="00F524D2" w:rsidRPr="00275A65" w:rsidRDefault="00F524D2" w:rsidP="006909BC">
      <w:pPr>
        <w:spacing w:after="0" w:line="240" w:lineRule="auto"/>
        <w:jc w:val="both"/>
        <w:rPr>
          <w:rFonts w:ascii="Times New Roman" w:eastAsia="Times New Roman" w:hAnsi="Times New Roman" w:cs="Times New Roman"/>
          <w:i/>
          <w:iCs/>
          <w:sz w:val="24"/>
          <w:szCs w:val="24"/>
          <w:lang w:eastAsia="bg-BG"/>
        </w:rPr>
      </w:pPr>
    </w:p>
    <w:p w14:paraId="136A2604" w14:textId="2C14188F" w:rsidR="00E95EC3" w:rsidRDefault="00E95EC3" w:rsidP="00A80664">
      <w:pPr>
        <w:spacing w:after="0" w:line="240" w:lineRule="auto"/>
        <w:jc w:val="both"/>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19FEF17B" w14:textId="77777777" w:rsidR="00A73DB9" w:rsidRPr="00F524D2" w:rsidRDefault="00A73DB9" w:rsidP="00A80664">
      <w:pPr>
        <w:spacing w:after="0" w:line="240" w:lineRule="auto"/>
        <w:jc w:val="both"/>
        <w:rPr>
          <w:rFonts w:ascii="Times New Roman" w:eastAsia="Times New Roman" w:hAnsi="Times New Roman" w:cs="Times New Roman"/>
          <w:b/>
          <w:bCs/>
          <w:sz w:val="24"/>
          <w:szCs w:val="24"/>
          <w:lang w:eastAsia="bg-BG"/>
        </w:rPr>
      </w:pPr>
    </w:p>
    <w:p w14:paraId="0C7BBCC2" w14:textId="7F8EEC59" w:rsidR="007E58B8" w:rsidRDefault="007E58B8" w:rsidP="007E58B8">
      <w:pPr>
        <w:spacing w:after="120" w:line="240" w:lineRule="auto"/>
        <w:ind w:firstLine="706"/>
        <w:rPr>
          <w:rFonts w:ascii="Times New Roman" w:eastAsia="Times New Roman" w:hAnsi="Times New Roman" w:cs="Times New Roman"/>
          <w:sz w:val="24"/>
          <w:szCs w:val="24"/>
          <w:lang w:eastAsia="bg-BG"/>
        </w:rPr>
      </w:pPr>
      <w:r w:rsidRPr="007E58B8">
        <w:rPr>
          <w:rFonts w:ascii="Times New Roman" w:eastAsia="Times New Roman" w:hAnsi="Times New Roman" w:cs="Times New Roman"/>
          <w:b/>
          <w:bCs/>
          <w:sz w:val="24"/>
          <w:szCs w:val="24"/>
          <w:lang w:eastAsia="bg-BG"/>
        </w:rPr>
        <w:t>2.1.</w:t>
      </w:r>
      <w:r>
        <w:rPr>
          <w:rFonts w:ascii="Times New Roman" w:eastAsia="Times New Roman" w:hAnsi="Times New Roman" w:cs="Times New Roman"/>
          <w:sz w:val="24"/>
          <w:szCs w:val="24"/>
          <w:lang w:eastAsia="bg-BG"/>
        </w:rPr>
        <w:t xml:space="preserve"> </w:t>
      </w:r>
      <w:r w:rsidRPr="00F524D2">
        <w:rPr>
          <w:rFonts w:ascii="Times New Roman" w:eastAsia="Times New Roman" w:hAnsi="Times New Roman" w:cs="Times New Roman"/>
          <w:b/>
          <w:bCs/>
          <w:sz w:val="24"/>
          <w:szCs w:val="24"/>
          <w:lang w:eastAsia="bg-BG"/>
        </w:rPr>
        <w:t>Описание на основните процеси</w:t>
      </w:r>
      <w:r>
        <w:rPr>
          <w:rFonts w:ascii="Times New Roman" w:eastAsia="Times New Roman" w:hAnsi="Times New Roman" w:cs="Times New Roman"/>
          <w:b/>
          <w:bCs/>
          <w:sz w:val="24"/>
          <w:szCs w:val="24"/>
          <w:lang w:eastAsia="bg-BG"/>
        </w:rPr>
        <w:t xml:space="preserve">, </w:t>
      </w:r>
      <w:r w:rsidRPr="00F524D2">
        <w:rPr>
          <w:rFonts w:ascii="Times New Roman" w:eastAsia="Times New Roman" w:hAnsi="Times New Roman" w:cs="Times New Roman"/>
          <w:b/>
          <w:bCs/>
          <w:sz w:val="24"/>
          <w:szCs w:val="24"/>
          <w:lang w:eastAsia="bg-BG"/>
        </w:rPr>
        <w:t>капацитет</w:t>
      </w:r>
      <w:r>
        <w:rPr>
          <w:rFonts w:ascii="Times New Roman" w:eastAsia="Times New Roman" w:hAnsi="Times New Roman" w:cs="Times New Roman"/>
          <w:b/>
          <w:bCs/>
          <w:sz w:val="24"/>
          <w:szCs w:val="24"/>
          <w:lang w:eastAsia="bg-BG"/>
        </w:rPr>
        <w:t xml:space="preserve"> и</w:t>
      </w:r>
      <w:r w:rsidRPr="00F524D2">
        <w:rPr>
          <w:rFonts w:ascii="Times New Roman" w:eastAsia="Times New Roman" w:hAnsi="Times New Roman" w:cs="Times New Roman"/>
          <w:b/>
          <w:bCs/>
          <w:sz w:val="24"/>
          <w:szCs w:val="24"/>
          <w:lang w:eastAsia="bg-BG"/>
        </w:rPr>
        <w:t xml:space="preserve"> обща използвана площ</w:t>
      </w:r>
      <w:r>
        <w:rPr>
          <w:rFonts w:ascii="Times New Roman" w:eastAsia="Times New Roman" w:hAnsi="Times New Roman" w:cs="Times New Roman"/>
          <w:b/>
          <w:bCs/>
          <w:sz w:val="24"/>
          <w:szCs w:val="24"/>
          <w:lang w:eastAsia="bg-BG"/>
        </w:rPr>
        <w:t xml:space="preserve"> </w:t>
      </w:r>
    </w:p>
    <w:p w14:paraId="2A4456A2" w14:textId="7BD3EEC4" w:rsidR="00A73DB9" w:rsidRDefault="00A73DB9" w:rsidP="00A73DB9">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При </w:t>
      </w:r>
      <w:r w:rsidRPr="00A73DB9">
        <w:rPr>
          <w:rFonts w:ascii="Times New Roman" w:eastAsia="Times New Roman" w:hAnsi="Times New Roman" w:cs="Times New Roman"/>
          <w:sz w:val="24"/>
          <w:szCs w:val="24"/>
          <w:lang w:eastAsia="bg-BG"/>
        </w:rPr>
        <w:t>производство</w:t>
      </w:r>
      <w:r>
        <w:rPr>
          <w:rFonts w:ascii="Times New Roman" w:eastAsia="Times New Roman" w:hAnsi="Times New Roman" w:cs="Times New Roman"/>
          <w:sz w:val="24"/>
          <w:szCs w:val="24"/>
          <w:lang w:eastAsia="bg-BG"/>
        </w:rPr>
        <w:t>то</w:t>
      </w:r>
      <w:r w:rsidRPr="00A73DB9">
        <w:rPr>
          <w:rFonts w:ascii="Times New Roman" w:eastAsia="Times New Roman" w:hAnsi="Times New Roman" w:cs="Times New Roman"/>
          <w:sz w:val="24"/>
          <w:szCs w:val="24"/>
          <w:lang w:eastAsia="bg-BG"/>
        </w:rPr>
        <w:t xml:space="preserve"> на субстрат за рекултивация СУПЕРБИО </w:t>
      </w:r>
      <w:r>
        <w:rPr>
          <w:rFonts w:ascii="Times New Roman" w:eastAsia="Times New Roman" w:hAnsi="Times New Roman" w:cs="Times New Roman"/>
          <w:sz w:val="24"/>
          <w:szCs w:val="24"/>
          <w:lang w:eastAsia="bg-BG"/>
        </w:rPr>
        <w:t xml:space="preserve">от утайки от ГПСОВ </w:t>
      </w:r>
      <w:r w:rsidRPr="00A73DB9">
        <w:rPr>
          <w:rFonts w:ascii="Times New Roman" w:eastAsia="Times New Roman" w:hAnsi="Times New Roman" w:cs="Times New Roman"/>
          <w:sz w:val="24"/>
          <w:szCs w:val="24"/>
          <w:lang w:eastAsia="bg-BG"/>
        </w:rPr>
        <w:t>се прилага ускорен процес на компостиране, чрез смесване на частично стабилизираните утайки от изсушителните полета</w:t>
      </w:r>
      <w:r>
        <w:rPr>
          <w:rFonts w:ascii="Times New Roman" w:eastAsia="Times New Roman" w:hAnsi="Times New Roman" w:cs="Times New Roman"/>
          <w:sz w:val="24"/>
          <w:szCs w:val="24"/>
          <w:lang w:eastAsia="bg-BG"/>
        </w:rPr>
        <w:t xml:space="preserve"> на ПСОВ</w:t>
      </w:r>
      <w:r w:rsidRPr="00A73DB9">
        <w:rPr>
          <w:rFonts w:ascii="Times New Roman" w:eastAsia="Times New Roman" w:hAnsi="Times New Roman" w:cs="Times New Roman"/>
          <w:sz w:val="24"/>
          <w:szCs w:val="24"/>
          <w:lang w:eastAsia="bg-BG"/>
        </w:rPr>
        <w:t xml:space="preserve"> с микробиологичен инокулант – бактериален препарат BIOLIFE и </w:t>
      </w:r>
      <w:r>
        <w:rPr>
          <w:rFonts w:ascii="Times New Roman" w:eastAsia="Times New Roman" w:hAnsi="Times New Roman" w:cs="Times New Roman"/>
          <w:sz w:val="24"/>
          <w:szCs w:val="24"/>
          <w:lang w:eastAsia="bg-BG"/>
        </w:rPr>
        <w:t xml:space="preserve">биоразградими </w:t>
      </w:r>
      <w:r w:rsidRPr="00A73DB9">
        <w:rPr>
          <w:rFonts w:ascii="Times New Roman" w:eastAsia="Times New Roman" w:hAnsi="Times New Roman" w:cs="Times New Roman"/>
          <w:sz w:val="24"/>
          <w:szCs w:val="24"/>
          <w:lang w:eastAsia="bg-BG"/>
        </w:rPr>
        <w:t>материали, отличаващи се с високо съдържание на сухо вещество, като например: стърготини, натрошени парчета от дървесна кора</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слама, сухи листа</w:t>
      </w:r>
      <w:r>
        <w:rPr>
          <w:rFonts w:ascii="Times New Roman" w:eastAsia="Times New Roman" w:hAnsi="Times New Roman" w:cs="Times New Roman"/>
          <w:sz w:val="24"/>
          <w:szCs w:val="24"/>
          <w:lang w:eastAsia="bg-BG"/>
        </w:rPr>
        <w:t xml:space="preserve">, </w:t>
      </w:r>
      <w:bookmarkStart w:id="3" w:name="_Hlk77435119"/>
      <w:r>
        <w:rPr>
          <w:rFonts w:ascii="Times New Roman" w:eastAsia="Times New Roman" w:hAnsi="Times New Roman" w:cs="Times New Roman"/>
          <w:sz w:val="24"/>
          <w:szCs w:val="24"/>
          <w:lang w:eastAsia="bg-BG"/>
        </w:rPr>
        <w:t>хартия и картон</w:t>
      </w:r>
      <w:r w:rsidRPr="00A73DB9">
        <w:rPr>
          <w:rFonts w:ascii="Times New Roman" w:eastAsia="Times New Roman" w:hAnsi="Times New Roman" w:cs="Times New Roman"/>
          <w:sz w:val="24"/>
          <w:szCs w:val="24"/>
          <w:lang w:eastAsia="bg-BG"/>
        </w:rPr>
        <w:t xml:space="preserve">. </w:t>
      </w:r>
      <w:bookmarkEnd w:id="3"/>
    </w:p>
    <w:p w14:paraId="091FFF60" w14:textId="77777777" w:rsidR="00E027F0" w:rsidRPr="00A73DB9" w:rsidRDefault="00E027F0" w:rsidP="00A73DB9">
      <w:pPr>
        <w:spacing w:after="0" w:line="240" w:lineRule="auto"/>
        <w:ind w:firstLine="708"/>
        <w:rPr>
          <w:rFonts w:ascii="Times New Roman" w:eastAsia="Times New Roman" w:hAnsi="Times New Roman" w:cs="Times New Roman"/>
          <w:sz w:val="24"/>
          <w:szCs w:val="24"/>
          <w:lang w:eastAsia="bg-BG"/>
        </w:rPr>
      </w:pPr>
    </w:p>
    <w:p w14:paraId="1ABC5554" w14:textId="77777777" w:rsidR="00A73DB9" w:rsidRPr="00A73DB9" w:rsidRDefault="00A73DB9" w:rsidP="00A73DB9">
      <w:pPr>
        <w:spacing w:after="120" w:line="240" w:lineRule="auto"/>
        <w:rPr>
          <w:rFonts w:ascii="Times New Roman" w:eastAsia="Times New Roman" w:hAnsi="Times New Roman" w:cs="Times New Roman"/>
          <w:b/>
          <w:bCs/>
          <w:sz w:val="24"/>
          <w:szCs w:val="24"/>
          <w:lang w:eastAsia="bg-BG"/>
        </w:rPr>
      </w:pPr>
      <w:r w:rsidRPr="00A73DB9">
        <w:rPr>
          <w:rFonts w:ascii="Times New Roman" w:eastAsia="Times New Roman" w:hAnsi="Times New Roman" w:cs="Times New Roman"/>
          <w:b/>
          <w:bCs/>
          <w:sz w:val="24"/>
          <w:szCs w:val="24"/>
          <w:lang w:eastAsia="bg-BG"/>
        </w:rPr>
        <w:t>Описание на технологичния процес :</w:t>
      </w:r>
    </w:p>
    <w:p w14:paraId="46222E23" w14:textId="4A1FAFB2"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1)</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Постъпване на площадката за третиране на частично стабилизираните утайки от изсушителните полета;</w:t>
      </w:r>
    </w:p>
    <w:p w14:paraId="2850DE84" w14:textId="003C46FA"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Смесване на утайките със структурен материал (под структурен материал - компост, дървесен чипс, талаш, стърготини, хартия и картон или всеки материал, с високо съдържание въглерод и ниска влага);</w:t>
      </w:r>
    </w:p>
    <w:p w14:paraId="417533B6" w14:textId="5707535C"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3)</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Хомогенизиране на материала чрез разбъркване;</w:t>
      </w:r>
    </w:p>
    <w:p w14:paraId="484DAB14" w14:textId="145BC2BA"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4)</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Оформяне па хомогенизираната маса в редове с размери: ширина 4-5 м; височина 1,5-2 м.</w:t>
      </w:r>
    </w:p>
    <w:p w14:paraId="66A8EF90" w14:textId="78BDA1B0"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5)</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Третиране па стифираната маса с бактериалния инокулант BIOLIFE, притежаващ удостоверение за регистрация на торове, подобрители на почвата и хранителни субстрати № 0009/11.12.2006 г. на Министерство на земеделието и горите и Национална служба за растителна защита. Нормата на третиране е 4 грама концентрат за 1 м3 (1 тон) утайка.</w:t>
      </w:r>
    </w:p>
    <w:p w14:paraId="79FB4438" w14:textId="3DE48E71"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6)</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След протичане на екзотермичната ферментация в продължение на около две седмици, редиците се аерират чрез обръщане с челен товарач /процедурата се повтаря няколко пъти/. Отделеният в процеса инфилтрат съдържа висока концентрация на полезни биологично активни вещества , поради което се използва вторично за намокряне на компоста и поддържане на влажността му.</w:t>
      </w:r>
    </w:p>
    <w:p w14:paraId="3775218A" w14:textId="271CCC76"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7)</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След спадане на температурата на биокомпоста до 25 градуса С, той се пресява с механично сито, като едрата фракция се изсушава и се връща в началото на технологичния процес за смесване с утайки от ПСОВ.</w:t>
      </w:r>
    </w:p>
    <w:p w14:paraId="23947517" w14:textId="49364F08" w:rsidR="00A73DB9" w:rsidRPr="00A73DB9"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t>8)</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Готовият компост (СУПЕРБИО) се оставя па купове, като се третира допълнително с BIOLIFE в количества 6 грама от концентрата на 1 тон хомогенизирана маса.</w:t>
      </w:r>
    </w:p>
    <w:p w14:paraId="5C6AA641" w14:textId="4B52C738" w:rsidR="00462E63" w:rsidRDefault="00A73DB9" w:rsidP="00A73DB9">
      <w:pPr>
        <w:spacing w:after="120" w:line="240" w:lineRule="auto"/>
        <w:rPr>
          <w:rFonts w:ascii="Times New Roman" w:eastAsia="Times New Roman" w:hAnsi="Times New Roman" w:cs="Times New Roman"/>
          <w:sz w:val="24"/>
          <w:szCs w:val="24"/>
          <w:lang w:eastAsia="bg-BG"/>
        </w:rPr>
      </w:pPr>
      <w:r w:rsidRPr="00A73DB9">
        <w:rPr>
          <w:rFonts w:ascii="Times New Roman" w:eastAsia="Times New Roman" w:hAnsi="Times New Roman" w:cs="Times New Roman"/>
          <w:sz w:val="24"/>
          <w:szCs w:val="24"/>
          <w:lang w:eastAsia="bg-BG"/>
        </w:rPr>
        <w:lastRenderedPageBreak/>
        <w:t>9)</w:t>
      </w:r>
      <w:r>
        <w:rPr>
          <w:rFonts w:ascii="Times New Roman" w:eastAsia="Times New Roman" w:hAnsi="Times New Roman" w:cs="Times New Roman"/>
          <w:sz w:val="24"/>
          <w:szCs w:val="24"/>
          <w:lang w:eastAsia="bg-BG"/>
        </w:rPr>
        <w:t xml:space="preserve"> </w:t>
      </w:r>
      <w:r w:rsidRPr="00A73DB9">
        <w:rPr>
          <w:rFonts w:ascii="Times New Roman" w:eastAsia="Times New Roman" w:hAnsi="Times New Roman" w:cs="Times New Roman"/>
          <w:sz w:val="24"/>
          <w:szCs w:val="24"/>
          <w:lang w:eastAsia="bg-BG"/>
        </w:rPr>
        <w:t>Готовият компост (СУПЕРБИО), престоява на на площадката още около месец за доузряване, след което е готов за употреба за рекултивация, противоерозионна защита и превенция на свлачищни зони.</w:t>
      </w:r>
    </w:p>
    <w:p w14:paraId="41B18237" w14:textId="290E063F" w:rsidR="007E58B8" w:rsidRDefault="007E58B8" w:rsidP="00A73DB9">
      <w:pPr>
        <w:spacing w:after="12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Процесите ще се извършват съгласно приложената към настоящото уведомление технологияна схема.</w:t>
      </w:r>
    </w:p>
    <w:p w14:paraId="1A1278BA" w14:textId="33E0E3F9" w:rsidR="007E58B8" w:rsidRDefault="007E58B8" w:rsidP="00A73DB9">
      <w:pPr>
        <w:spacing w:after="120" w:line="240" w:lineRule="auto"/>
        <w:rPr>
          <w:rFonts w:ascii="Times New Roman" w:eastAsia="Times New Roman" w:hAnsi="Times New Roman" w:cs="Times New Roman"/>
          <w:b/>
          <w:bCs/>
          <w:sz w:val="24"/>
          <w:szCs w:val="24"/>
          <w:lang w:eastAsia="bg-BG"/>
        </w:rPr>
      </w:pPr>
      <w:r w:rsidRPr="007E58B8">
        <w:rPr>
          <w:rFonts w:ascii="Times New Roman" w:eastAsia="Times New Roman" w:hAnsi="Times New Roman" w:cs="Times New Roman"/>
          <w:b/>
          <w:bCs/>
          <w:sz w:val="24"/>
          <w:szCs w:val="24"/>
          <w:lang w:eastAsia="bg-BG"/>
        </w:rPr>
        <w:t>Капацитет</w:t>
      </w:r>
    </w:p>
    <w:p w14:paraId="5596A258" w14:textId="193ECA39" w:rsidR="007E58B8" w:rsidRDefault="007E58B8" w:rsidP="009758C4">
      <w:pPr>
        <w:spacing w:after="12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Предвид разполагаемата работна площ и капацитета на предвидените съоръжения, на площадката ще могат да се </w:t>
      </w:r>
      <w:r w:rsidR="009758C4">
        <w:rPr>
          <w:rFonts w:ascii="Times New Roman" w:eastAsia="Times New Roman" w:hAnsi="Times New Roman" w:cs="Times New Roman"/>
          <w:sz w:val="24"/>
          <w:szCs w:val="24"/>
          <w:lang w:eastAsia="bg-BG"/>
        </w:rPr>
        <w:t xml:space="preserve">третират </w:t>
      </w:r>
      <w:r>
        <w:rPr>
          <w:rFonts w:ascii="Times New Roman" w:eastAsia="Times New Roman" w:hAnsi="Times New Roman" w:cs="Times New Roman"/>
          <w:sz w:val="24"/>
          <w:szCs w:val="24"/>
          <w:lang w:eastAsia="bg-BG"/>
        </w:rPr>
        <w:t xml:space="preserve"> </w:t>
      </w:r>
      <w:r w:rsidR="009758C4">
        <w:rPr>
          <w:rFonts w:ascii="Times New Roman" w:eastAsia="Times New Roman" w:hAnsi="Times New Roman" w:cs="Times New Roman"/>
          <w:sz w:val="24"/>
          <w:szCs w:val="24"/>
          <w:lang w:eastAsia="bg-BG"/>
        </w:rPr>
        <w:t>60 – 70 т/денонощие утайки от ПСОВ, включително структурните материали. Възможностите на предвиденото в ИП производство са 20 000</w:t>
      </w:r>
      <w:r w:rsidR="009758C4" w:rsidRPr="009758C4">
        <w:rPr>
          <w:rFonts w:ascii="Times New Roman" w:eastAsia="Times New Roman" w:hAnsi="Times New Roman" w:cs="Times New Roman"/>
          <w:sz w:val="24"/>
          <w:szCs w:val="24"/>
          <w:lang w:eastAsia="bg-BG"/>
        </w:rPr>
        <w:t xml:space="preserve"> – </w:t>
      </w:r>
      <w:r w:rsidR="009758C4">
        <w:rPr>
          <w:rFonts w:ascii="Times New Roman" w:eastAsia="Times New Roman" w:hAnsi="Times New Roman" w:cs="Times New Roman"/>
          <w:sz w:val="24"/>
          <w:szCs w:val="24"/>
          <w:lang w:eastAsia="bg-BG"/>
        </w:rPr>
        <w:t>25 000 т/год. утайки и 3 000 – 5 000 т/год структурен материал.</w:t>
      </w:r>
      <w:r w:rsidR="0024343A">
        <w:rPr>
          <w:rFonts w:ascii="Times New Roman" w:eastAsia="Times New Roman" w:hAnsi="Times New Roman" w:cs="Times New Roman"/>
          <w:sz w:val="24"/>
          <w:szCs w:val="24"/>
          <w:lang w:eastAsia="bg-BG"/>
        </w:rPr>
        <w:t xml:space="preserve"> В Таблица 1 е </w:t>
      </w:r>
      <w:r w:rsidR="009758C4">
        <w:rPr>
          <w:rFonts w:ascii="Times New Roman" w:eastAsia="Times New Roman" w:hAnsi="Times New Roman" w:cs="Times New Roman"/>
          <w:sz w:val="24"/>
          <w:szCs w:val="24"/>
          <w:lang w:eastAsia="bg-BG"/>
        </w:rPr>
        <w:t xml:space="preserve"> </w:t>
      </w:r>
      <w:r w:rsidR="0024343A">
        <w:rPr>
          <w:rFonts w:ascii="Times New Roman" w:eastAsia="Times New Roman" w:hAnsi="Times New Roman" w:cs="Times New Roman"/>
          <w:sz w:val="24"/>
          <w:szCs w:val="24"/>
          <w:lang w:eastAsia="bg-BG"/>
        </w:rPr>
        <w:t xml:space="preserve">представена класификацията на </w:t>
      </w:r>
      <w:r w:rsidR="009758C4">
        <w:rPr>
          <w:rFonts w:ascii="Times New Roman" w:eastAsia="Times New Roman" w:hAnsi="Times New Roman" w:cs="Times New Roman"/>
          <w:sz w:val="24"/>
          <w:szCs w:val="24"/>
          <w:lang w:eastAsia="bg-BG"/>
        </w:rPr>
        <w:t>предвидените за биологично третиране отпадъци (утайки от ПСОВ и структурните материали) с код и наименование</w:t>
      </w:r>
      <w:r w:rsidR="0024343A">
        <w:rPr>
          <w:rFonts w:ascii="Times New Roman" w:eastAsia="Times New Roman" w:hAnsi="Times New Roman" w:cs="Times New Roman"/>
          <w:sz w:val="24"/>
          <w:szCs w:val="24"/>
          <w:lang w:eastAsia="bg-BG"/>
        </w:rPr>
        <w:t>, съгласно Наредба № 2 за класификация на отпадъците, както и техния произход, и предвидените дейности по третиране.</w:t>
      </w:r>
    </w:p>
    <w:p w14:paraId="41D4E3D8" w14:textId="3D21433D" w:rsidR="0024343A" w:rsidRPr="0024343A" w:rsidRDefault="0024343A" w:rsidP="009758C4">
      <w:pPr>
        <w:spacing w:after="120" w:line="240" w:lineRule="auto"/>
        <w:ind w:firstLine="708"/>
        <w:rPr>
          <w:rFonts w:ascii="Times New Roman" w:eastAsia="Times New Roman" w:hAnsi="Times New Roman" w:cs="Times New Roman"/>
          <w:i/>
          <w:iCs/>
          <w:sz w:val="24"/>
          <w:szCs w:val="24"/>
          <w:lang w:eastAsia="bg-BG"/>
        </w:rPr>
      </w:pPr>
      <w:r w:rsidRPr="0024343A">
        <w:rPr>
          <w:rFonts w:ascii="Times New Roman" w:eastAsia="Times New Roman" w:hAnsi="Times New Roman" w:cs="Times New Roman"/>
          <w:i/>
          <w:iCs/>
          <w:sz w:val="24"/>
          <w:szCs w:val="24"/>
          <w:lang w:eastAsia="bg-BG"/>
        </w:rPr>
        <w:t>Таблица 1</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990"/>
        <w:gridCol w:w="1710"/>
        <w:gridCol w:w="5310"/>
        <w:gridCol w:w="1819"/>
      </w:tblGrid>
      <w:tr w:rsidR="00D85047" w:rsidRPr="00D85047" w14:paraId="32546953" w14:textId="77777777" w:rsidTr="00511FBB">
        <w:trPr>
          <w:cantSplit/>
          <w:trHeight w:val="503"/>
          <w:jc w:val="center"/>
        </w:trPr>
        <w:tc>
          <w:tcPr>
            <w:tcW w:w="445" w:type="dxa"/>
            <w:tcBorders>
              <w:top w:val="single" w:sz="4" w:space="0" w:color="auto"/>
              <w:left w:val="single" w:sz="4" w:space="0" w:color="auto"/>
              <w:bottom w:val="single" w:sz="4" w:space="0" w:color="auto"/>
              <w:right w:val="single" w:sz="4" w:space="0" w:color="auto"/>
            </w:tcBorders>
            <w:vAlign w:val="center"/>
            <w:hideMark/>
          </w:tcPr>
          <w:p w14:paraId="361D7446" w14:textId="77777777" w:rsidR="00D85047" w:rsidRPr="00D85047" w:rsidRDefault="00D85047" w:rsidP="00D85047">
            <w:pPr>
              <w:spacing w:after="0" w:line="240" w:lineRule="auto"/>
              <w:ind w:left="-534" w:firstLine="510"/>
              <w:jc w:val="center"/>
              <w:rPr>
                <w:rFonts w:ascii="Times New Roman" w:eastAsia="Times New Roman" w:hAnsi="Times New Roman" w:cs="Times New Roman"/>
                <w:b/>
                <w:bCs/>
              </w:rPr>
            </w:pPr>
            <w:r w:rsidRPr="00D85047">
              <w:rPr>
                <w:rFonts w:ascii="Times New Roman" w:eastAsia="Times New Roman" w:hAnsi="Times New Roman" w:cs="Times New Roman"/>
                <w:b/>
                <w:bCs/>
              </w:rPr>
              <w:t>№</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14:paraId="230281CA" w14:textId="54B315AD" w:rsidR="00D85047" w:rsidRPr="00D85047" w:rsidRDefault="00D85047" w:rsidP="00D85047">
            <w:pPr>
              <w:spacing w:after="0" w:line="240" w:lineRule="auto"/>
              <w:jc w:val="center"/>
              <w:rPr>
                <w:rFonts w:ascii="Times New Roman" w:eastAsia="Times New Roman" w:hAnsi="Times New Roman" w:cs="Times New Roman"/>
                <w:b/>
                <w:bCs/>
                <w:vertAlign w:val="superscript"/>
              </w:rPr>
            </w:pPr>
            <w:r w:rsidRPr="00D85047">
              <w:rPr>
                <w:rFonts w:ascii="Times New Roman" w:eastAsia="Times New Roman" w:hAnsi="Times New Roman" w:cs="Times New Roman"/>
                <w:b/>
                <w:bCs/>
              </w:rPr>
              <w:t xml:space="preserve">Вид на отпадъка </w:t>
            </w:r>
          </w:p>
        </w:tc>
        <w:tc>
          <w:tcPr>
            <w:tcW w:w="5310" w:type="dxa"/>
            <w:tcBorders>
              <w:top w:val="single" w:sz="4" w:space="0" w:color="auto"/>
              <w:left w:val="single" w:sz="4" w:space="0" w:color="auto"/>
              <w:bottom w:val="single" w:sz="4" w:space="0" w:color="auto"/>
              <w:right w:val="single" w:sz="4" w:space="0" w:color="auto"/>
            </w:tcBorders>
            <w:vAlign w:val="center"/>
          </w:tcPr>
          <w:p w14:paraId="3239EC7D" w14:textId="20A82E58"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Дейности по</w:t>
            </w:r>
            <w:r>
              <w:rPr>
                <w:rFonts w:ascii="Times New Roman" w:eastAsia="Times New Roman" w:hAnsi="Times New Roman" w:cs="Times New Roman"/>
                <w:b/>
                <w:bCs/>
              </w:rPr>
              <w:t xml:space="preserve"> третиране</w:t>
            </w:r>
          </w:p>
          <w:p w14:paraId="6A55CD96" w14:textId="617EB358"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 xml:space="preserve">кодове </w:t>
            </w:r>
          </w:p>
        </w:tc>
        <w:tc>
          <w:tcPr>
            <w:tcW w:w="1819" w:type="dxa"/>
            <w:tcBorders>
              <w:top w:val="single" w:sz="4" w:space="0" w:color="auto"/>
              <w:left w:val="single" w:sz="4" w:space="0" w:color="auto"/>
              <w:bottom w:val="single" w:sz="4" w:space="0" w:color="auto"/>
              <w:right w:val="single" w:sz="4" w:space="0" w:color="auto"/>
            </w:tcBorders>
            <w:vAlign w:val="center"/>
            <w:hideMark/>
          </w:tcPr>
          <w:p w14:paraId="6465D976" w14:textId="77777777"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Произход</w:t>
            </w:r>
          </w:p>
        </w:tc>
      </w:tr>
      <w:tr w:rsidR="00D85047" w:rsidRPr="00D85047" w14:paraId="6E47B21F" w14:textId="77777777" w:rsidTr="00511FBB">
        <w:trPr>
          <w:cantSplit/>
          <w:trHeight w:val="169"/>
          <w:jc w:val="center"/>
        </w:trPr>
        <w:tc>
          <w:tcPr>
            <w:tcW w:w="445" w:type="dxa"/>
            <w:tcBorders>
              <w:top w:val="single" w:sz="4" w:space="0" w:color="auto"/>
              <w:left w:val="single" w:sz="4" w:space="0" w:color="auto"/>
              <w:bottom w:val="single" w:sz="4" w:space="0" w:color="auto"/>
              <w:right w:val="single" w:sz="4" w:space="0" w:color="auto"/>
            </w:tcBorders>
            <w:vAlign w:val="center"/>
          </w:tcPr>
          <w:p w14:paraId="6B595D62" w14:textId="77777777" w:rsidR="00D85047" w:rsidRPr="00D85047" w:rsidRDefault="00D85047" w:rsidP="00D85047">
            <w:p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E605656" w14:textId="77777777"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Код</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DD0413" w14:textId="77777777" w:rsidR="00D85047" w:rsidRPr="00D85047" w:rsidRDefault="00D85047" w:rsidP="00D85047">
            <w:pPr>
              <w:spacing w:after="0" w:line="240" w:lineRule="auto"/>
              <w:rPr>
                <w:rFonts w:ascii="Times New Roman" w:eastAsia="Times New Roman" w:hAnsi="Times New Roman" w:cs="Times New Roman"/>
                <w:b/>
                <w:bCs/>
              </w:rPr>
            </w:pPr>
            <w:r w:rsidRPr="00D85047">
              <w:rPr>
                <w:rFonts w:ascii="Times New Roman" w:eastAsia="Times New Roman" w:hAnsi="Times New Roman" w:cs="Times New Roman"/>
                <w:b/>
                <w:bCs/>
              </w:rPr>
              <w:t>Наименование</w:t>
            </w:r>
          </w:p>
        </w:tc>
        <w:tc>
          <w:tcPr>
            <w:tcW w:w="5310" w:type="dxa"/>
            <w:tcBorders>
              <w:top w:val="single" w:sz="4" w:space="0" w:color="auto"/>
              <w:left w:val="single" w:sz="4" w:space="0" w:color="auto"/>
              <w:bottom w:val="single" w:sz="4" w:space="0" w:color="auto"/>
              <w:right w:val="single" w:sz="4" w:space="0" w:color="auto"/>
            </w:tcBorders>
            <w:vAlign w:val="center"/>
          </w:tcPr>
          <w:p w14:paraId="29F216C9" w14:textId="77777777" w:rsidR="00D85047" w:rsidRPr="00D85047" w:rsidRDefault="00D85047" w:rsidP="00D85047">
            <w:pPr>
              <w:spacing w:after="0" w:line="240" w:lineRule="auto"/>
              <w:rPr>
                <w:rFonts w:ascii="Times New Roman" w:eastAsia="Times New Roman" w:hAnsi="Times New Roman" w:cs="Times New Roman"/>
                <w:b/>
                <w:bCs/>
              </w:rPr>
            </w:pPr>
          </w:p>
        </w:tc>
        <w:tc>
          <w:tcPr>
            <w:tcW w:w="1819" w:type="dxa"/>
            <w:tcBorders>
              <w:top w:val="single" w:sz="4" w:space="0" w:color="auto"/>
              <w:left w:val="single" w:sz="4" w:space="0" w:color="auto"/>
              <w:bottom w:val="single" w:sz="4" w:space="0" w:color="auto"/>
              <w:right w:val="single" w:sz="4" w:space="0" w:color="auto"/>
            </w:tcBorders>
            <w:vAlign w:val="center"/>
          </w:tcPr>
          <w:p w14:paraId="68BB2357" w14:textId="77777777" w:rsidR="00D85047" w:rsidRPr="00D85047" w:rsidRDefault="00D85047" w:rsidP="00D85047">
            <w:pPr>
              <w:spacing w:after="0" w:line="240" w:lineRule="auto"/>
              <w:rPr>
                <w:rFonts w:ascii="Times New Roman" w:eastAsia="Times New Roman" w:hAnsi="Times New Roman" w:cs="Times New Roman"/>
                <w:b/>
                <w:bCs/>
              </w:rPr>
            </w:pPr>
          </w:p>
        </w:tc>
      </w:tr>
      <w:tr w:rsidR="00D85047" w:rsidRPr="00D85047" w14:paraId="319F0046"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4F893038" w14:textId="77777777" w:rsidR="00D85047" w:rsidRPr="00D85047" w:rsidRDefault="00D85047" w:rsidP="00D85047">
            <w:p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D0BAFFB" w14:textId="77777777"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6B0FA5" w14:textId="77777777"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2</w:t>
            </w:r>
          </w:p>
        </w:tc>
        <w:tc>
          <w:tcPr>
            <w:tcW w:w="5310" w:type="dxa"/>
            <w:tcBorders>
              <w:top w:val="single" w:sz="4" w:space="0" w:color="auto"/>
              <w:left w:val="single" w:sz="4" w:space="0" w:color="auto"/>
              <w:bottom w:val="single" w:sz="4" w:space="0" w:color="auto"/>
              <w:right w:val="single" w:sz="4" w:space="0" w:color="auto"/>
            </w:tcBorders>
            <w:vAlign w:val="center"/>
            <w:hideMark/>
          </w:tcPr>
          <w:p w14:paraId="3A43F027" w14:textId="77777777" w:rsidR="00D85047" w:rsidRPr="00D85047" w:rsidRDefault="00D85047" w:rsidP="00D85047">
            <w:pPr>
              <w:spacing w:after="0" w:line="240" w:lineRule="auto"/>
              <w:jc w:val="center"/>
              <w:rPr>
                <w:rFonts w:ascii="Times New Roman" w:eastAsia="Times New Roman" w:hAnsi="Times New Roman" w:cs="Times New Roman"/>
                <w:b/>
                <w:bCs/>
                <w:lang w:val="en-US"/>
              </w:rPr>
            </w:pPr>
            <w:r w:rsidRPr="00D85047">
              <w:rPr>
                <w:rFonts w:ascii="Times New Roman" w:eastAsia="Times New Roman" w:hAnsi="Times New Roman" w:cs="Times New Roman"/>
                <w:b/>
                <w:bCs/>
              </w:rPr>
              <w:t>3</w:t>
            </w:r>
          </w:p>
        </w:tc>
        <w:tc>
          <w:tcPr>
            <w:tcW w:w="1819" w:type="dxa"/>
            <w:tcBorders>
              <w:top w:val="single" w:sz="4" w:space="0" w:color="auto"/>
              <w:left w:val="single" w:sz="4" w:space="0" w:color="auto"/>
              <w:bottom w:val="single" w:sz="4" w:space="0" w:color="auto"/>
              <w:right w:val="single" w:sz="4" w:space="0" w:color="auto"/>
            </w:tcBorders>
            <w:vAlign w:val="center"/>
            <w:hideMark/>
          </w:tcPr>
          <w:p w14:paraId="2E669CED" w14:textId="77777777" w:rsidR="00D85047" w:rsidRPr="00D85047" w:rsidRDefault="00D85047" w:rsidP="00D85047">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b/>
                <w:bCs/>
              </w:rPr>
              <w:t>5</w:t>
            </w:r>
          </w:p>
        </w:tc>
      </w:tr>
      <w:tr w:rsidR="00D85047" w:rsidRPr="00D85047" w14:paraId="1986F5BE"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3BDA3E8B" w14:textId="77777777" w:rsidR="00D85047" w:rsidRPr="00D85047" w:rsidRDefault="00D85047" w:rsidP="00D85047">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E9E2E6B" w14:textId="77777777" w:rsidR="00D85047" w:rsidRPr="00D85047" w:rsidRDefault="00D85047" w:rsidP="00D85047">
            <w:pPr>
              <w:spacing w:after="0" w:line="240" w:lineRule="auto"/>
              <w:rPr>
                <w:rFonts w:ascii="Times New Roman" w:eastAsia="Times New Roman" w:hAnsi="Times New Roman" w:cs="Times New Roman"/>
                <w:lang w:val="en-GB"/>
              </w:rPr>
            </w:pPr>
            <w:r w:rsidRPr="00D85047">
              <w:rPr>
                <w:rFonts w:ascii="Times New Roman" w:eastAsia="Times New Roman" w:hAnsi="Times New Roman" w:cs="Times New Roman"/>
                <w:lang w:val="en-GB"/>
              </w:rPr>
              <w:t xml:space="preserve">03 01 01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678321" w14:textId="77777777" w:rsidR="00D85047" w:rsidRPr="00D85047" w:rsidRDefault="00D85047" w:rsidP="00D85047">
            <w:pPr>
              <w:spacing w:after="0" w:line="240" w:lineRule="auto"/>
              <w:rPr>
                <w:rFonts w:ascii="Times New Roman" w:eastAsia="Times New Roman" w:hAnsi="Times New Roman" w:cs="Times New Roman"/>
                <w:lang w:val="en-GB"/>
              </w:rPr>
            </w:pP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корк</w:t>
            </w:r>
            <w:proofErr w:type="spellEnd"/>
            <w:r w:rsidRPr="00D85047">
              <w:rPr>
                <w:rFonts w:ascii="Times New Roman" w:eastAsia="Times New Roman" w:hAnsi="Times New Roman" w:cs="Times New Roman"/>
                <w:lang w:val="en-GB"/>
              </w:rPr>
              <w:t xml:space="preserve"> и </w:t>
            </w:r>
            <w:proofErr w:type="spellStart"/>
            <w:r w:rsidRPr="00D85047">
              <w:rPr>
                <w:rFonts w:ascii="Times New Roman" w:eastAsia="Times New Roman" w:hAnsi="Times New Roman" w:cs="Times New Roman"/>
                <w:lang w:val="en-GB"/>
              </w:rPr>
              <w:t>дървесни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кори</w:t>
            </w:r>
            <w:proofErr w:type="spellEnd"/>
          </w:p>
        </w:tc>
        <w:tc>
          <w:tcPr>
            <w:tcW w:w="5310" w:type="dxa"/>
            <w:tcBorders>
              <w:top w:val="single" w:sz="4" w:space="0" w:color="auto"/>
              <w:left w:val="single" w:sz="4" w:space="0" w:color="auto"/>
              <w:bottom w:val="single" w:sz="4" w:space="0" w:color="auto"/>
              <w:right w:val="single" w:sz="4" w:space="0" w:color="auto"/>
            </w:tcBorders>
            <w:vAlign w:val="center"/>
            <w:hideMark/>
          </w:tcPr>
          <w:p w14:paraId="7F1E7508" w14:textId="7C319F75"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4E7CB143" w14:textId="38D9C03B"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r w:rsidR="0024343A">
              <w:rPr>
                <w:rFonts w:ascii="Times New Roman" w:eastAsia="Times New Roman" w:hAnsi="Times New Roman" w:cs="Times New Roman"/>
              </w:rPr>
              <w:t xml:space="preserve">смилане,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20A92CD6"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hideMark/>
          </w:tcPr>
          <w:p w14:paraId="7F592254" w14:textId="77777777" w:rsidR="00D85047" w:rsidRPr="00D85047" w:rsidRDefault="00D85047" w:rsidP="00D85047">
            <w:pPr>
              <w:spacing w:after="0" w:line="240" w:lineRule="auto"/>
              <w:rPr>
                <w:rFonts w:ascii="Times New Roman" w:eastAsia="Times New Roman" w:hAnsi="Times New Roman" w:cs="Times New Roman"/>
                <w:bCs/>
              </w:rPr>
            </w:pPr>
            <w:r w:rsidRPr="00D85047">
              <w:rPr>
                <w:rFonts w:ascii="Times New Roman" w:eastAsia="Times New Roman" w:hAnsi="Times New Roman" w:cs="Times New Roman"/>
                <w:bCs/>
              </w:rPr>
              <w:t>От физически и юридически лица</w:t>
            </w:r>
          </w:p>
        </w:tc>
      </w:tr>
      <w:tr w:rsidR="0024343A" w:rsidRPr="00D85047" w14:paraId="6A6493DC"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698E2C00" w14:textId="77777777" w:rsidR="0024343A" w:rsidRPr="00D85047" w:rsidRDefault="0024343A" w:rsidP="0024343A">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0E3ADBC3" w14:textId="77777777" w:rsidR="0024343A" w:rsidRPr="00D85047" w:rsidRDefault="0024343A" w:rsidP="0024343A">
            <w:pPr>
              <w:spacing w:after="0" w:line="240" w:lineRule="auto"/>
              <w:jc w:val="center"/>
              <w:rPr>
                <w:rFonts w:ascii="Times New Roman" w:eastAsia="Times New Roman" w:hAnsi="Times New Roman" w:cs="Times New Roman"/>
                <w:b/>
                <w:bCs/>
              </w:rPr>
            </w:pPr>
            <w:r w:rsidRPr="00D85047">
              <w:rPr>
                <w:rFonts w:ascii="Times New Roman" w:eastAsia="Times New Roman" w:hAnsi="Times New Roman" w:cs="Times New Roman"/>
                <w:lang w:val="en-GB"/>
              </w:rPr>
              <w:t xml:space="preserve">03 01 05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0D8091" w14:textId="77777777" w:rsidR="0024343A" w:rsidRPr="00D85047" w:rsidRDefault="0024343A" w:rsidP="0024343A">
            <w:pPr>
              <w:spacing w:after="0" w:line="240" w:lineRule="auto"/>
              <w:jc w:val="center"/>
              <w:rPr>
                <w:rFonts w:ascii="Times New Roman" w:eastAsia="Times New Roman" w:hAnsi="Times New Roman" w:cs="Times New Roman"/>
                <w:b/>
                <w:bCs/>
              </w:rPr>
            </w:pPr>
            <w:proofErr w:type="spellStart"/>
            <w:r w:rsidRPr="00D85047">
              <w:rPr>
                <w:rFonts w:ascii="Times New Roman" w:eastAsia="Times New Roman" w:hAnsi="Times New Roman" w:cs="Times New Roman"/>
                <w:lang w:val="en-GB"/>
              </w:rPr>
              <w:t>трици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талаш</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изрезки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парчета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дървен</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материал</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плоскости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дървесни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частици</w:t>
            </w:r>
            <w:proofErr w:type="spellEnd"/>
            <w:r w:rsidRPr="00D85047">
              <w:rPr>
                <w:rFonts w:ascii="Times New Roman" w:eastAsia="Times New Roman" w:hAnsi="Times New Roman" w:cs="Times New Roman"/>
                <w:lang w:val="en-GB"/>
              </w:rPr>
              <w:t xml:space="preserve"> и </w:t>
            </w:r>
            <w:proofErr w:type="spellStart"/>
            <w:r w:rsidRPr="00D85047">
              <w:rPr>
                <w:rFonts w:ascii="Times New Roman" w:eastAsia="Times New Roman" w:hAnsi="Times New Roman" w:cs="Times New Roman"/>
                <w:lang w:val="en-GB"/>
              </w:rPr>
              <w:t>фурнири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различни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упоменатите</w:t>
            </w:r>
            <w:proofErr w:type="spellEnd"/>
            <w:r w:rsidRPr="00D85047">
              <w:rPr>
                <w:rFonts w:ascii="Times New Roman" w:eastAsia="Times New Roman" w:hAnsi="Times New Roman" w:cs="Times New Roman"/>
                <w:lang w:val="en-GB"/>
              </w:rPr>
              <w:t xml:space="preserve"> в 03 01 04</w:t>
            </w:r>
          </w:p>
        </w:tc>
        <w:tc>
          <w:tcPr>
            <w:tcW w:w="5310" w:type="dxa"/>
            <w:tcBorders>
              <w:top w:val="single" w:sz="4" w:space="0" w:color="auto"/>
              <w:left w:val="single" w:sz="4" w:space="0" w:color="auto"/>
              <w:bottom w:val="single" w:sz="4" w:space="0" w:color="auto"/>
              <w:right w:val="single" w:sz="4" w:space="0" w:color="auto"/>
            </w:tcBorders>
            <w:vAlign w:val="center"/>
            <w:hideMark/>
          </w:tcPr>
          <w:p w14:paraId="7CC12518" w14:textId="16BF5513"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18B90D98" w14:textId="77777777"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r>
              <w:rPr>
                <w:rFonts w:ascii="Times New Roman" w:eastAsia="Times New Roman" w:hAnsi="Times New Roman" w:cs="Times New Roman"/>
              </w:rPr>
              <w:t xml:space="preserve">смилане,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4468F161" w14:textId="0E4B4E13"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tcPr>
          <w:p w14:paraId="03DEC2C1" w14:textId="77777777" w:rsidR="0024343A" w:rsidRPr="00D85047" w:rsidRDefault="0024343A" w:rsidP="0024343A">
            <w:pPr>
              <w:spacing w:after="0" w:line="240" w:lineRule="auto"/>
              <w:rPr>
                <w:rFonts w:ascii="Times New Roman" w:eastAsia="Times New Roman" w:hAnsi="Times New Roman" w:cs="Times New Roman"/>
                <w:bCs/>
              </w:rPr>
            </w:pPr>
            <w:r w:rsidRPr="00D85047">
              <w:rPr>
                <w:rFonts w:ascii="Times New Roman" w:eastAsia="Times New Roman" w:hAnsi="Times New Roman" w:cs="Times New Roman"/>
                <w:bCs/>
              </w:rPr>
              <w:t>От физически и юридически лица</w:t>
            </w:r>
          </w:p>
          <w:p w14:paraId="13E2061C" w14:textId="77777777" w:rsidR="0024343A" w:rsidRPr="00D85047" w:rsidRDefault="0024343A" w:rsidP="0024343A">
            <w:pPr>
              <w:spacing w:after="0" w:line="240" w:lineRule="auto"/>
              <w:rPr>
                <w:rFonts w:ascii="Times New Roman" w:eastAsia="Times New Roman" w:hAnsi="Times New Roman" w:cs="Times New Roman"/>
                <w:bCs/>
                <w:i/>
              </w:rPr>
            </w:pPr>
            <w:r w:rsidRPr="00D85047">
              <w:rPr>
                <w:rFonts w:ascii="Times New Roman" w:eastAsia="Times New Roman" w:hAnsi="Times New Roman" w:cs="Times New Roman"/>
                <w:bCs/>
                <w:i/>
              </w:rPr>
              <w:t xml:space="preserve">(трици, талаш и друг подходящ структурен материал, получен като биоразградим отпадък от дървообработва-нето и от производството на дървесни плоскости и мебели) </w:t>
            </w:r>
          </w:p>
          <w:p w14:paraId="61112926" w14:textId="77777777" w:rsidR="0024343A" w:rsidRPr="00D85047" w:rsidRDefault="0024343A" w:rsidP="0024343A">
            <w:pPr>
              <w:spacing w:after="0" w:line="240" w:lineRule="auto"/>
              <w:jc w:val="center"/>
              <w:rPr>
                <w:rFonts w:ascii="Times New Roman" w:eastAsia="Times New Roman" w:hAnsi="Times New Roman" w:cs="Times New Roman"/>
                <w:b/>
                <w:bCs/>
              </w:rPr>
            </w:pPr>
          </w:p>
        </w:tc>
      </w:tr>
      <w:tr w:rsidR="0024343A" w:rsidRPr="00D85047" w14:paraId="49B285B4"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1472C825" w14:textId="77777777" w:rsidR="0024343A" w:rsidRPr="00D85047" w:rsidRDefault="0024343A" w:rsidP="0024343A">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tcPr>
          <w:p w14:paraId="1274DED4" w14:textId="1C95F3CF"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15 01 01</w:t>
            </w:r>
          </w:p>
        </w:tc>
        <w:tc>
          <w:tcPr>
            <w:tcW w:w="1710" w:type="dxa"/>
            <w:tcBorders>
              <w:top w:val="single" w:sz="4" w:space="0" w:color="auto"/>
              <w:left w:val="single" w:sz="4" w:space="0" w:color="auto"/>
              <w:bottom w:val="single" w:sz="4" w:space="0" w:color="auto"/>
              <w:right w:val="single" w:sz="4" w:space="0" w:color="auto"/>
            </w:tcBorders>
            <w:vAlign w:val="center"/>
          </w:tcPr>
          <w:p w14:paraId="28952503" w14:textId="3FB70538"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хартиени и картонени опаковки</w:t>
            </w:r>
          </w:p>
        </w:tc>
        <w:tc>
          <w:tcPr>
            <w:tcW w:w="5310" w:type="dxa"/>
            <w:tcBorders>
              <w:top w:val="single" w:sz="4" w:space="0" w:color="auto"/>
              <w:left w:val="single" w:sz="4" w:space="0" w:color="auto"/>
              <w:bottom w:val="single" w:sz="4" w:space="0" w:color="auto"/>
              <w:right w:val="single" w:sz="4" w:space="0" w:color="auto"/>
            </w:tcBorders>
            <w:vAlign w:val="center"/>
          </w:tcPr>
          <w:p w14:paraId="22CFF1C1" w14:textId="452F8043"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1E7A3B34" w14:textId="77777777"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r>
              <w:rPr>
                <w:rFonts w:ascii="Times New Roman" w:eastAsia="Times New Roman" w:hAnsi="Times New Roman" w:cs="Times New Roman"/>
              </w:rPr>
              <w:t xml:space="preserve">смилане,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7CB9AE31" w14:textId="523DF54F" w:rsidR="0024343A" w:rsidRPr="00D85047" w:rsidRDefault="0024343A" w:rsidP="0024343A">
            <w:pPr>
              <w:spacing w:after="0" w:line="240" w:lineRule="auto"/>
              <w:rPr>
                <w:rFonts w:ascii="Times New Roman" w:eastAsia="Times New Roman" w:hAnsi="Times New Roman" w:cs="Times New Roman"/>
                <w:b/>
                <w:lang w:val="en-GB"/>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tcPr>
          <w:p w14:paraId="7A5C804A" w14:textId="24C639F7" w:rsidR="0024343A" w:rsidRPr="00D85047" w:rsidRDefault="0024343A" w:rsidP="0024343A">
            <w:pPr>
              <w:spacing w:after="0" w:line="240" w:lineRule="auto"/>
              <w:rPr>
                <w:rFonts w:ascii="Times New Roman" w:eastAsia="Times New Roman" w:hAnsi="Times New Roman" w:cs="Times New Roman"/>
                <w:bCs/>
              </w:rPr>
            </w:pPr>
            <w:r w:rsidRPr="0024343A">
              <w:rPr>
                <w:rFonts w:ascii="Times New Roman" w:eastAsia="Times New Roman" w:hAnsi="Times New Roman" w:cs="Times New Roman"/>
                <w:bCs/>
              </w:rPr>
              <w:t>От физически и юридически лица</w:t>
            </w:r>
          </w:p>
        </w:tc>
      </w:tr>
      <w:tr w:rsidR="0024343A" w:rsidRPr="00D85047" w14:paraId="62123E38"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381DDED3" w14:textId="77777777" w:rsidR="0024343A" w:rsidRPr="00D85047" w:rsidRDefault="0024343A" w:rsidP="0024343A">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tcPr>
          <w:p w14:paraId="6CFA071C" w14:textId="0F1A1CA2"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19 12 01</w:t>
            </w:r>
          </w:p>
        </w:tc>
        <w:tc>
          <w:tcPr>
            <w:tcW w:w="1710" w:type="dxa"/>
            <w:tcBorders>
              <w:top w:val="single" w:sz="4" w:space="0" w:color="auto"/>
              <w:left w:val="single" w:sz="4" w:space="0" w:color="auto"/>
              <w:bottom w:val="single" w:sz="4" w:space="0" w:color="auto"/>
              <w:right w:val="single" w:sz="4" w:space="0" w:color="auto"/>
            </w:tcBorders>
            <w:vAlign w:val="center"/>
          </w:tcPr>
          <w:p w14:paraId="4EEFC1CB" w14:textId="77C92A99"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хартия и картон</w:t>
            </w:r>
          </w:p>
        </w:tc>
        <w:tc>
          <w:tcPr>
            <w:tcW w:w="5310" w:type="dxa"/>
            <w:tcBorders>
              <w:top w:val="single" w:sz="4" w:space="0" w:color="auto"/>
              <w:left w:val="single" w:sz="4" w:space="0" w:color="auto"/>
              <w:bottom w:val="single" w:sz="4" w:space="0" w:color="auto"/>
              <w:right w:val="single" w:sz="4" w:space="0" w:color="auto"/>
            </w:tcBorders>
            <w:vAlign w:val="center"/>
          </w:tcPr>
          <w:p w14:paraId="293D711D" w14:textId="4A585352"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352926CC" w14:textId="77777777"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r>
              <w:rPr>
                <w:rFonts w:ascii="Times New Roman" w:eastAsia="Times New Roman" w:hAnsi="Times New Roman" w:cs="Times New Roman"/>
              </w:rPr>
              <w:t xml:space="preserve">смилане,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5EEA7611" w14:textId="06C241F8" w:rsidR="0024343A" w:rsidRPr="00D85047" w:rsidRDefault="0024343A" w:rsidP="0024343A">
            <w:pPr>
              <w:spacing w:after="0" w:line="240" w:lineRule="auto"/>
              <w:rPr>
                <w:rFonts w:ascii="Times New Roman" w:eastAsia="Times New Roman" w:hAnsi="Times New Roman" w:cs="Times New Roman"/>
                <w:b/>
                <w:lang w:val="en-GB"/>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tcPr>
          <w:p w14:paraId="63C0448A" w14:textId="120E0E64" w:rsidR="0024343A" w:rsidRPr="00D85047" w:rsidRDefault="0024343A" w:rsidP="0024343A">
            <w:pPr>
              <w:spacing w:after="0" w:line="240" w:lineRule="auto"/>
              <w:rPr>
                <w:rFonts w:ascii="Times New Roman" w:eastAsia="Times New Roman" w:hAnsi="Times New Roman" w:cs="Times New Roman"/>
                <w:bCs/>
              </w:rPr>
            </w:pPr>
            <w:r w:rsidRPr="0024343A">
              <w:rPr>
                <w:rFonts w:ascii="Times New Roman" w:eastAsia="Times New Roman" w:hAnsi="Times New Roman" w:cs="Times New Roman"/>
                <w:bCs/>
              </w:rPr>
              <w:t>От юридически лица</w:t>
            </w:r>
          </w:p>
        </w:tc>
      </w:tr>
      <w:tr w:rsidR="0024343A" w:rsidRPr="00D85047" w14:paraId="53FDF812" w14:textId="77777777" w:rsidTr="00511FBB">
        <w:trPr>
          <w:cantSplit/>
          <w:trHeight w:val="326"/>
          <w:jc w:val="center"/>
        </w:trPr>
        <w:tc>
          <w:tcPr>
            <w:tcW w:w="445" w:type="dxa"/>
            <w:tcBorders>
              <w:top w:val="single" w:sz="4" w:space="0" w:color="auto"/>
              <w:left w:val="single" w:sz="4" w:space="0" w:color="auto"/>
              <w:bottom w:val="single" w:sz="4" w:space="0" w:color="auto"/>
              <w:right w:val="single" w:sz="4" w:space="0" w:color="auto"/>
            </w:tcBorders>
            <w:vAlign w:val="center"/>
          </w:tcPr>
          <w:p w14:paraId="0343DB00" w14:textId="77777777" w:rsidR="0024343A" w:rsidRPr="00D85047" w:rsidRDefault="0024343A" w:rsidP="0024343A">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tcPr>
          <w:p w14:paraId="5D354253" w14:textId="369F9C43"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20 01 01</w:t>
            </w:r>
          </w:p>
        </w:tc>
        <w:tc>
          <w:tcPr>
            <w:tcW w:w="1710" w:type="dxa"/>
            <w:tcBorders>
              <w:top w:val="single" w:sz="4" w:space="0" w:color="auto"/>
              <w:left w:val="single" w:sz="4" w:space="0" w:color="auto"/>
              <w:bottom w:val="single" w:sz="4" w:space="0" w:color="auto"/>
              <w:right w:val="single" w:sz="4" w:space="0" w:color="auto"/>
            </w:tcBorders>
            <w:vAlign w:val="center"/>
          </w:tcPr>
          <w:p w14:paraId="5F3E5440" w14:textId="243A8039" w:rsidR="0024343A" w:rsidRPr="0024343A" w:rsidRDefault="0024343A" w:rsidP="0024343A">
            <w:pPr>
              <w:spacing w:after="0" w:line="240" w:lineRule="auto"/>
              <w:jc w:val="center"/>
              <w:rPr>
                <w:rFonts w:ascii="Times New Roman" w:eastAsia="Times New Roman" w:hAnsi="Times New Roman" w:cs="Times New Roman"/>
                <w:lang w:val="en-GB"/>
              </w:rPr>
            </w:pPr>
            <w:r w:rsidRPr="0024343A">
              <w:rPr>
                <w:rFonts w:ascii="Times New Roman" w:hAnsi="Times New Roman" w:cs="Times New Roman"/>
              </w:rPr>
              <w:t>хартия и картон</w:t>
            </w:r>
          </w:p>
        </w:tc>
        <w:tc>
          <w:tcPr>
            <w:tcW w:w="5310" w:type="dxa"/>
            <w:tcBorders>
              <w:top w:val="single" w:sz="4" w:space="0" w:color="auto"/>
              <w:left w:val="single" w:sz="4" w:space="0" w:color="auto"/>
              <w:bottom w:val="single" w:sz="4" w:space="0" w:color="auto"/>
              <w:right w:val="single" w:sz="4" w:space="0" w:color="auto"/>
            </w:tcBorders>
            <w:vAlign w:val="center"/>
          </w:tcPr>
          <w:p w14:paraId="1AA205F6" w14:textId="3981477B"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54CB7181" w14:textId="77777777" w:rsidR="0024343A" w:rsidRPr="00D85047" w:rsidRDefault="0024343A" w:rsidP="0024343A">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r>
              <w:rPr>
                <w:rFonts w:ascii="Times New Roman" w:eastAsia="Times New Roman" w:hAnsi="Times New Roman" w:cs="Times New Roman"/>
              </w:rPr>
              <w:t xml:space="preserve">смилане,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753313E2" w14:textId="1BCE321D" w:rsidR="0024343A" w:rsidRPr="00D85047" w:rsidRDefault="0024343A" w:rsidP="0024343A">
            <w:pPr>
              <w:spacing w:after="0" w:line="240" w:lineRule="auto"/>
              <w:rPr>
                <w:rFonts w:ascii="Times New Roman" w:eastAsia="Times New Roman" w:hAnsi="Times New Roman" w:cs="Times New Roman"/>
                <w:b/>
                <w:lang w:val="en-GB"/>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tcPr>
          <w:p w14:paraId="438EAFE0" w14:textId="38936C7E" w:rsidR="0024343A" w:rsidRPr="00D85047" w:rsidRDefault="0024343A" w:rsidP="0024343A">
            <w:pPr>
              <w:spacing w:after="0" w:line="240" w:lineRule="auto"/>
              <w:rPr>
                <w:rFonts w:ascii="Times New Roman" w:eastAsia="Times New Roman" w:hAnsi="Times New Roman" w:cs="Times New Roman"/>
                <w:bCs/>
              </w:rPr>
            </w:pPr>
            <w:r w:rsidRPr="0024343A">
              <w:rPr>
                <w:rFonts w:ascii="Times New Roman" w:eastAsia="Times New Roman" w:hAnsi="Times New Roman" w:cs="Times New Roman"/>
                <w:bCs/>
              </w:rPr>
              <w:t>От физически и юридически лица</w:t>
            </w:r>
          </w:p>
        </w:tc>
      </w:tr>
      <w:tr w:rsidR="00D85047" w:rsidRPr="00D85047" w14:paraId="17B21E94" w14:textId="77777777" w:rsidTr="00511FBB">
        <w:trPr>
          <w:cantSplit/>
          <w:trHeight w:val="166"/>
          <w:jc w:val="center"/>
        </w:trPr>
        <w:tc>
          <w:tcPr>
            <w:tcW w:w="445" w:type="dxa"/>
            <w:tcBorders>
              <w:top w:val="single" w:sz="4" w:space="0" w:color="auto"/>
              <w:left w:val="single" w:sz="4" w:space="0" w:color="auto"/>
              <w:bottom w:val="single" w:sz="4" w:space="0" w:color="auto"/>
              <w:right w:val="single" w:sz="4" w:space="0" w:color="auto"/>
            </w:tcBorders>
            <w:vAlign w:val="center"/>
          </w:tcPr>
          <w:p w14:paraId="2F893ED5" w14:textId="77777777" w:rsidR="00D85047" w:rsidRPr="00D85047" w:rsidRDefault="00D85047" w:rsidP="00D85047">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F3C3809"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rPr>
              <w:t>19 08 05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3E9621"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rPr>
              <w:t>Утайки от пречистване на отпадъчни води от населени места</w:t>
            </w:r>
          </w:p>
        </w:tc>
        <w:tc>
          <w:tcPr>
            <w:tcW w:w="5310" w:type="dxa"/>
            <w:tcBorders>
              <w:top w:val="single" w:sz="4" w:space="0" w:color="auto"/>
              <w:left w:val="single" w:sz="4" w:space="0" w:color="auto"/>
              <w:bottom w:val="single" w:sz="4" w:space="0" w:color="auto"/>
              <w:right w:val="single" w:sz="4" w:space="0" w:color="auto"/>
            </w:tcBorders>
            <w:vAlign w:val="center"/>
            <w:hideMark/>
          </w:tcPr>
          <w:p w14:paraId="70120FD5" w14:textId="2FA01998"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7FF63FC8"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24F9E0F5"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hideMark/>
          </w:tcPr>
          <w:p w14:paraId="752E990B" w14:textId="0ADBE924"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rPr>
              <w:t xml:space="preserve">От </w:t>
            </w:r>
            <w:r w:rsidR="0024343A">
              <w:rPr>
                <w:rFonts w:ascii="Times New Roman" w:eastAsia="Times New Roman" w:hAnsi="Times New Roman" w:cs="Times New Roman"/>
              </w:rPr>
              <w:t xml:space="preserve">юридически лица </w:t>
            </w:r>
            <w:r w:rsidR="0024343A" w:rsidRPr="0024343A">
              <w:rPr>
                <w:rFonts w:ascii="Times New Roman" w:eastAsia="Times New Roman" w:hAnsi="Times New Roman" w:cs="Times New Roman"/>
                <w:i/>
                <w:iCs/>
              </w:rPr>
              <w:t>(</w:t>
            </w:r>
            <w:r w:rsidRPr="00D85047">
              <w:rPr>
                <w:rFonts w:ascii="Times New Roman" w:eastAsia="Times New Roman" w:hAnsi="Times New Roman" w:cs="Times New Roman"/>
                <w:i/>
                <w:iCs/>
              </w:rPr>
              <w:t>първични и вторични утаители на ПСОВ</w:t>
            </w:r>
            <w:r w:rsidR="0024343A" w:rsidRPr="0024343A">
              <w:rPr>
                <w:rFonts w:ascii="Times New Roman" w:eastAsia="Times New Roman" w:hAnsi="Times New Roman" w:cs="Times New Roman"/>
                <w:i/>
                <w:iCs/>
              </w:rPr>
              <w:t>)</w:t>
            </w:r>
          </w:p>
        </w:tc>
      </w:tr>
      <w:tr w:rsidR="00D85047" w:rsidRPr="00D85047" w14:paraId="12F97C89" w14:textId="77777777" w:rsidTr="00511FBB">
        <w:trPr>
          <w:cantSplit/>
          <w:trHeight w:val="166"/>
          <w:jc w:val="center"/>
        </w:trPr>
        <w:tc>
          <w:tcPr>
            <w:tcW w:w="445" w:type="dxa"/>
            <w:tcBorders>
              <w:top w:val="single" w:sz="4" w:space="0" w:color="auto"/>
              <w:left w:val="single" w:sz="4" w:space="0" w:color="auto"/>
              <w:bottom w:val="single" w:sz="4" w:space="0" w:color="auto"/>
              <w:right w:val="single" w:sz="4" w:space="0" w:color="auto"/>
            </w:tcBorders>
            <w:vAlign w:val="center"/>
          </w:tcPr>
          <w:p w14:paraId="274BD6AE" w14:textId="77777777" w:rsidR="00D85047" w:rsidRPr="00D85047" w:rsidRDefault="00D85047" w:rsidP="00D85047">
            <w:pPr>
              <w:numPr>
                <w:ilvl w:val="0"/>
                <w:numId w:val="4"/>
              </w:numPr>
              <w:spacing w:after="0" w:line="240" w:lineRule="auto"/>
              <w:jc w:val="center"/>
              <w:rPr>
                <w:rFonts w:ascii="Times New Roman" w:eastAsia="Times New Roman" w:hAnsi="Times New Roman" w:cs="Times New Roman"/>
                <w:b/>
                <w:bCs/>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3778C8E" w14:textId="77777777" w:rsidR="00D85047" w:rsidRPr="00D85047" w:rsidRDefault="00D85047" w:rsidP="00D85047">
            <w:pPr>
              <w:spacing w:after="0" w:line="240" w:lineRule="auto"/>
              <w:rPr>
                <w:rFonts w:ascii="Times New Roman" w:eastAsia="Times New Roman" w:hAnsi="Times New Roman" w:cs="Times New Roman"/>
                <w:lang w:val="en-GB"/>
              </w:rPr>
            </w:pPr>
            <w:r w:rsidRPr="00D85047">
              <w:rPr>
                <w:rFonts w:ascii="Times New Roman" w:eastAsia="Times New Roman" w:hAnsi="Times New Roman" w:cs="Times New Roman"/>
                <w:lang w:val="en-GB"/>
              </w:rPr>
              <w:t xml:space="preserve">20 02 01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57F808" w14:textId="77777777" w:rsidR="00D85047" w:rsidRPr="00D85047" w:rsidRDefault="00D85047" w:rsidP="00D85047">
            <w:pPr>
              <w:spacing w:after="0" w:line="240" w:lineRule="auto"/>
              <w:rPr>
                <w:rFonts w:ascii="Times New Roman" w:eastAsia="Times New Roman" w:hAnsi="Times New Roman" w:cs="Times New Roman"/>
                <w:lang w:val="en-GB"/>
              </w:rPr>
            </w:pPr>
            <w:proofErr w:type="spellStart"/>
            <w:r w:rsidRPr="00D85047">
              <w:rPr>
                <w:rFonts w:ascii="Times New Roman" w:eastAsia="Times New Roman" w:hAnsi="Times New Roman" w:cs="Times New Roman"/>
                <w:lang w:val="en-GB"/>
              </w:rPr>
              <w:t>биоразградими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отпадъци</w:t>
            </w:r>
            <w:proofErr w:type="spellEnd"/>
          </w:p>
        </w:tc>
        <w:tc>
          <w:tcPr>
            <w:tcW w:w="5310" w:type="dxa"/>
            <w:tcBorders>
              <w:top w:val="single" w:sz="4" w:space="0" w:color="auto"/>
              <w:left w:val="single" w:sz="4" w:space="0" w:color="auto"/>
              <w:bottom w:val="single" w:sz="4" w:space="0" w:color="auto"/>
              <w:right w:val="single" w:sz="4" w:space="0" w:color="auto"/>
            </w:tcBorders>
            <w:vAlign w:val="center"/>
            <w:hideMark/>
          </w:tcPr>
          <w:p w14:paraId="15D31995" w14:textId="2C02A2E1"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R3</w:t>
            </w:r>
            <w:r w:rsidRPr="00D85047">
              <w:rPr>
                <w:rFonts w:ascii="Times New Roman" w:eastAsia="Times New Roman" w:hAnsi="Times New Roman" w:cs="Times New Roman"/>
                <w:b/>
              </w:rPr>
              <w:t xml:space="preserve"> -</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Рециклиране</w:t>
            </w:r>
            <w:proofErr w:type="spellEnd"/>
            <w:r w:rsidRPr="00D85047">
              <w:rPr>
                <w:rFonts w:ascii="Times New Roman" w:eastAsia="Times New Roman" w:hAnsi="Times New Roman" w:cs="Times New Roman"/>
                <w:lang w:val="en-GB"/>
              </w:rPr>
              <w:t>/</w:t>
            </w:r>
            <w:proofErr w:type="spellStart"/>
            <w:r w:rsidRPr="00D85047">
              <w:rPr>
                <w:rFonts w:ascii="Times New Roman" w:eastAsia="Times New Roman" w:hAnsi="Times New Roman" w:cs="Times New Roman"/>
                <w:lang w:val="en-GB"/>
              </w:rPr>
              <w:t>възстановяване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органични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вещества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които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използвани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като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разтворители</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включително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чрез</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компостиране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и</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други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процеси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биологична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трансформация</w:t>
            </w:r>
            <w:proofErr w:type="spellEnd"/>
            <w:r w:rsidRPr="00D85047">
              <w:rPr>
                <w:rFonts w:ascii="Times New Roman" w:eastAsia="Times New Roman" w:hAnsi="Times New Roman" w:cs="Times New Roman"/>
              </w:rPr>
              <w:t xml:space="preserve"> (компостиране)</w:t>
            </w:r>
          </w:p>
          <w:p w14:paraId="5E893854"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R12</w:t>
            </w:r>
            <w:r w:rsidRPr="00D85047">
              <w:rPr>
                <w:rFonts w:ascii="Times New Roman" w:eastAsia="Times New Roman" w:hAnsi="Times New Roman" w:cs="Times New Roman"/>
                <w:lang w:val="en-GB"/>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Размяна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за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R11</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сортиране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сушене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кондициониране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разделяне</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прегрупиране</w:t>
            </w:r>
            <w:proofErr w:type="spellEnd"/>
            <w:r w:rsidRPr="00D85047">
              <w:rPr>
                <w:rFonts w:ascii="Times New Roman" w:eastAsia="Times New Roman" w:hAnsi="Times New Roman" w:cs="Times New Roman"/>
              </w:rPr>
              <w:t xml:space="preserve"> и/</w:t>
            </w:r>
            <w:proofErr w:type="spellStart"/>
            <w:r w:rsidRPr="00D85047">
              <w:rPr>
                <w:rFonts w:ascii="Times New Roman" w:eastAsia="Times New Roman" w:hAnsi="Times New Roman" w:cs="Times New Roman"/>
                <w:lang w:val="en-GB"/>
              </w:rPr>
              <w:t>или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смесване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преди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подлагане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дейност</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w:t>
            </w:r>
            <w:r w:rsidRPr="00D85047">
              <w:rPr>
                <w:rFonts w:ascii="Times New Roman" w:eastAsia="Times New Roman" w:hAnsi="Times New Roman" w:cs="Times New Roman"/>
              </w:rPr>
              <w:t>3)</w:t>
            </w:r>
          </w:p>
          <w:p w14:paraId="5142C821" w14:textId="77777777" w:rsidR="00D85047" w:rsidRPr="00D85047" w:rsidRDefault="00D85047" w:rsidP="00D85047">
            <w:pPr>
              <w:spacing w:after="0" w:line="240" w:lineRule="auto"/>
              <w:rPr>
                <w:rFonts w:ascii="Times New Roman" w:eastAsia="Times New Roman" w:hAnsi="Times New Roman" w:cs="Times New Roman"/>
              </w:rPr>
            </w:pPr>
            <w:r w:rsidRPr="00D85047">
              <w:rPr>
                <w:rFonts w:ascii="Times New Roman" w:eastAsia="Times New Roman" w:hAnsi="Times New Roman" w:cs="Times New Roman"/>
                <w:b/>
                <w:lang w:val="en-GB"/>
              </w:rPr>
              <w:t>R13</w:t>
            </w:r>
            <w:r w:rsidRPr="00D85047">
              <w:rPr>
                <w:rFonts w:ascii="Times New Roman" w:eastAsia="Times New Roman" w:hAnsi="Times New Roman" w:cs="Times New Roman"/>
              </w:rPr>
              <w:t xml:space="preserve"> </w:t>
            </w:r>
            <w:r w:rsidRPr="00D85047">
              <w:rPr>
                <w:rFonts w:ascii="Times New Roman" w:eastAsia="Times New Roman" w:hAnsi="Times New Roman" w:cs="Times New Roman"/>
                <w:b/>
              </w:rPr>
              <w:t>-</w:t>
            </w:r>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извършването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някоя</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дейностите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кодове</w:t>
            </w:r>
            <w:proofErr w:type="spellEnd"/>
            <w:r w:rsidRPr="00D85047">
              <w:rPr>
                <w:rFonts w:ascii="Times New Roman" w:eastAsia="Times New Roman" w:hAnsi="Times New Roman" w:cs="Times New Roman"/>
              </w:rPr>
              <w:t xml:space="preserve"> </w:t>
            </w:r>
            <w:r w:rsidRPr="00D85047">
              <w:rPr>
                <w:rFonts w:ascii="Times New Roman" w:eastAsia="Times New Roman" w:hAnsi="Times New Roman" w:cs="Times New Roman"/>
                <w:lang w:val="en-GB"/>
              </w:rPr>
              <w:t>R1 - R12, с</w:t>
            </w:r>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изключение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временното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съхраняване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отпадъците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площадката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на</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образуване</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до</w:t>
            </w:r>
            <w:proofErr w:type="spellEnd"/>
            <w:r w:rsidRPr="00D85047">
              <w:rPr>
                <w:rFonts w:ascii="Times New Roman" w:eastAsia="Times New Roman" w:hAnsi="Times New Roman" w:cs="Times New Roman"/>
                <w:lang w:val="en-GB"/>
              </w:rPr>
              <w:t xml:space="preserve"> </w:t>
            </w:r>
            <w:proofErr w:type="spellStart"/>
            <w:r w:rsidRPr="00D85047">
              <w:rPr>
                <w:rFonts w:ascii="Times New Roman" w:eastAsia="Times New Roman" w:hAnsi="Times New Roman" w:cs="Times New Roman"/>
                <w:lang w:val="en-GB"/>
              </w:rPr>
              <w:t>събирането</w:t>
            </w:r>
            <w:proofErr w:type="spellEnd"/>
            <w:r w:rsidRPr="00D85047">
              <w:rPr>
                <w:rFonts w:ascii="Times New Roman" w:eastAsia="Times New Roman" w:hAnsi="Times New Roman" w:cs="Times New Roman"/>
              </w:rPr>
              <w:t xml:space="preserve"> </w:t>
            </w:r>
            <w:proofErr w:type="spellStart"/>
            <w:r w:rsidRPr="00D85047">
              <w:rPr>
                <w:rFonts w:ascii="Times New Roman" w:eastAsia="Times New Roman" w:hAnsi="Times New Roman" w:cs="Times New Roman"/>
                <w:lang w:val="en-GB"/>
              </w:rPr>
              <w:t>им</w:t>
            </w:r>
            <w:proofErr w:type="spellEnd"/>
          </w:p>
        </w:tc>
        <w:tc>
          <w:tcPr>
            <w:tcW w:w="1819" w:type="dxa"/>
            <w:tcBorders>
              <w:top w:val="single" w:sz="4" w:space="0" w:color="auto"/>
              <w:left w:val="single" w:sz="4" w:space="0" w:color="auto"/>
              <w:bottom w:val="single" w:sz="4" w:space="0" w:color="auto"/>
              <w:right w:val="single" w:sz="4" w:space="0" w:color="auto"/>
            </w:tcBorders>
            <w:vAlign w:val="center"/>
          </w:tcPr>
          <w:p w14:paraId="6940CDA6" w14:textId="77777777" w:rsidR="00D85047" w:rsidRPr="00D85047" w:rsidRDefault="00D85047" w:rsidP="00D85047">
            <w:pPr>
              <w:spacing w:after="0" w:line="240" w:lineRule="auto"/>
              <w:rPr>
                <w:rFonts w:ascii="Times New Roman" w:eastAsia="Times New Roman" w:hAnsi="Times New Roman" w:cs="Times New Roman"/>
                <w:bCs/>
              </w:rPr>
            </w:pPr>
            <w:r w:rsidRPr="00D85047">
              <w:rPr>
                <w:rFonts w:ascii="Times New Roman" w:eastAsia="Times New Roman" w:hAnsi="Times New Roman" w:cs="Times New Roman"/>
                <w:bCs/>
              </w:rPr>
              <w:t>От физически и юридически лица</w:t>
            </w:r>
          </w:p>
          <w:p w14:paraId="761E4CC4" w14:textId="77777777" w:rsidR="00D85047" w:rsidRPr="00D85047" w:rsidRDefault="00D85047" w:rsidP="00D85047">
            <w:pPr>
              <w:spacing w:after="0" w:line="240" w:lineRule="auto"/>
              <w:rPr>
                <w:rFonts w:ascii="Times New Roman" w:eastAsia="Times New Roman" w:hAnsi="Times New Roman" w:cs="Times New Roman"/>
                <w:bCs/>
                <w:i/>
              </w:rPr>
            </w:pPr>
            <w:r w:rsidRPr="00D85047">
              <w:rPr>
                <w:rFonts w:ascii="Times New Roman" w:eastAsia="Times New Roman" w:hAnsi="Times New Roman" w:cs="Times New Roman"/>
                <w:bCs/>
                <w:i/>
              </w:rPr>
              <w:t xml:space="preserve">(Шума, вършина и друг подходящ структурен материал, получен като биоразградим отпадък от поддръжка на паркове и градини) </w:t>
            </w:r>
          </w:p>
          <w:p w14:paraId="0373F7E3" w14:textId="77777777" w:rsidR="00D85047" w:rsidRPr="00D85047" w:rsidRDefault="00D85047" w:rsidP="00D85047">
            <w:pPr>
              <w:spacing w:after="0" w:line="240" w:lineRule="auto"/>
              <w:rPr>
                <w:rFonts w:ascii="Times New Roman" w:eastAsia="Times New Roman" w:hAnsi="Times New Roman" w:cs="Times New Roman"/>
              </w:rPr>
            </w:pPr>
          </w:p>
        </w:tc>
      </w:tr>
    </w:tbl>
    <w:p w14:paraId="3F24629D" w14:textId="50E434C4" w:rsidR="00D85047" w:rsidRDefault="00D85047" w:rsidP="009758C4">
      <w:pPr>
        <w:spacing w:after="120" w:line="240" w:lineRule="auto"/>
        <w:ind w:firstLine="708"/>
        <w:rPr>
          <w:rFonts w:ascii="Times New Roman" w:eastAsia="Times New Roman" w:hAnsi="Times New Roman" w:cs="Times New Roman"/>
          <w:sz w:val="24"/>
          <w:szCs w:val="24"/>
          <w:lang w:eastAsia="bg-BG"/>
        </w:rPr>
      </w:pPr>
    </w:p>
    <w:p w14:paraId="5DC918D8" w14:textId="792E122F" w:rsidR="00185FAA" w:rsidRPr="007E58B8" w:rsidRDefault="00185FAA" w:rsidP="009758C4">
      <w:pPr>
        <w:spacing w:after="12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Видно от предвижданията в Таблица 1, на територията на площадката няма да се приемат опасни отпадъци.</w:t>
      </w:r>
    </w:p>
    <w:p w14:paraId="64572BD5" w14:textId="2F3DC4F8" w:rsidR="007E58B8" w:rsidRDefault="00C62459" w:rsidP="00A73DB9">
      <w:pPr>
        <w:spacing w:after="120" w:line="240" w:lineRule="auto"/>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О</w:t>
      </w:r>
      <w:r w:rsidRPr="00F524D2">
        <w:rPr>
          <w:rFonts w:ascii="Times New Roman" w:eastAsia="Times New Roman" w:hAnsi="Times New Roman" w:cs="Times New Roman"/>
          <w:b/>
          <w:bCs/>
          <w:sz w:val="24"/>
          <w:szCs w:val="24"/>
          <w:lang w:eastAsia="bg-BG"/>
        </w:rPr>
        <w:t>бща използвана площ</w:t>
      </w:r>
    </w:p>
    <w:p w14:paraId="5F58D112" w14:textId="5DE31ABF" w:rsidR="00C62459" w:rsidRDefault="00C62459" w:rsidP="00511FBB">
      <w:pPr>
        <w:spacing w:after="240" w:line="240" w:lineRule="auto"/>
        <w:ind w:firstLine="70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Имотът, на територията, на който ще се реализира ИП е с обща площ </w:t>
      </w:r>
      <w:r w:rsidRPr="00C62459">
        <w:rPr>
          <w:rFonts w:ascii="Times New Roman" w:eastAsia="Times New Roman" w:hAnsi="Times New Roman" w:cs="Times New Roman"/>
          <w:sz w:val="24"/>
          <w:szCs w:val="24"/>
          <w:lang w:eastAsia="bg-BG"/>
        </w:rPr>
        <w:t xml:space="preserve">12090 кв. </w:t>
      </w:r>
      <w:r>
        <w:rPr>
          <w:rFonts w:ascii="Times New Roman" w:eastAsia="Times New Roman" w:hAnsi="Times New Roman" w:cs="Times New Roman"/>
          <w:sz w:val="24"/>
          <w:szCs w:val="24"/>
          <w:lang w:eastAsia="bg-BG"/>
        </w:rPr>
        <w:t>м. Дейността с отпадъци ще се извършван на част от него с площ 2 000 – 3 000 кв. м, която е обезпечена с непропусклива настилка и възможности за събиране на площадковите води. Останалата част от имота ще се използва за съхраняване, товарене и експорт на готовата продукция.</w:t>
      </w:r>
    </w:p>
    <w:p w14:paraId="6E60F00B" w14:textId="0917A1F3" w:rsidR="00C62459" w:rsidRDefault="00C62459" w:rsidP="00A73DB9">
      <w:pPr>
        <w:spacing w:after="120" w:line="240" w:lineRule="auto"/>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2.2. Д</w:t>
      </w:r>
      <w:r w:rsidRPr="00F524D2">
        <w:rPr>
          <w:rFonts w:ascii="Times New Roman" w:eastAsia="Times New Roman" w:hAnsi="Times New Roman" w:cs="Times New Roman"/>
          <w:b/>
          <w:bCs/>
          <w:sz w:val="24"/>
          <w:szCs w:val="24"/>
          <w:lang w:eastAsia="bg-BG"/>
        </w:rPr>
        <w:t>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7E71A2CC" w14:textId="1B201A61" w:rsidR="00E54F44" w:rsidRPr="00E54F44" w:rsidRDefault="00E54F44" w:rsidP="0051531F">
      <w:pPr>
        <w:spacing w:after="240" w:line="240" w:lineRule="auto"/>
        <w:ind w:firstLine="706"/>
        <w:rPr>
          <w:rFonts w:ascii="Times New Roman" w:eastAsia="Times New Roman" w:hAnsi="Times New Roman" w:cs="Times New Roman"/>
          <w:sz w:val="24"/>
          <w:szCs w:val="24"/>
          <w:lang w:eastAsia="bg-BG"/>
        </w:rPr>
      </w:pPr>
      <w:r w:rsidRPr="00E54F44">
        <w:rPr>
          <w:rFonts w:ascii="Times New Roman" w:eastAsia="Times New Roman" w:hAnsi="Times New Roman" w:cs="Times New Roman"/>
          <w:sz w:val="24"/>
          <w:szCs w:val="24"/>
          <w:lang w:eastAsia="bg-BG"/>
        </w:rPr>
        <w:t>Ще се използва наличната в имота ин</w:t>
      </w:r>
      <w:r>
        <w:rPr>
          <w:rFonts w:ascii="Times New Roman" w:eastAsia="Times New Roman" w:hAnsi="Times New Roman" w:cs="Times New Roman"/>
          <w:sz w:val="24"/>
          <w:szCs w:val="24"/>
          <w:lang w:eastAsia="bg-BG"/>
        </w:rPr>
        <w:t>ф</w:t>
      </w:r>
      <w:r w:rsidRPr="00E54F44">
        <w:rPr>
          <w:rFonts w:ascii="Times New Roman" w:eastAsia="Times New Roman" w:hAnsi="Times New Roman" w:cs="Times New Roman"/>
          <w:sz w:val="24"/>
          <w:szCs w:val="24"/>
          <w:lang w:eastAsia="bg-BG"/>
        </w:rPr>
        <w:t>раструкура – ВиК, електроснабдяване и връзка с пътната мрежа.</w:t>
      </w:r>
      <w:r>
        <w:rPr>
          <w:rFonts w:ascii="Times New Roman" w:eastAsia="Times New Roman" w:hAnsi="Times New Roman" w:cs="Times New Roman"/>
          <w:sz w:val="24"/>
          <w:szCs w:val="24"/>
          <w:lang w:eastAsia="bg-BG"/>
        </w:rPr>
        <w:t xml:space="preserve"> Не са </w:t>
      </w:r>
      <w:r w:rsidRPr="00E54F44">
        <w:rPr>
          <w:rFonts w:ascii="Times New Roman" w:eastAsia="Times New Roman" w:hAnsi="Times New Roman" w:cs="Times New Roman"/>
          <w:sz w:val="24"/>
          <w:szCs w:val="24"/>
          <w:lang w:eastAsia="bg-BG"/>
        </w:rPr>
        <w:t>необходим</w:t>
      </w:r>
      <w:r>
        <w:rPr>
          <w:rFonts w:ascii="Times New Roman" w:eastAsia="Times New Roman" w:hAnsi="Times New Roman" w:cs="Times New Roman"/>
          <w:sz w:val="24"/>
          <w:szCs w:val="24"/>
          <w:lang w:eastAsia="bg-BG"/>
        </w:rPr>
        <w:t>и</w:t>
      </w:r>
      <w:r w:rsidRPr="00E54F44">
        <w:rPr>
          <w:rFonts w:ascii="Times New Roman" w:eastAsia="Times New Roman" w:hAnsi="Times New Roman" w:cs="Times New Roman"/>
          <w:sz w:val="24"/>
          <w:szCs w:val="24"/>
          <w:lang w:eastAsia="bg-BG"/>
        </w:rPr>
        <w:t xml:space="preserve"> изграждане на нова техническа инфраструктура (пътища/улици, газопровод, електропроводи и др.), изкопни работи</w:t>
      </w:r>
      <w:r>
        <w:rPr>
          <w:rFonts w:ascii="Times New Roman" w:eastAsia="Times New Roman" w:hAnsi="Times New Roman" w:cs="Times New Roman"/>
          <w:sz w:val="24"/>
          <w:szCs w:val="24"/>
          <w:lang w:eastAsia="bg-BG"/>
        </w:rPr>
        <w:t xml:space="preserve"> или</w:t>
      </w:r>
      <w:r w:rsidRPr="00E54F44">
        <w:rPr>
          <w:rFonts w:ascii="Times New Roman" w:eastAsia="Times New Roman" w:hAnsi="Times New Roman" w:cs="Times New Roman"/>
          <w:sz w:val="24"/>
          <w:szCs w:val="24"/>
          <w:lang w:eastAsia="bg-BG"/>
        </w:rPr>
        <w:t xml:space="preserve"> ползване на взрив</w:t>
      </w:r>
      <w:r>
        <w:rPr>
          <w:rFonts w:ascii="Times New Roman" w:eastAsia="Times New Roman" w:hAnsi="Times New Roman" w:cs="Times New Roman"/>
          <w:sz w:val="24"/>
          <w:szCs w:val="24"/>
          <w:lang w:eastAsia="bg-BG"/>
        </w:rPr>
        <w:t>.</w:t>
      </w:r>
    </w:p>
    <w:p w14:paraId="08501104" w14:textId="3D2C93AF" w:rsidR="00E95EC3" w:rsidRDefault="00E95EC3" w:rsidP="00185FAA">
      <w:pPr>
        <w:spacing w:after="120" w:line="240" w:lineRule="auto"/>
        <w:jc w:val="both"/>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722A67AE" w14:textId="3045614B" w:rsidR="008B6391" w:rsidRPr="00881D73" w:rsidRDefault="008B6391" w:rsidP="008B6391">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bCs/>
          <w:sz w:val="24"/>
          <w:szCs w:val="24"/>
          <w:lang w:eastAsia="bg-BG"/>
        </w:rPr>
        <w:tab/>
      </w:r>
      <w:r w:rsidRPr="008B6391">
        <w:rPr>
          <w:rFonts w:ascii="Times New Roman" w:eastAsia="Times New Roman" w:hAnsi="Times New Roman" w:cs="Times New Roman"/>
          <w:sz w:val="24"/>
          <w:szCs w:val="24"/>
          <w:lang w:eastAsia="bg-BG"/>
        </w:rPr>
        <w:t xml:space="preserve">В обхвата си на въздействие, настоящото ИП съответства на целите, заложени в </w:t>
      </w:r>
      <w:r w:rsidRPr="008B6391">
        <w:rPr>
          <w:rFonts w:ascii="Times New Roman" w:eastAsia="Times New Roman" w:hAnsi="Times New Roman" w:cs="Times New Roman"/>
          <w:i/>
          <w:iCs/>
          <w:sz w:val="24"/>
          <w:szCs w:val="24"/>
          <w:lang w:eastAsia="bg-BG"/>
        </w:rPr>
        <w:t>Националния стратегически план за управление на утайките от градските пречиствателни станции за отпадъчни води на територията на Р България за периода 2014-2020 г.</w:t>
      </w:r>
      <w:r w:rsidR="00881D73">
        <w:rPr>
          <w:rFonts w:ascii="Times New Roman" w:eastAsia="Times New Roman" w:hAnsi="Times New Roman" w:cs="Times New Roman"/>
          <w:sz w:val="24"/>
          <w:szCs w:val="24"/>
          <w:lang w:eastAsia="bg-BG"/>
        </w:rPr>
        <w:t xml:space="preserve">, спомагайки за увеличаване на дела на оползотворените чрез рециклиране утайки от ПСОВ, за </w:t>
      </w:r>
      <w:r w:rsidR="00185FAA">
        <w:rPr>
          <w:rFonts w:ascii="Times New Roman" w:eastAsia="Times New Roman" w:hAnsi="Times New Roman" w:cs="Times New Roman"/>
          <w:sz w:val="24"/>
          <w:szCs w:val="24"/>
          <w:lang w:eastAsia="bg-BG"/>
        </w:rPr>
        <w:t>с</w:t>
      </w:r>
      <w:r w:rsidR="00881D73">
        <w:rPr>
          <w:rFonts w:ascii="Times New Roman" w:eastAsia="Times New Roman" w:hAnsi="Times New Roman" w:cs="Times New Roman"/>
          <w:sz w:val="24"/>
          <w:szCs w:val="24"/>
          <w:lang w:eastAsia="bg-BG"/>
        </w:rPr>
        <w:t>метка на депонираните количества. За извършването на дейността по рециклиране</w:t>
      </w:r>
      <w:r w:rsidR="00185FAA">
        <w:rPr>
          <w:rFonts w:ascii="Times New Roman" w:eastAsia="Times New Roman" w:hAnsi="Times New Roman" w:cs="Times New Roman"/>
          <w:sz w:val="24"/>
          <w:szCs w:val="24"/>
          <w:lang w:eastAsia="bg-BG"/>
        </w:rPr>
        <w:t xml:space="preserve"> на неопасни отпадъци, дружеството ще предприеме действия по реда на глава пета, раздел </w:t>
      </w:r>
      <w:r w:rsidR="00185FAA">
        <w:rPr>
          <w:rFonts w:ascii="Times New Roman" w:eastAsia="Times New Roman" w:hAnsi="Times New Roman" w:cs="Times New Roman"/>
          <w:sz w:val="24"/>
          <w:szCs w:val="24"/>
          <w:lang w:val="en-US" w:eastAsia="bg-BG"/>
        </w:rPr>
        <w:t xml:space="preserve">II </w:t>
      </w:r>
      <w:r w:rsidR="00185FAA">
        <w:rPr>
          <w:rFonts w:ascii="Times New Roman" w:eastAsia="Times New Roman" w:hAnsi="Times New Roman" w:cs="Times New Roman"/>
          <w:sz w:val="24"/>
          <w:szCs w:val="24"/>
          <w:lang w:eastAsia="bg-BG"/>
        </w:rPr>
        <w:t xml:space="preserve">от ЗУО за издаване на регистрационен документ за дейности с отпадъци, като компетентен орган за провеждане на процедурата е РИОСВ-Пловдив. </w:t>
      </w:r>
    </w:p>
    <w:p w14:paraId="0C8AA019" w14:textId="77777777" w:rsidR="008B6391" w:rsidRDefault="008B6391" w:rsidP="00E95EC3">
      <w:pPr>
        <w:spacing w:after="0" w:line="240" w:lineRule="auto"/>
        <w:rPr>
          <w:rFonts w:ascii="Times New Roman" w:eastAsia="Times New Roman" w:hAnsi="Times New Roman" w:cs="Times New Roman"/>
          <w:sz w:val="24"/>
          <w:szCs w:val="24"/>
          <w:lang w:eastAsia="bg-BG"/>
        </w:rPr>
      </w:pPr>
    </w:p>
    <w:p w14:paraId="54AED1AC" w14:textId="0BF68CF7"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920CA9">
        <w:rPr>
          <w:rFonts w:ascii="Times New Roman" w:eastAsia="Times New Roman" w:hAnsi="Times New Roman" w:cs="Times New Roman"/>
          <w:b/>
          <w:bCs/>
          <w:sz w:val="24"/>
          <w:szCs w:val="24"/>
          <w:lang w:eastAsia="bg-BG"/>
        </w:rPr>
        <w:t>4. Местоположение:</w:t>
      </w:r>
    </w:p>
    <w:p w14:paraId="1A99A9D0" w14:textId="5BDE91A2" w:rsidR="00181792" w:rsidRPr="00B6506A" w:rsidRDefault="00E95EC3" w:rsidP="0051531F">
      <w:pPr>
        <w:spacing w:after="120" w:line="240" w:lineRule="auto"/>
        <w:jc w:val="both"/>
        <w:rPr>
          <w:rFonts w:ascii="Times New Roman" w:eastAsia="Times New Roman" w:hAnsi="Times New Roman" w:cs="Times New Roman"/>
          <w:i/>
          <w:iCs/>
          <w:sz w:val="24"/>
          <w:szCs w:val="24"/>
          <w:lang w:eastAsia="bg-BG"/>
        </w:rPr>
      </w:pPr>
      <w:r w:rsidRPr="00275A65">
        <w:rPr>
          <w:rFonts w:ascii="Times New Roman" w:eastAsia="Times New Roman" w:hAnsi="Times New Roman" w:cs="Times New Roman"/>
          <w:i/>
          <w:iCs/>
          <w:sz w:val="24"/>
          <w:szCs w:val="24"/>
          <w:lang w:eastAsia="bg-BG"/>
        </w:rPr>
        <w:t>(</w:t>
      </w:r>
      <w:r w:rsidR="00B6506A" w:rsidRPr="00B6506A">
        <w:rPr>
          <w:rFonts w:ascii="Times New Roman" w:eastAsia="Times New Roman" w:hAnsi="Times New Roman" w:cs="Times New Roman"/>
          <w:i/>
          <w:iCs/>
          <w:sz w:val="24"/>
          <w:szCs w:val="24"/>
          <w:lan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r w:rsidRPr="00275A65">
        <w:rPr>
          <w:rFonts w:ascii="Times New Roman" w:eastAsia="Times New Roman" w:hAnsi="Times New Roman" w:cs="Times New Roman"/>
          <w:i/>
          <w:iCs/>
          <w:sz w:val="24"/>
          <w:szCs w:val="24"/>
          <w:lang w:eastAsia="bg-BG"/>
        </w:rPr>
        <w:t>)</w:t>
      </w:r>
    </w:p>
    <w:p w14:paraId="7CC1F860" w14:textId="61DF400C" w:rsidR="00181792" w:rsidRDefault="00181792" w:rsidP="00181792">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 xml:space="preserve">Инвестиционното предложение ще се осъществи в </w:t>
      </w:r>
      <w:r w:rsidRPr="00181792">
        <w:rPr>
          <w:rFonts w:ascii="Times New Roman" w:eastAsia="Times New Roman" w:hAnsi="Times New Roman" w:cs="Times New Roman"/>
          <w:sz w:val="24"/>
          <w:szCs w:val="24"/>
          <w:lang w:eastAsia="bg-BG"/>
        </w:rPr>
        <w:t xml:space="preserve">ПИ № 56784.13.28, с местонахождение </w:t>
      </w:r>
      <w:r>
        <w:rPr>
          <w:rFonts w:ascii="Times New Roman" w:eastAsia="Times New Roman" w:hAnsi="Times New Roman" w:cs="Times New Roman"/>
          <w:sz w:val="24"/>
          <w:szCs w:val="24"/>
          <w:lang w:eastAsia="bg-BG"/>
        </w:rPr>
        <w:t xml:space="preserve">община Пловдив, </w:t>
      </w:r>
      <w:r w:rsidRPr="00181792">
        <w:rPr>
          <w:rFonts w:ascii="Times New Roman" w:eastAsia="Times New Roman" w:hAnsi="Times New Roman" w:cs="Times New Roman"/>
          <w:sz w:val="24"/>
          <w:szCs w:val="24"/>
          <w:lang w:eastAsia="bg-BG"/>
        </w:rPr>
        <w:t>гр. Пловдив, м. Ландос/Рогошко шосе-Север“</w:t>
      </w:r>
      <w:r>
        <w:rPr>
          <w:rFonts w:ascii="Times New Roman" w:eastAsia="Times New Roman" w:hAnsi="Times New Roman" w:cs="Times New Roman"/>
          <w:sz w:val="24"/>
          <w:szCs w:val="24"/>
          <w:lang w:eastAsia="bg-BG"/>
        </w:rPr>
        <w:t xml:space="preserve">, географски координати : </w:t>
      </w:r>
      <w:r w:rsidRPr="00181792">
        <w:rPr>
          <w:rFonts w:ascii="Times New Roman" w:eastAsia="Times New Roman" w:hAnsi="Times New Roman" w:cs="Times New Roman"/>
          <w:sz w:val="24"/>
          <w:szCs w:val="24"/>
          <w:lang w:eastAsia="bg-BG"/>
        </w:rPr>
        <w:t>42°10'8.98"N</w:t>
      </w:r>
      <w:r>
        <w:rPr>
          <w:rFonts w:ascii="Times New Roman" w:eastAsia="Times New Roman" w:hAnsi="Times New Roman" w:cs="Times New Roman"/>
          <w:sz w:val="24"/>
          <w:szCs w:val="24"/>
          <w:lang w:eastAsia="bg-BG"/>
        </w:rPr>
        <w:t xml:space="preserve">, </w:t>
      </w:r>
      <w:r w:rsidRPr="00181792">
        <w:rPr>
          <w:rFonts w:ascii="Times New Roman" w:eastAsia="Times New Roman" w:hAnsi="Times New Roman" w:cs="Times New Roman"/>
          <w:sz w:val="24"/>
          <w:szCs w:val="24"/>
          <w:lang w:eastAsia="bg-BG"/>
        </w:rPr>
        <w:t>24°47'55.89"E</w:t>
      </w:r>
      <w:r>
        <w:rPr>
          <w:rFonts w:ascii="Times New Roman" w:eastAsia="Times New Roman" w:hAnsi="Times New Roman" w:cs="Times New Roman"/>
          <w:sz w:val="24"/>
          <w:szCs w:val="24"/>
          <w:lang w:eastAsia="bg-BG"/>
        </w:rPr>
        <w:t>. Имотът е собственост на Института по овощарство – гр. Пловдив и се ползва на базата на сключен договор за наем.</w:t>
      </w:r>
    </w:p>
    <w:p w14:paraId="4CA8EA9F" w14:textId="5FF15372" w:rsidR="00EA00B2" w:rsidRPr="00EA00B2" w:rsidRDefault="00EA00B2" w:rsidP="0051531F">
      <w:pPr>
        <w:spacing w:after="120" w:line="240" w:lineRule="auto"/>
        <w:rPr>
          <w:rFonts w:ascii="Times New Roman" w:eastAsia="Times New Roman" w:hAnsi="Times New Roman" w:cs="Times New Roman"/>
          <w:sz w:val="24"/>
          <w:szCs w:val="24"/>
          <w:lang w:val="en-US" w:eastAsia="bg-BG"/>
        </w:rPr>
      </w:pPr>
      <w:bookmarkStart w:id="4" w:name="_Hlk77496230"/>
      <w:r>
        <w:rPr>
          <w:rFonts w:ascii="Times New Roman" w:eastAsia="Times New Roman" w:hAnsi="Times New Roman" w:cs="Times New Roman"/>
          <w:sz w:val="24"/>
          <w:szCs w:val="24"/>
          <w:lang w:eastAsia="bg-BG"/>
        </w:rPr>
        <w:t xml:space="preserve">Местоположението на ИП спрямо съседните имоти </w:t>
      </w:r>
      <w:bookmarkEnd w:id="4"/>
      <w:r>
        <w:rPr>
          <w:rFonts w:ascii="Times New Roman" w:eastAsia="Times New Roman" w:hAnsi="Times New Roman" w:cs="Times New Roman"/>
          <w:sz w:val="24"/>
          <w:szCs w:val="24"/>
          <w:lang w:eastAsia="bg-BG"/>
        </w:rPr>
        <w:t>е представено на Фигура 1.</w:t>
      </w:r>
    </w:p>
    <w:p w14:paraId="66DD5BFB" w14:textId="3281C8CD" w:rsidR="00EA00B2" w:rsidRDefault="00EA00B2" w:rsidP="00EA00B2">
      <w:pPr>
        <w:spacing w:after="0" w:line="240" w:lineRule="auto"/>
        <w:ind w:firstLine="708"/>
        <w:jc w:val="center"/>
        <w:rPr>
          <w:rFonts w:ascii="Times New Roman" w:eastAsia="Times New Roman" w:hAnsi="Times New Roman" w:cs="Times New Roman"/>
          <w:sz w:val="24"/>
          <w:szCs w:val="24"/>
          <w:lang w:eastAsia="bg-BG"/>
        </w:rPr>
      </w:pPr>
      <w:r w:rsidRPr="00EA00B2">
        <w:rPr>
          <w:rFonts w:ascii="Times New Roman" w:eastAsia="Times New Roman" w:hAnsi="Times New Roman" w:cs="Times New Roman"/>
          <w:noProof/>
          <w:sz w:val="24"/>
          <w:szCs w:val="24"/>
          <w:lang w:val="en-US"/>
        </w:rPr>
        <w:drawing>
          <wp:inline distT="0" distB="0" distL="0" distR="0" wp14:anchorId="00BD640A" wp14:editId="5295FCBE">
            <wp:extent cx="5448300" cy="35219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5344" cy="3532920"/>
                    </a:xfrm>
                    <a:prstGeom prst="rect">
                      <a:avLst/>
                    </a:prstGeom>
                    <a:noFill/>
                    <a:ln>
                      <a:noFill/>
                    </a:ln>
                  </pic:spPr>
                </pic:pic>
              </a:graphicData>
            </a:graphic>
          </wp:inline>
        </w:drawing>
      </w:r>
    </w:p>
    <w:p w14:paraId="5AF8F54E" w14:textId="07E61508" w:rsidR="00EA00B2" w:rsidRDefault="00EA00B2" w:rsidP="00131D21">
      <w:pPr>
        <w:spacing w:after="0" w:line="240" w:lineRule="auto"/>
        <w:jc w:val="center"/>
        <w:rPr>
          <w:rFonts w:ascii="Times New Roman" w:eastAsia="Times New Roman" w:hAnsi="Times New Roman" w:cs="Times New Roman"/>
          <w:i/>
          <w:iCs/>
          <w:sz w:val="24"/>
          <w:szCs w:val="24"/>
          <w:lang w:eastAsia="bg-BG"/>
        </w:rPr>
      </w:pPr>
      <w:r w:rsidRPr="00EA00B2">
        <w:rPr>
          <w:rFonts w:ascii="Times New Roman" w:eastAsia="Times New Roman" w:hAnsi="Times New Roman" w:cs="Times New Roman"/>
          <w:i/>
          <w:iCs/>
          <w:sz w:val="24"/>
          <w:szCs w:val="24"/>
          <w:lang w:eastAsia="bg-BG"/>
        </w:rPr>
        <w:t>Фиг. 1 - Местоположение на ПИ № 56784.13.28 спрямо съседните имоти</w:t>
      </w:r>
    </w:p>
    <w:p w14:paraId="1E4B9E15" w14:textId="45606A0E" w:rsidR="00EA00B2" w:rsidRDefault="00EA00B2" w:rsidP="0051531F">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Най-близко разположеният елемент на НЕМ е </w:t>
      </w:r>
      <w:bookmarkStart w:id="5" w:name="_Hlk77496525"/>
      <w:r>
        <w:rPr>
          <w:rFonts w:ascii="Times New Roman" w:eastAsia="Times New Roman" w:hAnsi="Times New Roman" w:cs="Times New Roman"/>
          <w:sz w:val="24"/>
          <w:szCs w:val="24"/>
          <w:lang w:eastAsia="bg-BG"/>
        </w:rPr>
        <w:t>ЗЗ „</w:t>
      </w:r>
      <w:r w:rsidRPr="00EA00B2">
        <w:rPr>
          <w:rFonts w:ascii="Times New Roman" w:eastAsia="Times New Roman" w:hAnsi="Times New Roman" w:cs="Times New Roman"/>
          <w:sz w:val="24"/>
          <w:szCs w:val="24"/>
          <w:lang w:eastAsia="bg-BG"/>
        </w:rPr>
        <w:t>Река Марица</w:t>
      </w:r>
      <w:r>
        <w:rPr>
          <w:rFonts w:ascii="Times New Roman" w:eastAsia="Times New Roman" w:hAnsi="Times New Roman" w:cs="Times New Roman"/>
          <w:sz w:val="24"/>
          <w:szCs w:val="24"/>
          <w:lang w:eastAsia="bg-BG"/>
        </w:rPr>
        <w:t xml:space="preserve">“ </w:t>
      </w:r>
      <w:bookmarkEnd w:id="5"/>
      <w:r>
        <w:rPr>
          <w:rFonts w:ascii="Times New Roman" w:eastAsia="Times New Roman" w:hAnsi="Times New Roman" w:cs="Times New Roman"/>
          <w:sz w:val="24"/>
          <w:szCs w:val="24"/>
          <w:lang w:eastAsia="bg-BG"/>
        </w:rPr>
        <w:t xml:space="preserve">код </w:t>
      </w:r>
      <w:r w:rsidRPr="00EA00B2">
        <w:rPr>
          <w:rFonts w:ascii="Times New Roman" w:eastAsia="Times New Roman" w:hAnsi="Times New Roman" w:cs="Times New Roman"/>
          <w:sz w:val="24"/>
          <w:szCs w:val="24"/>
          <w:lang w:eastAsia="bg-BG"/>
        </w:rPr>
        <w:t>BG0000578</w:t>
      </w:r>
      <w:r>
        <w:rPr>
          <w:rFonts w:ascii="Times New Roman" w:eastAsia="Times New Roman" w:hAnsi="Times New Roman" w:cs="Times New Roman"/>
          <w:sz w:val="24"/>
          <w:szCs w:val="24"/>
          <w:lang w:eastAsia="bg-BG"/>
        </w:rPr>
        <w:t xml:space="preserve"> - з</w:t>
      </w:r>
      <w:r w:rsidRPr="00EA00B2">
        <w:rPr>
          <w:rFonts w:ascii="Times New Roman" w:eastAsia="Times New Roman" w:hAnsi="Times New Roman" w:cs="Times New Roman"/>
          <w:sz w:val="24"/>
          <w:szCs w:val="24"/>
          <w:lang w:eastAsia="bg-BG"/>
        </w:rPr>
        <w:t>ащитена зона по Директива 92/43/ЕЕС за опазване на природните местообитания и на дивата флора и фауна</w:t>
      </w:r>
      <w:r>
        <w:rPr>
          <w:rFonts w:ascii="Times New Roman" w:eastAsia="Times New Roman" w:hAnsi="Times New Roman" w:cs="Times New Roman"/>
          <w:sz w:val="24"/>
          <w:szCs w:val="24"/>
          <w:lang w:eastAsia="bg-BG"/>
        </w:rPr>
        <w:t xml:space="preserve">. Отстоянието на </w:t>
      </w:r>
      <w:r w:rsidRPr="00EA00B2">
        <w:rPr>
          <w:rFonts w:ascii="Times New Roman" w:eastAsia="Times New Roman" w:hAnsi="Times New Roman" w:cs="Times New Roman"/>
          <w:sz w:val="24"/>
          <w:szCs w:val="24"/>
          <w:lang w:eastAsia="bg-BG"/>
        </w:rPr>
        <w:t>ПИ № 56784.13.28</w:t>
      </w:r>
      <w:r>
        <w:rPr>
          <w:rFonts w:ascii="Times New Roman" w:eastAsia="Times New Roman" w:hAnsi="Times New Roman" w:cs="Times New Roman"/>
          <w:sz w:val="24"/>
          <w:szCs w:val="24"/>
          <w:lang w:eastAsia="bg-BG"/>
        </w:rPr>
        <w:t xml:space="preserve"> до границите на ЗЗ „</w:t>
      </w:r>
      <w:r w:rsidRPr="00EA00B2">
        <w:rPr>
          <w:rFonts w:ascii="Times New Roman" w:eastAsia="Times New Roman" w:hAnsi="Times New Roman" w:cs="Times New Roman"/>
          <w:sz w:val="24"/>
          <w:szCs w:val="24"/>
          <w:lang w:eastAsia="bg-BG"/>
        </w:rPr>
        <w:t>Река Марица</w:t>
      </w:r>
      <w:r>
        <w:rPr>
          <w:rFonts w:ascii="Times New Roman" w:eastAsia="Times New Roman" w:hAnsi="Times New Roman" w:cs="Times New Roman"/>
          <w:sz w:val="24"/>
          <w:szCs w:val="24"/>
          <w:lang w:eastAsia="bg-BG"/>
        </w:rPr>
        <w:t>“ е около 240 м. (Фигура 2)</w:t>
      </w:r>
    </w:p>
    <w:p w14:paraId="1ED18171" w14:textId="77777777" w:rsidR="00EA00B2" w:rsidRPr="00EA00B2" w:rsidRDefault="00EA00B2" w:rsidP="00EA00B2">
      <w:pPr>
        <w:spacing w:after="0" w:line="240" w:lineRule="auto"/>
        <w:rPr>
          <w:rFonts w:ascii="Times New Roman" w:eastAsia="Times New Roman" w:hAnsi="Times New Roman" w:cs="Times New Roman"/>
          <w:sz w:val="24"/>
          <w:szCs w:val="24"/>
          <w:lang w:eastAsia="bg-BG"/>
        </w:rPr>
      </w:pPr>
    </w:p>
    <w:p w14:paraId="1DD51788" w14:textId="665F842C" w:rsidR="00181792" w:rsidRDefault="00181792" w:rsidP="00E95EC3">
      <w:pPr>
        <w:spacing w:after="0" w:line="240" w:lineRule="auto"/>
        <w:rPr>
          <w:rFonts w:ascii="Times New Roman" w:eastAsia="Times New Roman" w:hAnsi="Times New Roman" w:cs="Times New Roman"/>
          <w:sz w:val="24"/>
          <w:szCs w:val="24"/>
          <w:lang w:eastAsia="bg-BG"/>
        </w:rPr>
      </w:pPr>
      <w:r>
        <w:rPr>
          <w:noProof/>
          <w:lang w:val="en-US"/>
        </w:rPr>
        <w:drawing>
          <wp:inline distT="0" distB="0" distL="0" distR="0" wp14:anchorId="1B593EF5" wp14:editId="635563D0">
            <wp:extent cx="5715000" cy="353679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044" cy="3549198"/>
                    </a:xfrm>
                    <a:prstGeom prst="rect">
                      <a:avLst/>
                    </a:prstGeom>
                    <a:noFill/>
                    <a:ln>
                      <a:noFill/>
                    </a:ln>
                  </pic:spPr>
                </pic:pic>
              </a:graphicData>
            </a:graphic>
          </wp:inline>
        </w:drawing>
      </w:r>
    </w:p>
    <w:p w14:paraId="3E841BD0" w14:textId="67E99AD7" w:rsidR="00131D21" w:rsidRDefault="00EA00B2" w:rsidP="00131D21">
      <w:pPr>
        <w:spacing w:after="0" w:line="240" w:lineRule="auto"/>
        <w:jc w:val="center"/>
        <w:rPr>
          <w:rFonts w:ascii="Times New Roman" w:eastAsia="Times New Roman" w:hAnsi="Times New Roman" w:cs="Times New Roman"/>
          <w:i/>
          <w:iCs/>
          <w:sz w:val="24"/>
          <w:szCs w:val="24"/>
          <w:lang w:eastAsia="bg-BG"/>
        </w:rPr>
      </w:pPr>
      <w:r w:rsidRPr="00EA00B2">
        <w:rPr>
          <w:rFonts w:ascii="Times New Roman" w:eastAsia="Times New Roman" w:hAnsi="Times New Roman" w:cs="Times New Roman"/>
          <w:i/>
          <w:iCs/>
          <w:sz w:val="24"/>
          <w:szCs w:val="24"/>
          <w:lang w:eastAsia="bg-BG"/>
        </w:rPr>
        <w:t xml:space="preserve">Фиг. </w:t>
      </w:r>
      <w:r>
        <w:rPr>
          <w:rFonts w:ascii="Times New Roman" w:eastAsia="Times New Roman" w:hAnsi="Times New Roman" w:cs="Times New Roman"/>
          <w:i/>
          <w:iCs/>
          <w:sz w:val="24"/>
          <w:szCs w:val="24"/>
          <w:lang w:eastAsia="bg-BG"/>
        </w:rPr>
        <w:t>2</w:t>
      </w:r>
      <w:r w:rsidRPr="00EA00B2">
        <w:rPr>
          <w:rFonts w:ascii="Times New Roman" w:eastAsia="Times New Roman" w:hAnsi="Times New Roman" w:cs="Times New Roman"/>
          <w:i/>
          <w:iCs/>
          <w:sz w:val="24"/>
          <w:szCs w:val="24"/>
          <w:lang w:eastAsia="bg-BG"/>
        </w:rPr>
        <w:t xml:space="preserve"> - Местоположение на ПИ № 56784.13.28 спрямо ЗЗ „Река Марица“</w:t>
      </w:r>
    </w:p>
    <w:p w14:paraId="46FE93E4" w14:textId="3C3BAD05" w:rsidR="00131D21" w:rsidRDefault="00131D21" w:rsidP="00131D21">
      <w:pPr>
        <w:spacing w:after="12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Най-близко разположените обекти на здравна защита – жилищен квартал и учебно заведение се намират на около 1,3 км от площадката (Фигура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6015"/>
      </w:tblGrid>
      <w:tr w:rsidR="00131D21" w14:paraId="6C324D0C" w14:textId="77777777" w:rsidTr="00131D21">
        <w:tc>
          <w:tcPr>
            <w:tcW w:w="4984" w:type="dxa"/>
          </w:tcPr>
          <w:p w14:paraId="7E96E93F" w14:textId="77777777" w:rsidR="00131D21" w:rsidRDefault="00131D21" w:rsidP="00131D21">
            <w:pPr>
              <w:spacing w:after="120"/>
              <w:rPr>
                <w:rFonts w:ascii="Times New Roman" w:eastAsia="Times New Roman" w:hAnsi="Times New Roman" w:cs="Times New Roman"/>
                <w:sz w:val="24"/>
                <w:szCs w:val="24"/>
                <w:lang w:eastAsia="bg-BG"/>
              </w:rPr>
            </w:pPr>
          </w:p>
          <w:p w14:paraId="6CB01FD4" w14:textId="77777777" w:rsidR="00131D21" w:rsidRDefault="00131D21" w:rsidP="00131D21">
            <w:pPr>
              <w:spacing w:after="120"/>
              <w:rPr>
                <w:rFonts w:ascii="Times New Roman" w:eastAsia="Times New Roman" w:hAnsi="Times New Roman" w:cs="Times New Roman"/>
                <w:sz w:val="24"/>
                <w:szCs w:val="24"/>
                <w:lang w:eastAsia="bg-BG"/>
              </w:rPr>
            </w:pPr>
          </w:p>
          <w:p w14:paraId="3BC1E826" w14:textId="2E9C76A7" w:rsidR="00131D21" w:rsidRDefault="00131D21" w:rsidP="00131D21">
            <w:pPr>
              <w:rPr>
                <w:rFonts w:ascii="Times New Roman" w:eastAsia="Times New Roman" w:hAnsi="Times New Roman" w:cs="Times New Roman"/>
                <w:i/>
                <w:iCs/>
                <w:sz w:val="24"/>
                <w:szCs w:val="24"/>
                <w:lang w:eastAsia="bg-BG"/>
              </w:rPr>
            </w:pPr>
            <w:r w:rsidRPr="00EA00B2">
              <w:rPr>
                <w:rFonts w:ascii="Times New Roman" w:eastAsia="Times New Roman" w:hAnsi="Times New Roman" w:cs="Times New Roman"/>
                <w:i/>
                <w:iCs/>
                <w:sz w:val="24"/>
                <w:szCs w:val="24"/>
                <w:lang w:eastAsia="bg-BG"/>
              </w:rPr>
              <w:t xml:space="preserve">Фиг. </w:t>
            </w:r>
            <w:r>
              <w:rPr>
                <w:rFonts w:ascii="Times New Roman" w:eastAsia="Times New Roman" w:hAnsi="Times New Roman" w:cs="Times New Roman"/>
                <w:i/>
                <w:iCs/>
                <w:sz w:val="24"/>
                <w:szCs w:val="24"/>
                <w:lang w:eastAsia="bg-BG"/>
              </w:rPr>
              <w:t>3</w:t>
            </w:r>
            <w:r w:rsidRPr="00EA00B2">
              <w:rPr>
                <w:rFonts w:ascii="Times New Roman" w:eastAsia="Times New Roman" w:hAnsi="Times New Roman" w:cs="Times New Roman"/>
                <w:i/>
                <w:iCs/>
                <w:sz w:val="24"/>
                <w:szCs w:val="24"/>
                <w:lang w:eastAsia="bg-BG"/>
              </w:rPr>
              <w:t xml:space="preserve"> - Местоположение на ПИ № 56784.13.28 спрямо </w:t>
            </w:r>
            <w:r>
              <w:rPr>
                <w:rFonts w:ascii="Times New Roman" w:eastAsia="Times New Roman" w:hAnsi="Times New Roman" w:cs="Times New Roman"/>
                <w:i/>
                <w:iCs/>
                <w:sz w:val="24"/>
                <w:szCs w:val="24"/>
                <w:lang w:eastAsia="bg-BG"/>
              </w:rPr>
              <w:t>н</w:t>
            </w:r>
            <w:r w:rsidRPr="00131D21">
              <w:rPr>
                <w:rFonts w:ascii="Times New Roman" w:eastAsia="Times New Roman" w:hAnsi="Times New Roman" w:cs="Times New Roman"/>
                <w:i/>
                <w:iCs/>
                <w:sz w:val="24"/>
                <w:szCs w:val="24"/>
                <w:lang w:eastAsia="bg-BG"/>
              </w:rPr>
              <w:t>ай-близко разположените обекти на здравна защита</w:t>
            </w:r>
          </w:p>
          <w:p w14:paraId="240B2836" w14:textId="7E7F175C" w:rsidR="00131D21" w:rsidRDefault="00131D21" w:rsidP="00131D21">
            <w:pPr>
              <w:spacing w:after="120"/>
              <w:jc w:val="both"/>
              <w:rPr>
                <w:rFonts w:ascii="Times New Roman" w:eastAsia="Times New Roman" w:hAnsi="Times New Roman" w:cs="Times New Roman"/>
                <w:sz w:val="24"/>
                <w:szCs w:val="24"/>
                <w:lang w:eastAsia="bg-BG"/>
              </w:rPr>
            </w:pPr>
          </w:p>
        </w:tc>
        <w:tc>
          <w:tcPr>
            <w:tcW w:w="4984" w:type="dxa"/>
          </w:tcPr>
          <w:p w14:paraId="5B126825" w14:textId="31ED4A0C" w:rsidR="00131D21" w:rsidRDefault="00131D21" w:rsidP="00131D21">
            <w:pPr>
              <w:spacing w:after="120"/>
              <w:rPr>
                <w:rFonts w:ascii="Times New Roman" w:eastAsia="Times New Roman" w:hAnsi="Times New Roman" w:cs="Times New Roman"/>
                <w:sz w:val="24"/>
                <w:szCs w:val="24"/>
                <w:lang w:eastAsia="bg-BG"/>
              </w:rPr>
            </w:pPr>
            <w:r>
              <w:rPr>
                <w:noProof/>
                <w:lang w:val="en-US"/>
              </w:rPr>
              <w:drawing>
                <wp:inline distT="0" distB="0" distL="0" distR="0" wp14:anchorId="773E711E" wp14:editId="1502C70B">
                  <wp:extent cx="3678438" cy="41300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8438" cy="4130040"/>
                          </a:xfrm>
                          <a:prstGeom prst="rect">
                            <a:avLst/>
                          </a:prstGeom>
                          <a:noFill/>
                          <a:ln>
                            <a:noFill/>
                          </a:ln>
                        </pic:spPr>
                      </pic:pic>
                    </a:graphicData>
                  </a:graphic>
                </wp:inline>
              </w:drawing>
            </w:r>
          </w:p>
        </w:tc>
      </w:tr>
    </w:tbl>
    <w:p w14:paraId="0543F524" w14:textId="77777777" w:rsidR="0051531F" w:rsidRDefault="0051531F" w:rsidP="00131D21">
      <w:pPr>
        <w:spacing w:after="120" w:line="240" w:lineRule="auto"/>
        <w:rPr>
          <w:rFonts w:ascii="Times New Roman" w:eastAsia="Times New Roman" w:hAnsi="Times New Roman" w:cs="Times New Roman"/>
          <w:sz w:val="24"/>
          <w:szCs w:val="24"/>
          <w:lang w:eastAsia="bg-BG"/>
        </w:rPr>
      </w:pPr>
    </w:p>
    <w:p w14:paraId="58697F3E" w14:textId="1390E864" w:rsidR="00131D21" w:rsidRDefault="00131D21" w:rsidP="00920CA9">
      <w:pPr>
        <w:spacing w:after="120" w:line="240" w:lineRule="auto"/>
        <w:ind w:firstLine="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Предвид естеството на дейността, </w:t>
      </w:r>
      <w:r w:rsidR="0051531F">
        <w:rPr>
          <w:rFonts w:ascii="Times New Roman" w:eastAsia="Times New Roman" w:hAnsi="Times New Roman" w:cs="Times New Roman"/>
          <w:sz w:val="24"/>
          <w:szCs w:val="24"/>
          <w:lang w:eastAsia="bg-BG"/>
        </w:rPr>
        <w:t xml:space="preserve">която не е свързана с вредни влияния и отделяния, както и предвид отстоянията до обектите, подлежащи на специфични режими на защита, не се очаква въздействие върху </w:t>
      </w:r>
      <w:r w:rsidR="0051531F" w:rsidRPr="0051531F">
        <w:rPr>
          <w:rFonts w:ascii="Times New Roman" w:eastAsia="Times New Roman" w:hAnsi="Times New Roman" w:cs="Times New Roman"/>
          <w:sz w:val="24"/>
          <w:szCs w:val="24"/>
          <w:lang w:eastAsia="bg-BG"/>
        </w:rPr>
        <w:t>елементи на Националната екологична мрежа (НЕМ), обекти, подлежащи на здравна защита, и територии за опазване на обектите на културното наследство</w:t>
      </w:r>
      <w:r w:rsidR="0051531F">
        <w:rPr>
          <w:rFonts w:ascii="Times New Roman" w:eastAsia="Times New Roman" w:hAnsi="Times New Roman" w:cs="Times New Roman"/>
          <w:sz w:val="24"/>
          <w:szCs w:val="24"/>
          <w:lang w:eastAsia="bg-BG"/>
        </w:rPr>
        <w:t xml:space="preserve">. </w:t>
      </w:r>
    </w:p>
    <w:p w14:paraId="327742BB" w14:textId="75618CBA" w:rsidR="00920CA9" w:rsidRPr="0094703D" w:rsidRDefault="00920CA9" w:rsidP="00920CA9">
      <w:pPr>
        <w:widowControl w:val="0"/>
        <w:autoSpaceDE w:val="0"/>
        <w:autoSpaceDN w:val="0"/>
        <w:adjustRightInd w:val="0"/>
        <w:spacing w:after="0"/>
        <w:ind w:firstLine="360"/>
        <w:jc w:val="both"/>
        <w:rPr>
          <w:rFonts w:ascii="Times New Roman" w:hAnsi="Times New Roman"/>
          <w:sz w:val="24"/>
          <w:szCs w:val="24"/>
        </w:rPr>
      </w:pPr>
      <w:r w:rsidRPr="00920CA9">
        <w:rPr>
          <w:rFonts w:ascii="Times New Roman" w:hAnsi="Times New Roman"/>
          <w:sz w:val="24"/>
          <w:szCs w:val="24"/>
        </w:rPr>
        <w:t>Не се очаква трансгранично въздействие по смисъла на § 1, т 19 от ДР на ЗООС.</w:t>
      </w:r>
    </w:p>
    <w:p w14:paraId="2447BF67" w14:textId="77777777" w:rsidR="00920CA9" w:rsidRDefault="00920CA9" w:rsidP="00920CA9">
      <w:pPr>
        <w:pStyle w:val="ListParagraph"/>
        <w:widowControl w:val="0"/>
        <w:autoSpaceDE w:val="0"/>
        <w:autoSpaceDN w:val="0"/>
        <w:adjustRightInd w:val="0"/>
        <w:spacing w:after="0"/>
        <w:ind w:left="0" w:firstLine="360"/>
        <w:jc w:val="both"/>
        <w:rPr>
          <w:rFonts w:ascii="Times New Roman" w:hAnsi="Times New Roman"/>
          <w:sz w:val="24"/>
          <w:szCs w:val="24"/>
        </w:rPr>
      </w:pPr>
      <w:r w:rsidRPr="00D909C9">
        <w:rPr>
          <w:rFonts w:ascii="Times New Roman" w:hAnsi="Times New Roman"/>
          <w:sz w:val="24"/>
          <w:szCs w:val="24"/>
        </w:rPr>
        <w:t>Инвестиционното предложение не е свързано с изграждане на нова или промяна на съществуваща пътна инфраструктура</w:t>
      </w:r>
    </w:p>
    <w:p w14:paraId="795E67B2" w14:textId="1DA3D9F5" w:rsidR="00EA00B2" w:rsidRDefault="00EA00B2" w:rsidP="00920CA9">
      <w:pPr>
        <w:spacing w:after="0" w:line="240" w:lineRule="auto"/>
        <w:rPr>
          <w:rFonts w:ascii="Times New Roman" w:eastAsia="Times New Roman" w:hAnsi="Times New Roman" w:cs="Times New Roman"/>
          <w:sz w:val="24"/>
          <w:szCs w:val="24"/>
          <w:lang w:eastAsia="bg-BG"/>
        </w:rPr>
      </w:pPr>
    </w:p>
    <w:p w14:paraId="732A9218" w14:textId="29E052CC"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5. Природни ресурси, предвидени за използване по време на строителството и експлоатацията:</w:t>
      </w:r>
    </w:p>
    <w:p w14:paraId="433387CC" w14:textId="77777777" w:rsidR="00E95EC3" w:rsidRPr="00275A65"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i/>
          <w:iCs/>
          <w:sz w:val="24"/>
          <w:szCs w:val="24"/>
          <w:lang w:eastAsia="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1A58CAB4" w14:textId="248D6891" w:rsidR="00E95EC3" w:rsidRDefault="008D5C89" w:rsidP="008D5C89">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На територията на производствения терен, на която ще се осъществи ИП са идентифицирани два броя стари (на около 30 г.) съоръжения за водовземане от подземни води, които към момента не се използват. Дружеството е предприело действия за проучване на пригодността им и възобновяване на водовземането</w:t>
      </w:r>
      <w:r w:rsidR="00EB364C">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в съответствие с настоящите нормативни изисквания. Не се пр</w:t>
      </w:r>
      <w:r w:rsidR="00EA00B2">
        <w:rPr>
          <w:rFonts w:ascii="Times New Roman" w:eastAsia="Times New Roman" w:hAnsi="Times New Roman" w:cs="Times New Roman"/>
          <w:sz w:val="24"/>
          <w:szCs w:val="24"/>
          <w:lang w:eastAsia="bg-BG"/>
        </w:rPr>
        <w:t>е</w:t>
      </w:r>
      <w:r>
        <w:rPr>
          <w:rFonts w:ascii="Times New Roman" w:eastAsia="Times New Roman" w:hAnsi="Times New Roman" w:cs="Times New Roman"/>
          <w:sz w:val="24"/>
          <w:szCs w:val="24"/>
          <w:lang w:eastAsia="bg-BG"/>
        </w:rPr>
        <w:t>движда използване на други природни ресурси.</w:t>
      </w:r>
    </w:p>
    <w:p w14:paraId="0777D2EC" w14:textId="77777777" w:rsidR="008D5C89" w:rsidRPr="00275A65" w:rsidRDefault="008D5C89" w:rsidP="008D5C89">
      <w:pPr>
        <w:spacing w:after="0" w:line="240" w:lineRule="auto"/>
        <w:ind w:firstLine="708"/>
        <w:rPr>
          <w:rFonts w:ascii="Times New Roman" w:eastAsia="Times New Roman" w:hAnsi="Times New Roman" w:cs="Times New Roman"/>
          <w:sz w:val="24"/>
          <w:szCs w:val="24"/>
          <w:lang w:eastAsia="bg-BG"/>
        </w:rPr>
      </w:pPr>
    </w:p>
    <w:p w14:paraId="5B650A12" w14:textId="77777777"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11DACEF5" w14:textId="154AF4B0" w:rsidR="00920CA9" w:rsidRDefault="00920CA9" w:rsidP="00920CA9">
      <w:pPr>
        <w:spacing w:after="0" w:line="240" w:lineRule="auto"/>
        <w:ind w:firstLine="708"/>
        <w:rPr>
          <w:rFonts w:ascii="Times New Roman" w:eastAsia="Times New Roman" w:hAnsi="Times New Roman" w:cs="Times New Roman"/>
          <w:sz w:val="24"/>
          <w:szCs w:val="24"/>
          <w:lang w:eastAsia="bg-BG"/>
        </w:rPr>
      </w:pPr>
      <w:r w:rsidRPr="00920CA9">
        <w:rPr>
          <w:rFonts w:ascii="Times New Roman" w:eastAsia="Times New Roman" w:hAnsi="Times New Roman" w:cs="Times New Roman"/>
          <w:sz w:val="24"/>
          <w:szCs w:val="24"/>
          <w:lang w:eastAsia="bg-BG"/>
        </w:rPr>
        <w:t xml:space="preserve">Използването на гореописаната биоинженерна технология няма да доведе до емисии на опасни вещества във водите, тъй като по време на технологичния процес не се използват опасни </w:t>
      </w:r>
      <w:r w:rsidRPr="00920CA9">
        <w:rPr>
          <w:rFonts w:ascii="Times New Roman" w:eastAsia="Times New Roman" w:hAnsi="Times New Roman" w:cs="Times New Roman"/>
          <w:sz w:val="24"/>
          <w:szCs w:val="24"/>
          <w:lang w:eastAsia="bg-BG"/>
        </w:rPr>
        <w:lastRenderedPageBreak/>
        <w:t>химични вещества, нито се образуват такива</w:t>
      </w:r>
      <w:r>
        <w:rPr>
          <w:rFonts w:ascii="Times New Roman" w:eastAsia="Times New Roman" w:hAnsi="Times New Roman" w:cs="Times New Roman"/>
          <w:sz w:val="24"/>
          <w:szCs w:val="24"/>
          <w:lang w:eastAsia="bg-BG"/>
        </w:rPr>
        <w:t>. Площадката е оборудвана с трайна непропусклива и съоръжения за събиране на разливи, в случай на инциденти, настъпили при поддръжката на машините и съоръженията.</w:t>
      </w:r>
    </w:p>
    <w:p w14:paraId="15B89D71" w14:textId="77777777" w:rsidR="00920CA9" w:rsidRDefault="00920CA9" w:rsidP="00E95EC3">
      <w:pPr>
        <w:spacing w:after="0" w:line="240" w:lineRule="auto"/>
        <w:rPr>
          <w:rFonts w:ascii="Times New Roman" w:eastAsia="Times New Roman" w:hAnsi="Times New Roman" w:cs="Times New Roman"/>
          <w:sz w:val="24"/>
          <w:szCs w:val="24"/>
          <w:lang w:eastAsia="bg-BG"/>
        </w:rPr>
      </w:pPr>
    </w:p>
    <w:p w14:paraId="595AEC53" w14:textId="124254B7"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7. Очаквани общи емисии на вредни вещества във въздуха по замърсители:</w:t>
      </w:r>
    </w:p>
    <w:p w14:paraId="79714027" w14:textId="7559316A" w:rsidR="00511FBB" w:rsidRDefault="00511FBB" w:rsidP="00511FBB">
      <w:pPr>
        <w:spacing w:after="0" w:line="240" w:lineRule="auto"/>
        <w:ind w:firstLine="360"/>
        <w:rPr>
          <w:rFonts w:ascii="Times New Roman" w:hAnsi="Times New Roman" w:cs="Times New Roman"/>
          <w:sz w:val="24"/>
          <w:szCs w:val="24"/>
        </w:rPr>
      </w:pPr>
      <w:r>
        <w:rPr>
          <w:rFonts w:ascii="Times New Roman" w:eastAsia="Times New Roman" w:hAnsi="Times New Roman" w:cs="Times New Roman"/>
          <w:sz w:val="24"/>
          <w:szCs w:val="24"/>
          <w:lang w:eastAsia="bg-BG"/>
        </w:rPr>
        <w:t>Технологията</w:t>
      </w:r>
      <w:r w:rsidR="00920CA9" w:rsidRPr="00920CA9">
        <w:rPr>
          <w:rFonts w:ascii="Times New Roman" w:eastAsia="Times New Roman" w:hAnsi="Times New Roman" w:cs="Times New Roman"/>
          <w:sz w:val="24"/>
          <w:szCs w:val="24"/>
          <w:lang w:eastAsia="bg-BG"/>
        </w:rPr>
        <w:t xml:space="preserve"> на </w:t>
      </w:r>
      <w:r>
        <w:rPr>
          <w:rFonts w:ascii="Times New Roman" w:eastAsia="Times New Roman" w:hAnsi="Times New Roman" w:cs="Times New Roman"/>
          <w:sz w:val="24"/>
          <w:szCs w:val="24"/>
          <w:lang w:eastAsia="bg-BG"/>
        </w:rPr>
        <w:t>биологично третиране</w:t>
      </w:r>
      <w:r w:rsidR="00920CA9" w:rsidRPr="00920CA9">
        <w:rPr>
          <w:rFonts w:ascii="Times New Roman" w:eastAsia="Times New Roman" w:hAnsi="Times New Roman" w:cs="Times New Roman"/>
          <w:sz w:val="24"/>
          <w:szCs w:val="24"/>
          <w:lang w:eastAsia="bg-BG"/>
        </w:rPr>
        <w:t xml:space="preserve"> не е свързан</w:t>
      </w:r>
      <w:r>
        <w:rPr>
          <w:rFonts w:ascii="Times New Roman" w:eastAsia="Times New Roman" w:hAnsi="Times New Roman" w:cs="Times New Roman"/>
          <w:sz w:val="24"/>
          <w:szCs w:val="24"/>
          <w:lang w:eastAsia="bg-BG"/>
        </w:rPr>
        <w:t>а</w:t>
      </w:r>
      <w:r w:rsidR="00920CA9" w:rsidRPr="00920CA9">
        <w:rPr>
          <w:rFonts w:ascii="Times New Roman" w:eastAsia="Times New Roman" w:hAnsi="Times New Roman" w:cs="Times New Roman"/>
          <w:sz w:val="24"/>
          <w:szCs w:val="24"/>
          <w:lang w:eastAsia="bg-BG"/>
        </w:rPr>
        <w:t xml:space="preserve"> с емисии в атмосферния въздух и съответно - с обособяване на точкови източници на емисии в атмосферата. </w:t>
      </w:r>
      <w:r>
        <w:rPr>
          <w:rFonts w:ascii="Times New Roman" w:eastAsia="Times New Roman" w:hAnsi="Times New Roman" w:cs="Times New Roman"/>
          <w:sz w:val="24"/>
          <w:szCs w:val="24"/>
          <w:lang w:eastAsia="bg-BG"/>
        </w:rPr>
        <w:t xml:space="preserve">Компостирането е естествен биологичен процес, </w:t>
      </w:r>
      <w:r w:rsidR="00920CA9" w:rsidRPr="00920CA9">
        <w:rPr>
          <w:rFonts w:ascii="Times New Roman" w:eastAsia="Times New Roman" w:hAnsi="Times New Roman" w:cs="Times New Roman"/>
          <w:sz w:val="24"/>
          <w:szCs w:val="24"/>
          <w:lang w:eastAsia="bg-BG"/>
        </w:rPr>
        <w:t>при който няма изгаряне с отделяне на вредни вещества във въздуха.</w:t>
      </w:r>
      <w:r w:rsidRPr="00511FBB">
        <w:rPr>
          <w:rFonts w:ascii="Times New Roman" w:hAnsi="Times New Roman" w:cs="Times New Roman"/>
          <w:sz w:val="24"/>
          <w:szCs w:val="24"/>
        </w:rPr>
        <w:t xml:space="preserve"> </w:t>
      </w:r>
      <w:r w:rsidRPr="00D438FB">
        <w:rPr>
          <w:rFonts w:ascii="Times New Roman" w:hAnsi="Times New Roman" w:cs="Times New Roman"/>
          <w:sz w:val="24"/>
          <w:szCs w:val="24"/>
        </w:rPr>
        <w:t>Не се предвижда използване на горивни инсталации за производствени нужди, парни или водогрейни котли</w:t>
      </w:r>
      <w:r>
        <w:rPr>
          <w:rFonts w:ascii="Times New Roman" w:hAnsi="Times New Roman" w:cs="Times New Roman"/>
          <w:sz w:val="24"/>
          <w:szCs w:val="24"/>
        </w:rPr>
        <w:t xml:space="preserve">. За производството не е необходима нито пара, нито гореща вода. Не се предвиждат и емисии на неприятни миризми, тъй като едно от задължителните условия за правилното протичане на процесите е приеманите утайки да са стабилизирани и предварително обработени с БИОЛАЙФ на място в биобасейните на ПСОВ. </w:t>
      </w:r>
      <w:r w:rsidRPr="00511FBB">
        <w:rPr>
          <w:rFonts w:ascii="Times New Roman" w:hAnsi="Times New Roman" w:cs="Times New Roman"/>
          <w:sz w:val="24"/>
          <w:szCs w:val="24"/>
        </w:rPr>
        <w:t>Третиране на утайката „по пътя на водата“ - чрез прилагане на препарата на място в биобасейна с цел намаляване на количествата излишна утайка и ускоряване на минерализацията на образуваната такава. Излишната утайка, получена в след употребата на препарата е стабилизирана, без мирис, и с и качества, отговарящи на нормативната уредба. При прилагането на BIOLIFE в биобасейна се ускорява и процесът на пречистване на отпадъчната вода, като така се намалява и разходът на електроенергия.</w:t>
      </w:r>
    </w:p>
    <w:p w14:paraId="2006B417" w14:textId="08B6FF93" w:rsidR="00920CA9" w:rsidRDefault="00920CA9" w:rsidP="00511FBB">
      <w:pPr>
        <w:spacing w:after="0" w:line="240" w:lineRule="auto"/>
        <w:ind w:firstLine="708"/>
        <w:rPr>
          <w:rFonts w:ascii="Times New Roman" w:eastAsia="Times New Roman" w:hAnsi="Times New Roman" w:cs="Times New Roman"/>
          <w:sz w:val="24"/>
          <w:szCs w:val="24"/>
          <w:lang w:eastAsia="bg-BG"/>
        </w:rPr>
      </w:pPr>
    </w:p>
    <w:p w14:paraId="2318FAFC" w14:textId="422BA932"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8. Отпадъци, които се очаква да се генерират, и предвиждания за тяхното третиране:</w:t>
      </w:r>
    </w:p>
    <w:p w14:paraId="2BB91732" w14:textId="5E55D17E" w:rsidR="0051531F" w:rsidRDefault="0051531F" w:rsidP="00920CA9">
      <w:pPr>
        <w:spacing w:after="0" w:line="240" w:lineRule="auto"/>
        <w:ind w:firstLine="708"/>
        <w:rPr>
          <w:rFonts w:ascii="Times New Roman" w:eastAsia="Times New Roman" w:hAnsi="Times New Roman" w:cs="Times New Roman"/>
          <w:sz w:val="24"/>
          <w:szCs w:val="24"/>
          <w:lang w:eastAsia="bg-BG"/>
        </w:rPr>
      </w:pPr>
      <w:r w:rsidRPr="0051531F">
        <w:rPr>
          <w:rFonts w:ascii="Times New Roman" w:eastAsia="Times New Roman" w:hAnsi="Times New Roman" w:cs="Times New Roman"/>
          <w:sz w:val="24"/>
          <w:szCs w:val="24"/>
          <w:lang w:eastAsia="bg-BG"/>
        </w:rPr>
        <w:t xml:space="preserve">Технологията, която ще се използва превръща генерираните от ПСОВ отпадъци (утайки) в краен продукт, като прилагането ѝ не е </w:t>
      </w:r>
      <w:r>
        <w:rPr>
          <w:rFonts w:ascii="Times New Roman" w:eastAsia="Times New Roman" w:hAnsi="Times New Roman" w:cs="Times New Roman"/>
          <w:sz w:val="24"/>
          <w:szCs w:val="24"/>
          <w:lang w:eastAsia="bg-BG"/>
        </w:rPr>
        <w:t xml:space="preserve">пряко </w:t>
      </w:r>
      <w:r w:rsidRPr="0051531F">
        <w:rPr>
          <w:rFonts w:ascii="Times New Roman" w:eastAsia="Times New Roman" w:hAnsi="Times New Roman" w:cs="Times New Roman"/>
          <w:sz w:val="24"/>
          <w:szCs w:val="24"/>
          <w:lang w:eastAsia="bg-BG"/>
        </w:rPr>
        <w:t>свързано с образуване на отпадъци.</w:t>
      </w:r>
      <w:r>
        <w:rPr>
          <w:rFonts w:ascii="Times New Roman" w:eastAsia="Times New Roman" w:hAnsi="Times New Roman" w:cs="Times New Roman"/>
          <w:sz w:val="24"/>
          <w:szCs w:val="24"/>
          <w:lang w:eastAsia="bg-BG"/>
        </w:rPr>
        <w:t xml:space="preserve"> Отпадъците, които се очаква да се образуват са битови отпадъци от жизнената дейност на персонала, както и отпадъци от поддръжката на машините и съоръженията, напр. масла, износени транспортни ленти, амортизационен лом. Образуваните отпадъци ще се предават на лица, притежаващи съответните документи за дейности с отпадъци по чл. 35 от ЗУО.</w:t>
      </w:r>
    </w:p>
    <w:p w14:paraId="18E349A4" w14:textId="77777777" w:rsidR="0051531F" w:rsidRDefault="0051531F" w:rsidP="00E95EC3">
      <w:pPr>
        <w:spacing w:after="0" w:line="240" w:lineRule="auto"/>
        <w:rPr>
          <w:rFonts w:ascii="Times New Roman" w:eastAsia="Times New Roman" w:hAnsi="Times New Roman" w:cs="Times New Roman"/>
          <w:sz w:val="24"/>
          <w:szCs w:val="24"/>
          <w:lang w:eastAsia="bg-BG"/>
        </w:rPr>
      </w:pPr>
    </w:p>
    <w:p w14:paraId="1094C7B5" w14:textId="76BBACDB"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9. Отпадъчни води:</w:t>
      </w:r>
    </w:p>
    <w:p w14:paraId="36BE21D4" w14:textId="77777777" w:rsidR="00E95EC3" w:rsidRPr="00275A65"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i/>
          <w:iCs/>
          <w:sz w:val="24"/>
          <w:szCs w:val="24"/>
          <w:lang w:eastAsia="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14:paraId="3C71F47C" w14:textId="7C1C414B" w:rsidR="00E95EC3" w:rsidRDefault="0042290A" w:rsidP="00311BD1">
      <w:pPr>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На територията на обекта </w:t>
      </w:r>
      <w:r w:rsidR="00311BD1">
        <w:rPr>
          <w:rFonts w:ascii="Times New Roman" w:eastAsia="Times New Roman" w:hAnsi="Times New Roman" w:cs="Times New Roman"/>
          <w:sz w:val="24"/>
          <w:szCs w:val="24"/>
          <w:lang w:eastAsia="bg-BG"/>
        </w:rPr>
        <w:t>щ</w:t>
      </w:r>
      <w:r>
        <w:rPr>
          <w:rFonts w:ascii="Times New Roman" w:eastAsia="Times New Roman" w:hAnsi="Times New Roman" w:cs="Times New Roman"/>
          <w:sz w:val="24"/>
          <w:szCs w:val="24"/>
          <w:lang w:eastAsia="bg-BG"/>
        </w:rPr>
        <w:t xml:space="preserve">е се формират битови отпадъчни води от жизнената дейност на персонала, които ще бъдат отвеждани в съществуващата общинска канализационна система. Инфилтратните води, които ще се образуват </w:t>
      </w:r>
      <w:r w:rsidR="00311BD1">
        <w:rPr>
          <w:rFonts w:ascii="Times New Roman" w:eastAsia="Times New Roman" w:hAnsi="Times New Roman" w:cs="Times New Roman"/>
          <w:sz w:val="24"/>
          <w:szCs w:val="24"/>
          <w:lang w:eastAsia="bg-BG"/>
        </w:rPr>
        <w:t>по време</w:t>
      </w:r>
      <w:r>
        <w:rPr>
          <w:rFonts w:ascii="Times New Roman" w:eastAsia="Times New Roman" w:hAnsi="Times New Roman" w:cs="Times New Roman"/>
          <w:sz w:val="24"/>
          <w:szCs w:val="24"/>
          <w:lang w:eastAsia="bg-BG"/>
        </w:rPr>
        <w:t xml:space="preserve"> компостиране</w:t>
      </w:r>
      <w:r w:rsidR="00311BD1">
        <w:rPr>
          <w:rFonts w:ascii="Times New Roman" w:eastAsia="Times New Roman" w:hAnsi="Times New Roman" w:cs="Times New Roman"/>
          <w:sz w:val="24"/>
          <w:szCs w:val="24"/>
          <w:lang w:eastAsia="bg-BG"/>
        </w:rPr>
        <w:t>то по гореописаната биоинженерна технология</w:t>
      </w:r>
      <w:r>
        <w:rPr>
          <w:rFonts w:ascii="Times New Roman" w:eastAsia="Times New Roman" w:hAnsi="Times New Roman" w:cs="Times New Roman"/>
          <w:sz w:val="24"/>
          <w:szCs w:val="24"/>
          <w:lang w:eastAsia="bg-BG"/>
        </w:rPr>
        <w:t xml:space="preserve"> са обогатени с хранителни вещества и </w:t>
      </w:r>
      <w:r w:rsidRPr="00A73DB9">
        <w:rPr>
          <w:rFonts w:ascii="Times New Roman" w:eastAsia="Times New Roman" w:hAnsi="Times New Roman" w:cs="Times New Roman"/>
          <w:sz w:val="24"/>
          <w:szCs w:val="24"/>
          <w:lang w:eastAsia="bg-BG"/>
        </w:rPr>
        <w:t>бактериал</w:t>
      </w:r>
      <w:r w:rsidR="00311BD1">
        <w:rPr>
          <w:rFonts w:ascii="Times New Roman" w:eastAsia="Times New Roman" w:hAnsi="Times New Roman" w:cs="Times New Roman"/>
          <w:sz w:val="24"/>
          <w:szCs w:val="24"/>
          <w:lang w:eastAsia="bg-BG"/>
        </w:rPr>
        <w:t>ен</w:t>
      </w:r>
      <w:r w:rsidRPr="00A73DB9">
        <w:rPr>
          <w:rFonts w:ascii="Times New Roman" w:eastAsia="Times New Roman" w:hAnsi="Times New Roman" w:cs="Times New Roman"/>
          <w:sz w:val="24"/>
          <w:szCs w:val="24"/>
          <w:lang w:eastAsia="bg-BG"/>
        </w:rPr>
        <w:t xml:space="preserve"> инокулант BIOLIFE</w:t>
      </w:r>
      <w:r>
        <w:rPr>
          <w:rFonts w:ascii="Times New Roman" w:eastAsia="Times New Roman" w:hAnsi="Times New Roman" w:cs="Times New Roman"/>
          <w:sz w:val="24"/>
          <w:szCs w:val="24"/>
          <w:lang w:eastAsia="bg-BG"/>
        </w:rPr>
        <w:t>, поради което ще бъде изградена система за тяхното събиране и връ</w:t>
      </w:r>
      <w:r w:rsidR="00311BD1">
        <w:rPr>
          <w:rFonts w:ascii="Times New Roman" w:eastAsia="Times New Roman" w:hAnsi="Times New Roman" w:cs="Times New Roman"/>
          <w:sz w:val="24"/>
          <w:szCs w:val="24"/>
          <w:lang w:eastAsia="bg-BG"/>
        </w:rPr>
        <w:t>щане</w:t>
      </w:r>
      <w:r w:rsidR="00311BD1" w:rsidRPr="00311BD1">
        <w:rPr>
          <w:rFonts w:ascii="Times New Roman" w:eastAsia="Times New Roman" w:hAnsi="Times New Roman" w:cs="Times New Roman"/>
          <w:sz w:val="24"/>
          <w:szCs w:val="24"/>
          <w:lang w:eastAsia="bg-BG"/>
        </w:rPr>
        <w:t xml:space="preserve"> </w:t>
      </w:r>
      <w:r w:rsidR="00311BD1">
        <w:rPr>
          <w:rFonts w:ascii="Times New Roman" w:eastAsia="Times New Roman" w:hAnsi="Times New Roman" w:cs="Times New Roman"/>
          <w:sz w:val="24"/>
          <w:szCs w:val="24"/>
          <w:lang w:eastAsia="bg-BG"/>
        </w:rPr>
        <w:t>в процеса. Поради тази причина изходящ поток производствени отпадъчни води няма да се формира.</w:t>
      </w:r>
    </w:p>
    <w:p w14:paraId="3B294CBE" w14:textId="77777777" w:rsidR="00311BD1" w:rsidRPr="00275A65" w:rsidRDefault="00311BD1" w:rsidP="00E95EC3">
      <w:pPr>
        <w:spacing w:after="0" w:line="240" w:lineRule="auto"/>
        <w:rPr>
          <w:rFonts w:ascii="Times New Roman" w:eastAsia="Times New Roman" w:hAnsi="Times New Roman" w:cs="Times New Roman"/>
          <w:sz w:val="24"/>
          <w:szCs w:val="24"/>
          <w:lang w:eastAsia="bg-BG"/>
        </w:rPr>
      </w:pPr>
    </w:p>
    <w:p w14:paraId="7ABD1B93" w14:textId="77777777" w:rsidR="00E95EC3" w:rsidRPr="00F524D2" w:rsidRDefault="00E95EC3" w:rsidP="00E95EC3">
      <w:pPr>
        <w:spacing w:after="0" w:line="240" w:lineRule="auto"/>
        <w:rPr>
          <w:rFonts w:ascii="Times New Roman" w:eastAsia="Times New Roman" w:hAnsi="Times New Roman" w:cs="Times New Roman"/>
          <w:b/>
          <w:bCs/>
          <w:sz w:val="24"/>
          <w:szCs w:val="24"/>
          <w:lang w:eastAsia="bg-BG"/>
        </w:rPr>
      </w:pPr>
      <w:r w:rsidRPr="00F524D2">
        <w:rPr>
          <w:rFonts w:ascii="Times New Roman" w:eastAsia="Times New Roman" w:hAnsi="Times New Roman" w:cs="Times New Roman"/>
          <w:b/>
          <w:bCs/>
          <w:sz w:val="24"/>
          <w:szCs w:val="24"/>
          <w:lang w:eastAsia="bg-BG"/>
        </w:rPr>
        <w:t>10. Опасни химични вещества, които се очаква да бъдат налични на площадката на предприятието/съоръжението:</w:t>
      </w:r>
    </w:p>
    <w:p w14:paraId="43D7D123" w14:textId="77777777" w:rsidR="00E95EC3" w:rsidRPr="00411190" w:rsidRDefault="00E95EC3" w:rsidP="00A80664">
      <w:pPr>
        <w:spacing w:after="0" w:line="240" w:lineRule="auto"/>
        <w:jc w:val="both"/>
        <w:rPr>
          <w:rFonts w:ascii="Times New Roman" w:eastAsia="Times New Roman" w:hAnsi="Times New Roman" w:cs="Times New Roman"/>
          <w:i/>
          <w:iCs/>
          <w:sz w:val="24"/>
          <w:szCs w:val="24"/>
          <w:lang w:eastAsia="bg-BG"/>
        </w:rPr>
      </w:pPr>
      <w:r w:rsidRPr="00275A65">
        <w:rPr>
          <w:rFonts w:ascii="Times New Roman" w:eastAsia="Times New Roman" w:hAnsi="Times New Roman" w:cs="Times New Roman"/>
          <w:i/>
          <w:iCs/>
          <w:sz w:val="24"/>
          <w:szCs w:val="24"/>
          <w:lang w:eastAsia="bg-BG"/>
        </w:rPr>
        <w:t>(</w:t>
      </w:r>
      <w:r w:rsidR="00411190" w:rsidRPr="00411190">
        <w:rPr>
          <w:rFonts w:ascii="Times New Roman" w:eastAsia="Times New Roman" w:hAnsi="Times New Roman" w:cs="Times New Roman"/>
          <w:i/>
          <w:iCs/>
          <w:sz w:val="24"/>
          <w:szCs w:val="24"/>
          <w:lang w:eastAsia="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r w:rsidRPr="00275A65">
        <w:rPr>
          <w:rFonts w:ascii="Times New Roman" w:eastAsia="Times New Roman" w:hAnsi="Times New Roman" w:cs="Times New Roman"/>
          <w:i/>
          <w:iCs/>
          <w:sz w:val="24"/>
          <w:szCs w:val="24"/>
          <w:lang w:eastAsia="bg-BG"/>
        </w:rPr>
        <w:t>)</w:t>
      </w:r>
    </w:p>
    <w:p w14:paraId="10FB92EC" w14:textId="7E7610B7" w:rsidR="00311BD1" w:rsidRDefault="00311BD1" w:rsidP="00311BD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w:t>
      </w:r>
      <w:r w:rsidRPr="00311BD1">
        <w:rPr>
          <w:rFonts w:ascii="Times New Roman" w:eastAsia="Times New Roman" w:hAnsi="Times New Roman" w:cs="Times New Roman"/>
          <w:sz w:val="24"/>
          <w:szCs w:val="24"/>
          <w:lang w:eastAsia="bg-BG"/>
        </w:rPr>
        <w:t>о време на технологичния процес не се използват опасни химични вещества, нито се образуват такива</w:t>
      </w:r>
      <w:r>
        <w:rPr>
          <w:rFonts w:ascii="Times New Roman" w:eastAsia="Times New Roman" w:hAnsi="Times New Roman" w:cs="Times New Roman"/>
          <w:sz w:val="24"/>
          <w:szCs w:val="24"/>
          <w:lang w:eastAsia="bg-BG"/>
        </w:rPr>
        <w:t xml:space="preserve">. ИП не попада в обхвата на </w:t>
      </w:r>
      <w:r w:rsidRPr="00311BD1">
        <w:rPr>
          <w:rFonts w:ascii="Times New Roman" w:eastAsia="Times New Roman" w:hAnsi="Times New Roman" w:cs="Times New Roman"/>
          <w:sz w:val="24"/>
          <w:szCs w:val="24"/>
          <w:lang w:eastAsia="bg-BG"/>
        </w:rPr>
        <w:t xml:space="preserve"> чл. 99б от ЗООС</w:t>
      </w:r>
      <w:r>
        <w:rPr>
          <w:rFonts w:ascii="Times New Roman" w:eastAsia="Times New Roman" w:hAnsi="Times New Roman" w:cs="Times New Roman"/>
          <w:sz w:val="24"/>
          <w:szCs w:val="24"/>
          <w:lang w:eastAsia="bg-BG"/>
        </w:rPr>
        <w:t>.</w:t>
      </w:r>
    </w:p>
    <w:p w14:paraId="1B0D878D" w14:textId="77777777" w:rsidR="00311BD1" w:rsidRDefault="00311BD1" w:rsidP="00411190">
      <w:pPr>
        <w:spacing w:after="0" w:line="240" w:lineRule="auto"/>
        <w:jc w:val="both"/>
        <w:rPr>
          <w:rFonts w:ascii="Times New Roman" w:eastAsia="Times New Roman" w:hAnsi="Times New Roman" w:cs="Times New Roman"/>
          <w:sz w:val="24"/>
          <w:szCs w:val="24"/>
          <w:lang w:eastAsia="bg-BG"/>
        </w:rPr>
      </w:pPr>
    </w:p>
    <w:p w14:paraId="267E16B6" w14:textId="1E40125F" w:rsidR="00E95EC3" w:rsidRPr="00275A65" w:rsidRDefault="00E95EC3" w:rsidP="00411190">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І. Моля да ни информирате за необходимите действия, които трябва да предприемем, по реда на </w:t>
      </w:r>
      <w:r w:rsidRPr="006909BC">
        <w:rPr>
          <w:rFonts w:ascii="Times New Roman" w:eastAsia="Times New Roman" w:hAnsi="Times New Roman" w:cs="Times New Roman"/>
          <w:sz w:val="24"/>
          <w:szCs w:val="24"/>
          <w:lang w:eastAsia="bg-BG"/>
        </w:rPr>
        <w:t>глава шеста от ЗООС</w:t>
      </w:r>
      <w:r w:rsidRPr="00275A65">
        <w:rPr>
          <w:rFonts w:ascii="Times New Roman" w:eastAsia="Times New Roman" w:hAnsi="Times New Roman" w:cs="Times New Roman"/>
          <w:sz w:val="24"/>
          <w:szCs w:val="24"/>
          <w:lang w:eastAsia="bg-BG"/>
        </w:rPr>
        <w:t>.</w:t>
      </w:r>
    </w:p>
    <w:p w14:paraId="4E3A1111" w14:textId="77777777" w:rsidR="00E95EC3" w:rsidRPr="0003419B" w:rsidRDefault="00A80664" w:rsidP="00411190">
      <w:pPr>
        <w:spacing w:after="0" w:line="240" w:lineRule="auto"/>
        <w:jc w:val="both"/>
        <w:rPr>
          <w:rFonts w:ascii="Times New Roman" w:eastAsia="Times New Roman" w:hAnsi="Times New Roman" w:cs="Times New Roman"/>
          <w:strike/>
          <w:sz w:val="24"/>
          <w:szCs w:val="24"/>
          <w:lang w:val="en-US" w:eastAsia="bg-BG"/>
        </w:rPr>
      </w:pPr>
      <w:r w:rsidRPr="0003419B">
        <w:rPr>
          <w:rFonts w:ascii="Wingdings 2" w:eastAsia="Times New Roman" w:hAnsi="Wingdings 2" w:cs="Times New Roman"/>
          <w:strike/>
          <w:lang w:eastAsia="bg-BG"/>
        </w:rPr>
        <w:t></w:t>
      </w:r>
      <w:r w:rsidRPr="0003419B">
        <w:rPr>
          <w:rFonts w:ascii="Wingdings 2" w:eastAsia="Times New Roman" w:hAnsi="Wingdings 2" w:cs="Times New Roman"/>
          <w:strike/>
          <w:lang w:val="en-US" w:eastAsia="bg-BG"/>
        </w:rPr>
        <w:t></w:t>
      </w:r>
      <w:r w:rsidR="00E95EC3" w:rsidRPr="0003419B">
        <w:rPr>
          <w:rFonts w:ascii="Times New Roman" w:eastAsia="Times New Roman" w:hAnsi="Times New Roman" w:cs="Times New Roman"/>
          <w:strike/>
          <w:sz w:val="24"/>
          <w:szCs w:val="24"/>
          <w:lang w:eastAsia="bg-BG"/>
        </w:rPr>
        <w:t>Моля на основание чл. 93, ал. 9, т. 1 от ЗООС да се проведе задължителна ОВОС, без да се извършва преценка.</w:t>
      </w:r>
    </w:p>
    <w:p w14:paraId="24ADA7EC" w14:textId="77777777" w:rsidR="00411190" w:rsidRPr="0003419B" w:rsidRDefault="00411190" w:rsidP="00411190">
      <w:pPr>
        <w:spacing w:after="0" w:line="240" w:lineRule="auto"/>
        <w:jc w:val="both"/>
        <w:rPr>
          <w:rFonts w:ascii="Times New Roman" w:eastAsia="Times New Roman" w:hAnsi="Times New Roman" w:cs="Times New Roman"/>
          <w:strike/>
          <w:sz w:val="24"/>
          <w:szCs w:val="24"/>
          <w:lang w:eastAsia="bg-BG"/>
        </w:rPr>
      </w:pPr>
      <w:r w:rsidRPr="0003419B">
        <w:rPr>
          <w:rFonts w:ascii="Wingdings 2" w:eastAsia="Times New Roman" w:hAnsi="Wingdings 2" w:cs="Times New Roman"/>
          <w:strike/>
          <w:lang w:eastAsia="bg-BG"/>
        </w:rPr>
        <w:t></w:t>
      </w:r>
      <w:r w:rsidRPr="0003419B">
        <w:rPr>
          <w:rFonts w:ascii="Wingdings 2" w:eastAsia="Times New Roman" w:hAnsi="Wingdings 2" w:cs="Times New Roman"/>
          <w:strike/>
          <w:lang w:val="en-US" w:eastAsia="bg-BG"/>
        </w:rPr>
        <w:t></w:t>
      </w:r>
      <w:r w:rsidRPr="0003419B">
        <w:rPr>
          <w:rFonts w:ascii="Times New Roman" w:eastAsia="Times New Roman" w:hAnsi="Times New Roman" w:cs="Times New Roman"/>
          <w:strike/>
          <w:sz w:val="24"/>
          <w:szCs w:val="24"/>
          <w:lang w:eastAsia="bg-BG"/>
        </w:rPr>
        <w:t>Моля, на основание чл. 94, ал. 1, т. 9 от ЗООС да се проведе процедура по ОВОС и/или процедурата по чл. 109, ал. 1 или 2 или по чл. 117, ал. 1 или 2 от ЗООС.</w:t>
      </w:r>
    </w:p>
    <w:p w14:paraId="350FCE0B" w14:textId="77777777"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lastRenderedPageBreak/>
        <w:t>ІІ. Друга информация (не е задължително за попълване)</w:t>
      </w:r>
    </w:p>
    <w:p w14:paraId="3A605683" w14:textId="77777777" w:rsidR="00E95EC3" w:rsidRPr="00A80664" w:rsidRDefault="00A80664" w:rsidP="00411190">
      <w:pPr>
        <w:spacing w:after="0" w:line="240" w:lineRule="auto"/>
        <w:jc w:val="both"/>
        <w:rPr>
          <w:rFonts w:ascii="Times New Roman" w:eastAsia="Times New Roman" w:hAnsi="Times New Roman" w:cs="Times New Roman"/>
          <w:sz w:val="24"/>
          <w:szCs w:val="24"/>
          <w:lang w:eastAsia="bg-BG"/>
        </w:rPr>
      </w:pPr>
      <w:r w:rsidRPr="00A80664">
        <w:rPr>
          <w:rFonts w:ascii="Wingdings 2" w:eastAsia="Times New Roman" w:hAnsi="Wingdings 2" w:cs="Times New Roman"/>
          <w:lang w:eastAsia="bg-BG"/>
        </w:rPr>
        <w:t></w:t>
      </w:r>
      <w:r w:rsidRPr="00A80664">
        <w:rPr>
          <w:rFonts w:ascii="Wingdings 2" w:eastAsia="Times New Roman" w:hAnsi="Wingdings 2" w:cs="Times New Roman"/>
          <w:lang w:val="en-US" w:eastAsia="bg-BG"/>
        </w:rPr>
        <w:t></w:t>
      </w:r>
      <w:r w:rsidR="00411190" w:rsidRPr="00411190">
        <w:rPr>
          <w:rFonts w:ascii="Arial Narrow" w:hAnsi="Arial Narrow" w:cs="Arial"/>
          <w:sz w:val="24"/>
          <w:szCs w:val="24"/>
        </w:rPr>
        <w:t xml:space="preserve"> </w:t>
      </w:r>
      <w:r w:rsidR="00411190" w:rsidRPr="00411190">
        <w:rPr>
          <w:rFonts w:ascii="Times New Roman" w:eastAsia="Times New Roman" w:hAnsi="Times New Roman" w:cs="Times New Roman"/>
          <w:sz w:val="24"/>
          <w:szCs w:val="24"/>
          <w:lang w:eastAsia="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14:paraId="1CE3A341" w14:textId="77777777"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w:t>
      </w:r>
    </w:p>
    <w:p w14:paraId="63FAA8E9" w14:textId="77777777"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w:t>
      </w:r>
    </w:p>
    <w:p w14:paraId="222EEA9B" w14:textId="77777777"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w:t>
      </w:r>
    </w:p>
    <w:p w14:paraId="7138CB0F" w14:textId="77777777" w:rsidR="00F524D2" w:rsidRDefault="00F524D2" w:rsidP="00E95EC3">
      <w:pPr>
        <w:spacing w:after="0" w:line="240" w:lineRule="auto"/>
        <w:rPr>
          <w:rFonts w:ascii="Times New Roman" w:eastAsia="Times New Roman" w:hAnsi="Times New Roman" w:cs="Times New Roman"/>
          <w:sz w:val="24"/>
          <w:szCs w:val="24"/>
          <w:lang w:eastAsia="bg-BG"/>
        </w:rPr>
      </w:pPr>
    </w:p>
    <w:p w14:paraId="7CEB0EBA" w14:textId="5368A96E" w:rsidR="00E95EC3" w:rsidRPr="00275A65" w:rsidRDefault="00E95EC3" w:rsidP="00E95EC3">
      <w:pPr>
        <w:spacing w:after="0" w:line="240" w:lineRule="auto"/>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Прилагам:</w:t>
      </w:r>
    </w:p>
    <w:p w14:paraId="60A0EE47" w14:textId="398E6504" w:rsidR="00E95EC3" w:rsidRPr="00B977F4" w:rsidRDefault="00E95EC3" w:rsidP="00A80664">
      <w:pPr>
        <w:spacing w:after="0" w:line="240" w:lineRule="auto"/>
        <w:jc w:val="both"/>
        <w:rPr>
          <w:rFonts w:ascii="Times New Roman" w:eastAsia="Times New Roman" w:hAnsi="Times New Roman" w:cs="Times New Roman"/>
          <w:b/>
          <w:bCs/>
          <w:sz w:val="24"/>
          <w:szCs w:val="24"/>
          <w:lang w:eastAsia="bg-BG"/>
        </w:rPr>
      </w:pPr>
      <w:r w:rsidRPr="00275A65">
        <w:rPr>
          <w:rFonts w:ascii="Times New Roman" w:eastAsia="Times New Roman" w:hAnsi="Times New Roman" w:cs="Times New Roman"/>
          <w:sz w:val="24"/>
          <w:szCs w:val="24"/>
          <w:lang w:eastAsia="bg-BG"/>
        </w:rPr>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w:t>
      </w:r>
      <w:r w:rsidR="00A80664" w:rsidRPr="006909BC">
        <w:rPr>
          <w:rFonts w:ascii="Times New Roman" w:eastAsia="Times New Roman" w:hAnsi="Times New Roman" w:cs="Times New Roman"/>
          <w:sz w:val="24"/>
          <w:szCs w:val="24"/>
          <w:lang w:eastAsia="bg-BG"/>
        </w:rPr>
        <w:t xml:space="preserve"> </w:t>
      </w:r>
      <w:r w:rsidRPr="006909BC">
        <w:rPr>
          <w:rFonts w:ascii="Times New Roman" w:eastAsia="Times New Roman" w:hAnsi="Times New Roman" w:cs="Times New Roman"/>
          <w:sz w:val="24"/>
          <w:szCs w:val="24"/>
          <w:lang w:eastAsia="bg-BG"/>
        </w:rPr>
        <w:t>чл. 95, ал. 1 от ЗООС</w:t>
      </w:r>
      <w:r w:rsidR="00F524D2">
        <w:rPr>
          <w:rFonts w:ascii="Times New Roman" w:eastAsia="Times New Roman" w:hAnsi="Times New Roman" w:cs="Times New Roman"/>
          <w:sz w:val="24"/>
          <w:szCs w:val="24"/>
          <w:lang w:eastAsia="bg-BG"/>
        </w:rPr>
        <w:t xml:space="preserve">: </w:t>
      </w:r>
      <w:hyperlink r:id="rId9" w:tgtFrame="_blank" w:history="1">
        <w:r w:rsidR="00B977F4" w:rsidRPr="00B977F4">
          <w:rPr>
            <w:rFonts w:ascii="Times New Roman" w:hAnsi="Times New Roman" w:cs="Times New Roman"/>
            <w:b/>
            <w:bCs/>
            <w:color w:val="0000FF"/>
            <w:sz w:val="24"/>
            <w:szCs w:val="24"/>
            <w:u w:val="single"/>
          </w:rPr>
          <w:t>https://fruitgrowinginstitute.com/</w:t>
        </w:r>
      </w:hyperlink>
      <w:r w:rsidR="00B977F4" w:rsidRPr="00B977F4">
        <w:rPr>
          <w:rFonts w:ascii="Times New Roman" w:hAnsi="Times New Roman" w:cs="Times New Roman"/>
          <w:b/>
          <w:bCs/>
          <w:sz w:val="24"/>
          <w:szCs w:val="24"/>
        </w:rPr>
        <w:t xml:space="preserve">  </w:t>
      </w:r>
      <w:r w:rsidR="00B977F4" w:rsidRPr="00B977F4">
        <w:rPr>
          <w:b/>
          <w:bCs/>
          <w:sz w:val="24"/>
          <w:szCs w:val="24"/>
        </w:rPr>
        <w:t> </w:t>
      </w:r>
      <w:r w:rsidR="00B977F4" w:rsidRPr="00B977F4">
        <w:rPr>
          <w:rFonts w:ascii="Times New Roman" w:hAnsi="Times New Roman" w:cs="Times New Roman"/>
          <w:b/>
          <w:bCs/>
          <w:i/>
          <w:iCs/>
          <w:sz w:val="24"/>
          <w:szCs w:val="24"/>
        </w:rPr>
        <w:t>в рубриката Новини и събития</w:t>
      </w:r>
      <w:r w:rsidR="00C173D6">
        <w:rPr>
          <w:rFonts w:ascii="Times New Roman" w:hAnsi="Times New Roman" w:cs="Times New Roman"/>
          <w:b/>
          <w:bCs/>
          <w:sz w:val="24"/>
          <w:szCs w:val="24"/>
        </w:rPr>
        <w:t xml:space="preserve"> и табло за обяви на Община Пловдив.</w:t>
      </w:r>
    </w:p>
    <w:p w14:paraId="76EB532D" w14:textId="77777777" w:rsidR="00F524D2" w:rsidRPr="00275A65" w:rsidRDefault="00F524D2" w:rsidP="00A80664">
      <w:pPr>
        <w:spacing w:after="0" w:line="240" w:lineRule="auto"/>
        <w:jc w:val="both"/>
        <w:rPr>
          <w:rFonts w:ascii="Times New Roman" w:eastAsia="Times New Roman" w:hAnsi="Times New Roman" w:cs="Times New Roman"/>
          <w:sz w:val="24"/>
          <w:szCs w:val="24"/>
          <w:lang w:eastAsia="bg-BG"/>
        </w:rPr>
      </w:pPr>
    </w:p>
    <w:p w14:paraId="18E20B9D" w14:textId="0EBBF281" w:rsidR="00E95EC3"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5B52EDEB" w14:textId="0D300700" w:rsidR="00462E63" w:rsidRPr="00A73DB9" w:rsidRDefault="00462E63" w:rsidP="00A80664">
      <w:pPr>
        <w:spacing w:after="0" w:line="240" w:lineRule="auto"/>
        <w:jc w:val="both"/>
        <w:rPr>
          <w:rFonts w:ascii="Times New Roman" w:eastAsia="Times New Roman" w:hAnsi="Times New Roman" w:cs="Times New Roman"/>
          <w:b/>
          <w:bCs/>
          <w:sz w:val="24"/>
          <w:szCs w:val="24"/>
          <w:lang w:eastAsia="bg-BG"/>
        </w:rPr>
      </w:pPr>
      <w:r w:rsidRPr="00A73DB9">
        <w:rPr>
          <w:rFonts w:ascii="Times New Roman" w:eastAsia="Times New Roman" w:hAnsi="Times New Roman" w:cs="Times New Roman"/>
          <w:b/>
          <w:bCs/>
          <w:sz w:val="24"/>
          <w:szCs w:val="24"/>
          <w:lang w:eastAsia="bg-BG"/>
        </w:rPr>
        <w:t>- Договор за наем между Институт по Овощарство – гр. Пловдив и „БИОЛАЙФ-И“ ООД</w:t>
      </w:r>
    </w:p>
    <w:p w14:paraId="0C25D4C9" w14:textId="77777777" w:rsidR="00F524D2" w:rsidRPr="00275A65" w:rsidRDefault="00F524D2" w:rsidP="00A80664">
      <w:pPr>
        <w:spacing w:after="0" w:line="240" w:lineRule="auto"/>
        <w:jc w:val="both"/>
        <w:rPr>
          <w:rFonts w:ascii="Times New Roman" w:eastAsia="Times New Roman" w:hAnsi="Times New Roman" w:cs="Times New Roman"/>
          <w:sz w:val="24"/>
          <w:szCs w:val="24"/>
          <w:lang w:eastAsia="bg-BG"/>
        </w:rPr>
      </w:pPr>
    </w:p>
    <w:p w14:paraId="32E43624" w14:textId="2260E196" w:rsidR="00E95EC3"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3. Други документи по преценка на уведомителя:</w:t>
      </w:r>
    </w:p>
    <w:p w14:paraId="77FDCE14" w14:textId="4716F0E2" w:rsidR="00E95EC3"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3.1. допълнителна информация/документация, поясняваща инвестиционното предложение;</w:t>
      </w:r>
    </w:p>
    <w:p w14:paraId="2F096BB2" w14:textId="768B1C55" w:rsidR="00462E63" w:rsidRPr="00A73DB9" w:rsidRDefault="00462E63" w:rsidP="00A80664">
      <w:pPr>
        <w:spacing w:after="0" w:line="240" w:lineRule="auto"/>
        <w:jc w:val="both"/>
        <w:rPr>
          <w:rFonts w:ascii="Times New Roman" w:eastAsia="Times New Roman" w:hAnsi="Times New Roman" w:cs="Times New Roman"/>
          <w:b/>
          <w:bCs/>
          <w:sz w:val="24"/>
          <w:szCs w:val="24"/>
          <w:lang w:eastAsia="bg-BG"/>
        </w:rPr>
      </w:pPr>
      <w:r w:rsidRPr="00A73DB9">
        <w:rPr>
          <w:rFonts w:ascii="Times New Roman" w:eastAsia="Times New Roman" w:hAnsi="Times New Roman" w:cs="Times New Roman"/>
          <w:b/>
          <w:bCs/>
          <w:sz w:val="24"/>
          <w:szCs w:val="24"/>
          <w:lang w:eastAsia="bg-BG"/>
        </w:rPr>
        <w:t>- Данни за резултатите от използването, сертификати и патенти на бактериален препарат BIOLIFE;</w:t>
      </w:r>
    </w:p>
    <w:p w14:paraId="2686CF5B" w14:textId="2783773C" w:rsidR="00A73DB9" w:rsidRPr="0003419B" w:rsidRDefault="00462E63" w:rsidP="00A80664">
      <w:pPr>
        <w:spacing w:after="0" w:line="240" w:lineRule="auto"/>
        <w:jc w:val="both"/>
        <w:rPr>
          <w:rFonts w:ascii="Times New Roman" w:eastAsia="Times New Roman" w:hAnsi="Times New Roman" w:cs="Times New Roman"/>
          <w:b/>
          <w:bCs/>
          <w:sz w:val="24"/>
          <w:szCs w:val="24"/>
          <w:lang w:eastAsia="bg-BG"/>
        </w:rPr>
      </w:pPr>
      <w:r w:rsidRPr="00A73DB9">
        <w:rPr>
          <w:rFonts w:ascii="Times New Roman" w:eastAsia="Times New Roman" w:hAnsi="Times New Roman" w:cs="Times New Roman"/>
          <w:b/>
          <w:bCs/>
          <w:sz w:val="24"/>
          <w:szCs w:val="24"/>
          <w:lang w:eastAsia="bg-BG"/>
        </w:rPr>
        <w:t xml:space="preserve">- </w:t>
      </w:r>
      <w:r w:rsidR="00A73DB9" w:rsidRPr="00A73DB9">
        <w:rPr>
          <w:rFonts w:ascii="Times New Roman" w:eastAsia="Times New Roman" w:hAnsi="Times New Roman" w:cs="Times New Roman"/>
          <w:b/>
          <w:bCs/>
          <w:sz w:val="24"/>
          <w:szCs w:val="24"/>
          <w:lang w:eastAsia="bg-BG"/>
        </w:rPr>
        <w:t>Технологична схема на линия за компостиране на утайки от пречиствателни станции;</w:t>
      </w:r>
    </w:p>
    <w:p w14:paraId="5ED7CEA6" w14:textId="160C361A" w:rsidR="00E95EC3" w:rsidRDefault="00E95EC3" w:rsidP="00A80664">
      <w:pPr>
        <w:spacing w:after="0" w:line="240" w:lineRule="auto"/>
        <w:jc w:val="both"/>
        <w:rPr>
          <w:rFonts w:ascii="Times New Roman" w:eastAsia="Times New Roman" w:hAnsi="Times New Roman" w:cs="Times New Roman"/>
          <w:sz w:val="24"/>
          <w:szCs w:val="24"/>
          <w:lang w:eastAsia="bg-BG"/>
        </w:rPr>
      </w:pPr>
      <w:r w:rsidRPr="00275A65">
        <w:rPr>
          <w:rFonts w:ascii="Times New Roman" w:eastAsia="Times New Roman" w:hAnsi="Times New Roman" w:cs="Times New Roman"/>
          <w:sz w:val="24"/>
          <w:szCs w:val="24"/>
          <w:lang w:eastAsia="bg-BG"/>
        </w:rPr>
        <w:t>3.2. картен материал, схема, снимков материал в подходящ мащаб.</w:t>
      </w:r>
    </w:p>
    <w:p w14:paraId="6D844BBB" w14:textId="2A294B53" w:rsidR="00F524D2" w:rsidRPr="00A73DB9" w:rsidRDefault="00F524D2" w:rsidP="00A80664">
      <w:pPr>
        <w:spacing w:after="0" w:line="240" w:lineRule="auto"/>
        <w:jc w:val="both"/>
        <w:rPr>
          <w:rFonts w:ascii="Times New Roman" w:eastAsia="Times New Roman" w:hAnsi="Times New Roman" w:cs="Times New Roman"/>
          <w:b/>
          <w:bCs/>
          <w:sz w:val="24"/>
          <w:szCs w:val="24"/>
          <w:lang w:eastAsia="bg-BG"/>
        </w:rPr>
      </w:pPr>
      <w:r w:rsidRPr="00A73DB9">
        <w:rPr>
          <w:rFonts w:ascii="Times New Roman" w:eastAsia="Times New Roman" w:hAnsi="Times New Roman" w:cs="Times New Roman"/>
          <w:b/>
          <w:bCs/>
          <w:sz w:val="24"/>
          <w:szCs w:val="24"/>
          <w:lang w:eastAsia="bg-BG"/>
        </w:rPr>
        <w:t>- Скица на поземлен имот № 56784.13.28</w:t>
      </w:r>
    </w:p>
    <w:p w14:paraId="737696C8" w14:textId="77777777" w:rsidR="0003419B" w:rsidRDefault="0003419B" w:rsidP="00A80664">
      <w:pPr>
        <w:spacing w:after="0" w:line="240" w:lineRule="auto"/>
        <w:jc w:val="both"/>
        <w:rPr>
          <w:rFonts w:ascii="Times New Roman" w:eastAsia="Times New Roman" w:hAnsi="Times New Roman" w:cs="Times New Roman"/>
          <w:b/>
          <w:bCs/>
          <w:sz w:val="24"/>
          <w:szCs w:val="24"/>
          <w:lang w:eastAsia="bg-BG"/>
        </w:rPr>
      </w:pPr>
    </w:p>
    <w:p w14:paraId="181F9A09" w14:textId="14AE0806" w:rsidR="00E95EC3" w:rsidRPr="00F524D2" w:rsidRDefault="00E95EC3" w:rsidP="00A80664">
      <w:pPr>
        <w:spacing w:after="0" w:line="240" w:lineRule="auto"/>
        <w:jc w:val="both"/>
        <w:rPr>
          <w:rFonts w:ascii="Times New Roman" w:eastAsia="Times New Roman" w:hAnsi="Times New Roman" w:cs="Times New Roman"/>
          <w:b/>
          <w:bCs/>
          <w:sz w:val="24"/>
          <w:szCs w:val="24"/>
          <w:lang w:eastAsia="bg-BG"/>
        </w:rPr>
      </w:pPr>
      <w:r w:rsidRPr="00B977F4">
        <w:rPr>
          <w:rFonts w:ascii="Times New Roman" w:eastAsia="Times New Roman" w:hAnsi="Times New Roman" w:cs="Times New Roman"/>
          <w:b/>
          <w:bCs/>
          <w:sz w:val="24"/>
          <w:szCs w:val="24"/>
          <w:lang w:eastAsia="bg-BG"/>
        </w:rPr>
        <w:t>4. Електронен носител - 1 бр.</w:t>
      </w:r>
    </w:p>
    <w:p w14:paraId="0C515D11" w14:textId="77777777" w:rsidR="0003419B" w:rsidRDefault="0003419B" w:rsidP="00A80664">
      <w:pPr>
        <w:spacing w:after="0" w:line="240" w:lineRule="auto"/>
        <w:jc w:val="both"/>
        <w:rPr>
          <w:rFonts w:ascii="Times New Roman" w:eastAsia="Times New Roman" w:hAnsi="Times New Roman" w:cs="Times New Roman"/>
          <w:sz w:val="24"/>
          <w:szCs w:val="24"/>
          <w:lang w:eastAsia="bg-BG"/>
        </w:rPr>
      </w:pPr>
    </w:p>
    <w:p w14:paraId="0F651C0C" w14:textId="0DE53755" w:rsidR="00E95EC3" w:rsidRPr="0003419B" w:rsidRDefault="00E95EC3" w:rsidP="00A80664">
      <w:pPr>
        <w:spacing w:after="0" w:line="240" w:lineRule="auto"/>
        <w:jc w:val="both"/>
        <w:rPr>
          <w:rFonts w:ascii="Times New Roman" w:eastAsia="Times New Roman" w:hAnsi="Times New Roman" w:cs="Times New Roman"/>
          <w:strike/>
          <w:sz w:val="24"/>
          <w:szCs w:val="24"/>
          <w:lang w:eastAsia="bg-BG"/>
        </w:rPr>
      </w:pPr>
      <w:r w:rsidRPr="0003419B">
        <w:rPr>
          <w:rFonts w:ascii="Times New Roman" w:eastAsia="Times New Roman" w:hAnsi="Times New Roman" w:cs="Times New Roman"/>
          <w:strike/>
          <w:sz w:val="24"/>
          <w:szCs w:val="24"/>
          <w:lang w:eastAsia="bg-BG"/>
        </w:rPr>
        <w:t>5.  Желая писмото за определяне на необходимите действия да бъде издадено в електронна форма и изпратено на посочения адрес на електронна поща.</w:t>
      </w:r>
    </w:p>
    <w:p w14:paraId="5224D0E5" w14:textId="77777777" w:rsidR="0003419B" w:rsidRPr="0003419B" w:rsidRDefault="0003419B" w:rsidP="00A80664">
      <w:pPr>
        <w:spacing w:after="0" w:line="240" w:lineRule="auto"/>
        <w:jc w:val="both"/>
        <w:rPr>
          <w:rFonts w:ascii="Times New Roman" w:eastAsia="Times New Roman" w:hAnsi="Times New Roman" w:cs="Times New Roman"/>
          <w:strike/>
          <w:sz w:val="24"/>
          <w:szCs w:val="24"/>
          <w:lang w:eastAsia="bg-BG"/>
        </w:rPr>
      </w:pPr>
    </w:p>
    <w:p w14:paraId="34F1A47E" w14:textId="2D88795E" w:rsidR="00E95EC3" w:rsidRPr="0003419B" w:rsidRDefault="00E95EC3" w:rsidP="00A80664">
      <w:pPr>
        <w:spacing w:after="0" w:line="240" w:lineRule="auto"/>
        <w:jc w:val="both"/>
        <w:rPr>
          <w:rFonts w:ascii="Times New Roman" w:eastAsia="Times New Roman" w:hAnsi="Times New Roman" w:cs="Times New Roman"/>
          <w:strike/>
          <w:sz w:val="24"/>
          <w:szCs w:val="24"/>
          <w:lang w:eastAsia="bg-BG"/>
        </w:rPr>
      </w:pPr>
      <w:r w:rsidRPr="0003419B">
        <w:rPr>
          <w:rFonts w:ascii="Times New Roman" w:eastAsia="Times New Roman" w:hAnsi="Times New Roman" w:cs="Times New Roman"/>
          <w:strike/>
          <w:sz w:val="24"/>
          <w:szCs w:val="24"/>
          <w:lang w:eastAsia="bg-BG"/>
        </w:rPr>
        <w:t>6.  Желая да получавам електронна кореспонденция във връзка с предоставяната услуга на посочения от мен адрес на електронна поща.</w:t>
      </w:r>
    </w:p>
    <w:p w14:paraId="5688C4E8" w14:textId="77777777" w:rsidR="0003419B" w:rsidRDefault="0003419B" w:rsidP="00A80664">
      <w:pPr>
        <w:spacing w:after="0" w:line="240" w:lineRule="auto"/>
        <w:jc w:val="both"/>
        <w:rPr>
          <w:rFonts w:ascii="Times New Roman" w:eastAsia="Times New Roman" w:hAnsi="Times New Roman" w:cs="Times New Roman"/>
          <w:b/>
          <w:bCs/>
          <w:sz w:val="24"/>
          <w:szCs w:val="24"/>
          <w:u w:val="single"/>
          <w:lang w:eastAsia="bg-BG"/>
        </w:rPr>
      </w:pPr>
    </w:p>
    <w:p w14:paraId="35404F17" w14:textId="67A4DB8B" w:rsidR="00E95EC3" w:rsidRPr="00A73DB9" w:rsidRDefault="00E95EC3" w:rsidP="00A80664">
      <w:pPr>
        <w:spacing w:after="0" w:line="240" w:lineRule="auto"/>
        <w:jc w:val="both"/>
        <w:rPr>
          <w:rFonts w:ascii="Times New Roman" w:eastAsia="Times New Roman" w:hAnsi="Times New Roman" w:cs="Times New Roman"/>
          <w:b/>
          <w:bCs/>
          <w:sz w:val="24"/>
          <w:szCs w:val="24"/>
          <w:u w:val="single"/>
          <w:lang w:eastAsia="bg-BG"/>
        </w:rPr>
      </w:pPr>
      <w:r w:rsidRPr="00A73DB9">
        <w:rPr>
          <w:rFonts w:ascii="Times New Roman" w:eastAsia="Times New Roman" w:hAnsi="Times New Roman" w:cs="Times New Roman"/>
          <w:b/>
          <w:bCs/>
          <w:sz w:val="24"/>
          <w:szCs w:val="24"/>
          <w:u w:val="single"/>
          <w:lang w:eastAsia="bg-BG"/>
        </w:rPr>
        <w:t>7.  Желая писмото за определяне на необходимите действия да бъде получено чрез лицензиран пощенски оператор.</w:t>
      </w:r>
    </w:p>
    <w:p w14:paraId="7F26EC9C" w14:textId="77777777" w:rsidR="00E95EC3" w:rsidRDefault="00E95EC3" w:rsidP="00E95EC3">
      <w:pPr>
        <w:spacing w:after="0" w:line="240" w:lineRule="auto"/>
        <w:rPr>
          <w:rFonts w:ascii="Times New Roman" w:eastAsia="Times New Roman" w:hAnsi="Times New Roman" w:cs="Times New Roman"/>
          <w:sz w:val="24"/>
          <w:szCs w:val="24"/>
          <w:lang w:eastAsia="bg-BG"/>
        </w:rPr>
      </w:pPr>
    </w:p>
    <w:p w14:paraId="135012E9" w14:textId="77777777" w:rsidR="00E95EC3" w:rsidRDefault="00E95EC3" w:rsidP="00E95EC3">
      <w:pPr>
        <w:spacing w:after="0" w:line="240" w:lineRule="auto"/>
        <w:rPr>
          <w:rFonts w:ascii="Times New Roman" w:eastAsia="Times New Roman" w:hAnsi="Times New Roman" w:cs="Times New Roman"/>
          <w:sz w:val="24"/>
          <w:szCs w:val="24"/>
          <w:lang w:val="en-US" w:eastAsia="bg-BG"/>
        </w:rPr>
      </w:pPr>
    </w:p>
    <w:p w14:paraId="01F24067" w14:textId="77777777" w:rsidR="006909BC" w:rsidRDefault="006909BC" w:rsidP="00E95EC3">
      <w:pPr>
        <w:spacing w:after="0" w:line="240" w:lineRule="auto"/>
        <w:rPr>
          <w:rFonts w:ascii="Times New Roman" w:eastAsia="Times New Roman" w:hAnsi="Times New Roman" w:cs="Times New Roman"/>
          <w:sz w:val="24"/>
          <w:szCs w:val="24"/>
          <w:lang w:val="en-US" w:eastAsia="bg-BG"/>
        </w:rPr>
      </w:pPr>
    </w:p>
    <w:p w14:paraId="459D5508" w14:textId="77777777" w:rsidR="006909BC" w:rsidRPr="00B977F4" w:rsidRDefault="006909BC" w:rsidP="00E95EC3">
      <w:pPr>
        <w:spacing w:after="0" w:line="240" w:lineRule="auto"/>
        <w:rPr>
          <w:rFonts w:ascii="Times New Roman" w:eastAsia="Times New Roman" w:hAnsi="Times New Roman" w:cs="Times New Roman"/>
          <w:b/>
          <w:bCs/>
          <w:sz w:val="24"/>
          <w:szCs w:val="24"/>
          <w:lang w:val="en-US" w:eastAsia="bg-BG"/>
        </w:rPr>
      </w:pPr>
    </w:p>
    <w:p w14:paraId="3FD3F4CB" w14:textId="38E3759C" w:rsidR="00A80664" w:rsidRPr="00B977F4" w:rsidRDefault="00E95EC3" w:rsidP="00E95EC3">
      <w:pPr>
        <w:rPr>
          <w:rFonts w:ascii="Times New Roman" w:eastAsia="Times New Roman" w:hAnsi="Times New Roman" w:cs="Times New Roman"/>
          <w:b/>
          <w:bCs/>
          <w:sz w:val="24"/>
          <w:szCs w:val="24"/>
          <w:lang w:eastAsia="bg-BG"/>
        </w:rPr>
      </w:pPr>
      <w:r w:rsidRPr="00B977F4">
        <w:rPr>
          <w:rFonts w:ascii="Times New Roman" w:eastAsia="Times New Roman" w:hAnsi="Times New Roman" w:cs="Times New Roman"/>
          <w:b/>
          <w:bCs/>
          <w:sz w:val="24"/>
          <w:szCs w:val="24"/>
          <w:lang w:eastAsia="bg-BG"/>
        </w:rPr>
        <w:t>Дата:</w:t>
      </w:r>
      <w:r w:rsidR="00B977F4" w:rsidRPr="00B977F4">
        <w:rPr>
          <w:rFonts w:ascii="Times New Roman" w:eastAsia="Times New Roman" w:hAnsi="Times New Roman" w:cs="Times New Roman"/>
          <w:b/>
          <w:bCs/>
          <w:sz w:val="24"/>
          <w:szCs w:val="24"/>
          <w:lang w:eastAsia="bg-BG"/>
        </w:rPr>
        <w:t xml:space="preserve"> 26.07.2021 г.</w:t>
      </w:r>
      <w:r w:rsidRPr="00B977F4">
        <w:rPr>
          <w:rFonts w:ascii="Times New Roman" w:eastAsia="Times New Roman" w:hAnsi="Times New Roman" w:cs="Times New Roman"/>
          <w:b/>
          <w:bCs/>
          <w:sz w:val="24"/>
          <w:szCs w:val="24"/>
          <w:lang w:eastAsia="bg-BG"/>
        </w:rPr>
        <w:t xml:space="preserve"> </w:t>
      </w:r>
      <w:r w:rsidRPr="00B977F4">
        <w:rPr>
          <w:rFonts w:ascii="Times New Roman" w:eastAsia="Times New Roman" w:hAnsi="Times New Roman" w:cs="Times New Roman"/>
          <w:b/>
          <w:bCs/>
          <w:sz w:val="24"/>
          <w:szCs w:val="24"/>
          <w:lang w:eastAsia="bg-BG"/>
        </w:rPr>
        <w:tab/>
      </w:r>
      <w:r w:rsidRPr="00B977F4">
        <w:rPr>
          <w:rFonts w:ascii="Times New Roman" w:eastAsia="Times New Roman" w:hAnsi="Times New Roman" w:cs="Times New Roman"/>
          <w:b/>
          <w:bCs/>
          <w:sz w:val="24"/>
          <w:szCs w:val="24"/>
          <w:lang w:eastAsia="bg-BG"/>
        </w:rPr>
        <w:tab/>
      </w:r>
      <w:r w:rsidRPr="00B977F4">
        <w:rPr>
          <w:rFonts w:ascii="Times New Roman" w:eastAsia="Times New Roman" w:hAnsi="Times New Roman" w:cs="Times New Roman"/>
          <w:b/>
          <w:bCs/>
          <w:sz w:val="24"/>
          <w:szCs w:val="24"/>
          <w:lang w:eastAsia="bg-BG"/>
        </w:rPr>
        <w:tab/>
      </w:r>
      <w:r w:rsidRPr="00B977F4">
        <w:rPr>
          <w:rFonts w:ascii="Times New Roman" w:eastAsia="Times New Roman" w:hAnsi="Times New Roman" w:cs="Times New Roman"/>
          <w:b/>
          <w:bCs/>
          <w:sz w:val="24"/>
          <w:szCs w:val="24"/>
          <w:lang w:eastAsia="bg-BG"/>
        </w:rPr>
        <w:tab/>
      </w:r>
      <w:r w:rsidRPr="00B977F4">
        <w:rPr>
          <w:rFonts w:ascii="Times New Roman" w:eastAsia="Times New Roman" w:hAnsi="Times New Roman" w:cs="Times New Roman"/>
          <w:b/>
          <w:bCs/>
          <w:sz w:val="24"/>
          <w:szCs w:val="24"/>
          <w:lang w:eastAsia="bg-BG"/>
        </w:rPr>
        <w:tab/>
      </w:r>
      <w:r w:rsidRPr="00B977F4">
        <w:rPr>
          <w:rFonts w:ascii="Times New Roman" w:eastAsia="Times New Roman" w:hAnsi="Times New Roman" w:cs="Times New Roman"/>
          <w:b/>
          <w:bCs/>
          <w:sz w:val="24"/>
          <w:szCs w:val="24"/>
          <w:lang w:eastAsia="bg-BG"/>
        </w:rPr>
        <w:tab/>
      </w:r>
      <w:r w:rsidR="0077280B" w:rsidRPr="00B977F4">
        <w:rPr>
          <w:rFonts w:ascii="Times New Roman" w:eastAsia="Times New Roman" w:hAnsi="Times New Roman" w:cs="Times New Roman"/>
          <w:b/>
          <w:bCs/>
          <w:sz w:val="24"/>
          <w:szCs w:val="24"/>
          <w:lang w:eastAsia="bg-BG"/>
        </w:rPr>
        <w:t>Уведомител</w:t>
      </w:r>
      <w:r w:rsidRPr="00B977F4">
        <w:rPr>
          <w:rFonts w:ascii="Times New Roman" w:eastAsia="Times New Roman" w:hAnsi="Times New Roman" w:cs="Times New Roman"/>
          <w:b/>
          <w:bCs/>
          <w:sz w:val="24"/>
          <w:szCs w:val="24"/>
          <w:lang w:eastAsia="bg-BG"/>
        </w:rPr>
        <w:t xml:space="preserve">: </w:t>
      </w:r>
      <w:r w:rsidR="006543F4" w:rsidRPr="00B977F4">
        <w:rPr>
          <w:rFonts w:ascii="Times New Roman" w:eastAsia="Times New Roman" w:hAnsi="Times New Roman" w:cs="Times New Roman"/>
          <w:b/>
          <w:bCs/>
          <w:sz w:val="24"/>
          <w:szCs w:val="24"/>
          <w:lang w:eastAsia="bg-BG"/>
        </w:rPr>
        <w:t>…………………..</w:t>
      </w:r>
      <w:r w:rsidR="00B977F4">
        <w:rPr>
          <w:rFonts w:ascii="Times New Roman" w:eastAsia="Times New Roman" w:hAnsi="Times New Roman" w:cs="Times New Roman"/>
          <w:b/>
          <w:bCs/>
          <w:sz w:val="24"/>
          <w:szCs w:val="24"/>
          <w:lang w:eastAsia="bg-BG"/>
        </w:rPr>
        <w:t>........</w:t>
      </w:r>
    </w:p>
    <w:p w14:paraId="4162D4E8" w14:textId="0D744E09" w:rsidR="0000005C" w:rsidRPr="00B977F4" w:rsidRDefault="006543F4" w:rsidP="006543F4">
      <w:pPr>
        <w:tabs>
          <w:tab w:val="left" w:pos="6435"/>
          <w:tab w:val="right" w:pos="9978"/>
        </w:tabs>
        <w:rPr>
          <w:rFonts w:ascii="Times New Roman" w:hAnsi="Times New Roman" w:cs="Times New Roman"/>
          <w:b/>
          <w:bCs/>
        </w:rPr>
      </w:pPr>
      <w:r w:rsidRPr="00B977F4">
        <w:rPr>
          <w:rFonts w:ascii="Times New Roman" w:eastAsia="Times New Roman" w:hAnsi="Times New Roman" w:cs="Times New Roman"/>
          <w:b/>
          <w:bCs/>
          <w:sz w:val="24"/>
          <w:szCs w:val="24"/>
          <w:lang w:eastAsia="bg-BG"/>
        </w:rPr>
        <w:tab/>
      </w:r>
      <w:r w:rsidR="00B977F4" w:rsidRPr="00B977F4">
        <w:rPr>
          <w:rFonts w:ascii="Times New Roman" w:eastAsia="Times New Roman" w:hAnsi="Times New Roman" w:cs="Times New Roman"/>
          <w:b/>
          <w:bCs/>
          <w:sz w:val="24"/>
          <w:szCs w:val="24"/>
          <w:lang w:eastAsia="bg-BG"/>
        </w:rPr>
        <w:t xml:space="preserve">      </w:t>
      </w:r>
      <w:r w:rsidR="00B977F4">
        <w:rPr>
          <w:rFonts w:ascii="Times New Roman" w:eastAsia="Times New Roman" w:hAnsi="Times New Roman" w:cs="Times New Roman"/>
          <w:b/>
          <w:bCs/>
          <w:sz w:val="24"/>
          <w:szCs w:val="24"/>
          <w:lang w:eastAsia="bg-BG"/>
        </w:rPr>
        <w:t xml:space="preserve">            </w:t>
      </w:r>
      <w:r w:rsidR="00B977F4" w:rsidRPr="00B977F4">
        <w:rPr>
          <w:rFonts w:ascii="Times New Roman" w:eastAsia="Times New Roman" w:hAnsi="Times New Roman" w:cs="Times New Roman"/>
          <w:b/>
          <w:bCs/>
          <w:sz w:val="24"/>
          <w:szCs w:val="24"/>
          <w:lang w:eastAsia="bg-BG"/>
        </w:rPr>
        <w:t xml:space="preserve">  </w:t>
      </w:r>
      <w:r w:rsidRPr="00B977F4">
        <w:rPr>
          <w:rFonts w:ascii="Times New Roman" w:hAnsi="Times New Roman" w:cs="Times New Roman"/>
          <w:b/>
          <w:bCs/>
          <w:i/>
          <w:iCs/>
          <w:color w:val="333333"/>
        </w:rPr>
        <w:t>(подпис)</w:t>
      </w:r>
      <w:r w:rsidRPr="00B977F4">
        <w:rPr>
          <w:rFonts w:ascii="Times New Roman" w:eastAsia="Times New Roman" w:hAnsi="Times New Roman" w:cs="Times New Roman"/>
          <w:b/>
          <w:bCs/>
          <w:sz w:val="24"/>
          <w:szCs w:val="24"/>
          <w:lang w:eastAsia="bg-BG"/>
        </w:rPr>
        <w:tab/>
      </w:r>
    </w:p>
    <w:sectPr w:rsidR="0000005C" w:rsidRPr="00B977F4" w:rsidSect="00EA00B2">
      <w:pgSz w:w="11906" w:h="16838"/>
      <w:pgMar w:top="1134" w:right="964" w:bottom="990"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B2C52"/>
    <w:multiLevelType w:val="hybridMultilevel"/>
    <w:tmpl w:val="414A0F3A"/>
    <w:lvl w:ilvl="0" w:tplc="4F7E1F1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3D3B438E"/>
    <w:multiLevelType w:val="hybridMultilevel"/>
    <w:tmpl w:val="B17431F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4F7F7EA8"/>
    <w:multiLevelType w:val="hybridMultilevel"/>
    <w:tmpl w:val="8410003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7B553A2A"/>
    <w:multiLevelType w:val="hybridMultilevel"/>
    <w:tmpl w:val="41FAA770"/>
    <w:lvl w:ilvl="0" w:tplc="BE30BE08">
      <w:start w:val="1"/>
      <w:numFmt w:val="decimal"/>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EC3"/>
    <w:rsid w:val="0000005C"/>
    <w:rsid w:val="0003419B"/>
    <w:rsid w:val="00034663"/>
    <w:rsid w:val="00055821"/>
    <w:rsid w:val="00124894"/>
    <w:rsid w:val="00131D21"/>
    <w:rsid w:val="00181792"/>
    <w:rsid w:val="00185FAA"/>
    <w:rsid w:val="001F29ED"/>
    <w:rsid w:val="0024343A"/>
    <w:rsid w:val="002C3F42"/>
    <w:rsid w:val="00311BD1"/>
    <w:rsid w:val="003204B1"/>
    <w:rsid w:val="00354542"/>
    <w:rsid w:val="003D4DB8"/>
    <w:rsid w:val="00411190"/>
    <w:rsid w:val="0042290A"/>
    <w:rsid w:val="00462E63"/>
    <w:rsid w:val="004A171B"/>
    <w:rsid w:val="004A2799"/>
    <w:rsid w:val="004A3CFD"/>
    <w:rsid w:val="004B57B2"/>
    <w:rsid w:val="00511FBB"/>
    <w:rsid w:val="0051201D"/>
    <w:rsid w:val="0051531F"/>
    <w:rsid w:val="00531506"/>
    <w:rsid w:val="005A06B7"/>
    <w:rsid w:val="006322F6"/>
    <w:rsid w:val="006543F4"/>
    <w:rsid w:val="006909BC"/>
    <w:rsid w:val="006C4A7B"/>
    <w:rsid w:val="006E401F"/>
    <w:rsid w:val="00723C7B"/>
    <w:rsid w:val="00744F8F"/>
    <w:rsid w:val="0077280B"/>
    <w:rsid w:val="00781ADA"/>
    <w:rsid w:val="007D14EF"/>
    <w:rsid w:val="007E58B8"/>
    <w:rsid w:val="0083774E"/>
    <w:rsid w:val="00881D73"/>
    <w:rsid w:val="008B6391"/>
    <w:rsid w:val="008D3626"/>
    <w:rsid w:val="008D5C89"/>
    <w:rsid w:val="00920CA9"/>
    <w:rsid w:val="009758C4"/>
    <w:rsid w:val="00A73DB9"/>
    <w:rsid w:val="00A80664"/>
    <w:rsid w:val="00B16DA9"/>
    <w:rsid w:val="00B6506A"/>
    <w:rsid w:val="00B977F4"/>
    <w:rsid w:val="00BA40F0"/>
    <w:rsid w:val="00C04988"/>
    <w:rsid w:val="00C173D6"/>
    <w:rsid w:val="00C62459"/>
    <w:rsid w:val="00D85047"/>
    <w:rsid w:val="00DA38CA"/>
    <w:rsid w:val="00E027F0"/>
    <w:rsid w:val="00E54F44"/>
    <w:rsid w:val="00E87506"/>
    <w:rsid w:val="00E95EC3"/>
    <w:rsid w:val="00EA00B2"/>
    <w:rsid w:val="00EB364C"/>
    <w:rsid w:val="00F14DE5"/>
    <w:rsid w:val="00F42651"/>
    <w:rsid w:val="00F5204E"/>
    <w:rsid w:val="00F524D2"/>
    <w:rsid w:val="00F5387C"/>
    <w:rsid w:val="00FD6AF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8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EC3"/>
  </w:style>
  <w:style w:type="paragraph" w:styleId="Heading1">
    <w:name w:val="heading 1"/>
    <w:basedOn w:val="Normal"/>
    <w:next w:val="Normal"/>
    <w:link w:val="Heading1Char"/>
    <w:uiPriority w:val="9"/>
    <w:qFormat/>
    <w:rsid w:val="006322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558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DB8"/>
    <w:pPr>
      <w:ind w:left="720"/>
      <w:contextualSpacing/>
    </w:pPr>
  </w:style>
  <w:style w:type="character" w:styleId="Hyperlink">
    <w:name w:val="Hyperlink"/>
    <w:basedOn w:val="DefaultParagraphFont"/>
    <w:uiPriority w:val="99"/>
    <w:semiHidden/>
    <w:unhideWhenUsed/>
    <w:rsid w:val="006909BC"/>
    <w:rPr>
      <w:color w:val="0000FF"/>
      <w:u w:val="single"/>
    </w:rPr>
  </w:style>
  <w:style w:type="character" w:customStyle="1" w:styleId="Heading1Char">
    <w:name w:val="Heading 1 Char"/>
    <w:basedOn w:val="DefaultParagraphFont"/>
    <w:link w:val="Heading1"/>
    <w:uiPriority w:val="9"/>
    <w:rsid w:val="006322F6"/>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131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55821"/>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EC3"/>
  </w:style>
  <w:style w:type="paragraph" w:styleId="Heading1">
    <w:name w:val="heading 1"/>
    <w:basedOn w:val="Normal"/>
    <w:next w:val="Normal"/>
    <w:link w:val="Heading1Char"/>
    <w:uiPriority w:val="9"/>
    <w:qFormat/>
    <w:rsid w:val="006322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5582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DB8"/>
    <w:pPr>
      <w:ind w:left="720"/>
      <w:contextualSpacing/>
    </w:pPr>
  </w:style>
  <w:style w:type="character" w:styleId="Hyperlink">
    <w:name w:val="Hyperlink"/>
    <w:basedOn w:val="DefaultParagraphFont"/>
    <w:uiPriority w:val="99"/>
    <w:semiHidden/>
    <w:unhideWhenUsed/>
    <w:rsid w:val="006909BC"/>
    <w:rPr>
      <w:color w:val="0000FF"/>
      <w:u w:val="single"/>
    </w:rPr>
  </w:style>
  <w:style w:type="character" w:customStyle="1" w:styleId="Heading1Char">
    <w:name w:val="Heading 1 Char"/>
    <w:basedOn w:val="DefaultParagraphFont"/>
    <w:link w:val="Heading1"/>
    <w:uiPriority w:val="9"/>
    <w:rsid w:val="006322F6"/>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131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5582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0317">
      <w:bodyDiv w:val="1"/>
      <w:marLeft w:val="0"/>
      <w:marRight w:val="0"/>
      <w:marTop w:val="0"/>
      <w:marBottom w:val="0"/>
      <w:divBdr>
        <w:top w:val="none" w:sz="0" w:space="0" w:color="auto"/>
        <w:left w:val="none" w:sz="0" w:space="0" w:color="auto"/>
        <w:bottom w:val="none" w:sz="0" w:space="0" w:color="auto"/>
        <w:right w:val="none" w:sz="0" w:space="0" w:color="auto"/>
      </w:divBdr>
    </w:div>
    <w:div w:id="523904920">
      <w:bodyDiv w:val="1"/>
      <w:marLeft w:val="0"/>
      <w:marRight w:val="0"/>
      <w:marTop w:val="0"/>
      <w:marBottom w:val="0"/>
      <w:divBdr>
        <w:top w:val="none" w:sz="0" w:space="0" w:color="auto"/>
        <w:left w:val="none" w:sz="0" w:space="0" w:color="auto"/>
        <w:bottom w:val="none" w:sz="0" w:space="0" w:color="auto"/>
        <w:right w:val="none" w:sz="0" w:space="0" w:color="auto"/>
      </w:divBdr>
    </w:div>
    <w:div w:id="581839487">
      <w:bodyDiv w:val="1"/>
      <w:marLeft w:val="0"/>
      <w:marRight w:val="0"/>
      <w:marTop w:val="0"/>
      <w:marBottom w:val="0"/>
      <w:divBdr>
        <w:top w:val="none" w:sz="0" w:space="0" w:color="auto"/>
        <w:left w:val="none" w:sz="0" w:space="0" w:color="auto"/>
        <w:bottom w:val="none" w:sz="0" w:space="0" w:color="auto"/>
        <w:right w:val="none" w:sz="0" w:space="0" w:color="auto"/>
      </w:divBdr>
    </w:div>
    <w:div w:id="1324353989">
      <w:bodyDiv w:val="1"/>
      <w:marLeft w:val="0"/>
      <w:marRight w:val="0"/>
      <w:marTop w:val="0"/>
      <w:marBottom w:val="0"/>
      <w:divBdr>
        <w:top w:val="none" w:sz="0" w:space="0" w:color="auto"/>
        <w:left w:val="none" w:sz="0" w:space="0" w:color="auto"/>
        <w:bottom w:val="none" w:sz="0" w:space="0" w:color="auto"/>
        <w:right w:val="none" w:sz="0" w:space="0" w:color="auto"/>
      </w:divBdr>
    </w:div>
    <w:div w:id="167348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uitgrowinginstitute.com/"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9</Pages>
  <Words>3372</Words>
  <Characters>19221</Characters>
  <Application>Microsoft Office Word</Application>
  <DocSecurity>0</DocSecurity>
  <Lines>160</Lines>
  <Paragraphs>45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Anastasia Staneva</cp:lastModifiedBy>
  <cp:revision>7</cp:revision>
  <cp:lastPrinted>2021-07-19T14:45:00Z</cp:lastPrinted>
  <dcterms:created xsi:type="dcterms:W3CDTF">2021-07-19T13:43:00Z</dcterms:created>
  <dcterms:modified xsi:type="dcterms:W3CDTF">2021-10-25T10:37:00Z</dcterms:modified>
</cp:coreProperties>
</file>