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47" w:rsidRDefault="00432047" w:rsidP="00C1553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15537" w:rsidRPr="0067467F" w:rsidRDefault="00C15537" w:rsidP="00C15537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7467F">
        <w:rPr>
          <w:rFonts w:ascii="Times New Roman" w:hAnsi="Times New Roman"/>
          <w:b/>
          <w:sz w:val="22"/>
          <w:szCs w:val="22"/>
          <w:lang w:val="ru-RU"/>
        </w:rPr>
        <w:t xml:space="preserve">ДОКЛАД </w:t>
      </w:r>
    </w:p>
    <w:p w:rsidR="00937468" w:rsidRPr="0067467F" w:rsidRDefault="00937468" w:rsidP="00C15537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8779EB" w:rsidRPr="008779EB" w:rsidRDefault="007E19CC" w:rsidP="00432047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8779EB">
        <w:rPr>
          <w:rFonts w:ascii="Times New Roman" w:hAnsi="Times New Roman"/>
          <w:b/>
          <w:sz w:val="22"/>
          <w:szCs w:val="22"/>
          <w:lang w:val="ru-RU"/>
        </w:rPr>
        <w:t xml:space="preserve">за </w:t>
      </w:r>
      <w:proofErr w:type="spellStart"/>
      <w:r w:rsidRPr="008779EB">
        <w:rPr>
          <w:rFonts w:ascii="Times New Roman" w:hAnsi="Times New Roman"/>
          <w:b/>
          <w:sz w:val="22"/>
          <w:szCs w:val="22"/>
          <w:lang w:val="ru-RU"/>
        </w:rPr>
        <w:t>извършена</w:t>
      </w:r>
      <w:proofErr w:type="spellEnd"/>
      <w:r w:rsidRPr="008779EB">
        <w:rPr>
          <w:rFonts w:ascii="Times New Roman" w:hAnsi="Times New Roman"/>
          <w:b/>
          <w:sz w:val="22"/>
          <w:szCs w:val="22"/>
          <w:lang w:val="ru-RU"/>
        </w:rPr>
        <w:t xml:space="preserve"> проверка в </w:t>
      </w:r>
      <w:proofErr w:type="spellStart"/>
      <w:r w:rsidRPr="008779EB">
        <w:rPr>
          <w:rFonts w:ascii="Times New Roman" w:hAnsi="Times New Roman"/>
          <w:b/>
          <w:sz w:val="22"/>
          <w:szCs w:val="22"/>
          <w:lang w:val="ru-RU"/>
        </w:rPr>
        <w:t>обект</w:t>
      </w:r>
      <w:proofErr w:type="spellEnd"/>
      <w:r w:rsidRPr="008779EB">
        <w:rPr>
          <w:rFonts w:ascii="Times New Roman" w:hAnsi="Times New Roman"/>
          <w:b/>
          <w:sz w:val="22"/>
          <w:szCs w:val="22"/>
          <w:lang w:val="ru-RU"/>
        </w:rPr>
        <w:t>:</w:t>
      </w:r>
      <w:r w:rsidR="007B3593" w:rsidRPr="008779EB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8779EB" w:rsidRPr="008779EB">
        <w:rPr>
          <w:rFonts w:ascii="Times New Roman" w:hAnsi="Times New Roman"/>
          <w:b/>
          <w:sz w:val="22"/>
          <w:szCs w:val="22"/>
        </w:rPr>
        <w:t>„</w:t>
      </w:r>
      <w:proofErr w:type="spellStart"/>
      <w:proofErr w:type="gramStart"/>
      <w:r w:rsidR="008779EB" w:rsidRPr="008779EB">
        <w:rPr>
          <w:rFonts w:ascii="Times New Roman" w:hAnsi="Times New Roman"/>
          <w:b/>
          <w:sz w:val="22"/>
          <w:szCs w:val="22"/>
        </w:rPr>
        <w:t>Производство</w:t>
      </w:r>
      <w:proofErr w:type="spellEnd"/>
      <w:r w:rsidR="008779EB" w:rsidRPr="008779EB">
        <w:rPr>
          <w:rFonts w:ascii="Times New Roman" w:hAnsi="Times New Roman"/>
          <w:b/>
          <w:sz w:val="22"/>
          <w:szCs w:val="22"/>
        </w:rPr>
        <w:t xml:space="preserve"> на </w:t>
      </w:r>
      <w:proofErr w:type="spellStart"/>
      <w:r w:rsidR="008779EB" w:rsidRPr="008779EB">
        <w:rPr>
          <w:rFonts w:ascii="Times New Roman" w:hAnsi="Times New Roman"/>
          <w:b/>
          <w:sz w:val="22"/>
          <w:szCs w:val="22"/>
        </w:rPr>
        <w:t>вина</w:t>
      </w:r>
      <w:proofErr w:type="spellEnd"/>
      <w:r w:rsidR="008779EB" w:rsidRPr="008779EB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8779EB" w:rsidRPr="008779EB">
        <w:rPr>
          <w:rFonts w:ascii="Times New Roman" w:hAnsi="Times New Roman"/>
          <w:b/>
          <w:sz w:val="22"/>
          <w:szCs w:val="22"/>
        </w:rPr>
        <w:t>от</w:t>
      </w:r>
      <w:proofErr w:type="spellEnd"/>
      <w:r w:rsidR="008779EB" w:rsidRPr="008779EB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8779EB" w:rsidRPr="008779EB">
        <w:rPr>
          <w:rFonts w:ascii="Times New Roman" w:hAnsi="Times New Roman"/>
          <w:b/>
          <w:sz w:val="22"/>
          <w:szCs w:val="22"/>
        </w:rPr>
        <w:t>грозде</w:t>
      </w:r>
      <w:proofErr w:type="spellEnd"/>
      <w:r w:rsidR="008779EB" w:rsidRPr="008779EB"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 w:rsidR="008779EB" w:rsidRPr="008779EB">
        <w:rPr>
          <w:rFonts w:ascii="Times New Roman" w:hAnsi="Times New Roman"/>
          <w:b/>
          <w:sz w:val="22"/>
          <w:szCs w:val="22"/>
        </w:rPr>
        <w:t>гр</w:t>
      </w:r>
      <w:proofErr w:type="spellEnd"/>
      <w:r w:rsidR="008779EB" w:rsidRPr="008779EB">
        <w:rPr>
          <w:rFonts w:ascii="Times New Roman" w:hAnsi="Times New Roman"/>
          <w:b/>
          <w:sz w:val="22"/>
          <w:szCs w:val="22"/>
        </w:rPr>
        <w:t>.</w:t>
      </w:r>
      <w:proofErr w:type="gramEnd"/>
      <w:r w:rsidR="008779EB" w:rsidRPr="008779EB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proofErr w:type="gramStart"/>
      <w:r w:rsidR="008779EB" w:rsidRPr="008779EB">
        <w:rPr>
          <w:rFonts w:ascii="Times New Roman" w:hAnsi="Times New Roman"/>
          <w:b/>
          <w:sz w:val="22"/>
          <w:szCs w:val="22"/>
        </w:rPr>
        <w:t>Клисура</w:t>
      </w:r>
      <w:proofErr w:type="spellEnd"/>
      <w:r w:rsidR="008779EB" w:rsidRPr="008779EB">
        <w:rPr>
          <w:rFonts w:ascii="Times New Roman" w:hAnsi="Times New Roman"/>
          <w:b/>
          <w:sz w:val="22"/>
          <w:szCs w:val="22"/>
        </w:rPr>
        <w:t xml:space="preserve">“, с </w:t>
      </w:r>
      <w:proofErr w:type="spellStart"/>
      <w:r w:rsidR="008779EB" w:rsidRPr="008779EB">
        <w:rPr>
          <w:rFonts w:ascii="Times New Roman" w:hAnsi="Times New Roman"/>
          <w:b/>
          <w:sz w:val="22"/>
          <w:szCs w:val="22"/>
        </w:rPr>
        <w:t>местонахождение</w:t>
      </w:r>
      <w:proofErr w:type="spellEnd"/>
      <w:r w:rsidR="008779EB" w:rsidRPr="008779EB">
        <w:rPr>
          <w:rFonts w:ascii="Times New Roman" w:hAnsi="Times New Roman"/>
          <w:b/>
          <w:sz w:val="22"/>
          <w:szCs w:val="22"/>
        </w:rPr>
        <w:t xml:space="preserve"> –</w:t>
      </w:r>
      <w:r w:rsidR="008779EB" w:rsidRPr="008779EB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8779EB" w:rsidRPr="008779EB">
        <w:rPr>
          <w:rFonts w:ascii="Times New Roman" w:hAnsi="Times New Roman"/>
          <w:b/>
          <w:sz w:val="22"/>
          <w:szCs w:val="22"/>
        </w:rPr>
        <w:t>област</w:t>
      </w:r>
      <w:proofErr w:type="spellEnd"/>
      <w:r w:rsidR="008779EB" w:rsidRPr="008779EB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8779EB" w:rsidRPr="008779EB">
        <w:rPr>
          <w:rFonts w:ascii="Times New Roman" w:hAnsi="Times New Roman"/>
          <w:b/>
          <w:sz w:val="22"/>
          <w:szCs w:val="22"/>
        </w:rPr>
        <w:t>Пловдив</w:t>
      </w:r>
      <w:proofErr w:type="spellEnd"/>
      <w:r w:rsidR="008779EB" w:rsidRPr="008779EB">
        <w:rPr>
          <w:rFonts w:ascii="Times New Roman" w:hAnsi="Times New Roman"/>
          <w:b/>
          <w:color w:val="000000"/>
          <w:sz w:val="22"/>
          <w:szCs w:val="22"/>
        </w:rPr>
        <w:t xml:space="preserve">, </w:t>
      </w:r>
      <w:proofErr w:type="spellStart"/>
      <w:r w:rsidR="008779EB" w:rsidRPr="008779EB">
        <w:rPr>
          <w:rFonts w:ascii="Times New Roman" w:hAnsi="Times New Roman"/>
          <w:b/>
          <w:sz w:val="22"/>
          <w:szCs w:val="22"/>
        </w:rPr>
        <w:t>общ</w:t>
      </w:r>
      <w:proofErr w:type="spellEnd"/>
      <w:r w:rsidR="008779EB" w:rsidRPr="008779EB">
        <w:rPr>
          <w:rFonts w:ascii="Times New Roman" w:hAnsi="Times New Roman"/>
          <w:b/>
          <w:sz w:val="22"/>
          <w:szCs w:val="22"/>
        </w:rPr>
        <w:t>.</w:t>
      </w:r>
      <w:proofErr w:type="gramEnd"/>
      <w:r w:rsidR="008779EB" w:rsidRPr="008779EB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proofErr w:type="gramStart"/>
      <w:r w:rsidR="008779EB" w:rsidRPr="008779EB">
        <w:rPr>
          <w:rFonts w:ascii="Times New Roman" w:hAnsi="Times New Roman"/>
          <w:b/>
          <w:sz w:val="22"/>
          <w:szCs w:val="22"/>
        </w:rPr>
        <w:t>Карлово</w:t>
      </w:r>
      <w:proofErr w:type="spellEnd"/>
      <w:r w:rsidR="008779EB" w:rsidRPr="008779EB"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 w:rsidR="008779EB" w:rsidRPr="008779EB">
        <w:rPr>
          <w:rFonts w:ascii="Times New Roman" w:hAnsi="Times New Roman"/>
          <w:b/>
          <w:sz w:val="22"/>
          <w:szCs w:val="22"/>
        </w:rPr>
        <w:t>гр</w:t>
      </w:r>
      <w:proofErr w:type="spellEnd"/>
      <w:r w:rsidR="008779EB" w:rsidRPr="008779EB">
        <w:rPr>
          <w:rFonts w:ascii="Times New Roman" w:hAnsi="Times New Roman"/>
          <w:b/>
          <w:sz w:val="22"/>
          <w:szCs w:val="22"/>
        </w:rPr>
        <w:t>.</w:t>
      </w:r>
      <w:proofErr w:type="gramEnd"/>
      <w:r w:rsidR="008779EB" w:rsidRPr="008779EB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proofErr w:type="gramStart"/>
      <w:r w:rsidR="008779EB" w:rsidRPr="008779EB">
        <w:rPr>
          <w:rFonts w:ascii="Times New Roman" w:hAnsi="Times New Roman"/>
          <w:b/>
          <w:sz w:val="22"/>
          <w:szCs w:val="22"/>
        </w:rPr>
        <w:t>Клисура</w:t>
      </w:r>
      <w:proofErr w:type="spellEnd"/>
      <w:r w:rsidR="008779EB" w:rsidRPr="008779EB">
        <w:rPr>
          <w:rFonts w:ascii="Times New Roman" w:hAnsi="Times New Roman"/>
          <w:b/>
          <w:sz w:val="22"/>
          <w:szCs w:val="22"/>
        </w:rPr>
        <w:t xml:space="preserve">, </w:t>
      </w:r>
      <w:r w:rsidR="008779EB">
        <w:rPr>
          <w:rFonts w:ascii="Times New Roman" w:hAnsi="Times New Roman"/>
          <w:b/>
          <w:sz w:val="22"/>
          <w:szCs w:val="22"/>
          <w:lang w:val="bg-BG"/>
        </w:rPr>
        <w:t>ул.</w:t>
      </w:r>
      <w:proofErr w:type="gramEnd"/>
      <w:r w:rsidR="008779EB">
        <w:rPr>
          <w:rFonts w:ascii="Times New Roman" w:hAnsi="Times New Roman"/>
          <w:b/>
          <w:sz w:val="22"/>
          <w:szCs w:val="22"/>
          <w:lang w:val="bg-BG"/>
        </w:rPr>
        <w:t xml:space="preserve"> „20-ти Април“ № 1, </w:t>
      </w:r>
      <w:proofErr w:type="spellStart"/>
      <w:r w:rsidR="008779EB" w:rsidRPr="008779EB">
        <w:rPr>
          <w:rFonts w:ascii="Times New Roman" w:hAnsi="Times New Roman"/>
          <w:b/>
          <w:sz w:val="22"/>
          <w:szCs w:val="22"/>
        </w:rPr>
        <w:t>стопанисван</w:t>
      </w:r>
      <w:proofErr w:type="spellEnd"/>
      <w:r w:rsidR="008779EB" w:rsidRPr="008779EB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8779EB" w:rsidRPr="008779EB">
        <w:rPr>
          <w:rFonts w:ascii="Times New Roman" w:hAnsi="Times New Roman"/>
          <w:b/>
          <w:sz w:val="22"/>
          <w:szCs w:val="22"/>
        </w:rPr>
        <w:t>от</w:t>
      </w:r>
      <w:proofErr w:type="spellEnd"/>
      <w:r w:rsidR="008779EB" w:rsidRPr="008779EB">
        <w:rPr>
          <w:rFonts w:ascii="Times New Roman" w:hAnsi="Times New Roman"/>
          <w:b/>
          <w:sz w:val="22"/>
          <w:szCs w:val="22"/>
        </w:rPr>
        <w:t xml:space="preserve"> „МПИ“ АД</w:t>
      </w:r>
      <w:r w:rsidR="008779EB">
        <w:rPr>
          <w:rFonts w:ascii="Times New Roman" w:hAnsi="Times New Roman"/>
          <w:b/>
          <w:sz w:val="22"/>
          <w:szCs w:val="22"/>
          <w:lang w:val="bg-BG"/>
        </w:rPr>
        <w:t>.</w:t>
      </w:r>
    </w:p>
    <w:p w:rsidR="00C15537" w:rsidRPr="007E19CC" w:rsidRDefault="00C15537" w:rsidP="00C15537">
      <w:pPr>
        <w:rPr>
          <w:rFonts w:ascii="Times New Roman" w:hAnsi="Times New Roman"/>
          <w:sz w:val="22"/>
          <w:szCs w:val="22"/>
          <w:lang w:val="bg-BG"/>
        </w:rPr>
      </w:pPr>
    </w:p>
    <w:p w:rsidR="008779EB" w:rsidRPr="008779EB" w:rsidRDefault="004E28A7" w:rsidP="008779EB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173E15">
        <w:rPr>
          <w:rFonts w:ascii="Times New Roman" w:hAnsi="Times New Roman"/>
          <w:sz w:val="22"/>
          <w:szCs w:val="22"/>
          <w:lang w:val="bg-BG"/>
        </w:rPr>
        <w:t>На основание План за контролната дейност за 20</w:t>
      </w:r>
      <w:r w:rsidR="00432047" w:rsidRPr="00173E15">
        <w:rPr>
          <w:rFonts w:ascii="Times New Roman" w:hAnsi="Times New Roman"/>
          <w:sz w:val="22"/>
          <w:szCs w:val="22"/>
          <w:lang w:val="bg-BG"/>
        </w:rPr>
        <w:t>21</w:t>
      </w:r>
      <w:r w:rsidRPr="00173E15">
        <w:rPr>
          <w:rFonts w:ascii="Times New Roman" w:hAnsi="Times New Roman"/>
          <w:sz w:val="22"/>
          <w:szCs w:val="22"/>
          <w:lang w:val="bg-BG"/>
        </w:rPr>
        <w:t xml:space="preserve"> г. на РИОСВ – Пловдив, утвърден от Министъра на околната среда и водите</w:t>
      </w:r>
      <w:r w:rsidR="004249DD" w:rsidRPr="00173E15">
        <w:rPr>
          <w:rFonts w:ascii="Times New Roman" w:hAnsi="Times New Roman"/>
          <w:sz w:val="22"/>
          <w:szCs w:val="22"/>
          <w:lang w:val="bg-BG"/>
        </w:rPr>
        <w:t>, Заповед</w:t>
      </w:r>
      <w:r w:rsidR="007B3593" w:rsidRPr="00173E15">
        <w:rPr>
          <w:rFonts w:ascii="Times New Roman" w:hAnsi="Times New Roman"/>
          <w:sz w:val="22"/>
          <w:szCs w:val="22"/>
          <w:lang w:val="bg-BG"/>
        </w:rPr>
        <w:t>и</w:t>
      </w:r>
      <w:r w:rsidR="008779EB">
        <w:rPr>
          <w:rFonts w:ascii="Times New Roman" w:hAnsi="Times New Roman"/>
          <w:sz w:val="22"/>
          <w:szCs w:val="22"/>
          <w:lang w:val="bg-BG"/>
        </w:rPr>
        <w:t xml:space="preserve"> № РД-24 </w:t>
      </w:r>
      <w:r w:rsidR="004249DD" w:rsidRPr="00173E15">
        <w:rPr>
          <w:rFonts w:ascii="Times New Roman" w:hAnsi="Times New Roman"/>
          <w:sz w:val="22"/>
          <w:szCs w:val="22"/>
          <w:lang w:val="bg-BG"/>
        </w:rPr>
        <w:t xml:space="preserve">от </w:t>
      </w:r>
      <w:r w:rsidR="008779EB">
        <w:rPr>
          <w:rFonts w:ascii="Times New Roman" w:hAnsi="Times New Roman"/>
          <w:sz w:val="22"/>
          <w:szCs w:val="22"/>
          <w:lang w:val="bg-BG"/>
        </w:rPr>
        <w:t xml:space="preserve">05.02.2021г. и </w:t>
      </w:r>
      <w:r w:rsidRPr="00173E15">
        <w:rPr>
          <w:rFonts w:ascii="Times New Roman" w:hAnsi="Times New Roman"/>
          <w:sz w:val="22"/>
          <w:szCs w:val="22"/>
          <w:lang w:val="bg-BG"/>
        </w:rPr>
        <w:t>№ РД-</w:t>
      </w:r>
      <w:r w:rsidR="007B3593" w:rsidRPr="00173E15">
        <w:rPr>
          <w:rFonts w:ascii="Times New Roman" w:hAnsi="Times New Roman"/>
          <w:sz w:val="22"/>
          <w:szCs w:val="22"/>
          <w:lang w:val="bg-BG"/>
        </w:rPr>
        <w:t>25</w:t>
      </w:r>
      <w:r w:rsidR="008779EB">
        <w:rPr>
          <w:rFonts w:ascii="Times New Roman" w:hAnsi="Times New Roman"/>
          <w:sz w:val="22"/>
          <w:szCs w:val="22"/>
          <w:lang w:val="bg-BG"/>
        </w:rPr>
        <w:t>4</w:t>
      </w:r>
      <w:r w:rsidR="004249DD" w:rsidRPr="00173E15">
        <w:rPr>
          <w:rFonts w:ascii="Times New Roman" w:hAnsi="Times New Roman"/>
          <w:sz w:val="22"/>
          <w:szCs w:val="22"/>
          <w:lang w:val="bg-BG"/>
        </w:rPr>
        <w:t xml:space="preserve"> от </w:t>
      </w:r>
      <w:r w:rsidR="007B3593" w:rsidRPr="00173E15">
        <w:rPr>
          <w:rFonts w:ascii="Times New Roman" w:hAnsi="Times New Roman"/>
          <w:sz w:val="22"/>
          <w:szCs w:val="22"/>
          <w:lang w:val="bg-BG"/>
        </w:rPr>
        <w:t>26</w:t>
      </w:r>
      <w:r w:rsidRPr="00173E15">
        <w:rPr>
          <w:rFonts w:ascii="Times New Roman" w:hAnsi="Times New Roman"/>
          <w:sz w:val="22"/>
          <w:szCs w:val="22"/>
          <w:lang w:val="bg-BG"/>
        </w:rPr>
        <w:t>.</w:t>
      </w:r>
      <w:r w:rsidR="007B3593" w:rsidRPr="00173E15">
        <w:rPr>
          <w:rFonts w:ascii="Times New Roman" w:hAnsi="Times New Roman"/>
          <w:sz w:val="22"/>
          <w:szCs w:val="22"/>
          <w:lang w:val="bg-BG"/>
        </w:rPr>
        <w:t>10</w:t>
      </w:r>
      <w:r w:rsidR="007B67A0" w:rsidRPr="00173E15">
        <w:rPr>
          <w:rFonts w:ascii="Times New Roman" w:hAnsi="Times New Roman"/>
          <w:sz w:val="22"/>
          <w:szCs w:val="22"/>
          <w:lang w:val="bg-BG"/>
        </w:rPr>
        <w:t>.21</w:t>
      </w:r>
      <w:r w:rsidRPr="00173E15">
        <w:rPr>
          <w:rFonts w:ascii="Times New Roman" w:hAnsi="Times New Roman"/>
          <w:sz w:val="22"/>
          <w:szCs w:val="22"/>
          <w:lang w:val="bg-BG"/>
        </w:rPr>
        <w:t>г.</w:t>
      </w:r>
      <w:r w:rsidR="007E19CC" w:rsidRPr="00173E15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173E15">
        <w:rPr>
          <w:rFonts w:ascii="Times New Roman" w:hAnsi="Times New Roman"/>
          <w:sz w:val="22"/>
          <w:szCs w:val="22"/>
          <w:lang w:val="bg-BG"/>
        </w:rPr>
        <w:t xml:space="preserve">на Директора на РИОСВ-Пловдив </w:t>
      </w:r>
      <w:r w:rsidR="007B67A0" w:rsidRPr="00173E15">
        <w:rPr>
          <w:rFonts w:ascii="Times New Roman" w:hAnsi="Times New Roman"/>
          <w:sz w:val="22"/>
          <w:szCs w:val="22"/>
          <w:lang w:val="bg-BG"/>
        </w:rPr>
        <w:t xml:space="preserve">е извършена комплексна проверка на </w:t>
      </w:r>
      <w:r w:rsidR="008779EB">
        <w:rPr>
          <w:rFonts w:ascii="Times New Roman" w:hAnsi="Times New Roman"/>
          <w:sz w:val="22"/>
          <w:szCs w:val="22"/>
          <w:lang w:val="bg-BG"/>
        </w:rPr>
        <w:t>08</w:t>
      </w:r>
      <w:r w:rsidR="007B67A0" w:rsidRPr="00173E15">
        <w:rPr>
          <w:rFonts w:ascii="Times New Roman" w:hAnsi="Times New Roman"/>
          <w:sz w:val="22"/>
          <w:szCs w:val="22"/>
          <w:lang w:val="bg-BG"/>
        </w:rPr>
        <w:t>.</w:t>
      </w:r>
      <w:r w:rsidR="007E19CC" w:rsidRPr="00173E15">
        <w:rPr>
          <w:rFonts w:ascii="Times New Roman" w:hAnsi="Times New Roman"/>
          <w:sz w:val="22"/>
          <w:szCs w:val="22"/>
          <w:lang w:val="bg-BG"/>
        </w:rPr>
        <w:t>11</w:t>
      </w:r>
      <w:r w:rsidR="007B67A0" w:rsidRPr="00173E15">
        <w:rPr>
          <w:rFonts w:ascii="Times New Roman" w:hAnsi="Times New Roman"/>
          <w:sz w:val="22"/>
          <w:szCs w:val="22"/>
          <w:lang w:val="bg-BG"/>
        </w:rPr>
        <w:t>.2021 г. в</w:t>
      </w:r>
      <w:r w:rsidR="008779EB">
        <w:rPr>
          <w:rFonts w:ascii="Times New Roman" w:hAnsi="Times New Roman"/>
          <w:sz w:val="22"/>
          <w:szCs w:val="22"/>
          <w:lang w:val="bg-BG"/>
        </w:rPr>
        <w:t xml:space="preserve"> обект: </w:t>
      </w:r>
      <w:r w:rsidR="008779EB" w:rsidRPr="008779EB">
        <w:rPr>
          <w:rFonts w:ascii="Times New Roman" w:hAnsi="Times New Roman"/>
          <w:sz w:val="22"/>
          <w:szCs w:val="22"/>
        </w:rPr>
        <w:t>„</w:t>
      </w:r>
      <w:proofErr w:type="spellStart"/>
      <w:r w:rsidR="008779EB" w:rsidRPr="008779EB">
        <w:rPr>
          <w:rFonts w:ascii="Times New Roman" w:hAnsi="Times New Roman"/>
          <w:sz w:val="22"/>
          <w:szCs w:val="22"/>
        </w:rPr>
        <w:t>Производство</w:t>
      </w:r>
      <w:proofErr w:type="spellEnd"/>
      <w:r w:rsidR="008779EB" w:rsidRPr="008779EB">
        <w:rPr>
          <w:rFonts w:ascii="Times New Roman" w:hAnsi="Times New Roman"/>
          <w:sz w:val="22"/>
          <w:szCs w:val="22"/>
        </w:rPr>
        <w:t xml:space="preserve"> на </w:t>
      </w:r>
      <w:proofErr w:type="spellStart"/>
      <w:r w:rsidR="008779EB" w:rsidRPr="008779EB">
        <w:rPr>
          <w:rFonts w:ascii="Times New Roman" w:hAnsi="Times New Roman"/>
          <w:sz w:val="22"/>
          <w:szCs w:val="22"/>
        </w:rPr>
        <w:t>вина</w:t>
      </w:r>
      <w:proofErr w:type="spellEnd"/>
      <w:r w:rsidR="008779EB" w:rsidRPr="008779E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779EB" w:rsidRPr="008779EB">
        <w:rPr>
          <w:rFonts w:ascii="Times New Roman" w:hAnsi="Times New Roman"/>
          <w:sz w:val="22"/>
          <w:szCs w:val="22"/>
        </w:rPr>
        <w:t>от</w:t>
      </w:r>
      <w:proofErr w:type="spellEnd"/>
      <w:r w:rsidR="008779EB" w:rsidRPr="008779E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779EB" w:rsidRPr="008779EB">
        <w:rPr>
          <w:rFonts w:ascii="Times New Roman" w:hAnsi="Times New Roman"/>
          <w:sz w:val="22"/>
          <w:szCs w:val="22"/>
        </w:rPr>
        <w:t>грозде</w:t>
      </w:r>
      <w:proofErr w:type="spellEnd"/>
      <w:r w:rsidR="008779EB" w:rsidRPr="008779E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8779EB" w:rsidRPr="008779EB">
        <w:rPr>
          <w:rFonts w:ascii="Times New Roman" w:hAnsi="Times New Roman"/>
          <w:sz w:val="22"/>
          <w:szCs w:val="22"/>
        </w:rPr>
        <w:t>гр</w:t>
      </w:r>
      <w:proofErr w:type="spellEnd"/>
      <w:r w:rsidR="008779EB" w:rsidRPr="008779EB">
        <w:rPr>
          <w:rFonts w:ascii="Times New Roman" w:hAnsi="Times New Roman"/>
          <w:sz w:val="22"/>
          <w:szCs w:val="22"/>
        </w:rPr>
        <w:t xml:space="preserve">. </w:t>
      </w:r>
      <w:proofErr w:type="spellStart"/>
      <w:proofErr w:type="gramStart"/>
      <w:r w:rsidR="008779EB" w:rsidRPr="008779EB">
        <w:rPr>
          <w:rFonts w:ascii="Times New Roman" w:hAnsi="Times New Roman"/>
          <w:sz w:val="22"/>
          <w:szCs w:val="22"/>
        </w:rPr>
        <w:t>Клисура</w:t>
      </w:r>
      <w:proofErr w:type="spellEnd"/>
      <w:r w:rsidR="008779EB" w:rsidRPr="008779EB">
        <w:rPr>
          <w:rFonts w:ascii="Times New Roman" w:hAnsi="Times New Roman"/>
          <w:sz w:val="22"/>
          <w:szCs w:val="22"/>
        </w:rPr>
        <w:t xml:space="preserve">“, с </w:t>
      </w:r>
      <w:proofErr w:type="spellStart"/>
      <w:r w:rsidR="008779EB" w:rsidRPr="008779EB">
        <w:rPr>
          <w:rFonts w:ascii="Times New Roman" w:hAnsi="Times New Roman"/>
          <w:sz w:val="22"/>
          <w:szCs w:val="22"/>
        </w:rPr>
        <w:t>местонахождение</w:t>
      </w:r>
      <w:proofErr w:type="spellEnd"/>
      <w:r w:rsidR="008779EB" w:rsidRPr="008779EB">
        <w:rPr>
          <w:rFonts w:ascii="Times New Roman" w:hAnsi="Times New Roman"/>
          <w:sz w:val="22"/>
          <w:szCs w:val="22"/>
        </w:rPr>
        <w:t xml:space="preserve"> –</w:t>
      </w:r>
      <w:r w:rsidR="008779EB" w:rsidRPr="008779EB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8779EB" w:rsidRPr="008779EB">
        <w:rPr>
          <w:rFonts w:ascii="Times New Roman" w:hAnsi="Times New Roman"/>
          <w:sz w:val="22"/>
          <w:szCs w:val="22"/>
        </w:rPr>
        <w:t>област</w:t>
      </w:r>
      <w:proofErr w:type="spellEnd"/>
      <w:r w:rsidR="008779EB" w:rsidRPr="008779E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779EB" w:rsidRPr="008779EB">
        <w:rPr>
          <w:rFonts w:ascii="Times New Roman" w:hAnsi="Times New Roman"/>
          <w:sz w:val="22"/>
          <w:szCs w:val="22"/>
        </w:rPr>
        <w:t>Пловдив</w:t>
      </w:r>
      <w:proofErr w:type="spellEnd"/>
      <w:r w:rsidR="008779EB" w:rsidRPr="008779EB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="008779EB" w:rsidRPr="008779EB">
        <w:rPr>
          <w:rFonts w:ascii="Times New Roman" w:hAnsi="Times New Roman"/>
          <w:sz w:val="22"/>
          <w:szCs w:val="22"/>
        </w:rPr>
        <w:t>общ</w:t>
      </w:r>
      <w:proofErr w:type="spellEnd"/>
      <w:r w:rsidR="008779EB" w:rsidRPr="008779EB">
        <w:rPr>
          <w:rFonts w:ascii="Times New Roman" w:hAnsi="Times New Roman"/>
          <w:sz w:val="22"/>
          <w:szCs w:val="22"/>
        </w:rPr>
        <w:t>.</w:t>
      </w:r>
      <w:proofErr w:type="gramEnd"/>
      <w:r w:rsidR="008779EB" w:rsidRPr="008779EB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="008779EB" w:rsidRPr="008779EB">
        <w:rPr>
          <w:rFonts w:ascii="Times New Roman" w:hAnsi="Times New Roman"/>
          <w:sz w:val="22"/>
          <w:szCs w:val="22"/>
        </w:rPr>
        <w:t>Карлово</w:t>
      </w:r>
      <w:proofErr w:type="spellEnd"/>
      <w:r w:rsidR="008779EB" w:rsidRPr="008779E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8779EB" w:rsidRPr="008779EB">
        <w:rPr>
          <w:rFonts w:ascii="Times New Roman" w:hAnsi="Times New Roman"/>
          <w:sz w:val="22"/>
          <w:szCs w:val="22"/>
        </w:rPr>
        <w:t>гр</w:t>
      </w:r>
      <w:proofErr w:type="spellEnd"/>
      <w:r w:rsidR="008779EB" w:rsidRPr="008779EB">
        <w:rPr>
          <w:rFonts w:ascii="Times New Roman" w:hAnsi="Times New Roman"/>
          <w:sz w:val="22"/>
          <w:szCs w:val="22"/>
        </w:rPr>
        <w:t>.</w:t>
      </w:r>
      <w:proofErr w:type="gramEnd"/>
      <w:r w:rsidR="008779EB" w:rsidRPr="008779EB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="008779EB" w:rsidRPr="008779EB">
        <w:rPr>
          <w:rFonts w:ascii="Times New Roman" w:hAnsi="Times New Roman"/>
          <w:sz w:val="22"/>
          <w:szCs w:val="22"/>
        </w:rPr>
        <w:t>Клисура</w:t>
      </w:r>
      <w:proofErr w:type="spellEnd"/>
      <w:r w:rsidR="008779EB" w:rsidRPr="008779EB">
        <w:rPr>
          <w:rFonts w:ascii="Times New Roman" w:hAnsi="Times New Roman"/>
          <w:sz w:val="22"/>
          <w:szCs w:val="22"/>
        </w:rPr>
        <w:t xml:space="preserve">, </w:t>
      </w:r>
      <w:r w:rsidR="008779EB" w:rsidRPr="008779EB">
        <w:rPr>
          <w:rFonts w:ascii="Times New Roman" w:hAnsi="Times New Roman"/>
          <w:sz w:val="22"/>
          <w:szCs w:val="22"/>
          <w:lang w:val="bg-BG"/>
        </w:rPr>
        <w:t>ул.</w:t>
      </w:r>
      <w:proofErr w:type="gramEnd"/>
      <w:r w:rsidR="008779EB" w:rsidRPr="008779EB">
        <w:rPr>
          <w:rFonts w:ascii="Times New Roman" w:hAnsi="Times New Roman"/>
          <w:sz w:val="22"/>
          <w:szCs w:val="22"/>
          <w:lang w:val="bg-BG"/>
        </w:rPr>
        <w:t xml:space="preserve"> „20-ти Април“ № 1, </w:t>
      </w:r>
      <w:proofErr w:type="spellStart"/>
      <w:r w:rsidR="008779EB" w:rsidRPr="008779EB">
        <w:rPr>
          <w:rFonts w:ascii="Times New Roman" w:hAnsi="Times New Roman"/>
          <w:sz w:val="22"/>
          <w:szCs w:val="22"/>
        </w:rPr>
        <w:t>стопанисван</w:t>
      </w:r>
      <w:proofErr w:type="spellEnd"/>
      <w:r w:rsidR="008779EB" w:rsidRPr="008779E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779EB" w:rsidRPr="008779EB">
        <w:rPr>
          <w:rFonts w:ascii="Times New Roman" w:hAnsi="Times New Roman"/>
          <w:sz w:val="22"/>
          <w:szCs w:val="22"/>
        </w:rPr>
        <w:t>от</w:t>
      </w:r>
      <w:proofErr w:type="spellEnd"/>
      <w:r w:rsidR="008779EB" w:rsidRPr="008779EB">
        <w:rPr>
          <w:rFonts w:ascii="Times New Roman" w:hAnsi="Times New Roman"/>
          <w:sz w:val="22"/>
          <w:szCs w:val="22"/>
        </w:rPr>
        <w:t xml:space="preserve"> „МПИ“ АД</w:t>
      </w:r>
      <w:r w:rsidR="008779EB">
        <w:rPr>
          <w:rFonts w:ascii="Times New Roman" w:hAnsi="Times New Roman"/>
          <w:sz w:val="22"/>
          <w:szCs w:val="22"/>
        </w:rPr>
        <w:t>.</w:t>
      </w:r>
    </w:p>
    <w:p w:rsidR="00937468" w:rsidRPr="00173E15" w:rsidRDefault="00937468" w:rsidP="00A128F5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4E28A7" w:rsidRPr="0067467F" w:rsidRDefault="004E28A7" w:rsidP="004E28A7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  <w:r w:rsidRPr="0067467F">
        <w:rPr>
          <w:rFonts w:ascii="Times New Roman" w:hAnsi="Times New Roman"/>
          <w:b/>
          <w:bCs/>
          <w:sz w:val="22"/>
          <w:szCs w:val="22"/>
          <w:lang w:val="bg-BG"/>
        </w:rPr>
        <w:t>Цел на проверката:</w:t>
      </w:r>
    </w:p>
    <w:p w:rsidR="004E28A7" w:rsidRPr="0067467F" w:rsidRDefault="004E28A7" w:rsidP="004E28A7">
      <w:pPr>
        <w:ind w:left="360"/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E32D31" w:rsidRPr="0067467F" w:rsidRDefault="00E32D31" w:rsidP="00166960">
      <w:pPr>
        <w:ind w:firstLine="567"/>
        <w:jc w:val="both"/>
        <w:rPr>
          <w:rFonts w:ascii="Times New Roman" w:hAnsi="Times New Roman"/>
          <w:sz w:val="22"/>
          <w:szCs w:val="22"/>
          <w:lang w:val="bg-BG"/>
        </w:rPr>
      </w:pPr>
      <w:r w:rsidRPr="0067467F">
        <w:rPr>
          <w:rFonts w:ascii="Times New Roman" w:hAnsi="Times New Roman"/>
          <w:sz w:val="22"/>
          <w:szCs w:val="22"/>
          <w:lang w:val="bg-BG"/>
        </w:rPr>
        <w:t xml:space="preserve">Основна цел на проверката е установяване на нивото и степента на съответствие на дейността в обекта с изискванията, заложени в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Закон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 за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управление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 на отпадъците, </w:t>
      </w:r>
      <w:r w:rsidR="007E19CC">
        <w:rPr>
          <w:rFonts w:ascii="Times New Roman" w:hAnsi="Times New Roman"/>
          <w:sz w:val="22"/>
          <w:szCs w:val="22"/>
          <w:lang w:val="bg-BG"/>
        </w:rPr>
        <w:t xml:space="preserve">Закон за водите  и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Закон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 за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чистотата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 на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атмосферния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въздух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, </w:t>
      </w:r>
    </w:p>
    <w:p w:rsidR="004E28A7" w:rsidRPr="0067467F" w:rsidRDefault="004E28A7" w:rsidP="007B0BCB">
      <w:pPr>
        <w:pStyle w:val="CharChar"/>
        <w:spacing w:line="276" w:lineRule="auto"/>
        <w:jc w:val="both"/>
        <w:rPr>
          <w:rFonts w:ascii="Times New Roman" w:hAnsi="Times New Roman"/>
          <w:bCs/>
          <w:sz w:val="22"/>
          <w:szCs w:val="22"/>
          <w:lang w:val="bg-BG"/>
        </w:rPr>
      </w:pPr>
      <w:r w:rsidRPr="0067467F">
        <w:rPr>
          <w:rFonts w:ascii="Times New Roman" w:hAnsi="Times New Roman"/>
          <w:sz w:val="22"/>
          <w:szCs w:val="22"/>
          <w:lang w:val="bg-BG"/>
        </w:rPr>
        <w:t xml:space="preserve">          </w:t>
      </w:r>
      <w:r w:rsidR="0067467F">
        <w:rPr>
          <w:rFonts w:ascii="Times New Roman" w:hAnsi="Times New Roman"/>
          <w:b/>
          <w:bCs/>
          <w:sz w:val="22"/>
          <w:szCs w:val="22"/>
          <w:lang w:val="bg-BG"/>
        </w:rPr>
        <w:t xml:space="preserve">      </w:t>
      </w:r>
    </w:p>
    <w:p w:rsidR="004E28A7" w:rsidRPr="0067467F" w:rsidRDefault="004E28A7" w:rsidP="004E28A7">
      <w:pPr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  <w:r w:rsidRPr="0067467F">
        <w:rPr>
          <w:rFonts w:ascii="Times New Roman" w:hAnsi="Times New Roman"/>
          <w:b/>
          <w:bCs/>
          <w:sz w:val="22"/>
          <w:szCs w:val="22"/>
          <w:lang w:val="bg-BG"/>
        </w:rPr>
        <w:t>II. Проверени инсталации:</w:t>
      </w:r>
    </w:p>
    <w:p w:rsidR="00D36556" w:rsidRDefault="00D36556" w:rsidP="00374BBD">
      <w:pPr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E41167" w:rsidRPr="0067467F" w:rsidRDefault="00D36556" w:rsidP="00374BBD">
      <w:pPr>
        <w:jc w:val="both"/>
        <w:rPr>
          <w:rFonts w:ascii="Times New Roman" w:hAnsi="Times New Roman"/>
          <w:bCs/>
          <w:sz w:val="22"/>
          <w:szCs w:val="22"/>
          <w:lang w:val="bg-BG"/>
        </w:rPr>
      </w:pPr>
      <w:r>
        <w:rPr>
          <w:rFonts w:ascii="Times New Roman" w:hAnsi="Times New Roman"/>
          <w:bCs/>
          <w:sz w:val="22"/>
          <w:szCs w:val="22"/>
          <w:lang w:val="bg-BG"/>
        </w:rPr>
        <w:t xml:space="preserve">Извършена е </w:t>
      </w:r>
      <w:r w:rsidR="00374BBD" w:rsidRPr="0067467F">
        <w:rPr>
          <w:rFonts w:ascii="Times New Roman" w:hAnsi="Times New Roman"/>
          <w:bCs/>
          <w:sz w:val="22"/>
          <w:szCs w:val="22"/>
          <w:lang w:val="bg-BG"/>
        </w:rPr>
        <w:t>проверка</w:t>
      </w:r>
      <w:r>
        <w:rPr>
          <w:rFonts w:ascii="Times New Roman" w:hAnsi="Times New Roman"/>
          <w:bCs/>
          <w:sz w:val="22"/>
          <w:szCs w:val="22"/>
          <w:lang w:val="bg-BG"/>
        </w:rPr>
        <w:t xml:space="preserve"> на</w:t>
      </w:r>
      <w:r w:rsidR="00374BBD" w:rsidRPr="0067467F">
        <w:rPr>
          <w:rFonts w:ascii="Times New Roman" w:hAnsi="Times New Roman"/>
          <w:bCs/>
          <w:sz w:val="22"/>
          <w:szCs w:val="22"/>
          <w:lang w:val="bg-BG"/>
        </w:rPr>
        <w:t>:</w:t>
      </w:r>
    </w:p>
    <w:p w:rsidR="00E41167" w:rsidRDefault="008779EB" w:rsidP="00374BBD">
      <w:pPr>
        <w:numPr>
          <w:ilvl w:val="0"/>
          <w:numId w:val="13"/>
        </w:numPr>
        <w:jc w:val="both"/>
        <w:rPr>
          <w:rFonts w:ascii="Times New Roman" w:hAnsi="Times New Roman"/>
          <w:bCs/>
          <w:sz w:val="22"/>
          <w:szCs w:val="22"/>
          <w:lang w:val="bg-BG"/>
        </w:rPr>
      </w:pPr>
      <w:r>
        <w:rPr>
          <w:rFonts w:ascii="Times New Roman" w:hAnsi="Times New Roman"/>
          <w:bCs/>
          <w:sz w:val="22"/>
          <w:szCs w:val="22"/>
          <w:lang w:val="bg-BG"/>
        </w:rPr>
        <w:t>отделение за първично винопроизводство;</w:t>
      </w:r>
    </w:p>
    <w:p w:rsidR="00374BBD" w:rsidRDefault="00D36556" w:rsidP="00374BBD">
      <w:pPr>
        <w:numPr>
          <w:ilvl w:val="0"/>
          <w:numId w:val="13"/>
        </w:numPr>
        <w:jc w:val="both"/>
        <w:rPr>
          <w:rFonts w:ascii="Times New Roman" w:hAnsi="Times New Roman"/>
          <w:bCs/>
          <w:sz w:val="22"/>
          <w:szCs w:val="22"/>
          <w:lang w:val="bg-BG"/>
        </w:rPr>
      </w:pPr>
      <w:r>
        <w:rPr>
          <w:rFonts w:ascii="Times New Roman" w:hAnsi="Times New Roman"/>
          <w:bCs/>
          <w:sz w:val="22"/>
          <w:szCs w:val="22"/>
          <w:lang w:val="bg-BG"/>
        </w:rPr>
        <w:t>бутилира</w:t>
      </w:r>
      <w:r w:rsidR="00E41167">
        <w:rPr>
          <w:rFonts w:ascii="Times New Roman" w:hAnsi="Times New Roman"/>
          <w:bCs/>
          <w:sz w:val="22"/>
          <w:szCs w:val="22"/>
          <w:lang w:val="bg-BG"/>
        </w:rPr>
        <w:t>що отделение</w:t>
      </w:r>
      <w:r w:rsidR="00374BBD" w:rsidRPr="0067467F">
        <w:rPr>
          <w:rFonts w:ascii="Times New Roman" w:hAnsi="Times New Roman"/>
          <w:bCs/>
          <w:sz w:val="22"/>
          <w:szCs w:val="22"/>
          <w:lang w:val="bg-BG"/>
        </w:rPr>
        <w:t>;</w:t>
      </w:r>
    </w:p>
    <w:p w:rsidR="00E41167" w:rsidRDefault="002F4683" w:rsidP="00374BBD">
      <w:pPr>
        <w:numPr>
          <w:ilvl w:val="0"/>
          <w:numId w:val="13"/>
        </w:numPr>
        <w:jc w:val="both"/>
        <w:rPr>
          <w:rFonts w:ascii="Times New Roman" w:hAnsi="Times New Roman"/>
          <w:bCs/>
          <w:sz w:val="22"/>
          <w:szCs w:val="22"/>
          <w:lang w:val="bg-BG"/>
        </w:rPr>
      </w:pPr>
      <w:r>
        <w:rPr>
          <w:rFonts w:ascii="Times New Roman" w:hAnsi="Times New Roman"/>
          <w:bCs/>
          <w:sz w:val="22"/>
          <w:szCs w:val="22"/>
          <w:lang w:val="bg-BG"/>
        </w:rPr>
        <w:t>отделение с дестилационна колона за високо алкохолни напитки</w:t>
      </w:r>
      <w:r w:rsidR="00E41167">
        <w:rPr>
          <w:rFonts w:ascii="Times New Roman" w:hAnsi="Times New Roman"/>
          <w:bCs/>
          <w:sz w:val="22"/>
          <w:szCs w:val="22"/>
          <w:lang w:val="bg-BG"/>
        </w:rPr>
        <w:t>;</w:t>
      </w:r>
    </w:p>
    <w:p w:rsidR="00E41167" w:rsidRPr="0067467F" w:rsidRDefault="00E41167" w:rsidP="00374BBD">
      <w:pPr>
        <w:numPr>
          <w:ilvl w:val="0"/>
          <w:numId w:val="13"/>
        </w:numPr>
        <w:jc w:val="both"/>
        <w:rPr>
          <w:rFonts w:ascii="Times New Roman" w:hAnsi="Times New Roman"/>
          <w:bCs/>
          <w:sz w:val="22"/>
          <w:szCs w:val="22"/>
          <w:lang w:val="bg-BG"/>
        </w:rPr>
      </w:pPr>
      <w:r>
        <w:rPr>
          <w:rFonts w:ascii="Times New Roman" w:hAnsi="Times New Roman"/>
          <w:bCs/>
          <w:sz w:val="22"/>
          <w:szCs w:val="22"/>
          <w:lang w:val="bg-BG"/>
        </w:rPr>
        <w:t>склад за готова продукция;</w:t>
      </w:r>
    </w:p>
    <w:p w:rsidR="00374BBD" w:rsidRDefault="002F4683" w:rsidP="00374BBD">
      <w:pPr>
        <w:numPr>
          <w:ilvl w:val="0"/>
          <w:numId w:val="13"/>
        </w:numPr>
        <w:jc w:val="both"/>
        <w:rPr>
          <w:rFonts w:ascii="Times New Roman" w:hAnsi="Times New Roman"/>
          <w:bCs/>
          <w:sz w:val="22"/>
          <w:szCs w:val="22"/>
          <w:lang w:val="bg-BG"/>
        </w:rPr>
      </w:pPr>
      <w:proofErr w:type="spellStart"/>
      <w:r>
        <w:rPr>
          <w:rFonts w:ascii="Times New Roman" w:hAnsi="Times New Roman"/>
          <w:bCs/>
          <w:sz w:val="22"/>
          <w:szCs w:val="22"/>
          <w:lang w:val="bg-BG"/>
        </w:rPr>
        <w:t>чилър</w:t>
      </w:r>
      <w:proofErr w:type="spellEnd"/>
      <w:r>
        <w:rPr>
          <w:rFonts w:ascii="Times New Roman" w:hAnsi="Times New Roman"/>
          <w:bCs/>
          <w:sz w:val="22"/>
          <w:szCs w:val="22"/>
          <w:lang w:val="bg-BG"/>
        </w:rPr>
        <w:t xml:space="preserve"> система</w:t>
      </w:r>
      <w:r w:rsidR="00374BBD" w:rsidRPr="0067467F">
        <w:rPr>
          <w:rFonts w:ascii="Times New Roman" w:hAnsi="Times New Roman"/>
          <w:bCs/>
          <w:sz w:val="22"/>
          <w:szCs w:val="22"/>
          <w:lang w:val="bg-BG"/>
        </w:rPr>
        <w:t>;</w:t>
      </w:r>
    </w:p>
    <w:p w:rsidR="002F4683" w:rsidRDefault="00BA517E" w:rsidP="00374BBD">
      <w:pPr>
        <w:numPr>
          <w:ilvl w:val="0"/>
          <w:numId w:val="13"/>
        </w:numPr>
        <w:jc w:val="both"/>
        <w:rPr>
          <w:rFonts w:ascii="Times New Roman" w:hAnsi="Times New Roman"/>
          <w:bCs/>
          <w:sz w:val="22"/>
          <w:szCs w:val="22"/>
          <w:lang w:val="bg-BG"/>
        </w:rPr>
      </w:pPr>
      <w:r>
        <w:rPr>
          <w:rFonts w:ascii="Times New Roman" w:hAnsi="Times New Roman"/>
          <w:bCs/>
          <w:sz w:val="22"/>
          <w:szCs w:val="22"/>
          <w:lang w:val="bg-BG"/>
        </w:rPr>
        <w:t>горивен източник – котел за твърдо гориво;</w:t>
      </w:r>
    </w:p>
    <w:p w:rsidR="00BA517E" w:rsidRPr="0067467F" w:rsidRDefault="00BA517E" w:rsidP="00374BBD">
      <w:pPr>
        <w:numPr>
          <w:ilvl w:val="0"/>
          <w:numId w:val="13"/>
        </w:numPr>
        <w:jc w:val="both"/>
        <w:rPr>
          <w:rFonts w:ascii="Times New Roman" w:hAnsi="Times New Roman"/>
          <w:bCs/>
          <w:sz w:val="22"/>
          <w:szCs w:val="22"/>
          <w:lang w:val="bg-BG"/>
        </w:rPr>
      </w:pPr>
      <w:r>
        <w:rPr>
          <w:rFonts w:ascii="Times New Roman" w:hAnsi="Times New Roman"/>
          <w:bCs/>
          <w:sz w:val="22"/>
          <w:szCs w:val="22"/>
          <w:lang w:val="bg-BG"/>
        </w:rPr>
        <w:t>пречиствателно съоръжение;</w:t>
      </w:r>
    </w:p>
    <w:p w:rsidR="004E28A7" w:rsidRPr="0067467F" w:rsidRDefault="004E28A7" w:rsidP="004E28A7">
      <w:pPr>
        <w:rPr>
          <w:rFonts w:ascii="Times New Roman" w:hAnsi="Times New Roman"/>
          <w:bCs/>
          <w:sz w:val="22"/>
          <w:szCs w:val="22"/>
          <w:lang w:val="bg-BG"/>
        </w:rPr>
      </w:pPr>
    </w:p>
    <w:p w:rsidR="004E28A7" w:rsidRPr="0067467F" w:rsidRDefault="004E28A7" w:rsidP="004E28A7">
      <w:pPr>
        <w:jc w:val="both"/>
        <w:rPr>
          <w:rStyle w:val="a3"/>
          <w:rFonts w:ascii="Times New Roman" w:hAnsi="Times New Roman"/>
          <w:b w:val="0"/>
          <w:sz w:val="22"/>
          <w:szCs w:val="22"/>
          <w:lang w:val="bg-BG"/>
        </w:rPr>
      </w:pPr>
      <w:r w:rsidRPr="0067467F">
        <w:rPr>
          <w:rFonts w:ascii="Times New Roman" w:hAnsi="Times New Roman"/>
          <w:b/>
          <w:bCs/>
          <w:sz w:val="22"/>
          <w:szCs w:val="22"/>
          <w:lang w:val="bg-BG"/>
        </w:rPr>
        <w:t>III. Констатации от проверката по компоненти и фактори:</w:t>
      </w:r>
    </w:p>
    <w:p w:rsidR="004E28A7" w:rsidRPr="0067467F" w:rsidRDefault="004E28A7" w:rsidP="004E28A7">
      <w:pPr>
        <w:jc w:val="both"/>
        <w:rPr>
          <w:rStyle w:val="a3"/>
          <w:rFonts w:ascii="Times New Roman" w:hAnsi="Times New Roman"/>
          <w:color w:val="121314"/>
          <w:sz w:val="22"/>
          <w:szCs w:val="22"/>
          <w:lang w:val="bg-BG"/>
        </w:rPr>
      </w:pPr>
    </w:p>
    <w:p w:rsidR="004E28A7" w:rsidRPr="0067467F" w:rsidRDefault="004E28A7" w:rsidP="004E28A7">
      <w:pPr>
        <w:jc w:val="both"/>
        <w:rPr>
          <w:rFonts w:ascii="Times New Roman" w:hAnsi="Times New Roman"/>
          <w:b/>
          <w:i/>
          <w:sz w:val="22"/>
          <w:szCs w:val="22"/>
          <w:lang w:val="bg-BG"/>
        </w:rPr>
      </w:pPr>
      <w:r w:rsidRPr="0067467F">
        <w:rPr>
          <w:rStyle w:val="a3"/>
          <w:rFonts w:ascii="Times New Roman" w:hAnsi="Times New Roman"/>
          <w:color w:val="121314"/>
          <w:sz w:val="22"/>
          <w:szCs w:val="22"/>
          <w:lang w:val="bg-BG"/>
        </w:rPr>
        <w:t xml:space="preserve">1. </w:t>
      </w:r>
      <w:r w:rsidRPr="0067467F">
        <w:rPr>
          <w:rFonts w:ascii="Times New Roman" w:hAnsi="Times New Roman"/>
          <w:b/>
          <w:i/>
          <w:sz w:val="22"/>
          <w:szCs w:val="22"/>
          <w:lang w:val="bg-BG"/>
        </w:rPr>
        <w:t>Фактор „Отпадъци”</w:t>
      </w:r>
    </w:p>
    <w:p w:rsidR="00F47D04" w:rsidRPr="0067467F" w:rsidRDefault="002875AE" w:rsidP="00A0549E">
      <w:pPr>
        <w:ind w:firstLine="709"/>
        <w:jc w:val="both"/>
        <w:rPr>
          <w:rFonts w:ascii="Times New Roman" w:hAnsi="Times New Roman"/>
          <w:sz w:val="22"/>
          <w:szCs w:val="22"/>
          <w:lang w:val="bg-BG" w:eastAsia="pl-PL"/>
        </w:rPr>
      </w:pPr>
      <w:r w:rsidRPr="0067467F">
        <w:rPr>
          <w:rFonts w:ascii="Times New Roman" w:hAnsi="Times New Roman"/>
          <w:sz w:val="22"/>
          <w:szCs w:val="22"/>
          <w:lang w:val="bg-BG" w:eastAsia="pl-PL"/>
        </w:rPr>
        <w:t xml:space="preserve"> </w:t>
      </w:r>
    </w:p>
    <w:p w:rsidR="00501513" w:rsidRDefault="00A0549E" w:rsidP="00166960">
      <w:pPr>
        <w:ind w:firstLine="567"/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За </w:t>
      </w:r>
      <w:r w:rsidR="004573B0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генерираните от </w:t>
      </w:r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дейността</w:t>
      </w:r>
      <w:r w:rsidR="004573B0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отпадъци</w:t>
      </w:r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, дружеството </w:t>
      </w:r>
      <w:r w:rsidR="004573B0">
        <w:rPr>
          <w:rFonts w:ascii="Times New Roman" w:hAnsi="Times New Roman"/>
          <w:bCs/>
          <w:color w:val="121314"/>
          <w:sz w:val="22"/>
          <w:szCs w:val="22"/>
          <w:lang w:val="bg-BG"/>
        </w:rPr>
        <w:t>е извършило класификация и при</w:t>
      </w:r>
      <w:r w:rsidR="007F5B36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тежава утвърдени от Директора на РИОСВ-Пловдив работни листове за кл</w:t>
      </w:r>
      <w:r w:rsidR="00F34DF2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асификация на отпадъци</w:t>
      </w:r>
      <w:r w:rsidR="00743BB4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съгл</w:t>
      </w:r>
      <w:r w:rsidR="00D27B12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асно изискванията на Наредба № </w:t>
      </w:r>
      <w:r w:rsidR="00BE7AB1">
        <w:rPr>
          <w:rFonts w:ascii="Times New Roman" w:hAnsi="Times New Roman"/>
          <w:bCs/>
          <w:color w:val="121314"/>
          <w:sz w:val="22"/>
          <w:szCs w:val="22"/>
          <w:lang w:val="bg-BG"/>
        </w:rPr>
        <w:t>2</w:t>
      </w:r>
      <w:r w:rsidR="00743BB4">
        <w:rPr>
          <w:rFonts w:ascii="Times New Roman" w:hAnsi="Times New Roman"/>
          <w:bCs/>
          <w:color w:val="121314"/>
          <w:sz w:val="22"/>
          <w:szCs w:val="22"/>
          <w:lang w:val="bg-BG"/>
        </w:rPr>
        <w:t>/20</w:t>
      </w:r>
      <w:r w:rsidR="00BE7AB1">
        <w:rPr>
          <w:rFonts w:ascii="Times New Roman" w:hAnsi="Times New Roman"/>
          <w:bCs/>
          <w:color w:val="121314"/>
          <w:sz w:val="22"/>
          <w:szCs w:val="22"/>
          <w:lang w:val="bg-BG"/>
        </w:rPr>
        <w:t>1</w:t>
      </w:r>
      <w:r w:rsidR="00D27B12">
        <w:rPr>
          <w:rFonts w:ascii="Times New Roman" w:hAnsi="Times New Roman"/>
          <w:bCs/>
          <w:color w:val="121314"/>
          <w:sz w:val="22"/>
          <w:szCs w:val="22"/>
          <w:lang w:val="bg-BG"/>
        </w:rPr>
        <w:t>4</w:t>
      </w:r>
      <w:r w:rsidR="00743BB4">
        <w:rPr>
          <w:rFonts w:ascii="Times New Roman" w:hAnsi="Times New Roman"/>
          <w:bCs/>
          <w:color w:val="121314"/>
          <w:sz w:val="22"/>
          <w:szCs w:val="22"/>
          <w:lang w:val="bg-BG"/>
        </w:rPr>
        <w:t>г.</w:t>
      </w:r>
      <w:r w:rsidR="00D27B12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Дружеството е осигурило места </w:t>
      </w:r>
      <w:r w:rsidR="00BE7AB1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и съдове обозначени с табели за </w:t>
      </w:r>
      <w:r w:rsidR="00D27B12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съхранение на генерираните отпадъци до предаването им на лица притежаващи съответните документи за последващо третиране. Представи се договор с „Еко скрап трейд“ ЕООД, за  предаване на образуваните от дейността отпадъци. Дружеството води отчетност </w:t>
      </w:r>
      <w:r w:rsidR="00047257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за образуваните  производствени отпадъци </w:t>
      </w:r>
      <w:r w:rsidR="00D27B12">
        <w:rPr>
          <w:rFonts w:ascii="Times New Roman" w:hAnsi="Times New Roman"/>
          <w:bCs/>
          <w:color w:val="121314"/>
          <w:sz w:val="22"/>
          <w:szCs w:val="22"/>
          <w:lang w:val="bg-BG"/>
        </w:rPr>
        <w:t>в електронната система НИСО към ИАОС-София</w:t>
      </w:r>
      <w:r w:rsidR="00047257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. </w:t>
      </w:r>
    </w:p>
    <w:p w:rsidR="00C54714" w:rsidRDefault="00743BB4" w:rsidP="00166960">
      <w:pPr>
        <w:ind w:firstLine="567"/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  <w:r>
        <w:rPr>
          <w:rFonts w:ascii="Times New Roman" w:hAnsi="Times New Roman"/>
          <w:bCs/>
          <w:color w:val="121314"/>
          <w:sz w:val="22"/>
          <w:szCs w:val="22"/>
          <w:lang w:val="bg-BG"/>
        </w:rPr>
        <w:t>Дружеството пуска на пазара опаковани стоки след употребата на които се образуват масово разпространени</w:t>
      </w:r>
      <w:r w:rsidR="00501513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отпадъци от опаковки. Представени са </w:t>
      </w:r>
      <w:r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</w:t>
      </w:r>
      <w:r w:rsidR="00501513">
        <w:rPr>
          <w:rFonts w:ascii="Times New Roman" w:hAnsi="Times New Roman"/>
          <w:bCs/>
          <w:color w:val="121314"/>
          <w:sz w:val="22"/>
          <w:szCs w:val="22"/>
          <w:lang w:val="bg-BG"/>
        </w:rPr>
        <w:t>документи за заплатено възнаграждение към организацията по оползотворяване на отпадъци от опаковки „</w:t>
      </w:r>
      <w:proofErr w:type="spellStart"/>
      <w:r w:rsidR="00501513">
        <w:rPr>
          <w:rFonts w:ascii="Times New Roman" w:hAnsi="Times New Roman"/>
          <w:bCs/>
          <w:color w:val="121314"/>
          <w:sz w:val="22"/>
          <w:szCs w:val="22"/>
          <w:lang w:val="bg-BG"/>
        </w:rPr>
        <w:t>Екобулпак</w:t>
      </w:r>
      <w:proofErr w:type="spellEnd"/>
      <w:r w:rsidR="00501513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България“ АД, за период 01.03.2021г. до 31.05.2021г. </w:t>
      </w:r>
    </w:p>
    <w:p w:rsidR="00501513" w:rsidRDefault="00501513" w:rsidP="00166960">
      <w:pPr>
        <w:ind w:firstLine="567"/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  <w:r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Не е представен договор с организация </w:t>
      </w:r>
      <w:r w:rsidR="00B87BA8">
        <w:rPr>
          <w:rFonts w:ascii="Times New Roman" w:hAnsi="Times New Roman"/>
          <w:bCs/>
          <w:color w:val="121314"/>
          <w:sz w:val="22"/>
          <w:szCs w:val="22"/>
          <w:lang w:val="bg-BG"/>
        </w:rPr>
        <w:t>за оползотворяване на отпадъци от опаковки, както и удостоверение, че дружеството участва в колективна система по чл. 14, ал. 2, т. 2 от ЗУО и по чл. 28, т. 1 от Наредбата за опаковките и отпадъците от опаковки. Не се представиха се месечни справки-декларации по приложение № 15 от Наредба за определяне на реда и размера за заплащане на продуктова такса и счетоводни документи доказващи заплатено възнаграждение за период 01.</w:t>
      </w:r>
      <w:proofErr w:type="spellStart"/>
      <w:r w:rsidR="00B87BA8">
        <w:rPr>
          <w:rFonts w:ascii="Times New Roman" w:hAnsi="Times New Roman"/>
          <w:bCs/>
          <w:color w:val="121314"/>
          <w:sz w:val="22"/>
          <w:szCs w:val="22"/>
          <w:lang w:val="bg-BG"/>
        </w:rPr>
        <w:t>01</w:t>
      </w:r>
      <w:proofErr w:type="spellEnd"/>
      <w:r w:rsidR="00B87BA8">
        <w:rPr>
          <w:rFonts w:ascii="Times New Roman" w:hAnsi="Times New Roman"/>
          <w:bCs/>
          <w:color w:val="121314"/>
          <w:sz w:val="22"/>
          <w:szCs w:val="22"/>
          <w:lang w:val="bg-BG"/>
        </w:rPr>
        <w:t>.2021г. до 28.02.2021г. и от 01.06.2021г. до 31.10.2021г.</w:t>
      </w:r>
    </w:p>
    <w:p w:rsidR="00501513" w:rsidRDefault="00501513" w:rsidP="00166960">
      <w:pPr>
        <w:ind w:firstLine="567"/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</w:p>
    <w:p w:rsidR="00937468" w:rsidRDefault="00937468" w:rsidP="004E28A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2"/>
          <w:szCs w:val="22"/>
          <w:lang w:val="bg-BG" w:eastAsia="bg-BG"/>
        </w:rPr>
      </w:pPr>
    </w:p>
    <w:p w:rsidR="004D27A1" w:rsidRDefault="004D27A1" w:rsidP="004E28A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2"/>
          <w:szCs w:val="22"/>
          <w:lang w:val="bg-BG" w:eastAsia="bg-BG"/>
        </w:rPr>
      </w:pPr>
    </w:p>
    <w:p w:rsidR="004D27A1" w:rsidRDefault="004D27A1" w:rsidP="004E28A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2"/>
          <w:szCs w:val="22"/>
          <w:lang w:val="bg-BG" w:eastAsia="bg-BG"/>
        </w:rPr>
      </w:pPr>
    </w:p>
    <w:p w:rsidR="004D27A1" w:rsidRDefault="004D27A1" w:rsidP="004E28A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2"/>
          <w:szCs w:val="22"/>
          <w:lang w:val="bg-BG" w:eastAsia="bg-BG"/>
        </w:rPr>
      </w:pPr>
    </w:p>
    <w:p w:rsidR="004E28A7" w:rsidRPr="0067467F" w:rsidRDefault="004E28A7" w:rsidP="004E28A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2"/>
          <w:szCs w:val="22"/>
          <w:lang w:val="bg-BG" w:eastAsia="bg-BG"/>
        </w:rPr>
      </w:pPr>
      <w:r w:rsidRPr="0067467F">
        <w:rPr>
          <w:rFonts w:ascii="Times New Roman" w:hAnsi="Times New Roman"/>
          <w:b/>
          <w:sz w:val="22"/>
          <w:szCs w:val="22"/>
          <w:lang w:val="bg-BG" w:eastAsia="bg-BG"/>
        </w:rPr>
        <w:lastRenderedPageBreak/>
        <w:t>2.</w:t>
      </w:r>
      <w:r w:rsidRPr="0067467F">
        <w:rPr>
          <w:rFonts w:ascii="Times New Roman" w:hAnsi="Times New Roman"/>
          <w:b/>
          <w:i/>
          <w:sz w:val="22"/>
          <w:szCs w:val="22"/>
          <w:lang w:val="bg-BG" w:eastAsia="bg-BG"/>
        </w:rPr>
        <w:t xml:space="preserve">  Компонент  </w:t>
      </w:r>
      <w:r w:rsidR="00094C87">
        <w:rPr>
          <w:rFonts w:ascii="Times New Roman" w:hAnsi="Times New Roman"/>
          <w:b/>
          <w:i/>
          <w:sz w:val="22"/>
          <w:szCs w:val="22"/>
          <w:lang w:val="bg-BG" w:eastAsia="bg-BG"/>
        </w:rPr>
        <w:t>„Атмосферен въздух“</w:t>
      </w:r>
    </w:p>
    <w:p w:rsidR="004E28A7" w:rsidRPr="0067467F" w:rsidRDefault="004E28A7" w:rsidP="004E28A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2"/>
          <w:szCs w:val="22"/>
          <w:lang w:val="bg-BG" w:eastAsia="bg-BG"/>
        </w:rPr>
      </w:pPr>
    </w:p>
    <w:p w:rsidR="00F86F66" w:rsidRDefault="00B87BA8" w:rsidP="00166960">
      <w:pPr>
        <w:ind w:firstLine="567"/>
        <w:jc w:val="both"/>
        <w:rPr>
          <w:rFonts w:ascii="Times New Roman" w:hAnsi="Times New Roman"/>
          <w:bCs/>
          <w:sz w:val="22"/>
          <w:szCs w:val="22"/>
          <w:lang w:val="bg-BG"/>
        </w:rPr>
      </w:pPr>
      <w:r>
        <w:rPr>
          <w:rFonts w:ascii="Times New Roman" w:hAnsi="Times New Roman"/>
          <w:bCs/>
          <w:sz w:val="22"/>
          <w:szCs w:val="22"/>
          <w:lang w:val="bg-BG"/>
        </w:rPr>
        <w:t>В момента на проверката в об</w:t>
      </w:r>
      <w:r w:rsidR="00F86F66">
        <w:rPr>
          <w:rFonts w:ascii="Times New Roman" w:hAnsi="Times New Roman"/>
          <w:bCs/>
          <w:sz w:val="22"/>
          <w:szCs w:val="22"/>
          <w:lang w:val="bg-BG"/>
        </w:rPr>
        <w:t xml:space="preserve">екта се извършва филтриране на вина с цел стабилизация. Дестилационната колона с вместимост 1 тон е експлоатирана последно през кампанията 2020г.-2021г. </w:t>
      </w:r>
      <w:r w:rsidR="003D57E4" w:rsidRPr="0067467F">
        <w:rPr>
          <w:rFonts w:ascii="Times New Roman" w:hAnsi="Times New Roman"/>
          <w:bCs/>
          <w:sz w:val="22"/>
          <w:szCs w:val="22"/>
          <w:lang w:val="bg-BG"/>
        </w:rPr>
        <w:t xml:space="preserve">За </w:t>
      </w:r>
      <w:r w:rsidR="00F86F66">
        <w:rPr>
          <w:rFonts w:ascii="Times New Roman" w:hAnsi="Times New Roman"/>
          <w:bCs/>
          <w:sz w:val="22"/>
          <w:szCs w:val="22"/>
          <w:lang w:val="bg-BG"/>
        </w:rPr>
        <w:t>нуждите на дестилацията се използва горивен източник собственост на „Богдан мебел“ АД</w:t>
      </w:r>
      <w:r w:rsidR="00C54714">
        <w:rPr>
          <w:rFonts w:ascii="Times New Roman" w:hAnsi="Times New Roman"/>
          <w:bCs/>
          <w:sz w:val="22"/>
          <w:szCs w:val="22"/>
          <w:lang w:val="bg-BG"/>
        </w:rPr>
        <w:t xml:space="preserve">, който се използва от „МПИ“ АД съгласно договор. </w:t>
      </w:r>
      <w:r w:rsidR="0061637D">
        <w:rPr>
          <w:rFonts w:ascii="Times New Roman" w:hAnsi="Times New Roman"/>
          <w:bCs/>
          <w:sz w:val="22"/>
          <w:szCs w:val="22"/>
          <w:lang w:val="bg-BG"/>
        </w:rPr>
        <w:t xml:space="preserve">Към цех за първично винопроизводство е монтиран </w:t>
      </w:r>
      <w:proofErr w:type="spellStart"/>
      <w:r w:rsidR="0061637D">
        <w:rPr>
          <w:rFonts w:ascii="Times New Roman" w:hAnsi="Times New Roman"/>
          <w:bCs/>
          <w:sz w:val="22"/>
          <w:szCs w:val="22"/>
          <w:lang w:val="bg-BG"/>
        </w:rPr>
        <w:t>чилър</w:t>
      </w:r>
      <w:proofErr w:type="spellEnd"/>
      <w:r w:rsidR="0061637D">
        <w:rPr>
          <w:rFonts w:ascii="Times New Roman" w:hAnsi="Times New Roman"/>
          <w:bCs/>
          <w:sz w:val="22"/>
          <w:szCs w:val="22"/>
          <w:lang w:val="bg-BG"/>
        </w:rPr>
        <w:t xml:space="preserve">, който не е в експлоатация към момента на проверката. При оглед се установи, че е зареден с хладилен агент </w:t>
      </w:r>
      <w:r w:rsidR="0061637D">
        <w:rPr>
          <w:rFonts w:ascii="Times New Roman" w:hAnsi="Times New Roman"/>
          <w:bCs/>
          <w:sz w:val="22"/>
          <w:szCs w:val="22"/>
        </w:rPr>
        <w:t>R</w:t>
      </w:r>
      <w:r w:rsidR="0061637D">
        <w:rPr>
          <w:rFonts w:ascii="Times New Roman" w:hAnsi="Times New Roman"/>
          <w:bCs/>
          <w:sz w:val="22"/>
          <w:szCs w:val="22"/>
          <w:lang w:val="bg-BG"/>
        </w:rPr>
        <w:t xml:space="preserve">407С съгласно поставен етикет. Етикетът не съответства на </w:t>
      </w:r>
      <w:r w:rsidR="0061637D">
        <w:rPr>
          <w:rFonts w:ascii="Times New Roman" w:hAnsi="Times New Roman"/>
          <w:sz w:val="22"/>
          <w:szCs w:val="22"/>
          <w:lang w:val="bg-BG"/>
        </w:rPr>
        <w:t xml:space="preserve">чл. 12 от Регламент (ЕС) </w:t>
      </w:r>
      <w:r w:rsidR="0061637D" w:rsidRPr="0067467F">
        <w:rPr>
          <w:rFonts w:ascii="Times New Roman" w:hAnsi="Times New Roman"/>
          <w:sz w:val="22"/>
          <w:szCs w:val="22"/>
          <w:lang w:val="bg-BG"/>
        </w:rPr>
        <w:t>№ 517/2014г</w:t>
      </w:r>
      <w:r w:rsidR="0061637D">
        <w:rPr>
          <w:rFonts w:ascii="Times New Roman" w:hAnsi="Times New Roman"/>
          <w:sz w:val="22"/>
          <w:szCs w:val="22"/>
          <w:lang w:val="bg-BG"/>
        </w:rPr>
        <w:t xml:space="preserve">. Не е представено </w:t>
      </w:r>
      <w:r w:rsidR="00A85B1D">
        <w:rPr>
          <w:rFonts w:ascii="Times New Roman" w:hAnsi="Times New Roman"/>
          <w:bCs/>
          <w:sz w:val="22"/>
          <w:szCs w:val="22"/>
          <w:lang w:val="bg-BG"/>
        </w:rPr>
        <w:t>досие на системата</w:t>
      </w:r>
      <w:r w:rsidR="00A85B1D">
        <w:rPr>
          <w:rFonts w:ascii="Times New Roman" w:hAnsi="Times New Roman"/>
          <w:sz w:val="22"/>
          <w:szCs w:val="22"/>
          <w:lang w:val="bg-BG"/>
        </w:rPr>
        <w:t xml:space="preserve"> изготвено</w:t>
      </w:r>
      <w:r w:rsidR="00A85B1D" w:rsidRPr="0067467F">
        <w:rPr>
          <w:rFonts w:ascii="Times New Roman" w:hAnsi="Times New Roman"/>
          <w:sz w:val="22"/>
          <w:szCs w:val="22"/>
          <w:lang w:val="bg-BG"/>
        </w:rPr>
        <w:t xml:space="preserve"> в съответствие с образеца по приложение № 3 към чл. 29, ал. 1 от Наредба № 1/2017г.</w:t>
      </w:r>
      <w:r w:rsidR="00A85B1D">
        <w:rPr>
          <w:rFonts w:ascii="Times New Roman" w:hAnsi="Times New Roman"/>
          <w:sz w:val="22"/>
          <w:szCs w:val="22"/>
          <w:lang w:val="bg-BG"/>
        </w:rPr>
        <w:t xml:space="preserve">  В срока до 15.02.2021г. в РИОСВ-Пловдив не е представен </w:t>
      </w:r>
      <w:r w:rsidR="00A85B1D" w:rsidRPr="0067467F">
        <w:rPr>
          <w:rFonts w:ascii="Times New Roman" w:hAnsi="Times New Roman"/>
          <w:bCs/>
          <w:sz w:val="22"/>
          <w:szCs w:val="22"/>
          <w:lang w:val="bg-BG"/>
        </w:rPr>
        <w:t xml:space="preserve">обобщен отчет </w:t>
      </w:r>
      <w:r w:rsidR="00A85B1D">
        <w:rPr>
          <w:rFonts w:ascii="Times New Roman" w:hAnsi="Times New Roman"/>
          <w:bCs/>
          <w:sz w:val="22"/>
          <w:szCs w:val="22"/>
          <w:lang w:val="bg-BG"/>
        </w:rPr>
        <w:t>по п</w:t>
      </w:r>
      <w:r w:rsidR="00A85B1D" w:rsidRPr="0067467F">
        <w:rPr>
          <w:rFonts w:ascii="Times New Roman" w:hAnsi="Times New Roman"/>
          <w:bCs/>
          <w:sz w:val="22"/>
          <w:szCs w:val="22"/>
          <w:lang w:val="bg-BG"/>
        </w:rPr>
        <w:t xml:space="preserve">риложение № 9 към чл. 35, ал.1 от </w:t>
      </w:r>
      <w:r w:rsidR="00A85B1D">
        <w:rPr>
          <w:rFonts w:ascii="Times New Roman" w:hAnsi="Times New Roman"/>
          <w:sz w:val="22"/>
          <w:szCs w:val="22"/>
          <w:lang w:val="bg-BG"/>
        </w:rPr>
        <w:t>Наредба №1/2017г. за ползваните инсталации. Дестилацията е извършвана в периода от края на февруари 2021г. до края на месец март 2021г., ког</w:t>
      </w:r>
      <w:r w:rsidR="009F03EC">
        <w:rPr>
          <w:rFonts w:ascii="Times New Roman" w:hAnsi="Times New Roman"/>
          <w:sz w:val="22"/>
          <w:szCs w:val="22"/>
          <w:lang w:val="bg-BG"/>
        </w:rPr>
        <w:t>ато е извършвано изваряване на в</w:t>
      </w:r>
      <w:r w:rsidR="00A85B1D">
        <w:rPr>
          <w:rFonts w:ascii="Times New Roman" w:hAnsi="Times New Roman"/>
          <w:sz w:val="22"/>
          <w:szCs w:val="22"/>
          <w:lang w:val="bg-BG"/>
        </w:rPr>
        <w:t>ино. За нуждите на дестилационната колона е използван котел ПКМ с мощност 2 М</w:t>
      </w:r>
      <w:r w:rsidR="00A85B1D">
        <w:rPr>
          <w:rFonts w:ascii="Times New Roman" w:hAnsi="Times New Roman"/>
          <w:sz w:val="22"/>
          <w:szCs w:val="22"/>
        </w:rPr>
        <w:t>W</w:t>
      </w:r>
      <w:r w:rsidR="006A0495">
        <w:rPr>
          <w:rFonts w:ascii="Times New Roman" w:hAnsi="Times New Roman"/>
          <w:sz w:val="22"/>
          <w:szCs w:val="22"/>
          <w:lang w:val="bg-BG"/>
        </w:rPr>
        <w:t xml:space="preserve"> работещ на твърдо гориво.</w:t>
      </w:r>
    </w:p>
    <w:p w:rsidR="0067467F" w:rsidRDefault="0067467F" w:rsidP="0067467F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360D24" w:rsidRPr="00094C87" w:rsidRDefault="0067467F" w:rsidP="0067467F">
      <w:pPr>
        <w:jc w:val="both"/>
        <w:rPr>
          <w:rFonts w:ascii="Times New Roman" w:hAnsi="Times New Roman"/>
          <w:b/>
          <w:bCs/>
          <w:i/>
          <w:color w:val="121314"/>
          <w:sz w:val="22"/>
          <w:szCs w:val="22"/>
          <w:lang w:val="ru-RU"/>
        </w:rPr>
      </w:pPr>
      <w:r w:rsidRPr="0067467F">
        <w:rPr>
          <w:rFonts w:ascii="Times New Roman" w:hAnsi="Times New Roman"/>
          <w:b/>
          <w:sz w:val="22"/>
          <w:szCs w:val="22"/>
          <w:lang w:val="bg-BG"/>
        </w:rPr>
        <w:t xml:space="preserve">3. </w:t>
      </w:r>
      <w:r w:rsidR="00094C87" w:rsidRPr="00094C87">
        <w:rPr>
          <w:rFonts w:ascii="Times New Roman" w:hAnsi="Times New Roman"/>
          <w:b/>
          <w:i/>
          <w:sz w:val="22"/>
          <w:szCs w:val="22"/>
          <w:lang w:val="bg-BG"/>
        </w:rPr>
        <w:t xml:space="preserve">Компонент </w:t>
      </w:r>
      <w:r w:rsidR="00094C87">
        <w:rPr>
          <w:rFonts w:ascii="Times New Roman" w:hAnsi="Times New Roman"/>
          <w:b/>
          <w:i/>
          <w:sz w:val="22"/>
          <w:szCs w:val="22"/>
          <w:lang w:val="bg-BG"/>
        </w:rPr>
        <w:t>„</w:t>
      </w:r>
      <w:r w:rsidR="00094C87" w:rsidRPr="00094C87">
        <w:rPr>
          <w:rFonts w:ascii="Times New Roman" w:hAnsi="Times New Roman"/>
          <w:b/>
          <w:i/>
          <w:sz w:val="22"/>
          <w:szCs w:val="22"/>
          <w:lang w:val="bg-BG"/>
        </w:rPr>
        <w:t>Води</w:t>
      </w:r>
      <w:r w:rsidR="00094C87">
        <w:rPr>
          <w:rFonts w:ascii="Times New Roman" w:hAnsi="Times New Roman"/>
          <w:b/>
          <w:bCs/>
          <w:i/>
          <w:color w:val="121314"/>
          <w:sz w:val="22"/>
          <w:szCs w:val="22"/>
          <w:lang w:val="bg-BG"/>
        </w:rPr>
        <w:t>„</w:t>
      </w:r>
    </w:p>
    <w:p w:rsidR="00094C87" w:rsidRDefault="00094C87" w:rsidP="00360D24">
      <w:pPr>
        <w:ind w:firstLine="709"/>
        <w:jc w:val="both"/>
        <w:rPr>
          <w:rFonts w:ascii="Times New Roman" w:hAnsi="Times New Roman"/>
          <w:bCs/>
          <w:color w:val="121314"/>
          <w:sz w:val="22"/>
          <w:szCs w:val="22"/>
          <w:lang w:val="ru-RU"/>
        </w:rPr>
      </w:pPr>
    </w:p>
    <w:p w:rsidR="0048450F" w:rsidRDefault="0048450F" w:rsidP="00166960">
      <w:pPr>
        <w:ind w:firstLine="567"/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  <w:r>
        <w:rPr>
          <w:rFonts w:ascii="Times New Roman" w:hAnsi="Times New Roman"/>
          <w:bCs/>
          <w:color w:val="121314"/>
          <w:sz w:val="22"/>
          <w:szCs w:val="22"/>
          <w:lang w:val="bg-BG"/>
        </w:rPr>
        <w:t>Помещенията в които се извършва производството на вина и високо алкохолни напитки са собственост на „Богдан мебел“ АД, което е преустановило дейността по производство на мебели и са отдадени с договор за ползване от „МПИ“ АД“.</w:t>
      </w:r>
    </w:p>
    <w:p w:rsidR="005622D3" w:rsidRDefault="005622D3" w:rsidP="00166960">
      <w:pPr>
        <w:ind w:firstLine="567"/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  <w:r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Водоснабдяването на обекта е от водопроводната мрежа на гр. Клисура. </w:t>
      </w:r>
      <w:r w:rsidR="00094C87">
        <w:rPr>
          <w:rFonts w:ascii="Times New Roman" w:hAnsi="Times New Roman"/>
          <w:bCs/>
          <w:color w:val="121314"/>
          <w:sz w:val="22"/>
          <w:szCs w:val="22"/>
          <w:lang w:val="bg-BG"/>
        </w:rPr>
        <w:t>На обекта се формират</w:t>
      </w:r>
      <w:r w:rsidR="00824B2E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bCs/>
          <w:color w:val="121314"/>
          <w:sz w:val="22"/>
          <w:szCs w:val="22"/>
          <w:lang w:val="bg-BG"/>
        </w:rPr>
        <w:t>битово-фекални и</w:t>
      </w:r>
      <w:r w:rsidR="00094C87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производствени </w:t>
      </w:r>
      <w:r>
        <w:rPr>
          <w:rFonts w:ascii="Times New Roman" w:hAnsi="Times New Roman"/>
          <w:bCs/>
          <w:color w:val="121314"/>
          <w:sz w:val="22"/>
          <w:szCs w:val="22"/>
          <w:lang w:val="bg-BG"/>
        </w:rPr>
        <w:t>отпадъчни води. По информация от технолога на обекта, отпадъчните води се пречистват в пречиствателното съоръжение на „Богдан мебел“ АД. При извършен оглед на пречиствателното съоръжение се уст</w:t>
      </w:r>
      <w:r w:rsidR="005D4AC8">
        <w:rPr>
          <w:rFonts w:ascii="Times New Roman" w:hAnsi="Times New Roman"/>
          <w:bCs/>
          <w:color w:val="121314"/>
          <w:sz w:val="22"/>
          <w:szCs w:val="22"/>
          <w:lang w:val="bg-BG"/>
        </w:rPr>
        <w:t>анови, че същото не функционира,</w:t>
      </w:r>
      <w:r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</w:t>
      </w:r>
      <w:r w:rsidR="005D4AC8">
        <w:rPr>
          <w:rFonts w:ascii="Times New Roman" w:hAnsi="Times New Roman"/>
          <w:bCs/>
          <w:color w:val="121314"/>
          <w:sz w:val="22"/>
          <w:szCs w:val="22"/>
          <w:lang w:val="bg-BG"/>
        </w:rPr>
        <w:t>о</w:t>
      </w:r>
      <w:r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брасло е </w:t>
      </w:r>
      <w:r w:rsidR="005D4AC8">
        <w:rPr>
          <w:rFonts w:ascii="Times New Roman" w:hAnsi="Times New Roman"/>
          <w:bCs/>
          <w:color w:val="121314"/>
          <w:sz w:val="22"/>
          <w:szCs w:val="22"/>
          <w:lang w:val="bg-BG"/>
        </w:rPr>
        <w:t>с храстова и дървесна растителност и в него ня</w:t>
      </w:r>
      <w:r w:rsidR="006D6197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ма наличие на </w:t>
      </w:r>
      <w:r w:rsidR="005D4AC8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отпадъчни води. На места се установи пропадане на терена. </w:t>
      </w:r>
    </w:p>
    <w:p w:rsidR="005622D3" w:rsidRDefault="005622D3" w:rsidP="00166960">
      <w:pPr>
        <w:ind w:firstLine="567"/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</w:p>
    <w:p w:rsidR="00A72FC3" w:rsidRPr="0067467F" w:rsidRDefault="00A72FC3" w:rsidP="00466314">
      <w:pPr>
        <w:ind w:firstLine="709"/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</w:p>
    <w:p w:rsidR="00166960" w:rsidRDefault="00DA3BE7" w:rsidP="00166960">
      <w:pPr>
        <w:jc w:val="both"/>
        <w:rPr>
          <w:rFonts w:ascii="Times New Roman" w:hAnsi="Times New Roman"/>
          <w:b/>
          <w:bCs/>
          <w:iCs/>
          <w:sz w:val="22"/>
          <w:szCs w:val="22"/>
          <w:lang w:val="ru-RU"/>
        </w:rPr>
      </w:pPr>
      <w:r w:rsidRPr="0067467F">
        <w:rPr>
          <w:rFonts w:ascii="Times New Roman" w:hAnsi="Times New Roman"/>
          <w:b/>
          <w:bCs/>
          <w:iCs/>
          <w:sz w:val="22"/>
          <w:szCs w:val="22"/>
        </w:rPr>
        <w:t>IV</w:t>
      </w:r>
      <w:r w:rsidRPr="0067467F">
        <w:rPr>
          <w:rFonts w:ascii="Times New Roman" w:hAnsi="Times New Roman"/>
          <w:b/>
          <w:bCs/>
          <w:iCs/>
          <w:sz w:val="22"/>
          <w:szCs w:val="22"/>
          <w:lang w:val="ru-RU"/>
        </w:rPr>
        <w:t xml:space="preserve">. Предписания, </w:t>
      </w:r>
      <w:proofErr w:type="spellStart"/>
      <w:r w:rsidRPr="0067467F">
        <w:rPr>
          <w:rFonts w:ascii="Times New Roman" w:hAnsi="Times New Roman"/>
          <w:b/>
          <w:bCs/>
          <w:iCs/>
          <w:sz w:val="22"/>
          <w:szCs w:val="22"/>
          <w:lang w:val="ru-RU"/>
        </w:rPr>
        <w:t>срокове</w:t>
      </w:r>
      <w:proofErr w:type="spellEnd"/>
      <w:r w:rsidRPr="0067467F">
        <w:rPr>
          <w:rFonts w:ascii="Times New Roman" w:hAnsi="Times New Roman"/>
          <w:b/>
          <w:bCs/>
          <w:iCs/>
          <w:sz w:val="22"/>
          <w:szCs w:val="22"/>
          <w:lang w:val="ru-RU"/>
        </w:rPr>
        <w:t xml:space="preserve"> за </w:t>
      </w:r>
      <w:proofErr w:type="spellStart"/>
      <w:r w:rsidRPr="0067467F">
        <w:rPr>
          <w:rFonts w:ascii="Times New Roman" w:hAnsi="Times New Roman"/>
          <w:b/>
          <w:bCs/>
          <w:iCs/>
          <w:sz w:val="22"/>
          <w:szCs w:val="22"/>
          <w:lang w:val="ru-RU"/>
        </w:rPr>
        <w:t>изпълнение</w:t>
      </w:r>
      <w:proofErr w:type="spellEnd"/>
      <w:r w:rsidRPr="0067467F">
        <w:rPr>
          <w:rFonts w:ascii="Times New Roman" w:hAnsi="Times New Roman"/>
          <w:b/>
          <w:bCs/>
          <w:iCs/>
          <w:sz w:val="22"/>
          <w:szCs w:val="22"/>
          <w:lang w:val="ru-RU"/>
        </w:rPr>
        <w:t xml:space="preserve">, </w:t>
      </w:r>
      <w:proofErr w:type="spellStart"/>
      <w:r w:rsidRPr="0067467F">
        <w:rPr>
          <w:rFonts w:ascii="Times New Roman" w:hAnsi="Times New Roman"/>
          <w:b/>
          <w:bCs/>
          <w:iCs/>
          <w:sz w:val="22"/>
          <w:szCs w:val="22"/>
          <w:lang w:val="ru-RU"/>
        </w:rPr>
        <w:t>отговорници</w:t>
      </w:r>
      <w:proofErr w:type="spellEnd"/>
      <w:r w:rsidRPr="0067467F">
        <w:rPr>
          <w:rFonts w:ascii="Times New Roman" w:hAnsi="Times New Roman"/>
          <w:b/>
          <w:bCs/>
          <w:iCs/>
          <w:sz w:val="22"/>
          <w:szCs w:val="22"/>
          <w:lang w:val="ru-RU"/>
        </w:rPr>
        <w:t>.</w:t>
      </w:r>
    </w:p>
    <w:p w:rsidR="00166960" w:rsidRDefault="00166960" w:rsidP="00166960">
      <w:pPr>
        <w:jc w:val="both"/>
        <w:rPr>
          <w:rFonts w:ascii="Times New Roman" w:hAnsi="Times New Roman"/>
          <w:b/>
          <w:bCs/>
          <w:iCs/>
          <w:sz w:val="22"/>
          <w:szCs w:val="22"/>
          <w:lang w:val="ru-RU"/>
        </w:rPr>
      </w:pPr>
    </w:p>
    <w:p w:rsidR="00DA3BE7" w:rsidRDefault="00DA3BE7" w:rsidP="00166960">
      <w:pPr>
        <w:ind w:firstLine="567"/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>С цел спазване на екологичното законодателство на оператора са дадени следните предписания с конкретен срок и отговорник:</w:t>
      </w:r>
    </w:p>
    <w:p w:rsidR="00166960" w:rsidRDefault="00166960" w:rsidP="00166960">
      <w:pPr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</w:p>
    <w:p w:rsidR="00031B9D" w:rsidRDefault="003C2480" w:rsidP="003C2480">
      <w:pPr>
        <w:ind w:firstLine="567"/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  <w:r>
        <w:rPr>
          <w:rFonts w:ascii="Times New Roman" w:hAnsi="Times New Roman"/>
          <w:bCs/>
          <w:iCs/>
          <w:sz w:val="22"/>
          <w:szCs w:val="22"/>
          <w:lang w:val="bg-BG"/>
        </w:rPr>
        <w:t>1</w:t>
      </w:r>
      <w:r w:rsidR="00166960">
        <w:rPr>
          <w:rFonts w:ascii="Times New Roman" w:hAnsi="Times New Roman"/>
          <w:bCs/>
          <w:iCs/>
          <w:sz w:val="22"/>
          <w:szCs w:val="22"/>
          <w:lang w:val="bg-BG"/>
        </w:rPr>
        <w:t>. Да се представ</w:t>
      </w:r>
      <w:r>
        <w:rPr>
          <w:rFonts w:ascii="Times New Roman" w:hAnsi="Times New Roman"/>
          <w:bCs/>
          <w:iCs/>
          <w:sz w:val="22"/>
          <w:szCs w:val="22"/>
          <w:lang w:val="bg-BG"/>
        </w:rPr>
        <w:t>и</w:t>
      </w:r>
      <w:r w:rsidR="00166960">
        <w:rPr>
          <w:rFonts w:ascii="Times New Roman" w:hAnsi="Times New Roman"/>
          <w:bCs/>
          <w:iCs/>
          <w:sz w:val="22"/>
          <w:szCs w:val="22"/>
          <w:lang w:val="bg-BG"/>
        </w:rPr>
        <w:t xml:space="preserve"> </w:t>
      </w:r>
      <w:r w:rsidR="00DE0ADD">
        <w:rPr>
          <w:rFonts w:ascii="Times New Roman" w:hAnsi="Times New Roman"/>
          <w:bCs/>
          <w:iCs/>
          <w:sz w:val="22"/>
          <w:szCs w:val="22"/>
          <w:lang w:val="bg-BG"/>
        </w:rPr>
        <w:t xml:space="preserve">в РИОСВ-Пловдив </w:t>
      </w:r>
      <w:r w:rsidR="00031B9D">
        <w:rPr>
          <w:rFonts w:ascii="Times New Roman" w:hAnsi="Times New Roman"/>
          <w:bCs/>
          <w:iCs/>
          <w:sz w:val="22"/>
          <w:szCs w:val="22"/>
          <w:lang w:val="bg-BG"/>
        </w:rPr>
        <w:t xml:space="preserve">информация за състоянието на пречиствателното съоръжение и възможността му да пречиства формираните отпадъчни води от обекта, както и да се посочи приемника </w:t>
      </w:r>
      <w:r w:rsidR="00031B9D">
        <w:rPr>
          <w:rFonts w:ascii="Times New Roman" w:hAnsi="Times New Roman"/>
          <w:bCs/>
          <w:color w:val="121314"/>
          <w:sz w:val="22"/>
          <w:szCs w:val="22"/>
          <w:lang w:val="bg-BG"/>
        </w:rPr>
        <w:t>отпадъчните води.</w:t>
      </w:r>
    </w:p>
    <w:p w:rsidR="00DE0ADD" w:rsidRPr="0067467F" w:rsidRDefault="00031B9D" w:rsidP="00DE0ADD">
      <w:pPr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="00DE0ADD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="00DE0ADD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="00DE0ADD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="00DE0ADD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="00DE0ADD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="00DE0ADD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="00DE0ADD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="00DE0ADD" w:rsidRPr="0067467F">
        <w:rPr>
          <w:rFonts w:ascii="Times New Roman" w:hAnsi="Times New Roman"/>
          <w:bCs/>
          <w:iCs/>
          <w:sz w:val="22"/>
          <w:szCs w:val="22"/>
          <w:lang w:val="bg-BG"/>
        </w:rPr>
        <w:t>Срок: 1</w:t>
      </w:r>
      <w:r w:rsidR="00DE0ADD">
        <w:rPr>
          <w:rFonts w:ascii="Times New Roman" w:hAnsi="Times New Roman"/>
          <w:bCs/>
          <w:iCs/>
          <w:sz w:val="22"/>
          <w:szCs w:val="22"/>
          <w:lang w:val="bg-BG"/>
        </w:rPr>
        <w:t>5</w:t>
      </w:r>
      <w:r w:rsidR="00DE0ADD" w:rsidRPr="0067467F">
        <w:rPr>
          <w:rFonts w:ascii="Times New Roman" w:hAnsi="Times New Roman"/>
          <w:bCs/>
          <w:iCs/>
          <w:sz w:val="22"/>
          <w:szCs w:val="22"/>
          <w:lang w:val="bg-BG"/>
        </w:rPr>
        <w:t>.</w:t>
      </w:r>
      <w:r w:rsidR="00DE0ADD">
        <w:rPr>
          <w:rFonts w:ascii="Times New Roman" w:hAnsi="Times New Roman"/>
          <w:bCs/>
          <w:iCs/>
          <w:sz w:val="22"/>
          <w:szCs w:val="22"/>
          <w:lang w:val="bg-BG"/>
        </w:rPr>
        <w:t>11</w:t>
      </w:r>
      <w:r w:rsidR="00DE0ADD" w:rsidRPr="0067467F">
        <w:rPr>
          <w:rFonts w:ascii="Times New Roman" w:hAnsi="Times New Roman"/>
          <w:bCs/>
          <w:iCs/>
          <w:sz w:val="22"/>
          <w:szCs w:val="22"/>
          <w:lang w:val="bg-BG"/>
        </w:rPr>
        <w:t>.2021г.</w:t>
      </w:r>
    </w:p>
    <w:p w:rsidR="00DE0ADD" w:rsidRDefault="00DE0ADD" w:rsidP="00DE0ADD">
      <w:pPr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  <w:t xml:space="preserve">Отговорник: </w:t>
      </w:r>
      <w:r w:rsidR="003C2480">
        <w:rPr>
          <w:rFonts w:ascii="Times New Roman" w:hAnsi="Times New Roman"/>
          <w:bCs/>
          <w:iCs/>
          <w:sz w:val="22"/>
          <w:szCs w:val="22"/>
          <w:lang w:val="bg-BG"/>
        </w:rPr>
        <w:t>Управител</w:t>
      </w:r>
      <w:r w:rsidR="00031B9D">
        <w:rPr>
          <w:rFonts w:ascii="Times New Roman" w:hAnsi="Times New Roman"/>
          <w:bCs/>
          <w:iCs/>
          <w:sz w:val="22"/>
          <w:szCs w:val="22"/>
          <w:lang w:val="bg-BG"/>
        </w:rPr>
        <w:t xml:space="preserve"> на „МПИ“ АД</w:t>
      </w:r>
    </w:p>
    <w:p w:rsidR="00031B9D" w:rsidRDefault="00031B9D" w:rsidP="00DE0ADD">
      <w:pPr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</w:p>
    <w:p w:rsidR="00031B9D" w:rsidRDefault="00031B9D" w:rsidP="00B64DF1">
      <w:pPr>
        <w:tabs>
          <w:tab w:val="left" w:pos="567"/>
        </w:tabs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  <w:r>
        <w:rPr>
          <w:rFonts w:ascii="Times New Roman" w:hAnsi="Times New Roman"/>
          <w:bCs/>
          <w:iCs/>
          <w:sz w:val="22"/>
          <w:szCs w:val="22"/>
          <w:lang w:val="bg-BG"/>
        </w:rPr>
        <w:tab/>
        <w:t>2. При невъзможност пречиствателното с</w:t>
      </w:r>
      <w:r w:rsidR="00B64DF1">
        <w:rPr>
          <w:rFonts w:ascii="Times New Roman" w:hAnsi="Times New Roman"/>
          <w:bCs/>
          <w:iCs/>
          <w:sz w:val="22"/>
          <w:szCs w:val="22"/>
          <w:lang w:val="bg-BG"/>
        </w:rPr>
        <w:t>ъоръжение да бъде въведено в експлоатация да се предприемат действия за недопускане заустване на отпадъчни води, както в р. Стряма, така и в почвата. За предприетите действия да се уведоми писмено РИОСВ-Пловдив.</w:t>
      </w:r>
    </w:p>
    <w:p w:rsidR="0075071B" w:rsidRPr="0067467F" w:rsidRDefault="003F5CC3" w:rsidP="00DE0ADD">
      <w:pPr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  <w:t>Срок:</w:t>
      </w:r>
      <w:r w:rsidR="00B64DF1">
        <w:rPr>
          <w:rFonts w:ascii="Times New Roman" w:hAnsi="Times New Roman"/>
          <w:bCs/>
          <w:iCs/>
          <w:sz w:val="22"/>
          <w:szCs w:val="22"/>
          <w:lang w:val="bg-BG"/>
        </w:rPr>
        <w:t xml:space="preserve"> 08.12.2021г.</w:t>
      </w:r>
    </w:p>
    <w:p w:rsidR="0012159A" w:rsidRDefault="00B64DF1" w:rsidP="00DA3BE7">
      <w:pPr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 xml:space="preserve">Отговорник: </w:t>
      </w:r>
      <w:r>
        <w:rPr>
          <w:rFonts w:ascii="Times New Roman" w:hAnsi="Times New Roman"/>
          <w:bCs/>
          <w:iCs/>
          <w:sz w:val="22"/>
          <w:szCs w:val="22"/>
          <w:lang w:val="bg-BG"/>
        </w:rPr>
        <w:t>Управител на „МПИ“ АД</w:t>
      </w:r>
    </w:p>
    <w:p w:rsidR="00B64DF1" w:rsidRDefault="00B64DF1" w:rsidP="00DA3BE7">
      <w:pPr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</w:p>
    <w:p w:rsidR="00B64DF1" w:rsidRDefault="00B64DF1" w:rsidP="00B64DF1">
      <w:pPr>
        <w:ind w:firstLine="567"/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  <w:r>
        <w:rPr>
          <w:rFonts w:ascii="Times New Roman" w:hAnsi="Times New Roman"/>
          <w:bCs/>
          <w:iCs/>
          <w:sz w:val="22"/>
          <w:szCs w:val="22"/>
          <w:lang w:val="bg-BG"/>
        </w:rPr>
        <w:t xml:space="preserve">3. В случай, че има изпълнено заустване на отпадъчни води във воден </w:t>
      </w:r>
      <w:r w:rsidR="00E65462">
        <w:rPr>
          <w:rFonts w:ascii="Times New Roman" w:hAnsi="Times New Roman"/>
          <w:bCs/>
          <w:iCs/>
          <w:sz w:val="22"/>
          <w:szCs w:val="22"/>
          <w:lang w:val="bg-BG"/>
        </w:rPr>
        <w:t>обект, да се подаде заявление в БДИБР-Пл</w:t>
      </w:r>
      <w:r w:rsidR="003F5CC3">
        <w:rPr>
          <w:rFonts w:ascii="Times New Roman" w:hAnsi="Times New Roman"/>
          <w:bCs/>
          <w:iCs/>
          <w:sz w:val="22"/>
          <w:szCs w:val="22"/>
          <w:lang w:val="bg-BG"/>
        </w:rPr>
        <w:t>овдив за получаване на разрешително по чл. 46, ал. 1, т. 3, буква „Б“ от Закона за водите.</w:t>
      </w:r>
    </w:p>
    <w:p w:rsidR="003F5CC3" w:rsidRPr="0067467F" w:rsidRDefault="003F5CC3" w:rsidP="003F5CC3">
      <w:pPr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  <w:t>Срок: Постоянен.</w:t>
      </w:r>
    </w:p>
    <w:p w:rsidR="003F5CC3" w:rsidRDefault="003F5CC3" w:rsidP="003F5CC3">
      <w:pPr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 xml:space="preserve">Отговорник: </w:t>
      </w:r>
      <w:r>
        <w:rPr>
          <w:rFonts w:ascii="Times New Roman" w:hAnsi="Times New Roman"/>
          <w:bCs/>
          <w:iCs/>
          <w:sz w:val="22"/>
          <w:szCs w:val="22"/>
          <w:lang w:val="bg-BG"/>
        </w:rPr>
        <w:t>Управител на „МПИ“ АД</w:t>
      </w:r>
    </w:p>
    <w:p w:rsidR="003F5CC3" w:rsidRDefault="003F5CC3" w:rsidP="003F5CC3">
      <w:pPr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</w:p>
    <w:p w:rsidR="003F5CC3" w:rsidRPr="003F5CC3" w:rsidRDefault="003F5CC3" w:rsidP="003F5CC3">
      <w:pPr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  <w:r>
        <w:rPr>
          <w:rFonts w:ascii="Times New Roman" w:hAnsi="Times New Roman"/>
          <w:bCs/>
          <w:iCs/>
          <w:sz w:val="22"/>
          <w:szCs w:val="22"/>
          <w:lang w:val="bg-BG"/>
        </w:rPr>
        <w:tab/>
        <w:t>4. Да се представи в РИОСВ-Пловдив подробна справка за броя отработени часове и номинален разход на гориво на котел ПКМ-</w:t>
      </w:r>
      <w:r>
        <w:rPr>
          <w:rFonts w:ascii="Times New Roman" w:hAnsi="Times New Roman"/>
          <w:sz w:val="22"/>
          <w:szCs w:val="22"/>
          <w:lang w:val="bg-BG"/>
        </w:rPr>
        <w:t>2 М</w:t>
      </w:r>
      <w:r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  <w:lang w:val="bg-BG"/>
        </w:rPr>
        <w:t>, ползван за нуждите на дестилацията за период от 01.</w:t>
      </w:r>
      <w:proofErr w:type="spellStart"/>
      <w:r>
        <w:rPr>
          <w:rFonts w:ascii="Times New Roman" w:hAnsi="Times New Roman"/>
          <w:sz w:val="22"/>
          <w:szCs w:val="22"/>
          <w:lang w:val="bg-BG"/>
        </w:rPr>
        <w:t>01</w:t>
      </w:r>
      <w:proofErr w:type="spellEnd"/>
      <w:r>
        <w:rPr>
          <w:rFonts w:ascii="Times New Roman" w:hAnsi="Times New Roman"/>
          <w:sz w:val="22"/>
          <w:szCs w:val="22"/>
          <w:lang w:val="bg-BG"/>
        </w:rPr>
        <w:t>.2019г. до 31.10.2021г.</w:t>
      </w:r>
    </w:p>
    <w:p w:rsidR="003F5CC3" w:rsidRPr="0067467F" w:rsidRDefault="003F5CC3" w:rsidP="003F5CC3">
      <w:pPr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  <w:t>Срок: 15.11.2021г.</w:t>
      </w:r>
    </w:p>
    <w:p w:rsidR="003F5CC3" w:rsidRDefault="003F5CC3" w:rsidP="003F5CC3">
      <w:pPr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 xml:space="preserve">Отговорник: </w:t>
      </w:r>
      <w:r>
        <w:rPr>
          <w:rFonts w:ascii="Times New Roman" w:hAnsi="Times New Roman"/>
          <w:bCs/>
          <w:iCs/>
          <w:sz w:val="22"/>
          <w:szCs w:val="22"/>
          <w:lang w:val="bg-BG"/>
        </w:rPr>
        <w:t>Управител на „МПИ“ АД</w:t>
      </w:r>
    </w:p>
    <w:p w:rsidR="007954E1" w:rsidRDefault="007954E1" w:rsidP="003F5CC3">
      <w:pPr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</w:p>
    <w:p w:rsidR="003F5CC3" w:rsidRDefault="003F5CC3" w:rsidP="00B64DF1">
      <w:pPr>
        <w:ind w:firstLine="567"/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  <w:r>
        <w:rPr>
          <w:rFonts w:ascii="Times New Roman" w:hAnsi="Times New Roman"/>
          <w:bCs/>
          <w:iCs/>
          <w:sz w:val="22"/>
          <w:szCs w:val="22"/>
          <w:lang w:val="bg-BG"/>
        </w:rPr>
        <w:lastRenderedPageBreak/>
        <w:t xml:space="preserve"> 5. Да се представи в РИОСВ-Пловдив досие на </w:t>
      </w:r>
      <w:proofErr w:type="spellStart"/>
      <w:r>
        <w:rPr>
          <w:rFonts w:ascii="Times New Roman" w:hAnsi="Times New Roman"/>
          <w:bCs/>
          <w:iCs/>
          <w:sz w:val="22"/>
          <w:szCs w:val="22"/>
          <w:lang w:val="bg-BG"/>
        </w:rPr>
        <w:t>чилърната</w:t>
      </w:r>
      <w:proofErr w:type="spellEnd"/>
      <w:r>
        <w:rPr>
          <w:rFonts w:ascii="Times New Roman" w:hAnsi="Times New Roman"/>
          <w:bCs/>
          <w:iCs/>
          <w:sz w:val="22"/>
          <w:szCs w:val="22"/>
          <w:lang w:val="bg-BG"/>
        </w:rPr>
        <w:t xml:space="preserve"> система </w:t>
      </w:r>
      <w:r w:rsidR="007954E1">
        <w:rPr>
          <w:rFonts w:ascii="Times New Roman" w:hAnsi="Times New Roman"/>
          <w:sz w:val="22"/>
          <w:szCs w:val="22"/>
          <w:lang w:val="bg-BG"/>
        </w:rPr>
        <w:t>изготвено</w:t>
      </w:r>
      <w:r w:rsidR="007954E1" w:rsidRPr="0067467F">
        <w:rPr>
          <w:rFonts w:ascii="Times New Roman" w:hAnsi="Times New Roman"/>
          <w:sz w:val="22"/>
          <w:szCs w:val="22"/>
          <w:lang w:val="bg-BG"/>
        </w:rPr>
        <w:t xml:space="preserve"> в съответствие с образеца по приложение № 3 към чл. 29, ал. 1 от Наредба № 1/2017г.</w:t>
      </w:r>
      <w:r w:rsidR="007954E1">
        <w:rPr>
          <w:rFonts w:ascii="Times New Roman" w:hAnsi="Times New Roman"/>
          <w:sz w:val="22"/>
          <w:szCs w:val="22"/>
          <w:lang w:val="bg-BG"/>
        </w:rPr>
        <w:t xml:space="preserve"> с нанесени проверки за течове.</w:t>
      </w:r>
    </w:p>
    <w:p w:rsidR="007954E1" w:rsidRPr="0067467F" w:rsidRDefault="007954E1" w:rsidP="007954E1">
      <w:pPr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  <w:t>Срок: 15.11.2021г.</w:t>
      </w:r>
    </w:p>
    <w:p w:rsidR="007954E1" w:rsidRDefault="007954E1" w:rsidP="007954E1">
      <w:pPr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 xml:space="preserve">Отговорник: </w:t>
      </w:r>
      <w:r>
        <w:rPr>
          <w:rFonts w:ascii="Times New Roman" w:hAnsi="Times New Roman"/>
          <w:bCs/>
          <w:iCs/>
          <w:sz w:val="22"/>
          <w:szCs w:val="22"/>
          <w:lang w:val="bg-BG"/>
        </w:rPr>
        <w:t>Управител на „МПИ“ АД</w:t>
      </w:r>
    </w:p>
    <w:p w:rsidR="007954E1" w:rsidRDefault="007954E1" w:rsidP="007954E1">
      <w:pPr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</w:p>
    <w:p w:rsidR="007954E1" w:rsidRDefault="007954E1" w:rsidP="007954E1">
      <w:pPr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  <w:r>
        <w:rPr>
          <w:rFonts w:ascii="Times New Roman" w:hAnsi="Times New Roman"/>
          <w:bCs/>
          <w:iCs/>
          <w:sz w:val="22"/>
          <w:szCs w:val="22"/>
          <w:lang w:val="bg-BG"/>
        </w:rPr>
        <w:tab/>
        <w:t>6. Да се представи в РИОСВ-Пловдив</w:t>
      </w:r>
      <w:r w:rsidRPr="007954E1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bCs/>
          <w:color w:val="121314"/>
          <w:sz w:val="22"/>
          <w:szCs w:val="22"/>
          <w:lang w:val="bg-BG"/>
        </w:rPr>
        <w:t>договор с организация за оползотворяване на отпадъци от опаковки, както и удостоверение, че дружеството участва в колективна система по чл. 14, ал. 2, т. 2 от ЗУО и по чл. 28, т. 1 от Наредбата за опаковките и отпадъците от опаковки.</w:t>
      </w:r>
    </w:p>
    <w:p w:rsidR="007954E1" w:rsidRPr="0067467F" w:rsidRDefault="007954E1" w:rsidP="007954E1">
      <w:pPr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  <w:t>Срок: 15.11.2021г.</w:t>
      </w:r>
    </w:p>
    <w:p w:rsidR="007954E1" w:rsidRDefault="007954E1" w:rsidP="007954E1">
      <w:pPr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 xml:space="preserve">Отговорник: </w:t>
      </w:r>
      <w:r>
        <w:rPr>
          <w:rFonts w:ascii="Times New Roman" w:hAnsi="Times New Roman"/>
          <w:bCs/>
          <w:iCs/>
          <w:sz w:val="22"/>
          <w:szCs w:val="22"/>
          <w:lang w:val="bg-BG"/>
        </w:rPr>
        <w:t>Управител на „МПИ“ АД</w:t>
      </w:r>
    </w:p>
    <w:p w:rsidR="007954E1" w:rsidRDefault="007954E1" w:rsidP="007954E1">
      <w:pPr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</w:p>
    <w:p w:rsidR="007954E1" w:rsidRDefault="007954E1" w:rsidP="007954E1">
      <w:pPr>
        <w:ind w:firstLine="567"/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  <w:r>
        <w:rPr>
          <w:rFonts w:ascii="Times New Roman" w:hAnsi="Times New Roman"/>
          <w:bCs/>
          <w:iCs/>
          <w:sz w:val="22"/>
          <w:szCs w:val="22"/>
          <w:lang w:val="bg-BG"/>
        </w:rPr>
        <w:tab/>
        <w:t>7.</w:t>
      </w:r>
      <w:r w:rsidRPr="007954E1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bCs/>
          <w:iCs/>
          <w:sz w:val="22"/>
          <w:szCs w:val="22"/>
          <w:lang w:val="bg-BG"/>
        </w:rPr>
        <w:t>Да се представят в РИОСВ-Пловдив</w:t>
      </w:r>
      <w:r w:rsidRPr="007954E1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bCs/>
          <w:color w:val="121314"/>
          <w:sz w:val="22"/>
          <w:szCs w:val="22"/>
          <w:lang w:val="bg-BG"/>
        </w:rPr>
        <w:t>месечни справки-декларации по приложение № 15 от Наредба за определяне на реда и размера за заплащане на продуктова такса за период 01.</w:t>
      </w:r>
      <w:proofErr w:type="spellStart"/>
      <w:r>
        <w:rPr>
          <w:rFonts w:ascii="Times New Roman" w:hAnsi="Times New Roman"/>
          <w:bCs/>
          <w:color w:val="121314"/>
          <w:sz w:val="22"/>
          <w:szCs w:val="22"/>
          <w:lang w:val="bg-BG"/>
        </w:rPr>
        <w:t>01</w:t>
      </w:r>
      <w:proofErr w:type="spellEnd"/>
      <w:r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.2021г. до 31.10.2021г.и счетоводни документи доказващи заплатено възнаграждение за горецитирания период. </w:t>
      </w:r>
    </w:p>
    <w:p w:rsidR="007954E1" w:rsidRPr="0067467F" w:rsidRDefault="007954E1" w:rsidP="007954E1">
      <w:pPr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  <w:t>Срок: 15.11.2021г.</w:t>
      </w:r>
    </w:p>
    <w:p w:rsidR="007954E1" w:rsidRDefault="007954E1" w:rsidP="007954E1">
      <w:pPr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 xml:space="preserve">Отговорник: </w:t>
      </w:r>
      <w:r>
        <w:rPr>
          <w:rFonts w:ascii="Times New Roman" w:hAnsi="Times New Roman"/>
          <w:bCs/>
          <w:iCs/>
          <w:sz w:val="22"/>
          <w:szCs w:val="22"/>
          <w:lang w:val="bg-BG"/>
        </w:rPr>
        <w:t>Управител на „МПИ“ АД</w:t>
      </w:r>
    </w:p>
    <w:p w:rsidR="007954E1" w:rsidRDefault="007954E1" w:rsidP="007954E1">
      <w:pPr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</w:p>
    <w:p w:rsidR="0075071B" w:rsidRPr="0067467F" w:rsidRDefault="0075071B" w:rsidP="00DA3BE7">
      <w:pPr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</w:p>
    <w:p w:rsidR="00DA3BE7" w:rsidRDefault="00DA3BE7" w:rsidP="00DA3BE7">
      <w:pPr>
        <w:jc w:val="both"/>
        <w:rPr>
          <w:rFonts w:ascii="Times New Roman" w:hAnsi="Times New Roman"/>
          <w:b/>
          <w:bCs/>
          <w:iCs/>
          <w:sz w:val="22"/>
          <w:szCs w:val="22"/>
          <w:lang w:val="bg-BG"/>
        </w:rPr>
      </w:pPr>
      <w:r w:rsidRPr="0067467F">
        <w:rPr>
          <w:rFonts w:ascii="Times New Roman" w:hAnsi="Times New Roman"/>
          <w:b/>
          <w:bCs/>
          <w:iCs/>
          <w:sz w:val="22"/>
          <w:szCs w:val="22"/>
          <w:lang w:val="bg-BG"/>
        </w:rPr>
        <w:t>V. Съответствие, последващ контрол</w:t>
      </w:r>
    </w:p>
    <w:p w:rsidR="0012159A" w:rsidRDefault="0012159A" w:rsidP="004E28A7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</w:p>
    <w:p w:rsidR="00F43423" w:rsidRDefault="0048450F" w:rsidP="004E28A7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  <w:r>
        <w:rPr>
          <w:rFonts w:ascii="Times New Roman" w:hAnsi="Times New Roman"/>
          <w:bCs/>
          <w:color w:val="121314"/>
          <w:sz w:val="22"/>
          <w:szCs w:val="22"/>
          <w:lang w:val="bg-BG"/>
        </w:rPr>
        <w:t>Предписанието дадено</w:t>
      </w:r>
      <w:r w:rsidR="007954E1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в точка</w:t>
      </w:r>
      <w:r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1 е частично изпълнено, предписания </w:t>
      </w:r>
      <w:r w:rsidR="006A0495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4, 5, </w:t>
      </w:r>
      <w:r w:rsidR="007954E1">
        <w:rPr>
          <w:rFonts w:ascii="Times New Roman" w:hAnsi="Times New Roman"/>
          <w:bCs/>
          <w:color w:val="121314"/>
          <w:sz w:val="22"/>
          <w:szCs w:val="22"/>
          <w:lang w:val="bg-BG"/>
        </w:rPr>
        <w:t>6 и 7 са изпълнени в срок</w:t>
      </w:r>
      <w:r w:rsidR="00F43423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, а другите подлежат на изпълнение в текущ порядък. </w:t>
      </w:r>
    </w:p>
    <w:p w:rsidR="003C2480" w:rsidRDefault="00F43423" w:rsidP="004E28A7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  <w:r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За констатираните несъответствия с екологичното законодателство ще бъдат предприети административно наказателни действия. </w:t>
      </w:r>
    </w:p>
    <w:p w:rsidR="00F43423" w:rsidRPr="0012159A" w:rsidRDefault="00F43423" w:rsidP="004E28A7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</w:p>
    <w:p w:rsidR="00F43423" w:rsidRPr="0067467F" w:rsidRDefault="00F43423" w:rsidP="00F43423">
      <w:pPr>
        <w:pStyle w:val="CharChar"/>
        <w:jc w:val="both"/>
        <w:rPr>
          <w:rFonts w:ascii="Times New Roman" w:hAnsi="Times New Roman"/>
          <w:i/>
          <w:sz w:val="22"/>
          <w:szCs w:val="22"/>
          <w:lang w:val="bg-BG"/>
        </w:rPr>
      </w:pPr>
      <w:bookmarkStart w:id="0" w:name="_GoBack"/>
      <w:bookmarkEnd w:id="0"/>
      <w:r w:rsidRPr="0067467F">
        <w:rPr>
          <w:rFonts w:ascii="Times New Roman" w:hAnsi="Times New Roman"/>
          <w:i/>
          <w:sz w:val="22"/>
          <w:szCs w:val="22"/>
        </w:rPr>
        <w:tab/>
      </w:r>
    </w:p>
    <w:p w:rsidR="00636456" w:rsidRDefault="00636456" w:rsidP="00636456">
      <w:pPr>
        <w:pStyle w:val="CharChar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</w:rPr>
        <w:tab/>
      </w:r>
    </w:p>
    <w:p w:rsidR="0048450F" w:rsidRPr="0048450F" w:rsidRDefault="0048450F" w:rsidP="00636456">
      <w:pPr>
        <w:pStyle w:val="CharChar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C2480" w:rsidRPr="003C2480" w:rsidRDefault="003C2480" w:rsidP="00636456">
      <w:pPr>
        <w:pStyle w:val="CharChar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636456" w:rsidRDefault="000D42A6" w:rsidP="00636456">
      <w:pPr>
        <w:pStyle w:val="CharChar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УТВЪРДИЛ</w:t>
      </w:r>
      <w:r w:rsidR="00636456">
        <w:rPr>
          <w:rFonts w:ascii="Times New Roman" w:hAnsi="Times New Roman"/>
          <w:b/>
          <w:sz w:val="22"/>
          <w:szCs w:val="22"/>
          <w:lang w:val="bg-BG"/>
        </w:rPr>
        <w:t xml:space="preserve">: </w:t>
      </w:r>
    </w:p>
    <w:p w:rsidR="00636456" w:rsidRPr="00473FCA" w:rsidRDefault="00636456" w:rsidP="00636456">
      <w:pPr>
        <w:pStyle w:val="CharChar"/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636456" w:rsidRPr="0067467F" w:rsidRDefault="00636456" w:rsidP="0063645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2"/>
          <w:szCs w:val="22"/>
          <w:lang w:val="ru-RU" w:eastAsia="bg-BG"/>
        </w:rPr>
      </w:pPr>
      <w:r w:rsidRPr="0067467F">
        <w:rPr>
          <w:rFonts w:ascii="Times New Roman" w:hAnsi="Times New Roman"/>
          <w:b/>
          <w:sz w:val="22"/>
          <w:szCs w:val="22"/>
          <w:lang w:val="bg-BG" w:eastAsia="bg-BG"/>
        </w:rPr>
        <w:t>ИВАЙЛО ЙОТКОВ</w:t>
      </w:r>
    </w:p>
    <w:p w:rsidR="0067467F" w:rsidRPr="00636456" w:rsidRDefault="00636456" w:rsidP="0063645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2"/>
          <w:szCs w:val="22"/>
          <w:lang w:val="ru-RU" w:eastAsia="bg-BG"/>
        </w:rPr>
      </w:pPr>
      <w:r w:rsidRPr="0067467F">
        <w:rPr>
          <w:rFonts w:ascii="Times New Roman" w:hAnsi="Times New Roman"/>
          <w:i/>
          <w:sz w:val="22"/>
          <w:szCs w:val="22"/>
          <w:lang w:val="ru-RU" w:eastAsia="bg-BG"/>
        </w:rPr>
        <w:t xml:space="preserve">Директор на  РИОСВ - Пловдив </w:t>
      </w:r>
    </w:p>
    <w:sectPr w:rsidR="0067467F" w:rsidRPr="00636456" w:rsidSect="0075071B">
      <w:pgSz w:w="12240" w:h="15840"/>
      <w:pgMar w:top="709" w:right="1260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06A"/>
    <w:multiLevelType w:val="hybridMultilevel"/>
    <w:tmpl w:val="91C266D8"/>
    <w:lvl w:ilvl="0" w:tplc="00005A42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0D082B"/>
    <w:multiLevelType w:val="hybridMultilevel"/>
    <w:tmpl w:val="849E10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417E40"/>
    <w:multiLevelType w:val="hybridMultilevel"/>
    <w:tmpl w:val="5660370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01589F"/>
    <w:multiLevelType w:val="hybridMultilevel"/>
    <w:tmpl w:val="B2365ADE"/>
    <w:lvl w:ilvl="0" w:tplc="00005A4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0504358"/>
    <w:multiLevelType w:val="hybridMultilevel"/>
    <w:tmpl w:val="D49CDC42"/>
    <w:lvl w:ilvl="0" w:tplc="DF929A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A31511"/>
    <w:multiLevelType w:val="hybridMultilevel"/>
    <w:tmpl w:val="5734E902"/>
    <w:lvl w:ilvl="0" w:tplc="54BC1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7D4058"/>
    <w:multiLevelType w:val="hybridMultilevel"/>
    <w:tmpl w:val="6F3A6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56996"/>
    <w:multiLevelType w:val="hybridMultilevel"/>
    <w:tmpl w:val="AB3EEC36"/>
    <w:lvl w:ilvl="0" w:tplc="AB58DD2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12131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C4302C"/>
    <w:multiLevelType w:val="hybridMultilevel"/>
    <w:tmpl w:val="E2C06890"/>
    <w:lvl w:ilvl="0" w:tplc="F3C683F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9033BC"/>
    <w:multiLevelType w:val="hybridMultilevel"/>
    <w:tmpl w:val="0C06A1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425DDB"/>
    <w:multiLevelType w:val="hybridMultilevel"/>
    <w:tmpl w:val="DB5E28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D64224"/>
    <w:multiLevelType w:val="hybridMultilevel"/>
    <w:tmpl w:val="51BE55AC"/>
    <w:lvl w:ilvl="0" w:tplc="00005A42">
      <w:start w:val="2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94"/>
    <w:rsid w:val="0002375A"/>
    <w:rsid w:val="00026E88"/>
    <w:rsid w:val="00031B9D"/>
    <w:rsid w:val="00047257"/>
    <w:rsid w:val="00051F9F"/>
    <w:rsid w:val="00070F0B"/>
    <w:rsid w:val="00094C87"/>
    <w:rsid w:val="000A586D"/>
    <w:rsid w:val="000D42A6"/>
    <w:rsid w:val="001162FE"/>
    <w:rsid w:val="0012159A"/>
    <w:rsid w:val="0014288C"/>
    <w:rsid w:val="00153EC3"/>
    <w:rsid w:val="001562C2"/>
    <w:rsid w:val="00166960"/>
    <w:rsid w:val="001715FD"/>
    <w:rsid w:val="00173E15"/>
    <w:rsid w:val="00182F26"/>
    <w:rsid w:val="00187031"/>
    <w:rsid w:val="001B0C62"/>
    <w:rsid w:val="00213C81"/>
    <w:rsid w:val="0024117E"/>
    <w:rsid w:val="002875AE"/>
    <w:rsid w:val="002D221B"/>
    <w:rsid w:val="002D4840"/>
    <w:rsid w:val="002E2DC5"/>
    <w:rsid w:val="002F4683"/>
    <w:rsid w:val="002F509E"/>
    <w:rsid w:val="00360D24"/>
    <w:rsid w:val="00374BBD"/>
    <w:rsid w:val="003A4A41"/>
    <w:rsid w:val="003C2480"/>
    <w:rsid w:val="003D57E4"/>
    <w:rsid w:val="003D5DAF"/>
    <w:rsid w:val="003E5DBF"/>
    <w:rsid w:val="003E6549"/>
    <w:rsid w:val="003F5CC3"/>
    <w:rsid w:val="004164CB"/>
    <w:rsid w:val="004249DD"/>
    <w:rsid w:val="00432047"/>
    <w:rsid w:val="004573B0"/>
    <w:rsid w:val="00466314"/>
    <w:rsid w:val="00475669"/>
    <w:rsid w:val="0048450F"/>
    <w:rsid w:val="00485CF4"/>
    <w:rsid w:val="00490DF9"/>
    <w:rsid w:val="004D27A1"/>
    <w:rsid w:val="004D764E"/>
    <w:rsid w:val="004E28A7"/>
    <w:rsid w:val="00501513"/>
    <w:rsid w:val="0052316B"/>
    <w:rsid w:val="005277DA"/>
    <w:rsid w:val="00532F83"/>
    <w:rsid w:val="005622D3"/>
    <w:rsid w:val="00587D79"/>
    <w:rsid w:val="005925BD"/>
    <w:rsid w:val="005B5A0C"/>
    <w:rsid w:val="005D3BBE"/>
    <w:rsid w:val="005D4AC8"/>
    <w:rsid w:val="005E4C94"/>
    <w:rsid w:val="005F2879"/>
    <w:rsid w:val="0061637D"/>
    <w:rsid w:val="00636456"/>
    <w:rsid w:val="0067467F"/>
    <w:rsid w:val="00684427"/>
    <w:rsid w:val="006A0495"/>
    <w:rsid w:val="006B5D0A"/>
    <w:rsid w:val="006C2B2F"/>
    <w:rsid w:val="006D6197"/>
    <w:rsid w:val="006F7B6A"/>
    <w:rsid w:val="00723BEE"/>
    <w:rsid w:val="007438D3"/>
    <w:rsid w:val="00743BB4"/>
    <w:rsid w:val="0075071B"/>
    <w:rsid w:val="00762F2D"/>
    <w:rsid w:val="0078179C"/>
    <w:rsid w:val="0078556F"/>
    <w:rsid w:val="00790DC9"/>
    <w:rsid w:val="007954E1"/>
    <w:rsid w:val="00795FE7"/>
    <w:rsid w:val="007B0BCB"/>
    <w:rsid w:val="007B3593"/>
    <w:rsid w:val="007B67A0"/>
    <w:rsid w:val="007C6C5B"/>
    <w:rsid w:val="007E0265"/>
    <w:rsid w:val="007E19CC"/>
    <w:rsid w:val="007F5B36"/>
    <w:rsid w:val="0081537D"/>
    <w:rsid w:val="00824B2E"/>
    <w:rsid w:val="00867B6C"/>
    <w:rsid w:val="008779EB"/>
    <w:rsid w:val="008923C4"/>
    <w:rsid w:val="008B7E71"/>
    <w:rsid w:val="008D0427"/>
    <w:rsid w:val="009020AE"/>
    <w:rsid w:val="00937468"/>
    <w:rsid w:val="0094422D"/>
    <w:rsid w:val="0095612D"/>
    <w:rsid w:val="009601AC"/>
    <w:rsid w:val="009813B9"/>
    <w:rsid w:val="009A5A64"/>
    <w:rsid w:val="009D6A9D"/>
    <w:rsid w:val="009E02DF"/>
    <w:rsid w:val="009F03EC"/>
    <w:rsid w:val="00A0549E"/>
    <w:rsid w:val="00A128F5"/>
    <w:rsid w:val="00A345E5"/>
    <w:rsid w:val="00A406B5"/>
    <w:rsid w:val="00A72FC3"/>
    <w:rsid w:val="00A74136"/>
    <w:rsid w:val="00A85B1D"/>
    <w:rsid w:val="00A9685E"/>
    <w:rsid w:val="00AB5CBB"/>
    <w:rsid w:val="00AB613F"/>
    <w:rsid w:val="00AC6B02"/>
    <w:rsid w:val="00AF566F"/>
    <w:rsid w:val="00B06BFA"/>
    <w:rsid w:val="00B54900"/>
    <w:rsid w:val="00B64DF1"/>
    <w:rsid w:val="00B84EFE"/>
    <w:rsid w:val="00B87BA8"/>
    <w:rsid w:val="00B97EBC"/>
    <w:rsid w:val="00BA517E"/>
    <w:rsid w:val="00BE7AB1"/>
    <w:rsid w:val="00BF0DC1"/>
    <w:rsid w:val="00C15537"/>
    <w:rsid w:val="00C167B5"/>
    <w:rsid w:val="00C54714"/>
    <w:rsid w:val="00C54CDF"/>
    <w:rsid w:val="00C54EAE"/>
    <w:rsid w:val="00C86F8F"/>
    <w:rsid w:val="00CC59F1"/>
    <w:rsid w:val="00CC77B0"/>
    <w:rsid w:val="00D05DA0"/>
    <w:rsid w:val="00D27273"/>
    <w:rsid w:val="00D27B12"/>
    <w:rsid w:val="00D36556"/>
    <w:rsid w:val="00D569DD"/>
    <w:rsid w:val="00D63DE2"/>
    <w:rsid w:val="00DA3BE7"/>
    <w:rsid w:val="00DB6CB9"/>
    <w:rsid w:val="00DE0ADD"/>
    <w:rsid w:val="00E32D31"/>
    <w:rsid w:val="00E41167"/>
    <w:rsid w:val="00E422C6"/>
    <w:rsid w:val="00E43FAA"/>
    <w:rsid w:val="00E65462"/>
    <w:rsid w:val="00E83780"/>
    <w:rsid w:val="00EE2465"/>
    <w:rsid w:val="00F34DF2"/>
    <w:rsid w:val="00F43423"/>
    <w:rsid w:val="00F47D04"/>
    <w:rsid w:val="00F528DD"/>
    <w:rsid w:val="00F7373C"/>
    <w:rsid w:val="00F75B6A"/>
    <w:rsid w:val="00F84FF9"/>
    <w:rsid w:val="00F86F66"/>
    <w:rsid w:val="00F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15537"/>
    <w:rPr>
      <w:b/>
      <w:bCs/>
    </w:rPr>
  </w:style>
  <w:style w:type="character" w:styleId="a4">
    <w:name w:val="Emphasis"/>
    <w:qFormat/>
    <w:rsid w:val="00C15537"/>
    <w:rPr>
      <w:i/>
      <w:iCs/>
    </w:rPr>
  </w:style>
  <w:style w:type="paragraph" w:styleId="a5">
    <w:name w:val="Normal (Web)"/>
    <w:basedOn w:val="a"/>
    <w:rsid w:val="00C15537"/>
    <w:pPr>
      <w:overflowPunct/>
      <w:autoSpaceDE/>
      <w:autoSpaceDN/>
      <w:adjustRightInd/>
      <w:spacing w:after="75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a6">
    <w:name w:val="List Paragraph"/>
    <w:basedOn w:val="a"/>
    <w:uiPriority w:val="34"/>
    <w:qFormat/>
    <w:rsid w:val="002F509E"/>
    <w:pPr>
      <w:ind w:left="720"/>
      <w:contextualSpacing/>
    </w:pPr>
  </w:style>
  <w:style w:type="paragraph" w:customStyle="1" w:styleId="CharChar">
    <w:name w:val="Знак Знак Char Char"/>
    <w:basedOn w:val="a"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Char">
    <w:name w:val="Char Char1 Char"/>
    <w:basedOn w:val="a"/>
    <w:semiHidden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3">
    <w:name w:val="Знак Знак3"/>
    <w:basedOn w:val="a"/>
    <w:rsid w:val="004249D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7B359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15537"/>
    <w:rPr>
      <w:b/>
      <w:bCs/>
    </w:rPr>
  </w:style>
  <w:style w:type="character" w:styleId="a4">
    <w:name w:val="Emphasis"/>
    <w:qFormat/>
    <w:rsid w:val="00C15537"/>
    <w:rPr>
      <w:i/>
      <w:iCs/>
    </w:rPr>
  </w:style>
  <w:style w:type="paragraph" w:styleId="a5">
    <w:name w:val="Normal (Web)"/>
    <w:basedOn w:val="a"/>
    <w:rsid w:val="00C15537"/>
    <w:pPr>
      <w:overflowPunct/>
      <w:autoSpaceDE/>
      <w:autoSpaceDN/>
      <w:adjustRightInd/>
      <w:spacing w:after="75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a6">
    <w:name w:val="List Paragraph"/>
    <w:basedOn w:val="a"/>
    <w:uiPriority w:val="34"/>
    <w:qFormat/>
    <w:rsid w:val="002F509E"/>
    <w:pPr>
      <w:ind w:left="720"/>
      <w:contextualSpacing/>
    </w:pPr>
  </w:style>
  <w:style w:type="paragraph" w:customStyle="1" w:styleId="CharChar">
    <w:name w:val="Знак Знак Char Char"/>
    <w:basedOn w:val="a"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Char">
    <w:name w:val="Char Char1 Char"/>
    <w:basedOn w:val="a"/>
    <w:semiHidden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3">
    <w:name w:val="Знак Знак3"/>
    <w:basedOn w:val="a"/>
    <w:rsid w:val="004249D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7B359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2883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 Kondov</dc:creator>
  <cp:keywords/>
  <dc:description/>
  <cp:lastModifiedBy>Veselin Kondov</cp:lastModifiedBy>
  <cp:revision>25</cp:revision>
  <cp:lastPrinted>2021-11-29T09:58:00Z</cp:lastPrinted>
  <dcterms:created xsi:type="dcterms:W3CDTF">2019-04-12T08:11:00Z</dcterms:created>
  <dcterms:modified xsi:type="dcterms:W3CDTF">2021-12-07T09:24:00Z</dcterms:modified>
</cp:coreProperties>
</file>