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C6AEC" w14:textId="3B32585A" w:rsidR="00C66DC2" w:rsidRPr="006A2D86" w:rsidRDefault="00C66DC2" w:rsidP="006A2D86">
      <w:pPr>
        <w:jc w:val="right"/>
        <w:rPr>
          <w:i/>
          <w:sz w:val="20"/>
          <w:szCs w:val="20"/>
        </w:rPr>
      </w:pPr>
      <w:r w:rsidRPr="006A2D86">
        <w:rPr>
          <w:i/>
          <w:sz w:val="20"/>
          <w:szCs w:val="20"/>
        </w:rPr>
        <w:t>Приложение № 2 към чл. 6</w:t>
      </w:r>
    </w:p>
    <w:p w14:paraId="0B7A82B0" w14:textId="75F44EAF" w:rsidR="00C66DC2" w:rsidRPr="006A2D86" w:rsidRDefault="00C66DC2" w:rsidP="006A2D86">
      <w:pPr>
        <w:jc w:val="right"/>
        <w:rPr>
          <w:i/>
          <w:sz w:val="20"/>
          <w:szCs w:val="20"/>
        </w:rPr>
      </w:pPr>
      <w:r w:rsidRPr="006A2D86">
        <w:rPr>
          <w:i/>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5C9AE7F1" w14:textId="77777777" w:rsidR="00C66DC2" w:rsidRPr="006A2D86" w:rsidRDefault="00C66DC2" w:rsidP="006A2D86">
      <w:pPr>
        <w:jc w:val="center"/>
        <w:rPr>
          <w:b/>
          <w:sz w:val="28"/>
          <w:szCs w:val="28"/>
        </w:rPr>
      </w:pPr>
      <w:r w:rsidRPr="006A2D86">
        <w:rPr>
          <w:b/>
          <w:sz w:val="28"/>
          <w:szCs w:val="28"/>
        </w:rPr>
        <w:t>Информация за преценяване на необходимостта от ОВОС</w:t>
      </w:r>
    </w:p>
    <w:p w14:paraId="2DD36FD1" w14:textId="77777777" w:rsidR="00C66DC2" w:rsidRPr="006A2D86" w:rsidRDefault="00C66DC2" w:rsidP="006A2D86">
      <w:pPr>
        <w:pStyle w:val="1"/>
      </w:pPr>
      <w:bookmarkStart w:id="0" w:name="_Toc74741144"/>
      <w:r w:rsidRPr="006A2D86">
        <w:t>I. Информация за контакт с възложителя:</w:t>
      </w:r>
      <w:bookmarkEnd w:id="0"/>
    </w:p>
    <w:p w14:paraId="23757AF2" w14:textId="24F2BD14" w:rsidR="00C66DC2" w:rsidRPr="006A2D86" w:rsidRDefault="00C66DC2" w:rsidP="006A2D86">
      <w:pPr>
        <w:pStyle w:val="2"/>
      </w:pPr>
      <w:bookmarkStart w:id="1" w:name="_Toc74741145"/>
      <w:r w:rsidRPr="006A2D86">
        <w:t>1. Име, постоянен адрес, търговско наименование и седалище.</w:t>
      </w:r>
      <w:bookmarkEnd w:id="1"/>
      <w:r w:rsidR="00785E21" w:rsidRPr="006A2D86">
        <w:t xml:space="preserve"> </w:t>
      </w:r>
    </w:p>
    <w:p w14:paraId="21BC80A3" w14:textId="77777777" w:rsidR="00C66DC2" w:rsidRPr="006A2D86" w:rsidRDefault="00C66DC2" w:rsidP="006A2D86">
      <w:pPr>
        <w:pStyle w:val="1"/>
      </w:pPr>
      <w:bookmarkStart w:id="2" w:name="_Toc74741149"/>
      <w:bookmarkStart w:id="3" w:name="_GoBack"/>
      <w:bookmarkEnd w:id="3"/>
      <w:r w:rsidRPr="006A2D86">
        <w:t>II. Резюме на инвестиционното предложение:</w:t>
      </w:r>
      <w:bookmarkEnd w:id="2"/>
    </w:p>
    <w:p w14:paraId="579FC002" w14:textId="77777777" w:rsidR="00C66DC2" w:rsidRPr="006A2D86" w:rsidRDefault="00C66DC2" w:rsidP="006A2D86">
      <w:pPr>
        <w:rPr>
          <w:rStyle w:val="20"/>
        </w:rPr>
      </w:pPr>
      <w:r w:rsidRPr="006A2D86">
        <w:t>1</w:t>
      </w:r>
      <w:r w:rsidRPr="006A2D86">
        <w:rPr>
          <w:rStyle w:val="20"/>
        </w:rPr>
        <w:t>. Характеристики на инвестиционното предложение:</w:t>
      </w:r>
    </w:p>
    <w:p w14:paraId="21E44CE0" w14:textId="0AD2FF01" w:rsidR="00AA48B2" w:rsidRPr="006A2D86" w:rsidRDefault="007839C1" w:rsidP="006A2D86">
      <w:bookmarkStart w:id="4" w:name="_Toc74741150"/>
      <w:r w:rsidRPr="007839C1">
        <w:t>„Обособяване на площадка за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w:t>
      </w:r>
      <w:r>
        <w:t>ия и картон, пластмаса и стъкло</w:t>
      </w:r>
      <w:r w:rsidRPr="007839C1">
        <w:t>“</w:t>
      </w:r>
      <w:r w:rsidR="00162204" w:rsidRPr="006A2D86">
        <w:t>. Дейностите ще се извършват на площадка, която ще бъде оборудвана със специализирани съдове за съхраняване на отпадъците,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bookmarkEnd w:id="4"/>
    </w:p>
    <w:p w14:paraId="269601EB" w14:textId="4E65FF1F" w:rsidR="00C66DC2" w:rsidRPr="006A2D86" w:rsidRDefault="00C66DC2" w:rsidP="006A2D86">
      <w:pPr>
        <w:pStyle w:val="3"/>
      </w:pPr>
      <w:bookmarkStart w:id="5" w:name="_Toc74741151"/>
      <w:r w:rsidRPr="006A2D86">
        <w:t>а) размер, засегната площ, параметри, мащабност, обем, производителност, обхват, оформление на инвестиционното предложение в неговата цялост;</w:t>
      </w:r>
      <w:bookmarkEnd w:id="5"/>
    </w:p>
    <w:p w14:paraId="626BC437" w14:textId="77777777" w:rsidR="00C066EA" w:rsidRPr="00C066EA" w:rsidRDefault="00C066EA" w:rsidP="00C066EA">
      <w:r w:rsidRPr="00C066EA">
        <w:t>Инвестиционното намерение 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p>
    <w:p w14:paraId="5B5361B2" w14:textId="77777777" w:rsidR="00C066EA" w:rsidRPr="00C066EA" w:rsidRDefault="00C066EA" w:rsidP="00C066EA">
      <w:r w:rsidRPr="00C066EA">
        <w:t xml:space="preserve">Географски координати по система WGS UTM 35: 427323,6; 303422,536 </w:t>
      </w:r>
    </w:p>
    <w:p w14:paraId="7F880B3A" w14:textId="28D7E333" w:rsidR="007C7003" w:rsidRPr="00C066EA" w:rsidRDefault="00C066EA" w:rsidP="00C066EA">
      <w:r w:rsidRPr="00C066EA">
        <w:t>Имотът, в който ще се реализира инвестиционното намерение е собственост на инвеститора съгласно Нотариален акт за доброволна делба на недвижим имот № 28, том 4, рег. № 4291, дело 595/2019 г.</w:t>
      </w:r>
    </w:p>
    <w:p w14:paraId="63D44B24" w14:textId="77777777" w:rsidR="00C66DC2" w:rsidRPr="006A2D86" w:rsidRDefault="00C66DC2" w:rsidP="006A2D86">
      <w:pPr>
        <w:pStyle w:val="3"/>
      </w:pPr>
      <w:bookmarkStart w:id="6" w:name="_Toc74741152"/>
      <w:r w:rsidRPr="006A2D86">
        <w:t>б) взаимовръзка и кумулиране с други съществуващи и/или одобрени инвестиционни предложения;</w:t>
      </w:r>
      <w:bookmarkEnd w:id="6"/>
    </w:p>
    <w:p w14:paraId="0B2A6646" w14:textId="0487AF1A" w:rsidR="00162204" w:rsidRPr="00F1746F" w:rsidRDefault="00C066EA" w:rsidP="006A2D86">
      <w:pPr>
        <w:rPr>
          <w:rFonts w:eastAsia="Calibri"/>
          <w:color w:val="FF0000"/>
        </w:rPr>
      </w:pPr>
      <w:r w:rsidRPr="00C066EA">
        <w:t>Инвестиционното намерение 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r w:rsidR="00162204" w:rsidRPr="00F1746F">
        <w:rPr>
          <w:rFonts w:eastAsia="Calibri"/>
          <w:color w:val="FF0000"/>
        </w:rPr>
        <w:t xml:space="preserve"> </w:t>
      </w:r>
    </w:p>
    <w:p w14:paraId="74A24592" w14:textId="77777777" w:rsidR="00162204" w:rsidRPr="006A2D86" w:rsidRDefault="00162204" w:rsidP="006A2D86">
      <w:pPr>
        <w:rPr>
          <w:rFonts w:eastAsia="Calibri"/>
        </w:rPr>
      </w:pPr>
      <w:r w:rsidRPr="006A2D86">
        <w:rPr>
          <w:rFonts w:eastAsia="Calibri"/>
        </w:rPr>
        <w:t>Предвид горното площадката ще удовлетворява изискванията, поставени в чл. 38, ал. 1 от Закона за управление на отпадъците.</w:t>
      </w:r>
    </w:p>
    <w:p w14:paraId="7F3C095F" w14:textId="3E65DA9E" w:rsidR="00162204" w:rsidRPr="00F1746F" w:rsidRDefault="00C066EA" w:rsidP="006A2D86">
      <w:pPr>
        <w:rPr>
          <w:rFonts w:eastAsia="Calibri"/>
          <w:color w:val="FF0000"/>
        </w:rPr>
      </w:pPr>
      <w:r w:rsidRPr="00C066EA">
        <w:rPr>
          <w:rFonts w:eastAsia="Calibri"/>
        </w:rPr>
        <w:lastRenderedPageBreak/>
        <w:t>За извършване на дейностите по настоящото инвестиционно намерение, се изисква издаване на Разрешение за дейности по третиране на отпадъци по реда на Закона за управление на отпадъците. Възложителят възнамерява да подаде заявление за издаване на Решение , към компетентния орган по издаването му, а именно директора на РИОСВ – Пловдив.</w:t>
      </w:r>
    </w:p>
    <w:p w14:paraId="2DB76EC9" w14:textId="3D40780C" w:rsidR="00AA48B2" w:rsidRPr="006A2D86" w:rsidRDefault="00AA48B2" w:rsidP="006A2D86">
      <w:pPr>
        <w:rPr>
          <w:rFonts w:eastAsia="Calibri"/>
        </w:rPr>
      </w:pPr>
      <w:r w:rsidRPr="006A2D86">
        <w:rPr>
          <w:rFonts w:eastAsia="Calibri"/>
        </w:rPr>
        <w:t>Дейността на съседните на терена парцели няма да бъде засегната от реализирането на инвестиционното предложение.</w:t>
      </w:r>
    </w:p>
    <w:p w14:paraId="62539BD0" w14:textId="77777777" w:rsidR="00C66DC2" w:rsidRPr="006A2D86" w:rsidRDefault="00C66DC2" w:rsidP="006A2D86">
      <w:pPr>
        <w:pStyle w:val="3"/>
      </w:pPr>
      <w:bookmarkStart w:id="7" w:name="_Toc74741153"/>
      <w:r w:rsidRPr="006A2D86">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7"/>
    </w:p>
    <w:p w14:paraId="711B93A1" w14:textId="77777777" w:rsidR="009C4623" w:rsidRPr="006A2D86" w:rsidRDefault="009C4623" w:rsidP="006A2D86">
      <w:r w:rsidRPr="006A2D86">
        <w:t>Инвестиционното предложение не касае дейности по строителство, както и не се отнася до водовземане и ползване на води.</w:t>
      </w:r>
    </w:p>
    <w:p w14:paraId="49FB8E49" w14:textId="77777777" w:rsidR="009C4623" w:rsidRPr="006A2D86" w:rsidRDefault="009C4623" w:rsidP="006A2D86">
      <w:r w:rsidRPr="006A2D86">
        <w:t>По време на експлоатацията на обекта няма да бъдат използвани природни ресурси, с изключение на водите за битови нужди.</w:t>
      </w:r>
    </w:p>
    <w:p w14:paraId="6AC16DF2" w14:textId="528E57AB" w:rsidR="00785E21" w:rsidRPr="006A2D86" w:rsidRDefault="009C4623" w:rsidP="006A2D86">
      <w:r w:rsidRPr="006A2D86">
        <w:t>Дейността на площадката няма да доведе до физически промени на района на инвестиционното предложение.</w:t>
      </w:r>
    </w:p>
    <w:p w14:paraId="3C8D5E71" w14:textId="77777777" w:rsidR="00C66DC2" w:rsidRPr="006A2D86" w:rsidRDefault="00C66DC2" w:rsidP="006A2D86">
      <w:pPr>
        <w:pStyle w:val="3"/>
      </w:pPr>
      <w:bookmarkStart w:id="8" w:name="_Toc74741154"/>
      <w:r w:rsidRPr="006A2D86">
        <w:t>г) генериране на отпадъци - видове, количества и начин на третиране, и отпадъчни води;</w:t>
      </w:r>
      <w:bookmarkEnd w:id="8"/>
    </w:p>
    <w:p w14:paraId="4B8B35AD" w14:textId="77777777" w:rsidR="00162204" w:rsidRPr="006A2D86" w:rsidRDefault="00162204" w:rsidP="006A2D86">
      <w:pPr>
        <w:spacing w:after="0" w:line="240" w:lineRule="auto"/>
      </w:pPr>
      <w:r w:rsidRPr="006A2D86">
        <w:t>При експлоатацията на обекта ще се генерират и ще се извършва предварително съхраняване на площадката на следните отпадъци, които ще са в подходящи за целта съдове, обозначени с код и наименование, както следва:</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276"/>
        <w:gridCol w:w="7725"/>
      </w:tblGrid>
      <w:tr w:rsidR="00162204" w:rsidRPr="006A2D86" w14:paraId="0CF7B823" w14:textId="77777777" w:rsidTr="00162204">
        <w:trPr>
          <w:cantSplit/>
          <w:trHeight w:val="285"/>
          <w:jc w:val="center"/>
        </w:trPr>
        <w:tc>
          <w:tcPr>
            <w:tcW w:w="681" w:type="dxa"/>
            <w:vMerge w:val="restart"/>
          </w:tcPr>
          <w:p w14:paraId="3696FCAC" w14:textId="77777777" w:rsidR="00162204" w:rsidRPr="006A2D86" w:rsidRDefault="00162204" w:rsidP="006A2D86">
            <w:pPr>
              <w:spacing w:before="40" w:after="40"/>
              <w:ind w:left="62"/>
              <w:jc w:val="center"/>
              <w:rPr>
                <w:b/>
                <w:bCs/>
              </w:rPr>
            </w:pPr>
            <w:r w:rsidRPr="006A2D86">
              <w:rPr>
                <w:b/>
                <w:bCs/>
              </w:rPr>
              <w:t>№</w:t>
            </w:r>
          </w:p>
        </w:tc>
        <w:tc>
          <w:tcPr>
            <w:tcW w:w="9001" w:type="dxa"/>
            <w:gridSpan w:val="2"/>
          </w:tcPr>
          <w:p w14:paraId="59682F9E" w14:textId="77777777" w:rsidR="00162204" w:rsidRPr="006A2D86" w:rsidRDefault="00162204" w:rsidP="006A2D86">
            <w:pPr>
              <w:spacing w:before="40" w:after="40"/>
              <w:jc w:val="center"/>
              <w:rPr>
                <w:b/>
                <w:bCs/>
                <w:vertAlign w:val="superscript"/>
              </w:rPr>
            </w:pPr>
            <w:r w:rsidRPr="006A2D86">
              <w:rPr>
                <w:b/>
                <w:bCs/>
              </w:rPr>
              <w:t xml:space="preserve">Вид на отпадъка </w:t>
            </w:r>
          </w:p>
        </w:tc>
      </w:tr>
      <w:tr w:rsidR="00162204" w:rsidRPr="006A2D86" w14:paraId="485771CD" w14:textId="77777777" w:rsidTr="00162204">
        <w:trPr>
          <w:cantSplit/>
          <w:trHeight w:val="169"/>
          <w:jc w:val="center"/>
        </w:trPr>
        <w:tc>
          <w:tcPr>
            <w:tcW w:w="681" w:type="dxa"/>
            <w:vMerge/>
          </w:tcPr>
          <w:p w14:paraId="165FD43C" w14:textId="77777777" w:rsidR="00162204" w:rsidRPr="006A2D86" w:rsidRDefault="00162204" w:rsidP="006A2D86">
            <w:pPr>
              <w:numPr>
                <w:ilvl w:val="0"/>
                <w:numId w:val="19"/>
              </w:numPr>
              <w:overflowPunct w:val="0"/>
              <w:autoSpaceDE w:val="0"/>
              <w:autoSpaceDN w:val="0"/>
              <w:adjustRightInd w:val="0"/>
              <w:spacing w:before="40" w:after="40"/>
              <w:ind w:left="786"/>
              <w:jc w:val="center"/>
              <w:textAlignment w:val="baseline"/>
              <w:rPr>
                <w:b/>
                <w:bCs/>
              </w:rPr>
            </w:pPr>
          </w:p>
        </w:tc>
        <w:tc>
          <w:tcPr>
            <w:tcW w:w="1276" w:type="dxa"/>
          </w:tcPr>
          <w:p w14:paraId="755DBA24" w14:textId="77777777" w:rsidR="00162204" w:rsidRPr="006A2D86" w:rsidRDefault="00162204" w:rsidP="006A2D86">
            <w:pPr>
              <w:spacing w:before="40" w:after="40"/>
              <w:jc w:val="center"/>
              <w:rPr>
                <w:b/>
                <w:bCs/>
              </w:rPr>
            </w:pPr>
            <w:r w:rsidRPr="006A2D86">
              <w:rPr>
                <w:b/>
                <w:bCs/>
              </w:rPr>
              <w:t>Код</w:t>
            </w:r>
          </w:p>
        </w:tc>
        <w:tc>
          <w:tcPr>
            <w:tcW w:w="7725" w:type="dxa"/>
          </w:tcPr>
          <w:p w14:paraId="27BAE7B2" w14:textId="77777777" w:rsidR="00162204" w:rsidRPr="006A2D86" w:rsidRDefault="00162204" w:rsidP="006A2D86">
            <w:pPr>
              <w:spacing w:before="40" w:after="40"/>
              <w:jc w:val="center"/>
              <w:rPr>
                <w:b/>
                <w:bCs/>
              </w:rPr>
            </w:pPr>
            <w:r w:rsidRPr="006A2D86">
              <w:rPr>
                <w:b/>
                <w:bCs/>
              </w:rPr>
              <w:t>Наименование</w:t>
            </w:r>
          </w:p>
        </w:tc>
      </w:tr>
      <w:tr w:rsidR="00162204" w:rsidRPr="006A2D86" w14:paraId="01863D7F" w14:textId="77777777" w:rsidTr="00162204">
        <w:trPr>
          <w:cantSplit/>
          <w:trHeight w:val="326"/>
          <w:jc w:val="center"/>
        </w:trPr>
        <w:tc>
          <w:tcPr>
            <w:tcW w:w="681" w:type="dxa"/>
            <w:vMerge/>
          </w:tcPr>
          <w:p w14:paraId="5DB5B304" w14:textId="77777777" w:rsidR="00162204" w:rsidRPr="006A2D86" w:rsidRDefault="00162204" w:rsidP="006A2D86">
            <w:pPr>
              <w:numPr>
                <w:ilvl w:val="0"/>
                <w:numId w:val="19"/>
              </w:numPr>
              <w:overflowPunct w:val="0"/>
              <w:autoSpaceDE w:val="0"/>
              <w:autoSpaceDN w:val="0"/>
              <w:adjustRightInd w:val="0"/>
              <w:spacing w:before="40" w:after="40"/>
              <w:ind w:left="786"/>
              <w:jc w:val="center"/>
              <w:textAlignment w:val="baseline"/>
              <w:rPr>
                <w:b/>
                <w:bCs/>
              </w:rPr>
            </w:pPr>
          </w:p>
        </w:tc>
        <w:tc>
          <w:tcPr>
            <w:tcW w:w="1276" w:type="dxa"/>
          </w:tcPr>
          <w:p w14:paraId="1EA18FB9" w14:textId="77777777" w:rsidR="00162204" w:rsidRPr="006A2D86" w:rsidRDefault="00162204" w:rsidP="006A2D86">
            <w:pPr>
              <w:spacing w:before="40" w:after="40"/>
              <w:jc w:val="center"/>
              <w:rPr>
                <w:b/>
                <w:bCs/>
              </w:rPr>
            </w:pPr>
            <w:r w:rsidRPr="006A2D86">
              <w:rPr>
                <w:b/>
                <w:bCs/>
              </w:rPr>
              <w:t>1</w:t>
            </w:r>
          </w:p>
        </w:tc>
        <w:tc>
          <w:tcPr>
            <w:tcW w:w="7725" w:type="dxa"/>
          </w:tcPr>
          <w:p w14:paraId="37137BEE" w14:textId="77777777" w:rsidR="00162204" w:rsidRPr="006A2D86" w:rsidRDefault="00162204" w:rsidP="006A2D86">
            <w:pPr>
              <w:spacing w:before="40" w:after="40"/>
              <w:jc w:val="center"/>
              <w:rPr>
                <w:b/>
                <w:bCs/>
              </w:rPr>
            </w:pPr>
            <w:r w:rsidRPr="006A2D86">
              <w:rPr>
                <w:b/>
                <w:bCs/>
              </w:rPr>
              <w:t>2</w:t>
            </w:r>
          </w:p>
        </w:tc>
      </w:tr>
      <w:tr w:rsidR="00162204" w:rsidRPr="006A2D86" w14:paraId="2CD3D1EF" w14:textId="77777777" w:rsidTr="00162204">
        <w:trPr>
          <w:cantSplit/>
          <w:trHeight w:val="166"/>
          <w:jc w:val="center"/>
        </w:trPr>
        <w:tc>
          <w:tcPr>
            <w:tcW w:w="681" w:type="dxa"/>
          </w:tcPr>
          <w:p w14:paraId="15F1D10F"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78EDEE76" w14:textId="77777777" w:rsidR="00162204" w:rsidRPr="006A2D86" w:rsidRDefault="00162204" w:rsidP="006A2D86">
            <w:pPr>
              <w:spacing w:before="40" w:after="40"/>
            </w:pPr>
            <w:r w:rsidRPr="006A2D86">
              <w:t>13 01 10*</w:t>
            </w:r>
          </w:p>
        </w:tc>
        <w:tc>
          <w:tcPr>
            <w:tcW w:w="7725" w:type="dxa"/>
          </w:tcPr>
          <w:p w14:paraId="5AE20B2E" w14:textId="77777777" w:rsidR="00162204" w:rsidRPr="006A2D86" w:rsidRDefault="00162204" w:rsidP="006A2D86">
            <w:pPr>
              <w:spacing w:before="40" w:after="40"/>
              <w:jc w:val="left"/>
            </w:pPr>
            <w:r w:rsidRPr="006A2D86">
              <w:t>нехлорирани хидравлични масла на минерална основа</w:t>
            </w:r>
          </w:p>
        </w:tc>
      </w:tr>
      <w:tr w:rsidR="00162204" w:rsidRPr="006A2D86" w14:paraId="257A9E2E" w14:textId="77777777" w:rsidTr="00162204">
        <w:trPr>
          <w:cantSplit/>
          <w:trHeight w:val="166"/>
          <w:jc w:val="center"/>
        </w:trPr>
        <w:tc>
          <w:tcPr>
            <w:tcW w:w="681" w:type="dxa"/>
          </w:tcPr>
          <w:p w14:paraId="552978B8"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3308FBD8" w14:textId="77777777" w:rsidR="00162204" w:rsidRPr="006A2D86" w:rsidRDefault="00162204" w:rsidP="006A2D86">
            <w:pPr>
              <w:spacing w:before="40" w:after="40"/>
            </w:pPr>
            <w:r w:rsidRPr="006A2D86">
              <w:t>13 01 11*</w:t>
            </w:r>
          </w:p>
        </w:tc>
        <w:tc>
          <w:tcPr>
            <w:tcW w:w="7725" w:type="dxa"/>
          </w:tcPr>
          <w:p w14:paraId="7AB24E81" w14:textId="77777777" w:rsidR="00162204" w:rsidRPr="006A2D86" w:rsidRDefault="00162204" w:rsidP="006A2D86">
            <w:pPr>
              <w:spacing w:before="40" w:after="40"/>
              <w:jc w:val="left"/>
            </w:pPr>
            <w:r w:rsidRPr="006A2D86">
              <w:t>синтетични хидравлични масла</w:t>
            </w:r>
          </w:p>
        </w:tc>
      </w:tr>
      <w:tr w:rsidR="00162204" w:rsidRPr="006A2D86" w14:paraId="262F2B0E" w14:textId="77777777" w:rsidTr="00162204">
        <w:trPr>
          <w:cantSplit/>
          <w:trHeight w:val="166"/>
          <w:jc w:val="center"/>
        </w:trPr>
        <w:tc>
          <w:tcPr>
            <w:tcW w:w="681" w:type="dxa"/>
          </w:tcPr>
          <w:p w14:paraId="6C13132A"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32D324E6" w14:textId="77777777" w:rsidR="00162204" w:rsidRPr="006A2D86" w:rsidRDefault="00162204" w:rsidP="006A2D86">
            <w:pPr>
              <w:spacing w:before="40" w:after="40"/>
            </w:pPr>
            <w:r w:rsidRPr="006A2D86">
              <w:t>13 02 05*</w:t>
            </w:r>
          </w:p>
        </w:tc>
        <w:tc>
          <w:tcPr>
            <w:tcW w:w="7725" w:type="dxa"/>
          </w:tcPr>
          <w:p w14:paraId="693B6218" w14:textId="77777777" w:rsidR="00162204" w:rsidRPr="006A2D86" w:rsidRDefault="00162204" w:rsidP="006A2D86">
            <w:pPr>
              <w:spacing w:before="40" w:after="40"/>
              <w:jc w:val="left"/>
            </w:pPr>
            <w:r w:rsidRPr="006A2D86">
              <w:t>нехлорирани моторни и смазочни масла и масла за зъбни предавки на минерална основа</w:t>
            </w:r>
          </w:p>
        </w:tc>
      </w:tr>
      <w:tr w:rsidR="00162204" w:rsidRPr="006A2D86" w14:paraId="05E17FA1" w14:textId="77777777" w:rsidTr="00162204">
        <w:trPr>
          <w:cantSplit/>
          <w:trHeight w:val="166"/>
          <w:jc w:val="center"/>
        </w:trPr>
        <w:tc>
          <w:tcPr>
            <w:tcW w:w="681" w:type="dxa"/>
          </w:tcPr>
          <w:p w14:paraId="7A9386FB"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08AE55A8" w14:textId="77777777" w:rsidR="00162204" w:rsidRPr="006A2D86" w:rsidRDefault="00162204" w:rsidP="006A2D86">
            <w:pPr>
              <w:spacing w:before="40" w:after="40"/>
            </w:pPr>
            <w:r w:rsidRPr="006A2D86">
              <w:t>13 02 06*</w:t>
            </w:r>
          </w:p>
        </w:tc>
        <w:tc>
          <w:tcPr>
            <w:tcW w:w="7725" w:type="dxa"/>
          </w:tcPr>
          <w:p w14:paraId="2318B4EC" w14:textId="77777777" w:rsidR="00162204" w:rsidRPr="006A2D86" w:rsidRDefault="00162204" w:rsidP="006A2D86">
            <w:pPr>
              <w:spacing w:before="40" w:after="40"/>
              <w:jc w:val="left"/>
            </w:pPr>
            <w:r w:rsidRPr="006A2D86">
              <w:t>синтетични моторни и смазочни масла и масла за зъбни предавки</w:t>
            </w:r>
          </w:p>
        </w:tc>
      </w:tr>
      <w:tr w:rsidR="00162204" w:rsidRPr="006A2D86" w14:paraId="0EA2AA14" w14:textId="77777777" w:rsidTr="00162204">
        <w:trPr>
          <w:cantSplit/>
          <w:trHeight w:val="166"/>
          <w:jc w:val="center"/>
        </w:trPr>
        <w:tc>
          <w:tcPr>
            <w:tcW w:w="681" w:type="dxa"/>
          </w:tcPr>
          <w:p w14:paraId="36E9F850"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48E7F113" w14:textId="77777777" w:rsidR="00162204" w:rsidRPr="006A2D86" w:rsidRDefault="00162204" w:rsidP="006A2D86">
            <w:pPr>
              <w:spacing w:before="40" w:after="40"/>
            </w:pPr>
            <w:r w:rsidRPr="006A2D86">
              <w:t>13 05 03*</w:t>
            </w:r>
          </w:p>
        </w:tc>
        <w:tc>
          <w:tcPr>
            <w:tcW w:w="7725" w:type="dxa"/>
          </w:tcPr>
          <w:p w14:paraId="051841D8" w14:textId="77777777" w:rsidR="00162204" w:rsidRPr="006A2D86" w:rsidRDefault="00162204" w:rsidP="006A2D86">
            <w:pPr>
              <w:spacing w:before="40" w:after="40"/>
              <w:jc w:val="left"/>
            </w:pPr>
            <w:r w:rsidRPr="006A2D86">
              <w:t>утайки от маслоуловителни шахти</w:t>
            </w:r>
          </w:p>
        </w:tc>
      </w:tr>
      <w:tr w:rsidR="00162204" w:rsidRPr="006A2D86" w14:paraId="5FF1D148" w14:textId="77777777" w:rsidTr="00162204">
        <w:trPr>
          <w:cantSplit/>
          <w:trHeight w:val="166"/>
          <w:jc w:val="center"/>
        </w:trPr>
        <w:tc>
          <w:tcPr>
            <w:tcW w:w="681" w:type="dxa"/>
          </w:tcPr>
          <w:p w14:paraId="116373FF"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2F65AFFD" w14:textId="77777777" w:rsidR="00162204" w:rsidRPr="006A2D86" w:rsidRDefault="00162204" w:rsidP="006A2D86">
            <w:pPr>
              <w:spacing w:before="40" w:after="40"/>
            </w:pPr>
            <w:r w:rsidRPr="006A2D86">
              <w:t>13 07 01*</w:t>
            </w:r>
          </w:p>
        </w:tc>
        <w:tc>
          <w:tcPr>
            <w:tcW w:w="7725" w:type="dxa"/>
          </w:tcPr>
          <w:p w14:paraId="6B1D5925" w14:textId="77777777" w:rsidR="00162204" w:rsidRPr="006A2D86" w:rsidRDefault="00162204" w:rsidP="006A2D86">
            <w:pPr>
              <w:spacing w:before="40" w:after="40"/>
              <w:jc w:val="left"/>
            </w:pPr>
            <w:r w:rsidRPr="006A2D86">
              <w:t>газьол, котелно и дизелово гориво</w:t>
            </w:r>
          </w:p>
        </w:tc>
      </w:tr>
      <w:tr w:rsidR="00162204" w:rsidRPr="006A2D86" w14:paraId="5D1B422A" w14:textId="77777777" w:rsidTr="00162204">
        <w:trPr>
          <w:cantSplit/>
          <w:trHeight w:val="166"/>
          <w:jc w:val="center"/>
        </w:trPr>
        <w:tc>
          <w:tcPr>
            <w:tcW w:w="681" w:type="dxa"/>
          </w:tcPr>
          <w:p w14:paraId="5AF6A646" w14:textId="77777777" w:rsidR="00162204" w:rsidRPr="006A2D86" w:rsidRDefault="00162204" w:rsidP="006A2D86">
            <w:pPr>
              <w:numPr>
                <w:ilvl w:val="0"/>
                <w:numId w:val="19"/>
              </w:numPr>
              <w:overflowPunct w:val="0"/>
              <w:autoSpaceDE w:val="0"/>
              <w:autoSpaceDN w:val="0"/>
              <w:adjustRightInd w:val="0"/>
              <w:spacing w:before="40" w:after="40"/>
              <w:ind w:left="8" w:right="-77"/>
              <w:jc w:val="right"/>
              <w:textAlignment w:val="baseline"/>
              <w:rPr>
                <w:b/>
                <w:bCs/>
              </w:rPr>
            </w:pPr>
          </w:p>
        </w:tc>
        <w:tc>
          <w:tcPr>
            <w:tcW w:w="1276" w:type="dxa"/>
          </w:tcPr>
          <w:p w14:paraId="4355B395" w14:textId="77777777" w:rsidR="00162204" w:rsidRPr="006A2D86" w:rsidRDefault="00162204" w:rsidP="006A2D86">
            <w:pPr>
              <w:spacing w:before="40" w:after="40"/>
            </w:pPr>
            <w:r w:rsidRPr="006A2D86">
              <w:t>13 07 02*</w:t>
            </w:r>
          </w:p>
        </w:tc>
        <w:tc>
          <w:tcPr>
            <w:tcW w:w="7725" w:type="dxa"/>
          </w:tcPr>
          <w:p w14:paraId="49D72109" w14:textId="77777777" w:rsidR="00162204" w:rsidRPr="006A2D86" w:rsidRDefault="00162204" w:rsidP="006A2D86">
            <w:pPr>
              <w:spacing w:before="40" w:after="40"/>
              <w:jc w:val="left"/>
            </w:pPr>
            <w:r w:rsidRPr="006A2D86">
              <w:t>Бензин</w:t>
            </w:r>
          </w:p>
        </w:tc>
      </w:tr>
      <w:tr w:rsidR="00162204" w:rsidRPr="006A2D86" w14:paraId="02D2593B" w14:textId="77777777" w:rsidTr="00162204">
        <w:trPr>
          <w:cantSplit/>
          <w:trHeight w:val="166"/>
          <w:jc w:val="center"/>
        </w:trPr>
        <w:tc>
          <w:tcPr>
            <w:tcW w:w="681" w:type="dxa"/>
          </w:tcPr>
          <w:p w14:paraId="79C634AC"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3DFAE82" w14:textId="77777777" w:rsidR="00162204" w:rsidRPr="006A2D86" w:rsidRDefault="00162204" w:rsidP="006A2D86">
            <w:pPr>
              <w:spacing w:before="40" w:after="40"/>
            </w:pPr>
            <w:r w:rsidRPr="006A2D86">
              <w:t>15 02 02*</w:t>
            </w:r>
          </w:p>
        </w:tc>
        <w:tc>
          <w:tcPr>
            <w:tcW w:w="7725" w:type="dxa"/>
          </w:tcPr>
          <w:p w14:paraId="77368D29" w14:textId="77777777" w:rsidR="00162204" w:rsidRPr="006A2D86" w:rsidRDefault="00162204" w:rsidP="006A2D86">
            <w:pPr>
              <w:spacing w:before="40" w:after="40"/>
              <w:jc w:val="left"/>
            </w:pPr>
            <w:r w:rsidRPr="006A2D86">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r>
      <w:tr w:rsidR="00162204" w:rsidRPr="006A2D86" w14:paraId="14C399D4" w14:textId="77777777" w:rsidTr="00162204">
        <w:trPr>
          <w:cantSplit/>
          <w:trHeight w:val="166"/>
          <w:jc w:val="center"/>
        </w:trPr>
        <w:tc>
          <w:tcPr>
            <w:tcW w:w="681" w:type="dxa"/>
          </w:tcPr>
          <w:p w14:paraId="5AB5DF4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E44C05B" w14:textId="77777777" w:rsidR="00162204" w:rsidRPr="006A2D86" w:rsidRDefault="00162204" w:rsidP="006A2D86">
            <w:pPr>
              <w:spacing w:before="40" w:after="40"/>
            </w:pPr>
            <w:r w:rsidRPr="006A2D86">
              <w:t>16 01 03</w:t>
            </w:r>
          </w:p>
        </w:tc>
        <w:tc>
          <w:tcPr>
            <w:tcW w:w="7725" w:type="dxa"/>
          </w:tcPr>
          <w:p w14:paraId="7E9427B0" w14:textId="77777777" w:rsidR="00162204" w:rsidRPr="006A2D86" w:rsidRDefault="00162204" w:rsidP="006A2D86">
            <w:pPr>
              <w:spacing w:before="40" w:after="40"/>
              <w:jc w:val="left"/>
            </w:pPr>
            <w:r w:rsidRPr="006A2D86">
              <w:t>излезли от употреба гуми</w:t>
            </w:r>
          </w:p>
        </w:tc>
      </w:tr>
      <w:tr w:rsidR="00162204" w:rsidRPr="006A2D86" w14:paraId="2DE597B1" w14:textId="77777777" w:rsidTr="00162204">
        <w:trPr>
          <w:cantSplit/>
          <w:trHeight w:val="166"/>
          <w:jc w:val="center"/>
        </w:trPr>
        <w:tc>
          <w:tcPr>
            <w:tcW w:w="681" w:type="dxa"/>
          </w:tcPr>
          <w:p w14:paraId="2EF11C7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2DE5294" w14:textId="77777777" w:rsidR="00162204" w:rsidRPr="006A2D86" w:rsidRDefault="00162204" w:rsidP="006A2D86">
            <w:pPr>
              <w:spacing w:before="40" w:after="40"/>
            </w:pPr>
            <w:r w:rsidRPr="006A2D86">
              <w:t>16 01 06</w:t>
            </w:r>
          </w:p>
        </w:tc>
        <w:tc>
          <w:tcPr>
            <w:tcW w:w="7725" w:type="dxa"/>
          </w:tcPr>
          <w:p w14:paraId="5612E4EF" w14:textId="77777777" w:rsidR="00162204" w:rsidRPr="006A2D86" w:rsidRDefault="00162204" w:rsidP="006A2D86">
            <w:pPr>
              <w:spacing w:before="40" w:after="40"/>
              <w:jc w:val="left"/>
            </w:pPr>
            <w:r w:rsidRPr="006A2D86">
              <w:t>излезли от употреба превозни средства, които не съдържат течности или други опасни компонент</w:t>
            </w:r>
          </w:p>
        </w:tc>
      </w:tr>
      <w:tr w:rsidR="00162204" w:rsidRPr="006A2D86" w14:paraId="2EC01ABC" w14:textId="77777777" w:rsidTr="00162204">
        <w:trPr>
          <w:cantSplit/>
          <w:trHeight w:val="166"/>
          <w:jc w:val="center"/>
        </w:trPr>
        <w:tc>
          <w:tcPr>
            <w:tcW w:w="681" w:type="dxa"/>
          </w:tcPr>
          <w:p w14:paraId="5BF9263C"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03CA9D6" w14:textId="77777777" w:rsidR="00162204" w:rsidRPr="006A2D86" w:rsidRDefault="00162204" w:rsidP="006A2D86">
            <w:pPr>
              <w:spacing w:before="40" w:after="40"/>
            </w:pPr>
            <w:r w:rsidRPr="006A2D86">
              <w:t>16 01 07*</w:t>
            </w:r>
          </w:p>
        </w:tc>
        <w:tc>
          <w:tcPr>
            <w:tcW w:w="7725" w:type="dxa"/>
          </w:tcPr>
          <w:p w14:paraId="324C28A5" w14:textId="77777777" w:rsidR="00162204" w:rsidRPr="006A2D86" w:rsidRDefault="00162204" w:rsidP="006A2D86">
            <w:pPr>
              <w:spacing w:before="40" w:after="40"/>
              <w:jc w:val="left"/>
            </w:pPr>
            <w:r w:rsidRPr="006A2D86">
              <w:t>маслени филтри</w:t>
            </w:r>
          </w:p>
        </w:tc>
      </w:tr>
      <w:tr w:rsidR="00162204" w:rsidRPr="006A2D86" w14:paraId="4FC8D4E5" w14:textId="77777777" w:rsidTr="00162204">
        <w:trPr>
          <w:cantSplit/>
          <w:trHeight w:val="166"/>
          <w:jc w:val="center"/>
        </w:trPr>
        <w:tc>
          <w:tcPr>
            <w:tcW w:w="681" w:type="dxa"/>
          </w:tcPr>
          <w:p w14:paraId="1ACE698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BB3219A" w14:textId="77777777" w:rsidR="00162204" w:rsidRPr="006A2D86" w:rsidRDefault="00162204" w:rsidP="006A2D86">
            <w:pPr>
              <w:spacing w:before="40" w:after="40"/>
            </w:pPr>
            <w:r w:rsidRPr="006A2D86">
              <w:t>16 01 12</w:t>
            </w:r>
          </w:p>
        </w:tc>
        <w:tc>
          <w:tcPr>
            <w:tcW w:w="7725" w:type="dxa"/>
          </w:tcPr>
          <w:p w14:paraId="221D0EAD" w14:textId="77777777" w:rsidR="00162204" w:rsidRPr="006A2D86" w:rsidRDefault="00162204" w:rsidP="006A2D86">
            <w:pPr>
              <w:spacing w:before="40" w:after="40"/>
              <w:jc w:val="left"/>
            </w:pPr>
            <w:r w:rsidRPr="006A2D86">
              <w:t>спирачни накладки, различни от упоменатите в 16 01 11</w:t>
            </w:r>
          </w:p>
        </w:tc>
      </w:tr>
      <w:tr w:rsidR="00162204" w:rsidRPr="006A2D86" w14:paraId="50C3CC02" w14:textId="77777777" w:rsidTr="00162204">
        <w:trPr>
          <w:cantSplit/>
          <w:trHeight w:val="166"/>
          <w:jc w:val="center"/>
        </w:trPr>
        <w:tc>
          <w:tcPr>
            <w:tcW w:w="681" w:type="dxa"/>
          </w:tcPr>
          <w:p w14:paraId="669C2B0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02CBE70" w14:textId="77777777" w:rsidR="00162204" w:rsidRPr="006A2D86" w:rsidRDefault="00162204" w:rsidP="006A2D86">
            <w:pPr>
              <w:spacing w:before="40" w:after="40"/>
            </w:pPr>
            <w:r w:rsidRPr="006A2D86">
              <w:t>16 01 13*</w:t>
            </w:r>
          </w:p>
        </w:tc>
        <w:tc>
          <w:tcPr>
            <w:tcW w:w="7725" w:type="dxa"/>
          </w:tcPr>
          <w:p w14:paraId="1F9275F4" w14:textId="77777777" w:rsidR="00162204" w:rsidRPr="006A2D86" w:rsidRDefault="00162204" w:rsidP="006A2D86">
            <w:pPr>
              <w:spacing w:before="40" w:after="40"/>
              <w:jc w:val="left"/>
            </w:pPr>
            <w:r w:rsidRPr="006A2D86">
              <w:t>спирачни течности</w:t>
            </w:r>
          </w:p>
        </w:tc>
      </w:tr>
      <w:tr w:rsidR="00162204" w:rsidRPr="006A2D86" w14:paraId="3904CB24" w14:textId="77777777" w:rsidTr="00162204">
        <w:trPr>
          <w:cantSplit/>
          <w:trHeight w:val="166"/>
          <w:jc w:val="center"/>
        </w:trPr>
        <w:tc>
          <w:tcPr>
            <w:tcW w:w="681" w:type="dxa"/>
          </w:tcPr>
          <w:p w14:paraId="027655AD"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0C1855F" w14:textId="77777777" w:rsidR="00162204" w:rsidRPr="006A2D86" w:rsidRDefault="00162204" w:rsidP="006A2D86">
            <w:pPr>
              <w:spacing w:before="40" w:after="40"/>
            </w:pPr>
            <w:r w:rsidRPr="006A2D86">
              <w:t>16 01 14*</w:t>
            </w:r>
          </w:p>
        </w:tc>
        <w:tc>
          <w:tcPr>
            <w:tcW w:w="7725" w:type="dxa"/>
          </w:tcPr>
          <w:p w14:paraId="6B2657D7" w14:textId="77777777" w:rsidR="00162204" w:rsidRPr="006A2D86" w:rsidRDefault="00162204" w:rsidP="006A2D86">
            <w:pPr>
              <w:jc w:val="left"/>
            </w:pPr>
            <w:r w:rsidRPr="006A2D86">
              <w:t>антифризни течности, съдържащи опасни вещества</w:t>
            </w:r>
          </w:p>
        </w:tc>
      </w:tr>
      <w:tr w:rsidR="00162204" w:rsidRPr="006A2D86" w14:paraId="4BC68861" w14:textId="77777777" w:rsidTr="00162204">
        <w:trPr>
          <w:cantSplit/>
          <w:trHeight w:val="166"/>
          <w:jc w:val="center"/>
        </w:trPr>
        <w:tc>
          <w:tcPr>
            <w:tcW w:w="681" w:type="dxa"/>
          </w:tcPr>
          <w:p w14:paraId="07F1FD9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699B728F" w14:textId="77777777" w:rsidR="00162204" w:rsidRPr="006A2D86" w:rsidRDefault="00162204" w:rsidP="006A2D86">
            <w:pPr>
              <w:spacing w:before="40" w:after="40"/>
            </w:pPr>
            <w:r w:rsidRPr="006A2D86">
              <w:t>16 01 16</w:t>
            </w:r>
          </w:p>
        </w:tc>
        <w:tc>
          <w:tcPr>
            <w:tcW w:w="7725" w:type="dxa"/>
          </w:tcPr>
          <w:p w14:paraId="0B86C1D4" w14:textId="77777777" w:rsidR="00162204" w:rsidRPr="006A2D86" w:rsidRDefault="00162204" w:rsidP="006A2D86">
            <w:pPr>
              <w:spacing w:before="40" w:after="40"/>
              <w:jc w:val="left"/>
            </w:pPr>
            <w:r w:rsidRPr="006A2D86">
              <w:t>резервоари за втечнени газове</w:t>
            </w:r>
          </w:p>
        </w:tc>
      </w:tr>
      <w:tr w:rsidR="00162204" w:rsidRPr="006A2D86" w14:paraId="1A66D2FE" w14:textId="77777777" w:rsidTr="00162204">
        <w:trPr>
          <w:cantSplit/>
          <w:trHeight w:val="166"/>
          <w:jc w:val="center"/>
        </w:trPr>
        <w:tc>
          <w:tcPr>
            <w:tcW w:w="681" w:type="dxa"/>
          </w:tcPr>
          <w:p w14:paraId="1A6ACB14"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DFD8FF1" w14:textId="77777777" w:rsidR="00162204" w:rsidRPr="006A2D86" w:rsidRDefault="00162204" w:rsidP="006A2D86">
            <w:pPr>
              <w:spacing w:before="40" w:after="40"/>
            </w:pPr>
            <w:r w:rsidRPr="006A2D86">
              <w:t>16 01 17</w:t>
            </w:r>
          </w:p>
        </w:tc>
        <w:tc>
          <w:tcPr>
            <w:tcW w:w="7725" w:type="dxa"/>
          </w:tcPr>
          <w:p w14:paraId="5387C393" w14:textId="77777777" w:rsidR="00162204" w:rsidRPr="006A2D86" w:rsidRDefault="00162204" w:rsidP="006A2D86">
            <w:pPr>
              <w:spacing w:before="40" w:after="40"/>
              <w:jc w:val="left"/>
            </w:pPr>
            <w:r w:rsidRPr="006A2D86">
              <w:t>черни метали</w:t>
            </w:r>
          </w:p>
        </w:tc>
      </w:tr>
      <w:tr w:rsidR="00162204" w:rsidRPr="006A2D86" w14:paraId="3763C1CA" w14:textId="77777777" w:rsidTr="00162204">
        <w:trPr>
          <w:cantSplit/>
          <w:trHeight w:val="166"/>
          <w:jc w:val="center"/>
        </w:trPr>
        <w:tc>
          <w:tcPr>
            <w:tcW w:w="681" w:type="dxa"/>
          </w:tcPr>
          <w:p w14:paraId="75B92606"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AF4A685" w14:textId="77777777" w:rsidR="00162204" w:rsidRPr="006A2D86" w:rsidRDefault="00162204" w:rsidP="006A2D86">
            <w:pPr>
              <w:spacing w:before="40" w:after="40"/>
            </w:pPr>
            <w:r w:rsidRPr="006A2D86">
              <w:t>16 01 18</w:t>
            </w:r>
          </w:p>
        </w:tc>
        <w:tc>
          <w:tcPr>
            <w:tcW w:w="7725" w:type="dxa"/>
          </w:tcPr>
          <w:p w14:paraId="76A51D58" w14:textId="77777777" w:rsidR="00162204" w:rsidRPr="006A2D86" w:rsidRDefault="00162204" w:rsidP="006A2D86">
            <w:pPr>
              <w:spacing w:before="40" w:after="40"/>
              <w:jc w:val="left"/>
            </w:pPr>
            <w:r w:rsidRPr="006A2D86">
              <w:t>цветни метали</w:t>
            </w:r>
          </w:p>
        </w:tc>
      </w:tr>
      <w:tr w:rsidR="00162204" w:rsidRPr="006A2D86" w14:paraId="54988F76" w14:textId="77777777" w:rsidTr="00162204">
        <w:trPr>
          <w:cantSplit/>
          <w:trHeight w:val="166"/>
          <w:jc w:val="center"/>
        </w:trPr>
        <w:tc>
          <w:tcPr>
            <w:tcW w:w="681" w:type="dxa"/>
          </w:tcPr>
          <w:p w14:paraId="090E2FF0"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0051BD98" w14:textId="77777777" w:rsidR="00162204" w:rsidRPr="006A2D86" w:rsidRDefault="00162204" w:rsidP="006A2D86">
            <w:pPr>
              <w:spacing w:before="40" w:after="40"/>
            </w:pPr>
            <w:r w:rsidRPr="006A2D86">
              <w:t>16 01 19</w:t>
            </w:r>
          </w:p>
        </w:tc>
        <w:tc>
          <w:tcPr>
            <w:tcW w:w="7725" w:type="dxa"/>
          </w:tcPr>
          <w:p w14:paraId="5AE3148F" w14:textId="77777777" w:rsidR="00162204" w:rsidRPr="006A2D86" w:rsidRDefault="00162204" w:rsidP="006A2D86">
            <w:pPr>
              <w:spacing w:before="40" w:after="40"/>
              <w:jc w:val="left"/>
            </w:pPr>
            <w:r w:rsidRPr="006A2D86">
              <w:t>Пластмаси</w:t>
            </w:r>
          </w:p>
        </w:tc>
      </w:tr>
      <w:tr w:rsidR="00162204" w:rsidRPr="006A2D86" w14:paraId="1D67D45E" w14:textId="77777777" w:rsidTr="00162204">
        <w:trPr>
          <w:cantSplit/>
          <w:trHeight w:val="166"/>
          <w:jc w:val="center"/>
        </w:trPr>
        <w:tc>
          <w:tcPr>
            <w:tcW w:w="681" w:type="dxa"/>
          </w:tcPr>
          <w:p w14:paraId="7BC47E1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C269C4A" w14:textId="77777777" w:rsidR="00162204" w:rsidRPr="006A2D86" w:rsidRDefault="00162204" w:rsidP="006A2D86">
            <w:pPr>
              <w:spacing w:before="40" w:after="40"/>
            </w:pPr>
            <w:r w:rsidRPr="006A2D86">
              <w:t>16 01 20</w:t>
            </w:r>
          </w:p>
        </w:tc>
        <w:tc>
          <w:tcPr>
            <w:tcW w:w="7725" w:type="dxa"/>
          </w:tcPr>
          <w:p w14:paraId="30468BA4" w14:textId="77777777" w:rsidR="00162204" w:rsidRPr="006A2D86" w:rsidRDefault="00162204" w:rsidP="006A2D86">
            <w:pPr>
              <w:spacing w:before="40" w:after="40"/>
              <w:jc w:val="left"/>
            </w:pPr>
            <w:r w:rsidRPr="006A2D86">
              <w:t>Стъкло</w:t>
            </w:r>
          </w:p>
        </w:tc>
      </w:tr>
      <w:tr w:rsidR="00162204" w:rsidRPr="006A2D86" w14:paraId="6D7D519A" w14:textId="77777777" w:rsidTr="00162204">
        <w:trPr>
          <w:cantSplit/>
          <w:trHeight w:val="166"/>
          <w:jc w:val="center"/>
        </w:trPr>
        <w:tc>
          <w:tcPr>
            <w:tcW w:w="681" w:type="dxa"/>
          </w:tcPr>
          <w:p w14:paraId="334AE00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A8264FB" w14:textId="77777777" w:rsidR="00162204" w:rsidRPr="006A2D86" w:rsidRDefault="00162204" w:rsidP="006A2D86">
            <w:pPr>
              <w:spacing w:before="40" w:after="40"/>
            </w:pPr>
            <w:r w:rsidRPr="006A2D86">
              <w:t>16 01 21*</w:t>
            </w:r>
          </w:p>
        </w:tc>
        <w:tc>
          <w:tcPr>
            <w:tcW w:w="7725" w:type="dxa"/>
          </w:tcPr>
          <w:p w14:paraId="5768E09A" w14:textId="77777777" w:rsidR="00162204" w:rsidRPr="006A2D86" w:rsidRDefault="00162204" w:rsidP="006A2D86">
            <w:pPr>
              <w:spacing w:before="40" w:after="40"/>
              <w:jc w:val="left"/>
            </w:pPr>
            <w:r w:rsidRPr="006A2D86">
              <w:t>опасни компоненти, различни от упоменатите в кодове от 16 01 07 до 16 01 11, 16 01 13 и 16 01 14</w:t>
            </w:r>
          </w:p>
        </w:tc>
      </w:tr>
      <w:tr w:rsidR="00162204" w:rsidRPr="006A2D86" w14:paraId="23E0E061" w14:textId="77777777" w:rsidTr="00162204">
        <w:trPr>
          <w:cantSplit/>
          <w:trHeight w:val="166"/>
          <w:jc w:val="center"/>
        </w:trPr>
        <w:tc>
          <w:tcPr>
            <w:tcW w:w="681" w:type="dxa"/>
          </w:tcPr>
          <w:p w14:paraId="7BB08318"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DA21D31" w14:textId="77777777" w:rsidR="00162204" w:rsidRPr="006A2D86" w:rsidRDefault="00162204" w:rsidP="006A2D86">
            <w:pPr>
              <w:spacing w:before="40" w:after="40"/>
            </w:pPr>
            <w:r w:rsidRPr="006A2D86">
              <w:t>16 01 22</w:t>
            </w:r>
          </w:p>
        </w:tc>
        <w:tc>
          <w:tcPr>
            <w:tcW w:w="7725" w:type="dxa"/>
          </w:tcPr>
          <w:p w14:paraId="0F46A2D1" w14:textId="77777777" w:rsidR="00162204" w:rsidRPr="006A2D86" w:rsidRDefault="00162204" w:rsidP="006A2D86">
            <w:pPr>
              <w:spacing w:before="40" w:after="40"/>
              <w:jc w:val="left"/>
            </w:pPr>
            <w:r w:rsidRPr="006A2D86">
              <w:t>компоненти, неупоменати другаде</w:t>
            </w:r>
          </w:p>
        </w:tc>
      </w:tr>
      <w:tr w:rsidR="00162204" w:rsidRPr="006A2D86" w14:paraId="03581297" w14:textId="77777777" w:rsidTr="00162204">
        <w:trPr>
          <w:cantSplit/>
          <w:trHeight w:val="166"/>
          <w:jc w:val="center"/>
        </w:trPr>
        <w:tc>
          <w:tcPr>
            <w:tcW w:w="681" w:type="dxa"/>
          </w:tcPr>
          <w:p w14:paraId="050CA26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0BF6053" w14:textId="77777777" w:rsidR="00162204" w:rsidRPr="006A2D86" w:rsidRDefault="00162204" w:rsidP="006A2D86">
            <w:pPr>
              <w:spacing w:before="40" w:after="40"/>
            </w:pPr>
            <w:r w:rsidRPr="006A2D86">
              <w:t>16 01 99</w:t>
            </w:r>
          </w:p>
        </w:tc>
        <w:tc>
          <w:tcPr>
            <w:tcW w:w="7725" w:type="dxa"/>
          </w:tcPr>
          <w:p w14:paraId="58DF233F" w14:textId="77777777" w:rsidR="00162204" w:rsidRPr="006A2D86" w:rsidRDefault="00162204" w:rsidP="006A2D86">
            <w:pPr>
              <w:spacing w:before="40" w:after="40"/>
              <w:jc w:val="left"/>
            </w:pPr>
            <w:r w:rsidRPr="006A2D86">
              <w:t>отпадъци, неупоменати другаде</w:t>
            </w:r>
          </w:p>
        </w:tc>
      </w:tr>
      <w:tr w:rsidR="00162204" w:rsidRPr="006A2D86" w14:paraId="1B7CD793" w14:textId="77777777" w:rsidTr="00162204">
        <w:trPr>
          <w:cantSplit/>
          <w:trHeight w:val="166"/>
          <w:jc w:val="center"/>
        </w:trPr>
        <w:tc>
          <w:tcPr>
            <w:tcW w:w="681" w:type="dxa"/>
          </w:tcPr>
          <w:p w14:paraId="64CDD124"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6DD4B50" w14:textId="77777777" w:rsidR="00162204" w:rsidRPr="006A2D86" w:rsidRDefault="00162204" w:rsidP="006A2D86">
            <w:pPr>
              <w:spacing w:before="40" w:after="40"/>
            </w:pPr>
            <w:r w:rsidRPr="006A2D86">
              <w:t>16 02 15*</w:t>
            </w:r>
          </w:p>
        </w:tc>
        <w:tc>
          <w:tcPr>
            <w:tcW w:w="7725" w:type="dxa"/>
          </w:tcPr>
          <w:p w14:paraId="329F11DB" w14:textId="77777777" w:rsidR="00162204" w:rsidRPr="006A2D86" w:rsidRDefault="00162204" w:rsidP="006A2D86">
            <w:pPr>
              <w:spacing w:before="40" w:after="40"/>
              <w:jc w:val="left"/>
            </w:pPr>
            <w:r w:rsidRPr="006A2D86">
              <w:t>опасни компоненти, отстранени от излязло от употреба оборудване</w:t>
            </w:r>
          </w:p>
        </w:tc>
      </w:tr>
      <w:tr w:rsidR="00162204" w:rsidRPr="006A2D86" w14:paraId="5328C2E9" w14:textId="77777777" w:rsidTr="00162204">
        <w:trPr>
          <w:cantSplit/>
          <w:trHeight w:val="166"/>
          <w:jc w:val="center"/>
        </w:trPr>
        <w:tc>
          <w:tcPr>
            <w:tcW w:w="681" w:type="dxa"/>
          </w:tcPr>
          <w:p w14:paraId="1F66F42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BB13629" w14:textId="77777777" w:rsidR="00162204" w:rsidRPr="006A2D86" w:rsidRDefault="00162204" w:rsidP="006A2D86">
            <w:pPr>
              <w:spacing w:before="40" w:after="40"/>
            </w:pPr>
            <w:r w:rsidRPr="006A2D86">
              <w:t>16 02 16</w:t>
            </w:r>
          </w:p>
        </w:tc>
        <w:tc>
          <w:tcPr>
            <w:tcW w:w="7725" w:type="dxa"/>
          </w:tcPr>
          <w:p w14:paraId="6877B35C" w14:textId="77777777" w:rsidR="00162204" w:rsidRPr="006A2D86" w:rsidRDefault="00162204" w:rsidP="006A2D86">
            <w:pPr>
              <w:spacing w:before="40" w:after="40"/>
              <w:jc w:val="left"/>
            </w:pPr>
            <w:r w:rsidRPr="006A2D86">
              <w:t>компоненти, отстранени от излязло от употреба оборудване, различни от посочените в 16 02 15</w:t>
            </w:r>
          </w:p>
        </w:tc>
      </w:tr>
      <w:tr w:rsidR="00162204" w:rsidRPr="006A2D86" w14:paraId="179D0CCD" w14:textId="77777777" w:rsidTr="00162204">
        <w:trPr>
          <w:cantSplit/>
          <w:trHeight w:val="166"/>
          <w:jc w:val="center"/>
        </w:trPr>
        <w:tc>
          <w:tcPr>
            <w:tcW w:w="681" w:type="dxa"/>
          </w:tcPr>
          <w:p w14:paraId="5DCA5376"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5F0C882" w14:textId="77777777" w:rsidR="00162204" w:rsidRPr="006A2D86" w:rsidRDefault="00162204" w:rsidP="006A2D86">
            <w:pPr>
              <w:spacing w:before="40" w:after="40"/>
            </w:pPr>
            <w:r w:rsidRPr="006A2D86">
              <w:t>16 06 01*</w:t>
            </w:r>
          </w:p>
        </w:tc>
        <w:tc>
          <w:tcPr>
            <w:tcW w:w="7725" w:type="dxa"/>
          </w:tcPr>
          <w:p w14:paraId="7148F99E" w14:textId="77777777" w:rsidR="00162204" w:rsidRPr="006A2D86" w:rsidRDefault="00162204" w:rsidP="006A2D86">
            <w:pPr>
              <w:spacing w:before="40" w:after="40"/>
              <w:jc w:val="left"/>
            </w:pPr>
            <w:r w:rsidRPr="006A2D86">
              <w:t>оловни акумулаторни батерии</w:t>
            </w:r>
          </w:p>
        </w:tc>
      </w:tr>
      <w:tr w:rsidR="00162204" w:rsidRPr="006A2D86" w14:paraId="27FA73CA" w14:textId="77777777" w:rsidTr="00162204">
        <w:trPr>
          <w:cantSplit/>
          <w:trHeight w:val="166"/>
          <w:jc w:val="center"/>
        </w:trPr>
        <w:tc>
          <w:tcPr>
            <w:tcW w:w="681" w:type="dxa"/>
          </w:tcPr>
          <w:p w14:paraId="7F00C53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5B9C0B9B" w14:textId="77777777" w:rsidR="00162204" w:rsidRPr="006A2D86" w:rsidRDefault="00162204" w:rsidP="006A2D86">
            <w:pPr>
              <w:spacing w:before="40" w:after="40"/>
            </w:pPr>
            <w:r w:rsidRPr="006A2D86">
              <w:t>16 06 02*</w:t>
            </w:r>
          </w:p>
        </w:tc>
        <w:tc>
          <w:tcPr>
            <w:tcW w:w="7725" w:type="dxa"/>
          </w:tcPr>
          <w:p w14:paraId="0C760DC2" w14:textId="77777777" w:rsidR="00162204" w:rsidRPr="006A2D86" w:rsidRDefault="00162204" w:rsidP="006A2D86">
            <w:pPr>
              <w:spacing w:before="40" w:after="40"/>
              <w:jc w:val="left"/>
            </w:pPr>
            <w:r w:rsidRPr="006A2D86">
              <w:t>Ni-Cd батерии</w:t>
            </w:r>
          </w:p>
        </w:tc>
      </w:tr>
      <w:tr w:rsidR="00162204" w:rsidRPr="006A2D86" w14:paraId="69CCC5FE" w14:textId="77777777" w:rsidTr="00162204">
        <w:trPr>
          <w:cantSplit/>
          <w:trHeight w:val="166"/>
          <w:jc w:val="center"/>
        </w:trPr>
        <w:tc>
          <w:tcPr>
            <w:tcW w:w="681" w:type="dxa"/>
          </w:tcPr>
          <w:p w14:paraId="4E38DB95"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764CBCBD" w14:textId="77777777" w:rsidR="00162204" w:rsidRPr="006A2D86" w:rsidRDefault="00162204" w:rsidP="006A2D86">
            <w:pPr>
              <w:spacing w:before="40" w:after="40"/>
            </w:pPr>
            <w:r w:rsidRPr="006A2D86">
              <w:t>16 06 04</w:t>
            </w:r>
          </w:p>
        </w:tc>
        <w:tc>
          <w:tcPr>
            <w:tcW w:w="7725" w:type="dxa"/>
          </w:tcPr>
          <w:p w14:paraId="78F1A827" w14:textId="77777777" w:rsidR="00162204" w:rsidRPr="006A2D86" w:rsidRDefault="00162204" w:rsidP="006A2D86">
            <w:pPr>
              <w:spacing w:before="40" w:after="40"/>
              <w:jc w:val="left"/>
            </w:pPr>
            <w:r w:rsidRPr="006A2D86">
              <w:t>алкални батерии (с изключение на 16 06 03)</w:t>
            </w:r>
          </w:p>
        </w:tc>
      </w:tr>
      <w:tr w:rsidR="00162204" w:rsidRPr="006A2D86" w14:paraId="7867A350" w14:textId="77777777" w:rsidTr="00162204">
        <w:trPr>
          <w:cantSplit/>
          <w:trHeight w:val="166"/>
          <w:jc w:val="center"/>
        </w:trPr>
        <w:tc>
          <w:tcPr>
            <w:tcW w:w="681" w:type="dxa"/>
          </w:tcPr>
          <w:p w14:paraId="6FD49BC7"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A6920D2" w14:textId="77777777" w:rsidR="00162204" w:rsidRPr="006A2D86" w:rsidRDefault="00162204" w:rsidP="006A2D86">
            <w:pPr>
              <w:spacing w:before="40" w:after="40"/>
            </w:pPr>
            <w:r w:rsidRPr="006A2D86">
              <w:t>16 08 01</w:t>
            </w:r>
          </w:p>
        </w:tc>
        <w:tc>
          <w:tcPr>
            <w:tcW w:w="7725" w:type="dxa"/>
          </w:tcPr>
          <w:p w14:paraId="3E1CF81F" w14:textId="77777777" w:rsidR="00162204" w:rsidRPr="006A2D86" w:rsidRDefault="00162204" w:rsidP="006A2D86">
            <w:pPr>
              <w:spacing w:before="40" w:after="40"/>
              <w:jc w:val="left"/>
            </w:pPr>
            <w:r w:rsidRPr="006A2D86">
              <w:t>отработени катализатори, съдържащи злато, сребро, рений, родий, паладий, иридий или платина (с изключение на 16 08 07)</w:t>
            </w:r>
          </w:p>
        </w:tc>
      </w:tr>
      <w:tr w:rsidR="00162204" w:rsidRPr="006A2D86" w14:paraId="21A1ABF7" w14:textId="77777777" w:rsidTr="00162204">
        <w:trPr>
          <w:cantSplit/>
          <w:trHeight w:val="166"/>
          <w:jc w:val="center"/>
        </w:trPr>
        <w:tc>
          <w:tcPr>
            <w:tcW w:w="681" w:type="dxa"/>
          </w:tcPr>
          <w:p w14:paraId="3AF11D0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4EF3CE8A" w14:textId="77777777" w:rsidR="00162204" w:rsidRPr="006A2D86" w:rsidRDefault="00162204" w:rsidP="006A2D86">
            <w:pPr>
              <w:spacing w:before="40" w:after="40"/>
            </w:pPr>
            <w:r w:rsidRPr="006A2D86">
              <w:t>19 12 01</w:t>
            </w:r>
          </w:p>
        </w:tc>
        <w:tc>
          <w:tcPr>
            <w:tcW w:w="7725" w:type="dxa"/>
          </w:tcPr>
          <w:p w14:paraId="7A477007" w14:textId="77777777" w:rsidR="00162204" w:rsidRPr="006A2D86" w:rsidRDefault="00162204" w:rsidP="006A2D86">
            <w:pPr>
              <w:spacing w:before="40" w:after="40"/>
              <w:jc w:val="left"/>
            </w:pPr>
            <w:r w:rsidRPr="006A2D86">
              <w:t>хартия и картон</w:t>
            </w:r>
          </w:p>
        </w:tc>
      </w:tr>
      <w:tr w:rsidR="00162204" w:rsidRPr="006A2D86" w14:paraId="3E401D2E" w14:textId="77777777" w:rsidTr="00162204">
        <w:trPr>
          <w:cantSplit/>
          <w:trHeight w:val="166"/>
          <w:jc w:val="center"/>
        </w:trPr>
        <w:tc>
          <w:tcPr>
            <w:tcW w:w="681" w:type="dxa"/>
          </w:tcPr>
          <w:p w14:paraId="524EDA1A"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611FA34" w14:textId="77777777" w:rsidR="00162204" w:rsidRPr="006A2D86" w:rsidRDefault="00162204" w:rsidP="006A2D86">
            <w:pPr>
              <w:spacing w:before="40" w:after="40"/>
            </w:pPr>
            <w:r w:rsidRPr="006A2D86">
              <w:t>19 12 02</w:t>
            </w:r>
          </w:p>
        </w:tc>
        <w:tc>
          <w:tcPr>
            <w:tcW w:w="7725" w:type="dxa"/>
          </w:tcPr>
          <w:p w14:paraId="6AB85FCD" w14:textId="77777777" w:rsidR="00162204" w:rsidRPr="006A2D86" w:rsidRDefault="00162204" w:rsidP="006A2D86">
            <w:pPr>
              <w:spacing w:before="40" w:after="40"/>
              <w:jc w:val="left"/>
            </w:pPr>
            <w:r w:rsidRPr="006A2D86">
              <w:t>черни метали</w:t>
            </w:r>
          </w:p>
        </w:tc>
      </w:tr>
      <w:tr w:rsidR="00162204" w:rsidRPr="006A2D86" w14:paraId="45313AC1" w14:textId="77777777" w:rsidTr="00162204">
        <w:trPr>
          <w:cantSplit/>
          <w:trHeight w:val="166"/>
          <w:jc w:val="center"/>
        </w:trPr>
        <w:tc>
          <w:tcPr>
            <w:tcW w:w="681" w:type="dxa"/>
          </w:tcPr>
          <w:p w14:paraId="3CAC4228"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3772C735" w14:textId="77777777" w:rsidR="00162204" w:rsidRPr="006A2D86" w:rsidRDefault="00162204" w:rsidP="006A2D86">
            <w:pPr>
              <w:spacing w:before="40" w:after="40"/>
            </w:pPr>
            <w:r w:rsidRPr="006A2D86">
              <w:t>19 12 03</w:t>
            </w:r>
          </w:p>
        </w:tc>
        <w:tc>
          <w:tcPr>
            <w:tcW w:w="7725" w:type="dxa"/>
          </w:tcPr>
          <w:p w14:paraId="49510B74" w14:textId="77777777" w:rsidR="00162204" w:rsidRPr="006A2D86" w:rsidRDefault="00162204" w:rsidP="006A2D86">
            <w:pPr>
              <w:spacing w:before="40" w:after="40"/>
              <w:jc w:val="left"/>
            </w:pPr>
            <w:r w:rsidRPr="006A2D86">
              <w:t>цветни метали</w:t>
            </w:r>
          </w:p>
        </w:tc>
      </w:tr>
      <w:tr w:rsidR="00162204" w:rsidRPr="006A2D86" w14:paraId="3D3DEC82" w14:textId="77777777" w:rsidTr="00162204">
        <w:trPr>
          <w:cantSplit/>
          <w:trHeight w:val="166"/>
          <w:jc w:val="center"/>
        </w:trPr>
        <w:tc>
          <w:tcPr>
            <w:tcW w:w="681" w:type="dxa"/>
          </w:tcPr>
          <w:p w14:paraId="0CA7E13F"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1F78ED47" w14:textId="77777777" w:rsidR="00162204" w:rsidRPr="006A2D86" w:rsidRDefault="00162204" w:rsidP="006A2D86">
            <w:pPr>
              <w:spacing w:before="40" w:after="40"/>
            </w:pPr>
            <w:r w:rsidRPr="006A2D86">
              <w:t>19 12 04</w:t>
            </w:r>
          </w:p>
        </w:tc>
        <w:tc>
          <w:tcPr>
            <w:tcW w:w="7725" w:type="dxa"/>
          </w:tcPr>
          <w:p w14:paraId="7D3389E4" w14:textId="77777777" w:rsidR="00162204" w:rsidRPr="006A2D86" w:rsidRDefault="00162204" w:rsidP="006A2D86">
            <w:pPr>
              <w:spacing w:before="40" w:after="40"/>
              <w:jc w:val="left"/>
            </w:pPr>
            <w:r w:rsidRPr="006A2D86">
              <w:t>пластмаса и каучук</w:t>
            </w:r>
          </w:p>
        </w:tc>
      </w:tr>
      <w:tr w:rsidR="00162204" w:rsidRPr="006A2D86" w14:paraId="18F0F2E4" w14:textId="77777777" w:rsidTr="00162204">
        <w:trPr>
          <w:cantSplit/>
          <w:trHeight w:val="166"/>
          <w:jc w:val="center"/>
        </w:trPr>
        <w:tc>
          <w:tcPr>
            <w:tcW w:w="681" w:type="dxa"/>
          </w:tcPr>
          <w:p w14:paraId="0BA71AA9" w14:textId="77777777" w:rsidR="00162204" w:rsidRPr="006A2D86" w:rsidRDefault="00162204" w:rsidP="006A2D86">
            <w:pPr>
              <w:numPr>
                <w:ilvl w:val="0"/>
                <w:numId w:val="19"/>
              </w:numPr>
              <w:overflowPunct w:val="0"/>
              <w:autoSpaceDE w:val="0"/>
              <w:autoSpaceDN w:val="0"/>
              <w:adjustRightInd w:val="0"/>
              <w:spacing w:before="40" w:after="40"/>
              <w:ind w:left="204" w:right="-77"/>
              <w:jc w:val="right"/>
              <w:textAlignment w:val="baseline"/>
              <w:rPr>
                <w:b/>
                <w:bCs/>
              </w:rPr>
            </w:pPr>
          </w:p>
        </w:tc>
        <w:tc>
          <w:tcPr>
            <w:tcW w:w="1276" w:type="dxa"/>
          </w:tcPr>
          <w:p w14:paraId="24B67A4C" w14:textId="77777777" w:rsidR="00162204" w:rsidRPr="006A2D86" w:rsidRDefault="00162204" w:rsidP="006A2D86">
            <w:pPr>
              <w:spacing w:before="40" w:after="40"/>
            </w:pPr>
            <w:r w:rsidRPr="006A2D86">
              <w:t>19 12 05</w:t>
            </w:r>
          </w:p>
        </w:tc>
        <w:tc>
          <w:tcPr>
            <w:tcW w:w="7725" w:type="dxa"/>
          </w:tcPr>
          <w:p w14:paraId="077E723B" w14:textId="77777777" w:rsidR="00162204" w:rsidRPr="006A2D86" w:rsidRDefault="00162204" w:rsidP="006A2D86">
            <w:pPr>
              <w:spacing w:before="40" w:after="40"/>
              <w:jc w:val="left"/>
            </w:pPr>
            <w:r w:rsidRPr="006A2D86">
              <w:t>Стъкло</w:t>
            </w:r>
          </w:p>
        </w:tc>
      </w:tr>
    </w:tbl>
    <w:p w14:paraId="6EA2C3CE" w14:textId="2AE56DC2" w:rsidR="00162204" w:rsidRPr="006A2D86" w:rsidRDefault="00162204" w:rsidP="006A2D86">
      <w:pPr>
        <w:widowControl w:val="0"/>
        <w:autoSpaceDE w:val="0"/>
        <w:autoSpaceDN w:val="0"/>
        <w:adjustRightInd w:val="0"/>
        <w:spacing w:after="0"/>
      </w:pPr>
      <w:r w:rsidRPr="006A2D86">
        <w:t xml:space="preserve">За всеки образуван отпадък от дейността на площадката, съгласно Наредба № 2 за класификация на отпадъците, генераторът ще представи </w:t>
      </w:r>
      <w:r w:rsidR="00536846" w:rsidRPr="006A2D86">
        <w:t>пред</w:t>
      </w:r>
      <w:r w:rsidRPr="006A2D86">
        <w:t xml:space="preserve"> РИОСВ – Пловдив попълнен работен лист за класификация на отпадъците по приложение № 5.</w:t>
      </w:r>
    </w:p>
    <w:p w14:paraId="753EB1C4" w14:textId="77777777" w:rsidR="00162204" w:rsidRPr="006A2D86" w:rsidRDefault="00162204" w:rsidP="006A2D86">
      <w:pPr>
        <w:widowControl w:val="0"/>
        <w:autoSpaceDE w:val="0"/>
        <w:autoSpaceDN w:val="0"/>
        <w:adjustRightInd w:val="0"/>
        <w:spacing w:after="0"/>
      </w:pPr>
      <w:r w:rsidRPr="006A2D86">
        <w:t>Всички генерирани отпадъци по време на експлоатацията на площадката ще се събират разделно и предават за по-нататъшно последващо оползотворяване или обезвреждане на фирми, притежаващи разрешение за дейности със същите.</w:t>
      </w:r>
    </w:p>
    <w:p w14:paraId="013696D5" w14:textId="77777777" w:rsidR="00162204" w:rsidRPr="006A2D86" w:rsidRDefault="00162204" w:rsidP="006A2D86">
      <w:r w:rsidRPr="006A2D86">
        <w:t xml:space="preserve">Опасните отпадъци ще се събират разделно в специализирани контейнери, които ще са маркирани с надпис „Опасен отпадък” и съответния код и наименование на отпадъка. Съхранението ще се извършва на маркирано място в закрит склад. </w:t>
      </w:r>
    </w:p>
    <w:p w14:paraId="264508C7" w14:textId="77777777" w:rsidR="00162204" w:rsidRPr="006A2D86" w:rsidRDefault="00162204" w:rsidP="006A2D86">
      <w:r w:rsidRPr="006A2D86">
        <w:t xml:space="preserve">Във връзка с изискванията на т. 5.5 от Приложение № 4 към чл. 117, ал. 1 от Закона за опазване на околната среда (ЗООС) по отношение на инвестиционните предложения, за които се изисква издаване на комплексно разрешително, информираме Ви, че съобразно предвидените складови площи и съдове за съхранение на отпадъците, организацията за приемане, предварително третиране и последващо извозване на събраните количества, на площадката няма да има възможност за извършване на съхранение на общо количество опасни отпадъци, надвишаващо </w:t>
      </w:r>
      <w:r w:rsidRPr="006A2D86">
        <w:lastRenderedPageBreak/>
        <w:t xml:space="preserve">50 тона в даден момент. Общата площ на участъците от площадката, на които се съхраняват опасни отпадъци е не повече от 500 кв. м. </w:t>
      </w:r>
      <w:r w:rsidRPr="006A2D86">
        <w:rPr>
          <w:b/>
        </w:rPr>
        <w:t>Максималният моментен капацитет на площадката за приемане и съхранение на опасни отпадъци ще е около 40 тона</w:t>
      </w:r>
      <w:r w:rsidRPr="006A2D86">
        <w:t>. Поради горното не би следвало инвестиционното предложение да се разглежда като дейност, попадаща в т. 5.5 от Приложение № 4 към чл. 117, ал. 1 от ЗООС.</w:t>
      </w:r>
    </w:p>
    <w:p w14:paraId="416E71E4" w14:textId="77777777" w:rsidR="00162204" w:rsidRPr="006A2D86" w:rsidRDefault="00162204" w:rsidP="006A2D86">
      <w:r w:rsidRPr="006A2D86">
        <w:t>Смесените битови отпадъци ще се събират в контейнер и след това ще се извозват от специализирана фирма за дейности с битови отпадъци.</w:t>
      </w:r>
    </w:p>
    <w:p w14:paraId="52700DCE" w14:textId="451414A0" w:rsidR="009C4623" w:rsidRPr="006A2D86" w:rsidRDefault="00162204" w:rsidP="006A2D86">
      <w:r w:rsidRPr="006A2D86">
        <w:t>Останалите отпадъци ще се образуват вследствие третиране на отпадъци на площадката.</w:t>
      </w:r>
    </w:p>
    <w:p w14:paraId="30D2CD36" w14:textId="499B99CD" w:rsidR="00CE3CC5" w:rsidRPr="006A2D86" w:rsidRDefault="009C4623" w:rsidP="006A2D86">
      <w:r w:rsidRPr="006A2D86">
        <w:t>В резултат на реализацията на инвестиционното намерение няма да се формират отпадъчни води.</w:t>
      </w:r>
    </w:p>
    <w:p w14:paraId="166CF3C3" w14:textId="77777777" w:rsidR="00C66DC2" w:rsidRPr="006A2D86" w:rsidRDefault="00C66DC2" w:rsidP="006A2D86">
      <w:pPr>
        <w:pStyle w:val="3"/>
      </w:pPr>
      <w:bookmarkStart w:id="9" w:name="_Toc74741155"/>
      <w:r w:rsidRPr="006A2D86">
        <w:t>д) замърсяване и вредно въздействие; дискомфорт на околната среда;</w:t>
      </w:r>
      <w:bookmarkEnd w:id="9"/>
    </w:p>
    <w:p w14:paraId="7C8D179F" w14:textId="77777777" w:rsidR="00EC4170" w:rsidRPr="006A2D86" w:rsidRDefault="00EC4170" w:rsidP="006A2D86">
      <w:r w:rsidRPr="006A2D86">
        <w:t>Реализирането на ИП не е свързано със замърсяване на компонентите на околната среда – отделяне на емисии на вредни вещества в атмосферния въздух, замърсяване и/или увреждане на почвата, земни недра, ландшафт, биологичното разнообразие и неговите елементи.</w:t>
      </w:r>
    </w:p>
    <w:p w14:paraId="4BD02DC4" w14:textId="1940334D" w:rsidR="00EC4170" w:rsidRPr="006A2D86" w:rsidRDefault="00EC4170" w:rsidP="006A2D86">
      <w:r w:rsidRPr="006A2D86">
        <w:t>За част от компонентите на ОС ще се наблюдават въздействия, но в допустими норми, и при предприемане на превантивни мерки за намаляване в максимална степен на отрицателните въздействия. Последното е валидно за източници на емисии в атмосферния въздух. Незначителни по своя дял неорганизирани прахови емисии ще се наблюдават по време на товаро-разтоварните дейности и движението на МПС – до площадката при транспортиране на готовата продукция.</w:t>
      </w:r>
    </w:p>
    <w:p w14:paraId="0C788D8D" w14:textId="2B083881" w:rsidR="00EC4170" w:rsidRPr="006A2D86" w:rsidRDefault="00EC4170" w:rsidP="006A2D86">
      <w:r w:rsidRPr="006A2D86">
        <w:t xml:space="preserve">Дискомфорт у </w:t>
      </w:r>
      <w:r w:rsidR="007D094B" w:rsidRPr="006A2D86">
        <w:t>населението в най-близко отстоящ</w:t>
      </w:r>
      <w:r w:rsidRPr="006A2D86">
        <w:t xml:space="preserve">ите сгради няма да се наблюдава – граничните стойности на показателите на шум от работа на оборудването ще са в допустимите норми. </w:t>
      </w:r>
    </w:p>
    <w:p w14:paraId="4A736495" w14:textId="272A0EF5" w:rsidR="00EC4170" w:rsidRPr="006A2D86" w:rsidRDefault="00EC4170" w:rsidP="006A2D86">
      <w:r w:rsidRPr="006A2D86">
        <w:t xml:space="preserve">От дейностите, извършвани на площадката, не се очаква замърсяване </w:t>
      </w:r>
      <w:r w:rsidR="00CE3CC5" w:rsidRPr="006A2D86">
        <w:t>на околната среда и дискомфорт.</w:t>
      </w:r>
    </w:p>
    <w:p w14:paraId="6CD04A17" w14:textId="77777777" w:rsidR="00C66DC2" w:rsidRPr="006A2D86" w:rsidRDefault="00C66DC2" w:rsidP="006A2D86">
      <w:pPr>
        <w:pStyle w:val="3"/>
      </w:pPr>
      <w:bookmarkStart w:id="10" w:name="_Toc74741156"/>
      <w:r w:rsidRPr="006A2D86">
        <w:t>е) риск от големи аварии и/или бедствия, които са свързани с инвестиционното предложение;</w:t>
      </w:r>
      <w:bookmarkEnd w:id="10"/>
    </w:p>
    <w:p w14:paraId="4B1C50A4" w14:textId="77777777" w:rsidR="00B30ABD" w:rsidRPr="006A2D86" w:rsidRDefault="00B30ABD" w:rsidP="006A2D86">
      <w:r w:rsidRPr="006A2D86">
        <w:t>Инвестиционното предложение не попада в обхвата на чл. 103 от Глава седма на Закона за опазване на околната среда и не се класифицира като предприятие и/или съоръжение с висок и/или нисък рисков потенциал.</w:t>
      </w:r>
    </w:p>
    <w:p w14:paraId="184E90D4" w14:textId="0343F3A6" w:rsidR="00B30ABD" w:rsidRPr="006A2D86" w:rsidRDefault="00623EEB" w:rsidP="006A2D86">
      <w:r w:rsidRPr="006A2D86">
        <w:t xml:space="preserve">Предвид гореизложеното </w:t>
      </w:r>
      <w:r w:rsidR="005970A5" w:rsidRPr="006A2D86">
        <w:t xml:space="preserve">вследствие </w:t>
      </w:r>
      <w:r w:rsidR="00B30ABD" w:rsidRPr="006A2D86">
        <w:t>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191F2692" w14:textId="28D0CB94" w:rsidR="00B30ABD" w:rsidRPr="006A2D86" w:rsidRDefault="00B30ABD" w:rsidP="006A2D86">
      <w:r w:rsidRPr="006A2D86">
        <w:t>Инциденти могат да възникнат по време на производствения процес, в следствие на аварийни ситуации например пожар</w:t>
      </w:r>
      <w:r w:rsidR="00CE3CC5" w:rsidRPr="006A2D86">
        <w:t>.</w:t>
      </w:r>
    </w:p>
    <w:p w14:paraId="5B176B35" w14:textId="77777777" w:rsidR="00B30ABD" w:rsidRPr="006A2D86" w:rsidRDefault="00B30ABD" w:rsidP="006A2D86">
      <w:r w:rsidRPr="006A2D86">
        <w:t>Замърсяване на компонентите на околната среда – вследствие на природни бедствия, възникване на пожар и др.</w:t>
      </w:r>
    </w:p>
    <w:p w14:paraId="2C78A4A0" w14:textId="77777777" w:rsidR="00B30ABD" w:rsidRPr="006A2D86" w:rsidRDefault="00B30ABD" w:rsidP="006A2D86">
      <w:pPr>
        <w:pStyle w:val="a3"/>
        <w:numPr>
          <w:ilvl w:val="0"/>
          <w:numId w:val="1"/>
        </w:numPr>
      </w:pPr>
      <w:r w:rsidRPr="006A2D86">
        <w:t>Природни бедствия</w:t>
      </w:r>
    </w:p>
    <w:p w14:paraId="2B5055D5" w14:textId="77777777" w:rsidR="00B30ABD" w:rsidRPr="006A2D86" w:rsidRDefault="00B30ABD" w:rsidP="006A2D86">
      <w:r w:rsidRPr="006A2D86">
        <w:t>За осигуряване на бърза и компетентна намеса от страна на персонала на дружеството е предвидено:</w:t>
      </w:r>
    </w:p>
    <w:p w14:paraId="43F99FB3" w14:textId="77777777" w:rsidR="00B30ABD" w:rsidRPr="006A2D86" w:rsidRDefault="00B30ABD" w:rsidP="006A2D86">
      <w:pPr>
        <w:ind w:left="720"/>
      </w:pPr>
      <w:r w:rsidRPr="006A2D86">
        <w:lastRenderedPageBreak/>
        <w:t>o Поставяне на видно място на инструкции за безопасност на площадката, на която ще се извършва дейността;</w:t>
      </w:r>
    </w:p>
    <w:p w14:paraId="5A706F44" w14:textId="77777777" w:rsidR="00B30ABD" w:rsidRPr="006A2D86" w:rsidRDefault="00B30ABD" w:rsidP="006A2D86">
      <w:pPr>
        <w:ind w:firstLine="720"/>
      </w:pPr>
      <w:r w:rsidRPr="006A2D86">
        <w:t>o Задължително обучение на персонала по отношение на дейностите и рисковете от инциденти и периодично повишаване квалификацията на същия.</w:t>
      </w:r>
    </w:p>
    <w:p w14:paraId="3521F90E" w14:textId="799FE3B1" w:rsidR="00B30ABD" w:rsidRPr="006A2D86" w:rsidRDefault="00B30ABD" w:rsidP="006A2D86">
      <w:pPr>
        <w:ind w:firstLine="720"/>
      </w:pPr>
      <w:r w:rsidRPr="006A2D86">
        <w:t>o Разливи</w:t>
      </w:r>
    </w:p>
    <w:p w14:paraId="735C5950" w14:textId="4B48AF66" w:rsidR="00B30ABD" w:rsidRPr="006A2D86" w:rsidRDefault="00B30ABD" w:rsidP="006A2D86">
      <w:r w:rsidRPr="006A2D86">
        <w:t xml:space="preserve">При разлив на </w:t>
      </w:r>
      <w:r w:rsidR="00A13C66" w:rsidRPr="006A2D86">
        <w:t xml:space="preserve">използваните материали </w:t>
      </w:r>
      <w:r w:rsidRPr="006A2D86">
        <w:t>ще се използват сорбенти за ограничаване замърсяването на околната среда.</w:t>
      </w:r>
    </w:p>
    <w:p w14:paraId="38DB39FD" w14:textId="77777777" w:rsidR="00B30ABD" w:rsidRPr="006A2D86" w:rsidRDefault="00B30ABD" w:rsidP="006A2D86">
      <w:r w:rsidRPr="006A2D86">
        <w:t>Замърсяването се отстранява от персонала на дружеството, притежаващ необходимата квалификация за това.</w:t>
      </w:r>
    </w:p>
    <w:p w14:paraId="4D4C765A" w14:textId="3E7DCBEC" w:rsidR="00B30ABD" w:rsidRPr="006A2D86" w:rsidRDefault="00B30ABD" w:rsidP="006A2D86">
      <w:r w:rsidRPr="006A2D86">
        <w:t>При възникване на ситуация за неприемливо замърсяване на територията на фирмената площадка отговорникът по управление на дейностите уведомява управителя, който от своя страна уведомява съответния контролен/компетентен орган.</w:t>
      </w:r>
    </w:p>
    <w:p w14:paraId="09653390" w14:textId="77777777" w:rsidR="00B30ABD" w:rsidRPr="006A2D86" w:rsidRDefault="00B30ABD" w:rsidP="006A2D86">
      <w:pPr>
        <w:pStyle w:val="a3"/>
        <w:numPr>
          <w:ilvl w:val="0"/>
          <w:numId w:val="1"/>
        </w:numPr>
      </w:pPr>
      <w:r w:rsidRPr="006A2D86">
        <w:t>Пожари</w:t>
      </w:r>
    </w:p>
    <w:p w14:paraId="0A77DF20" w14:textId="361FCCC3" w:rsidR="00B30ABD" w:rsidRPr="006A2D86" w:rsidRDefault="00B30ABD" w:rsidP="006A2D86">
      <w:r w:rsidRPr="006A2D86">
        <w:t>Предвид характера на съществуващото производ</w:t>
      </w:r>
      <w:r w:rsidR="00A13C66" w:rsidRPr="006A2D86">
        <w:t>ство</w:t>
      </w:r>
      <w:r w:rsidRPr="006A2D86">
        <w:t xml:space="preserve"> на територията на площадката, както и в непосредствена близост до нея, е забранено паленето на огън. При възникването на пожар на площадката ще се използва пясък и наличните пожарогасители.</w:t>
      </w:r>
    </w:p>
    <w:p w14:paraId="45D302B9" w14:textId="15EBE76E" w:rsidR="00B30ABD" w:rsidRPr="006A2D86" w:rsidRDefault="00B30ABD" w:rsidP="006A2D86">
      <w:r w:rsidRPr="006A2D86">
        <w:t>При невъзможност за справяне със ситуацията отговорникът на площадката уведомява управителя на дружеството, РС ПБ</w:t>
      </w:r>
      <w:r w:rsidR="005F39BE">
        <w:t>ЗН</w:t>
      </w:r>
      <w:r w:rsidRPr="006A2D86">
        <w:t xml:space="preserve"> и РИОСВ – </w:t>
      </w:r>
      <w:r w:rsidR="009C4623" w:rsidRPr="006A2D86">
        <w:t>Пловдив</w:t>
      </w:r>
      <w:r w:rsidRPr="006A2D86">
        <w:t>.</w:t>
      </w:r>
    </w:p>
    <w:p w14:paraId="0DB754C9" w14:textId="77777777" w:rsidR="00C66DC2" w:rsidRPr="006A2D86" w:rsidRDefault="00C66DC2" w:rsidP="006A2D86">
      <w:pPr>
        <w:pStyle w:val="3"/>
      </w:pPr>
      <w:bookmarkStart w:id="11" w:name="_Toc74741157"/>
      <w:r w:rsidRPr="006A2D86">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1"/>
    </w:p>
    <w:p w14:paraId="0FA3D90F" w14:textId="2C03D0F8" w:rsidR="00B30ABD" w:rsidRPr="006A2D86" w:rsidRDefault="00B30ABD" w:rsidP="006A2D86">
      <w:r w:rsidRPr="006A2D86">
        <w:t>По смисъла на § 1, т. 12 от допълнителните ра</w:t>
      </w:r>
      <w:r w:rsidR="007750D8" w:rsidRPr="006A2D86">
        <w:t xml:space="preserve">зпоредби на Закона за здравето </w:t>
      </w:r>
      <w:r w:rsidRPr="006A2D86">
        <w:t xml:space="preserve"> „Факторите на жизнената среда” са: </w:t>
      </w:r>
    </w:p>
    <w:p w14:paraId="1BCAC8C0" w14:textId="77777777" w:rsidR="00B30ABD" w:rsidRPr="006A2D86" w:rsidRDefault="00B30ABD" w:rsidP="006A2D86">
      <w:pPr>
        <w:ind w:firstLine="720"/>
      </w:pPr>
      <w:r w:rsidRPr="006A2D86">
        <w:t xml:space="preserve">а) води, предназначени за питейно-битови нужди; </w:t>
      </w:r>
    </w:p>
    <w:p w14:paraId="4D843F59" w14:textId="77777777" w:rsidR="00B30ABD" w:rsidRPr="006A2D86" w:rsidRDefault="00B30ABD" w:rsidP="006A2D86">
      <w:pPr>
        <w:ind w:firstLine="720"/>
      </w:pPr>
      <w:r w:rsidRPr="006A2D86">
        <w:t xml:space="preserve">б) води, предназначени за къпане; </w:t>
      </w:r>
    </w:p>
    <w:p w14:paraId="657F0BC0" w14:textId="77777777" w:rsidR="00B30ABD" w:rsidRPr="006A2D86" w:rsidRDefault="00B30ABD" w:rsidP="006A2D86">
      <w:pPr>
        <w:ind w:firstLine="720"/>
      </w:pPr>
      <w:r w:rsidRPr="006A2D86">
        <w:t xml:space="preserve">в) минерални води, предназначени за пиене или за използване за профилактични, лечебни или за хигиенни нужди; </w:t>
      </w:r>
    </w:p>
    <w:p w14:paraId="55F2BD75" w14:textId="77777777" w:rsidR="00B30ABD" w:rsidRPr="006A2D86" w:rsidRDefault="00B30ABD" w:rsidP="006A2D86">
      <w:pPr>
        <w:ind w:firstLine="720"/>
      </w:pPr>
      <w:r w:rsidRPr="006A2D86">
        <w:t xml:space="preserve">г) шум и вибрации в жилищни, обществени сгради и урбанизирани територии; </w:t>
      </w:r>
    </w:p>
    <w:p w14:paraId="5C5B233E" w14:textId="77777777" w:rsidR="00B30ABD" w:rsidRPr="006A2D86" w:rsidRDefault="00B30ABD" w:rsidP="006A2D86">
      <w:pPr>
        <w:ind w:firstLine="720"/>
      </w:pPr>
      <w:r w:rsidRPr="006A2D86">
        <w:t xml:space="preserve">д) йонизиращи лъчения в жилищните, производствените и обществените сгради; </w:t>
      </w:r>
    </w:p>
    <w:p w14:paraId="2F63F763" w14:textId="77777777" w:rsidR="00B30ABD" w:rsidRPr="006A2D86" w:rsidRDefault="00B30ABD" w:rsidP="006A2D86">
      <w:pPr>
        <w:ind w:firstLine="720"/>
      </w:pPr>
      <w:r w:rsidRPr="006A2D86">
        <w:t xml:space="preserve">е) нейонизиращи лъчения в жилищните, производствените, обществените сгради и урбанизираните територии; </w:t>
      </w:r>
    </w:p>
    <w:p w14:paraId="29166017" w14:textId="77777777" w:rsidR="00B30ABD" w:rsidRPr="006A2D86" w:rsidRDefault="00B30ABD" w:rsidP="006A2D86">
      <w:pPr>
        <w:ind w:firstLine="720"/>
      </w:pPr>
      <w:r w:rsidRPr="006A2D86">
        <w:t xml:space="preserve">ж) химични фактори и биологични агенти в обектите с обществено предназначение; </w:t>
      </w:r>
    </w:p>
    <w:p w14:paraId="5A712500" w14:textId="77777777" w:rsidR="00B30ABD" w:rsidRPr="006A2D86" w:rsidRDefault="00B30ABD" w:rsidP="006A2D86">
      <w:pPr>
        <w:ind w:firstLine="720"/>
      </w:pPr>
      <w:r w:rsidRPr="006A2D86">
        <w:t xml:space="preserve">з) курортни ресурси; </w:t>
      </w:r>
    </w:p>
    <w:p w14:paraId="41A55840" w14:textId="77777777" w:rsidR="00B30ABD" w:rsidRPr="006A2D86" w:rsidRDefault="00B30ABD" w:rsidP="006A2D86">
      <w:pPr>
        <w:ind w:firstLine="720"/>
      </w:pPr>
      <w:r w:rsidRPr="006A2D86">
        <w:t xml:space="preserve">и) въздух. </w:t>
      </w:r>
    </w:p>
    <w:p w14:paraId="7F3774A0" w14:textId="77777777" w:rsidR="00B30ABD" w:rsidRPr="006A2D86" w:rsidRDefault="00B30ABD" w:rsidP="006A2D86">
      <w:pPr>
        <w:rPr>
          <w:sz w:val="23"/>
          <w:szCs w:val="23"/>
        </w:rPr>
      </w:pPr>
      <w:r w:rsidRPr="006A2D86">
        <w:rPr>
          <w:sz w:val="23"/>
          <w:szCs w:val="23"/>
        </w:rPr>
        <w:t>По-долу са разгледани потенциалните неблагоприятни въздействия върху факторите на жизнената среда и рисковете за човешкото здраве.</w:t>
      </w:r>
    </w:p>
    <w:p w14:paraId="0D82151D" w14:textId="77777777" w:rsidR="00B30ABD" w:rsidRPr="006A2D86" w:rsidRDefault="00B30ABD" w:rsidP="006A2D86">
      <w:pPr>
        <w:rPr>
          <w:sz w:val="23"/>
          <w:szCs w:val="23"/>
          <w:u w:val="single"/>
        </w:rPr>
      </w:pPr>
      <w:r w:rsidRPr="006A2D86">
        <w:rPr>
          <w:i/>
          <w:iCs/>
          <w:sz w:val="23"/>
          <w:szCs w:val="23"/>
          <w:u w:val="single"/>
        </w:rPr>
        <w:t xml:space="preserve"> </w:t>
      </w:r>
      <w:r w:rsidRPr="006A2D86">
        <w:rPr>
          <w:i/>
          <w:iCs/>
          <w:u w:val="single"/>
        </w:rPr>
        <w:t>Води, предназначени за питейно-битови нужди</w:t>
      </w:r>
      <w:r w:rsidRPr="006A2D86">
        <w:rPr>
          <w:sz w:val="23"/>
          <w:szCs w:val="23"/>
          <w:u w:val="single"/>
        </w:rPr>
        <w:t>;</w:t>
      </w:r>
    </w:p>
    <w:p w14:paraId="5270BE18" w14:textId="77777777" w:rsidR="00B30ABD" w:rsidRPr="006A2D86" w:rsidRDefault="00B30ABD" w:rsidP="006A2D86">
      <w:r w:rsidRPr="006A2D86">
        <w:lastRenderedPageBreak/>
        <w:t>В близост до площадката няма води, които се използват за питейно-битово водоснабдяване или минерални води.</w:t>
      </w:r>
    </w:p>
    <w:p w14:paraId="4A398046" w14:textId="77777777" w:rsidR="00B30ABD" w:rsidRPr="006A2D86" w:rsidRDefault="00B30ABD" w:rsidP="006A2D86">
      <w:r w:rsidRPr="006A2D86">
        <w:t>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1AFAEA4E" w14:textId="77777777" w:rsidR="00B30ABD" w:rsidRPr="006A2D86" w:rsidRDefault="00B30ABD" w:rsidP="006A2D86">
      <w:pPr>
        <w:rPr>
          <w:i/>
          <w:u w:val="single"/>
        </w:rPr>
      </w:pPr>
      <w:r w:rsidRPr="006A2D86">
        <w:rPr>
          <w:i/>
          <w:u w:val="single"/>
        </w:rPr>
        <w:t>Води, предназначени за къпане;</w:t>
      </w:r>
    </w:p>
    <w:p w14:paraId="26FB62E4" w14:textId="77777777" w:rsidR="00B30ABD" w:rsidRPr="006A2D86" w:rsidRDefault="00B30ABD" w:rsidP="006A2D86">
      <w:r w:rsidRPr="006A2D86">
        <w:t>Инвестиционното предложение не е свързано с въздействие върху води, предназначени за къпане.</w:t>
      </w:r>
    </w:p>
    <w:p w14:paraId="150D9348" w14:textId="77777777" w:rsidR="00B30ABD" w:rsidRPr="006A2D86" w:rsidRDefault="00B30ABD" w:rsidP="006A2D86">
      <w:pPr>
        <w:rPr>
          <w:i/>
          <w:u w:val="single"/>
        </w:rPr>
      </w:pPr>
      <w:r w:rsidRPr="006A2D86">
        <w:rPr>
          <w:i/>
          <w:u w:val="single"/>
        </w:rPr>
        <w:t>Минерални води, предназначени за пиене или за използване за профилактични, лечебни или за хигиенни нужди;</w:t>
      </w:r>
    </w:p>
    <w:p w14:paraId="44D7EB73" w14:textId="77777777" w:rsidR="00B30ABD" w:rsidRPr="006A2D86" w:rsidRDefault="00B30ABD" w:rsidP="006A2D86">
      <w:r w:rsidRPr="006A2D86">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2A7080C2" w14:textId="77777777" w:rsidR="00B30ABD" w:rsidRPr="006A2D86" w:rsidRDefault="00B30ABD" w:rsidP="006A2D86">
      <w:pPr>
        <w:rPr>
          <w:i/>
          <w:u w:val="single"/>
        </w:rPr>
      </w:pPr>
      <w:r w:rsidRPr="006A2D86">
        <w:rPr>
          <w:i/>
          <w:u w:val="single"/>
        </w:rPr>
        <w:t>Шум и вибрации в жилищни, обществени сгради и урбанизирани територии;</w:t>
      </w:r>
    </w:p>
    <w:p w14:paraId="39084E1F" w14:textId="2B11C385" w:rsidR="00B30ABD" w:rsidRPr="006A2D86" w:rsidRDefault="00B30ABD" w:rsidP="006A2D86">
      <w:r w:rsidRPr="006A2D86">
        <w:t>Показателите за шум и граничните стойности са регламентирани с Наредба №</w:t>
      </w:r>
      <w:r w:rsidR="007D094B" w:rsidRPr="006A2D86">
        <w:t xml:space="preserve"> </w:t>
      </w:r>
      <w:r w:rsidRPr="006A2D86">
        <w:t>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(Обн. ДВ. Бр.58 от 18 Юли 2006 г.), издадена от Министерство на здравеопазването и Министерство на околната среда и водите.</w:t>
      </w:r>
    </w:p>
    <w:p w14:paraId="0EA9C538" w14:textId="77777777" w:rsidR="00B30ABD" w:rsidRPr="006A2D86" w:rsidRDefault="00B30ABD" w:rsidP="006A2D86">
      <w:r w:rsidRPr="006A2D86">
        <w:t>Граничните стойности на нивата на шума в различните територии и устройствени зони в урбанизираните територии и извън тях са дадени в следната таблица:</w:t>
      </w:r>
    </w:p>
    <w:tbl>
      <w:tblPr>
        <w:tblStyle w:val="a5"/>
        <w:tblW w:w="0" w:type="auto"/>
        <w:tblLook w:val="04A0" w:firstRow="1" w:lastRow="0" w:firstColumn="1" w:lastColumn="0" w:noHBand="0" w:noVBand="1"/>
      </w:tblPr>
      <w:tblGrid>
        <w:gridCol w:w="704"/>
        <w:gridCol w:w="2920"/>
        <w:gridCol w:w="1812"/>
        <w:gridCol w:w="1813"/>
        <w:gridCol w:w="1813"/>
      </w:tblGrid>
      <w:tr w:rsidR="00AA25BF" w:rsidRPr="006A2D86" w14:paraId="1E9D2563" w14:textId="77777777" w:rsidTr="00AA25BF">
        <w:trPr>
          <w:trHeight w:val="1125"/>
        </w:trPr>
        <w:tc>
          <w:tcPr>
            <w:tcW w:w="3624" w:type="dxa"/>
            <w:gridSpan w:val="2"/>
            <w:vMerge w:val="restart"/>
            <w:vAlign w:val="center"/>
          </w:tcPr>
          <w:p w14:paraId="2D7F5ACD" w14:textId="6727814A" w:rsidR="00AA25BF" w:rsidRPr="006A2D86" w:rsidRDefault="00AA25BF" w:rsidP="006A2D86">
            <w:pPr>
              <w:spacing w:before="20" w:after="20"/>
              <w:jc w:val="center"/>
              <w:rPr>
                <w:sz w:val="22"/>
              </w:rPr>
            </w:pPr>
            <w:r w:rsidRPr="006A2D86">
              <w:rPr>
                <w:sz w:val="22"/>
              </w:rPr>
              <w:t>Територии и устройствени зони в урбанизираните територии и извън тях</w:t>
            </w:r>
          </w:p>
        </w:tc>
        <w:tc>
          <w:tcPr>
            <w:tcW w:w="5438" w:type="dxa"/>
            <w:gridSpan w:val="3"/>
            <w:vAlign w:val="center"/>
          </w:tcPr>
          <w:p w14:paraId="1C90A51B" w14:textId="27A94EBA" w:rsidR="00AA25BF" w:rsidRPr="006A2D86" w:rsidRDefault="00AA25BF" w:rsidP="006A2D86">
            <w:pPr>
              <w:spacing w:before="20" w:after="20"/>
              <w:jc w:val="center"/>
              <w:rPr>
                <w:sz w:val="22"/>
              </w:rPr>
            </w:pPr>
            <w:r w:rsidRPr="006A2D86">
              <w:rPr>
                <w:sz w:val="22"/>
              </w:rPr>
              <w:t>Еквивалентно ниво на шума в dB(A)</w:t>
            </w:r>
          </w:p>
          <w:p w14:paraId="1BDD94AB" w14:textId="77777777" w:rsidR="00AA25BF" w:rsidRPr="006A2D86" w:rsidRDefault="00AA25BF" w:rsidP="006A2D86">
            <w:pPr>
              <w:spacing w:before="20" w:after="20"/>
              <w:jc w:val="center"/>
              <w:rPr>
                <w:sz w:val="22"/>
              </w:rPr>
            </w:pPr>
          </w:p>
        </w:tc>
      </w:tr>
      <w:tr w:rsidR="00AA25BF" w:rsidRPr="006A2D86" w14:paraId="71BDC29B" w14:textId="77777777" w:rsidTr="00AA25BF">
        <w:tc>
          <w:tcPr>
            <w:tcW w:w="3624" w:type="dxa"/>
            <w:gridSpan w:val="2"/>
            <w:vMerge/>
            <w:vAlign w:val="center"/>
          </w:tcPr>
          <w:p w14:paraId="345B24E3" w14:textId="77777777" w:rsidR="00AA25BF" w:rsidRPr="006A2D86" w:rsidRDefault="00AA25BF" w:rsidP="006A2D86">
            <w:pPr>
              <w:spacing w:before="20" w:after="20"/>
              <w:jc w:val="center"/>
              <w:rPr>
                <w:sz w:val="22"/>
              </w:rPr>
            </w:pPr>
          </w:p>
        </w:tc>
        <w:tc>
          <w:tcPr>
            <w:tcW w:w="1812" w:type="dxa"/>
            <w:vAlign w:val="center"/>
          </w:tcPr>
          <w:p w14:paraId="27A2DEE6" w14:textId="5E8DA37A" w:rsidR="00AA25BF" w:rsidRPr="006A2D86" w:rsidRDefault="00AA25BF" w:rsidP="006A2D86">
            <w:pPr>
              <w:spacing w:before="20" w:after="20"/>
              <w:jc w:val="center"/>
              <w:rPr>
                <w:sz w:val="22"/>
              </w:rPr>
            </w:pPr>
            <w:r w:rsidRPr="006A2D86">
              <w:rPr>
                <w:sz w:val="22"/>
              </w:rPr>
              <w:t>ден</w:t>
            </w:r>
          </w:p>
        </w:tc>
        <w:tc>
          <w:tcPr>
            <w:tcW w:w="1813" w:type="dxa"/>
            <w:vAlign w:val="center"/>
          </w:tcPr>
          <w:p w14:paraId="2E4DED81" w14:textId="05DA1BEA" w:rsidR="00AA25BF" w:rsidRPr="006A2D86" w:rsidRDefault="00AA25BF" w:rsidP="006A2D86">
            <w:pPr>
              <w:spacing w:before="20" w:after="20"/>
              <w:jc w:val="center"/>
              <w:rPr>
                <w:sz w:val="22"/>
              </w:rPr>
            </w:pPr>
            <w:r w:rsidRPr="006A2D86">
              <w:rPr>
                <w:sz w:val="22"/>
              </w:rPr>
              <w:t>вечер</w:t>
            </w:r>
          </w:p>
        </w:tc>
        <w:tc>
          <w:tcPr>
            <w:tcW w:w="1813" w:type="dxa"/>
            <w:vAlign w:val="center"/>
          </w:tcPr>
          <w:p w14:paraId="7E9D406E" w14:textId="1D25FFE9" w:rsidR="00AA25BF" w:rsidRPr="006A2D86" w:rsidRDefault="00AA25BF" w:rsidP="006A2D86">
            <w:pPr>
              <w:spacing w:before="20" w:after="20"/>
              <w:jc w:val="center"/>
              <w:rPr>
                <w:sz w:val="22"/>
              </w:rPr>
            </w:pPr>
            <w:r w:rsidRPr="006A2D86">
              <w:rPr>
                <w:sz w:val="22"/>
              </w:rPr>
              <w:t>нощ</w:t>
            </w:r>
          </w:p>
        </w:tc>
      </w:tr>
      <w:tr w:rsidR="007750D8" w:rsidRPr="006A2D86" w14:paraId="520E2FE8" w14:textId="77777777" w:rsidTr="00AA25BF">
        <w:tc>
          <w:tcPr>
            <w:tcW w:w="704" w:type="dxa"/>
            <w:vAlign w:val="center"/>
          </w:tcPr>
          <w:p w14:paraId="17DF9DE3" w14:textId="4763C349" w:rsidR="007750D8" w:rsidRPr="006A2D86" w:rsidRDefault="007750D8" w:rsidP="006A2D86">
            <w:pPr>
              <w:spacing w:before="20" w:after="20"/>
              <w:jc w:val="center"/>
              <w:rPr>
                <w:sz w:val="22"/>
              </w:rPr>
            </w:pPr>
            <w:r w:rsidRPr="006A2D86">
              <w:rPr>
                <w:sz w:val="22"/>
              </w:rPr>
              <w:t>№</w:t>
            </w:r>
          </w:p>
        </w:tc>
        <w:tc>
          <w:tcPr>
            <w:tcW w:w="2920" w:type="dxa"/>
            <w:vAlign w:val="center"/>
          </w:tcPr>
          <w:p w14:paraId="78B8BE64" w14:textId="516E2020" w:rsidR="007750D8" w:rsidRPr="006A2D86" w:rsidRDefault="00AA25BF" w:rsidP="006A2D86">
            <w:pPr>
              <w:spacing w:before="20" w:after="20"/>
              <w:jc w:val="center"/>
              <w:rPr>
                <w:sz w:val="22"/>
              </w:rPr>
            </w:pPr>
            <w:r w:rsidRPr="006A2D86">
              <w:rPr>
                <w:sz w:val="22"/>
              </w:rPr>
              <w:t>1</w:t>
            </w:r>
          </w:p>
        </w:tc>
        <w:tc>
          <w:tcPr>
            <w:tcW w:w="1812" w:type="dxa"/>
            <w:vAlign w:val="center"/>
          </w:tcPr>
          <w:p w14:paraId="626CF39E" w14:textId="08D33DAD" w:rsidR="007750D8" w:rsidRPr="006A2D86" w:rsidRDefault="00AA25BF" w:rsidP="006A2D86">
            <w:pPr>
              <w:spacing w:before="20" w:after="20"/>
              <w:jc w:val="center"/>
              <w:rPr>
                <w:sz w:val="22"/>
              </w:rPr>
            </w:pPr>
            <w:r w:rsidRPr="006A2D86">
              <w:rPr>
                <w:sz w:val="22"/>
              </w:rPr>
              <w:t>2</w:t>
            </w:r>
          </w:p>
        </w:tc>
        <w:tc>
          <w:tcPr>
            <w:tcW w:w="1813" w:type="dxa"/>
            <w:vAlign w:val="center"/>
          </w:tcPr>
          <w:p w14:paraId="08CAE6D1" w14:textId="2AF1C55B" w:rsidR="007750D8" w:rsidRPr="006A2D86" w:rsidRDefault="00AA25BF" w:rsidP="006A2D86">
            <w:pPr>
              <w:spacing w:before="20" w:after="20"/>
              <w:jc w:val="center"/>
              <w:rPr>
                <w:sz w:val="22"/>
              </w:rPr>
            </w:pPr>
            <w:r w:rsidRPr="006A2D86">
              <w:rPr>
                <w:sz w:val="22"/>
              </w:rPr>
              <w:t>3</w:t>
            </w:r>
          </w:p>
        </w:tc>
        <w:tc>
          <w:tcPr>
            <w:tcW w:w="1813" w:type="dxa"/>
            <w:vAlign w:val="center"/>
          </w:tcPr>
          <w:p w14:paraId="6B05A169" w14:textId="182CEDAE" w:rsidR="007750D8" w:rsidRPr="006A2D86" w:rsidRDefault="00AA25BF" w:rsidP="006A2D86">
            <w:pPr>
              <w:spacing w:before="20" w:after="20"/>
              <w:jc w:val="center"/>
              <w:rPr>
                <w:sz w:val="22"/>
              </w:rPr>
            </w:pPr>
            <w:r w:rsidRPr="006A2D86">
              <w:rPr>
                <w:sz w:val="22"/>
              </w:rPr>
              <w:t>4</w:t>
            </w:r>
          </w:p>
        </w:tc>
      </w:tr>
      <w:tr w:rsidR="007750D8" w:rsidRPr="006A2D86" w14:paraId="2CAE19AE" w14:textId="77777777" w:rsidTr="00AA25BF">
        <w:tc>
          <w:tcPr>
            <w:tcW w:w="704" w:type="dxa"/>
            <w:vAlign w:val="center"/>
          </w:tcPr>
          <w:p w14:paraId="0550AD61" w14:textId="5947A76D" w:rsidR="007750D8" w:rsidRPr="006A2D86" w:rsidRDefault="007750D8" w:rsidP="006A2D86">
            <w:pPr>
              <w:spacing w:before="20" w:after="20"/>
              <w:jc w:val="center"/>
              <w:rPr>
                <w:sz w:val="22"/>
              </w:rPr>
            </w:pPr>
            <w:r w:rsidRPr="006A2D86">
              <w:rPr>
                <w:sz w:val="22"/>
              </w:rPr>
              <w:t>1</w:t>
            </w:r>
          </w:p>
        </w:tc>
        <w:tc>
          <w:tcPr>
            <w:tcW w:w="2920" w:type="dxa"/>
            <w:vAlign w:val="center"/>
          </w:tcPr>
          <w:p w14:paraId="03180A67" w14:textId="48B54FB8" w:rsidR="007750D8" w:rsidRPr="006A2D86" w:rsidRDefault="00AA25BF" w:rsidP="006A2D86">
            <w:pPr>
              <w:spacing w:before="20" w:after="20"/>
              <w:jc w:val="left"/>
              <w:rPr>
                <w:sz w:val="22"/>
              </w:rPr>
            </w:pPr>
            <w:r w:rsidRPr="006A2D86">
              <w:rPr>
                <w:sz w:val="22"/>
              </w:rPr>
              <w:t>Жилищни зони и територии</w:t>
            </w:r>
          </w:p>
        </w:tc>
        <w:tc>
          <w:tcPr>
            <w:tcW w:w="1812" w:type="dxa"/>
            <w:vAlign w:val="center"/>
          </w:tcPr>
          <w:p w14:paraId="4C53D2AE" w14:textId="2E47C4BF" w:rsidR="007750D8" w:rsidRPr="006A2D86" w:rsidRDefault="00AA25BF" w:rsidP="006A2D86">
            <w:pPr>
              <w:spacing w:before="20" w:after="20"/>
              <w:jc w:val="center"/>
              <w:rPr>
                <w:sz w:val="22"/>
              </w:rPr>
            </w:pPr>
            <w:r w:rsidRPr="006A2D86">
              <w:rPr>
                <w:sz w:val="22"/>
              </w:rPr>
              <w:t>55</w:t>
            </w:r>
          </w:p>
        </w:tc>
        <w:tc>
          <w:tcPr>
            <w:tcW w:w="1813" w:type="dxa"/>
            <w:vAlign w:val="center"/>
          </w:tcPr>
          <w:p w14:paraId="46C63F12" w14:textId="1253AC1B" w:rsidR="007750D8" w:rsidRPr="006A2D86" w:rsidRDefault="00AA25BF" w:rsidP="006A2D86">
            <w:pPr>
              <w:spacing w:before="20" w:after="20"/>
              <w:jc w:val="center"/>
              <w:rPr>
                <w:sz w:val="22"/>
              </w:rPr>
            </w:pPr>
            <w:r w:rsidRPr="006A2D86">
              <w:rPr>
                <w:sz w:val="22"/>
              </w:rPr>
              <w:t>50</w:t>
            </w:r>
          </w:p>
        </w:tc>
        <w:tc>
          <w:tcPr>
            <w:tcW w:w="1813" w:type="dxa"/>
            <w:vAlign w:val="center"/>
          </w:tcPr>
          <w:p w14:paraId="3E6E688F" w14:textId="2EFE3DAF" w:rsidR="007750D8" w:rsidRPr="006A2D86" w:rsidRDefault="00AA25BF" w:rsidP="006A2D86">
            <w:pPr>
              <w:spacing w:before="20" w:after="20"/>
              <w:jc w:val="center"/>
              <w:rPr>
                <w:sz w:val="22"/>
              </w:rPr>
            </w:pPr>
            <w:r w:rsidRPr="006A2D86">
              <w:rPr>
                <w:sz w:val="22"/>
              </w:rPr>
              <w:t>45</w:t>
            </w:r>
          </w:p>
        </w:tc>
      </w:tr>
      <w:tr w:rsidR="007750D8" w:rsidRPr="006A2D86" w14:paraId="1BBE3FA9" w14:textId="77777777" w:rsidTr="00AA25BF">
        <w:tc>
          <w:tcPr>
            <w:tcW w:w="704" w:type="dxa"/>
            <w:vAlign w:val="center"/>
          </w:tcPr>
          <w:p w14:paraId="2E1BF8FC" w14:textId="2CEEED9F" w:rsidR="007750D8" w:rsidRPr="006A2D86" w:rsidRDefault="007750D8" w:rsidP="006A2D86">
            <w:pPr>
              <w:spacing w:before="20" w:after="20"/>
              <w:jc w:val="center"/>
              <w:rPr>
                <w:sz w:val="22"/>
              </w:rPr>
            </w:pPr>
            <w:r w:rsidRPr="006A2D86">
              <w:rPr>
                <w:sz w:val="22"/>
              </w:rPr>
              <w:t>2</w:t>
            </w:r>
          </w:p>
        </w:tc>
        <w:tc>
          <w:tcPr>
            <w:tcW w:w="2920" w:type="dxa"/>
            <w:vAlign w:val="center"/>
          </w:tcPr>
          <w:p w14:paraId="022BAE0C" w14:textId="6D20DEB6" w:rsidR="007750D8" w:rsidRPr="006A2D86" w:rsidRDefault="00AA25BF" w:rsidP="006A2D86">
            <w:pPr>
              <w:spacing w:before="20" w:after="20"/>
              <w:jc w:val="left"/>
              <w:rPr>
                <w:sz w:val="22"/>
              </w:rPr>
            </w:pPr>
            <w:r w:rsidRPr="006A2D86">
              <w:rPr>
                <w:sz w:val="22"/>
              </w:rPr>
              <w:t>Смесени централни градски части</w:t>
            </w:r>
          </w:p>
        </w:tc>
        <w:tc>
          <w:tcPr>
            <w:tcW w:w="1812" w:type="dxa"/>
            <w:vAlign w:val="center"/>
          </w:tcPr>
          <w:p w14:paraId="60C0B54F" w14:textId="6A912D0D" w:rsidR="007750D8" w:rsidRPr="006A2D86" w:rsidRDefault="00AA25BF" w:rsidP="006A2D86">
            <w:pPr>
              <w:spacing w:before="20" w:after="20"/>
              <w:jc w:val="center"/>
              <w:rPr>
                <w:sz w:val="22"/>
              </w:rPr>
            </w:pPr>
            <w:r w:rsidRPr="006A2D86">
              <w:rPr>
                <w:sz w:val="22"/>
              </w:rPr>
              <w:t>60</w:t>
            </w:r>
          </w:p>
        </w:tc>
        <w:tc>
          <w:tcPr>
            <w:tcW w:w="1813" w:type="dxa"/>
            <w:vAlign w:val="center"/>
          </w:tcPr>
          <w:p w14:paraId="5BF88552" w14:textId="5E7A3AB1" w:rsidR="007750D8" w:rsidRPr="006A2D86" w:rsidRDefault="00AA25BF" w:rsidP="006A2D86">
            <w:pPr>
              <w:spacing w:before="20" w:after="20"/>
              <w:jc w:val="center"/>
              <w:rPr>
                <w:sz w:val="22"/>
              </w:rPr>
            </w:pPr>
            <w:r w:rsidRPr="006A2D86">
              <w:rPr>
                <w:sz w:val="22"/>
              </w:rPr>
              <w:t>55</w:t>
            </w:r>
          </w:p>
        </w:tc>
        <w:tc>
          <w:tcPr>
            <w:tcW w:w="1813" w:type="dxa"/>
            <w:vAlign w:val="center"/>
          </w:tcPr>
          <w:p w14:paraId="681F81AA" w14:textId="122A7284" w:rsidR="007750D8" w:rsidRPr="006A2D86" w:rsidRDefault="00AA25BF" w:rsidP="006A2D86">
            <w:pPr>
              <w:spacing w:before="20" w:after="20"/>
              <w:jc w:val="center"/>
              <w:rPr>
                <w:sz w:val="22"/>
              </w:rPr>
            </w:pPr>
            <w:r w:rsidRPr="006A2D86">
              <w:rPr>
                <w:sz w:val="22"/>
              </w:rPr>
              <w:t>50</w:t>
            </w:r>
          </w:p>
        </w:tc>
      </w:tr>
      <w:tr w:rsidR="007750D8" w:rsidRPr="006A2D86" w14:paraId="3E4296A4" w14:textId="77777777" w:rsidTr="00AA25BF">
        <w:tc>
          <w:tcPr>
            <w:tcW w:w="704" w:type="dxa"/>
            <w:vAlign w:val="center"/>
          </w:tcPr>
          <w:p w14:paraId="6C9CF542" w14:textId="651EAB40" w:rsidR="007750D8" w:rsidRPr="006A2D86" w:rsidRDefault="007750D8" w:rsidP="006A2D86">
            <w:pPr>
              <w:spacing w:before="20" w:after="20"/>
              <w:jc w:val="center"/>
              <w:rPr>
                <w:sz w:val="22"/>
              </w:rPr>
            </w:pPr>
            <w:r w:rsidRPr="006A2D86">
              <w:rPr>
                <w:sz w:val="22"/>
              </w:rPr>
              <w:t>3</w:t>
            </w:r>
          </w:p>
        </w:tc>
        <w:tc>
          <w:tcPr>
            <w:tcW w:w="2920" w:type="dxa"/>
            <w:vAlign w:val="center"/>
          </w:tcPr>
          <w:p w14:paraId="5C79CE06" w14:textId="6EE76134" w:rsidR="007750D8" w:rsidRPr="006A2D86" w:rsidRDefault="00AA25BF" w:rsidP="006A2D86">
            <w:pPr>
              <w:spacing w:before="20" w:after="20"/>
              <w:jc w:val="left"/>
              <w:rPr>
                <w:sz w:val="22"/>
              </w:rPr>
            </w:pPr>
            <w:r w:rsidRPr="006A2D86">
              <w:rPr>
                <w:sz w:val="22"/>
              </w:rPr>
              <w:t>Територии, подложени на въздействието на интензивен автомобилен трафик</w:t>
            </w:r>
          </w:p>
        </w:tc>
        <w:tc>
          <w:tcPr>
            <w:tcW w:w="1812" w:type="dxa"/>
            <w:vAlign w:val="center"/>
          </w:tcPr>
          <w:p w14:paraId="47E1AF7F" w14:textId="0178001C" w:rsidR="007750D8" w:rsidRPr="006A2D86" w:rsidRDefault="00AA25BF" w:rsidP="006A2D86">
            <w:pPr>
              <w:spacing w:before="20" w:after="20"/>
              <w:jc w:val="center"/>
              <w:rPr>
                <w:sz w:val="22"/>
              </w:rPr>
            </w:pPr>
            <w:r w:rsidRPr="006A2D86">
              <w:rPr>
                <w:sz w:val="22"/>
              </w:rPr>
              <w:t>60</w:t>
            </w:r>
          </w:p>
        </w:tc>
        <w:tc>
          <w:tcPr>
            <w:tcW w:w="1813" w:type="dxa"/>
            <w:vAlign w:val="center"/>
          </w:tcPr>
          <w:p w14:paraId="38166385" w14:textId="73A8D097" w:rsidR="007750D8" w:rsidRPr="006A2D86" w:rsidRDefault="00AA25BF" w:rsidP="006A2D86">
            <w:pPr>
              <w:spacing w:before="20" w:after="20"/>
              <w:jc w:val="center"/>
              <w:rPr>
                <w:sz w:val="22"/>
              </w:rPr>
            </w:pPr>
            <w:r w:rsidRPr="006A2D86">
              <w:rPr>
                <w:sz w:val="22"/>
              </w:rPr>
              <w:t>55</w:t>
            </w:r>
          </w:p>
        </w:tc>
        <w:tc>
          <w:tcPr>
            <w:tcW w:w="1813" w:type="dxa"/>
            <w:vAlign w:val="center"/>
          </w:tcPr>
          <w:p w14:paraId="4DF4AAA0" w14:textId="2E572752" w:rsidR="007750D8" w:rsidRPr="006A2D86" w:rsidRDefault="00AA25BF" w:rsidP="006A2D86">
            <w:pPr>
              <w:spacing w:before="20" w:after="20"/>
              <w:jc w:val="center"/>
              <w:rPr>
                <w:sz w:val="22"/>
              </w:rPr>
            </w:pPr>
            <w:r w:rsidRPr="006A2D86">
              <w:rPr>
                <w:sz w:val="22"/>
              </w:rPr>
              <w:t>50</w:t>
            </w:r>
          </w:p>
        </w:tc>
      </w:tr>
      <w:tr w:rsidR="007750D8" w:rsidRPr="006A2D86" w14:paraId="598088A5" w14:textId="77777777" w:rsidTr="00AA25BF">
        <w:tc>
          <w:tcPr>
            <w:tcW w:w="704" w:type="dxa"/>
            <w:vAlign w:val="center"/>
          </w:tcPr>
          <w:p w14:paraId="1B99D53E" w14:textId="649CA2D2" w:rsidR="007750D8" w:rsidRPr="006A2D86" w:rsidRDefault="007750D8" w:rsidP="006A2D86">
            <w:pPr>
              <w:spacing w:before="20" w:after="20"/>
              <w:jc w:val="center"/>
              <w:rPr>
                <w:sz w:val="22"/>
              </w:rPr>
            </w:pPr>
            <w:r w:rsidRPr="006A2D86">
              <w:rPr>
                <w:sz w:val="22"/>
              </w:rPr>
              <w:t>4</w:t>
            </w:r>
          </w:p>
        </w:tc>
        <w:tc>
          <w:tcPr>
            <w:tcW w:w="2920" w:type="dxa"/>
            <w:vAlign w:val="center"/>
          </w:tcPr>
          <w:p w14:paraId="77965FD2" w14:textId="212F8C4C" w:rsidR="007750D8" w:rsidRPr="006A2D86" w:rsidRDefault="00AA25BF" w:rsidP="006A2D86">
            <w:pPr>
              <w:spacing w:before="20" w:after="20"/>
              <w:jc w:val="left"/>
              <w:rPr>
                <w:sz w:val="22"/>
              </w:rPr>
            </w:pPr>
            <w:r w:rsidRPr="006A2D86">
              <w:rPr>
                <w:sz w:val="22"/>
              </w:rPr>
              <w:t>Територии, подложени на въздействието на релсов железопътен и трамваен транспорт</w:t>
            </w:r>
          </w:p>
        </w:tc>
        <w:tc>
          <w:tcPr>
            <w:tcW w:w="1812" w:type="dxa"/>
            <w:vAlign w:val="center"/>
          </w:tcPr>
          <w:p w14:paraId="5EE6F33F" w14:textId="608C3A8C" w:rsidR="007750D8" w:rsidRPr="006A2D86" w:rsidRDefault="00AA25BF" w:rsidP="006A2D86">
            <w:pPr>
              <w:spacing w:before="20" w:after="20"/>
              <w:jc w:val="center"/>
              <w:rPr>
                <w:sz w:val="22"/>
              </w:rPr>
            </w:pPr>
            <w:r w:rsidRPr="006A2D86">
              <w:rPr>
                <w:sz w:val="22"/>
              </w:rPr>
              <w:t>65</w:t>
            </w:r>
          </w:p>
        </w:tc>
        <w:tc>
          <w:tcPr>
            <w:tcW w:w="1813" w:type="dxa"/>
            <w:vAlign w:val="center"/>
          </w:tcPr>
          <w:p w14:paraId="5D0EB0BF" w14:textId="7EAEEAD1" w:rsidR="007750D8" w:rsidRPr="006A2D86" w:rsidRDefault="00AA25BF" w:rsidP="006A2D86">
            <w:pPr>
              <w:spacing w:before="20" w:after="20"/>
              <w:jc w:val="center"/>
              <w:rPr>
                <w:sz w:val="22"/>
              </w:rPr>
            </w:pPr>
            <w:r w:rsidRPr="006A2D86">
              <w:rPr>
                <w:sz w:val="22"/>
              </w:rPr>
              <w:t>60</w:t>
            </w:r>
          </w:p>
        </w:tc>
        <w:tc>
          <w:tcPr>
            <w:tcW w:w="1813" w:type="dxa"/>
            <w:vAlign w:val="center"/>
          </w:tcPr>
          <w:p w14:paraId="179F68B4" w14:textId="17734B97" w:rsidR="007750D8" w:rsidRPr="006A2D86" w:rsidRDefault="00AA25BF" w:rsidP="006A2D86">
            <w:pPr>
              <w:spacing w:before="20" w:after="20"/>
              <w:jc w:val="center"/>
              <w:rPr>
                <w:sz w:val="22"/>
              </w:rPr>
            </w:pPr>
            <w:r w:rsidRPr="006A2D86">
              <w:rPr>
                <w:sz w:val="22"/>
              </w:rPr>
              <w:t>55</w:t>
            </w:r>
          </w:p>
        </w:tc>
      </w:tr>
      <w:tr w:rsidR="007750D8" w:rsidRPr="006A2D86" w14:paraId="550EFAB3" w14:textId="77777777" w:rsidTr="00AA25BF">
        <w:tc>
          <w:tcPr>
            <w:tcW w:w="704" w:type="dxa"/>
            <w:vAlign w:val="center"/>
          </w:tcPr>
          <w:p w14:paraId="3307182E" w14:textId="681F33B2" w:rsidR="007750D8" w:rsidRPr="006A2D86" w:rsidRDefault="007750D8" w:rsidP="006A2D86">
            <w:pPr>
              <w:spacing w:before="20" w:after="20"/>
              <w:jc w:val="center"/>
              <w:rPr>
                <w:sz w:val="22"/>
              </w:rPr>
            </w:pPr>
            <w:r w:rsidRPr="006A2D86">
              <w:rPr>
                <w:sz w:val="22"/>
              </w:rPr>
              <w:t>5</w:t>
            </w:r>
          </w:p>
        </w:tc>
        <w:tc>
          <w:tcPr>
            <w:tcW w:w="2920" w:type="dxa"/>
            <w:vAlign w:val="center"/>
          </w:tcPr>
          <w:p w14:paraId="32376851" w14:textId="12899707" w:rsidR="007750D8" w:rsidRPr="006A2D86" w:rsidRDefault="00AA25BF" w:rsidP="006A2D86">
            <w:pPr>
              <w:spacing w:before="20" w:after="20"/>
              <w:jc w:val="left"/>
              <w:rPr>
                <w:sz w:val="22"/>
              </w:rPr>
            </w:pPr>
            <w:r w:rsidRPr="006A2D86">
              <w:rPr>
                <w:sz w:val="22"/>
              </w:rPr>
              <w:t>Територии, подложени на въздействието на авиационен шум</w:t>
            </w:r>
          </w:p>
        </w:tc>
        <w:tc>
          <w:tcPr>
            <w:tcW w:w="1812" w:type="dxa"/>
            <w:vAlign w:val="center"/>
          </w:tcPr>
          <w:p w14:paraId="12A9A978" w14:textId="3D27967B" w:rsidR="007750D8" w:rsidRPr="006A2D86" w:rsidRDefault="00AA25BF" w:rsidP="006A2D86">
            <w:pPr>
              <w:spacing w:before="20" w:after="20"/>
              <w:jc w:val="center"/>
              <w:rPr>
                <w:sz w:val="22"/>
              </w:rPr>
            </w:pPr>
            <w:r w:rsidRPr="006A2D86">
              <w:rPr>
                <w:sz w:val="22"/>
              </w:rPr>
              <w:t>65</w:t>
            </w:r>
          </w:p>
        </w:tc>
        <w:tc>
          <w:tcPr>
            <w:tcW w:w="1813" w:type="dxa"/>
            <w:vAlign w:val="center"/>
          </w:tcPr>
          <w:p w14:paraId="11D7235C" w14:textId="32C4B01F" w:rsidR="007750D8" w:rsidRPr="006A2D86" w:rsidRDefault="00AA25BF" w:rsidP="006A2D86">
            <w:pPr>
              <w:spacing w:before="20" w:after="20"/>
              <w:jc w:val="center"/>
              <w:rPr>
                <w:sz w:val="22"/>
              </w:rPr>
            </w:pPr>
            <w:r w:rsidRPr="006A2D86">
              <w:rPr>
                <w:sz w:val="22"/>
              </w:rPr>
              <w:t>65</w:t>
            </w:r>
          </w:p>
        </w:tc>
        <w:tc>
          <w:tcPr>
            <w:tcW w:w="1813" w:type="dxa"/>
            <w:vAlign w:val="center"/>
          </w:tcPr>
          <w:p w14:paraId="05742DD5" w14:textId="3EA55B05" w:rsidR="007750D8" w:rsidRPr="006A2D86" w:rsidRDefault="00AA25BF" w:rsidP="006A2D86">
            <w:pPr>
              <w:spacing w:before="20" w:after="20"/>
              <w:jc w:val="center"/>
              <w:rPr>
                <w:sz w:val="22"/>
              </w:rPr>
            </w:pPr>
            <w:r w:rsidRPr="006A2D86">
              <w:rPr>
                <w:sz w:val="22"/>
              </w:rPr>
              <w:t>55</w:t>
            </w:r>
          </w:p>
        </w:tc>
      </w:tr>
      <w:tr w:rsidR="007750D8" w:rsidRPr="006A2D86" w14:paraId="3186B281" w14:textId="77777777" w:rsidTr="00AA25BF">
        <w:tc>
          <w:tcPr>
            <w:tcW w:w="704" w:type="dxa"/>
            <w:vAlign w:val="center"/>
          </w:tcPr>
          <w:p w14:paraId="3AB49951" w14:textId="100F129A" w:rsidR="007750D8" w:rsidRPr="006A2D86" w:rsidRDefault="007750D8" w:rsidP="006A2D86">
            <w:pPr>
              <w:spacing w:before="20" w:after="20"/>
              <w:jc w:val="center"/>
              <w:rPr>
                <w:sz w:val="22"/>
              </w:rPr>
            </w:pPr>
            <w:r w:rsidRPr="006A2D86">
              <w:rPr>
                <w:sz w:val="22"/>
              </w:rPr>
              <w:t>6</w:t>
            </w:r>
          </w:p>
        </w:tc>
        <w:tc>
          <w:tcPr>
            <w:tcW w:w="2920" w:type="dxa"/>
            <w:vAlign w:val="center"/>
          </w:tcPr>
          <w:p w14:paraId="3D6A8EAB" w14:textId="4A90F93F" w:rsidR="007750D8" w:rsidRPr="006A2D86" w:rsidRDefault="00AA25BF" w:rsidP="006A2D86">
            <w:pPr>
              <w:spacing w:before="20" w:after="20"/>
              <w:jc w:val="left"/>
              <w:rPr>
                <w:sz w:val="22"/>
              </w:rPr>
            </w:pPr>
            <w:r w:rsidRPr="006A2D86">
              <w:rPr>
                <w:sz w:val="22"/>
              </w:rPr>
              <w:t xml:space="preserve">Производствено-складови </w:t>
            </w:r>
            <w:r w:rsidRPr="006A2D86">
              <w:rPr>
                <w:sz w:val="22"/>
              </w:rPr>
              <w:lastRenderedPageBreak/>
              <w:t>територии и зони</w:t>
            </w:r>
          </w:p>
        </w:tc>
        <w:tc>
          <w:tcPr>
            <w:tcW w:w="1812" w:type="dxa"/>
            <w:vAlign w:val="center"/>
          </w:tcPr>
          <w:p w14:paraId="3BF01295" w14:textId="68A1ACC6" w:rsidR="007750D8" w:rsidRPr="006A2D86" w:rsidRDefault="00AA25BF" w:rsidP="006A2D86">
            <w:pPr>
              <w:spacing w:before="20" w:after="20"/>
              <w:jc w:val="center"/>
              <w:rPr>
                <w:sz w:val="22"/>
              </w:rPr>
            </w:pPr>
            <w:r w:rsidRPr="006A2D86">
              <w:rPr>
                <w:sz w:val="22"/>
              </w:rPr>
              <w:lastRenderedPageBreak/>
              <w:t>70</w:t>
            </w:r>
          </w:p>
        </w:tc>
        <w:tc>
          <w:tcPr>
            <w:tcW w:w="1813" w:type="dxa"/>
            <w:vAlign w:val="center"/>
          </w:tcPr>
          <w:p w14:paraId="0405BD84" w14:textId="44F60209" w:rsidR="007750D8" w:rsidRPr="006A2D86" w:rsidRDefault="00AA25BF" w:rsidP="006A2D86">
            <w:pPr>
              <w:spacing w:before="20" w:after="20"/>
              <w:jc w:val="center"/>
              <w:rPr>
                <w:sz w:val="22"/>
              </w:rPr>
            </w:pPr>
            <w:r w:rsidRPr="006A2D86">
              <w:rPr>
                <w:sz w:val="22"/>
              </w:rPr>
              <w:t>70</w:t>
            </w:r>
          </w:p>
        </w:tc>
        <w:tc>
          <w:tcPr>
            <w:tcW w:w="1813" w:type="dxa"/>
            <w:vAlign w:val="center"/>
          </w:tcPr>
          <w:p w14:paraId="6B442D31" w14:textId="4B08D864" w:rsidR="007750D8" w:rsidRPr="006A2D86" w:rsidRDefault="00AA25BF" w:rsidP="006A2D86">
            <w:pPr>
              <w:spacing w:before="20" w:after="20"/>
              <w:jc w:val="center"/>
              <w:rPr>
                <w:sz w:val="22"/>
              </w:rPr>
            </w:pPr>
            <w:r w:rsidRPr="006A2D86">
              <w:rPr>
                <w:sz w:val="22"/>
              </w:rPr>
              <w:t>70</w:t>
            </w:r>
          </w:p>
        </w:tc>
      </w:tr>
      <w:tr w:rsidR="007750D8" w:rsidRPr="006A2D86" w14:paraId="19556758" w14:textId="77777777" w:rsidTr="00AA25BF">
        <w:tc>
          <w:tcPr>
            <w:tcW w:w="704" w:type="dxa"/>
            <w:vAlign w:val="center"/>
          </w:tcPr>
          <w:p w14:paraId="177AC287" w14:textId="2D4956BE" w:rsidR="007750D8" w:rsidRPr="006A2D86" w:rsidRDefault="007750D8" w:rsidP="006A2D86">
            <w:pPr>
              <w:spacing w:before="20" w:after="20"/>
              <w:jc w:val="center"/>
              <w:rPr>
                <w:sz w:val="22"/>
              </w:rPr>
            </w:pPr>
            <w:r w:rsidRPr="006A2D86">
              <w:rPr>
                <w:sz w:val="22"/>
              </w:rPr>
              <w:lastRenderedPageBreak/>
              <w:t>7</w:t>
            </w:r>
          </w:p>
        </w:tc>
        <w:tc>
          <w:tcPr>
            <w:tcW w:w="2920" w:type="dxa"/>
            <w:vAlign w:val="center"/>
          </w:tcPr>
          <w:p w14:paraId="5B856957" w14:textId="6E22D548" w:rsidR="007750D8" w:rsidRPr="006A2D86" w:rsidRDefault="00AA25BF" w:rsidP="006A2D86">
            <w:pPr>
              <w:spacing w:before="20" w:after="20"/>
              <w:jc w:val="left"/>
              <w:rPr>
                <w:sz w:val="22"/>
              </w:rPr>
            </w:pPr>
            <w:r w:rsidRPr="006A2D86">
              <w:rPr>
                <w:sz w:val="22"/>
              </w:rPr>
              <w:t>Зони за обществен и индивидуален отдих</w:t>
            </w:r>
          </w:p>
        </w:tc>
        <w:tc>
          <w:tcPr>
            <w:tcW w:w="1812" w:type="dxa"/>
            <w:vAlign w:val="center"/>
          </w:tcPr>
          <w:p w14:paraId="28272691" w14:textId="2D624926" w:rsidR="007750D8" w:rsidRPr="006A2D86" w:rsidRDefault="00AA25BF" w:rsidP="006A2D86">
            <w:pPr>
              <w:spacing w:before="20" w:after="20"/>
              <w:jc w:val="center"/>
              <w:rPr>
                <w:sz w:val="22"/>
              </w:rPr>
            </w:pPr>
            <w:r w:rsidRPr="006A2D86">
              <w:rPr>
                <w:sz w:val="22"/>
              </w:rPr>
              <w:t>45</w:t>
            </w:r>
          </w:p>
        </w:tc>
        <w:tc>
          <w:tcPr>
            <w:tcW w:w="1813" w:type="dxa"/>
            <w:vAlign w:val="center"/>
          </w:tcPr>
          <w:p w14:paraId="00FF5B1A" w14:textId="2E9D01F6" w:rsidR="007750D8" w:rsidRPr="006A2D86" w:rsidRDefault="00AA25BF" w:rsidP="006A2D86">
            <w:pPr>
              <w:spacing w:before="20" w:after="20"/>
              <w:jc w:val="center"/>
              <w:rPr>
                <w:sz w:val="22"/>
              </w:rPr>
            </w:pPr>
            <w:r w:rsidRPr="006A2D86">
              <w:rPr>
                <w:sz w:val="22"/>
              </w:rPr>
              <w:t>40</w:t>
            </w:r>
          </w:p>
        </w:tc>
        <w:tc>
          <w:tcPr>
            <w:tcW w:w="1813" w:type="dxa"/>
            <w:vAlign w:val="center"/>
          </w:tcPr>
          <w:p w14:paraId="5F56A06D" w14:textId="5860F4F6" w:rsidR="007750D8" w:rsidRPr="006A2D86" w:rsidRDefault="00AA25BF" w:rsidP="006A2D86">
            <w:pPr>
              <w:spacing w:before="20" w:after="20"/>
              <w:jc w:val="center"/>
              <w:rPr>
                <w:sz w:val="22"/>
              </w:rPr>
            </w:pPr>
            <w:r w:rsidRPr="006A2D86">
              <w:rPr>
                <w:sz w:val="22"/>
              </w:rPr>
              <w:t>35</w:t>
            </w:r>
          </w:p>
        </w:tc>
      </w:tr>
      <w:tr w:rsidR="007750D8" w:rsidRPr="006A2D86" w14:paraId="22288859" w14:textId="77777777" w:rsidTr="00AA25BF">
        <w:tc>
          <w:tcPr>
            <w:tcW w:w="704" w:type="dxa"/>
            <w:vAlign w:val="center"/>
          </w:tcPr>
          <w:p w14:paraId="7C6A4F91" w14:textId="719184B9" w:rsidR="007750D8" w:rsidRPr="006A2D86" w:rsidRDefault="007750D8" w:rsidP="006A2D86">
            <w:pPr>
              <w:spacing w:before="20" w:after="20"/>
              <w:jc w:val="center"/>
              <w:rPr>
                <w:sz w:val="22"/>
              </w:rPr>
            </w:pPr>
            <w:r w:rsidRPr="006A2D86">
              <w:rPr>
                <w:sz w:val="22"/>
              </w:rPr>
              <w:t>8</w:t>
            </w:r>
          </w:p>
        </w:tc>
        <w:tc>
          <w:tcPr>
            <w:tcW w:w="2920" w:type="dxa"/>
            <w:vAlign w:val="center"/>
          </w:tcPr>
          <w:p w14:paraId="157B5B26" w14:textId="71BABC22" w:rsidR="007750D8" w:rsidRPr="006A2D86" w:rsidRDefault="00AA25BF" w:rsidP="006A2D86">
            <w:pPr>
              <w:spacing w:before="20" w:after="20"/>
              <w:jc w:val="left"/>
              <w:rPr>
                <w:sz w:val="22"/>
              </w:rPr>
            </w:pPr>
            <w:r w:rsidRPr="006A2D86">
              <w:rPr>
                <w:sz w:val="22"/>
              </w:rPr>
              <w:t>Зони за лечебни заведения</w:t>
            </w:r>
          </w:p>
        </w:tc>
        <w:tc>
          <w:tcPr>
            <w:tcW w:w="1812" w:type="dxa"/>
            <w:vAlign w:val="center"/>
          </w:tcPr>
          <w:p w14:paraId="386482D1" w14:textId="1AA25CDB" w:rsidR="007750D8" w:rsidRPr="006A2D86" w:rsidRDefault="00AA25BF" w:rsidP="006A2D86">
            <w:pPr>
              <w:spacing w:before="20" w:after="20"/>
              <w:jc w:val="center"/>
              <w:rPr>
                <w:sz w:val="22"/>
              </w:rPr>
            </w:pPr>
            <w:r w:rsidRPr="006A2D86">
              <w:rPr>
                <w:sz w:val="22"/>
              </w:rPr>
              <w:t>45</w:t>
            </w:r>
          </w:p>
        </w:tc>
        <w:tc>
          <w:tcPr>
            <w:tcW w:w="1813" w:type="dxa"/>
            <w:vAlign w:val="center"/>
          </w:tcPr>
          <w:p w14:paraId="02FB66BE" w14:textId="61D10F14" w:rsidR="007750D8" w:rsidRPr="006A2D86" w:rsidRDefault="00AA25BF" w:rsidP="006A2D86">
            <w:pPr>
              <w:spacing w:before="20" w:after="20"/>
              <w:jc w:val="center"/>
              <w:rPr>
                <w:sz w:val="22"/>
              </w:rPr>
            </w:pPr>
            <w:r w:rsidRPr="006A2D86">
              <w:rPr>
                <w:sz w:val="22"/>
              </w:rPr>
              <w:t>35</w:t>
            </w:r>
          </w:p>
        </w:tc>
        <w:tc>
          <w:tcPr>
            <w:tcW w:w="1813" w:type="dxa"/>
            <w:vAlign w:val="center"/>
          </w:tcPr>
          <w:p w14:paraId="01A14033" w14:textId="2C3C6415" w:rsidR="007750D8" w:rsidRPr="006A2D86" w:rsidRDefault="00AA25BF" w:rsidP="006A2D86">
            <w:pPr>
              <w:spacing w:before="20" w:after="20"/>
              <w:jc w:val="center"/>
              <w:rPr>
                <w:sz w:val="22"/>
              </w:rPr>
            </w:pPr>
            <w:r w:rsidRPr="006A2D86">
              <w:rPr>
                <w:sz w:val="22"/>
              </w:rPr>
              <w:t>35</w:t>
            </w:r>
          </w:p>
        </w:tc>
      </w:tr>
      <w:tr w:rsidR="007750D8" w:rsidRPr="006A2D86" w14:paraId="394B5CAC" w14:textId="77777777" w:rsidTr="00AA25BF">
        <w:tc>
          <w:tcPr>
            <w:tcW w:w="704" w:type="dxa"/>
            <w:vAlign w:val="center"/>
          </w:tcPr>
          <w:p w14:paraId="08038211" w14:textId="769D94E8" w:rsidR="007750D8" w:rsidRPr="006A2D86" w:rsidRDefault="007750D8" w:rsidP="006A2D86">
            <w:pPr>
              <w:spacing w:before="20" w:after="20"/>
              <w:jc w:val="center"/>
              <w:rPr>
                <w:sz w:val="22"/>
              </w:rPr>
            </w:pPr>
            <w:r w:rsidRPr="006A2D86">
              <w:rPr>
                <w:sz w:val="22"/>
              </w:rPr>
              <w:t>9</w:t>
            </w:r>
          </w:p>
        </w:tc>
        <w:tc>
          <w:tcPr>
            <w:tcW w:w="2920" w:type="dxa"/>
            <w:vAlign w:val="center"/>
          </w:tcPr>
          <w:p w14:paraId="09A16E4E" w14:textId="1F7654B6" w:rsidR="007750D8" w:rsidRPr="006A2D86" w:rsidRDefault="00AA25BF" w:rsidP="006A2D86">
            <w:pPr>
              <w:spacing w:before="20" w:after="20"/>
              <w:jc w:val="left"/>
              <w:rPr>
                <w:sz w:val="22"/>
              </w:rPr>
            </w:pPr>
            <w:r w:rsidRPr="006A2D86">
              <w:rPr>
                <w:sz w:val="22"/>
              </w:rPr>
              <w:t>Зони за научноизследователска и учебна дейност</w:t>
            </w:r>
          </w:p>
        </w:tc>
        <w:tc>
          <w:tcPr>
            <w:tcW w:w="1812" w:type="dxa"/>
            <w:vAlign w:val="center"/>
          </w:tcPr>
          <w:p w14:paraId="111150F0" w14:textId="23D85019" w:rsidR="007750D8" w:rsidRPr="006A2D86" w:rsidRDefault="00AA25BF" w:rsidP="006A2D86">
            <w:pPr>
              <w:spacing w:before="20" w:after="20"/>
              <w:jc w:val="center"/>
              <w:rPr>
                <w:sz w:val="22"/>
              </w:rPr>
            </w:pPr>
            <w:r w:rsidRPr="006A2D86">
              <w:rPr>
                <w:sz w:val="22"/>
              </w:rPr>
              <w:t>45</w:t>
            </w:r>
          </w:p>
        </w:tc>
        <w:tc>
          <w:tcPr>
            <w:tcW w:w="1813" w:type="dxa"/>
            <w:vAlign w:val="center"/>
          </w:tcPr>
          <w:p w14:paraId="605AB18F" w14:textId="3C859A16" w:rsidR="007750D8" w:rsidRPr="006A2D86" w:rsidRDefault="00AA25BF" w:rsidP="006A2D86">
            <w:pPr>
              <w:spacing w:before="20" w:after="20"/>
              <w:jc w:val="center"/>
              <w:rPr>
                <w:sz w:val="22"/>
              </w:rPr>
            </w:pPr>
            <w:r w:rsidRPr="006A2D86">
              <w:rPr>
                <w:sz w:val="22"/>
              </w:rPr>
              <w:t>40</w:t>
            </w:r>
          </w:p>
        </w:tc>
        <w:tc>
          <w:tcPr>
            <w:tcW w:w="1813" w:type="dxa"/>
            <w:vAlign w:val="center"/>
          </w:tcPr>
          <w:p w14:paraId="125A9D25" w14:textId="6C751103" w:rsidR="007750D8" w:rsidRPr="006A2D86" w:rsidRDefault="00AA25BF" w:rsidP="006A2D86">
            <w:pPr>
              <w:spacing w:before="20" w:after="20"/>
              <w:jc w:val="center"/>
              <w:rPr>
                <w:sz w:val="22"/>
              </w:rPr>
            </w:pPr>
            <w:r w:rsidRPr="006A2D86">
              <w:rPr>
                <w:sz w:val="22"/>
              </w:rPr>
              <w:t>35</w:t>
            </w:r>
          </w:p>
        </w:tc>
      </w:tr>
      <w:tr w:rsidR="007750D8" w:rsidRPr="006A2D86" w14:paraId="2B6D52DF" w14:textId="77777777" w:rsidTr="00AA25BF">
        <w:tc>
          <w:tcPr>
            <w:tcW w:w="704" w:type="dxa"/>
            <w:vAlign w:val="center"/>
          </w:tcPr>
          <w:p w14:paraId="1B2F1039" w14:textId="1666711C" w:rsidR="007750D8" w:rsidRPr="006A2D86" w:rsidRDefault="007750D8" w:rsidP="006A2D86">
            <w:pPr>
              <w:spacing w:before="20" w:after="20"/>
              <w:jc w:val="center"/>
              <w:rPr>
                <w:sz w:val="22"/>
              </w:rPr>
            </w:pPr>
            <w:r w:rsidRPr="006A2D86">
              <w:rPr>
                <w:sz w:val="22"/>
              </w:rPr>
              <w:t>10</w:t>
            </w:r>
          </w:p>
        </w:tc>
        <w:tc>
          <w:tcPr>
            <w:tcW w:w="2920" w:type="dxa"/>
            <w:vAlign w:val="center"/>
          </w:tcPr>
          <w:p w14:paraId="778E1719" w14:textId="61F2B256" w:rsidR="007750D8" w:rsidRPr="006A2D86" w:rsidRDefault="00AA25BF" w:rsidP="006A2D86">
            <w:pPr>
              <w:spacing w:before="20" w:after="20"/>
              <w:jc w:val="left"/>
              <w:rPr>
                <w:sz w:val="22"/>
              </w:rPr>
            </w:pPr>
            <w:r w:rsidRPr="006A2D86">
              <w:rPr>
                <w:sz w:val="22"/>
              </w:rPr>
              <w:t>Тихи зони извън урбанизираните територии</w:t>
            </w:r>
          </w:p>
        </w:tc>
        <w:tc>
          <w:tcPr>
            <w:tcW w:w="1812" w:type="dxa"/>
            <w:vAlign w:val="center"/>
          </w:tcPr>
          <w:p w14:paraId="2119035C" w14:textId="621A83D1" w:rsidR="007750D8" w:rsidRPr="006A2D86" w:rsidRDefault="00AA25BF" w:rsidP="006A2D86">
            <w:pPr>
              <w:spacing w:before="20" w:after="20"/>
              <w:jc w:val="center"/>
              <w:rPr>
                <w:sz w:val="22"/>
              </w:rPr>
            </w:pPr>
            <w:r w:rsidRPr="006A2D86">
              <w:rPr>
                <w:sz w:val="22"/>
              </w:rPr>
              <w:t>40</w:t>
            </w:r>
          </w:p>
        </w:tc>
        <w:tc>
          <w:tcPr>
            <w:tcW w:w="1813" w:type="dxa"/>
            <w:vAlign w:val="center"/>
          </w:tcPr>
          <w:p w14:paraId="57A29BD7" w14:textId="2E3FE023" w:rsidR="007750D8" w:rsidRPr="006A2D86" w:rsidRDefault="00AA25BF" w:rsidP="006A2D86">
            <w:pPr>
              <w:spacing w:before="20" w:after="20"/>
              <w:jc w:val="center"/>
              <w:rPr>
                <w:sz w:val="22"/>
              </w:rPr>
            </w:pPr>
            <w:r w:rsidRPr="006A2D86">
              <w:rPr>
                <w:sz w:val="22"/>
              </w:rPr>
              <w:t>35</w:t>
            </w:r>
          </w:p>
        </w:tc>
        <w:tc>
          <w:tcPr>
            <w:tcW w:w="1813" w:type="dxa"/>
            <w:vAlign w:val="center"/>
          </w:tcPr>
          <w:p w14:paraId="14416285" w14:textId="6386782D" w:rsidR="007750D8" w:rsidRPr="006A2D86" w:rsidRDefault="00AA25BF" w:rsidP="006A2D86">
            <w:pPr>
              <w:spacing w:before="20" w:after="20"/>
              <w:jc w:val="center"/>
              <w:rPr>
                <w:sz w:val="22"/>
              </w:rPr>
            </w:pPr>
            <w:r w:rsidRPr="006A2D86">
              <w:rPr>
                <w:sz w:val="22"/>
              </w:rPr>
              <w:t>35</w:t>
            </w:r>
          </w:p>
        </w:tc>
      </w:tr>
    </w:tbl>
    <w:p w14:paraId="69975F77" w14:textId="77777777" w:rsidR="00B30ABD" w:rsidRPr="006A2D86" w:rsidRDefault="00B30ABD" w:rsidP="006A2D86">
      <w:r w:rsidRPr="006A2D86">
        <w:t>Нивото на шума от площадката в мястото на въздействие зависи от: нивото на шума на източниците на шум и техния брой; разстоянието от източника; затихването на шума (според типа на земната повърхност); наличието на стени и сгради и др. по пътя на разпространение на звука; метеорологични условия като температурна инверсия и градиенти; абсорбцията на атмосферата и др.</w:t>
      </w:r>
    </w:p>
    <w:p w14:paraId="6F364A1E" w14:textId="77777777" w:rsidR="00B30ABD" w:rsidRPr="006A2D86" w:rsidRDefault="00B30ABD" w:rsidP="006A2D86">
      <w:r w:rsidRPr="006A2D86">
        <w:t>На територията и в близост до инвестиционното намерение няма обекти подлежащи на здравна защита, поради което не съществува и риск за човешкото здраве.</w:t>
      </w:r>
    </w:p>
    <w:p w14:paraId="79FC32CF" w14:textId="24170FC3" w:rsidR="00B02AD9" w:rsidRPr="006A2D86" w:rsidRDefault="00B02AD9" w:rsidP="006A2D86">
      <w:r w:rsidRPr="006A2D86">
        <w:t>Дискомфорт у населението в най-близко стоящите сгради няма да се наблюдава – граничните стойности на показателите на шум от работа на оборудването ще са в допустимите норми.</w:t>
      </w:r>
    </w:p>
    <w:p w14:paraId="10C664B3" w14:textId="77777777" w:rsidR="00B30ABD" w:rsidRPr="006A2D86" w:rsidRDefault="00B30ABD" w:rsidP="006A2D86">
      <w:pPr>
        <w:rPr>
          <w:i/>
          <w:u w:val="single"/>
        </w:rPr>
      </w:pPr>
      <w:r w:rsidRPr="006A2D86">
        <w:rPr>
          <w:i/>
          <w:u w:val="single"/>
        </w:rPr>
        <w:t>Йонизиращи лъчения в жилищните, производствените и обществените сгради;</w:t>
      </w:r>
    </w:p>
    <w:p w14:paraId="2611EDFD" w14:textId="77777777" w:rsidR="00B30ABD" w:rsidRPr="006A2D86" w:rsidRDefault="00B30ABD" w:rsidP="006A2D86">
      <w:r w:rsidRPr="006A2D86">
        <w:t>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w:t>
      </w:r>
    </w:p>
    <w:p w14:paraId="18E3B6EA" w14:textId="77777777" w:rsidR="00B30ABD" w:rsidRPr="006A2D86" w:rsidRDefault="00B30ABD" w:rsidP="006A2D86">
      <w:pPr>
        <w:rPr>
          <w:i/>
          <w:u w:val="single"/>
        </w:rPr>
      </w:pPr>
      <w:r w:rsidRPr="006A2D86">
        <w:rPr>
          <w:i/>
          <w:u w:val="single"/>
        </w:rPr>
        <w:t>Нейонизиращи лъчения в жилищните, производствените, обществените сгради и урбанизираните територии;</w:t>
      </w:r>
    </w:p>
    <w:p w14:paraId="72ECE4BB" w14:textId="77777777" w:rsidR="00B30ABD" w:rsidRPr="006A2D86" w:rsidRDefault="00B30ABD" w:rsidP="006A2D86">
      <w:r w:rsidRPr="006A2D86">
        <w:t>Характерът на ИП не попада в обхвата на обекти с източници на нейонизиращи лъчения (съоръжения, проектирани за предаване на радиосигнали – базови станции на мобилните оператори и радиопредавателни кули).</w:t>
      </w:r>
    </w:p>
    <w:p w14:paraId="050FBCD8" w14:textId="77777777" w:rsidR="00B30ABD" w:rsidRPr="006A2D86" w:rsidRDefault="00B30ABD" w:rsidP="006A2D86">
      <w:pPr>
        <w:rPr>
          <w:i/>
          <w:u w:val="single"/>
        </w:rPr>
      </w:pPr>
      <w:r w:rsidRPr="006A2D86">
        <w:rPr>
          <w:i/>
          <w:u w:val="single"/>
        </w:rPr>
        <w:t>Химични фактори и биологични агенти в обектите с обществено предназначение;</w:t>
      </w:r>
    </w:p>
    <w:p w14:paraId="47CC54F4" w14:textId="77777777" w:rsidR="00B30ABD" w:rsidRPr="006A2D86" w:rsidRDefault="00B30ABD" w:rsidP="006A2D86">
      <w:r w:rsidRPr="006A2D86">
        <w:t>Неблагоприятно въздействие върху фактор на жизнената среда „химични фактори и биологични агенти, в обекти с обществена предназначение” няма, тъй като ИП няма да се реализира в обекти с обществено предназначение, нито площадката е в близост до такива обекти, поради което не съществува и риск за човешкото здраве.</w:t>
      </w:r>
    </w:p>
    <w:p w14:paraId="04E3EE1C" w14:textId="77777777" w:rsidR="00B30ABD" w:rsidRPr="006A2D86" w:rsidRDefault="00B30ABD" w:rsidP="006A2D86">
      <w:pPr>
        <w:rPr>
          <w:i/>
          <w:u w:val="single"/>
        </w:rPr>
      </w:pPr>
      <w:r w:rsidRPr="006A2D86">
        <w:rPr>
          <w:i/>
          <w:u w:val="single"/>
        </w:rPr>
        <w:t>Курортни ресурси;</w:t>
      </w:r>
    </w:p>
    <w:p w14:paraId="37325701" w14:textId="77777777" w:rsidR="00B30ABD" w:rsidRPr="006A2D86" w:rsidRDefault="00B30ABD" w:rsidP="006A2D86">
      <w:r w:rsidRPr="006A2D86">
        <w:t>Неблагоприятно въздействие върху фактор на жизнената среда „курортни ресурси” няма, поради което не съществува и риск за човешкото здраве.</w:t>
      </w:r>
    </w:p>
    <w:p w14:paraId="161A3125" w14:textId="77777777" w:rsidR="005F39BE" w:rsidRDefault="005F39BE" w:rsidP="006A2D86">
      <w:pPr>
        <w:rPr>
          <w:i/>
          <w:u w:val="single"/>
        </w:rPr>
      </w:pPr>
    </w:p>
    <w:p w14:paraId="05DC052D" w14:textId="77777777" w:rsidR="005F39BE" w:rsidRDefault="005F39BE" w:rsidP="006A2D86">
      <w:pPr>
        <w:rPr>
          <w:i/>
          <w:u w:val="single"/>
        </w:rPr>
      </w:pPr>
    </w:p>
    <w:p w14:paraId="214088FF" w14:textId="77777777" w:rsidR="00B30ABD" w:rsidRPr="006A2D86" w:rsidRDefault="00B30ABD" w:rsidP="006A2D86">
      <w:pPr>
        <w:rPr>
          <w:i/>
          <w:u w:val="single"/>
        </w:rPr>
      </w:pPr>
      <w:r w:rsidRPr="006A2D86">
        <w:rPr>
          <w:i/>
          <w:u w:val="single"/>
        </w:rPr>
        <w:t>Въздух</w:t>
      </w:r>
    </w:p>
    <w:p w14:paraId="0ED4AAA9" w14:textId="43D46AFD" w:rsidR="00B30ABD" w:rsidRPr="006A2D86" w:rsidRDefault="00B30ABD" w:rsidP="006A2D86">
      <w:r w:rsidRPr="006A2D86">
        <w:t xml:space="preserve">Не се очаква реализирането на инвестиционното предложение да окаже негативно влияние върху качеството на атмосферния въздух в района. Биха могли да се очакват неорганизирани </w:t>
      </w:r>
      <w:r w:rsidRPr="006A2D86">
        <w:lastRenderedPageBreak/>
        <w:t>емисии от прахови частици от движението на превозни средства по площадката, извършващи транспорта на отпадъците, но основно през летните месеци и в случай, че времето е сухо в продължителен период от време. За намаляване на неорганизираните прахови емисии, ще се извършва периодично оросяване при необходимост, както и почистване на площадката.</w:t>
      </w:r>
    </w:p>
    <w:p w14:paraId="4D3C6362" w14:textId="77777777" w:rsidR="00C66DC2" w:rsidRPr="006A2D86" w:rsidRDefault="00C66DC2" w:rsidP="006A2D86">
      <w:pPr>
        <w:pStyle w:val="2"/>
      </w:pPr>
      <w:bookmarkStart w:id="12" w:name="_Toc74741158"/>
      <w:r w:rsidRPr="006A2D86">
        <w:t>2. Местоположение на площадката, включително необходима площ за временни дейности по време на строителството.</w:t>
      </w:r>
      <w:bookmarkEnd w:id="12"/>
    </w:p>
    <w:p w14:paraId="04FFABD3" w14:textId="77777777" w:rsidR="007F36D6" w:rsidRDefault="007F36D6" w:rsidP="007F36D6">
      <w:r>
        <w:t>Инвестиционното намерение 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p>
    <w:p w14:paraId="5F6F6969" w14:textId="77777777" w:rsidR="007F36D6" w:rsidRDefault="007F36D6" w:rsidP="007F36D6">
      <w:r>
        <w:t xml:space="preserve">Географски координати по система WGS UTM 35: 427323,6; 303422,536 </w:t>
      </w:r>
    </w:p>
    <w:p w14:paraId="1A580BC0" w14:textId="10C7FDEA" w:rsidR="00785E21" w:rsidRDefault="007F36D6" w:rsidP="007F36D6">
      <w:pPr>
        <w:rPr>
          <w:noProof/>
          <w:lang w:val="en-US"/>
        </w:rPr>
      </w:pPr>
      <w:r>
        <w:t>Имотът, в който ще се реализира инвестиционното намерение е собственост на инвеститора съгласно Нотариален акт за доброволна делба на недвижим имот № 28, том 4, рег. № 4291, дело 595/2019 г.</w:t>
      </w:r>
      <w:r w:rsidR="005F39BE" w:rsidRPr="005F39BE">
        <w:rPr>
          <w:noProof/>
        </w:rPr>
        <w:t xml:space="preserve"> </w:t>
      </w:r>
      <w:r w:rsidR="005F39BE">
        <w:rPr>
          <w:noProof/>
        </w:rPr>
        <w:drawing>
          <wp:inline distT="0" distB="0" distL="0" distR="0" wp14:anchorId="332DDE45" wp14:editId="01B4D124">
            <wp:extent cx="5972810" cy="5008880"/>
            <wp:effectExtent l="0" t="0" r="8890" b="1270"/>
            <wp:docPr id="10" name="Картина 9"/>
            <wp:cNvGraphicFramePr/>
            <a:graphic xmlns:a="http://schemas.openxmlformats.org/drawingml/2006/main">
              <a:graphicData uri="http://schemas.openxmlformats.org/drawingml/2006/picture">
                <pic:pic xmlns:pic="http://schemas.openxmlformats.org/drawingml/2006/picture">
                  <pic:nvPicPr>
                    <pic:cNvPr id="9" name="Картина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5008880"/>
                    </a:xfrm>
                    <a:prstGeom prst="rect">
                      <a:avLst/>
                    </a:prstGeom>
                    <a:noFill/>
                    <a:ln>
                      <a:noFill/>
                    </a:ln>
                  </pic:spPr>
                </pic:pic>
              </a:graphicData>
            </a:graphic>
          </wp:inline>
        </w:drawing>
      </w:r>
    </w:p>
    <w:p w14:paraId="166B9490" w14:textId="240F4608" w:rsidR="007F36D6" w:rsidRDefault="007F36D6" w:rsidP="007F36D6">
      <w:pPr>
        <w:rPr>
          <w:noProof/>
          <w:lang w:val="en-US"/>
        </w:rPr>
      </w:pPr>
    </w:p>
    <w:p w14:paraId="041FC54E" w14:textId="6364B773" w:rsidR="007F36D6" w:rsidRPr="005F39BE" w:rsidRDefault="007F36D6" w:rsidP="007F36D6">
      <w:pPr>
        <w:rPr>
          <w:noProof/>
        </w:rPr>
      </w:pPr>
      <w:r>
        <w:rPr>
          <w:noProof/>
        </w:rPr>
        <w:lastRenderedPageBreak/>
        <w:drawing>
          <wp:inline distT="0" distB="0" distL="0" distR="0" wp14:anchorId="668D026C" wp14:editId="4AA2DAAD">
            <wp:extent cx="5972810" cy="3317240"/>
            <wp:effectExtent l="0" t="0" r="8890" b="0"/>
            <wp:docPr id="11" name="Картина 10"/>
            <wp:cNvGraphicFramePr/>
            <a:graphic xmlns:a="http://schemas.openxmlformats.org/drawingml/2006/main">
              <a:graphicData uri="http://schemas.openxmlformats.org/drawingml/2006/picture">
                <pic:pic xmlns:pic="http://schemas.openxmlformats.org/drawingml/2006/picture">
                  <pic:nvPicPr>
                    <pic:cNvPr id="10" name="Картина 1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317240"/>
                    </a:xfrm>
                    <a:prstGeom prst="rect">
                      <a:avLst/>
                    </a:prstGeom>
                    <a:noFill/>
                    <a:ln>
                      <a:noFill/>
                    </a:ln>
                  </pic:spPr>
                </pic:pic>
              </a:graphicData>
            </a:graphic>
          </wp:inline>
        </w:drawing>
      </w:r>
    </w:p>
    <w:p w14:paraId="299D64B0" w14:textId="104A3DDB" w:rsidR="001860F7" w:rsidRPr="006A2D86" w:rsidRDefault="001860F7" w:rsidP="006A2D86">
      <w:r w:rsidRPr="006A2D86">
        <w:t>За реализирането не се</w:t>
      </w:r>
      <w:r w:rsidR="007C7003" w:rsidRPr="006A2D86">
        <w:t xml:space="preserve"> предвижда извършване на строите</w:t>
      </w:r>
      <w:r w:rsidR="00E0583A" w:rsidRPr="006A2D86">
        <w:t>лни дейности.</w:t>
      </w:r>
    </w:p>
    <w:p w14:paraId="20BD8191" w14:textId="77777777" w:rsidR="00C66DC2" w:rsidRPr="006A2D86" w:rsidRDefault="00C66DC2" w:rsidP="006A2D86">
      <w:pPr>
        <w:pStyle w:val="2"/>
      </w:pPr>
      <w:bookmarkStart w:id="13" w:name="_Toc74741159"/>
      <w:r w:rsidRPr="006A2D86">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bookmarkEnd w:id="13"/>
    </w:p>
    <w:p w14:paraId="282C2106" w14:textId="1D06DB91" w:rsidR="0010311D" w:rsidRPr="006A2D86" w:rsidRDefault="007F36D6" w:rsidP="006A2D86">
      <w:r>
        <w:t>Инвестиционното намерение 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r w:rsidR="0010311D" w:rsidRPr="006A2D86">
        <w:t xml:space="preserve">. </w:t>
      </w:r>
    </w:p>
    <w:p w14:paraId="3FFB9E26" w14:textId="77777777" w:rsidR="0010311D" w:rsidRPr="006A2D86" w:rsidRDefault="0010311D" w:rsidP="006A2D86">
      <w:r w:rsidRPr="006A2D86">
        <w:t>Площадката ще бъде обозначена с табела, на която ще е изписано името на оператора на площадката, лице за контакти, дейността, която ще се извършва на площадката с съответните отпадъци, както и работно време. Ще бъде осигурено 24-часово видеонаблюдение. Площадката е с осигурен достъп до улица и с възможност за извършване на товаро-разтоварни дейности, като за целта ще е налична обособена зона за престой на превозните средства. Ще бъде снабдена със съдове за събиране, които да осигуряват високо ниво на защита на околната среда срещу разпиляване на отпадъците. Същата отговаря на изискванията на чл. 38, ал. 1 от ЗУО.</w:t>
      </w:r>
    </w:p>
    <w:p w14:paraId="32EEEFC6" w14:textId="77777777" w:rsidR="0010311D" w:rsidRPr="006A2D86" w:rsidRDefault="0010311D" w:rsidP="006A2D86">
      <w:r w:rsidRPr="006A2D86">
        <w:t>При експлоатацията на площадката ще бъдат спазвани специфичните изисквания за осъществяване на тези дейности в Закона за управление на отпадъците (ЗУО) и останалите подзаконовите нормативни актове.</w:t>
      </w:r>
    </w:p>
    <w:p w14:paraId="13713BD9" w14:textId="77777777" w:rsidR="0010311D" w:rsidRPr="006A2D86" w:rsidRDefault="0010311D" w:rsidP="006A2D86">
      <w:r w:rsidRPr="006A2D86">
        <w:t>Площта от площадката, където ще се извършват дейности с отпадъци (съхранение и третиране), както и подът на складовите помещения са изградени от плътна непропусклива повърхност.</w:t>
      </w:r>
    </w:p>
    <w:p w14:paraId="7A11C128" w14:textId="77777777" w:rsidR="0010311D" w:rsidRPr="006A2D86" w:rsidRDefault="0010311D" w:rsidP="006A2D86">
      <w:pPr>
        <w:spacing w:after="0" w:line="240" w:lineRule="auto"/>
      </w:pPr>
      <w:r w:rsidRPr="006A2D86">
        <w:t>Предвидените основни участъци на площадката са съответно:</w:t>
      </w:r>
    </w:p>
    <w:p w14:paraId="162C06C2" w14:textId="77777777" w:rsidR="0010311D" w:rsidRPr="006A2D86" w:rsidRDefault="0010311D" w:rsidP="006A2D86">
      <w:pPr>
        <w:pStyle w:val="a3"/>
        <w:numPr>
          <w:ilvl w:val="0"/>
          <w:numId w:val="27"/>
        </w:numPr>
        <w:spacing w:after="0" w:line="240" w:lineRule="auto"/>
      </w:pPr>
      <w:r w:rsidRPr="006A2D86">
        <w:t>зона за приемане на отпадъците;</w:t>
      </w:r>
    </w:p>
    <w:p w14:paraId="320BF142" w14:textId="77777777" w:rsidR="0010311D" w:rsidRPr="006A2D86" w:rsidRDefault="0010311D" w:rsidP="006A2D86">
      <w:pPr>
        <w:pStyle w:val="a3"/>
        <w:numPr>
          <w:ilvl w:val="0"/>
          <w:numId w:val="27"/>
        </w:numPr>
        <w:spacing w:after="0" w:line="240" w:lineRule="auto"/>
      </w:pPr>
      <w:r w:rsidRPr="006A2D86">
        <w:t>обслужваща зона (административно-битова);</w:t>
      </w:r>
    </w:p>
    <w:p w14:paraId="0F332DF9" w14:textId="77777777" w:rsidR="0010311D" w:rsidRPr="006A2D86" w:rsidRDefault="0010311D" w:rsidP="006A2D86">
      <w:pPr>
        <w:pStyle w:val="a3"/>
        <w:numPr>
          <w:ilvl w:val="0"/>
          <w:numId w:val="27"/>
        </w:numPr>
        <w:spacing w:after="0" w:line="240" w:lineRule="auto"/>
      </w:pPr>
      <w:r w:rsidRPr="006A2D86">
        <w:t xml:space="preserve">зона за извършване на дейности по предварителна обработка; </w:t>
      </w:r>
    </w:p>
    <w:p w14:paraId="39775764" w14:textId="4D1477C4" w:rsidR="0010311D" w:rsidRPr="006A2D86" w:rsidRDefault="0010311D" w:rsidP="006A2D86">
      <w:pPr>
        <w:pStyle w:val="a3"/>
        <w:numPr>
          <w:ilvl w:val="0"/>
          <w:numId w:val="27"/>
        </w:numPr>
        <w:spacing w:after="0" w:line="240" w:lineRule="auto"/>
      </w:pPr>
      <w:r w:rsidRPr="006A2D86">
        <w:lastRenderedPageBreak/>
        <w:t>складова зона за съхраняване на отпадъци</w:t>
      </w:r>
      <w:r w:rsidR="00C31280" w:rsidRPr="006A2D86">
        <w:t>.</w:t>
      </w:r>
    </w:p>
    <w:p w14:paraId="32605811" w14:textId="77777777" w:rsidR="0010311D" w:rsidRPr="006A2D86" w:rsidRDefault="0010311D" w:rsidP="006A2D86">
      <w:r w:rsidRPr="006A2D86">
        <w:t>За постъпилите и третираните количества отпадъци ще се води отчетност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14:paraId="351F5B9E" w14:textId="77777777" w:rsidR="0010311D" w:rsidRPr="006A2D86" w:rsidRDefault="0010311D" w:rsidP="006A2D86">
      <w:r w:rsidRPr="006A2D86">
        <w:t>Измерването и контролирането на количествата отпадъци ще се извършва в зоната за приемане на отпадъците, посредством измервателни устройства.</w:t>
      </w:r>
    </w:p>
    <w:p w14:paraId="0F0A9544" w14:textId="77777777" w:rsidR="0010311D" w:rsidRPr="006A2D86" w:rsidRDefault="0010311D" w:rsidP="006A2D86">
      <w:r w:rsidRPr="006A2D86">
        <w:t>За реализиране на инвестиционното предложение и по време на експлоатацията не се предвижда необходимост от извършване на изкопни и строителни работи, няма да се ползва взрив.</w:t>
      </w:r>
    </w:p>
    <w:p w14:paraId="62025766" w14:textId="77777777" w:rsidR="00BC6100" w:rsidRDefault="00BC6100" w:rsidP="00BC6100">
      <w:r w:rsidRPr="006A2D86">
        <w:t xml:space="preserve">Електроснабдяването </w:t>
      </w:r>
      <w:r>
        <w:t>ще се осъществява, чрез реализиране на присъединяване към съществуващата електропреносна мрежа поддържана от „ЕВН Електроразпределение“.</w:t>
      </w:r>
    </w:p>
    <w:p w14:paraId="3AE6E742" w14:textId="0EDFC77D" w:rsidR="005F39BE" w:rsidRDefault="00BC6100" w:rsidP="00BC6100">
      <w:pPr>
        <w:rPr>
          <w:color w:val="FF0000"/>
        </w:rPr>
      </w:pPr>
      <w:r>
        <w:t>Вода за питейно-битови нужди ще се осигурява от външна фирма доставчик на бутилирана  минерална вода. Необходимите водни количества за технологични нужди-оросяване на площадката ще се прецизират, като водата ще се доставя с мобилна цистерна-водоноска.</w:t>
      </w:r>
      <w:r w:rsidR="0010311D" w:rsidRPr="007F36D6">
        <w:rPr>
          <w:color w:val="FF0000"/>
        </w:rPr>
        <w:t xml:space="preserve"> </w:t>
      </w:r>
    </w:p>
    <w:p w14:paraId="240D1584" w14:textId="181D15C7" w:rsidR="0010311D" w:rsidRPr="007F36D6" w:rsidRDefault="00BC6100" w:rsidP="006A2D86">
      <w:pPr>
        <w:rPr>
          <w:color w:val="FF0000"/>
        </w:rPr>
      </w:pPr>
      <w:r>
        <w:rPr>
          <w:rFonts w:eastAsia="Calibri"/>
        </w:rPr>
        <w:t>Формираните битово-фекални отпадъчни води образувани от хората работещи на  обекта, ще се отвеждат във водоплътна-изгребна яма която ще бъде почиствана периодично от лицензирана фирма.</w:t>
      </w:r>
      <w:r w:rsidR="0010311D" w:rsidRPr="007F36D6">
        <w:rPr>
          <w:color w:val="FF0000"/>
        </w:rPr>
        <w:t xml:space="preserve"> </w:t>
      </w:r>
    </w:p>
    <w:p w14:paraId="24FF2B31" w14:textId="77777777" w:rsidR="0010311D" w:rsidRPr="006A2D86" w:rsidRDefault="0010311D" w:rsidP="006A2D86">
      <w:r w:rsidRPr="006A2D86">
        <w:t>Всички видове отпадъци, приемани на площадката ще се съхраняват в зависимост от техния произход, вид, състав и свойства – в контейнери и/или в обособени открити/закрити сектори с ясни надписи, до последващото им третиране или до предаването им на фирми, притежаващи разрешение за тяхното последващо оползотворяване или обезвреждане.</w:t>
      </w:r>
    </w:p>
    <w:p w14:paraId="6C28C027" w14:textId="77777777" w:rsidR="0010311D" w:rsidRPr="006A2D86" w:rsidRDefault="0010311D" w:rsidP="006A2D86">
      <w:r w:rsidRPr="006A2D86">
        <w:t xml:space="preserve">На площадката ще са осигурени съдове за съхраняване на отпадъците, в т.ч. затворени контейнери, варели и бидони. Събирането и съхраняването на опасните отпадъци ще се извършва в корозионно устойчиви съдове, спрямо веществата, съдържащи се в тях, без материалът, от който са изработени съдовете, да взаимодейства с отпадъците. </w:t>
      </w:r>
    </w:p>
    <w:p w14:paraId="726091B3" w14:textId="77777777" w:rsidR="0010311D" w:rsidRPr="006A2D86" w:rsidRDefault="0010311D" w:rsidP="006A2D86">
      <w:r w:rsidRPr="006A2D86">
        <w:t>Обособени са отделни участъци за съхраняване и третиране на различните видове отпадъци. Това ще става разделно по видове, като съдовете, в които ще се поставят, са маркирани с код и наименование, съгласно Наредбата по чл. 3 от ЗУО за класификация на отпадъците. Ще се осигури безопасно и разделно съхранение на отпадъците, които нямат опасни свойства, от опасните отпадъци, като местата за тях ще бъдат обозначени.</w:t>
      </w:r>
    </w:p>
    <w:p w14:paraId="7DC271D7" w14:textId="77777777" w:rsidR="0010311D" w:rsidRPr="006A2D86" w:rsidRDefault="0010311D" w:rsidP="006A2D86">
      <w:r w:rsidRPr="006A2D86">
        <w:t>Съхраняването на метални опаковки, ИУМПС, ИУЕЕО, НУБА и ОЧЦМ, ще се извършва отделно, на обособени части на площадката. При последващо предаване на отпадъците от метални опаковки, ИУМПС, ИУЕЕО, НУБА и ОЧЦМ, както и отпадъците, получени в резултат на тяхното третиране ще се отчитат отделно с код и наименование съгласно Наредбата по чл. 3 от ЗУО за класификация на отпадъците.</w:t>
      </w:r>
    </w:p>
    <w:p w14:paraId="27964203" w14:textId="07C446B8" w:rsidR="0010311D" w:rsidRPr="006A2D86" w:rsidRDefault="0010311D" w:rsidP="006A2D86">
      <w:r w:rsidRPr="006A2D86">
        <w:t>Видът (кодът и наименованието), количеството, произходът на отпадъците, които ще се съхраняват и дейностите по третиране, които представляват предмет на настоящото уведомление, са посочени в следната таблица:</w:t>
      </w:r>
    </w:p>
    <w:p w14:paraId="0FD9C45B" w14:textId="304EA3C9" w:rsidR="00536846" w:rsidRPr="006A2D86" w:rsidRDefault="00536846" w:rsidP="006A2D86"/>
    <w:p w14:paraId="53EE2FDC" w14:textId="73AEDC97" w:rsidR="00536846" w:rsidRPr="006A2D86" w:rsidRDefault="00536846" w:rsidP="006A2D86"/>
    <w:p w14:paraId="16518C9C" w14:textId="77777777" w:rsidR="00536846" w:rsidRPr="006A2D86" w:rsidRDefault="00536846" w:rsidP="006A2D86"/>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130"/>
        <w:gridCol w:w="2383"/>
        <w:gridCol w:w="3189"/>
        <w:gridCol w:w="1451"/>
        <w:gridCol w:w="1504"/>
      </w:tblGrid>
      <w:tr w:rsidR="0010311D" w:rsidRPr="006A2D86" w14:paraId="35658184" w14:textId="77777777" w:rsidTr="00C62F27">
        <w:trPr>
          <w:cantSplit/>
          <w:trHeight w:val="285"/>
          <w:jc w:val="center"/>
        </w:trPr>
        <w:tc>
          <w:tcPr>
            <w:tcW w:w="267" w:type="pct"/>
            <w:vMerge w:val="restart"/>
            <w:vAlign w:val="center"/>
          </w:tcPr>
          <w:p w14:paraId="28D5F796" w14:textId="77777777" w:rsidR="0010311D" w:rsidRPr="006A2D86" w:rsidRDefault="0010311D" w:rsidP="006A2D86">
            <w:pPr>
              <w:widowControl w:val="0"/>
              <w:autoSpaceDE w:val="0"/>
              <w:autoSpaceDN w:val="0"/>
              <w:adjustRightInd w:val="0"/>
              <w:spacing w:after="0"/>
              <w:ind w:left="62"/>
              <w:contextualSpacing/>
              <w:jc w:val="center"/>
              <w:rPr>
                <w:b/>
                <w:bCs/>
                <w:sz w:val="20"/>
                <w:szCs w:val="20"/>
              </w:rPr>
            </w:pPr>
            <w:r w:rsidRPr="006A2D86">
              <w:rPr>
                <w:b/>
                <w:bCs/>
                <w:sz w:val="20"/>
                <w:szCs w:val="20"/>
              </w:rPr>
              <w:lastRenderedPageBreak/>
              <w:t>№</w:t>
            </w:r>
          </w:p>
        </w:tc>
        <w:tc>
          <w:tcPr>
            <w:tcW w:w="1722" w:type="pct"/>
            <w:gridSpan w:val="2"/>
            <w:vAlign w:val="center"/>
          </w:tcPr>
          <w:p w14:paraId="3387EF1D" w14:textId="77777777" w:rsidR="0010311D" w:rsidRPr="006A2D86" w:rsidRDefault="0010311D" w:rsidP="006A2D86">
            <w:pPr>
              <w:widowControl w:val="0"/>
              <w:autoSpaceDE w:val="0"/>
              <w:autoSpaceDN w:val="0"/>
              <w:adjustRightInd w:val="0"/>
              <w:spacing w:after="0"/>
              <w:contextualSpacing/>
              <w:jc w:val="center"/>
              <w:rPr>
                <w:b/>
                <w:bCs/>
                <w:sz w:val="20"/>
                <w:szCs w:val="20"/>
                <w:vertAlign w:val="superscript"/>
              </w:rPr>
            </w:pPr>
            <w:r w:rsidRPr="006A2D86">
              <w:rPr>
                <w:b/>
                <w:bCs/>
                <w:sz w:val="20"/>
                <w:szCs w:val="20"/>
              </w:rPr>
              <w:t>Вид на отпадъка</w:t>
            </w:r>
          </w:p>
        </w:tc>
        <w:tc>
          <w:tcPr>
            <w:tcW w:w="1563" w:type="pct"/>
            <w:vMerge w:val="restart"/>
            <w:vAlign w:val="center"/>
          </w:tcPr>
          <w:p w14:paraId="00ECF92A"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Дейности,</w:t>
            </w:r>
          </w:p>
          <w:p w14:paraId="1E1F7AA1"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кодове</w:t>
            </w:r>
          </w:p>
          <w:p w14:paraId="38B03913"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11" w:type="pct"/>
            <w:vMerge w:val="restart"/>
            <w:vAlign w:val="center"/>
          </w:tcPr>
          <w:p w14:paraId="5B8A50ED"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Количество</w:t>
            </w:r>
          </w:p>
          <w:p w14:paraId="644F6D1C"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(тон/год.)</w:t>
            </w:r>
          </w:p>
        </w:tc>
        <w:tc>
          <w:tcPr>
            <w:tcW w:w="738" w:type="pct"/>
            <w:vMerge w:val="restart"/>
            <w:vAlign w:val="center"/>
          </w:tcPr>
          <w:p w14:paraId="5619C348"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Произход</w:t>
            </w:r>
          </w:p>
        </w:tc>
      </w:tr>
      <w:tr w:rsidR="0010311D" w:rsidRPr="006A2D86" w14:paraId="650BB9A2" w14:textId="77777777" w:rsidTr="00C62F27">
        <w:trPr>
          <w:cantSplit/>
          <w:trHeight w:val="169"/>
          <w:jc w:val="center"/>
        </w:trPr>
        <w:tc>
          <w:tcPr>
            <w:tcW w:w="267" w:type="pct"/>
            <w:vMerge/>
            <w:vAlign w:val="center"/>
          </w:tcPr>
          <w:p w14:paraId="12266F0F" w14:textId="77777777" w:rsidR="0010311D" w:rsidRPr="006A2D86" w:rsidRDefault="0010311D" w:rsidP="006A2D86">
            <w:pPr>
              <w:widowControl w:val="0"/>
              <w:numPr>
                <w:ilvl w:val="0"/>
                <w:numId w:val="19"/>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77F5E93"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Код</w:t>
            </w:r>
          </w:p>
        </w:tc>
        <w:tc>
          <w:tcPr>
            <w:tcW w:w="1168" w:type="pct"/>
            <w:vAlign w:val="center"/>
          </w:tcPr>
          <w:p w14:paraId="1C5C1C39"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Наименование</w:t>
            </w:r>
          </w:p>
        </w:tc>
        <w:tc>
          <w:tcPr>
            <w:tcW w:w="1563" w:type="pct"/>
            <w:vMerge/>
            <w:vAlign w:val="center"/>
          </w:tcPr>
          <w:p w14:paraId="14B382FD"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11" w:type="pct"/>
            <w:vMerge/>
            <w:vAlign w:val="center"/>
          </w:tcPr>
          <w:p w14:paraId="45B4D3F0"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c>
          <w:tcPr>
            <w:tcW w:w="738" w:type="pct"/>
            <w:vMerge/>
            <w:vAlign w:val="center"/>
          </w:tcPr>
          <w:p w14:paraId="45338896" w14:textId="77777777" w:rsidR="0010311D" w:rsidRPr="006A2D86" w:rsidRDefault="0010311D" w:rsidP="006A2D86">
            <w:pPr>
              <w:widowControl w:val="0"/>
              <w:autoSpaceDE w:val="0"/>
              <w:autoSpaceDN w:val="0"/>
              <w:adjustRightInd w:val="0"/>
              <w:spacing w:after="0"/>
              <w:contextualSpacing/>
              <w:jc w:val="center"/>
              <w:rPr>
                <w:b/>
                <w:bCs/>
                <w:sz w:val="20"/>
                <w:szCs w:val="20"/>
              </w:rPr>
            </w:pPr>
          </w:p>
        </w:tc>
      </w:tr>
      <w:tr w:rsidR="0010311D" w:rsidRPr="006A2D86" w14:paraId="6465D391" w14:textId="77777777" w:rsidTr="00C62F27">
        <w:trPr>
          <w:cantSplit/>
          <w:trHeight w:val="326"/>
          <w:jc w:val="center"/>
        </w:trPr>
        <w:tc>
          <w:tcPr>
            <w:tcW w:w="267" w:type="pct"/>
            <w:vMerge/>
            <w:vAlign w:val="center"/>
          </w:tcPr>
          <w:p w14:paraId="0DDD5F36" w14:textId="77777777" w:rsidR="0010311D" w:rsidRPr="006A2D86" w:rsidRDefault="0010311D" w:rsidP="006A2D86">
            <w:pPr>
              <w:widowControl w:val="0"/>
              <w:numPr>
                <w:ilvl w:val="0"/>
                <w:numId w:val="19"/>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09A488D"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1</w:t>
            </w:r>
          </w:p>
        </w:tc>
        <w:tc>
          <w:tcPr>
            <w:tcW w:w="1168" w:type="pct"/>
            <w:vAlign w:val="center"/>
          </w:tcPr>
          <w:p w14:paraId="39DE09F6"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2</w:t>
            </w:r>
          </w:p>
        </w:tc>
        <w:tc>
          <w:tcPr>
            <w:tcW w:w="1563" w:type="pct"/>
            <w:vAlign w:val="center"/>
          </w:tcPr>
          <w:p w14:paraId="1630F9D0"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3</w:t>
            </w:r>
          </w:p>
        </w:tc>
        <w:tc>
          <w:tcPr>
            <w:tcW w:w="711" w:type="pct"/>
            <w:vAlign w:val="center"/>
          </w:tcPr>
          <w:p w14:paraId="6FEC5E87"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4</w:t>
            </w:r>
          </w:p>
        </w:tc>
        <w:tc>
          <w:tcPr>
            <w:tcW w:w="738" w:type="pct"/>
            <w:vAlign w:val="center"/>
          </w:tcPr>
          <w:p w14:paraId="59F34333" w14:textId="77777777" w:rsidR="0010311D" w:rsidRPr="006A2D86" w:rsidRDefault="0010311D" w:rsidP="006A2D86">
            <w:pPr>
              <w:widowControl w:val="0"/>
              <w:autoSpaceDE w:val="0"/>
              <w:autoSpaceDN w:val="0"/>
              <w:adjustRightInd w:val="0"/>
              <w:spacing w:after="0"/>
              <w:contextualSpacing/>
              <w:jc w:val="center"/>
              <w:rPr>
                <w:b/>
                <w:bCs/>
                <w:sz w:val="20"/>
                <w:szCs w:val="20"/>
              </w:rPr>
            </w:pPr>
            <w:r w:rsidRPr="006A2D86">
              <w:rPr>
                <w:b/>
                <w:bCs/>
                <w:sz w:val="20"/>
                <w:szCs w:val="20"/>
              </w:rPr>
              <w:t>5</w:t>
            </w:r>
          </w:p>
        </w:tc>
      </w:tr>
      <w:tr w:rsidR="0010311D" w:rsidRPr="006A2D86" w14:paraId="4515B965" w14:textId="77777777" w:rsidTr="00C62F27">
        <w:trPr>
          <w:cantSplit/>
          <w:trHeight w:val="166"/>
          <w:jc w:val="center"/>
        </w:trPr>
        <w:tc>
          <w:tcPr>
            <w:tcW w:w="267" w:type="pct"/>
            <w:vAlign w:val="center"/>
          </w:tcPr>
          <w:p w14:paraId="31724BE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8D78C4E" w14:textId="77777777" w:rsidR="0010311D" w:rsidRPr="006A2D86" w:rsidRDefault="0010311D" w:rsidP="006A2D86">
            <w:pPr>
              <w:widowControl w:val="0"/>
              <w:autoSpaceDE w:val="0"/>
              <w:autoSpaceDN w:val="0"/>
              <w:adjustRightInd w:val="0"/>
              <w:spacing w:after="0"/>
              <w:contextualSpacing/>
              <w:jc w:val="left"/>
              <w:rPr>
                <w:sz w:val="20"/>
                <w:szCs w:val="20"/>
              </w:rPr>
            </w:pPr>
            <w:r w:rsidRPr="006A2D86">
              <w:rPr>
                <w:sz w:val="20"/>
                <w:szCs w:val="20"/>
              </w:rPr>
              <w:t>02 01 10</w:t>
            </w:r>
          </w:p>
        </w:tc>
        <w:tc>
          <w:tcPr>
            <w:tcW w:w="1168" w:type="pct"/>
            <w:vAlign w:val="center"/>
          </w:tcPr>
          <w:p w14:paraId="502E519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Метални отпадъци</w:t>
            </w:r>
          </w:p>
        </w:tc>
        <w:tc>
          <w:tcPr>
            <w:tcW w:w="1563" w:type="pct"/>
            <w:vAlign w:val="center"/>
          </w:tcPr>
          <w:p w14:paraId="1BFC219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32A13F4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F053AB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6AA79F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7BAFC8D2" w14:textId="77777777" w:rsidTr="00C62F27">
        <w:trPr>
          <w:cantSplit/>
          <w:trHeight w:val="166"/>
          <w:jc w:val="center"/>
        </w:trPr>
        <w:tc>
          <w:tcPr>
            <w:tcW w:w="267" w:type="pct"/>
            <w:vAlign w:val="center"/>
          </w:tcPr>
          <w:p w14:paraId="6D76282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8EFB03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07 02 13</w:t>
            </w:r>
          </w:p>
        </w:tc>
        <w:tc>
          <w:tcPr>
            <w:tcW w:w="1168" w:type="pct"/>
            <w:vAlign w:val="center"/>
          </w:tcPr>
          <w:p w14:paraId="4E49246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пластмаси</w:t>
            </w:r>
          </w:p>
        </w:tc>
        <w:tc>
          <w:tcPr>
            <w:tcW w:w="1563" w:type="pct"/>
            <w:vAlign w:val="center"/>
          </w:tcPr>
          <w:p w14:paraId="670629C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727DB77E"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BF554C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6DC362B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15913A1" w14:textId="77777777" w:rsidTr="00C62F27">
        <w:trPr>
          <w:cantSplit/>
          <w:trHeight w:val="166"/>
          <w:jc w:val="center"/>
        </w:trPr>
        <w:tc>
          <w:tcPr>
            <w:tcW w:w="267" w:type="pct"/>
            <w:vAlign w:val="center"/>
          </w:tcPr>
          <w:p w14:paraId="21B80A5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C7079C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07 02 99</w:t>
            </w:r>
          </w:p>
        </w:tc>
        <w:tc>
          <w:tcPr>
            <w:tcW w:w="1168" w:type="pct"/>
            <w:vAlign w:val="center"/>
          </w:tcPr>
          <w:p w14:paraId="71FD860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не упоменати другаде</w:t>
            </w:r>
          </w:p>
        </w:tc>
        <w:tc>
          <w:tcPr>
            <w:tcW w:w="1563" w:type="pct"/>
            <w:vAlign w:val="center"/>
          </w:tcPr>
          <w:p w14:paraId="260BFBEF"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4CCD29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30B8EC9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07A77FE" w14:textId="77777777" w:rsidTr="00C62F27">
        <w:trPr>
          <w:cantSplit/>
          <w:trHeight w:val="166"/>
          <w:jc w:val="center"/>
        </w:trPr>
        <w:tc>
          <w:tcPr>
            <w:tcW w:w="267" w:type="pct"/>
            <w:vAlign w:val="center"/>
          </w:tcPr>
          <w:p w14:paraId="1152D8D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5653C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10 09 03</w:t>
            </w:r>
          </w:p>
        </w:tc>
        <w:tc>
          <w:tcPr>
            <w:tcW w:w="1168" w:type="pct"/>
            <w:vAlign w:val="center"/>
          </w:tcPr>
          <w:p w14:paraId="34D9BE2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шлака от пещи</w:t>
            </w:r>
          </w:p>
        </w:tc>
        <w:tc>
          <w:tcPr>
            <w:tcW w:w="1563" w:type="pct"/>
            <w:vAlign w:val="center"/>
          </w:tcPr>
          <w:p w14:paraId="2061DB55"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527FF9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4A84B75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694A16D" w14:textId="77777777" w:rsidTr="00C62F27">
        <w:trPr>
          <w:cantSplit/>
          <w:trHeight w:val="166"/>
          <w:jc w:val="center"/>
        </w:trPr>
        <w:tc>
          <w:tcPr>
            <w:tcW w:w="267" w:type="pct"/>
            <w:vAlign w:val="center"/>
          </w:tcPr>
          <w:p w14:paraId="555A40F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7BEB1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12 01 01</w:t>
            </w:r>
          </w:p>
        </w:tc>
        <w:tc>
          <w:tcPr>
            <w:tcW w:w="1168" w:type="pct"/>
            <w:vAlign w:val="center"/>
          </w:tcPr>
          <w:p w14:paraId="66F6F8F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черни метали</w:t>
            </w:r>
          </w:p>
        </w:tc>
        <w:tc>
          <w:tcPr>
            <w:tcW w:w="1563" w:type="pct"/>
            <w:vAlign w:val="center"/>
          </w:tcPr>
          <w:p w14:paraId="2BBA289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1FB452A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3D34E5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C716DF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42E3D82" w14:textId="77777777" w:rsidTr="00C62F27">
        <w:trPr>
          <w:cantSplit/>
          <w:trHeight w:val="166"/>
          <w:jc w:val="center"/>
        </w:trPr>
        <w:tc>
          <w:tcPr>
            <w:tcW w:w="267" w:type="pct"/>
            <w:vAlign w:val="center"/>
          </w:tcPr>
          <w:p w14:paraId="6F01C6B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3208F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12 01 02</w:t>
            </w:r>
          </w:p>
        </w:tc>
        <w:tc>
          <w:tcPr>
            <w:tcW w:w="1168" w:type="pct"/>
            <w:vAlign w:val="center"/>
          </w:tcPr>
          <w:p w14:paraId="448ED08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Прах и частици от черни метали</w:t>
            </w:r>
          </w:p>
        </w:tc>
        <w:tc>
          <w:tcPr>
            <w:tcW w:w="1563" w:type="pct"/>
            <w:vAlign w:val="center"/>
          </w:tcPr>
          <w:p w14:paraId="35E1F0D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37E0DA8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82CE5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7D5C2CC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73405BF" w14:textId="77777777" w:rsidTr="00C62F27">
        <w:trPr>
          <w:cantSplit/>
          <w:trHeight w:val="166"/>
          <w:jc w:val="center"/>
        </w:trPr>
        <w:tc>
          <w:tcPr>
            <w:tcW w:w="267" w:type="pct"/>
            <w:vAlign w:val="center"/>
          </w:tcPr>
          <w:p w14:paraId="0CFA8A0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8F0F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12 01 03</w:t>
            </w:r>
          </w:p>
        </w:tc>
        <w:tc>
          <w:tcPr>
            <w:tcW w:w="1168" w:type="pct"/>
            <w:vAlign w:val="center"/>
          </w:tcPr>
          <w:p w14:paraId="454543B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цветни метали</w:t>
            </w:r>
          </w:p>
        </w:tc>
        <w:tc>
          <w:tcPr>
            <w:tcW w:w="1563" w:type="pct"/>
            <w:vAlign w:val="center"/>
          </w:tcPr>
          <w:p w14:paraId="0D441A61"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08B4C39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9C1701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CF53D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6D3DDE99" w14:textId="77777777" w:rsidTr="00C62F27">
        <w:trPr>
          <w:cantSplit/>
          <w:trHeight w:val="166"/>
          <w:jc w:val="center"/>
        </w:trPr>
        <w:tc>
          <w:tcPr>
            <w:tcW w:w="267" w:type="pct"/>
            <w:vAlign w:val="center"/>
          </w:tcPr>
          <w:p w14:paraId="01CD4B0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BC5035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12 01 04</w:t>
            </w:r>
          </w:p>
        </w:tc>
        <w:tc>
          <w:tcPr>
            <w:tcW w:w="1168" w:type="pct"/>
            <w:vAlign w:val="center"/>
          </w:tcPr>
          <w:p w14:paraId="101D333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Прах и частици от цветни метали</w:t>
            </w:r>
          </w:p>
        </w:tc>
        <w:tc>
          <w:tcPr>
            <w:tcW w:w="1563" w:type="pct"/>
            <w:vAlign w:val="center"/>
          </w:tcPr>
          <w:p w14:paraId="4B4287F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5266F768"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32E211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BB8D7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15718E56" w14:textId="77777777" w:rsidTr="00C62F27">
        <w:trPr>
          <w:cantSplit/>
          <w:trHeight w:val="166"/>
          <w:jc w:val="center"/>
        </w:trPr>
        <w:tc>
          <w:tcPr>
            <w:tcW w:w="267" w:type="pct"/>
            <w:vAlign w:val="center"/>
          </w:tcPr>
          <w:p w14:paraId="79917EF3"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C03BB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12 01 05</w:t>
            </w:r>
          </w:p>
        </w:tc>
        <w:tc>
          <w:tcPr>
            <w:tcW w:w="1168" w:type="pct"/>
            <w:vAlign w:val="center"/>
          </w:tcPr>
          <w:p w14:paraId="32BFDD0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Стърготини, стружки и изрезки от пластмаси</w:t>
            </w:r>
          </w:p>
        </w:tc>
        <w:tc>
          <w:tcPr>
            <w:tcW w:w="1563" w:type="pct"/>
            <w:vAlign w:val="center"/>
          </w:tcPr>
          <w:p w14:paraId="058F57E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672CAE4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827E1A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6D09363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AD4274E" w14:textId="77777777" w:rsidTr="00C62F27">
        <w:trPr>
          <w:cantSplit/>
          <w:trHeight w:val="166"/>
          <w:jc w:val="center"/>
        </w:trPr>
        <w:tc>
          <w:tcPr>
            <w:tcW w:w="267" w:type="pct"/>
            <w:vAlign w:val="center"/>
          </w:tcPr>
          <w:p w14:paraId="406E2F1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E125C6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13 02 05*</w:t>
            </w:r>
          </w:p>
        </w:tc>
        <w:tc>
          <w:tcPr>
            <w:tcW w:w="1168" w:type="pct"/>
            <w:vAlign w:val="center"/>
          </w:tcPr>
          <w:p w14:paraId="016EBDD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нехлорирани моторни и смазочни масла и масла за зъбни предавки на минерална основа</w:t>
            </w:r>
          </w:p>
        </w:tc>
        <w:tc>
          <w:tcPr>
            <w:tcW w:w="1563" w:type="pct"/>
            <w:vAlign w:val="center"/>
          </w:tcPr>
          <w:p w14:paraId="1075E1B0"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55FC4B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20 </w:t>
            </w:r>
          </w:p>
        </w:tc>
        <w:tc>
          <w:tcPr>
            <w:tcW w:w="738" w:type="pct"/>
            <w:vAlign w:val="center"/>
          </w:tcPr>
          <w:p w14:paraId="160AE3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73D2BD9" w14:textId="77777777" w:rsidTr="00C62F27">
        <w:trPr>
          <w:cantSplit/>
          <w:trHeight w:val="166"/>
          <w:jc w:val="center"/>
        </w:trPr>
        <w:tc>
          <w:tcPr>
            <w:tcW w:w="267" w:type="pct"/>
            <w:vAlign w:val="center"/>
          </w:tcPr>
          <w:p w14:paraId="77F4BC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2E6F4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13 02 06*</w:t>
            </w:r>
          </w:p>
        </w:tc>
        <w:tc>
          <w:tcPr>
            <w:tcW w:w="1168" w:type="pct"/>
            <w:vAlign w:val="center"/>
          </w:tcPr>
          <w:p w14:paraId="7148AD1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синтетични моторни и смазочни масла и масла за зъбни предавки</w:t>
            </w:r>
          </w:p>
        </w:tc>
        <w:tc>
          <w:tcPr>
            <w:tcW w:w="1563" w:type="pct"/>
            <w:vAlign w:val="center"/>
          </w:tcPr>
          <w:p w14:paraId="0C251371"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567969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w:t>
            </w:r>
          </w:p>
        </w:tc>
        <w:tc>
          <w:tcPr>
            <w:tcW w:w="738" w:type="pct"/>
            <w:vAlign w:val="center"/>
          </w:tcPr>
          <w:p w14:paraId="7207FB3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4C40432" w14:textId="77777777" w:rsidTr="00C62F27">
        <w:trPr>
          <w:cantSplit/>
          <w:trHeight w:val="166"/>
          <w:jc w:val="center"/>
        </w:trPr>
        <w:tc>
          <w:tcPr>
            <w:tcW w:w="267" w:type="pct"/>
            <w:vAlign w:val="center"/>
          </w:tcPr>
          <w:p w14:paraId="40C7E6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FE628F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15 01 01</w:t>
            </w:r>
          </w:p>
        </w:tc>
        <w:tc>
          <w:tcPr>
            <w:tcW w:w="1168" w:type="pct"/>
            <w:vAlign w:val="center"/>
          </w:tcPr>
          <w:p w14:paraId="4BBF4E9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Хартиени и картонени опаковки</w:t>
            </w:r>
          </w:p>
        </w:tc>
        <w:tc>
          <w:tcPr>
            <w:tcW w:w="1563" w:type="pct"/>
            <w:vAlign w:val="center"/>
          </w:tcPr>
          <w:p w14:paraId="05371183"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2CA77E7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0AB9E0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2DB5E7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19253BC" w14:textId="77777777" w:rsidTr="00C62F27">
        <w:trPr>
          <w:cantSplit/>
          <w:trHeight w:val="166"/>
          <w:jc w:val="center"/>
        </w:trPr>
        <w:tc>
          <w:tcPr>
            <w:tcW w:w="267" w:type="pct"/>
            <w:vAlign w:val="center"/>
          </w:tcPr>
          <w:p w14:paraId="1EE1F3D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554F4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15 01 02</w:t>
            </w:r>
          </w:p>
        </w:tc>
        <w:tc>
          <w:tcPr>
            <w:tcW w:w="1168" w:type="pct"/>
            <w:vAlign w:val="center"/>
          </w:tcPr>
          <w:p w14:paraId="2CD0645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Пластмасови опаковки</w:t>
            </w:r>
          </w:p>
        </w:tc>
        <w:tc>
          <w:tcPr>
            <w:tcW w:w="1563" w:type="pct"/>
            <w:vAlign w:val="center"/>
          </w:tcPr>
          <w:p w14:paraId="51A7156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–сортиране, балиране/</w:t>
            </w:r>
          </w:p>
          <w:p w14:paraId="11EC230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B086F8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7DAB596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267A66F" w14:textId="77777777" w:rsidTr="00C62F27">
        <w:trPr>
          <w:cantSplit/>
          <w:trHeight w:val="166"/>
          <w:jc w:val="center"/>
        </w:trPr>
        <w:tc>
          <w:tcPr>
            <w:tcW w:w="267" w:type="pct"/>
            <w:vAlign w:val="center"/>
          </w:tcPr>
          <w:p w14:paraId="55A3227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E6F3BC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15 01 03</w:t>
            </w:r>
          </w:p>
        </w:tc>
        <w:tc>
          <w:tcPr>
            <w:tcW w:w="1168" w:type="pct"/>
            <w:vAlign w:val="center"/>
          </w:tcPr>
          <w:p w14:paraId="3C5417E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Опаковки от дървесни материали</w:t>
            </w:r>
          </w:p>
        </w:tc>
        <w:tc>
          <w:tcPr>
            <w:tcW w:w="1563" w:type="pct"/>
            <w:vAlign w:val="center"/>
          </w:tcPr>
          <w:p w14:paraId="0124F89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260A6C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50E9BF9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1768D48B" w14:textId="77777777" w:rsidTr="00C62F27">
        <w:trPr>
          <w:cantSplit/>
          <w:trHeight w:val="166"/>
          <w:jc w:val="center"/>
        </w:trPr>
        <w:tc>
          <w:tcPr>
            <w:tcW w:w="267" w:type="pct"/>
            <w:vAlign w:val="center"/>
          </w:tcPr>
          <w:p w14:paraId="4D68BFB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690F0E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15 01 04</w:t>
            </w:r>
          </w:p>
        </w:tc>
        <w:tc>
          <w:tcPr>
            <w:tcW w:w="1168" w:type="pct"/>
            <w:vAlign w:val="center"/>
          </w:tcPr>
          <w:p w14:paraId="4176CB0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Метални опаковки</w:t>
            </w:r>
          </w:p>
        </w:tc>
        <w:tc>
          <w:tcPr>
            <w:tcW w:w="1563" w:type="pct"/>
            <w:vAlign w:val="center"/>
          </w:tcPr>
          <w:p w14:paraId="0558723D"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2D2350B3"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EDBA1E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0ADE90E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6EA551AD" w14:textId="77777777" w:rsidTr="00C62F27">
        <w:trPr>
          <w:cantSplit/>
          <w:trHeight w:val="166"/>
          <w:jc w:val="center"/>
        </w:trPr>
        <w:tc>
          <w:tcPr>
            <w:tcW w:w="267" w:type="pct"/>
            <w:vAlign w:val="center"/>
          </w:tcPr>
          <w:p w14:paraId="2BAE92F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347F51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15 01 05</w:t>
            </w:r>
          </w:p>
        </w:tc>
        <w:tc>
          <w:tcPr>
            <w:tcW w:w="1168" w:type="pct"/>
            <w:vAlign w:val="center"/>
          </w:tcPr>
          <w:p w14:paraId="5A92C03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Композитни/многослойни опаковки</w:t>
            </w:r>
          </w:p>
        </w:tc>
        <w:tc>
          <w:tcPr>
            <w:tcW w:w="1563" w:type="pct"/>
            <w:vAlign w:val="center"/>
          </w:tcPr>
          <w:p w14:paraId="4AE4A252"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балиране/</w:t>
            </w:r>
          </w:p>
          <w:p w14:paraId="4034014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622B4D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1C7FD1E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2952462C" w14:textId="77777777" w:rsidTr="00C62F27">
        <w:trPr>
          <w:cantSplit/>
          <w:trHeight w:val="166"/>
          <w:jc w:val="center"/>
        </w:trPr>
        <w:tc>
          <w:tcPr>
            <w:tcW w:w="267" w:type="pct"/>
            <w:vAlign w:val="center"/>
          </w:tcPr>
          <w:p w14:paraId="573B5F3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BC0CD7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15 01 07</w:t>
            </w:r>
          </w:p>
        </w:tc>
        <w:tc>
          <w:tcPr>
            <w:tcW w:w="1168" w:type="pct"/>
            <w:vAlign w:val="center"/>
          </w:tcPr>
          <w:p w14:paraId="4E97648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Стъклени опаковки</w:t>
            </w:r>
          </w:p>
        </w:tc>
        <w:tc>
          <w:tcPr>
            <w:tcW w:w="1563" w:type="pct"/>
            <w:vAlign w:val="center"/>
          </w:tcPr>
          <w:p w14:paraId="20F8C3D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027E1AC7"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AD5E79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3B222E2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2CA2643F" w14:textId="77777777" w:rsidTr="00C62F27">
        <w:trPr>
          <w:cantSplit/>
          <w:trHeight w:val="166"/>
          <w:jc w:val="center"/>
        </w:trPr>
        <w:tc>
          <w:tcPr>
            <w:tcW w:w="267" w:type="pct"/>
            <w:vAlign w:val="center"/>
          </w:tcPr>
          <w:p w14:paraId="545AC6F2"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98F1E4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01 10*</w:t>
            </w:r>
          </w:p>
        </w:tc>
        <w:tc>
          <w:tcPr>
            <w:tcW w:w="1168" w:type="pct"/>
            <w:vAlign w:val="center"/>
          </w:tcPr>
          <w:p w14:paraId="4288BCD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опаковки, съдържащи остатъци от опасни вещества или замърсени с опасни вещества</w:t>
            </w:r>
          </w:p>
        </w:tc>
        <w:tc>
          <w:tcPr>
            <w:tcW w:w="1563" w:type="pct"/>
            <w:vAlign w:val="center"/>
          </w:tcPr>
          <w:p w14:paraId="12C16F6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21DBA07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1A75A6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0C44209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0DB623A6" w14:textId="77777777" w:rsidTr="00C62F27">
        <w:trPr>
          <w:cantSplit/>
          <w:trHeight w:val="166"/>
          <w:jc w:val="center"/>
        </w:trPr>
        <w:tc>
          <w:tcPr>
            <w:tcW w:w="267" w:type="pct"/>
            <w:vAlign w:val="center"/>
          </w:tcPr>
          <w:p w14:paraId="6CEC96B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B5FF50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15 02 02*</w:t>
            </w:r>
          </w:p>
        </w:tc>
        <w:tc>
          <w:tcPr>
            <w:tcW w:w="1168" w:type="pct"/>
            <w:vAlign w:val="center"/>
          </w:tcPr>
          <w:p w14:paraId="3B47719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1563" w:type="pct"/>
            <w:vAlign w:val="center"/>
          </w:tcPr>
          <w:p w14:paraId="3EDDB79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AD856B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3882D1C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162913D9" w14:textId="77777777" w:rsidTr="00C62F27">
        <w:trPr>
          <w:cantSplit/>
          <w:trHeight w:val="166"/>
          <w:jc w:val="center"/>
        </w:trPr>
        <w:tc>
          <w:tcPr>
            <w:tcW w:w="267" w:type="pct"/>
            <w:vAlign w:val="center"/>
          </w:tcPr>
          <w:p w14:paraId="1F8249C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4564E0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16 01 03</w:t>
            </w:r>
          </w:p>
        </w:tc>
        <w:tc>
          <w:tcPr>
            <w:tcW w:w="1168" w:type="pct"/>
            <w:vAlign w:val="center"/>
          </w:tcPr>
          <w:p w14:paraId="5DFB8B5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гуми</w:t>
            </w:r>
          </w:p>
        </w:tc>
        <w:tc>
          <w:tcPr>
            <w:tcW w:w="1563" w:type="pct"/>
            <w:vAlign w:val="center"/>
          </w:tcPr>
          <w:p w14:paraId="161CDEE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C9EE4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26A4AA6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04FDD0B5" w14:textId="77777777" w:rsidTr="00C62F27">
        <w:trPr>
          <w:cantSplit/>
          <w:trHeight w:val="166"/>
          <w:jc w:val="center"/>
        </w:trPr>
        <w:tc>
          <w:tcPr>
            <w:tcW w:w="267" w:type="pct"/>
            <w:vAlign w:val="center"/>
          </w:tcPr>
          <w:p w14:paraId="40EB1FA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72B4AB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04*</w:t>
            </w:r>
          </w:p>
        </w:tc>
        <w:tc>
          <w:tcPr>
            <w:tcW w:w="1168" w:type="pct"/>
            <w:vAlign w:val="center"/>
          </w:tcPr>
          <w:p w14:paraId="72DE865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превозни средства</w:t>
            </w:r>
          </w:p>
        </w:tc>
        <w:tc>
          <w:tcPr>
            <w:tcW w:w="1563" w:type="pct"/>
            <w:vAlign w:val="center"/>
          </w:tcPr>
          <w:p w14:paraId="5DD52128" w14:textId="15CB89C9"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(разкомплектоване, разглобяване, рязане);</w:t>
            </w:r>
          </w:p>
          <w:p w14:paraId="5465DC1D" w14:textId="3C719B2B" w:rsidR="0010311D" w:rsidRPr="006A2D86" w:rsidRDefault="0010311D" w:rsidP="006A2D86">
            <w:pPr>
              <w:spacing w:after="0"/>
              <w:contextualSpacing/>
              <w:jc w:val="left"/>
              <w:rPr>
                <w:sz w:val="20"/>
                <w:szCs w:val="20"/>
              </w:rPr>
            </w:pPr>
            <w:r w:rsidRPr="006A2D86">
              <w:rPr>
                <w:b/>
                <w:bCs/>
                <w:sz w:val="20"/>
                <w:szCs w:val="20"/>
              </w:rPr>
              <w:t xml:space="preserve">R13 </w:t>
            </w:r>
            <w:r w:rsidRPr="006A2D86">
              <w:rPr>
                <w:bCs/>
                <w:sz w:val="20"/>
                <w:szCs w:val="20"/>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711" w:type="pct"/>
            <w:vAlign w:val="center"/>
          </w:tcPr>
          <w:p w14:paraId="62BA238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19F271A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 xml:space="preserve"> От физически и юридически лица</w:t>
            </w:r>
          </w:p>
        </w:tc>
      </w:tr>
      <w:tr w:rsidR="0010311D" w:rsidRPr="006A2D86" w14:paraId="3484E7EF" w14:textId="77777777" w:rsidTr="00C62F27">
        <w:trPr>
          <w:cantSplit/>
          <w:trHeight w:val="166"/>
          <w:jc w:val="center"/>
        </w:trPr>
        <w:tc>
          <w:tcPr>
            <w:tcW w:w="267" w:type="pct"/>
            <w:vAlign w:val="center"/>
          </w:tcPr>
          <w:p w14:paraId="183C717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1D9C788"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 xml:space="preserve"> 16 01 06</w:t>
            </w:r>
          </w:p>
        </w:tc>
        <w:tc>
          <w:tcPr>
            <w:tcW w:w="1168" w:type="pct"/>
            <w:vAlign w:val="center"/>
          </w:tcPr>
          <w:p w14:paraId="7AC89C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Излезли от употреба превозни средства, които не съдържат течности или други опасни компоненти</w:t>
            </w:r>
          </w:p>
        </w:tc>
        <w:tc>
          <w:tcPr>
            <w:tcW w:w="1563" w:type="pct"/>
            <w:vAlign w:val="center"/>
          </w:tcPr>
          <w:p w14:paraId="7D25CA46" w14:textId="10152224"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(разкомплектоване, разглобяване, рязане);</w:t>
            </w:r>
          </w:p>
          <w:p w14:paraId="2DCDE720" w14:textId="63C823E0" w:rsidR="0010311D" w:rsidRPr="006A2D86" w:rsidRDefault="0010311D" w:rsidP="006A2D86">
            <w:pPr>
              <w:spacing w:after="0"/>
              <w:contextualSpacing/>
              <w:jc w:val="left"/>
              <w:rPr>
                <w:sz w:val="20"/>
                <w:szCs w:val="20"/>
              </w:rPr>
            </w:pPr>
            <w:r w:rsidRPr="006A2D86">
              <w:rPr>
                <w:b/>
                <w:bCs/>
                <w:sz w:val="20"/>
                <w:szCs w:val="20"/>
              </w:rPr>
              <w:t xml:space="preserve">R13 </w:t>
            </w:r>
            <w:r w:rsidRPr="006A2D86">
              <w:rPr>
                <w:bCs/>
                <w:sz w:val="20"/>
                <w:szCs w:val="20"/>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711" w:type="pct"/>
            <w:vAlign w:val="center"/>
          </w:tcPr>
          <w:p w14:paraId="4F288E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61F5FA0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 притежаващи документ по чл. 35, ал. 1 т. 1 от ЗУО или комплексно разрешително, издадено по реда на ЗООС</w:t>
            </w:r>
          </w:p>
        </w:tc>
      </w:tr>
      <w:tr w:rsidR="0010311D" w:rsidRPr="006A2D86" w14:paraId="003F2880" w14:textId="77777777" w:rsidTr="00C62F27">
        <w:trPr>
          <w:cantSplit/>
          <w:trHeight w:val="166"/>
          <w:jc w:val="center"/>
        </w:trPr>
        <w:tc>
          <w:tcPr>
            <w:tcW w:w="267" w:type="pct"/>
            <w:vAlign w:val="center"/>
          </w:tcPr>
          <w:p w14:paraId="69C2810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5DDEFF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16 01 16</w:t>
            </w:r>
          </w:p>
        </w:tc>
        <w:tc>
          <w:tcPr>
            <w:tcW w:w="1168" w:type="pct"/>
            <w:vAlign w:val="center"/>
          </w:tcPr>
          <w:p w14:paraId="0E4CD1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Резервоари за втечнени газове</w:t>
            </w:r>
          </w:p>
        </w:tc>
        <w:tc>
          <w:tcPr>
            <w:tcW w:w="1563" w:type="pct"/>
            <w:vAlign w:val="center"/>
          </w:tcPr>
          <w:p w14:paraId="340AD029" w14:textId="1CC2446F"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w:t>
            </w:r>
          </w:p>
          <w:p w14:paraId="1DE08A04"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A1B7C1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1B755B6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B0DB8AF" w14:textId="77777777" w:rsidTr="00C62F27">
        <w:trPr>
          <w:cantSplit/>
          <w:trHeight w:val="166"/>
          <w:jc w:val="center"/>
        </w:trPr>
        <w:tc>
          <w:tcPr>
            <w:tcW w:w="267" w:type="pct"/>
            <w:vAlign w:val="center"/>
          </w:tcPr>
          <w:p w14:paraId="120179F0"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DAFB1F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16 01 17</w:t>
            </w:r>
          </w:p>
        </w:tc>
        <w:tc>
          <w:tcPr>
            <w:tcW w:w="1168" w:type="pct"/>
            <w:vAlign w:val="center"/>
          </w:tcPr>
          <w:p w14:paraId="384A7D3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Черни метали</w:t>
            </w:r>
          </w:p>
        </w:tc>
        <w:tc>
          <w:tcPr>
            <w:tcW w:w="1563" w:type="pct"/>
            <w:vAlign w:val="center"/>
          </w:tcPr>
          <w:p w14:paraId="1CB387E5" w14:textId="29397821"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2E7123E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57B01E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1B03C79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CAB1BE1" w14:textId="77777777" w:rsidTr="00C62F27">
        <w:trPr>
          <w:cantSplit/>
          <w:trHeight w:val="166"/>
          <w:jc w:val="center"/>
        </w:trPr>
        <w:tc>
          <w:tcPr>
            <w:tcW w:w="267" w:type="pct"/>
            <w:vAlign w:val="center"/>
          </w:tcPr>
          <w:p w14:paraId="58730BEE"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09D9B2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16 01 18</w:t>
            </w:r>
          </w:p>
        </w:tc>
        <w:tc>
          <w:tcPr>
            <w:tcW w:w="1168" w:type="pct"/>
            <w:vAlign w:val="center"/>
          </w:tcPr>
          <w:p w14:paraId="4955098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Цветни метали</w:t>
            </w:r>
          </w:p>
        </w:tc>
        <w:tc>
          <w:tcPr>
            <w:tcW w:w="1563" w:type="pct"/>
            <w:vAlign w:val="center"/>
          </w:tcPr>
          <w:p w14:paraId="5E5B068F" w14:textId="1D999D6F"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6517949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4AC02E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65F82B8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2960567" w14:textId="77777777" w:rsidTr="00C62F27">
        <w:trPr>
          <w:cantSplit/>
          <w:trHeight w:val="166"/>
          <w:jc w:val="center"/>
        </w:trPr>
        <w:tc>
          <w:tcPr>
            <w:tcW w:w="267" w:type="pct"/>
            <w:vAlign w:val="center"/>
          </w:tcPr>
          <w:p w14:paraId="4B59834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40DC3B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16 01 19</w:t>
            </w:r>
          </w:p>
        </w:tc>
        <w:tc>
          <w:tcPr>
            <w:tcW w:w="1168" w:type="pct"/>
            <w:vAlign w:val="center"/>
          </w:tcPr>
          <w:p w14:paraId="5F19E83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Пластмаси</w:t>
            </w:r>
          </w:p>
        </w:tc>
        <w:tc>
          <w:tcPr>
            <w:tcW w:w="1563" w:type="pct"/>
            <w:vAlign w:val="center"/>
          </w:tcPr>
          <w:p w14:paraId="7FEDA026" w14:textId="38833BCB"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 рязане, сортиране/.</w:t>
            </w:r>
          </w:p>
          <w:p w14:paraId="5A25D7C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8D3BE7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6E3DC40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ADB38F5" w14:textId="77777777" w:rsidTr="00C62F27">
        <w:trPr>
          <w:cantSplit/>
          <w:trHeight w:val="166"/>
          <w:jc w:val="center"/>
        </w:trPr>
        <w:tc>
          <w:tcPr>
            <w:tcW w:w="267" w:type="pct"/>
            <w:vAlign w:val="center"/>
          </w:tcPr>
          <w:p w14:paraId="605A178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B46AC4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21*</w:t>
            </w:r>
          </w:p>
        </w:tc>
        <w:tc>
          <w:tcPr>
            <w:tcW w:w="1168" w:type="pct"/>
            <w:vAlign w:val="center"/>
          </w:tcPr>
          <w:p w14:paraId="614D00A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Опасни компоненти, различни от упоменатите в кодове от 16 01 07 до 16 01 11, 16 01 13 и 16 01 14</w:t>
            </w:r>
          </w:p>
        </w:tc>
        <w:tc>
          <w:tcPr>
            <w:tcW w:w="1563" w:type="pct"/>
            <w:vAlign w:val="center"/>
          </w:tcPr>
          <w:p w14:paraId="621E07AA" w14:textId="6D5A8E78"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3518E32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6CFBD5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3AA0835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728BB18" w14:textId="77777777" w:rsidTr="00C62F27">
        <w:trPr>
          <w:cantSplit/>
          <w:trHeight w:val="166"/>
          <w:jc w:val="center"/>
        </w:trPr>
        <w:tc>
          <w:tcPr>
            <w:tcW w:w="267" w:type="pct"/>
            <w:vAlign w:val="center"/>
          </w:tcPr>
          <w:p w14:paraId="0724EA1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E3655F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16 01 22</w:t>
            </w:r>
          </w:p>
        </w:tc>
        <w:tc>
          <w:tcPr>
            <w:tcW w:w="1168" w:type="pct"/>
            <w:vAlign w:val="center"/>
          </w:tcPr>
          <w:p w14:paraId="758BDE9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Компоненти, неупоменати другаде</w:t>
            </w:r>
          </w:p>
        </w:tc>
        <w:tc>
          <w:tcPr>
            <w:tcW w:w="1563" w:type="pct"/>
            <w:vAlign w:val="center"/>
          </w:tcPr>
          <w:p w14:paraId="11E7DB45"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06D39C6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F23764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0E7C71D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CC31D4B" w14:textId="77777777" w:rsidTr="00C62F27">
        <w:trPr>
          <w:cantSplit/>
          <w:trHeight w:val="166"/>
          <w:jc w:val="center"/>
        </w:trPr>
        <w:tc>
          <w:tcPr>
            <w:tcW w:w="267" w:type="pct"/>
            <w:vAlign w:val="center"/>
          </w:tcPr>
          <w:p w14:paraId="509E6E12"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8F1870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11*</w:t>
            </w:r>
          </w:p>
        </w:tc>
        <w:tc>
          <w:tcPr>
            <w:tcW w:w="1168" w:type="pct"/>
            <w:vAlign w:val="center"/>
          </w:tcPr>
          <w:p w14:paraId="14D5CCE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флуорохлоровъглероди, флуорохлоровъглеводороди (HCFС), флуоровъглеводороди (HFC)</w:t>
            </w:r>
          </w:p>
        </w:tc>
        <w:tc>
          <w:tcPr>
            <w:tcW w:w="1563" w:type="pct"/>
            <w:vAlign w:val="center"/>
          </w:tcPr>
          <w:p w14:paraId="69222D41" w14:textId="1F8B27D1"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5F2EFC11"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888EFC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2863190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A59BCCD" w14:textId="77777777" w:rsidTr="00C62F27">
        <w:trPr>
          <w:cantSplit/>
          <w:trHeight w:val="166"/>
          <w:jc w:val="center"/>
        </w:trPr>
        <w:tc>
          <w:tcPr>
            <w:tcW w:w="267" w:type="pct"/>
            <w:vAlign w:val="center"/>
          </w:tcPr>
          <w:p w14:paraId="6447AF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D28430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13*</w:t>
            </w:r>
          </w:p>
        </w:tc>
        <w:tc>
          <w:tcPr>
            <w:tcW w:w="1168" w:type="pct"/>
            <w:vAlign w:val="center"/>
          </w:tcPr>
          <w:p w14:paraId="7CA0DB4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опасни компоненти (3), различно от упоменатото в кодове от 16 02 09 до 16 02 12</w:t>
            </w:r>
          </w:p>
        </w:tc>
        <w:tc>
          <w:tcPr>
            <w:tcW w:w="1563" w:type="pct"/>
            <w:vAlign w:val="center"/>
          </w:tcPr>
          <w:p w14:paraId="420839C9"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/разглобяване, сортиране, рязане/.</w:t>
            </w:r>
          </w:p>
          <w:p w14:paraId="509DA085"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A23F99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12BDA1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ED8550B" w14:textId="77777777" w:rsidTr="00C62F27">
        <w:trPr>
          <w:cantSplit/>
          <w:trHeight w:val="166"/>
          <w:jc w:val="center"/>
        </w:trPr>
        <w:tc>
          <w:tcPr>
            <w:tcW w:w="267" w:type="pct"/>
            <w:vAlign w:val="center"/>
          </w:tcPr>
          <w:p w14:paraId="0FAD03A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B70F45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16 02 14</w:t>
            </w:r>
          </w:p>
        </w:tc>
        <w:tc>
          <w:tcPr>
            <w:tcW w:w="1168" w:type="pct"/>
            <w:vAlign w:val="center"/>
          </w:tcPr>
          <w:p w14:paraId="375A273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различно от упоменатото в кодове от 16 02 09 до 16 02 13</w:t>
            </w:r>
          </w:p>
        </w:tc>
        <w:tc>
          <w:tcPr>
            <w:tcW w:w="1563" w:type="pct"/>
            <w:vAlign w:val="center"/>
          </w:tcPr>
          <w:p w14:paraId="18A0183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/разглобяване, сортиране, рязане/.</w:t>
            </w:r>
          </w:p>
          <w:p w14:paraId="50CDD3A4"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33D165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598FDB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41B2656E" w14:textId="77777777" w:rsidTr="00C62F27">
        <w:trPr>
          <w:cantSplit/>
          <w:trHeight w:val="166"/>
          <w:jc w:val="center"/>
        </w:trPr>
        <w:tc>
          <w:tcPr>
            <w:tcW w:w="267" w:type="pct"/>
            <w:vAlign w:val="center"/>
          </w:tcPr>
          <w:p w14:paraId="4C4375F7"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3115F0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15*</w:t>
            </w:r>
          </w:p>
        </w:tc>
        <w:tc>
          <w:tcPr>
            <w:tcW w:w="1168" w:type="pct"/>
            <w:vAlign w:val="center"/>
          </w:tcPr>
          <w:p w14:paraId="5C7717E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опасни компоненти, отстранени от излязло от употреба оборудване</w:t>
            </w:r>
          </w:p>
        </w:tc>
        <w:tc>
          <w:tcPr>
            <w:tcW w:w="1563" w:type="pct"/>
            <w:vAlign w:val="center"/>
          </w:tcPr>
          <w:p w14:paraId="5FDE12D9"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658605AB"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1944E1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w:t>
            </w:r>
          </w:p>
        </w:tc>
        <w:tc>
          <w:tcPr>
            <w:tcW w:w="738" w:type="pct"/>
            <w:vAlign w:val="center"/>
          </w:tcPr>
          <w:p w14:paraId="11854B9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F214045" w14:textId="77777777" w:rsidTr="00C62F27">
        <w:trPr>
          <w:cantSplit/>
          <w:trHeight w:val="166"/>
          <w:jc w:val="center"/>
        </w:trPr>
        <w:tc>
          <w:tcPr>
            <w:tcW w:w="267" w:type="pct"/>
            <w:vAlign w:val="center"/>
          </w:tcPr>
          <w:p w14:paraId="73EA0AEB"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4B1D1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16 02 16</w:t>
            </w:r>
          </w:p>
        </w:tc>
        <w:tc>
          <w:tcPr>
            <w:tcW w:w="1168" w:type="pct"/>
            <w:vAlign w:val="center"/>
          </w:tcPr>
          <w:p w14:paraId="64ACFC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Компоненти, отстранени от излязло от употреба оборудване, различни от посочените в 16 02 15</w:t>
            </w:r>
          </w:p>
        </w:tc>
        <w:tc>
          <w:tcPr>
            <w:tcW w:w="1563" w:type="pct"/>
            <w:vAlign w:val="center"/>
          </w:tcPr>
          <w:p w14:paraId="5B6EA0B3" w14:textId="77777777"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w:t>
            </w:r>
          </w:p>
          <w:p w14:paraId="3E17E61E"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5E3E6B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0317B25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18B5F5C3" w14:textId="77777777" w:rsidTr="00C62F27">
        <w:trPr>
          <w:cantSplit/>
          <w:trHeight w:val="166"/>
          <w:jc w:val="center"/>
        </w:trPr>
        <w:tc>
          <w:tcPr>
            <w:tcW w:w="267" w:type="pct"/>
            <w:vAlign w:val="center"/>
          </w:tcPr>
          <w:p w14:paraId="79AB654A"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F59D10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01*</w:t>
            </w:r>
          </w:p>
        </w:tc>
        <w:tc>
          <w:tcPr>
            <w:tcW w:w="1168" w:type="pct"/>
            <w:vAlign w:val="center"/>
          </w:tcPr>
          <w:p w14:paraId="73B3D66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Оловни акумулаторни батерии</w:t>
            </w:r>
          </w:p>
        </w:tc>
        <w:tc>
          <w:tcPr>
            <w:tcW w:w="1563" w:type="pct"/>
            <w:vAlign w:val="center"/>
          </w:tcPr>
          <w:p w14:paraId="5535DCE0"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E67701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3143FFB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B06C05D" w14:textId="77777777" w:rsidTr="00C62F27">
        <w:trPr>
          <w:cantSplit/>
          <w:trHeight w:val="166"/>
          <w:jc w:val="center"/>
        </w:trPr>
        <w:tc>
          <w:tcPr>
            <w:tcW w:w="267" w:type="pct"/>
            <w:vAlign w:val="center"/>
          </w:tcPr>
          <w:p w14:paraId="17A1EAF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9C0F21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02*</w:t>
            </w:r>
          </w:p>
        </w:tc>
        <w:tc>
          <w:tcPr>
            <w:tcW w:w="1168" w:type="pct"/>
            <w:vAlign w:val="center"/>
          </w:tcPr>
          <w:p w14:paraId="3A14DBD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Ni-Cd батерии</w:t>
            </w:r>
          </w:p>
        </w:tc>
        <w:tc>
          <w:tcPr>
            <w:tcW w:w="1563" w:type="pct"/>
            <w:vAlign w:val="center"/>
          </w:tcPr>
          <w:p w14:paraId="4D436FE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F28906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w:t>
            </w:r>
          </w:p>
        </w:tc>
        <w:tc>
          <w:tcPr>
            <w:tcW w:w="738" w:type="pct"/>
            <w:vAlign w:val="center"/>
          </w:tcPr>
          <w:p w14:paraId="42380AE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1D191F8" w14:textId="77777777" w:rsidTr="00C62F27">
        <w:trPr>
          <w:cantSplit/>
          <w:trHeight w:val="166"/>
          <w:jc w:val="center"/>
        </w:trPr>
        <w:tc>
          <w:tcPr>
            <w:tcW w:w="267" w:type="pct"/>
            <w:vAlign w:val="center"/>
          </w:tcPr>
          <w:p w14:paraId="4D0EB36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80688B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16 06 04</w:t>
            </w:r>
          </w:p>
        </w:tc>
        <w:tc>
          <w:tcPr>
            <w:tcW w:w="1168" w:type="pct"/>
            <w:vAlign w:val="center"/>
          </w:tcPr>
          <w:p w14:paraId="3DB76A5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Алкални батерии (с изключение на 16 06 03)</w:t>
            </w:r>
          </w:p>
        </w:tc>
        <w:tc>
          <w:tcPr>
            <w:tcW w:w="1563" w:type="pct"/>
            <w:vAlign w:val="center"/>
          </w:tcPr>
          <w:p w14:paraId="407826C2"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C73CA6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61298B4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E17004F" w14:textId="77777777" w:rsidTr="00C62F27">
        <w:trPr>
          <w:cantSplit/>
          <w:trHeight w:val="166"/>
          <w:jc w:val="center"/>
        </w:trPr>
        <w:tc>
          <w:tcPr>
            <w:tcW w:w="267" w:type="pct"/>
            <w:vAlign w:val="center"/>
          </w:tcPr>
          <w:p w14:paraId="2FD982C7"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67AE2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16 06 05</w:t>
            </w:r>
          </w:p>
        </w:tc>
        <w:tc>
          <w:tcPr>
            <w:tcW w:w="1168" w:type="pct"/>
            <w:vAlign w:val="center"/>
          </w:tcPr>
          <w:p w14:paraId="73431EE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Други батерии и акумулатори</w:t>
            </w:r>
          </w:p>
        </w:tc>
        <w:tc>
          <w:tcPr>
            <w:tcW w:w="1563" w:type="pct"/>
            <w:vAlign w:val="center"/>
          </w:tcPr>
          <w:p w14:paraId="71046B5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197AF8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433547F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7D4BDDA7" w14:textId="77777777" w:rsidTr="00C62F27">
        <w:trPr>
          <w:cantSplit/>
          <w:trHeight w:val="166"/>
          <w:jc w:val="center"/>
        </w:trPr>
        <w:tc>
          <w:tcPr>
            <w:tcW w:w="267" w:type="pct"/>
            <w:vAlign w:val="center"/>
          </w:tcPr>
          <w:p w14:paraId="0373C346"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B170F8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16 08 01</w:t>
            </w:r>
          </w:p>
        </w:tc>
        <w:tc>
          <w:tcPr>
            <w:tcW w:w="1168" w:type="pct"/>
            <w:vAlign w:val="center"/>
          </w:tcPr>
          <w:p w14:paraId="0EBC53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Отработени катализатори, съдържащи злато, сребро, рений, родий, паладий, иридий или платина (с изключение на 16 08 07)</w:t>
            </w:r>
          </w:p>
        </w:tc>
        <w:tc>
          <w:tcPr>
            <w:tcW w:w="1563" w:type="pct"/>
            <w:vAlign w:val="center"/>
          </w:tcPr>
          <w:p w14:paraId="69E63AE0" w14:textId="4618873B" w:rsidR="0010311D" w:rsidRPr="006A2D86" w:rsidRDefault="0010311D" w:rsidP="006A2D86">
            <w:pPr>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 разделяне/.</w:t>
            </w:r>
          </w:p>
          <w:p w14:paraId="406D97D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765EAB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200</w:t>
            </w:r>
          </w:p>
        </w:tc>
        <w:tc>
          <w:tcPr>
            <w:tcW w:w="738" w:type="pct"/>
            <w:vAlign w:val="center"/>
          </w:tcPr>
          <w:p w14:paraId="2BEB4F3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2B9E584" w14:textId="77777777" w:rsidTr="00C62F27">
        <w:trPr>
          <w:cantSplit/>
          <w:trHeight w:val="166"/>
          <w:jc w:val="center"/>
        </w:trPr>
        <w:tc>
          <w:tcPr>
            <w:tcW w:w="267" w:type="pct"/>
            <w:vAlign w:val="center"/>
          </w:tcPr>
          <w:p w14:paraId="6283519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2DE0CD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17 04 01</w:t>
            </w:r>
          </w:p>
        </w:tc>
        <w:tc>
          <w:tcPr>
            <w:tcW w:w="1168" w:type="pct"/>
            <w:vAlign w:val="center"/>
          </w:tcPr>
          <w:p w14:paraId="7BA0293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Мед, бронз, месинг</w:t>
            </w:r>
          </w:p>
        </w:tc>
        <w:tc>
          <w:tcPr>
            <w:tcW w:w="1563" w:type="pct"/>
            <w:vAlign w:val="center"/>
          </w:tcPr>
          <w:p w14:paraId="4A590B6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551736B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69B3BE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C56384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16B1C72" w14:textId="77777777" w:rsidTr="00C62F27">
        <w:trPr>
          <w:cantSplit/>
          <w:trHeight w:val="166"/>
          <w:jc w:val="center"/>
        </w:trPr>
        <w:tc>
          <w:tcPr>
            <w:tcW w:w="267" w:type="pct"/>
            <w:vAlign w:val="center"/>
          </w:tcPr>
          <w:p w14:paraId="40A6DE1B"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CA393E3"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17 04 02</w:t>
            </w:r>
          </w:p>
        </w:tc>
        <w:tc>
          <w:tcPr>
            <w:tcW w:w="1168" w:type="pct"/>
            <w:vAlign w:val="center"/>
          </w:tcPr>
          <w:p w14:paraId="0A6D62C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Алуминий</w:t>
            </w:r>
          </w:p>
        </w:tc>
        <w:tc>
          <w:tcPr>
            <w:tcW w:w="1563" w:type="pct"/>
            <w:vAlign w:val="center"/>
          </w:tcPr>
          <w:p w14:paraId="2172402F"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37151C26"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FE5A5D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6816E56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A6B5CEC" w14:textId="77777777" w:rsidTr="00C62F27">
        <w:trPr>
          <w:cantSplit/>
          <w:trHeight w:val="166"/>
          <w:jc w:val="center"/>
        </w:trPr>
        <w:tc>
          <w:tcPr>
            <w:tcW w:w="267" w:type="pct"/>
            <w:vAlign w:val="center"/>
          </w:tcPr>
          <w:p w14:paraId="152F299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D5A659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17 04 03</w:t>
            </w:r>
          </w:p>
        </w:tc>
        <w:tc>
          <w:tcPr>
            <w:tcW w:w="1168" w:type="pct"/>
            <w:vAlign w:val="center"/>
          </w:tcPr>
          <w:p w14:paraId="1FF7F1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Олово</w:t>
            </w:r>
          </w:p>
        </w:tc>
        <w:tc>
          <w:tcPr>
            <w:tcW w:w="1563" w:type="pct"/>
            <w:vAlign w:val="center"/>
          </w:tcPr>
          <w:p w14:paraId="05E6629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7261653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D75D75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CD1DF2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596716E" w14:textId="77777777" w:rsidTr="00C62F27">
        <w:trPr>
          <w:cantSplit/>
          <w:trHeight w:val="166"/>
          <w:jc w:val="center"/>
        </w:trPr>
        <w:tc>
          <w:tcPr>
            <w:tcW w:w="267" w:type="pct"/>
            <w:vAlign w:val="center"/>
          </w:tcPr>
          <w:p w14:paraId="73D89D94"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8221A6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17 04 04</w:t>
            </w:r>
          </w:p>
        </w:tc>
        <w:tc>
          <w:tcPr>
            <w:tcW w:w="1168" w:type="pct"/>
            <w:vAlign w:val="center"/>
          </w:tcPr>
          <w:p w14:paraId="2F5C6B3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Цинк</w:t>
            </w:r>
          </w:p>
        </w:tc>
        <w:tc>
          <w:tcPr>
            <w:tcW w:w="1563" w:type="pct"/>
            <w:vAlign w:val="center"/>
          </w:tcPr>
          <w:p w14:paraId="0788F4FF"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2C2B84F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C990FF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370713F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010373D7" w14:textId="77777777" w:rsidTr="00C62F27">
        <w:trPr>
          <w:cantSplit/>
          <w:trHeight w:val="166"/>
          <w:jc w:val="center"/>
        </w:trPr>
        <w:tc>
          <w:tcPr>
            <w:tcW w:w="267" w:type="pct"/>
            <w:vAlign w:val="center"/>
          </w:tcPr>
          <w:p w14:paraId="178A5C5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205EF4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17 04 05</w:t>
            </w:r>
          </w:p>
        </w:tc>
        <w:tc>
          <w:tcPr>
            <w:tcW w:w="1168" w:type="pct"/>
            <w:vAlign w:val="center"/>
          </w:tcPr>
          <w:p w14:paraId="28B8E63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Чугун и стомана</w:t>
            </w:r>
          </w:p>
        </w:tc>
        <w:tc>
          <w:tcPr>
            <w:tcW w:w="1563" w:type="pct"/>
            <w:vAlign w:val="center"/>
          </w:tcPr>
          <w:p w14:paraId="5865602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44271954"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B037ED6"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4025B0F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EC35E38" w14:textId="77777777" w:rsidTr="00C62F27">
        <w:trPr>
          <w:cantSplit/>
          <w:trHeight w:val="166"/>
          <w:jc w:val="center"/>
        </w:trPr>
        <w:tc>
          <w:tcPr>
            <w:tcW w:w="267" w:type="pct"/>
            <w:vAlign w:val="center"/>
          </w:tcPr>
          <w:p w14:paraId="7C7FACB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91299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17 04 06</w:t>
            </w:r>
          </w:p>
        </w:tc>
        <w:tc>
          <w:tcPr>
            <w:tcW w:w="1168" w:type="pct"/>
            <w:vAlign w:val="center"/>
          </w:tcPr>
          <w:p w14:paraId="69A68CE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Калай</w:t>
            </w:r>
          </w:p>
        </w:tc>
        <w:tc>
          <w:tcPr>
            <w:tcW w:w="1563" w:type="pct"/>
            <w:vAlign w:val="center"/>
          </w:tcPr>
          <w:p w14:paraId="35795CC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0BE921BA"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9BF917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2 000</w:t>
            </w:r>
          </w:p>
        </w:tc>
        <w:tc>
          <w:tcPr>
            <w:tcW w:w="738" w:type="pct"/>
            <w:vAlign w:val="center"/>
          </w:tcPr>
          <w:p w14:paraId="153C8B9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5E05EE0" w14:textId="77777777" w:rsidTr="00C62F27">
        <w:trPr>
          <w:cantSplit/>
          <w:trHeight w:val="166"/>
          <w:jc w:val="center"/>
        </w:trPr>
        <w:tc>
          <w:tcPr>
            <w:tcW w:w="267" w:type="pct"/>
            <w:vAlign w:val="center"/>
          </w:tcPr>
          <w:p w14:paraId="38025FB0"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E1DB88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17 04 07</w:t>
            </w:r>
          </w:p>
        </w:tc>
        <w:tc>
          <w:tcPr>
            <w:tcW w:w="1168" w:type="pct"/>
            <w:vAlign w:val="center"/>
          </w:tcPr>
          <w:p w14:paraId="653C175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Смеси от метали</w:t>
            </w:r>
          </w:p>
        </w:tc>
        <w:tc>
          <w:tcPr>
            <w:tcW w:w="1563" w:type="pct"/>
            <w:vAlign w:val="center"/>
          </w:tcPr>
          <w:p w14:paraId="4D581C5A"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484487E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81F8A2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3D02F79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5135D861" w14:textId="77777777" w:rsidTr="00C62F27">
        <w:trPr>
          <w:cantSplit/>
          <w:trHeight w:val="166"/>
          <w:jc w:val="center"/>
        </w:trPr>
        <w:tc>
          <w:tcPr>
            <w:tcW w:w="267" w:type="pct"/>
            <w:vAlign w:val="center"/>
          </w:tcPr>
          <w:p w14:paraId="7BA4921C"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3863B1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17 04 11</w:t>
            </w:r>
          </w:p>
        </w:tc>
        <w:tc>
          <w:tcPr>
            <w:tcW w:w="1168" w:type="pct"/>
            <w:vAlign w:val="center"/>
          </w:tcPr>
          <w:p w14:paraId="7F9622E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Кабели, различни от упоменатите в 17 04 10</w:t>
            </w:r>
          </w:p>
        </w:tc>
        <w:tc>
          <w:tcPr>
            <w:tcW w:w="1563" w:type="pct"/>
            <w:vAlign w:val="center"/>
          </w:tcPr>
          <w:p w14:paraId="3DC58BED" w14:textId="3608C32B" w:rsidR="0010311D" w:rsidRPr="006A2D86" w:rsidRDefault="0010311D" w:rsidP="006A2D86">
            <w:pPr>
              <w:widowControl w:val="0"/>
              <w:autoSpaceDE w:val="0"/>
              <w:autoSpaceDN w:val="0"/>
              <w:adjustRightInd w:val="0"/>
              <w:spacing w:after="0"/>
              <w:contextualSpacing/>
              <w:jc w:val="left"/>
              <w:rPr>
                <w:b/>
                <w:bCs/>
                <w:sz w:val="20"/>
                <w:szCs w:val="20"/>
              </w:rPr>
            </w:pPr>
            <w:r w:rsidRPr="006A2D86">
              <w:rPr>
                <w:b/>
                <w:bCs/>
                <w:sz w:val="20"/>
                <w:szCs w:val="20"/>
              </w:rPr>
              <w:t xml:space="preserve">R12 - </w:t>
            </w:r>
            <w:r w:rsidRPr="006A2D86">
              <w:rPr>
                <w:bCs/>
                <w:sz w:val="20"/>
                <w:szCs w:val="20"/>
              </w:rPr>
              <w:t>Размяна на отпадъци за подлагане на някоя от дейностите с кодове R1 - R11 /разглобяване, сортиране, рязане, разделяне/.</w:t>
            </w:r>
          </w:p>
          <w:p w14:paraId="5E95C9C1"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369D5F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10 000</w:t>
            </w:r>
          </w:p>
        </w:tc>
        <w:tc>
          <w:tcPr>
            <w:tcW w:w="738" w:type="pct"/>
            <w:vAlign w:val="center"/>
          </w:tcPr>
          <w:p w14:paraId="7E42514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E0940D1" w14:textId="77777777" w:rsidTr="00C62F27">
        <w:trPr>
          <w:cantSplit/>
          <w:trHeight w:val="166"/>
          <w:jc w:val="center"/>
        </w:trPr>
        <w:tc>
          <w:tcPr>
            <w:tcW w:w="267" w:type="pct"/>
            <w:vAlign w:val="center"/>
          </w:tcPr>
          <w:p w14:paraId="19BAE02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136D72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19 10 01</w:t>
            </w:r>
          </w:p>
        </w:tc>
        <w:tc>
          <w:tcPr>
            <w:tcW w:w="1168" w:type="pct"/>
            <w:vAlign w:val="center"/>
          </w:tcPr>
          <w:p w14:paraId="1FE8742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чугун и стомана</w:t>
            </w:r>
          </w:p>
        </w:tc>
        <w:tc>
          <w:tcPr>
            <w:tcW w:w="1563" w:type="pct"/>
            <w:vAlign w:val="center"/>
          </w:tcPr>
          <w:p w14:paraId="33BC70C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5F3F6B1E"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EFD3C2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3F9B7B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2A7AD189" w14:textId="77777777" w:rsidTr="00C62F27">
        <w:trPr>
          <w:cantSplit/>
          <w:trHeight w:val="166"/>
          <w:jc w:val="center"/>
        </w:trPr>
        <w:tc>
          <w:tcPr>
            <w:tcW w:w="267" w:type="pct"/>
            <w:vAlign w:val="center"/>
          </w:tcPr>
          <w:p w14:paraId="540876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3AD7DC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19 10 02</w:t>
            </w:r>
          </w:p>
        </w:tc>
        <w:tc>
          <w:tcPr>
            <w:tcW w:w="1168" w:type="pct"/>
            <w:vAlign w:val="center"/>
          </w:tcPr>
          <w:p w14:paraId="11BEC67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Отпадъци от цветни метали</w:t>
            </w:r>
          </w:p>
        </w:tc>
        <w:tc>
          <w:tcPr>
            <w:tcW w:w="1563" w:type="pct"/>
            <w:vAlign w:val="center"/>
          </w:tcPr>
          <w:p w14:paraId="5ED052D0" w14:textId="77777777" w:rsidR="0010311D" w:rsidRPr="006A2D86" w:rsidRDefault="0010311D" w:rsidP="006A2D86">
            <w:pPr>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 </w:t>
            </w:r>
          </w:p>
          <w:p w14:paraId="7905ED5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7370405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3461E429"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BF1E019" w14:textId="77777777" w:rsidTr="00C62F27">
        <w:trPr>
          <w:cantSplit/>
          <w:trHeight w:val="166"/>
          <w:jc w:val="center"/>
        </w:trPr>
        <w:tc>
          <w:tcPr>
            <w:tcW w:w="267" w:type="pct"/>
            <w:vAlign w:val="center"/>
          </w:tcPr>
          <w:p w14:paraId="44C54A0A"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FB6303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19 12 01</w:t>
            </w:r>
          </w:p>
        </w:tc>
        <w:tc>
          <w:tcPr>
            <w:tcW w:w="1168" w:type="pct"/>
            <w:vAlign w:val="center"/>
          </w:tcPr>
          <w:p w14:paraId="6B65360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Хартия и картон</w:t>
            </w:r>
          </w:p>
        </w:tc>
        <w:tc>
          <w:tcPr>
            <w:tcW w:w="1563" w:type="pct"/>
            <w:vAlign w:val="center"/>
          </w:tcPr>
          <w:p w14:paraId="24D6884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5536EE9F"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76D3A0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745715F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339B07D7" w14:textId="77777777" w:rsidTr="00C62F27">
        <w:trPr>
          <w:cantSplit/>
          <w:trHeight w:val="166"/>
          <w:jc w:val="center"/>
        </w:trPr>
        <w:tc>
          <w:tcPr>
            <w:tcW w:w="267" w:type="pct"/>
            <w:vAlign w:val="center"/>
          </w:tcPr>
          <w:p w14:paraId="192EEA3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7DCE0C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19 12 02</w:t>
            </w:r>
          </w:p>
        </w:tc>
        <w:tc>
          <w:tcPr>
            <w:tcW w:w="1168" w:type="pct"/>
            <w:vAlign w:val="center"/>
          </w:tcPr>
          <w:p w14:paraId="2FA7279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Черни метали</w:t>
            </w:r>
          </w:p>
        </w:tc>
        <w:tc>
          <w:tcPr>
            <w:tcW w:w="1563" w:type="pct"/>
            <w:vAlign w:val="center"/>
          </w:tcPr>
          <w:p w14:paraId="3AA71078"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362F970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5AC27DD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261F904"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7E4F0C8D" w14:textId="77777777" w:rsidTr="00C62F27">
        <w:trPr>
          <w:cantSplit/>
          <w:trHeight w:val="166"/>
          <w:jc w:val="center"/>
        </w:trPr>
        <w:tc>
          <w:tcPr>
            <w:tcW w:w="267" w:type="pct"/>
            <w:vAlign w:val="center"/>
          </w:tcPr>
          <w:p w14:paraId="5D888078"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8B572BB"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19 12 03</w:t>
            </w:r>
          </w:p>
        </w:tc>
        <w:tc>
          <w:tcPr>
            <w:tcW w:w="1168" w:type="pct"/>
            <w:vAlign w:val="center"/>
          </w:tcPr>
          <w:p w14:paraId="43FF426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Цветни метали</w:t>
            </w:r>
          </w:p>
        </w:tc>
        <w:tc>
          <w:tcPr>
            <w:tcW w:w="1563" w:type="pct"/>
            <w:vAlign w:val="center"/>
          </w:tcPr>
          <w:p w14:paraId="32A44F4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14:paraId="64821E0C"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EC7A89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7C9BC12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юридически лица</w:t>
            </w:r>
          </w:p>
        </w:tc>
      </w:tr>
      <w:tr w:rsidR="0010311D" w:rsidRPr="006A2D86" w14:paraId="49FA3BFB" w14:textId="77777777" w:rsidTr="00C62F27">
        <w:trPr>
          <w:cantSplit/>
          <w:trHeight w:val="166"/>
          <w:jc w:val="center"/>
        </w:trPr>
        <w:tc>
          <w:tcPr>
            <w:tcW w:w="267" w:type="pct"/>
            <w:vAlign w:val="center"/>
          </w:tcPr>
          <w:p w14:paraId="39A16D64"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00EE6C0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20 01 01</w:t>
            </w:r>
          </w:p>
        </w:tc>
        <w:tc>
          <w:tcPr>
            <w:tcW w:w="1168" w:type="pct"/>
            <w:vAlign w:val="center"/>
          </w:tcPr>
          <w:p w14:paraId="55B2DBB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Хартия и картон</w:t>
            </w:r>
          </w:p>
        </w:tc>
        <w:tc>
          <w:tcPr>
            <w:tcW w:w="1563" w:type="pct"/>
            <w:vAlign w:val="center"/>
          </w:tcPr>
          <w:p w14:paraId="49A4353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w:t>
            </w:r>
          </w:p>
          <w:p w14:paraId="3B9AE26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3FEBD48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5 000</w:t>
            </w:r>
          </w:p>
        </w:tc>
        <w:tc>
          <w:tcPr>
            <w:tcW w:w="738" w:type="pct"/>
            <w:vAlign w:val="center"/>
          </w:tcPr>
          <w:p w14:paraId="5544C30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033663F" w14:textId="77777777" w:rsidTr="00C62F27">
        <w:trPr>
          <w:cantSplit/>
          <w:trHeight w:val="166"/>
          <w:jc w:val="center"/>
        </w:trPr>
        <w:tc>
          <w:tcPr>
            <w:tcW w:w="267" w:type="pct"/>
            <w:vAlign w:val="center"/>
          </w:tcPr>
          <w:p w14:paraId="1FDBE99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29E3FA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20 01 02</w:t>
            </w:r>
          </w:p>
        </w:tc>
        <w:tc>
          <w:tcPr>
            <w:tcW w:w="1168" w:type="pct"/>
            <w:vAlign w:val="center"/>
          </w:tcPr>
          <w:p w14:paraId="1BFC7057"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Стъкло</w:t>
            </w:r>
          </w:p>
        </w:tc>
        <w:tc>
          <w:tcPr>
            <w:tcW w:w="1563" w:type="pct"/>
            <w:vAlign w:val="center"/>
          </w:tcPr>
          <w:p w14:paraId="3E6E737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2E4FE54F"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4A1CDC11"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4FD850D" w14:textId="77777777" w:rsidTr="00C62F27">
        <w:trPr>
          <w:cantSplit/>
          <w:trHeight w:val="166"/>
          <w:jc w:val="center"/>
        </w:trPr>
        <w:tc>
          <w:tcPr>
            <w:tcW w:w="267" w:type="pct"/>
            <w:vAlign w:val="center"/>
          </w:tcPr>
          <w:p w14:paraId="5EE6523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44EC947E"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21*</w:t>
            </w:r>
          </w:p>
        </w:tc>
        <w:tc>
          <w:tcPr>
            <w:tcW w:w="1168" w:type="pct"/>
            <w:vAlign w:val="center"/>
          </w:tcPr>
          <w:p w14:paraId="43098C6D"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Луминесцентни тръби и други отпадъци, съдържащи живак</w:t>
            </w:r>
          </w:p>
        </w:tc>
        <w:tc>
          <w:tcPr>
            <w:tcW w:w="1563" w:type="pct"/>
            <w:vAlign w:val="center"/>
          </w:tcPr>
          <w:p w14:paraId="605D0597"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BAC6372"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w:t>
            </w:r>
          </w:p>
        </w:tc>
        <w:tc>
          <w:tcPr>
            <w:tcW w:w="738" w:type="pct"/>
            <w:vAlign w:val="center"/>
          </w:tcPr>
          <w:p w14:paraId="4F6FF45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64CD4975" w14:textId="77777777" w:rsidTr="00C62F27">
        <w:trPr>
          <w:cantSplit/>
          <w:trHeight w:val="166"/>
          <w:jc w:val="center"/>
        </w:trPr>
        <w:tc>
          <w:tcPr>
            <w:tcW w:w="267" w:type="pct"/>
            <w:vAlign w:val="center"/>
          </w:tcPr>
          <w:p w14:paraId="5CE5F63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7D23D2E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23*</w:t>
            </w:r>
          </w:p>
        </w:tc>
        <w:tc>
          <w:tcPr>
            <w:tcW w:w="1168" w:type="pct"/>
            <w:vAlign w:val="center"/>
          </w:tcPr>
          <w:p w14:paraId="625DEA56"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оборудване, съдържащо флуорохлоровъглероди</w:t>
            </w:r>
          </w:p>
        </w:tc>
        <w:tc>
          <w:tcPr>
            <w:tcW w:w="1563" w:type="pct"/>
            <w:vAlign w:val="center"/>
          </w:tcPr>
          <w:p w14:paraId="47F3D4F6"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703DB489"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0A43DD70"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892DA4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00A356D5" w14:textId="77777777" w:rsidTr="00C62F27">
        <w:trPr>
          <w:cantSplit/>
          <w:trHeight w:val="166"/>
          <w:jc w:val="center"/>
        </w:trPr>
        <w:tc>
          <w:tcPr>
            <w:tcW w:w="267" w:type="pct"/>
            <w:vAlign w:val="center"/>
          </w:tcPr>
          <w:p w14:paraId="32880205"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6C23E9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33*</w:t>
            </w:r>
          </w:p>
        </w:tc>
        <w:tc>
          <w:tcPr>
            <w:tcW w:w="1168" w:type="pct"/>
            <w:vAlign w:val="center"/>
          </w:tcPr>
          <w:p w14:paraId="04E86A0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Батерии и акумулатори, включени в 16 06 01, 16 06 02 или 16 06 03, както и несортирани батерии и акумулатори, съдържащи такива батерии</w:t>
            </w:r>
          </w:p>
        </w:tc>
        <w:tc>
          <w:tcPr>
            <w:tcW w:w="1563" w:type="pct"/>
            <w:vAlign w:val="center"/>
          </w:tcPr>
          <w:p w14:paraId="63390880"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E0814E8"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3716CC2B"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15781A33" w14:textId="77777777" w:rsidTr="00C62F27">
        <w:trPr>
          <w:cantSplit/>
          <w:trHeight w:val="166"/>
          <w:jc w:val="center"/>
        </w:trPr>
        <w:tc>
          <w:tcPr>
            <w:tcW w:w="267" w:type="pct"/>
            <w:vAlign w:val="center"/>
          </w:tcPr>
          <w:p w14:paraId="1546C84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577D12CC"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20 01 34</w:t>
            </w:r>
          </w:p>
        </w:tc>
        <w:tc>
          <w:tcPr>
            <w:tcW w:w="1168" w:type="pct"/>
            <w:vAlign w:val="center"/>
          </w:tcPr>
          <w:p w14:paraId="7446EF64"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Батерии и акумулатори, различни от упоменатите в 20 01 33</w:t>
            </w:r>
          </w:p>
        </w:tc>
        <w:tc>
          <w:tcPr>
            <w:tcW w:w="1563" w:type="pct"/>
            <w:vAlign w:val="center"/>
          </w:tcPr>
          <w:p w14:paraId="605AB83A"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135A6E4D"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0F4642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286DE07D" w14:textId="77777777" w:rsidTr="00C62F27">
        <w:trPr>
          <w:cantSplit/>
          <w:trHeight w:val="166"/>
          <w:jc w:val="center"/>
        </w:trPr>
        <w:tc>
          <w:tcPr>
            <w:tcW w:w="267" w:type="pct"/>
            <w:vAlign w:val="center"/>
          </w:tcPr>
          <w:p w14:paraId="3B91D0F9"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640AAE02"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35*</w:t>
            </w:r>
          </w:p>
        </w:tc>
        <w:tc>
          <w:tcPr>
            <w:tcW w:w="1168" w:type="pct"/>
            <w:vAlign w:val="center"/>
          </w:tcPr>
          <w:p w14:paraId="08C25C7F"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електрическо и електронно оборудване, различно от упоменатото в 20 01 21 и 20 01 23, съдържащо опасни компоненти (3)</w:t>
            </w:r>
          </w:p>
        </w:tc>
        <w:tc>
          <w:tcPr>
            <w:tcW w:w="1563" w:type="pct"/>
            <w:vAlign w:val="center"/>
          </w:tcPr>
          <w:p w14:paraId="2363187B"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2BAEDDD5"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6E81023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100</w:t>
            </w:r>
          </w:p>
        </w:tc>
        <w:tc>
          <w:tcPr>
            <w:tcW w:w="738" w:type="pct"/>
            <w:vAlign w:val="center"/>
          </w:tcPr>
          <w:p w14:paraId="663F60B5"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36832612" w14:textId="77777777" w:rsidTr="00C62F27">
        <w:trPr>
          <w:cantSplit/>
          <w:trHeight w:val="166"/>
          <w:jc w:val="center"/>
        </w:trPr>
        <w:tc>
          <w:tcPr>
            <w:tcW w:w="267" w:type="pct"/>
            <w:vAlign w:val="center"/>
          </w:tcPr>
          <w:p w14:paraId="1A49E1FF"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1F6FAB29"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20 01 36</w:t>
            </w:r>
          </w:p>
        </w:tc>
        <w:tc>
          <w:tcPr>
            <w:tcW w:w="1168" w:type="pct"/>
            <w:vAlign w:val="center"/>
          </w:tcPr>
          <w:p w14:paraId="1A060E3A"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Излязло от употреба електрическо и електронно оборудване, различно от упоменатото в кодове 20 01 21, 20 01 23 и 20 01 35</w:t>
            </w:r>
          </w:p>
        </w:tc>
        <w:tc>
          <w:tcPr>
            <w:tcW w:w="1563" w:type="pct"/>
            <w:vAlign w:val="center"/>
          </w:tcPr>
          <w:p w14:paraId="755C81B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14:paraId="78EA121D"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6C5D67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1 000</w:t>
            </w:r>
          </w:p>
        </w:tc>
        <w:tc>
          <w:tcPr>
            <w:tcW w:w="738" w:type="pct"/>
            <w:vAlign w:val="center"/>
          </w:tcPr>
          <w:p w14:paraId="2EC0D39E"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02CE193C" w14:textId="77777777" w:rsidTr="00C62F27">
        <w:trPr>
          <w:cantSplit/>
          <w:trHeight w:val="166"/>
          <w:jc w:val="center"/>
        </w:trPr>
        <w:tc>
          <w:tcPr>
            <w:tcW w:w="267" w:type="pct"/>
            <w:vAlign w:val="center"/>
          </w:tcPr>
          <w:p w14:paraId="605859ED"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387ECDB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20 01 39</w:t>
            </w:r>
          </w:p>
        </w:tc>
        <w:tc>
          <w:tcPr>
            <w:tcW w:w="1168" w:type="pct"/>
            <w:vAlign w:val="center"/>
          </w:tcPr>
          <w:p w14:paraId="73A5A4B0"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Пластмаси</w:t>
            </w:r>
          </w:p>
        </w:tc>
        <w:tc>
          <w:tcPr>
            <w:tcW w:w="1563" w:type="pct"/>
            <w:vAlign w:val="center"/>
          </w:tcPr>
          <w:p w14:paraId="34ABE647"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–сортиране, рязане/</w:t>
            </w:r>
          </w:p>
          <w:p w14:paraId="41AE12D3"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E150B1C"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500</w:t>
            </w:r>
          </w:p>
        </w:tc>
        <w:tc>
          <w:tcPr>
            <w:tcW w:w="738" w:type="pct"/>
            <w:vAlign w:val="center"/>
          </w:tcPr>
          <w:p w14:paraId="1857FE93"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r w:rsidR="0010311D" w:rsidRPr="006A2D86" w14:paraId="50222280" w14:textId="77777777" w:rsidTr="00C62F27">
        <w:trPr>
          <w:cantSplit/>
          <w:trHeight w:val="166"/>
          <w:jc w:val="center"/>
        </w:trPr>
        <w:tc>
          <w:tcPr>
            <w:tcW w:w="267" w:type="pct"/>
            <w:vAlign w:val="center"/>
          </w:tcPr>
          <w:p w14:paraId="37AABF61" w14:textId="77777777" w:rsidR="0010311D" w:rsidRPr="006A2D86" w:rsidRDefault="0010311D" w:rsidP="006A2D86">
            <w:pPr>
              <w:widowControl w:val="0"/>
              <w:numPr>
                <w:ilvl w:val="0"/>
                <w:numId w:val="24"/>
              </w:numPr>
              <w:overflowPunct w:val="0"/>
              <w:autoSpaceDE w:val="0"/>
              <w:autoSpaceDN w:val="0"/>
              <w:adjustRightInd w:val="0"/>
              <w:spacing w:after="0"/>
              <w:contextualSpacing/>
              <w:jc w:val="center"/>
              <w:textAlignment w:val="baseline"/>
              <w:rPr>
                <w:b/>
                <w:bCs/>
                <w:sz w:val="20"/>
                <w:szCs w:val="20"/>
              </w:rPr>
            </w:pPr>
          </w:p>
        </w:tc>
        <w:tc>
          <w:tcPr>
            <w:tcW w:w="554" w:type="pct"/>
            <w:vAlign w:val="center"/>
          </w:tcPr>
          <w:p w14:paraId="2C7CC901"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20 01 40</w:t>
            </w:r>
          </w:p>
        </w:tc>
        <w:tc>
          <w:tcPr>
            <w:tcW w:w="1168" w:type="pct"/>
            <w:vAlign w:val="center"/>
          </w:tcPr>
          <w:p w14:paraId="4A37F0E5" w14:textId="77777777" w:rsidR="0010311D" w:rsidRPr="006A2D86" w:rsidRDefault="0010311D" w:rsidP="006A2D86">
            <w:pPr>
              <w:autoSpaceDE w:val="0"/>
              <w:autoSpaceDN w:val="0"/>
              <w:adjustRightInd w:val="0"/>
              <w:spacing w:after="0"/>
              <w:contextualSpacing/>
              <w:jc w:val="left"/>
              <w:rPr>
                <w:sz w:val="20"/>
                <w:szCs w:val="20"/>
              </w:rPr>
            </w:pPr>
            <w:r w:rsidRPr="006A2D86">
              <w:rPr>
                <w:sz w:val="20"/>
                <w:szCs w:val="20"/>
              </w:rPr>
              <w:t>Метали</w:t>
            </w:r>
          </w:p>
        </w:tc>
        <w:tc>
          <w:tcPr>
            <w:tcW w:w="1563" w:type="pct"/>
            <w:vAlign w:val="center"/>
          </w:tcPr>
          <w:p w14:paraId="5F21709C" w14:textId="77777777" w:rsidR="0010311D" w:rsidRPr="006A2D86" w:rsidRDefault="0010311D" w:rsidP="006A2D86">
            <w:pPr>
              <w:widowControl w:val="0"/>
              <w:autoSpaceDE w:val="0"/>
              <w:autoSpaceDN w:val="0"/>
              <w:adjustRightInd w:val="0"/>
              <w:spacing w:after="0"/>
              <w:contextualSpacing/>
              <w:jc w:val="left"/>
              <w:rPr>
                <w:bCs/>
                <w:sz w:val="20"/>
                <w:szCs w:val="20"/>
              </w:rPr>
            </w:pPr>
            <w:r w:rsidRPr="006A2D86">
              <w:rPr>
                <w:b/>
                <w:bCs/>
                <w:sz w:val="20"/>
                <w:szCs w:val="20"/>
              </w:rPr>
              <w:t>R12</w:t>
            </w:r>
            <w:r w:rsidRPr="006A2D86">
              <w:rPr>
                <w:bCs/>
                <w:sz w:val="20"/>
                <w:szCs w:val="20"/>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14:paraId="20E9EE56" w14:textId="77777777" w:rsidR="0010311D" w:rsidRPr="006A2D86" w:rsidRDefault="0010311D" w:rsidP="006A2D86">
            <w:pPr>
              <w:spacing w:after="0"/>
              <w:contextualSpacing/>
              <w:jc w:val="left"/>
              <w:rPr>
                <w:sz w:val="20"/>
                <w:szCs w:val="20"/>
              </w:rPr>
            </w:pPr>
            <w:r w:rsidRPr="006A2D86">
              <w:rPr>
                <w:b/>
                <w:bCs/>
                <w:sz w:val="20"/>
                <w:szCs w:val="20"/>
              </w:rPr>
              <w:t>R13</w:t>
            </w:r>
            <w:r w:rsidRPr="006A2D86">
              <w:rPr>
                <w:bCs/>
                <w:sz w:val="20"/>
                <w:szCs w:val="20"/>
              </w:rPr>
              <w:t xml:space="preserve"> – съхраняване на отпадъци до извършване на някоя от дейностите с кодове R1 – R12</w:t>
            </w:r>
          </w:p>
        </w:tc>
        <w:tc>
          <w:tcPr>
            <w:tcW w:w="711" w:type="pct"/>
            <w:vAlign w:val="center"/>
          </w:tcPr>
          <w:p w14:paraId="49690EAA"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20 000</w:t>
            </w:r>
          </w:p>
        </w:tc>
        <w:tc>
          <w:tcPr>
            <w:tcW w:w="738" w:type="pct"/>
            <w:vAlign w:val="center"/>
          </w:tcPr>
          <w:p w14:paraId="5E647D27" w14:textId="77777777" w:rsidR="0010311D" w:rsidRPr="006A2D86" w:rsidRDefault="0010311D" w:rsidP="006A2D86">
            <w:pPr>
              <w:widowControl w:val="0"/>
              <w:autoSpaceDE w:val="0"/>
              <w:autoSpaceDN w:val="0"/>
              <w:adjustRightInd w:val="0"/>
              <w:spacing w:after="0"/>
              <w:contextualSpacing/>
              <w:jc w:val="center"/>
              <w:rPr>
                <w:sz w:val="20"/>
                <w:szCs w:val="20"/>
              </w:rPr>
            </w:pPr>
            <w:r w:rsidRPr="006A2D86">
              <w:rPr>
                <w:sz w:val="20"/>
                <w:szCs w:val="20"/>
              </w:rPr>
              <w:t>От физически и юридически лица</w:t>
            </w:r>
          </w:p>
        </w:tc>
      </w:tr>
    </w:tbl>
    <w:p w14:paraId="48926077" w14:textId="77777777" w:rsidR="0010311D" w:rsidRPr="006A2D86" w:rsidRDefault="0010311D" w:rsidP="006A2D86">
      <w:pPr>
        <w:widowControl w:val="0"/>
        <w:autoSpaceDE w:val="0"/>
        <w:autoSpaceDN w:val="0"/>
        <w:adjustRightInd w:val="0"/>
        <w:spacing w:after="0" w:line="240" w:lineRule="auto"/>
      </w:pPr>
      <w:r w:rsidRPr="006A2D86">
        <w:rPr>
          <w:u w:val="single"/>
        </w:rPr>
        <w:t>Ще се прилагат следните методи за съхраняване и третиране на отпадъците:</w:t>
      </w:r>
    </w:p>
    <w:p w14:paraId="328B9883" w14:textId="77777777" w:rsidR="0010311D" w:rsidRPr="006A2D86" w:rsidRDefault="0010311D" w:rsidP="006A2D86">
      <w:pPr>
        <w:spacing w:after="0" w:line="240" w:lineRule="auto"/>
      </w:pPr>
      <w:r w:rsidRPr="006A2D86">
        <w:t xml:space="preserve">Приемането на отпадъците ще се извършва на площадката, където има всички необходими условия за извършване на дейността, без да се допуска замърсяване на околната среда и увреждане здравето на хората. </w:t>
      </w:r>
    </w:p>
    <w:p w14:paraId="3066A6EB" w14:textId="77777777" w:rsidR="0010311D" w:rsidRPr="006A2D86" w:rsidRDefault="0010311D" w:rsidP="006A2D86">
      <w:pPr>
        <w:spacing w:after="0" w:line="240" w:lineRule="auto"/>
      </w:pPr>
      <w:r w:rsidRPr="006A2D86">
        <w:t>Приемането на всички видове отпадъци ще се извършва в обособената зона за приемане на отпадъци, където ще бъдат измервани тегловно и ще се извършва визуален контрол на постъпващите количества, като се преглеждат за наличие на примеси и други отпадъци. Информацията при приемането на отпадъците ще бъде записвана в съответните отчетни книги. При напускане на дадени отпадъци от площадката, процедурата ще се извършва по същия начин.</w:t>
      </w:r>
    </w:p>
    <w:p w14:paraId="6D1E4A3A" w14:textId="77777777" w:rsidR="0010311D" w:rsidRPr="006A2D86" w:rsidRDefault="0010311D" w:rsidP="006A2D86">
      <w:pPr>
        <w:spacing w:after="0" w:line="240" w:lineRule="auto"/>
      </w:pPr>
      <w:r w:rsidRPr="006A2D86">
        <w:t>След като бъдат приети на площадката отпадъците ще бъдат съхранявани в определената за тази цел зона на площадката, разделно едни от други. Отпадъците ще се складират отделно от други спомагателни материали.</w:t>
      </w:r>
    </w:p>
    <w:p w14:paraId="3E129080" w14:textId="77777777" w:rsidR="0010311D" w:rsidRPr="006A2D86" w:rsidRDefault="0010311D" w:rsidP="006A2D86">
      <w:pPr>
        <w:spacing w:after="0" w:line="240" w:lineRule="auto"/>
      </w:pPr>
      <w:r w:rsidRPr="006A2D86">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Хартията, пластмасата, стъклото и отделните видове опаковки ще се събират в специализирани съдове, разделно, като за целта те ще бъдат надписани с код и наименование съгласно Наредбата по чл. 3 от ЗУО за класификация на отпадъците. Тези отпадъци ще се третират чрез дейност по сортиране, рязане и др.</w:t>
      </w:r>
    </w:p>
    <w:p w14:paraId="693E5B09" w14:textId="77777777" w:rsidR="0010311D" w:rsidRPr="006A2D86" w:rsidRDefault="0010311D" w:rsidP="006A2D86">
      <w:pPr>
        <w:spacing w:after="0" w:line="240" w:lineRule="auto"/>
      </w:pPr>
      <w:r w:rsidRPr="006A2D86">
        <w:t xml:space="preserve">Автомобилните гуми ще се съхраняват на обособена, обезопасена срещу възникване на пожари площ на територията на площадката. </w:t>
      </w:r>
    </w:p>
    <w:p w14:paraId="18374EA0" w14:textId="77777777" w:rsidR="0010311D" w:rsidRPr="006A2D86" w:rsidRDefault="0010311D" w:rsidP="006A2D86">
      <w:pPr>
        <w:spacing w:after="0" w:line="240" w:lineRule="auto"/>
      </w:pPr>
      <w:r w:rsidRPr="006A2D86">
        <w:t>Събраните количества отпадъци на площадката ще се съхраняват и третират или периодично предават за последващо третиране, съгласно сключени договори с фирми, притежаващи необходимите разрешения, издадени по реда на ЗУО.</w:t>
      </w:r>
    </w:p>
    <w:p w14:paraId="1CD00840" w14:textId="77777777" w:rsidR="0010311D" w:rsidRPr="006A2D86" w:rsidRDefault="0010311D" w:rsidP="006A2D86">
      <w:pPr>
        <w:spacing w:after="0" w:line="240" w:lineRule="auto"/>
      </w:pPr>
      <w:r w:rsidRPr="006A2D86">
        <w:t xml:space="preserve">След като бъдат приети на площадката и съхранени в подходящата за съответния вид отпадък зона, някои от тях ще бъдат подлагани на операции по предварителна обработка в определената </w:t>
      </w:r>
      <w:r w:rsidRPr="006A2D86">
        <w:lastRenderedPageBreak/>
        <w:t>за тази цел зона за третиране и извършване на предварителна обработка на отпадъците. На площадката ще бъдат извършвани операции по механично третиране на отпадъците, като предварителни дейности преди предаването им за последващо оползотворяване, в т.ч. сортиране, разглобяване, разкомплектоване, рязане.</w:t>
      </w:r>
    </w:p>
    <w:p w14:paraId="73D93499"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Сортиране – ще се извършва ръчно с цел да се отделят отделните видове материали едни от други, така че да се постигне по-еднороден вид отпадъци, които впоследствие да се оползотворяват по-лесно.</w:t>
      </w:r>
    </w:p>
    <w:p w14:paraId="6EC3B802"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Рязане – ще се осъществява с помощта на режещи инструменти (газокислородни резаци и други), като едрогабаритните отпадъци се нарязват до по-малки размери с цел по-лесното им транспортиране.</w:t>
      </w:r>
    </w:p>
    <w:p w14:paraId="65770A41" w14:textId="77777777" w:rsidR="0010311D" w:rsidRPr="006A2D86" w:rsidRDefault="0010311D" w:rsidP="006A2D86">
      <w:pPr>
        <w:widowControl w:val="0"/>
        <w:numPr>
          <w:ilvl w:val="0"/>
          <w:numId w:val="25"/>
        </w:numPr>
        <w:autoSpaceDE w:val="0"/>
        <w:autoSpaceDN w:val="0"/>
        <w:adjustRightInd w:val="0"/>
        <w:spacing w:after="0" w:line="303" w:lineRule="auto"/>
        <w:ind w:right="-23"/>
      </w:pPr>
      <w:r w:rsidRPr="006A2D86">
        <w:t>Разкомплектоване (разглобяване) – то ще се извършва за отпадъците от ИУМПС и ИУЕЕО, както и на някои компоненти от тях, като за тази цел ще бъдат използвани флексове, режещи устройства, отвертки, чукове и други инструменти.</w:t>
      </w:r>
    </w:p>
    <w:p w14:paraId="22D13E40"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Излязло от употреба електрическо и електронно оборудване (ИУЕЕО)</w:t>
      </w:r>
    </w:p>
    <w:p w14:paraId="504DE089" w14:textId="77777777" w:rsidR="0010311D" w:rsidRPr="006A2D86" w:rsidRDefault="0010311D" w:rsidP="006A2D86">
      <w:pPr>
        <w:widowControl w:val="0"/>
        <w:autoSpaceDE w:val="0"/>
        <w:autoSpaceDN w:val="0"/>
        <w:adjustRightInd w:val="0"/>
        <w:spacing w:after="0" w:line="303" w:lineRule="auto"/>
        <w:ind w:right="-23"/>
      </w:pPr>
      <w:r w:rsidRPr="006A2D86">
        <w:t>Местата за събиране и съхраняване на ИУЕЕО ще се обозначат с табели "Събирателен пункт за излязло от употреба електрическо и електронно оборудване". ИУЕЕО ще се разполага на частта от площадката, снабдена с навес или съхраняването на ИУЕЕО ще се извършва на закрито, или в затворени контейнери, при спазване на минималните технически изисквания, на които трябва да отговарят площадките, съгласно Наредбата за ИУЕЕО.</w:t>
      </w:r>
    </w:p>
    <w:p w14:paraId="56ABC5F4" w14:textId="77777777" w:rsidR="0010311D" w:rsidRPr="006A2D86" w:rsidRDefault="0010311D" w:rsidP="006A2D86">
      <w:pPr>
        <w:widowControl w:val="0"/>
        <w:autoSpaceDE w:val="0"/>
        <w:autoSpaceDN w:val="0"/>
        <w:adjustRightInd w:val="0"/>
        <w:spacing w:after="0" w:line="303" w:lineRule="auto"/>
        <w:ind w:right="-23"/>
      </w:pPr>
      <w:r w:rsidRPr="006A2D86">
        <w:t>За предварителната обработка на ИУЕЕО преди оползотворяване ще се използват флексове, режещи устройства, отвертки, чукове и други инструменти за ръчно разглобяване на уредите. Останалото оборудване, чието разглобяване е невъзможно да бъде осъществено с помощта на наличните съоръжения на площадката, както и чиито вградени вещества е невъзможно да бъдат отстранени екологосъобразно, ще се събира и съхранява на площадката до предаване на фирми, притежаващи разрешение за дейности с ИУЕЕО. Съдовете, които ще се използват ще са устойчиви по отношение на отпадъците, които се съхраняват в тях. Участъците, на които ще се разполага ИУЕЕО ще са с непропускливо покритие и ще са оборудвани със съоръжения за събиране на разливи и абсорбенти (пясък или дървесни трици).</w:t>
      </w:r>
    </w:p>
    <w:p w14:paraId="16D607D8"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Негодни за употреба батерии и акумулатори (НУБА)</w:t>
      </w:r>
    </w:p>
    <w:p w14:paraId="2BF7BA05" w14:textId="77777777" w:rsidR="0010311D" w:rsidRPr="006A2D86" w:rsidRDefault="0010311D" w:rsidP="006A2D86">
      <w:pPr>
        <w:widowControl w:val="0"/>
        <w:autoSpaceDE w:val="0"/>
        <w:autoSpaceDN w:val="0"/>
        <w:adjustRightInd w:val="0"/>
        <w:spacing w:after="0" w:line="303" w:lineRule="auto"/>
        <w:ind w:right="-23"/>
      </w:pPr>
      <w:r w:rsidRPr="006A2D86">
        <w:t xml:space="preserve">При съхраняването на негодни за употреба оловни акумулатори и батерии ще се прилагат разпоредбите от </w:t>
      </w:r>
      <w:hyperlink r:id="rId11" w:tgtFrame="_blank" w:history="1">
        <w:r w:rsidRPr="006A2D86">
          <w:t>Наредба за батерии и акумулатори и за негодни за употреба батерии и акумулатори</w:t>
        </w:r>
      </w:hyperlink>
      <w:r w:rsidRPr="006A2D86">
        <w:t xml:space="preserve">. Събирането и съхраняването на негодните за употреба акумулатори и батерии ще се извършват в закрити складови пространства или такива с наличие на навес и снабдени с подходящи контейнери, с непропускливо и корозионно устойчиво покритие за настилка, без да се източва електролита от тях. Местата за поставяна на съдове за НУБА ще бъдат обозначени с табели „Събирателен пункт за негодни за употреба батерии и акумулатори”, а тези за поставяне на съдовете за събиране на автомобилни НУБА ще се обозначават с допълнителни табели „Акумулаторите се събират задължително с електролит“. НУБА ще се поставят в съдове, които осигуряват вентилация на въздух и са устойчиви спрямо веществата, съдържащи се в батериите и акумулаторите, и материалът, от който са изработени, да не взаимодейства с тях. </w:t>
      </w:r>
      <w:r w:rsidRPr="006A2D86">
        <w:lastRenderedPageBreak/>
        <w:t>Контейнерите ще са маркирани със съответния код на отпадъка и вид на батерията, а самите съдове ще са обозначени с надпис „Негодни за употреба батерии и акумулатори“. Няма да се допуска наличие на свободни от електролит оловни акумулатори в повече от 5% от общото количество акумулатори. Ще бъде осигурен абсорбент за обезвреждане на евентуални разливи от електролит.</w:t>
      </w:r>
    </w:p>
    <w:p w14:paraId="59A80F68" w14:textId="77777777" w:rsidR="0010311D" w:rsidRPr="006A2D86" w:rsidRDefault="0010311D" w:rsidP="006A2D86">
      <w:pPr>
        <w:widowControl w:val="0"/>
        <w:autoSpaceDE w:val="0"/>
        <w:autoSpaceDN w:val="0"/>
        <w:adjustRightInd w:val="0"/>
        <w:spacing w:after="0" w:line="302" w:lineRule="auto"/>
        <w:rPr>
          <w:u w:val="single"/>
        </w:rPr>
      </w:pPr>
      <w:r w:rsidRPr="006A2D86">
        <w:rPr>
          <w:u w:val="single"/>
        </w:rPr>
        <w:t>Излезли от употреба моторни превозни средства (ИУМПС)</w:t>
      </w:r>
    </w:p>
    <w:p w14:paraId="1F63EE76" w14:textId="77777777" w:rsidR="0010311D" w:rsidRPr="006A2D86" w:rsidRDefault="0010311D" w:rsidP="006A2D86">
      <w:pPr>
        <w:widowControl w:val="0"/>
        <w:autoSpaceDE w:val="0"/>
        <w:autoSpaceDN w:val="0"/>
        <w:adjustRightInd w:val="0"/>
        <w:spacing w:after="0" w:line="302" w:lineRule="auto"/>
      </w:pPr>
      <w:r w:rsidRPr="006A2D86">
        <w:t>Приемането и разкомплектоването на ИУМПС ще се извършва на площадката при спазване на всички необходими условия за извършване на дейността, без да се допуска замърсяване на околната среда и увреждане здравето на хората. След разкомплектоването на ИУМПС, образуваните опасни отпадъци ще бъдат съхранявани в пригодени за целта съдове на закрито. Ще са осигурени подходящи съоръжения за източване на течностите, съдържащи се в ИУМПС, както и места за съхраняване на части и компоненти, получени при разкомплектоване на ИУМПС, включително склад с непропусклива настилка за съхраняване на части, замърсени с масла.</w:t>
      </w:r>
    </w:p>
    <w:p w14:paraId="57BFEB00" w14:textId="77777777" w:rsidR="0010311D" w:rsidRPr="006A2D86" w:rsidRDefault="0010311D" w:rsidP="006A2D86">
      <w:pPr>
        <w:widowControl w:val="0"/>
        <w:autoSpaceDE w:val="0"/>
        <w:autoSpaceDN w:val="0"/>
        <w:adjustRightInd w:val="0"/>
        <w:spacing w:after="0" w:line="302" w:lineRule="auto"/>
      </w:pPr>
      <w:r w:rsidRPr="006A2D86">
        <w:t>Площадката за съхраняване и разкомплектоване на ИУМПС ще отговаря на минималните технически изисквания от Приложение № 3 от Наредба за излезлите от употреба моторни превозни средства. Участъците, на които ще се разполагат за съхраняване ИУМПС ще са с непропусклива повърхност и ще са оборудвани със съоръжения за събиране на разливи, както и абсорбенти (пясък или дървесни трици). Участъкът, върху който ще се извършва разкомплектоване на ИУМПС ще е с непропусклив под. Операциите по разглобяването на ИУМПС и техните компоненти, както и съхраняването им ще се извършва по начин, предотвратяващ увреждане на компонентите, съдържащи течности и тези подлежащи на оползотворяване и на използване за повторна употреба, при който се осигурява пригодността им за повторна употреба, оползотворяване и рециклиране. За разкомплектоването ще се използват режещи устройства, с които се нарязват отпадъците, които не могат да бъдат използвани повторно със същото предназначение.</w:t>
      </w:r>
    </w:p>
    <w:p w14:paraId="78A7396F" w14:textId="77777777" w:rsidR="0010311D" w:rsidRPr="006A2D86" w:rsidRDefault="0010311D" w:rsidP="006A2D86">
      <w:pPr>
        <w:widowControl w:val="0"/>
        <w:autoSpaceDE w:val="0"/>
        <w:autoSpaceDN w:val="0"/>
        <w:adjustRightInd w:val="0"/>
        <w:spacing w:after="0" w:line="302" w:lineRule="auto"/>
      </w:pPr>
      <w:r w:rsidRPr="006A2D86">
        <w:t>Опасните материали и компоненти се отделят селективно в най-кратък срок, така че да се предотврати последващото замърсяване на отпадъците. Операциите по разкомплектоване ще се извършват при спазване на минималните технически изисквания към площадките за събиране и съхраняване и към центровете за разкомплектоване на ИУМПС, посочени Приложение № 3 от Наредба за излезлите от употреба моторни превозни средства.</w:t>
      </w:r>
    </w:p>
    <w:p w14:paraId="425360BE" w14:textId="77777777" w:rsidR="0010311D" w:rsidRPr="006A2D86" w:rsidRDefault="0010311D" w:rsidP="006A2D86">
      <w:pPr>
        <w:widowControl w:val="0"/>
        <w:autoSpaceDE w:val="0"/>
        <w:autoSpaceDN w:val="0"/>
        <w:adjustRightInd w:val="0"/>
        <w:spacing w:after="0" w:line="302" w:lineRule="auto"/>
        <w:rPr>
          <w:color w:val="000000"/>
        </w:rPr>
      </w:pPr>
      <w:r w:rsidRPr="006A2D86">
        <w:t xml:space="preserve">Наличен е склад, в който ще са разположени съдове за разделно съхраняване на образуваните от разглобяването течности и опасни отпадъци от. Те ще се съхраняват разделно в контейнери и варели, надписани с код и наименование, съгласно </w:t>
      </w:r>
      <w:r w:rsidRPr="006A2D86">
        <w:rPr>
          <w:color w:val="000000"/>
        </w:rPr>
        <w:t>Наредбата по чл. 3 от ЗУО за класификация на отпадъците, както следва:</w:t>
      </w:r>
    </w:p>
    <w:p w14:paraId="13B337F6" w14:textId="77777777" w:rsidR="0010311D" w:rsidRPr="006A2D86" w:rsidRDefault="0010311D" w:rsidP="006A2D86">
      <w:pPr>
        <w:widowControl w:val="0"/>
        <w:autoSpaceDE w:val="0"/>
        <w:autoSpaceDN w:val="0"/>
        <w:adjustRightInd w:val="0"/>
        <w:spacing w:before="0" w:after="0" w:line="302" w:lineRule="auto"/>
      </w:pPr>
      <w:r w:rsidRPr="006A2D86">
        <w:t>1. Операции по отделяне на опасни материали и компоненти от ИУМПС:</w:t>
      </w:r>
    </w:p>
    <w:p w14:paraId="5D769129" w14:textId="77777777" w:rsidR="0010311D" w:rsidRPr="006A2D86" w:rsidRDefault="0010311D" w:rsidP="006A2D86">
      <w:pPr>
        <w:widowControl w:val="0"/>
        <w:autoSpaceDE w:val="0"/>
        <w:autoSpaceDN w:val="0"/>
        <w:adjustRightInd w:val="0"/>
        <w:spacing w:before="0" w:after="0" w:line="302" w:lineRule="auto"/>
        <w:ind w:left="720"/>
      </w:pPr>
      <w:r w:rsidRPr="006A2D86">
        <w:t>а) отделяне на оловните акумулаторни батерии и резервоарите за втечнени газове;</w:t>
      </w:r>
    </w:p>
    <w:p w14:paraId="28ABC5F6" w14:textId="77777777" w:rsidR="0010311D" w:rsidRPr="006A2D86" w:rsidRDefault="0010311D" w:rsidP="006A2D86">
      <w:pPr>
        <w:widowControl w:val="0"/>
        <w:autoSpaceDE w:val="0"/>
        <w:autoSpaceDN w:val="0"/>
        <w:adjustRightInd w:val="0"/>
        <w:spacing w:before="0" w:after="0" w:line="302" w:lineRule="auto"/>
        <w:ind w:left="720"/>
      </w:pPr>
      <w:r w:rsidRPr="006A2D86">
        <w:t>б) отделяне или неутрализиране на потенциално експлозивни компоненти (в т. ч. въздушни възглавници);</w:t>
      </w:r>
    </w:p>
    <w:p w14:paraId="60D62FB4" w14:textId="77777777" w:rsidR="0010311D" w:rsidRPr="006A2D86" w:rsidRDefault="0010311D" w:rsidP="006A2D86">
      <w:pPr>
        <w:widowControl w:val="0"/>
        <w:autoSpaceDE w:val="0"/>
        <w:autoSpaceDN w:val="0"/>
        <w:adjustRightInd w:val="0"/>
        <w:spacing w:before="0" w:after="0" w:line="302" w:lineRule="auto"/>
        <w:ind w:left="720"/>
      </w:pPr>
      <w:r w:rsidRPr="006A2D86">
        <w:t xml:space="preserve">в) отстраняване и разделно събиране и съхраняване на горива, смазочни масла, масла от </w:t>
      </w:r>
      <w:r w:rsidRPr="006A2D86">
        <w:lastRenderedPageBreak/>
        <w:t>предавателни кутии и трансмисионни масла, хидравлични масла, охлаждащи течности, антифриз, спирачни течности, течности от климатични инсталации и всички други течности, съдържащи се в ИУМПС, освен ако са необходими за повторната употреба на съответните компоненти;</w:t>
      </w:r>
    </w:p>
    <w:p w14:paraId="13F0F538" w14:textId="77777777" w:rsidR="0010311D" w:rsidRPr="006A2D86" w:rsidRDefault="0010311D" w:rsidP="006A2D86">
      <w:pPr>
        <w:widowControl w:val="0"/>
        <w:autoSpaceDE w:val="0"/>
        <w:autoSpaceDN w:val="0"/>
        <w:adjustRightInd w:val="0"/>
        <w:spacing w:before="0" w:after="0" w:line="302" w:lineRule="auto"/>
        <w:ind w:left="720"/>
      </w:pPr>
      <w:r w:rsidRPr="006A2D86">
        <w:t>г) премахване, доколкото е възможно, на всички компоненти, идентифицирани като съдържащи живак.</w:t>
      </w:r>
    </w:p>
    <w:p w14:paraId="1DFC1D3E" w14:textId="77777777" w:rsidR="0010311D" w:rsidRPr="006A2D86" w:rsidRDefault="0010311D" w:rsidP="006A2D86">
      <w:pPr>
        <w:widowControl w:val="0"/>
        <w:autoSpaceDE w:val="0"/>
        <w:autoSpaceDN w:val="0"/>
        <w:adjustRightInd w:val="0"/>
        <w:spacing w:before="0" w:after="0" w:line="302" w:lineRule="auto"/>
      </w:pPr>
      <w:r w:rsidRPr="006A2D86">
        <w:t>2. Операции по отделяне на материали и компоненти с цел улесняване на рециклирането им:</w:t>
      </w:r>
    </w:p>
    <w:p w14:paraId="6BFA9A54" w14:textId="77777777" w:rsidR="0010311D" w:rsidRPr="006A2D86" w:rsidRDefault="0010311D" w:rsidP="006A2D86">
      <w:pPr>
        <w:widowControl w:val="0"/>
        <w:autoSpaceDE w:val="0"/>
        <w:autoSpaceDN w:val="0"/>
        <w:adjustRightInd w:val="0"/>
        <w:spacing w:before="0" w:after="0" w:line="302" w:lineRule="auto"/>
        <w:ind w:left="720"/>
      </w:pPr>
      <w:r w:rsidRPr="006A2D86">
        <w:t>а) отделяне на катализаторите и маслените филтри;</w:t>
      </w:r>
    </w:p>
    <w:p w14:paraId="07FF7B4F" w14:textId="77777777" w:rsidR="0010311D" w:rsidRPr="006A2D86" w:rsidRDefault="0010311D" w:rsidP="006A2D86">
      <w:pPr>
        <w:widowControl w:val="0"/>
        <w:autoSpaceDE w:val="0"/>
        <w:autoSpaceDN w:val="0"/>
        <w:adjustRightInd w:val="0"/>
        <w:spacing w:before="0" w:after="0" w:line="302" w:lineRule="auto"/>
        <w:ind w:left="720"/>
      </w:pPr>
      <w:r w:rsidRPr="006A2D86">
        <w:t>б) отделяне на металните компоненти, съдържащи мед, алуминий и магнезий;</w:t>
      </w:r>
    </w:p>
    <w:p w14:paraId="6F2A43AA" w14:textId="77777777" w:rsidR="0010311D" w:rsidRPr="006A2D86" w:rsidRDefault="0010311D" w:rsidP="006A2D86">
      <w:pPr>
        <w:widowControl w:val="0"/>
        <w:autoSpaceDE w:val="0"/>
        <w:autoSpaceDN w:val="0"/>
        <w:adjustRightInd w:val="0"/>
        <w:spacing w:before="0" w:after="0" w:line="302" w:lineRule="auto"/>
        <w:ind w:left="720"/>
      </w:pPr>
      <w:r w:rsidRPr="006A2D86">
        <w:t>в) отделяне на гумите и големите пластмасови компоненти (брони, арматурни табла, резервоари за течности и т.н.), така че да могат да бъдат ефективно рециклирани като материали;</w:t>
      </w:r>
    </w:p>
    <w:p w14:paraId="4372B2EA" w14:textId="77777777" w:rsidR="0010311D" w:rsidRPr="006A2D86" w:rsidRDefault="0010311D" w:rsidP="006A2D86">
      <w:pPr>
        <w:widowControl w:val="0"/>
        <w:autoSpaceDE w:val="0"/>
        <w:autoSpaceDN w:val="0"/>
        <w:adjustRightInd w:val="0"/>
        <w:spacing w:before="0" w:after="0" w:line="302" w:lineRule="auto"/>
        <w:ind w:left="720"/>
      </w:pPr>
      <w:r w:rsidRPr="006A2D86">
        <w:t>г) отделяне на стъклата.</w:t>
      </w:r>
    </w:p>
    <w:p w14:paraId="2246930D" w14:textId="77777777" w:rsidR="0010311D" w:rsidRPr="006A2D86" w:rsidRDefault="0010311D" w:rsidP="006A2D86">
      <w:pPr>
        <w:spacing w:before="0" w:after="0" w:line="302" w:lineRule="auto"/>
      </w:pPr>
      <w:r w:rsidRPr="006A2D86">
        <w:t>Разкомплектоването на ИУМПС ще се извършва в следната последователност:</w:t>
      </w:r>
    </w:p>
    <w:p w14:paraId="08841D9D"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източване на гориво и други опасни течности;</w:t>
      </w:r>
    </w:p>
    <w:p w14:paraId="4F70B2E0"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маслени филтри и катализатори;</w:t>
      </w:r>
    </w:p>
    <w:p w14:paraId="318B26F9"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акумулатор и резервоари за втечнени газове;</w:t>
      </w:r>
    </w:p>
    <w:p w14:paraId="4262F201"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гуми;</w:t>
      </w:r>
    </w:p>
    <w:p w14:paraId="68EAD824"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стъкла;</w:t>
      </w:r>
    </w:p>
    <w:p w14:paraId="1472DDBC"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брони;</w:t>
      </w:r>
    </w:p>
    <w:p w14:paraId="15B1240E"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табло;</w:t>
      </w:r>
    </w:p>
    <w:p w14:paraId="47C0EDC0"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седалки;</w:t>
      </w:r>
    </w:p>
    <w:p w14:paraId="4F6DAF39"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алуминиеви компоненти и др. части;</w:t>
      </w:r>
    </w:p>
    <w:p w14:paraId="3DE7FAB2"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демонтаж на годните за повторна употреба детайли;</w:t>
      </w:r>
    </w:p>
    <w:p w14:paraId="0789421A" w14:textId="77777777" w:rsidR="0010311D" w:rsidRPr="006A2D86" w:rsidRDefault="0010311D" w:rsidP="006A2D86">
      <w:pPr>
        <w:numPr>
          <w:ilvl w:val="0"/>
          <w:numId w:val="26"/>
        </w:numPr>
        <w:autoSpaceDE w:val="0"/>
        <w:autoSpaceDN w:val="0"/>
        <w:spacing w:before="0" w:after="0" w:line="302" w:lineRule="auto"/>
        <w:ind w:left="567" w:right="-23" w:hanging="11"/>
        <w:contextualSpacing/>
      </w:pPr>
      <w:r w:rsidRPr="006A2D86">
        <w:t>отстраняване на потенциално експлозивни компоненти (въздушни възглавници).</w:t>
      </w:r>
    </w:p>
    <w:p w14:paraId="37B9A534" w14:textId="77777777" w:rsidR="0010311D" w:rsidRPr="006A2D86" w:rsidRDefault="0010311D" w:rsidP="006A2D86">
      <w:pPr>
        <w:widowControl w:val="0"/>
        <w:autoSpaceDE w:val="0"/>
        <w:autoSpaceDN w:val="0"/>
        <w:adjustRightInd w:val="0"/>
        <w:spacing w:after="0" w:line="303" w:lineRule="auto"/>
        <w:ind w:right="-23"/>
      </w:pPr>
      <w:r w:rsidRPr="006A2D86">
        <w:t xml:space="preserve">При съхраняването на отработени масла и други течности, съдържащи нефтопродукти, ще се прилагат изискванията от </w:t>
      </w:r>
      <w:hyperlink r:id="rId12" w:tgtFrame="_blank" w:history="1">
        <w:r w:rsidRPr="006A2D86">
          <w:t>Наредба за отработените масла и отпадъчните нефтопродукти</w:t>
        </w:r>
      </w:hyperlink>
      <w:r w:rsidRPr="006A2D86">
        <w:t xml:space="preserve">. Съхраняването на масла ще се извършва в специално пригоден за целта участък, най-често в затворени метални варели, поставени върху непропусклива повърхност. Съдовете за съхраняване на отработени масла и отпадъчни нефтопродукти ще са </w:t>
      </w:r>
      <w:r w:rsidRPr="006A2D86">
        <w:rPr>
          <w:rFonts w:cs="Tahoma"/>
          <w:szCs w:val="20"/>
        </w:rPr>
        <w:t xml:space="preserve">изработени от материали, които не взаимодействат с тях. </w:t>
      </w:r>
      <w:r w:rsidRPr="006A2D86">
        <w:t>За всеки вид масло или нефтопродукт ще има осигурен отделен съд. Съдовете за съхранение ще са обозначени съгласно изискванията на действащата нормативна база, за да не се допуска смесване на отпадъците, като са маркирани с надпис „Отработени масла” или съответно „Отпадъчни нефтопродукти“,</w:t>
      </w:r>
      <w:r w:rsidRPr="006A2D86">
        <w:rPr>
          <w:rFonts w:cs="Tahoma"/>
          <w:szCs w:val="20"/>
        </w:rPr>
        <w:t xml:space="preserve"> както и с надпис, съдържащ кода и наименованието на отпадъка.</w:t>
      </w:r>
      <w:r w:rsidRPr="006A2D86">
        <w:t xml:space="preserve"> Извън времето на манипулации ще са плътно затворени, за да не се допуска разливане и/или изтичане от тях. В зоната за съхранението им ще има осигурен сорбент – пясък, трици, или пръст. За ограничаване на аварийните разливи от масла, те ще се посипват с абсорбента, след което замърсеният материал ще се събира в отделен варел. Останалите опасни течности, като антифриз, спирачни течности, горива и други, също ще бъдат съхранявани на закрито в определени за целта съдове, в повечето случаи това ще са метални варели. След напълване на варелите, отпадъците ще се предават на лицензирана фирма за </w:t>
      </w:r>
      <w:r w:rsidRPr="006A2D86">
        <w:lastRenderedPageBreak/>
        <w:t>последващо третиране.</w:t>
      </w:r>
    </w:p>
    <w:p w14:paraId="7094D557" w14:textId="730B670C" w:rsidR="009C4623" w:rsidRPr="006A2D86" w:rsidRDefault="0010311D" w:rsidP="006A2D86">
      <w:r w:rsidRPr="006A2D86">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Демонтираните гуми, свалени стъкла, метални елементи, пластмасови табла и брони ще се събират разделно.</w:t>
      </w:r>
    </w:p>
    <w:p w14:paraId="177D232F" w14:textId="36BB843D" w:rsidR="00C31280" w:rsidRPr="006A2D86" w:rsidRDefault="00C31280" w:rsidP="006A2D86"/>
    <w:p w14:paraId="79D06E67" w14:textId="77777777" w:rsidR="00C31280" w:rsidRPr="006A2D86" w:rsidRDefault="00C31280" w:rsidP="006A2D86">
      <w:pPr>
        <w:spacing w:after="0" w:line="240" w:lineRule="auto"/>
      </w:pPr>
      <w:r w:rsidRPr="006A2D86">
        <w:t>Дружеството възнамерява да извършва съхраняване на опасни отпадъци, което ще доведе до наличие на опасни вещества от част 1 на приложение № 3 от ЗООС. Предвид горното, по-долу е представено заключение от извършена класификация, направено на база предвидените площи и капацитет на технологичните съоръжения за съхранение на опасните отпадъци, както и категориите на опасност, които са дадени в таблицата по-долу:</w:t>
      </w:r>
    </w:p>
    <w:p w14:paraId="4C285FDA" w14:textId="77777777" w:rsidR="00C31280" w:rsidRPr="006A2D86" w:rsidRDefault="00C31280" w:rsidP="006A2D86">
      <w:pPr>
        <w:spacing w:before="0" w:after="200"/>
        <w:jc w:val="left"/>
      </w:pPr>
      <w:r w:rsidRPr="006A2D86">
        <w:br w:type="page"/>
      </w:r>
    </w:p>
    <w:p w14:paraId="43F2008B" w14:textId="77777777" w:rsidR="00C31280" w:rsidRPr="006A2D86" w:rsidRDefault="00C31280" w:rsidP="006A2D86">
      <w:pPr>
        <w:spacing w:after="0" w:line="240" w:lineRule="auto"/>
        <w:sectPr w:rsidR="00C31280" w:rsidRPr="006A2D86" w:rsidSect="00F1746F">
          <w:footerReference w:type="default" r:id="rId13"/>
          <w:pgSz w:w="11906" w:h="16838"/>
          <w:pgMar w:top="1134" w:right="964" w:bottom="1134" w:left="964" w:header="709" w:footer="709" w:gutter="0"/>
          <w:cols w:space="708"/>
          <w:docGrid w:linePitch="360"/>
        </w:sectPr>
      </w:pPr>
    </w:p>
    <w:tbl>
      <w:tblPr>
        <w:tblW w:w="1445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
        <w:gridCol w:w="2995"/>
        <w:gridCol w:w="3543"/>
        <w:gridCol w:w="3402"/>
        <w:gridCol w:w="1560"/>
        <w:gridCol w:w="1275"/>
        <w:gridCol w:w="1418"/>
      </w:tblGrid>
      <w:tr w:rsidR="00C31280" w:rsidRPr="006A2D86" w14:paraId="62DCE7C7"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vAlign w:val="center"/>
          </w:tcPr>
          <w:p w14:paraId="360B9FE0" w14:textId="77777777" w:rsidR="00C31280" w:rsidRPr="006A2D86" w:rsidRDefault="00C31280" w:rsidP="006A2D86">
            <w:pPr>
              <w:jc w:val="center"/>
              <w:rPr>
                <w:sz w:val="22"/>
              </w:rPr>
            </w:pPr>
            <w:r w:rsidRPr="006A2D86">
              <w:rPr>
                <w:sz w:val="22"/>
              </w:rPr>
              <w:lastRenderedPageBreak/>
              <w:t>№</w:t>
            </w:r>
          </w:p>
        </w:tc>
        <w:tc>
          <w:tcPr>
            <w:tcW w:w="2995" w:type="dxa"/>
            <w:tcBorders>
              <w:top w:val="single" w:sz="4" w:space="0" w:color="auto"/>
              <w:left w:val="single" w:sz="4" w:space="0" w:color="auto"/>
              <w:bottom w:val="single" w:sz="4" w:space="0" w:color="auto"/>
              <w:right w:val="single" w:sz="4" w:space="0" w:color="auto"/>
            </w:tcBorders>
            <w:vAlign w:val="center"/>
          </w:tcPr>
          <w:p w14:paraId="770123DF" w14:textId="77777777" w:rsidR="00C31280" w:rsidRPr="006A2D86" w:rsidRDefault="00C31280" w:rsidP="006A2D86">
            <w:pPr>
              <w:jc w:val="center"/>
              <w:rPr>
                <w:sz w:val="22"/>
              </w:rPr>
            </w:pPr>
            <w:r w:rsidRPr="006A2D86">
              <w:rPr>
                <w:sz w:val="22"/>
              </w:rPr>
              <w:t>*Химично наименование</w:t>
            </w:r>
            <w:r w:rsidRPr="006A2D86">
              <w:rPr>
                <w:sz w:val="22"/>
                <w:vertAlign w:val="superscript"/>
              </w:rPr>
              <w:t>1</w:t>
            </w:r>
          </w:p>
        </w:tc>
        <w:tc>
          <w:tcPr>
            <w:tcW w:w="3543" w:type="dxa"/>
            <w:tcBorders>
              <w:top w:val="single" w:sz="4" w:space="0" w:color="auto"/>
              <w:left w:val="single" w:sz="4" w:space="0" w:color="auto"/>
              <w:bottom w:val="single" w:sz="4" w:space="0" w:color="auto"/>
              <w:right w:val="single" w:sz="4" w:space="0" w:color="auto"/>
            </w:tcBorders>
            <w:vAlign w:val="center"/>
          </w:tcPr>
          <w:p w14:paraId="01CA1781" w14:textId="77777777" w:rsidR="00C31280" w:rsidRPr="006A2D86" w:rsidRDefault="00C31280" w:rsidP="006A2D86">
            <w:pPr>
              <w:jc w:val="center"/>
              <w:rPr>
                <w:sz w:val="22"/>
              </w:rPr>
            </w:pPr>
            <w:r w:rsidRPr="006A2D86">
              <w:rPr>
                <w:sz w:val="22"/>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3402" w:type="dxa"/>
            <w:tcBorders>
              <w:top w:val="single" w:sz="4" w:space="0" w:color="auto"/>
              <w:left w:val="single" w:sz="4" w:space="0" w:color="auto"/>
              <w:bottom w:val="single" w:sz="4" w:space="0" w:color="auto"/>
              <w:right w:val="single" w:sz="4" w:space="0" w:color="auto"/>
            </w:tcBorders>
            <w:vAlign w:val="center"/>
          </w:tcPr>
          <w:p w14:paraId="40F45C25" w14:textId="77777777" w:rsidR="00C31280" w:rsidRPr="006A2D86" w:rsidRDefault="00C31280" w:rsidP="006A2D86">
            <w:pPr>
              <w:jc w:val="center"/>
              <w:rPr>
                <w:sz w:val="22"/>
              </w:rPr>
            </w:pPr>
            <w:r w:rsidRPr="006A2D86">
              <w:rPr>
                <w:sz w:val="22"/>
              </w:rPr>
              <w:t>Класификация съгласно приложение № 3 към чл. 103, ал. 1 ЗООС</w:t>
            </w:r>
            <w:r w:rsidRPr="006A2D86">
              <w:rPr>
                <w:sz w:val="22"/>
                <w:vertAlign w:val="superscript"/>
              </w:rPr>
              <w:t>2</w:t>
            </w:r>
          </w:p>
        </w:tc>
        <w:tc>
          <w:tcPr>
            <w:tcW w:w="1560" w:type="dxa"/>
            <w:tcBorders>
              <w:top w:val="single" w:sz="4" w:space="0" w:color="auto"/>
              <w:left w:val="single" w:sz="4" w:space="0" w:color="auto"/>
              <w:bottom w:val="single" w:sz="4" w:space="0" w:color="auto"/>
              <w:right w:val="single" w:sz="4" w:space="0" w:color="auto"/>
            </w:tcBorders>
            <w:vAlign w:val="center"/>
          </w:tcPr>
          <w:p w14:paraId="797FDEB1" w14:textId="77777777" w:rsidR="00C31280" w:rsidRPr="006A2D86" w:rsidRDefault="00C31280" w:rsidP="006A2D86">
            <w:pPr>
              <w:jc w:val="center"/>
              <w:rPr>
                <w:sz w:val="22"/>
              </w:rPr>
            </w:pPr>
            <w:r w:rsidRPr="006A2D86">
              <w:rPr>
                <w:sz w:val="22"/>
              </w:rPr>
              <w:t>Проектен капацитет на технологичното съоръжение/ съоръжения</w:t>
            </w:r>
          </w:p>
          <w:p w14:paraId="398F28AF" w14:textId="77777777" w:rsidR="00C31280" w:rsidRPr="006A2D86" w:rsidRDefault="00C31280" w:rsidP="006A2D86">
            <w:pPr>
              <w:jc w:val="center"/>
              <w:rPr>
                <w:sz w:val="22"/>
              </w:rPr>
            </w:pPr>
            <w:r w:rsidRPr="006A2D86">
              <w:rPr>
                <w:sz w:val="22"/>
              </w:rPr>
              <w:t>(в тонове)</w:t>
            </w:r>
            <w:r w:rsidRPr="006A2D86">
              <w:rPr>
                <w:sz w:val="22"/>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14:paraId="44188921" w14:textId="77777777" w:rsidR="00C31280" w:rsidRPr="006A2D86" w:rsidRDefault="00C31280" w:rsidP="006A2D86">
            <w:pPr>
              <w:jc w:val="center"/>
              <w:rPr>
                <w:sz w:val="22"/>
              </w:rPr>
            </w:pPr>
            <w:r w:rsidRPr="006A2D86">
              <w:rPr>
                <w:sz w:val="22"/>
              </w:rPr>
              <w:t>Налично количество (в тонове)</w:t>
            </w:r>
            <w:r w:rsidRPr="006A2D86">
              <w:rPr>
                <w:sz w:val="22"/>
                <w:vertAlign w:val="superscript"/>
              </w:rPr>
              <w:t>4</w:t>
            </w:r>
          </w:p>
        </w:tc>
        <w:tc>
          <w:tcPr>
            <w:tcW w:w="1418" w:type="dxa"/>
            <w:tcBorders>
              <w:top w:val="single" w:sz="4" w:space="0" w:color="auto"/>
              <w:left w:val="single" w:sz="4" w:space="0" w:color="auto"/>
              <w:bottom w:val="single" w:sz="4" w:space="0" w:color="auto"/>
              <w:right w:val="single" w:sz="4" w:space="0" w:color="auto"/>
            </w:tcBorders>
            <w:vAlign w:val="center"/>
          </w:tcPr>
          <w:p w14:paraId="7C51A2BB" w14:textId="77777777" w:rsidR="00C31280" w:rsidRPr="006A2D86" w:rsidRDefault="00C31280" w:rsidP="006A2D86">
            <w:pPr>
              <w:jc w:val="center"/>
              <w:rPr>
                <w:sz w:val="22"/>
              </w:rPr>
            </w:pPr>
            <w:r w:rsidRPr="006A2D86">
              <w:rPr>
                <w:sz w:val="22"/>
              </w:rPr>
              <w:t>Физични свойства</w:t>
            </w:r>
            <w:r w:rsidRPr="006A2D86">
              <w:rPr>
                <w:sz w:val="22"/>
                <w:vertAlign w:val="superscript"/>
              </w:rPr>
              <w:t>5</w:t>
            </w:r>
          </w:p>
        </w:tc>
      </w:tr>
      <w:tr w:rsidR="00C31280" w:rsidRPr="006A2D86" w14:paraId="27E81F38"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FB4A345" w14:textId="77777777" w:rsidR="00C31280" w:rsidRPr="006A2D86" w:rsidRDefault="00C31280" w:rsidP="006A2D86">
            <w:pPr>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14:paraId="5FE87012" w14:textId="77777777" w:rsidR="00C31280" w:rsidRPr="006A2D86" w:rsidRDefault="00C31280" w:rsidP="006A2D86">
            <w:pPr>
              <w:jc w:val="center"/>
              <w:rPr>
                <w:sz w:val="22"/>
              </w:rPr>
            </w:pPr>
            <w:r w:rsidRPr="006A2D86">
              <w:rPr>
                <w:sz w:val="22"/>
              </w:rPr>
              <w:t>1</w:t>
            </w:r>
          </w:p>
        </w:tc>
        <w:tc>
          <w:tcPr>
            <w:tcW w:w="3543" w:type="dxa"/>
            <w:tcBorders>
              <w:top w:val="single" w:sz="4" w:space="0" w:color="auto"/>
              <w:left w:val="single" w:sz="4" w:space="0" w:color="auto"/>
              <w:bottom w:val="single" w:sz="4" w:space="0" w:color="auto"/>
              <w:right w:val="single" w:sz="4" w:space="0" w:color="auto"/>
            </w:tcBorders>
            <w:vAlign w:val="center"/>
          </w:tcPr>
          <w:p w14:paraId="732052DB" w14:textId="77777777" w:rsidR="00C31280" w:rsidRPr="006A2D86" w:rsidRDefault="00C31280" w:rsidP="006A2D86">
            <w:pPr>
              <w:jc w:val="center"/>
              <w:rPr>
                <w:sz w:val="22"/>
              </w:rPr>
            </w:pPr>
            <w:r w:rsidRPr="006A2D86">
              <w:rPr>
                <w:sz w:val="22"/>
              </w:rPr>
              <w:t>4</w:t>
            </w:r>
          </w:p>
        </w:tc>
        <w:tc>
          <w:tcPr>
            <w:tcW w:w="3402" w:type="dxa"/>
            <w:tcBorders>
              <w:top w:val="single" w:sz="4" w:space="0" w:color="auto"/>
              <w:left w:val="single" w:sz="4" w:space="0" w:color="auto"/>
              <w:bottom w:val="single" w:sz="4" w:space="0" w:color="auto"/>
              <w:right w:val="single" w:sz="4" w:space="0" w:color="auto"/>
            </w:tcBorders>
            <w:vAlign w:val="center"/>
          </w:tcPr>
          <w:p w14:paraId="3A17801D" w14:textId="77777777" w:rsidR="00C31280" w:rsidRPr="006A2D86" w:rsidRDefault="00C31280" w:rsidP="006A2D86">
            <w:pPr>
              <w:jc w:val="center"/>
              <w:rPr>
                <w:sz w:val="22"/>
              </w:rPr>
            </w:pPr>
            <w:r w:rsidRPr="006A2D86">
              <w:rPr>
                <w:sz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329AA962" w14:textId="77777777" w:rsidR="00C31280" w:rsidRPr="006A2D86" w:rsidRDefault="00C31280" w:rsidP="006A2D86">
            <w:pPr>
              <w:jc w:val="center"/>
              <w:rPr>
                <w:sz w:val="22"/>
              </w:rPr>
            </w:pPr>
            <w:r w:rsidRPr="006A2D86">
              <w:rPr>
                <w:sz w:val="22"/>
              </w:rPr>
              <w:t>6</w:t>
            </w:r>
          </w:p>
        </w:tc>
        <w:tc>
          <w:tcPr>
            <w:tcW w:w="1275" w:type="dxa"/>
            <w:tcBorders>
              <w:top w:val="single" w:sz="4" w:space="0" w:color="auto"/>
              <w:left w:val="single" w:sz="4" w:space="0" w:color="auto"/>
              <w:bottom w:val="single" w:sz="4" w:space="0" w:color="auto"/>
              <w:right w:val="single" w:sz="4" w:space="0" w:color="auto"/>
            </w:tcBorders>
            <w:vAlign w:val="center"/>
          </w:tcPr>
          <w:p w14:paraId="7260EE10" w14:textId="77777777" w:rsidR="00C31280" w:rsidRPr="006A2D86" w:rsidRDefault="00C31280" w:rsidP="006A2D86">
            <w:pPr>
              <w:jc w:val="center"/>
              <w:rPr>
                <w:sz w:val="22"/>
              </w:rPr>
            </w:pPr>
            <w:r w:rsidRPr="006A2D86">
              <w:rPr>
                <w:sz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0B99D75F" w14:textId="77777777" w:rsidR="00C31280" w:rsidRPr="006A2D86" w:rsidRDefault="00C31280" w:rsidP="006A2D86">
            <w:pPr>
              <w:jc w:val="center"/>
              <w:rPr>
                <w:sz w:val="22"/>
              </w:rPr>
            </w:pPr>
            <w:r w:rsidRPr="006A2D86">
              <w:rPr>
                <w:sz w:val="22"/>
              </w:rPr>
              <w:t>8</w:t>
            </w:r>
          </w:p>
        </w:tc>
      </w:tr>
      <w:tr w:rsidR="00C31280" w:rsidRPr="006A2D86" w14:paraId="047031B1"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F027AAB" w14:textId="77777777" w:rsidR="00C31280" w:rsidRPr="006A2D86" w:rsidRDefault="00C31280" w:rsidP="006A2D86">
            <w:pPr>
              <w:pStyle w:val="a3"/>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14:paraId="6D28A4FF" w14:textId="77777777" w:rsidR="00C31280" w:rsidRPr="006A2D86" w:rsidRDefault="00C31280" w:rsidP="006A2D86">
            <w:pPr>
              <w:pStyle w:val="a3"/>
              <w:jc w:val="center"/>
              <w:rPr>
                <w:sz w:val="22"/>
              </w:rPr>
            </w:pPr>
          </w:p>
        </w:tc>
        <w:tc>
          <w:tcPr>
            <w:tcW w:w="3543" w:type="dxa"/>
            <w:tcBorders>
              <w:top w:val="single" w:sz="4" w:space="0" w:color="auto"/>
              <w:left w:val="single" w:sz="4" w:space="0" w:color="auto"/>
              <w:bottom w:val="single" w:sz="4" w:space="0" w:color="auto"/>
              <w:right w:val="single" w:sz="4" w:space="0" w:color="auto"/>
            </w:tcBorders>
          </w:tcPr>
          <w:p w14:paraId="4B4EB14A" w14:textId="77777777" w:rsidR="00C31280" w:rsidRPr="006A2D86" w:rsidRDefault="00C31280" w:rsidP="006A2D86">
            <w:pPr>
              <w:jc w:val="left"/>
              <w:rPr>
                <w:sz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24F43807" w14:textId="77777777" w:rsidR="00C31280" w:rsidRPr="006A2D86" w:rsidRDefault="00C31280" w:rsidP="006A2D86">
            <w:pPr>
              <w:jc w:val="center"/>
              <w:rPr>
                <w:sz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48163DB5" w14:textId="77777777" w:rsidR="00C31280" w:rsidRPr="006A2D86" w:rsidRDefault="00C31280" w:rsidP="006A2D86">
            <w:pPr>
              <w:jc w:val="center"/>
              <w:rPr>
                <w:sz w:val="22"/>
              </w:rPr>
            </w:pPr>
            <w:r w:rsidRPr="006A2D86">
              <w:rPr>
                <w:sz w:val="22"/>
              </w:rPr>
              <w:t>**Капацитетът на предприятието за съхраняване на описаните в таблицата опасни вещества и смеси е даден по съответния брой и вместимост на съдове, в които се съхраняват.</w:t>
            </w:r>
          </w:p>
        </w:tc>
        <w:tc>
          <w:tcPr>
            <w:tcW w:w="1275" w:type="dxa"/>
            <w:tcBorders>
              <w:top w:val="single" w:sz="4" w:space="0" w:color="auto"/>
              <w:left w:val="single" w:sz="4" w:space="0" w:color="auto"/>
              <w:bottom w:val="single" w:sz="4" w:space="0" w:color="auto"/>
              <w:right w:val="single" w:sz="4" w:space="0" w:color="auto"/>
            </w:tcBorders>
            <w:vAlign w:val="center"/>
          </w:tcPr>
          <w:p w14:paraId="184A2871" w14:textId="77777777" w:rsidR="00C31280" w:rsidRPr="006A2D86" w:rsidRDefault="00C31280" w:rsidP="006A2D86">
            <w:pPr>
              <w:jc w:val="center"/>
              <w:rPr>
                <w:sz w:val="22"/>
              </w:rPr>
            </w:pPr>
            <w:r w:rsidRPr="006A2D86">
              <w:rPr>
                <w:sz w:val="22"/>
              </w:rPr>
              <w:t>По-долу са дадени максималните количества от веществата и смесите, които ще бъдат съхранявани в даден момент в предприятието.</w:t>
            </w:r>
          </w:p>
        </w:tc>
        <w:tc>
          <w:tcPr>
            <w:tcW w:w="1418" w:type="dxa"/>
            <w:tcBorders>
              <w:top w:val="single" w:sz="4" w:space="0" w:color="auto"/>
              <w:left w:val="single" w:sz="4" w:space="0" w:color="auto"/>
              <w:bottom w:val="single" w:sz="4" w:space="0" w:color="auto"/>
              <w:right w:val="single" w:sz="4" w:space="0" w:color="auto"/>
            </w:tcBorders>
            <w:vAlign w:val="center"/>
          </w:tcPr>
          <w:p w14:paraId="6FFE28CD" w14:textId="77777777" w:rsidR="00C31280" w:rsidRPr="006A2D86" w:rsidRDefault="00C31280" w:rsidP="006A2D86">
            <w:pPr>
              <w:jc w:val="center"/>
              <w:rPr>
                <w:sz w:val="22"/>
              </w:rPr>
            </w:pPr>
          </w:p>
        </w:tc>
      </w:tr>
      <w:tr w:rsidR="00C31280" w:rsidRPr="006A2D86" w14:paraId="20D68E96"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5F2F1875"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CCA3372" w14:textId="77777777" w:rsidR="00C31280" w:rsidRPr="006A2D86" w:rsidRDefault="00C31280" w:rsidP="006A2D86">
            <w:pPr>
              <w:jc w:val="left"/>
              <w:rPr>
                <w:sz w:val="22"/>
              </w:rPr>
            </w:pPr>
            <w:r w:rsidRPr="006A2D86">
              <w:rPr>
                <w:b/>
                <w:sz w:val="22"/>
              </w:rPr>
              <w:t>Отпадък с код 13 01 10</w:t>
            </w:r>
            <w:r w:rsidRPr="006A2D86">
              <w:rPr>
                <w:sz w:val="22"/>
              </w:rPr>
              <w:t>* и  наименование: нехлорирани хидравлични масла на минерална основа</w:t>
            </w:r>
          </w:p>
        </w:tc>
        <w:tc>
          <w:tcPr>
            <w:tcW w:w="3543" w:type="dxa"/>
            <w:tcBorders>
              <w:top w:val="single" w:sz="4" w:space="0" w:color="auto"/>
              <w:left w:val="single" w:sz="4" w:space="0" w:color="auto"/>
              <w:bottom w:val="single" w:sz="4" w:space="0" w:color="auto"/>
              <w:right w:val="single" w:sz="4" w:space="0" w:color="auto"/>
            </w:tcBorders>
          </w:tcPr>
          <w:p w14:paraId="64246851"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63C2C556"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219733F"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65670D27"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3D708622"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5D3752A4"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228C7DD"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1884C0A" w14:textId="77777777" w:rsidR="00C31280" w:rsidRPr="006A2D86" w:rsidRDefault="00C31280" w:rsidP="006A2D86">
            <w:pPr>
              <w:jc w:val="left"/>
              <w:rPr>
                <w:sz w:val="22"/>
              </w:rPr>
            </w:pPr>
            <w:r w:rsidRPr="006A2D86">
              <w:rPr>
                <w:b/>
                <w:sz w:val="22"/>
              </w:rPr>
              <w:t xml:space="preserve">Отпадък с код: 13 01 11* </w:t>
            </w:r>
            <w:r w:rsidRPr="006A2D86">
              <w:rPr>
                <w:sz w:val="22"/>
              </w:rPr>
              <w:t>и наименование: синтетични хидравлични масла</w:t>
            </w:r>
          </w:p>
        </w:tc>
        <w:tc>
          <w:tcPr>
            <w:tcW w:w="3543" w:type="dxa"/>
            <w:tcBorders>
              <w:top w:val="single" w:sz="4" w:space="0" w:color="auto"/>
              <w:left w:val="single" w:sz="4" w:space="0" w:color="auto"/>
              <w:bottom w:val="single" w:sz="4" w:space="0" w:color="auto"/>
              <w:right w:val="single" w:sz="4" w:space="0" w:color="auto"/>
            </w:tcBorders>
          </w:tcPr>
          <w:p w14:paraId="74DA04E7"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6AFB19FC"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3E20D35B"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0C5918D0"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119935E"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1B26E144"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E6A4116"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D4FA4DC" w14:textId="77777777" w:rsidR="00C31280" w:rsidRPr="006A2D86" w:rsidRDefault="00C31280" w:rsidP="006A2D86">
            <w:pPr>
              <w:jc w:val="left"/>
              <w:rPr>
                <w:sz w:val="22"/>
              </w:rPr>
            </w:pPr>
            <w:r w:rsidRPr="006A2D86">
              <w:rPr>
                <w:b/>
                <w:sz w:val="22"/>
              </w:rPr>
              <w:t xml:space="preserve">Отпадък с код 13 02 05* </w:t>
            </w:r>
            <w:r w:rsidRPr="006A2D86">
              <w:rPr>
                <w:sz w:val="22"/>
              </w:rPr>
              <w:t xml:space="preserve"> и наименование: нехлорирани моторни и смазочни масла и масла за зъбни предавки на минерална основа</w:t>
            </w:r>
          </w:p>
        </w:tc>
        <w:tc>
          <w:tcPr>
            <w:tcW w:w="3543" w:type="dxa"/>
            <w:tcBorders>
              <w:top w:val="single" w:sz="4" w:space="0" w:color="auto"/>
              <w:left w:val="single" w:sz="4" w:space="0" w:color="auto"/>
              <w:bottom w:val="single" w:sz="4" w:space="0" w:color="auto"/>
              <w:right w:val="single" w:sz="4" w:space="0" w:color="auto"/>
            </w:tcBorders>
          </w:tcPr>
          <w:p w14:paraId="33746AC8"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3152DA"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34420A7"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27A58DFF"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1545359F"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03CAFB44"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D9CB2A3"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F7DF540" w14:textId="77777777" w:rsidR="00C31280" w:rsidRPr="006A2D86" w:rsidRDefault="00C31280" w:rsidP="006A2D86">
            <w:pPr>
              <w:jc w:val="left"/>
              <w:rPr>
                <w:sz w:val="22"/>
              </w:rPr>
            </w:pPr>
            <w:r w:rsidRPr="006A2D86">
              <w:rPr>
                <w:b/>
                <w:sz w:val="22"/>
              </w:rPr>
              <w:t xml:space="preserve">Отпадък с код 13 02 06* </w:t>
            </w:r>
            <w:r w:rsidRPr="006A2D86">
              <w:rPr>
                <w:sz w:val="22"/>
              </w:rPr>
              <w:t>и наименование: синтетични моторни и смазочни масла и масла за зъбни предавки</w:t>
            </w:r>
          </w:p>
        </w:tc>
        <w:tc>
          <w:tcPr>
            <w:tcW w:w="3543" w:type="dxa"/>
            <w:tcBorders>
              <w:top w:val="single" w:sz="4" w:space="0" w:color="auto"/>
              <w:left w:val="single" w:sz="4" w:space="0" w:color="auto"/>
              <w:bottom w:val="single" w:sz="4" w:space="0" w:color="auto"/>
              <w:right w:val="single" w:sz="4" w:space="0" w:color="auto"/>
            </w:tcBorders>
          </w:tcPr>
          <w:p w14:paraId="5E367084"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8750BE"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07316C3B"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0E11D9CB"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DDD09BA"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4EE257B0"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1D161940" w14:textId="77777777" w:rsidR="00C31280" w:rsidRPr="006A2D86" w:rsidRDefault="00C31280" w:rsidP="006A2D86">
            <w:pPr>
              <w:pStyle w:val="a3"/>
              <w:numPr>
                <w:ilvl w:val="0"/>
                <w:numId w:val="17"/>
              </w:numPr>
              <w:spacing w:after="0"/>
              <w:jc w:val="left"/>
              <w:rPr>
                <w:color w:val="FF0000"/>
                <w:sz w:val="22"/>
              </w:rPr>
            </w:pPr>
          </w:p>
        </w:tc>
        <w:tc>
          <w:tcPr>
            <w:tcW w:w="2995" w:type="dxa"/>
            <w:tcBorders>
              <w:top w:val="single" w:sz="4" w:space="0" w:color="auto"/>
              <w:left w:val="single" w:sz="4" w:space="0" w:color="auto"/>
              <w:bottom w:val="single" w:sz="4" w:space="0" w:color="auto"/>
              <w:right w:val="single" w:sz="4" w:space="0" w:color="auto"/>
            </w:tcBorders>
          </w:tcPr>
          <w:p w14:paraId="73D372E8" w14:textId="77777777" w:rsidR="00C31280" w:rsidRPr="006A2D86" w:rsidRDefault="00C31280" w:rsidP="006A2D86">
            <w:pPr>
              <w:jc w:val="left"/>
              <w:rPr>
                <w:sz w:val="22"/>
              </w:rPr>
            </w:pPr>
            <w:r w:rsidRPr="006A2D86">
              <w:rPr>
                <w:b/>
                <w:sz w:val="22"/>
              </w:rPr>
              <w:t xml:space="preserve">Отпадък с код 13 05 03* </w:t>
            </w:r>
            <w:r w:rsidRPr="006A2D86">
              <w:rPr>
                <w:sz w:val="22"/>
              </w:rPr>
              <w:t>и наименование: утайки от маслоуловителни шахти</w:t>
            </w:r>
          </w:p>
        </w:tc>
        <w:tc>
          <w:tcPr>
            <w:tcW w:w="3543" w:type="dxa"/>
            <w:tcBorders>
              <w:top w:val="single" w:sz="4" w:space="0" w:color="auto"/>
              <w:left w:val="single" w:sz="4" w:space="0" w:color="auto"/>
              <w:bottom w:val="single" w:sz="4" w:space="0" w:color="auto"/>
              <w:right w:val="single" w:sz="4" w:space="0" w:color="auto"/>
            </w:tcBorders>
          </w:tcPr>
          <w:p w14:paraId="11EC1323"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A6EC13"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6BB5DE2" w14:textId="77777777" w:rsidR="00C31280" w:rsidRPr="006A2D86" w:rsidRDefault="00C31280" w:rsidP="006A2D86">
            <w:pPr>
              <w:jc w:val="center"/>
              <w:rPr>
                <w:sz w:val="22"/>
              </w:rPr>
            </w:pPr>
            <w:r w:rsidRPr="006A2D86">
              <w:rPr>
                <w:sz w:val="22"/>
              </w:rPr>
              <w:t>1 тон – капацитет на каломаслоуловителя</w:t>
            </w:r>
          </w:p>
        </w:tc>
        <w:tc>
          <w:tcPr>
            <w:tcW w:w="1275" w:type="dxa"/>
            <w:tcBorders>
              <w:top w:val="single" w:sz="4" w:space="0" w:color="auto"/>
              <w:left w:val="single" w:sz="4" w:space="0" w:color="auto"/>
              <w:bottom w:val="single" w:sz="4" w:space="0" w:color="auto"/>
              <w:right w:val="single" w:sz="4" w:space="0" w:color="auto"/>
            </w:tcBorders>
          </w:tcPr>
          <w:p w14:paraId="7D0D7DCA" w14:textId="77777777" w:rsidR="00C31280" w:rsidRPr="006A2D86" w:rsidRDefault="00C31280" w:rsidP="006A2D86">
            <w:pPr>
              <w:jc w:val="center"/>
              <w:rPr>
                <w:sz w:val="22"/>
              </w:rPr>
            </w:pPr>
            <w:r w:rsidRPr="006A2D86">
              <w:rPr>
                <w:sz w:val="22"/>
              </w:rPr>
              <w:t>1,000</w:t>
            </w:r>
          </w:p>
        </w:tc>
        <w:tc>
          <w:tcPr>
            <w:tcW w:w="1418" w:type="dxa"/>
            <w:tcBorders>
              <w:top w:val="single" w:sz="4" w:space="0" w:color="auto"/>
              <w:left w:val="single" w:sz="4" w:space="0" w:color="auto"/>
              <w:bottom w:val="single" w:sz="4" w:space="0" w:color="auto"/>
              <w:right w:val="single" w:sz="4" w:space="0" w:color="auto"/>
            </w:tcBorders>
          </w:tcPr>
          <w:p w14:paraId="099FB4A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7D9623D0"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5C4ADFCA"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3F7834F4" w14:textId="77777777" w:rsidR="00C31280" w:rsidRPr="006A2D86" w:rsidRDefault="00C31280" w:rsidP="006A2D86">
            <w:pPr>
              <w:jc w:val="left"/>
              <w:rPr>
                <w:sz w:val="22"/>
              </w:rPr>
            </w:pPr>
            <w:r w:rsidRPr="006A2D86">
              <w:rPr>
                <w:b/>
                <w:sz w:val="22"/>
              </w:rPr>
              <w:t xml:space="preserve">Отпадък с код 13 07 01* </w:t>
            </w:r>
            <w:r w:rsidRPr="006A2D86">
              <w:rPr>
                <w:sz w:val="22"/>
              </w:rPr>
              <w:t>и наименование: газьол, котелно и дизелово гориво</w:t>
            </w:r>
          </w:p>
        </w:tc>
        <w:tc>
          <w:tcPr>
            <w:tcW w:w="3543" w:type="dxa"/>
            <w:tcBorders>
              <w:top w:val="single" w:sz="4" w:space="0" w:color="auto"/>
              <w:left w:val="single" w:sz="4" w:space="0" w:color="auto"/>
              <w:bottom w:val="single" w:sz="4" w:space="0" w:color="auto"/>
              <w:right w:val="single" w:sz="4" w:space="0" w:color="auto"/>
            </w:tcBorders>
          </w:tcPr>
          <w:p w14:paraId="0194560D"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32B5E94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7C3C169" w14:textId="77777777" w:rsidR="00C31280" w:rsidRPr="006A2D86" w:rsidRDefault="00C31280" w:rsidP="006A2D86">
            <w:pPr>
              <w:jc w:val="left"/>
              <w:rPr>
                <w:sz w:val="22"/>
              </w:rPr>
            </w:pPr>
            <w:r w:rsidRPr="006A2D86">
              <w:rPr>
                <w:b/>
                <w:sz w:val="22"/>
              </w:rPr>
              <w:t>Р5в</w:t>
            </w:r>
            <w:r w:rsidRPr="006A2D86">
              <w:rPr>
                <w:sz w:val="22"/>
              </w:rPr>
              <w:t xml:space="preserve"> - Запалими течности Запалими течности, Категория 2 или 3, които не са обхванати от Р5а и Р5б</w:t>
            </w:r>
          </w:p>
          <w:p w14:paraId="7BDF8BFB"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4A0A1288"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7F75D4AD"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666CF8EA"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24B13724"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3E8D79B"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16A3FE4C" w14:textId="77777777" w:rsidR="00C31280" w:rsidRPr="006A2D86" w:rsidRDefault="00C31280" w:rsidP="006A2D86">
            <w:pPr>
              <w:jc w:val="left"/>
              <w:rPr>
                <w:b/>
                <w:sz w:val="22"/>
              </w:rPr>
            </w:pPr>
            <w:r w:rsidRPr="006A2D86">
              <w:rPr>
                <w:b/>
                <w:sz w:val="22"/>
              </w:rPr>
              <w:t xml:space="preserve">Отпадък с код 13 07 02* </w:t>
            </w:r>
            <w:r w:rsidRPr="006A2D86">
              <w:rPr>
                <w:sz w:val="22"/>
              </w:rPr>
              <w:t>и наименование: бензин</w:t>
            </w:r>
          </w:p>
        </w:tc>
        <w:tc>
          <w:tcPr>
            <w:tcW w:w="3543" w:type="dxa"/>
            <w:tcBorders>
              <w:top w:val="single" w:sz="4" w:space="0" w:color="auto"/>
              <w:left w:val="single" w:sz="4" w:space="0" w:color="auto"/>
              <w:bottom w:val="single" w:sz="4" w:space="0" w:color="auto"/>
              <w:right w:val="single" w:sz="4" w:space="0" w:color="auto"/>
            </w:tcBorders>
          </w:tcPr>
          <w:p w14:paraId="2C5F6ACC"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6390EEFF"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A2D9323" w14:textId="77777777" w:rsidR="00C31280" w:rsidRPr="006A2D86" w:rsidRDefault="00C31280" w:rsidP="006A2D86">
            <w:pPr>
              <w:jc w:val="left"/>
              <w:rPr>
                <w:sz w:val="22"/>
              </w:rPr>
            </w:pPr>
            <w:r w:rsidRPr="006A2D86">
              <w:rPr>
                <w:b/>
                <w:sz w:val="22"/>
              </w:rPr>
              <w:t>Р5в</w:t>
            </w:r>
            <w:r w:rsidRPr="006A2D86">
              <w:rPr>
                <w:sz w:val="22"/>
              </w:rPr>
              <w:t xml:space="preserve"> - Запалими течности Запалими течности, Категория 2 или 3, които не са обхванати от Р5а и Р5б</w:t>
            </w:r>
          </w:p>
          <w:p w14:paraId="51729223" w14:textId="77777777" w:rsidR="00C31280" w:rsidRPr="006A2D86" w:rsidRDefault="00C31280" w:rsidP="006A2D86">
            <w:pPr>
              <w:jc w:val="left"/>
              <w:rPr>
                <w:b/>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335D1C30"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160F1E4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5D085BA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37EBEB38"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D9D2443"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085036B" w14:textId="77777777" w:rsidR="00C31280" w:rsidRPr="006A2D86" w:rsidRDefault="00C31280" w:rsidP="006A2D86">
            <w:pPr>
              <w:jc w:val="left"/>
              <w:rPr>
                <w:b/>
                <w:sz w:val="22"/>
              </w:rPr>
            </w:pPr>
            <w:r w:rsidRPr="006A2D86">
              <w:rPr>
                <w:b/>
                <w:sz w:val="22"/>
              </w:rPr>
              <w:t>Отпадък с код 15 01 10</w:t>
            </w:r>
            <w:r w:rsidRPr="006A2D86">
              <w:rPr>
                <w:sz w:val="22"/>
              </w:rPr>
              <w:t xml:space="preserve">* и наименование: Опаковки, съдържащи остатъци от опасни </w:t>
            </w:r>
            <w:r w:rsidRPr="006A2D86">
              <w:rPr>
                <w:sz w:val="22"/>
              </w:rPr>
              <w:lastRenderedPageBreak/>
              <w:t>вещества или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19E0FAFD" w14:textId="77777777" w:rsidR="00C31280" w:rsidRPr="006A2D86" w:rsidRDefault="00C31280" w:rsidP="006A2D86">
            <w:pPr>
              <w:autoSpaceDE w:val="0"/>
              <w:autoSpaceDN w:val="0"/>
              <w:adjustRightInd w:val="0"/>
              <w:spacing w:line="240" w:lineRule="auto"/>
              <w:jc w:val="left"/>
              <w:rPr>
                <w:sz w:val="22"/>
              </w:rPr>
            </w:pPr>
            <w:r w:rsidRPr="006A2D86">
              <w:rPr>
                <w:b/>
                <w:sz w:val="22"/>
              </w:rPr>
              <w:lastRenderedPageBreak/>
              <w:t>H300</w:t>
            </w:r>
            <w:r w:rsidRPr="006A2D86">
              <w:rPr>
                <w:sz w:val="22"/>
              </w:rPr>
              <w:t xml:space="preserve"> - Остра токсичност (орална), категория на опасност 1, 2</w:t>
            </w:r>
          </w:p>
          <w:p w14:paraId="67096A97"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w:t>
            </w:r>
            <w:r w:rsidRPr="006A2D86">
              <w:rPr>
                <w:sz w:val="22"/>
              </w:rPr>
              <w:lastRenderedPageBreak/>
              <w:t>категория на опасност 1, 2</w:t>
            </w:r>
          </w:p>
          <w:p w14:paraId="6F4B02E9"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2BBB9F9A"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57E6B3A1" w14:textId="77777777" w:rsidR="00C31280" w:rsidRPr="006A2D86" w:rsidRDefault="00C31280" w:rsidP="006A2D86">
            <w:pPr>
              <w:autoSpaceDE w:val="0"/>
              <w:autoSpaceDN w:val="0"/>
              <w:adjustRightInd w:val="0"/>
              <w:spacing w:line="240" w:lineRule="auto"/>
              <w:jc w:val="left"/>
              <w:rPr>
                <w:sz w:val="22"/>
              </w:rPr>
            </w:pPr>
            <w:r w:rsidRPr="006A2D86">
              <w:rPr>
                <w:b/>
                <w:sz w:val="22"/>
              </w:rPr>
              <w:t>Н370</w:t>
            </w:r>
            <w:r w:rsidRPr="006A2D86">
              <w:rPr>
                <w:sz w:val="22"/>
              </w:rPr>
              <w:t xml:space="preserve"> - Специфична токсичност за определени органи — еднократна експозиция, категория на опасност 1</w:t>
            </w:r>
          </w:p>
          <w:p w14:paraId="48861BC7"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5BE4778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6CA9F3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064B79D2"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188D2989" w14:textId="77777777" w:rsidR="00C31280" w:rsidRPr="006A2D86" w:rsidRDefault="00C31280" w:rsidP="006A2D86">
            <w:pPr>
              <w:jc w:val="left"/>
              <w:rPr>
                <w:sz w:val="22"/>
              </w:rPr>
            </w:pPr>
            <w:r w:rsidRPr="006A2D86">
              <w:rPr>
                <w:b/>
                <w:sz w:val="22"/>
              </w:rPr>
              <w:lastRenderedPageBreak/>
              <w:t>Н1</w:t>
            </w:r>
            <w:r w:rsidRPr="006A2D86">
              <w:rPr>
                <w:sz w:val="22"/>
              </w:rPr>
              <w:t xml:space="preserve"> - Остра токсичност, Категория 1, всички пътища на експозиция</w:t>
            </w:r>
          </w:p>
          <w:p w14:paraId="7A7F21BE"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w:t>
            </w:r>
            <w:r w:rsidRPr="006A2D86">
              <w:rPr>
                <w:sz w:val="22"/>
              </w:rPr>
              <w:lastRenderedPageBreak/>
              <w:t>2, всички пътища на експозиция - Категория 3, инхалаторен път на експозиция (виж забележка 7)</w:t>
            </w:r>
          </w:p>
          <w:p w14:paraId="7A3E5FF8" w14:textId="77777777" w:rsidR="00C31280" w:rsidRPr="006A2D86" w:rsidRDefault="00C31280" w:rsidP="006A2D86">
            <w:pPr>
              <w:jc w:val="left"/>
              <w:rPr>
                <w:sz w:val="22"/>
              </w:rPr>
            </w:pPr>
            <w:r w:rsidRPr="006A2D86">
              <w:rPr>
                <w:b/>
                <w:sz w:val="22"/>
              </w:rPr>
              <w:t>Н3</w:t>
            </w:r>
            <w:r w:rsidRPr="006A2D86">
              <w:rPr>
                <w:sz w:val="22"/>
              </w:rPr>
              <w:t xml:space="preserve"> Специфична токсичност за определени органи - еднократна експозиция</w:t>
            </w:r>
          </w:p>
          <w:p w14:paraId="45F4A74D"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55C318B4"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3897822A"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76957C1" w14:textId="77777777" w:rsidR="00C31280" w:rsidRPr="006A2D86" w:rsidRDefault="00C31280" w:rsidP="006A2D86">
            <w:pPr>
              <w:jc w:val="center"/>
              <w:rPr>
                <w:sz w:val="22"/>
              </w:rPr>
            </w:pPr>
            <w:r w:rsidRPr="006A2D86">
              <w:rPr>
                <w:sz w:val="22"/>
              </w:rPr>
              <w:lastRenderedPageBreak/>
              <w:t xml:space="preserve">4 броя метални варели с капацитет от </w:t>
            </w:r>
            <w:r w:rsidRPr="006A2D86">
              <w:rPr>
                <w:sz w:val="22"/>
              </w:rPr>
              <w:lastRenderedPageBreak/>
              <w:t>0,100 тона всеки</w:t>
            </w:r>
          </w:p>
        </w:tc>
        <w:tc>
          <w:tcPr>
            <w:tcW w:w="1275" w:type="dxa"/>
            <w:tcBorders>
              <w:top w:val="single" w:sz="4" w:space="0" w:color="auto"/>
              <w:left w:val="single" w:sz="4" w:space="0" w:color="auto"/>
              <w:bottom w:val="single" w:sz="4" w:space="0" w:color="auto"/>
              <w:right w:val="single" w:sz="4" w:space="0" w:color="auto"/>
            </w:tcBorders>
          </w:tcPr>
          <w:p w14:paraId="0F58606E" w14:textId="77777777" w:rsidR="00C31280" w:rsidRPr="006A2D86" w:rsidRDefault="00C31280" w:rsidP="006A2D86">
            <w:pPr>
              <w:jc w:val="center"/>
              <w:rPr>
                <w:sz w:val="22"/>
              </w:rPr>
            </w:pPr>
            <w:r w:rsidRPr="006A2D86">
              <w:rPr>
                <w:sz w:val="22"/>
              </w:rPr>
              <w:lastRenderedPageBreak/>
              <w:t>0,400</w:t>
            </w:r>
          </w:p>
        </w:tc>
        <w:tc>
          <w:tcPr>
            <w:tcW w:w="1418" w:type="dxa"/>
            <w:tcBorders>
              <w:top w:val="single" w:sz="4" w:space="0" w:color="auto"/>
              <w:left w:val="single" w:sz="4" w:space="0" w:color="auto"/>
              <w:bottom w:val="single" w:sz="4" w:space="0" w:color="auto"/>
              <w:right w:val="single" w:sz="4" w:space="0" w:color="auto"/>
            </w:tcBorders>
          </w:tcPr>
          <w:p w14:paraId="4C782338"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Твърдо</w:t>
            </w:r>
          </w:p>
        </w:tc>
      </w:tr>
      <w:tr w:rsidR="00C31280" w:rsidRPr="006A2D86" w14:paraId="5D30D84C"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70AB8EF2"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097BE52" w14:textId="77777777" w:rsidR="00C31280" w:rsidRPr="006A2D86" w:rsidRDefault="00C31280" w:rsidP="006A2D86">
            <w:pPr>
              <w:jc w:val="left"/>
              <w:rPr>
                <w:sz w:val="22"/>
              </w:rPr>
            </w:pPr>
            <w:r w:rsidRPr="006A2D86">
              <w:rPr>
                <w:b/>
                <w:sz w:val="22"/>
              </w:rPr>
              <w:t>Отпадък с код 15 02 02</w:t>
            </w:r>
            <w:r w:rsidRPr="006A2D86">
              <w:rPr>
                <w:sz w:val="22"/>
              </w:rPr>
              <w:t>* и наименование: 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586D128D" w14:textId="77777777" w:rsidR="00C31280" w:rsidRPr="006A2D86" w:rsidRDefault="00C31280" w:rsidP="006A2D86">
            <w:pPr>
              <w:autoSpaceDE w:val="0"/>
              <w:autoSpaceDN w:val="0"/>
              <w:adjustRightInd w:val="0"/>
              <w:spacing w:line="240" w:lineRule="auto"/>
              <w:jc w:val="left"/>
              <w:rPr>
                <w:sz w:val="22"/>
              </w:rPr>
            </w:pPr>
          </w:p>
          <w:p w14:paraId="6B6D7EFE"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62ADBE6C"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3E6F21A8"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486AFD80"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B8BFEA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54B61142"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67C0E5B8"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6E39AE64"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2, всички пътища на експозиция - Категория 3, инхалаторен път на експозиция</w:t>
            </w:r>
          </w:p>
          <w:p w14:paraId="35E41768"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0A62CBF9"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0B37C51C" w14:textId="77777777" w:rsidR="00C31280" w:rsidRPr="006A2D86" w:rsidRDefault="00C31280" w:rsidP="006A2D86">
            <w:pPr>
              <w:jc w:val="center"/>
              <w:rPr>
                <w:sz w:val="22"/>
              </w:rPr>
            </w:pPr>
            <w:r w:rsidRPr="006A2D86">
              <w:rPr>
                <w:sz w:val="22"/>
              </w:rPr>
              <w:t>2 броя метален варел с капацитет 0,100 тона всеки</w:t>
            </w:r>
          </w:p>
        </w:tc>
        <w:tc>
          <w:tcPr>
            <w:tcW w:w="1275" w:type="dxa"/>
            <w:tcBorders>
              <w:top w:val="single" w:sz="4" w:space="0" w:color="auto"/>
              <w:left w:val="single" w:sz="4" w:space="0" w:color="auto"/>
              <w:bottom w:val="single" w:sz="4" w:space="0" w:color="auto"/>
              <w:right w:val="single" w:sz="4" w:space="0" w:color="auto"/>
            </w:tcBorders>
          </w:tcPr>
          <w:p w14:paraId="759178BE"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68D20C5A" w14:textId="77777777" w:rsidR="00C31280" w:rsidRPr="006A2D86" w:rsidRDefault="00C31280" w:rsidP="006A2D86">
            <w:pPr>
              <w:jc w:val="center"/>
              <w:rPr>
                <w:sz w:val="22"/>
              </w:rPr>
            </w:pPr>
            <w:r w:rsidRPr="006A2D86">
              <w:rPr>
                <w:sz w:val="22"/>
              </w:rPr>
              <w:t>Твърдо</w:t>
            </w:r>
          </w:p>
        </w:tc>
      </w:tr>
      <w:tr w:rsidR="00C31280" w:rsidRPr="006A2D86" w14:paraId="3FD40EB1"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5E6C243"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70B75855" w14:textId="77777777" w:rsidR="00C31280" w:rsidRPr="006A2D86" w:rsidRDefault="00C31280" w:rsidP="006A2D86">
            <w:pPr>
              <w:jc w:val="left"/>
              <w:rPr>
                <w:sz w:val="22"/>
              </w:rPr>
            </w:pPr>
            <w:r w:rsidRPr="006A2D86">
              <w:rPr>
                <w:b/>
                <w:sz w:val="22"/>
              </w:rPr>
              <w:t>Отпадък с код 16 01 07</w:t>
            </w:r>
            <w:r w:rsidRPr="006A2D86">
              <w:rPr>
                <w:sz w:val="22"/>
              </w:rPr>
              <w:t>* и наименование: Маслени филтри</w:t>
            </w:r>
          </w:p>
        </w:tc>
        <w:tc>
          <w:tcPr>
            <w:tcW w:w="3543" w:type="dxa"/>
            <w:tcBorders>
              <w:top w:val="single" w:sz="4" w:space="0" w:color="auto"/>
              <w:left w:val="single" w:sz="4" w:space="0" w:color="auto"/>
              <w:bottom w:val="single" w:sz="4" w:space="0" w:color="auto"/>
              <w:right w:val="single" w:sz="4" w:space="0" w:color="auto"/>
            </w:tcBorders>
          </w:tcPr>
          <w:p w14:paraId="44C4A678"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7333185" w14:textId="77777777" w:rsidR="00C31280" w:rsidRPr="006A2D86" w:rsidRDefault="00C31280" w:rsidP="006A2D86">
            <w:pPr>
              <w:jc w:val="left"/>
              <w:rPr>
                <w:sz w:val="22"/>
              </w:rPr>
            </w:pPr>
            <w:r w:rsidRPr="006A2D86">
              <w:rPr>
                <w:b/>
                <w:sz w:val="22"/>
              </w:rPr>
              <w:t>Е2</w:t>
            </w:r>
            <w:r w:rsidRPr="006A2D86">
              <w:rPr>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11FF92B0" w14:textId="77777777" w:rsidR="00C31280" w:rsidRPr="006A2D86" w:rsidRDefault="00C31280" w:rsidP="006A2D86">
            <w:pPr>
              <w:jc w:val="center"/>
              <w:rPr>
                <w:sz w:val="22"/>
              </w:rPr>
            </w:pPr>
            <w:r w:rsidRPr="006A2D86">
              <w:rPr>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14:paraId="14AB1579" w14:textId="77777777" w:rsidR="00C31280" w:rsidRPr="006A2D86" w:rsidRDefault="00C31280" w:rsidP="006A2D86">
            <w:pPr>
              <w:jc w:val="center"/>
              <w:rPr>
                <w:sz w:val="22"/>
              </w:rPr>
            </w:pPr>
            <w:r w:rsidRPr="006A2D86">
              <w:rPr>
                <w:sz w:val="22"/>
              </w:rPr>
              <w:t>0,150</w:t>
            </w:r>
          </w:p>
        </w:tc>
        <w:tc>
          <w:tcPr>
            <w:tcW w:w="1418" w:type="dxa"/>
            <w:tcBorders>
              <w:top w:val="single" w:sz="4" w:space="0" w:color="auto"/>
              <w:left w:val="single" w:sz="4" w:space="0" w:color="auto"/>
              <w:bottom w:val="single" w:sz="4" w:space="0" w:color="auto"/>
              <w:right w:val="single" w:sz="4" w:space="0" w:color="auto"/>
            </w:tcBorders>
          </w:tcPr>
          <w:p w14:paraId="02638AE4" w14:textId="77777777" w:rsidR="00C31280" w:rsidRPr="006A2D86" w:rsidRDefault="00C31280" w:rsidP="006A2D86">
            <w:pPr>
              <w:jc w:val="center"/>
              <w:rPr>
                <w:sz w:val="22"/>
              </w:rPr>
            </w:pPr>
            <w:r w:rsidRPr="006A2D86">
              <w:rPr>
                <w:sz w:val="22"/>
              </w:rPr>
              <w:t>Твърдо</w:t>
            </w:r>
          </w:p>
        </w:tc>
      </w:tr>
      <w:tr w:rsidR="00C31280" w:rsidRPr="006A2D86" w14:paraId="65EE6573"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544692E"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6C83E220" w14:textId="77777777" w:rsidR="00C31280" w:rsidRPr="006A2D86" w:rsidRDefault="00C31280" w:rsidP="006A2D86">
            <w:pPr>
              <w:jc w:val="left"/>
              <w:rPr>
                <w:sz w:val="22"/>
              </w:rPr>
            </w:pPr>
            <w:r w:rsidRPr="006A2D86">
              <w:rPr>
                <w:b/>
                <w:sz w:val="22"/>
              </w:rPr>
              <w:t xml:space="preserve">Отпадък с код 16 01 13* </w:t>
            </w:r>
            <w:r w:rsidRPr="006A2D86">
              <w:rPr>
                <w:sz w:val="22"/>
              </w:rPr>
              <w:t>и наименование: спирачни течности</w:t>
            </w:r>
          </w:p>
        </w:tc>
        <w:tc>
          <w:tcPr>
            <w:tcW w:w="3543" w:type="dxa"/>
            <w:tcBorders>
              <w:top w:val="single" w:sz="4" w:space="0" w:color="auto"/>
              <w:left w:val="single" w:sz="4" w:space="0" w:color="auto"/>
              <w:bottom w:val="single" w:sz="4" w:space="0" w:color="auto"/>
              <w:right w:val="single" w:sz="4" w:space="0" w:color="auto"/>
            </w:tcBorders>
          </w:tcPr>
          <w:p w14:paraId="1A86CC5B"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05A73BC" w14:textId="77777777" w:rsidR="00C31280" w:rsidRPr="006A2D86" w:rsidRDefault="00C31280" w:rsidP="006A2D86">
            <w:pPr>
              <w:jc w:val="left"/>
              <w:rPr>
                <w:sz w:val="22"/>
              </w:rPr>
            </w:pPr>
            <w:r w:rsidRPr="006A2D86">
              <w:rPr>
                <w:b/>
                <w:sz w:val="22"/>
              </w:rPr>
              <w:t>Е2</w:t>
            </w:r>
            <w:r w:rsidRPr="006A2D86">
              <w:rPr>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916C15F" w14:textId="77777777" w:rsidR="00C31280" w:rsidRPr="006A2D86" w:rsidRDefault="00C31280" w:rsidP="006A2D86">
            <w:pPr>
              <w:jc w:val="center"/>
              <w:rPr>
                <w:sz w:val="22"/>
              </w:rPr>
            </w:pPr>
            <w:r w:rsidRPr="006A2D86">
              <w:rPr>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14:paraId="29053DB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491C8385"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17EE13CE"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5B6C858"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0308A18" w14:textId="77777777" w:rsidR="00C31280" w:rsidRPr="006A2D86" w:rsidRDefault="00C31280" w:rsidP="006A2D86">
            <w:pPr>
              <w:jc w:val="left"/>
              <w:rPr>
                <w:sz w:val="22"/>
              </w:rPr>
            </w:pPr>
            <w:r w:rsidRPr="006A2D86">
              <w:rPr>
                <w:b/>
                <w:sz w:val="22"/>
              </w:rPr>
              <w:t xml:space="preserve">Отпадък с код 16 01 14* </w:t>
            </w:r>
            <w:r w:rsidRPr="006A2D86">
              <w:rPr>
                <w:sz w:val="22"/>
              </w:rPr>
              <w:t>и наименование: антифризни течности, съдържащи опасни вещества</w:t>
            </w:r>
          </w:p>
        </w:tc>
        <w:tc>
          <w:tcPr>
            <w:tcW w:w="3543" w:type="dxa"/>
            <w:tcBorders>
              <w:top w:val="single" w:sz="4" w:space="0" w:color="auto"/>
              <w:left w:val="single" w:sz="4" w:space="0" w:color="auto"/>
              <w:bottom w:val="single" w:sz="4" w:space="0" w:color="auto"/>
              <w:right w:val="single" w:sz="4" w:space="0" w:color="auto"/>
            </w:tcBorders>
          </w:tcPr>
          <w:p w14:paraId="712EA869"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tc>
        <w:tc>
          <w:tcPr>
            <w:tcW w:w="3402" w:type="dxa"/>
            <w:tcBorders>
              <w:top w:val="single" w:sz="4" w:space="0" w:color="auto"/>
              <w:left w:val="single" w:sz="4" w:space="0" w:color="auto"/>
              <w:bottom w:val="single" w:sz="4" w:space="0" w:color="auto"/>
              <w:right w:val="single" w:sz="4" w:space="0" w:color="auto"/>
            </w:tcBorders>
          </w:tcPr>
          <w:p w14:paraId="25FFC15A"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tc>
        <w:tc>
          <w:tcPr>
            <w:tcW w:w="1560" w:type="dxa"/>
            <w:tcBorders>
              <w:top w:val="single" w:sz="4" w:space="0" w:color="auto"/>
              <w:left w:val="single" w:sz="4" w:space="0" w:color="auto"/>
              <w:bottom w:val="single" w:sz="4" w:space="0" w:color="auto"/>
              <w:right w:val="single" w:sz="4" w:space="0" w:color="auto"/>
            </w:tcBorders>
          </w:tcPr>
          <w:p w14:paraId="5FA96140" w14:textId="77777777" w:rsidR="00C31280" w:rsidRPr="006A2D86" w:rsidRDefault="00C31280" w:rsidP="006A2D86">
            <w:pPr>
              <w:jc w:val="center"/>
              <w:rPr>
                <w:sz w:val="22"/>
              </w:rPr>
            </w:pPr>
            <w:r w:rsidRPr="006A2D86">
              <w:rPr>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14:paraId="0004C000" w14:textId="77777777" w:rsidR="00C31280" w:rsidRPr="006A2D86" w:rsidRDefault="00C31280" w:rsidP="006A2D86">
            <w:pPr>
              <w:jc w:val="center"/>
              <w:rPr>
                <w:sz w:val="22"/>
              </w:rPr>
            </w:pPr>
            <w:r w:rsidRPr="006A2D86">
              <w:rPr>
                <w:sz w:val="22"/>
              </w:rPr>
              <w:t>0,150</w:t>
            </w:r>
          </w:p>
        </w:tc>
        <w:tc>
          <w:tcPr>
            <w:tcW w:w="1418" w:type="dxa"/>
            <w:tcBorders>
              <w:top w:val="single" w:sz="4" w:space="0" w:color="auto"/>
              <w:left w:val="single" w:sz="4" w:space="0" w:color="auto"/>
              <w:bottom w:val="single" w:sz="4" w:space="0" w:color="auto"/>
              <w:right w:val="single" w:sz="4" w:space="0" w:color="auto"/>
            </w:tcBorders>
          </w:tcPr>
          <w:p w14:paraId="51467B1E" w14:textId="77777777" w:rsidR="00C31280" w:rsidRPr="006A2D86" w:rsidRDefault="00C31280" w:rsidP="006A2D86">
            <w:pPr>
              <w:widowControl w:val="0"/>
              <w:autoSpaceDE w:val="0"/>
              <w:autoSpaceDN w:val="0"/>
              <w:adjustRightInd w:val="0"/>
              <w:spacing w:line="240" w:lineRule="auto"/>
              <w:jc w:val="center"/>
              <w:rPr>
                <w:sz w:val="22"/>
              </w:rPr>
            </w:pPr>
            <w:r w:rsidRPr="006A2D86">
              <w:rPr>
                <w:sz w:val="22"/>
              </w:rPr>
              <w:t>Течност, няма специфични изизсквания за съхранение</w:t>
            </w:r>
          </w:p>
        </w:tc>
      </w:tr>
      <w:tr w:rsidR="00C31280" w:rsidRPr="006A2D86" w14:paraId="333164AF"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37A8860"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ECE89BE" w14:textId="77777777" w:rsidR="00C31280" w:rsidRPr="006A2D86" w:rsidRDefault="00C31280" w:rsidP="006A2D86">
            <w:pPr>
              <w:jc w:val="left"/>
              <w:rPr>
                <w:sz w:val="22"/>
              </w:rPr>
            </w:pPr>
            <w:r w:rsidRPr="006A2D86">
              <w:rPr>
                <w:b/>
                <w:sz w:val="22"/>
              </w:rPr>
              <w:t>Отпадък с код 16 01 21</w:t>
            </w:r>
            <w:r w:rsidRPr="006A2D86">
              <w:rPr>
                <w:sz w:val="22"/>
              </w:rPr>
              <w:t>* и наименование: Опасни компоненти, различни от упоменатите в кодове от 16 01 07 до 16 01 11, 16 01 13 и 16 01 14</w:t>
            </w:r>
          </w:p>
        </w:tc>
        <w:tc>
          <w:tcPr>
            <w:tcW w:w="3543" w:type="dxa"/>
            <w:tcBorders>
              <w:top w:val="single" w:sz="4" w:space="0" w:color="auto"/>
              <w:left w:val="single" w:sz="4" w:space="0" w:color="auto"/>
              <w:bottom w:val="single" w:sz="4" w:space="0" w:color="auto"/>
              <w:right w:val="single" w:sz="4" w:space="0" w:color="auto"/>
            </w:tcBorders>
          </w:tcPr>
          <w:p w14:paraId="448700B6" w14:textId="77777777" w:rsidR="00C31280" w:rsidRPr="006A2D86" w:rsidRDefault="00C31280" w:rsidP="006A2D86">
            <w:pPr>
              <w:autoSpaceDE w:val="0"/>
              <w:autoSpaceDN w:val="0"/>
              <w:adjustRightInd w:val="0"/>
              <w:spacing w:line="240" w:lineRule="auto"/>
              <w:jc w:val="left"/>
              <w:rPr>
                <w:sz w:val="22"/>
              </w:rPr>
            </w:pPr>
            <w:r w:rsidRPr="006A2D86">
              <w:rPr>
                <w:b/>
                <w:sz w:val="22"/>
              </w:rPr>
              <w:t>H226</w:t>
            </w:r>
            <w:r w:rsidRPr="006A2D86">
              <w:rPr>
                <w:sz w:val="22"/>
              </w:rPr>
              <w:t xml:space="preserve"> - Запалими течности, категория на опасност 3</w:t>
            </w:r>
          </w:p>
          <w:p w14:paraId="0A3312EC"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469A22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37F8C43" w14:textId="77777777" w:rsidR="00C31280" w:rsidRPr="006A2D86" w:rsidRDefault="00C31280" w:rsidP="006A2D86">
            <w:pPr>
              <w:spacing w:line="240" w:lineRule="auto"/>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0F34C01B"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75BA9682"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122CFD1A" w14:textId="77777777" w:rsidR="00C31280" w:rsidRPr="006A2D86" w:rsidRDefault="00C31280" w:rsidP="006A2D86">
            <w:pPr>
              <w:jc w:val="center"/>
              <w:rPr>
                <w:sz w:val="22"/>
              </w:rPr>
            </w:pPr>
            <w:r w:rsidRPr="006A2D86">
              <w:rPr>
                <w:sz w:val="22"/>
              </w:rPr>
              <w:t>25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62F69C4B" w14:textId="77777777" w:rsidR="00C31280" w:rsidRPr="006A2D86" w:rsidRDefault="00C31280" w:rsidP="006A2D86">
            <w:pPr>
              <w:jc w:val="center"/>
              <w:rPr>
                <w:sz w:val="22"/>
              </w:rPr>
            </w:pPr>
            <w:r w:rsidRPr="006A2D86">
              <w:rPr>
                <w:sz w:val="22"/>
              </w:rPr>
              <w:t>25,000</w:t>
            </w:r>
          </w:p>
        </w:tc>
        <w:tc>
          <w:tcPr>
            <w:tcW w:w="1418" w:type="dxa"/>
            <w:tcBorders>
              <w:top w:val="single" w:sz="4" w:space="0" w:color="auto"/>
              <w:left w:val="single" w:sz="4" w:space="0" w:color="auto"/>
              <w:bottom w:val="single" w:sz="4" w:space="0" w:color="auto"/>
              <w:right w:val="single" w:sz="4" w:space="0" w:color="auto"/>
            </w:tcBorders>
          </w:tcPr>
          <w:p w14:paraId="29D6DEE3" w14:textId="77777777" w:rsidR="00C31280" w:rsidRPr="006A2D86" w:rsidRDefault="00C31280" w:rsidP="006A2D86">
            <w:pPr>
              <w:jc w:val="center"/>
              <w:rPr>
                <w:sz w:val="22"/>
              </w:rPr>
            </w:pPr>
            <w:r w:rsidRPr="006A2D86">
              <w:rPr>
                <w:sz w:val="22"/>
              </w:rPr>
              <w:t>Твърдо</w:t>
            </w:r>
          </w:p>
        </w:tc>
      </w:tr>
      <w:tr w:rsidR="00C31280" w:rsidRPr="006A2D86" w14:paraId="4D044C7F"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8F06C96"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A827642" w14:textId="77777777" w:rsidR="00C31280" w:rsidRPr="006A2D86" w:rsidRDefault="00C31280" w:rsidP="006A2D86">
            <w:pPr>
              <w:jc w:val="left"/>
              <w:rPr>
                <w:sz w:val="22"/>
              </w:rPr>
            </w:pPr>
            <w:r w:rsidRPr="006A2D86">
              <w:rPr>
                <w:b/>
                <w:sz w:val="22"/>
              </w:rPr>
              <w:t>Отпадък с код 16 02 13</w:t>
            </w:r>
            <w:r w:rsidRPr="006A2D86">
              <w:rPr>
                <w:sz w:val="22"/>
              </w:rPr>
              <w:t>* и наименование: Излязло от употреба оборудване, съдържащо опасни компоненти (3), различно от упоменатото в кодове от 16 02 09 до 16 02 12</w:t>
            </w:r>
          </w:p>
        </w:tc>
        <w:tc>
          <w:tcPr>
            <w:tcW w:w="3543" w:type="dxa"/>
            <w:tcBorders>
              <w:top w:val="single" w:sz="4" w:space="0" w:color="auto"/>
              <w:left w:val="single" w:sz="4" w:space="0" w:color="auto"/>
              <w:bottom w:val="single" w:sz="4" w:space="0" w:color="auto"/>
              <w:right w:val="single" w:sz="4" w:space="0" w:color="auto"/>
            </w:tcBorders>
          </w:tcPr>
          <w:p w14:paraId="49FF8B8E"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6B99AEA9"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01CE6EB4"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677992AE"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w:t>
            </w:r>
            <w:r w:rsidRPr="006A2D86">
              <w:rPr>
                <w:sz w:val="22"/>
              </w:rPr>
              <w:lastRenderedPageBreak/>
              <w:t>3</w:t>
            </w:r>
          </w:p>
          <w:p w14:paraId="3DFD0C4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2FCC11C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2D3A670" w14:textId="77777777" w:rsidR="00C31280" w:rsidRPr="006A2D86" w:rsidRDefault="00C31280" w:rsidP="006A2D86">
            <w:pPr>
              <w:jc w:val="left"/>
              <w:rPr>
                <w:sz w:val="22"/>
              </w:rPr>
            </w:pPr>
            <w:r w:rsidRPr="006A2D86">
              <w:rPr>
                <w:b/>
                <w:sz w:val="22"/>
              </w:rPr>
              <w:lastRenderedPageBreak/>
              <w:t>Н1</w:t>
            </w:r>
            <w:r w:rsidRPr="006A2D86">
              <w:rPr>
                <w:sz w:val="22"/>
              </w:rPr>
              <w:t xml:space="preserve"> Остра токсичност, Категория 1, всички пътища на експозиция</w:t>
            </w:r>
          </w:p>
          <w:p w14:paraId="4CA4DCAC" w14:textId="77777777" w:rsidR="00C31280" w:rsidRPr="006A2D86" w:rsidRDefault="00C31280" w:rsidP="006A2D86">
            <w:pPr>
              <w:jc w:val="left"/>
              <w:rPr>
                <w:sz w:val="22"/>
              </w:rPr>
            </w:pPr>
            <w:r w:rsidRPr="006A2D86">
              <w:rPr>
                <w:b/>
                <w:bCs/>
                <w:sz w:val="22"/>
              </w:rPr>
              <w:t>Н2</w:t>
            </w:r>
            <w:r w:rsidRPr="006A2D86">
              <w:rPr>
                <w:bCs/>
                <w:sz w:val="22"/>
              </w:rPr>
              <w:t xml:space="preserve"> Остра токсичност - Категория 2, всички пътища на експозиция - Категория 3, инхалаторен път на експозиция</w:t>
            </w:r>
          </w:p>
          <w:p w14:paraId="6BB27EFC"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w:t>
            </w:r>
            <w:r w:rsidRPr="006A2D86">
              <w:rPr>
                <w:sz w:val="22"/>
              </w:rPr>
              <w:lastRenderedPageBreak/>
              <w:t>Категория 1, или Хронична опасност, Категория 1</w:t>
            </w:r>
          </w:p>
          <w:p w14:paraId="39BE74D8"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5A956081" w14:textId="77777777" w:rsidR="00C31280" w:rsidRPr="006A2D86" w:rsidRDefault="00C31280" w:rsidP="006A2D86">
            <w:pPr>
              <w:jc w:val="center"/>
              <w:rPr>
                <w:sz w:val="22"/>
              </w:rPr>
            </w:pPr>
            <w:r w:rsidRPr="006A2D86">
              <w:rPr>
                <w:sz w:val="22"/>
              </w:rPr>
              <w:lastRenderedPageBreak/>
              <w:t>1,2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2FA40D21" w14:textId="77777777" w:rsidR="00C31280" w:rsidRPr="006A2D86" w:rsidRDefault="00C31280" w:rsidP="006A2D86">
            <w:pPr>
              <w:jc w:val="center"/>
              <w:rPr>
                <w:sz w:val="22"/>
              </w:rPr>
            </w:pPr>
            <w:r w:rsidRPr="006A2D86">
              <w:rPr>
                <w:sz w:val="22"/>
              </w:rPr>
              <w:t>1,2</w:t>
            </w:r>
          </w:p>
        </w:tc>
        <w:tc>
          <w:tcPr>
            <w:tcW w:w="1418" w:type="dxa"/>
            <w:tcBorders>
              <w:top w:val="single" w:sz="4" w:space="0" w:color="auto"/>
              <w:left w:val="single" w:sz="4" w:space="0" w:color="auto"/>
              <w:bottom w:val="single" w:sz="4" w:space="0" w:color="auto"/>
              <w:right w:val="single" w:sz="4" w:space="0" w:color="auto"/>
            </w:tcBorders>
          </w:tcPr>
          <w:p w14:paraId="439883C7" w14:textId="77777777" w:rsidR="00C31280" w:rsidRPr="006A2D86" w:rsidRDefault="00C31280" w:rsidP="006A2D86">
            <w:pPr>
              <w:jc w:val="center"/>
              <w:rPr>
                <w:sz w:val="22"/>
              </w:rPr>
            </w:pPr>
            <w:r w:rsidRPr="006A2D86">
              <w:rPr>
                <w:sz w:val="22"/>
              </w:rPr>
              <w:t>Твърдо</w:t>
            </w:r>
          </w:p>
        </w:tc>
      </w:tr>
      <w:tr w:rsidR="00C31280" w:rsidRPr="006A2D86" w14:paraId="5068372D"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38F790DC"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shd w:val="clear" w:color="auto" w:fill="auto"/>
          </w:tcPr>
          <w:p w14:paraId="0C7D10E8" w14:textId="77777777" w:rsidR="00C31280" w:rsidRPr="006A2D86" w:rsidRDefault="00C31280" w:rsidP="006A2D86">
            <w:pPr>
              <w:jc w:val="left"/>
              <w:rPr>
                <w:sz w:val="22"/>
              </w:rPr>
            </w:pPr>
            <w:r w:rsidRPr="006A2D86">
              <w:rPr>
                <w:b/>
                <w:sz w:val="22"/>
              </w:rPr>
              <w:t>Отпадък с код 16 02 15</w:t>
            </w:r>
            <w:r w:rsidRPr="006A2D86">
              <w:rPr>
                <w:sz w:val="22"/>
              </w:rPr>
              <w:t>* и наименование: Опасни компоненти, отстранени от излязло от употреба оборудване</w:t>
            </w:r>
          </w:p>
        </w:tc>
        <w:tc>
          <w:tcPr>
            <w:tcW w:w="3543" w:type="dxa"/>
            <w:tcBorders>
              <w:top w:val="single" w:sz="4" w:space="0" w:color="auto"/>
              <w:left w:val="single" w:sz="4" w:space="0" w:color="auto"/>
              <w:bottom w:val="single" w:sz="4" w:space="0" w:color="auto"/>
              <w:right w:val="single" w:sz="4" w:space="0" w:color="auto"/>
            </w:tcBorders>
          </w:tcPr>
          <w:p w14:paraId="34FE449C" w14:textId="77777777" w:rsidR="00C31280" w:rsidRPr="006A2D86" w:rsidRDefault="00C31280" w:rsidP="006A2D86">
            <w:pPr>
              <w:autoSpaceDE w:val="0"/>
              <w:autoSpaceDN w:val="0"/>
              <w:adjustRightInd w:val="0"/>
              <w:spacing w:line="240" w:lineRule="auto"/>
              <w:jc w:val="left"/>
              <w:rPr>
                <w:b/>
                <w:sz w:val="22"/>
              </w:rPr>
            </w:pPr>
            <w:r w:rsidRPr="006A2D86">
              <w:rPr>
                <w:b/>
                <w:sz w:val="22"/>
              </w:rPr>
              <w:t>H226</w:t>
            </w:r>
            <w:r w:rsidRPr="006A2D86">
              <w:rPr>
                <w:sz w:val="22"/>
              </w:rPr>
              <w:t xml:space="preserve"> - Запалими течности, категория на опасност 3</w:t>
            </w:r>
          </w:p>
          <w:p w14:paraId="199AF495"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68A5BEC9"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399509E0"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25A89C96"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508BE18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215823B5"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4D5E8F8D"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3FB5E1EC" w14:textId="77777777" w:rsidR="00C31280" w:rsidRPr="006A2D86" w:rsidRDefault="00C31280" w:rsidP="006A2D86">
            <w:pPr>
              <w:jc w:val="left"/>
              <w:rPr>
                <w:sz w:val="22"/>
              </w:rPr>
            </w:pPr>
            <w:r w:rsidRPr="006A2D86">
              <w:rPr>
                <w:b/>
                <w:sz w:val="22"/>
              </w:rPr>
              <w:t>Н2</w:t>
            </w:r>
            <w:r w:rsidRPr="006A2D86">
              <w:rPr>
                <w:sz w:val="22"/>
              </w:rPr>
              <w:t xml:space="preserve"> Остра токсичност - Категория 2, всички пътища на експозиция - Категория 3, инхалаторен път на експозиция</w:t>
            </w:r>
          </w:p>
          <w:p w14:paraId="3FA9026F" w14:textId="77777777" w:rsidR="00C31280" w:rsidRPr="006A2D86" w:rsidRDefault="00C31280" w:rsidP="006A2D86">
            <w:pPr>
              <w:jc w:val="left"/>
              <w:rPr>
                <w:sz w:val="22"/>
              </w:rPr>
            </w:pPr>
            <w:r w:rsidRPr="006A2D86">
              <w:rPr>
                <w:b/>
                <w:sz w:val="22"/>
              </w:rPr>
              <w:t>Р5в</w:t>
            </w:r>
            <w:r w:rsidRPr="006A2D86">
              <w:rPr>
                <w:sz w:val="22"/>
              </w:rPr>
              <w:t xml:space="preserve"> Запалими течности Запалими течности, Категория 2 или 3, които не са обхванати от Р5а и Р5б</w:t>
            </w:r>
          </w:p>
          <w:p w14:paraId="51CF4526"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179CA111"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EDBCFFB" w14:textId="77777777" w:rsidR="00C31280" w:rsidRPr="006A2D86" w:rsidRDefault="00C31280" w:rsidP="006A2D86">
            <w:pPr>
              <w:jc w:val="center"/>
              <w:rPr>
                <w:sz w:val="22"/>
              </w:rPr>
            </w:pPr>
            <w:r w:rsidRPr="006A2D86">
              <w:rPr>
                <w:sz w:val="22"/>
              </w:rPr>
              <w:t>0,500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01C6C2FA" w14:textId="77777777" w:rsidR="00C31280" w:rsidRPr="006A2D86" w:rsidRDefault="00C31280" w:rsidP="006A2D86">
            <w:pPr>
              <w:jc w:val="center"/>
              <w:rPr>
                <w:sz w:val="22"/>
              </w:rPr>
            </w:pPr>
            <w:r w:rsidRPr="006A2D86">
              <w:rPr>
                <w:sz w:val="22"/>
              </w:rPr>
              <w:t>0,500</w:t>
            </w:r>
          </w:p>
        </w:tc>
        <w:tc>
          <w:tcPr>
            <w:tcW w:w="1418" w:type="dxa"/>
            <w:tcBorders>
              <w:top w:val="single" w:sz="4" w:space="0" w:color="auto"/>
              <w:left w:val="single" w:sz="4" w:space="0" w:color="auto"/>
              <w:bottom w:val="single" w:sz="4" w:space="0" w:color="auto"/>
              <w:right w:val="single" w:sz="4" w:space="0" w:color="auto"/>
            </w:tcBorders>
          </w:tcPr>
          <w:p w14:paraId="4132AEC9" w14:textId="77777777" w:rsidR="00C31280" w:rsidRPr="006A2D86" w:rsidRDefault="00C31280" w:rsidP="006A2D86">
            <w:pPr>
              <w:jc w:val="center"/>
              <w:rPr>
                <w:sz w:val="22"/>
              </w:rPr>
            </w:pPr>
            <w:r w:rsidRPr="006A2D86">
              <w:rPr>
                <w:sz w:val="22"/>
              </w:rPr>
              <w:t>Твърдо</w:t>
            </w:r>
          </w:p>
        </w:tc>
      </w:tr>
      <w:tr w:rsidR="00C31280" w:rsidRPr="006A2D86" w14:paraId="55C1339F"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4919A83E"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785825C4" w14:textId="77777777" w:rsidR="00C31280" w:rsidRPr="006A2D86" w:rsidRDefault="00C31280" w:rsidP="006A2D86">
            <w:pPr>
              <w:jc w:val="left"/>
              <w:rPr>
                <w:sz w:val="22"/>
              </w:rPr>
            </w:pPr>
            <w:r w:rsidRPr="006A2D86">
              <w:rPr>
                <w:b/>
                <w:sz w:val="22"/>
              </w:rPr>
              <w:t>Отпадък с код 16 06 01</w:t>
            </w:r>
            <w:r w:rsidRPr="006A2D86">
              <w:rPr>
                <w:sz w:val="22"/>
              </w:rPr>
              <w:t>* и наименование: Оловни акумулаторни батерии</w:t>
            </w:r>
          </w:p>
        </w:tc>
        <w:tc>
          <w:tcPr>
            <w:tcW w:w="3543" w:type="dxa"/>
            <w:tcBorders>
              <w:top w:val="single" w:sz="4" w:space="0" w:color="auto"/>
              <w:left w:val="single" w:sz="4" w:space="0" w:color="auto"/>
              <w:bottom w:val="single" w:sz="4" w:space="0" w:color="auto"/>
              <w:right w:val="single" w:sz="4" w:space="0" w:color="auto"/>
            </w:tcBorders>
          </w:tcPr>
          <w:p w14:paraId="68ADC8D6"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6DFEA4AA"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5CFFEF50"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618CBD15"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F3EB37B" w14:textId="77777777" w:rsidR="00C31280" w:rsidRPr="006A2D86" w:rsidRDefault="00C31280" w:rsidP="006A2D86">
            <w:pPr>
              <w:jc w:val="center"/>
              <w:rPr>
                <w:sz w:val="22"/>
              </w:rPr>
            </w:pPr>
            <w:r w:rsidRPr="006A2D86">
              <w:rPr>
                <w:sz w:val="22"/>
              </w:rPr>
              <w:t>4 броя специализирани съдове за НУБА – с капацитет 0,25 тона всеки</w:t>
            </w:r>
          </w:p>
        </w:tc>
        <w:tc>
          <w:tcPr>
            <w:tcW w:w="1275" w:type="dxa"/>
            <w:tcBorders>
              <w:top w:val="single" w:sz="4" w:space="0" w:color="auto"/>
              <w:left w:val="single" w:sz="4" w:space="0" w:color="auto"/>
              <w:bottom w:val="single" w:sz="4" w:space="0" w:color="auto"/>
              <w:right w:val="single" w:sz="4" w:space="0" w:color="auto"/>
            </w:tcBorders>
          </w:tcPr>
          <w:p w14:paraId="53786241" w14:textId="77777777" w:rsidR="00C31280" w:rsidRPr="006A2D86" w:rsidRDefault="00C31280" w:rsidP="006A2D86">
            <w:pPr>
              <w:jc w:val="center"/>
              <w:rPr>
                <w:sz w:val="22"/>
              </w:rPr>
            </w:pPr>
            <w:r w:rsidRPr="006A2D86">
              <w:rPr>
                <w:sz w:val="22"/>
              </w:rPr>
              <w:t>1,000</w:t>
            </w:r>
          </w:p>
        </w:tc>
        <w:tc>
          <w:tcPr>
            <w:tcW w:w="1418" w:type="dxa"/>
            <w:tcBorders>
              <w:top w:val="single" w:sz="4" w:space="0" w:color="auto"/>
              <w:left w:val="single" w:sz="4" w:space="0" w:color="auto"/>
              <w:bottom w:val="single" w:sz="4" w:space="0" w:color="auto"/>
              <w:right w:val="single" w:sz="4" w:space="0" w:color="auto"/>
            </w:tcBorders>
          </w:tcPr>
          <w:p w14:paraId="4C5E3918" w14:textId="77777777" w:rsidR="00C31280" w:rsidRPr="006A2D86" w:rsidRDefault="00C31280" w:rsidP="006A2D86">
            <w:pPr>
              <w:jc w:val="center"/>
              <w:rPr>
                <w:sz w:val="22"/>
              </w:rPr>
            </w:pPr>
            <w:r w:rsidRPr="006A2D86">
              <w:rPr>
                <w:sz w:val="22"/>
              </w:rPr>
              <w:t>Твърдо</w:t>
            </w:r>
          </w:p>
        </w:tc>
      </w:tr>
      <w:tr w:rsidR="00C31280" w:rsidRPr="006A2D86" w14:paraId="4EF3F9FA"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FE635CC"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6DAAC78C" w14:textId="77777777" w:rsidR="00C31280" w:rsidRPr="006A2D86" w:rsidRDefault="00C31280" w:rsidP="006A2D86">
            <w:pPr>
              <w:jc w:val="left"/>
              <w:rPr>
                <w:sz w:val="22"/>
              </w:rPr>
            </w:pPr>
            <w:r w:rsidRPr="006A2D86">
              <w:rPr>
                <w:b/>
                <w:sz w:val="22"/>
              </w:rPr>
              <w:t>Отпадък с код 16 06 02</w:t>
            </w:r>
            <w:r w:rsidRPr="006A2D86">
              <w:rPr>
                <w:sz w:val="22"/>
              </w:rPr>
              <w:t>* и наименование: Ni-Cd батерии</w:t>
            </w:r>
          </w:p>
        </w:tc>
        <w:tc>
          <w:tcPr>
            <w:tcW w:w="3543" w:type="dxa"/>
            <w:tcBorders>
              <w:top w:val="single" w:sz="4" w:space="0" w:color="auto"/>
              <w:left w:val="single" w:sz="4" w:space="0" w:color="auto"/>
              <w:bottom w:val="single" w:sz="4" w:space="0" w:color="auto"/>
              <w:right w:val="single" w:sz="4" w:space="0" w:color="auto"/>
            </w:tcBorders>
          </w:tcPr>
          <w:p w14:paraId="4BB62A30"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267D55AC"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314C5FFB"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5A0AF85F"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71E74CB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51762FFD"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3E1BE955" w14:textId="77777777" w:rsidR="00C31280" w:rsidRPr="006A2D86" w:rsidRDefault="00C31280" w:rsidP="006A2D86">
            <w:pPr>
              <w:jc w:val="left"/>
              <w:rPr>
                <w:sz w:val="22"/>
              </w:rPr>
            </w:pPr>
            <w:r w:rsidRPr="006A2D86">
              <w:rPr>
                <w:b/>
                <w:sz w:val="22"/>
              </w:rPr>
              <w:t xml:space="preserve">Н1 </w:t>
            </w:r>
            <w:r w:rsidRPr="006A2D86">
              <w:rPr>
                <w:sz w:val="22"/>
              </w:rPr>
              <w:t>Остра токсичност, Категория 1, всички пътища на експозиция</w:t>
            </w:r>
          </w:p>
          <w:p w14:paraId="4FD33559"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74B27E81"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7EAC1FA2"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2C4684F6" w14:textId="77777777" w:rsidR="00C31280" w:rsidRPr="006A2D86" w:rsidRDefault="00C31280" w:rsidP="006A2D86">
            <w:pPr>
              <w:jc w:val="center"/>
              <w:rPr>
                <w:sz w:val="22"/>
              </w:rPr>
            </w:pPr>
            <w:r w:rsidRPr="006A2D86">
              <w:rPr>
                <w:sz w:val="22"/>
              </w:rPr>
              <w:t>1 брой специализиран съд за НУБА – 0,050 тона</w:t>
            </w:r>
          </w:p>
        </w:tc>
        <w:tc>
          <w:tcPr>
            <w:tcW w:w="1275" w:type="dxa"/>
            <w:tcBorders>
              <w:top w:val="single" w:sz="4" w:space="0" w:color="auto"/>
              <w:left w:val="single" w:sz="4" w:space="0" w:color="auto"/>
              <w:bottom w:val="single" w:sz="4" w:space="0" w:color="auto"/>
              <w:right w:val="single" w:sz="4" w:space="0" w:color="auto"/>
            </w:tcBorders>
          </w:tcPr>
          <w:p w14:paraId="286795A1" w14:textId="77777777" w:rsidR="00C31280" w:rsidRPr="006A2D86" w:rsidRDefault="00C31280" w:rsidP="006A2D86">
            <w:pPr>
              <w:jc w:val="center"/>
              <w:rPr>
                <w:sz w:val="22"/>
              </w:rPr>
            </w:pPr>
            <w:r w:rsidRPr="006A2D86">
              <w:rPr>
                <w:sz w:val="22"/>
              </w:rPr>
              <w:t>0,050</w:t>
            </w:r>
          </w:p>
        </w:tc>
        <w:tc>
          <w:tcPr>
            <w:tcW w:w="1418" w:type="dxa"/>
            <w:tcBorders>
              <w:top w:val="single" w:sz="4" w:space="0" w:color="auto"/>
              <w:left w:val="single" w:sz="4" w:space="0" w:color="auto"/>
              <w:bottom w:val="single" w:sz="4" w:space="0" w:color="auto"/>
              <w:right w:val="single" w:sz="4" w:space="0" w:color="auto"/>
            </w:tcBorders>
          </w:tcPr>
          <w:p w14:paraId="28E4072C" w14:textId="77777777" w:rsidR="00C31280" w:rsidRPr="006A2D86" w:rsidRDefault="00C31280" w:rsidP="006A2D86">
            <w:pPr>
              <w:jc w:val="center"/>
              <w:rPr>
                <w:sz w:val="22"/>
              </w:rPr>
            </w:pPr>
            <w:r w:rsidRPr="006A2D86">
              <w:rPr>
                <w:sz w:val="22"/>
              </w:rPr>
              <w:t>Твърдо</w:t>
            </w:r>
          </w:p>
        </w:tc>
      </w:tr>
      <w:tr w:rsidR="00C31280" w:rsidRPr="006A2D86" w14:paraId="6A628CF2"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00C9C13E"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57071DB2" w14:textId="77777777" w:rsidR="00C31280" w:rsidRPr="006A2D86" w:rsidRDefault="00C31280" w:rsidP="006A2D86">
            <w:pPr>
              <w:jc w:val="left"/>
              <w:rPr>
                <w:sz w:val="22"/>
              </w:rPr>
            </w:pPr>
            <w:r w:rsidRPr="006A2D86">
              <w:rPr>
                <w:b/>
                <w:sz w:val="22"/>
              </w:rPr>
              <w:t>Отпадък с код 20 01 21</w:t>
            </w:r>
            <w:r w:rsidRPr="006A2D86">
              <w:rPr>
                <w:sz w:val="22"/>
              </w:rPr>
              <w:t>* и наименование: Луминесцентни тръби и други отпадъци, съдържащи живак</w:t>
            </w:r>
          </w:p>
        </w:tc>
        <w:tc>
          <w:tcPr>
            <w:tcW w:w="3543" w:type="dxa"/>
            <w:tcBorders>
              <w:top w:val="single" w:sz="4" w:space="0" w:color="auto"/>
              <w:left w:val="single" w:sz="4" w:space="0" w:color="auto"/>
              <w:bottom w:val="single" w:sz="4" w:space="0" w:color="auto"/>
              <w:right w:val="single" w:sz="4" w:space="0" w:color="auto"/>
            </w:tcBorders>
          </w:tcPr>
          <w:p w14:paraId="470B1C04"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103EAF68"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4FDBD61D"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3FB1EC41"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27C14BA9"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3D806843"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22CB254" w14:textId="77777777" w:rsidR="00C31280" w:rsidRPr="006A2D86" w:rsidRDefault="00C31280" w:rsidP="006A2D86">
            <w:pPr>
              <w:jc w:val="left"/>
              <w:rPr>
                <w:sz w:val="22"/>
              </w:rPr>
            </w:pPr>
            <w:r w:rsidRPr="006A2D86">
              <w:rPr>
                <w:b/>
                <w:sz w:val="22"/>
              </w:rPr>
              <w:t xml:space="preserve">Н1 </w:t>
            </w:r>
            <w:r w:rsidRPr="006A2D86">
              <w:rPr>
                <w:sz w:val="22"/>
              </w:rPr>
              <w:t>Остра токсичност, Категория 1, всички пътища на експозиция</w:t>
            </w:r>
          </w:p>
          <w:p w14:paraId="07C1E7C8"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34E59E07"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67EC501E"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FCA7AD4" w14:textId="77777777" w:rsidR="00C31280" w:rsidRPr="006A2D86" w:rsidRDefault="00C31280" w:rsidP="006A2D86">
            <w:pPr>
              <w:jc w:val="center"/>
              <w:rPr>
                <w:sz w:val="22"/>
              </w:rPr>
            </w:pPr>
            <w:r w:rsidRPr="006A2D86">
              <w:rPr>
                <w:sz w:val="22"/>
              </w:rPr>
              <w:t>1 брой специализиран съд – 0,100 тона</w:t>
            </w:r>
          </w:p>
        </w:tc>
        <w:tc>
          <w:tcPr>
            <w:tcW w:w="1275" w:type="dxa"/>
            <w:tcBorders>
              <w:top w:val="single" w:sz="4" w:space="0" w:color="auto"/>
              <w:left w:val="single" w:sz="4" w:space="0" w:color="auto"/>
              <w:bottom w:val="single" w:sz="4" w:space="0" w:color="auto"/>
              <w:right w:val="single" w:sz="4" w:space="0" w:color="auto"/>
            </w:tcBorders>
          </w:tcPr>
          <w:p w14:paraId="45D71D23" w14:textId="77777777" w:rsidR="00C31280" w:rsidRPr="006A2D86" w:rsidRDefault="00C31280" w:rsidP="006A2D86">
            <w:pPr>
              <w:jc w:val="center"/>
              <w:rPr>
                <w:sz w:val="22"/>
              </w:rPr>
            </w:pPr>
            <w:r w:rsidRPr="006A2D86">
              <w:rPr>
                <w:sz w:val="22"/>
              </w:rPr>
              <w:t>0,100</w:t>
            </w:r>
          </w:p>
        </w:tc>
        <w:tc>
          <w:tcPr>
            <w:tcW w:w="1418" w:type="dxa"/>
            <w:tcBorders>
              <w:top w:val="single" w:sz="4" w:space="0" w:color="auto"/>
              <w:left w:val="single" w:sz="4" w:space="0" w:color="auto"/>
              <w:bottom w:val="single" w:sz="4" w:space="0" w:color="auto"/>
              <w:right w:val="single" w:sz="4" w:space="0" w:color="auto"/>
            </w:tcBorders>
          </w:tcPr>
          <w:p w14:paraId="6885A6F2" w14:textId="77777777" w:rsidR="00C31280" w:rsidRPr="006A2D86" w:rsidRDefault="00C31280" w:rsidP="006A2D86">
            <w:pPr>
              <w:jc w:val="center"/>
              <w:rPr>
                <w:sz w:val="22"/>
              </w:rPr>
            </w:pPr>
            <w:r w:rsidRPr="006A2D86">
              <w:rPr>
                <w:sz w:val="22"/>
              </w:rPr>
              <w:t>Твърдо</w:t>
            </w:r>
          </w:p>
        </w:tc>
      </w:tr>
      <w:tr w:rsidR="00C31280" w:rsidRPr="006A2D86" w14:paraId="5287291D"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61C6037E"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0480E1FA" w14:textId="77777777" w:rsidR="00C31280" w:rsidRPr="006A2D86" w:rsidRDefault="00C31280" w:rsidP="006A2D86">
            <w:pPr>
              <w:jc w:val="left"/>
              <w:rPr>
                <w:sz w:val="22"/>
              </w:rPr>
            </w:pPr>
            <w:r w:rsidRPr="006A2D86">
              <w:rPr>
                <w:b/>
                <w:sz w:val="22"/>
              </w:rPr>
              <w:t>Отпадък с код 20 01 33</w:t>
            </w:r>
            <w:r w:rsidRPr="006A2D86">
              <w:rPr>
                <w:sz w:val="22"/>
              </w:rPr>
              <w:t xml:space="preserve">* и наименование: Батерии и акумулатори, включени в 16 06 </w:t>
            </w:r>
            <w:r w:rsidRPr="006A2D86">
              <w:rPr>
                <w:sz w:val="22"/>
              </w:rPr>
              <w:lastRenderedPageBreak/>
              <w:t>01, 16 06 02 или 16 06 03, както и несортирани батерии и акумулатори, съдържащи такива батерии</w:t>
            </w:r>
          </w:p>
        </w:tc>
        <w:tc>
          <w:tcPr>
            <w:tcW w:w="3543" w:type="dxa"/>
            <w:tcBorders>
              <w:top w:val="single" w:sz="4" w:space="0" w:color="auto"/>
              <w:left w:val="single" w:sz="4" w:space="0" w:color="auto"/>
              <w:bottom w:val="single" w:sz="4" w:space="0" w:color="auto"/>
              <w:right w:val="single" w:sz="4" w:space="0" w:color="auto"/>
            </w:tcBorders>
          </w:tcPr>
          <w:p w14:paraId="5F69E832" w14:textId="77777777" w:rsidR="00C31280" w:rsidRPr="006A2D86" w:rsidRDefault="00C31280" w:rsidP="006A2D86">
            <w:pPr>
              <w:autoSpaceDE w:val="0"/>
              <w:autoSpaceDN w:val="0"/>
              <w:adjustRightInd w:val="0"/>
              <w:spacing w:line="240" w:lineRule="auto"/>
              <w:jc w:val="left"/>
              <w:rPr>
                <w:sz w:val="22"/>
              </w:rPr>
            </w:pPr>
            <w:r w:rsidRPr="006A2D86">
              <w:rPr>
                <w:b/>
                <w:sz w:val="22"/>
              </w:rPr>
              <w:lastRenderedPageBreak/>
              <w:t>H300</w:t>
            </w:r>
            <w:r w:rsidRPr="006A2D86">
              <w:rPr>
                <w:sz w:val="22"/>
              </w:rPr>
              <w:t xml:space="preserve"> - Остра токсичност (орална), категория на опасност 1, 2</w:t>
            </w:r>
          </w:p>
          <w:p w14:paraId="7CFD9EBA"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w:t>
            </w:r>
            <w:r w:rsidRPr="006A2D86">
              <w:rPr>
                <w:sz w:val="22"/>
              </w:rPr>
              <w:lastRenderedPageBreak/>
              <w:t>категория на опасност 1, 2</w:t>
            </w:r>
          </w:p>
          <w:p w14:paraId="28BF3A3C"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4B29E298"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20E6B00C"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CFC7322"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14:paraId="0BD9B0BA" w14:textId="77777777" w:rsidR="00C31280" w:rsidRPr="006A2D86" w:rsidRDefault="00C31280" w:rsidP="006A2D86">
            <w:pPr>
              <w:jc w:val="left"/>
              <w:rPr>
                <w:sz w:val="22"/>
              </w:rPr>
            </w:pPr>
            <w:r w:rsidRPr="006A2D86">
              <w:rPr>
                <w:b/>
                <w:sz w:val="22"/>
              </w:rPr>
              <w:lastRenderedPageBreak/>
              <w:t xml:space="preserve">Н1 </w:t>
            </w:r>
            <w:r w:rsidRPr="006A2D86">
              <w:rPr>
                <w:sz w:val="22"/>
              </w:rPr>
              <w:t>Остра токсичност, Категория 1, всички пътища на експозиция</w:t>
            </w:r>
          </w:p>
          <w:p w14:paraId="395D8D16" w14:textId="77777777" w:rsidR="00C31280" w:rsidRPr="006A2D86" w:rsidRDefault="00C31280" w:rsidP="006A2D86">
            <w:pPr>
              <w:jc w:val="left"/>
              <w:rPr>
                <w:b/>
                <w:sz w:val="22"/>
              </w:rPr>
            </w:pPr>
            <w:r w:rsidRPr="006A2D86">
              <w:rPr>
                <w:b/>
                <w:sz w:val="22"/>
              </w:rPr>
              <w:t xml:space="preserve">Н2 </w:t>
            </w:r>
            <w:r w:rsidRPr="006A2D86">
              <w:rPr>
                <w:sz w:val="22"/>
              </w:rPr>
              <w:t xml:space="preserve">Остра токсичност - Категория </w:t>
            </w:r>
            <w:r w:rsidRPr="006A2D86">
              <w:rPr>
                <w:sz w:val="22"/>
              </w:rPr>
              <w:lastRenderedPageBreak/>
              <w:t>2, всички пътища на експозиция - Категория 3, инхалаторен път на експозиция</w:t>
            </w:r>
          </w:p>
          <w:p w14:paraId="54FA63B3" w14:textId="77777777" w:rsidR="00C31280" w:rsidRPr="006A2D86" w:rsidRDefault="00C31280" w:rsidP="006A2D86">
            <w:pPr>
              <w:jc w:val="left"/>
              <w:rPr>
                <w:sz w:val="22"/>
              </w:rPr>
            </w:pPr>
            <w:r w:rsidRPr="006A2D86">
              <w:rPr>
                <w:b/>
                <w:sz w:val="22"/>
              </w:rPr>
              <w:t>Е1 -</w:t>
            </w:r>
            <w:r w:rsidRPr="006A2D86">
              <w:rPr>
                <w:sz w:val="22"/>
              </w:rPr>
              <w:t xml:space="preserve"> Опасни за водната среда в Категория Остра опасност, Категория 1, или Хронична опасност, Категория 1</w:t>
            </w:r>
          </w:p>
          <w:p w14:paraId="24CFBAA6"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50382601" w14:textId="77777777" w:rsidR="00C31280" w:rsidRPr="006A2D86" w:rsidRDefault="00C31280" w:rsidP="006A2D86">
            <w:pPr>
              <w:jc w:val="center"/>
              <w:rPr>
                <w:sz w:val="22"/>
              </w:rPr>
            </w:pPr>
            <w:r w:rsidRPr="006A2D86">
              <w:rPr>
                <w:sz w:val="22"/>
              </w:rPr>
              <w:lastRenderedPageBreak/>
              <w:t>1 брой специализиран съд – 0,200 тона</w:t>
            </w:r>
          </w:p>
        </w:tc>
        <w:tc>
          <w:tcPr>
            <w:tcW w:w="1275" w:type="dxa"/>
            <w:tcBorders>
              <w:top w:val="single" w:sz="4" w:space="0" w:color="auto"/>
              <w:left w:val="single" w:sz="4" w:space="0" w:color="auto"/>
              <w:bottom w:val="single" w:sz="4" w:space="0" w:color="auto"/>
              <w:right w:val="single" w:sz="4" w:space="0" w:color="auto"/>
            </w:tcBorders>
          </w:tcPr>
          <w:p w14:paraId="1516DAF1" w14:textId="77777777" w:rsidR="00C31280" w:rsidRPr="006A2D86" w:rsidRDefault="00C31280" w:rsidP="006A2D86">
            <w:pPr>
              <w:jc w:val="center"/>
              <w:rPr>
                <w:sz w:val="22"/>
              </w:rPr>
            </w:pPr>
            <w:r w:rsidRPr="006A2D86">
              <w:rPr>
                <w:sz w:val="22"/>
              </w:rPr>
              <w:t>0,200</w:t>
            </w:r>
          </w:p>
        </w:tc>
        <w:tc>
          <w:tcPr>
            <w:tcW w:w="1418" w:type="dxa"/>
            <w:tcBorders>
              <w:top w:val="single" w:sz="4" w:space="0" w:color="auto"/>
              <w:left w:val="single" w:sz="4" w:space="0" w:color="auto"/>
              <w:bottom w:val="single" w:sz="4" w:space="0" w:color="auto"/>
              <w:right w:val="single" w:sz="4" w:space="0" w:color="auto"/>
            </w:tcBorders>
          </w:tcPr>
          <w:p w14:paraId="28DA1C94" w14:textId="77777777" w:rsidR="00C31280" w:rsidRPr="006A2D86" w:rsidRDefault="00C31280" w:rsidP="006A2D86">
            <w:pPr>
              <w:jc w:val="center"/>
              <w:rPr>
                <w:sz w:val="22"/>
              </w:rPr>
            </w:pPr>
            <w:r w:rsidRPr="006A2D86">
              <w:rPr>
                <w:sz w:val="22"/>
              </w:rPr>
              <w:t>Твърдо</w:t>
            </w:r>
          </w:p>
        </w:tc>
      </w:tr>
      <w:tr w:rsidR="00C31280" w:rsidRPr="006A2D86" w14:paraId="2EE80227" w14:textId="77777777" w:rsidTr="00F1746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14:paraId="26412517" w14:textId="77777777" w:rsidR="00C31280" w:rsidRPr="006A2D86" w:rsidRDefault="00C31280" w:rsidP="006A2D86">
            <w:pPr>
              <w:pStyle w:val="a3"/>
              <w:numPr>
                <w:ilvl w:val="0"/>
                <w:numId w:val="17"/>
              </w:numPr>
              <w:spacing w:after="0"/>
              <w:jc w:val="left"/>
              <w:rPr>
                <w:sz w:val="22"/>
              </w:rPr>
            </w:pPr>
          </w:p>
        </w:tc>
        <w:tc>
          <w:tcPr>
            <w:tcW w:w="2995" w:type="dxa"/>
            <w:tcBorders>
              <w:top w:val="single" w:sz="4" w:space="0" w:color="auto"/>
              <w:left w:val="single" w:sz="4" w:space="0" w:color="auto"/>
              <w:bottom w:val="single" w:sz="4" w:space="0" w:color="auto"/>
              <w:right w:val="single" w:sz="4" w:space="0" w:color="auto"/>
            </w:tcBorders>
          </w:tcPr>
          <w:p w14:paraId="2C3897E2" w14:textId="77777777" w:rsidR="00C31280" w:rsidRPr="006A2D86" w:rsidRDefault="00C31280" w:rsidP="006A2D86">
            <w:pPr>
              <w:jc w:val="left"/>
              <w:rPr>
                <w:sz w:val="22"/>
              </w:rPr>
            </w:pPr>
            <w:r w:rsidRPr="006A2D86">
              <w:rPr>
                <w:b/>
                <w:sz w:val="22"/>
              </w:rPr>
              <w:t>Отпадък с код 20 01 35</w:t>
            </w:r>
            <w:r w:rsidRPr="006A2D86">
              <w:rPr>
                <w:sz w:val="22"/>
              </w:rPr>
              <w:t>* и наименование: Излязло от употреба електрическо и електронно оборудване, различно от упоменатото в 20 01 21 и 20 01 23, съдържащо опасни компоненти (3)</w:t>
            </w:r>
          </w:p>
        </w:tc>
        <w:tc>
          <w:tcPr>
            <w:tcW w:w="3543" w:type="dxa"/>
            <w:tcBorders>
              <w:top w:val="single" w:sz="4" w:space="0" w:color="auto"/>
              <w:left w:val="single" w:sz="4" w:space="0" w:color="auto"/>
              <w:bottom w:val="single" w:sz="4" w:space="0" w:color="auto"/>
              <w:right w:val="single" w:sz="4" w:space="0" w:color="auto"/>
            </w:tcBorders>
          </w:tcPr>
          <w:p w14:paraId="1227793E" w14:textId="77777777" w:rsidR="00C31280" w:rsidRPr="006A2D86" w:rsidRDefault="00C31280" w:rsidP="006A2D86">
            <w:pPr>
              <w:autoSpaceDE w:val="0"/>
              <w:autoSpaceDN w:val="0"/>
              <w:adjustRightInd w:val="0"/>
              <w:spacing w:line="240" w:lineRule="auto"/>
              <w:jc w:val="left"/>
              <w:rPr>
                <w:sz w:val="22"/>
              </w:rPr>
            </w:pPr>
            <w:r w:rsidRPr="006A2D86">
              <w:rPr>
                <w:b/>
                <w:sz w:val="22"/>
              </w:rPr>
              <w:t>H300</w:t>
            </w:r>
            <w:r w:rsidRPr="006A2D86">
              <w:rPr>
                <w:sz w:val="22"/>
              </w:rPr>
              <w:t xml:space="preserve"> - Остра токсичност (орална), категория на опасност 1, 2</w:t>
            </w:r>
          </w:p>
          <w:p w14:paraId="0F630596" w14:textId="77777777" w:rsidR="00C31280" w:rsidRPr="006A2D86" w:rsidRDefault="00C31280" w:rsidP="006A2D86">
            <w:pPr>
              <w:autoSpaceDE w:val="0"/>
              <w:autoSpaceDN w:val="0"/>
              <w:adjustRightInd w:val="0"/>
              <w:spacing w:line="240" w:lineRule="auto"/>
              <w:jc w:val="left"/>
              <w:rPr>
                <w:sz w:val="22"/>
              </w:rPr>
            </w:pPr>
            <w:r w:rsidRPr="006A2D86">
              <w:rPr>
                <w:b/>
                <w:sz w:val="22"/>
              </w:rPr>
              <w:t>H310</w:t>
            </w:r>
            <w:r w:rsidRPr="006A2D86">
              <w:rPr>
                <w:sz w:val="22"/>
              </w:rPr>
              <w:t xml:space="preserve"> - Остра токсичност (дермална), категория на опасност 1, 2</w:t>
            </w:r>
          </w:p>
          <w:p w14:paraId="64D9F899" w14:textId="77777777" w:rsidR="00C31280" w:rsidRPr="006A2D86" w:rsidRDefault="00C31280" w:rsidP="006A2D86">
            <w:pPr>
              <w:autoSpaceDE w:val="0"/>
              <w:autoSpaceDN w:val="0"/>
              <w:adjustRightInd w:val="0"/>
              <w:spacing w:line="240" w:lineRule="auto"/>
              <w:jc w:val="left"/>
              <w:rPr>
                <w:sz w:val="22"/>
              </w:rPr>
            </w:pPr>
            <w:r w:rsidRPr="006A2D86">
              <w:rPr>
                <w:b/>
                <w:sz w:val="22"/>
              </w:rPr>
              <w:t>H330</w:t>
            </w:r>
            <w:r w:rsidRPr="006A2D86">
              <w:rPr>
                <w:sz w:val="22"/>
              </w:rPr>
              <w:t xml:space="preserve"> - Остра токсичност (инхал.), категория на опасност 1, 2</w:t>
            </w:r>
          </w:p>
          <w:p w14:paraId="1922ECC3" w14:textId="77777777" w:rsidR="00C31280" w:rsidRPr="006A2D86" w:rsidRDefault="00C31280" w:rsidP="006A2D86">
            <w:pPr>
              <w:autoSpaceDE w:val="0"/>
              <w:autoSpaceDN w:val="0"/>
              <w:adjustRightInd w:val="0"/>
              <w:spacing w:line="240" w:lineRule="auto"/>
              <w:jc w:val="left"/>
              <w:rPr>
                <w:sz w:val="22"/>
              </w:rPr>
            </w:pPr>
            <w:r w:rsidRPr="006A2D86">
              <w:rPr>
                <w:b/>
                <w:sz w:val="22"/>
              </w:rPr>
              <w:t>H331</w:t>
            </w:r>
            <w:r w:rsidRPr="006A2D86">
              <w:rPr>
                <w:sz w:val="22"/>
              </w:rPr>
              <w:t xml:space="preserve"> - Остра токсичност (инхал.), категория на опасност 3 - Acute Tox. 3</w:t>
            </w:r>
          </w:p>
          <w:p w14:paraId="6BE1ACE2" w14:textId="77777777" w:rsidR="00C31280" w:rsidRPr="006A2D86" w:rsidRDefault="00C31280" w:rsidP="006A2D86">
            <w:pPr>
              <w:autoSpaceDE w:val="0"/>
              <w:autoSpaceDN w:val="0"/>
              <w:adjustRightInd w:val="0"/>
              <w:spacing w:line="240" w:lineRule="auto"/>
              <w:jc w:val="left"/>
              <w:rPr>
                <w:sz w:val="22"/>
              </w:rPr>
            </w:pPr>
            <w:r w:rsidRPr="006A2D86">
              <w:rPr>
                <w:b/>
                <w:sz w:val="22"/>
              </w:rPr>
              <w:t>Н400</w:t>
            </w:r>
            <w:r w:rsidRPr="006A2D86">
              <w:rPr>
                <w:sz w:val="22"/>
              </w:rPr>
              <w:t xml:space="preserve"> - Опасно за водната среда - остра опасност, категория 1 - Aquatic Acute 1</w:t>
            </w:r>
          </w:p>
          <w:p w14:paraId="4BB25535" w14:textId="77777777" w:rsidR="00C31280" w:rsidRPr="006A2D86" w:rsidRDefault="00C31280" w:rsidP="006A2D86">
            <w:pPr>
              <w:autoSpaceDE w:val="0"/>
              <w:autoSpaceDN w:val="0"/>
              <w:adjustRightInd w:val="0"/>
              <w:spacing w:line="240" w:lineRule="auto"/>
              <w:jc w:val="left"/>
              <w:rPr>
                <w:sz w:val="22"/>
              </w:rPr>
            </w:pPr>
            <w:r w:rsidRPr="006A2D86">
              <w:rPr>
                <w:b/>
                <w:sz w:val="22"/>
              </w:rPr>
              <w:t>H411</w:t>
            </w:r>
            <w:r w:rsidRPr="006A2D86">
              <w:rPr>
                <w:sz w:val="22"/>
              </w:rPr>
              <w:t xml:space="preserve"> - Опасно за водната среда — хронична опасност, категория 2</w:t>
            </w:r>
          </w:p>
          <w:p w14:paraId="137BBCE1" w14:textId="77777777" w:rsidR="00C31280" w:rsidRPr="006A2D86" w:rsidRDefault="00C31280" w:rsidP="006A2D86">
            <w:pPr>
              <w:autoSpaceDE w:val="0"/>
              <w:autoSpaceDN w:val="0"/>
              <w:adjustRightInd w:val="0"/>
              <w:spacing w:line="240" w:lineRule="auto"/>
              <w:jc w:val="left"/>
              <w:rPr>
                <w:sz w:val="22"/>
              </w:rPr>
            </w:pPr>
          </w:p>
        </w:tc>
        <w:tc>
          <w:tcPr>
            <w:tcW w:w="3402" w:type="dxa"/>
            <w:tcBorders>
              <w:top w:val="single" w:sz="4" w:space="0" w:color="auto"/>
              <w:left w:val="single" w:sz="4" w:space="0" w:color="auto"/>
              <w:bottom w:val="single" w:sz="4" w:space="0" w:color="auto"/>
              <w:right w:val="single" w:sz="4" w:space="0" w:color="auto"/>
            </w:tcBorders>
          </w:tcPr>
          <w:p w14:paraId="0D09C96D" w14:textId="77777777" w:rsidR="00C31280" w:rsidRPr="006A2D86" w:rsidRDefault="00C31280" w:rsidP="006A2D86">
            <w:pPr>
              <w:jc w:val="left"/>
              <w:rPr>
                <w:sz w:val="22"/>
              </w:rPr>
            </w:pPr>
            <w:r w:rsidRPr="006A2D86">
              <w:rPr>
                <w:b/>
                <w:sz w:val="22"/>
              </w:rPr>
              <w:t>Н1</w:t>
            </w:r>
            <w:r w:rsidRPr="006A2D86">
              <w:rPr>
                <w:sz w:val="22"/>
              </w:rPr>
              <w:t xml:space="preserve"> Остра токсичност, Категория 1, всички пътища на експозиция</w:t>
            </w:r>
          </w:p>
          <w:p w14:paraId="4B810B3A" w14:textId="77777777" w:rsidR="00C31280" w:rsidRPr="006A2D86" w:rsidRDefault="00C31280" w:rsidP="006A2D86">
            <w:pPr>
              <w:jc w:val="left"/>
              <w:rPr>
                <w:b/>
                <w:sz w:val="22"/>
              </w:rPr>
            </w:pPr>
            <w:r w:rsidRPr="006A2D86">
              <w:rPr>
                <w:b/>
                <w:sz w:val="22"/>
              </w:rPr>
              <w:t xml:space="preserve">Н2 </w:t>
            </w:r>
            <w:r w:rsidRPr="006A2D86">
              <w:rPr>
                <w:sz w:val="22"/>
              </w:rPr>
              <w:t>Остра токсичност - Категория 2, всички пътища на експозиция - Категория 3, инхалаторен път на експозиция</w:t>
            </w:r>
          </w:p>
          <w:p w14:paraId="3098857D" w14:textId="77777777" w:rsidR="00C31280" w:rsidRPr="006A2D86" w:rsidRDefault="00C31280" w:rsidP="006A2D86">
            <w:pPr>
              <w:jc w:val="left"/>
              <w:rPr>
                <w:sz w:val="22"/>
              </w:rPr>
            </w:pPr>
            <w:r w:rsidRPr="006A2D86">
              <w:rPr>
                <w:b/>
                <w:sz w:val="22"/>
              </w:rPr>
              <w:t>Е2</w:t>
            </w:r>
            <w:r w:rsidRPr="006A2D86">
              <w:rPr>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14:paraId="6645E8F2" w14:textId="77777777" w:rsidR="00C31280" w:rsidRPr="006A2D86" w:rsidRDefault="00C31280" w:rsidP="006A2D86">
            <w:pPr>
              <w:jc w:val="center"/>
              <w:rPr>
                <w:sz w:val="22"/>
              </w:rPr>
            </w:pPr>
            <w:r w:rsidRPr="006A2D86">
              <w:rPr>
                <w:sz w:val="22"/>
              </w:rPr>
              <w:t>1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14:paraId="23067245" w14:textId="77777777" w:rsidR="00C31280" w:rsidRPr="006A2D86" w:rsidRDefault="00C31280" w:rsidP="006A2D86">
            <w:pPr>
              <w:jc w:val="center"/>
              <w:rPr>
                <w:sz w:val="22"/>
              </w:rPr>
            </w:pPr>
            <w:r w:rsidRPr="006A2D86">
              <w:rPr>
                <w:sz w:val="22"/>
              </w:rPr>
              <w:t>1</w:t>
            </w:r>
          </w:p>
        </w:tc>
        <w:tc>
          <w:tcPr>
            <w:tcW w:w="1418" w:type="dxa"/>
            <w:tcBorders>
              <w:top w:val="single" w:sz="4" w:space="0" w:color="auto"/>
              <w:left w:val="single" w:sz="4" w:space="0" w:color="auto"/>
              <w:bottom w:val="single" w:sz="4" w:space="0" w:color="auto"/>
              <w:right w:val="single" w:sz="4" w:space="0" w:color="auto"/>
            </w:tcBorders>
          </w:tcPr>
          <w:p w14:paraId="495A7930" w14:textId="77777777" w:rsidR="00C31280" w:rsidRPr="006A2D86" w:rsidRDefault="00C31280" w:rsidP="006A2D86">
            <w:pPr>
              <w:jc w:val="center"/>
              <w:rPr>
                <w:sz w:val="22"/>
              </w:rPr>
            </w:pPr>
            <w:r w:rsidRPr="006A2D86">
              <w:rPr>
                <w:sz w:val="22"/>
              </w:rPr>
              <w:t>Твърдо</w:t>
            </w:r>
          </w:p>
        </w:tc>
      </w:tr>
    </w:tbl>
    <w:p w14:paraId="15A7523C" w14:textId="77777777" w:rsidR="00C31280" w:rsidRPr="006A2D86" w:rsidRDefault="00C31280" w:rsidP="006A2D86">
      <w:pPr>
        <w:spacing w:after="0" w:line="240" w:lineRule="auto"/>
      </w:pPr>
      <w:r w:rsidRPr="006A2D86">
        <w:br w:type="page"/>
      </w:r>
    </w:p>
    <w:p w14:paraId="4F0A86E3" w14:textId="77777777" w:rsidR="00C31280" w:rsidRPr="006A2D86" w:rsidRDefault="00C31280" w:rsidP="006A2D86">
      <w:pPr>
        <w:spacing w:after="0" w:line="240" w:lineRule="auto"/>
        <w:sectPr w:rsidR="00C31280" w:rsidRPr="006A2D86" w:rsidSect="00F1746F">
          <w:pgSz w:w="16838" w:h="11906" w:orient="landscape"/>
          <w:pgMar w:top="964" w:right="1134" w:bottom="964" w:left="1134" w:header="709" w:footer="427" w:gutter="0"/>
          <w:cols w:space="708"/>
          <w:docGrid w:linePitch="360"/>
        </w:sectPr>
      </w:pPr>
    </w:p>
    <w:p w14:paraId="61E58A0E" w14:textId="77777777" w:rsidR="00C31280" w:rsidRPr="006A2D86" w:rsidRDefault="00C31280" w:rsidP="006A2D86">
      <w:r w:rsidRPr="006A2D86">
        <w:lastRenderedPageBreak/>
        <w:t>Опасностите от посочените в част 1, колона 1 на Приложение № 3 от ЗООС попадат в категориите от: Раздел „Р“ - Физични опасности, Раздел „Е“ - Опасности за околната среда и Раздел „Н“ - Опасности за здравето. Това са:</w:t>
      </w:r>
    </w:p>
    <w:p w14:paraId="3DEE21E3" w14:textId="77777777" w:rsidR="00C31280" w:rsidRPr="006A2D86" w:rsidRDefault="00C31280" w:rsidP="006A2D86">
      <w:r w:rsidRPr="006A2D86">
        <w:tab/>
        <w:t xml:space="preserve">- </w:t>
      </w:r>
      <w:r w:rsidRPr="006A2D86">
        <w:rPr>
          <w:b/>
        </w:rPr>
        <w:t>Р5в</w:t>
      </w:r>
      <w:r w:rsidRPr="006A2D86">
        <w:t xml:space="preserve"> Запалими течности - Запалими течности, Категория 2 или 3, които не са обхванати от Р5а и Р5б</w:t>
      </w:r>
    </w:p>
    <w:p w14:paraId="7396E365" w14:textId="77777777" w:rsidR="00C31280" w:rsidRPr="006A2D86" w:rsidRDefault="00C31280" w:rsidP="006A2D86">
      <w:r w:rsidRPr="006A2D86">
        <w:tab/>
        <w:t>-</w:t>
      </w:r>
      <w:r w:rsidRPr="006A2D86">
        <w:rPr>
          <w:b/>
        </w:rPr>
        <w:t xml:space="preserve"> Е1</w:t>
      </w:r>
      <w:r w:rsidRPr="006A2D86">
        <w:t xml:space="preserve"> Опасни за водната среда в Категория Остра опасност, Категория 1, или Хронична опасност, Категория 1</w:t>
      </w:r>
    </w:p>
    <w:p w14:paraId="7E9E8309" w14:textId="77777777" w:rsidR="00C31280" w:rsidRPr="006A2D86" w:rsidRDefault="00C31280" w:rsidP="006A2D86">
      <w:r w:rsidRPr="006A2D86">
        <w:tab/>
        <w:t xml:space="preserve">- </w:t>
      </w:r>
      <w:r w:rsidRPr="006A2D86">
        <w:rPr>
          <w:b/>
        </w:rPr>
        <w:t>Е2</w:t>
      </w:r>
      <w:r w:rsidRPr="006A2D86">
        <w:t xml:space="preserve"> Опасни за водната среда в Категория Хронична опасност, Категория 2</w:t>
      </w:r>
    </w:p>
    <w:p w14:paraId="2215FF76" w14:textId="77777777" w:rsidR="00C31280" w:rsidRPr="006A2D86" w:rsidRDefault="00C31280" w:rsidP="006A2D86">
      <w:pPr>
        <w:ind w:firstLine="706"/>
      </w:pPr>
      <w:r w:rsidRPr="006A2D86">
        <w:t xml:space="preserve">- </w:t>
      </w:r>
      <w:r w:rsidRPr="006A2D86">
        <w:rPr>
          <w:b/>
        </w:rPr>
        <w:t xml:space="preserve">Н1 </w:t>
      </w:r>
      <w:r w:rsidRPr="006A2D86">
        <w:t>Остра токсичност, Категория 1, всички пътища на експозиция</w:t>
      </w:r>
    </w:p>
    <w:p w14:paraId="40F609D7" w14:textId="77777777" w:rsidR="00C31280" w:rsidRPr="006A2D86" w:rsidRDefault="00C31280" w:rsidP="006A2D86">
      <w:r w:rsidRPr="006A2D86">
        <w:tab/>
        <w:t xml:space="preserve">- </w:t>
      </w:r>
      <w:r w:rsidRPr="006A2D86">
        <w:rPr>
          <w:b/>
        </w:rPr>
        <w:t>Н2</w:t>
      </w:r>
      <w:r w:rsidRPr="006A2D86">
        <w:t xml:space="preserve"> Остра токсичност - Категория 3, инхалаторен път на експозиция </w:t>
      </w:r>
    </w:p>
    <w:p w14:paraId="39E44AE2" w14:textId="77777777" w:rsidR="00C31280" w:rsidRPr="006A2D86" w:rsidRDefault="00C31280" w:rsidP="006A2D86">
      <w:r w:rsidRPr="006A2D86">
        <w:tab/>
        <w:t xml:space="preserve">- </w:t>
      </w:r>
      <w:r w:rsidRPr="006A2D86">
        <w:rPr>
          <w:b/>
          <w:sz w:val="22"/>
        </w:rPr>
        <w:t>Н3</w:t>
      </w:r>
      <w:r w:rsidRPr="006A2D86">
        <w:rPr>
          <w:sz w:val="22"/>
        </w:rPr>
        <w:t xml:space="preserve"> Специфична токсичност за определени органи - еднократна експозиция</w:t>
      </w:r>
      <w:r w:rsidRPr="006A2D86">
        <w:t xml:space="preserve"> </w:t>
      </w:r>
    </w:p>
    <w:p w14:paraId="06198869" w14:textId="77777777" w:rsidR="00C31280" w:rsidRPr="006A2D86" w:rsidRDefault="00C31280" w:rsidP="006A2D86">
      <w:r w:rsidRPr="006A2D86">
        <w:t>Резултатите от извършения доклад за класификация са представени по-долу:</w:t>
      </w:r>
    </w:p>
    <w:p w14:paraId="1C92E27D" w14:textId="77777777" w:rsidR="00C31280" w:rsidRPr="006A2D86" w:rsidRDefault="00C31280" w:rsidP="006A2D86">
      <w:r w:rsidRPr="006A2D86">
        <w:t>Нито едно от количествата на посочените в таблицата продукти, които се съхраняват в предприятието не е равно или надвишаващо количествата, посочени в приложение № 3, част 1, колона 2, или част 2, колона 2, а също и посочени в приложение № 3, част 1, колона 3, или част 2, колона 3 от ЗООС.</w:t>
      </w:r>
    </w:p>
    <w:p w14:paraId="4A078DAE" w14:textId="77777777" w:rsidR="00C31280" w:rsidRPr="006A2D86" w:rsidRDefault="00C31280" w:rsidP="006A2D86">
      <w:pPr>
        <w:rPr>
          <w:b/>
        </w:rPr>
      </w:pPr>
      <w:r w:rsidRPr="006A2D86">
        <w:tab/>
      </w:r>
      <w:r w:rsidRPr="006A2D86">
        <w:rPr>
          <w:b/>
        </w:rPr>
        <w:t>Сумиране на вещества от Таблици 1 и/или 2 на Приложение 3 на ЗООС</w:t>
      </w:r>
    </w:p>
    <w:p w14:paraId="1ED335DD" w14:textId="77777777" w:rsidR="00C31280" w:rsidRPr="006A2D86" w:rsidRDefault="00C31280" w:rsidP="006A2D86">
      <w:r w:rsidRPr="006A2D86">
        <w:t>Прилагане правилото за сумирането по формулите, съответно:</w:t>
      </w:r>
    </w:p>
    <w:p w14:paraId="27C6171C" w14:textId="77777777" w:rsidR="00C31280" w:rsidRPr="006A2D86" w:rsidRDefault="00C31280" w:rsidP="006A2D86">
      <w:pPr>
        <w:ind w:firstLine="706"/>
        <w:rPr>
          <w:b/>
        </w:rPr>
      </w:pPr>
      <w:r w:rsidRPr="006A2D86">
        <w:t>•</w:t>
      </w:r>
      <w:r w:rsidRPr="006A2D86">
        <w:tab/>
      </w:r>
      <w:r w:rsidRPr="006A2D86">
        <w:rPr>
          <w:b/>
        </w:rPr>
        <w:t>Проверка по отношение на предприятия с нисък рисков потенциал:</w:t>
      </w:r>
    </w:p>
    <w:p w14:paraId="75714D02" w14:textId="77777777" w:rsidR="00C31280" w:rsidRPr="006A2D86" w:rsidRDefault="00C31280" w:rsidP="006A2D86">
      <w:r w:rsidRPr="006A2D86">
        <w:t xml:space="preserve">q1/QL1 + q2/QL2 + q3/QL3 + q4/QL4 + q5/QL5 + …, където: </w:t>
      </w:r>
    </w:p>
    <w:p w14:paraId="16A43CA4" w14:textId="77777777" w:rsidR="00C31280" w:rsidRPr="006A2D86" w:rsidRDefault="00C31280" w:rsidP="006A2D86">
      <w:r w:rsidRPr="006A2D86">
        <w:t>qx = количеството опасно вещество х (или Категория опасни вещества), попадащо в част 1 или част 2,</w:t>
      </w:r>
    </w:p>
    <w:p w14:paraId="35B71D3F" w14:textId="77777777" w:rsidR="00C31280" w:rsidRPr="006A2D86" w:rsidRDefault="00C31280" w:rsidP="006A2D86">
      <w:pPr>
        <w:spacing w:after="0" w:line="240" w:lineRule="auto"/>
      </w:pPr>
      <w:r w:rsidRPr="006A2D86">
        <w:t>и QLX = съответното прагово количество за опасно вещество или Категория х от част 1, колона 2 или част 2, колона 2;</w:t>
      </w:r>
    </w:p>
    <w:p w14:paraId="4CE9C02B" w14:textId="77777777" w:rsidR="00C31280" w:rsidRPr="006A2D86" w:rsidRDefault="00C31280" w:rsidP="006A2D86">
      <w:pPr>
        <w:spacing w:after="0" w:line="240" w:lineRule="auto"/>
        <w:rPr>
          <w:b/>
        </w:rPr>
      </w:pPr>
      <w:r w:rsidRPr="006A2D86">
        <w:rPr>
          <w:b/>
        </w:rPr>
        <w:t>-</w:t>
      </w:r>
      <w:r w:rsidRPr="006A2D86">
        <w:rPr>
          <w:b/>
        </w:rPr>
        <w:tab/>
        <w:t>Проверка за смесите, попадащи в раздел „Р“</w:t>
      </w:r>
    </w:p>
    <w:p w14:paraId="3E7E19FF" w14:textId="77777777" w:rsidR="00C31280" w:rsidRPr="006A2D86" w:rsidRDefault="00C31280" w:rsidP="006A2D86">
      <w:r w:rsidRPr="006A2D86">
        <w:t>q</w:t>
      </w:r>
      <w:r w:rsidRPr="006A2D86">
        <w:rPr>
          <w:vertAlign w:val="subscript"/>
        </w:rPr>
        <w:t>13 07 01*</w:t>
      </w:r>
      <w:r w:rsidRPr="006A2D86">
        <w:t>/Q</w:t>
      </w:r>
      <w:r w:rsidRPr="006A2D86">
        <w:rPr>
          <w:vertAlign w:val="subscript"/>
        </w:rPr>
        <w:t xml:space="preserve">Р5в </w:t>
      </w:r>
      <w:r w:rsidRPr="006A2D86">
        <w:t>+ q</w:t>
      </w:r>
      <w:r w:rsidRPr="006A2D86">
        <w:rPr>
          <w:vertAlign w:val="subscript"/>
        </w:rPr>
        <w:t>13 07 02*</w:t>
      </w:r>
      <w:r w:rsidRPr="006A2D86">
        <w:t>/Q</w:t>
      </w:r>
      <w:r w:rsidRPr="006A2D86">
        <w:rPr>
          <w:vertAlign w:val="subscript"/>
        </w:rPr>
        <w:t xml:space="preserve">Р5в </w:t>
      </w:r>
      <w:r w:rsidRPr="006A2D86">
        <w:t>+ q</w:t>
      </w:r>
      <w:r w:rsidRPr="006A2D86">
        <w:rPr>
          <w:vertAlign w:val="subscript"/>
        </w:rPr>
        <w:t>15 01 10*</w:t>
      </w:r>
      <w:r w:rsidRPr="006A2D86">
        <w:t>/Q</w:t>
      </w:r>
      <w:r w:rsidRPr="006A2D86">
        <w:rPr>
          <w:vertAlign w:val="subscript"/>
        </w:rPr>
        <w:t xml:space="preserve">Р5в </w:t>
      </w:r>
      <w:r w:rsidRPr="006A2D86">
        <w:t>+ q</w:t>
      </w:r>
      <w:r w:rsidRPr="006A2D86">
        <w:rPr>
          <w:vertAlign w:val="subscript"/>
        </w:rPr>
        <w:t>16 01 14*</w:t>
      </w:r>
      <w:r w:rsidRPr="006A2D86">
        <w:t>/Q</w:t>
      </w:r>
      <w:r w:rsidRPr="006A2D86">
        <w:rPr>
          <w:vertAlign w:val="subscript"/>
        </w:rPr>
        <w:t xml:space="preserve">Р5в </w:t>
      </w:r>
      <w:r w:rsidRPr="006A2D86">
        <w:t>+  q</w:t>
      </w:r>
      <w:r w:rsidRPr="006A2D86">
        <w:rPr>
          <w:vertAlign w:val="subscript"/>
        </w:rPr>
        <w:t>16 01 21*</w:t>
      </w:r>
      <w:r w:rsidRPr="006A2D86">
        <w:t>/Q</w:t>
      </w:r>
      <w:r w:rsidRPr="006A2D86">
        <w:rPr>
          <w:vertAlign w:val="subscript"/>
        </w:rPr>
        <w:t xml:space="preserve">Р5в </w:t>
      </w:r>
      <w:r w:rsidRPr="006A2D86">
        <w:t>+ q</w:t>
      </w:r>
      <w:r w:rsidRPr="006A2D86">
        <w:rPr>
          <w:vertAlign w:val="subscript"/>
        </w:rPr>
        <w:t>16 02 15*</w:t>
      </w:r>
      <w:r w:rsidRPr="006A2D86">
        <w:t>/Q</w:t>
      </w:r>
      <w:r w:rsidRPr="006A2D86">
        <w:rPr>
          <w:vertAlign w:val="subscript"/>
        </w:rPr>
        <w:t xml:space="preserve">Р5в </w:t>
      </w:r>
    </w:p>
    <w:p w14:paraId="06B82674" w14:textId="77777777" w:rsidR="00C31280" w:rsidRPr="006A2D86" w:rsidRDefault="00C31280" w:rsidP="006A2D86">
      <w:r w:rsidRPr="006A2D86">
        <w:t>или</w:t>
      </w:r>
    </w:p>
    <w:p w14:paraId="61A7E94F" w14:textId="77777777" w:rsidR="00C31280" w:rsidRPr="006A2D86" w:rsidRDefault="00C31280" w:rsidP="006A2D86">
      <w:pPr>
        <w:spacing w:after="0" w:line="240" w:lineRule="auto"/>
        <w:rPr>
          <w:b/>
        </w:rPr>
      </w:pPr>
      <w:r w:rsidRPr="006A2D86">
        <w:t xml:space="preserve">0,2/5000 + 0,2/5000 + 0,4/5000 + 0,15/5000 + 25/5000 + 0,5/5000 = </w:t>
      </w:r>
      <w:r w:rsidRPr="006A2D86">
        <w:rPr>
          <w:b/>
        </w:rPr>
        <w:t>0,005</w:t>
      </w:r>
    </w:p>
    <w:p w14:paraId="01AE6C3F" w14:textId="77777777" w:rsidR="00C31280" w:rsidRPr="006A2D86" w:rsidRDefault="00C31280" w:rsidP="006A2D86">
      <w:pPr>
        <w:rPr>
          <w:b/>
        </w:rPr>
      </w:pPr>
      <w:r w:rsidRPr="006A2D86">
        <w:t>-</w:t>
      </w:r>
      <w:r w:rsidRPr="006A2D86">
        <w:tab/>
      </w:r>
      <w:r w:rsidRPr="006A2D86">
        <w:rPr>
          <w:b/>
        </w:rPr>
        <w:t>Проверка за смесите, попадащи в раздел „Е“</w:t>
      </w:r>
    </w:p>
    <w:p w14:paraId="1B7B599F" w14:textId="77777777" w:rsidR="00C31280" w:rsidRPr="006A2D86" w:rsidRDefault="00C31280" w:rsidP="006A2D86">
      <w:pPr>
        <w:rPr>
          <w:vertAlign w:val="subscript"/>
        </w:rPr>
      </w:pPr>
      <w:r w:rsidRPr="006A2D86">
        <w:t>q</w:t>
      </w:r>
      <w:r w:rsidRPr="006A2D86">
        <w:rPr>
          <w:vertAlign w:val="subscript"/>
        </w:rPr>
        <w:t>13 01 10*</w:t>
      </w:r>
      <w:r w:rsidRPr="006A2D86">
        <w:t>/Q</w:t>
      </w:r>
      <w:r w:rsidRPr="006A2D86">
        <w:rPr>
          <w:vertAlign w:val="subscript"/>
        </w:rPr>
        <w:t xml:space="preserve">E2 </w:t>
      </w:r>
      <w:r w:rsidRPr="006A2D86">
        <w:t>+ q</w:t>
      </w:r>
      <w:r w:rsidRPr="006A2D86">
        <w:rPr>
          <w:vertAlign w:val="subscript"/>
        </w:rPr>
        <w:t>13 01 11*</w:t>
      </w:r>
      <w:r w:rsidRPr="006A2D86">
        <w:t>/Q</w:t>
      </w:r>
      <w:r w:rsidRPr="006A2D86">
        <w:rPr>
          <w:vertAlign w:val="subscript"/>
        </w:rPr>
        <w:t xml:space="preserve">E2 </w:t>
      </w:r>
      <w:r w:rsidRPr="006A2D86">
        <w:t>+ q</w:t>
      </w:r>
      <w:r w:rsidRPr="006A2D86">
        <w:rPr>
          <w:vertAlign w:val="subscript"/>
        </w:rPr>
        <w:t>13 02 05*</w:t>
      </w:r>
      <w:r w:rsidRPr="006A2D86">
        <w:t>/Q</w:t>
      </w:r>
      <w:r w:rsidRPr="006A2D86">
        <w:rPr>
          <w:vertAlign w:val="subscript"/>
        </w:rPr>
        <w:t xml:space="preserve">E2 </w:t>
      </w:r>
      <w:r w:rsidRPr="006A2D86">
        <w:t>+ q</w:t>
      </w:r>
      <w:r w:rsidRPr="006A2D86">
        <w:rPr>
          <w:vertAlign w:val="subscript"/>
        </w:rPr>
        <w:t>13 02 06*</w:t>
      </w:r>
      <w:r w:rsidRPr="006A2D86">
        <w:t>/Q</w:t>
      </w:r>
      <w:r w:rsidRPr="006A2D86">
        <w:rPr>
          <w:vertAlign w:val="subscript"/>
        </w:rPr>
        <w:t xml:space="preserve">E2 </w:t>
      </w:r>
      <w:r w:rsidRPr="006A2D86">
        <w:t>+ q</w:t>
      </w:r>
      <w:r w:rsidRPr="006A2D86">
        <w:rPr>
          <w:vertAlign w:val="subscript"/>
        </w:rPr>
        <w:t>13 05 03*</w:t>
      </w:r>
      <w:r w:rsidRPr="006A2D86">
        <w:t>/Q</w:t>
      </w:r>
      <w:r w:rsidRPr="006A2D86">
        <w:rPr>
          <w:vertAlign w:val="subscript"/>
        </w:rPr>
        <w:t xml:space="preserve">E2 </w:t>
      </w:r>
      <w:r w:rsidRPr="006A2D86">
        <w:t>+ q</w:t>
      </w:r>
      <w:r w:rsidRPr="006A2D86">
        <w:rPr>
          <w:vertAlign w:val="subscript"/>
        </w:rPr>
        <w:t>13 07 01*</w:t>
      </w:r>
      <w:r w:rsidRPr="006A2D86">
        <w:t>/Q</w:t>
      </w:r>
      <w:r w:rsidRPr="006A2D86">
        <w:rPr>
          <w:vertAlign w:val="subscript"/>
        </w:rPr>
        <w:t xml:space="preserve">E2 </w:t>
      </w:r>
      <w:r w:rsidRPr="006A2D86">
        <w:t>+ q</w:t>
      </w:r>
      <w:r w:rsidRPr="006A2D86">
        <w:rPr>
          <w:vertAlign w:val="subscript"/>
        </w:rPr>
        <w:t>13 07 02*</w:t>
      </w:r>
      <w:r w:rsidRPr="006A2D86">
        <w:t>/Q</w:t>
      </w:r>
      <w:r w:rsidRPr="006A2D86">
        <w:rPr>
          <w:vertAlign w:val="subscript"/>
        </w:rPr>
        <w:t xml:space="preserve">E2 </w:t>
      </w:r>
      <w:r w:rsidRPr="006A2D86">
        <w:t>+ q</w:t>
      </w:r>
      <w:r w:rsidRPr="006A2D86">
        <w:rPr>
          <w:vertAlign w:val="subscript"/>
        </w:rPr>
        <w:t>15 01 10*</w:t>
      </w:r>
      <w:r w:rsidRPr="006A2D86">
        <w:t>/Q</w:t>
      </w:r>
      <w:r w:rsidRPr="006A2D86">
        <w:rPr>
          <w:vertAlign w:val="subscript"/>
        </w:rPr>
        <w:t xml:space="preserve">E1 </w:t>
      </w:r>
      <w:r w:rsidRPr="006A2D86">
        <w:t>+ q</w:t>
      </w:r>
      <w:r w:rsidRPr="006A2D86">
        <w:rPr>
          <w:vertAlign w:val="subscript"/>
        </w:rPr>
        <w:t>15 02 02*</w:t>
      </w:r>
      <w:r w:rsidRPr="006A2D86">
        <w:t>/Q</w:t>
      </w:r>
      <w:r w:rsidRPr="006A2D86">
        <w:rPr>
          <w:vertAlign w:val="subscript"/>
        </w:rPr>
        <w:t xml:space="preserve">E1 </w:t>
      </w:r>
      <w:r w:rsidRPr="006A2D86">
        <w:t>+ q</w:t>
      </w:r>
      <w:r w:rsidRPr="006A2D86">
        <w:rPr>
          <w:vertAlign w:val="subscript"/>
        </w:rPr>
        <w:t>16 01 07*</w:t>
      </w:r>
      <w:r w:rsidRPr="006A2D86">
        <w:t>/Q</w:t>
      </w:r>
      <w:r w:rsidRPr="006A2D86">
        <w:rPr>
          <w:vertAlign w:val="subscript"/>
        </w:rPr>
        <w:t xml:space="preserve">E2 </w:t>
      </w:r>
      <w:r w:rsidRPr="006A2D86">
        <w:t>+ q</w:t>
      </w:r>
      <w:r w:rsidRPr="006A2D86">
        <w:rPr>
          <w:vertAlign w:val="subscript"/>
        </w:rPr>
        <w:t>16 01 13*</w:t>
      </w:r>
      <w:r w:rsidRPr="006A2D86">
        <w:t>/Q</w:t>
      </w:r>
      <w:r w:rsidRPr="006A2D86">
        <w:rPr>
          <w:vertAlign w:val="subscript"/>
        </w:rPr>
        <w:t xml:space="preserve">E2 </w:t>
      </w:r>
      <w:r w:rsidRPr="006A2D86">
        <w:t>+ q</w:t>
      </w:r>
      <w:r w:rsidRPr="006A2D86">
        <w:rPr>
          <w:vertAlign w:val="subscript"/>
        </w:rPr>
        <w:t>16 01 21*</w:t>
      </w:r>
      <w:r w:rsidRPr="006A2D86">
        <w:t>/Q</w:t>
      </w:r>
      <w:r w:rsidRPr="006A2D86">
        <w:rPr>
          <w:vertAlign w:val="subscript"/>
        </w:rPr>
        <w:t xml:space="preserve">E2  </w:t>
      </w:r>
      <w:r w:rsidRPr="006A2D86">
        <w:t>+ q</w:t>
      </w:r>
      <w:r w:rsidRPr="006A2D86">
        <w:rPr>
          <w:vertAlign w:val="subscript"/>
        </w:rPr>
        <w:t>16 02 13*</w:t>
      </w:r>
      <w:r w:rsidRPr="006A2D86">
        <w:t>/Q</w:t>
      </w:r>
      <w:r w:rsidRPr="006A2D86">
        <w:rPr>
          <w:vertAlign w:val="subscript"/>
        </w:rPr>
        <w:t xml:space="preserve">E1 </w:t>
      </w:r>
      <w:r w:rsidRPr="006A2D86">
        <w:t>+ q</w:t>
      </w:r>
      <w:r w:rsidRPr="006A2D86">
        <w:rPr>
          <w:vertAlign w:val="subscript"/>
        </w:rPr>
        <w:t xml:space="preserve">16 02 15* </w:t>
      </w:r>
      <w:r w:rsidRPr="006A2D86">
        <w:t>/Q</w:t>
      </w:r>
      <w:r w:rsidRPr="006A2D86">
        <w:rPr>
          <w:vertAlign w:val="subscript"/>
        </w:rPr>
        <w:t xml:space="preserve">E1 </w:t>
      </w:r>
      <w:r w:rsidRPr="006A2D86">
        <w:t>+  q</w:t>
      </w:r>
      <w:r w:rsidRPr="006A2D86">
        <w:rPr>
          <w:vertAlign w:val="subscript"/>
        </w:rPr>
        <w:t xml:space="preserve">16 06 01* </w:t>
      </w:r>
      <w:r w:rsidRPr="006A2D86">
        <w:t>/Q</w:t>
      </w:r>
      <w:r w:rsidRPr="006A2D86">
        <w:rPr>
          <w:vertAlign w:val="subscript"/>
        </w:rPr>
        <w:t xml:space="preserve">E1 </w:t>
      </w:r>
      <w:r w:rsidRPr="006A2D86">
        <w:t>+  q</w:t>
      </w:r>
      <w:r w:rsidRPr="006A2D86">
        <w:rPr>
          <w:vertAlign w:val="subscript"/>
        </w:rPr>
        <w:t xml:space="preserve">16 06 02* </w:t>
      </w:r>
      <w:r w:rsidRPr="006A2D86">
        <w:t>/Q</w:t>
      </w:r>
      <w:r w:rsidRPr="006A2D86">
        <w:rPr>
          <w:vertAlign w:val="subscript"/>
        </w:rPr>
        <w:t xml:space="preserve">E1 </w:t>
      </w:r>
      <w:r w:rsidRPr="006A2D86">
        <w:t>+  q</w:t>
      </w:r>
      <w:r w:rsidRPr="006A2D86">
        <w:rPr>
          <w:vertAlign w:val="subscript"/>
        </w:rPr>
        <w:t>20 01 21*</w:t>
      </w:r>
      <w:r w:rsidRPr="006A2D86">
        <w:t>/Q</w:t>
      </w:r>
      <w:r w:rsidRPr="006A2D86">
        <w:rPr>
          <w:vertAlign w:val="subscript"/>
        </w:rPr>
        <w:t xml:space="preserve">E1 </w:t>
      </w:r>
      <w:r w:rsidRPr="006A2D86">
        <w:t>+ q</w:t>
      </w:r>
      <w:r w:rsidRPr="006A2D86">
        <w:rPr>
          <w:vertAlign w:val="subscript"/>
        </w:rPr>
        <w:t>20 01 33*</w:t>
      </w:r>
      <w:r w:rsidRPr="006A2D86">
        <w:t>/Q</w:t>
      </w:r>
      <w:r w:rsidRPr="006A2D86">
        <w:rPr>
          <w:vertAlign w:val="subscript"/>
        </w:rPr>
        <w:t xml:space="preserve">E1 </w:t>
      </w:r>
      <w:r w:rsidRPr="006A2D86">
        <w:t>+ q</w:t>
      </w:r>
      <w:r w:rsidRPr="006A2D86">
        <w:rPr>
          <w:vertAlign w:val="subscript"/>
        </w:rPr>
        <w:t>20 01 35*</w:t>
      </w:r>
      <w:r w:rsidRPr="006A2D86">
        <w:t>/Q</w:t>
      </w:r>
      <w:r w:rsidRPr="006A2D86">
        <w:rPr>
          <w:vertAlign w:val="subscript"/>
        </w:rPr>
        <w:t xml:space="preserve">E2 </w:t>
      </w:r>
    </w:p>
    <w:p w14:paraId="6629ED19" w14:textId="77777777" w:rsidR="00C31280" w:rsidRPr="006A2D86" w:rsidRDefault="00C31280" w:rsidP="006A2D86">
      <w:r w:rsidRPr="006A2D86">
        <w:t>или</w:t>
      </w:r>
    </w:p>
    <w:p w14:paraId="7179BBBC" w14:textId="77777777" w:rsidR="00C31280" w:rsidRPr="006A2D86" w:rsidRDefault="00C31280" w:rsidP="006A2D86">
      <w:pPr>
        <w:spacing w:after="0" w:line="240" w:lineRule="auto"/>
        <w:rPr>
          <w:b/>
        </w:rPr>
      </w:pPr>
      <w:r w:rsidRPr="006A2D86">
        <w:t xml:space="preserve">0,2/200 + 0,2/200 + 0,2/200 + 0,2/200 + 1/200 + 0,2/200 + 0,2/200 + 0,4/100 + 0,2/100 + 0,150/200 + 0,2/200 + 25/100 + 1,2/100 + 0,5/100 + 1/100 + 0,050/100 + 0,1/100 + 0,2/100 + 1/200 = </w:t>
      </w:r>
      <w:r w:rsidRPr="006A2D86">
        <w:rPr>
          <w:b/>
        </w:rPr>
        <w:t>0,304</w:t>
      </w:r>
    </w:p>
    <w:p w14:paraId="66240B76" w14:textId="77777777" w:rsidR="00C31280" w:rsidRPr="006A2D86" w:rsidRDefault="00C31280" w:rsidP="006A2D86">
      <w:pPr>
        <w:spacing w:after="0" w:line="240" w:lineRule="auto"/>
        <w:rPr>
          <w:b/>
        </w:rPr>
      </w:pPr>
    </w:p>
    <w:p w14:paraId="0FD8AAED" w14:textId="77777777" w:rsidR="00C31280" w:rsidRPr="006A2D86" w:rsidRDefault="00C31280" w:rsidP="006A2D86">
      <w:pPr>
        <w:spacing w:after="0" w:line="240" w:lineRule="auto"/>
      </w:pPr>
    </w:p>
    <w:p w14:paraId="0621FFA5" w14:textId="77777777" w:rsidR="00C31280" w:rsidRPr="006A2D86" w:rsidRDefault="00C31280" w:rsidP="006A2D86">
      <w:pPr>
        <w:ind w:firstLine="706"/>
        <w:rPr>
          <w:b/>
        </w:rPr>
      </w:pPr>
      <w:r w:rsidRPr="006A2D86">
        <w:rPr>
          <w:b/>
        </w:rPr>
        <w:t xml:space="preserve">- </w:t>
      </w:r>
      <w:r w:rsidRPr="006A2D86">
        <w:rPr>
          <w:b/>
        </w:rPr>
        <w:tab/>
        <w:t>Проверка за смесите, попадащи в раздел „H“</w:t>
      </w:r>
    </w:p>
    <w:p w14:paraId="61592399" w14:textId="77777777" w:rsidR="00C31280" w:rsidRPr="006A2D86" w:rsidRDefault="00C31280" w:rsidP="006A2D86">
      <w:pPr>
        <w:rPr>
          <w:b/>
        </w:rPr>
      </w:pPr>
      <w:r w:rsidRPr="006A2D86">
        <w:t>q</w:t>
      </w:r>
      <w:r w:rsidRPr="006A2D86">
        <w:rPr>
          <w:vertAlign w:val="subscript"/>
        </w:rPr>
        <w:t>150110</w:t>
      </w:r>
      <w:r w:rsidRPr="006A2D86">
        <w:t>*/Q</w:t>
      </w:r>
      <w:r w:rsidRPr="006A2D86">
        <w:rPr>
          <w:vertAlign w:val="subscript"/>
        </w:rPr>
        <w:t xml:space="preserve">Н1 </w:t>
      </w:r>
      <w:r w:rsidRPr="006A2D86">
        <w:rPr>
          <w:b/>
        </w:rPr>
        <w:t xml:space="preserve">+ </w:t>
      </w:r>
      <w:r w:rsidRPr="006A2D86">
        <w:t>q</w:t>
      </w:r>
      <w:r w:rsidRPr="006A2D86">
        <w:rPr>
          <w:vertAlign w:val="subscript"/>
        </w:rPr>
        <w:t>150202</w:t>
      </w:r>
      <w:r w:rsidRPr="006A2D86">
        <w:t>*/Q</w:t>
      </w:r>
      <w:r w:rsidRPr="006A2D86">
        <w:rPr>
          <w:vertAlign w:val="subscript"/>
        </w:rPr>
        <w:t xml:space="preserve">Н1 </w:t>
      </w:r>
      <w:r w:rsidRPr="006A2D86">
        <w:rPr>
          <w:b/>
        </w:rPr>
        <w:t xml:space="preserve">+ </w:t>
      </w:r>
      <w:r w:rsidRPr="006A2D86">
        <w:t>q</w:t>
      </w:r>
      <w:r w:rsidRPr="006A2D86">
        <w:rPr>
          <w:vertAlign w:val="subscript"/>
        </w:rPr>
        <w:t>160213</w:t>
      </w:r>
      <w:r w:rsidRPr="006A2D86">
        <w:t>*/Q</w:t>
      </w:r>
      <w:r w:rsidRPr="006A2D86">
        <w:rPr>
          <w:vertAlign w:val="subscript"/>
        </w:rPr>
        <w:t xml:space="preserve">Н1 </w:t>
      </w:r>
      <w:r w:rsidRPr="006A2D86">
        <w:rPr>
          <w:b/>
        </w:rPr>
        <w:t xml:space="preserve">+ </w:t>
      </w:r>
      <w:r w:rsidRPr="006A2D86">
        <w:t>q</w:t>
      </w:r>
      <w:r w:rsidRPr="006A2D86">
        <w:rPr>
          <w:vertAlign w:val="subscript"/>
        </w:rPr>
        <w:t>160215</w:t>
      </w:r>
      <w:r w:rsidRPr="006A2D86">
        <w:t>*/Q</w:t>
      </w:r>
      <w:r w:rsidRPr="006A2D86">
        <w:rPr>
          <w:vertAlign w:val="subscript"/>
        </w:rPr>
        <w:t xml:space="preserve">Н1 </w:t>
      </w:r>
      <w:r w:rsidRPr="006A2D86">
        <w:rPr>
          <w:b/>
        </w:rPr>
        <w:t xml:space="preserve">+ </w:t>
      </w:r>
      <w:r w:rsidRPr="006A2D86">
        <w:t>q</w:t>
      </w:r>
      <w:r w:rsidRPr="006A2D86">
        <w:rPr>
          <w:vertAlign w:val="subscript"/>
        </w:rPr>
        <w:t>160504</w:t>
      </w:r>
      <w:r w:rsidRPr="006A2D86">
        <w:t>*/Q</w:t>
      </w:r>
      <w:r w:rsidRPr="006A2D86">
        <w:rPr>
          <w:vertAlign w:val="subscript"/>
        </w:rPr>
        <w:t xml:space="preserve">Н1 </w:t>
      </w:r>
      <w:r w:rsidRPr="006A2D86">
        <w:rPr>
          <w:b/>
        </w:rPr>
        <w:t xml:space="preserve">+ </w:t>
      </w:r>
      <w:r w:rsidRPr="006A2D86">
        <w:t>q</w:t>
      </w:r>
      <w:r w:rsidRPr="006A2D86">
        <w:rPr>
          <w:vertAlign w:val="subscript"/>
        </w:rPr>
        <w:t>160602</w:t>
      </w:r>
      <w:r w:rsidRPr="006A2D86">
        <w:t>*/Q</w:t>
      </w:r>
      <w:r w:rsidRPr="006A2D86">
        <w:rPr>
          <w:vertAlign w:val="subscript"/>
        </w:rPr>
        <w:t xml:space="preserve">Н1 </w:t>
      </w:r>
      <w:r w:rsidRPr="006A2D86">
        <w:rPr>
          <w:b/>
        </w:rPr>
        <w:t xml:space="preserve">+ </w:t>
      </w:r>
      <w:r w:rsidRPr="006A2D86">
        <w:t>q</w:t>
      </w:r>
      <w:r w:rsidRPr="006A2D86">
        <w:rPr>
          <w:vertAlign w:val="subscript"/>
        </w:rPr>
        <w:t>200121</w:t>
      </w:r>
      <w:r w:rsidRPr="006A2D86">
        <w:t>*/Q</w:t>
      </w:r>
      <w:r w:rsidRPr="006A2D86">
        <w:rPr>
          <w:vertAlign w:val="subscript"/>
        </w:rPr>
        <w:t xml:space="preserve">Н1 </w:t>
      </w:r>
      <w:r w:rsidRPr="006A2D86">
        <w:rPr>
          <w:b/>
        </w:rPr>
        <w:t xml:space="preserve">+ </w:t>
      </w:r>
      <w:r w:rsidRPr="006A2D86">
        <w:t>q</w:t>
      </w:r>
      <w:r w:rsidRPr="006A2D86">
        <w:rPr>
          <w:vertAlign w:val="subscript"/>
        </w:rPr>
        <w:t>200133</w:t>
      </w:r>
      <w:r w:rsidRPr="006A2D86">
        <w:t>*/Q</w:t>
      </w:r>
      <w:r w:rsidRPr="006A2D86">
        <w:rPr>
          <w:vertAlign w:val="subscript"/>
        </w:rPr>
        <w:t xml:space="preserve">Н1 </w:t>
      </w:r>
      <w:r w:rsidRPr="006A2D86">
        <w:rPr>
          <w:b/>
        </w:rPr>
        <w:t xml:space="preserve">+ </w:t>
      </w:r>
      <w:r w:rsidRPr="006A2D86">
        <w:t>q</w:t>
      </w:r>
      <w:r w:rsidRPr="006A2D86">
        <w:rPr>
          <w:vertAlign w:val="subscript"/>
        </w:rPr>
        <w:t>200135</w:t>
      </w:r>
      <w:r w:rsidRPr="006A2D86">
        <w:t>*/Q</w:t>
      </w:r>
      <w:r w:rsidRPr="006A2D86">
        <w:rPr>
          <w:vertAlign w:val="subscript"/>
        </w:rPr>
        <w:t xml:space="preserve">Н1 </w:t>
      </w:r>
    </w:p>
    <w:p w14:paraId="33B78970" w14:textId="77777777" w:rsidR="00C31280" w:rsidRPr="006A2D86" w:rsidRDefault="00C31280" w:rsidP="006A2D86">
      <w:r w:rsidRPr="006A2D86">
        <w:t>или</w:t>
      </w:r>
    </w:p>
    <w:p w14:paraId="232053E6" w14:textId="77777777" w:rsidR="00C31280" w:rsidRPr="006A2D86" w:rsidRDefault="00C31280" w:rsidP="006A2D86">
      <w:pPr>
        <w:spacing w:after="0" w:line="240" w:lineRule="auto"/>
        <w:rPr>
          <w:b/>
        </w:rPr>
      </w:pPr>
      <w:r w:rsidRPr="006A2D86">
        <w:t xml:space="preserve">0,100/5 + 0,100/5 + 0,500/5 + 0,200/5 + 0,005/5 + 0,050/5 + 0,020/5 + 0,200/5 + 0,500/5 = </w:t>
      </w:r>
      <w:r w:rsidRPr="006A2D86">
        <w:rPr>
          <w:b/>
        </w:rPr>
        <w:t>0,3350</w:t>
      </w:r>
    </w:p>
    <w:p w14:paraId="2A3F599A" w14:textId="77777777" w:rsidR="00C31280" w:rsidRPr="006A2D86" w:rsidRDefault="00C31280" w:rsidP="006A2D86">
      <w:pPr>
        <w:spacing w:after="0" w:line="240" w:lineRule="auto"/>
        <w:rPr>
          <w:b/>
          <w:i/>
        </w:rPr>
      </w:pPr>
      <w:r w:rsidRPr="006A2D86">
        <w:rPr>
          <w:b/>
          <w:i/>
        </w:rPr>
        <w:t>Полученото число е по-малко от 1, т.е. предприятието не се класифицира, като предприятие с нисък рисков потенциал.</w:t>
      </w:r>
    </w:p>
    <w:p w14:paraId="5B5D2184" w14:textId="77777777" w:rsidR="00C31280" w:rsidRPr="006A2D86" w:rsidRDefault="00C31280" w:rsidP="006A2D86">
      <w:pPr>
        <w:spacing w:after="0" w:line="240" w:lineRule="auto"/>
        <w:rPr>
          <w:b/>
          <w:i/>
        </w:rPr>
      </w:pPr>
    </w:p>
    <w:p w14:paraId="1EDBA41D" w14:textId="77777777" w:rsidR="00C31280" w:rsidRPr="006A2D86" w:rsidRDefault="00C31280" w:rsidP="006A2D86">
      <w:pPr>
        <w:spacing w:after="0" w:line="240" w:lineRule="auto"/>
        <w:rPr>
          <w:b/>
          <w:i/>
        </w:rPr>
      </w:pPr>
    </w:p>
    <w:p w14:paraId="6B33BA3C" w14:textId="77777777" w:rsidR="00C31280" w:rsidRPr="006A2D86" w:rsidRDefault="00C31280" w:rsidP="006A2D86">
      <w:pPr>
        <w:pStyle w:val="a3"/>
        <w:numPr>
          <w:ilvl w:val="0"/>
          <w:numId w:val="28"/>
        </w:numPr>
        <w:rPr>
          <w:b/>
        </w:rPr>
      </w:pPr>
      <w:r w:rsidRPr="006A2D86">
        <w:rPr>
          <w:b/>
        </w:rPr>
        <w:t>Проверка по отношение на предприятия с висок рисков потенциал:</w:t>
      </w:r>
    </w:p>
    <w:p w14:paraId="3A7C7780" w14:textId="77777777" w:rsidR="00C31280" w:rsidRPr="006A2D86" w:rsidRDefault="00C31280" w:rsidP="006A2D86">
      <w:pPr>
        <w:rPr>
          <w:b/>
        </w:rPr>
      </w:pPr>
      <w:r w:rsidRPr="006A2D86">
        <w:rPr>
          <w:b/>
        </w:rPr>
        <w:t>-</w:t>
      </w:r>
      <w:r w:rsidRPr="006A2D86">
        <w:rPr>
          <w:b/>
        </w:rPr>
        <w:tab/>
        <w:t>Проверка за смесите, попадащи в раздел „Р“</w:t>
      </w:r>
    </w:p>
    <w:p w14:paraId="54012BF6" w14:textId="77777777" w:rsidR="00C31280" w:rsidRPr="006A2D86" w:rsidRDefault="00C31280" w:rsidP="006A2D86">
      <w:r w:rsidRPr="006A2D86">
        <w:t>q</w:t>
      </w:r>
      <w:r w:rsidRPr="006A2D86">
        <w:rPr>
          <w:vertAlign w:val="subscript"/>
        </w:rPr>
        <w:t>13 07 01*</w:t>
      </w:r>
      <w:r w:rsidRPr="006A2D86">
        <w:t>/Q</w:t>
      </w:r>
      <w:r w:rsidRPr="006A2D86">
        <w:rPr>
          <w:vertAlign w:val="subscript"/>
        </w:rPr>
        <w:t xml:space="preserve">Р5в </w:t>
      </w:r>
      <w:r w:rsidRPr="006A2D86">
        <w:t>+ q</w:t>
      </w:r>
      <w:r w:rsidRPr="006A2D86">
        <w:rPr>
          <w:vertAlign w:val="subscript"/>
        </w:rPr>
        <w:t>13 07 02*</w:t>
      </w:r>
      <w:r w:rsidRPr="006A2D86">
        <w:t>/Q</w:t>
      </w:r>
      <w:r w:rsidRPr="006A2D86">
        <w:rPr>
          <w:vertAlign w:val="subscript"/>
        </w:rPr>
        <w:t xml:space="preserve">Р5в </w:t>
      </w:r>
      <w:r w:rsidRPr="006A2D86">
        <w:t>+ q</w:t>
      </w:r>
      <w:r w:rsidRPr="006A2D86">
        <w:rPr>
          <w:vertAlign w:val="subscript"/>
        </w:rPr>
        <w:t>15 01 10*</w:t>
      </w:r>
      <w:r w:rsidRPr="006A2D86">
        <w:t>/Q</w:t>
      </w:r>
      <w:r w:rsidRPr="006A2D86">
        <w:rPr>
          <w:vertAlign w:val="subscript"/>
        </w:rPr>
        <w:t xml:space="preserve">Р5в </w:t>
      </w:r>
      <w:r w:rsidRPr="006A2D86">
        <w:t>+ q</w:t>
      </w:r>
      <w:r w:rsidRPr="006A2D86">
        <w:rPr>
          <w:vertAlign w:val="subscript"/>
        </w:rPr>
        <w:t>16 01 14*</w:t>
      </w:r>
      <w:r w:rsidRPr="006A2D86">
        <w:t>/Q</w:t>
      </w:r>
      <w:r w:rsidRPr="006A2D86">
        <w:rPr>
          <w:vertAlign w:val="subscript"/>
        </w:rPr>
        <w:t xml:space="preserve">Р5в </w:t>
      </w:r>
      <w:r w:rsidRPr="006A2D86">
        <w:t>+ q</w:t>
      </w:r>
      <w:r w:rsidRPr="006A2D86">
        <w:rPr>
          <w:vertAlign w:val="subscript"/>
        </w:rPr>
        <w:t>16 01 21*</w:t>
      </w:r>
      <w:r w:rsidRPr="006A2D86">
        <w:t>/Q</w:t>
      </w:r>
      <w:r w:rsidRPr="006A2D86">
        <w:rPr>
          <w:vertAlign w:val="subscript"/>
        </w:rPr>
        <w:t xml:space="preserve">Р5в </w:t>
      </w:r>
      <w:r w:rsidRPr="006A2D86">
        <w:t>+ q</w:t>
      </w:r>
      <w:r w:rsidRPr="006A2D86">
        <w:rPr>
          <w:vertAlign w:val="subscript"/>
        </w:rPr>
        <w:t>16 02 15*</w:t>
      </w:r>
      <w:r w:rsidRPr="006A2D86">
        <w:t>/Q</w:t>
      </w:r>
      <w:r w:rsidRPr="006A2D86">
        <w:rPr>
          <w:vertAlign w:val="subscript"/>
        </w:rPr>
        <w:t xml:space="preserve">Р5в </w:t>
      </w:r>
    </w:p>
    <w:p w14:paraId="4C005AA0" w14:textId="77777777" w:rsidR="00C31280" w:rsidRPr="006A2D86" w:rsidRDefault="00C31280" w:rsidP="006A2D86">
      <w:r w:rsidRPr="006A2D86">
        <w:t>или</w:t>
      </w:r>
    </w:p>
    <w:p w14:paraId="44A1994C" w14:textId="77777777" w:rsidR="00C31280" w:rsidRPr="006A2D86" w:rsidRDefault="00C31280" w:rsidP="006A2D86">
      <w:pPr>
        <w:rPr>
          <w:b/>
        </w:rPr>
      </w:pPr>
      <w:r w:rsidRPr="006A2D86">
        <w:t xml:space="preserve">0,2/50 000 + 0,2/50 000 + 0,4/50 000 + 0,15/50 000 + 25/50 000 + 0,5/50 000 = </w:t>
      </w:r>
      <w:r w:rsidRPr="006A2D86">
        <w:rPr>
          <w:b/>
        </w:rPr>
        <w:t>0,0005</w:t>
      </w:r>
    </w:p>
    <w:p w14:paraId="0682C50A" w14:textId="77777777" w:rsidR="00C31280" w:rsidRPr="006A2D86" w:rsidRDefault="00C31280" w:rsidP="006A2D86">
      <w:pPr>
        <w:rPr>
          <w:b/>
        </w:rPr>
      </w:pPr>
      <w:r w:rsidRPr="006A2D86">
        <w:t>-</w:t>
      </w:r>
      <w:r w:rsidRPr="006A2D86">
        <w:tab/>
      </w:r>
      <w:r w:rsidRPr="006A2D86">
        <w:rPr>
          <w:b/>
        </w:rPr>
        <w:t>Проверка за смесите, попадащи в раздел „Е“</w:t>
      </w:r>
    </w:p>
    <w:p w14:paraId="61CDCE99" w14:textId="77777777" w:rsidR="00C31280" w:rsidRPr="006A2D86" w:rsidRDefault="00C31280" w:rsidP="006A2D86">
      <w:pPr>
        <w:rPr>
          <w:vertAlign w:val="subscript"/>
        </w:rPr>
      </w:pPr>
      <w:r w:rsidRPr="006A2D86">
        <w:t>q</w:t>
      </w:r>
      <w:r w:rsidRPr="006A2D86">
        <w:rPr>
          <w:vertAlign w:val="subscript"/>
        </w:rPr>
        <w:t>13 01 10*</w:t>
      </w:r>
      <w:r w:rsidRPr="006A2D86">
        <w:t>/Q</w:t>
      </w:r>
      <w:r w:rsidRPr="006A2D86">
        <w:rPr>
          <w:vertAlign w:val="subscript"/>
        </w:rPr>
        <w:t xml:space="preserve">E2 </w:t>
      </w:r>
      <w:r w:rsidRPr="006A2D86">
        <w:t>+ q</w:t>
      </w:r>
      <w:r w:rsidRPr="006A2D86">
        <w:rPr>
          <w:vertAlign w:val="subscript"/>
        </w:rPr>
        <w:t>13 01 11*</w:t>
      </w:r>
      <w:r w:rsidRPr="006A2D86">
        <w:t>/Q</w:t>
      </w:r>
      <w:r w:rsidRPr="006A2D86">
        <w:rPr>
          <w:vertAlign w:val="subscript"/>
        </w:rPr>
        <w:t xml:space="preserve">E2 </w:t>
      </w:r>
      <w:r w:rsidRPr="006A2D86">
        <w:t>+ q</w:t>
      </w:r>
      <w:r w:rsidRPr="006A2D86">
        <w:rPr>
          <w:vertAlign w:val="subscript"/>
        </w:rPr>
        <w:t>13 02 05*</w:t>
      </w:r>
      <w:r w:rsidRPr="006A2D86">
        <w:t>/Q</w:t>
      </w:r>
      <w:r w:rsidRPr="006A2D86">
        <w:rPr>
          <w:vertAlign w:val="subscript"/>
        </w:rPr>
        <w:t xml:space="preserve">E2 </w:t>
      </w:r>
      <w:r w:rsidRPr="006A2D86">
        <w:t>+ q</w:t>
      </w:r>
      <w:r w:rsidRPr="006A2D86">
        <w:rPr>
          <w:vertAlign w:val="subscript"/>
        </w:rPr>
        <w:t>13 02 06*</w:t>
      </w:r>
      <w:r w:rsidRPr="006A2D86">
        <w:t>/Q</w:t>
      </w:r>
      <w:r w:rsidRPr="006A2D86">
        <w:rPr>
          <w:vertAlign w:val="subscript"/>
        </w:rPr>
        <w:t xml:space="preserve">E2 </w:t>
      </w:r>
      <w:r w:rsidRPr="006A2D86">
        <w:t>+ q</w:t>
      </w:r>
      <w:r w:rsidRPr="006A2D86">
        <w:rPr>
          <w:vertAlign w:val="subscript"/>
        </w:rPr>
        <w:t>13 05 03*</w:t>
      </w:r>
      <w:r w:rsidRPr="006A2D86">
        <w:t>/Q</w:t>
      </w:r>
      <w:r w:rsidRPr="006A2D86">
        <w:rPr>
          <w:vertAlign w:val="subscript"/>
        </w:rPr>
        <w:t xml:space="preserve">E2 </w:t>
      </w:r>
      <w:r w:rsidRPr="006A2D86">
        <w:t>+ q</w:t>
      </w:r>
      <w:r w:rsidRPr="006A2D86">
        <w:rPr>
          <w:vertAlign w:val="subscript"/>
        </w:rPr>
        <w:t>13 07 01*</w:t>
      </w:r>
      <w:r w:rsidRPr="006A2D86">
        <w:t>/Q</w:t>
      </w:r>
      <w:r w:rsidRPr="006A2D86">
        <w:rPr>
          <w:vertAlign w:val="subscript"/>
        </w:rPr>
        <w:t xml:space="preserve">E2 </w:t>
      </w:r>
      <w:r w:rsidRPr="006A2D86">
        <w:t>+ q</w:t>
      </w:r>
      <w:r w:rsidRPr="006A2D86">
        <w:rPr>
          <w:vertAlign w:val="subscript"/>
        </w:rPr>
        <w:t>13 07 02*</w:t>
      </w:r>
      <w:r w:rsidRPr="006A2D86">
        <w:t>/Q</w:t>
      </w:r>
      <w:r w:rsidRPr="006A2D86">
        <w:rPr>
          <w:vertAlign w:val="subscript"/>
        </w:rPr>
        <w:t xml:space="preserve">E2 </w:t>
      </w:r>
      <w:r w:rsidRPr="006A2D86">
        <w:t>+ q</w:t>
      </w:r>
      <w:r w:rsidRPr="006A2D86">
        <w:rPr>
          <w:vertAlign w:val="subscript"/>
        </w:rPr>
        <w:t>15 01 10*</w:t>
      </w:r>
      <w:r w:rsidRPr="006A2D86">
        <w:t>/Q</w:t>
      </w:r>
      <w:r w:rsidRPr="006A2D86">
        <w:rPr>
          <w:vertAlign w:val="subscript"/>
        </w:rPr>
        <w:t xml:space="preserve">E1 </w:t>
      </w:r>
      <w:r w:rsidRPr="006A2D86">
        <w:t>+ q</w:t>
      </w:r>
      <w:r w:rsidRPr="006A2D86">
        <w:rPr>
          <w:vertAlign w:val="subscript"/>
        </w:rPr>
        <w:t>15 02 02*</w:t>
      </w:r>
      <w:r w:rsidRPr="006A2D86">
        <w:t>/Q</w:t>
      </w:r>
      <w:r w:rsidRPr="006A2D86">
        <w:rPr>
          <w:vertAlign w:val="subscript"/>
        </w:rPr>
        <w:t xml:space="preserve">E1 </w:t>
      </w:r>
      <w:r w:rsidRPr="006A2D86">
        <w:t>+ q</w:t>
      </w:r>
      <w:r w:rsidRPr="006A2D86">
        <w:rPr>
          <w:vertAlign w:val="subscript"/>
        </w:rPr>
        <w:t>16 01 07*</w:t>
      </w:r>
      <w:r w:rsidRPr="006A2D86">
        <w:t>/Q</w:t>
      </w:r>
      <w:r w:rsidRPr="006A2D86">
        <w:rPr>
          <w:vertAlign w:val="subscript"/>
        </w:rPr>
        <w:t xml:space="preserve">E2 </w:t>
      </w:r>
      <w:r w:rsidRPr="006A2D86">
        <w:t>+ q</w:t>
      </w:r>
      <w:r w:rsidRPr="006A2D86">
        <w:rPr>
          <w:vertAlign w:val="subscript"/>
        </w:rPr>
        <w:t>16 01 13*</w:t>
      </w:r>
      <w:r w:rsidRPr="006A2D86">
        <w:t>/Q</w:t>
      </w:r>
      <w:r w:rsidRPr="006A2D86">
        <w:rPr>
          <w:vertAlign w:val="subscript"/>
        </w:rPr>
        <w:t xml:space="preserve">E2 </w:t>
      </w:r>
      <w:r w:rsidRPr="006A2D86">
        <w:t>+ q</w:t>
      </w:r>
      <w:r w:rsidRPr="006A2D86">
        <w:rPr>
          <w:vertAlign w:val="subscript"/>
        </w:rPr>
        <w:t>16 01 21*</w:t>
      </w:r>
      <w:r w:rsidRPr="006A2D86">
        <w:t>/Q</w:t>
      </w:r>
      <w:r w:rsidRPr="006A2D86">
        <w:rPr>
          <w:vertAlign w:val="subscript"/>
        </w:rPr>
        <w:t xml:space="preserve">E2  </w:t>
      </w:r>
      <w:r w:rsidRPr="006A2D86">
        <w:t>+ q</w:t>
      </w:r>
      <w:r w:rsidRPr="006A2D86">
        <w:rPr>
          <w:vertAlign w:val="subscript"/>
        </w:rPr>
        <w:t>16 02 13*</w:t>
      </w:r>
      <w:r w:rsidRPr="006A2D86">
        <w:t>/Q</w:t>
      </w:r>
      <w:r w:rsidRPr="006A2D86">
        <w:rPr>
          <w:vertAlign w:val="subscript"/>
        </w:rPr>
        <w:t xml:space="preserve">E1 </w:t>
      </w:r>
      <w:r w:rsidRPr="006A2D86">
        <w:t>+ q</w:t>
      </w:r>
      <w:r w:rsidRPr="006A2D86">
        <w:rPr>
          <w:vertAlign w:val="subscript"/>
        </w:rPr>
        <w:t xml:space="preserve">16 02 15* </w:t>
      </w:r>
      <w:r w:rsidRPr="006A2D86">
        <w:t>/Q</w:t>
      </w:r>
      <w:r w:rsidRPr="006A2D86">
        <w:rPr>
          <w:vertAlign w:val="subscript"/>
        </w:rPr>
        <w:t xml:space="preserve">E1 </w:t>
      </w:r>
      <w:r w:rsidRPr="006A2D86">
        <w:t>+  q</w:t>
      </w:r>
      <w:r w:rsidRPr="006A2D86">
        <w:rPr>
          <w:vertAlign w:val="subscript"/>
        </w:rPr>
        <w:t xml:space="preserve">16 06 01* </w:t>
      </w:r>
      <w:r w:rsidRPr="006A2D86">
        <w:t>/Q</w:t>
      </w:r>
      <w:r w:rsidRPr="006A2D86">
        <w:rPr>
          <w:vertAlign w:val="subscript"/>
        </w:rPr>
        <w:t xml:space="preserve">E1 </w:t>
      </w:r>
      <w:r w:rsidRPr="006A2D86">
        <w:t>+  q</w:t>
      </w:r>
      <w:r w:rsidRPr="006A2D86">
        <w:rPr>
          <w:vertAlign w:val="subscript"/>
        </w:rPr>
        <w:t xml:space="preserve">16 06 02* </w:t>
      </w:r>
      <w:r w:rsidRPr="006A2D86">
        <w:t>/Q</w:t>
      </w:r>
      <w:r w:rsidRPr="006A2D86">
        <w:rPr>
          <w:vertAlign w:val="subscript"/>
        </w:rPr>
        <w:t xml:space="preserve">E1 </w:t>
      </w:r>
      <w:r w:rsidRPr="006A2D86">
        <w:t>+  q</w:t>
      </w:r>
      <w:r w:rsidRPr="006A2D86">
        <w:rPr>
          <w:vertAlign w:val="subscript"/>
        </w:rPr>
        <w:t>20 01 21*</w:t>
      </w:r>
      <w:r w:rsidRPr="006A2D86">
        <w:t>/Q</w:t>
      </w:r>
      <w:r w:rsidRPr="006A2D86">
        <w:rPr>
          <w:vertAlign w:val="subscript"/>
        </w:rPr>
        <w:t xml:space="preserve">E1 </w:t>
      </w:r>
      <w:r w:rsidRPr="006A2D86">
        <w:t>+ q</w:t>
      </w:r>
      <w:r w:rsidRPr="006A2D86">
        <w:rPr>
          <w:vertAlign w:val="subscript"/>
        </w:rPr>
        <w:t>20 01 33*</w:t>
      </w:r>
      <w:r w:rsidRPr="006A2D86">
        <w:t>/Q</w:t>
      </w:r>
      <w:r w:rsidRPr="006A2D86">
        <w:rPr>
          <w:vertAlign w:val="subscript"/>
        </w:rPr>
        <w:t xml:space="preserve">E1 </w:t>
      </w:r>
      <w:r w:rsidRPr="006A2D86">
        <w:t>+ q</w:t>
      </w:r>
      <w:r w:rsidRPr="006A2D86">
        <w:rPr>
          <w:vertAlign w:val="subscript"/>
        </w:rPr>
        <w:t>20 01 35*</w:t>
      </w:r>
      <w:r w:rsidRPr="006A2D86">
        <w:t>/Q</w:t>
      </w:r>
      <w:r w:rsidRPr="006A2D86">
        <w:rPr>
          <w:vertAlign w:val="subscript"/>
        </w:rPr>
        <w:t>E2</w:t>
      </w:r>
    </w:p>
    <w:p w14:paraId="2F7BA5BD" w14:textId="77777777" w:rsidR="00C31280" w:rsidRPr="006A2D86" w:rsidRDefault="00C31280" w:rsidP="006A2D86">
      <w:pPr>
        <w:rPr>
          <w:b/>
        </w:rPr>
      </w:pPr>
      <w:r w:rsidRPr="006A2D86">
        <w:t xml:space="preserve">0,2/500 + 0,2/500 + 0,2/500 + 0,2/500 + 1/500 + 0,2/500 + 0,2/500 + 0,4/200 + 0,2/200 + 0,150/500 + 0,2/500 + 25/200 + 1,2/200 + 0,5/200 + 1/200 + 0,050/200 + 0,1/200 + 0,2/200 + 1/500 = </w:t>
      </w:r>
      <w:r w:rsidRPr="006A2D86">
        <w:rPr>
          <w:b/>
        </w:rPr>
        <w:t>0,1504</w:t>
      </w:r>
    </w:p>
    <w:p w14:paraId="35921B8D" w14:textId="77777777" w:rsidR="00C31280" w:rsidRPr="006A2D86" w:rsidRDefault="00C31280" w:rsidP="006A2D86">
      <w:pPr>
        <w:rPr>
          <w:b/>
        </w:rPr>
      </w:pPr>
      <w:r w:rsidRPr="006A2D86">
        <w:rPr>
          <w:b/>
        </w:rPr>
        <w:t xml:space="preserve">- </w:t>
      </w:r>
      <w:r w:rsidRPr="006A2D86">
        <w:rPr>
          <w:b/>
        </w:rPr>
        <w:tab/>
        <w:t>Проверка за смесите, попадащи в раздел „H“</w:t>
      </w:r>
    </w:p>
    <w:p w14:paraId="4137CC89" w14:textId="77777777" w:rsidR="00C31280" w:rsidRPr="006A2D86" w:rsidRDefault="00C31280" w:rsidP="006A2D86">
      <w:r w:rsidRPr="006A2D86">
        <w:t>q</w:t>
      </w:r>
      <w:r w:rsidRPr="006A2D86">
        <w:rPr>
          <w:vertAlign w:val="subscript"/>
        </w:rPr>
        <w:t>15 01 10*</w:t>
      </w:r>
      <w:r w:rsidRPr="006A2D86">
        <w:t>/Q</w:t>
      </w:r>
      <w:r w:rsidRPr="006A2D86">
        <w:rPr>
          <w:vertAlign w:val="subscript"/>
        </w:rPr>
        <w:t xml:space="preserve">Н1 </w:t>
      </w:r>
      <w:r w:rsidRPr="006A2D86">
        <w:t>+ q</w:t>
      </w:r>
      <w:r w:rsidRPr="006A2D86">
        <w:rPr>
          <w:vertAlign w:val="subscript"/>
        </w:rPr>
        <w:t>15 02 02*</w:t>
      </w:r>
      <w:r w:rsidRPr="006A2D86">
        <w:t>/Q</w:t>
      </w:r>
      <w:r w:rsidRPr="006A2D86">
        <w:rPr>
          <w:vertAlign w:val="subscript"/>
        </w:rPr>
        <w:t xml:space="preserve">Н1 </w:t>
      </w:r>
      <w:r w:rsidRPr="006A2D86">
        <w:t>+ q</w:t>
      </w:r>
      <w:r w:rsidRPr="006A2D86">
        <w:rPr>
          <w:vertAlign w:val="subscript"/>
        </w:rPr>
        <w:t>16 02 13*</w:t>
      </w:r>
      <w:r w:rsidRPr="006A2D86">
        <w:t>/Q</w:t>
      </w:r>
      <w:r w:rsidRPr="006A2D86">
        <w:rPr>
          <w:vertAlign w:val="subscript"/>
        </w:rPr>
        <w:t xml:space="preserve">Н1 </w:t>
      </w:r>
      <w:r w:rsidRPr="006A2D86">
        <w:t>+ q</w:t>
      </w:r>
      <w:r w:rsidRPr="006A2D86">
        <w:rPr>
          <w:vertAlign w:val="subscript"/>
        </w:rPr>
        <w:t>16 02 15*</w:t>
      </w:r>
      <w:r w:rsidRPr="006A2D86">
        <w:t>/Q</w:t>
      </w:r>
      <w:r w:rsidRPr="006A2D86">
        <w:rPr>
          <w:vertAlign w:val="subscript"/>
        </w:rPr>
        <w:t xml:space="preserve">Н1 </w:t>
      </w:r>
      <w:r w:rsidRPr="006A2D86">
        <w:t>+ q</w:t>
      </w:r>
      <w:r w:rsidRPr="006A2D86">
        <w:rPr>
          <w:vertAlign w:val="subscript"/>
        </w:rPr>
        <w:t>16 06 02*</w:t>
      </w:r>
      <w:r w:rsidRPr="006A2D86">
        <w:t>/Q</w:t>
      </w:r>
      <w:r w:rsidRPr="006A2D86">
        <w:rPr>
          <w:vertAlign w:val="subscript"/>
        </w:rPr>
        <w:t xml:space="preserve">Н1 </w:t>
      </w:r>
      <w:r w:rsidRPr="006A2D86">
        <w:t>+ q</w:t>
      </w:r>
      <w:r w:rsidRPr="006A2D86">
        <w:rPr>
          <w:vertAlign w:val="subscript"/>
        </w:rPr>
        <w:t>20 01 21*</w:t>
      </w:r>
      <w:r w:rsidRPr="006A2D86">
        <w:t>/Q</w:t>
      </w:r>
      <w:r w:rsidRPr="006A2D86">
        <w:rPr>
          <w:vertAlign w:val="subscript"/>
        </w:rPr>
        <w:t xml:space="preserve">Н1 </w:t>
      </w:r>
      <w:r w:rsidRPr="006A2D86">
        <w:t>+ q</w:t>
      </w:r>
      <w:r w:rsidRPr="006A2D86">
        <w:rPr>
          <w:vertAlign w:val="subscript"/>
        </w:rPr>
        <w:t>20 01 33*</w:t>
      </w:r>
      <w:r w:rsidRPr="006A2D86">
        <w:t>/Q</w:t>
      </w:r>
      <w:r w:rsidRPr="006A2D86">
        <w:rPr>
          <w:vertAlign w:val="subscript"/>
        </w:rPr>
        <w:t xml:space="preserve">Н1 </w:t>
      </w:r>
      <w:r w:rsidRPr="006A2D86">
        <w:t>+ q</w:t>
      </w:r>
      <w:r w:rsidRPr="006A2D86">
        <w:rPr>
          <w:vertAlign w:val="subscript"/>
        </w:rPr>
        <w:t>20 01 35*</w:t>
      </w:r>
      <w:r w:rsidRPr="006A2D86">
        <w:t>/Q</w:t>
      </w:r>
      <w:r w:rsidRPr="006A2D86">
        <w:rPr>
          <w:vertAlign w:val="subscript"/>
        </w:rPr>
        <w:t xml:space="preserve">Н1 </w:t>
      </w:r>
    </w:p>
    <w:p w14:paraId="14AE7538" w14:textId="77777777" w:rsidR="00C31280" w:rsidRPr="006A2D86" w:rsidRDefault="00C31280" w:rsidP="006A2D86">
      <w:r w:rsidRPr="006A2D86">
        <w:t>или</w:t>
      </w:r>
    </w:p>
    <w:p w14:paraId="03D3A9D5" w14:textId="77777777" w:rsidR="00C31280" w:rsidRPr="006A2D86" w:rsidRDefault="00C31280" w:rsidP="006A2D86">
      <w:pPr>
        <w:rPr>
          <w:b/>
        </w:rPr>
      </w:pPr>
      <w:r w:rsidRPr="006A2D86">
        <w:t xml:space="preserve"> 0,4/20 + 0,2/20 + 1,2/20 + 0,5/20 + 0,05/20 + 0,1/20 + 0,2/20 + 1/20 = </w:t>
      </w:r>
      <w:r w:rsidRPr="006A2D86">
        <w:rPr>
          <w:b/>
        </w:rPr>
        <w:t>0,1825</w:t>
      </w:r>
    </w:p>
    <w:p w14:paraId="6A27049A" w14:textId="77777777" w:rsidR="00C31280" w:rsidRPr="006A2D86" w:rsidRDefault="00C31280" w:rsidP="006A2D86">
      <w:pPr>
        <w:rPr>
          <w:b/>
          <w:i/>
        </w:rPr>
      </w:pPr>
      <w:r w:rsidRPr="006A2D86">
        <w:rPr>
          <w:b/>
          <w:i/>
        </w:rPr>
        <w:t>Полученото число е по-малко от 1, т.е. предприятието не се класифицира, като предприятие с висок рисков потенциал.</w:t>
      </w:r>
    </w:p>
    <w:p w14:paraId="75E878EF" w14:textId="5925A007" w:rsidR="00C31280" w:rsidRPr="006A2D86" w:rsidRDefault="00C62F27" w:rsidP="006A2D86">
      <w:r w:rsidRPr="006A2D86">
        <w:rPr>
          <w:b/>
        </w:rPr>
        <w:t>Заключение от извършената класификация:</w:t>
      </w:r>
      <w:r w:rsidRPr="006A2D86">
        <w:t xml:space="preserve"> к</w:t>
      </w:r>
      <w:r w:rsidR="00C31280" w:rsidRPr="006A2D86">
        <w:t xml:space="preserve">ато се използва правилото за сумиране, посочено в забележка 4 от приложение № 3 се установи, че предприятието не се класифицира като такова с нисък или висок рисков потенциал. Сумата и в двата случая не е по-голяма или равна на 1, така че </w:t>
      </w:r>
      <w:r w:rsidR="00C31280" w:rsidRPr="006A2D86">
        <w:rPr>
          <w:b/>
          <w:bCs/>
        </w:rPr>
        <w:t xml:space="preserve">предприятието </w:t>
      </w:r>
      <w:r w:rsidRPr="006A2D86">
        <w:rPr>
          <w:b/>
          <w:bCs/>
          <w:u w:val="single"/>
        </w:rPr>
        <w:t>НЕ</w:t>
      </w:r>
      <w:r w:rsidR="00C31280" w:rsidRPr="006A2D86">
        <w:rPr>
          <w:b/>
          <w:bCs/>
          <w:u w:val="single"/>
        </w:rPr>
        <w:t xml:space="preserve"> следва</w:t>
      </w:r>
      <w:r w:rsidR="00C31280" w:rsidRPr="006A2D86">
        <w:rPr>
          <w:b/>
          <w:bCs/>
        </w:rPr>
        <w:t xml:space="preserve"> да се класифицира като предприятие с нисък или висок рисков потенциал.</w:t>
      </w:r>
    </w:p>
    <w:p w14:paraId="545C8E34" w14:textId="77777777" w:rsidR="00C31280" w:rsidRPr="006A2D86" w:rsidRDefault="00C31280" w:rsidP="006A2D86"/>
    <w:p w14:paraId="21205EC9" w14:textId="77777777" w:rsidR="00C66DC2" w:rsidRPr="006A2D86" w:rsidRDefault="00C66DC2" w:rsidP="006A2D86">
      <w:pPr>
        <w:pStyle w:val="2"/>
      </w:pPr>
      <w:bookmarkStart w:id="14" w:name="_Toc74741160"/>
      <w:r w:rsidRPr="006A2D86">
        <w:t>4. Схема на нова или промяна на съществуваща пътна инфраструктура.</w:t>
      </w:r>
      <w:bookmarkEnd w:id="14"/>
    </w:p>
    <w:p w14:paraId="3A2CC504" w14:textId="7DF539BF" w:rsidR="00B30ABD" w:rsidRPr="006A2D86" w:rsidRDefault="00B30ABD" w:rsidP="006A2D86">
      <w:r w:rsidRPr="006A2D86">
        <w:t>За реализиране на инвестиционното предложение и по време на експлоатацията му не се предвижда необходимост от изграждане на нова или промяна на съществуващата пътна инфраструктура.</w:t>
      </w:r>
    </w:p>
    <w:p w14:paraId="71E106F4" w14:textId="77777777" w:rsidR="00C66DC2" w:rsidRPr="006A2D86" w:rsidRDefault="00C66DC2" w:rsidP="006A2D86">
      <w:pPr>
        <w:pStyle w:val="2"/>
      </w:pPr>
      <w:bookmarkStart w:id="15" w:name="_Toc74741161"/>
      <w:r w:rsidRPr="006A2D86">
        <w:t>5. Програма за дейностите, включително за строителство, експлоатация и фазите на закриване, възстановяване и последващо използване.</w:t>
      </w:r>
      <w:bookmarkEnd w:id="15"/>
    </w:p>
    <w:p w14:paraId="36EFE9D0" w14:textId="77777777" w:rsidR="00B30ABD" w:rsidRPr="006A2D86" w:rsidRDefault="00B30ABD" w:rsidP="006A2D86">
      <w:pPr>
        <w:pStyle w:val="Style"/>
        <w:ind w:left="0" w:right="0" w:firstLine="0"/>
        <w:rPr>
          <w:lang w:val="bg-BG"/>
        </w:rPr>
      </w:pPr>
      <w:r w:rsidRPr="006A2D86">
        <w:rPr>
          <w:lang w:val="bg-BG"/>
        </w:rPr>
        <w:t>Не се предвижда ново строителство и използването на допълнителни площи за временни дейности по време на строителство.</w:t>
      </w:r>
    </w:p>
    <w:p w14:paraId="43B56287" w14:textId="1F97CEFB" w:rsidR="00B30ABD" w:rsidRPr="006A2D86" w:rsidRDefault="00B30ABD" w:rsidP="006A2D86">
      <w:r w:rsidRPr="006A2D86">
        <w:t xml:space="preserve">По време на експлоатацията на обекта ще се използва изградената вече, съществуваща инфраструктура, без да се извършва промяна в нея. На площадката не е необходимо изграждането на нова техническа инфраструктура. Площадката е свързана със съществуващата инфраструктура в района. След прекратяване на дейността, площадката ще се изведе от експлоатация и ще се почисти, като ще бъдат извозени всички </w:t>
      </w:r>
      <w:r w:rsidR="003F05BD" w:rsidRPr="006A2D86">
        <w:t>образувани</w:t>
      </w:r>
      <w:r w:rsidRPr="006A2D86">
        <w:t xml:space="preserve"> отпадъци от обекта и предадени за последващо третиране на специализирани фирми, притежаващи разрешение за дейности по оползотворяване или обезвреждане на съответните видове отпадъци. Извеждането ѝ от експлоатация ще отнеме не повече от два месеца.</w:t>
      </w:r>
    </w:p>
    <w:p w14:paraId="60D4B8D9" w14:textId="77777777" w:rsidR="00C66DC2" w:rsidRPr="006A2D86" w:rsidRDefault="00C66DC2" w:rsidP="006A2D86">
      <w:pPr>
        <w:pStyle w:val="2"/>
      </w:pPr>
      <w:bookmarkStart w:id="16" w:name="_Toc74741162"/>
      <w:r w:rsidRPr="006A2D86">
        <w:t>6. Предлагани методи за строителство.</w:t>
      </w:r>
      <w:bookmarkEnd w:id="16"/>
    </w:p>
    <w:p w14:paraId="391AA31D" w14:textId="00F9283C" w:rsidR="00B30ABD" w:rsidRPr="006A2D86" w:rsidRDefault="00B30ABD" w:rsidP="006A2D86">
      <w:r w:rsidRPr="006A2D86">
        <w:t xml:space="preserve">За реализиране на инвестиционното предложение и по време на експлоатацията не се предвижда необходимост от извършване на изкопни и строителни работи, няма да се ползва взрив. </w:t>
      </w:r>
    </w:p>
    <w:p w14:paraId="5BC4408F" w14:textId="77777777" w:rsidR="00C66DC2" w:rsidRPr="006A2D86" w:rsidRDefault="00C66DC2" w:rsidP="006A2D86">
      <w:pPr>
        <w:pStyle w:val="2"/>
      </w:pPr>
      <w:bookmarkStart w:id="17" w:name="_Toc74741163"/>
      <w:r w:rsidRPr="006A2D86">
        <w:t>7. Доказване на необходимостта от инвестиционното предложение.</w:t>
      </w:r>
      <w:bookmarkEnd w:id="17"/>
    </w:p>
    <w:p w14:paraId="2806ED37" w14:textId="40D2CC51" w:rsidR="0059687D" w:rsidRPr="006A2D86" w:rsidRDefault="0059687D" w:rsidP="006A2D86">
      <w:r w:rsidRPr="006A2D86">
        <w:t>Осъществяването на инвестиционното предложение ще осигури възможност за екологосъобразното третиране на отпадъци,  при спазване законодателните изисквания по опазване на околната среда и по-конкретно Закона за управление на отпадъците и подзаконовите му нормативни актове.</w:t>
      </w:r>
    </w:p>
    <w:p w14:paraId="2CC717DF" w14:textId="4FC82FC4" w:rsidR="0059687D" w:rsidRPr="006A2D86" w:rsidRDefault="0059687D" w:rsidP="006A2D86">
      <w:r w:rsidRPr="006A2D86">
        <w:t xml:space="preserve">С реализирането на инвестиционното предложение </w:t>
      </w:r>
      <w:r w:rsidR="007F36D6">
        <w:t>възложителя</w:t>
      </w:r>
      <w:r w:rsidRPr="006A2D86">
        <w:t xml:space="preserve"> ще осигури:</w:t>
      </w:r>
    </w:p>
    <w:p w14:paraId="6CEB8506" w14:textId="77777777" w:rsidR="0059687D" w:rsidRPr="006A2D86" w:rsidRDefault="0059687D" w:rsidP="006A2D86">
      <w:r w:rsidRPr="006A2D86">
        <w:t>-</w:t>
      </w:r>
      <w:r w:rsidRPr="006A2D86">
        <w:tab/>
        <w:t>минимизиране нуждите на района и страната като цяло от изграждане на нови  площадки за съхраняването и третирането на този вид отпадъци;</w:t>
      </w:r>
    </w:p>
    <w:p w14:paraId="225B2E2B" w14:textId="77777777" w:rsidR="0059687D" w:rsidRPr="006A2D86" w:rsidRDefault="0059687D" w:rsidP="006A2D86">
      <w:r w:rsidRPr="006A2D86">
        <w:t>-</w:t>
      </w:r>
      <w:r w:rsidRPr="006A2D86">
        <w:tab/>
        <w:t>икономическа изгода за потребителите и лицата формиращи тези видове отпадъци;</w:t>
      </w:r>
    </w:p>
    <w:p w14:paraId="6D555792" w14:textId="40656B66" w:rsidR="0059687D" w:rsidRPr="006A2D86" w:rsidRDefault="0059687D" w:rsidP="006A2D86">
      <w:r w:rsidRPr="006A2D86">
        <w:t>-</w:t>
      </w:r>
      <w:r w:rsidRPr="006A2D86">
        <w:tab/>
        <w:t>създаване на възможност за нови работни места;</w:t>
      </w:r>
    </w:p>
    <w:p w14:paraId="4CF3E578" w14:textId="0DD5F576" w:rsidR="00604943" w:rsidRPr="006A2D86" w:rsidRDefault="0059687D" w:rsidP="006A2D86">
      <w:r w:rsidRPr="006A2D86">
        <w:t>-</w:t>
      </w:r>
      <w:r w:rsidRPr="006A2D86">
        <w:tab/>
        <w:t>предотвратяване и/или намаляване на вредното въздействие върху човешкото здраве и околната среда от образуването и управлението на отпадъците, при действия в съответствие с изискванията на нормативните актове.</w:t>
      </w:r>
    </w:p>
    <w:p w14:paraId="12EDA517" w14:textId="77777777" w:rsidR="00C66DC2" w:rsidRPr="006A2D86" w:rsidRDefault="00C66DC2" w:rsidP="006A2D86">
      <w:pPr>
        <w:pStyle w:val="2"/>
      </w:pPr>
      <w:bookmarkStart w:id="18" w:name="_Toc74741164"/>
      <w:r w:rsidRPr="006A2D86">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bookmarkEnd w:id="18"/>
    </w:p>
    <w:p w14:paraId="76B74464" w14:textId="0AD0B1D0" w:rsidR="00295F94" w:rsidRPr="006A2D86" w:rsidRDefault="00295F94" w:rsidP="006A2D86">
      <w:r w:rsidRPr="006A2D86">
        <w:t>Местоположение на площадката:</w:t>
      </w:r>
    </w:p>
    <w:p w14:paraId="66EB0C62" w14:textId="7713284D" w:rsidR="00153309" w:rsidRDefault="007F36D6" w:rsidP="006A2D86">
      <w:r>
        <w:rPr>
          <w:noProof/>
        </w:rPr>
        <w:drawing>
          <wp:inline distT="0" distB="0" distL="0" distR="0" wp14:anchorId="34FE1998" wp14:editId="1328AD38">
            <wp:extent cx="5972810" cy="5008880"/>
            <wp:effectExtent l="0" t="0" r="8890" b="1270"/>
            <wp:docPr id="12" name="Картина 9"/>
            <wp:cNvGraphicFramePr/>
            <a:graphic xmlns:a="http://schemas.openxmlformats.org/drawingml/2006/main">
              <a:graphicData uri="http://schemas.openxmlformats.org/drawingml/2006/picture">
                <pic:pic xmlns:pic="http://schemas.openxmlformats.org/drawingml/2006/picture">
                  <pic:nvPicPr>
                    <pic:cNvPr id="9" name="Картина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5008880"/>
                    </a:xfrm>
                    <a:prstGeom prst="rect">
                      <a:avLst/>
                    </a:prstGeom>
                    <a:noFill/>
                    <a:ln>
                      <a:noFill/>
                    </a:ln>
                  </pic:spPr>
                </pic:pic>
              </a:graphicData>
            </a:graphic>
          </wp:inline>
        </w:drawing>
      </w:r>
    </w:p>
    <w:p w14:paraId="1A89FE62" w14:textId="77777777" w:rsidR="007F36D6" w:rsidRDefault="007F36D6" w:rsidP="006A2D86"/>
    <w:p w14:paraId="3AF0C28E" w14:textId="5E991263" w:rsidR="007F36D6" w:rsidRPr="006A2D86" w:rsidRDefault="00287471" w:rsidP="006A2D86">
      <w:r>
        <w:rPr>
          <w:noProof/>
        </w:rPr>
        <w:lastRenderedPageBreak/>
        <w:drawing>
          <wp:inline distT="0" distB="0" distL="0" distR="0" wp14:anchorId="316341E6" wp14:editId="47E3D78A">
            <wp:extent cx="5972810" cy="5715635"/>
            <wp:effectExtent l="0" t="0" r="8890" b="0"/>
            <wp:docPr id="13" name="Картина 11"/>
            <wp:cNvGraphicFramePr/>
            <a:graphic xmlns:a="http://schemas.openxmlformats.org/drawingml/2006/main">
              <a:graphicData uri="http://schemas.openxmlformats.org/drawingml/2006/picture">
                <pic:pic xmlns:pic="http://schemas.openxmlformats.org/drawingml/2006/picture">
                  <pic:nvPicPr>
                    <pic:cNvPr id="11" name="Картина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5715635"/>
                    </a:xfrm>
                    <a:prstGeom prst="rect">
                      <a:avLst/>
                    </a:prstGeom>
                    <a:noFill/>
                    <a:ln>
                      <a:noFill/>
                    </a:ln>
                  </pic:spPr>
                </pic:pic>
              </a:graphicData>
            </a:graphic>
          </wp:inline>
        </w:drawing>
      </w:r>
    </w:p>
    <w:p w14:paraId="163863A3" w14:textId="77777777" w:rsidR="0010311D" w:rsidRPr="006A2D86" w:rsidRDefault="0010311D" w:rsidP="006A2D86">
      <w:r w:rsidRPr="006A2D86">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14:paraId="0C5321CF" w14:textId="77777777" w:rsidR="0010311D" w:rsidRPr="006A2D86" w:rsidRDefault="0010311D" w:rsidP="006A2D86">
      <w:r w:rsidRPr="006A2D86">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w:t>
      </w:r>
    </w:p>
    <w:p w14:paraId="47D4EE8B" w14:textId="09BEA440" w:rsidR="0010311D" w:rsidRDefault="0010311D" w:rsidP="00287471">
      <w:r w:rsidRPr="006A2D86">
        <w:t xml:space="preserve">Обектът не засяга защитени територии. </w:t>
      </w:r>
      <w:r w:rsidR="00287471">
        <w:t>Разположен е в периферията на защитена зона</w:t>
      </w:r>
      <w:r w:rsidR="00EC12A6">
        <w:t xml:space="preserve"> </w:t>
      </w:r>
      <w:r w:rsidR="00287471">
        <w:t>, в близост до път от републиканската пътна мрежа Пловдив-Пазарджик, поради което не се предв</w:t>
      </w:r>
      <w:r w:rsidR="00EC12A6">
        <w:t>ижда изграждане на нова пътна инфраструктура. Предвид това не се очаква значително безпокойство и намаляване численността и плътността на популациите на видовете, предмет на опазване в защитената зона, както и до намаляване на състоянието им на сигурност.</w:t>
      </w:r>
    </w:p>
    <w:p w14:paraId="6FBA2225" w14:textId="77777777" w:rsidR="00287471" w:rsidRPr="00287471" w:rsidRDefault="00287471" w:rsidP="00287471"/>
    <w:p w14:paraId="4ED03172" w14:textId="77777777" w:rsidR="0010311D" w:rsidRPr="006A2D86" w:rsidRDefault="0010311D" w:rsidP="006A2D86">
      <w:r w:rsidRPr="006A2D86">
        <w:lastRenderedPageBreak/>
        <w:t>Най-близките обекти, подлежащи на здравна защита са:</w:t>
      </w:r>
    </w:p>
    <w:p w14:paraId="51014521" w14:textId="5D259664" w:rsidR="0010311D" w:rsidRPr="006A2D86" w:rsidRDefault="0010311D" w:rsidP="00287471">
      <w:pPr>
        <w:pStyle w:val="a3"/>
        <w:numPr>
          <w:ilvl w:val="0"/>
          <w:numId w:val="3"/>
        </w:numPr>
      </w:pPr>
      <w:r w:rsidRPr="006A2D86">
        <w:t>Жилищни сгради – на</w:t>
      </w:r>
      <w:r w:rsidR="00287471">
        <w:t xml:space="preserve"> около</w:t>
      </w:r>
      <w:r w:rsidRPr="006A2D86">
        <w:t xml:space="preserve"> </w:t>
      </w:r>
      <w:r w:rsidR="00287471">
        <w:t>3</w:t>
      </w:r>
      <w:r w:rsidRPr="006A2D86">
        <w:t xml:space="preserve">500 метра от </w:t>
      </w:r>
      <w:r w:rsidR="00287471">
        <w:t>инвестиционното намерение</w:t>
      </w:r>
    </w:p>
    <w:p w14:paraId="6703C20D" w14:textId="1BA9AC30" w:rsidR="0010311D" w:rsidRPr="006A2D86" w:rsidRDefault="0010311D" w:rsidP="006A2D86">
      <w:r w:rsidRPr="006A2D86">
        <w:t>При реализацията на инвестиционното предложение не се очакват отрицателни въздействия.</w:t>
      </w:r>
    </w:p>
    <w:p w14:paraId="4BB4B5B8" w14:textId="77777777" w:rsidR="0010311D" w:rsidRPr="006A2D86" w:rsidRDefault="009C4623" w:rsidP="006A2D86">
      <w:r w:rsidRPr="006A2D86">
        <w:t xml:space="preserve">Не се очаква трансгранично въздействие от реализацията на проекта. По време на експлоатацията на обекта се използва изградената вече, съществуваща в района пътна инфраструктура, без да се извършва промяна в нея. </w:t>
      </w:r>
    </w:p>
    <w:p w14:paraId="4185A849" w14:textId="6EAC3792" w:rsidR="009C4623" w:rsidRPr="006A2D86" w:rsidRDefault="009C4623" w:rsidP="006A2D86">
      <w:r w:rsidRPr="006A2D86">
        <w:t>Осигурен е подход за извършване на товаро-разтоварни работи.</w:t>
      </w:r>
    </w:p>
    <w:p w14:paraId="42751CEF" w14:textId="3F95D7AE" w:rsidR="009C4623" w:rsidRPr="006A2D86" w:rsidRDefault="009C4623" w:rsidP="006A2D86">
      <w:r w:rsidRPr="006A2D86">
        <w:t>При реализацията на инвестиционното предложение не се очакват отрицателни въздействия.</w:t>
      </w:r>
    </w:p>
    <w:p w14:paraId="41E30F7D" w14:textId="77777777" w:rsidR="00C66DC2" w:rsidRPr="006A2D86" w:rsidRDefault="00C66DC2" w:rsidP="006A2D86">
      <w:pPr>
        <w:pStyle w:val="2"/>
      </w:pPr>
      <w:bookmarkStart w:id="19" w:name="_Toc74741165"/>
      <w:r w:rsidRPr="006A2D86">
        <w:t>9. Съществуващо земеползване по границите на площадката или трасето на инвестиционното предложение.</w:t>
      </w:r>
      <w:bookmarkEnd w:id="19"/>
    </w:p>
    <w:p w14:paraId="30A4B29F" w14:textId="77777777" w:rsidR="00C139A7" w:rsidRPr="006A2D86" w:rsidRDefault="00C139A7" w:rsidP="006A2D86">
      <w:r w:rsidRPr="006A2D86">
        <w:t>Площадката не засяга обработваеми земеделски земи, също така озеленени и затревени площи. В близост до нея няма гъсто населени и застроени площи, които могат да бъдат засегнати от инвестиционното предложение. Съседно стоящите имоти са предимно за производствени и складови дейности. С реализиране на обекта, няма да се наруши или увеличи антропогенното натоварване на района.</w:t>
      </w:r>
    </w:p>
    <w:p w14:paraId="0B46A7EC" w14:textId="396545D8" w:rsidR="00C139A7" w:rsidRPr="006A2D86" w:rsidRDefault="00C139A7" w:rsidP="006A2D86">
      <w:r w:rsidRPr="006A2D86">
        <w:t>Предлаганата дейност не противоречи на оформената устройствена зона и е напълно допустима при спазване на изискванията на специализираните нормативни актове.</w:t>
      </w:r>
    </w:p>
    <w:p w14:paraId="3ED607BA" w14:textId="77777777" w:rsidR="00C66DC2" w:rsidRPr="006A2D86" w:rsidRDefault="00C66DC2" w:rsidP="006A2D86">
      <w:pPr>
        <w:pStyle w:val="2"/>
      </w:pPr>
      <w:bookmarkStart w:id="20" w:name="_Toc74741166"/>
      <w:r w:rsidRPr="006A2D86">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0"/>
    </w:p>
    <w:p w14:paraId="1E4F03B8" w14:textId="77777777" w:rsidR="0005042E" w:rsidRPr="006A2D86" w:rsidRDefault="0005042E" w:rsidP="006A2D86">
      <w:r w:rsidRPr="006A2D86">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14:paraId="0E172999" w14:textId="77777777" w:rsidR="0005042E" w:rsidRPr="006A2D86" w:rsidRDefault="0005042E" w:rsidP="006A2D86">
      <w:r w:rsidRPr="006A2D86">
        <w:t>Площадката не попада в санитарно-охранителни зони на водоизточници и съоръжения за питейно-битово водоснабдяване. В района на площадката няма водоизточници на минерални води, води използвани за лечебни, профилактични, питейни и хигиенни нужди.</w:t>
      </w:r>
    </w:p>
    <w:p w14:paraId="0236DF0A" w14:textId="29A39772" w:rsidR="0005042E" w:rsidRPr="006A2D86" w:rsidRDefault="0005042E" w:rsidP="006A2D86">
      <w:pPr>
        <w:rPr>
          <w:rFonts w:eastAsia="Calibri"/>
        </w:rPr>
      </w:pPr>
      <w:r w:rsidRPr="006A2D86">
        <w:t>Местонахождението и спецификата на дейността, за която е предвидено инвестиционното предложение, няма да окаже негативно въздействие върху елементите на Националната екологична мрежа.</w:t>
      </w:r>
    </w:p>
    <w:p w14:paraId="33F331D4" w14:textId="77777777" w:rsidR="00C66DC2" w:rsidRPr="006A2D86" w:rsidRDefault="00C66DC2" w:rsidP="006A2D86">
      <w:pPr>
        <w:pStyle w:val="2"/>
      </w:pPr>
      <w:bookmarkStart w:id="21" w:name="_Toc74741167"/>
      <w:r w:rsidRPr="006A2D86">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1"/>
    </w:p>
    <w:p w14:paraId="75F35073" w14:textId="77777777" w:rsidR="0005042E" w:rsidRPr="006A2D86" w:rsidRDefault="0005042E" w:rsidP="006A2D86">
      <w:r w:rsidRPr="006A2D86">
        <w:t>Не се налага извършването на други дейности свързани с инвестиционното предложение, като добив на строителни материали, нов водопровод, добив или пренос на електроенергия или жилищно строителство.</w:t>
      </w:r>
    </w:p>
    <w:p w14:paraId="0B8505C3" w14:textId="77777777" w:rsidR="00BC6100" w:rsidRDefault="00BC6100" w:rsidP="00BC6100">
      <w:r w:rsidRPr="006A2D86">
        <w:t xml:space="preserve">Електроснабдяването </w:t>
      </w:r>
      <w:r>
        <w:t>ще се осъществява, чрез реализиране на присъединяване към съществуващата електропреносна мрежа поддържана от „ЕВН Електроразпределение“.</w:t>
      </w:r>
    </w:p>
    <w:p w14:paraId="093AC650" w14:textId="77777777" w:rsidR="00BC6100" w:rsidRDefault="00BC6100" w:rsidP="00BC6100">
      <w:pPr>
        <w:rPr>
          <w:color w:val="FF0000"/>
        </w:rPr>
      </w:pPr>
      <w:r>
        <w:t>Вода за питейно-битови нужди ще се осигурява от външна фирма доставчик на бутилирана  минерална вода. Необходимите водни количества за технологични нужди-оросяване на площадката ще се прецизират, като водата ще се доставя с мобилна цистерна-водоноска.</w:t>
      </w:r>
      <w:r w:rsidRPr="007F36D6">
        <w:rPr>
          <w:color w:val="FF0000"/>
        </w:rPr>
        <w:t xml:space="preserve"> </w:t>
      </w:r>
    </w:p>
    <w:p w14:paraId="2C4BE094" w14:textId="2ED68E94" w:rsidR="0005042E" w:rsidRPr="006A2D86" w:rsidRDefault="00BC6100" w:rsidP="00BC6100">
      <w:r>
        <w:rPr>
          <w:rFonts w:eastAsia="Calibri"/>
        </w:rPr>
        <w:t>Формираните битово-фекални отпадъчни води образувани от хората работещи на  обекта, ще се отвеждат във водоплътна-изгребна яма която ще бъде почиствана периодично от лицензирана фирма.</w:t>
      </w:r>
    </w:p>
    <w:p w14:paraId="13CB61E4" w14:textId="77777777" w:rsidR="00C66DC2" w:rsidRPr="006A2D86" w:rsidRDefault="00C66DC2" w:rsidP="006A2D86">
      <w:pPr>
        <w:pStyle w:val="2"/>
      </w:pPr>
      <w:bookmarkStart w:id="22" w:name="_Toc74741168"/>
      <w:r w:rsidRPr="006A2D86">
        <w:t>12. Необходимост от други разрешителни, свързани с инвестиционното предложение.</w:t>
      </w:r>
      <w:bookmarkEnd w:id="22"/>
    </w:p>
    <w:p w14:paraId="77D9C497" w14:textId="7B0D9D0E" w:rsidR="00EA1C40" w:rsidRPr="006A2D86" w:rsidRDefault="00BC6100" w:rsidP="006A2D86">
      <w:r w:rsidRPr="00C066EA">
        <w:rPr>
          <w:rFonts w:eastAsia="Calibri"/>
        </w:rPr>
        <w:t>За извършване на дейностите по настоящото инвестиционно намерение, се изисква издаване на Разрешение за дейности по третиране на отпадъци по реда на Закона за управление на отпадъците. Възложителят възнамерява да подаде заявление за издаване на Решение , към компетентния орган по издаването му, а именно директора на РИОСВ – Пловдив.</w:t>
      </w:r>
    </w:p>
    <w:p w14:paraId="7C77336D" w14:textId="77777777" w:rsidR="00C66DC2" w:rsidRPr="006A2D86" w:rsidRDefault="00C66DC2" w:rsidP="006A2D86">
      <w:pPr>
        <w:pStyle w:val="1"/>
      </w:pPr>
      <w:bookmarkStart w:id="23" w:name="_Toc74741169"/>
      <w:r w:rsidRPr="006A2D86">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3"/>
    </w:p>
    <w:p w14:paraId="03FCE75E" w14:textId="77777777" w:rsidR="00C66DC2" w:rsidRPr="006A2D86" w:rsidRDefault="00C66DC2" w:rsidP="006A2D86">
      <w:pPr>
        <w:pStyle w:val="2"/>
      </w:pPr>
      <w:bookmarkStart w:id="24" w:name="_Toc74741170"/>
      <w:r w:rsidRPr="006A2D86">
        <w:t>1. съществуващо и одобрено земеползване;</w:t>
      </w:r>
      <w:bookmarkEnd w:id="24"/>
    </w:p>
    <w:p w14:paraId="29A1A438" w14:textId="54FB9413" w:rsidR="0005042E" w:rsidRPr="006A2D86" w:rsidRDefault="0005042E" w:rsidP="006A2D86">
      <w:r w:rsidRPr="006A2D86">
        <w:t xml:space="preserve">Площадката е бетонирана, с изградена инфраструктура, пътища, захранване с вода и ел. енергия. </w:t>
      </w:r>
    </w:p>
    <w:p w14:paraId="42E4DDE5" w14:textId="7857D282" w:rsidR="0005042E" w:rsidRPr="006A2D86" w:rsidRDefault="0005042E" w:rsidP="006A2D86">
      <w:r w:rsidRPr="006A2D86">
        <w:t>За реализацията на ИП не са необходими нови площи. Дейността ще бъде ограничена само в дадения имот, поради което не се очаква въздействие върху земеползването в района.</w:t>
      </w:r>
    </w:p>
    <w:p w14:paraId="1844C3EA" w14:textId="77777777" w:rsidR="00C66DC2" w:rsidRPr="006A2D86" w:rsidRDefault="00C66DC2" w:rsidP="006A2D86">
      <w:pPr>
        <w:pStyle w:val="2"/>
      </w:pPr>
      <w:bookmarkStart w:id="25" w:name="_Toc74741171"/>
      <w:r w:rsidRPr="006A2D86">
        <w:t>2. мочурища, крайречни области, речни устия;</w:t>
      </w:r>
      <w:bookmarkEnd w:id="25"/>
    </w:p>
    <w:p w14:paraId="30F16944" w14:textId="3203CBB1" w:rsidR="00050920" w:rsidRPr="006A2D86" w:rsidRDefault="0005042E" w:rsidP="006A2D86">
      <w:r w:rsidRPr="006A2D86">
        <w:t>ИП не засяга мочурища или речно устие.</w:t>
      </w:r>
    </w:p>
    <w:p w14:paraId="211C956B" w14:textId="77777777" w:rsidR="00C66DC2" w:rsidRPr="006A2D86" w:rsidRDefault="00C66DC2" w:rsidP="006A2D86">
      <w:pPr>
        <w:pStyle w:val="2"/>
      </w:pPr>
      <w:bookmarkStart w:id="26" w:name="_Toc74741172"/>
      <w:r w:rsidRPr="006A2D86">
        <w:t>3. крайбрежни зони и морска околна среда;</w:t>
      </w:r>
      <w:bookmarkEnd w:id="26"/>
    </w:p>
    <w:p w14:paraId="1901BEDB" w14:textId="73039C0A" w:rsidR="00050920" w:rsidRPr="006A2D86" w:rsidRDefault="00050920" w:rsidP="006A2D86">
      <w:r w:rsidRPr="006A2D86">
        <w:t>Местоположението на ИП е много отдалечено от крайбрежни зони и морска околна среда, поради което не може да окаже въздействие, в това число неблагоприятно върху тях.</w:t>
      </w:r>
    </w:p>
    <w:p w14:paraId="609CE031" w14:textId="77777777" w:rsidR="00C66DC2" w:rsidRPr="006A2D86" w:rsidRDefault="00C66DC2" w:rsidP="006A2D86">
      <w:pPr>
        <w:pStyle w:val="2"/>
      </w:pPr>
      <w:bookmarkStart w:id="27" w:name="_Toc74741173"/>
      <w:r w:rsidRPr="006A2D86">
        <w:t>4. планински и горски райони;</w:t>
      </w:r>
      <w:bookmarkEnd w:id="27"/>
    </w:p>
    <w:p w14:paraId="37DC1C2B" w14:textId="0CFA8FFA" w:rsidR="00F67FB0" w:rsidRPr="006A2D86" w:rsidRDefault="00F67FB0" w:rsidP="006A2D86">
      <w:r w:rsidRPr="006A2D86">
        <w:t>ИП не засяга планински и горски райони, поради което не може да окаже въздействие, в т. число неблагоприятно върху тях.</w:t>
      </w:r>
    </w:p>
    <w:p w14:paraId="7D51AC16" w14:textId="77777777" w:rsidR="00C66DC2" w:rsidRPr="006A2D86" w:rsidRDefault="00C66DC2" w:rsidP="006A2D86">
      <w:pPr>
        <w:pStyle w:val="2"/>
      </w:pPr>
      <w:bookmarkStart w:id="28" w:name="_Toc74741174"/>
      <w:r w:rsidRPr="006A2D86">
        <w:lastRenderedPageBreak/>
        <w:t>5. защитени със закон територии;</w:t>
      </w:r>
      <w:bookmarkEnd w:id="28"/>
    </w:p>
    <w:p w14:paraId="044263BD" w14:textId="0D7BD545" w:rsidR="00F67FB0" w:rsidRPr="006A2D86" w:rsidRDefault="00F67FB0" w:rsidP="006A2D86">
      <w:r w:rsidRPr="006A2D86">
        <w:t>Имотът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4143C499" w14:textId="77777777" w:rsidR="00C66DC2" w:rsidRPr="006A2D86" w:rsidRDefault="00C66DC2" w:rsidP="006A2D86">
      <w:pPr>
        <w:pStyle w:val="2"/>
      </w:pPr>
      <w:bookmarkStart w:id="29" w:name="_Toc74741175"/>
      <w:r w:rsidRPr="006A2D86">
        <w:t>6. засегнати елементи от Националната екологична мрежа;</w:t>
      </w:r>
      <w:bookmarkEnd w:id="29"/>
    </w:p>
    <w:p w14:paraId="6653AEE7" w14:textId="18454DA4" w:rsidR="0005042E" w:rsidRPr="006A2D86" w:rsidRDefault="0005042E" w:rsidP="006A2D86">
      <w:r w:rsidRPr="006A2D86">
        <w:t>Имотът, в който ще се реализира инвестиционното намерение 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5FD9FE1E" w14:textId="77777777" w:rsidR="00C66DC2" w:rsidRPr="006A2D86" w:rsidRDefault="00C66DC2" w:rsidP="006A2D86">
      <w:pPr>
        <w:pStyle w:val="2"/>
      </w:pPr>
      <w:bookmarkStart w:id="30" w:name="_Toc74741176"/>
      <w:r w:rsidRPr="006A2D86">
        <w:t>7. ландшафт и обекти с историческа, културна или археологическа стойност;</w:t>
      </w:r>
      <w:bookmarkEnd w:id="30"/>
    </w:p>
    <w:p w14:paraId="35C0564F" w14:textId="7B75A876" w:rsidR="0005042E" w:rsidRPr="006A2D86" w:rsidRDefault="0005042E" w:rsidP="006A2D86">
      <w:r w:rsidRPr="006A2D86">
        <w:t>ИП не е свързано с нова строителство и/или реконструкция н</w:t>
      </w:r>
      <w:r w:rsidR="004C6E72" w:rsidRPr="006A2D86">
        <w:t>а съществуващи сгради, преустр</w:t>
      </w:r>
      <w:r w:rsidRPr="006A2D86">
        <w:t>ойство и др. ИП не засяга обекти с историческа, културна или археологическа стойност.</w:t>
      </w:r>
    </w:p>
    <w:p w14:paraId="48F6AB40" w14:textId="77777777" w:rsidR="00C66DC2" w:rsidRPr="006A2D86" w:rsidRDefault="00C66DC2" w:rsidP="006A2D86">
      <w:pPr>
        <w:pStyle w:val="2"/>
      </w:pPr>
      <w:bookmarkStart w:id="31" w:name="_Toc74741177"/>
      <w:r w:rsidRPr="006A2D86">
        <w:t>8. територии и/или зони и обекти със специфичен санитарен статут или подлежащи на здравна защита.</w:t>
      </w:r>
      <w:bookmarkEnd w:id="31"/>
    </w:p>
    <w:p w14:paraId="1110566F" w14:textId="77777777" w:rsidR="0005042E" w:rsidRPr="006A2D86" w:rsidRDefault="0005042E" w:rsidP="006A2D86">
      <w:r w:rsidRPr="006A2D86">
        <w:t>Площадката, на която ще се реализира инвестиционното предложение, не попада в границите на територии за</w:t>
      </w:r>
    </w:p>
    <w:p w14:paraId="3AD0A110" w14:textId="77777777" w:rsidR="0005042E" w:rsidRPr="006A2D86" w:rsidRDefault="0005042E" w:rsidP="006A2D86">
      <w:pPr>
        <w:pStyle w:val="a3"/>
        <w:numPr>
          <w:ilvl w:val="0"/>
          <w:numId w:val="4"/>
        </w:numPr>
      </w:pPr>
      <w:r w:rsidRPr="006A2D86">
        <w:t>опазване на обектите на културното наследство по смисъла на Закона за културното наследство;</w:t>
      </w:r>
    </w:p>
    <w:p w14:paraId="70BFBA40" w14:textId="77777777" w:rsidR="0005042E" w:rsidRPr="006A2D86" w:rsidRDefault="0005042E" w:rsidP="006A2D86">
      <w:pPr>
        <w:pStyle w:val="a3"/>
        <w:numPr>
          <w:ilvl w:val="0"/>
          <w:numId w:val="4"/>
        </w:numPr>
      </w:pPr>
      <w:r w:rsidRPr="006A2D86">
        <w:t>защитени територии по смисъла на Закона за защитените територии,</w:t>
      </w:r>
    </w:p>
    <w:p w14:paraId="0659287B" w14:textId="77777777" w:rsidR="0005042E" w:rsidRPr="006A2D86" w:rsidRDefault="0005042E" w:rsidP="006A2D86">
      <w:pPr>
        <w:pStyle w:val="a3"/>
        <w:numPr>
          <w:ilvl w:val="0"/>
          <w:numId w:val="4"/>
        </w:numPr>
      </w:pPr>
      <w:r w:rsidRPr="006A2D86">
        <w:t>защитени зони по НАТУРА 2000 по ЗБР.</w:t>
      </w:r>
    </w:p>
    <w:p w14:paraId="2572BAA5" w14:textId="18BE7705" w:rsidR="0005042E" w:rsidRPr="006A2D86" w:rsidRDefault="0005042E" w:rsidP="006A2D86">
      <w:r w:rsidRPr="006A2D86">
        <w:t>„Обекти,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атракционни паркове, аквапаркове и др.), както и обектите за производство на храни.</w:t>
      </w:r>
      <w:r w:rsidR="008950BA" w:rsidRPr="006A2D86">
        <w:t xml:space="preserve"> </w:t>
      </w:r>
    </w:p>
    <w:p w14:paraId="3A1494BC" w14:textId="77777777" w:rsidR="00C66DC2" w:rsidRPr="006A2D86" w:rsidRDefault="00C66DC2" w:rsidP="006A2D86">
      <w:pPr>
        <w:pStyle w:val="1"/>
      </w:pPr>
      <w:bookmarkStart w:id="32" w:name="_Toc74741178"/>
      <w:r w:rsidRPr="006A2D86">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32"/>
    </w:p>
    <w:p w14:paraId="429ACC02" w14:textId="77777777" w:rsidR="00C66DC2" w:rsidRPr="006A2D86" w:rsidRDefault="00C66DC2" w:rsidP="006A2D86">
      <w:pPr>
        <w:pStyle w:val="2"/>
      </w:pPr>
      <w:bookmarkStart w:id="33" w:name="_Toc74741179"/>
      <w:r w:rsidRPr="006A2D86">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End w:id="33"/>
    </w:p>
    <w:p w14:paraId="755BC63C" w14:textId="36C11CDF" w:rsidR="00D249D0" w:rsidRPr="006A2D86" w:rsidRDefault="00D249D0" w:rsidP="006A2D86">
      <w:r w:rsidRPr="006A2D86">
        <w:t>Прегледът на извършените предварителни проучвания за инвестиционното предложение, предлаганите технологии и изпълнението на горепосочените мерки дават основание да се приеме, че по време на реализацията на инвестиционното предложение и експлоатацията на обекта не се очакват неблагоприятни ефекти върху здравето на работещите и населението от района. Гарантира се отсъствие на опасни за здравето на хората неорганизирани емисии от дейно</w:t>
      </w:r>
      <w:r w:rsidR="00E40103" w:rsidRPr="006A2D86">
        <w:t>стите извършвани на площадката.</w:t>
      </w:r>
    </w:p>
    <w:p w14:paraId="5CD0DC1D" w14:textId="297D629E" w:rsidR="00D249D0" w:rsidRPr="006A2D86" w:rsidRDefault="00D249D0" w:rsidP="006A2D86">
      <w:r w:rsidRPr="006A2D86">
        <w:lastRenderedPageBreak/>
        <w:t>Във връзка с временното съхранение на формираните отпадъци от дейността на площадката се предвиждат ефективни мерки съгласно изискванията на законодателството в областта за недопускане замърсяването на околната среда</w:t>
      </w:r>
      <w:r w:rsidR="00E40103" w:rsidRPr="006A2D86">
        <w:t>.</w:t>
      </w:r>
    </w:p>
    <w:p w14:paraId="5399292A" w14:textId="77777777" w:rsidR="00D249D0" w:rsidRPr="006A2D86" w:rsidRDefault="00D249D0" w:rsidP="006A2D86">
      <w:r w:rsidRPr="006A2D86">
        <w:t>На площадката е осигурена непропусклива повърхност, която предпазва от пряко замърсяване на почвите и водите, а също така и от появата на прахови частици в атмосферния въздух.</w:t>
      </w:r>
    </w:p>
    <w:p w14:paraId="7F60507F" w14:textId="77777777" w:rsidR="00D249D0" w:rsidRPr="006A2D86" w:rsidRDefault="00D249D0" w:rsidP="006A2D86">
      <w:r w:rsidRPr="006A2D86">
        <w:t xml:space="preserve">Потенциален незначителен източник на замърсяване по компонент въздух са неорганизираните емисии от прахови частици, но основно през летните месеци, когато времето е сухо. Поради тази причина по време на експлоатацията на площадката се предвижда периодично й почистване и оросяване в летните месеци с цел гарантиране чистотата на атмосферния въздух от наличието на прахови частици. </w:t>
      </w:r>
    </w:p>
    <w:p w14:paraId="06D17DF1" w14:textId="77777777" w:rsidR="00D249D0" w:rsidRPr="006A2D86" w:rsidRDefault="00D249D0" w:rsidP="006A2D86">
      <w:r w:rsidRPr="006A2D86">
        <w:t xml:space="preserve">За това реализиране не се предвижда изсичане на дървесна растителност и унищожаване на зелени площи. Не се очаква въздействие върху земеползването, тъй като дейността ще се извършва само на предлаганата площадка. </w:t>
      </w:r>
    </w:p>
    <w:p w14:paraId="2DD93F33" w14:textId="77777777" w:rsidR="00D249D0" w:rsidRPr="006A2D86" w:rsidRDefault="00D249D0" w:rsidP="006A2D86">
      <w:r w:rsidRPr="006A2D86">
        <w:t>Поради наличието на  изградена инфраструктура не е необходимо ползването на земя, извън тази на площадката за изграждане на пътна мрежа.</w:t>
      </w:r>
    </w:p>
    <w:p w14:paraId="47914F27" w14:textId="77777777" w:rsidR="00C66DC2" w:rsidRPr="006A2D86" w:rsidRDefault="00C66DC2" w:rsidP="006A2D86">
      <w:pPr>
        <w:pStyle w:val="2"/>
      </w:pPr>
      <w:bookmarkStart w:id="34" w:name="_Toc74741180"/>
      <w:r w:rsidRPr="006A2D86">
        <w:t>2. Въздействие върху елементи от Националната екологична мрежа, включително на разположените в близост до инвестиционното предложение.</w:t>
      </w:r>
      <w:bookmarkEnd w:id="34"/>
    </w:p>
    <w:p w14:paraId="5C6DD1D3" w14:textId="14D85268" w:rsidR="00D249D0" w:rsidRPr="006A2D86" w:rsidRDefault="00D249D0" w:rsidP="006A2D86">
      <w:r w:rsidRPr="006A2D86">
        <w:t>Не се очаква такова. В резултат реализацията на инвестиционното предложение няма да бъдат засегнати елементи на Националната екологична мрежа.</w:t>
      </w:r>
    </w:p>
    <w:p w14:paraId="2C96709F" w14:textId="77777777" w:rsidR="00C66DC2" w:rsidRPr="006A2D86" w:rsidRDefault="00C66DC2" w:rsidP="006A2D86">
      <w:pPr>
        <w:pStyle w:val="2"/>
      </w:pPr>
      <w:bookmarkStart w:id="35" w:name="_Toc74741181"/>
      <w:r w:rsidRPr="006A2D86">
        <w:t>3. Очакваните последици, произтичащи от уязвимостта на инвестиционното предложение от риск от големи аварии и/или бедствия.</w:t>
      </w:r>
      <w:bookmarkEnd w:id="35"/>
    </w:p>
    <w:p w14:paraId="45186C75" w14:textId="0FFC8D49" w:rsidR="00D249D0" w:rsidRPr="006A2D86" w:rsidRDefault="00D249D0" w:rsidP="006A2D86">
      <w:r w:rsidRPr="006A2D86">
        <w:t>Обектът не се класифицира като предприятие и/или съоръжение с висо</w:t>
      </w:r>
      <w:r w:rsidR="00623EEB" w:rsidRPr="006A2D86">
        <w:t>к и/или нисък рисков потенциал</w:t>
      </w:r>
      <w:r w:rsidR="005D6133" w:rsidRPr="006A2D86">
        <w:t>, съгласно Глава седма от ЗООС</w:t>
      </w:r>
      <w:r w:rsidR="00623EEB" w:rsidRPr="006A2D86">
        <w:t>.</w:t>
      </w:r>
      <w:r w:rsidR="006C04C9" w:rsidRPr="006A2D86">
        <w:t xml:space="preserve"> </w:t>
      </w:r>
    </w:p>
    <w:p w14:paraId="49DE09E4" w14:textId="125CF509" w:rsidR="00D249D0" w:rsidRPr="006A2D86" w:rsidRDefault="00D249D0" w:rsidP="006A2D86">
      <w:r w:rsidRPr="006A2D86">
        <w:t>Пр</w:t>
      </w:r>
      <w:r w:rsidR="00D26B05" w:rsidRPr="006A2D86">
        <w:t>едвид гореизложеното вследствие</w:t>
      </w:r>
      <w:r w:rsidRPr="006A2D86">
        <w:t xml:space="preserve"> реали</w:t>
      </w:r>
      <w:r w:rsidR="00144F76" w:rsidRPr="006A2D86">
        <w:t>зирането на ИП не се предвижда възможност за възникване на</w:t>
      </w:r>
      <w:r w:rsidRPr="006A2D86">
        <w:t xml:space="preserve">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26B5B5B" w14:textId="77777777" w:rsidR="00C66DC2" w:rsidRPr="006A2D86" w:rsidRDefault="00C66DC2" w:rsidP="006A2D86">
      <w:pPr>
        <w:pStyle w:val="2"/>
      </w:pPr>
      <w:bookmarkStart w:id="36" w:name="_Toc74741182"/>
      <w:r w:rsidRPr="006A2D86">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36"/>
    </w:p>
    <w:p w14:paraId="6E2420E1" w14:textId="415AA436" w:rsidR="00D249D0" w:rsidRPr="006A2D86" w:rsidRDefault="00D249D0" w:rsidP="006A2D86">
      <w:r w:rsidRPr="006A2D86">
        <w:t xml:space="preserve">Въздействия върху почвите, ландшафта, биологичното разнообразие не се очакват – площадката е с изградена трайна </w:t>
      </w:r>
      <w:r w:rsidR="006C04C9" w:rsidRPr="006A2D86">
        <w:t>непропусклива</w:t>
      </w:r>
      <w:r w:rsidRPr="006A2D86">
        <w:t xml:space="preserve"> настилка, не е необходимо изграждане на нови сгради, което да води до промяна на съществуващия ландшафт, не се засягат защитени зони по реда на ЗБР.</w:t>
      </w:r>
    </w:p>
    <w:p w14:paraId="36DDA719" w14:textId="70603C80" w:rsidR="00D249D0" w:rsidRPr="006A2D86" w:rsidRDefault="00D249D0" w:rsidP="006A2D86">
      <w:r w:rsidRPr="006A2D86">
        <w:t>Очакват се преки, постоянни отрицателни въздействия по отношение на шумово натоварване при извършване на транспортни, товаро-разтоварни дейности и дейности по третиране на отпадъци на площадката.</w:t>
      </w:r>
    </w:p>
    <w:p w14:paraId="328496F5" w14:textId="4D94139B" w:rsidR="00D249D0" w:rsidRPr="006A2D86" w:rsidRDefault="00D249D0" w:rsidP="006A2D86">
      <w:r w:rsidRPr="006A2D86">
        <w:lastRenderedPageBreak/>
        <w:t xml:space="preserve">Въздействие върху компонент води не се очаква. </w:t>
      </w:r>
    </w:p>
    <w:p w14:paraId="0B9C7280" w14:textId="77777777" w:rsidR="00C66DC2" w:rsidRPr="006A2D86" w:rsidRDefault="00C66DC2" w:rsidP="006A2D86">
      <w:pPr>
        <w:pStyle w:val="2"/>
      </w:pPr>
      <w:bookmarkStart w:id="37" w:name="_Toc74741183"/>
      <w:r w:rsidRPr="006A2D86">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37"/>
    </w:p>
    <w:p w14:paraId="2EB2CA25" w14:textId="4E9E2D56" w:rsidR="00D249D0" w:rsidRPr="006A2D86" w:rsidRDefault="00D249D0" w:rsidP="006A2D86">
      <w:r w:rsidRPr="006A2D86">
        <w:t>Пространственият обхват на въздействието по фактори шум и вибрации е само в границите на производствената площадка</w:t>
      </w:r>
      <w:r w:rsidR="00180244" w:rsidRPr="006A2D86">
        <w:t>.</w:t>
      </w:r>
    </w:p>
    <w:p w14:paraId="53387397" w14:textId="77777777" w:rsidR="00180244" w:rsidRPr="006A2D86" w:rsidRDefault="00180244" w:rsidP="006A2D86">
      <w:r w:rsidRPr="006A2D86">
        <w:t>Пространствения обхват на въздействието по компонент атмосферен въздух ще е до границите на производствената площадка. Единствено при наличието на производствена авария – например пожар въздействието  може да се разпространи в съседните имоти.</w:t>
      </w:r>
    </w:p>
    <w:p w14:paraId="0635A646" w14:textId="37B74F7B" w:rsidR="00180244" w:rsidRPr="006A2D86" w:rsidRDefault="00180244" w:rsidP="006A2D86">
      <w:r w:rsidRPr="006A2D86">
        <w:t>Население, което ще бъде засегнато – работещите на територията на площадката.</w:t>
      </w:r>
    </w:p>
    <w:p w14:paraId="0BE15412" w14:textId="77777777" w:rsidR="00C66DC2" w:rsidRPr="006A2D86" w:rsidRDefault="00C66DC2" w:rsidP="006A2D86">
      <w:pPr>
        <w:pStyle w:val="2"/>
      </w:pPr>
      <w:bookmarkStart w:id="38" w:name="_Toc74741184"/>
      <w:r w:rsidRPr="006A2D86">
        <w:t>6. Вероятност, интензивност, комплексност на въздействието.</w:t>
      </w:r>
      <w:bookmarkEnd w:id="38"/>
    </w:p>
    <w:p w14:paraId="5B3A5AE9" w14:textId="72800EEB" w:rsidR="00180244" w:rsidRPr="006A2D86" w:rsidRDefault="00180244" w:rsidP="006A2D86">
      <w:r w:rsidRPr="006A2D86">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малко вероятна.</w:t>
      </w:r>
    </w:p>
    <w:p w14:paraId="5E62F986" w14:textId="77777777" w:rsidR="00C66DC2" w:rsidRPr="006A2D86" w:rsidRDefault="00C66DC2" w:rsidP="006A2D86">
      <w:pPr>
        <w:pStyle w:val="2"/>
      </w:pPr>
      <w:bookmarkStart w:id="39" w:name="_Toc74741185"/>
      <w:r w:rsidRPr="006A2D86">
        <w:t>7. Очакваното настъпване, продължителността, честотата и обратимостта на въздействието.</w:t>
      </w:r>
      <w:bookmarkEnd w:id="39"/>
    </w:p>
    <w:p w14:paraId="23EBBFD5" w14:textId="77777777" w:rsidR="00180244" w:rsidRPr="006A2D86" w:rsidRDefault="00180244" w:rsidP="006A2D86">
      <w:r w:rsidRPr="006A2D86">
        <w:t>Въздействията ще настъпят от момента на реализиране на инвестиционното намерение.</w:t>
      </w:r>
    </w:p>
    <w:p w14:paraId="262B0F0B" w14:textId="77777777" w:rsidR="00180244" w:rsidRPr="006A2D86" w:rsidRDefault="00180244" w:rsidP="006A2D86">
      <w:pPr>
        <w:pStyle w:val="a3"/>
        <w:numPr>
          <w:ilvl w:val="0"/>
          <w:numId w:val="5"/>
        </w:numPr>
        <w:rPr>
          <w:b/>
        </w:rPr>
      </w:pPr>
      <w:r w:rsidRPr="006A2D86">
        <w:rPr>
          <w:b/>
        </w:rPr>
        <w:t>Фактор шум</w:t>
      </w:r>
    </w:p>
    <w:p w14:paraId="5CECE978" w14:textId="0B08DE58" w:rsidR="00180244" w:rsidRPr="006A2D86" w:rsidRDefault="00180244" w:rsidP="006A2D86">
      <w:pPr>
        <w:pStyle w:val="a3"/>
        <w:numPr>
          <w:ilvl w:val="1"/>
          <w:numId w:val="10"/>
        </w:numPr>
      </w:pPr>
      <w:r w:rsidRPr="006A2D86">
        <w:t>Продължителност – при извършване на товаро-разтоварните дейности.</w:t>
      </w:r>
    </w:p>
    <w:p w14:paraId="07C57D95" w14:textId="77777777" w:rsidR="00180244" w:rsidRPr="006A2D86" w:rsidRDefault="00180244" w:rsidP="006A2D86">
      <w:pPr>
        <w:pStyle w:val="a3"/>
        <w:numPr>
          <w:ilvl w:val="1"/>
          <w:numId w:val="10"/>
        </w:numPr>
      </w:pPr>
      <w:r w:rsidRPr="006A2D86">
        <w:t>Честота – в рамките на работния ден, 5 дни в седмицата.</w:t>
      </w:r>
    </w:p>
    <w:p w14:paraId="3E6F8091" w14:textId="77777777" w:rsidR="00180244" w:rsidRPr="006A2D86" w:rsidRDefault="00180244" w:rsidP="006A2D86">
      <w:pPr>
        <w:pStyle w:val="a3"/>
        <w:numPr>
          <w:ilvl w:val="1"/>
          <w:numId w:val="10"/>
        </w:numPr>
      </w:pPr>
      <w:r w:rsidRPr="006A2D86">
        <w:t>Обратимост на въздействието – въздействието е обратимо.</w:t>
      </w:r>
    </w:p>
    <w:p w14:paraId="56A4006F" w14:textId="77777777" w:rsidR="00180244" w:rsidRPr="006A2D86" w:rsidRDefault="00180244" w:rsidP="006A2D86">
      <w:pPr>
        <w:pStyle w:val="a3"/>
        <w:numPr>
          <w:ilvl w:val="0"/>
          <w:numId w:val="5"/>
        </w:numPr>
        <w:rPr>
          <w:b/>
        </w:rPr>
      </w:pPr>
      <w:r w:rsidRPr="006A2D86">
        <w:rPr>
          <w:b/>
        </w:rPr>
        <w:t>Фактор вибрации</w:t>
      </w:r>
    </w:p>
    <w:p w14:paraId="5C50CBE9" w14:textId="766D0BE5" w:rsidR="00180244" w:rsidRPr="006A2D86" w:rsidRDefault="00114953" w:rsidP="006A2D86">
      <w:pPr>
        <w:pStyle w:val="a3"/>
        <w:numPr>
          <w:ilvl w:val="1"/>
          <w:numId w:val="11"/>
        </w:numPr>
      </w:pPr>
      <w:r w:rsidRPr="006A2D86">
        <w:t>Не се очаква такова въздействие, на площадката няма да са налични съоръжения от които да настъпи</w:t>
      </w:r>
      <w:r w:rsidR="00180244" w:rsidRPr="006A2D86">
        <w:t>.</w:t>
      </w:r>
    </w:p>
    <w:p w14:paraId="22AB9385" w14:textId="77777777" w:rsidR="00180244" w:rsidRPr="006A2D86" w:rsidRDefault="00180244" w:rsidP="006A2D86">
      <w:pPr>
        <w:pStyle w:val="a3"/>
        <w:numPr>
          <w:ilvl w:val="0"/>
          <w:numId w:val="5"/>
        </w:numPr>
        <w:rPr>
          <w:b/>
        </w:rPr>
      </w:pPr>
      <w:r w:rsidRPr="006A2D86">
        <w:rPr>
          <w:b/>
        </w:rPr>
        <w:t>Компонент води</w:t>
      </w:r>
    </w:p>
    <w:p w14:paraId="2B47220B" w14:textId="4D5A9172" w:rsidR="00180244" w:rsidRPr="006A2D86" w:rsidRDefault="00180244" w:rsidP="006A2D86">
      <w:pPr>
        <w:pStyle w:val="a3"/>
        <w:numPr>
          <w:ilvl w:val="1"/>
          <w:numId w:val="12"/>
        </w:numPr>
      </w:pPr>
      <w:r w:rsidRPr="006A2D86">
        <w:t xml:space="preserve">Продължителност – при заустване на битово-фекални отпадъчни води в канализационната система. </w:t>
      </w:r>
    </w:p>
    <w:p w14:paraId="62F1D9D5" w14:textId="77777777" w:rsidR="00180244" w:rsidRPr="006A2D86" w:rsidRDefault="00180244" w:rsidP="006A2D86">
      <w:pPr>
        <w:pStyle w:val="a3"/>
        <w:numPr>
          <w:ilvl w:val="1"/>
          <w:numId w:val="12"/>
        </w:numPr>
      </w:pPr>
      <w:r w:rsidRPr="006A2D86">
        <w:t xml:space="preserve">Честота – в рамките на работния ден, 5 дни в седмицата; </w:t>
      </w:r>
    </w:p>
    <w:p w14:paraId="733EB869" w14:textId="77777777" w:rsidR="00180244" w:rsidRPr="006A2D86" w:rsidRDefault="00180244" w:rsidP="006A2D86">
      <w:pPr>
        <w:pStyle w:val="a3"/>
        <w:numPr>
          <w:ilvl w:val="1"/>
          <w:numId w:val="12"/>
        </w:numPr>
      </w:pPr>
      <w:r w:rsidRPr="006A2D86">
        <w:t>Обратимост на въздействието – въздействието е обратимо.</w:t>
      </w:r>
    </w:p>
    <w:p w14:paraId="483593E6" w14:textId="1BA9C0CB" w:rsidR="00180244" w:rsidRPr="006A2D86" w:rsidRDefault="00AC7474" w:rsidP="006A2D86">
      <w:pPr>
        <w:pStyle w:val="a3"/>
        <w:numPr>
          <w:ilvl w:val="0"/>
          <w:numId w:val="5"/>
        </w:numPr>
        <w:rPr>
          <w:b/>
        </w:rPr>
      </w:pPr>
      <w:r w:rsidRPr="006A2D86">
        <w:rPr>
          <w:b/>
        </w:rPr>
        <w:t>Компонент атмосферен въздух</w:t>
      </w:r>
    </w:p>
    <w:p w14:paraId="6C2F2047" w14:textId="77777777" w:rsidR="00180244" w:rsidRPr="006A2D86" w:rsidRDefault="00180244" w:rsidP="006A2D86">
      <w:pPr>
        <w:pStyle w:val="a3"/>
        <w:numPr>
          <w:ilvl w:val="1"/>
          <w:numId w:val="13"/>
        </w:numPr>
      </w:pPr>
      <w:r w:rsidRPr="006A2D86">
        <w:t>Честота – в рамките на работния ден, 5 дни в седмицата.</w:t>
      </w:r>
    </w:p>
    <w:p w14:paraId="66F63203" w14:textId="77777777" w:rsidR="00180244" w:rsidRPr="006A2D86" w:rsidRDefault="00180244" w:rsidP="006A2D86">
      <w:pPr>
        <w:pStyle w:val="a3"/>
        <w:numPr>
          <w:ilvl w:val="1"/>
          <w:numId w:val="13"/>
        </w:numPr>
      </w:pPr>
      <w:r w:rsidRPr="006A2D86">
        <w:t xml:space="preserve">Обратимост на въздействието – въздействието е обратимо. </w:t>
      </w:r>
    </w:p>
    <w:p w14:paraId="56A98B9B" w14:textId="77777777" w:rsidR="008950BA" w:rsidRPr="006A2D86" w:rsidRDefault="00180244" w:rsidP="006A2D86">
      <w:pPr>
        <w:pStyle w:val="a3"/>
        <w:numPr>
          <w:ilvl w:val="0"/>
          <w:numId w:val="5"/>
        </w:numPr>
        <w:rPr>
          <w:b/>
        </w:rPr>
      </w:pPr>
      <w:r w:rsidRPr="006A2D86">
        <w:rPr>
          <w:b/>
        </w:rPr>
        <w:t xml:space="preserve">Въздействие върху компоненти „биологично разнообразие”, „почви”, „земни недра”, „ландшафт”, „природни обекти” и „минерално разнообразие” </w:t>
      </w:r>
    </w:p>
    <w:p w14:paraId="0DE97E6D" w14:textId="415D9E3D" w:rsidR="00180244" w:rsidRPr="006A2D86" w:rsidRDefault="00180244" w:rsidP="006A2D86">
      <w:pPr>
        <w:pStyle w:val="a3"/>
        <w:numPr>
          <w:ilvl w:val="1"/>
          <w:numId w:val="13"/>
        </w:numPr>
      </w:pPr>
      <w:r w:rsidRPr="006A2D86">
        <w:t xml:space="preserve">липсват. </w:t>
      </w:r>
    </w:p>
    <w:p w14:paraId="51A3CD33" w14:textId="77777777" w:rsidR="00180244" w:rsidRPr="006A2D86" w:rsidRDefault="00180244" w:rsidP="006A2D86">
      <w:pPr>
        <w:pStyle w:val="a3"/>
        <w:numPr>
          <w:ilvl w:val="0"/>
          <w:numId w:val="5"/>
        </w:numPr>
        <w:rPr>
          <w:b/>
        </w:rPr>
      </w:pPr>
      <w:r w:rsidRPr="006A2D86">
        <w:rPr>
          <w:b/>
        </w:rPr>
        <w:t xml:space="preserve">При аварийни ситуации не е възможно да се направи оценка. Критериите зависят пряко от: </w:t>
      </w:r>
    </w:p>
    <w:p w14:paraId="140400CF" w14:textId="3E04F4CE" w:rsidR="00180244" w:rsidRPr="006A2D86" w:rsidRDefault="00180244" w:rsidP="006A2D86">
      <w:pPr>
        <w:pStyle w:val="a3"/>
        <w:numPr>
          <w:ilvl w:val="1"/>
          <w:numId w:val="14"/>
        </w:numPr>
      </w:pPr>
      <w:r w:rsidRPr="006A2D86">
        <w:t xml:space="preserve">характера на аварийната ситуация; </w:t>
      </w:r>
    </w:p>
    <w:p w14:paraId="39EBBE2E" w14:textId="288ECF88" w:rsidR="00180244" w:rsidRPr="006A2D86" w:rsidRDefault="00180244" w:rsidP="006A2D86">
      <w:pPr>
        <w:pStyle w:val="a3"/>
        <w:numPr>
          <w:ilvl w:val="1"/>
          <w:numId w:val="14"/>
        </w:numPr>
      </w:pPr>
      <w:r w:rsidRPr="006A2D86">
        <w:t>готовността за реакция от страна на персонала.</w:t>
      </w:r>
    </w:p>
    <w:p w14:paraId="160B725B" w14:textId="77777777" w:rsidR="00C66DC2" w:rsidRPr="006A2D86" w:rsidRDefault="00C66DC2" w:rsidP="006A2D86">
      <w:pPr>
        <w:pStyle w:val="2"/>
      </w:pPr>
      <w:bookmarkStart w:id="40" w:name="_Toc74741186"/>
      <w:r w:rsidRPr="006A2D86">
        <w:lastRenderedPageBreak/>
        <w:t>8. Комбинирането с въздействия на други съществуващи и/или одобрени инвестиционни предложения.</w:t>
      </w:r>
      <w:bookmarkEnd w:id="40"/>
    </w:p>
    <w:p w14:paraId="20E01F89" w14:textId="77777777" w:rsidR="007B3247" w:rsidRPr="006A2D86" w:rsidRDefault="007B3247" w:rsidP="006A2D86">
      <w:r w:rsidRPr="006A2D86">
        <w:t>Реализирането на инвестиционното предложение няма да доведе до промяна в други съществуващи и одобрени с устройствен или друг план дейности.</w:t>
      </w:r>
    </w:p>
    <w:p w14:paraId="1F33B1C9" w14:textId="2B4362A4" w:rsidR="00197495" w:rsidRPr="006A2D86" w:rsidRDefault="007B3247" w:rsidP="006A2D86">
      <w:r w:rsidRPr="006A2D86">
        <w:t xml:space="preserve">Дейността на съседните на терена парцели няма да бъде засегната от реализирането </w:t>
      </w:r>
      <w:r w:rsidR="00590054" w:rsidRPr="006A2D86">
        <w:t>на инвестиционното предложение.</w:t>
      </w:r>
    </w:p>
    <w:p w14:paraId="502EDD62" w14:textId="77777777" w:rsidR="00C66DC2" w:rsidRPr="006A2D86" w:rsidRDefault="00C66DC2" w:rsidP="006A2D86">
      <w:pPr>
        <w:pStyle w:val="2"/>
      </w:pPr>
      <w:bookmarkStart w:id="41" w:name="_Toc74741187"/>
      <w:r w:rsidRPr="006A2D86">
        <w:t>9. Възможността за ефективно намаляване на въздействията.</w:t>
      </w:r>
      <w:bookmarkEnd w:id="41"/>
    </w:p>
    <w:p w14:paraId="57C77094" w14:textId="77777777" w:rsidR="00180244" w:rsidRPr="006A2D86" w:rsidRDefault="00180244" w:rsidP="006A2D86">
      <w:r w:rsidRPr="006A2D86">
        <w:t>Мерки за намаляване на въздействието на шума:</w:t>
      </w:r>
    </w:p>
    <w:p w14:paraId="1936C458" w14:textId="77777777" w:rsidR="00180244" w:rsidRPr="006A2D86" w:rsidRDefault="00180244" w:rsidP="006A2D86">
      <w:pPr>
        <w:pStyle w:val="a3"/>
        <w:numPr>
          <w:ilvl w:val="0"/>
          <w:numId w:val="6"/>
        </w:numPr>
      </w:pPr>
      <w:r w:rsidRPr="006A2D86">
        <w:t>осигуряване на добре поддържани и чисти складови и транспортни площи на територията на площадката;</w:t>
      </w:r>
    </w:p>
    <w:p w14:paraId="651730FE" w14:textId="77777777" w:rsidR="00180244" w:rsidRPr="006A2D86" w:rsidRDefault="00180244" w:rsidP="006A2D86">
      <w:pPr>
        <w:pStyle w:val="a3"/>
        <w:numPr>
          <w:ilvl w:val="0"/>
          <w:numId w:val="6"/>
        </w:numPr>
      </w:pPr>
      <w:r w:rsidRPr="006A2D86">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45BF75FC" w14:textId="56909A4F" w:rsidR="00180244" w:rsidRPr="006A2D86" w:rsidRDefault="00180244" w:rsidP="006A2D86">
      <w:pPr>
        <w:pStyle w:val="a3"/>
        <w:numPr>
          <w:ilvl w:val="0"/>
          <w:numId w:val="6"/>
        </w:numPr>
      </w:pPr>
      <w:r w:rsidRPr="006A2D86">
        <w:t xml:space="preserve">разтоварването на </w:t>
      </w:r>
      <w:r w:rsidR="00590054" w:rsidRPr="006A2D86">
        <w:t>отпадъците</w:t>
      </w:r>
      <w:r w:rsidRPr="006A2D86">
        <w:t xml:space="preserve"> да се извършва до твърда повърхност, т.е. да се намали максимално височината на разтоварването им;</w:t>
      </w:r>
    </w:p>
    <w:p w14:paraId="5D1E2C19" w14:textId="77777777" w:rsidR="00180244" w:rsidRPr="006A2D86" w:rsidRDefault="00180244" w:rsidP="006A2D86">
      <w:pPr>
        <w:pStyle w:val="a3"/>
        <w:numPr>
          <w:ilvl w:val="0"/>
          <w:numId w:val="6"/>
        </w:numPr>
      </w:pPr>
      <w:r w:rsidRPr="006A2D86">
        <w:t>избягване на празен ход на машини и оборудване;</w:t>
      </w:r>
    </w:p>
    <w:p w14:paraId="698E95F8" w14:textId="77777777" w:rsidR="00180244" w:rsidRPr="006A2D86" w:rsidRDefault="00180244" w:rsidP="006A2D86">
      <w:pPr>
        <w:pStyle w:val="a3"/>
        <w:numPr>
          <w:ilvl w:val="0"/>
          <w:numId w:val="7"/>
        </w:numPr>
      </w:pPr>
      <w:r w:rsidRPr="006A2D86">
        <w:t>своевременна поддръжка и ремонт на наличните съоръжения на площадката и използваната техника;</w:t>
      </w:r>
    </w:p>
    <w:p w14:paraId="1E1C3199" w14:textId="0DD51489" w:rsidR="00180244" w:rsidRPr="006A2D86" w:rsidRDefault="00180244" w:rsidP="006A2D86">
      <w:pPr>
        <w:pStyle w:val="a3"/>
        <w:numPr>
          <w:ilvl w:val="0"/>
          <w:numId w:val="7"/>
        </w:numPr>
      </w:pPr>
      <w:r w:rsidRPr="006A2D86">
        <w:t>доставка / спедиция само в светлата част на денонощието.</w:t>
      </w:r>
    </w:p>
    <w:p w14:paraId="3AA780A4" w14:textId="77777777" w:rsidR="00180244" w:rsidRPr="006A2D86" w:rsidRDefault="00180244" w:rsidP="006A2D86">
      <w:r w:rsidRPr="006A2D86">
        <w:t>Мерки за намаляване на въздействието върху водите:</w:t>
      </w:r>
    </w:p>
    <w:p w14:paraId="46FEE70C" w14:textId="3B6625F6" w:rsidR="00180244" w:rsidRPr="006A2D86" w:rsidRDefault="00180244" w:rsidP="006A2D86">
      <w:pPr>
        <w:pStyle w:val="a3"/>
        <w:numPr>
          <w:ilvl w:val="0"/>
          <w:numId w:val="8"/>
        </w:numPr>
      </w:pPr>
      <w:r w:rsidRPr="006A2D86">
        <w:t>Не допускане на смесване на различните видове потоци отпадъчни води</w:t>
      </w:r>
      <w:r w:rsidR="00197495" w:rsidRPr="006A2D86">
        <w:t>.</w:t>
      </w:r>
    </w:p>
    <w:p w14:paraId="3BF29E89" w14:textId="77777777" w:rsidR="00180244" w:rsidRPr="006A2D86" w:rsidRDefault="00180244" w:rsidP="006A2D86">
      <w:r w:rsidRPr="006A2D86">
        <w:t>Мерки за намаляване на въздействието върху атмосферния въздух:</w:t>
      </w:r>
    </w:p>
    <w:p w14:paraId="42818397" w14:textId="3C59D1B0" w:rsidR="00197495" w:rsidRPr="006A2D86" w:rsidRDefault="006C04C9" w:rsidP="006A2D86">
      <w:pPr>
        <w:pStyle w:val="a3"/>
        <w:numPr>
          <w:ilvl w:val="0"/>
          <w:numId w:val="8"/>
        </w:numPr>
      </w:pPr>
      <w:r w:rsidRPr="006A2D86">
        <w:t xml:space="preserve">Дейностите по третиране на отпадъци ще се извършват само в светлата част на денонощието. </w:t>
      </w:r>
    </w:p>
    <w:p w14:paraId="5F72ADB0" w14:textId="77777777" w:rsidR="00180244" w:rsidRPr="006A2D86" w:rsidRDefault="00180244" w:rsidP="006A2D86">
      <w:r w:rsidRPr="006A2D86">
        <w:t>Ефективното намаляване на въздействията по фактор „отпадъци” се свежда до спазване на нормативните изисквания в областта на УО:</w:t>
      </w:r>
    </w:p>
    <w:p w14:paraId="2578002A" w14:textId="77777777" w:rsidR="006C04C9" w:rsidRPr="006A2D86" w:rsidRDefault="006C04C9" w:rsidP="006A2D86">
      <w:pPr>
        <w:pStyle w:val="a3"/>
        <w:numPr>
          <w:ilvl w:val="0"/>
          <w:numId w:val="9"/>
        </w:numPr>
      </w:pPr>
      <w:r w:rsidRPr="006A2D86">
        <w:t>Контрол на вида на постъпващите отпадъци;</w:t>
      </w:r>
    </w:p>
    <w:p w14:paraId="7A581A4E" w14:textId="48B5C48B" w:rsidR="00180244" w:rsidRPr="006A2D86" w:rsidRDefault="006C04C9" w:rsidP="006A2D86">
      <w:pPr>
        <w:pStyle w:val="a3"/>
        <w:numPr>
          <w:ilvl w:val="0"/>
          <w:numId w:val="9"/>
        </w:numPr>
      </w:pPr>
      <w:r w:rsidRPr="006A2D86">
        <w:t>Водене на отчетност по отношение на приетите на територията на площадката отпадъци и оползотворените такива.</w:t>
      </w:r>
      <w:r w:rsidR="00180244" w:rsidRPr="006A2D86">
        <w:t xml:space="preserve"> </w:t>
      </w:r>
    </w:p>
    <w:p w14:paraId="20F61581" w14:textId="77777777" w:rsidR="00180244" w:rsidRPr="006A2D86" w:rsidRDefault="00180244" w:rsidP="006A2D86">
      <w:r w:rsidRPr="006A2D86">
        <w:t>Ефективно намаляване на въздействията върху човешкото здраве</w:t>
      </w:r>
    </w:p>
    <w:p w14:paraId="1BA3B063" w14:textId="77777777" w:rsidR="00180244" w:rsidRPr="006A2D86" w:rsidRDefault="00180244" w:rsidP="006A2D86">
      <w:pPr>
        <w:pStyle w:val="a3"/>
        <w:numPr>
          <w:ilvl w:val="0"/>
          <w:numId w:val="9"/>
        </w:numPr>
      </w:pPr>
      <w:r w:rsidRPr="006A2D86">
        <w:t>Използване на лични предпазни средства за всяко работно място;</w:t>
      </w:r>
    </w:p>
    <w:p w14:paraId="71B2741E" w14:textId="77777777" w:rsidR="00180244" w:rsidRPr="006A2D86" w:rsidRDefault="00180244" w:rsidP="006A2D86">
      <w:pPr>
        <w:pStyle w:val="a3"/>
        <w:numPr>
          <w:ilvl w:val="0"/>
          <w:numId w:val="9"/>
        </w:numPr>
      </w:pPr>
      <w:r w:rsidRPr="006A2D86">
        <w:t>Спазване на технологичните процеси;</w:t>
      </w:r>
    </w:p>
    <w:p w14:paraId="661D9EE7" w14:textId="77777777" w:rsidR="00180244" w:rsidRPr="006A2D86" w:rsidRDefault="00180244" w:rsidP="006A2D86">
      <w:pPr>
        <w:pStyle w:val="a3"/>
        <w:numPr>
          <w:ilvl w:val="0"/>
          <w:numId w:val="9"/>
        </w:numPr>
      </w:pPr>
      <w:r w:rsidRPr="006A2D86">
        <w:t>Периодична проверка на технологичното оборудване по отношение на шум,  вибрации и др.;</w:t>
      </w:r>
    </w:p>
    <w:p w14:paraId="48860054" w14:textId="7CA87522" w:rsidR="00180244" w:rsidRPr="006A2D86" w:rsidRDefault="00180244" w:rsidP="006A2D86">
      <w:r w:rsidRPr="006A2D86">
        <w:t xml:space="preserve">Наличие на квалифициран персонал по отношение на изпълнение на дейностите </w:t>
      </w:r>
      <w:r w:rsidR="00197495" w:rsidRPr="006A2D86">
        <w:t>извършвани на територията на предприятието</w:t>
      </w:r>
      <w:r w:rsidRPr="006A2D86">
        <w:t>. Въвеждане на записи, гарантиращи проследимост на извършваните операции.</w:t>
      </w:r>
    </w:p>
    <w:p w14:paraId="30EFC7A7" w14:textId="77777777" w:rsidR="00C66DC2" w:rsidRPr="006A2D86" w:rsidRDefault="00C66DC2" w:rsidP="006A2D86">
      <w:pPr>
        <w:pStyle w:val="2"/>
      </w:pPr>
      <w:bookmarkStart w:id="42" w:name="_Toc74741188"/>
      <w:r w:rsidRPr="006A2D86">
        <w:lastRenderedPageBreak/>
        <w:t>10. Трансграничен характер на въздействието.</w:t>
      </w:r>
      <w:bookmarkEnd w:id="42"/>
    </w:p>
    <w:p w14:paraId="0E0A455E" w14:textId="72E65DCF" w:rsidR="00785E21" w:rsidRPr="006A2D86" w:rsidRDefault="00785E21" w:rsidP="006A2D86">
      <w:r w:rsidRPr="006A2D86">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 Осигурен е подход за извършване на товаро-разтоварни работи.</w:t>
      </w:r>
    </w:p>
    <w:p w14:paraId="79CB1D58" w14:textId="77777777" w:rsidR="00C66DC2" w:rsidRPr="006A2D86" w:rsidRDefault="00C66DC2" w:rsidP="006A2D86">
      <w:pPr>
        <w:pStyle w:val="2"/>
      </w:pPr>
      <w:bookmarkStart w:id="43" w:name="_Toc74741189"/>
      <w:r w:rsidRPr="006A2D86">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43"/>
    </w:p>
    <w:p w14:paraId="3206F2A4" w14:textId="77777777" w:rsidR="00180244" w:rsidRPr="006A2D86" w:rsidRDefault="00180244" w:rsidP="006A2D86">
      <w:r w:rsidRPr="006A2D86">
        <w:t>Не се очакват никакви значителни отрицателни въздействия върху околната среда и човешкото здраве вследствие реализацията на инвестиционното предложение, поради което не необходимо включването на мерки свързани с предотвратяване или намаляване на такива.</w:t>
      </w:r>
    </w:p>
    <w:p w14:paraId="781E0085" w14:textId="4F974F06" w:rsidR="00180244" w:rsidRPr="006A2D86" w:rsidRDefault="00180244" w:rsidP="006A2D86">
      <w:r w:rsidRPr="006A2D86">
        <w:t>Описаните мерки по отношение опазването на качеството на атмосферния въздух, водите и почвите се отнасят за очаквани незначителни въздействия.</w:t>
      </w:r>
    </w:p>
    <w:p w14:paraId="397769EA" w14:textId="0031A458" w:rsidR="00387B29" w:rsidRPr="006A2D86" w:rsidRDefault="00C66DC2" w:rsidP="006A2D86">
      <w:pPr>
        <w:pStyle w:val="1"/>
      </w:pPr>
      <w:bookmarkStart w:id="44" w:name="_Toc74741190"/>
      <w:r w:rsidRPr="006A2D86">
        <w:t>V. Обществен интерес към инвестиционното предложение.</w:t>
      </w:r>
      <w:bookmarkEnd w:id="44"/>
    </w:p>
    <w:p w14:paraId="403B720E" w14:textId="401E9C25" w:rsidR="00180244" w:rsidRPr="006C349D" w:rsidRDefault="005F39BE" w:rsidP="006A2D86">
      <w:r>
        <w:t>Възложителя</w:t>
      </w:r>
      <w:r w:rsidR="00180244" w:rsidRPr="006A2D86">
        <w:t xml:space="preserve"> не разполага с информация за проявен обществен интерес към инвестицио</w:t>
      </w:r>
      <w:r w:rsidR="004C6E72" w:rsidRPr="006A2D86">
        <w:t>нното предложение, като до момента не са постъпили възражения срещу внесеното преди това уведомление за инвестиционно предложение.</w:t>
      </w:r>
    </w:p>
    <w:sectPr w:rsidR="00180244" w:rsidRPr="006C349D" w:rsidSect="009C4623">
      <w:headerReference w:type="default" r:id="rId15"/>
      <w:footerReference w:type="default" r:id="rId16"/>
      <w:pgSz w:w="11906" w:h="16838"/>
      <w:pgMar w:top="1418" w:right="1134" w:bottom="1418" w:left="1276" w:header="709"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406ED" w14:textId="77777777" w:rsidR="00ED0276" w:rsidRDefault="00ED0276" w:rsidP="007B3247">
      <w:pPr>
        <w:spacing w:before="0" w:after="0" w:line="240" w:lineRule="auto"/>
      </w:pPr>
      <w:r>
        <w:separator/>
      </w:r>
    </w:p>
  </w:endnote>
  <w:endnote w:type="continuationSeparator" w:id="0">
    <w:p w14:paraId="03C8CD8E" w14:textId="77777777" w:rsidR="00ED0276" w:rsidRDefault="00ED0276" w:rsidP="007B32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067275"/>
      <w:docPartObj>
        <w:docPartGallery w:val="Page Numbers (Bottom of Page)"/>
        <w:docPartUnique/>
      </w:docPartObj>
    </w:sdtPr>
    <w:sdtEndPr>
      <w:rPr>
        <w:noProof/>
      </w:rPr>
    </w:sdtEndPr>
    <w:sdtContent>
      <w:p w14:paraId="727465BA" w14:textId="61070CCB" w:rsidR="00BC6100" w:rsidRDefault="00BC6100">
        <w:pPr>
          <w:pStyle w:val="ac"/>
          <w:jc w:val="right"/>
        </w:pPr>
        <w:r>
          <w:fldChar w:fldCharType="begin"/>
        </w:r>
        <w:r>
          <w:instrText xml:space="preserve"> PAGE   \* MERGEFORMAT </w:instrText>
        </w:r>
        <w:r>
          <w:fldChar w:fldCharType="separate"/>
        </w:r>
        <w:r w:rsidR="006D5F81">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10583"/>
      <w:docPartObj>
        <w:docPartGallery w:val="Page Numbers (Bottom of Page)"/>
        <w:docPartUnique/>
      </w:docPartObj>
    </w:sdtPr>
    <w:sdtEndPr>
      <w:rPr>
        <w:noProof/>
      </w:rPr>
    </w:sdtEndPr>
    <w:sdtContent>
      <w:p w14:paraId="635D3EA4" w14:textId="5E61FE37" w:rsidR="00BC6100" w:rsidRDefault="00BC6100">
        <w:pPr>
          <w:pStyle w:val="ac"/>
          <w:jc w:val="right"/>
        </w:pPr>
        <w:r>
          <w:fldChar w:fldCharType="begin"/>
        </w:r>
        <w:r>
          <w:instrText xml:space="preserve"> PAGE   \* MERGEFORMAT </w:instrText>
        </w:r>
        <w:r>
          <w:fldChar w:fldCharType="separate"/>
        </w:r>
        <w:r w:rsidR="006D5F81">
          <w:rPr>
            <w:noProof/>
          </w:rPr>
          <w:t>40</w:t>
        </w:r>
        <w:r>
          <w:rPr>
            <w:noProof/>
          </w:rPr>
          <w:fldChar w:fldCharType="end"/>
        </w:r>
      </w:p>
    </w:sdtContent>
  </w:sdt>
  <w:p w14:paraId="40513A36" w14:textId="77777777" w:rsidR="00BC6100" w:rsidRDefault="00BC610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61860" w14:textId="77777777" w:rsidR="00ED0276" w:rsidRDefault="00ED0276" w:rsidP="007B3247">
      <w:pPr>
        <w:spacing w:before="0" w:after="0" w:line="240" w:lineRule="auto"/>
      </w:pPr>
      <w:r>
        <w:separator/>
      </w:r>
    </w:p>
  </w:footnote>
  <w:footnote w:type="continuationSeparator" w:id="0">
    <w:p w14:paraId="43910269" w14:textId="77777777" w:rsidR="00ED0276" w:rsidRDefault="00ED0276" w:rsidP="007B32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1F11A" w14:textId="1C4A154E" w:rsidR="00BC6100" w:rsidRPr="007B3247" w:rsidRDefault="00BC6100" w:rsidP="007B3247">
    <w:pPr>
      <w:jc w:val="center"/>
      <w:rPr>
        <w:i/>
        <w:sz w:val="20"/>
        <w:szCs w:val="20"/>
      </w:rPr>
    </w:pPr>
    <w:r w:rsidRPr="00F67FB0">
      <w:rPr>
        <w:i/>
        <w:sz w:val="20"/>
        <w:szCs w:val="20"/>
      </w:rPr>
      <w:t>Приложение № 2 към чл.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95F"/>
    <w:multiLevelType w:val="hybridMultilevel"/>
    <w:tmpl w:val="1E006C10"/>
    <w:lvl w:ilvl="0" w:tplc="0409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 w15:restartNumberingAfterBreak="0">
    <w:nsid w:val="038118B7"/>
    <w:multiLevelType w:val="hybridMultilevel"/>
    <w:tmpl w:val="A4EA30B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0951279B"/>
    <w:multiLevelType w:val="hybridMultilevel"/>
    <w:tmpl w:val="4BF8DFB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C7C21DA"/>
    <w:multiLevelType w:val="hybridMultilevel"/>
    <w:tmpl w:val="A662699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6FB46F1"/>
    <w:multiLevelType w:val="hybridMultilevel"/>
    <w:tmpl w:val="68D6466C"/>
    <w:lvl w:ilvl="0" w:tplc="909C3DBA">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20FD4F4F"/>
    <w:multiLevelType w:val="hybridMultilevel"/>
    <w:tmpl w:val="B93262DA"/>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6" w15:restartNumberingAfterBreak="0">
    <w:nsid w:val="21265497"/>
    <w:multiLevelType w:val="hybridMultilevel"/>
    <w:tmpl w:val="F712FB78"/>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 w15:restartNumberingAfterBreak="0">
    <w:nsid w:val="21D1004A"/>
    <w:multiLevelType w:val="hybridMultilevel"/>
    <w:tmpl w:val="83B0A102"/>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 w15:restartNumberingAfterBreak="0">
    <w:nsid w:val="22BE7E45"/>
    <w:multiLevelType w:val="hybridMultilevel"/>
    <w:tmpl w:val="F23ECE78"/>
    <w:lvl w:ilvl="0" w:tplc="CF687B0C">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6F005A0"/>
    <w:multiLevelType w:val="hybridMultilevel"/>
    <w:tmpl w:val="0E923680"/>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15:restartNumberingAfterBreak="0">
    <w:nsid w:val="32925437"/>
    <w:multiLevelType w:val="hybridMultilevel"/>
    <w:tmpl w:val="8CAC4838"/>
    <w:lvl w:ilvl="0" w:tplc="8C22786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4821FD4"/>
    <w:multiLevelType w:val="hybridMultilevel"/>
    <w:tmpl w:val="50C6168C"/>
    <w:lvl w:ilvl="0" w:tplc="7C1CA9FC">
      <w:start w:val="1"/>
      <w:numFmt w:val="decimal"/>
      <w:lvlText w:val="%1."/>
      <w:lvlJc w:val="left"/>
      <w:pPr>
        <w:ind w:left="360" w:hanging="360"/>
      </w:pPr>
      <w:rPr>
        <w:rFonts w:hint="default"/>
        <w:b/>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2" w15:restartNumberingAfterBreak="0">
    <w:nsid w:val="34A55706"/>
    <w:multiLevelType w:val="hybridMultilevel"/>
    <w:tmpl w:val="93408A2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39676818"/>
    <w:multiLevelType w:val="hybridMultilevel"/>
    <w:tmpl w:val="843ED4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9D566B1"/>
    <w:multiLevelType w:val="hybridMultilevel"/>
    <w:tmpl w:val="AACCE0BC"/>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5" w15:restartNumberingAfterBreak="0">
    <w:nsid w:val="401C3E01"/>
    <w:multiLevelType w:val="hybridMultilevel"/>
    <w:tmpl w:val="F234430C"/>
    <w:lvl w:ilvl="0" w:tplc="CF687B0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B1EA9"/>
    <w:multiLevelType w:val="hybridMultilevel"/>
    <w:tmpl w:val="FFD8BB50"/>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7" w15:restartNumberingAfterBreak="0">
    <w:nsid w:val="463F1354"/>
    <w:multiLevelType w:val="hybridMultilevel"/>
    <w:tmpl w:val="714019B6"/>
    <w:lvl w:ilvl="0" w:tplc="CF687B0C">
      <w:start w:val="1"/>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15:restartNumberingAfterBreak="0">
    <w:nsid w:val="4AE213ED"/>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D981712"/>
    <w:multiLevelType w:val="hybridMultilevel"/>
    <w:tmpl w:val="675CABD8"/>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15:restartNumberingAfterBreak="0">
    <w:nsid w:val="50C27B9B"/>
    <w:multiLevelType w:val="hybridMultilevel"/>
    <w:tmpl w:val="3682A8C2"/>
    <w:lvl w:ilvl="0" w:tplc="B50E5A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85FC3"/>
    <w:multiLevelType w:val="hybridMultilevel"/>
    <w:tmpl w:val="0D9C9E7E"/>
    <w:lvl w:ilvl="0" w:tplc="8C2278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11C11"/>
    <w:multiLevelType w:val="hybridMultilevel"/>
    <w:tmpl w:val="D0FC0724"/>
    <w:lvl w:ilvl="0" w:tplc="CF687B0C">
      <w:start w:val="1"/>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3" w15:restartNumberingAfterBreak="0">
    <w:nsid w:val="65EE27EE"/>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70106E6D"/>
    <w:multiLevelType w:val="hybridMultilevel"/>
    <w:tmpl w:val="46A82A82"/>
    <w:lvl w:ilvl="0" w:tplc="379CD5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AB7FA5"/>
    <w:multiLevelType w:val="hybridMultilevel"/>
    <w:tmpl w:val="5E487DB8"/>
    <w:lvl w:ilvl="0" w:tplc="92705E1C">
      <w:start w:val="231"/>
      <w:numFmt w:val="bullet"/>
      <w:lvlText w:val="-"/>
      <w:lvlJc w:val="left"/>
      <w:pPr>
        <w:ind w:left="1140" w:hanging="360"/>
      </w:pPr>
      <w:rPr>
        <w:rFonts w:ascii="Times New Roman" w:eastAsia="Times New Roman" w:hAnsi="Times New Roman" w:cs="Times New Roman" w:hint="default"/>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26" w15:restartNumberingAfterBreak="0">
    <w:nsid w:val="7BDA239F"/>
    <w:multiLevelType w:val="hybridMultilevel"/>
    <w:tmpl w:val="651E8E24"/>
    <w:lvl w:ilvl="0" w:tplc="04020001">
      <w:start w:val="1"/>
      <w:numFmt w:val="bullet"/>
      <w:lvlText w:val=""/>
      <w:lvlJc w:val="left"/>
      <w:pPr>
        <w:ind w:left="720" w:hanging="360"/>
      </w:pPr>
      <w:rPr>
        <w:rFonts w:ascii="Symbol" w:hAnsi="Symbol" w:hint="default"/>
      </w:rPr>
    </w:lvl>
    <w:lvl w:ilvl="1" w:tplc="CF687B0C">
      <w:start w:val="1"/>
      <w:numFmt w:val="bullet"/>
      <w:lvlText w:val="-"/>
      <w:lvlJc w:val="left"/>
      <w:pPr>
        <w:ind w:left="1440" w:hanging="360"/>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7" w15:restartNumberingAfterBreak="0">
    <w:nsid w:val="7FE308D5"/>
    <w:multiLevelType w:val="hybridMultilevel"/>
    <w:tmpl w:val="4694024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015" w:hanging="360"/>
      </w:pPr>
      <w:rPr>
        <w:rFonts w:cs="Times New Roman"/>
      </w:rPr>
    </w:lvl>
    <w:lvl w:ilvl="2" w:tplc="0409001B">
      <w:start w:val="1"/>
      <w:numFmt w:val="lowerRoman"/>
      <w:lvlText w:val="%3."/>
      <w:lvlJc w:val="right"/>
      <w:pPr>
        <w:ind w:left="1735" w:hanging="180"/>
      </w:pPr>
      <w:rPr>
        <w:rFonts w:cs="Times New Roman"/>
      </w:rPr>
    </w:lvl>
    <w:lvl w:ilvl="3" w:tplc="0409000F">
      <w:start w:val="1"/>
      <w:numFmt w:val="decimal"/>
      <w:lvlText w:val="%4."/>
      <w:lvlJc w:val="left"/>
      <w:pPr>
        <w:ind w:left="2455" w:hanging="360"/>
      </w:pPr>
      <w:rPr>
        <w:rFonts w:cs="Times New Roman"/>
      </w:rPr>
    </w:lvl>
    <w:lvl w:ilvl="4" w:tplc="04090019">
      <w:start w:val="1"/>
      <w:numFmt w:val="lowerLetter"/>
      <w:lvlText w:val="%5."/>
      <w:lvlJc w:val="left"/>
      <w:pPr>
        <w:ind w:left="3175" w:hanging="360"/>
      </w:pPr>
      <w:rPr>
        <w:rFonts w:cs="Times New Roman"/>
      </w:rPr>
    </w:lvl>
    <w:lvl w:ilvl="5" w:tplc="0409001B">
      <w:start w:val="1"/>
      <w:numFmt w:val="lowerRoman"/>
      <w:lvlText w:val="%6."/>
      <w:lvlJc w:val="right"/>
      <w:pPr>
        <w:ind w:left="3895" w:hanging="180"/>
      </w:pPr>
      <w:rPr>
        <w:rFonts w:cs="Times New Roman"/>
      </w:rPr>
    </w:lvl>
    <w:lvl w:ilvl="6" w:tplc="0409000F">
      <w:start w:val="1"/>
      <w:numFmt w:val="decimal"/>
      <w:lvlText w:val="%7."/>
      <w:lvlJc w:val="left"/>
      <w:pPr>
        <w:ind w:left="4615" w:hanging="360"/>
      </w:pPr>
      <w:rPr>
        <w:rFonts w:cs="Times New Roman"/>
      </w:rPr>
    </w:lvl>
    <w:lvl w:ilvl="7" w:tplc="04090019">
      <w:start w:val="1"/>
      <w:numFmt w:val="lowerLetter"/>
      <w:lvlText w:val="%8."/>
      <w:lvlJc w:val="left"/>
      <w:pPr>
        <w:ind w:left="5335" w:hanging="360"/>
      </w:pPr>
      <w:rPr>
        <w:rFonts w:cs="Times New Roman"/>
      </w:rPr>
    </w:lvl>
    <w:lvl w:ilvl="8" w:tplc="0409001B">
      <w:start w:val="1"/>
      <w:numFmt w:val="lowerRoman"/>
      <w:lvlText w:val="%9."/>
      <w:lvlJc w:val="right"/>
      <w:pPr>
        <w:ind w:left="6055" w:hanging="180"/>
      </w:pPr>
      <w:rPr>
        <w:rFonts w:cs="Times New Roman"/>
      </w:rPr>
    </w:lvl>
  </w:abstractNum>
  <w:num w:numId="1">
    <w:abstractNumId w:val="13"/>
  </w:num>
  <w:num w:numId="2">
    <w:abstractNumId w:val="15"/>
  </w:num>
  <w:num w:numId="3">
    <w:abstractNumId w:val="10"/>
  </w:num>
  <w:num w:numId="4">
    <w:abstractNumId w:val="8"/>
  </w:num>
  <w:num w:numId="5">
    <w:abstractNumId w:val="2"/>
  </w:num>
  <w:num w:numId="6">
    <w:abstractNumId w:val="17"/>
  </w:num>
  <w:num w:numId="7">
    <w:abstractNumId w:val="12"/>
  </w:num>
  <w:num w:numId="8">
    <w:abstractNumId w:val="6"/>
  </w:num>
  <w:num w:numId="9">
    <w:abstractNumId w:val="9"/>
  </w:num>
  <w:num w:numId="10">
    <w:abstractNumId w:val="5"/>
  </w:num>
  <w:num w:numId="11">
    <w:abstractNumId w:val="16"/>
  </w:num>
  <w:num w:numId="12">
    <w:abstractNumId w:val="14"/>
  </w:num>
  <w:num w:numId="13">
    <w:abstractNumId w:val="19"/>
  </w:num>
  <w:num w:numId="14">
    <w:abstractNumId w:val="26"/>
  </w:num>
  <w:num w:numId="15">
    <w:abstractNumId w:val="20"/>
  </w:num>
  <w:num w:numId="16">
    <w:abstractNumId w:val="0"/>
  </w:num>
  <w:num w:numId="17">
    <w:abstractNumId w:val="11"/>
  </w:num>
  <w:num w:numId="18">
    <w:abstractNumId w:val="25"/>
  </w:num>
  <w:num w:numId="19">
    <w:abstractNumId w:val="27"/>
  </w:num>
  <w:num w:numId="20">
    <w:abstractNumId w:val="23"/>
  </w:num>
  <w:num w:numId="21">
    <w:abstractNumId w:val="4"/>
  </w:num>
  <w:num w:numId="22">
    <w:abstractNumId w:val="7"/>
  </w:num>
  <w:num w:numId="23">
    <w:abstractNumId w:val="24"/>
  </w:num>
  <w:num w:numId="24">
    <w:abstractNumId w:val="18"/>
  </w:num>
  <w:num w:numId="25">
    <w:abstractNumId w:val="3"/>
  </w:num>
  <w:num w:numId="26">
    <w:abstractNumId w:val="22"/>
  </w:num>
  <w:num w:numId="27">
    <w:abstractNumId w:val="21"/>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1A"/>
    <w:rsid w:val="0005042E"/>
    <w:rsid w:val="00050920"/>
    <w:rsid w:val="00052344"/>
    <w:rsid w:val="000A430E"/>
    <w:rsid w:val="000C6D14"/>
    <w:rsid w:val="000C766D"/>
    <w:rsid w:val="001015DD"/>
    <w:rsid w:val="0010311D"/>
    <w:rsid w:val="001147C4"/>
    <w:rsid w:val="00114953"/>
    <w:rsid w:val="0013031C"/>
    <w:rsid w:val="00144F76"/>
    <w:rsid w:val="00153309"/>
    <w:rsid w:val="00162204"/>
    <w:rsid w:val="00180244"/>
    <w:rsid w:val="001860F7"/>
    <w:rsid w:val="00197495"/>
    <w:rsid w:val="001A6207"/>
    <w:rsid w:val="001F1A08"/>
    <w:rsid w:val="0021371A"/>
    <w:rsid w:val="00224744"/>
    <w:rsid w:val="002410F0"/>
    <w:rsid w:val="00245889"/>
    <w:rsid w:val="0026163D"/>
    <w:rsid w:val="0026272F"/>
    <w:rsid w:val="002861AD"/>
    <w:rsid w:val="00287471"/>
    <w:rsid w:val="00295F94"/>
    <w:rsid w:val="00333A6E"/>
    <w:rsid w:val="003415BC"/>
    <w:rsid w:val="00352565"/>
    <w:rsid w:val="00387B29"/>
    <w:rsid w:val="00393602"/>
    <w:rsid w:val="003C2AD0"/>
    <w:rsid w:val="003C55A4"/>
    <w:rsid w:val="003D194C"/>
    <w:rsid w:val="003F05BD"/>
    <w:rsid w:val="004059A3"/>
    <w:rsid w:val="004402EF"/>
    <w:rsid w:val="00446218"/>
    <w:rsid w:val="00450E72"/>
    <w:rsid w:val="00475894"/>
    <w:rsid w:val="0049384F"/>
    <w:rsid w:val="004B1557"/>
    <w:rsid w:val="004C6E72"/>
    <w:rsid w:val="004D11A4"/>
    <w:rsid w:val="004E1A76"/>
    <w:rsid w:val="004F0B87"/>
    <w:rsid w:val="00501564"/>
    <w:rsid w:val="0051505E"/>
    <w:rsid w:val="00536846"/>
    <w:rsid w:val="005737DD"/>
    <w:rsid w:val="00574140"/>
    <w:rsid w:val="00590054"/>
    <w:rsid w:val="0059687D"/>
    <w:rsid w:val="005970A5"/>
    <w:rsid w:val="005C1E7C"/>
    <w:rsid w:val="005D6133"/>
    <w:rsid w:val="005E563B"/>
    <w:rsid w:val="005F39BE"/>
    <w:rsid w:val="00604943"/>
    <w:rsid w:val="00623EEB"/>
    <w:rsid w:val="006268E0"/>
    <w:rsid w:val="006431D4"/>
    <w:rsid w:val="00675592"/>
    <w:rsid w:val="006A2D86"/>
    <w:rsid w:val="006A6AB7"/>
    <w:rsid w:val="006C04C9"/>
    <w:rsid w:val="006C349D"/>
    <w:rsid w:val="006D450A"/>
    <w:rsid w:val="006D5F81"/>
    <w:rsid w:val="00726604"/>
    <w:rsid w:val="00750814"/>
    <w:rsid w:val="007678B5"/>
    <w:rsid w:val="007750D8"/>
    <w:rsid w:val="007839C1"/>
    <w:rsid w:val="00785E21"/>
    <w:rsid w:val="00787242"/>
    <w:rsid w:val="00794785"/>
    <w:rsid w:val="007B2619"/>
    <w:rsid w:val="007B3247"/>
    <w:rsid w:val="007C7003"/>
    <w:rsid w:val="007D094B"/>
    <w:rsid w:val="007F347F"/>
    <w:rsid w:val="007F36D6"/>
    <w:rsid w:val="00806DB6"/>
    <w:rsid w:val="008222C0"/>
    <w:rsid w:val="00831B03"/>
    <w:rsid w:val="00876E0C"/>
    <w:rsid w:val="008950BA"/>
    <w:rsid w:val="008C2751"/>
    <w:rsid w:val="008E0735"/>
    <w:rsid w:val="009046D8"/>
    <w:rsid w:val="00921595"/>
    <w:rsid w:val="0095143E"/>
    <w:rsid w:val="00971B30"/>
    <w:rsid w:val="0097581B"/>
    <w:rsid w:val="0098199A"/>
    <w:rsid w:val="009A4FE1"/>
    <w:rsid w:val="009C4623"/>
    <w:rsid w:val="009D4A62"/>
    <w:rsid w:val="009E2B7A"/>
    <w:rsid w:val="00A018C9"/>
    <w:rsid w:val="00A13C66"/>
    <w:rsid w:val="00A2193A"/>
    <w:rsid w:val="00AA25BF"/>
    <w:rsid w:val="00AA48B2"/>
    <w:rsid w:val="00AC7474"/>
    <w:rsid w:val="00AD1C09"/>
    <w:rsid w:val="00AD31BD"/>
    <w:rsid w:val="00AE00B5"/>
    <w:rsid w:val="00B02AD9"/>
    <w:rsid w:val="00B05DB7"/>
    <w:rsid w:val="00B23AAF"/>
    <w:rsid w:val="00B30ABD"/>
    <w:rsid w:val="00B973D6"/>
    <w:rsid w:val="00BC6100"/>
    <w:rsid w:val="00BD62E3"/>
    <w:rsid w:val="00BE28F6"/>
    <w:rsid w:val="00BE3291"/>
    <w:rsid w:val="00BE3ABC"/>
    <w:rsid w:val="00BE7AE3"/>
    <w:rsid w:val="00BF60B6"/>
    <w:rsid w:val="00C066EA"/>
    <w:rsid w:val="00C139A7"/>
    <w:rsid w:val="00C1732B"/>
    <w:rsid w:val="00C25FB0"/>
    <w:rsid w:val="00C3091B"/>
    <w:rsid w:val="00C31280"/>
    <w:rsid w:val="00C62F27"/>
    <w:rsid w:val="00C66DC2"/>
    <w:rsid w:val="00C74ED3"/>
    <w:rsid w:val="00CE23C8"/>
    <w:rsid w:val="00CE3CC5"/>
    <w:rsid w:val="00CF09A3"/>
    <w:rsid w:val="00CF61F7"/>
    <w:rsid w:val="00D1430C"/>
    <w:rsid w:val="00D249D0"/>
    <w:rsid w:val="00D2653E"/>
    <w:rsid w:val="00D26B05"/>
    <w:rsid w:val="00D47802"/>
    <w:rsid w:val="00DB3781"/>
    <w:rsid w:val="00DB7DC5"/>
    <w:rsid w:val="00DE136B"/>
    <w:rsid w:val="00DE268D"/>
    <w:rsid w:val="00E0583A"/>
    <w:rsid w:val="00E066AA"/>
    <w:rsid w:val="00E172E9"/>
    <w:rsid w:val="00E31CC9"/>
    <w:rsid w:val="00E338D1"/>
    <w:rsid w:val="00E40103"/>
    <w:rsid w:val="00E50606"/>
    <w:rsid w:val="00E53ACD"/>
    <w:rsid w:val="00E61233"/>
    <w:rsid w:val="00E67F41"/>
    <w:rsid w:val="00E758B6"/>
    <w:rsid w:val="00EA1C40"/>
    <w:rsid w:val="00EA45C8"/>
    <w:rsid w:val="00EB52CD"/>
    <w:rsid w:val="00EC12A6"/>
    <w:rsid w:val="00EC4170"/>
    <w:rsid w:val="00ED0276"/>
    <w:rsid w:val="00F0659C"/>
    <w:rsid w:val="00F10A13"/>
    <w:rsid w:val="00F1746F"/>
    <w:rsid w:val="00F67FB0"/>
    <w:rsid w:val="00F722B9"/>
    <w:rsid w:val="00F77F62"/>
    <w:rsid w:val="00F80F6A"/>
    <w:rsid w:val="00FB3A5C"/>
    <w:rsid w:val="00FD6ABE"/>
    <w:rsid w:val="00FD77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EEE05"/>
  <w15:docId w15:val="{FC7050D9-C31B-4ADE-8689-3F78D60C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E21"/>
    <w:pPr>
      <w:spacing w:before="120" w:after="120" w:line="276" w:lineRule="auto"/>
      <w:jc w:val="both"/>
    </w:pPr>
    <w:rPr>
      <w:rFonts w:ascii="Times New Roman" w:eastAsia="Times New Roman" w:hAnsi="Times New Roman" w:cs="Times New Roman"/>
      <w:sz w:val="24"/>
      <w:szCs w:val="24"/>
      <w:lang w:eastAsia="bg-BG"/>
    </w:rPr>
  </w:style>
  <w:style w:type="paragraph" w:styleId="1">
    <w:name w:val="heading 1"/>
    <w:basedOn w:val="a"/>
    <w:next w:val="a"/>
    <w:link w:val="10"/>
    <w:uiPriority w:val="9"/>
    <w:qFormat/>
    <w:rsid w:val="008E0735"/>
    <w:pPr>
      <w:keepNext/>
      <w:keepLines/>
      <w:spacing w:before="240"/>
      <w:outlineLvl w:val="0"/>
    </w:pPr>
    <w:rPr>
      <w:rFonts w:eastAsiaTheme="majorEastAsia" w:cstheme="majorBidi"/>
      <w:b/>
      <w:sz w:val="28"/>
      <w:szCs w:val="32"/>
    </w:rPr>
  </w:style>
  <w:style w:type="paragraph" w:styleId="2">
    <w:name w:val="heading 2"/>
    <w:basedOn w:val="a"/>
    <w:next w:val="a"/>
    <w:link w:val="20"/>
    <w:uiPriority w:val="9"/>
    <w:unhideWhenUsed/>
    <w:qFormat/>
    <w:rsid w:val="008E0735"/>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C66DC2"/>
    <w:pPr>
      <w:keepNext/>
      <w:keepLines/>
      <w:spacing w:before="40"/>
      <w:outlineLvl w:val="2"/>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E0735"/>
    <w:rPr>
      <w:rFonts w:ascii="Times New Roman" w:eastAsiaTheme="majorEastAsia" w:hAnsi="Times New Roman" w:cstheme="majorBidi"/>
      <w:b/>
      <w:sz w:val="28"/>
      <w:szCs w:val="32"/>
      <w:lang w:eastAsia="bg-BG"/>
    </w:rPr>
  </w:style>
  <w:style w:type="paragraph" w:styleId="a3">
    <w:name w:val="List Paragraph"/>
    <w:basedOn w:val="a"/>
    <w:uiPriority w:val="99"/>
    <w:qFormat/>
    <w:rsid w:val="008E0735"/>
    <w:pPr>
      <w:ind w:left="720"/>
      <w:contextualSpacing/>
    </w:pPr>
  </w:style>
  <w:style w:type="character" w:customStyle="1" w:styleId="20">
    <w:name w:val="Заглавие 2 Знак"/>
    <w:basedOn w:val="a0"/>
    <w:link w:val="2"/>
    <w:uiPriority w:val="9"/>
    <w:rsid w:val="008E0735"/>
    <w:rPr>
      <w:rFonts w:ascii="Times New Roman" w:eastAsiaTheme="majorEastAsia" w:hAnsi="Times New Roman" w:cstheme="majorBidi"/>
      <w:b/>
      <w:sz w:val="24"/>
      <w:szCs w:val="26"/>
      <w:lang w:eastAsia="bg-BG"/>
    </w:rPr>
  </w:style>
  <w:style w:type="character" w:styleId="a4">
    <w:name w:val="Hyperlink"/>
    <w:basedOn w:val="a0"/>
    <w:uiPriority w:val="99"/>
    <w:unhideWhenUsed/>
    <w:rsid w:val="002861AD"/>
    <w:rPr>
      <w:color w:val="0563C1" w:themeColor="hyperlink"/>
      <w:u w:val="single"/>
    </w:rPr>
  </w:style>
  <w:style w:type="table" w:styleId="a5">
    <w:name w:val="Table Grid"/>
    <w:basedOn w:val="a1"/>
    <w:uiPriority w:val="39"/>
    <w:rsid w:val="00EB5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D4A62"/>
    <w:rPr>
      <w:rFonts w:ascii="Segoe UI" w:hAnsi="Segoe UI" w:cs="Segoe UI"/>
      <w:sz w:val="18"/>
      <w:szCs w:val="18"/>
    </w:rPr>
  </w:style>
  <w:style w:type="character" w:customStyle="1" w:styleId="a7">
    <w:name w:val="Изнесен текст Знак"/>
    <w:basedOn w:val="a0"/>
    <w:link w:val="a6"/>
    <w:uiPriority w:val="99"/>
    <w:semiHidden/>
    <w:rsid w:val="009D4A62"/>
    <w:rPr>
      <w:rFonts w:ascii="Segoe UI" w:eastAsia="Times New Roman" w:hAnsi="Segoe UI" w:cs="Segoe UI"/>
      <w:sz w:val="18"/>
      <w:szCs w:val="18"/>
      <w:lang w:eastAsia="bg-BG"/>
    </w:rPr>
  </w:style>
  <w:style w:type="character" w:customStyle="1" w:styleId="newdocreference">
    <w:name w:val="newdocreference"/>
    <w:basedOn w:val="a0"/>
    <w:rsid w:val="00806DB6"/>
  </w:style>
  <w:style w:type="character" w:customStyle="1" w:styleId="30">
    <w:name w:val="Заглавие 3 Знак"/>
    <w:basedOn w:val="a0"/>
    <w:link w:val="3"/>
    <w:uiPriority w:val="9"/>
    <w:rsid w:val="00C66DC2"/>
    <w:rPr>
      <w:rFonts w:ascii="Times New Roman" w:eastAsiaTheme="majorEastAsia" w:hAnsi="Times New Roman" w:cstheme="majorBidi"/>
      <w:b/>
      <w:sz w:val="24"/>
      <w:szCs w:val="24"/>
      <w:lang w:eastAsia="bg-BG"/>
    </w:rPr>
  </w:style>
  <w:style w:type="paragraph" w:customStyle="1" w:styleId="Style">
    <w:name w:val="Style"/>
    <w:rsid w:val="00B30AB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styleId="a8">
    <w:name w:val="No Spacing"/>
    <w:link w:val="a9"/>
    <w:uiPriority w:val="1"/>
    <w:qFormat/>
    <w:rsid w:val="007B3247"/>
    <w:pPr>
      <w:spacing w:after="0" w:line="240" w:lineRule="auto"/>
    </w:pPr>
    <w:rPr>
      <w:rFonts w:eastAsiaTheme="minorEastAsia"/>
      <w:lang w:val="en-US"/>
    </w:rPr>
  </w:style>
  <w:style w:type="character" w:customStyle="1" w:styleId="a9">
    <w:name w:val="Без разредка Знак"/>
    <w:basedOn w:val="a0"/>
    <w:link w:val="a8"/>
    <w:uiPriority w:val="1"/>
    <w:rsid w:val="007B3247"/>
    <w:rPr>
      <w:rFonts w:eastAsiaTheme="minorEastAsia"/>
      <w:lang w:val="en-US"/>
    </w:rPr>
  </w:style>
  <w:style w:type="paragraph" w:styleId="aa">
    <w:name w:val="header"/>
    <w:basedOn w:val="a"/>
    <w:link w:val="ab"/>
    <w:uiPriority w:val="99"/>
    <w:unhideWhenUsed/>
    <w:rsid w:val="007B3247"/>
    <w:pPr>
      <w:tabs>
        <w:tab w:val="center" w:pos="4703"/>
        <w:tab w:val="right" w:pos="9406"/>
      </w:tabs>
      <w:spacing w:before="0" w:after="0" w:line="240" w:lineRule="auto"/>
    </w:pPr>
  </w:style>
  <w:style w:type="character" w:customStyle="1" w:styleId="ab">
    <w:name w:val="Горен колонтитул Знак"/>
    <w:basedOn w:val="a0"/>
    <w:link w:val="aa"/>
    <w:uiPriority w:val="99"/>
    <w:rsid w:val="007B3247"/>
    <w:rPr>
      <w:rFonts w:ascii="Times New Roman" w:eastAsia="Times New Roman" w:hAnsi="Times New Roman" w:cs="Times New Roman"/>
      <w:sz w:val="24"/>
      <w:szCs w:val="24"/>
      <w:lang w:eastAsia="bg-BG"/>
    </w:rPr>
  </w:style>
  <w:style w:type="paragraph" w:styleId="ac">
    <w:name w:val="footer"/>
    <w:basedOn w:val="a"/>
    <w:link w:val="ad"/>
    <w:uiPriority w:val="99"/>
    <w:unhideWhenUsed/>
    <w:rsid w:val="007B3247"/>
    <w:pPr>
      <w:tabs>
        <w:tab w:val="center" w:pos="4703"/>
        <w:tab w:val="right" w:pos="9406"/>
      </w:tabs>
      <w:spacing w:before="0" w:after="0" w:line="240" w:lineRule="auto"/>
    </w:pPr>
  </w:style>
  <w:style w:type="character" w:customStyle="1" w:styleId="ad">
    <w:name w:val="Долен колонтитул Знак"/>
    <w:basedOn w:val="a0"/>
    <w:link w:val="ac"/>
    <w:uiPriority w:val="99"/>
    <w:rsid w:val="007B3247"/>
    <w:rPr>
      <w:rFonts w:ascii="Times New Roman" w:eastAsia="Times New Roman" w:hAnsi="Times New Roman" w:cs="Times New Roman"/>
      <w:sz w:val="24"/>
      <w:szCs w:val="24"/>
      <w:lang w:eastAsia="bg-BG"/>
    </w:rPr>
  </w:style>
  <w:style w:type="paragraph" w:styleId="ae">
    <w:name w:val="TOC Heading"/>
    <w:basedOn w:val="1"/>
    <w:next w:val="a"/>
    <w:uiPriority w:val="39"/>
    <w:unhideWhenUsed/>
    <w:qFormat/>
    <w:rsid w:val="007750D8"/>
    <w:pPr>
      <w:spacing w:after="0" w:line="259" w:lineRule="auto"/>
      <w:jc w:val="left"/>
      <w:outlineLvl w:val="9"/>
    </w:pPr>
    <w:rPr>
      <w:rFonts w:asciiTheme="majorHAnsi" w:hAnsiTheme="majorHAnsi"/>
      <w:b w:val="0"/>
      <w:color w:val="2F5496" w:themeColor="accent1" w:themeShade="BF"/>
      <w:sz w:val="32"/>
      <w:lang w:val="en-US" w:eastAsia="en-US"/>
    </w:rPr>
  </w:style>
  <w:style w:type="paragraph" w:styleId="11">
    <w:name w:val="toc 1"/>
    <w:basedOn w:val="a"/>
    <w:next w:val="a"/>
    <w:autoRedefine/>
    <w:uiPriority w:val="39"/>
    <w:unhideWhenUsed/>
    <w:rsid w:val="007750D8"/>
    <w:pPr>
      <w:spacing w:after="100"/>
    </w:pPr>
  </w:style>
  <w:style w:type="paragraph" w:styleId="21">
    <w:name w:val="toc 2"/>
    <w:basedOn w:val="a"/>
    <w:next w:val="a"/>
    <w:autoRedefine/>
    <w:uiPriority w:val="39"/>
    <w:unhideWhenUsed/>
    <w:rsid w:val="004C6E72"/>
    <w:pPr>
      <w:tabs>
        <w:tab w:val="right" w:leader="dot" w:pos="9497"/>
      </w:tabs>
      <w:spacing w:after="100"/>
      <w:ind w:left="240"/>
    </w:pPr>
  </w:style>
  <w:style w:type="paragraph" w:styleId="31">
    <w:name w:val="toc 3"/>
    <w:basedOn w:val="a"/>
    <w:next w:val="a"/>
    <w:autoRedefine/>
    <w:uiPriority w:val="39"/>
    <w:unhideWhenUsed/>
    <w:rsid w:val="007750D8"/>
    <w:pPr>
      <w:spacing w:after="100"/>
      <w:ind w:left="480"/>
    </w:pPr>
  </w:style>
  <w:style w:type="character" w:customStyle="1" w:styleId="FontStyle17">
    <w:name w:val="Font Style17"/>
    <w:uiPriority w:val="99"/>
    <w:rsid w:val="001860F7"/>
    <w:rPr>
      <w:rFonts w:ascii="Times New Roman" w:hAnsi="Times New Roman" w:cs="Times New Roman"/>
      <w:sz w:val="18"/>
      <w:szCs w:val="18"/>
    </w:rPr>
  </w:style>
  <w:style w:type="paragraph" w:customStyle="1" w:styleId="Default">
    <w:name w:val="Default"/>
    <w:rsid w:val="00C25FB0"/>
    <w:pPr>
      <w:autoSpaceDE w:val="0"/>
      <w:autoSpaceDN w:val="0"/>
      <w:adjustRightInd w:val="0"/>
      <w:spacing w:after="0" w:line="240" w:lineRule="auto"/>
    </w:pPr>
    <w:rPr>
      <w:rFonts w:ascii="Times New Roman" w:eastAsia="Times New Roman" w:hAnsi="Times New Roman" w:cs="Times New Roman"/>
      <w:color w:val="000000"/>
      <w:sz w:val="24"/>
      <w:szCs w:val="24"/>
      <w:lang w:val="en-GB" w:eastAsia="bg-BG"/>
    </w:rPr>
  </w:style>
  <w:style w:type="paragraph" w:styleId="af">
    <w:name w:val="Body Text Indent"/>
    <w:basedOn w:val="a"/>
    <w:link w:val="af0"/>
    <w:rsid w:val="00C25FB0"/>
    <w:pPr>
      <w:spacing w:after="0"/>
      <w:ind w:left="5760" w:firstLine="720"/>
    </w:pPr>
    <w:rPr>
      <w:sz w:val="28"/>
      <w:lang w:eastAsia="en-US"/>
    </w:rPr>
  </w:style>
  <w:style w:type="character" w:customStyle="1" w:styleId="af0">
    <w:name w:val="Основен текст с отстъп Знак"/>
    <w:basedOn w:val="a0"/>
    <w:link w:val="af"/>
    <w:rsid w:val="00C25FB0"/>
    <w:rPr>
      <w:rFonts w:ascii="Times New Roman" w:eastAsia="Times New Roman" w:hAnsi="Times New Roman" w:cs="Times New Roman"/>
      <w:sz w:val="28"/>
      <w:szCs w:val="24"/>
    </w:rPr>
  </w:style>
  <w:style w:type="character" w:customStyle="1" w:styleId="UnresolvedMention1">
    <w:name w:val="Unresolved Mention1"/>
    <w:basedOn w:val="a0"/>
    <w:uiPriority w:val="99"/>
    <w:semiHidden/>
    <w:unhideWhenUsed/>
    <w:rsid w:val="00C25FB0"/>
    <w:rPr>
      <w:color w:val="808080"/>
      <w:shd w:val="clear" w:color="auto" w:fill="E6E6E6"/>
    </w:rPr>
  </w:style>
  <w:style w:type="character" w:styleId="af1">
    <w:name w:val="Placeholder Text"/>
    <w:basedOn w:val="a0"/>
    <w:uiPriority w:val="99"/>
    <w:semiHidden/>
    <w:rsid w:val="00C25FB0"/>
    <w:rPr>
      <w:color w:val="808080"/>
    </w:rPr>
  </w:style>
  <w:style w:type="paragraph" w:customStyle="1" w:styleId="CharCharChar1CharCharCharChar">
    <w:name w:val="Char Char Char1 Char Char Char Char"/>
    <w:basedOn w:val="a"/>
    <w:rsid w:val="00C25FB0"/>
    <w:pPr>
      <w:tabs>
        <w:tab w:val="left" w:pos="709"/>
      </w:tabs>
      <w:spacing w:before="0" w:after="0" w:line="240" w:lineRule="auto"/>
      <w:jc w:val="left"/>
    </w:pPr>
    <w:rPr>
      <w:rFonts w:ascii="Tahoma" w:hAnsi="Tahoma"/>
      <w:lang w:val="pl-PL" w:eastAsia="pl-PL"/>
    </w:rPr>
  </w:style>
  <w:style w:type="character" w:styleId="af2">
    <w:name w:val="annotation reference"/>
    <w:basedOn w:val="a0"/>
    <w:uiPriority w:val="99"/>
    <w:semiHidden/>
    <w:unhideWhenUsed/>
    <w:rsid w:val="00C25FB0"/>
    <w:rPr>
      <w:sz w:val="16"/>
      <w:szCs w:val="16"/>
    </w:rPr>
  </w:style>
  <w:style w:type="paragraph" w:styleId="af3">
    <w:name w:val="annotation text"/>
    <w:basedOn w:val="a"/>
    <w:link w:val="af4"/>
    <w:uiPriority w:val="99"/>
    <w:semiHidden/>
    <w:unhideWhenUsed/>
    <w:rsid w:val="00C25FB0"/>
    <w:pPr>
      <w:spacing w:after="0" w:line="240" w:lineRule="auto"/>
    </w:pPr>
    <w:rPr>
      <w:sz w:val="20"/>
      <w:szCs w:val="20"/>
    </w:rPr>
  </w:style>
  <w:style w:type="character" w:customStyle="1" w:styleId="af4">
    <w:name w:val="Текст на коментар Знак"/>
    <w:basedOn w:val="a0"/>
    <w:link w:val="af3"/>
    <w:uiPriority w:val="99"/>
    <w:semiHidden/>
    <w:rsid w:val="00C25FB0"/>
    <w:rPr>
      <w:rFonts w:ascii="Times New Roman" w:eastAsia="Times New Roman" w:hAnsi="Times New Roman" w:cs="Times New Roman"/>
      <w:sz w:val="20"/>
      <w:szCs w:val="20"/>
      <w:lang w:eastAsia="bg-BG"/>
    </w:rPr>
  </w:style>
  <w:style w:type="paragraph" w:styleId="af5">
    <w:name w:val="annotation subject"/>
    <w:basedOn w:val="af3"/>
    <w:next w:val="af3"/>
    <w:link w:val="af6"/>
    <w:uiPriority w:val="99"/>
    <w:semiHidden/>
    <w:unhideWhenUsed/>
    <w:rsid w:val="00C25FB0"/>
    <w:rPr>
      <w:b/>
      <w:bCs/>
    </w:rPr>
  </w:style>
  <w:style w:type="character" w:customStyle="1" w:styleId="af6">
    <w:name w:val="Предмет на коментар Знак"/>
    <w:basedOn w:val="af4"/>
    <w:link w:val="af5"/>
    <w:uiPriority w:val="99"/>
    <w:semiHidden/>
    <w:rsid w:val="00C25FB0"/>
    <w:rPr>
      <w:rFonts w:ascii="Times New Roman" w:eastAsia="Times New Roman" w:hAnsi="Times New Roman" w:cs="Times New Roman"/>
      <w:b/>
      <w:bCs/>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9551">
      <w:bodyDiv w:val="1"/>
      <w:marLeft w:val="0"/>
      <w:marRight w:val="0"/>
      <w:marTop w:val="0"/>
      <w:marBottom w:val="0"/>
      <w:divBdr>
        <w:top w:val="none" w:sz="0" w:space="0" w:color="auto"/>
        <w:left w:val="none" w:sz="0" w:space="0" w:color="auto"/>
        <w:bottom w:val="none" w:sz="0" w:space="0" w:color="auto"/>
        <w:right w:val="none" w:sz="0" w:space="0" w:color="auto"/>
      </w:divBdr>
    </w:div>
    <w:div w:id="91711101">
      <w:bodyDiv w:val="1"/>
      <w:marLeft w:val="0"/>
      <w:marRight w:val="0"/>
      <w:marTop w:val="0"/>
      <w:marBottom w:val="0"/>
      <w:divBdr>
        <w:top w:val="none" w:sz="0" w:space="0" w:color="auto"/>
        <w:left w:val="none" w:sz="0" w:space="0" w:color="auto"/>
        <w:bottom w:val="none" w:sz="0" w:space="0" w:color="auto"/>
        <w:right w:val="none" w:sz="0" w:space="0" w:color="auto"/>
      </w:divBdr>
    </w:div>
    <w:div w:id="168715807">
      <w:bodyDiv w:val="1"/>
      <w:marLeft w:val="0"/>
      <w:marRight w:val="0"/>
      <w:marTop w:val="0"/>
      <w:marBottom w:val="0"/>
      <w:divBdr>
        <w:top w:val="none" w:sz="0" w:space="0" w:color="auto"/>
        <w:left w:val="none" w:sz="0" w:space="0" w:color="auto"/>
        <w:bottom w:val="none" w:sz="0" w:space="0" w:color="auto"/>
        <w:right w:val="none" w:sz="0" w:space="0" w:color="auto"/>
      </w:divBdr>
      <w:divsChild>
        <w:div w:id="1567258073">
          <w:marLeft w:val="0"/>
          <w:marRight w:val="0"/>
          <w:marTop w:val="0"/>
          <w:marBottom w:val="0"/>
          <w:divBdr>
            <w:top w:val="none" w:sz="0" w:space="0" w:color="auto"/>
            <w:left w:val="none" w:sz="0" w:space="0" w:color="auto"/>
            <w:bottom w:val="none" w:sz="0" w:space="0" w:color="auto"/>
            <w:right w:val="none" w:sz="0" w:space="0" w:color="auto"/>
          </w:divBdr>
        </w:div>
        <w:div w:id="547650968">
          <w:marLeft w:val="0"/>
          <w:marRight w:val="0"/>
          <w:marTop w:val="0"/>
          <w:marBottom w:val="0"/>
          <w:divBdr>
            <w:top w:val="none" w:sz="0" w:space="0" w:color="auto"/>
            <w:left w:val="none" w:sz="0" w:space="0" w:color="auto"/>
            <w:bottom w:val="none" w:sz="0" w:space="0" w:color="auto"/>
            <w:right w:val="none" w:sz="0" w:space="0" w:color="auto"/>
          </w:divBdr>
        </w:div>
        <w:div w:id="1672827710">
          <w:marLeft w:val="0"/>
          <w:marRight w:val="0"/>
          <w:marTop w:val="0"/>
          <w:marBottom w:val="0"/>
          <w:divBdr>
            <w:top w:val="none" w:sz="0" w:space="0" w:color="auto"/>
            <w:left w:val="none" w:sz="0" w:space="0" w:color="auto"/>
            <w:bottom w:val="none" w:sz="0" w:space="0" w:color="auto"/>
            <w:right w:val="none" w:sz="0" w:space="0" w:color="auto"/>
          </w:divBdr>
        </w:div>
        <w:div w:id="151338175">
          <w:marLeft w:val="0"/>
          <w:marRight w:val="0"/>
          <w:marTop w:val="0"/>
          <w:marBottom w:val="0"/>
          <w:divBdr>
            <w:top w:val="none" w:sz="0" w:space="0" w:color="auto"/>
            <w:left w:val="none" w:sz="0" w:space="0" w:color="auto"/>
            <w:bottom w:val="none" w:sz="0" w:space="0" w:color="auto"/>
            <w:right w:val="none" w:sz="0" w:space="0" w:color="auto"/>
          </w:divBdr>
        </w:div>
      </w:divsChild>
    </w:div>
    <w:div w:id="256137440">
      <w:bodyDiv w:val="1"/>
      <w:marLeft w:val="0"/>
      <w:marRight w:val="0"/>
      <w:marTop w:val="0"/>
      <w:marBottom w:val="0"/>
      <w:divBdr>
        <w:top w:val="none" w:sz="0" w:space="0" w:color="auto"/>
        <w:left w:val="none" w:sz="0" w:space="0" w:color="auto"/>
        <w:bottom w:val="none" w:sz="0" w:space="0" w:color="auto"/>
        <w:right w:val="none" w:sz="0" w:space="0" w:color="auto"/>
      </w:divBdr>
    </w:div>
    <w:div w:id="469325760">
      <w:bodyDiv w:val="1"/>
      <w:marLeft w:val="0"/>
      <w:marRight w:val="0"/>
      <w:marTop w:val="0"/>
      <w:marBottom w:val="0"/>
      <w:divBdr>
        <w:top w:val="none" w:sz="0" w:space="0" w:color="auto"/>
        <w:left w:val="none" w:sz="0" w:space="0" w:color="auto"/>
        <w:bottom w:val="none" w:sz="0" w:space="0" w:color="auto"/>
        <w:right w:val="none" w:sz="0" w:space="0" w:color="auto"/>
      </w:divBdr>
      <w:divsChild>
        <w:div w:id="1805733910">
          <w:marLeft w:val="0"/>
          <w:marRight w:val="0"/>
          <w:marTop w:val="0"/>
          <w:marBottom w:val="0"/>
          <w:divBdr>
            <w:top w:val="none" w:sz="0" w:space="0" w:color="auto"/>
            <w:left w:val="none" w:sz="0" w:space="0" w:color="auto"/>
            <w:bottom w:val="none" w:sz="0" w:space="0" w:color="auto"/>
            <w:right w:val="none" w:sz="0" w:space="0" w:color="auto"/>
          </w:divBdr>
        </w:div>
        <w:div w:id="1862821178">
          <w:marLeft w:val="0"/>
          <w:marRight w:val="0"/>
          <w:marTop w:val="0"/>
          <w:marBottom w:val="0"/>
          <w:divBdr>
            <w:top w:val="none" w:sz="0" w:space="0" w:color="auto"/>
            <w:left w:val="none" w:sz="0" w:space="0" w:color="auto"/>
            <w:bottom w:val="none" w:sz="0" w:space="0" w:color="auto"/>
            <w:right w:val="none" w:sz="0" w:space="0" w:color="auto"/>
          </w:divBdr>
        </w:div>
        <w:div w:id="1975407215">
          <w:marLeft w:val="0"/>
          <w:marRight w:val="0"/>
          <w:marTop w:val="0"/>
          <w:marBottom w:val="0"/>
          <w:divBdr>
            <w:top w:val="none" w:sz="0" w:space="0" w:color="auto"/>
            <w:left w:val="none" w:sz="0" w:space="0" w:color="auto"/>
            <w:bottom w:val="none" w:sz="0" w:space="0" w:color="auto"/>
            <w:right w:val="none" w:sz="0" w:space="0" w:color="auto"/>
          </w:divBdr>
        </w:div>
        <w:div w:id="289364460">
          <w:marLeft w:val="0"/>
          <w:marRight w:val="0"/>
          <w:marTop w:val="0"/>
          <w:marBottom w:val="0"/>
          <w:divBdr>
            <w:top w:val="none" w:sz="0" w:space="0" w:color="auto"/>
            <w:left w:val="none" w:sz="0" w:space="0" w:color="auto"/>
            <w:bottom w:val="none" w:sz="0" w:space="0" w:color="auto"/>
            <w:right w:val="none" w:sz="0" w:space="0" w:color="auto"/>
          </w:divBdr>
        </w:div>
        <w:div w:id="1329869614">
          <w:marLeft w:val="0"/>
          <w:marRight w:val="0"/>
          <w:marTop w:val="0"/>
          <w:marBottom w:val="0"/>
          <w:divBdr>
            <w:top w:val="none" w:sz="0" w:space="0" w:color="auto"/>
            <w:left w:val="none" w:sz="0" w:space="0" w:color="auto"/>
            <w:bottom w:val="none" w:sz="0" w:space="0" w:color="auto"/>
            <w:right w:val="none" w:sz="0" w:space="0" w:color="auto"/>
          </w:divBdr>
        </w:div>
        <w:div w:id="339965132">
          <w:marLeft w:val="0"/>
          <w:marRight w:val="0"/>
          <w:marTop w:val="0"/>
          <w:marBottom w:val="0"/>
          <w:divBdr>
            <w:top w:val="none" w:sz="0" w:space="0" w:color="auto"/>
            <w:left w:val="none" w:sz="0" w:space="0" w:color="auto"/>
            <w:bottom w:val="none" w:sz="0" w:space="0" w:color="auto"/>
            <w:right w:val="none" w:sz="0" w:space="0" w:color="auto"/>
          </w:divBdr>
        </w:div>
        <w:div w:id="1400132431">
          <w:marLeft w:val="0"/>
          <w:marRight w:val="0"/>
          <w:marTop w:val="0"/>
          <w:marBottom w:val="0"/>
          <w:divBdr>
            <w:top w:val="none" w:sz="0" w:space="0" w:color="auto"/>
            <w:left w:val="none" w:sz="0" w:space="0" w:color="auto"/>
            <w:bottom w:val="none" w:sz="0" w:space="0" w:color="auto"/>
            <w:right w:val="none" w:sz="0" w:space="0" w:color="auto"/>
          </w:divBdr>
        </w:div>
      </w:divsChild>
    </w:div>
    <w:div w:id="473260217">
      <w:bodyDiv w:val="1"/>
      <w:marLeft w:val="0"/>
      <w:marRight w:val="0"/>
      <w:marTop w:val="0"/>
      <w:marBottom w:val="0"/>
      <w:divBdr>
        <w:top w:val="none" w:sz="0" w:space="0" w:color="auto"/>
        <w:left w:val="none" w:sz="0" w:space="0" w:color="auto"/>
        <w:bottom w:val="none" w:sz="0" w:space="0" w:color="auto"/>
        <w:right w:val="none" w:sz="0" w:space="0" w:color="auto"/>
      </w:divBdr>
    </w:div>
    <w:div w:id="735200599">
      <w:bodyDiv w:val="1"/>
      <w:marLeft w:val="0"/>
      <w:marRight w:val="0"/>
      <w:marTop w:val="0"/>
      <w:marBottom w:val="0"/>
      <w:divBdr>
        <w:top w:val="none" w:sz="0" w:space="0" w:color="auto"/>
        <w:left w:val="none" w:sz="0" w:space="0" w:color="auto"/>
        <w:bottom w:val="none" w:sz="0" w:space="0" w:color="auto"/>
        <w:right w:val="none" w:sz="0" w:space="0" w:color="auto"/>
      </w:divBdr>
      <w:divsChild>
        <w:div w:id="1522284619">
          <w:marLeft w:val="0"/>
          <w:marRight w:val="0"/>
          <w:marTop w:val="0"/>
          <w:marBottom w:val="0"/>
          <w:divBdr>
            <w:top w:val="none" w:sz="0" w:space="0" w:color="auto"/>
            <w:left w:val="none" w:sz="0" w:space="0" w:color="auto"/>
            <w:bottom w:val="none" w:sz="0" w:space="0" w:color="auto"/>
            <w:right w:val="none" w:sz="0" w:space="0" w:color="auto"/>
          </w:divBdr>
        </w:div>
        <w:div w:id="1038507920">
          <w:marLeft w:val="0"/>
          <w:marRight w:val="0"/>
          <w:marTop w:val="0"/>
          <w:marBottom w:val="0"/>
          <w:divBdr>
            <w:top w:val="none" w:sz="0" w:space="0" w:color="auto"/>
            <w:left w:val="none" w:sz="0" w:space="0" w:color="auto"/>
            <w:bottom w:val="none" w:sz="0" w:space="0" w:color="auto"/>
            <w:right w:val="none" w:sz="0" w:space="0" w:color="auto"/>
          </w:divBdr>
        </w:div>
      </w:divsChild>
    </w:div>
    <w:div w:id="1067608545">
      <w:bodyDiv w:val="1"/>
      <w:marLeft w:val="0"/>
      <w:marRight w:val="0"/>
      <w:marTop w:val="0"/>
      <w:marBottom w:val="0"/>
      <w:divBdr>
        <w:top w:val="none" w:sz="0" w:space="0" w:color="auto"/>
        <w:left w:val="none" w:sz="0" w:space="0" w:color="auto"/>
        <w:bottom w:val="none" w:sz="0" w:space="0" w:color="auto"/>
        <w:right w:val="none" w:sz="0" w:space="0" w:color="auto"/>
      </w:divBdr>
    </w:div>
    <w:div w:id="1693384868">
      <w:bodyDiv w:val="1"/>
      <w:marLeft w:val="0"/>
      <w:marRight w:val="0"/>
      <w:marTop w:val="0"/>
      <w:marBottom w:val="0"/>
      <w:divBdr>
        <w:top w:val="none" w:sz="0" w:space="0" w:color="auto"/>
        <w:left w:val="none" w:sz="0" w:space="0" w:color="auto"/>
        <w:bottom w:val="none" w:sz="0" w:space="0" w:color="auto"/>
        <w:right w:val="none" w:sz="0" w:space="0" w:color="auto"/>
      </w:divBdr>
      <w:divsChild>
        <w:div w:id="781071251">
          <w:marLeft w:val="0"/>
          <w:marRight w:val="0"/>
          <w:marTop w:val="0"/>
          <w:marBottom w:val="0"/>
          <w:divBdr>
            <w:top w:val="none" w:sz="0" w:space="0" w:color="auto"/>
            <w:left w:val="none" w:sz="0" w:space="0" w:color="auto"/>
            <w:bottom w:val="none" w:sz="0" w:space="0" w:color="auto"/>
            <w:right w:val="none" w:sz="0" w:space="0" w:color="auto"/>
          </w:divBdr>
        </w:div>
        <w:div w:id="357973540">
          <w:marLeft w:val="0"/>
          <w:marRight w:val="0"/>
          <w:marTop w:val="0"/>
          <w:marBottom w:val="0"/>
          <w:divBdr>
            <w:top w:val="none" w:sz="0" w:space="0" w:color="auto"/>
            <w:left w:val="none" w:sz="0" w:space="0" w:color="auto"/>
            <w:bottom w:val="none" w:sz="0" w:space="0" w:color="auto"/>
            <w:right w:val="none" w:sz="0" w:space="0" w:color="auto"/>
          </w:divBdr>
        </w:div>
        <w:div w:id="409011902">
          <w:marLeft w:val="0"/>
          <w:marRight w:val="0"/>
          <w:marTop w:val="0"/>
          <w:marBottom w:val="0"/>
          <w:divBdr>
            <w:top w:val="none" w:sz="0" w:space="0" w:color="auto"/>
            <w:left w:val="none" w:sz="0" w:space="0" w:color="auto"/>
            <w:bottom w:val="none" w:sz="0" w:space="0" w:color="auto"/>
            <w:right w:val="none" w:sz="0" w:space="0" w:color="auto"/>
          </w:divBdr>
        </w:div>
        <w:div w:id="1094204026">
          <w:marLeft w:val="0"/>
          <w:marRight w:val="0"/>
          <w:marTop w:val="0"/>
          <w:marBottom w:val="0"/>
          <w:divBdr>
            <w:top w:val="none" w:sz="0" w:space="0" w:color="auto"/>
            <w:left w:val="none" w:sz="0" w:space="0" w:color="auto"/>
            <w:bottom w:val="none" w:sz="0" w:space="0" w:color="auto"/>
            <w:right w:val="none" w:sz="0" w:space="0" w:color="auto"/>
          </w:divBdr>
        </w:div>
        <w:div w:id="2051105875">
          <w:marLeft w:val="0"/>
          <w:marRight w:val="0"/>
          <w:marTop w:val="0"/>
          <w:marBottom w:val="0"/>
          <w:divBdr>
            <w:top w:val="none" w:sz="0" w:space="0" w:color="auto"/>
            <w:left w:val="none" w:sz="0" w:space="0" w:color="auto"/>
            <w:bottom w:val="none" w:sz="0" w:space="0" w:color="auto"/>
            <w:right w:val="none" w:sz="0" w:space="0" w:color="auto"/>
          </w:divBdr>
        </w:div>
      </w:divsChild>
    </w:div>
    <w:div w:id="1843544350">
      <w:bodyDiv w:val="1"/>
      <w:marLeft w:val="0"/>
      <w:marRight w:val="0"/>
      <w:marTop w:val="0"/>
      <w:marBottom w:val="0"/>
      <w:divBdr>
        <w:top w:val="none" w:sz="0" w:space="0" w:color="auto"/>
        <w:left w:val="none" w:sz="0" w:space="0" w:color="auto"/>
        <w:bottom w:val="none" w:sz="0" w:space="0" w:color="auto"/>
        <w:right w:val="none" w:sz="0" w:space="0" w:color="auto"/>
      </w:divBdr>
      <w:divsChild>
        <w:div w:id="734624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3.moew.government.bg/files/file/Waste/Legislation/Naredbi/waste/Naredba_za_otrabotenite_masla_i_otpadycnite_neftoprodukti.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moew.government.bg/files/file/Waste/Legislation/Naredbi/waste/Naredba_za_BA_i_za_NUBA.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09AE52-908A-404D-909F-34C61B4E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42</Pages>
  <Words>12963</Words>
  <Characters>73892</Characters>
  <Application>Microsoft Office Word</Application>
  <DocSecurity>0</DocSecurity>
  <Lines>615</Lines>
  <Paragraphs>173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ИНФОРМАЦИЯ ЗА ПРЕЦЕНЯВАНЕ НА НЕОБХОДИМОСТТА ОТ ОВОС</vt:lpstr>
      <vt:lpstr>ИНФОРМАЦИЯ ЗА ПРЕЦЕНЯВАНЕ НА НЕОБХОДИМОСТТА ОТ ОВОС</vt:lpstr>
    </vt:vector>
  </TitlesOfParts>
  <Company/>
  <LinksUpToDate>false</LinksUpToDate>
  <CharactersWithSpaces>86682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НА НЕОБХОДИМОСТТА ОТ ОВОС</dc:title>
  <dc:creator>User</dc:creator>
  <cp:lastModifiedBy>Janet Marinska</cp:lastModifiedBy>
  <cp:revision>8</cp:revision>
  <cp:lastPrinted>2021-04-16T12:33:00Z</cp:lastPrinted>
  <dcterms:created xsi:type="dcterms:W3CDTF">2022-01-07T11:27:00Z</dcterms:created>
  <dcterms:modified xsi:type="dcterms:W3CDTF">2022-03-25T12:42:00Z</dcterms:modified>
</cp:coreProperties>
</file>