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72B8B"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bookmarkStart w:id="0" w:name="_GoBack"/>
      <w:bookmarkEnd w:id="0"/>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14:paraId="0B8E2B79" w14:textId="77777777" w:rsidR="00E942BB" w:rsidRPr="00783E92" w:rsidRDefault="00E942BB" w:rsidP="007A674A">
      <w:pPr>
        <w:spacing w:after="0" w:line="240" w:lineRule="auto"/>
        <w:rPr>
          <w:rFonts w:ascii="Times New Roman" w:hAnsi="Times New Roman"/>
          <w:sz w:val="24"/>
          <w:szCs w:val="24"/>
        </w:rPr>
      </w:pPr>
      <w:r w:rsidRPr="00783E9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783E92">
        <w:rPr>
          <w:rFonts w:ascii="Times New Roman" w:hAnsi="Times New Roman"/>
          <w:sz w:val="24"/>
          <w:szCs w:val="24"/>
        </w:rPr>
        <w:t xml:space="preserve"> (Наредба за ОВОС)</w:t>
      </w:r>
    </w:p>
    <w:p w14:paraId="6826685E"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783E92">
        <w:rPr>
          <w:rFonts w:ascii="Times New Roman" w:eastAsia="Times New Roman" w:hAnsi="Times New Roman"/>
          <w:color w:val="222222"/>
          <w:sz w:val="24"/>
          <w:szCs w:val="24"/>
          <w:lang w:eastAsia="bg-BG"/>
        </w:rPr>
        <w:t>12.04.2019 г.)</w:t>
      </w:r>
    </w:p>
    <w:p w14:paraId="247ECCD2"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2F8452A1"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преценяване на необходимостта от ОВОС</w:t>
      </w:r>
    </w:p>
    <w:p w14:paraId="0262C920"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22CA93EA" w14:textId="77777777" w:rsidR="007C265C" w:rsidRPr="00BF0EEC" w:rsidRDefault="007C265C" w:rsidP="007A674A">
      <w:pPr>
        <w:numPr>
          <w:ilvl w:val="0"/>
          <w:numId w:val="1"/>
        </w:numPr>
        <w:shd w:val="clear" w:color="auto" w:fill="FFFFFF"/>
        <w:spacing w:after="0" w:line="240" w:lineRule="auto"/>
        <w:ind w:left="993" w:hanging="426"/>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контакт с възложителя:</w:t>
      </w:r>
    </w:p>
    <w:p w14:paraId="50992FD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1FCCD539"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01CB331" w14:textId="77777777"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Име, постоянен адрес, търговско наименование и седалище.</w:t>
      </w:r>
    </w:p>
    <w:p w14:paraId="38131D38"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„Катавинос груп“ ООД</w:t>
      </w:r>
    </w:p>
    <w:p w14:paraId="5054AC95"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6D3FF1DA"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92E2CEF"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B7EA6AB"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II. Резюме на инвестиционното предложение:</w:t>
      </w:r>
    </w:p>
    <w:p w14:paraId="14CC996F"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1. Характеристики на инвестиционното предложение:</w:t>
      </w:r>
    </w:p>
    <w:p w14:paraId="0826EA5B" w14:textId="77777777" w:rsid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57F94CEB" w14:textId="77777777" w:rsid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1208C57D"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Инвестиционното п</w:t>
      </w:r>
      <w:r w:rsidR="00BF0EEC">
        <w:rPr>
          <w:rFonts w:ascii="Times New Roman" w:eastAsia="Times New Roman" w:hAnsi="Times New Roman"/>
          <w:color w:val="222222"/>
          <w:sz w:val="24"/>
          <w:szCs w:val="24"/>
          <w:lang w:eastAsia="bg-BG"/>
        </w:rPr>
        <w:t xml:space="preserve">редложение (ИП) е за нов обект </w:t>
      </w:r>
      <w:r w:rsidR="00BF0EEC" w:rsidRPr="00BF0EEC">
        <w:rPr>
          <w:rFonts w:ascii="Times New Roman" w:eastAsia="Times New Roman" w:hAnsi="Times New Roman"/>
          <w:color w:val="222222"/>
          <w:sz w:val="24"/>
          <w:szCs w:val="24"/>
          <w:lang w:eastAsia="bg-BG"/>
        </w:rPr>
        <w:t xml:space="preserve">с обществено обслужваща дейност и предвижда изграждане на инсталация за производство на компост от биоразградими отпадъци.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Инвестиционното предложение попада в Приложение№ 2 към чл. 92, ал. 1 на ЗООС; т. 11, б) инсталации и депа за обезвреждане на и/или оползотворяване на отпадъци (инвестиционни предложения невключени в Приложение №1). </w:t>
      </w:r>
    </w:p>
    <w:p w14:paraId="758D1862"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ED6ED9"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6FC24F6C" w14:textId="037D64CE"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компостни редове. Редовете ще се оформят като равнобедрен трапец с кубатура около 150 куб.м. всяка, покрити с дишаща мембрана. Наличието на мембрана осигурява оптимални условия за производствения процес, които да не се влияят от атмосферните условия.</w:t>
      </w:r>
    </w:p>
    <w:p w14:paraId="0C6DE536"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куб.м./час. Системата за аерация с въздуховоди, осигурява принудително аериране на куповете. Комбинацията от мембранно покритие и контролирана аерация позволява протичането на устойчив процес.</w:t>
      </w:r>
    </w:p>
    <w:p w14:paraId="6EFF0F92" w14:textId="5BA2C081"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Компостиращата инсталция ще бъде с капацитет 4 </w:t>
      </w:r>
      <w:r w:rsidR="00440E6B">
        <w:rPr>
          <w:rFonts w:ascii="Times New Roman" w:eastAsia="Times New Roman" w:hAnsi="Times New Roman"/>
          <w:color w:val="222222"/>
          <w:sz w:val="24"/>
          <w:szCs w:val="24"/>
          <w:lang w:eastAsia="bg-BG"/>
        </w:rPr>
        <w:t>8</w:t>
      </w:r>
      <w:r w:rsidR="00DF04DA">
        <w:rPr>
          <w:rFonts w:ascii="Times New Roman" w:eastAsia="Times New Roman" w:hAnsi="Times New Roman"/>
          <w:color w:val="222222"/>
          <w:sz w:val="24"/>
          <w:szCs w:val="24"/>
          <w:lang w:val="en-US" w:eastAsia="bg-BG"/>
        </w:rPr>
        <w:t>0</w:t>
      </w:r>
      <w:r w:rsidR="00BF0EEC" w:rsidRPr="00BF0EEC">
        <w:rPr>
          <w:rFonts w:ascii="Times New Roman" w:eastAsia="Times New Roman" w:hAnsi="Times New Roman"/>
          <w:color w:val="222222"/>
          <w:sz w:val="24"/>
          <w:szCs w:val="24"/>
          <w:lang w:eastAsia="bg-BG"/>
        </w:rPr>
        <w:t>0 т/год входящ материал от биоразградими отпадъци или 19,</w:t>
      </w:r>
      <w:r w:rsidR="00440E6B">
        <w:rPr>
          <w:rFonts w:ascii="Times New Roman" w:eastAsia="Times New Roman" w:hAnsi="Times New Roman"/>
          <w:color w:val="222222"/>
          <w:sz w:val="24"/>
          <w:szCs w:val="24"/>
          <w:lang w:val="en-US" w:eastAsia="bg-BG"/>
        </w:rPr>
        <w:t>2</w:t>
      </w:r>
      <w:r w:rsidR="00BF0EEC" w:rsidRPr="00BF0EEC">
        <w:rPr>
          <w:rFonts w:ascii="Times New Roman" w:eastAsia="Times New Roman" w:hAnsi="Times New Roman"/>
          <w:color w:val="222222"/>
          <w:sz w:val="24"/>
          <w:szCs w:val="24"/>
          <w:lang w:eastAsia="bg-BG"/>
        </w:rPr>
        <w:t xml:space="preserve"> тона на денонощие – при 250 работни дни, на едносменен режим и 8 часова смяна.</w:t>
      </w:r>
    </w:p>
    <w:p w14:paraId="4A0554C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4991BF71"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R3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 аеробно компостиране;</w:t>
      </w:r>
    </w:p>
    <w:p w14:paraId="776A1C87"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R12 – Размяна на отпадъци за подлагане на някоя от дейностите с кодове R1 – R11 – смесване на отпадъците с цел получаване на компостна смес;</w:t>
      </w:r>
    </w:p>
    <w:p w14:paraId="3CD55603"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5F518B60" w14:textId="77777777"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65CDD5B"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617A1E" w:rsidRPr="00250003" w14:paraId="2353057C" w14:textId="77777777" w:rsidTr="008E7A12">
        <w:trPr>
          <w:cantSplit/>
          <w:trHeight w:val="285"/>
          <w:jc w:val="center"/>
        </w:trPr>
        <w:tc>
          <w:tcPr>
            <w:tcW w:w="239" w:type="pct"/>
            <w:vAlign w:val="center"/>
          </w:tcPr>
          <w:p w14:paraId="43A4D316"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2542C378" w14:textId="77777777" w:rsidR="00617A1E" w:rsidRPr="00250003" w:rsidRDefault="00617A1E" w:rsidP="009F2FCE">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0D51893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Дейности по</w:t>
            </w:r>
          </w:p>
          <w:p w14:paraId="0C09ECC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73CD7A69"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Количество</w:t>
            </w:r>
          </w:p>
          <w:p w14:paraId="2CDE127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E77570A" w14:textId="77777777" w:rsidR="00617A1E" w:rsidRPr="00250003" w:rsidRDefault="00617A1E" w:rsidP="009F2FCE">
            <w:pPr>
              <w:spacing w:line="240" w:lineRule="auto"/>
              <w:rPr>
                <w:rFonts w:ascii="Times New Roman" w:hAnsi="Times New Roman"/>
                <w:b/>
                <w:bCs/>
              </w:rPr>
            </w:pPr>
            <w:r>
              <w:rPr>
                <w:rFonts w:ascii="Times New Roman" w:hAnsi="Times New Roman"/>
                <w:b/>
                <w:bCs/>
              </w:rPr>
              <w:t>Произход</w:t>
            </w:r>
          </w:p>
        </w:tc>
      </w:tr>
      <w:tr w:rsidR="00617A1E" w:rsidRPr="00250003" w14:paraId="69860108" w14:textId="77777777" w:rsidTr="008E7A12">
        <w:trPr>
          <w:cantSplit/>
          <w:trHeight w:val="659"/>
          <w:jc w:val="center"/>
        </w:trPr>
        <w:tc>
          <w:tcPr>
            <w:tcW w:w="239" w:type="pct"/>
            <w:vMerge w:val="restart"/>
            <w:vAlign w:val="center"/>
          </w:tcPr>
          <w:p w14:paraId="43061A46" w14:textId="77777777" w:rsidR="00617A1E" w:rsidRPr="00250003" w:rsidRDefault="00617A1E" w:rsidP="009F2FCE">
            <w:pPr>
              <w:spacing w:line="240" w:lineRule="auto"/>
              <w:rPr>
                <w:rFonts w:ascii="Times New Roman" w:hAnsi="Times New Roman"/>
                <w:b/>
                <w:bCs/>
              </w:rPr>
            </w:pPr>
          </w:p>
        </w:tc>
        <w:tc>
          <w:tcPr>
            <w:tcW w:w="607" w:type="pct"/>
            <w:vAlign w:val="center"/>
          </w:tcPr>
          <w:p w14:paraId="5C2ABA0F"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6E30A7FD" w14:textId="77777777" w:rsidR="00617A1E" w:rsidRDefault="00617A1E" w:rsidP="009F2FCE">
            <w:pPr>
              <w:spacing w:line="240" w:lineRule="auto"/>
              <w:rPr>
                <w:rFonts w:ascii="Times New Roman" w:hAnsi="Times New Roman"/>
                <w:b/>
                <w:bCs/>
              </w:rPr>
            </w:pPr>
            <w:r w:rsidRPr="00250003">
              <w:rPr>
                <w:rFonts w:ascii="Times New Roman" w:hAnsi="Times New Roman"/>
                <w:b/>
                <w:bCs/>
              </w:rPr>
              <w:t>Наименова</w:t>
            </w:r>
          </w:p>
          <w:p w14:paraId="5BA98D3E"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129C78F0" w14:textId="77777777" w:rsidR="00617A1E" w:rsidRPr="00250003" w:rsidRDefault="00617A1E" w:rsidP="009F2FCE">
            <w:pPr>
              <w:spacing w:line="240" w:lineRule="auto"/>
              <w:rPr>
                <w:rFonts w:ascii="Times New Roman" w:hAnsi="Times New Roman"/>
                <w:b/>
                <w:bCs/>
              </w:rPr>
            </w:pPr>
          </w:p>
        </w:tc>
        <w:tc>
          <w:tcPr>
            <w:tcW w:w="769" w:type="pct"/>
            <w:vMerge/>
            <w:vAlign w:val="center"/>
          </w:tcPr>
          <w:p w14:paraId="17D85ADE" w14:textId="77777777" w:rsidR="00617A1E" w:rsidRPr="00250003" w:rsidRDefault="00617A1E" w:rsidP="009F2FCE">
            <w:pPr>
              <w:spacing w:line="240" w:lineRule="auto"/>
              <w:rPr>
                <w:rFonts w:ascii="Times New Roman" w:hAnsi="Times New Roman"/>
                <w:b/>
                <w:bCs/>
              </w:rPr>
            </w:pPr>
          </w:p>
        </w:tc>
        <w:tc>
          <w:tcPr>
            <w:tcW w:w="769" w:type="pct"/>
            <w:vMerge/>
            <w:tcBorders>
              <w:bottom w:val="single" w:sz="4" w:space="0" w:color="auto"/>
            </w:tcBorders>
            <w:vAlign w:val="center"/>
          </w:tcPr>
          <w:p w14:paraId="6222BBA8" w14:textId="77777777" w:rsidR="00617A1E" w:rsidRPr="00250003" w:rsidRDefault="00617A1E" w:rsidP="009F2FCE">
            <w:pPr>
              <w:spacing w:line="240" w:lineRule="auto"/>
              <w:rPr>
                <w:rFonts w:ascii="Times New Roman" w:hAnsi="Times New Roman"/>
                <w:b/>
                <w:bCs/>
              </w:rPr>
            </w:pPr>
          </w:p>
        </w:tc>
      </w:tr>
      <w:tr w:rsidR="00617A1E" w:rsidRPr="00250003" w14:paraId="2F6CCF3E" w14:textId="77777777" w:rsidTr="008E7A12">
        <w:trPr>
          <w:cantSplit/>
          <w:trHeight w:val="331"/>
          <w:jc w:val="center"/>
        </w:trPr>
        <w:tc>
          <w:tcPr>
            <w:tcW w:w="239" w:type="pct"/>
            <w:vMerge/>
            <w:tcBorders>
              <w:bottom w:val="single" w:sz="4" w:space="0" w:color="auto"/>
            </w:tcBorders>
            <w:vAlign w:val="center"/>
          </w:tcPr>
          <w:p w14:paraId="54E28A6A" w14:textId="77777777" w:rsidR="00617A1E" w:rsidRPr="00250003" w:rsidRDefault="00617A1E" w:rsidP="009F2FCE">
            <w:pPr>
              <w:spacing w:line="240" w:lineRule="auto"/>
              <w:rPr>
                <w:rFonts w:ascii="Times New Roman" w:hAnsi="Times New Roman"/>
                <w:b/>
                <w:bCs/>
              </w:rPr>
            </w:pPr>
          </w:p>
        </w:tc>
        <w:tc>
          <w:tcPr>
            <w:tcW w:w="607" w:type="pct"/>
            <w:tcBorders>
              <w:bottom w:val="single" w:sz="4" w:space="0" w:color="auto"/>
            </w:tcBorders>
            <w:vAlign w:val="center"/>
          </w:tcPr>
          <w:p w14:paraId="11E4DDAD"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1418EF2C"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1B9C1CBD"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4F074983"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659C1209" w14:textId="77777777" w:rsidR="00617A1E" w:rsidRPr="00250003" w:rsidRDefault="00617A1E" w:rsidP="009F2FCE">
            <w:pPr>
              <w:spacing w:line="240" w:lineRule="auto"/>
              <w:rPr>
                <w:rFonts w:ascii="Times New Roman" w:hAnsi="Times New Roman"/>
                <w:b/>
                <w:bCs/>
              </w:rPr>
            </w:pPr>
            <w:r>
              <w:rPr>
                <w:rFonts w:ascii="Times New Roman" w:hAnsi="Times New Roman"/>
                <w:b/>
                <w:bCs/>
              </w:rPr>
              <w:t>5</w:t>
            </w:r>
          </w:p>
        </w:tc>
      </w:tr>
      <w:tr w:rsidR="00617A1E" w:rsidRPr="00250003" w14:paraId="20DA8604" w14:textId="77777777" w:rsidTr="008E7A12">
        <w:trPr>
          <w:cantSplit/>
          <w:trHeight w:val="166"/>
          <w:jc w:val="center"/>
        </w:trPr>
        <w:tc>
          <w:tcPr>
            <w:tcW w:w="239" w:type="pct"/>
          </w:tcPr>
          <w:p w14:paraId="7C574D8B"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607" w:type="pct"/>
          </w:tcPr>
          <w:p w14:paraId="3C46CD66" w14:textId="77777777" w:rsidR="00617A1E" w:rsidRPr="007C7C12" w:rsidRDefault="00617A1E" w:rsidP="009F2FCE">
            <w:pPr>
              <w:spacing w:line="240" w:lineRule="auto"/>
              <w:rPr>
                <w:rFonts w:ascii="Times New Roman" w:hAnsi="Times New Roman"/>
              </w:rPr>
            </w:pPr>
            <w:r>
              <w:rPr>
                <w:rFonts w:ascii="Times New Roman" w:hAnsi="Times New Roman"/>
              </w:rPr>
              <w:t>02 01 06</w:t>
            </w:r>
          </w:p>
        </w:tc>
        <w:tc>
          <w:tcPr>
            <w:tcW w:w="797" w:type="pct"/>
          </w:tcPr>
          <w:p w14:paraId="03429E4C" w14:textId="77777777" w:rsidR="00617A1E" w:rsidRPr="007C7C12" w:rsidRDefault="00617A1E" w:rsidP="009F2FCE">
            <w:pPr>
              <w:spacing w:line="240" w:lineRule="auto"/>
              <w:rPr>
                <w:rFonts w:ascii="Times New Roman" w:hAnsi="Times New Roman"/>
              </w:rPr>
            </w:pPr>
            <w:r>
              <w:rPr>
                <w:rFonts w:ascii="Times New Roman" w:hAnsi="Times New Roman"/>
              </w:rPr>
              <w:t>Ж</w:t>
            </w:r>
            <w:r w:rsidRPr="007C7C12">
              <w:rPr>
                <w:rFonts w:ascii="Times New Roman" w:hAnsi="Times New Roman"/>
                <w:lang w:val="en-GB"/>
              </w:rPr>
              <w:t>ивотинск</w:t>
            </w:r>
            <w:r>
              <w:rPr>
                <w:rFonts w:ascii="Times New Roman" w:hAnsi="Times New Roman"/>
                <w:lang w:val="en-GB"/>
              </w:rPr>
              <w:t xml:space="preserve">и изпражнения, урина и тор (включително </w:t>
            </w:r>
            <w:r w:rsidRPr="007C7C12">
              <w:rPr>
                <w:rFonts w:ascii="Times New Roman" w:hAnsi="Times New Roman"/>
                <w:lang w:val="en-GB"/>
              </w:rPr>
              <w:t>използвана слама), отпадъчни води, разделно събирани и пречиствани извън мястото на обр</w:t>
            </w:r>
            <w:r>
              <w:rPr>
                <w:rFonts w:ascii="Times New Roman" w:hAnsi="Times New Roman"/>
              </w:rPr>
              <w:t>азуването</w:t>
            </w:r>
          </w:p>
        </w:tc>
        <w:tc>
          <w:tcPr>
            <w:tcW w:w="1819" w:type="pct"/>
          </w:tcPr>
          <w:p w14:paraId="2DBF6DBA"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23E1412E"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138E4C91"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551C1BC2" w14:textId="00C4E460" w:rsidR="00617A1E" w:rsidRPr="00250003" w:rsidRDefault="00440E6B" w:rsidP="009F2FCE">
            <w:pPr>
              <w:spacing w:line="240" w:lineRule="auto"/>
              <w:rPr>
                <w:rFonts w:ascii="Times New Roman" w:hAnsi="Times New Roman"/>
                <w:bCs/>
              </w:rPr>
            </w:pPr>
            <w:r>
              <w:rPr>
                <w:rFonts w:ascii="Times New Roman" w:hAnsi="Times New Roman"/>
                <w:bCs/>
              </w:rPr>
              <w:t>36</w:t>
            </w:r>
            <w:r w:rsidR="00617A1E">
              <w:rPr>
                <w:rFonts w:ascii="Times New Roman" w:hAnsi="Times New Roman"/>
                <w:bCs/>
              </w:rPr>
              <w:t>00</w:t>
            </w:r>
          </w:p>
          <w:p w14:paraId="3261CD73" w14:textId="77777777" w:rsidR="00617A1E" w:rsidRPr="00250003" w:rsidRDefault="00617A1E" w:rsidP="009F2FCE">
            <w:pPr>
              <w:spacing w:line="240" w:lineRule="auto"/>
              <w:rPr>
                <w:rFonts w:ascii="Times New Roman" w:hAnsi="Times New Roman"/>
                <w:bCs/>
              </w:rPr>
            </w:pPr>
          </w:p>
        </w:tc>
        <w:tc>
          <w:tcPr>
            <w:tcW w:w="769" w:type="pct"/>
          </w:tcPr>
          <w:p w14:paraId="6D1384CC" w14:textId="77777777" w:rsidR="00617A1E" w:rsidRPr="00250003" w:rsidRDefault="00617A1E"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8E7A12" w:rsidRPr="00250003" w14:paraId="69EA2B3A" w14:textId="77777777" w:rsidTr="008E7A12">
        <w:trPr>
          <w:cantSplit/>
          <w:trHeight w:val="166"/>
          <w:jc w:val="center"/>
        </w:trPr>
        <w:tc>
          <w:tcPr>
            <w:tcW w:w="239" w:type="pct"/>
          </w:tcPr>
          <w:p w14:paraId="7A53FD53" w14:textId="77777777"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t>2</w:t>
            </w:r>
          </w:p>
        </w:tc>
        <w:tc>
          <w:tcPr>
            <w:tcW w:w="607" w:type="pct"/>
          </w:tcPr>
          <w:p w14:paraId="032A4A00"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08658465" w14:textId="77777777" w:rsidR="008E7A12" w:rsidRPr="00250003" w:rsidRDefault="008E7A12" w:rsidP="009F2FCE">
            <w:pPr>
              <w:spacing w:line="240" w:lineRule="auto"/>
              <w:rPr>
                <w:rFonts w:ascii="Times New Roman" w:hAnsi="Times New Roman"/>
              </w:rPr>
            </w:pPr>
            <w:r>
              <w:rPr>
                <w:rFonts w:ascii="Times New Roman" w:hAnsi="Times New Roman"/>
                <w:lang w:val="en-US"/>
              </w:rPr>
              <w:t>O</w:t>
            </w:r>
            <w:r w:rsidRPr="008E7A12">
              <w:rPr>
                <w:rFonts w:ascii="Times New Roman" w:hAnsi="Times New Roman"/>
              </w:rPr>
              <w:t>тпадъци от алкохолна дестилация</w:t>
            </w:r>
          </w:p>
        </w:tc>
        <w:tc>
          <w:tcPr>
            <w:tcW w:w="1819" w:type="pct"/>
          </w:tcPr>
          <w:p w14:paraId="3994D87B" w14:textId="77777777" w:rsidR="008E7A12" w:rsidRPr="007C7C12" w:rsidRDefault="008E7A12" w:rsidP="008E7A12">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1E41C396" w14:textId="77777777" w:rsidR="008E7A12" w:rsidRPr="007C7C12" w:rsidRDefault="008E7A12" w:rsidP="008E7A12">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5BF92509" w14:textId="77777777" w:rsidR="008E7A12" w:rsidRPr="00250003" w:rsidRDefault="008E7A12" w:rsidP="008E7A12">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000EB86B" w14:textId="79C7426D" w:rsidR="008E7A12" w:rsidRPr="008E7A12" w:rsidRDefault="008E7A12" w:rsidP="009F2FCE">
            <w:pPr>
              <w:spacing w:line="240" w:lineRule="auto"/>
              <w:rPr>
                <w:rFonts w:ascii="Times New Roman" w:hAnsi="Times New Roman"/>
                <w:lang w:val="en-US"/>
              </w:rPr>
            </w:pPr>
            <w:r>
              <w:rPr>
                <w:rFonts w:ascii="Times New Roman" w:hAnsi="Times New Roman"/>
                <w:lang w:val="en-US"/>
              </w:rPr>
              <w:t>2</w:t>
            </w:r>
            <w:r w:rsidR="00440E6B">
              <w:rPr>
                <w:rFonts w:ascii="Times New Roman" w:hAnsi="Times New Roman"/>
                <w:lang w:val="en-US"/>
              </w:rPr>
              <w:t>0</w:t>
            </w:r>
            <w:r>
              <w:rPr>
                <w:rFonts w:ascii="Times New Roman" w:hAnsi="Times New Roman"/>
                <w:lang w:val="en-US"/>
              </w:rPr>
              <w:t>0</w:t>
            </w:r>
          </w:p>
        </w:tc>
        <w:tc>
          <w:tcPr>
            <w:tcW w:w="769" w:type="pct"/>
          </w:tcPr>
          <w:p w14:paraId="4FC594CC" w14:textId="77777777"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11951396" w14:textId="77777777" w:rsidTr="008E7A12">
        <w:trPr>
          <w:cantSplit/>
          <w:trHeight w:val="166"/>
          <w:jc w:val="center"/>
        </w:trPr>
        <w:tc>
          <w:tcPr>
            <w:tcW w:w="239" w:type="pct"/>
          </w:tcPr>
          <w:p w14:paraId="578944BC" w14:textId="77777777" w:rsidR="00617A1E" w:rsidRPr="008E7A12" w:rsidRDefault="008E7A12" w:rsidP="009F2FCE">
            <w:pPr>
              <w:spacing w:line="240" w:lineRule="auto"/>
              <w:rPr>
                <w:rFonts w:ascii="Times New Roman" w:hAnsi="Times New Roman"/>
                <w:b/>
                <w:bCs/>
                <w:lang w:val="en-US"/>
              </w:rPr>
            </w:pPr>
            <w:r>
              <w:rPr>
                <w:rFonts w:ascii="Times New Roman" w:hAnsi="Times New Roman"/>
                <w:b/>
                <w:bCs/>
                <w:lang w:val="en-US"/>
              </w:rPr>
              <w:t>3</w:t>
            </w:r>
          </w:p>
        </w:tc>
        <w:tc>
          <w:tcPr>
            <w:tcW w:w="607" w:type="pct"/>
          </w:tcPr>
          <w:p w14:paraId="481EB304" w14:textId="77777777" w:rsidR="00617A1E" w:rsidRPr="00250003" w:rsidRDefault="00617A1E" w:rsidP="009F2FCE">
            <w:pPr>
              <w:spacing w:line="240" w:lineRule="auto"/>
              <w:rPr>
                <w:rFonts w:ascii="Times New Roman" w:hAnsi="Times New Roman"/>
              </w:rPr>
            </w:pPr>
            <w:r>
              <w:rPr>
                <w:rFonts w:ascii="Times New Roman" w:hAnsi="Times New Roman"/>
              </w:rPr>
              <w:t>03 01 01</w:t>
            </w:r>
          </w:p>
        </w:tc>
        <w:tc>
          <w:tcPr>
            <w:tcW w:w="797" w:type="pct"/>
          </w:tcPr>
          <w:p w14:paraId="5CC68EAC" w14:textId="77777777" w:rsidR="00617A1E" w:rsidRPr="00250003" w:rsidRDefault="00617A1E" w:rsidP="009F2FCE">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85C3DBE"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15B97306"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067E6E39"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3B57274C" w14:textId="77777777" w:rsidR="00617A1E" w:rsidRPr="00250003" w:rsidRDefault="00617A1E" w:rsidP="009F2FCE">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198B56FE" w14:textId="77777777"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r w:rsidR="008E7A12" w:rsidRPr="00250003" w14:paraId="36824893" w14:textId="77777777" w:rsidTr="008E7A12">
        <w:trPr>
          <w:cantSplit/>
          <w:trHeight w:val="166"/>
          <w:jc w:val="center"/>
        </w:trPr>
        <w:tc>
          <w:tcPr>
            <w:tcW w:w="239" w:type="pct"/>
          </w:tcPr>
          <w:p w14:paraId="1F1D15A5" w14:textId="77777777"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lastRenderedPageBreak/>
              <w:t>4</w:t>
            </w:r>
          </w:p>
        </w:tc>
        <w:tc>
          <w:tcPr>
            <w:tcW w:w="607" w:type="pct"/>
          </w:tcPr>
          <w:p w14:paraId="39D41E9A"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03 03 01</w:t>
            </w:r>
          </w:p>
        </w:tc>
        <w:tc>
          <w:tcPr>
            <w:tcW w:w="797" w:type="pct"/>
          </w:tcPr>
          <w:p w14:paraId="19A6D49C" w14:textId="77777777" w:rsidR="008E7A12" w:rsidRDefault="008E7A12" w:rsidP="009F2FCE">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30373645" w14:textId="77777777"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R3 -</w:t>
            </w:r>
            <w:r w:rsidRPr="008E7A12">
              <w:rPr>
                <w:rFonts w:ascii="Times New Roman" w:hAnsi="Times New Roman"/>
                <w:lang w:val="en-GB" w:bidi="en-US"/>
              </w:rPr>
              <w:t xml:space="preserve">Рециклиране/възстановяване на органични вещества, които не са използвани като разтворители; </w:t>
            </w:r>
            <w:r w:rsidRPr="008E7A12">
              <w:rPr>
                <w:rFonts w:ascii="Times New Roman" w:hAnsi="Times New Roman"/>
                <w:i/>
                <w:lang w:val="en-GB" w:bidi="en-US"/>
              </w:rPr>
              <w:t>чрез компостиране</w:t>
            </w:r>
          </w:p>
          <w:p w14:paraId="5129C77D" w14:textId="77777777"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r w:rsidRPr="008E7A12">
              <w:rPr>
                <w:rFonts w:ascii="Times New Roman" w:hAnsi="Times New Roman"/>
                <w:lang w:val="en-GB" w:bidi="en-US"/>
              </w:rPr>
              <w:t>Размяна на отпадъци за подлагане на някоя от дейностите с кодове R 1 - R 11</w:t>
            </w:r>
          </w:p>
          <w:p w14:paraId="4AD6D8C2" w14:textId="77777777" w:rsidR="008E7A12" w:rsidRPr="00250003"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r w:rsidRPr="008E7A12">
              <w:rPr>
                <w:rFonts w:ascii="Times New Roman" w:hAnsi="Times New Roman"/>
                <w:lang w:val="en-GB"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2F4655DB"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250</w:t>
            </w:r>
          </w:p>
        </w:tc>
        <w:tc>
          <w:tcPr>
            <w:tcW w:w="769" w:type="pct"/>
          </w:tcPr>
          <w:p w14:paraId="3858820F" w14:textId="77777777"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07A88B9C" w14:textId="77777777" w:rsidTr="008E7A12">
        <w:trPr>
          <w:cantSplit/>
          <w:trHeight w:val="166"/>
          <w:jc w:val="center"/>
        </w:trPr>
        <w:tc>
          <w:tcPr>
            <w:tcW w:w="239" w:type="pct"/>
          </w:tcPr>
          <w:p w14:paraId="3F27020C" w14:textId="77777777" w:rsidR="00617A1E" w:rsidRPr="00250003" w:rsidRDefault="008E7A12" w:rsidP="009F2FCE">
            <w:pPr>
              <w:spacing w:line="240" w:lineRule="auto"/>
              <w:rPr>
                <w:rFonts w:ascii="Times New Roman" w:hAnsi="Times New Roman"/>
                <w:b/>
                <w:bCs/>
              </w:rPr>
            </w:pPr>
            <w:r>
              <w:rPr>
                <w:rFonts w:ascii="Times New Roman" w:hAnsi="Times New Roman"/>
                <w:b/>
                <w:bCs/>
              </w:rPr>
              <w:t>5</w:t>
            </w:r>
          </w:p>
        </w:tc>
        <w:tc>
          <w:tcPr>
            <w:tcW w:w="607" w:type="pct"/>
          </w:tcPr>
          <w:p w14:paraId="56866D9C" w14:textId="77777777" w:rsidR="00617A1E" w:rsidRPr="00250003" w:rsidRDefault="00617A1E" w:rsidP="009F2FCE">
            <w:pPr>
              <w:spacing w:line="240" w:lineRule="auto"/>
              <w:rPr>
                <w:rFonts w:ascii="Times New Roman" w:hAnsi="Times New Roman"/>
              </w:rPr>
            </w:pPr>
            <w:r>
              <w:rPr>
                <w:rFonts w:ascii="Times New Roman" w:hAnsi="Times New Roman"/>
              </w:rPr>
              <w:t>19 08 05</w:t>
            </w:r>
          </w:p>
        </w:tc>
        <w:tc>
          <w:tcPr>
            <w:tcW w:w="797" w:type="pct"/>
          </w:tcPr>
          <w:p w14:paraId="7E27DF0C" w14:textId="77777777" w:rsidR="00617A1E" w:rsidRPr="00250003" w:rsidRDefault="00617A1E" w:rsidP="009F2FCE">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5AA4C658"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7E5A08E3"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5F13F462"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1B9340A0" w14:textId="0B36A620" w:rsidR="00617A1E" w:rsidRPr="00250003" w:rsidRDefault="00617A1E" w:rsidP="009F2FCE">
            <w:pPr>
              <w:spacing w:line="240" w:lineRule="auto"/>
              <w:rPr>
                <w:rFonts w:ascii="Times New Roman" w:hAnsi="Times New Roman"/>
              </w:rPr>
            </w:pPr>
            <w:r>
              <w:rPr>
                <w:rFonts w:ascii="Times New Roman" w:hAnsi="Times New Roman"/>
              </w:rPr>
              <w:t>5</w:t>
            </w:r>
            <w:r w:rsidR="00440E6B">
              <w:rPr>
                <w:rFonts w:ascii="Times New Roman" w:hAnsi="Times New Roman"/>
                <w:lang w:val="en-US"/>
              </w:rPr>
              <w:t>0</w:t>
            </w:r>
            <w:r>
              <w:rPr>
                <w:rFonts w:ascii="Times New Roman" w:hAnsi="Times New Roman"/>
              </w:rPr>
              <w:t>0</w:t>
            </w:r>
          </w:p>
        </w:tc>
        <w:tc>
          <w:tcPr>
            <w:tcW w:w="769" w:type="pct"/>
          </w:tcPr>
          <w:p w14:paraId="7B22F89D" w14:textId="77777777"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bl>
    <w:p w14:paraId="68009ACA"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7A3F1D48"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Отпадъците са допустими видове биоотпадъци за производство на компост, съгласно Приложение 1, таблица1-1 на Наредбата за третиране на биоотпадъци.</w:t>
      </w:r>
    </w:p>
    <w:p w14:paraId="6253548E"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Утайките от ГПСОВ са допустими за производство на компост, само ако са стабилизирани и отговарят на критериите за качество, дадени в Приложение 1, таблица А1-3 на Наредбата за третиране на биоотпадъци.</w:t>
      </w:r>
    </w:p>
    <w:p w14:paraId="31DFC01A" w14:textId="77777777" w:rsidR="00617A1E" w:rsidRPr="00BF0EEC" w:rsidRDefault="00617A1E" w:rsidP="00617A1E">
      <w:pPr>
        <w:shd w:val="clear" w:color="auto" w:fill="FFFFFF"/>
        <w:spacing w:after="0" w:line="240" w:lineRule="auto"/>
        <w:rPr>
          <w:rFonts w:ascii="Times New Roman" w:eastAsia="Times New Roman" w:hAnsi="Times New Roman"/>
          <w:color w:val="222222"/>
          <w:sz w:val="24"/>
          <w:szCs w:val="24"/>
          <w:lang w:eastAsia="bg-BG"/>
        </w:rPr>
      </w:pPr>
    </w:p>
    <w:p w14:paraId="6FD96A3A"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Експлоатацията на компостиращата инсталация ще бъде в съответствие с Националните технически криетрии към съоръжаненията за компостиране.</w:t>
      </w:r>
    </w:p>
    <w:p w14:paraId="02CD2989" w14:textId="77777777" w:rsidR="00617A1E"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Дейностите по третиране на отпадъци ще се осъществяват в зона, допустима за осъществяване на дейностите в обхвата на ИП, съгласно изискванията на ЗУО – чл.38, ал.1.</w:t>
      </w:r>
    </w:p>
    <w:p w14:paraId="13BF26FE"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274796EC"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0075B281"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3E4DBF61"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u w:val="single"/>
          <w:lang w:eastAsia="bg-BG"/>
        </w:rPr>
      </w:pPr>
      <w:r w:rsidRPr="0025750F">
        <w:rPr>
          <w:rFonts w:ascii="Times New Roman" w:eastAsia="Times New Roman" w:hAnsi="Times New Roman"/>
          <w:b/>
          <w:color w:val="222222"/>
          <w:sz w:val="24"/>
          <w:szCs w:val="24"/>
          <w:u w:val="single"/>
          <w:lang w:eastAsia="bg-BG"/>
        </w:rPr>
        <w:t>Основни елементи на инсталацията:</w:t>
      </w:r>
    </w:p>
    <w:p w14:paraId="47B3AEC7"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5344D29F"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1) КПП и Приемна зона</w:t>
      </w:r>
    </w:p>
    <w:p w14:paraId="1250FECC"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84B943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Приемната зона представлява плац с настилка от водоплътен бетон с приблизителна площ 200 кв.м. Площадката е физически отделена от останалата площ на съоръжението за компостиране. Дейностите извършвани в тази зона са:</w:t>
      </w:r>
    </w:p>
    <w:p w14:paraId="16815C4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Приемане на входящите материали от транспортното средство</w:t>
      </w:r>
    </w:p>
    <w:p w14:paraId="7BBE7512"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Входящ контрол: определяне на вида на отпадъците, в съответствие със списъка на разрешените входящи материали (биоотпадъци)</w:t>
      </w:r>
    </w:p>
    <w:p w14:paraId="549E2CD9" w14:textId="78B4763E"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Идентифициране, и ако необходимо разделяне и отхв</w:t>
      </w:r>
      <w:r w:rsidR="004E3EFD">
        <w:rPr>
          <w:rFonts w:ascii="Times New Roman" w:eastAsia="Times New Roman" w:hAnsi="Times New Roman"/>
          <w:color w:val="222222"/>
          <w:sz w:val="24"/>
          <w:szCs w:val="24"/>
          <w:lang w:eastAsia="bg-BG"/>
        </w:rPr>
        <w:t>ъ</w:t>
      </w:r>
      <w:r w:rsidRPr="00BF0EEC">
        <w:rPr>
          <w:rFonts w:ascii="Times New Roman" w:eastAsia="Times New Roman" w:hAnsi="Times New Roman"/>
          <w:color w:val="222222"/>
          <w:sz w:val="24"/>
          <w:szCs w:val="24"/>
          <w:lang w:eastAsia="bg-BG"/>
        </w:rPr>
        <w:t>рляне на неподходящите входящи материали (биоотпадъци)</w:t>
      </w:r>
    </w:p>
    <w:p w14:paraId="532B5DA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Претегляне и регистриране на количествата входящи материали (маса в тонове). Претеглянето ще се извършва по тегловен метод, чрез кантар, преминал метрологична проверка.</w:t>
      </w:r>
    </w:p>
    <w:p w14:paraId="41B544FC"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Проверка на съпроводителната документация на отпадъците/издаване на документи за приемане на отпадъци на площадката</w:t>
      </w:r>
      <w:r>
        <w:rPr>
          <w:rFonts w:ascii="Times New Roman" w:eastAsia="Times New Roman" w:hAnsi="Times New Roman"/>
          <w:color w:val="222222"/>
          <w:sz w:val="24"/>
          <w:szCs w:val="24"/>
          <w:lang w:eastAsia="bg-BG"/>
        </w:rPr>
        <w:t>.</w:t>
      </w:r>
    </w:p>
    <w:p w14:paraId="6224458C" w14:textId="79DC85FC" w:rsidR="00BF0EEC" w:rsidRPr="00051A81" w:rsidRDefault="000E2D44" w:rsidP="007A674A">
      <w:pPr>
        <w:shd w:val="clear" w:color="auto" w:fill="FFFFFF"/>
        <w:spacing w:after="0" w:line="240" w:lineRule="auto"/>
        <w:rPr>
          <w:rFonts w:ascii="Times New Roman" w:eastAsia="Times New Roman" w:hAnsi="Times New Roman"/>
          <w:color w:val="222222"/>
          <w:sz w:val="24"/>
          <w:szCs w:val="24"/>
          <w:u w:val="single"/>
          <w:lang w:eastAsia="bg-BG"/>
        </w:rPr>
      </w:pPr>
      <w:r>
        <w:rPr>
          <w:rFonts w:ascii="Times New Roman" w:eastAsia="Times New Roman" w:hAnsi="Times New Roman"/>
          <w:color w:val="222222"/>
          <w:sz w:val="24"/>
          <w:szCs w:val="24"/>
          <w:lang w:eastAsia="bg-BG"/>
        </w:rPr>
        <w:lastRenderedPageBreak/>
        <w:tab/>
      </w:r>
      <w:r w:rsidRPr="00051A81">
        <w:rPr>
          <w:rFonts w:ascii="Times New Roman" w:eastAsia="Times New Roman" w:hAnsi="Times New Roman"/>
          <w:color w:val="222222"/>
          <w:sz w:val="24"/>
          <w:szCs w:val="24"/>
          <w:u w:val="single"/>
          <w:lang w:eastAsia="bg-BG"/>
        </w:rPr>
        <w:t>Дейностите по приемане на отпадъци ще бъдат съобразени с метеорологичните условия и няма да се се осъществяват във ветровити дни.</w:t>
      </w:r>
      <w:r w:rsidR="00051A81" w:rsidRPr="00051A81">
        <w:rPr>
          <w:rFonts w:ascii="Times New Roman" w:eastAsia="Times New Roman" w:hAnsi="Times New Roman"/>
          <w:color w:val="222222"/>
          <w:sz w:val="24"/>
          <w:szCs w:val="24"/>
          <w:u w:val="single"/>
          <w:lang w:eastAsia="bg-BG"/>
        </w:rPr>
        <w:t xml:space="preserve"> -</w:t>
      </w:r>
      <w:r w:rsidR="00051A81" w:rsidRPr="00051A81">
        <w:rPr>
          <w:rFonts w:ascii="Times New Roman" w:eastAsia="Times New Roman" w:hAnsi="Times New Roman"/>
          <w:color w:val="222222"/>
          <w:sz w:val="24"/>
          <w:szCs w:val="24"/>
          <w:u w:val="single"/>
          <w:lang w:eastAsia="bg-BG"/>
        </w:rPr>
        <w:tab/>
        <w:t>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на готовия компост за пресяване.</w:t>
      </w:r>
    </w:p>
    <w:p w14:paraId="248CE912"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 приемането на отпадъци на площадката ще се спазват изискванията на ЗУО и подзаконовата нормативна уредба за биоразградимите отпадъци, и Националните технически изисквания към съоръженията за компостиране.</w:t>
      </w:r>
    </w:p>
    <w:p w14:paraId="4CD62FE1"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FF7AA7F"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2) Зона за съхранение на отпадъци</w:t>
      </w:r>
    </w:p>
    <w:p w14:paraId="6B54A938"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29ECB671" w14:textId="7C90E8A2"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представлява плац с настилка от водоплътен бетон с площ 600 кв.м. Чрез поставяне на бетонни блокове ще се образуват клетки за разделното съхранение на различните видове отпадъци.</w:t>
      </w:r>
    </w:p>
    <w:p w14:paraId="5E3978B9" w14:textId="06FB8A03" w:rsidR="009E7F2C" w:rsidRDefault="002F269A"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E7F2C">
        <w:rPr>
          <w:rFonts w:ascii="Times New Roman" w:eastAsia="Times New Roman" w:hAnsi="Times New Roman"/>
          <w:color w:val="222222"/>
          <w:sz w:val="24"/>
          <w:szCs w:val="24"/>
          <w:lang w:eastAsia="bg-BG"/>
        </w:rPr>
        <w:t xml:space="preserve">Ще бъде изграден навес под който ще се съхраняват отпадъците, до смесването им и полагането за компостиране, като отпадъците ще бъдат </w:t>
      </w:r>
      <w:r w:rsidR="009E7F2C" w:rsidRPr="009E7F2C">
        <w:rPr>
          <w:rFonts w:ascii="Times New Roman" w:eastAsia="Times New Roman" w:hAnsi="Times New Roman"/>
          <w:color w:val="222222"/>
          <w:sz w:val="24"/>
          <w:szCs w:val="24"/>
          <w:lang w:eastAsia="bg-BG"/>
        </w:rPr>
        <w:t>покрити с платнища от Gore</w:t>
      </w:r>
      <w:r w:rsidR="00051A81">
        <w:rPr>
          <w:rFonts w:ascii="Times New Roman" w:eastAsia="Times New Roman" w:hAnsi="Times New Roman"/>
          <w:color w:val="222222"/>
          <w:sz w:val="24"/>
          <w:szCs w:val="24"/>
          <w:lang w:eastAsia="bg-BG"/>
        </w:rPr>
        <w:t xml:space="preserve"> </w:t>
      </w:r>
      <w:r w:rsidR="009E7F2C" w:rsidRPr="009E7F2C">
        <w:rPr>
          <w:rFonts w:ascii="Times New Roman" w:eastAsia="Times New Roman" w:hAnsi="Times New Roman"/>
          <w:color w:val="222222"/>
          <w:sz w:val="24"/>
          <w:szCs w:val="24"/>
          <w:lang w:eastAsia="bg-BG"/>
        </w:rPr>
        <w:t>tex мембрана, с цел недопускането на разпространение на миризми и предпазването на отпадъците от атмосферните условия</w:t>
      </w:r>
      <w:r w:rsidR="009E7F2C">
        <w:rPr>
          <w:rFonts w:ascii="Times New Roman" w:eastAsia="Times New Roman" w:hAnsi="Times New Roman"/>
          <w:color w:val="222222"/>
          <w:sz w:val="24"/>
          <w:szCs w:val="24"/>
          <w:lang w:eastAsia="bg-BG"/>
        </w:rPr>
        <w:t>. Така изградената зона за съхранение няма да позволява смесване на различните видове отпадъци и разпиляването им.</w:t>
      </w:r>
      <w:r w:rsidR="00051A81">
        <w:rPr>
          <w:rFonts w:ascii="Times New Roman" w:eastAsia="Times New Roman" w:hAnsi="Times New Roman"/>
          <w:color w:val="222222"/>
          <w:sz w:val="24"/>
          <w:szCs w:val="24"/>
          <w:lang w:eastAsia="bg-BG"/>
        </w:rPr>
        <w:t xml:space="preserve"> </w:t>
      </w:r>
    </w:p>
    <w:p w14:paraId="5BEBFFE4" w14:textId="4C9EDDE8" w:rsidR="00051A81" w:rsidRPr="00051A81" w:rsidRDefault="00051A81" w:rsidP="00051A8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51A81">
        <w:rPr>
          <w:rFonts w:ascii="Times New Roman" w:eastAsia="Times New Roman" w:hAnsi="Times New Roman"/>
          <w:color w:val="222222"/>
          <w:sz w:val="24"/>
          <w:szCs w:val="24"/>
          <w:lang w:eastAsia="bg-BG"/>
        </w:rPr>
        <w:t>За предотвратяване на емисиите от ИМВ – амоняк, метан и азотен оксид ще бъдат използване платнища от пропусклива мембрана от Gore Tex материал, задържаща над 99% ИМВ. 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над 99% като физическа бариера на разпространението. По време на процеса на компостиране от вътрешната страна на мембраната се образува фин филм от конденз, който спомага задържането на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 а поради размера на отворите на мембраната само въглеродния двуокис и водните пари преминават през нея.  Прилагането на дишаща мембрана е препоръчителен метод при компостиране на биоразградими отпадъци на територията на населени места в ЕС и е в съотвествие с националните технически изисквания/критерии за съоръженията за компостиране и НДНТ – най-добрите налични технологии за рециклиране на отпадъци в ЕС-  (ВАТ 37,а), като мярка:</w:t>
      </w:r>
    </w:p>
    <w:p w14:paraId="07C4C56B" w14:textId="77777777" w:rsidR="00051A81" w:rsidRPr="00051A81" w:rsidRDefault="00051A81" w:rsidP="00051A81">
      <w:pPr>
        <w:shd w:val="clear" w:color="auto" w:fill="FFFFFF"/>
        <w:spacing w:after="0" w:line="240" w:lineRule="auto"/>
        <w:rPr>
          <w:rFonts w:ascii="Times New Roman" w:eastAsia="Times New Roman" w:hAnsi="Times New Roman"/>
          <w:color w:val="222222"/>
          <w:sz w:val="24"/>
          <w:szCs w:val="24"/>
          <w:lang w:eastAsia="bg-BG"/>
        </w:rPr>
      </w:pPr>
      <w:r w:rsidRPr="00051A81">
        <w:rPr>
          <w:rFonts w:ascii="Times New Roman" w:eastAsia="Times New Roman" w:hAnsi="Times New Roman"/>
          <w:color w:val="222222"/>
          <w:sz w:val="24"/>
          <w:szCs w:val="24"/>
          <w:lang w:eastAsia="bg-BG"/>
        </w:rPr>
        <w:t>- за редуциране на емисии на интензивно миришещи вещества;</w:t>
      </w:r>
    </w:p>
    <w:p w14:paraId="22D64974" w14:textId="77777777" w:rsidR="00051A81" w:rsidRPr="00051A81" w:rsidRDefault="00051A81" w:rsidP="00051A81">
      <w:pPr>
        <w:shd w:val="clear" w:color="auto" w:fill="FFFFFF"/>
        <w:spacing w:after="0" w:line="240" w:lineRule="auto"/>
        <w:rPr>
          <w:rFonts w:ascii="Times New Roman" w:eastAsia="Times New Roman" w:hAnsi="Times New Roman"/>
          <w:color w:val="222222"/>
          <w:sz w:val="24"/>
          <w:szCs w:val="24"/>
          <w:lang w:eastAsia="bg-BG"/>
        </w:rPr>
      </w:pPr>
      <w:r w:rsidRPr="00051A81">
        <w:rPr>
          <w:rFonts w:ascii="Times New Roman" w:eastAsia="Times New Roman" w:hAnsi="Times New Roman"/>
          <w:color w:val="222222"/>
          <w:sz w:val="24"/>
          <w:szCs w:val="24"/>
          <w:lang w:eastAsia="bg-BG"/>
        </w:rPr>
        <w:t>- за поддържане на оптимален температурен режим по време на отделните фази;</w:t>
      </w:r>
    </w:p>
    <w:p w14:paraId="11CCA7BB" w14:textId="77777777" w:rsidR="00051A81" w:rsidRPr="00051A81" w:rsidRDefault="00051A81" w:rsidP="00051A81">
      <w:pPr>
        <w:shd w:val="clear" w:color="auto" w:fill="FFFFFF"/>
        <w:spacing w:after="0" w:line="240" w:lineRule="auto"/>
        <w:rPr>
          <w:rFonts w:ascii="Times New Roman" w:eastAsia="Times New Roman" w:hAnsi="Times New Roman"/>
          <w:color w:val="222222"/>
          <w:sz w:val="24"/>
          <w:szCs w:val="24"/>
          <w:lang w:eastAsia="bg-BG"/>
        </w:rPr>
      </w:pPr>
      <w:r w:rsidRPr="00051A81">
        <w:rPr>
          <w:rFonts w:ascii="Times New Roman" w:eastAsia="Times New Roman" w:hAnsi="Times New Roman"/>
          <w:color w:val="222222"/>
          <w:sz w:val="24"/>
          <w:szCs w:val="24"/>
          <w:lang w:eastAsia="bg-BG"/>
        </w:rPr>
        <w:t>- поддържане на оптимална влажност на компостния материал;</w:t>
      </w:r>
    </w:p>
    <w:p w14:paraId="7AEA4C3C" w14:textId="734B7A6F" w:rsidR="00051A81" w:rsidRPr="00BF0EEC" w:rsidRDefault="00051A81" w:rsidP="00051A81">
      <w:pPr>
        <w:shd w:val="clear" w:color="auto" w:fill="FFFFFF"/>
        <w:spacing w:after="0" w:line="240" w:lineRule="auto"/>
        <w:rPr>
          <w:rFonts w:ascii="Times New Roman" w:eastAsia="Times New Roman" w:hAnsi="Times New Roman"/>
          <w:color w:val="222222"/>
          <w:sz w:val="24"/>
          <w:szCs w:val="24"/>
          <w:lang w:eastAsia="bg-BG"/>
        </w:rPr>
      </w:pPr>
      <w:r w:rsidRPr="00051A81">
        <w:rPr>
          <w:rFonts w:ascii="Times New Roman" w:eastAsia="Times New Roman" w:hAnsi="Times New Roman"/>
          <w:color w:val="222222"/>
          <w:sz w:val="24"/>
          <w:szCs w:val="24"/>
          <w:lang w:eastAsia="bg-BG"/>
        </w:rPr>
        <w:t>- за минимизиране на външните климатични фактори и предотвратяване на  формирането на разреден от дъждовни води инфилтрат</w:t>
      </w:r>
    </w:p>
    <w:p w14:paraId="791FD282"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Постъпилите отпадъци с висока реактивност, ще се съхраняват в тази зона не по-дълго от 24 часа. Дървесните и сухи органични отпадъци, с ниска биологична реактивност и съотношение на въглерод/азот (C / N &gt; 50) могат да бъдат съхранявани за по-дълъг период.</w:t>
      </w:r>
    </w:p>
    <w:p w14:paraId="54DBADAD"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AA2A7C8"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3) Зона смесване на отпадъци преди компостиране</w:t>
      </w:r>
    </w:p>
    <w:p w14:paraId="1D0B66A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596D8A4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представлява плац с настилка от водоплътен бетон с площ 300 кв.м.</w:t>
      </w:r>
    </w:p>
    <w:p w14:paraId="5A5DAFEF" w14:textId="7981B822" w:rsidR="00BF0EEC" w:rsidRDefault="002F269A"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Отпадъците от приемната зона и от зоната за съхрание, ще се пренасят в зоната за смесване чрез челен товарач. Отпадъците, според вида, се подават в подвижна машина за смесване, като се спазва рецептурно определените количества, така че да се осигури оптималното съотношение на въглерод/азот в компостната смес (прави се количествена сметка за влаганите отпадъци, спрямо съдържанието им на азот и въглерод).</w:t>
      </w:r>
    </w:p>
    <w:p w14:paraId="3713EF21" w14:textId="150FEE0A" w:rsidR="009E7F2C" w:rsidRDefault="009E7F2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Дейностите по пренасяне и смесване на отпадъците ще </w:t>
      </w:r>
      <w:r w:rsidR="00E634B4">
        <w:rPr>
          <w:rFonts w:ascii="Times New Roman" w:eastAsia="Times New Roman" w:hAnsi="Times New Roman"/>
          <w:color w:val="222222"/>
          <w:sz w:val="24"/>
          <w:szCs w:val="24"/>
          <w:lang w:eastAsia="bg-BG"/>
        </w:rPr>
        <w:t>се съобразяват с метеорологичните условия и при наличие на ветрови течения в посока гр. Брезово, дейности няма да бъдат извършвани.</w:t>
      </w:r>
    </w:p>
    <w:p w14:paraId="1F2BB420" w14:textId="18699F29" w:rsidR="00E634B4" w:rsidRDefault="00E634B4"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E634B4">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5733593C" w14:textId="77777777" w:rsidR="00783E92"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p>
    <w:p w14:paraId="67F344D6" w14:textId="77777777" w:rsidR="00783E92" w:rsidRPr="00783E92" w:rsidRDefault="00783E92" w:rsidP="00783E92">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 xml:space="preserve">           </w:t>
      </w:r>
      <w:r w:rsidRPr="00783E92">
        <w:rPr>
          <w:rFonts w:ascii="Times New Roman" w:eastAsia="Times New Roman" w:hAnsi="Times New Roman"/>
          <w:i/>
          <w:color w:val="222222"/>
          <w:sz w:val="24"/>
          <w:szCs w:val="24"/>
          <w:lang w:eastAsia="bg-BG"/>
        </w:rPr>
        <w:t>Съотношение въглерод/азот (C/N)</w:t>
      </w:r>
    </w:p>
    <w:p w14:paraId="7AA4B11C" w14:textId="77777777" w:rsidR="00783E92" w:rsidRDefault="00783E92" w:rsidP="00783E9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A5438E" w:rsidRPr="002C2CD8">
        <w:rPr>
          <w:noProof/>
          <w:lang w:eastAsia="bg-BG"/>
        </w:rPr>
        <w:drawing>
          <wp:inline distT="0" distB="0" distL="0" distR="0" wp14:anchorId="253FF249" wp14:editId="213EA54D">
            <wp:extent cx="3162300" cy="2156460"/>
            <wp:effectExtent l="0" t="0" r="0" b="0"/>
            <wp:docPr id="1"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2156460"/>
                    </a:xfrm>
                    <a:prstGeom prst="rect">
                      <a:avLst/>
                    </a:prstGeom>
                    <a:noFill/>
                    <a:ln>
                      <a:noFill/>
                    </a:ln>
                  </pic:spPr>
                </pic:pic>
              </a:graphicData>
            </a:graphic>
          </wp:inline>
        </w:drawing>
      </w:r>
    </w:p>
    <w:p w14:paraId="1B2B8A8B" w14:textId="77777777" w:rsidR="0025750F" w:rsidRPr="00783E92"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i/>
          <w:color w:val="222222"/>
          <w:sz w:val="24"/>
          <w:szCs w:val="24"/>
          <w:lang w:eastAsia="bg-BG"/>
        </w:rPr>
        <w:t>Фигура 1</w:t>
      </w:r>
      <w:r w:rsidR="0025750F" w:rsidRPr="008E7A12">
        <w:rPr>
          <w:rFonts w:ascii="Times New Roman" w:eastAsia="Times New Roman" w:hAnsi="Times New Roman"/>
          <w:i/>
          <w:color w:val="222222"/>
          <w:sz w:val="24"/>
          <w:szCs w:val="24"/>
          <w:lang w:eastAsia="bg-BG"/>
        </w:rPr>
        <w:t xml:space="preserve"> -  Загубата на азот (N), по време на процеса компостиране, зависи основно от съотношението въглерод/азот (C/N) в сместа от входящи материали</w:t>
      </w:r>
    </w:p>
    <w:p w14:paraId="706EA446" w14:textId="77777777" w:rsidR="0025750F"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14:paraId="5FA110F5" w14:textId="77777777"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 на смесването е получаване на оптимална смес от материали за последващия процес на био третиране.</w:t>
      </w:r>
    </w:p>
    <w:p w14:paraId="411466D6"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От първостепенно значение е микробиологично достъпните източници на въглерод (C) и азот (N) да са осигурени в добре балансирано съотношение.</w:t>
      </w:r>
    </w:p>
    <w:p w14:paraId="46BA05CB" w14:textId="77777777"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Целта е да се предотвратят:</w:t>
      </w:r>
    </w:p>
    <w:p w14:paraId="697D25B8"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прекомерни емисии  на амоняк, причинени от излишъкът на достъпни източници на азот(N);</w:t>
      </w:r>
    </w:p>
    <w:p w14:paraId="011CF00B"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инхибиране на разграждането и образуването на хумус, поради липса на налични източници на азот (N).</w:t>
      </w:r>
    </w:p>
    <w:p w14:paraId="4E319490" w14:textId="77777777"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Оптимизирано съотношение на въглерод/азот (C/N), в първоначалната смес от материали (биоотпадъци) е:</w:t>
      </w:r>
    </w:p>
    <w:p w14:paraId="5F1D257D"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C/N = (20) 25-35 (40): 1</w:t>
      </w:r>
    </w:p>
    <w:p w14:paraId="7C341528" w14:textId="77777777"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Само хомогенното и цялостно смесване на различните входящи материали позволява постигане на ефективни условия на процеса компостиране</w:t>
      </w:r>
    </w:p>
    <w:p w14:paraId="751C9D2F" w14:textId="77777777" w:rsidR="0025750F" w:rsidRPr="00BF0EEC"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14:paraId="65C7057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Подвижната машина се задвижва посредством карданен вал от камион, ел. двигател с редуктор или трактор с капацитет 10-15 куб.м./час. Тя е поставена на ремарке, представляваща съд с две шнекови спирали и вал с лопатки.</w:t>
      </w:r>
    </w:p>
    <w:p w14:paraId="1F289326" w14:textId="4D897E03"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Основната цел за влагане на 03 03 01 – отпадъчни кори и дървесина, е да се постигнат максималните възможни нива на влага и в същото време да се осигури достатъчно пространство на порите, за да може да протича адекватно обмяната на газовете, в рамките на купа/реда с компост. </w:t>
      </w:r>
      <w:r w:rsidR="004D4691">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Идеята е да се постигнат оптимални условия на разграждане, без допълнително обръщане, поливане или всяко друго третиране на материала (биоотпадъците).</w:t>
      </w:r>
    </w:p>
    <w:p w14:paraId="72A1DD23"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6AD7ABB" w14:textId="77777777"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4) Зона за компостиране</w:t>
      </w:r>
    </w:p>
    <w:p w14:paraId="084A2AE2"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205BD68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бъде обособена върху плочите на сгради с идентификатор 06361.113.765.5 и 06361.113.765.7.</w:t>
      </w:r>
    </w:p>
    <w:p w14:paraId="7E40C16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Целият процес на компостиране на ще бъдат извършван на една площадка без обособяване на зони за интензивно разграждане и за узряване на компоста. Компостните редове ще се оформят върху основата/плочите на съществуващи сгради, които са изградени от водоплътен бетон. </w:t>
      </w:r>
    </w:p>
    <w:p w14:paraId="154811D1"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започване експлоатация на инсталацията ще се направи обследване на същите и при необходимост ще се рехабилитират.</w:t>
      </w:r>
    </w:p>
    <w:p w14:paraId="08E03567"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Технологията на компостиране в покритите с мембрани, аерирани, статични купове и вложен материал за порьозност (03 03 01 отпадъчни кори и дървесина), се определя като техника за компостиране с форсирана аерация, както и с ускорено протичане (намалена продължителност) на процеса на компостиране (защото се осигурява подобрена порьозност на материала, еквивалентно разпределение на кислорода, както и възможността за поддържане на равномерна температура и влага в отелните точки на редицата). Тази технология на компостиране осигурява ползата на т.нар. </w:t>
      </w:r>
      <w:r w:rsidR="00BF0EEC" w:rsidRPr="00BF0EEC">
        <w:rPr>
          <w:rFonts w:ascii="Times New Roman" w:eastAsia="Times New Roman" w:hAnsi="Times New Roman"/>
          <w:color w:val="222222"/>
          <w:sz w:val="24"/>
          <w:szCs w:val="24"/>
          <w:lang w:eastAsia="bg-BG"/>
        </w:rPr>
        <w:lastRenderedPageBreak/>
        <w:t>„коминен ефект“. Притокът на свеж въздух към към дъното купчината се се осигурява с принудителна аерация. По този на чин се създава естествен въздушен поток през биомасата, който в комбинация с благоприятното съотношение между повърхността и обема, създава ефективен вентилационен контур.</w:t>
      </w:r>
    </w:p>
    <w:p w14:paraId="1C6D65EB"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2BEBB65F"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Важен параметър за протичане на процеса е температурния</w:t>
      </w:r>
      <w:r w:rsidR="00CE55C8">
        <w:rPr>
          <w:rFonts w:ascii="Times New Roman" w:eastAsia="Times New Roman" w:hAnsi="Times New Roman"/>
          <w:color w:val="222222"/>
          <w:sz w:val="24"/>
          <w:szCs w:val="24"/>
          <w:lang w:eastAsia="bg-BG"/>
        </w:rPr>
        <w:t>т</w:t>
      </w:r>
      <w:r w:rsidR="00CE55C8" w:rsidRPr="00CE55C8">
        <w:rPr>
          <w:rFonts w:ascii="Times New Roman" w:eastAsia="Times New Roman" w:hAnsi="Times New Roman"/>
          <w:color w:val="222222"/>
          <w:sz w:val="24"/>
          <w:szCs w:val="24"/>
          <w:lang w:eastAsia="bg-BG"/>
        </w:rPr>
        <w:t xml:space="preserve"> режим. </w:t>
      </w:r>
    </w:p>
    <w:p w14:paraId="0CC037BA"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С цел производството на висококачествен компост ще се спазват/следят следните температурни фази:</w:t>
      </w:r>
    </w:p>
    <w:p w14:paraId="45268C8C" w14:textId="77777777"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първоначална фаза на обеззаразяване, много често наричана също така фаза на активно разграждане, където се поддържат температури над 55 °C върху цялото количество компост, в продължение на определен период от време. Тази " високо температурна фаза" по принцип се изисква от законодателство на национално и европейско ниво, свързано със здравните аспекти по отношение на хората и животните (Регламент (ЕО) № 1069/2009 на Европейския парламент ина Съвета от 21 октомври 2009 година за установяване на здравни правила относно странични животински продукти и производни продукти, непредназначени за консумация от човека и за отмяна на Регламент (ЕО) № 1774/2002 (Регламент за страничните животински продукти) за да се гарантира минимална степен на термично намаляване на потенциално присъстващите патогени в биоотпадъците;</w:t>
      </w:r>
    </w:p>
    <w:p w14:paraId="72EAB69D" w14:textId="77777777"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след фазата на активното разграждане, материалът трябва да се поддържа в температурен режим от 50-55°С, за да се улесни процеса на формиране на хумус, както и за да се гарантира намаляване на загубите на органични вещества и азот. Това ще се  постигне чрез принудително аериране.</w:t>
      </w:r>
    </w:p>
    <w:p w14:paraId="316CAA7C"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По време на първите 2 седмици на разграждане, температурата е над 60°С, а от 2-3 седмица - намалява до 40-50°С. </w:t>
      </w:r>
    </w:p>
    <w:p w14:paraId="30D51DDB" w14:textId="77777777" w:rsidR="00CE55C8" w:rsidRPr="00BF0EEC"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Съдържанието на влага в материала е от изключителна важност за всички системи за компостиране разграждане, насочени към ефективна и висока производителнос</w:t>
      </w:r>
      <w:r w:rsidR="00CE55C8">
        <w:rPr>
          <w:rFonts w:ascii="Times New Roman" w:eastAsia="Times New Roman" w:hAnsi="Times New Roman"/>
          <w:color w:val="222222"/>
          <w:sz w:val="24"/>
          <w:szCs w:val="24"/>
          <w:lang w:eastAsia="bg-BG"/>
        </w:rPr>
        <w:t xml:space="preserve">т. Съдържанието на влага ще се </w:t>
      </w:r>
      <w:r w:rsidR="00CE55C8" w:rsidRPr="00CE55C8">
        <w:rPr>
          <w:rFonts w:ascii="Times New Roman" w:eastAsia="Times New Roman" w:hAnsi="Times New Roman"/>
          <w:color w:val="222222"/>
          <w:sz w:val="24"/>
          <w:szCs w:val="24"/>
          <w:lang w:eastAsia="bg-BG"/>
        </w:rPr>
        <w:t>адаптира по време на всички етапи на процеса, в зависимост от капацитета на задържане на вода в материала. В хомогенно смесените материали, е възможно съдържанието на влага да достигне около 70% в свежите материали. Съдържанието на вода, осигурявайки най-добрите условия за процеса компостиране, намалява с продължаващия процес на разграждане и минерализация: средно от 65% в началната фаза на компостиране до 40/35 % свежа маса при окончателното узряване.</w:t>
      </w:r>
    </w:p>
    <w:p w14:paraId="7AE726FB" w14:textId="77777777" w:rsidR="0025750F"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Общото времетраене на процеса на компостиране е от 6 до 8 седмици.</w:t>
      </w:r>
    </w:p>
    <w:p w14:paraId="10CF75E1"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1E9F49C"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Основните характеристики на готовия компост са представени в таблица 1.</w:t>
      </w:r>
    </w:p>
    <w:p w14:paraId="0759BD2C"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8BAF2D1" w14:textId="77777777" w:rsidR="00BF0EEC" w:rsidRPr="00783E92" w:rsidRDefault="00BF0EEC" w:rsidP="007A674A">
      <w:pPr>
        <w:shd w:val="clear" w:color="auto" w:fill="FFFFFF"/>
        <w:spacing w:after="0" w:line="240" w:lineRule="auto"/>
        <w:rPr>
          <w:rFonts w:ascii="Times New Roman" w:eastAsia="Times New Roman" w:hAnsi="Times New Roman"/>
          <w:i/>
          <w:color w:val="222222"/>
          <w:sz w:val="24"/>
          <w:szCs w:val="24"/>
          <w:lang w:eastAsia="bg-BG"/>
        </w:rPr>
      </w:pPr>
      <w:r w:rsidRPr="00783E92">
        <w:rPr>
          <w:rFonts w:ascii="Times New Roman" w:eastAsia="Times New Roman" w:hAnsi="Times New Roman"/>
          <w:i/>
          <w:color w:val="222222"/>
          <w:sz w:val="24"/>
          <w:szCs w:val="24"/>
          <w:lang w:eastAsia="bg-BG"/>
        </w:rPr>
        <w:t>Таблица №1 Осно</w:t>
      </w:r>
      <w:r w:rsidR="00783E92">
        <w:rPr>
          <w:rFonts w:ascii="Times New Roman" w:eastAsia="Times New Roman" w:hAnsi="Times New Roman"/>
          <w:i/>
          <w:color w:val="222222"/>
          <w:sz w:val="24"/>
          <w:szCs w:val="24"/>
          <w:lang w:eastAsia="bg-BG"/>
        </w:rPr>
        <w:t>вни технолигични характеристики</w:t>
      </w:r>
    </w:p>
    <w:p w14:paraId="5701FE60"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Специфично тегло (плътност)</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0,450 т</w:t>
      </w:r>
    </w:p>
    <w:p w14:paraId="02889E41"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Съдържание на вода</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под 25 %</w:t>
      </w:r>
    </w:p>
    <w:p w14:paraId="4E2BD8A9"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Органично сухо вещество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65-80 %</w:t>
      </w:r>
    </w:p>
    <w:p w14:paraId="0323BC51"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Времепрестой в компостните редове </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6-8 седмици</w:t>
      </w:r>
    </w:p>
    <w:p w14:paraId="0CFC2FA5"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Общо образувано количество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2 200 т</w:t>
      </w:r>
    </w:p>
    <w:p w14:paraId="41BC739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75ABE7A6"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5EE2C0DE" w14:textId="77777777" w:rsidR="00CE55C8" w:rsidRDefault="00A5438E" w:rsidP="007A674A">
      <w:pPr>
        <w:shd w:val="clear" w:color="auto" w:fill="FFFFFF"/>
        <w:spacing w:after="0" w:line="240" w:lineRule="auto"/>
        <w:rPr>
          <w:rFonts w:ascii="Times New Roman" w:eastAsia="Times New Roman" w:hAnsi="Times New Roman"/>
          <w:color w:val="222222"/>
          <w:sz w:val="24"/>
          <w:szCs w:val="24"/>
          <w:lang w:eastAsia="bg-BG"/>
        </w:rPr>
      </w:pPr>
      <w:r w:rsidRPr="002C2CD8">
        <w:rPr>
          <w:noProof/>
          <w:lang w:eastAsia="bg-BG"/>
        </w:rPr>
        <w:lastRenderedPageBreak/>
        <w:drawing>
          <wp:inline distT="0" distB="0" distL="0" distR="0" wp14:anchorId="7B583916" wp14:editId="0292F117">
            <wp:extent cx="4320540" cy="2407920"/>
            <wp:effectExtent l="0" t="0" r="0" b="0"/>
            <wp:docPr id="2"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540" cy="2407920"/>
                    </a:xfrm>
                    <a:prstGeom prst="rect">
                      <a:avLst/>
                    </a:prstGeom>
                    <a:noFill/>
                    <a:ln>
                      <a:noFill/>
                    </a:ln>
                  </pic:spPr>
                </pic:pic>
              </a:graphicData>
            </a:graphic>
          </wp:inline>
        </w:drawing>
      </w:r>
    </w:p>
    <w:p w14:paraId="3C0DDE57" w14:textId="77777777" w:rsidR="00766841" w:rsidRDefault="00766841" w:rsidP="00766841">
      <w:pPr>
        <w:shd w:val="clear" w:color="auto" w:fill="FFFFFF"/>
        <w:spacing w:after="0" w:line="240" w:lineRule="auto"/>
        <w:rPr>
          <w:rFonts w:ascii="Times New Roman" w:eastAsia="Times New Roman" w:hAnsi="Times New Roman"/>
          <w:i/>
          <w:color w:val="222222"/>
          <w:sz w:val="24"/>
          <w:szCs w:val="24"/>
          <w:lang w:eastAsia="bg-BG"/>
        </w:rPr>
      </w:pPr>
      <w:r w:rsidRPr="008E7A12">
        <w:rPr>
          <w:rFonts w:ascii="Times New Roman" w:eastAsia="Times New Roman" w:hAnsi="Times New Roman"/>
          <w:i/>
          <w:color w:val="222222"/>
          <w:sz w:val="24"/>
          <w:szCs w:val="24"/>
          <w:lang w:eastAsia="bg-BG"/>
        </w:rPr>
        <w:t xml:space="preserve">Фигура </w:t>
      </w:r>
      <w:r w:rsidR="00783E92">
        <w:rPr>
          <w:rFonts w:ascii="Times New Roman" w:eastAsia="Times New Roman" w:hAnsi="Times New Roman"/>
          <w:i/>
          <w:color w:val="222222"/>
          <w:sz w:val="24"/>
          <w:szCs w:val="24"/>
          <w:lang w:eastAsia="bg-BG"/>
        </w:rPr>
        <w:t>2</w:t>
      </w:r>
      <w:r w:rsidRPr="008E7A12">
        <w:rPr>
          <w:rFonts w:ascii="Times New Roman" w:eastAsia="Times New Roman" w:hAnsi="Times New Roman"/>
          <w:i/>
          <w:color w:val="222222"/>
          <w:sz w:val="24"/>
          <w:szCs w:val="24"/>
          <w:lang w:eastAsia="bg-BG"/>
        </w:rPr>
        <w:t xml:space="preserve"> -  Илюстриране на компостни купове покрити с дишаща мембрана</w:t>
      </w:r>
    </w:p>
    <w:p w14:paraId="7B177356" w14:textId="77777777" w:rsidR="00783E92" w:rsidRPr="008E7A12" w:rsidRDefault="00783E92" w:rsidP="00766841">
      <w:pPr>
        <w:shd w:val="clear" w:color="auto" w:fill="FFFFFF"/>
        <w:spacing w:after="0" w:line="240" w:lineRule="auto"/>
        <w:rPr>
          <w:rFonts w:ascii="Times New Roman" w:eastAsia="Times New Roman" w:hAnsi="Times New Roman"/>
          <w:i/>
          <w:color w:val="222222"/>
          <w:sz w:val="24"/>
          <w:szCs w:val="24"/>
          <w:lang w:eastAsia="bg-BG"/>
        </w:rPr>
      </w:pPr>
    </w:p>
    <w:p w14:paraId="4DB0B23D" w14:textId="77777777" w:rsidR="00617A1E" w:rsidRPr="00766841" w:rsidRDefault="00617A1E" w:rsidP="00766841">
      <w:pPr>
        <w:shd w:val="clear" w:color="auto" w:fill="FFFFFF"/>
        <w:spacing w:after="0" w:line="240" w:lineRule="auto"/>
        <w:rPr>
          <w:rFonts w:ascii="Times New Roman" w:eastAsia="Times New Roman" w:hAnsi="Times New Roman"/>
          <w:color w:val="222222"/>
          <w:sz w:val="24"/>
          <w:szCs w:val="24"/>
          <w:lang w:eastAsia="bg-BG"/>
        </w:rPr>
      </w:pPr>
    </w:p>
    <w:p w14:paraId="0EB29BB7" w14:textId="77777777" w:rsidR="00CE55C8"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99%</w:t>
      </w:r>
      <w:r w:rsidR="008E7A12">
        <w:rPr>
          <w:rFonts w:ascii="Times New Roman" w:eastAsia="Times New Roman" w:hAnsi="Times New Roman"/>
          <w:color w:val="222222"/>
          <w:sz w:val="24"/>
          <w:szCs w:val="24"/>
          <w:lang w:val="en-US" w:eastAsia="bg-BG"/>
        </w:rPr>
        <w:t>,</w:t>
      </w:r>
      <w:r w:rsidR="00766841" w:rsidRPr="00766841">
        <w:rPr>
          <w:rFonts w:ascii="Times New Roman" w:eastAsia="Times New Roman" w:hAnsi="Times New Roman"/>
          <w:color w:val="222222"/>
          <w:sz w:val="24"/>
          <w:szCs w:val="24"/>
          <w:lang w:eastAsia="bg-BG"/>
        </w:rPr>
        <w:t xml:space="preserve"> като физическа бариера на разпространението. По време на процеса на компостиране от вътрешната страна на мембраната се образува фин филм от конденз, който потиска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w:t>
      </w:r>
    </w:p>
    <w:p w14:paraId="750C6EE1" w14:textId="77777777" w:rsidR="00766841" w:rsidRDefault="00766841" w:rsidP="00766841">
      <w:pPr>
        <w:shd w:val="clear" w:color="auto" w:fill="FFFFFF"/>
        <w:spacing w:after="0" w:line="240" w:lineRule="auto"/>
        <w:rPr>
          <w:rFonts w:ascii="Times New Roman" w:eastAsia="Times New Roman" w:hAnsi="Times New Roman"/>
          <w:color w:val="222222"/>
          <w:sz w:val="24"/>
          <w:szCs w:val="24"/>
          <w:lang w:eastAsia="bg-BG"/>
        </w:rPr>
      </w:pPr>
    </w:p>
    <w:p w14:paraId="79069ECD"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Прилагането на дишаща мембрана е в съотвествие с националните технически изисквания/критерии за съоръженията за компостиране и НДНТ (ВАТ 37,а), като мярка:</w:t>
      </w:r>
    </w:p>
    <w:p w14:paraId="0E07226D" w14:textId="77777777"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766841">
        <w:rPr>
          <w:rFonts w:ascii="Times New Roman" w:eastAsia="Times New Roman" w:hAnsi="Times New Roman"/>
          <w:color w:val="222222"/>
          <w:sz w:val="24"/>
          <w:szCs w:val="24"/>
          <w:lang w:eastAsia="bg-BG"/>
        </w:rPr>
        <w:t>за редуциране на емисии на интензивно миришещи вещества;</w:t>
      </w:r>
    </w:p>
    <w:p w14:paraId="42C05E21" w14:textId="77777777"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поддържане на оптимален температурен режим по време на отделните фази;</w:t>
      </w:r>
    </w:p>
    <w:p w14:paraId="68E7EA1C" w14:textId="77777777" w:rsidR="00617A1E" w:rsidRDefault="00617A1E"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за </w:t>
      </w:r>
      <w:r w:rsidR="00766841" w:rsidRPr="00617A1E">
        <w:rPr>
          <w:rFonts w:ascii="Times New Roman" w:eastAsia="Times New Roman" w:hAnsi="Times New Roman"/>
          <w:color w:val="222222"/>
          <w:sz w:val="24"/>
          <w:szCs w:val="24"/>
          <w:lang w:eastAsia="bg-BG"/>
        </w:rPr>
        <w:t>поддържане на оптимална влажност на компостния материал;</w:t>
      </w:r>
    </w:p>
    <w:p w14:paraId="240D1103" w14:textId="77777777" w:rsidR="00766841" w:rsidRP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минимизиране на външните климатични фактори и предотвратяване на формирането на разреден от дъждовни води инфилтрат</w:t>
      </w:r>
    </w:p>
    <w:p w14:paraId="24525597"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05AA4FDC" w14:textId="77777777"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14:paraId="71C661C4"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Основните параметри, които ще се проследяват по време на процеса</w:t>
      </w:r>
      <w:r w:rsidR="00617A1E">
        <w:rPr>
          <w:rFonts w:ascii="Times New Roman" w:eastAsia="Times New Roman" w:hAnsi="Times New Roman"/>
          <w:color w:val="222222"/>
          <w:sz w:val="24"/>
          <w:szCs w:val="24"/>
          <w:lang w:eastAsia="bg-BG"/>
        </w:rPr>
        <w:t>,</w:t>
      </w:r>
      <w:r w:rsidR="00766841" w:rsidRPr="00766841">
        <w:rPr>
          <w:rFonts w:ascii="Times New Roman" w:eastAsia="Times New Roman" w:hAnsi="Times New Roman"/>
          <w:color w:val="222222"/>
          <w:sz w:val="24"/>
          <w:szCs w:val="24"/>
          <w:lang w:eastAsia="bg-BG"/>
        </w:rPr>
        <w:t xml:space="preserve"> са влага, сухо вещество, органично сухо вещество, pH, съотношение въглерод:азот (C/N) и кислородно съдържание.</w:t>
      </w:r>
    </w:p>
    <w:p w14:paraId="62A19AE8"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Мониторингът ще се осъществява чрез цифрова-безжична система за контрол на процеса с калибрирани сонди в компостните купове. Същите ще бъдат разположени в центъра на съответния куп на 30 см над подложката от 03 03 01 отпадъчни кори и дървесина и на 30 см под повърхността на купа компост. Това е в съответсвие с изискванията на Националните технически критерии към съоръженията за компостиране.</w:t>
      </w:r>
    </w:p>
    <w:p w14:paraId="6CC0961D" w14:textId="77777777" w:rsid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Приложение №5 от Наредбата за третиране на биоотпадъците задължава операторите на съоръжения за компостиране да водят записи на температурния профил по време на интензивната, термофилна фаза на разграждане.</w:t>
      </w:r>
    </w:p>
    <w:p w14:paraId="334BBC97" w14:textId="77777777" w:rsidR="008E7A12"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14:paraId="7B8EAF9D" w14:textId="77777777" w:rsidR="008E7A12" w:rsidRPr="00BF0EEC"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14:paraId="2BF4142B" w14:textId="77777777"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5) Зона за съхранение на крайния продукт</w:t>
      </w:r>
    </w:p>
    <w:p w14:paraId="4DB6927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701D6E5D"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се обособи в посочения имот</w:t>
      </w:r>
      <w:r w:rsidR="00491C85">
        <w:rPr>
          <w:rFonts w:ascii="Times New Roman" w:eastAsia="Times New Roman" w:hAnsi="Times New Roman"/>
          <w:color w:val="222222"/>
          <w:sz w:val="24"/>
          <w:szCs w:val="24"/>
          <w:lang w:eastAsia="bg-BG"/>
        </w:rPr>
        <w:t>, в сгради</w:t>
      </w:r>
      <w:r w:rsidR="00BF0EEC" w:rsidRPr="00BF0EEC">
        <w:rPr>
          <w:rFonts w:ascii="Times New Roman" w:eastAsia="Times New Roman" w:hAnsi="Times New Roman"/>
          <w:color w:val="222222"/>
          <w:sz w:val="24"/>
          <w:szCs w:val="24"/>
          <w:lang w:eastAsia="bg-BG"/>
        </w:rPr>
        <w:t xml:space="preserve"> с идентификатор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6 и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8, на площ около 600 кв.м.</w:t>
      </w:r>
    </w:p>
    <w:p w14:paraId="341FDA26"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Узрелият материал ще се транспортира за фина обработка с помощта на колесен товарач.</w:t>
      </w:r>
    </w:p>
    <w:p w14:paraId="4500C11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Рафинирането ще се осъществява чрез сито, за фина обработка на компоста.</w:t>
      </w:r>
    </w:p>
    <w:p w14:paraId="48FC6EAA"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 пресяване на материала през ситата на машина, ще се формират 2 фракции:</w:t>
      </w:r>
    </w:p>
    <w:p w14:paraId="172E4B66" w14:textId="77777777"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Фракция 0 – 10 mm (фин компост)</w:t>
      </w:r>
    </w:p>
    <w:p w14:paraId="660F4126" w14:textId="77777777"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Фракция 10 – 20 mm (едър компост)</w:t>
      </w:r>
    </w:p>
    <w:p w14:paraId="72433860"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7D6B875"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Едрият компост ще се връща отново в процеса на компостиране.</w:t>
      </w:r>
    </w:p>
    <w:p w14:paraId="236F247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За окачествяване на готовия продукт ще се прави пробонабиране, като пробата ще се изпраща за анализ до акредитирана лаборатория.</w:t>
      </w:r>
    </w:p>
    <w:p w14:paraId="79D6B96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Готовият компост ще се съхранява в зоната за съхранение под формата на купове, покрити с непромокаемо покривало, като всяка седмица от съхранението ще се прави измерване на температурата, която не</w:t>
      </w:r>
      <w:r w:rsidR="008E7A12">
        <w:rPr>
          <w:rFonts w:ascii="Times New Roman" w:eastAsia="Times New Roman" w:hAnsi="Times New Roman"/>
          <w:color w:val="222222"/>
          <w:sz w:val="24"/>
          <w:szCs w:val="24"/>
          <w:lang w:val="en-US" w:eastAsia="bg-BG"/>
        </w:rPr>
        <w:t xml:space="preserve"> </w:t>
      </w:r>
      <w:r w:rsidR="008E7A12">
        <w:rPr>
          <w:rFonts w:ascii="Times New Roman" w:eastAsia="Times New Roman" w:hAnsi="Times New Roman"/>
          <w:color w:val="222222"/>
          <w:sz w:val="24"/>
          <w:szCs w:val="24"/>
          <w:lang w:eastAsia="bg-BG"/>
        </w:rPr>
        <w:t>трябва</w:t>
      </w:r>
      <w:r w:rsidR="00BF0EEC" w:rsidRPr="00BF0EEC">
        <w:rPr>
          <w:rFonts w:ascii="Times New Roman" w:eastAsia="Times New Roman" w:hAnsi="Times New Roman"/>
          <w:color w:val="222222"/>
          <w:sz w:val="24"/>
          <w:szCs w:val="24"/>
          <w:lang w:eastAsia="bg-BG"/>
        </w:rPr>
        <w:t xml:space="preserve"> </w:t>
      </w:r>
      <w:r w:rsidR="008E7A12">
        <w:rPr>
          <w:rFonts w:ascii="Times New Roman" w:eastAsia="Times New Roman" w:hAnsi="Times New Roman"/>
          <w:color w:val="222222"/>
          <w:sz w:val="24"/>
          <w:szCs w:val="24"/>
          <w:lang w:eastAsia="bg-BG"/>
        </w:rPr>
        <w:t xml:space="preserve">да </w:t>
      </w:r>
      <w:r w:rsidR="00BF0EEC" w:rsidRPr="00BF0EEC">
        <w:rPr>
          <w:rFonts w:ascii="Times New Roman" w:eastAsia="Times New Roman" w:hAnsi="Times New Roman"/>
          <w:color w:val="222222"/>
          <w:sz w:val="24"/>
          <w:szCs w:val="24"/>
          <w:lang w:eastAsia="bg-BG"/>
        </w:rPr>
        <w:t>превишава 30°С.</w:t>
      </w:r>
    </w:p>
    <w:p w14:paraId="3D938BE5"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Преди експедиране към клиент, компостът ще се насипва в чували тип биг-бег и измерва с кантар.</w:t>
      </w:r>
    </w:p>
    <w:p w14:paraId="606AA42F" w14:textId="77777777" w:rsidR="004E2C47" w:rsidRDefault="004E2C47" w:rsidP="007A674A">
      <w:pPr>
        <w:shd w:val="clear" w:color="auto" w:fill="FFFFFF"/>
        <w:spacing w:after="0" w:line="240" w:lineRule="auto"/>
        <w:rPr>
          <w:rFonts w:ascii="Times New Roman" w:eastAsia="Times New Roman" w:hAnsi="Times New Roman"/>
          <w:color w:val="222222"/>
          <w:sz w:val="24"/>
          <w:szCs w:val="24"/>
          <w:lang w:eastAsia="bg-BG"/>
        </w:rPr>
      </w:pPr>
    </w:p>
    <w:p w14:paraId="762990AA" w14:textId="77777777" w:rsidR="004E2C47" w:rsidRPr="004E2C47" w:rsidRDefault="004E2C47" w:rsidP="004E2C47">
      <w:pPr>
        <w:shd w:val="clear" w:color="auto" w:fill="FFFFFF"/>
        <w:spacing w:after="0" w:line="240" w:lineRule="auto"/>
        <w:rPr>
          <w:rFonts w:ascii="Times New Roman" w:eastAsia="Times New Roman" w:hAnsi="Times New Roman"/>
          <w:b/>
          <w:color w:val="222222"/>
          <w:sz w:val="24"/>
          <w:szCs w:val="24"/>
          <w:lang w:eastAsia="bg-BG"/>
        </w:rPr>
      </w:pPr>
      <w:r w:rsidRPr="004E2C47">
        <w:rPr>
          <w:rFonts w:ascii="Times New Roman" w:eastAsia="Times New Roman" w:hAnsi="Times New Roman"/>
          <w:b/>
          <w:color w:val="222222"/>
          <w:sz w:val="24"/>
          <w:szCs w:val="24"/>
          <w:lang w:eastAsia="bg-BG"/>
        </w:rPr>
        <w:t>Водене на записи за индиректно одобрение на ефикасността на метода на компостиране в съответствие с изискванията на Националните технически критерии към съоръженията за компостиране и Наредбата заразделно събиране на биотпадъци и третиране на биоразградимите отпадъци.</w:t>
      </w:r>
    </w:p>
    <w:p w14:paraId="339FB1AF" w14:textId="77777777" w:rsidR="004E2C47" w:rsidRP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10705E05" w14:textId="77777777"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С цел да се предоставят доказателства за действителното ефективно управление на процеса ще се документират:</w:t>
      </w:r>
    </w:p>
    <w:p w14:paraId="41D39851" w14:textId="77777777"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6D874599"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измерените температури през отделните фази на процеса (по време на узряването (когато температурата на компоста е под 45°С), измерванията ще бъдат продължени и изпълнявани веднъж на седмица, докато компоста се съхранява преди използване или продажба);</w:t>
      </w:r>
    </w:p>
    <w:p w14:paraId="7985E72E"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датата на механично обръщане(</w:t>
      </w:r>
      <w:r>
        <w:rPr>
          <w:rFonts w:ascii="Times New Roman" w:eastAsia="Times New Roman" w:hAnsi="Times New Roman"/>
          <w:color w:val="222222"/>
          <w:sz w:val="24"/>
          <w:szCs w:val="24"/>
          <w:lang w:eastAsia="bg-BG"/>
        </w:rPr>
        <w:t>избраната технология</w:t>
      </w:r>
      <w:r w:rsidRPr="004E2C47">
        <w:rPr>
          <w:rFonts w:ascii="Times New Roman" w:eastAsia="Times New Roman" w:hAnsi="Times New Roman"/>
          <w:color w:val="222222"/>
          <w:sz w:val="24"/>
          <w:szCs w:val="24"/>
          <w:lang w:eastAsia="bg-BG"/>
        </w:rPr>
        <w:t xml:space="preserve"> не предвижда механично обръщане на компостните купове, но в случай на влошени показатели на компостната смес аварийно ще бъде приложено);</w:t>
      </w:r>
    </w:p>
    <w:p w14:paraId="2102BF6E"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записване на данните за поливането на партидите компост - времето на поливане; произход на водата за напояване ( прясна вода или технологична вода, събрана от зоната за активното разграждане и др.);</w:t>
      </w:r>
    </w:p>
    <w:p w14:paraId="0176B236"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брой / интервали на аериране;</w:t>
      </w:r>
    </w:p>
    <w:p w14:paraId="419F6D87"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добавяне на входящи материали по време на процеса на компостиране;</w:t>
      </w:r>
    </w:p>
    <w:p w14:paraId="1C399875"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покриване с дишаща мембрана;</w:t>
      </w:r>
    </w:p>
    <w:p w14:paraId="689A7939" w14:textId="77777777" w:rsidR="004E2C47" w:rsidRP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 на пресяване.</w:t>
      </w:r>
    </w:p>
    <w:p w14:paraId="09296CCE" w14:textId="77777777"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153FE04C" w14:textId="77777777"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Документираните записи ще бъдат предоставени на акредитираната лаборатория при извършване на пробонабирането, като се приложат към протокола за вземане на проби за анализ на компоста и издаване на доклад за оценка на съответствието, съгласно Наредбата за разделно събиране на биоотпадъци и третиране на биоразградимите отпадъци.</w:t>
      </w:r>
    </w:p>
    <w:p w14:paraId="4E8C85B2" w14:textId="77777777"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p>
    <w:p w14:paraId="7FF1DF71" w14:textId="77777777" w:rsidR="008E7A12" w:rsidRDefault="008E7A12" w:rsidP="00766841">
      <w:pPr>
        <w:widowControl w:val="0"/>
        <w:spacing w:after="0" w:line="240" w:lineRule="auto"/>
        <w:jc w:val="both"/>
        <w:rPr>
          <w:rFonts w:ascii="Times New Roman" w:eastAsia="Times New Roman" w:hAnsi="Times New Roman" w:cs="Courier New"/>
          <w:b/>
          <w:sz w:val="24"/>
          <w:szCs w:val="24"/>
          <w:u w:val="single"/>
          <w:lang w:eastAsia="bg-BG"/>
        </w:rPr>
      </w:pPr>
    </w:p>
    <w:p w14:paraId="7D15F3D3" w14:textId="77777777"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r w:rsidRPr="00766841">
        <w:rPr>
          <w:rFonts w:ascii="Times New Roman" w:eastAsia="Times New Roman" w:hAnsi="Times New Roman" w:cs="Courier New"/>
          <w:b/>
          <w:sz w:val="24"/>
          <w:szCs w:val="24"/>
          <w:u w:val="single"/>
          <w:lang w:eastAsia="bg-BG"/>
        </w:rPr>
        <w:t>Мобилно оборудване към инсталацията</w:t>
      </w:r>
    </w:p>
    <w:p w14:paraId="4E37D692" w14:textId="77777777" w:rsidR="007F55B2" w:rsidRPr="00766841" w:rsidRDefault="007F55B2" w:rsidP="00766841">
      <w:pPr>
        <w:widowControl w:val="0"/>
        <w:spacing w:after="0" w:line="240" w:lineRule="auto"/>
        <w:jc w:val="both"/>
        <w:rPr>
          <w:rFonts w:ascii="Times New Roman" w:eastAsia="Times New Roman" w:hAnsi="Times New Roman" w:cs="Courier New"/>
          <w:b/>
          <w:sz w:val="24"/>
          <w:szCs w:val="24"/>
          <w:u w:val="single"/>
          <w:lang w:eastAsia="bg-BG"/>
        </w:rPr>
      </w:pPr>
    </w:p>
    <w:p w14:paraId="4F2F6EB0" w14:textId="77777777" w:rsidR="00766841" w:rsidRDefault="00766841" w:rsidP="00766841">
      <w:pPr>
        <w:widowControl w:val="0"/>
        <w:spacing w:after="0" w:line="240" w:lineRule="auto"/>
        <w:jc w:val="both"/>
        <w:rPr>
          <w:rFonts w:ascii="Times New Roman" w:eastAsia="Times New Roman" w:hAnsi="Times New Roman" w:cs="Courier New"/>
          <w:sz w:val="24"/>
          <w:szCs w:val="24"/>
          <w:lang w:eastAsia="bg-BG"/>
        </w:rPr>
      </w:pPr>
      <w:r w:rsidRPr="00766841">
        <w:rPr>
          <w:rFonts w:ascii="Times New Roman" w:eastAsia="Times New Roman" w:hAnsi="Times New Roman" w:cs="Courier New"/>
          <w:sz w:val="24"/>
          <w:szCs w:val="24"/>
          <w:lang w:eastAsia="bg-BG"/>
        </w:rPr>
        <w:t>За работата на  инсталацията е предвидено следното мобилно оборудване:</w:t>
      </w:r>
    </w:p>
    <w:p w14:paraId="69B632FF"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0DCF5168"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6572C46B"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7EE61B34" w14:textId="77777777" w:rsidR="007F55B2" w:rsidRPr="00766841"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5CAE8E07" w14:textId="77777777" w:rsidR="00766841" w:rsidRPr="006B2223" w:rsidRDefault="00617A1E" w:rsidP="00766841">
      <w:pPr>
        <w:widowControl w:val="0"/>
        <w:spacing w:before="120" w:after="0" w:line="240" w:lineRule="auto"/>
        <w:rPr>
          <w:rFonts w:ascii="Times New Roman" w:eastAsia="Times New Roman" w:hAnsi="Times New Roman" w:cs="Courier New"/>
          <w:i/>
          <w:sz w:val="24"/>
          <w:szCs w:val="24"/>
          <w:lang w:eastAsia="bg-BG"/>
        </w:rPr>
      </w:pPr>
      <w:r>
        <w:rPr>
          <w:rFonts w:ascii="Times New Roman" w:eastAsia="Times New Roman" w:hAnsi="Times New Roman" w:cs="Courier New"/>
          <w:b/>
          <w:sz w:val="24"/>
          <w:szCs w:val="24"/>
          <w:lang w:eastAsia="bg-BG"/>
        </w:rPr>
        <w:tab/>
      </w:r>
      <w:r w:rsidRPr="006B2223">
        <w:rPr>
          <w:rFonts w:ascii="Times New Roman" w:eastAsia="Times New Roman" w:hAnsi="Times New Roman" w:cs="Courier New"/>
          <w:b/>
          <w:i/>
          <w:sz w:val="24"/>
          <w:szCs w:val="24"/>
          <w:lang w:eastAsia="bg-BG"/>
        </w:rPr>
        <w:t>Таблица</w:t>
      </w:r>
      <w:r w:rsidR="00783E92">
        <w:rPr>
          <w:rFonts w:ascii="Times New Roman" w:eastAsia="Times New Roman" w:hAnsi="Times New Roman" w:cs="Courier New"/>
          <w:b/>
          <w:i/>
          <w:sz w:val="24"/>
          <w:szCs w:val="24"/>
          <w:lang w:eastAsia="bg-BG"/>
        </w:rPr>
        <w:t xml:space="preserve"> №2</w:t>
      </w:r>
      <w:r w:rsidR="00766841" w:rsidRPr="006B2223">
        <w:rPr>
          <w:rFonts w:ascii="Times New Roman" w:eastAsia="Times New Roman" w:hAnsi="Times New Roman" w:cs="Courier New"/>
          <w:i/>
          <w:sz w:val="24"/>
          <w:szCs w:val="24"/>
          <w:lang w:eastAsia="bg-BG"/>
        </w:rPr>
        <w:t xml:space="preserve">  - Мобилно оборудване към инсталацията - характеристики</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2"/>
        <w:gridCol w:w="1134"/>
        <w:gridCol w:w="770"/>
      </w:tblGrid>
      <w:tr w:rsidR="00766841" w:rsidRPr="008E7A12" w14:paraId="7550F249" w14:textId="77777777" w:rsidTr="009F2FCE">
        <w:trPr>
          <w:jc w:val="center"/>
        </w:trPr>
        <w:tc>
          <w:tcPr>
            <w:tcW w:w="7802" w:type="dxa"/>
            <w:shd w:val="clear" w:color="auto" w:fill="EAF1DD"/>
            <w:vAlign w:val="center"/>
          </w:tcPr>
          <w:p w14:paraId="2F8B915D" w14:textId="77777777" w:rsidR="00766841" w:rsidRPr="008E7A12" w:rsidRDefault="00766841" w:rsidP="00766841">
            <w:pPr>
              <w:spacing w:after="0" w:line="240"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Мобилно оборудване – за инсталацията </w:t>
            </w:r>
          </w:p>
        </w:tc>
        <w:tc>
          <w:tcPr>
            <w:tcW w:w="1134" w:type="dxa"/>
            <w:shd w:val="clear" w:color="auto" w:fill="EAF1DD"/>
            <w:noWrap/>
            <w:vAlign w:val="center"/>
          </w:tcPr>
          <w:p w14:paraId="18546911" w14:textId="77777777" w:rsidR="00766841" w:rsidRPr="008E7A12" w:rsidRDefault="00766841" w:rsidP="00766841">
            <w:pPr>
              <w:spacing w:after="0" w:line="240" w:lineRule="auto"/>
              <w:jc w:val="center"/>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w:t>
            </w:r>
          </w:p>
        </w:tc>
        <w:tc>
          <w:tcPr>
            <w:tcW w:w="770" w:type="dxa"/>
            <w:shd w:val="clear" w:color="auto" w:fill="EAF1DD"/>
            <w:noWrap/>
            <w:vAlign w:val="center"/>
          </w:tcPr>
          <w:p w14:paraId="794F6134" w14:textId="77777777" w:rsidR="00766841" w:rsidRPr="008E7A12" w:rsidRDefault="00766841" w:rsidP="00766841">
            <w:pPr>
              <w:spacing w:after="0" w:line="240" w:lineRule="auto"/>
              <w:jc w:val="center"/>
              <w:rPr>
                <w:rFonts w:ascii="Times New Roman" w:eastAsia="Times New Roman" w:hAnsi="Times New Roman"/>
                <w:b/>
                <w:bCs/>
                <w:sz w:val="24"/>
                <w:szCs w:val="24"/>
                <w:lang w:eastAsia="bg-BG"/>
              </w:rPr>
            </w:pPr>
          </w:p>
        </w:tc>
      </w:tr>
      <w:tr w:rsidR="00766841" w:rsidRPr="008E7A12" w14:paraId="362F2BF5" w14:textId="77777777" w:rsidTr="009F2FCE">
        <w:trPr>
          <w:trHeight w:val="1118"/>
          <w:jc w:val="center"/>
        </w:trPr>
        <w:tc>
          <w:tcPr>
            <w:tcW w:w="7802" w:type="dxa"/>
            <w:vAlign w:val="center"/>
          </w:tcPr>
          <w:p w14:paraId="3D6BD806"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Мобилнo </w:t>
            </w:r>
            <w:r w:rsidRPr="008E7A12">
              <w:rPr>
                <w:rFonts w:ascii="Times New Roman" w:eastAsia="Times New Roman" w:hAnsi="Times New Roman"/>
                <w:b/>
                <w:bCs/>
                <w:sz w:val="24"/>
                <w:szCs w:val="24"/>
                <w:lang w:eastAsia="bg-BG"/>
              </w:rPr>
              <w:t>барабанно сито 3 куб. метра барабан с 2-4 мм отвори</w:t>
            </w:r>
            <w:r w:rsidRPr="008E7A12">
              <w:rPr>
                <w:rFonts w:ascii="Times New Roman" w:eastAsia="Times New Roman" w:hAnsi="Times New Roman"/>
                <w:sz w:val="24"/>
                <w:szCs w:val="24"/>
                <w:lang w:eastAsia="bg-BG"/>
              </w:rPr>
              <w:t>, с електрическо задвижване, мощност 5 KW, капацитет до 10 куб. метра на час – модел  – в зависимост от пазарната наличност към момента на  въвеждане на обекта в експлоатация</w:t>
            </w:r>
          </w:p>
        </w:tc>
        <w:tc>
          <w:tcPr>
            <w:tcW w:w="1134" w:type="dxa"/>
            <w:noWrap/>
            <w:vAlign w:val="center"/>
          </w:tcPr>
          <w:p w14:paraId="6D4B419B"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7B20D8EE"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736A372" w14:textId="77777777" w:rsidTr="009F2FCE">
        <w:trPr>
          <w:jc w:val="center"/>
        </w:trPr>
        <w:tc>
          <w:tcPr>
            <w:tcW w:w="7802" w:type="dxa"/>
            <w:vAlign w:val="center"/>
          </w:tcPr>
          <w:p w14:paraId="4AB61578"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Дробилка за клони и дървесина </w:t>
            </w:r>
            <w:r w:rsidRPr="008E7A12">
              <w:rPr>
                <w:rFonts w:ascii="Times New Roman" w:eastAsia="Times New Roman" w:hAnsi="Times New Roman"/>
                <w:sz w:val="24"/>
                <w:szCs w:val="24"/>
                <w:lang w:eastAsia="bg-BG"/>
              </w:rPr>
              <w:t>– съгласно спецификацията, с капацитет 10-13 куб. метра на час или около 5-6 тона на час</w:t>
            </w:r>
          </w:p>
        </w:tc>
        <w:tc>
          <w:tcPr>
            <w:tcW w:w="1134" w:type="dxa"/>
            <w:noWrap/>
            <w:vAlign w:val="center"/>
          </w:tcPr>
          <w:p w14:paraId="466270AA"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4988FBF4"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21DBCF0" w14:textId="77777777" w:rsidTr="009F2FCE">
        <w:trPr>
          <w:jc w:val="center"/>
        </w:trPr>
        <w:tc>
          <w:tcPr>
            <w:tcW w:w="7802" w:type="dxa"/>
            <w:vAlign w:val="center"/>
          </w:tcPr>
          <w:p w14:paraId="76292427"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lastRenderedPageBreak/>
              <w:t>Миксер с обем на съда 8-10 куб. метра</w:t>
            </w:r>
            <w:r w:rsidRPr="008E7A12">
              <w:rPr>
                <w:rFonts w:ascii="Times New Roman" w:eastAsia="Times New Roman" w:hAnsi="Times New Roman"/>
                <w:sz w:val="24"/>
                <w:szCs w:val="24"/>
                <w:lang w:eastAsia="bg-BG"/>
              </w:rPr>
              <w:t>, с карданно задвижване – модел  – в зависимост от пазарната наличност към момента на  въвеждане на обекта в експлоатация</w:t>
            </w:r>
          </w:p>
        </w:tc>
        <w:tc>
          <w:tcPr>
            <w:tcW w:w="1134" w:type="dxa"/>
            <w:noWrap/>
            <w:vAlign w:val="center"/>
          </w:tcPr>
          <w:p w14:paraId="235CE0E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D2CFE1F"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6267401" w14:textId="77777777" w:rsidTr="009F2FCE">
        <w:trPr>
          <w:jc w:val="center"/>
        </w:trPr>
        <w:tc>
          <w:tcPr>
            <w:tcW w:w="7802" w:type="dxa"/>
            <w:vAlign w:val="center"/>
          </w:tcPr>
          <w:p w14:paraId="49E5F637"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Трактор с мощност 80-120 к.с. с </w:t>
            </w:r>
            <w:r w:rsidRPr="008E7A12">
              <w:rPr>
                <w:rFonts w:ascii="Times New Roman" w:eastAsia="Times New Roman" w:hAnsi="Times New Roman"/>
                <w:sz w:val="24"/>
                <w:szCs w:val="24"/>
                <w:lang w:eastAsia="bg-BG"/>
              </w:rPr>
              <w:t>възможност за карданно задвижване на устройства прикачени на ремарке - миксер за фураж – модел  – в зависимост от пазарната наличност към момента на  въвеждане на обекта в експлоатация</w:t>
            </w:r>
          </w:p>
        </w:tc>
        <w:tc>
          <w:tcPr>
            <w:tcW w:w="1134" w:type="dxa"/>
            <w:noWrap/>
            <w:vAlign w:val="center"/>
          </w:tcPr>
          <w:p w14:paraId="16236A36"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7AE5602"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0300E18" w14:textId="77777777" w:rsidTr="009F2FCE">
        <w:trPr>
          <w:jc w:val="center"/>
        </w:trPr>
        <w:tc>
          <w:tcPr>
            <w:tcW w:w="7802" w:type="dxa"/>
            <w:vAlign w:val="center"/>
          </w:tcPr>
          <w:p w14:paraId="2C3D05B5"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Колесен челен товарач или трактор с челен товарач с кофа до 1.5 куб. метра</w:t>
            </w:r>
            <w:r w:rsidRPr="008E7A12">
              <w:rPr>
                <w:rFonts w:ascii="Times New Roman" w:eastAsia="Times New Roman" w:hAnsi="Times New Roman"/>
                <w:sz w:val="24"/>
                <w:szCs w:val="24"/>
                <w:lang w:eastAsia="bg-BG"/>
              </w:rPr>
              <w:t xml:space="preserve"> - модел – в зависимост от пазарната наличност към момента на  въвеждане на обекта в експлоатация</w:t>
            </w:r>
          </w:p>
        </w:tc>
        <w:tc>
          <w:tcPr>
            <w:tcW w:w="1134" w:type="dxa"/>
            <w:noWrap/>
            <w:vAlign w:val="center"/>
          </w:tcPr>
          <w:p w14:paraId="3C10C53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A6A043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735C2D49" w14:textId="77777777" w:rsidTr="009F2FCE">
        <w:trPr>
          <w:jc w:val="center"/>
        </w:trPr>
        <w:tc>
          <w:tcPr>
            <w:tcW w:w="7802" w:type="dxa"/>
            <w:vAlign w:val="center"/>
          </w:tcPr>
          <w:p w14:paraId="4E9961F8"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Мотокар или електрокар с товароносимост до 1 500 кг </w:t>
            </w:r>
            <w:r w:rsidRPr="008E7A12">
              <w:rPr>
                <w:rFonts w:ascii="Times New Roman" w:eastAsia="Times New Roman" w:hAnsi="Times New Roman"/>
                <w:sz w:val="24"/>
                <w:szCs w:val="24"/>
                <w:lang w:eastAsia="bg-BG"/>
              </w:rPr>
              <w:t>– модел – в зависимост от пазарната наличност към момента на  въвеждане на обекта в експлоатация</w:t>
            </w:r>
          </w:p>
        </w:tc>
        <w:tc>
          <w:tcPr>
            <w:tcW w:w="1134" w:type="dxa"/>
            <w:noWrap/>
            <w:vAlign w:val="center"/>
          </w:tcPr>
          <w:p w14:paraId="6D504A3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C3C60D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E42CA6" w:rsidRPr="008E7A12" w14:paraId="1224534C" w14:textId="77777777" w:rsidTr="009F2FCE">
        <w:trPr>
          <w:jc w:val="center"/>
        </w:trPr>
        <w:tc>
          <w:tcPr>
            <w:tcW w:w="7802" w:type="dxa"/>
            <w:vAlign w:val="center"/>
          </w:tcPr>
          <w:p w14:paraId="32423C29" w14:textId="77777777" w:rsidR="00E42CA6" w:rsidRPr="008E7A12" w:rsidRDefault="00E42CA6" w:rsidP="008E7A12">
            <w:pPr>
              <w:autoSpaceDE w:val="0"/>
              <w:autoSpaceDN w:val="0"/>
              <w:adjustRightInd w:val="0"/>
              <w:spacing w:after="160" w:line="252"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Разбъркваща машина за компост – </w:t>
            </w:r>
            <w:r w:rsidR="003B01B1" w:rsidRPr="008E7A12">
              <w:rPr>
                <w:rFonts w:ascii="Times New Roman" w:eastAsia="Times New Roman" w:hAnsi="Times New Roman"/>
                <w:b/>
                <w:bCs/>
                <w:sz w:val="24"/>
                <w:szCs w:val="24"/>
                <w:lang w:eastAsia="bg-BG"/>
              </w:rPr>
              <w:t xml:space="preserve">модел – </w:t>
            </w:r>
            <w:r w:rsidR="003B01B1" w:rsidRPr="008E7A12">
              <w:rPr>
                <w:rFonts w:ascii="Times New Roman" w:eastAsia="Times New Roman" w:hAnsi="Times New Roman"/>
                <w:bCs/>
                <w:sz w:val="24"/>
                <w:szCs w:val="24"/>
                <w:lang w:eastAsia="bg-BG"/>
              </w:rPr>
              <w:t>в зависимост от пазарната наличност към момента на  въвеждане на обекта в експлоатация</w:t>
            </w:r>
          </w:p>
        </w:tc>
        <w:tc>
          <w:tcPr>
            <w:tcW w:w="1134" w:type="dxa"/>
            <w:noWrap/>
            <w:vAlign w:val="center"/>
          </w:tcPr>
          <w:p w14:paraId="320AC770" w14:textId="77777777"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291E5A8" w14:textId="77777777"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4FB48DCF" w14:textId="77777777" w:rsidTr="009F2FCE">
        <w:trPr>
          <w:jc w:val="center"/>
        </w:trPr>
        <w:tc>
          <w:tcPr>
            <w:tcW w:w="7802" w:type="dxa"/>
            <w:vAlign w:val="center"/>
          </w:tcPr>
          <w:p w14:paraId="169C485A" w14:textId="77777777"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Центробежни вентилатори  </w:t>
            </w:r>
            <w:r w:rsidRPr="008E7A12">
              <w:rPr>
                <w:rFonts w:ascii="Times New Roman" w:eastAsia="Times New Roman" w:hAnsi="Times New Roman"/>
                <w:sz w:val="24"/>
                <w:szCs w:val="24"/>
                <w:lang w:eastAsia="bg-BG"/>
              </w:rPr>
              <w:t>модел</w:t>
            </w:r>
            <w:r w:rsidRPr="008E7A12">
              <w:rPr>
                <w:rFonts w:ascii="Times New Roman" w:eastAsia="Times New Roman" w:hAnsi="Times New Roman"/>
                <w:sz w:val="24"/>
                <w:szCs w:val="24"/>
                <w:lang w:val="en-US" w:eastAsia="bg-BG"/>
              </w:rPr>
              <w:t> OBRA</w:t>
            </w:r>
            <w:r w:rsidRPr="008E7A12">
              <w:rPr>
                <w:rFonts w:ascii="Times New Roman" w:eastAsia="Times New Roman" w:hAnsi="Times New Roman"/>
                <w:sz w:val="24"/>
                <w:szCs w:val="24"/>
                <w:lang w:val="ru-RU" w:eastAsia="bg-BG"/>
              </w:rPr>
              <w:t xml:space="preserve"> 200 2</w:t>
            </w:r>
            <w:r w:rsidRPr="008E7A12">
              <w:rPr>
                <w:rFonts w:ascii="Times New Roman" w:eastAsia="Times New Roman" w:hAnsi="Times New Roman"/>
                <w:sz w:val="24"/>
                <w:szCs w:val="24"/>
                <w:lang w:val="en-US" w:eastAsia="bg-BG"/>
              </w:rPr>
              <w:t>T </w:t>
            </w:r>
            <w:r w:rsidRPr="008E7A12">
              <w:rPr>
                <w:rFonts w:ascii="Times New Roman" w:eastAsia="Times New Roman" w:hAnsi="Times New Roman"/>
                <w:sz w:val="24"/>
                <w:szCs w:val="24"/>
                <w:lang w:val="ru-RU" w:eastAsia="bg-BG"/>
              </w:rPr>
              <w:t xml:space="preserve">– 1 850 </w:t>
            </w:r>
            <w:r w:rsidRPr="008E7A12">
              <w:rPr>
                <w:rFonts w:ascii="Times New Roman" w:eastAsia="Times New Roman" w:hAnsi="Times New Roman"/>
                <w:sz w:val="24"/>
                <w:szCs w:val="24"/>
                <w:lang w:eastAsia="bg-BG"/>
              </w:rPr>
              <w:t>куб. метра за час максимален дебит, Трифазни, с мощност 370 W, 53 dB, 9.1 кг.  захранващи всеки по една купчина, с автоматизирано честотоно регулиране.</w:t>
            </w:r>
          </w:p>
        </w:tc>
        <w:tc>
          <w:tcPr>
            <w:tcW w:w="1134" w:type="dxa"/>
            <w:noWrap/>
            <w:vAlign w:val="center"/>
          </w:tcPr>
          <w:p w14:paraId="049071F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470352B"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r w:rsidR="00766841" w:rsidRPr="008E7A12" w14:paraId="2F7A4E0E" w14:textId="77777777" w:rsidTr="009F2FCE">
        <w:trPr>
          <w:jc w:val="center"/>
        </w:trPr>
        <w:tc>
          <w:tcPr>
            <w:tcW w:w="7802" w:type="dxa"/>
            <w:vAlign w:val="center"/>
          </w:tcPr>
          <w:p w14:paraId="5CB11A36" w14:textId="77777777"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Комплект система на </w:t>
            </w:r>
            <w:r w:rsidRPr="008E7A12">
              <w:rPr>
                <w:rFonts w:ascii="Times New Roman" w:eastAsia="Times New Roman" w:hAnsi="Times New Roman"/>
                <w:b/>
                <w:bCs/>
                <w:sz w:val="24"/>
                <w:szCs w:val="24"/>
                <w:lang w:eastAsia="bg-BG"/>
              </w:rPr>
              <w:t xml:space="preserve">EPTFE дишащи покривала </w:t>
            </w:r>
            <w:r w:rsidRPr="008E7A12">
              <w:rPr>
                <w:rFonts w:ascii="Times New Roman" w:eastAsia="Times New Roman" w:hAnsi="Times New Roman"/>
                <w:sz w:val="24"/>
                <w:szCs w:val="24"/>
                <w:lang w:eastAsia="bg-BG"/>
              </w:rPr>
              <w:t xml:space="preserve">за компост от    пропусклив материал. Слоеве и материал: Горен слой: 100% PES, изтъкан, черен ; Функционален слой: EPTFE мембрана; Долен слой: 100% PES, изтъкан, черен  </w:t>
            </w:r>
          </w:p>
          <w:p w14:paraId="1147658F" w14:textId="77777777" w:rsidR="003B01B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Функционална характеристика:   </w:t>
            </w:r>
          </w:p>
          <w:p w14:paraId="7B0FCD8D" w14:textId="77777777"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Тегло: 470+</w:t>
            </w:r>
            <w:r w:rsidRPr="008E7A12">
              <w:rPr>
                <w:rFonts w:ascii="Times New Roman" w:eastAsia="MS Mincho" w:hAnsi="Times New Roman"/>
                <w:sz w:val="24"/>
                <w:szCs w:val="24"/>
                <w:lang w:eastAsia="bg-BG"/>
              </w:rPr>
              <w:t>‐</w:t>
            </w:r>
            <w:r w:rsidRPr="008E7A12">
              <w:rPr>
                <w:rFonts w:ascii="Times New Roman" w:eastAsia="Times New Roman" w:hAnsi="Times New Roman"/>
                <w:sz w:val="24"/>
                <w:szCs w:val="24"/>
                <w:lang w:eastAsia="bg-BG"/>
              </w:rPr>
              <w:t>20 г /м</w:t>
            </w:r>
            <w:r w:rsidRPr="008E7A12">
              <w:rPr>
                <w:rFonts w:ascii="Times New Roman" w:eastAsia="Times New Roman" w:hAnsi="Times New Roman"/>
                <w:sz w:val="24"/>
                <w:szCs w:val="24"/>
                <w:lang w:val="ru-RU" w:eastAsia="bg-BG"/>
              </w:rPr>
              <w:t xml:space="preserve">²    </w:t>
            </w:r>
          </w:p>
          <w:p w14:paraId="284D99AD"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Пропускливост: </w:t>
            </w:r>
            <w:r w:rsidR="00766841" w:rsidRPr="008E7A12">
              <w:rPr>
                <w:rFonts w:ascii="Times New Roman" w:eastAsia="Times New Roman" w:hAnsi="Times New Roman"/>
                <w:sz w:val="24"/>
                <w:szCs w:val="24"/>
                <w:lang w:eastAsia="bg-BG"/>
              </w:rPr>
              <w:t>3.2 м</w:t>
            </w:r>
            <w:r w:rsidR="00766841" w:rsidRPr="008E7A12">
              <w:rPr>
                <w:rFonts w:ascii="Times New Roman" w:eastAsia="Times New Roman" w:hAnsi="Times New Roman"/>
                <w:sz w:val="24"/>
                <w:szCs w:val="24"/>
                <w:lang w:val="ru-RU" w:eastAsia="bg-BG"/>
              </w:rPr>
              <w:t>³/</w:t>
            </w:r>
            <w:r w:rsidR="00766841" w:rsidRPr="008E7A12">
              <w:rPr>
                <w:rFonts w:ascii="Times New Roman" w:eastAsia="Times New Roman" w:hAnsi="Times New Roman"/>
                <w:sz w:val="24"/>
                <w:szCs w:val="24"/>
                <w:lang w:eastAsia="bg-BG"/>
              </w:rPr>
              <w:t>м</w:t>
            </w:r>
            <w:r w:rsidR="00766841" w:rsidRPr="008E7A12">
              <w:rPr>
                <w:rFonts w:ascii="Times New Roman" w:eastAsia="Times New Roman" w:hAnsi="Times New Roman"/>
                <w:sz w:val="24"/>
                <w:szCs w:val="24"/>
                <w:lang w:val="ru-RU" w:eastAsia="bg-BG"/>
              </w:rPr>
              <w:t>²/</w:t>
            </w:r>
            <w:r w:rsidR="00766841" w:rsidRPr="008E7A12">
              <w:rPr>
                <w:rFonts w:ascii="Times New Roman" w:eastAsia="Times New Roman" w:hAnsi="Times New Roman"/>
                <w:sz w:val="24"/>
                <w:szCs w:val="24"/>
                <w:lang w:eastAsia="bg-BG"/>
              </w:rPr>
              <w:t xml:space="preserve">час  </w:t>
            </w:r>
          </w:p>
          <w:p w14:paraId="440D5AA3" w14:textId="77777777"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Сред</w:t>
            </w:r>
            <w:r w:rsidR="003B01B1" w:rsidRPr="008E7A12">
              <w:rPr>
                <w:rFonts w:ascii="Times New Roman" w:eastAsia="Times New Roman" w:hAnsi="Times New Roman"/>
                <w:sz w:val="24"/>
                <w:szCs w:val="24"/>
                <w:lang w:eastAsia="bg-BG"/>
              </w:rPr>
              <w:t xml:space="preserve">ен размер на порите: </w:t>
            </w:r>
            <w:r w:rsidRPr="008E7A12">
              <w:rPr>
                <w:rFonts w:ascii="Times New Roman" w:eastAsia="Times New Roman" w:hAnsi="Times New Roman"/>
                <w:sz w:val="24"/>
                <w:szCs w:val="24"/>
                <w:lang w:eastAsia="bg-BG"/>
              </w:rPr>
              <w:t xml:space="preserve">0.2uм    </w:t>
            </w:r>
          </w:p>
          <w:p w14:paraId="4F5B026B"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Устойчивост: </w:t>
            </w:r>
            <w:r w:rsidR="00766841" w:rsidRPr="008E7A12">
              <w:rPr>
                <w:rFonts w:ascii="Times New Roman" w:eastAsia="Times New Roman" w:hAnsi="Times New Roman"/>
                <w:sz w:val="24"/>
                <w:szCs w:val="24"/>
                <w:lang w:eastAsia="bg-BG"/>
              </w:rPr>
              <w:t xml:space="preserve">3800N    </w:t>
            </w:r>
          </w:p>
          <w:p w14:paraId="7178AF97"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Свиване:</w:t>
            </w:r>
            <w:r w:rsidR="00766841" w:rsidRPr="008E7A12">
              <w:rPr>
                <w:rFonts w:ascii="Times New Roman" w:eastAsia="Times New Roman" w:hAnsi="Times New Roman"/>
                <w:sz w:val="24"/>
                <w:szCs w:val="24"/>
                <w:lang w:eastAsia="bg-BG"/>
              </w:rPr>
              <w:t xml:space="preserve"> &lt;2 % </w:t>
            </w:r>
          </w:p>
          <w:p w14:paraId="3DF52333" w14:textId="77777777" w:rsidR="0076684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Съпротивление на проникване на водата &gt; 200,000 pa</w:t>
            </w:r>
          </w:p>
        </w:tc>
        <w:tc>
          <w:tcPr>
            <w:tcW w:w="1134" w:type="dxa"/>
            <w:noWrap/>
            <w:vAlign w:val="center"/>
          </w:tcPr>
          <w:p w14:paraId="00543260"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91D2DFE"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bl>
    <w:p w14:paraId="02113CB7" w14:textId="77777777"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14:paraId="6A52F2D9" w14:textId="77777777"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B3B5BC9" w14:textId="77777777" w:rsidR="00BF0EEC" w:rsidRPr="007C265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7F3CD62D"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б) взаимовръзка и кумулиране с други съществуващи и/или одобрени инвестиционни предложения;</w:t>
      </w:r>
    </w:p>
    <w:p w14:paraId="5BF18A56" w14:textId="77777777" w:rsidR="00BF0EEC" w:rsidRPr="0091146B"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C54E72C" w14:textId="77777777" w:rsidR="0091146B" w:rsidRDefault="00783E92" w:rsidP="0091146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1146B" w:rsidRPr="0091146B">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356C55" w14:textId="77777777" w:rsidR="0091146B" w:rsidRPr="0091146B" w:rsidRDefault="0091146B" w:rsidP="0091146B">
      <w:pPr>
        <w:shd w:val="clear" w:color="auto" w:fill="FFFFFF"/>
        <w:spacing w:after="0" w:line="240" w:lineRule="auto"/>
        <w:rPr>
          <w:rFonts w:ascii="Times New Roman" w:eastAsia="Times New Roman" w:hAnsi="Times New Roman"/>
          <w:color w:val="222222"/>
          <w:sz w:val="24"/>
          <w:szCs w:val="24"/>
          <w:lang w:eastAsia="bg-BG"/>
        </w:rPr>
      </w:pPr>
    </w:p>
    <w:p w14:paraId="5C89E18D" w14:textId="77777777" w:rsidR="00FD7CBF"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D7CBF">
        <w:rPr>
          <w:rFonts w:ascii="Times New Roman" w:eastAsia="Times New Roman" w:hAnsi="Times New Roman"/>
          <w:color w:val="222222"/>
          <w:sz w:val="24"/>
          <w:szCs w:val="24"/>
          <w:lang w:eastAsia="bg-BG"/>
        </w:rPr>
        <w:t xml:space="preserve">С цел определяне на кумулиране с други съществуващи инвестиционни предложения, е направена справка в регистрите на лицата притежаващи </w:t>
      </w:r>
      <w:r w:rsidR="003C3298">
        <w:rPr>
          <w:rFonts w:ascii="Times New Roman" w:eastAsia="Times New Roman" w:hAnsi="Times New Roman"/>
          <w:color w:val="222222"/>
          <w:sz w:val="24"/>
          <w:szCs w:val="24"/>
          <w:lang w:eastAsia="bg-BG"/>
        </w:rPr>
        <w:t xml:space="preserve">документи за извършване на дейност с отпадъци и в регистъра за </w:t>
      </w:r>
      <w:r w:rsidR="007A674A">
        <w:rPr>
          <w:rFonts w:ascii="Times New Roman" w:eastAsia="Times New Roman" w:hAnsi="Times New Roman"/>
          <w:color w:val="222222"/>
          <w:sz w:val="24"/>
          <w:szCs w:val="24"/>
          <w:lang w:val="en-US" w:eastAsia="bg-BG"/>
        </w:rPr>
        <w:t>процедурите по</w:t>
      </w:r>
      <w:r w:rsidR="001F6D45">
        <w:rPr>
          <w:rFonts w:ascii="Times New Roman" w:eastAsia="Times New Roman" w:hAnsi="Times New Roman"/>
          <w:color w:val="222222"/>
          <w:sz w:val="24"/>
          <w:szCs w:val="24"/>
          <w:lang w:eastAsia="bg-BG"/>
        </w:rPr>
        <w:t xml:space="preserve"> ОВОС, като е установено, че в близост до имота липсват инсталации, </w:t>
      </w:r>
      <w:r w:rsidR="001F6D45" w:rsidRPr="001F6D45">
        <w:rPr>
          <w:rFonts w:ascii="Times New Roman" w:eastAsia="Times New Roman" w:hAnsi="Times New Roman"/>
          <w:color w:val="222222"/>
          <w:sz w:val="24"/>
          <w:szCs w:val="24"/>
          <w:lang w:eastAsia="bg-BG"/>
        </w:rPr>
        <w:t>в които се осъществяват сходни дейности по третиране на отпадъци.</w:t>
      </w:r>
    </w:p>
    <w:p w14:paraId="309ED4E9" w14:textId="77777777" w:rsidR="007A674A" w:rsidRDefault="007A674A" w:rsidP="007A674A">
      <w:pPr>
        <w:shd w:val="clear" w:color="auto" w:fill="FFFFFF"/>
        <w:spacing w:after="0" w:line="240" w:lineRule="auto"/>
        <w:rPr>
          <w:rFonts w:ascii="Times New Roman" w:eastAsia="Times New Roman" w:hAnsi="Times New Roman"/>
          <w:color w:val="222222"/>
          <w:sz w:val="24"/>
          <w:szCs w:val="24"/>
          <w:lang w:eastAsia="bg-BG"/>
        </w:rPr>
      </w:pPr>
    </w:p>
    <w:p w14:paraId="585ABDB1" w14:textId="77777777" w:rsidR="00BF0EEC" w:rsidRP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2C2C2158"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D7CBF">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3407F1FB" w14:textId="77777777" w:rsidR="0091146B" w:rsidRDefault="0091146B"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2FDAE8D3" w14:textId="77777777" w:rsidR="007D7281" w:rsidRP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7D7281" w:rsidRPr="007D7281">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компост от биоразградими отпадъци.</w:t>
      </w:r>
    </w:p>
    <w:p w14:paraId="7C22BACB"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r w:rsidR="007D7281">
        <w:rPr>
          <w:rFonts w:ascii="Times New Roman" w:eastAsia="Times New Roman" w:hAnsi="Times New Roman"/>
          <w:color w:val="222222"/>
          <w:sz w:val="24"/>
          <w:szCs w:val="24"/>
          <w:lang w:eastAsia="bg-BG"/>
        </w:rPr>
        <w:t>.</w:t>
      </w:r>
    </w:p>
    <w:p w14:paraId="5B64FD46"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4C554643"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Pr>
          <w:rFonts w:ascii="Times New Roman" w:eastAsia="Times New Roman" w:hAnsi="Times New Roman"/>
          <w:color w:val="222222"/>
          <w:sz w:val="24"/>
          <w:szCs w:val="24"/>
          <w:lang w:eastAsia="bg-BG"/>
        </w:rPr>
        <w:t>Площадката е с изградена инфраструктура, която напълно ще задоволи нуждите и изискванията на инвеститора, за реализиране на настоящото инвестиционно предложение.</w:t>
      </w:r>
    </w:p>
    <w:p w14:paraId="7E755E64" w14:textId="77777777"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Приемната зона представлява плац с настилка от водоплътен бетон с приблизителна площ 200 кв.м. Площадката е физически отделена от останалата площ на съоръжението за компостиране.</w:t>
      </w:r>
    </w:p>
    <w:p w14:paraId="77B30B4D" w14:textId="0165A665"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отпадъци,</w:t>
      </w:r>
      <w:r w:rsidRPr="007D7281">
        <w:rPr>
          <w:rFonts w:ascii="Times New Roman" w:eastAsia="Times New Roman" w:hAnsi="Times New Roman"/>
          <w:color w:val="222222"/>
          <w:sz w:val="24"/>
          <w:szCs w:val="24"/>
          <w:lang w:eastAsia="bg-BG"/>
        </w:rPr>
        <w:t xml:space="preserve"> представлява плац с настилка от водоплътен бетон с площ 600 кв.м. Чрез поставяне на бетонни блокове </w:t>
      </w:r>
      <w:r w:rsidR="00E634B4">
        <w:rPr>
          <w:rFonts w:ascii="Times New Roman" w:eastAsia="Times New Roman" w:hAnsi="Times New Roman"/>
          <w:color w:val="222222"/>
          <w:sz w:val="24"/>
          <w:szCs w:val="24"/>
          <w:lang w:eastAsia="bg-BG"/>
        </w:rPr>
        <w:t xml:space="preserve">и навеси, </w:t>
      </w:r>
      <w:r w:rsidRPr="007D7281">
        <w:rPr>
          <w:rFonts w:ascii="Times New Roman" w:eastAsia="Times New Roman" w:hAnsi="Times New Roman"/>
          <w:color w:val="222222"/>
          <w:sz w:val="24"/>
          <w:szCs w:val="24"/>
          <w:lang w:eastAsia="bg-BG"/>
        </w:rPr>
        <w:t>ще се образуват клетки за разделното съхранение на различните видове отпадъци.</w:t>
      </w:r>
    </w:p>
    <w:p w14:paraId="2AC5753F" w14:textId="77777777"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sidRPr="007D7281">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смесване на отпадъци преди компостиране,</w:t>
      </w:r>
      <w:r w:rsidRPr="007D7281">
        <w:rPr>
          <w:rFonts w:ascii="Times New Roman" w:eastAsia="Times New Roman" w:hAnsi="Times New Roman"/>
          <w:color w:val="222222"/>
          <w:sz w:val="24"/>
          <w:szCs w:val="24"/>
          <w:lang w:eastAsia="bg-BG"/>
        </w:rPr>
        <w:t xml:space="preserve"> представлява плац с настилка от во</w:t>
      </w:r>
      <w:r>
        <w:rPr>
          <w:rFonts w:ascii="Times New Roman" w:eastAsia="Times New Roman" w:hAnsi="Times New Roman"/>
          <w:color w:val="222222"/>
          <w:sz w:val="24"/>
          <w:szCs w:val="24"/>
          <w:lang w:eastAsia="bg-BG"/>
        </w:rPr>
        <w:t xml:space="preserve">доплътен бетон с площ 300 кв.м. </w:t>
      </w:r>
      <w:r w:rsidRPr="007D7281">
        <w:rPr>
          <w:rFonts w:ascii="Times New Roman" w:eastAsia="Times New Roman" w:hAnsi="Times New Roman"/>
          <w:color w:val="222222"/>
          <w:sz w:val="24"/>
          <w:szCs w:val="24"/>
          <w:lang w:eastAsia="bg-BG"/>
        </w:rPr>
        <w:t>Отпадъците от приемната зона и от зоната за съхрание, ще се пренасят в зоната за смесване чрез челен товарач.</w:t>
      </w:r>
    </w:p>
    <w:p w14:paraId="742FB77E" w14:textId="77777777"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компостиране</w:t>
      </w:r>
      <w:r w:rsidRPr="007D7281">
        <w:rPr>
          <w:rFonts w:ascii="Times New Roman" w:eastAsia="Times New Roman" w:hAnsi="Times New Roman"/>
          <w:color w:val="222222"/>
          <w:sz w:val="24"/>
          <w:szCs w:val="24"/>
          <w:lang w:eastAsia="bg-BG"/>
        </w:rPr>
        <w:t xml:space="preserve"> ще бъде обособена върху плочите на сгради с идентификатор</w:t>
      </w:r>
      <w:r w:rsidR="00491C85">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 06361.113.765.5 и 06361.113.765.7.Целият процес на компостиране на ще бъдат извършван на една площадка без обособяване на зони за интензивно разграждане и за узряване на компоста.</w:t>
      </w:r>
    </w:p>
    <w:p w14:paraId="659F5328" w14:textId="77777777" w:rsidR="007D7281"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491C85">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крайния продукт,</w:t>
      </w:r>
      <w:r w:rsidRPr="00491C85">
        <w:rPr>
          <w:rFonts w:ascii="Times New Roman" w:eastAsia="Times New Roman" w:hAnsi="Times New Roman"/>
          <w:color w:val="222222"/>
          <w:sz w:val="24"/>
          <w:szCs w:val="24"/>
          <w:lang w:eastAsia="bg-BG"/>
        </w:rPr>
        <w:t xml:space="preserve"> ще се обособи в </w:t>
      </w:r>
      <w:r>
        <w:rPr>
          <w:rFonts w:ascii="Times New Roman" w:eastAsia="Times New Roman" w:hAnsi="Times New Roman"/>
          <w:color w:val="222222"/>
          <w:sz w:val="24"/>
          <w:szCs w:val="24"/>
          <w:lang w:eastAsia="bg-BG"/>
        </w:rPr>
        <w:t>сгради с идентификатор</w:t>
      </w:r>
      <w:r w:rsidRPr="00491C85">
        <w:rPr>
          <w:rFonts w:ascii="Times New Roman" w:eastAsia="Times New Roman" w:hAnsi="Times New Roman"/>
          <w:color w:val="222222"/>
          <w:sz w:val="24"/>
          <w:szCs w:val="24"/>
          <w:lang w:eastAsia="bg-BG"/>
        </w:rPr>
        <w:t xml:space="preserve">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6 и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8, на площ около 600 кв.м.</w:t>
      </w:r>
    </w:p>
    <w:p w14:paraId="2C46256F" w14:textId="77777777"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предвижда мащабни строителни дейности, зикопни дейности и използване на взрив.</w:t>
      </w:r>
    </w:p>
    <w:p w14:paraId="1A16EF7D" w14:textId="77777777" w:rsidR="00491C85"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p>
    <w:p w14:paraId="7CEE51EB" w14:textId="77777777" w:rsidR="00491C8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91C85">
        <w:rPr>
          <w:rFonts w:ascii="Times New Roman" w:eastAsia="Times New Roman" w:hAnsi="Times New Roman"/>
          <w:color w:val="222222"/>
          <w:sz w:val="24"/>
          <w:szCs w:val="24"/>
          <w:lang w:eastAsia="bg-BG"/>
        </w:rPr>
        <w:t xml:space="preserve">Достъпът до имота се осъществява чрез изграден общински път. Не се предвижда строителство и изграждане на нов достъп до имота. </w:t>
      </w:r>
    </w:p>
    <w:p w14:paraId="5DC99776" w14:textId="77777777"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p>
    <w:p w14:paraId="19C463B5" w14:textId="77777777"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Pr>
          <w:rFonts w:ascii="Times New Roman" w:eastAsia="Times New Roman" w:hAnsi="Times New Roman"/>
          <w:color w:val="222222"/>
          <w:sz w:val="24"/>
          <w:szCs w:val="24"/>
          <w:lang w:eastAsia="bg-BG"/>
        </w:rPr>
        <w:t xml:space="preserve">Площадката е електрифицирана, оградена и под видеонаблюдение. </w:t>
      </w:r>
    </w:p>
    <w:p w14:paraId="1E31E86E" w14:textId="77777777" w:rsidR="001F6D45" w:rsidRDefault="001F6D45" w:rsidP="00491C85">
      <w:pPr>
        <w:shd w:val="clear" w:color="auto" w:fill="FFFFFF"/>
        <w:spacing w:after="0" w:line="240" w:lineRule="auto"/>
        <w:rPr>
          <w:rFonts w:ascii="Times New Roman" w:eastAsia="Times New Roman" w:hAnsi="Times New Roman"/>
          <w:color w:val="222222"/>
          <w:sz w:val="24"/>
          <w:szCs w:val="24"/>
          <w:lang w:eastAsia="bg-BG"/>
        </w:rPr>
      </w:pPr>
    </w:p>
    <w:p w14:paraId="7BAE76FC" w14:textId="77777777"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Вода за оросяване на компостните редове</w:t>
      </w:r>
      <w:r w:rsidR="000D1FFF">
        <w:rPr>
          <w:rFonts w:ascii="Times New Roman" w:eastAsia="Times New Roman" w:hAnsi="Times New Roman"/>
          <w:color w:val="222222"/>
          <w:sz w:val="24"/>
          <w:szCs w:val="24"/>
          <w:lang w:eastAsia="bg-BG"/>
        </w:rPr>
        <w:t>, при нужда,</w:t>
      </w:r>
      <w:r w:rsidR="001F6D45">
        <w:rPr>
          <w:rFonts w:ascii="Times New Roman" w:eastAsia="Times New Roman" w:hAnsi="Times New Roman"/>
          <w:color w:val="222222"/>
          <w:sz w:val="24"/>
          <w:szCs w:val="24"/>
          <w:lang w:eastAsia="bg-BG"/>
        </w:rPr>
        <w:t xml:space="preserve"> ще се дос</w:t>
      </w:r>
      <w:r w:rsidR="000D1FFF">
        <w:rPr>
          <w:rFonts w:ascii="Times New Roman" w:eastAsia="Times New Roman" w:hAnsi="Times New Roman"/>
          <w:color w:val="222222"/>
          <w:sz w:val="24"/>
          <w:szCs w:val="24"/>
          <w:lang w:eastAsia="bg-BG"/>
        </w:rPr>
        <w:t>т</w:t>
      </w:r>
      <w:r w:rsidR="001F6D45">
        <w:rPr>
          <w:rFonts w:ascii="Times New Roman" w:eastAsia="Times New Roman" w:hAnsi="Times New Roman"/>
          <w:color w:val="222222"/>
          <w:sz w:val="24"/>
          <w:szCs w:val="24"/>
          <w:lang w:eastAsia="bg-BG"/>
        </w:rPr>
        <w:t xml:space="preserve">авя от лицензиращн доставчик. </w:t>
      </w:r>
      <w:r w:rsidR="001F6D45" w:rsidRPr="001F6D45">
        <w:rPr>
          <w:rFonts w:ascii="Times New Roman" w:eastAsia="Times New Roman" w:hAnsi="Times New Roman"/>
          <w:color w:val="222222"/>
          <w:sz w:val="24"/>
          <w:szCs w:val="24"/>
          <w:lang w:eastAsia="bg-BG"/>
        </w:rPr>
        <w:t>Дружеството има сключен договор с „Канали груп“ ООД, с ЕИК: 203347691, със седалище и адрес на управление: гр. София, жк. Експериментален, бл.45, вх.3, ап.60, като доставчик на на вода за промишлени нужди и почиства</w:t>
      </w:r>
      <w:r w:rsidR="006B2223">
        <w:rPr>
          <w:rFonts w:ascii="Times New Roman" w:eastAsia="Times New Roman" w:hAnsi="Times New Roman"/>
          <w:color w:val="222222"/>
          <w:sz w:val="24"/>
          <w:szCs w:val="24"/>
          <w:lang w:eastAsia="bg-BG"/>
        </w:rPr>
        <w:t>не на изгребни ями/шахти и др.</w:t>
      </w:r>
    </w:p>
    <w:p w14:paraId="6F179622" w14:textId="77777777" w:rsidR="006B2223" w:rsidRDefault="006B2223" w:rsidP="00491C85">
      <w:pPr>
        <w:shd w:val="clear" w:color="auto" w:fill="FFFFFF"/>
        <w:spacing w:after="0" w:line="240" w:lineRule="auto"/>
        <w:rPr>
          <w:rFonts w:ascii="Times New Roman" w:eastAsia="Times New Roman" w:hAnsi="Times New Roman"/>
          <w:color w:val="222222"/>
          <w:sz w:val="24"/>
          <w:szCs w:val="24"/>
          <w:lang w:eastAsia="bg-BG"/>
        </w:rPr>
      </w:pPr>
    </w:p>
    <w:p w14:paraId="76E78877" w14:textId="77777777" w:rsidR="001F6D45"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 xml:space="preserve">Избраният метод на компостиране, описан в инвестиционното намерение, не предполага използването на големи количества вода за производствени нужди. </w:t>
      </w:r>
    </w:p>
    <w:p w14:paraId="2B6B2FA6"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В процеса на компостиране, при оросяването на компостните купове, се цели поддържане на оптимална влажност – твърде ниската влажност спира процеса на компостиране, а твърде високата може да доведе до гниене. Предвид изложената по-горе информация не се очаква генериране на големи количества инфилтрат.</w:t>
      </w:r>
    </w:p>
    <w:p w14:paraId="4A0FB4DE" w14:textId="77777777" w:rsidR="001F6D45" w:rsidRDefault="001F6D45" w:rsidP="001F6D45">
      <w:pPr>
        <w:shd w:val="clear" w:color="auto" w:fill="FFFFFF"/>
        <w:spacing w:after="0" w:line="240" w:lineRule="auto"/>
        <w:rPr>
          <w:rFonts w:ascii="Times New Roman" w:eastAsia="Times New Roman" w:hAnsi="Times New Roman"/>
          <w:color w:val="222222"/>
          <w:sz w:val="24"/>
          <w:szCs w:val="24"/>
          <w:lang w:eastAsia="bg-BG"/>
        </w:rPr>
      </w:pPr>
    </w:p>
    <w:p w14:paraId="579A8004"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Площадката е с изградена площадкова канализация и б</w:t>
      </w:r>
      <w:r w:rsidR="001F6D45" w:rsidRPr="001F6D45">
        <w:rPr>
          <w:rFonts w:ascii="Times New Roman" w:eastAsia="Times New Roman" w:hAnsi="Times New Roman"/>
          <w:color w:val="222222"/>
          <w:sz w:val="24"/>
          <w:szCs w:val="24"/>
          <w:lang w:eastAsia="bg-BG"/>
        </w:rPr>
        <w:t>асейн</w:t>
      </w:r>
      <w:r w:rsidR="006B2223">
        <w:rPr>
          <w:rFonts w:ascii="Times New Roman" w:eastAsia="Times New Roman" w:hAnsi="Times New Roman"/>
          <w:color w:val="222222"/>
          <w:sz w:val="24"/>
          <w:szCs w:val="24"/>
          <w:lang w:eastAsia="bg-BG"/>
        </w:rPr>
        <w:t xml:space="preserve"> за съхранение на вода</w:t>
      </w:r>
      <w:r w:rsidR="001F6D45">
        <w:rPr>
          <w:rFonts w:ascii="Times New Roman" w:eastAsia="Times New Roman" w:hAnsi="Times New Roman"/>
          <w:color w:val="222222"/>
          <w:sz w:val="24"/>
          <w:szCs w:val="24"/>
          <w:lang w:eastAsia="bg-BG"/>
        </w:rPr>
        <w:t>, в източната част,</w:t>
      </w:r>
      <w:r w:rsidR="001F6D45" w:rsidRPr="001F6D45">
        <w:rPr>
          <w:rFonts w:ascii="Times New Roman" w:eastAsia="Times New Roman" w:hAnsi="Times New Roman"/>
          <w:color w:val="222222"/>
          <w:sz w:val="24"/>
          <w:szCs w:val="24"/>
          <w:lang w:eastAsia="bg-BG"/>
        </w:rPr>
        <w:t xml:space="preserve"> с р</w:t>
      </w:r>
      <w:r w:rsidR="001F6D45">
        <w:rPr>
          <w:rFonts w:ascii="Times New Roman" w:eastAsia="Times New Roman" w:hAnsi="Times New Roman"/>
          <w:color w:val="222222"/>
          <w:sz w:val="24"/>
          <w:szCs w:val="24"/>
          <w:lang w:eastAsia="bg-BG"/>
        </w:rPr>
        <w:t>азмери с размери 12х10х1,80м,</w:t>
      </w:r>
      <w:r w:rsidR="001F6D45" w:rsidRPr="001F6D45">
        <w:rPr>
          <w:rFonts w:ascii="Times New Roman" w:eastAsia="Times New Roman" w:hAnsi="Times New Roman"/>
          <w:color w:val="222222"/>
          <w:sz w:val="24"/>
          <w:szCs w:val="24"/>
          <w:lang w:eastAsia="bg-BG"/>
        </w:rPr>
        <w:t xml:space="preserve"> изграден от водоплътен бетон, к</w:t>
      </w:r>
      <w:r w:rsidR="001F6D45">
        <w:rPr>
          <w:rFonts w:ascii="Times New Roman" w:eastAsia="Times New Roman" w:hAnsi="Times New Roman"/>
          <w:color w:val="222222"/>
          <w:sz w:val="24"/>
          <w:szCs w:val="24"/>
          <w:lang w:eastAsia="bg-BG"/>
        </w:rPr>
        <w:t>ойто</w:t>
      </w:r>
      <w:r w:rsidR="001F6D45" w:rsidRPr="001F6D45">
        <w:rPr>
          <w:rFonts w:ascii="Times New Roman" w:eastAsia="Times New Roman" w:hAnsi="Times New Roman"/>
          <w:color w:val="222222"/>
          <w:sz w:val="24"/>
          <w:szCs w:val="24"/>
          <w:lang w:eastAsia="bg-BG"/>
        </w:rPr>
        <w:t xml:space="preserve"> не позволява изтичане на вода и досег с подпочвени води.</w:t>
      </w:r>
      <w:r w:rsidR="000D1FFF">
        <w:rPr>
          <w:rFonts w:ascii="Times New Roman" w:eastAsia="Times New Roman" w:hAnsi="Times New Roman"/>
          <w:color w:val="222222"/>
          <w:sz w:val="24"/>
          <w:szCs w:val="24"/>
          <w:lang w:eastAsia="bg-BG"/>
        </w:rPr>
        <w:t xml:space="preserve"> В басейна се отича </w:t>
      </w:r>
      <w:r w:rsidR="006B2223">
        <w:rPr>
          <w:rFonts w:ascii="Times New Roman" w:eastAsia="Times New Roman" w:hAnsi="Times New Roman"/>
          <w:color w:val="222222"/>
          <w:sz w:val="24"/>
          <w:szCs w:val="24"/>
          <w:lang w:eastAsia="bg-BG"/>
        </w:rPr>
        <w:t xml:space="preserve">и </w:t>
      </w:r>
      <w:r w:rsidR="000D1FFF">
        <w:rPr>
          <w:rFonts w:ascii="Times New Roman" w:eastAsia="Times New Roman" w:hAnsi="Times New Roman"/>
          <w:color w:val="222222"/>
          <w:sz w:val="24"/>
          <w:szCs w:val="24"/>
          <w:lang w:eastAsia="bg-BG"/>
        </w:rPr>
        <w:t>дъждовната вода от площадката.</w:t>
      </w:r>
    </w:p>
    <w:p w14:paraId="5D2DEB59"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Водата събирана в басейна, чрез площадковата канализация, ще бъде включвана отново в процеса, за оросяване на компостните редове.</w:t>
      </w:r>
    </w:p>
    <w:p w14:paraId="45AAA3A0"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Pr>
          <w:rFonts w:ascii="Times New Roman" w:eastAsia="Times New Roman" w:hAnsi="Times New Roman"/>
          <w:color w:val="222222"/>
          <w:sz w:val="24"/>
          <w:szCs w:val="24"/>
          <w:lang w:eastAsia="bg-BG"/>
        </w:rPr>
        <w:t>При нужда излишните количества ще бъдат извозвани с цистерна.</w:t>
      </w:r>
    </w:p>
    <w:p w14:paraId="3E54195A"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Почистването на открит</w:t>
      </w:r>
      <w:r w:rsidR="000D1FFF" w:rsidRPr="000D1FFF">
        <w:rPr>
          <w:rFonts w:ascii="Times New Roman" w:eastAsia="Times New Roman" w:hAnsi="Times New Roman"/>
          <w:color w:val="222222"/>
          <w:sz w:val="24"/>
          <w:szCs w:val="24"/>
          <w:lang w:eastAsia="bg-BG"/>
        </w:rPr>
        <w:t>ите площи и пътищата ще се осъществява чрез водоструйка</w:t>
      </w:r>
      <w:r w:rsidR="000D1FFF">
        <w:rPr>
          <w:rFonts w:ascii="Times New Roman" w:eastAsia="Times New Roman" w:hAnsi="Times New Roman"/>
          <w:color w:val="222222"/>
          <w:sz w:val="24"/>
          <w:szCs w:val="24"/>
          <w:lang w:eastAsia="bg-BG"/>
        </w:rPr>
        <w:t>.</w:t>
      </w:r>
    </w:p>
    <w:p w14:paraId="3B5D5E93" w14:textId="77777777"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14:paraId="0801EED2"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Вода за питейни нужди ще бъде доставяна от търговската мрежа.</w:t>
      </w:r>
      <w:r w:rsidR="000D1FFF">
        <w:rPr>
          <w:rFonts w:ascii="Times New Roman" w:eastAsia="Times New Roman" w:hAnsi="Times New Roman"/>
          <w:color w:val="222222"/>
          <w:sz w:val="24"/>
          <w:szCs w:val="24"/>
          <w:lang w:eastAsia="bg-BG"/>
        </w:rPr>
        <w:t xml:space="preserve">  </w:t>
      </w:r>
    </w:p>
    <w:p w14:paraId="4D33915B"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З</w:t>
      </w:r>
      <w:r w:rsidR="00E34E73">
        <w:rPr>
          <w:rFonts w:ascii="Times New Roman" w:eastAsia="Times New Roman" w:hAnsi="Times New Roman"/>
          <w:color w:val="222222"/>
          <w:sz w:val="24"/>
          <w:szCs w:val="24"/>
          <w:lang w:eastAsia="bg-BG"/>
        </w:rPr>
        <w:t>а</w:t>
      </w:r>
      <w:r w:rsidR="000D1FFF" w:rsidRPr="000D1FFF">
        <w:rPr>
          <w:rFonts w:ascii="Times New Roman" w:eastAsia="Times New Roman" w:hAnsi="Times New Roman"/>
          <w:color w:val="222222"/>
          <w:sz w:val="24"/>
          <w:szCs w:val="24"/>
          <w:lang w:eastAsia="bg-BG"/>
        </w:rPr>
        <w:t xml:space="preserve"> персонала се предвиждат химически мивки и тоалетни</w:t>
      </w:r>
      <w:r w:rsidR="00E34E73">
        <w:rPr>
          <w:rFonts w:ascii="Times New Roman" w:eastAsia="Times New Roman" w:hAnsi="Times New Roman"/>
          <w:color w:val="222222"/>
          <w:sz w:val="24"/>
          <w:szCs w:val="24"/>
          <w:lang w:eastAsia="bg-BG"/>
        </w:rPr>
        <w:t>, които ще бъдат обслужвани от фирма доставчик на такива услуги</w:t>
      </w:r>
      <w:r w:rsidR="000D1FFF" w:rsidRPr="000D1FFF">
        <w:rPr>
          <w:rFonts w:ascii="Times New Roman" w:eastAsia="Times New Roman" w:hAnsi="Times New Roman"/>
          <w:color w:val="222222"/>
          <w:sz w:val="24"/>
          <w:szCs w:val="24"/>
          <w:lang w:eastAsia="bg-BG"/>
        </w:rPr>
        <w:t>.</w:t>
      </w:r>
    </w:p>
    <w:p w14:paraId="4E5C2A32" w14:textId="77777777" w:rsidR="00E34E73" w:rsidRDefault="00E34E73" w:rsidP="001F6D45">
      <w:pPr>
        <w:shd w:val="clear" w:color="auto" w:fill="FFFFFF"/>
        <w:spacing w:after="0" w:line="240" w:lineRule="auto"/>
        <w:rPr>
          <w:rFonts w:ascii="Times New Roman" w:eastAsia="Times New Roman" w:hAnsi="Times New Roman"/>
          <w:color w:val="222222"/>
          <w:sz w:val="24"/>
          <w:szCs w:val="24"/>
          <w:lang w:eastAsia="bg-BG"/>
        </w:rPr>
      </w:pPr>
    </w:p>
    <w:p w14:paraId="40CBADB6"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0D1FFF">
        <w:rPr>
          <w:rFonts w:ascii="Times New Roman" w:eastAsia="Times New Roman" w:hAnsi="Times New Roman"/>
          <w:color w:val="222222"/>
          <w:sz w:val="24"/>
          <w:szCs w:val="24"/>
          <w:lang w:eastAsia="bg-BG"/>
        </w:rPr>
        <w:t>.</w:t>
      </w:r>
    </w:p>
    <w:p w14:paraId="60D3E805" w14:textId="77777777"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14:paraId="3C78FDE7" w14:textId="77777777" w:rsidR="0091146B" w:rsidRDefault="0091146B" w:rsidP="005C2E83">
      <w:pPr>
        <w:shd w:val="clear" w:color="auto" w:fill="FFFFFF"/>
        <w:spacing w:after="0" w:line="240" w:lineRule="auto"/>
        <w:rPr>
          <w:rFonts w:ascii="Times New Roman" w:eastAsia="Times New Roman" w:hAnsi="Times New Roman"/>
          <w:color w:val="222222"/>
          <w:sz w:val="24"/>
          <w:szCs w:val="24"/>
          <w:lang w:eastAsia="bg-BG"/>
        </w:rPr>
      </w:pPr>
    </w:p>
    <w:p w14:paraId="08B16AF3" w14:textId="77777777" w:rsidR="00783E92" w:rsidRPr="005C2E83" w:rsidRDefault="00783E92" w:rsidP="005C2E83">
      <w:pPr>
        <w:shd w:val="clear" w:color="auto" w:fill="FFFFFF"/>
        <w:spacing w:after="0" w:line="240" w:lineRule="auto"/>
        <w:rPr>
          <w:rFonts w:ascii="Times New Roman" w:eastAsia="Times New Roman" w:hAnsi="Times New Roman"/>
          <w:color w:val="222222"/>
          <w:sz w:val="24"/>
          <w:szCs w:val="24"/>
          <w:lang w:eastAsia="bg-BG"/>
        </w:rPr>
      </w:pPr>
    </w:p>
    <w:p w14:paraId="1960B290"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D7281">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14:paraId="2DAF0053" w14:textId="77777777" w:rsidR="009C4DED" w:rsidRDefault="009C4DED" w:rsidP="009C4DED">
      <w:pPr>
        <w:shd w:val="clear" w:color="auto" w:fill="FFFFFF"/>
        <w:spacing w:after="0" w:line="240" w:lineRule="auto"/>
        <w:ind w:firstLine="567"/>
        <w:rPr>
          <w:rFonts w:ascii="Times New Roman" w:eastAsia="Times New Roman" w:hAnsi="Times New Roman"/>
          <w:color w:val="222222"/>
          <w:sz w:val="24"/>
          <w:szCs w:val="24"/>
          <w:lang w:eastAsia="bg-BG"/>
        </w:rPr>
      </w:pPr>
    </w:p>
    <w:p w14:paraId="2DAC4AF8" w14:textId="77777777" w:rsidR="009C4DED" w:rsidRDefault="00783E92" w:rsidP="009C4DE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w:t>
      </w:r>
      <w:r w:rsidR="006B2223">
        <w:rPr>
          <w:rFonts w:ascii="Times New Roman" w:eastAsia="Times New Roman" w:hAnsi="Times New Roman"/>
          <w:color w:val="222222"/>
          <w:sz w:val="24"/>
          <w:szCs w:val="24"/>
          <w:lang w:eastAsia="bg-BG"/>
        </w:rPr>
        <w:t xml:space="preserve">мпост от биоразградими отпадъци, </w:t>
      </w:r>
      <w:r w:rsidR="006B2223" w:rsidRPr="00BF0EEC">
        <w:rPr>
          <w:rFonts w:ascii="Times New Roman" w:eastAsia="Times New Roman" w:hAnsi="Times New Roman"/>
          <w:color w:val="222222"/>
          <w:sz w:val="24"/>
          <w:szCs w:val="24"/>
          <w:lang w:eastAsia="bg-BG"/>
        </w:rPr>
        <w:t>чрез закрит- in vessel, статичен метод с принудително аериране на компостните купчини</w:t>
      </w:r>
      <w:r w:rsidR="006B2223">
        <w:rPr>
          <w:rFonts w:ascii="Times New Roman" w:eastAsia="Times New Roman" w:hAnsi="Times New Roman"/>
          <w:color w:val="222222"/>
          <w:sz w:val="24"/>
          <w:szCs w:val="24"/>
          <w:lang w:eastAsia="bg-BG"/>
        </w:rPr>
        <w:t>.</w:t>
      </w:r>
    </w:p>
    <w:p w14:paraId="45C4C544"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28D08BE2"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Отпадъци,</w:t>
      </w:r>
      <w:r w:rsidR="00F06A87">
        <w:rPr>
          <w:rFonts w:ascii="Times New Roman" w:eastAsia="Times New Roman" w:hAnsi="Times New Roman"/>
          <w:color w:val="222222"/>
          <w:sz w:val="24"/>
          <w:szCs w:val="24"/>
          <w:lang w:eastAsia="bg-BG"/>
        </w:rPr>
        <w:t xml:space="preserve"> които се очаква </w:t>
      </w:r>
      <w:r w:rsidR="009C4DED" w:rsidRPr="009C4DED">
        <w:rPr>
          <w:rFonts w:ascii="Times New Roman" w:eastAsia="Times New Roman" w:hAnsi="Times New Roman"/>
          <w:color w:val="222222"/>
          <w:sz w:val="24"/>
          <w:szCs w:val="24"/>
          <w:lang w:eastAsia="bg-BG"/>
        </w:rPr>
        <w:t>пряко</w:t>
      </w:r>
      <w:r w:rsidR="00F06A87">
        <w:rPr>
          <w:rFonts w:ascii="Times New Roman" w:eastAsia="Times New Roman" w:hAnsi="Times New Roman"/>
          <w:color w:val="222222"/>
          <w:sz w:val="24"/>
          <w:szCs w:val="24"/>
          <w:lang w:eastAsia="bg-BG"/>
        </w:rPr>
        <w:t xml:space="preserve"> да</w:t>
      </w:r>
      <w:r w:rsidR="006B2223">
        <w:rPr>
          <w:rFonts w:ascii="Times New Roman" w:eastAsia="Times New Roman" w:hAnsi="Times New Roman"/>
          <w:color w:val="222222"/>
          <w:sz w:val="24"/>
          <w:szCs w:val="24"/>
          <w:lang w:eastAsia="bg-BG"/>
        </w:rPr>
        <w:t xml:space="preserve"> се</w:t>
      </w:r>
      <w:r w:rsidR="00F06A87">
        <w:rPr>
          <w:rFonts w:ascii="Times New Roman" w:eastAsia="Times New Roman" w:hAnsi="Times New Roman"/>
          <w:color w:val="222222"/>
          <w:sz w:val="24"/>
          <w:szCs w:val="24"/>
          <w:lang w:eastAsia="bg-BG"/>
        </w:rPr>
        <w:t xml:space="preserve"> образуват от дейността</w:t>
      </w:r>
      <w:r w:rsidR="006B2223">
        <w:rPr>
          <w:rFonts w:ascii="Times New Roman" w:eastAsia="Times New Roman" w:hAnsi="Times New Roman"/>
          <w:color w:val="222222"/>
          <w:sz w:val="24"/>
          <w:szCs w:val="24"/>
          <w:lang w:eastAsia="bg-BG"/>
        </w:rPr>
        <w:t xml:space="preserve"> са</w:t>
      </w:r>
      <w:r w:rsidR="00F06A87">
        <w:rPr>
          <w:rFonts w:ascii="Times New Roman" w:eastAsia="Times New Roman" w:hAnsi="Times New Roman"/>
          <w:color w:val="222222"/>
          <w:sz w:val="24"/>
          <w:szCs w:val="24"/>
          <w:lang w:eastAsia="bg-BG"/>
        </w:rPr>
        <w:t>:</w:t>
      </w:r>
    </w:p>
    <w:p w14:paraId="63933032"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9C4DED">
        <w:rPr>
          <w:rFonts w:ascii="Times New Roman" w:eastAsia="Times New Roman" w:hAnsi="Times New Roman"/>
          <w:color w:val="222222"/>
          <w:sz w:val="24"/>
          <w:szCs w:val="24"/>
          <w:lang w:eastAsia="bg-BG"/>
        </w:rPr>
        <w:t xml:space="preserve">Некомпостирани фракции от животински и растителни отпадъци – </w:t>
      </w:r>
      <w:r w:rsidRPr="00F06A87">
        <w:rPr>
          <w:rFonts w:ascii="Times New Roman" w:eastAsia="Times New Roman" w:hAnsi="Times New Roman"/>
          <w:b/>
          <w:color w:val="222222"/>
          <w:sz w:val="24"/>
          <w:szCs w:val="24"/>
          <w:lang w:eastAsia="bg-BG"/>
        </w:rPr>
        <w:t>19 05 02</w:t>
      </w:r>
      <w:r w:rsidRPr="009C4DED">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образувани след пресяване, по голени от 40 мм, клони, дървесина и др.</w:t>
      </w:r>
      <w:r w:rsidRPr="009C4DED">
        <w:rPr>
          <w:rFonts w:ascii="Times New Roman" w:eastAsia="Times New Roman" w:hAnsi="Times New Roman"/>
          <w:color w:val="222222"/>
          <w:sz w:val="24"/>
          <w:szCs w:val="24"/>
          <w:lang w:eastAsia="bg-BG"/>
        </w:rPr>
        <w:t>)</w:t>
      </w:r>
    </w:p>
    <w:p w14:paraId="20ACD8DD"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Нестандартен компост – </w:t>
      </w:r>
      <w:r w:rsidRPr="00F06A87">
        <w:rPr>
          <w:rFonts w:ascii="Times New Roman" w:eastAsia="Times New Roman" w:hAnsi="Times New Roman"/>
          <w:b/>
          <w:color w:val="222222"/>
          <w:sz w:val="24"/>
          <w:szCs w:val="24"/>
          <w:lang w:eastAsia="bg-BG"/>
        </w:rPr>
        <w:t>19 05 03</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Клас</w:t>
      </w:r>
      <w:r w:rsidR="00985BE1" w:rsidRPr="006B2223">
        <w:rPr>
          <w:rFonts w:ascii="Times New Roman" w:eastAsia="Times New Roman" w:hAnsi="Times New Roman"/>
          <w:i/>
          <w:color w:val="222222"/>
          <w:sz w:val="24"/>
          <w:szCs w:val="24"/>
          <w:lang w:eastAsia="bg-BG"/>
        </w:rPr>
        <w:t>ифицира се като нестандартен ко</w:t>
      </w:r>
      <w:r w:rsidRPr="006B2223">
        <w:rPr>
          <w:rFonts w:ascii="Times New Roman" w:eastAsia="Times New Roman" w:hAnsi="Times New Roman"/>
          <w:i/>
          <w:color w:val="222222"/>
          <w:sz w:val="24"/>
          <w:szCs w:val="24"/>
          <w:lang w:eastAsia="bg-BG"/>
        </w:rPr>
        <w:t>мпост ако не отговаря на изискванията в таблица А2-5 от Наредбата за разделно събиране на биоотапдъци и третиране на биоразградимите отпадъци</w:t>
      </w:r>
      <w:r w:rsidRPr="00F06A87">
        <w:rPr>
          <w:rFonts w:ascii="Times New Roman" w:eastAsia="Times New Roman" w:hAnsi="Times New Roman"/>
          <w:color w:val="222222"/>
          <w:sz w:val="24"/>
          <w:szCs w:val="24"/>
          <w:lang w:eastAsia="bg-BG"/>
        </w:rPr>
        <w:t>)</w:t>
      </w:r>
    </w:p>
    <w:p w14:paraId="220862F0"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Пластмаса и каучук – </w:t>
      </w:r>
      <w:r w:rsidRPr="00F06A87">
        <w:rPr>
          <w:rFonts w:ascii="Times New Roman" w:eastAsia="Times New Roman" w:hAnsi="Times New Roman"/>
          <w:b/>
          <w:color w:val="222222"/>
          <w:sz w:val="24"/>
          <w:szCs w:val="24"/>
          <w:lang w:eastAsia="bg-BG"/>
        </w:rPr>
        <w:t>19 12 04</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36C8640F" w14:textId="77777777" w:rsidR="009C4DED" w:rsidRP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Текстилни материали – </w:t>
      </w:r>
      <w:r w:rsidRPr="00F06A87">
        <w:rPr>
          <w:rFonts w:ascii="Times New Roman" w:eastAsia="Times New Roman" w:hAnsi="Times New Roman"/>
          <w:b/>
          <w:color w:val="222222"/>
          <w:sz w:val="24"/>
          <w:szCs w:val="24"/>
          <w:lang w:eastAsia="bg-BG"/>
        </w:rPr>
        <w:t>19 12 08</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40B3693E"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3DD9488A"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Дружеството ще проведе процедура за класификация на отпадъците по реда на Наредба № 2 от 23 юли 2014 г. за класификация на отпадъците / Обн. ДВ. бр.66 от 8 Август 2014г., изм. и доп. ....., посл. изм. и доп. ДВ. бр.86 от 6 Октомври 2020г./,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14:paraId="53C0A7E1"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20F54319" w14:textId="77777777" w:rsidR="005C2E83"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Образуваните отпадъци ще бъдат предварително съхранявани на площадката, до събирането на икономически изгодни количества за транспорт до последващите преработватели, притежаващи нужните за дейността документи според ЗУО. При</w:t>
      </w:r>
      <w:r w:rsidR="006B2223">
        <w:rPr>
          <w:rFonts w:ascii="Times New Roman" w:eastAsia="Times New Roman" w:hAnsi="Times New Roman"/>
          <w:color w:val="222222"/>
          <w:sz w:val="24"/>
          <w:szCs w:val="24"/>
          <w:lang w:eastAsia="bg-BG"/>
        </w:rPr>
        <w:t>ор</w:t>
      </w:r>
      <w:r w:rsidR="009C4DED" w:rsidRPr="009C4DED">
        <w:rPr>
          <w:rFonts w:ascii="Times New Roman" w:eastAsia="Times New Roman" w:hAnsi="Times New Roman"/>
          <w:color w:val="222222"/>
          <w:sz w:val="24"/>
          <w:szCs w:val="24"/>
          <w:lang w:eastAsia="bg-BG"/>
        </w:rPr>
        <w:t>итет</w:t>
      </w:r>
      <w:r w:rsidR="006B2223">
        <w:rPr>
          <w:rFonts w:ascii="Times New Roman" w:eastAsia="Times New Roman" w:hAnsi="Times New Roman"/>
          <w:color w:val="222222"/>
          <w:sz w:val="24"/>
          <w:szCs w:val="24"/>
          <w:lang w:eastAsia="bg-BG"/>
        </w:rPr>
        <w:t xml:space="preserve"> при предаване ще имат фирмите </w:t>
      </w:r>
      <w:r w:rsidR="009C4DED" w:rsidRPr="009C4DED">
        <w:rPr>
          <w:rFonts w:ascii="Times New Roman" w:eastAsia="Times New Roman" w:hAnsi="Times New Roman"/>
          <w:color w:val="222222"/>
          <w:sz w:val="24"/>
          <w:szCs w:val="24"/>
          <w:lang w:eastAsia="bg-BG"/>
        </w:rPr>
        <w:t>извършващи дейности по крайно оползотворяване.</w:t>
      </w:r>
    </w:p>
    <w:p w14:paraId="7C1BE02F"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54745D90"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Всички отпадъци</w:t>
      </w:r>
      <w:r w:rsidR="00985BE1">
        <w:rPr>
          <w:rFonts w:ascii="Times New Roman" w:eastAsia="Times New Roman" w:hAnsi="Times New Roman"/>
          <w:color w:val="222222"/>
          <w:sz w:val="24"/>
          <w:szCs w:val="24"/>
          <w:lang w:eastAsia="bg-BG"/>
        </w:rPr>
        <w:t>, получени и генерирани,</w:t>
      </w:r>
      <w:r w:rsidR="00F06A87" w:rsidRPr="00F06A87">
        <w:rPr>
          <w:rFonts w:ascii="Times New Roman" w:eastAsia="Times New Roman" w:hAnsi="Times New Roman"/>
          <w:color w:val="222222"/>
          <w:sz w:val="24"/>
          <w:szCs w:val="24"/>
          <w:lang w:eastAsia="bg-BG"/>
        </w:rPr>
        <w:t xml:space="preserve"> ще се съхраняват разделно, в зависимост от</w:t>
      </w:r>
      <w:r w:rsidR="006B2223">
        <w:rPr>
          <w:rFonts w:ascii="Times New Roman" w:eastAsia="Times New Roman" w:hAnsi="Times New Roman"/>
          <w:color w:val="222222"/>
          <w:sz w:val="24"/>
          <w:szCs w:val="24"/>
          <w:lang w:eastAsia="bg-BG"/>
        </w:rPr>
        <w:t xml:space="preserve"> техния вид, произход и състав</w:t>
      </w:r>
      <w:r w:rsidR="00F06A87" w:rsidRPr="00F06A87">
        <w:rPr>
          <w:rFonts w:ascii="Times New Roman" w:eastAsia="Times New Roman" w:hAnsi="Times New Roman"/>
          <w:color w:val="222222"/>
          <w:sz w:val="24"/>
          <w:szCs w:val="24"/>
          <w:lang w:eastAsia="bg-BG"/>
        </w:rPr>
        <w:t>, обозначени с табели, съдържащи съответния код и наименование на отпадъка, съгласно Наредба № 2 за класификация на</w:t>
      </w:r>
      <w:r w:rsidR="00F06A87">
        <w:rPr>
          <w:rFonts w:ascii="Times New Roman" w:eastAsia="Times New Roman" w:hAnsi="Times New Roman"/>
          <w:color w:val="222222"/>
          <w:sz w:val="24"/>
          <w:szCs w:val="24"/>
          <w:lang w:eastAsia="bg-BG"/>
        </w:rPr>
        <w:t xml:space="preserve"> отпадъците, като ще се вземат </w:t>
      </w:r>
      <w:r w:rsidR="00F06A87" w:rsidRPr="00F06A87">
        <w:rPr>
          <w:rFonts w:ascii="Times New Roman" w:eastAsia="Times New Roman" w:hAnsi="Times New Roman"/>
          <w:color w:val="222222"/>
          <w:sz w:val="24"/>
          <w:szCs w:val="24"/>
          <w:lang w:eastAsia="bg-BG"/>
        </w:rPr>
        <w:t>всички мерки</w:t>
      </w:r>
      <w:r w:rsidR="00F06A87">
        <w:rPr>
          <w:rFonts w:ascii="Times New Roman" w:eastAsia="Times New Roman" w:hAnsi="Times New Roman"/>
          <w:color w:val="222222"/>
          <w:sz w:val="24"/>
          <w:szCs w:val="24"/>
          <w:lang w:eastAsia="bg-BG"/>
        </w:rPr>
        <w:t xml:space="preserve"> за недопускане на смесването помежду им.</w:t>
      </w:r>
    </w:p>
    <w:p w14:paraId="0F364C22" w14:textId="77777777" w:rsidR="00080DE2" w:rsidRDefault="00080DE2" w:rsidP="00F06A87">
      <w:pPr>
        <w:shd w:val="clear" w:color="auto" w:fill="FFFFFF"/>
        <w:spacing w:after="0" w:line="240" w:lineRule="auto"/>
        <w:rPr>
          <w:rFonts w:ascii="Times New Roman" w:eastAsia="Times New Roman" w:hAnsi="Times New Roman"/>
          <w:color w:val="222222"/>
          <w:sz w:val="24"/>
          <w:szCs w:val="24"/>
          <w:lang w:eastAsia="bg-BG"/>
        </w:rPr>
      </w:pPr>
    </w:p>
    <w:p w14:paraId="311380A1" w14:textId="77777777"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Избраният метод на компостиране, описан в инвестиционното намерение, не предполага използването на големи количества вода за производствени нужди.</w:t>
      </w:r>
      <w:r w:rsidR="00080DE2">
        <w:rPr>
          <w:rFonts w:ascii="Times New Roman" w:eastAsia="Times New Roman" w:hAnsi="Times New Roman"/>
          <w:color w:val="222222"/>
          <w:sz w:val="24"/>
          <w:szCs w:val="24"/>
          <w:lang w:eastAsia="bg-BG"/>
        </w:rPr>
        <w:t xml:space="preserve"> Покриването на компостните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 и лоши метеорологични условия.</w:t>
      </w:r>
    </w:p>
    <w:p w14:paraId="543A76E1" w14:textId="77777777"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14:paraId="61EF8022" w14:textId="77777777"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w:t>
      </w:r>
      <w:r w:rsidR="006B2223">
        <w:rPr>
          <w:rFonts w:ascii="Times New Roman" w:eastAsia="Times New Roman" w:hAnsi="Times New Roman"/>
          <w:color w:val="222222"/>
          <w:sz w:val="24"/>
          <w:szCs w:val="24"/>
          <w:lang w:eastAsia="bg-BG"/>
        </w:rPr>
        <w:t>и</w:t>
      </w:r>
      <w:r w:rsidR="00080DE2">
        <w:rPr>
          <w:rFonts w:ascii="Times New Roman" w:eastAsia="Times New Roman" w:hAnsi="Times New Roman"/>
          <w:color w:val="222222"/>
          <w:sz w:val="24"/>
          <w:szCs w:val="24"/>
          <w:lang w:eastAsia="bg-BG"/>
        </w:rPr>
        <w:t xml:space="preserve"> отново в процеса, за оросяване на компостните редове.</w:t>
      </w:r>
    </w:p>
    <w:p w14:paraId="3C1395DB" w14:textId="77777777" w:rsidR="006B2223" w:rsidRDefault="006B2223" w:rsidP="00080DE2">
      <w:pPr>
        <w:shd w:val="clear" w:color="auto" w:fill="FFFFFF"/>
        <w:spacing w:after="0" w:line="240" w:lineRule="auto"/>
        <w:rPr>
          <w:rFonts w:ascii="Times New Roman" w:eastAsia="Times New Roman" w:hAnsi="Times New Roman"/>
          <w:color w:val="222222"/>
          <w:sz w:val="24"/>
          <w:szCs w:val="24"/>
          <w:lang w:eastAsia="bg-BG"/>
        </w:rPr>
      </w:pPr>
    </w:p>
    <w:p w14:paraId="5668D5EA" w14:textId="77777777" w:rsidR="006B2223"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sidRPr="00783E92">
        <w:rPr>
          <w:rFonts w:ascii="Times New Roman" w:eastAsia="Times New Roman" w:hAnsi="Times New Roman"/>
          <w:color w:val="222222"/>
          <w:sz w:val="24"/>
          <w:szCs w:val="24"/>
          <w:lang w:eastAsia="bg-BG"/>
        </w:rPr>
        <w:tab/>
      </w:r>
      <w:r w:rsidR="006B2223" w:rsidRPr="00783E92">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договор с фирма „Канали груп“ ООД.</w:t>
      </w:r>
    </w:p>
    <w:p w14:paraId="0EE3464E" w14:textId="77777777"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14:paraId="400CDF13"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48D6B358"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За персонала се предвиждат химически мивки и тоалетни</w:t>
      </w:r>
      <w:r w:rsidR="006B2223">
        <w:rPr>
          <w:rFonts w:ascii="Times New Roman" w:eastAsia="Times New Roman" w:hAnsi="Times New Roman"/>
          <w:color w:val="222222"/>
          <w:sz w:val="24"/>
          <w:szCs w:val="24"/>
          <w:lang w:eastAsia="bg-BG"/>
        </w:rPr>
        <w:t>, които ще бъдат обслужвани от фирма доставчик на такава услуга</w:t>
      </w:r>
      <w:r w:rsidR="00080DE2" w:rsidRPr="00080DE2">
        <w:rPr>
          <w:rFonts w:ascii="Times New Roman" w:eastAsia="Times New Roman" w:hAnsi="Times New Roman"/>
          <w:color w:val="222222"/>
          <w:sz w:val="24"/>
          <w:szCs w:val="24"/>
          <w:lang w:eastAsia="bg-BG"/>
        </w:rPr>
        <w:t>.</w:t>
      </w:r>
    </w:p>
    <w:p w14:paraId="6FAB0FD5"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AC0ED7">
        <w:rPr>
          <w:rFonts w:ascii="Times New Roman" w:eastAsia="Times New Roman" w:hAnsi="Times New Roman"/>
          <w:color w:val="222222"/>
          <w:sz w:val="24"/>
          <w:szCs w:val="24"/>
          <w:lang w:eastAsia="bg-BG"/>
        </w:rPr>
        <w:t>.</w:t>
      </w:r>
    </w:p>
    <w:p w14:paraId="108B488E" w14:textId="77777777" w:rsidR="005C2E83" w:rsidRDefault="005C2E8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4A6B31E6" w14:textId="77777777" w:rsidR="005C2E83" w:rsidRPr="005C2E83" w:rsidRDefault="005C2E8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D6614E2"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C2E83">
        <w:rPr>
          <w:rFonts w:ascii="Times New Roman" w:eastAsia="Times New Roman" w:hAnsi="Times New Roman"/>
          <w:b/>
          <w:color w:val="222222"/>
          <w:sz w:val="24"/>
          <w:szCs w:val="24"/>
          <w:lang w:eastAsia="bg-BG"/>
        </w:rPr>
        <w:lastRenderedPageBreak/>
        <w:t>д) замърсяване и вредно въздействие; дискомфорт на околната среда;</w:t>
      </w:r>
    </w:p>
    <w:p w14:paraId="203BCACA" w14:textId="77777777"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30DF7310"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 смисъла на §1 от допълнителните разпоредби на Закона за опазване на околната среда: </w:t>
      </w:r>
    </w:p>
    <w:p w14:paraId="074DF1D3" w14:textId="77777777"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„Дискомфорт” са раздразнението и неудобствата, създавани от факторите на околната среда, определени посредством проучвания в тази област (т.30а от ДР на ЗООС);</w:t>
      </w:r>
    </w:p>
    <w:p w14:paraId="5442EA4B" w14:textId="77777777"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„Замърсяване на околната среда” е промяната на качествата й вследствие на възникване и привнасяне на физически, химически или биологически фактори от естествен или антропогенен източник в страната или извън нея, независимо дали се превишават действащите в страната норми (т.5 от ДР на ЗООС).</w:t>
      </w:r>
    </w:p>
    <w:p w14:paraId="26231364" w14:textId="77777777"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14:paraId="196B0D76" w14:textId="6C4C4C9D"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 </w:t>
      </w:r>
    </w:p>
    <w:p w14:paraId="3AF0199F"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Организирани източници на емисии на площадката няма да има. </w:t>
      </w:r>
    </w:p>
    <w:p w14:paraId="2813B39E"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w:t>
      </w:r>
    </w:p>
    <w:p w14:paraId="1668187C" w14:textId="77777777" w:rsidR="00440E6B"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За предотвратяване и намаляване разпространението на тези емисии са заложени съответните технически, експлотационни и специфични мерки, описани по-долу в настоящата информация.</w:t>
      </w:r>
    </w:p>
    <w:p w14:paraId="46941B77" w14:textId="5BD08A9F" w:rsidR="00E634B4" w:rsidRDefault="00440E6B"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40E6B">
        <w:rPr>
          <w:rFonts w:ascii="Times New Roman" w:eastAsia="Times New Roman" w:hAnsi="Times New Roman"/>
          <w:color w:val="222222"/>
          <w:sz w:val="24"/>
          <w:szCs w:val="24"/>
          <w:lang w:eastAsia="bg-BG"/>
        </w:rPr>
        <w:t>Всички отпадъци в зоната за съхранение на отпадъци</w:t>
      </w:r>
      <w:r>
        <w:rPr>
          <w:rFonts w:ascii="Times New Roman" w:eastAsia="Times New Roman" w:hAnsi="Times New Roman"/>
          <w:color w:val="222222"/>
          <w:sz w:val="24"/>
          <w:szCs w:val="24"/>
          <w:lang w:eastAsia="bg-BG"/>
        </w:rPr>
        <w:t>,</w:t>
      </w:r>
      <w:r w:rsidRPr="00440E6B">
        <w:rPr>
          <w:rFonts w:ascii="Times New Roman" w:eastAsia="Times New Roman" w:hAnsi="Times New Roman"/>
          <w:color w:val="222222"/>
          <w:sz w:val="24"/>
          <w:szCs w:val="24"/>
          <w:lang w:eastAsia="bg-BG"/>
        </w:rPr>
        <w:t xml:space="preserve"> ще бъдат съхранявани под навес, покрити с непромокаеми покривала, предпазващи и от отделяне на прах при силен вятър, с цел неразпространението на прах и ИМВ към гр. Брезово, въпреки отдалеченото местоположение и спецификата на релефа. Площадката се намира след края на град Брезово и последваща гора, възвишение и множество високи индустриални сгради на неработещо </w:t>
      </w:r>
      <w:r>
        <w:rPr>
          <w:rFonts w:ascii="Times New Roman" w:eastAsia="Times New Roman" w:hAnsi="Times New Roman"/>
          <w:color w:val="222222"/>
          <w:sz w:val="24"/>
          <w:szCs w:val="24"/>
          <w:lang w:eastAsia="bg-BG"/>
        </w:rPr>
        <w:t>в</w:t>
      </w:r>
      <w:r w:rsidRPr="00440E6B">
        <w:rPr>
          <w:rFonts w:ascii="Times New Roman" w:eastAsia="Times New Roman" w:hAnsi="Times New Roman"/>
          <w:color w:val="222222"/>
          <w:sz w:val="24"/>
          <w:szCs w:val="24"/>
          <w:lang w:eastAsia="bg-BG"/>
        </w:rPr>
        <w:t>инпром предприятие. Тези естествени и изкуствени бариери, както и по-ниската надморска височина на която се намира площадката, спрямо гр. Брезово създават условия за неразпространение на ИМВ, при наличието на такива към гр. Брезово.</w:t>
      </w:r>
    </w:p>
    <w:p w14:paraId="17ED80D7" w14:textId="48EDC6AB" w:rsidR="00E634B4" w:rsidRDefault="00E634B4"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Всички дейности по приемане, съхраняване и смесване на отпадъците ще бъдат съобразени с метеорологичните условия и при наличие на ветрови течения в посока град Брезово дейности няма бъдат да извършвани.</w:t>
      </w:r>
    </w:p>
    <w:p w14:paraId="16DE797C" w14:textId="64EB6662" w:rsidR="00E34E73" w:rsidRDefault="00E634B4"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 и дискомфорт в населението от най-близко разположения жилищен район. </w:t>
      </w:r>
    </w:p>
    <w:p w14:paraId="6FE74FA7"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Незначителни по своя дял неорганизирани прахови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преработватели.</w:t>
      </w:r>
    </w:p>
    <w:p w14:paraId="17E7B00F" w14:textId="2A7DDF26"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Персоналът задължително ще носи подходящо работно облекло – прахови маски, антифони, ръкавици. </w:t>
      </w:r>
    </w:p>
    <w:p w14:paraId="2E59E2A0" w14:textId="77777777" w:rsidR="00985BE1"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Дискомфорт в населението в най-близко отстоящите сгради по фактор шум не се очаква – граничните стойности на показателите на шум от работа на оборудването ще са в допустимите норм</w:t>
      </w:r>
      <w:r w:rsidR="00E34E73">
        <w:rPr>
          <w:rFonts w:ascii="Times New Roman" w:eastAsia="Times New Roman" w:hAnsi="Times New Roman"/>
          <w:color w:val="222222"/>
          <w:sz w:val="24"/>
          <w:szCs w:val="24"/>
          <w:lang w:eastAsia="bg-BG"/>
        </w:rPr>
        <w:t xml:space="preserve">и за съответната зона – 70 dB. </w:t>
      </w:r>
    </w:p>
    <w:p w14:paraId="4957F049" w14:textId="77777777"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4DAA0A65" w14:textId="77777777" w:rsidR="00985BE1" w:rsidRPr="005C2E83"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0F5D916C" w14:textId="77777777" w:rsid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985BE1">
        <w:rPr>
          <w:rFonts w:ascii="Times New Roman" w:eastAsia="Times New Roman" w:hAnsi="Times New Roman"/>
          <w:b/>
          <w:color w:val="222222"/>
          <w:sz w:val="24"/>
          <w:szCs w:val="24"/>
          <w:lang w:eastAsia="bg-BG"/>
        </w:rPr>
        <w:t>е) риск от големи аварии и/или бедствия, които са свързани с инвестиционното предложение;</w:t>
      </w:r>
    </w:p>
    <w:p w14:paraId="13A08FB7" w14:textId="77777777"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14:paraId="11B60ACB"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Инвестиционното предложение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w:t>
      </w:r>
    </w:p>
    <w:p w14:paraId="0FC8C0C7"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На територията на площадката няма да се съхраняват опасни вещества.  </w:t>
      </w:r>
    </w:p>
    <w:p w14:paraId="23983A28"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Инциденти могат да възникнат по време на производствения процес, в следствие на аварийни ситуации (напр. пожар и др.). </w:t>
      </w:r>
    </w:p>
    <w:p w14:paraId="21FBDC49"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Предвид характера на бъдещата производствена дейност (доставени отпадъци, съхраняване на отпадъци, третиране на отпадъци) на територията на площадката ще бъде забранено паленето на огън. </w:t>
      </w:r>
    </w:p>
    <w:p w14:paraId="563EA87F"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При пожар на площадката ще се използва пясък, ще бъдат налични пожарогасители, ще се поддържат водни количества в резервоар съгласно изискванията на Районната служба по </w:t>
      </w:r>
      <w:r w:rsidR="00E34E73" w:rsidRPr="00E34E73">
        <w:rPr>
          <w:rFonts w:ascii="Times New Roman" w:eastAsia="Times New Roman" w:hAnsi="Times New Roman"/>
          <w:color w:val="222222"/>
          <w:sz w:val="24"/>
          <w:szCs w:val="24"/>
          <w:lang w:eastAsia="bg-BG"/>
        </w:rPr>
        <w:lastRenderedPageBreak/>
        <w:t xml:space="preserve">противопожарна безопасност и съгласуван проект за противопожарна безопасност преди въвеждането на обекта в експлоатация.  </w:t>
      </w:r>
    </w:p>
    <w:p w14:paraId="3CD2F105" w14:textId="77777777"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3752157" w14:textId="77777777" w:rsidR="00E34E73" w:rsidRP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3F8CB5E3"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E34E73">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42A908C" w14:textId="77777777" w:rsidR="006B3393" w:rsidRDefault="006B339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3FF7FE7C" w14:textId="77777777" w:rsid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 1, т. 12 от допълнителните разпоредби на Закона за здравето (Обн. ДВ. бр.70 от 10 Август 2004 г., посл. изм. и доп. ДВ. бр.67 от 28 Юли 2020г. ) „Факторите на жизнената среда” са:</w:t>
      </w:r>
    </w:p>
    <w:p w14:paraId="27EABAA8"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307902D" w14:textId="77777777"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А) води, предназначени за питейно-битови нужди;</w:t>
      </w:r>
    </w:p>
    <w:p w14:paraId="043303B0" w14:textId="77777777" w:rsidR="00D85DA1" w:rsidRDefault="00D85DA1" w:rsidP="006B3393">
      <w:pPr>
        <w:shd w:val="clear" w:color="auto" w:fill="FFFFFF"/>
        <w:spacing w:after="0" w:line="240" w:lineRule="auto"/>
        <w:rPr>
          <w:rFonts w:ascii="Times New Roman" w:eastAsia="Times New Roman" w:hAnsi="Times New Roman"/>
          <w:color w:val="222222"/>
          <w:sz w:val="24"/>
          <w:szCs w:val="24"/>
          <w:lang w:eastAsia="bg-BG"/>
        </w:rPr>
      </w:pPr>
    </w:p>
    <w:p w14:paraId="34213BCC"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близост до бъдещата площадка не са учредени СОЗ за питейно-битово водоснабдяване и за минерални води. </w:t>
      </w:r>
    </w:p>
    <w:p w14:paraId="79FFD82C"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Правната норма на чл. 37 ЗУО постановява, че не се допуска разполагане на площадки за третиране на отпадъци на територията на пояс 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671512BB"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Изискването е спазено.</w:t>
      </w:r>
    </w:p>
    <w:p w14:paraId="2E7C8ECA" w14:textId="77777777" w:rsidR="00D85DA1" w:rsidRPr="00433FE1" w:rsidRDefault="00433FE1" w:rsidP="00433F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питейно-битови цели” няма, поради което не съществ</w:t>
      </w:r>
      <w:r>
        <w:rPr>
          <w:rFonts w:ascii="Times New Roman" w:eastAsia="Times New Roman" w:hAnsi="Times New Roman"/>
          <w:color w:val="222222"/>
          <w:sz w:val="24"/>
          <w:szCs w:val="24"/>
          <w:lang w:eastAsia="bg-BG"/>
        </w:rPr>
        <w:t>ува и риск за човешкото здраве.</w:t>
      </w:r>
    </w:p>
    <w:p w14:paraId="7B7EA2B6"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4351D53" w14:textId="77777777"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Б) води, предназначени за къпане;</w:t>
      </w:r>
    </w:p>
    <w:p w14:paraId="44B2C0B5" w14:textId="77777777" w:rsidR="00D85DA1"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1897CB81"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Наредба №11 от 25 февруари 2002 г. за качеството на водите за къпане, издадена от Министерството на здравеопазването и Министерството на околната среда и водите „Води за къпане” са всички пресни течащи или стоящи води, или части от тях, както и морските води, където:</w:t>
      </w:r>
    </w:p>
    <w:p w14:paraId="1266CEFC"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а) къпането е разрешено от компетентните органи, или</w:t>
      </w:r>
    </w:p>
    <w:p w14:paraId="0D1F5917"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къпането не е изрично забранено и традиционно се практикува от голям брой къпещи се.</w:t>
      </w:r>
    </w:p>
    <w:p w14:paraId="06A97C09"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Министерството на здравеопазването е длъжно да изготвя и поддържа национален регистър за всички обекти за къпане в Република България. По данни на МЗ, раздел Води за къпане, http://www.mh.government.bg/bg/administrativni-uslugi/registri/, на територията на област </w:t>
      </w:r>
      <w:r w:rsidR="00403DA1">
        <w:rPr>
          <w:rFonts w:ascii="Times New Roman" w:eastAsia="Times New Roman" w:hAnsi="Times New Roman"/>
          <w:color w:val="222222"/>
          <w:sz w:val="24"/>
          <w:szCs w:val="24"/>
          <w:lang w:eastAsia="bg-BG"/>
        </w:rPr>
        <w:t>Пловдив</w:t>
      </w:r>
      <w:r w:rsidR="006B3393" w:rsidRPr="006B3393">
        <w:rPr>
          <w:rFonts w:ascii="Times New Roman" w:eastAsia="Times New Roman" w:hAnsi="Times New Roman"/>
          <w:color w:val="222222"/>
          <w:sz w:val="24"/>
          <w:szCs w:val="24"/>
          <w:lang w:eastAsia="bg-BG"/>
        </w:rPr>
        <w:t xml:space="preserve"> няма води за къпане, които да подлежат на контрол от страна на регионалните органи на МЗ. </w:t>
      </w:r>
    </w:p>
    <w:p w14:paraId="2F080CFC"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ИП не е свързано с въздействие върху води, предназначени за къпане. </w:t>
      </w:r>
    </w:p>
    <w:p w14:paraId="62E6DD5C" w14:textId="77777777"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къпане” няма, поради което не съществува и риск за човешкото здраве.</w:t>
      </w:r>
    </w:p>
    <w:p w14:paraId="4DC70D01" w14:textId="77777777"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684ABF7F"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В) минерални води, предназначени за пиене или за използване за профилактични, лечебни или за хигиенни нужди;</w:t>
      </w:r>
    </w:p>
    <w:p w14:paraId="16A146B4" w14:textId="77777777" w:rsidR="00D85DA1" w:rsidRPr="00403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4221985" w14:textId="77777777"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Според регистрите на</w:t>
      </w:r>
      <w:r w:rsidR="006B3393" w:rsidRPr="006B3393">
        <w:rPr>
          <w:rFonts w:ascii="Times New Roman" w:eastAsia="Times New Roman" w:hAnsi="Times New Roman"/>
          <w:color w:val="222222"/>
          <w:sz w:val="24"/>
          <w:szCs w:val="24"/>
          <w:lang w:eastAsia="bg-BG"/>
        </w:rPr>
        <w:t xml:space="preserve"> Басейнова дирекция „Източнобеломорски район”</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с център Пловдив</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w:t>
      </w:r>
      <w:r w:rsidR="00403DA1">
        <w:rPr>
          <w:rFonts w:ascii="Times New Roman" w:eastAsia="Times New Roman" w:hAnsi="Times New Roman"/>
          <w:color w:val="222222"/>
          <w:sz w:val="24"/>
          <w:szCs w:val="24"/>
          <w:lang w:eastAsia="bg-BG"/>
        </w:rPr>
        <w:t xml:space="preserve">няма </w:t>
      </w:r>
      <w:r w:rsidR="006B3393" w:rsidRPr="006B3393">
        <w:rPr>
          <w:rFonts w:ascii="Times New Roman" w:eastAsia="Times New Roman" w:hAnsi="Times New Roman"/>
          <w:color w:val="222222"/>
          <w:sz w:val="24"/>
          <w:szCs w:val="24"/>
          <w:lang w:eastAsia="bg-BG"/>
        </w:rPr>
        <w:t xml:space="preserve">съоръжения за минерални води </w:t>
      </w:r>
      <w:r w:rsidR="00403DA1">
        <w:rPr>
          <w:rFonts w:ascii="Times New Roman" w:eastAsia="Times New Roman" w:hAnsi="Times New Roman"/>
          <w:color w:val="222222"/>
          <w:sz w:val="24"/>
          <w:szCs w:val="24"/>
          <w:lang w:eastAsia="bg-BG"/>
        </w:rPr>
        <w:t xml:space="preserve">в близост до имота предмет на настоящото ИП.  </w:t>
      </w:r>
    </w:p>
    <w:p w14:paraId="6B39CAA5" w14:textId="77777777"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w:t>
      </w:r>
      <w:r w:rsidR="00403DA1">
        <w:rPr>
          <w:rFonts w:ascii="Times New Roman" w:eastAsia="Times New Roman" w:hAnsi="Times New Roman"/>
          <w:color w:val="222222"/>
          <w:sz w:val="24"/>
          <w:szCs w:val="24"/>
          <w:lang w:eastAsia="bg-BG"/>
        </w:rPr>
        <w:t xml:space="preserve">и нужди. </w:t>
      </w: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Изискването е спазено.</w:t>
      </w:r>
    </w:p>
    <w:p w14:paraId="23201926" w14:textId="77777777"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„минерални води, предназначени за пиене или за използване за профилактични, лечебни или за хигиенни нужди” няма, поради което не съществува и риск за човешкото здраве.</w:t>
      </w:r>
    </w:p>
    <w:p w14:paraId="21718E5D" w14:textId="77777777"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1C6F4B2C"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Г) шум и вибрации в жилищни, обществени сгради и урбанизирани територии;</w:t>
      </w:r>
    </w:p>
    <w:p w14:paraId="74A3921A" w14:textId="77777777" w:rsidR="00403DA1" w:rsidRPr="00403DA1" w:rsidRDefault="00403DA1" w:rsidP="006B3393">
      <w:pPr>
        <w:shd w:val="clear" w:color="auto" w:fill="FFFFFF"/>
        <w:spacing w:after="0" w:line="240" w:lineRule="auto"/>
        <w:ind w:firstLine="567"/>
        <w:rPr>
          <w:rFonts w:ascii="Times New Roman" w:eastAsia="Times New Roman" w:hAnsi="Times New Roman"/>
          <w:color w:val="222222"/>
          <w:sz w:val="24"/>
          <w:szCs w:val="24"/>
          <w:lang w:eastAsia="bg-BG"/>
        </w:rPr>
      </w:pPr>
    </w:p>
    <w:p w14:paraId="4228D559"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Граничните стойности на нивата на шума в различните територии и устройствени зони в урбанизираните територии и извън тях са дадени в Таблица №2 от Приложение №2 към чл. 5 от Наредба №6/2006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(Обн. ДВ. Бр.58 от 18 Юли 2006 г.), издадена от Министерство на здравеопазването и Министерство на околната среда и водите.</w:t>
      </w:r>
    </w:p>
    <w:p w14:paraId="338D925F"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За производствено-складови територии и зони е определена норма от 70 dB(A), независимо за коя част на денонощието. </w:t>
      </w:r>
    </w:p>
    <w:p w14:paraId="59351496" w14:textId="77777777" w:rsidR="00EA1EAA"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Инсталацията за компостиране сама по себе си не е източник на шумови емисии.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Потенциални източници на шум са транспортната техника за доставка на биоразградимите отпадъци и експорт на готовия продукт; челния товарач, който ще обслужва дейността; вентилаторите, осигуряващи аерирането на куповете, миксера за получаването на компостна смес и дробилката за растителните (дървесни) отпадъци. Постоянен източник на шум</w:t>
      </w:r>
      <w:r w:rsidR="00EA1EAA">
        <w:rPr>
          <w:rFonts w:ascii="Times New Roman" w:eastAsia="Times New Roman" w:hAnsi="Times New Roman"/>
          <w:color w:val="222222"/>
          <w:sz w:val="24"/>
          <w:szCs w:val="24"/>
          <w:lang w:eastAsia="bg-BG"/>
        </w:rPr>
        <w:t xml:space="preserve">ови емисии няма на площадката. </w:t>
      </w:r>
      <w:r w:rsidR="006B3393" w:rsidRPr="006B3393">
        <w:rPr>
          <w:rFonts w:ascii="Times New Roman" w:eastAsia="Times New Roman" w:hAnsi="Times New Roman"/>
          <w:color w:val="222222"/>
          <w:sz w:val="24"/>
          <w:szCs w:val="24"/>
          <w:lang w:eastAsia="bg-BG"/>
        </w:rPr>
        <w:t xml:space="preserve">Дейностите по поддържане и обслужване на площадката ще се извършват през светлата част на денонощието. Предвид което не се очаква нивата на генерирания от площадката шум на превиши нормативно определените за територията, нито да доведе до кумулиране с други обекти в района. </w:t>
      </w:r>
    </w:p>
    <w:p w14:paraId="6463A2AB" w14:textId="77777777" w:rsidR="006B3393"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„шум и вибрации в жилищни, обществени сгради и УТ” не се очаква. </w:t>
      </w:r>
    </w:p>
    <w:p w14:paraId="5D6474B4" w14:textId="77777777" w:rsidR="00EA1EAA"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14:paraId="71DDFD85" w14:textId="77777777" w:rsidR="00EA1EAA" w:rsidRPr="006B3393"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14:paraId="6C53D93D" w14:textId="77777777" w:rsidR="00F9269F"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EA1EAA">
        <w:rPr>
          <w:rFonts w:ascii="Times New Roman" w:eastAsia="Times New Roman" w:hAnsi="Times New Roman"/>
          <w:b/>
          <w:color w:val="222222"/>
          <w:sz w:val="24"/>
          <w:szCs w:val="24"/>
          <w:lang w:eastAsia="bg-BG"/>
        </w:rPr>
        <w:t>Д) йонизиращи лъчения в жилищните, производ</w:t>
      </w:r>
      <w:r w:rsidR="00F9269F">
        <w:rPr>
          <w:rFonts w:ascii="Times New Roman" w:eastAsia="Times New Roman" w:hAnsi="Times New Roman"/>
          <w:b/>
          <w:color w:val="222222"/>
          <w:sz w:val="24"/>
          <w:szCs w:val="24"/>
          <w:lang w:eastAsia="bg-BG"/>
        </w:rPr>
        <w:t>ствените и обществените сгради;</w:t>
      </w:r>
    </w:p>
    <w:p w14:paraId="67C1F829"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175A389B" w14:textId="77777777" w:rsidR="006B3393" w:rsidRPr="00F9269F" w:rsidRDefault="00433FE1" w:rsidP="00F9269F">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  </w:t>
      </w:r>
    </w:p>
    <w:p w14:paraId="7B3A4183"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„йонизиращи лъчения в жилищните, производствените и обществените сгради” няма, поради което не съществува и риск за човешкото здраве.</w:t>
      </w:r>
    </w:p>
    <w:p w14:paraId="04F02911" w14:textId="77777777" w:rsidR="00F9269F" w:rsidRPr="006B3393" w:rsidRDefault="00F9269F" w:rsidP="00F9269F">
      <w:pPr>
        <w:shd w:val="clear" w:color="auto" w:fill="FFFFFF"/>
        <w:spacing w:after="0" w:line="240" w:lineRule="auto"/>
        <w:rPr>
          <w:rFonts w:ascii="Times New Roman" w:eastAsia="Times New Roman" w:hAnsi="Times New Roman"/>
          <w:color w:val="222222"/>
          <w:sz w:val="24"/>
          <w:szCs w:val="24"/>
          <w:lang w:eastAsia="bg-BG"/>
        </w:rPr>
      </w:pPr>
    </w:p>
    <w:p w14:paraId="1499B529"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075F61E"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74E1715"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5040CF3B"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827B543"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0C642900" w14:textId="615AEC4A"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Е) нейонизиращи лъчения в жилищните, производствените, обществените сгради и урбанизираните територии;</w:t>
      </w:r>
    </w:p>
    <w:p w14:paraId="7985A4D6"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17119CA8"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нейонизиращи лъчения (съоръжения, проектирани за предаване на радиосигнали – базови станции на мобилните оператори и радиопредавателни кули).  </w:t>
      </w:r>
    </w:p>
    <w:p w14:paraId="19B396B3"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„нейонизиращи лъчения в жилищните, производствените, обществените сгради и УТ” няма, поради което не съществува и риск за човешкото здраве.</w:t>
      </w:r>
    </w:p>
    <w:p w14:paraId="19A91750"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06F01A14"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Ж) химични фактори и биологични агенти в обектите с обществено предназначение;</w:t>
      </w:r>
    </w:p>
    <w:p w14:paraId="442525B7"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6024BD03"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Бъдещата площадка за третиране на отпадъци не попада в обхвата на понятието „Обекти с обществено предназначение”</w:t>
      </w:r>
      <w:r w:rsidR="00F9269F">
        <w:rPr>
          <w:rFonts w:ascii="Times New Roman" w:eastAsia="Times New Roman" w:hAnsi="Times New Roman"/>
          <w:color w:val="222222"/>
          <w:sz w:val="24"/>
          <w:szCs w:val="24"/>
          <w:lang w:eastAsia="bg-BG"/>
        </w:rPr>
        <w:t xml:space="preserve"> и не е разположена в близост до такива</w:t>
      </w:r>
      <w:r w:rsidR="006B3393" w:rsidRPr="006B3393">
        <w:rPr>
          <w:rFonts w:ascii="Times New Roman" w:eastAsia="Times New Roman" w:hAnsi="Times New Roman"/>
          <w:color w:val="222222"/>
          <w:sz w:val="24"/>
          <w:szCs w:val="24"/>
          <w:lang w:eastAsia="bg-BG"/>
        </w:rPr>
        <w:t>, към които се причисляват:</w:t>
      </w:r>
    </w:p>
    <w:p w14:paraId="7C740CA1" w14:textId="77777777" w:rsidR="00F9269F" w:rsidRDefault="00F9269F" w:rsidP="006B3393">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а) детски ясли и градини</w:t>
      </w:r>
    </w:p>
    <w:p w14:paraId="0B1575F3"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лечебни и здравни заведения</w:t>
      </w:r>
    </w:p>
    <w:p w14:paraId="515AAFB0" w14:textId="77777777"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lastRenderedPageBreak/>
        <w:t xml:space="preserve">в) увеселителни паркове и спортни обекти </w:t>
      </w:r>
    </w:p>
    <w:p w14:paraId="1F12C68F"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г) театри, киносалони, концертни зали;</w:t>
      </w:r>
    </w:p>
    <w:p w14:paraId="2E582AB3" w14:textId="77777777"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 xml:space="preserve">д) железопътни гари, летища, пристанища, автогари и паркинги </w:t>
      </w:r>
    </w:p>
    <w:p w14:paraId="076AEB33" w14:textId="74B5DC61"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е) административни и обществени сгради, в т.ч. търг</w:t>
      </w:r>
      <w:r w:rsidR="00F9269F">
        <w:rPr>
          <w:rFonts w:ascii="Times New Roman" w:eastAsia="Times New Roman" w:hAnsi="Times New Roman"/>
          <w:color w:val="222222"/>
          <w:sz w:val="24"/>
          <w:szCs w:val="24"/>
          <w:lang w:eastAsia="bg-BG"/>
        </w:rPr>
        <w:t>овски центрове и супермаркети</w:t>
      </w:r>
    </w:p>
    <w:p w14:paraId="632783F8" w14:textId="286C7E63" w:rsidR="00617F0A" w:rsidRDefault="00617F0A" w:rsidP="006B3393">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Дейностите по</w:t>
      </w:r>
      <w:r w:rsidR="002F269A">
        <w:rPr>
          <w:rFonts w:ascii="Times New Roman" w:eastAsia="Times New Roman" w:hAnsi="Times New Roman"/>
          <w:color w:val="222222"/>
          <w:sz w:val="24"/>
          <w:szCs w:val="24"/>
          <w:lang w:eastAsia="bg-BG"/>
        </w:rPr>
        <w:t xml:space="preserve"> транспортиране,</w:t>
      </w:r>
      <w:r>
        <w:rPr>
          <w:rFonts w:ascii="Times New Roman" w:eastAsia="Times New Roman" w:hAnsi="Times New Roman"/>
          <w:color w:val="222222"/>
          <w:sz w:val="24"/>
          <w:szCs w:val="24"/>
          <w:lang w:eastAsia="bg-BG"/>
        </w:rPr>
        <w:t xml:space="preserve"> приемане, съхраняване, смесване и компостиране на отпадъците ще се извършват по такъв начин, че да не се допуска неблагоприятно въздействие върху жизнената среда.</w:t>
      </w:r>
    </w:p>
    <w:p w14:paraId="5E20AADF" w14:textId="6E02808E" w:rsidR="00617F0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F0A">
        <w:rPr>
          <w:rFonts w:ascii="Times New Roman" w:eastAsia="Times New Roman" w:hAnsi="Times New Roman"/>
          <w:color w:val="222222"/>
          <w:sz w:val="24"/>
          <w:szCs w:val="24"/>
          <w:lang w:eastAsia="bg-BG"/>
        </w:rPr>
        <w:t>Отпадъците ще се транспортират и доставят в</w:t>
      </w:r>
      <w:r w:rsidR="00617F0A" w:rsidRPr="00617F0A">
        <w:rPr>
          <w:rFonts w:ascii="Times New Roman" w:eastAsia="Times New Roman" w:hAnsi="Times New Roman"/>
          <w:color w:val="222222"/>
          <w:sz w:val="24"/>
          <w:szCs w:val="24"/>
          <w:lang w:eastAsia="bg-BG"/>
        </w:rPr>
        <w:t xml:space="preserve"> плътно затворени цистерни или специални ремаркета/каросерии на камиони за транспортиране на СЖП и биоразградими отпадъци</w:t>
      </w:r>
      <w:r w:rsidR="00440E6B">
        <w:rPr>
          <w:rFonts w:ascii="Times New Roman" w:eastAsia="Times New Roman" w:hAnsi="Times New Roman"/>
          <w:color w:val="222222"/>
          <w:sz w:val="24"/>
          <w:szCs w:val="24"/>
          <w:lang w:eastAsia="bg-BG"/>
        </w:rPr>
        <w:t>,</w:t>
      </w:r>
      <w:r w:rsidR="00617F0A" w:rsidRPr="00617F0A">
        <w:rPr>
          <w:rFonts w:ascii="Times New Roman" w:eastAsia="Times New Roman" w:hAnsi="Times New Roman"/>
          <w:color w:val="222222"/>
          <w:sz w:val="24"/>
          <w:szCs w:val="24"/>
          <w:lang w:eastAsia="bg-BG"/>
        </w:rPr>
        <w:t xml:space="preserve"> с плътно затварящи се – уплътнени метални капаци на горна и задна част</w:t>
      </w:r>
      <w:r w:rsidR="00617F0A">
        <w:rPr>
          <w:rFonts w:ascii="Times New Roman" w:eastAsia="Times New Roman" w:hAnsi="Times New Roman"/>
          <w:color w:val="222222"/>
          <w:sz w:val="24"/>
          <w:szCs w:val="24"/>
          <w:lang w:eastAsia="bg-BG"/>
        </w:rPr>
        <w:t xml:space="preserve">, </w:t>
      </w:r>
      <w:r w:rsidR="00617F0A" w:rsidRPr="00617F0A">
        <w:rPr>
          <w:rFonts w:ascii="Times New Roman" w:eastAsia="Times New Roman" w:hAnsi="Times New Roman"/>
          <w:color w:val="222222"/>
          <w:sz w:val="24"/>
          <w:szCs w:val="24"/>
          <w:lang w:eastAsia="bg-BG"/>
        </w:rPr>
        <w:t>с цел опазване на човешкото здраве и не допускането  на разпространението на миризми</w:t>
      </w:r>
      <w:r w:rsidR="00617F0A">
        <w:rPr>
          <w:rFonts w:ascii="Times New Roman" w:eastAsia="Times New Roman" w:hAnsi="Times New Roman"/>
          <w:color w:val="222222"/>
          <w:sz w:val="24"/>
          <w:szCs w:val="24"/>
          <w:lang w:eastAsia="bg-BG"/>
        </w:rPr>
        <w:t>.</w:t>
      </w:r>
    </w:p>
    <w:p w14:paraId="6000B5C6" w14:textId="77777777" w:rsidR="00440E6B" w:rsidRDefault="00440E6B"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40E6B">
        <w:rPr>
          <w:rFonts w:ascii="Times New Roman" w:eastAsia="Times New Roman" w:hAnsi="Times New Roman"/>
          <w:color w:val="222222"/>
          <w:sz w:val="24"/>
          <w:szCs w:val="24"/>
          <w:lang w:eastAsia="bg-BG"/>
        </w:rPr>
        <w:t>Всички отпадъци в зоната за съхранение на отпадъци ще бъдат съхранявани под навес, покрити с непромокаеми покривала, предпазващи и от отделяне на прах при силен вятър, с цел неразпространението на прах и ИМВ към гр. Брезово, въпреки отдалеченото местоположение и спецификата на релефа. Площадката се намира след края на град Брезово и последваща гора, възвишение и множество високи индустриални сгради на неработещо Винпром предприятие. Тези естествени и изкуствени бариери, както и по-ниската надморска височина на която се намира площадката, спрямо гр. Брезово създават условия за неразпространение на ИМВ, при наличието на такива към гр. Брезово.</w:t>
      </w:r>
    </w:p>
    <w:p w14:paraId="41045C91" w14:textId="3280E721" w:rsidR="00440E6B" w:rsidRDefault="00440E6B"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40E6B">
        <w:rPr>
          <w:rFonts w:ascii="Times New Roman" w:eastAsia="Times New Roman" w:hAnsi="Times New Roman"/>
          <w:color w:val="222222"/>
          <w:sz w:val="24"/>
          <w:szCs w:val="24"/>
          <w:lang w:eastAsia="bg-BG"/>
        </w:rPr>
        <w:t xml:space="preserve">Входящите отпадъци – оборски тор и други с възможни емисии на ИМВ, няма да бъдат задържани за складиране на </w:t>
      </w:r>
      <w:r>
        <w:rPr>
          <w:rFonts w:ascii="Times New Roman" w:eastAsia="Times New Roman" w:hAnsi="Times New Roman"/>
          <w:color w:val="222222"/>
          <w:sz w:val="24"/>
          <w:szCs w:val="24"/>
          <w:lang w:eastAsia="bg-BG"/>
        </w:rPr>
        <w:t>площадката, а ще бъдат смесвани</w:t>
      </w:r>
      <w:r w:rsidRPr="00440E6B">
        <w:rPr>
          <w:rFonts w:ascii="Times New Roman" w:eastAsia="Times New Roman" w:hAnsi="Times New Roman"/>
          <w:color w:val="222222"/>
          <w:sz w:val="24"/>
          <w:szCs w:val="24"/>
          <w:lang w:eastAsia="bg-BG"/>
        </w:rPr>
        <w:t xml:space="preserve"> за компостиране непосредствено след получаването им</w:t>
      </w:r>
      <w:r>
        <w:rPr>
          <w:rFonts w:ascii="Times New Roman" w:eastAsia="Times New Roman" w:hAnsi="Times New Roman"/>
          <w:color w:val="222222"/>
          <w:sz w:val="24"/>
          <w:szCs w:val="24"/>
          <w:lang w:eastAsia="bg-BG"/>
        </w:rPr>
        <w:t>.</w:t>
      </w:r>
    </w:p>
    <w:p w14:paraId="64B71CC1" w14:textId="77777777" w:rsidR="000D0965" w:rsidRDefault="000D0965"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на готовия компост за пресяване.</w:t>
      </w:r>
    </w:p>
    <w:p w14:paraId="0B234255" w14:textId="77777777" w:rsidR="000D0965" w:rsidRDefault="000D0965"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За предодвратяване на образуването на прах, готовият компост ще бъде пресяван при висока влажност – около 40%</w:t>
      </w:r>
      <w:r>
        <w:rPr>
          <w:rFonts w:ascii="Times New Roman" w:eastAsia="Times New Roman" w:hAnsi="Times New Roman"/>
          <w:color w:val="222222"/>
          <w:sz w:val="24"/>
          <w:szCs w:val="24"/>
          <w:lang w:eastAsia="bg-BG"/>
        </w:rPr>
        <w:t>.</w:t>
      </w:r>
    </w:p>
    <w:p w14:paraId="6DB88030" w14:textId="77777777"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След смесване с два до три пъти дървесен чипс, спрямо оборски тор и други отпадъци с потенциални емисии от ИМВ се образува хомогенна пориозна смес, действаща като биофилтър, което допълнително елиминира емисиите на ИМВ, за разлика от анаеробните процеси в метан станциите и др.</w:t>
      </w:r>
    </w:p>
    <w:p w14:paraId="594CFA83" w14:textId="5A1AB589"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За предотвратяване на емисиите от ИМВ – амоняк, метан и азотен оксид ще бъдат използване платнища от пропусклива мембрана от Gore Tex материал, задържаща над 99% ИМВ. 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над 99% като физическа бариера на разпространението. По време на процеса на компостиране от вътрешната страна на мембраната се образува фин филм от конденз, който спомага задържането на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 а поради размера на отворите на мембраната само въглеродния двуокис и водните пари преминават през нея.  Прилагането на дишаща мембрана е препоръчителен метод при компостиране на биоразградими отпадъци на територията на населени места в ЕС и е в съотвествие с националните технически изисквания/критерии за съоръженията за компостиране и НДНТ – най-добрите налични технологии за рециклиране на отпадъци в ЕС-  (ВАТ 37,а), като мярка:</w:t>
      </w:r>
    </w:p>
    <w:p w14:paraId="79335179"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редуциране на емисии на интензивно миришещи вещества;</w:t>
      </w:r>
    </w:p>
    <w:p w14:paraId="40C97FA6"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поддържане на оптимален температурен режим по време на отделните фази;</w:t>
      </w:r>
    </w:p>
    <w:p w14:paraId="0D32E457"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поддържане на оптимална влажност на компостния материал;</w:t>
      </w:r>
    </w:p>
    <w:p w14:paraId="57BE497B" w14:textId="746E99B2"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минимизиране на външните климатични фактори и предотвратяване на  формирането на разреден от дъждовни води инфилтрат</w:t>
      </w:r>
    </w:p>
    <w:p w14:paraId="7EA83E2C" w14:textId="49A81C6A"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2447E" w:rsidRPr="0062447E">
        <w:rPr>
          <w:rFonts w:ascii="Times New Roman" w:eastAsia="Times New Roman" w:hAnsi="Times New Roman"/>
          <w:color w:val="222222"/>
          <w:sz w:val="24"/>
          <w:szCs w:val="24"/>
          <w:lang w:eastAsia="bg-BG"/>
        </w:rPr>
        <w:t>Маршрутът на транспорт е от с. Зелениково посока гр. Брезово, без да се навлиза в града, от с. Чоба посока гр. Брезово или с. Калековец, през Стряма, Раковски и гр. Брезово.</w:t>
      </w:r>
    </w:p>
    <w:p w14:paraId="65473596" w14:textId="052078AC"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t xml:space="preserve">Приетите отпадъци ще се съхраняват в клетки с навес, изградени от беотонови блокове и ще бъдат покрити с платнища от </w:t>
      </w:r>
      <w:r>
        <w:rPr>
          <w:rFonts w:ascii="Times New Roman" w:eastAsia="Times New Roman" w:hAnsi="Times New Roman"/>
          <w:color w:val="222222"/>
          <w:sz w:val="24"/>
          <w:szCs w:val="24"/>
          <w:lang w:val="en-US" w:eastAsia="bg-BG"/>
        </w:rPr>
        <w:t xml:space="preserve">Goretex </w:t>
      </w:r>
      <w:r>
        <w:rPr>
          <w:rFonts w:ascii="Times New Roman" w:eastAsia="Times New Roman" w:hAnsi="Times New Roman"/>
          <w:color w:val="222222"/>
          <w:sz w:val="24"/>
          <w:szCs w:val="24"/>
          <w:lang w:eastAsia="bg-BG"/>
        </w:rPr>
        <w:t xml:space="preserve">мембрана с цел </w:t>
      </w:r>
      <w:r w:rsidRPr="002F269A">
        <w:rPr>
          <w:rFonts w:ascii="Times New Roman" w:eastAsia="Times New Roman" w:hAnsi="Times New Roman"/>
          <w:color w:val="222222"/>
          <w:sz w:val="24"/>
          <w:szCs w:val="24"/>
          <w:lang w:eastAsia="bg-BG"/>
        </w:rPr>
        <w:t>недопускането на разпространение на миризми</w:t>
      </w:r>
      <w:r>
        <w:rPr>
          <w:rFonts w:ascii="Times New Roman" w:eastAsia="Times New Roman" w:hAnsi="Times New Roman"/>
          <w:color w:val="222222"/>
          <w:sz w:val="24"/>
          <w:szCs w:val="24"/>
          <w:lang w:eastAsia="bg-BG"/>
        </w:rPr>
        <w:t>, разпиляване</w:t>
      </w:r>
      <w:r w:rsidRPr="002F269A">
        <w:rPr>
          <w:rFonts w:ascii="Times New Roman" w:eastAsia="Times New Roman" w:hAnsi="Times New Roman"/>
          <w:color w:val="222222"/>
          <w:sz w:val="24"/>
          <w:szCs w:val="24"/>
          <w:lang w:eastAsia="bg-BG"/>
        </w:rPr>
        <w:t xml:space="preserve"> и предпазването на отпадъците от атмосферните условия</w:t>
      </w:r>
      <w:r>
        <w:rPr>
          <w:rFonts w:ascii="Times New Roman" w:eastAsia="Times New Roman" w:hAnsi="Times New Roman"/>
          <w:color w:val="222222"/>
          <w:sz w:val="24"/>
          <w:szCs w:val="24"/>
          <w:lang w:eastAsia="bg-BG"/>
        </w:rPr>
        <w:t>.</w:t>
      </w:r>
    </w:p>
    <w:p w14:paraId="2CCC379F" w14:textId="77777777"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49C22331" w14:textId="2164FC18"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Компостните редове ще бъдат покрити с дишаща мебрана, която не допуска разпространение на миризми.</w:t>
      </w:r>
    </w:p>
    <w:p w14:paraId="3A27E921" w14:textId="23F33174"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43BCF653" w14:textId="6CA9EA2C" w:rsidR="004D4691" w:rsidRPr="002F269A" w:rsidRDefault="004D4691"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D4691">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2BCDB2A9" w14:textId="5E2B2DC1" w:rsidR="006B3393" w:rsidRDefault="002F269A"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„химични фактори и биологични агенти, в обекти с обществена предназначение” няма, т.като ИП няма да се реализира в обекти с обществено предназначение, поради което не съществува и риск за човешкото здраве.</w:t>
      </w:r>
    </w:p>
    <w:p w14:paraId="0D4BBA8A"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2D3FFC01"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З) курортни ресурси;</w:t>
      </w:r>
    </w:p>
    <w:p w14:paraId="0AB36ADD"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2017521D"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Неблагоприятно въздействие върху фактор на жизнената среда „курортни ресурси” няма, поради което не съществува и риск за човешкото здраве. </w:t>
      </w:r>
    </w:p>
    <w:p w14:paraId="39B5F45C"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146C2E63"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И) въздух</w:t>
      </w:r>
    </w:p>
    <w:p w14:paraId="153C51F3"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620A3C7"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обекта се предвижда извършване на дейности по оползотворяване (аеробно) на биоразградими отпадъци. </w:t>
      </w:r>
    </w:p>
    <w:p w14:paraId="6D37F496"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След реализиране на ИП на територията на площадката няма да има изпускащи устройства, които да емитират организирано замърсители в атмосферния въздух. </w:t>
      </w:r>
    </w:p>
    <w:p w14:paraId="16AF22E5"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Очакваните емисии са с дифузен характер – като основни източници са приемна зона и зоната за смесване. За предотвратяване и намаляване разпространението на тези емисии са заложени съответните технически, експлотационни и специфични мерки. Същите са разгледани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w:t>
      </w:r>
    </w:p>
    <w:p w14:paraId="57DA5D2B" w14:textId="77777777" w:rsidR="00F9269F"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Незначителни по своя дял неорганизирани прахови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w:t>
      </w:r>
      <w:r w:rsidR="00F9269F">
        <w:rPr>
          <w:rFonts w:ascii="Times New Roman" w:eastAsia="Times New Roman" w:hAnsi="Times New Roman"/>
          <w:color w:val="222222"/>
          <w:sz w:val="24"/>
          <w:szCs w:val="24"/>
          <w:lang w:eastAsia="bg-BG"/>
        </w:rPr>
        <w:t>ели.</w:t>
      </w:r>
      <w:r w:rsidR="006B3393" w:rsidRPr="006B3393">
        <w:rPr>
          <w:rFonts w:ascii="Times New Roman" w:eastAsia="Times New Roman" w:hAnsi="Times New Roman"/>
          <w:color w:val="222222"/>
          <w:sz w:val="24"/>
          <w:szCs w:val="24"/>
          <w:lang w:eastAsia="bg-BG"/>
        </w:rPr>
        <w:t xml:space="preserve"> </w:t>
      </w:r>
    </w:p>
    <w:p w14:paraId="6A6422AF" w14:textId="77777777"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Рискове за човешкото здраве поради неблагоприятно въздействие върху компонет въздух за населението в най-близко отстоящите сгради не се очаква – граничнит</w:t>
      </w:r>
      <w:r w:rsidR="00F9269F">
        <w:rPr>
          <w:rFonts w:ascii="Times New Roman" w:eastAsia="Times New Roman" w:hAnsi="Times New Roman"/>
          <w:color w:val="222222"/>
          <w:sz w:val="24"/>
          <w:szCs w:val="24"/>
          <w:lang w:eastAsia="bg-BG"/>
        </w:rPr>
        <w:t>е стойности на показателите на е</w:t>
      </w:r>
      <w:r w:rsidR="006B3393" w:rsidRPr="006B3393">
        <w:rPr>
          <w:rFonts w:ascii="Times New Roman" w:eastAsia="Times New Roman" w:hAnsi="Times New Roman"/>
          <w:color w:val="222222"/>
          <w:sz w:val="24"/>
          <w:szCs w:val="24"/>
          <w:lang w:eastAsia="bg-BG"/>
        </w:rPr>
        <w:t>мисиите в атмосферата няма да превишават допустимите норми</w:t>
      </w:r>
      <w:r w:rsidR="00F9269F">
        <w:rPr>
          <w:rFonts w:ascii="Times New Roman" w:eastAsia="Times New Roman" w:hAnsi="Times New Roman"/>
          <w:color w:val="222222"/>
          <w:sz w:val="24"/>
          <w:szCs w:val="24"/>
          <w:lang w:eastAsia="bg-BG"/>
        </w:rPr>
        <w:t>.</w:t>
      </w:r>
    </w:p>
    <w:p w14:paraId="7F3D5E4E" w14:textId="1E93962D"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D4691">
        <w:rPr>
          <w:rFonts w:ascii="Times New Roman" w:eastAsia="Times New Roman" w:hAnsi="Times New Roman"/>
          <w:color w:val="222222"/>
          <w:sz w:val="24"/>
          <w:szCs w:val="24"/>
          <w:lang w:eastAsia="bg-BG"/>
        </w:rPr>
        <w:t>Дейностите по транспортиране, приемане, съхраняване, смесване и компостиране на отпадъците ще се извършват по такъв начин, че да не се допуска неблагоприятно въздействие върху жизнената среда.</w:t>
      </w:r>
    </w:p>
    <w:p w14:paraId="3771E32F"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b/>
          <w:color w:val="222222"/>
          <w:sz w:val="24"/>
          <w:szCs w:val="24"/>
          <w:lang w:eastAsia="bg-BG"/>
        </w:rPr>
        <w:t>Отпадъците ще се транспортират и доставят в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w:t>
      </w:r>
      <w:r>
        <w:rPr>
          <w:rFonts w:ascii="Times New Roman" w:eastAsia="Times New Roman" w:hAnsi="Times New Roman"/>
          <w:color w:val="222222"/>
          <w:sz w:val="24"/>
          <w:szCs w:val="24"/>
          <w:lang w:eastAsia="bg-BG"/>
        </w:rPr>
        <w:t xml:space="preserve">, </w:t>
      </w:r>
      <w:r w:rsidRPr="00617F0A">
        <w:rPr>
          <w:rFonts w:ascii="Times New Roman" w:eastAsia="Times New Roman" w:hAnsi="Times New Roman"/>
          <w:color w:val="222222"/>
          <w:sz w:val="24"/>
          <w:szCs w:val="24"/>
          <w:lang w:eastAsia="bg-BG"/>
        </w:rPr>
        <w:t>с цел опазване на човешкото здраве и не допускането  на разпространението на миризми</w:t>
      </w:r>
      <w:r>
        <w:rPr>
          <w:rFonts w:ascii="Times New Roman" w:eastAsia="Times New Roman" w:hAnsi="Times New Roman"/>
          <w:color w:val="222222"/>
          <w:sz w:val="24"/>
          <w:szCs w:val="24"/>
          <w:lang w:eastAsia="bg-BG"/>
        </w:rPr>
        <w:t>.</w:t>
      </w:r>
    </w:p>
    <w:p w14:paraId="4A4419CA" w14:textId="48BBB245" w:rsidR="000D0965" w:rsidRPr="0062447E" w:rsidRDefault="004D4691" w:rsidP="004D4691">
      <w:pPr>
        <w:shd w:val="clear" w:color="auto" w:fill="FFFFFF"/>
        <w:spacing w:after="0" w:line="240" w:lineRule="auto"/>
        <w:rPr>
          <w:rFonts w:ascii="Times New Roman" w:eastAsia="Times New Roman" w:hAnsi="Times New Roman"/>
          <w:sz w:val="24"/>
          <w:szCs w:val="24"/>
          <w:lang w:eastAsia="bg-BG"/>
        </w:rPr>
      </w:pPr>
      <w:r>
        <w:rPr>
          <w:rFonts w:ascii="Times New Roman" w:eastAsia="Times New Roman" w:hAnsi="Times New Roman"/>
          <w:color w:val="222222"/>
          <w:sz w:val="24"/>
          <w:szCs w:val="24"/>
          <w:lang w:eastAsia="bg-BG"/>
        </w:rPr>
        <w:tab/>
      </w:r>
      <w:r w:rsidR="00B24F6A" w:rsidRPr="00B24F6A">
        <w:rPr>
          <w:rFonts w:ascii="Times New Roman" w:eastAsia="Times New Roman" w:hAnsi="Times New Roman"/>
          <w:sz w:val="24"/>
          <w:szCs w:val="24"/>
          <w:lang w:eastAsia="bg-BG"/>
        </w:rPr>
        <w:t>Маршрутът на транспорт е от с. Зелениково посока гр. Брезово, без да се навлиза в града, от с. Чоба посока гр. Брезово или с. Калековец, през Стряма, Раковски и гр. Брезово.</w:t>
      </w:r>
      <w:r w:rsidR="00B24F6A" w:rsidRPr="00B24F6A">
        <w:rPr>
          <w:rFonts w:ascii="Times New Roman" w:eastAsia="Times New Roman" w:hAnsi="Times New Roman"/>
          <w:color w:val="FF0000"/>
          <w:sz w:val="24"/>
          <w:szCs w:val="24"/>
          <w:lang w:eastAsia="bg-BG"/>
        </w:rPr>
        <w:tab/>
      </w:r>
    </w:p>
    <w:p w14:paraId="1E755F78" w14:textId="77777777" w:rsidR="000D0965" w:rsidRDefault="000D0965" w:rsidP="000D0965">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b/>
          <w:color w:val="222222"/>
          <w:sz w:val="24"/>
          <w:szCs w:val="24"/>
          <w:lang w:eastAsia="bg-BG"/>
        </w:rPr>
        <w:t>Входящите отпадъци – оборски тор и други с възможни емисии на ИМВ, няма да бъдат задържани за складиране на площадката, а ще бъдат смесвании за компостиране непосредствено след получаването им.</w:t>
      </w:r>
    </w:p>
    <w:p w14:paraId="4E0B8459" w14:textId="0CF19514" w:rsidR="000D0965" w:rsidRPr="000D0965" w:rsidRDefault="000D0965" w:rsidP="000D0965">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r>
      <w:r w:rsidRPr="000D0965">
        <w:rPr>
          <w:rFonts w:ascii="Times New Roman" w:eastAsia="Times New Roman" w:hAnsi="Times New Roman"/>
          <w:b/>
          <w:color w:val="222222"/>
          <w:sz w:val="24"/>
          <w:szCs w:val="24"/>
          <w:lang w:eastAsia="bg-BG"/>
        </w:rPr>
        <w:t>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w:t>
      </w:r>
      <w:r>
        <w:rPr>
          <w:rFonts w:ascii="Times New Roman" w:eastAsia="Times New Roman" w:hAnsi="Times New Roman"/>
          <w:b/>
          <w:color w:val="222222"/>
          <w:sz w:val="24"/>
          <w:szCs w:val="24"/>
          <w:lang w:eastAsia="bg-BG"/>
        </w:rPr>
        <w:t>а готовия компост за пресяване.</w:t>
      </w:r>
    </w:p>
    <w:p w14:paraId="46549660" w14:textId="77777777"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Pr="000D0965">
        <w:rPr>
          <w:rFonts w:ascii="Times New Roman" w:eastAsia="Times New Roman" w:hAnsi="Times New Roman"/>
          <w:b/>
          <w:color w:val="222222"/>
          <w:sz w:val="24"/>
          <w:szCs w:val="24"/>
          <w:lang w:eastAsia="bg-BG"/>
        </w:rPr>
        <w:t>Всички отпадъци в зоната за съхранение на отпадъци ще бъдат съхранявани под навес, покрити с непромокаеми покривала</w:t>
      </w:r>
      <w:r>
        <w:rPr>
          <w:rFonts w:ascii="Times New Roman" w:eastAsia="Times New Roman" w:hAnsi="Times New Roman"/>
          <w:b/>
          <w:color w:val="222222"/>
          <w:sz w:val="24"/>
          <w:szCs w:val="24"/>
          <w:lang w:eastAsia="bg-BG"/>
        </w:rPr>
        <w:t xml:space="preserve"> от </w:t>
      </w:r>
      <w:r>
        <w:rPr>
          <w:rFonts w:ascii="Times New Roman" w:eastAsia="Times New Roman" w:hAnsi="Times New Roman"/>
          <w:b/>
          <w:color w:val="222222"/>
          <w:sz w:val="24"/>
          <w:szCs w:val="24"/>
          <w:lang w:val="en-US" w:eastAsia="bg-BG"/>
        </w:rPr>
        <w:t xml:space="preserve">Gore tex </w:t>
      </w:r>
      <w:r>
        <w:rPr>
          <w:rFonts w:ascii="Times New Roman" w:eastAsia="Times New Roman" w:hAnsi="Times New Roman"/>
          <w:b/>
          <w:color w:val="222222"/>
          <w:sz w:val="24"/>
          <w:szCs w:val="24"/>
          <w:lang w:eastAsia="bg-BG"/>
        </w:rPr>
        <w:t>мембрана</w:t>
      </w:r>
      <w:r w:rsidRPr="000D0965">
        <w:rPr>
          <w:rFonts w:ascii="Times New Roman" w:eastAsia="Times New Roman" w:hAnsi="Times New Roman"/>
          <w:b/>
          <w:color w:val="222222"/>
          <w:sz w:val="24"/>
          <w:szCs w:val="24"/>
          <w:lang w:eastAsia="bg-BG"/>
        </w:rPr>
        <w:t>, предпазващи и от отделяне на прах при силен вятър, с цел неразпространението на прах и ИМВ към гр. Брезово</w:t>
      </w:r>
      <w:r w:rsidRPr="000D0965">
        <w:rPr>
          <w:rFonts w:ascii="Times New Roman" w:eastAsia="Times New Roman" w:hAnsi="Times New Roman"/>
          <w:color w:val="222222"/>
          <w:sz w:val="24"/>
          <w:szCs w:val="24"/>
          <w:lang w:eastAsia="bg-BG"/>
        </w:rPr>
        <w:t>, въпреки отдалеченото местоположение и спецификата на релефа. Площадката се намира след края на град Брезово и последваща гора, възвишение и множество високи индустриални сгради на неработещо Винпром предприятие. Тези естествени и изкуствени бариери, както и по-ниската надморска височина на която се намира площадката, спрямо гр. Брезово създават условия за неразпространение на ИМВ, при наличието на такива към гр. Брезово.</w:t>
      </w:r>
    </w:p>
    <w:p w14:paraId="18958EF9" w14:textId="39114780" w:rsidR="000D0965" w:rsidRDefault="008A525F"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0965" w:rsidRPr="000D0965">
        <w:rPr>
          <w:rFonts w:ascii="Times New Roman" w:eastAsia="Times New Roman" w:hAnsi="Times New Roman"/>
          <w:color w:val="222222"/>
          <w:sz w:val="24"/>
          <w:szCs w:val="24"/>
          <w:lang w:eastAsia="bg-BG"/>
        </w:rPr>
        <w:t xml:space="preserve">За предотвратяване на емисиите от ИМВ – амоняк, метан и азотен оксид ще бъдат използване платнища от пропусклива мембрана от Gore Tex материал, задържаща над 99% ИМВ. </w:t>
      </w:r>
    </w:p>
    <w:p w14:paraId="0B34F4F4" w14:textId="77777777" w:rsid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 xml:space="preserve">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над 99% като физическа бариера на разпространението. </w:t>
      </w:r>
    </w:p>
    <w:p w14:paraId="2C8C6AD1" w14:textId="09A5EF9D"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0D0965">
        <w:rPr>
          <w:rFonts w:ascii="Times New Roman" w:eastAsia="Times New Roman" w:hAnsi="Times New Roman"/>
          <w:color w:val="222222"/>
          <w:sz w:val="24"/>
          <w:szCs w:val="24"/>
          <w:lang w:eastAsia="bg-BG"/>
        </w:rPr>
        <w:t>По време на процеса на компостиране от вътрешната страна на мембраната се образува фин филм от конденз, който спомага задържането на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 а поради размера на отворите на мембраната само въглеродния двуокис и водните пари преминават през нея.  Прилагането на дишаща мембрана е препоръчителен метод при компостиране на биоразградими отпадъци на територията на населени места в ЕС и е в съотвествие с националните технически изисквания/критерии за съоръженията за компостиране и НДНТ – най-добрите налични технологии за рециклиране на отпадъци в ЕС-  (ВАТ 37,а), като мярка:</w:t>
      </w:r>
    </w:p>
    <w:p w14:paraId="21EAA394"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редуциране на емисии на интензивно миришещи вещества;</w:t>
      </w:r>
    </w:p>
    <w:p w14:paraId="41921B77"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поддържане на оптимален температурен режим по време на отделните фази;</w:t>
      </w:r>
    </w:p>
    <w:p w14:paraId="1D346EA3"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поддържане на оптимална влажност на компостния материал;</w:t>
      </w:r>
    </w:p>
    <w:p w14:paraId="7F8524D9" w14:textId="77777777"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r w:rsidRPr="000D0965">
        <w:rPr>
          <w:rFonts w:ascii="Times New Roman" w:eastAsia="Times New Roman" w:hAnsi="Times New Roman"/>
          <w:color w:val="222222"/>
          <w:sz w:val="24"/>
          <w:szCs w:val="24"/>
          <w:lang w:eastAsia="bg-BG"/>
        </w:rPr>
        <w:t>- за минимизиране на външните климатични фактори и предотвратяване на  формирането на разреден от дъждовни води инфилтрат</w:t>
      </w:r>
    </w:p>
    <w:p w14:paraId="1C9C00CB" w14:textId="77777777" w:rsidR="000D0965" w:rsidRDefault="000D0965" w:rsidP="004D4691">
      <w:pPr>
        <w:shd w:val="clear" w:color="auto" w:fill="FFFFFF"/>
        <w:spacing w:after="0" w:line="240" w:lineRule="auto"/>
        <w:rPr>
          <w:rFonts w:ascii="Times New Roman" w:eastAsia="Times New Roman" w:hAnsi="Times New Roman"/>
          <w:color w:val="222222"/>
          <w:sz w:val="24"/>
          <w:szCs w:val="24"/>
          <w:lang w:eastAsia="bg-BG"/>
        </w:rPr>
      </w:pPr>
    </w:p>
    <w:p w14:paraId="10B7C5B6" w14:textId="4AA1C31D" w:rsidR="000D0965" w:rsidRPr="000D0965" w:rsidRDefault="000D0965" w:rsidP="000D0965">
      <w:pPr>
        <w:shd w:val="clear" w:color="auto" w:fill="FFFFFF"/>
        <w:spacing w:after="0" w:line="240" w:lineRule="auto"/>
        <w:rPr>
          <w:rFonts w:ascii="Times New Roman" w:eastAsia="Times New Roman" w:hAnsi="Times New Roman"/>
          <w:color w:val="222222"/>
          <w:sz w:val="24"/>
          <w:szCs w:val="24"/>
          <w:lang w:eastAsia="bg-BG"/>
        </w:rPr>
      </w:pPr>
    </w:p>
    <w:p w14:paraId="748FF0D3" w14:textId="77777777" w:rsidR="000D0965" w:rsidRPr="000D0965" w:rsidRDefault="004D4691" w:rsidP="000D0965">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0D0965" w:rsidRPr="000D0965">
        <w:rPr>
          <w:rFonts w:ascii="Times New Roman" w:eastAsia="Times New Roman" w:hAnsi="Times New Roman"/>
          <w:b/>
          <w:color w:val="222222"/>
          <w:sz w:val="24"/>
          <w:szCs w:val="24"/>
          <w:lang w:eastAsia="bg-BG"/>
        </w:rPr>
        <w:t>За предодвратяване на образуването на прах, готовият компост ще бъде пресяван при висока влажност – около 40%.</w:t>
      </w:r>
    </w:p>
    <w:p w14:paraId="350E1A32" w14:textId="5116B96D" w:rsidR="004D4691" w:rsidRPr="000D0965" w:rsidRDefault="000D0965" w:rsidP="000D0965">
      <w:pPr>
        <w:shd w:val="clear" w:color="auto" w:fill="FFFFFF"/>
        <w:spacing w:after="0" w:line="240" w:lineRule="auto"/>
        <w:rPr>
          <w:rFonts w:ascii="Times New Roman" w:eastAsia="Times New Roman" w:hAnsi="Times New Roman"/>
          <w:b/>
          <w:color w:val="222222"/>
          <w:sz w:val="24"/>
          <w:szCs w:val="24"/>
          <w:lang w:eastAsia="bg-BG"/>
        </w:rPr>
      </w:pPr>
      <w:r w:rsidRPr="000D0965">
        <w:rPr>
          <w:rFonts w:ascii="Times New Roman" w:eastAsia="Times New Roman" w:hAnsi="Times New Roman"/>
          <w:b/>
          <w:color w:val="222222"/>
          <w:sz w:val="24"/>
          <w:szCs w:val="24"/>
          <w:lang w:eastAsia="bg-BG"/>
        </w:rPr>
        <w:tab/>
        <w:t>След смесване с два до три пъти дървесен чипс, спрямо оборски тор и други отпадъци с потенциални емисии от ИМВ се образува хомогенна пориозна смес, действаща като биофилтър, което допълнително елиминира емисиите на ИМВ, за разлика от анаеробните процеси в метан станциите и др.</w:t>
      </w:r>
    </w:p>
    <w:p w14:paraId="1FE61088" w14:textId="385D4F89"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Компостните редове ще бъдат покрити с дишаща мебрана, която не допу</w:t>
      </w:r>
      <w:r w:rsidR="004B3ABE">
        <w:rPr>
          <w:rFonts w:ascii="Times New Roman" w:eastAsia="Times New Roman" w:hAnsi="Times New Roman"/>
          <w:color w:val="222222"/>
          <w:sz w:val="24"/>
          <w:szCs w:val="24"/>
          <w:lang w:eastAsia="bg-BG"/>
        </w:rPr>
        <w:t>ска разпространение на миризми.</w:t>
      </w:r>
    </w:p>
    <w:p w14:paraId="52B00CDE" w14:textId="0AA00133" w:rsidR="004B3ABE" w:rsidRPr="004B3ABE" w:rsidRDefault="004B3ABE" w:rsidP="004B3AB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B3ABE">
        <w:rPr>
          <w:rFonts w:ascii="Times New Roman" w:eastAsia="Times New Roman" w:hAnsi="Times New Roman"/>
          <w:color w:val="222222"/>
          <w:sz w:val="24"/>
          <w:szCs w:val="24"/>
          <w:lang w:eastAsia="bg-BG"/>
        </w:rPr>
        <w:t xml:space="preserve">Продуктът компост от органичен тор, възстановява органичното съдържание и нормалния живот в хумусния слой на почвата, подпомага задържането на вода  и осигурява естествена защита на растенията от болести и вредни микроорганинзми, както и развива кореновата система и пълноценното усвояване на хранинтелни вещества. Безвреден е за пчелите, червеите и всички други организми в и над почвата. Заради дълготрайния си ефект с наслагване, намалява и елиминира нуждата от </w:t>
      </w:r>
      <w:r>
        <w:rPr>
          <w:rFonts w:ascii="Times New Roman" w:eastAsia="Times New Roman" w:hAnsi="Times New Roman"/>
          <w:color w:val="222222"/>
          <w:sz w:val="24"/>
          <w:szCs w:val="24"/>
          <w:lang w:eastAsia="bg-BG"/>
        </w:rPr>
        <w:t>използване на химически торове.</w:t>
      </w:r>
    </w:p>
    <w:p w14:paraId="25985ADE" w14:textId="375AB42E" w:rsidR="004B3ABE" w:rsidRDefault="004B3ABE" w:rsidP="004B3AB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B3ABE">
        <w:rPr>
          <w:rFonts w:ascii="Times New Roman" w:eastAsia="Times New Roman" w:hAnsi="Times New Roman"/>
          <w:color w:val="222222"/>
          <w:sz w:val="24"/>
          <w:szCs w:val="24"/>
          <w:lang w:eastAsia="bg-BG"/>
        </w:rPr>
        <w:t>Готовият продукт ще бъде съхраняван в плътни затворени Биг Бег чували и транспортиран от ГПСОВ към клиенти в камиони с покрити полу-ремаркета.</w:t>
      </w:r>
    </w:p>
    <w:p w14:paraId="4EBB5F48" w14:textId="7AAE4889" w:rsidR="004D4691" w:rsidRPr="006B3393" w:rsidRDefault="004D469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D4691">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6341DA52" w14:textId="77777777"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706168F5" w14:textId="2DBF1A76"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1766DADD" w14:textId="77777777" w:rsidR="004B3ABE" w:rsidRPr="00E34E73" w:rsidRDefault="004B3ABE"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640471CB"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14:paraId="198E5D14" w14:textId="77777777" w:rsidR="00D85DA1" w:rsidRDefault="00D85DA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05958410" w14:textId="77777777" w:rsidR="007566AA"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7566AA">
        <w:rPr>
          <w:rFonts w:ascii="Times New Roman" w:eastAsia="Times New Roman" w:hAnsi="Times New Roman"/>
          <w:color w:val="222222"/>
          <w:sz w:val="24"/>
          <w:szCs w:val="24"/>
          <w:lang w:eastAsia="bg-BG"/>
        </w:rPr>
        <w:t xml:space="preserve">Площадката ще бъде разположена на територията на </w:t>
      </w:r>
      <w:r w:rsidR="007566AA" w:rsidRPr="007566AA">
        <w:rPr>
          <w:rFonts w:ascii="Times New Roman" w:eastAsia="Times New Roman" w:hAnsi="Times New Roman"/>
          <w:color w:val="222222"/>
          <w:sz w:val="24"/>
          <w:szCs w:val="24"/>
          <w:lang w:eastAsia="bg-BG"/>
        </w:rPr>
        <w:t>ПИ 06361.113.765 по КК и КР на гр. Брезово, Община Брезово, Област Пловдив.</w:t>
      </w:r>
    </w:p>
    <w:p w14:paraId="53F80B57" w14:textId="77777777" w:rsid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6DD7E4EA" w14:textId="77777777" w:rsidR="006B3393"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5DA1">
        <w:rPr>
          <w:rFonts w:ascii="Times New Roman" w:eastAsia="Times New Roman" w:hAnsi="Times New Roman"/>
          <w:color w:val="222222"/>
          <w:sz w:val="24"/>
          <w:szCs w:val="24"/>
          <w:lang w:eastAsia="bg-BG"/>
        </w:rPr>
        <w:t>Изграждането на к</w:t>
      </w:r>
      <w:r w:rsidR="007566AA" w:rsidRPr="007566AA">
        <w:rPr>
          <w:rFonts w:ascii="Times New Roman" w:eastAsia="Times New Roman" w:hAnsi="Times New Roman"/>
          <w:color w:val="222222"/>
          <w:sz w:val="24"/>
          <w:szCs w:val="24"/>
          <w:lang w:eastAsia="bg-BG"/>
        </w:rPr>
        <w:t>омпостиращата инсталация ще се реализира из</w:t>
      </w:r>
      <w:r w:rsidR="007566AA">
        <w:rPr>
          <w:rFonts w:ascii="Times New Roman" w:eastAsia="Times New Roman" w:hAnsi="Times New Roman"/>
          <w:color w:val="222222"/>
          <w:sz w:val="24"/>
          <w:szCs w:val="24"/>
          <w:lang w:eastAsia="bg-BG"/>
        </w:rPr>
        <w:t xml:space="preserve">цяло в границите на отредената </w:t>
      </w:r>
      <w:r w:rsidR="007566AA" w:rsidRPr="007566AA">
        <w:rPr>
          <w:rFonts w:ascii="Times New Roman" w:eastAsia="Times New Roman" w:hAnsi="Times New Roman"/>
          <w:color w:val="222222"/>
          <w:sz w:val="24"/>
          <w:szCs w:val="24"/>
          <w:lang w:eastAsia="bg-BG"/>
        </w:rPr>
        <w:t>площадка. Не са необходими допълнителни площи за временни дейности по време на строителството.</w:t>
      </w:r>
    </w:p>
    <w:p w14:paraId="0E75DCD2" w14:textId="77777777" w:rsidR="006B3393" w:rsidRP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AA528D9"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566AA">
        <w:rPr>
          <w:rFonts w:ascii="Times New Roman" w:eastAsia="Times New Roman" w:hAnsi="Times New Roman"/>
          <w:b/>
          <w:color w:val="222222"/>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0D1CEE64"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9F238D6" w14:textId="46135C30"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ИП предвижда прилагане на технология за компостиране чрез закрит- in vessel, статичен метод с принудително аериране на компостните купчини. </w:t>
      </w:r>
    </w:p>
    <w:p w14:paraId="473A84EF" w14:textId="77777777" w:rsidR="008A525F" w:rsidRDefault="004D469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8A525F">
        <w:rPr>
          <w:rFonts w:ascii="Times New Roman" w:eastAsia="Times New Roman" w:hAnsi="Times New Roman"/>
          <w:b/>
          <w:color w:val="222222"/>
          <w:sz w:val="24"/>
          <w:szCs w:val="24"/>
          <w:lang w:eastAsia="bg-BG"/>
        </w:rPr>
        <w:t>Ще бъде изграден навес под който ще се съхраняват приетите отпадъци, до смесването им и полагането за компостиране, като ще бъдат покрити с платнища от Gore</w:t>
      </w:r>
      <w:r w:rsidR="008A525F" w:rsidRPr="008A525F">
        <w:rPr>
          <w:rFonts w:ascii="Times New Roman" w:eastAsia="Times New Roman" w:hAnsi="Times New Roman"/>
          <w:b/>
          <w:color w:val="222222"/>
          <w:sz w:val="24"/>
          <w:szCs w:val="24"/>
          <w:lang w:eastAsia="bg-BG"/>
        </w:rPr>
        <w:t xml:space="preserve"> </w:t>
      </w:r>
      <w:r w:rsidRPr="008A525F">
        <w:rPr>
          <w:rFonts w:ascii="Times New Roman" w:eastAsia="Times New Roman" w:hAnsi="Times New Roman"/>
          <w:b/>
          <w:color w:val="222222"/>
          <w:sz w:val="24"/>
          <w:szCs w:val="24"/>
          <w:lang w:eastAsia="bg-BG"/>
        </w:rPr>
        <w:t>tex мембрана, с цел недопускането на разпространение на миризми и предпазването на отпадъците от атмосферните условия.</w:t>
      </w:r>
      <w:r>
        <w:rPr>
          <w:rFonts w:ascii="Times New Roman" w:eastAsia="Times New Roman" w:hAnsi="Times New Roman"/>
          <w:color w:val="222222"/>
          <w:sz w:val="24"/>
          <w:szCs w:val="24"/>
          <w:lang w:eastAsia="bg-BG"/>
        </w:rPr>
        <w:t xml:space="preserve"> </w:t>
      </w:r>
    </w:p>
    <w:p w14:paraId="4C992C8D" w14:textId="3C23AF6A" w:rsidR="008A525F" w:rsidRPr="008A525F" w:rsidRDefault="008A525F" w:rsidP="008A525F">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Pr="008A525F">
        <w:rPr>
          <w:rFonts w:ascii="Times New Roman" w:eastAsia="Times New Roman" w:hAnsi="Times New Roman"/>
          <w:b/>
          <w:color w:val="222222"/>
          <w:sz w:val="24"/>
          <w:szCs w:val="24"/>
          <w:lang w:eastAsia="bg-BG"/>
        </w:rPr>
        <w:t xml:space="preserve">За предотвратяване на емисиите от ИМВ – амоняк, метан и азотен оксид ще бъдат използване платнища от пропусклива мембрана от Gore Tex материал, задържаща над 99% ИМВ. </w:t>
      </w:r>
    </w:p>
    <w:p w14:paraId="2B4EF869"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ab/>
        <w:t xml:space="preserve">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над 99% като физическа бариера на разпространението. </w:t>
      </w:r>
    </w:p>
    <w:p w14:paraId="0F9CB029"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ab/>
        <w:t>По време на процеса на компостиране от вътрешната страна на мембраната се образува фин филм от конденз, който спомага задържането на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 а поради размера на отворите на мембраната само въглеродния двуокис и водните пари преминават през нея.  Прилагането на дишаща мембрана е препоръчителен метод при компостиране на биоразградими отпадъци на територията на населени места в ЕС и е в съотвествие с националните технически изисквания/критерии за съоръженията за компостиране и НДНТ – най-добрите налични технологии за рециклиране на отпадъци в ЕС-  (ВАТ 37,а), като мярка:</w:t>
      </w:r>
    </w:p>
    <w:p w14:paraId="091ECA79"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 за редуциране на емисии на интензивно миришещи вещества;</w:t>
      </w:r>
    </w:p>
    <w:p w14:paraId="7D4A328F"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 за поддържане на оптимален температурен режим по време на отделните фази;</w:t>
      </w:r>
    </w:p>
    <w:p w14:paraId="22829768"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 поддържане на оптимална влажност на компостния материал;</w:t>
      </w:r>
    </w:p>
    <w:p w14:paraId="06F72336"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r w:rsidRPr="008A525F">
        <w:rPr>
          <w:rFonts w:ascii="Times New Roman" w:eastAsia="Times New Roman" w:hAnsi="Times New Roman"/>
          <w:color w:val="222222"/>
          <w:sz w:val="24"/>
          <w:szCs w:val="24"/>
          <w:lang w:eastAsia="bg-BG"/>
        </w:rPr>
        <w:t>- за минимизиране на външните климатични фактори и предотвратяване на  формирането на разреден от дъждовни води инфилтрат</w:t>
      </w:r>
    </w:p>
    <w:p w14:paraId="520E8B75"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p>
    <w:p w14:paraId="1308F43A" w14:textId="77777777" w:rsidR="008A525F" w:rsidRPr="008A525F" w:rsidRDefault="008A525F" w:rsidP="008A525F">
      <w:pPr>
        <w:shd w:val="clear" w:color="auto" w:fill="FFFFFF"/>
        <w:spacing w:after="0" w:line="240" w:lineRule="auto"/>
        <w:rPr>
          <w:rFonts w:ascii="Times New Roman" w:eastAsia="Times New Roman" w:hAnsi="Times New Roman"/>
          <w:color w:val="222222"/>
          <w:sz w:val="24"/>
          <w:szCs w:val="24"/>
          <w:lang w:eastAsia="bg-BG"/>
        </w:rPr>
      </w:pPr>
    </w:p>
    <w:p w14:paraId="52E2C101" w14:textId="598E1E0D" w:rsidR="008A525F" w:rsidRPr="008A525F"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8A525F">
        <w:rPr>
          <w:rFonts w:ascii="Times New Roman" w:eastAsia="Times New Roman" w:hAnsi="Times New Roman"/>
          <w:i/>
          <w:color w:val="222222"/>
          <w:sz w:val="24"/>
          <w:szCs w:val="24"/>
          <w:lang w:eastAsia="bg-BG"/>
        </w:rPr>
        <w:t>Схема на работа на пропускливата мембрана от Gore tex материал:</w:t>
      </w:r>
    </w:p>
    <w:p w14:paraId="5A50EEAC" w14:textId="400D556B" w:rsidR="008A525F" w:rsidRDefault="008A525F" w:rsidP="00B74D30">
      <w:pPr>
        <w:shd w:val="clear" w:color="auto" w:fill="FFFFFF"/>
        <w:spacing w:after="0" w:line="240" w:lineRule="auto"/>
        <w:rPr>
          <w:rFonts w:ascii="Times New Roman" w:eastAsia="Times New Roman" w:hAnsi="Times New Roman"/>
          <w:color w:val="222222"/>
          <w:sz w:val="24"/>
          <w:szCs w:val="24"/>
          <w:lang w:eastAsia="bg-BG"/>
        </w:rPr>
      </w:pPr>
    </w:p>
    <w:p w14:paraId="5A92B087" w14:textId="6D52510F" w:rsidR="008A525F" w:rsidRDefault="008A525F" w:rsidP="00B74D30">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lastRenderedPageBreak/>
        <w:drawing>
          <wp:inline distT="0" distB="0" distL="0" distR="0" wp14:anchorId="09FCAD2E" wp14:editId="3D8C7396">
            <wp:extent cx="5760720" cy="3185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85160"/>
                    </a:xfrm>
                    <a:prstGeom prst="rect">
                      <a:avLst/>
                    </a:prstGeom>
                    <a:noFill/>
                    <a:ln>
                      <a:noFill/>
                    </a:ln>
                  </pic:spPr>
                </pic:pic>
              </a:graphicData>
            </a:graphic>
          </wp:inline>
        </w:drawing>
      </w:r>
    </w:p>
    <w:p w14:paraId="19EDB0C4" w14:textId="4EA30A3F" w:rsidR="008A525F" w:rsidRDefault="008A525F" w:rsidP="00B74D30">
      <w:pPr>
        <w:shd w:val="clear" w:color="auto" w:fill="FFFFFF"/>
        <w:spacing w:after="0" w:line="240" w:lineRule="auto"/>
        <w:rPr>
          <w:rFonts w:ascii="Times New Roman" w:eastAsia="Times New Roman" w:hAnsi="Times New Roman"/>
          <w:color w:val="222222"/>
          <w:sz w:val="24"/>
          <w:szCs w:val="24"/>
          <w:lang w:eastAsia="bg-BG"/>
        </w:rPr>
      </w:pPr>
    </w:p>
    <w:p w14:paraId="7D63731D"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Тежести, задържащи покривалото.</w:t>
      </w:r>
    </w:p>
    <w:p w14:paraId="6B4422E2"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2.</w:t>
      </w:r>
      <w:r w:rsidRPr="000D0965">
        <w:rPr>
          <w:rFonts w:ascii="Times New Roman" w:eastAsia="Times New Roman" w:hAnsi="Times New Roman"/>
          <w:i/>
          <w:color w:val="222222"/>
          <w:sz w:val="24"/>
          <w:szCs w:val="24"/>
          <w:lang w:eastAsia="bg-BG"/>
        </w:rPr>
        <w:tab/>
        <w:t>Датчик – CO2, O2 или др.</w:t>
      </w:r>
    </w:p>
    <w:p w14:paraId="2FFB21FA"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3.</w:t>
      </w:r>
      <w:r w:rsidRPr="000D0965">
        <w:rPr>
          <w:rFonts w:ascii="Times New Roman" w:eastAsia="Times New Roman" w:hAnsi="Times New Roman"/>
          <w:i/>
          <w:color w:val="222222"/>
          <w:sz w:val="24"/>
          <w:szCs w:val="24"/>
          <w:lang w:eastAsia="bg-BG"/>
        </w:rPr>
        <w:tab/>
        <w:t>Външни метеорологични условия – дъжд, сняг и др.</w:t>
      </w:r>
    </w:p>
    <w:p w14:paraId="5053409F"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4.</w:t>
      </w:r>
      <w:r w:rsidRPr="000D0965">
        <w:rPr>
          <w:rFonts w:ascii="Times New Roman" w:eastAsia="Times New Roman" w:hAnsi="Times New Roman"/>
          <w:i/>
          <w:color w:val="222222"/>
          <w:sz w:val="24"/>
          <w:szCs w:val="24"/>
          <w:lang w:eastAsia="bg-BG"/>
        </w:rPr>
        <w:tab/>
        <w:t>CO2</w:t>
      </w:r>
    </w:p>
    <w:p w14:paraId="24E2F492"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5.</w:t>
      </w:r>
      <w:r w:rsidRPr="000D0965">
        <w:rPr>
          <w:rFonts w:ascii="Times New Roman" w:eastAsia="Times New Roman" w:hAnsi="Times New Roman"/>
          <w:i/>
          <w:color w:val="222222"/>
          <w:sz w:val="24"/>
          <w:szCs w:val="24"/>
          <w:lang w:eastAsia="bg-BG"/>
        </w:rPr>
        <w:tab/>
        <w:t>Датчик за температура.</w:t>
      </w:r>
    </w:p>
    <w:p w14:paraId="31CD5297"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6.</w:t>
      </w:r>
      <w:r w:rsidRPr="000D0965">
        <w:rPr>
          <w:rFonts w:ascii="Times New Roman" w:eastAsia="Times New Roman" w:hAnsi="Times New Roman"/>
          <w:i/>
          <w:color w:val="222222"/>
          <w:sz w:val="24"/>
          <w:szCs w:val="24"/>
          <w:lang w:eastAsia="bg-BG"/>
        </w:rPr>
        <w:tab/>
        <w:t>Покривало</w:t>
      </w:r>
    </w:p>
    <w:p w14:paraId="2CE6449F"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7.</w:t>
      </w:r>
      <w:r w:rsidRPr="000D0965">
        <w:rPr>
          <w:rFonts w:ascii="Times New Roman" w:eastAsia="Times New Roman" w:hAnsi="Times New Roman"/>
          <w:i/>
          <w:color w:val="222222"/>
          <w:sz w:val="24"/>
          <w:szCs w:val="24"/>
          <w:lang w:eastAsia="bg-BG"/>
        </w:rPr>
        <w:tab/>
        <w:t>Въздух от вентилаторите</w:t>
      </w:r>
    </w:p>
    <w:p w14:paraId="18E35278"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8.</w:t>
      </w:r>
      <w:r w:rsidRPr="000D0965">
        <w:rPr>
          <w:rFonts w:ascii="Times New Roman" w:eastAsia="Times New Roman" w:hAnsi="Times New Roman"/>
          <w:i/>
          <w:color w:val="222222"/>
          <w:sz w:val="24"/>
          <w:szCs w:val="24"/>
          <w:lang w:eastAsia="bg-BG"/>
        </w:rPr>
        <w:tab/>
        <w:t>Топлина</w:t>
      </w:r>
    </w:p>
    <w:p w14:paraId="63DF7CBD"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9.</w:t>
      </w:r>
      <w:r w:rsidRPr="000D0965">
        <w:rPr>
          <w:rFonts w:ascii="Times New Roman" w:eastAsia="Times New Roman" w:hAnsi="Times New Roman"/>
          <w:i/>
          <w:color w:val="222222"/>
          <w:sz w:val="24"/>
          <w:szCs w:val="24"/>
          <w:lang w:eastAsia="bg-BG"/>
        </w:rPr>
        <w:tab/>
        <w:t>ИМВ</w:t>
      </w:r>
    </w:p>
    <w:p w14:paraId="0FC152E1" w14:textId="77777777" w:rsidR="008A525F" w:rsidRPr="000D0965"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10.</w:t>
      </w:r>
      <w:r w:rsidRPr="000D0965">
        <w:rPr>
          <w:rFonts w:ascii="Times New Roman" w:eastAsia="Times New Roman" w:hAnsi="Times New Roman"/>
          <w:i/>
          <w:color w:val="222222"/>
          <w:sz w:val="24"/>
          <w:szCs w:val="24"/>
          <w:lang w:eastAsia="bg-BG"/>
        </w:rPr>
        <w:tab/>
        <w:t>Влага</w:t>
      </w:r>
    </w:p>
    <w:p w14:paraId="06952AA7" w14:textId="77777777" w:rsidR="008A525F" w:rsidRDefault="008A525F" w:rsidP="008A525F">
      <w:pPr>
        <w:shd w:val="clear" w:color="auto" w:fill="FFFFFF"/>
        <w:spacing w:after="0" w:line="240" w:lineRule="auto"/>
        <w:rPr>
          <w:rFonts w:ascii="Times New Roman" w:eastAsia="Times New Roman" w:hAnsi="Times New Roman"/>
          <w:i/>
          <w:color w:val="222222"/>
          <w:sz w:val="24"/>
          <w:szCs w:val="24"/>
          <w:lang w:eastAsia="bg-BG"/>
        </w:rPr>
      </w:pPr>
      <w:r w:rsidRPr="000D0965">
        <w:rPr>
          <w:rFonts w:ascii="Times New Roman" w:eastAsia="Times New Roman" w:hAnsi="Times New Roman"/>
          <w:i/>
          <w:color w:val="222222"/>
          <w:sz w:val="24"/>
          <w:szCs w:val="24"/>
          <w:lang w:eastAsia="bg-BG"/>
        </w:rPr>
        <w:t>11.</w:t>
      </w:r>
      <w:r w:rsidRPr="000D0965">
        <w:rPr>
          <w:rFonts w:ascii="Times New Roman" w:eastAsia="Times New Roman" w:hAnsi="Times New Roman"/>
          <w:i/>
          <w:color w:val="222222"/>
          <w:sz w:val="24"/>
          <w:szCs w:val="24"/>
          <w:lang w:eastAsia="bg-BG"/>
        </w:rPr>
        <w:tab/>
        <w:t>Микроорганизми</w:t>
      </w:r>
    </w:p>
    <w:p w14:paraId="5FCCF1D2" w14:textId="5465E472" w:rsidR="008A525F" w:rsidRDefault="008A525F" w:rsidP="00B74D30">
      <w:pPr>
        <w:shd w:val="clear" w:color="auto" w:fill="FFFFFF"/>
        <w:spacing w:after="0" w:line="240" w:lineRule="auto"/>
        <w:rPr>
          <w:rFonts w:ascii="Times New Roman" w:eastAsia="Times New Roman" w:hAnsi="Times New Roman"/>
          <w:color w:val="222222"/>
          <w:sz w:val="24"/>
          <w:szCs w:val="24"/>
          <w:lang w:eastAsia="bg-BG"/>
        </w:rPr>
      </w:pPr>
    </w:p>
    <w:p w14:paraId="63F9DD7A" w14:textId="77777777" w:rsidR="008A525F" w:rsidRDefault="008A525F" w:rsidP="00B74D30">
      <w:pPr>
        <w:shd w:val="clear" w:color="auto" w:fill="FFFFFF"/>
        <w:spacing w:after="0" w:line="240" w:lineRule="auto"/>
        <w:rPr>
          <w:rFonts w:ascii="Times New Roman" w:eastAsia="Times New Roman" w:hAnsi="Times New Roman"/>
          <w:color w:val="222222"/>
          <w:sz w:val="24"/>
          <w:szCs w:val="24"/>
          <w:lang w:eastAsia="bg-BG"/>
        </w:rPr>
      </w:pPr>
    </w:p>
    <w:p w14:paraId="6FC47D58" w14:textId="6DE11559" w:rsidR="004D4691" w:rsidRDefault="008A525F"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D4691">
        <w:rPr>
          <w:rFonts w:ascii="Times New Roman" w:eastAsia="Times New Roman" w:hAnsi="Times New Roman"/>
          <w:color w:val="222222"/>
          <w:sz w:val="24"/>
          <w:szCs w:val="24"/>
          <w:lang w:eastAsia="bg-BG"/>
        </w:rPr>
        <w:t>Така изградената зона за съхранение няма да позволява смесване на различните видове отпадъци и разпиляването им.</w:t>
      </w:r>
    </w:p>
    <w:p w14:paraId="4C7B40A9"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компостни редове. Редовете ще се оформят като равнобедрен трапец с кубатура около 150 куб.м. всяка, покрити с дишаща мембрана. </w:t>
      </w: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14:paraId="2F6C61D9"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куб.м./час. Системата за аерация с въздуховоди, осигурява принудително аериране на куповете. Комбинацията от мембранно покритие и контролирана аерация позволява протичането на устойчив процес.</w:t>
      </w:r>
    </w:p>
    <w:p w14:paraId="6BF27C20" w14:textId="5C5A5F55"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Компостиращата инсталция ще бъде с капацитет 4 </w:t>
      </w:r>
      <w:r w:rsidR="00E22AAA">
        <w:rPr>
          <w:rFonts w:ascii="Times New Roman" w:eastAsia="Times New Roman" w:hAnsi="Times New Roman"/>
          <w:color w:val="222222"/>
          <w:sz w:val="24"/>
          <w:szCs w:val="24"/>
          <w:lang w:val="en-US" w:eastAsia="bg-BG"/>
        </w:rPr>
        <w:t>8</w:t>
      </w:r>
      <w:r w:rsidR="00B74D30" w:rsidRPr="00BF0EEC">
        <w:rPr>
          <w:rFonts w:ascii="Times New Roman" w:eastAsia="Times New Roman" w:hAnsi="Times New Roman"/>
          <w:color w:val="222222"/>
          <w:sz w:val="24"/>
          <w:szCs w:val="24"/>
          <w:lang w:eastAsia="bg-BG"/>
        </w:rPr>
        <w:t>00 т/год входящ материал от биоразградими отпадъци или 19,</w:t>
      </w:r>
      <w:r w:rsidR="00E22AAA">
        <w:rPr>
          <w:rFonts w:ascii="Times New Roman" w:eastAsia="Times New Roman" w:hAnsi="Times New Roman"/>
          <w:color w:val="222222"/>
          <w:sz w:val="24"/>
          <w:szCs w:val="24"/>
          <w:lang w:val="en-US" w:eastAsia="bg-BG"/>
        </w:rPr>
        <w:t>2</w:t>
      </w:r>
      <w:r w:rsidR="00B74D30" w:rsidRPr="00BF0EEC">
        <w:rPr>
          <w:rFonts w:ascii="Times New Roman" w:eastAsia="Times New Roman" w:hAnsi="Times New Roman"/>
          <w:color w:val="222222"/>
          <w:sz w:val="24"/>
          <w:szCs w:val="24"/>
          <w:lang w:eastAsia="bg-BG"/>
        </w:rPr>
        <w:t xml:space="preserve"> тона на денонощие – при 250 работни дни, на едносменен режим и 8 часова смяна.</w:t>
      </w:r>
    </w:p>
    <w:p w14:paraId="404D94F7" w14:textId="7B58A35D" w:rsidR="00745F6D" w:rsidRDefault="00745F6D" w:rsidP="00B74D30">
      <w:pPr>
        <w:shd w:val="clear" w:color="auto" w:fill="FFFFFF"/>
        <w:spacing w:after="0" w:line="240" w:lineRule="auto"/>
        <w:rPr>
          <w:rFonts w:ascii="Times New Roman" w:eastAsia="Times New Roman" w:hAnsi="Times New Roman"/>
          <w:color w:val="222222"/>
          <w:sz w:val="24"/>
          <w:szCs w:val="24"/>
          <w:lang w:eastAsia="bg-BG"/>
        </w:rPr>
      </w:pPr>
    </w:p>
    <w:p w14:paraId="12802C9C" w14:textId="77777777" w:rsidR="00745F6D" w:rsidRDefault="00745F6D" w:rsidP="00B74D30">
      <w:pPr>
        <w:shd w:val="clear" w:color="auto" w:fill="FFFFFF"/>
        <w:spacing w:after="0" w:line="240" w:lineRule="auto"/>
        <w:rPr>
          <w:rFonts w:ascii="Times New Roman" w:eastAsia="Times New Roman" w:hAnsi="Times New Roman"/>
          <w:color w:val="222222"/>
          <w:sz w:val="24"/>
          <w:szCs w:val="24"/>
          <w:lang w:eastAsia="bg-BG"/>
        </w:rPr>
      </w:pPr>
    </w:p>
    <w:p w14:paraId="5090BD9A"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5BC69F06"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lastRenderedPageBreak/>
        <w:t xml:space="preserve">R3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 – </w:t>
      </w:r>
      <w:r w:rsidRPr="00D85DA1">
        <w:rPr>
          <w:rFonts w:ascii="Times New Roman" w:eastAsia="Times New Roman" w:hAnsi="Times New Roman"/>
          <w:i/>
          <w:color w:val="222222"/>
          <w:sz w:val="24"/>
          <w:szCs w:val="24"/>
          <w:lang w:eastAsia="bg-BG"/>
        </w:rPr>
        <w:t>аеробно компостиране</w:t>
      </w:r>
      <w:r w:rsidRPr="00BF0EEC">
        <w:rPr>
          <w:rFonts w:ascii="Times New Roman" w:eastAsia="Times New Roman" w:hAnsi="Times New Roman"/>
          <w:color w:val="222222"/>
          <w:sz w:val="24"/>
          <w:szCs w:val="24"/>
          <w:lang w:eastAsia="bg-BG"/>
        </w:rPr>
        <w:t>;</w:t>
      </w:r>
    </w:p>
    <w:p w14:paraId="6DCFA077"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R12 – Размяна на отпадъци за подлагане на някоя от дейностите с кодове R1 – R11 – смесване на отпадъците с цел получаване на компостна смес;</w:t>
      </w:r>
    </w:p>
    <w:p w14:paraId="514BD5AA"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6550ABE7" w14:textId="77777777" w:rsidR="00B74D30" w:rsidRDefault="00B74D30"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62DFB241"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3AC652B0"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655EF311"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D85DA1" w:rsidRPr="00250003" w14:paraId="0A3EDFAA" w14:textId="77777777" w:rsidTr="00433FE1">
        <w:trPr>
          <w:cantSplit/>
          <w:trHeight w:val="285"/>
          <w:jc w:val="center"/>
        </w:trPr>
        <w:tc>
          <w:tcPr>
            <w:tcW w:w="239" w:type="pct"/>
            <w:vAlign w:val="center"/>
          </w:tcPr>
          <w:p w14:paraId="069FB7CF"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385B3181" w14:textId="77777777" w:rsidR="00D85DA1" w:rsidRPr="00250003" w:rsidRDefault="00D85DA1" w:rsidP="00433FE1">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1D86E94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Дейности по</w:t>
            </w:r>
          </w:p>
          <w:p w14:paraId="5BAFD9E0"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0446501A"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Количество</w:t>
            </w:r>
          </w:p>
          <w:p w14:paraId="187BB43D"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CBE43E0" w14:textId="77777777" w:rsidR="00D85DA1" w:rsidRPr="00250003" w:rsidRDefault="00D85DA1" w:rsidP="00433FE1">
            <w:pPr>
              <w:spacing w:line="240" w:lineRule="auto"/>
              <w:rPr>
                <w:rFonts w:ascii="Times New Roman" w:hAnsi="Times New Roman"/>
                <w:b/>
                <w:bCs/>
              </w:rPr>
            </w:pPr>
            <w:r>
              <w:rPr>
                <w:rFonts w:ascii="Times New Roman" w:hAnsi="Times New Roman"/>
                <w:b/>
                <w:bCs/>
              </w:rPr>
              <w:t>Произход</w:t>
            </w:r>
          </w:p>
        </w:tc>
      </w:tr>
      <w:tr w:rsidR="00D85DA1" w:rsidRPr="00250003" w14:paraId="6EBDEEED" w14:textId="77777777" w:rsidTr="00433FE1">
        <w:trPr>
          <w:cantSplit/>
          <w:trHeight w:val="659"/>
          <w:jc w:val="center"/>
        </w:trPr>
        <w:tc>
          <w:tcPr>
            <w:tcW w:w="239" w:type="pct"/>
            <w:vMerge w:val="restart"/>
            <w:vAlign w:val="center"/>
          </w:tcPr>
          <w:p w14:paraId="291736D4" w14:textId="77777777" w:rsidR="00D85DA1" w:rsidRPr="00250003" w:rsidRDefault="00D85DA1" w:rsidP="00433FE1">
            <w:pPr>
              <w:spacing w:line="240" w:lineRule="auto"/>
              <w:rPr>
                <w:rFonts w:ascii="Times New Roman" w:hAnsi="Times New Roman"/>
                <w:b/>
                <w:bCs/>
              </w:rPr>
            </w:pPr>
          </w:p>
        </w:tc>
        <w:tc>
          <w:tcPr>
            <w:tcW w:w="607" w:type="pct"/>
            <w:vAlign w:val="center"/>
          </w:tcPr>
          <w:p w14:paraId="7A9F341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489E1E5D" w14:textId="77777777" w:rsidR="00D85DA1" w:rsidRDefault="00D85DA1" w:rsidP="00433FE1">
            <w:pPr>
              <w:spacing w:line="240" w:lineRule="auto"/>
              <w:rPr>
                <w:rFonts w:ascii="Times New Roman" w:hAnsi="Times New Roman"/>
                <w:b/>
                <w:bCs/>
              </w:rPr>
            </w:pPr>
            <w:r w:rsidRPr="00250003">
              <w:rPr>
                <w:rFonts w:ascii="Times New Roman" w:hAnsi="Times New Roman"/>
                <w:b/>
                <w:bCs/>
              </w:rPr>
              <w:t>Наименова</w:t>
            </w:r>
          </w:p>
          <w:p w14:paraId="74FF9EB0"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0D77BC07" w14:textId="77777777" w:rsidR="00D85DA1" w:rsidRPr="00250003" w:rsidRDefault="00D85DA1" w:rsidP="00433FE1">
            <w:pPr>
              <w:spacing w:line="240" w:lineRule="auto"/>
              <w:rPr>
                <w:rFonts w:ascii="Times New Roman" w:hAnsi="Times New Roman"/>
                <w:b/>
                <w:bCs/>
              </w:rPr>
            </w:pPr>
          </w:p>
        </w:tc>
        <w:tc>
          <w:tcPr>
            <w:tcW w:w="769" w:type="pct"/>
            <w:vMerge/>
            <w:vAlign w:val="center"/>
          </w:tcPr>
          <w:p w14:paraId="45751635" w14:textId="77777777" w:rsidR="00D85DA1" w:rsidRPr="00250003" w:rsidRDefault="00D85DA1" w:rsidP="00433FE1">
            <w:pPr>
              <w:spacing w:line="240" w:lineRule="auto"/>
              <w:rPr>
                <w:rFonts w:ascii="Times New Roman" w:hAnsi="Times New Roman"/>
                <w:b/>
                <w:bCs/>
              </w:rPr>
            </w:pPr>
          </w:p>
        </w:tc>
        <w:tc>
          <w:tcPr>
            <w:tcW w:w="769" w:type="pct"/>
            <w:vMerge/>
            <w:tcBorders>
              <w:bottom w:val="single" w:sz="4" w:space="0" w:color="auto"/>
            </w:tcBorders>
            <w:vAlign w:val="center"/>
          </w:tcPr>
          <w:p w14:paraId="37E1DBE7" w14:textId="77777777" w:rsidR="00D85DA1" w:rsidRPr="00250003" w:rsidRDefault="00D85DA1" w:rsidP="00433FE1">
            <w:pPr>
              <w:spacing w:line="240" w:lineRule="auto"/>
              <w:rPr>
                <w:rFonts w:ascii="Times New Roman" w:hAnsi="Times New Roman"/>
                <w:b/>
                <w:bCs/>
              </w:rPr>
            </w:pPr>
          </w:p>
        </w:tc>
      </w:tr>
      <w:tr w:rsidR="00D85DA1" w:rsidRPr="00250003" w14:paraId="4FBC6C2E" w14:textId="77777777" w:rsidTr="00433FE1">
        <w:trPr>
          <w:cantSplit/>
          <w:trHeight w:val="331"/>
          <w:jc w:val="center"/>
        </w:trPr>
        <w:tc>
          <w:tcPr>
            <w:tcW w:w="239" w:type="pct"/>
            <w:vMerge/>
            <w:tcBorders>
              <w:bottom w:val="single" w:sz="4" w:space="0" w:color="auto"/>
            </w:tcBorders>
            <w:vAlign w:val="center"/>
          </w:tcPr>
          <w:p w14:paraId="0783FB47" w14:textId="77777777" w:rsidR="00D85DA1" w:rsidRPr="00250003" w:rsidRDefault="00D85DA1" w:rsidP="00433FE1">
            <w:pPr>
              <w:spacing w:line="240" w:lineRule="auto"/>
              <w:rPr>
                <w:rFonts w:ascii="Times New Roman" w:hAnsi="Times New Roman"/>
                <w:b/>
                <w:bCs/>
              </w:rPr>
            </w:pPr>
          </w:p>
        </w:tc>
        <w:tc>
          <w:tcPr>
            <w:tcW w:w="607" w:type="pct"/>
            <w:tcBorders>
              <w:bottom w:val="single" w:sz="4" w:space="0" w:color="auto"/>
            </w:tcBorders>
            <w:vAlign w:val="center"/>
          </w:tcPr>
          <w:p w14:paraId="6D4B8BF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06454CEA"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2BA459E4"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5B195219"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756F73DA" w14:textId="77777777" w:rsidR="00D85DA1" w:rsidRPr="00250003" w:rsidRDefault="00D85DA1" w:rsidP="00433FE1">
            <w:pPr>
              <w:spacing w:line="240" w:lineRule="auto"/>
              <w:rPr>
                <w:rFonts w:ascii="Times New Roman" w:hAnsi="Times New Roman"/>
                <w:b/>
                <w:bCs/>
              </w:rPr>
            </w:pPr>
            <w:r>
              <w:rPr>
                <w:rFonts w:ascii="Times New Roman" w:hAnsi="Times New Roman"/>
                <w:b/>
                <w:bCs/>
              </w:rPr>
              <w:t>5</w:t>
            </w:r>
          </w:p>
        </w:tc>
      </w:tr>
      <w:tr w:rsidR="00D85DA1" w:rsidRPr="00250003" w14:paraId="19100489" w14:textId="77777777" w:rsidTr="00433FE1">
        <w:trPr>
          <w:cantSplit/>
          <w:trHeight w:val="166"/>
          <w:jc w:val="center"/>
        </w:trPr>
        <w:tc>
          <w:tcPr>
            <w:tcW w:w="239" w:type="pct"/>
          </w:tcPr>
          <w:p w14:paraId="0A8EEF77"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607" w:type="pct"/>
          </w:tcPr>
          <w:p w14:paraId="28855809" w14:textId="77777777" w:rsidR="00D85DA1" w:rsidRPr="007C7C12" w:rsidRDefault="00D85DA1" w:rsidP="00433FE1">
            <w:pPr>
              <w:spacing w:line="240" w:lineRule="auto"/>
              <w:rPr>
                <w:rFonts w:ascii="Times New Roman" w:hAnsi="Times New Roman"/>
              </w:rPr>
            </w:pPr>
            <w:r>
              <w:rPr>
                <w:rFonts w:ascii="Times New Roman" w:hAnsi="Times New Roman"/>
              </w:rPr>
              <w:t>02 01 06</w:t>
            </w:r>
          </w:p>
        </w:tc>
        <w:tc>
          <w:tcPr>
            <w:tcW w:w="797" w:type="pct"/>
          </w:tcPr>
          <w:p w14:paraId="1E8F26C4" w14:textId="77777777" w:rsidR="00D85DA1" w:rsidRPr="007C7C12" w:rsidRDefault="00D85DA1" w:rsidP="00433FE1">
            <w:pPr>
              <w:spacing w:line="240" w:lineRule="auto"/>
              <w:rPr>
                <w:rFonts w:ascii="Times New Roman" w:hAnsi="Times New Roman"/>
              </w:rPr>
            </w:pPr>
            <w:r>
              <w:rPr>
                <w:rFonts w:ascii="Times New Roman" w:hAnsi="Times New Roman"/>
              </w:rPr>
              <w:t>Ж</w:t>
            </w:r>
            <w:r w:rsidRPr="007C7C12">
              <w:rPr>
                <w:rFonts w:ascii="Times New Roman" w:hAnsi="Times New Roman"/>
                <w:lang w:val="en-GB"/>
              </w:rPr>
              <w:t>ивотинск</w:t>
            </w:r>
            <w:r>
              <w:rPr>
                <w:rFonts w:ascii="Times New Roman" w:hAnsi="Times New Roman"/>
                <w:lang w:val="en-GB"/>
              </w:rPr>
              <w:t xml:space="preserve">и изпражнения, урина и тор (включително </w:t>
            </w:r>
            <w:r w:rsidRPr="007C7C12">
              <w:rPr>
                <w:rFonts w:ascii="Times New Roman" w:hAnsi="Times New Roman"/>
                <w:lang w:val="en-GB"/>
              </w:rPr>
              <w:t>използвана слама), отпадъчни води, разделно събирани и пречиствани извън мястото на обр</w:t>
            </w:r>
            <w:r>
              <w:rPr>
                <w:rFonts w:ascii="Times New Roman" w:hAnsi="Times New Roman"/>
              </w:rPr>
              <w:t>азуването</w:t>
            </w:r>
          </w:p>
        </w:tc>
        <w:tc>
          <w:tcPr>
            <w:tcW w:w="1819" w:type="pct"/>
          </w:tcPr>
          <w:p w14:paraId="74CEEA57"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41011433"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6170C776"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3EA0D907" w14:textId="77777777" w:rsidR="00D85DA1" w:rsidRPr="00250003" w:rsidRDefault="00D85DA1" w:rsidP="00433FE1">
            <w:pPr>
              <w:spacing w:line="240" w:lineRule="auto"/>
              <w:rPr>
                <w:rFonts w:ascii="Times New Roman" w:hAnsi="Times New Roman"/>
                <w:bCs/>
              </w:rPr>
            </w:pPr>
            <w:r>
              <w:rPr>
                <w:rFonts w:ascii="Times New Roman" w:hAnsi="Times New Roman"/>
                <w:bCs/>
              </w:rPr>
              <w:t>3600</w:t>
            </w:r>
          </w:p>
          <w:p w14:paraId="3BB2AF3F" w14:textId="77777777" w:rsidR="00D85DA1" w:rsidRPr="00250003" w:rsidRDefault="00D85DA1" w:rsidP="00433FE1">
            <w:pPr>
              <w:spacing w:line="240" w:lineRule="auto"/>
              <w:rPr>
                <w:rFonts w:ascii="Times New Roman" w:hAnsi="Times New Roman"/>
                <w:bCs/>
              </w:rPr>
            </w:pPr>
          </w:p>
        </w:tc>
        <w:tc>
          <w:tcPr>
            <w:tcW w:w="769" w:type="pct"/>
          </w:tcPr>
          <w:p w14:paraId="50F9C539" w14:textId="77777777" w:rsidR="00D85DA1" w:rsidRPr="00250003"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4A70191E" w14:textId="77777777" w:rsidTr="00433FE1">
        <w:trPr>
          <w:cantSplit/>
          <w:trHeight w:val="166"/>
          <w:jc w:val="center"/>
        </w:trPr>
        <w:tc>
          <w:tcPr>
            <w:tcW w:w="239" w:type="pct"/>
          </w:tcPr>
          <w:p w14:paraId="168AB3AB"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2</w:t>
            </w:r>
          </w:p>
        </w:tc>
        <w:tc>
          <w:tcPr>
            <w:tcW w:w="607" w:type="pct"/>
          </w:tcPr>
          <w:p w14:paraId="621B6DED"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51550FE3" w14:textId="77777777" w:rsidR="00D85DA1" w:rsidRPr="00250003" w:rsidRDefault="00D85DA1" w:rsidP="00433FE1">
            <w:pPr>
              <w:spacing w:line="240" w:lineRule="auto"/>
              <w:rPr>
                <w:rFonts w:ascii="Times New Roman" w:hAnsi="Times New Roman"/>
              </w:rPr>
            </w:pPr>
            <w:r>
              <w:rPr>
                <w:rFonts w:ascii="Times New Roman" w:hAnsi="Times New Roman"/>
                <w:lang w:val="en-US"/>
              </w:rPr>
              <w:t>O</w:t>
            </w:r>
            <w:r w:rsidRPr="008E7A12">
              <w:rPr>
                <w:rFonts w:ascii="Times New Roman" w:hAnsi="Times New Roman"/>
              </w:rPr>
              <w:t>тпадъци от алкохолна дестилация</w:t>
            </w:r>
          </w:p>
        </w:tc>
        <w:tc>
          <w:tcPr>
            <w:tcW w:w="1819" w:type="pct"/>
          </w:tcPr>
          <w:p w14:paraId="474F5BCB"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4A815CE7"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5FD5E1CF" w14:textId="77777777" w:rsidR="00D85DA1" w:rsidRPr="00250003" w:rsidRDefault="00D85DA1" w:rsidP="00433FE1">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2B449E83" w14:textId="34BC1285" w:rsidR="00D85DA1" w:rsidRPr="008E7A12" w:rsidRDefault="00D85DA1" w:rsidP="00433FE1">
            <w:pPr>
              <w:spacing w:line="240" w:lineRule="auto"/>
              <w:rPr>
                <w:rFonts w:ascii="Times New Roman" w:hAnsi="Times New Roman"/>
                <w:lang w:val="en-US"/>
              </w:rPr>
            </w:pPr>
            <w:r>
              <w:rPr>
                <w:rFonts w:ascii="Times New Roman" w:hAnsi="Times New Roman"/>
                <w:lang w:val="en-US"/>
              </w:rPr>
              <w:t>2</w:t>
            </w:r>
            <w:r w:rsidR="008A525F">
              <w:rPr>
                <w:rFonts w:ascii="Times New Roman" w:hAnsi="Times New Roman"/>
                <w:lang w:val="en-US"/>
              </w:rPr>
              <w:t>0</w:t>
            </w:r>
            <w:r>
              <w:rPr>
                <w:rFonts w:ascii="Times New Roman" w:hAnsi="Times New Roman"/>
                <w:lang w:val="en-US"/>
              </w:rPr>
              <w:t>0</w:t>
            </w:r>
          </w:p>
        </w:tc>
        <w:tc>
          <w:tcPr>
            <w:tcW w:w="769" w:type="pct"/>
          </w:tcPr>
          <w:p w14:paraId="0281D90A" w14:textId="77777777"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058999BD" w14:textId="77777777" w:rsidTr="00433FE1">
        <w:trPr>
          <w:cantSplit/>
          <w:trHeight w:val="166"/>
          <w:jc w:val="center"/>
        </w:trPr>
        <w:tc>
          <w:tcPr>
            <w:tcW w:w="239" w:type="pct"/>
          </w:tcPr>
          <w:p w14:paraId="49806E7D"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3</w:t>
            </w:r>
          </w:p>
        </w:tc>
        <w:tc>
          <w:tcPr>
            <w:tcW w:w="607" w:type="pct"/>
          </w:tcPr>
          <w:p w14:paraId="5F1B930A" w14:textId="77777777" w:rsidR="00D85DA1" w:rsidRPr="00250003" w:rsidRDefault="00D85DA1" w:rsidP="00433FE1">
            <w:pPr>
              <w:spacing w:line="240" w:lineRule="auto"/>
              <w:rPr>
                <w:rFonts w:ascii="Times New Roman" w:hAnsi="Times New Roman"/>
              </w:rPr>
            </w:pPr>
            <w:r>
              <w:rPr>
                <w:rFonts w:ascii="Times New Roman" w:hAnsi="Times New Roman"/>
              </w:rPr>
              <w:t>03 01 01</w:t>
            </w:r>
          </w:p>
        </w:tc>
        <w:tc>
          <w:tcPr>
            <w:tcW w:w="797" w:type="pct"/>
          </w:tcPr>
          <w:p w14:paraId="3FE4DA79" w14:textId="77777777" w:rsidR="00D85DA1" w:rsidRPr="00250003" w:rsidRDefault="00D85DA1" w:rsidP="00433FE1">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99E26C1"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534188F0"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142F3C54"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732A0D86" w14:textId="77777777" w:rsidR="00D85DA1" w:rsidRPr="00250003" w:rsidRDefault="00D85DA1" w:rsidP="00433FE1">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2F55B18F" w14:textId="77777777"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r w:rsidR="00D85DA1" w:rsidRPr="00250003" w14:paraId="4782626D" w14:textId="77777777" w:rsidTr="00433FE1">
        <w:trPr>
          <w:cantSplit/>
          <w:trHeight w:val="166"/>
          <w:jc w:val="center"/>
        </w:trPr>
        <w:tc>
          <w:tcPr>
            <w:tcW w:w="239" w:type="pct"/>
          </w:tcPr>
          <w:p w14:paraId="0ADB9286"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lastRenderedPageBreak/>
              <w:t>4</w:t>
            </w:r>
          </w:p>
        </w:tc>
        <w:tc>
          <w:tcPr>
            <w:tcW w:w="607" w:type="pct"/>
          </w:tcPr>
          <w:p w14:paraId="2490CE43"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03 03 01</w:t>
            </w:r>
          </w:p>
        </w:tc>
        <w:tc>
          <w:tcPr>
            <w:tcW w:w="797" w:type="pct"/>
          </w:tcPr>
          <w:p w14:paraId="6245A0ED" w14:textId="77777777" w:rsidR="00D85DA1" w:rsidRDefault="00D85DA1" w:rsidP="00433FE1">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243B93F8" w14:textId="77777777"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R3 -</w:t>
            </w:r>
            <w:r w:rsidRPr="008E7A12">
              <w:rPr>
                <w:rFonts w:ascii="Times New Roman" w:hAnsi="Times New Roman"/>
                <w:lang w:val="en-GB" w:bidi="en-US"/>
              </w:rPr>
              <w:t xml:space="preserve">Рециклиране/възстановяване на органични вещества, които не са използвани като разтворители; </w:t>
            </w:r>
            <w:r w:rsidRPr="008E7A12">
              <w:rPr>
                <w:rFonts w:ascii="Times New Roman" w:hAnsi="Times New Roman"/>
                <w:i/>
                <w:lang w:val="en-GB" w:bidi="en-US"/>
              </w:rPr>
              <w:t>чрез компостиране</w:t>
            </w:r>
          </w:p>
          <w:p w14:paraId="1CA84BD7" w14:textId="77777777"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r w:rsidRPr="008E7A12">
              <w:rPr>
                <w:rFonts w:ascii="Times New Roman" w:hAnsi="Times New Roman"/>
                <w:lang w:val="en-GB" w:bidi="en-US"/>
              </w:rPr>
              <w:t>Размяна на отпадъци за подлагане на някоя от дейностите с кодове R 1 - R 11</w:t>
            </w:r>
          </w:p>
          <w:p w14:paraId="7F723A2A" w14:textId="77777777" w:rsidR="00D85DA1" w:rsidRPr="00250003"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r w:rsidRPr="008E7A12">
              <w:rPr>
                <w:rFonts w:ascii="Times New Roman" w:hAnsi="Times New Roman"/>
                <w:lang w:val="en-GB"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5C2E4CE6"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250</w:t>
            </w:r>
          </w:p>
        </w:tc>
        <w:tc>
          <w:tcPr>
            <w:tcW w:w="769" w:type="pct"/>
          </w:tcPr>
          <w:p w14:paraId="77490644" w14:textId="77777777"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27592214" w14:textId="77777777" w:rsidTr="00433FE1">
        <w:trPr>
          <w:cantSplit/>
          <w:trHeight w:val="166"/>
          <w:jc w:val="center"/>
        </w:trPr>
        <w:tc>
          <w:tcPr>
            <w:tcW w:w="239" w:type="pct"/>
          </w:tcPr>
          <w:p w14:paraId="7006D606" w14:textId="77777777" w:rsidR="00D85DA1" w:rsidRPr="00250003" w:rsidRDefault="00D85DA1" w:rsidP="00433FE1">
            <w:pPr>
              <w:spacing w:line="240" w:lineRule="auto"/>
              <w:rPr>
                <w:rFonts w:ascii="Times New Roman" w:hAnsi="Times New Roman"/>
                <w:b/>
                <w:bCs/>
              </w:rPr>
            </w:pPr>
            <w:r>
              <w:rPr>
                <w:rFonts w:ascii="Times New Roman" w:hAnsi="Times New Roman"/>
                <w:b/>
                <w:bCs/>
              </w:rPr>
              <w:t>5</w:t>
            </w:r>
          </w:p>
        </w:tc>
        <w:tc>
          <w:tcPr>
            <w:tcW w:w="607" w:type="pct"/>
          </w:tcPr>
          <w:p w14:paraId="514D89A2" w14:textId="77777777" w:rsidR="00D85DA1" w:rsidRPr="00250003" w:rsidRDefault="00D85DA1" w:rsidP="00433FE1">
            <w:pPr>
              <w:spacing w:line="240" w:lineRule="auto"/>
              <w:rPr>
                <w:rFonts w:ascii="Times New Roman" w:hAnsi="Times New Roman"/>
              </w:rPr>
            </w:pPr>
            <w:r>
              <w:rPr>
                <w:rFonts w:ascii="Times New Roman" w:hAnsi="Times New Roman"/>
              </w:rPr>
              <w:t>19 08 05</w:t>
            </w:r>
          </w:p>
        </w:tc>
        <w:tc>
          <w:tcPr>
            <w:tcW w:w="797" w:type="pct"/>
          </w:tcPr>
          <w:p w14:paraId="26A5E398" w14:textId="77777777" w:rsidR="00D85DA1" w:rsidRPr="00250003" w:rsidRDefault="00D85DA1" w:rsidP="00433FE1">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45190C98"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r w:rsidRPr="00250003">
              <w:rPr>
                <w:rFonts w:ascii="Times New Roman" w:hAnsi="Times New Roman"/>
                <w:shd w:val="clear" w:color="auto" w:fill="FEFEFE"/>
                <w:lang w:val="en-US" w:bidi="en-US"/>
              </w:rPr>
              <w:t xml:space="preserve">Рециклиране/възстановяване на органични вещества, които не </w:t>
            </w:r>
            <w:r>
              <w:rPr>
                <w:rFonts w:ascii="Times New Roman" w:hAnsi="Times New Roman"/>
                <w:shd w:val="clear" w:color="auto" w:fill="FEFEFE"/>
                <w:lang w:val="en-US" w:bidi="en-US"/>
              </w:rPr>
              <w:t xml:space="preserve">са използвани като разтворители; </w:t>
            </w:r>
            <w:r>
              <w:rPr>
                <w:rFonts w:ascii="Times New Roman" w:hAnsi="Times New Roman"/>
                <w:i/>
                <w:shd w:val="clear" w:color="auto" w:fill="FEFEFE"/>
                <w:lang w:bidi="en-US"/>
              </w:rPr>
              <w:t>чрез компостиране</w:t>
            </w:r>
          </w:p>
          <w:p w14:paraId="6D04FCE8"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r>
              <w:rPr>
                <w:rFonts w:ascii="Times New Roman" w:hAnsi="Times New Roman"/>
                <w:shd w:val="clear" w:color="auto" w:fill="FEFEFE"/>
                <w:lang w:val="en-US" w:bidi="en-US"/>
              </w:rPr>
              <w:t xml:space="preserve">Размяна на отпадъци за </w:t>
            </w:r>
            <w:r w:rsidRPr="00250003">
              <w:rPr>
                <w:rFonts w:ascii="Times New Roman" w:hAnsi="Times New Roman"/>
                <w:shd w:val="clear" w:color="auto" w:fill="FEFEFE"/>
                <w:lang w:val="en-US" w:bidi="en-US"/>
              </w:rPr>
              <w:t>подлагане на някоя от дейностите с кодове R 1 - R 11</w:t>
            </w:r>
          </w:p>
          <w:p w14:paraId="73673A60"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r w:rsidRPr="00250003">
              <w:rPr>
                <w:rFonts w:ascii="Times New Roman" w:hAnsi="Times New Roman"/>
                <w:shd w:val="clear" w:color="auto" w:fill="FEFEFE"/>
                <w:lang w:val="en-US" w:bidi="en-US"/>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769" w:type="pct"/>
          </w:tcPr>
          <w:p w14:paraId="5A377CDE" w14:textId="7A5297DC" w:rsidR="00D85DA1" w:rsidRPr="00250003" w:rsidRDefault="00D85DA1" w:rsidP="00433FE1">
            <w:pPr>
              <w:spacing w:line="240" w:lineRule="auto"/>
              <w:rPr>
                <w:rFonts w:ascii="Times New Roman" w:hAnsi="Times New Roman"/>
              </w:rPr>
            </w:pPr>
            <w:r>
              <w:rPr>
                <w:rFonts w:ascii="Times New Roman" w:hAnsi="Times New Roman"/>
              </w:rPr>
              <w:t>5</w:t>
            </w:r>
            <w:r w:rsidR="008A525F">
              <w:rPr>
                <w:rFonts w:ascii="Times New Roman" w:hAnsi="Times New Roman"/>
                <w:lang w:val="en-US"/>
              </w:rPr>
              <w:t>0</w:t>
            </w:r>
            <w:r>
              <w:rPr>
                <w:rFonts w:ascii="Times New Roman" w:hAnsi="Times New Roman"/>
              </w:rPr>
              <w:t>0</w:t>
            </w:r>
          </w:p>
        </w:tc>
        <w:tc>
          <w:tcPr>
            <w:tcW w:w="769" w:type="pct"/>
          </w:tcPr>
          <w:p w14:paraId="1DBE4491" w14:textId="77777777"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bl>
    <w:p w14:paraId="217D23F9" w14:textId="77777777" w:rsidR="00D85DA1" w:rsidRDefault="00D85DA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58D9BE9A" w14:textId="77777777" w:rsidR="00B74D30" w:rsidRDefault="00B74D30" w:rsidP="007A674A">
      <w:pPr>
        <w:shd w:val="clear" w:color="auto" w:fill="FFFFFF"/>
        <w:spacing w:after="0" w:line="240" w:lineRule="auto"/>
        <w:ind w:firstLine="567"/>
        <w:rPr>
          <w:rFonts w:ascii="Times New Roman" w:eastAsia="Times New Roman" w:hAnsi="Times New Roman"/>
          <w:b/>
          <w:color w:val="222222"/>
          <w:sz w:val="24"/>
          <w:szCs w:val="24"/>
          <w:u w:val="single"/>
          <w:lang w:eastAsia="bg-BG"/>
        </w:rPr>
      </w:pPr>
    </w:p>
    <w:p w14:paraId="34720E29" w14:textId="77777777" w:rsidR="007566AA" w:rsidRDefault="00B74D30" w:rsidP="00B74D30">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 xml:space="preserve">Настоящото ИП не предвижда </w:t>
      </w:r>
      <w:r w:rsidRPr="007566AA">
        <w:rPr>
          <w:rFonts w:ascii="Times New Roman" w:eastAsia="Times New Roman" w:hAnsi="Times New Roman"/>
          <w:b/>
          <w:color w:val="222222"/>
          <w:sz w:val="24"/>
          <w:szCs w:val="24"/>
          <w:lang w:eastAsia="bg-BG"/>
        </w:rPr>
        <w:t>налични опасни вещества от приложение № 3 към ЗООС</w:t>
      </w:r>
      <w:r>
        <w:rPr>
          <w:rFonts w:ascii="Times New Roman" w:eastAsia="Times New Roman" w:hAnsi="Times New Roman"/>
          <w:b/>
          <w:color w:val="222222"/>
          <w:sz w:val="24"/>
          <w:szCs w:val="24"/>
          <w:lang w:eastAsia="bg-BG"/>
        </w:rPr>
        <w:t>.</w:t>
      </w:r>
    </w:p>
    <w:p w14:paraId="16960A2C" w14:textId="77777777" w:rsidR="007566AA" w:rsidRPr="007566AA" w:rsidRDefault="007566AA"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1510F435" w14:textId="77777777" w:rsidR="007C265C" w:rsidRDefault="007C265C" w:rsidP="00D85DA1">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Схема на нова или промяна на съществуваща пътна инфраструктура.</w:t>
      </w:r>
    </w:p>
    <w:p w14:paraId="46754DE6" w14:textId="77777777" w:rsidR="00D85DA1" w:rsidRDefault="00D85DA1" w:rsidP="00D85DA1">
      <w:pPr>
        <w:shd w:val="clear" w:color="auto" w:fill="FFFFFF"/>
        <w:spacing w:after="0" w:line="240" w:lineRule="auto"/>
        <w:ind w:left="927"/>
        <w:rPr>
          <w:rFonts w:ascii="Times New Roman" w:eastAsia="Times New Roman" w:hAnsi="Times New Roman"/>
          <w:b/>
          <w:color w:val="222222"/>
          <w:sz w:val="24"/>
          <w:szCs w:val="24"/>
          <w:lang w:eastAsia="bg-BG"/>
        </w:rPr>
      </w:pPr>
    </w:p>
    <w:p w14:paraId="1D3A56AF"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Инвестиционното предложение не изисква изграждане на нова или промяна на съществуваща пътна инфраструктура.</w:t>
      </w:r>
    </w:p>
    <w:p w14:paraId="70FC5D3E" w14:textId="054A9A60"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1C91F8D4"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703A6AC"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14:paraId="521DDD2A"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Етап строителство:</w:t>
      </w:r>
    </w:p>
    <w:p w14:paraId="5EBA7570" w14:textId="199932F4"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Не се предвижда</w:t>
      </w:r>
      <w:r w:rsidR="004D4691">
        <w:rPr>
          <w:rFonts w:ascii="Times New Roman" w:eastAsia="Times New Roman" w:hAnsi="Times New Roman"/>
          <w:color w:val="222222"/>
          <w:sz w:val="24"/>
          <w:szCs w:val="24"/>
          <w:lang w:eastAsia="bg-BG"/>
        </w:rPr>
        <w:t xml:space="preserve"> мащабно</w:t>
      </w:r>
      <w:r w:rsidR="00B74D30" w:rsidRPr="00B74D30">
        <w:rPr>
          <w:rFonts w:ascii="Times New Roman" w:eastAsia="Times New Roman" w:hAnsi="Times New Roman"/>
          <w:color w:val="222222"/>
          <w:sz w:val="24"/>
          <w:szCs w:val="24"/>
          <w:lang w:eastAsia="bg-BG"/>
        </w:rPr>
        <w:t xml:space="preserve"> строителство, само</w:t>
      </w:r>
      <w:r w:rsidR="004D4691">
        <w:rPr>
          <w:rFonts w:ascii="Times New Roman" w:eastAsia="Times New Roman" w:hAnsi="Times New Roman"/>
          <w:color w:val="222222"/>
          <w:sz w:val="24"/>
          <w:szCs w:val="24"/>
          <w:lang w:eastAsia="bg-BG"/>
        </w:rPr>
        <w:t xml:space="preserve"> изграждане на заграждения с бетонови блокчета, поставяне на навес </w:t>
      </w:r>
      <w:r w:rsidR="00B74D30" w:rsidRPr="00B74D30">
        <w:rPr>
          <w:rFonts w:ascii="Times New Roman" w:eastAsia="Times New Roman" w:hAnsi="Times New Roman"/>
          <w:color w:val="222222"/>
          <w:sz w:val="24"/>
          <w:szCs w:val="24"/>
          <w:lang w:eastAsia="bg-BG"/>
        </w:rPr>
        <w:t xml:space="preserve">и позициониране на отделните технически съоръжения. </w:t>
      </w:r>
    </w:p>
    <w:p w14:paraId="32383A15"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експлоатацията:</w:t>
      </w:r>
    </w:p>
    <w:p w14:paraId="3218FCCA"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Площадката за третиране на отпадъци ще работи на 5-дневна работна седмица при едносменен режим на работа. </w:t>
      </w:r>
    </w:p>
    <w:p w14:paraId="03A69DF7"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закриване на площадката</w:t>
      </w:r>
    </w:p>
    <w:p w14:paraId="2A06B245"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В случай, че се вземе решение за закриване на дей</w:t>
      </w:r>
      <w:r w:rsidR="00D85DA1">
        <w:rPr>
          <w:rFonts w:ascii="Times New Roman" w:eastAsia="Times New Roman" w:hAnsi="Times New Roman"/>
          <w:color w:val="222222"/>
          <w:sz w:val="24"/>
          <w:szCs w:val="24"/>
          <w:lang w:eastAsia="bg-BG"/>
        </w:rPr>
        <w:t>ността на площадката, операторът</w:t>
      </w:r>
      <w:r w:rsidR="00B74D30" w:rsidRPr="00B74D30">
        <w:rPr>
          <w:rFonts w:ascii="Times New Roman" w:eastAsia="Times New Roman" w:hAnsi="Times New Roman"/>
          <w:color w:val="222222"/>
          <w:sz w:val="24"/>
          <w:szCs w:val="24"/>
          <w:lang w:eastAsia="bg-BG"/>
        </w:rPr>
        <w:t xml:space="preserve"> ще предприеме следните стъпки:</w:t>
      </w:r>
    </w:p>
    <w:p w14:paraId="5DF1DAFB"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предаване на всички налични отпадъци на лица, притежаващи документ за дейности с отпадъци, издаден по реда на чл.35 ЗУО и/или КР, издадено по реда на ЗООС</w:t>
      </w:r>
      <w:r>
        <w:rPr>
          <w:rFonts w:ascii="Times New Roman" w:eastAsia="Times New Roman" w:hAnsi="Times New Roman"/>
          <w:color w:val="222222"/>
          <w:sz w:val="24"/>
          <w:szCs w:val="24"/>
          <w:lang w:eastAsia="bg-BG"/>
        </w:rPr>
        <w:t>;</w:t>
      </w:r>
    </w:p>
    <w:p w14:paraId="226AA7D3"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почистване на площите и предаване на наличните отпадъци за последващо третиране; </w:t>
      </w:r>
    </w:p>
    <w:p w14:paraId="70B51EEB"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уведомяване на РИОСВ – </w:t>
      </w:r>
      <w:r>
        <w:rPr>
          <w:rFonts w:ascii="Times New Roman" w:eastAsia="Times New Roman" w:hAnsi="Times New Roman"/>
          <w:color w:val="222222"/>
          <w:sz w:val="24"/>
          <w:szCs w:val="24"/>
          <w:lang w:eastAsia="bg-BG"/>
        </w:rPr>
        <w:t>Пловдив</w:t>
      </w:r>
      <w:r w:rsidRPr="00B74D30">
        <w:rPr>
          <w:rFonts w:ascii="Times New Roman" w:eastAsia="Times New Roman" w:hAnsi="Times New Roman"/>
          <w:color w:val="222222"/>
          <w:sz w:val="24"/>
          <w:szCs w:val="24"/>
          <w:lang w:eastAsia="bg-BG"/>
        </w:rPr>
        <w:t xml:space="preserve"> за преустановяване на дейността, сроковете и дейностите по закриването й и отписване на площадката;</w:t>
      </w:r>
    </w:p>
    <w:p w14:paraId="6F701255"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отчетните книги и документацията за отпадъци ще се съхранява за срок от 5 години, включително след преустановяване на дейността – изискване на чл.44, ал.3 ЗУО. При закриване изцяло на дейностите на всички инсталации и съоръжения на определена площадка лицата, чиято дейност е свързана с третиране на отпадъци, предават отчетните книги в общинските администрации, които ги съхраняват в срок от 5 години – чл. 44, ал.4 ЗУО.</w:t>
      </w:r>
    </w:p>
    <w:p w14:paraId="397C358C"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6D1F20A3"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Предлагани методи за строителство.</w:t>
      </w:r>
    </w:p>
    <w:p w14:paraId="5E33F2D1"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09F72175" w14:textId="446089B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D4691" w:rsidRPr="004D4691">
        <w:rPr>
          <w:rFonts w:ascii="Times New Roman" w:eastAsia="Times New Roman" w:hAnsi="Times New Roman"/>
          <w:color w:val="222222"/>
          <w:sz w:val="24"/>
          <w:szCs w:val="24"/>
          <w:lang w:eastAsia="bg-BG"/>
        </w:rPr>
        <w:t>Не се предвижда мащабно строителство, само изграждане на заграждения с бетонови блокчета, поставяне на навес и позициониране на отделните технически съоръжения</w:t>
      </w:r>
    </w:p>
    <w:p w14:paraId="68CB3DB3"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580ADEB5"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Доказване на необходимостта от инвестиционното предложение.</w:t>
      </w:r>
    </w:p>
    <w:p w14:paraId="340EA810"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31522D47"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389FD0DD"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Pr>
          <w:rFonts w:ascii="Times New Roman" w:eastAsia="Times New Roman" w:hAnsi="Times New Roman"/>
          <w:color w:val="222222"/>
          <w:sz w:val="24"/>
          <w:szCs w:val="24"/>
          <w:lang w:eastAsia="bg-BG"/>
        </w:rPr>
        <w:t>Към настоящия</w:t>
      </w:r>
      <w:r w:rsidR="00B74D30" w:rsidRPr="00B74D30">
        <w:rPr>
          <w:rFonts w:ascii="Times New Roman" w:eastAsia="Times New Roman" w:hAnsi="Times New Roman"/>
          <w:color w:val="222222"/>
          <w:sz w:val="24"/>
          <w:szCs w:val="24"/>
          <w:lang w:eastAsia="bg-BG"/>
        </w:rPr>
        <w:t xml:space="preserve"> момент в страната ни все още няма развита инфраструктура за оползотворяването на биоразградимите отпадъци</w:t>
      </w:r>
      <w:r w:rsidR="00B74D30">
        <w:rPr>
          <w:rFonts w:ascii="Times New Roman" w:eastAsia="Times New Roman" w:hAnsi="Times New Roman"/>
          <w:color w:val="222222"/>
          <w:sz w:val="24"/>
          <w:szCs w:val="24"/>
          <w:lang w:eastAsia="bg-BG"/>
        </w:rPr>
        <w:t>,</w:t>
      </w:r>
      <w:r w:rsidR="00B74D30" w:rsidRPr="00B74D30">
        <w:rPr>
          <w:rFonts w:ascii="Times New Roman" w:eastAsia="Times New Roman" w:hAnsi="Times New Roman"/>
          <w:color w:val="222222"/>
          <w:sz w:val="24"/>
          <w:szCs w:val="24"/>
          <w:lang w:eastAsia="bg-BG"/>
        </w:rPr>
        <w:t xml:space="preserve"> като ресурс в съответствие с европейските и националните политики за ефективно използване на ресурсите. </w:t>
      </w:r>
    </w:p>
    <w:p w14:paraId="661C807B"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С изграждането и въвеждането в експлоатация на компостиращата инсталация на разделно събраните биоразградими отпадъци, макар в частен интерес, ще се намали количеството на депонираните биоразградими отпадъци, т.е. това ще помогне за постигането на целите, заложени в Националната програма за управление на отпадъците. </w:t>
      </w:r>
    </w:p>
    <w:p w14:paraId="6E79D27C"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Това пък косвено ще доведе до намаляване на емисиите на парникови газове. </w:t>
      </w:r>
    </w:p>
    <w:p w14:paraId="528CDD26"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Намаляването на депонираните биоразградими отпадъци води до намаляване на общото количество на генерирания в депата сметищен газ. </w:t>
      </w:r>
    </w:p>
    <w:p w14:paraId="010CEF9F"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Успешното решаване на проблема с намаляването на емисиите на парникови газове, отделяни от депата, се състои в това  да се намали количеството депонирани отпадъци, от които се образува сметищен газ – т.е. биоразградимите отпадъци. </w:t>
      </w:r>
    </w:p>
    <w:p w14:paraId="6851610E"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Инсталацията за компостиране се явява допълнителен частен елемент в системата за управление на отпадъците и ще способства за намаляването на депонираните биоразградими от</w:t>
      </w:r>
      <w:r w:rsidR="00B74D30">
        <w:rPr>
          <w:rFonts w:ascii="Times New Roman" w:eastAsia="Times New Roman" w:hAnsi="Times New Roman"/>
          <w:color w:val="222222"/>
          <w:sz w:val="24"/>
          <w:szCs w:val="24"/>
          <w:lang w:eastAsia="bg-BG"/>
        </w:rPr>
        <w:t xml:space="preserve">падъци. </w:t>
      </w:r>
    </w:p>
    <w:p w14:paraId="15053C11"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Изграждането и експлоатацията на компостиращата инсталацията съответства на петстепенната йерархия на управление на отпадъците – в съоръжението ще се осъществяват дейности </w:t>
      </w:r>
      <w:r w:rsidR="00B74D30">
        <w:rPr>
          <w:rFonts w:ascii="Times New Roman" w:eastAsia="Times New Roman" w:hAnsi="Times New Roman"/>
          <w:color w:val="222222"/>
          <w:sz w:val="24"/>
          <w:szCs w:val="24"/>
          <w:lang w:eastAsia="bg-BG"/>
        </w:rPr>
        <w:t>по оползотворяване на отпадъци.</w:t>
      </w:r>
    </w:p>
    <w:p w14:paraId="04DE1F49"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Реализирането на инвестиционното намерение ще допринесе както пряко, така и косвено за:</w:t>
      </w:r>
    </w:p>
    <w:p w14:paraId="5862F575"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предотвратяване и ограничаване на замърсяването на въздуха, водите и почвите и ограничаване на риска за човешкото здраве и околната среда;</w:t>
      </w:r>
    </w:p>
    <w:p w14:paraId="676F5D59"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увеличаване на дела на оползотворените отпадъци.</w:t>
      </w:r>
    </w:p>
    <w:p w14:paraId="365D02FD"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9486DB7"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5AA5DC19" w14:textId="77777777" w:rsidR="007C265C" w:rsidRPr="009F2FCE" w:rsidRDefault="007C265C" w:rsidP="009F2FCE">
      <w:pPr>
        <w:numPr>
          <w:ilvl w:val="0"/>
          <w:numId w:val="2"/>
        </w:numPr>
        <w:shd w:val="clear" w:color="auto" w:fill="FFFFFF"/>
        <w:spacing w:after="0" w:line="240" w:lineRule="auto"/>
        <w:ind w:left="567"/>
        <w:rPr>
          <w:rFonts w:ascii="Times New Roman" w:eastAsia="Times New Roman" w:hAnsi="Times New Roman"/>
          <w:b/>
          <w:color w:val="222222"/>
          <w:sz w:val="24"/>
          <w:szCs w:val="24"/>
          <w:lang w:eastAsia="bg-BG"/>
        </w:rPr>
      </w:pPr>
      <w:r w:rsidRPr="009F2FCE">
        <w:rPr>
          <w:rFonts w:ascii="Times New Roman" w:eastAsia="Times New Roman" w:hAnsi="Times New Roman"/>
          <w:b/>
          <w:color w:val="222222"/>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7F98406"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A4AA4F6" w14:textId="77777777" w:rsidR="00D87753" w:rsidRPr="00D87753" w:rsidRDefault="00433FE1"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7753" w:rsidRPr="00D87753">
        <w:rPr>
          <w:rFonts w:ascii="Times New Roman" w:eastAsia="Times New Roman" w:hAnsi="Times New Roman"/>
          <w:color w:val="222222"/>
          <w:sz w:val="24"/>
          <w:szCs w:val="24"/>
          <w:lang w:eastAsia="bg-BG"/>
        </w:rPr>
        <w:t>Инвестиционното предложение (ИП) е за нов обект с обществено обслужваща дейност и предвижда изграждане на инсталация за производство на компост от биоразградими отпадъци.</w:t>
      </w:r>
    </w:p>
    <w:p w14:paraId="0CA72F7C"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04D571C8"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0B7AAEF2"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7C96309C"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28D3C171"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5EB0CDC3" w14:textId="77777777" w:rsidR="00433FE1" w:rsidRDefault="00D87753" w:rsidP="00F31327">
      <w:pPr>
        <w:shd w:val="clear" w:color="auto" w:fill="FFFFFF"/>
        <w:spacing w:after="0" w:line="240" w:lineRule="auto"/>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3FD29725" w14:textId="77777777" w:rsidR="00433FE1" w:rsidRDefault="00433FE1" w:rsidP="00F31327">
      <w:pPr>
        <w:shd w:val="clear" w:color="auto" w:fill="FFFFFF"/>
        <w:spacing w:after="0" w:line="240" w:lineRule="auto"/>
        <w:rPr>
          <w:rFonts w:ascii="Times New Roman" w:eastAsia="Times New Roman" w:hAnsi="Times New Roman"/>
          <w:color w:val="222222"/>
          <w:sz w:val="24"/>
          <w:szCs w:val="24"/>
          <w:lang w:eastAsia="bg-BG"/>
        </w:rPr>
      </w:pPr>
    </w:p>
    <w:p w14:paraId="0CFD3019" w14:textId="77777777" w:rsidR="00F31327" w:rsidRPr="00433FE1" w:rsidRDefault="00433FE1" w:rsidP="00F31327">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i/>
          <w:color w:val="222222"/>
          <w:sz w:val="24"/>
          <w:szCs w:val="24"/>
          <w:lang w:eastAsia="bg-BG"/>
        </w:rPr>
        <w:tab/>
      </w:r>
      <w:r w:rsidR="00F31327" w:rsidRPr="00433FE1">
        <w:rPr>
          <w:rFonts w:ascii="Times New Roman" w:eastAsia="Times New Roman" w:hAnsi="Times New Roman"/>
          <w:i/>
          <w:color w:val="222222"/>
          <w:sz w:val="24"/>
          <w:szCs w:val="24"/>
          <w:lang w:eastAsia="bg-BG"/>
        </w:rPr>
        <w:t>Местоположение на ПИ – извадка от кадастралната карта на гр. Брезово.</w:t>
      </w:r>
    </w:p>
    <w:p w14:paraId="682AF7C3" w14:textId="77777777"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14:paraId="536FD505" w14:textId="77777777" w:rsidR="00420F9B" w:rsidRDefault="00A5438E" w:rsidP="00F3132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lastRenderedPageBreak/>
        <w:drawing>
          <wp:inline distT="0" distB="0" distL="0" distR="0" wp14:anchorId="5A37A8A4" wp14:editId="244D78A5">
            <wp:extent cx="6225540" cy="3878580"/>
            <wp:effectExtent l="0" t="0" r="0" b="0"/>
            <wp:docPr id="3" name="Picture 3" descr="Карта Кадастъ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Кадастър_page-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540" cy="3878580"/>
                    </a:xfrm>
                    <a:prstGeom prst="rect">
                      <a:avLst/>
                    </a:prstGeom>
                    <a:noFill/>
                    <a:ln>
                      <a:noFill/>
                    </a:ln>
                  </pic:spPr>
                </pic:pic>
              </a:graphicData>
            </a:graphic>
          </wp:inline>
        </w:drawing>
      </w:r>
    </w:p>
    <w:p w14:paraId="044C1136" w14:textId="77777777"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14:paraId="753D09C6" w14:textId="77777777"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14:paraId="41ACE3DF" w14:textId="77777777"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14:paraId="20AEAE1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685883A9" w14:textId="77777777" w:rsidR="00D87753" w:rsidRDefault="00D87753" w:rsidP="00D87753">
      <w:pPr>
        <w:shd w:val="clear" w:color="auto" w:fill="FFFFFF"/>
        <w:spacing w:after="0" w:line="240" w:lineRule="auto"/>
        <w:rPr>
          <w:rFonts w:ascii="Times New Roman" w:eastAsia="Times New Roman" w:hAnsi="Times New Roman"/>
          <w:color w:val="222222"/>
          <w:sz w:val="24"/>
          <w:szCs w:val="24"/>
          <w:lang w:eastAsia="bg-BG"/>
        </w:rPr>
      </w:pPr>
    </w:p>
    <w:p w14:paraId="26BFE128"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A2D918D"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313595C8"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FBFDF0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EDC641E"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57F99283"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1C768D99"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B22F08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56729C52"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5E3ECDB"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140232B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3360C0A5"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1CB40D3"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D82B20D"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9F55691"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F86C8EC" w14:textId="30BB71A3"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0D6F336" w14:textId="77777777" w:rsidR="004A1A7C"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lastRenderedPageBreak/>
        <w:drawing>
          <wp:inline distT="0" distB="0" distL="0" distR="0" wp14:anchorId="4B1A0CFC" wp14:editId="4170FE7B">
            <wp:extent cx="5547360" cy="7871460"/>
            <wp:effectExtent l="0" t="0" r="0" b="0"/>
            <wp:docPr id="4" name="Picture 4" descr="скица сград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ца сграда_page-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7360" cy="7871460"/>
                    </a:xfrm>
                    <a:prstGeom prst="rect">
                      <a:avLst/>
                    </a:prstGeom>
                    <a:noFill/>
                    <a:ln>
                      <a:noFill/>
                    </a:ln>
                  </pic:spPr>
                </pic:pic>
              </a:graphicData>
            </a:graphic>
          </wp:inline>
        </w:drawing>
      </w:r>
    </w:p>
    <w:p w14:paraId="713D1131"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4EC975F1"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1BE832F"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4BB536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417A77A5"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124CD2C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283DF97A"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6C987C1C"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30DE2041"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54882E9C"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0770FE14" w14:textId="77777777"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Имотът предмет на настоящото ИП отстои на 2 км от най-близките жилищни сгради.</w:t>
      </w:r>
    </w:p>
    <w:p w14:paraId="14CFEBDB" w14:textId="77777777"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p>
    <w:p w14:paraId="0797F8F1" w14:textId="77777777" w:rsidR="007D7F78"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anchor distT="0" distB="0" distL="114300" distR="114300" simplePos="0" relativeHeight="251657728" behindDoc="0" locked="0" layoutInCell="1" allowOverlap="1" wp14:anchorId="26DF93D8" wp14:editId="6A37932B">
            <wp:simplePos x="0" y="0"/>
            <wp:positionH relativeFrom="column">
              <wp:posOffset>-144780</wp:posOffset>
            </wp:positionH>
            <wp:positionV relativeFrom="paragraph">
              <wp:posOffset>29210</wp:posOffset>
            </wp:positionV>
            <wp:extent cx="6918960" cy="3375660"/>
            <wp:effectExtent l="0" t="0" r="0" b="0"/>
            <wp:wrapNone/>
            <wp:docPr id="6" name="Picture 2" descr="Гугъл карта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гъл карта -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896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ADB"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DE5A46F"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DE2205A"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6FFD113"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F04781B"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980721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FA66EE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EF90F0C"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3C3209E"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FC71E66"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E5F019"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3895A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9D2AFDE"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72B19CF4"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2DF3D8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947DAF9"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A8837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FC8FDA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CB7755C"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551E4321"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62EB840" w14:textId="77777777" w:rsidR="00607E5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029BA18C" w14:textId="77777777" w:rsidR="00607E5C" w:rsidRDefault="00607E5C" w:rsidP="004A1A7C">
      <w:pPr>
        <w:shd w:val="clear" w:color="auto" w:fill="FFFFFF"/>
        <w:spacing w:after="0" w:line="240" w:lineRule="auto"/>
        <w:rPr>
          <w:rFonts w:ascii="Times New Roman" w:eastAsia="Times New Roman" w:hAnsi="Times New Roman"/>
          <w:color w:val="222222"/>
          <w:sz w:val="24"/>
          <w:szCs w:val="24"/>
          <w:lang w:eastAsia="bg-BG"/>
        </w:rPr>
      </w:pPr>
    </w:p>
    <w:p w14:paraId="06D3B872" w14:textId="77777777" w:rsidR="00607E5C" w:rsidRDefault="00607E5C" w:rsidP="004A1A7C">
      <w:pPr>
        <w:shd w:val="clear" w:color="auto" w:fill="FFFFFF"/>
        <w:spacing w:after="0" w:line="240" w:lineRule="auto"/>
        <w:rPr>
          <w:rFonts w:ascii="Times New Roman" w:eastAsia="Times New Roman" w:hAnsi="Times New Roman"/>
          <w:color w:val="222222"/>
          <w:sz w:val="24"/>
          <w:szCs w:val="24"/>
          <w:lang w:eastAsia="bg-BG"/>
        </w:rPr>
      </w:pPr>
    </w:p>
    <w:p w14:paraId="05023ACF" w14:textId="279128B7" w:rsidR="004A1A7C" w:rsidRDefault="004A1A7C" w:rsidP="004A1A7C">
      <w:pPr>
        <w:shd w:val="clear" w:color="auto" w:fill="FFFFFF"/>
        <w:spacing w:after="0" w:line="240" w:lineRule="auto"/>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Pr>
          <w:rFonts w:ascii="Times New Roman" w:eastAsia="Times New Roman" w:hAnsi="Times New Roman"/>
          <w:color w:val="222222"/>
          <w:sz w:val="24"/>
          <w:szCs w:val="24"/>
          <w:lang w:eastAsia="bg-BG"/>
        </w:rPr>
        <w:t>.</w:t>
      </w:r>
    </w:p>
    <w:p w14:paraId="4196C74E" w14:textId="77777777" w:rsidR="004A1A7C" w:rsidRDefault="004A1A7C" w:rsidP="004A1A7C">
      <w:pPr>
        <w:shd w:val="clear" w:color="auto" w:fill="FFFFFF"/>
        <w:spacing w:after="0" w:line="240" w:lineRule="auto"/>
        <w:rPr>
          <w:rFonts w:ascii="Times New Roman" w:eastAsia="Times New Roman" w:hAnsi="Times New Roman"/>
          <w:color w:val="222222"/>
          <w:sz w:val="24"/>
          <w:szCs w:val="24"/>
          <w:lang w:eastAsia="bg-BG"/>
        </w:rPr>
      </w:pPr>
    </w:p>
    <w:p w14:paraId="5068C657" w14:textId="77777777" w:rsidR="004A1A7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Pr>
          <w:rFonts w:ascii="Times New Roman" w:eastAsia="Times New Roman" w:hAnsi="Times New Roman"/>
          <w:color w:val="222222"/>
          <w:sz w:val="24"/>
          <w:szCs w:val="24"/>
          <w:lang w:eastAsia="bg-BG"/>
        </w:rPr>
        <w:t xml:space="preserve">Най-близката защитена зона е Река Омуровска </w:t>
      </w:r>
      <w:r w:rsidR="004A1A7C" w:rsidRPr="007D7F78">
        <w:rPr>
          <w:rFonts w:ascii="Times New Roman" w:eastAsia="Times New Roman" w:hAnsi="Times New Roman"/>
          <w:color w:val="222222"/>
          <w:sz w:val="24"/>
          <w:szCs w:val="24"/>
          <w:lang w:eastAsia="bg-BG"/>
        </w:rPr>
        <w:t>(SiteCode: BG0000443)</w:t>
      </w:r>
      <w:r w:rsidR="004A1A7C">
        <w:rPr>
          <w:rFonts w:ascii="Times New Roman" w:eastAsia="Times New Roman" w:hAnsi="Times New Roman"/>
          <w:color w:val="222222"/>
          <w:sz w:val="24"/>
          <w:szCs w:val="24"/>
          <w:lang w:eastAsia="bg-BG"/>
        </w:rPr>
        <w:t>.</w:t>
      </w:r>
    </w:p>
    <w:p w14:paraId="5E8DCAA0" w14:textId="77777777"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14:paraId="00A33FDC" w14:textId="77777777"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14:paraId="11D58556" w14:textId="77777777" w:rsidR="00273AD9"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inline distT="0" distB="0" distL="0" distR="0" wp14:anchorId="7115C052" wp14:editId="6A7FF29D">
            <wp:extent cx="6652260" cy="3208020"/>
            <wp:effectExtent l="0" t="0" r="0" b="0"/>
            <wp:docPr id="5" name="Picture 5" descr="Натура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ура 20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2260" cy="3208020"/>
                    </a:xfrm>
                    <a:prstGeom prst="rect">
                      <a:avLst/>
                    </a:prstGeom>
                    <a:noFill/>
                    <a:ln>
                      <a:noFill/>
                    </a:ln>
                  </pic:spPr>
                </pic:pic>
              </a:graphicData>
            </a:graphic>
          </wp:inline>
        </w:drawing>
      </w:r>
    </w:p>
    <w:p w14:paraId="4768E060" w14:textId="77777777" w:rsidR="00273AD9" w:rsidRDefault="00273AD9" w:rsidP="00D87753">
      <w:pPr>
        <w:shd w:val="clear" w:color="auto" w:fill="FFFFFF"/>
        <w:spacing w:after="0" w:line="240" w:lineRule="auto"/>
        <w:rPr>
          <w:rFonts w:ascii="Times New Roman" w:eastAsia="Times New Roman" w:hAnsi="Times New Roman"/>
          <w:color w:val="222222"/>
          <w:sz w:val="24"/>
          <w:szCs w:val="24"/>
          <w:lang w:eastAsia="bg-BG"/>
        </w:rPr>
      </w:pPr>
    </w:p>
    <w:p w14:paraId="1D74A7B2" w14:textId="77777777" w:rsidR="009F2FCE" w:rsidRDefault="009F2FCE" w:rsidP="00B74D30">
      <w:pPr>
        <w:shd w:val="clear" w:color="auto" w:fill="FFFFFF"/>
        <w:spacing w:after="0" w:line="240" w:lineRule="auto"/>
        <w:rPr>
          <w:rFonts w:ascii="Times New Roman" w:eastAsia="Times New Roman" w:hAnsi="Times New Roman"/>
          <w:color w:val="222222"/>
          <w:sz w:val="24"/>
          <w:szCs w:val="24"/>
          <w:lang w:eastAsia="bg-BG"/>
        </w:rPr>
      </w:pPr>
    </w:p>
    <w:p w14:paraId="1F52072C" w14:textId="77777777"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28E9DC9B" w14:textId="77777777"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2EC0F3F0" w14:textId="77777777" w:rsidR="00433FE1" w:rsidRPr="007C265C"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3B5AF88F" w14:textId="77777777" w:rsidR="00D87753" w:rsidRDefault="007C265C" w:rsidP="00D87753">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D87753">
        <w:rPr>
          <w:rFonts w:ascii="Times New Roman" w:eastAsia="Times New Roman" w:hAnsi="Times New Roman"/>
          <w:b/>
          <w:color w:val="222222"/>
          <w:sz w:val="24"/>
          <w:szCs w:val="24"/>
          <w:lang w:eastAsia="bg-BG"/>
        </w:rPr>
        <w:t>Съществуващо земеползване по границите на площадката или трасето на инвестиционното предложение.</w:t>
      </w:r>
    </w:p>
    <w:p w14:paraId="2BFE4C89"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55CADB4A" w14:textId="77777777" w:rsidR="00420F9B" w:rsidRPr="00420F9B"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20F9B">
        <w:rPr>
          <w:rFonts w:ascii="Times New Roman" w:eastAsia="Times New Roman" w:hAnsi="Times New Roman"/>
          <w:color w:val="222222"/>
          <w:sz w:val="24"/>
          <w:szCs w:val="24"/>
          <w:lang w:eastAsia="bg-BG"/>
        </w:rPr>
        <w:t xml:space="preserve">ПИ </w:t>
      </w:r>
      <w:r w:rsidR="00420F9B" w:rsidRPr="00420F9B">
        <w:rPr>
          <w:rFonts w:ascii="Times New Roman" w:eastAsia="Times New Roman" w:hAnsi="Times New Roman"/>
          <w:color w:val="222222"/>
          <w:sz w:val="24"/>
          <w:szCs w:val="24"/>
          <w:lang w:eastAsia="bg-BG"/>
        </w:rPr>
        <w:t>06361.113.765 по КК и КР на гр. Брезово, Община Брезово, Област Пловдив</w:t>
      </w:r>
      <w:r w:rsidR="00420F9B">
        <w:rPr>
          <w:rFonts w:ascii="Times New Roman" w:eastAsia="Times New Roman" w:hAnsi="Times New Roman"/>
          <w:color w:val="222222"/>
          <w:sz w:val="24"/>
          <w:szCs w:val="24"/>
          <w:lang w:eastAsia="bg-BG"/>
        </w:rPr>
        <w:t>, граничи със земеделска земя с НТП пасище и НТП Нива.</w:t>
      </w:r>
    </w:p>
    <w:p w14:paraId="624B9693"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08DC6670" w14:textId="77777777" w:rsidR="00420F9B" w:rsidRP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0A5292C9" w14:textId="77777777" w:rsidR="007C265C" w:rsidRDefault="007C265C" w:rsidP="00420F9B">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20F9B">
        <w:rPr>
          <w:rFonts w:ascii="Times New Roman" w:eastAsia="Times New Roman" w:hAnsi="Times New Roman"/>
          <w:b/>
          <w:color w:val="222222"/>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CD5D00F"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519B9B47" w14:textId="77777777" w:rsidR="00731D56" w:rsidRDefault="00433FE1" w:rsidP="00420F9B">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границите на водсбора на повърхонстно водно тяло (ВТ) „Река Рахманлийска и десен приток Карадере“ с код </w:t>
      </w:r>
      <w:r w:rsidR="00BE6736">
        <w:rPr>
          <w:rFonts w:ascii="Times New Roman" w:eastAsia="Times New Roman" w:hAnsi="Times New Roman"/>
          <w:color w:val="222222"/>
          <w:sz w:val="24"/>
          <w:szCs w:val="24"/>
          <w:lang w:val="en-US" w:eastAsia="bg-BG"/>
        </w:rPr>
        <w:t>BG3MA300R069.</w:t>
      </w:r>
    </w:p>
    <w:p w14:paraId="59A0C5BD" w14:textId="77777777" w:rsidR="00BE6736" w:rsidRPr="00BE6736" w:rsidRDefault="00433FE1" w:rsidP="00BE673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Площта на ИП попада в чувствителна зона „водосбор на р. Марица“ с код </w:t>
      </w:r>
      <w:r w:rsidR="00BE6736">
        <w:rPr>
          <w:rFonts w:ascii="Times New Roman" w:eastAsia="Times New Roman" w:hAnsi="Times New Roman"/>
          <w:color w:val="222222"/>
          <w:sz w:val="24"/>
          <w:szCs w:val="24"/>
          <w:lang w:val="en-US" w:eastAsia="bg-BG"/>
        </w:rPr>
        <w:t xml:space="preserve">BGCSARI06, </w:t>
      </w:r>
      <w:r w:rsidR="00BE6736">
        <w:rPr>
          <w:rFonts w:ascii="Times New Roman" w:eastAsia="Times New Roman" w:hAnsi="Times New Roman"/>
          <w:color w:val="222222"/>
          <w:sz w:val="24"/>
          <w:szCs w:val="24"/>
          <w:lang w:eastAsia="bg-BG"/>
        </w:rPr>
        <w:t>определена съгласно чл.119а, ал.1, т.3 буква „б“ от ЗВ, включена в раздел 3, т.3.3.2 на ПУРБ на ИБР (</w:t>
      </w:r>
      <w:r w:rsidR="00BE6736" w:rsidRPr="00BE6736">
        <w:rPr>
          <w:rFonts w:ascii="Times New Roman" w:eastAsia="Times New Roman" w:hAnsi="Times New Roman"/>
          <w:i/>
          <w:color w:val="222222"/>
          <w:sz w:val="24"/>
          <w:szCs w:val="24"/>
          <w:lang w:eastAsia="bg-BG"/>
        </w:rPr>
        <w:t>Определянето на чувствителните зони цели защита на повърхностнте води от</w:t>
      </w:r>
    </w:p>
    <w:p w14:paraId="07CEC06D" w14:textId="77777777" w:rsidR="00BE6736" w:rsidRPr="00BE6736" w:rsidRDefault="00BE6736" w:rsidP="00BE6736">
      <w:pPr>
        <w:shd w:val="clear" w:color="auto" w:fill="FFFFFF"/>
        <w:spacing w:after="0" w:line="240" w:lineRule="auto"/>
        <w:rPr>
          <w:rFonts w:ascii="Times New Roman" w:eastAsia="Times New Roman" w:hAnsi="Times New Roman"/>
          <w:i/>
          <w:color w:val="222222"/>
          <w:sz w:val="24"/>
          <w:szCs w:val="24"/>
          <w:lang w:eastAsia="bg-BG"/>
        </w:rPr>
      </w:pPr>
      <w:r w:rsidRPr="00BE6736">
        <w:rPr>
          <w:rFonts w:ascii="Times New Roman" w:eastAsia="Times New Roman" w:hAnsi="Times New Roman"/>
          <w:i/>
          <w:color w:val="222222"/>
          <w:sz w:val="24"/>
          <w:szCs w:val="24"/>
          <w:lang w:eastAsia="bg-BG"/>
        </w:rPr>
        <w:t>повишаване съдържанието на биогенни елементи в тях от отпадъчни води от</w:t>
      </w:r>
    </w:p>
    <w:p w14:paraId="21B8C421" w14:textId="77777777" w:rsidR="00BE6736" w:rsidRDefault="00BE6736" w:rsidP="00BE6736">
      <w:pPr>
        <w:shd w:val="clear" w:color="auto" w:fill="FFFFFF"/>
        <w:spacing w:after="0" w:line="240" w:lineRule="auto"/>
        <w:rPr>
          <w:rFonts w:ascii="Times New Roman" w:eastAsia="Times New Roman" w:hAnsi="Times New Roman"/>
          <w:color w:val="222222"/>
          <w:sz w:val="24"/>
          <w:szCs w:val="24"/>
          <w:lang w:eastAsia="bg-BG"/>
        </w:rPr>
      </w:pPr>
      <w:r w:rsidRPr="00BE6736">
        <w:rPr>
          <w:rFonts w:ascii="Times New Roman" w:eastAsia="Times New Roman" w:hAnsi="Times New Roman"/>
          <w:i/>
          <w:color w:val="222222"/>
          <w:sz w:val="24"/>
          <w:szCs w:val="24"/>
          <w:lang w:eastAsia="bg-BG"/>
        </w:rPr>
        <w:t>населените места</w:t>
      </w:r>
      <w:r>
        <w:rPr>
          <w:rFonts w:ascii="Times New Roman" w:eastAsia="Times New Roman" w:hAnsi="Times New Roman"/>
          <w:color w:val="222222"/>
          <w:sz w:val="24"/>
          <w:szCs w:val="24"/>
          <w:lang w:eastAsia="bg-BG"/>
        </w:rPr>
        <w:t>).</w:t>
      </w:r>
    </w:p>
    <w:p w14:paraId="4848F81C" w14:textId="77777777" w:rsidR="00BE673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рамките на подземно водно тяло </w:t>
      </w:r>
      <w:r w:rsidR="00BE6736">
        <w:rPr>
          <w:rFonts w:ascii="Times New Roman" w:eastAsia="Times New Roman" w:hAnsi="Times New Roman"/>
          <w:color w:val="222222"/>
          <w:sz w:val="24"/>
          <w:szCs w:val="24"/>
          <w:lang w:val="en-US" w:eastAsia="bg-BG"/>
        </w:rPr>
        <w:t xml:space="preserve">BG3G00000NQ018- </w:t>
      </w:r>
      <w:r w:rsidR="00BE6736">
        <w:rPr>
          <w:rFonts w:ascii="Times New Roman" w:eastAsia="Times New Roman" w:hAnsi="Times New Roman"/>
          <w:color w:val="222222"/>
          <w:sz w:val="24"/>
          <w:szCs w:val="24"/>
          <w:lang w:eastAsia="bg-BG"/>
        </w:rPr>
        <w:t>‚Порови води в Неоген – Кватербер – Пазарджик – Пловдивския район“.</w:t>
      </w:r>
    </w:p>
    <w:p w14:paraId="32632702" w14:textId="77777777" w:rsidR="00996F06" w:rsidRPr="00996F06" w:rsidRDefault="00433FE1" w:rsidP="00996F0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Подземните </w:t>
      </w:r>
      <w:r>
        <w:rPr>
          <w:rFonts w:ascii="Times New Roman" w:eastAsia="Times New Roman" w:hAnsi="Times New Roman"/>
          <w:color w:val="222222"/>
          <w:sz w:val="24"/>
          <w:szCs w:val="24"/>
          <w:lang w:eastAsia="bg-BG"/>
        </w:rPr>
        <w:t>водни тела са определени като з</w:t>
      </w:r>
      <w:r w:rsidR="00BE6736">
        <w:rPr>
          <w:rFonts w:ascii="Times New Roman" w:eastAsia="Times New Roman" w:hAnsi="Times New Roman"/>
          <w:color w:val="222222"/>
          <w:sz w:val="24"/>
          <w:szCs w:val="24"/>
          <w:lang w:eastAsia="bg-BG"/>
        </w:rPr>
        <w:t xml:space="preserve">она за защита на водите по чл. 119а, ал.1, т.3а от ЗВ. В подземните водни тела има определени зони за защита </w:t>
      </w:r>
      <w:r w:rsidR="00996F06">
        <w:rPr>
          <w:rFonts w:ascii="Times New Roman" w:eastAsia="Times New Roman" w:hAnsi="Times New Roman"/>
          <w:color w:val="222222"/>
          <w:sz w:val="24"/>
          <w:szCs w:val="24"/>
          <w:lang w:eastAsia="bg-BG"/>
        </w:rPr>
        <w:t>на водите по чл. 119а, ал.1, т.3а от ЗВ. ИП попада в нитратно уязвима зона за защита на водите включена в Раздел 3, т 3.3.1 от ПУБР на ИБР от ЗВ (</w:t>
      </w:r>
      <w:r w:rsidR="00996F06" w:rsidRPr="00996F06">
        <w:rPr>
          <w:rFonts w:ascii="Times New Roman" w:eastAsia="Times New Roman" w:hAnsi="Times New Roman"/>
          <w:i/>
          <w:color w:val="222222"/>
          <w:sz w:val="24"/>
          <w:szCs w:val="24"/>
          <w:lang w:eastAsia="bg-BG"/>
        </w:rPr>
        <w:t>Уязвимите зони се определят за защита на водите от биогенно замърсване от селскостопански източници. Тези зони са особено важни за Източнобеломорски район</w:t>
      </w:r>
    </w:p>
    <w:p w14:paraId="20DC5397"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поради факта, че всички подземни ВТ се използват за питейни цели с оглед защита на</w:t>
      </w:r>
    </w:p>
    <w:p w14:paraId="3F7F95DB"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подземните води и съхраняването им като стратегически ресурс за поколенията.</w:t>
      </w:r>
    </w:p>
    <w:p w14:paraId="1CA4CFC6"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Определените уязвими зони въвеждат изисквания към животновъдите и земеделците</w:t>
      </w:r>
    </w:p>
    <w:p w14:paraId="79C390E7" w14:textId="77777777" w:rsidR="00BE6736" w:rsidRPr="00BE673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i/>
          <w:color w:val="222222"/>
          <w:sz w:val="24"/>
          <w:szCs w:val="24"/>
          <w:lang w:eastAsia="bg-BG"/>
        </w:rPr>
        <w:t>за прилагане на добри земеделски практики</w:t>
      </w:r>
      <w:r>
        <w:rPr>
          <w:rFonts w:ascii="Times New Roman" w:eastAsia="Times New Roman" w:hAnsi="Times New Roman"/>
          <w:color w:val="222222"/>
          <w:sz w:val="24"/>
          <w:szCs w:val="24"/>
          <w:lang w:eastAsia="bg-BG"/>
        </w:rPr>
        <w:t>).</w:t>
      </w:r>
    </w:p>
    <w:p w14:paraId="5E9AF40A" w14:textId="77777777" w:rsidR="00731D56" w:rsidRP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не попада и не граничи с пояси на СОЗ.</w:t>
      </w:r>
    </w:p>
    <w:p w14:paraId="799102DD" w14:textId="03B039CA" w:rsid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ЗВ.</w:t>
      </w:r>
    </w:p>
    <w:p w14:paraId="61E618C3" w14:textId="6735AC42" w:rsidR="00607E5C" w:rsidRDefault="00607E5C" w:rsidP="00607E5C">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Дейностите по транспортиране, приемане, съхраняване, смесване и компостиране на отпадъците ще се извършват по такъв начин, че да не се допуска неблагоприятно въздействие върху ОС.</w:t>
      </w:r>
    </w:p>
    <w:p w14:paraId="6239504E" w14:textId="1B07A8E8"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Отпадъците ще се транспортират и доставят в</w:t>
      </w:r>
      <w:r w:rsidRPr="00617F0A">
        <w:rPr>
          <w:rFonts w:ascii="Times New Roman" w:eastAsia="Times New Roman" w:hAnsi="Times New Roman"/>
          <w:color w:val="222222"/>
          <w:sz w:val="24"/>
          <w:szCs w:val="24"/>
          <w:lang w:eastAsia="bg-BG"/>
        </w:rPr>
        <w:t xml:space="preserve">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w:t>
      </w:r>
      <w:r>
        <w:rPr>
          <w:rFonts w:ascii="Times New Roman" w:eastAsia="Times New Roman" w:hAnsi="Times New Roman"/>
          <w:color w:val="222222"/>
          <w:sz w:val="24"/>
          <w:szCs w:val="24"/>
          <w:lang w:eastAsia="bg-BG"/>
        </w:rPr>
        <w:t>.</w:t>
      </w:r>
    </w:p>
    <w:p w14:paraId="4BCAB35A" w14:textId="77777777"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беотонови блокове и ще бъдат покрити с платнища от </w:t>
      </w:r>
      <w:r>
        <w:rPr>
          <w:rFonts w:ascii="Times New Roman" w:eastAsia="Times New Roman" w:hAnsi="Times New Roman"/>
          <w:color w:val="222222"/>
          <w:sz w:val="24"/>
          <w:szCs w:val="24"/>
          <w:lang w:val="en-US" w:eastAsia="bg-BG"/>
        </w:rPr>
        <w:t xml:space="preserve">Goretex </w:t>
      </w:r>
      <w:r>
        <w:rPr>
          <w:rFonts w:ascii="Times New Roman" w:eastAsia="Times New Roman" w:hAnsi="Times New Roman"/>
          <w:color w:val="222222"/>
          <w:sz w:val="24"/>
          <w:szCs w:val="24"/>
          <w:lang w:eastAsia="bg-BG"/>
        </w:rPr>
        <w:t xml:space="preserve">мембрана с цел </w:t>
      </w:r>
      <w:r w:rsidRPr="002F269A">
        <w:rPr>
          <w:rFonts w:ascii="Times New Roman" w:eastAsia="Times New Roman" w:hAnsi="Times New Roman"/>
          <w:color w:val="222222"/>
          <w:sz w:val="24"/>
          <w:szCs w:val="24"/>
          <w:lang w:eastAsia="bg-BG"/>
        </w:rPr>
        <w:t>недопускането на разпространение на миризми</w:t>
      </w:r>
      <w:r>
        <w:rPr>
          <w:rFonts w:ascii="Times New Roman" w:eastAsia="Times New Roman" w:hAnsi="Times New Roman"/>
          <w:color w:val="222222"/>
          <w:sz w:val="24"/>
          <w:szCs w:val="24"/>
          <w:lang w:eastAsia="bg-BG"/>
        </w:rPr>
        <w:t>, разпиляване</w:t>
      </w:r>
      <w:r w:rsidRPr="002F269A">
        <w:rPr>
          <w:rFonts w:ascii="Times New Roman" w:eastAsia="Times New Roman" w:hAnsi="Times New Roman"/>
          <w:color w:val="222222"/>
          <w:sz w:val="24"/>
          <w:szCs w:val="24"/>
          <w:lang w:eastAsia="bg-BG"/>
        </w:rPr>
        <w:t xml:space="preserve"> и предпазването на отпадъците от атмосферните условия</w:t>
      </w:r>
      <w:r>
        <w:rPr>
          <w:rFonts w:ascii="Times New Roman" w:eastAsia="Times New Roman" w:hAnsi="Times New Roman"/>
          <w:color w:val="222222"/>
          <w:sz w:val="24"/>
          <w:szCs w:val="24"/>
          <w:lang w:eastAsia="bg-BG"/>
        </w:rPr>
        <w:t>.</w:t>
      </w:r>
    </w:p>
    <w:p w14:paraId="3A4F5691" w14:textId="31780E7C"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w:t>
      </w:r>
    </w:p>
    <w:p w14:paraId="10B8CE79" w14:textId="0FE78D19"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не допуска разпространение на миризми.</w:t>
      </w:r>
    </w:p>
    <w:p w14:paraId="1CD5AA9C" w14:textId="77777777"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1AA5B38E" w14:textId="65D069C3" w:rsidR="00607E5C" w:rsidRPr="00996F0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4B27D351" w14:textId="77777777" w:rsidR="00731D56" w:rsidRPr="00996F06" w:rsidRDefault="00433FE1" w:rsidP="00420F9B">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996F06" w:rsidRPr="00996F06">
        <w:rPr>
          <w:rFonts w:ascii="Times New Roman" w:eastAsia="Times New Roman" w:hAnsi="Times New Roman"/>
          <w:b/>
          <w:i/>
          <w:color w:val="222222"/>
          <w:sz w:val="24"/>
          <w:szCs w:val="24"/>
          <w:lang w:eastAsia="bg-BG"/>
        </w:rPr>
        <w:t>При спазване на законовите условия от реализирането на инвестиционното предложение не се очаква въздействие върху чувствителни територии, защитени зони, санитарно-охранителни зони и елементи на националната екологична мрежа.</w:t>
      </w:r>
    </w:p>
    <w:p w14:paraId="51E2AE28" w14:textId="77777777" w:rsidR="00731D56" w:rsidRPr="00420F9B" w:rsidRDefault="00731D56" w:rsidP="00420F9B">
      <w:pPr>
        <w:shd w:val="clear" w:color="auto" w:fill="FFFFFF"/>
        <w:spacing w:after="0" w:line="240" w:lineRule="auto"/>
        <w:rPr>
          <w:rFonts w:ascii="Times New Roman" w:eastAsia="Times New Roman" w:hAnsi="Times New Roman"/>
          <w:b/>
          <w:color w:val="222222"/>
          <w:sz w:val="24"/>
          <w:szCs w:val="24"/>
          <w:lang w:eastAsia="bg-BG"/>
        </w:rPr>
      </w:pPr>
    </w:p>
    <w:p w14:paraId="0040054F" w14:textId="77777777" w:rsidR="007C265C" w:rsidRDefault="007C265C" w:rsidP="00996F06">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996F06">
        <w:rPr>
          <w:rFonts w:ascii="Times New Roman" w:eastAsia="Times New Roman" w:hAnsi="Times New Roman"/>
          <w:b/>
          <w:color w:val="222222"/>
          <w:sz w:val="24"/>
          <w:szCs w:val="24"/>
          <w:lang w:eastAsia="bg-BG"/>
        </w:rPr>
        <w:lastRenderedPageBreak/>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1853D5" w14:textId="77777777" w:rsid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14:paraId="4754EBB2" w14:textId="77777777" w:rsidR="00996F06" w:rsidRPr="00996F06" w:rsidRDefault="00433FE1" w:rsidP="00996F0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Реализирането на ИП не е свързано с:</w:t>
      </w:r>
    </w:p>
    <w:p w14:paraId="1FE2E14F"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Добив на строителни материали;</w:t>
      </w:r>
    </w:p>
    <w:p w14:paraId="5DEA5EC7"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Изграждане на нов водопровод;</w:t>
      </w:r>
    </w:p>
    <w:p w14:paraId="0342D249" w14:textId="77777777" w:rsidR="00996F06" w:rsidRPr="004A31E0"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 xml:space="preserve">Добив или пренасяне на енергия – </w:t>
      </w:r>
      <w:r w:rsidRPr="004A31E0">
        <w:rPr>
          <w:rFonts w:ascii="Times New Roman" w:eastAsia="Times New Roman" w:hAnsi="Times New Roman"/>
          <w:i/>
          <w:color w:val="222222"/>
          <w:sz w:val="24"/>
          <w:szCs w:val="24"/>
          <w:lang w:eastAsia="bg-BG"/>
        </w:rPr>
        <w:t>Електрозахранването ще бъде подавано от съществуващ</w:t>
      </w:r>
      <w:r w:rsidR="004A31E0" w:rsidRPr="004A31E0">
        <w:rPr>
          <w:rFonts w:ascii="Times New Roman" w:eastAsia="Times New Roman" w:hAnsi="Times New Roman"/>
          <w:i/>
          <w:color w:val="222222"/>
          <w:sz w:val="24"/>
          <w:szCs w:val="24"/>
          <w:lang w:eastAsia="bg-BG"/>
        </w:rPr>
        <w:t>ата ел.мрежа</w:t>
      </w:r>
      <w:r w:rsidRPr="004A31E0">
        <w:rPr>
          <w:rFonts w:ascii="Times New Roman" w:eastAsia="Times New Roman" w:hAnsi="Times New Roman"/>
          <w:i/>
          <w:color w:val="222222"/>
          <w:sz w:val="24"/>
          <w:szCs w:val="24"/>
          <w:lang w:eastAsia="bg-BG"/>
        </w:rPr>
        <w:t>;</w:t>
      </w:r>
    </w:p>
    <w:p w14:paraId="3589F3C4"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Жилищно строителство.</w:t>
      </w:r>
    </w:p>
    <w:p w14:paraId="38E2F8BA" w14:textId="3C40C2A2" w:rsidR="00433FE1" w:rsidRDefault="00433FE1" w:rsidP="00996F06">
      <w:pPr>
        <w:shd w:val="clear" w:color="auto" w:fill="FFFFFF"/>
        <w:spacing w:after="0" w:line="240" w:lineRule="auto"/>
        <w:rPr>
          <w:rFonts w:ascii="Times New Roman" w:eastAsia="Times New Roman" w:hAnsi="Times New Roman"/>
          <w:b/>
          <w:color w:val="222222"/>
          <w:sz w:val="24"/>
          <w:szCs w:val="24"/>
          <w:lang w:eastAsia="bg-BG"/>
        </w:rPr>
      </w:pPr>
    </w:p>
    <w:p w14:paraId="766CDC1F" w14:textId="77777777" w:rsidR="00996F06" w:rsidRP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14:paraId="49458853" w14:textId="77777777" w:rsidR="007C265C" w:rsidRPr="004A31E0" w:rsidRDefault="007C265C" w:rsidP="004A31E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Необходимост от други разрешителни, свързани с инвестиционното предложение.</w:t>
      </w:r>
    </w:p>
    <w:p w14:paraId="0B8BA3C2" w14:textId="77777777" w:rsid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14:paraId="07160785" w14:textId="77777777" w:rsidR="004A31E0" w:rsidRP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РИОСВ – </w:t>
      </w:r>
      <w:r w:rsidR="004A31E0">
        <w:rPr>
          <w:rFonts w:ascii="Times New Roman" w:eastAsia="Times New Roman" w:hAnsi="Times New Roman"/>
          <w:color w:val="222222"/>
          <w:sz w:val="24"/>
          <w:szCs w:val="24"/>
          <w:lang w:eastAsia="bg-BG"/>
        </w:rPr>
        <w:t>Пловдив</w:t>
      </w:r>
      <w:r w:rsidR="004A31E0" w:rsidRPr="004A31E0">
        <w:rPr>
          <w:rFonts w:ascii="Times New Roman" w:eastAsia="Times New Roman" w:hAnsi="Times New Roman"/>
          <w:color w:val="222222"/>
          <w:sz w:val="24"/>
          <w:szCs w:val="24"/>
          <w:lang w:eastAsia="bg-BG"/>
        </w:rPr>
        <w:t xml:space="preserve"> е компетентен орган по издаване на решение относно преценяване на необходимостта от ОВОС и Оценка за съвместимостта на инвестиционното предложение с предмета и целите на опазване на защитените зони (извършва се чрез процедурата по оценка на въздействието върху околната среда).</w:t>
      </w:r>
    </w:p>
    <w:p w14:paraId="732B3C13" w14:textId="77777777"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За извършване на описаните в настоящата информация дейности по оползотворяване на отпадъци е необходимо дружеството да получи документ за дейности с отпадъци по чл.35 от Закона за управление на отпадъците.</w:t>
      </w:r>
    </w:p>
    <w:p w14:paraId="5CAC9F09"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14:paraId="655DF91B" w14:textId="77777777" w:rsidR="007C265C" w:rsidRPr="004A31E0"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132007C" w14:textId="5B33B1A1" w:rsidR="00433FE1" w:rsidRPr="00C11237"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съществуващо и одобрено земеползване;</w:t>
      </w:r>
    </w:p>
    <w:p w14:paraId="66497241" w14:textId="77777777"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Pr>
          <w:rFonts w:ascii="Times New Roman" w:eastAsia="Times New Roman" w:hAnsi="Times New Roman"/>
          <w:color w:val="222222"/>
          <w:sz w:val="24"/>
          <w:szCs w:val="24"/>
          <w:lang w:eastAsia="bg-BG"/>
        </w:rPr>
        <w:t xml:space="preserve">ИП ще се реализира в </w:t>
      </w:r>
      <w:r w:rsidR="004A31E0" w:rsidRPr="004A31E0">
        <w:rPr>
          <w:rFonts w:ascii="Times New Roman" w:eastAsia="Times New Roman" w:hAnsi="Times New Roman"/>
          <w:color w:val="222222"/>
          <w:sz w:val="24"/>
          <w:szCs w:val="24"/>
          <w:lang w:eastAsia="bg-BG"/>
        </w:rPr>
        <w:t>ПИ 06361.113.765 по КК и КР на гр. Брезово, Община Брезово, Област Пловдив</w:t>
      </w:r>
      <w:r w:rsidR="004A31E0">
        <w:rPr>
          <w:rFonts w:ascii="Times New Roman" w:eastAsia="Times New Roman" w:hAnsi="Times New Roman"/>
          <w:color w:val="222222"/>
          <w:sz w:val="24"/>
          <w:szCs w:val="24"/>
          <w:lang w:eastAsia="bg-BG"/>
        </w:rPr>
        <w:t>, с</w:t>
      </w:r>
      <w:r w:rsidR="004A31E0" w:rsidRPr="004A31E0">
        <w:t xml:space="preserve"> </w:t>
      </w:r>
      <w:r w:rsidR="004A31E0" w:rsidRPr="004A31E0">
        <w:rPr>
          <w:rFonts w:ascii="Times New Roman" w:eastAsia="Times New Roman" w:hAnsi="Times New Roman"/>
          <w:color w:val="222222"/>
          <w:sz w:val="24"/>
          <w:szCs w:val="24"/>
          <w:lang w:eastAsia="bg-BG"/>
        </w:rPr>
        <w:t>НТП За стопански двор</w:t>
      </w:r>
      <w:r w:rsidR="004A31E0">
        <w:rPr>
          <w:rFonts w:ascii="Times New Roman" w:eastAsia="Times New Roman" w:hAnsi="Times New Roman"/>
          <w:color w:val="222222"/>
          <w:sz w:val="24"/>
          <w:szCs w:val="24"/>
          <w:lang w:eastAsia="bg-BG"/>
        </w:rPr>
        <w:t>.</w:t>
      </w:r>
    </w:p>
    <w:p w14:paraId="2AB12652" w14:textId="77777777" w:rsidR="004A31E0" w:rsidRPr="007C265C"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земеползването в района. </w:t>
      </w:r>
    </w:p>
    <w:p w14:paraId="6917D12F" w14:textId="77777777" w:rsidR="004A31E0"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мочурища, крайречни области, речни устия;</w:t>
      </w:r>
    </w:p>
    <w:p w14:paraId="51C0D728" w14:textId="77777777"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r>
        <w:rPr>
          <w:rFonts w:ascii="Times New Roman" w:eastAsia="Times New Roman" w:hAnsi="Times New Roman"/>
          <w:color w:val="222222"/>
          <w:sz w:val="24"/>
          <w:szCs w:val="24"/>
          <w:lang w:eastAsia="bg-BG"/>
        </w:rPr>
        <w:t>крайречни области</w:t>
      </w:r>
      <w:r w:rsidRPr="004A31E0">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ПИ не попада в мочурища и речни устия.</w:t>
      </w:r>
    </w:p>
    <w:p w14:paraId="6E0B06A0" w14:textId="77777777"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крайбрежни зони и морска околна среда;</w:t>
      </w:r>
    </w:p>
    <w:p w14:paraId="380A13F3"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Местоположението на ИП не е в близост до крайбрежни зони и морска околна среда.</w:t>
      </w:r>
    </w:p>
    <w:p w14:paraId="75AC1370" w14:textId="77777777"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планински и горски райони;</w:t>
      </w:r>
    </w:p>
    <w:p w14:paraId="6572986F"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попада в планински район.</w:t>
      </w:r>
    </w:p>
    <w:p w14:paraId="784ED820" w14:textId="77777777" w:rsidR="007C265C" w:rsidRPr="00564A86"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защитени със закон територии;</w:t>
      </w:r>
    </w:p>
    <w:p w14:paraId="03C642DB" w14:textId="77777777"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w:t>
      </w:r>
      <w:r w:rsidRPr="004A31E0">
        <w:rPr>
          <w:rFonts w:ascii="Times New Roman" w:eastAsia="Times New Roman" w:hAnsi="Times New Roman"/>
          <w:color w:val="222222"/>
          <w:sz w:val="24"/>
          <w:szCs w:val="24"/>
          <w:lang w:eastAsia="bg-BG"/>
        </w:rPr>
        <w:t>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67FF8F84" w14:textId="77777777" w:rsidR="007C265C"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засегнати елементи от Националната екологична мрежа;</w:t>
      </w:r>
    </w:p>
    <w:p w14:paraId="5231B17D"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от Националната екологична мрежа.</w:t>
      </w:r>
    </w:p>
    <w:p w14:paraId="5772EFE3" w14:textId="77777777" w:rsid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ландшафт и обекти с историческа, културна или археологическа стойност;</w:t>
      </w:r>
    </w:p>
    <w:p w14:paraId="6F69AB62" w14:textId="77777777" w:rsidR="00564A86" w:rsidRP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на ландшафта, обекти с историческа, култура или археологическа стойност.</w:t>
      </w:r>
    </w:p>
    <w:p w14:paraId="43E0B93A" w14:textId="77777777" w:rsidR="007C265C" w:rsidRP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територии и/или зони и обекти със специфичен санитарен статут или подлежащи на здравна защита.</w:t>
      </w:r>
    </w:p>
    <w:p w14:paraId="1F2EABD5"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Площадката, на която ще се реализира инвестиционното предложение, не попада в границите на територии за:</w:t>
      </w:r>
    </w:p>
    <w:p w14:paraId="5C82C1F9"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опазване на обектите на културното наследство по смисъла на Закона за културното наследство;</w:t>
      </w:r>
    </w:p>
    <w:p w14:paraId="1F58651F"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територии по смисъла на Закона за защитените територии, </w:t>
      </w:r>
    </w:p>
    <w:p w14:paraId="1D2C0CD0"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зони по НАТУРА 2000 по ЗБР. </w:t>
      </w:r>
    </w:p>
    <w:p w14:paraId="3DF44408"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w:t>
      </w:r>
      <w:r w:rsidR="00564A86" w:rsidRPr="00564A86">
        <w:rPr>
          <w:rFonts w:ascii="Times New Roman" w:eastAsia="Times New Roman" w:hAnsi="Times New Roman"/>
          <w:color w:val="222222"/>
          <w:sz w:val="24"/>
          <w:szCs w:val="24"/>
          <w:lang w:eastAsia="bg-BG"/>
        </w:rPr>
        <w:lastRenderedPageBreak/>
        <w:t>къмпинги, хижи и др.), места за отдих и развлечения (плувни басейни, плажове и места за къпане, паркове и градини за отдих, вилни зони, атракционни паркове, аквапаркове и др.), както и обектите за производство на храни.</w:t>
      </w:r>
    </w:p>
    <w:p w14:paraId="5EE2B0C9"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Най-близко разположените до площадката обекти, подлежащи на здравна защита, са както следва:</w:t>
      </w:r>
    </w:p>
    <w:p w14:paraId="39A4EC9B"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t>Жилищни сгради – отстоят на около 2000 метра в южна посока от площадката.</w:t>
      </w:r>
    </w:p>
    <w:p w14:paraId="0715CB22" w14:textId="77777777"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1396487D" w14:textId="39369D09"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Предвид позицията на площадката, д</w:t>
      </w:r>
      <w:r w:rsidRPr="00607E5C">
        <w:rPr>
          <w:rFonts w:ascii="Times New Roman" w:eastAsia="Times New Roman" w:hAnsi="Times New Roman"/>
          <w:color w:val="222222"/>
          <w:sz w:val="24"/>
          <w:szCs w:val="24"/>
          <w:lang w:eastAsia="bg-BG"/>
        </w:rPr>
        <w:t>ейностите по транспортиране, приемане, съхраняване, смесване и компостиране на отпадъците ще се извършват по такъв начин, че да не се допуска неблагоприятно въздействие върху жизнената среда.</w:t>
      </w:r>
    </w:p>
    <w:p w14:paraId="0767ACEB"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Отпадъците ще се транспортират и доставят в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миризми.</w:t>
      </w:r>
    </w:p>
    <w:p w14:paraId="2F616E1E" w14:textId="7F332E35"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sidR="00B24F6A" w:rsidRPr="00B24F6A">
        <w:rPr>
          <w:rFonts w:ascii="Times New Roman" w:eastAsia="Times New Roman" w:hAnsi="Times New Roman"/>
          <w:sz w:val="24"/>
          <w:szCs w:val="24"/>
          <w:lang w:eastAsia="bg-BG"/>
        </w:rPr>
        <w:t>Маршрутът на транспорт е от с. Зелениково посока гр. Брезово, без да се навлиза в града, от с. Чоба посока гр. Брезово или с. Калековец, през Стряма, Раковски и гр. Брезово.</w:t>
      </w:r>
      <w:r w:rsidR="00B24F6A" w:rsidRPr="00B24F6A">
        <w:rPr>
          <w:rFonts w:ascii="Times New Roman" w:eastAsia="Times New Roman" w:hAnsi="Times New Roman"/>
          <w:color w:val="FF0000"/>
          <w:sz w:val="24"/>
          <w:szCs w:val="24"/>
          <w:lang w:eastAsia="bg-BG"/>
        </w:rPr>
        <w:tab/>
      </w:r>
    </w:p>
    <w:p w14:paraId="47CA37F6"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Приетите отпадъци ще се съхраняват в клетки с навес, изградени от беотонови блокове и ще бъдат покрити с платнища от Goretex мембрана с цел недопускането на разпространение на миризми, разпиляване и предпазването на отпадъците от атмосферните условия.</w:t>
      </w:r>
    </w:p>
    <w:p w14:paraId="33D1A1A6"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0C332983"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Компостните редове ще бъдат покрити с дишаща мебрана, която не допуска разпространение на миризми.</w:t>
      </w:r>
    </w:p>
    <w:p w14:paraId="21CC2FA7"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6A1E7C24" w14:textId="314CE1D3" w:rsidR="00564A8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2E8D5209" w14:textId="77777777" w:rsidR="00433FE1" w:rsidRPr="007C265C" w:rsidRDefault="00433FE1" w:rsidP="00564A86">
      <w:pPr>
        <w:shd w:val="clear" w:color="auto" w:fill="FFFFFF"/>
        <w:spacing w:after="0" w:line="240" w:lineRule="auto"/>
        <w:rPr>
          <w:rFonts w:ascii="Times New Roman" w:eastAsia="Times New Roman" w:hAnsi="Times New Roman"/>
          <w:color w:val="222222"/>
          <w:sz w:val="24"/>
          <w:szCs w:val="24"/>
          <w:lang w:eastAsia="bg-BG"/>
        </w:rPr>
      </w:pPr>
    </w:p>
    <w:p w14:paraId="7E90FEC1" w14:textId="77777777" w:rsidR="007C265C" w:rsidRPr="00564A86"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1B8A2A00" w14:textId="77777777"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1E7A0D75" w14:textId="77777777" w:rsidR="00610CAF" w:rsidRDefault="00610CAF" w:rsidP="00610CAF">
      <w:pPr>
        <w:shd w:val="clear" w:color="auto" w:fill="FFFFFF"/>
        <w:spacing w:after="0" w:line="240" w:lineRule="auto"/>
        <w:rPr>
          <w:rFonts w:ascii="Times New Roman" w:eastAsia="Times New Roman" w:hAnsi="Times New Roman"/>
          <w:b/>
          <w:color w:val="222222"/>
          <w:sz w:val="24"/>
          <w:szCs w:val="24"/>
          <w:lang w:eastAsia="bg-BG"/>
        </w:rPr>
      </w:pPr>
    </w:p>
    <w:p w14:paraId="4B62F19C" w14:textId="763F638B" w:rsidR="00610CAF" w:rsidRPr="00745F6D" w:rsidRDefault="00610CAF" w:rsidP="00610CAF">
      <w:pPr>
        <w:numPr>
          <w:ilvl w:val="0"/>
          <w:numId w:val="11"/>
        </w:numPr>
        <w:shd w:val="clear" w:color="auto" w:fill="FFFFFF"/>
        <w:spacing w:after="0" w:line="240" w:lineRule="auto"/>
        <w:rPr>
          <w:rFonts w:ascii="Times New Roman" w:eastAsia="Times New Roman" w:hAnsi="Times New Roman"/>
          <w:b/>
          <w:color w:val="222222"/>
          <w:sz w:val="24"/>
          <w:szCs w:val="24"/>
          <w:lang w:eastAsia="bg-BG"/>
        </w:rPr>
      </w:pPr>
      <w:r w:rsidRPr="00610CAF">
        <w:rPr>
          <w:rFonts w:ascii="Times New Roman" w:eastAsia="Times New Roman" w:hAnsi="Times New Roman"/>
          <w:b/>
          <w:i/>
          <w:color w:val="222222"/>
          <w:sz w:val="24"/>
          <w:szCs w:val="24"/>
          <w:lang w:eastAsia="bg-BG"/>
        </w:rPr>
        <w:t>Въздействие върху населението и човешкото здраве</w:t>
      </w:r>
    </w:p>
    <w:p w14:paraId="78DAD313" w14:textId="77777777" w:rsidR="00745F6D" w:rsidRPr="00564A86" w:rsidRDefault="00745F6D" w:rsidP="00745F6D">
      <w:pPr>
        <w:shd w:val="clear" w:color="auto" w:fill="FFFFFF"/>
        <w:spacing w:after="0" w:line="240" w:lineRule="auto"/>
        <w:ind w:left="720"/>
        <w:rPr>
          <w:rFonts w:ascii="Times New Roman" w:eastAsia="Times New Roman" w:hAnsi="Times New Roman"/>
          <w:b/>
          <w:color w:val="222222"/>
          <w:sz w:val="24"/>
          <w:szCs w:val="24"/>
          <w:lang w:eastAsia="bg-BG"/>
        </w:rPr>
      </w:pPr>
    </w:p>
    <w:p w14:paraId="2DDBB8AD" w14:textId="77777777"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Оценката за възможното въздействие върху населението на най-близко разположеното населено място (</w:t>
      </w:r>
      <w:r w:rsidR="00564A86">
        <w:rPr>
          <w:rFonts w:ascii="Times New Roman" w:eastAsia="Times New Roman" w:hAnsi="Times New Roman"/>
          <w:color w:val="222222"/>
          <w:sz w:val="24"/>
          <w:szCs w:val="24"/>
          <w:lang w:eastAsia="bg-BG"/>
        </w:rPr>
        <w:t>гр. Брезово</w:t>
      </w:r>
      <w:r w:rsidR="00564A86" w:rsidRPr="00564A86">
        <w:rPr>
          <w:rFonts w:ascii="Times New Roman" w:eastAsia="Times New Roman" w:hAnsi="Times New Roman"/>
          <w:color w:val="222222"/>
          <w:sz w:val="24"/>
          <w:szCs w:val="24"/>
          <w:lang w:eastAsia="bg-BG"/>
        </w:rPr>
        <w:t>) и работещите на площадката се извършва чрез идентифициране на рисковите фактори за населението, възможната експозиция и вероятност на въздействие върху населението.</w:t>
      </w:r>
    </w:p>
    <w:p w14:paraId="614897DE"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Идентифицираните рискови фактори за работещите в обекта са представени по-долу в информацията. Управлението на риска за здравето на работещите ще бъде предмет на детайлна оценка на риска за всяко едно работно място, съгласно изискванията на националното законодателство за безопасни условия на труд.</w:t>
      </w:r>
    </w:p>
    <w:p w14:paraId="38F70361" w14:textId="77777777"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Главните рискови фактори за здравето на работещите на площадката са емисиите на прах, амоняк, азотен оксид, метан и миризми – в атмосферния въздух, шумът, неблагоприятния микроклимат и физическото натоварване.  </w:t>
      </w:r>
    </w:p>
    <w:p w14:paraId="0C2FA346" w14:textId="38928928" w:rsidR="00564A86" w:rsidRDefault="00433FE1"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07E5C">
        <w:rPr>
          <w:rFonts w:ascii="Times New Roman" w:eastAsia="Times New Roman" w:hAnsi="Times New Roman"/>
          <w:color w:val="222222"/>
          <w:sz w:val="24"/>
          <w:szCs w:val="24"/>
          <w:lang w:eastAsia="bg-BG"/>
        </w:rPr>
        <w:t>С цел минимизиране на въздействието:</w:t>
      </w:r>
    </w:p>
    <w:p w14:paraId="14F23191" w14:textId="37815592" w:rsidR="00607E5C" w:rsidRDefault="00433FE1" w:rsidP="00607E5C">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607E5C">
        <w:rPr>
          <w:rFonts w:ascii="Times New Roman" w:eastAsia="Times New Roman" w:hAnsi="Times New Roman"/>
          <w:color w:val="222222"/>
          <w:sz w:val="24"/>
          <w:szCs w:val="24"/>
          <w:lang w:eastAsia="bg-BG"/>
        </w:rPr>
        <w:t>-</w:t>
      </w:r>
      <w:r w:rsidR="00607E5C" w:rsidRPr="00EA0D44">
        <w:rPr>
          <w:rFonts w:ascii="Times New Roman" w:eastAsia="Times New Roman" w:hAnsi="Times New Roman"/>
          <w:b/>
          <w:color w:val="222222"/>
          <w:sz w:val="24"/>
          <w:szCs w:val="24"/>
          <w:lang w:eastAsia="bg-BG"/>
        </w:rPr>
        <w:t>Отпадъците ще се транспортират и доставят в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миризми.</w:t>
      </w:r>
    </w:p>
    <w:p w14:paraId="2A6431DD" w14:textId="33D171AA" w:rsidR="00607E5C" w:rsidRDefault="00EA0D44"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Pr="00B24F6A">
        <w:rPr>
          <w:rFonts w:ascii="Times New Roman" w:eastAsia="Times New Roman" w:hAnsi="Times New Roman"/>
          <w:sz w:val="24"/>
          <w:szCs w:val="24"/>
          <w:lang w:eastAsia="bg-BG"/>
        </w:rPr>
        <w:t>-</w:t>
      </w:r>
      <w:r w:rsidR="00B24F6A" w:rsidRPr="00B24F6A">
        <w:t xml:space="preserve"> </w:t>
      </w:r>
      <w:r w:rsidR="00B24F6A" w:rsidRPr="00B24F6A">
        <w:rPr>
          <w:rFonts w:ascii="Times New Roman" w:eastAsia="Times New Roman" w:hAnsi="Times New Roman"/>
          <w:sz w:val="24"/>
          <w:szCs w:val="24"/>
          <w:lang w:eastAsia="bg-BG"/>
        </w:rPr>
        <w:t>Маршрутът на транспорт е от с. Зелениково посока гр. Брезово, без да се навлиза в града, от с. Чоба посока гр. Брезово или с. Калековец, през Стряма, Раковски и гр. Брезово.</w:t>
      </w:r>
      <w:r w:rsidR="00607E5C" w:rsidRPr="00B24F6A">
        <w:rPr>
          <w:rFonts w:ascii="Times New Roman" w:eastAsia="Times New Roman" w:hAnsi="Times New Roman"/>
          <w:sz w:val="24"/>
          <w:szCs w:val="24"/>
          <w:lang w:eastAsia="bg-BG"/>
        </w:rPr>
        <w:tab/>
      </w:r>
    </w:p>
    <w:p w14:paraId="47264171" w14:textId="77777777" w:rsidR="00EA0D44" w:rsidRDefault="00607E5C" w:rsidP="00607E5C">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t>-</w:t>
      </w:r>
      <w:r w:rsidRPr="00EA0D44">
        <w:rPr>
          <w:rFonts w:ascii="Times New Roman" w:eastAsia="Times New Roman" w:hAnsi="Times New Roman"/>
          <w:b/>
          <w:color w:val="222222"/>
          <w:sz w:val="24"/>
          <w:szCs w:val="24"/>
          <w:lang w:eastAsia="bg-BG"/>
        </w:rPr>
        <w:t>Незабавно третиране ( в рамките на 24 часа) на биоотпадъците от домакинствата, заведения за обществено хранене, животинска тор и т.н., с цел да се минимизира отделянето на миризми и биоаерозоли.</w:t>
      </w:r>
    </w:p>
    <w:p w14:paraId="2EB4B9CF" w14:textId="77777777" w:rsidR="00EA0D44" w:rsidRDefault="00EA0D44" w:rsidP="00EA0D44">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t>-</w:t>
      </w:r>
      <w:r w:rsidRPr="00EA0D44">
        <w:rPr>
          <w:rFonts w:ascii="Times New Roman" w:eastAsia="Times New Roman" w:hAnsi="Times New Roman"/>
          <w:b/>
          <w:color w:val="222222"/>
          <w:sz w:val="24"/>
          <w:szCs w:val="24"/>
          <w:lang w:eastAsia="bg-BG"/>
        </w:rPr>
        <w:t xml:space="preserve">Всички отпадъци в зоната за съхранение на отпадъци ще бъдат съхранявани под навес, покрити с покрити с </w:t>
      </w:r>
      <w:r w:rsidRPr="00EA0D44">
        <w:rPr>
          <w:rFonts w:ascii="Times New Roman" w:eastAsia="Times New Roman" w:hAnsi="Times New Roman"/>
          <w:b/>
          <w:color w:val="222222"/>
          <w:sz w:val="24"/>
          <w:szCs w:val="24"/>
          <w:lang w:val="en-US" w:eastAsia="bg-BG"/>
        </w:rPr>
        <w:t xml:space="preserve">Gore tex </w:t>
      </w:r>
      <w:r>
        <w:rPr>
          <w:rFonts w:ascii="Times New Roman" w:eastAsia="Times New Roman" w:hAnsi="Times New Roman"/>
          <w:b/>
          <w:color w:val="222222"/>
          <w:sz w:val="24"/>
          <w:szCs w:val="24"/>
          <w:lang w:eastAsia="bg-BG"/>
        </w:rPr>
        <w:t>мембрана</w:t>
      </w:r>
      <w:r w:rsidRPr="00EA0D44">
        <w:rPr>
          <w:rFonts w:ascii="Times New Roman" w:eastAsia="Times New Roman" w:hAnsi="Times New Roman"/>
          <w:color w:val="222222"/>
          <w:sz w:val="24"/>
          <w:szCs w:val="24"/>
          <w:lang w:eastAsia="bg-BG"/>
        </w:rPr>
        <w:t xml:space="preserve">, предпазващи и от отделяне на прах при силен вятър, с цел неразпространението на прах и ИМВ към гр. Брезово, въпреки отдалеченото местоположение и спецификата на релефа. </w:t>
      </w:r>
      <w:r w:rsidRPr="00EA0D44">
        <w:rPr>
          <w:rFonts w:ascii="Times New Roman" w:eastAsia="Times New Roman" w:hAnsi="Times New Roman"/>
          <w:b/>
          <w:color w:val="222222"/>
          <w:sz w:val="24"/>
          <w:szCs w:val="24"/>
          <w:lang w:eastAsia="bg-BG"/>
        </w:rPr>
        <w:t>Площадката се намира след края на град Брезово и последваща гора, възвишение и множество високи индустриални сгради на неработещо Винпром предприятие. Тези естествени и изкуствени бариери, както и по-ниската надморска височина на която се намира площадката, спрямо гр. Брезово създават условия за неразпространение на ИМВ, при наличието на такива към гр. Брезово.</w:t>
      </w:r>
    </w:p>
    <w:p w14:paraId="3838A96B" w14:textId="77777777" w:rsidR="00EA0D44" w:rsidRPr="00EA0D44" w:rsidRDefault="00EA0D44" w:rsidP="00EA0D44">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r>
      <w:r w:rsidRPr="00EA0D44">
        <w:rPr>
          <w:rFonts w:ascii="Times New Roman" w:eastAsia="Times New Roman" w:hAnsi="Times New Roman"/>
          <w:b/>
          <w:color w:val="222222"/>
          <w:sz w:val="24"/>
          <w:szCs w:val="24"/>
          <w:lang w:eastAsia="bg-BG"/>
        </w:rPr>
        <w:t>-При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на готовия компост за пресяване.</w:t>
      </w:r>
    </w:p>
    <w:p w14:paraId="2F3AB330" w14:textId="3978CE2C" w:rsidR="00EA0D44" w:rsidRDefault="00EA0D44" w:rsidP="00EA0D44">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r>
      <w:r w:rsidRPr="00EA0D44">
        <w:rPr>
          <w:rFonts w:ascii="Times New Roman" w:eastAsia="Times New Roman" w:hAnsi="Times New Roman"/>
          <w:b/>
          <w:color w:val="222222"/>
          <w:sz w:val="24"/>
          <w:szCs w:val="24"/>
          <w:lang w:eastAsia="bg-BG"/>
        </w:rPr>
        <w:t>-За предодвратяване на образуването на прах, готовият компост ще бъде пресяван при</w:t>
      </w:r>
      <w:r>
        <w:rPr>
          <w:rFonts w:ascii="Times New Roman" w:eastAsia="Times New Roman" w:hAnsi="Times New Roman"/>
          <w:b/>
          <w:color w:val="222222"/>
          <w:sz w:val="24"/>
          <w:szCs w:val="24"/>
          <w:lang w:eastAsia="bg-BG"/>
        </w:rPr>
        <w:t xml:space="preserve"> висока влажност – около 40%</w:t>
      </w:r>
      <w:r w:rsidR="00466729">
        <w:rPr>
          <w:rFonts w:ascii="Times New Roman" w:eastAsia="Times New Roman" w:hAnsi="Times New Roman"/>
          <w:b/>
          <w:color w:val="222222"/>
          <w:sz w:val="24"/>
          <w:szCs w:val="24"/>
          <w:lang w:eastAsia="bg-BG"/>
        </w:rPr>
        <w:t>.</w:t>
      </w:r>
    </w:p>
    <w:p w14:paraId="04FC2C6F" w14:textId="77777777" w:rsidR="00EA0D44" w:rsidRDefault="00EA0D44" w:rsidP="00EA0D44">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t>-</w:t>
      </w:r>
      <w:r w:rsidRPr="00EA0D44">
        <w:rPr>
          <w:rFonts w:ascii="Times New Roman" w:eastAsia="Times New Roman" w:hAnsi="Times New Roman"/>
          <w:color w:val="222222"/>
          <w:sz w:val="24"/>
          <w:szCs w:val="24"/>
          <w:lang w:eastAsia="bg-BG"/>
        </w:rPr>
        <w:t>След смесване с два до три пъти дървесен чипс, спрямо оборски тор и други отпадъци с потенциални емисии от ИМВ се образува хомогенна пориозна смес, действаща като биофилтър, което допълнително елиминира емисиите на ИМВ, за разлика от анаеробните процеси в метан станциите и др.</w:t>
      </w:r>
    </w:p>
    <w:p w14:paraId="7E0B2500" w14:textId="3BC08211" w:rsidR="00EA0D44" w:rsidRPr="00EA0D44" w:rsidRDefault="00EA0D44" w:rsidP="00EA0D44">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ab/>
        <w:t>-</w:t>
      </w:r>
      <w:r w:rsidRPr="00EA0D44">
        <w:rPr>
          <w:rFonts w:ascii="Times New Roman" w:eastAsia="Times New Roman" w:hAnsi="Times New Roman"/>
          <w:b/>
          <w:color w:val="222222"/>
          <w:sz w:val="24"/>
          <w:szCs w:val="24"/>
          <w:lang w:eastAsia="bg-BG"/>
        </w:rPr>
        <w:t>За предотвратяване на емисиите от ИМВ – амоняк, метан и азотен оксид ще бъдат използване платнища от пропусклива мембрана от Gore Tex материал, задържаща над 99% ИМВ. Съгласно представените данни от производителя на дишащата мембрана, освен създаване на оптимални условия на компостиране, елиминиране влиянието на климатичните фактори, чрез използването й се постига редуциране на емисиите на интензивно миришещи вещества с над 99% като физическа бариера на разпространението</w:t>
      </w:r>
      <w:r w:rsidRPr="00EA0D44">
        <w:rPr>
          <w:rFonts w:ascii="Times New Roman" w:eastAsia="Times New Roman" w:hAnsi="Times New Roman"/>
          <w:color w:val="222222"/>
          <w:sz w:val="24"/>
          <w:szCs w:val="24"/>
          <w:lang w:eastAsia="bg-BG"/>
        </w:rPr>
        <w:t>. По време на процеса на компостиране от вътрешната страна на мембраната се образува фин филм от конденз, който спомага задържането на  миризмите и други газообразни вещества като VOC. По-голямата част от тези газове се разтварят във водния филм и попадат обратно в компостиращия материал, където продължават да се разграждат от бактериите, а поради размера на отворите на мембраната само въглеродния двуокис и водните пари преминават през нея.  Прилагането на дишаща мембрана е препоръчителен метод при компостиране на биоразградими отпадъци на територията на населени места в ЕС и е в съотвествие с националните технически изисквания/критерии за съоръженията за компостиране и НДНТ – най-добрите налични технологии за рециклиране на отпадъци в ЕС-  (ВАТ 37,а), като мярка:</w:t>
      </w:r>
    </w:p>
    <w:p w14:paraId="0C97684A" w14:textId="77777777" w:rsidR="00EA0D44" w:rsidRPr="00EA0D44" w:rsidRDefault="00EA0D44" w:rsidP="00EA0D44">
      <w:pPr>
        <w:shd w:val="clear" w:color="auto" w:fill="FFFFFF"/>
        <w:spacing w:after="0" w:line="240" w:lineRule="auto"/>
        <w:rPr>
          <w:rFonts w:ascii="Times New Roman" w:eastAsia="Times New Roman" w:hAnsi="Times New Roman"/>
          <w:color w:val="222222"/>
          <w:sz w:val="24"/>
          <w:szCs w:val="24"/>
          <w:lang w:eastAsia="bg-BG"/>
        </w:rPr>
      </w:pPr>
      <w:r w:rsidRPr="00EA0D44">
        <w:rPr>
          <w:rFonts w:ascii="Times New Roman" w:eastAsia="Times New Roman" w:hAnsi="Times New Roman"/>
          <w:color w:val="222222"/>
          <w:sz w:val="24"/>
          <w:szCs w:val="24"/>
          <w:lang w:eastAsia="bg-BG"/>
        </w:rPr>
        <w:t>- за редуциране на емисии на интензивно миришещи вещества;</w:t>
      </w:r>
    </w:p>
    <w:p w14:paraId="278898F4" w14:textId="77777777" w:rsidR="00EA0D44" w:rsidRPr="00EA0D44" w:rsidRDefault="00EA0D44" w:rsidP="00EA0D44">
      <w:pPr>
        <w:shd w:val="clear" w:color="auto" w:fill="FFFFFF"/>
        <w:spacing w:after="0" w:line="240" w:lineRule="auto"/>
        <w:rPr>
          <w:rFonts w:ascii="Times New Roman" w:eastAsia="Times New Roman" w:hAnsi="Times New Roman"/>
          <w:color w:val="222222"/>
          <w:sz w:val="24"/>
          <w:szCs w:val="24"/>
          <w:lang w:eastAsia="bg-BG"/>
        </w:rPr>
      </w:pPr>
      <w:r w:rsidRPr="00EA0D44">
        <w:rPr>
          <w:rFonts w:ascii="Times New Roman" w:eastAsia="Times New Roman" w:hAnsi="Times New Roman"/>
          <w:color w:val="222222"/>
          <w:sz w:val="24"/>
          <w:szCs w:val="24"/>
          <w:lang w:eastAsia="bg-BG"/>
        </w:rPr>
        <w:t>- за поддържане на оптимален температурен режим по време на отделните фази;</w:t>
      </w:r>
    </w:p>
    <w:p w14:paraId="3E6099B7" w14:textId="77777777" w:rsidR="00EA0D44" w:rsidRPr="00EA0D44" w:rsidRDefault="00EA0D44" w:rsidP="00EA0D44">
      <w:pPr>
        <w:shd w:val="clear" w:color="auto" w:fill="FFFFFF"/>
        <w:spacing w:after="0" w:line="240" w:lineRule="auto"/>
        <w:rPr>
          <w:rFonts w:ascii="Times New Roman" w:eastAsia="Times New Roman" w:hAnsi="Times New Roman"/>
          <w:color w:val="222222"/>
          <w:sz w:val="24"/>
          <w:szCs w:val="24"/>
          <w:lang w:eastAsia="bg-BG"/>
        </w:rPr>
      </w:pPr>
      <w:r w:rsidRPr="00EA0D44">
        <w:rPr>
          <w:rFonts w:ascii="Times New Roman" w:eastAsia="Times New Roman" w:hAnsi="Times New Roman"/>
          <w:color w:val="222222"/>
          <w:sz w:val="24"/>
          <w:szCs w:val="24"/>
          <w:lang w:eastAsia="bg-BG"/>
        </w:rPr>
        <w:t>- поддържане на оптимална влажност на компостния материал;</w:t>
      </w:r>
    </w:p>
    <w:p w14:paraId="22F45E88" w14:textId="1AF5C97D" w:rsidR="00EA0D44" w:rsidRPr="00607E5C" w:rsidRDefault="00EA0D44" w:rsidP="00EA0D44">
      <w:pPr>
        <w:shd w:val="clear" w:color="auto" w:fill="FFFFFF"/>
        <w:spacing w:after="0" w:line="240" w:lineRule="auto"/>
        <w:rPr>
          <w:rFonts w:ascii="Times New Roman" w:eastAsia="Times New Roman" w:hAnsi="Times New Roman"/>
          <w:color w:val="222222"/>
          <w:sz w:val="24"/>
          <w:szCs w:val="24"/>
          <w:lang w:eastAsia="bg-BG"/>
        </w:rPr>
      </w:pPr>
      <w:r w:rsidRPr="00EA0D44">
        <w:rPr>
          <w:rFonts w:ascii="Times New Roman" w:eastAsia="Times New Roman" w:hAnsi="Times New Roman"/>
          <w:color w:val="222222"/>
          <w:sz w:val="24"/>
          <w:szCs w:val="24"/>
          <w:lang w:eastAsia="bg-BG"/>
        </w:rPr>
        <w:t>- за минимизиране на външните климатични фактори и предотвратяване на  формирането на разреден от дъждовни води инфилтрат</w:t>
      </w:r>
    </w:p>
    <w:p w14:paraId="19307F0E" w14:textId="5F893DC3"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Компостните редове ще бъдат покрити с дишаща мебрана, която не допуска разпространение на миризми.</w:t>
      </w:r>
    </w:p>
    <w:p w14:paraId="74870237" w14:textId="563B4DBA"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00EA0D44" w:rsidRPr="00EA0D44">
        <w:t xml:space="preserve"> </w:t>
      </w:r>
      <w:r w:rsidR="00EA0D44" w:rsidRPr="00EA0D44">
        <w:rPr>
          <w:rFonts w:ascii="Times New Roman" w:eastAsia="Times New Roman" w:hAnsi="Times New Roman"/>
          <w:color w:val="222222"/>
          <w:sz w:val="24"/>
          <w:szCs w:val="24"/>
          <w:lang w:eastAsia="bg-BG"/>
        </w:rPr>
        <w:t>Готовият продукт ще бъде съхраняван в плътни затворени Биг Бег чували и транспортиран от ГПСОВ към клиенти в камиони с покрити полу-ремаркета.</w:t>
      </w:r>
    </w:p>
    <w:p w14:paraId="1A975A0C" w14:textId="146BBFC4" w:rsidR="00564A86" w:rsidRPr="00564A8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3B6638E1" w14:textId="51B997B6"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 </w:t>
      </w:r>
    </w:p>
    <w:p w14:paraId="5BA0E442" w14:textId="74520CC0"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По </w:t>
      </w:r>
      <w:r w:rsidR="00564A86" w:rsidRPr="00564A86">
        <w:rPr>
          <w:rFonts w:ascii="Times New Roman" w:eastAsia="Times New Roman" w:hAnsi="Times New Roman"/>
          <w:color w:val="222222"/>
          <w:sz w:val="24"/>
          <w:szCs w:val="24"/>
          <w:lang w:eastAsia="bg-BG"/>
        </w:rPr>
        <w:t>време на изграждане и разтоварване на куп</w:t>
      </w:r>
      <w:r w:rsidR="00607E5C">
        <w:rPr>
          <w:rFonts w:ascii="Times New Roman" w:eastAsia="Times New Roman" w:hAnsi="Times New Roman"/>
          <w:color w:val="222222"/>
          <w:sz w:val="24"/>
          <w:szCs w:val="24"/>
          <w:lang w:eastAsia="bg-BG"/>
        </w:rPr>
        <w:t xml:space="preserve">овете с компост ще се извършва </w:t>
      </w:r>
      <w:r w:rsidR="00564A86" w:rsidRPr="00564A86">
        <w:rPr>
          <w:rFonts w:ascii="Times New Roman" w:eastAsia="Times New Roman" w:hAnsi="Times New Roman"/>
          <w:color w:val="222222"/>
          <w:sz w:val="24"/>
          <w:szCs w:val="24"/>
          <w:lang w:eastAsia="bg-BG"/>
        </w:rPr>
        <w:t>навлажняване на повърхностите, за да се намали отделянето на прах - особено когато материалът е твърде сух.</w:t>
      </w:r>
    </w:p>
    <w:p w14:paraId="46618D9F" w14:textId="0AC0203C" w:rsidR="00564A86" w:rsidRPr="00564A86" w:rsidRDefault="00607E5C"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Зоните, които са изложени на входящи материали (биоотпадъци) ще бъдат проектирани за лесно почистване и включително ще се поставят при необходимост противоплъзгащи пътеки.</w:t>
      </w:r>
    </w:p>
    <w:p w14:paraId="0DD7A70B" w14:textId="302B54B8" w:rsidR="00745F6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564A86" w:rsidRPr="00564A86">
        <w:rPr>
          <w:rFonts w:ascii="Times New Roman" w:eastAsia="Times New Roman" w:hAnsi="Times New Roman"/>
          <w:color w:val="222222"/>
          <w:sz w:val="24"/>
          <w:szCs w:val="24"/>
          <w:lang w:eastAsia="bg-BG"/>
        </w:rPr>
        <w:t>Работниците ще бъдат осигурени с подходящо за сезона работно облекло</w:t>
      </w:r>
      <w:r w:rsidR="00607E5C">
        <w:rPr>
          <w:rFonts w:ascii="Times New Roman" w:eastAsia="Times New Roman" w:hAnsi="Times New Roman"/>
          <w:color w:val="222222"/>
          <w:sz w:val="24"/>
          <w:szCs w:val="24"/>
          <w:lang w:eastAsia="bg-BG"/>
        </w:rPr>
        <w:t xml:space="preserve"> и лични предпазни средства</w:t>
      </w:r>
      <w:r w:rsidR="00564A86" w:rsidRPr="00564A86">
        <w:rPr>
          <w:rFonts w:ascii="Times New Roman" w:eastAsia="Times New Roman" w:hAnsi="Times New Roman"/>
          <w:color w:val="222222"/>
          <w:sz w:val="24"/>
          <w:szCs w:val="24"/>
          <w:lang w:eastAsia="bg-BG"/>
        </w:rPr>
        <w:t>.</w:t>
      </w:r>
    </w:p>
    <w:p w14:paraId="3CA45917" w14:textId="77777777" w:rsidR="00745F6D" w:rsidRPr="001F05D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3291D154" w14:textId="76F14B22" w:rsidR="001F05DD" w:rsidRDefault="00433FE1" w:rsidP="001F05DD">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Физическо натоварване</w:t>
      </w:r>
    </w:p>
    <w:p w14:paraId="21DC4D5E" w14:textId="77777777" w:rsidR="00745F6D" w:rsidRPr="001F05DD" w:rsidRDefault="00745F6D" w:rsidP="001F05DD">
      <w:pPr>
        <w:shd w:val="clear" w:color="auto" w:fill="FFFFFF"/>
        <w:spacing w:after="0" w:line="240" w:lineRule="auto"/>
        <w:rPr>
          <w:rFonts w:ascii="Times New Roman" w:eastAsia="Times New Roman" w:hAnsi="Times New Roman"/>
          <w:b/>
          <w:i/>
          <w:color w:val="222222"/>
          <w:sz w:val="24"/>
          <w:szCs w:val="24"/>
          <w:lang w:eastAsia="bg-BG"/>
        </w:rPr>
      </w:pPr>
    </w:p>
    <w:p w14:paraId="1F1854AA" w14:textId="77777777" w:rsidR="00564A86"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Третиране на входящите материали (биоотпадъците) (приемане, смесване, съхранение)  ще се извършват посредством техническо оборудване, а не ръчно. От гледна точка на физическите усилия работата може да се квалифицира максимум като средно тежка физическа работа.</w:t>
      </w:r>
    </w:p>
    <w:p w14:paraId="32DF0D02" w14:textId="37DC5322"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p>
    <w:p w14:paraId="3202CEDC" w14:textId="77777777"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Графикът</w:t>
      </w:r>
      <w:r w:rsidR="001F05DD" w:rsidRPr="001F05DD">
        <w:rPr>
          <w:rFonts w:ascii="Times New Roman" w:eastAsia="Times New Roman" w:hAnsi="Times New Roman"/>
          <w:color w:val="222222"/>
          <w:sz w:val="24"/>
          <w:szCs w:val="24"/>
          <w:lang w:eastAsia="bg-BG"/>
        </w:rPr>
        <w:t xml:space="preserve"> на прием на отпадъци ще минимизира присъствие на голям брой тежкотоварна техника на площадката, респ. намалява се възможността за формиране на значимо количество газове от ДВГ на техниката.</w:t>
      </w:r>
    </w:p>
    <w:p w14:paraId="30C68C30" w14:textId="659CF578" w:rsidR="001F05DD" w:rsidRPr="001F05DD" w:rsidRDefault="00910DDB"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Оценката на риска</w:t>
      </w:r>
      <w:r>
        <w:rPr>
          <w:rFonts w:ascii="Times New Roman" w:eastAsia="Times New Roman" w:hAnsi="Times New Roman"/>
          <w:color w:val="222222"/>
          <w:sz w:val="24"/>
          <w:szCs w:val="24"/>
          <w:lang w:eastAsia="bg-BG"/>
        </w:rPr>
        <w:t>, която дружеството ще възложи</w:t>
      </w:r>
      <w:r w:rsidR="001F05DD" w:rsidRPr="001F05DD">
        <w:rPr>
          <w:rFonts w:ascii="Times New Roman" w:eastAsia="Times New Roman" w:hAnsi="Times New Roman"/>
          <w:color w:val="222222"/>
          <w:sz w:val="24"/>
          <w:szCs w:val="24"/>
          <w:lang w:eastAsia="bg-BG"/>
        </w:rPr>
        <w:t xml:space="preserve"> на лицензирана фирма – служба по трудова медицина – ще включва:</w:t>
      </w:r>
    </w:p>
    <w:p w14:paraId="4BFCE51A" w14:textId="77777777"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информация за заболяванията, които могат да се проявят в работещите вследствие на работата им;</w:t>
      </w:r>
    </w:p>
    <w:p w14:paraId="3FEE0437" w14:textId="77777777"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възможни алергични реакции и/или токсични въздействия като резултат от работата на работещите;</w:t>
      </w:r>
    </w:p>
    <w:p w14:paraId="29248FCB" w14:textId="5181F6A7" w:rsid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 xml:space="preserve">препоръки за задължително използване на лични предпазни средства </w:t>
      </w:r>
    </w:p>
    <w:p w14:paraId="7AAD221A" w14:textId="77777777"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Адекватната оценка на риска и ползването на средства за индивидуална защита са превантивни и задължителни мерки, спазването на които елиминира рисковете за здравето на работещите.  </w:t>
      </w:r>
    </w:p>
    <w:p w14:paraId="5F024AF6" w14:textId="77777777"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Преди започване на работа ръководителя на обекта предварително ще информира всеки работещ за рисковете, от които го защитават личните предпазни средства, които той му предоставя за ползване. Ръководителят на обекта / площадката осигурява на работещите обучение и организира демонстриране на начина за използването, съхраняването и проверка на изправността на личните предпазни средства.</w:t>
      </w:r>
    </w:p>
    <w:p w14:paraId="60037816" w14:textId="629E0441" w:rsidR="00610CAF" w:rsidRDefault="00610CAF" w:rsidP="00466729">
      <w:pPr>
        <w:shd w:val="clear" w:color="auto" w:fill="FFFFFF"/>
        <w:spacing w:after="0" w:line="240" w:lineRule="auto"/>
        <w:rPr>
          <w:rFonts w:ascii="Times New Roman" w:eastAsia="Times New Roman" w:hAnsi="Times New Roman"/>
          <w:color w:val="222222"/>
          <w:sz w:val="24"/>
          <w:szCs w:val="24"/>
          <w:lang w:eastAsia="bg-BG"/>
        </w:rPr>
      </w:pPr>
    </w:p>
    <w:p w14:paraId="0022C33B" w14:textId="77777777" w:rsidR="00610CAF" w:rsidRP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p>
    <w:p w14:paraId="50A85CBD" w14:textId="424F979F" w:rsid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Шумови  нива:</w:t>
      </w:r>
    </w:p>
    <w:p w14:paraId="02788C0D" w14:textId="77777777" w:rsidR="00745F6D" w:rsidRPr="00610CAF" w:rsidRDefault="00745F6D" w:rsidP="00610CAF">
      <w:pPr>
        <w:shd w:val="clear" w:color="auto" w:fill="FFFFFF"/>
        <w:spacing w:after="0" w:line="240" w:lineRule="auto"/>
        <w:rPr>
          <w:rFonts w:ascii="Times New Roman" w:eastAsia="Times New Roman" w:hAnsi="Times New Roman"/>
          <w:b/>
          <w:i/>
          <w:color w:val="222222"/>
          <w:sz w:val="24"/>
          <w:szCs w:val="24"/>
          <w:lang w:eastAsia="bg-BG"/>
        </w:rPr>
      </w:pPr>
    </w:p>
    <w:p w14:paraId="65FAA23D"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Очакваното ниво на шум в мястото на въздействие ще бъде под нормативно определените нива за дискомфорт. Не се очаква въздействие върху населението в резултат на производствените дейности, извършвани на площадката.</w:t>
      </w:r>
    </w:p>
    <w:p w14:paraId="5B2EF5BF"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От рисковите енергийни източници се очаква незначително шумово натоварване при извършване на товаро-разтоварни дейности и сместването на отпадъците на обекта. Въздействието е краткотрайно и обратимо.</w:t>
      </w:r>
    </w:p>
    <w:p w14:paraId="33967655"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се оценява като незначително, в границите на производствената площадка.</w:t>
      </w:r>
    </w:p>
    <w:p w14:paraId="2E465B78" w14:textId="65A187AB"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От дейността на обекта не се очакват лъчения, вибрации, радиация.</w:t>
      </w:r>
    </w:p>
    <w:p w14:paraId="00DE86C4" w14:textId="77777777" w:rsidR="00745F6D" w:rsidRPr="00610CAF" w:rsidRDefault="00745F6D" w:rsidP="00610CAF">
      <w:pPr>
        <w:shd w:val="clear" w:color="auto" w:fill="FFFFFF"/>
        <w:spacing w:after="0" w:line="240" w:lineRule="auto"/>
        <w:rPr>
          <w:rFonts w:ascii="Times New Roman" w:eastAsia="Times New Roman" w:hAnsi="Times New Roman"/>
          <w:color w:val="222222"/>
          <w:sz w:val="24"/>
          <w:szCs w:val="24"/>
          <w:lang w:eastAsia="bg-BG"/>
        </w:rPr>
      </w:pPr>
    </w:p>
    <w:p w14:paraId="7D559E3D"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58A49334" w14:textId="77777777" w:rsidR="00610CAF" w:rsidRPr="00610CAF" w:rsidRDefault="00610CAF" w:rsidP="00610CAF">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 xml:space="preserve">Въздействие върху материални активи </w:t>
      </w:r>
    </w:p>
    <w:p w14:paraId="3CB01446" w14:textId="77777777"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върху материалните активи се оценява на положително и дълготрайно</w:t>
      </w:r>
    </w:p>
    <w:p w14:paraId="4A0687DD"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7796F93B" w14:textId="77777777" w:rsidR="00610CAF"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 xml:space="preserve">Въздействие върху културното наследство  </w:t>
      </w:r>
    </w:p>
    <w:p w14:paraId="75E4455D"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 обхвата на територията на ПИ не попадат архитектурни или исторически паметници на културата.</w:t>
      </w:r>
    </w:p>
    <w:p w14:paraId="51460795" w14:textId="77777777" w:rsidR="00564A86"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Въздействието се оценява като нулево.</w:t>
      </w:r>
    </w:p>
    <w:p w14:paraId="069DB048" w14:textId="77777777"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6A8062C4" w14:textId="77777777" w:rsidR="009B7323"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Въздействие върху въздуха</w:t>
      </w:r>
    </w:p>
    <w:p w14:paraId="71B0F4B8" w14:textId="77777777" w:rsidR="00466729"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5A59E446" w14:textId="2CA93CD1" w:rsidR="009B7323" w:rsidRDefault="00466729"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С реализацията на инвестиционното предложение ще се намалят емисиите на свободно изтичащи парникови газове. Намаляването на депонираните биоразградими отпадъци води до намаляване на общото количество на генерирания в депата сметищен газ. Количествата метан в сметищния газ, изтичащи свободно в атмосферата, са 14 % от всички емисии метан, създадени от </w:t>
      </w:r>
      <w:r w:rsidR="009B7323" w:rsidRPr="009B7323">
        <w:rPr>
          <w:rFonts w:ascii="Times New Roman" w:eastAsia="Times New Roman" w:hAnsi="Times New Roman"/>
          <w:color w:val="222222"/>
          <w:sz w:val="24"/>
          <w:szCs w:val="24"/>
          <w:lang w:eastAsia="bg-BG"/>
        </w:rPr>
        <w:lastRenderedPageBreak/>
        <w:t xml:space="preserve">дейността на хората. Метанът е основен парников газ и е с 25 пъти по-голям парников ефект спрямо въглеродния диоксид. Емисиите му в атмосферата са 16% от всички парникови газове. </w:t>
      </w:r>
      <w:r w:rsidR="009B7323">
        <w:rPr>
          <w:rFonts w:ascii="Times New Roman" w:eastAsia="Times New Roman" w:hAnsi="Times New Roman"/>
          <w:color w:val="222222"/>
          <w:sz w:val="24"/>
          <w:szCs w:val="24"/>
          <w:lang w:eastAsia="bg-BG"/>
        </w:rPr>
        <w:t>По време на експлоатация, н</w:t>
      </w:r>
      <w:r w:rsidR="009B7323" w:rsidRPr="009B7323">
        <w:rPr>
          <w:rFonts w:ascii="Times New Roman" w:eastAsia="Times New Roman" w:hAnsi="Times New Roman"/>
          <w:color w:val="222222"/>
          <w:sz w:val="24"/>
          <w:szCs w:val="24"/>
          <w:lang w:eastAsia="bg-BG"/>
        </w:rPr>
        <w:t>а територият</w:t>
      </w:r>
      <w:r w:rsidR="009B7323">
        <w:rPr>
          <w:rFonts w:ascii="Times New Roman" w:eastAsia="Times New Roman" w:hAnsi="Times New Roman"/>
          <w:color w:val="222222"/>
          <w:sz w:val="24"/>
          <w:szCs w:val="24"/>
          <w:lang w:eastAsia="bg-BG"/>
        </w:rPr>
        <w:t>а на площадката за компостиране,</w:t>
      </w:r>
      <w:r w:rsidR="009B7323" w:rsidRPr="009B7323">
        <w:rPr>
          <w:rFonts w:ascii="Times New Roman" w:eastAsia="Times New Roman" w:hAnsi="Times New Roman"/>
          <w:color w:val="222222"/>
          <w:sz w:val="24"/>
          <w:szCs w:val="24"/>
          <w:lang w:eastAsia="bg-BG"/>
        </w:rPr>
        <w:t xml:space="preserve"> няма да има организирани източници на емисии. Очакваните емисии са с дифузен характер.  </w:t>
      </w:r>
    </w:p>
    <w:p w14:paraId="459740EC" w14:textId="77777777" w:rsid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p>
    <w:p w14:paraId="56A2825D"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Фактори, влияещи върху ефективно намаляване на образуването и емитиране на интензивно миришещи вещества са:</w:t>
      </w:r>
    </w:p>
    <w:p w14:paraId="33700174"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правилно смесване на входящите материали;</w:t>
      </w:r>
    </w:p>
    <w:p w14:paraId="6AF4868C"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температурния профил;</w:t>
      </w:r>
    </w:p>
    <w:p w14:paraId="41DA86AB"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съдържание на влага и</w:t>
      </w:r>
    </w:p>
    <w:p w14:paraId="776D37D8"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свободно пространство в порите за достъп на кислород (чист въздух).</w:t>
      </w:r>
    </w:p>
    <w:p w14:paraId="4D767AE0" w14:textId="77777777" w:rsidR="00466729"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34043E9F" w14:textId="738EEF12" w:rsidR="009B7323" w:rsidRPr="00466729" w:rsidRDefault="009B7323" w:rsidP="009B7323">
      <w:pPr>
        <w:shd w:val="clear" w:color="auto" w:fill="FFFFFF"/>
        <w:spacing w:after="0" w:line="240" w:lineRule="auto"/>
        <w:rPr>
          <w:rFonts w:ascii="Times New Roman" w:eastAsia="Times New Roman" w:hAnsi="Times New Roman"/>
          <w:b/>
          <w:color w:val="222222"/>
          <w:sz w:val="24"/>
          <w:szCs w:val="24"/>
          <w:u w:val="single"/>
          <w:lang w:eastAsia="bg-BG"/>
        </w:rPr>
      </w:pPr>
      <w:r w:rsidRPr="00466729">
        <w:rPr>
          <w:rFonts w:ascii="Times New Roman" w:eastAsia="Times New Roman" w:hAnsi="Times New Roman"/>
          <w:b/>
          <w:color w:val="222222"/>
          <w:sz w:val="24"/>
          <w:szCs w:val="24"/>
          <w:u w:val="single"/>
          <w:lang w:eastAsia="bg-BG"/>
        </w:rPr>
        <w:t>Като допълнителни мерки за ограничаване на миризмите се предвижда:</w:t>
      </w:r>
    </w:p>
    <w:p w14:paraId="70011818" w14:textId="13E7AEB2"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14:paraId="3A2594B8" w14:textId="5CC1B451" w:rsidR="00466729" w:rsidRP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r w:rsidRPr="00466729">
        <w:rPr>
          <w:rFonts w:ascii="Times New Roman" w:eastAsia="Times New Roman" w:hAnsi="Times New Roman"/>
          <w:b/>
          <w:color w:val="222222"/>
          <w:sz w:val="24"/>
          <w:szCs w:val="24"/>
          <w:lang w:eastAsia="bg-BG"/>
        </w:rPr>
        <w:t>- Отпадъците ще се транспортират и доставят в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прахх и миризми.</w:t>
      </w:r>
    </w:p>
    <w:p w14:paraId="07EE3D3C" w14:textId="59AFE0DD" w:rsidR="00466729" w:rsidRDefault="00466729" w:rsidP="00564A86">
      <w:pPr>
        <w:shd w:val="clear" w:color="auto" w:fill="FFFFFF"/>
        <w:spacing w:after="0" w:line="240" w:lineRule="auto"/>
        <w:rPr>
          <w:rFonts w:ascii="Times New Roman" w:eastAsia="Times New Roman" w:hAnsi="Times New Roman"/>
          <w:color w:val="222222"/>
          <w:sz w:val="24"/>
          <w:szCs w:val="24"/>
          <w:lang w:eastAsia="bg-BG"/>
        </w:rPr>
      </w:pPr>
    </w:p>
    <w:p w14:paraId="4B5275B8" w14:textId="1CB97768" w:rsid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r w:rsidRPr="00466729">
        <w:rPr>
          <w:rFonts w:ascii="Times New Roman" w:eastAsia="Times New Roman" w:hAnsi="Times New Roman"/>
          <w:b/>
          <w:color w:val="222222"/>
          <w:sz w:val="24"/>
          <w:szCs w:val="24"/>
          <w:lang w:eastAsia="bg-BG"/>
        </w:rPr>
        <w:t>-</w:t>
      </w:r>
      <w:r>
        <w:rPr>
          <w:rFonts w:ascii="Times New Roman" w:eastAsia="Times New Roman" w:hAnsi="Times New Roman"/>
          <w:b/>
          <w:color w:val="222222"/>
          <w:sz w:val="24"/>
          <w:szCs w:val="24"/>
          <w:lang w:eastAsia="bg-BG"/>
        </w:rPr>
        <w:t xml:space="preserve"> </w:t>
      </w:r>
      <w:r w:rsidRPr="00466729">
        <w:rPr>
          <w:rFonts w:ascii="Times New Roman" w:eastAsia="Times New Roman" w:hAnsi="Times New Roman"/>
          <w:b/>
          <w:color w:val="222222"/>
          <w:sz w:val="24"/>
          <w:szCs w:val="24"/>
          <w:lang w:eastAsia="bg-BG"/>
        </w:rPr>
        <w:t>Незабавно третиране ( в рамките на 24 часа) на биоотпадъците от домакинствата, заведения за обществено хранене, животинска тор.</w:t>
      </w:r>
    </w:p>
    <w:p w14:paraId="122695A5" w14:textId="6D478BA4" w:rsid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p>
    <w:p w14:paraId="6CC51553" w14:textId="6A8A3FBB" w:rsid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r w:rsidRPr="00466729">
        <w:rPr>
          <w:rFonts w:ascii="Times New Roman" w:eastAsia="Times New Roman" w:hAnsi="Times New Roman"/>
          <w:b/>
          <w:color w:val="222222"/>
          <w:sz w:val="24"/>
          <w:szCs w:val="24"/>
          <w:lang w:eastAsia="bg-BG"/>
        </w:rPr>
        <w:t>-</w:t>
      </w:r>
      <w:r>
        <w:rPr>
          <w:rFonts w:ascii="Times New Roman" w:eastAsia="Times New Roman" w:hAnsi="Times New Roman"/>
          <w:b/>
          <w:color w:val="222222"/>
          <w:sz w:val="24"/>
          <w:szCs w:val="24"/>
          <w:lang w:eastAsia="bg-BG"/>
        </w:rPr>
        <w:t xml:space="preserve"> </w:t>
      </w:r>
      <w:r w:rsidRPr="00466729">
        <w:rPr>
          <w:rFonts w:ascii="Times New Roman" w:eastAsia="Times New Roman" w:hAnsi="Times New Roman"/>
          <w:b/>
          <w:color w:val="222222"/>
          <w:sz w:val="24"/>
          <w:szCs w:val="24"/>
          <w:lang w:eastAsia="bg-BG"/>
        </w:rPr>
        <w:t>Всички отпадъци в зоната за съхранение на отпадъци ще бъдат съхранявани под навес, покрити с покрити с Gore tex мембрана, предпазващи и от отделяне на прах при силен вятър, с цел неразпространението на прах и ИМВ</w:t>
      </w:r>
      <w:r>
        <w:rPr>
          <w:rFonts w:ascii="Times New Roman" w:eastAsia="Times New Roman" w:hAnsi="Times New Roman"/>
          <w:b/>
          <w:color w:val="222222"/>
          <w:sz w:val="24"/>
          <w:szCs w:val="24"/>
          <w:lang w:eastAsia="bg-BG"/>
        </w:rPr>
        <w:t>.</w:t>
      </w:r>
    </w:p>
    <w:p w14:paraId="54BBC94A" w14:textId="43260C5A" w:rsid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p>
    <w:p w14:paraId="1E23FB1C" w14:textId="59C605F5" w:rsidR="00466729" w:rsidRPr="00EA0D44" w:rsidRDefault="00466729" w:rsidP="00466729">
      <w:pPr>
        <w:shd w:val="clear" w:color="auto" w:fill="FFFFFF"/>
        <w:spacing w:after="0" w:line="240" w:lineRule="auto"/>
        <w:rPr>
          <w:rFonts w:ascii="Times New Roman" w:eastAsia="Times New Roman" w:hAnsi="Times New Roman"/>
          <w:b/>
          <w:color w:val="222222"/>
          <w:sz w:val="24"/>
          <w:szCs w:val="24"/>
          <w:lang w:eastAsia="bg-BG"/>
        </w:rPr>
      </w:pPr>
      <w:r w:rsidRPr="00EA0D44">
        <w:rPr>
          <w:rFonts w:ascii="Times New Roman" w:eastAsia="Times New Roman" w:hAnsi="Times New Roman"/>
          <w:b/>
          <w:color w:val="222222"/>
          <w:sz w:val="24"/>
          <w:szCs w:val="24"/>
          <w:lang w:eastAsia="bg-BG"/>
        </w:rPr>
        <w:t>-</w:t>
      </w:r>
      <w:r>
        <w:rPr>
          <w:rFonts w:ascii="Times New Roman" w:eastAsia="Times New Roman" w:hAnsi="Times New Roman"/>
          <w:b/>
          <w:color w:val="222222"/>
          <w:sz w:val="24"/>
          <w:szCs w:val="24"/>
          <w:lang w:eastAsia="bg-BG"/>
        </w:rPr>
        <w:t xml:space="preserve"> </w:t>
      </w:r>
      <w:r w:rsidRPr="00EA0D44">
        <w:rPr>
          <w:rFonts w:ascii="Times New Roman" w:eastAsia="Times New Roman" w:hAnsi="Times New Roman"/>
          <w:b/>
          <w:color w:val="222222"/>
          <w:sz w:val="24"/>
          <w:szCs w:val="24"/>
          <w:lang w:eastAsia="bg-BG"/>
        </w:rPr>
        <w:t>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на готовия компост за пресяване.</w:t>
      </w:r>
    </w:p>
    <w:p w14:paraId="598B5F95" w14:textId="77777777" w:rsidR="00466729" w:rsidRDefault="00466729" w:rsidP="00466729">
      <w:pPr>
        <w:shd w:val="clear" w:color="auto" w:fill="FFFFFF"/>
        <w:spacing w:after="0" w:line="240" w:lineRule="auto"/>
        <w:rPr>
          <w:rFonts w:ascii="Times New Roman" w:eastAsia="Times New Roman" w:hAnsi="Times New Roman"/>
          <w:b/>
          <w:color w:val="222222"/>
          <w:sz w:val="24"/>
          <w:szCs w:val="24"/>
          <w:lang w:eastAsia="bg-BG"/>
        </w:rPr>
      </w:pPr>
    </w:p>
    <w:p w14:paraId="65652D72" w14:textId="42267CB7" w:rsidR="00466729" w:rsidRDefault="00466729" w:rsidP="00466729">
      <w:pPr>
        <w:shd w:val="clear" w:color="auto" w:fill="FFFFFF"/>
        <w:spacing w:after="0" w:line="240" w:lineRule="auto"/>
        <w:rPr>
          <w:rFonts w:ascii="Times New Roman" w:eastAsia="Times New Roman" w:hAnsi="Times New Roman"/>
          <w:b/>
          <w:color w:val="222222"/>
          <w:sz w:val="24"/>
          <w:szCs w:val="24"/>
          <w:lang w:eastAsia="bg-BG"/>
        </w:rPr>
      </w:pPr>
      <w:r w:rsidRPr="00EA0D44">
        <w:rPr>
          <w:rFonts w:ascii="Times New Roman" w:eastAsia="Times New Roman" w:hAnsi="Times New Roman"/>
          <w:b/>
          <w:color w:val="222222"/>
          <w:sz w:val="24"/>
          <w:szCs w:val="24"/>
          <w:lang w:eastAsia="bg-BG"/>
        </w:rPr>
        <w:t>-</w:t>
      </w:r>
      <w:r>
        <w:rPr>
          <w:rFonts w:ascii="Times New Roman" w:eastAsia="Times New Roman" w:hAnsi="Times New Roman"/>
          <w:b/>
          <w:color w:val="222222"/>
          <w:sz w:val="24"/>
          <w:szCs w:val="24"/>
          <w:lang w:eastAsia="bg-BG"/>
        </w:rPr>
        <w:t xml:space="preserve"> </w:t>
      </w:r>
      <w:r w:rsidRPr="00EA0D44">
        <w:rPr>
          <w:rFonts w:ascii="Times New Roman" w:eastAsia="Times New Roman" w:hAnsi="Times New Roman"/>
          <w:b/>
          <w:color w:val="222222"/>
          <w:sz w:val="24"/>
          <w:szCs w:val="24"/>
          <w:lang w:eastAsia="bg-BG"/>
        </w:rPr>
        <w:t>За предодвратяване на образуването на прах, готовият компост ще бъде пресяван при</w:t>
      </w:r>
      <w:r>
        <w:rPr>
          <w:rFonts w:ascii="Times New Roman" w:eastAsia="Times New Roman" w:hAnsi="Times New Roman"/>
          <w:b/>
          <w:color w:val="222222"/>
          <w:sz w:val="24"/>
          <w:szCs w:val="24"/>
          <w:lang w:eastAsia="bg-BG"/>
        </w:rPr>
        <w:t xml:space="preserve"> висока влажност – около 40%</w:t>
      </w:r>
    </w:p>
    <w:p w14:paraId="25B4A4D3" w14:textId="77777777" w:rsidR="00466729" w:rsidRPr="00466729" w:rsidRDefault="00466729" w:rsidP="00564A86">
      <w:pPr>
        <w:shd w:val="clear" w:color="auto" w:fill="FFFFFF"/>
        <w:spacing w:after="0" w:line="240" w:lineRule="auto"/>
        <w:rPr>
          <w:rFonts w:ascii="Times New Roman" w:eastAsia="Times New Roman" w:hAnsi="Times New Roman"/>
          <w:b/>
          <w:color w:val="222222"/>
          <w:sz w:val="24"/>
          <w:szCs w:val="24"/>
          <w:lang w:eastAsia="bg-BG"/>
        </w:rPr>
      </w:pPr>
    </w:p>
    <w:p w14:paraId="678F5B17" w14:textId="77777777" w:rsidR="00466729" w:rsidRPr="00466729" w:rsidRDefault="00466729" w:rsidP="00466729">
      <w:pPr>
        <w:shd w:val="clear" w:color="auto" w:fill="FFFFFF"/>
        <w:spacing w:after="0" w:line="240" w:lineRule="auto"/>
        <w:rPr>
          <w:rFonts w:ascii="Times New Roman" w:eastAsia="Times New Roman" w:hAnsi="Times New Roman"/>
          <w:b/>
          <w:color w:val="222222"/>
          <w:sz w:val="24"/>
          <w:szCs w:val="24"/>
          <w:lang w:eastAsia="bg-BG"/>
        </w:rPr>
      </w:pPr>
      <w:r w:rsidRPr="00466729">
        <w:rPr>
          <w:rFonts w:ascii="Times New Roman" w:eastAsia="Times New Roman" w:hAnsi="Times New Roman"/>
          <w:b/>
          <w:color w:val="222222"/>
          <w:sz w:val="24"/>
          <w:szCs w:val="24"/>
          <w:lang w:eastAsia="bg-BG"/>
        </w:rPr>
        <w:t>-Компостните редове ще бъдат покрити с дишаща мебрана, която не допуска разпространение на миризми.</w:t>
      </w:r>
    </w:p>
    <w:p w14:paraId="3293686D" w14:textId="77777777" w:rsidR="00466729" w:rsidRPr="00466729" w:rsidRDefault="00466729" w:rsidP="00466729">
      <w:pPr>
        <w:shd w:val="clear" w:color="auto" w:fill="FFFFFF"/>
        <w:spacing w:after="0" w:line="240" w:lineRule="auto"/>
        <w:rPr>
          <w:rFonts w:ascii="Times New Roman" w:eastAsia="Times New Roman" w:hAnsi="Times New Roman"/>
          <w:b/>
          <w:color w:val="222222"/>
          <w:sz w:val="24"/>
          <w:szCs w:val="24"/>
          <w:lang w:eastAsia="bg-BG"/>
        </w:rPr>
      </w:pPr>
    </w:p>
    <w:p w14:paraId="4B10C0CF" w14:textId="5C19E022" w:rsidR="00466729" w:rsidRPr="00466729" w:rsidRDefault="00466729" w:rsidP="00466729">
      <w:pPr>
        <w:shd w:val="clear" w:color="auto" w:fill="FFFFFF"/>
        <w:spacing w:after="0" w:line="240" w:lineRule="auto"/>
        <w:rPr>
          <w:rFonts w:ascii="Times New Roman" w:eastAsia="Times New Roman" w:hAnsi="Times New Roman"/>
          <w:b/>
          <w:color w:val="222222"/>
          <w:sz w:val="24"/>
          <w:szCs w:val="24"/>
          <w:lang w:eastAsia="bg-BG"/>
        </w:rPr>
      </w:pPr>
      <w:r w:rsidRPr="00466729">
        <w:rPr>
          <w:rFonts w:ascii="Times New Roman" w:eastAsia="Times New Roman" w:hAnsi="Times New Roman"/>
          <w:b/>
          <w:color w:val="222222"/>
          <w:sz w:val="24"/>
          <w:szCs w:val="24"/>
          <w:lang w:eastAsia="bg-BG"/>
        </w:rPr>
        <w:t>-</w:t>
      </w:r>
      <w:r w:rsidRPr="00466729">
        <w:rPr>
          <w:b/>
        </w:rPr>
        <w:t xml:space="preserve"> </w:t>
      </w:r>
      <w:r w:rsidRPr="00466729">
        <w:rPr>
          <w:rFonts w:ascii="Times New Roman" w:eastAsia="Times New Roman" w:hAnsi="Times New Roman"/>
          <w:b/>
          <w:color w:val="222222"/>
          <w:sz w:val="24"/>
          <w:szCs w:val="24"/>
          <w:lang w:eastAsia="bg-BG"/>
        </w:rPr>
        <w:t>Готовият продукт ще бъде съхраняван в плътни затворени Биг Бег чували и транспортиран от ГПСОВ към клиенти в камиони с покрити полу-ремаркета.</w:t>
      </w:r>
    </w:p>
    <w:p w14:paraId="67B85D94" w14:textId="77777777" w:rsid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75064395" w14:textId="77777777"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При спазване на технологичния режим и зал</w:t>
      </w:r>
      <w:r w:rsidR="009B7323">
        <w:rPr>
          <w:rFonts w:ascii="Times New Roman" w:eastAsia="Times New Roman" w:hAnsi="Times New Roman"/>
          <w:color w:val="222222"/>
          <w:sz w:val="24"/>
          <w:szCs w:val="24"/>
          <w:lang w:eastAsia="bg-BG"/>
        </w:rPr>
        <w:t xml:space="preserve">ожените мерки, реализирането на </w:t>
      </w:r>
      <w:r w:rsidR="009B7323" w:rsidRPr="009B7323">
        <w:rPr>
          <w:rFonts w:ascii="Times New Roman" w:eastAsia="Times New Roman" w:hAnsi="Times New Roman"/>
          <w:color w:val="222222"/>
          <w:sz w:val="24"/>
          <w:szCs w:val="24"/>
          <w:lang w:eastAsia="bg-BG"/>
        </w:rPr>
        <w:t>инвестиционното намерение за изграждане на компостираща  инсталация за разделно</w:t>
      </w:r>
      <w:r w:rsidR="009B7323">
        <w:rPr>
          <w:rFonts w:ascii="Times New Roman" w:eastAsia="Times New Roman" w:hAnsi="Times New Roman"/>
          <w:color w:val="222222"/>
          <w:sz w:val="24"/>
          <w:szCs w:val="24"/>
          <w:lang w:eastAsia="bg-BG"/>
        </w:rPr>
        <w:t xml:space="preserve"> събрани биоразградими отпадъци,</w:t>
      </w:r>
      <w:r w:rsidR="009B7323" w:rsidRPr="009B7323">
        <w:rPr>
          <w:rFonts w:ascii="Times New Roman" w:eastAsia="Times New Roman" w:hAnsi="Times New Roman"/>
          <w:color w:val="222222"/>
          <w:sz w:val="24"/>
          <w:szCs w:val="24"/>
          <w:lang w:eastAsia="bg-BG"/>
        </w:rPr>
        <w:t xml:space="preserve"> няма да доведе до значителна промяна в качеството на атмосферния въздух и превишаване на нормите за опазване на човешкото здраве, което определя въздействието на обекта върху атмосферния въздух като незначително отрицателно, съобразно действащите в страната норми и стандарти</w:t>
      </w:r>
      <w:r w:rsidR="009B7323">
        <w:rPr>
          <w:rFonts w:ascii="Times New Roman" w:eastAsia="Times New Roman" w:hAnsi="Times New Roman"/>
          <w:color w:val="222222"/>
          <w:sz w:val="24"/>
          <w:szCs w:val="24"/>
          <w:lang w:eastAsia="bg-BG"/>
        </w:rPr>
        <w:t>.</w:t>
      </w:r>
    </w:p>
    <w:p w14:paraId="0C5B9681" w14:textId="77777777"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14:paraId="30A99194" w14:textId="77777777" w:rsidR="00AC0ED7" w:rsidRPr="007F55B2" w:rsidRDefault="007F55B2" w:rsidP="009B7323">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e.Въздействие върху водата</w:t>
      </w:r>
    </w:p>
    <w:p w14:paraId="7442B5E0" w14:textId="77777777"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Реализацията на инвестиционното предложение не е свързана с добив на повърхностни или подземни води</w:t>
      </w:r>
      <w:r w:rsidR="00AC0ED7">
        <w:rPr>
          <w:rFonts w:ascii="Times New Roman" w:eastAsia="Times New Roman" w:hAnsi="Times New Roman"/>
          <w:color w:val="222222"/>
          <w:sz w:val="24"/>
          <w:szCs w:val="24"/>
          <w:lang w:eastAsia="bg-BG"/>
        </w:rPr>
        <w:t>.</w:t>
      </w:r>
    </w:p>
    <w:p w14:paraId="3E484DC8"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Избраният метод на компостиране, не предполага използването на големи количества вода за производствени нужди. Покриването на компостните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w:t>
      </w:r>
      <w:r w:rsidR="00AC0ED7">
        <w:rPr>
          <w:rFonts w:ascii="Times New Roman" w:eastAsia="Times New Roman" w:hAnsi="Times New Roman"/>
          <w:color w:val="222222"/>
          <w:sz w:val="24"/>
          <w:szCs w:val="24"/>
          <w:lang w:eastAsia="bg-BG"/>
        </w:rPr>
        <w:t xml:space="preserve"> и лоши метеорологични условия.</w:t>
      </w:r>
    </w:p>
    <w:p w14:paraId="76DCD1C9"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AC0ED7" w:rsidRPr="00AC0ED7">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включени отново в процеса, за о</w:t>
      </w:r>
      <w:r w:rsidR="00AC0ED7">
        <w:rPr>
          <w:rFonts w:ascii="Times New Roman" w:eastAsia="Times New Roman" w:hAnsi="Times New Roman"/>
          <w:color w:val="222222"/>
          <w:sz w:val="24"/>
          <w:szCs w:val="24"/>
          <w:lang w:eastAsia="bg-BG"/>
        </w:rPr>
        <w:t>росяване на компостните редове.</w:t>
      </w:r>
    </w:p>
    <w:p w14:paraId="10690DF3"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w:t>
      </w:r>
      <w:r w:rsidR="00AC0ED7">
        <w:rPr>
          <w:rFonts w:ascii="Times New Roman" w:eastAsia="Times New Roman" w:hAnsi="Times New Roman"/>
          <w:color w:val="222222"/>
          <w:sz w:val="24"/>
          <w:szCs w:val="24"/>
          <w:lang w:eastAsia="bg-BG"/>
        </w:rPr>
        <w:t>овор с фирма „Канали груп“ ООД.</w:t>
      </w:r>
    </w:p>
    <w:p w14:paraId="2948D58E"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6A357DDA"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За персонала се предвиждат химически мивки и тоалетни, които ще бъдат обслужвани от фирма доставчик на такава услуга.</w:t>
      </w:r>
    </w:p>
    <w:p w14:paraId="212A0929" w14:textId="77777777" w:rsidR="009B7323"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Не се предвижда заустване на отпадъчни води в канализационната система, в повърхностен воден обект или във водоплътна изгребна яма</w:t>
      </w:r>
      <w:r w:rsidR="00AC0ED7">
        <w:rPr>
          <w:rFonts w:ascii="Times New Roman" w:eastAsia="Times New Roman" w:hAnsi="Times New Roman"/>
          <w:color w:val="222222"/>
          <w:sz w:val="24"/>
          <w:szCs w:val="24"/>
          <w:lang w:eastAsia="bg-BG"/>
        </w:rPr>
        <w:t>.</w:t>
      </w:r>
    </w:p>
    <w:p w14:paraId="64AE3220"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Pr>
          <w:rFonts w:ascii="Times New Roman" w:eastAsia="Times New Roman" w:hAnsi="Times New Roman"/>
          <w:color w:val="222222"/>
          <w:sz w:val="24"/>
          <w:szCs w:val="24"/>
          <w:lang w:eastAsia="bg-BG"/>
        </w:rPr>
        <w:t>При стриктно спазване на закон</w:t>
      </w:r>
      <w:r>
        <w:rPr>
          <w:rFonts w:ascii="Times New Roman" w:eastAsia="Times New Roman" w:hAnsi="Times New Roman"/>
          <w:color w:val="222222"/>
          <w:sz w:val="24"/>
          <w:szCs w:val="24"/>
          <w:lang w:eastAsia="bg-BG"/>
        </w:rPr>
        <w:t>овите и подзаконовите нормативи</w:t>
      </w:r>
      <w:r w:rsidR="00AC0ED7">
        <w:rPr>
          <w:rFonts w:ascii="Times New Roman" w:eastAsia="Times New Roman" w:hAnsi="Times New Roman"/>
          <w:color w:val="222222"/>
          <w:sz w:val="24"/>
          <w:szCs w:val="24"/>
          <w:lang w:eastAsia="bg-BG"/>
        </w:rPr>
        <w:t xml:space="preserve"> не се очаква вредно въздействие.</w:t>
      </w:r>
    </w:p>
    <w:p w14:paraId="09C5D35D"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054A532E" w14:textId="6A31029F" w:rsidR="00AC0ED7" w:rsidRDefault="00AC0ED7" w:rsidP="00AC0ED7">
      <w:pPr>
        <w:shd w:val="clear" w:color="auto" w:fill="FFFFFF"/>
        <w:spacing w:after="0" w:line="240" w:lineRule="auto"/>
        <w:ind w:left="567"/>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f</w:t>
      </w:r>
      <w:r w:rsidRPr="00AC0ED7">
        <w:rPr>
          <w:rFonts w:ascii="Times New Roman" w:eastAsia="Times New Roman" w:hAnsi="Times New Roman"/>
          <w:b/>
          <w:i/>
          <w:color w:val="222222"/>
          <w:sz w:val="24"/>
          <w:szCs w:val="24"/>
          <w:lang w:eastAsia="bg-BG"/>
        </w:rPr>
        <w:t>. Въздействие върху почвите</w:t>
      </w:r>
    </w:p>
    <w:p w14:paraId="753E6CD8" w14:textId="77777777" w:rsidR="00745F6D" w:rsidRPr="00AC0ED7" w:rsidRDefault="00745F6D" w:rsidP="00AC0ED7">
      <w:pPr>
        <w:shd w:val="clear" w:color="auto" w:fill="FFFFFF"/>
        <w:spacing w:after="0" w:line="240" w:lineRule="auto"/>
        <w:ind w:left="567"/>
        <w:rPr>
          <w:rFonts w:ascii="Times New Roman" w:eastAsia="Times New Roman" w:hAnsi="Times New Roman"/>
          <w:b/>
          <w:i/>
          <w:color w:val="222222"/>
          <w:sz w:val="24"/>
          <w:szCs w:val="24"/>
          <w:lang w:eastAsia="bg-BG"/>
        </w:rPr>
      </w:pPr>
    </w:p>
    <w:p w14:paraId="0F65CEA0"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Площадката, върху която ще се реализира ИП, е с трайна водонепропусклива настилка, което елиминира възможността от замърсяване на почвите на имотите и на съседни терени. </w:t>
      </w:r>
    </w:p>
    <w:p w14:paraId="4FB48B78"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Реализацията на инвестиционното предложение няма потенциал за въздействие върху почвите в района.</w:t>
      </w:r>
    </w:p>
    <w:p w14:paraId="5C574F09"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1C80014F" w14:textId="76E28790" w:rsidR="00AC0ED7" w:rsidRDefault="00AC0ED7" w:rsidP="00E5572B">
      <w:pPr>
        <w:shd w:val="clear" w:color="auto" w:fill="FFFFFF"/>
        <w:spacing w:after="0" w:line="240" w:lineRule="auto"/>
        <w:ind w:firstLine="142"/>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Pr>
          <w:rFonts w:ascii="Times New Roman" w:eastAsia="Times New Roman" w:hAnsi="Times New Roman"/>
          <w:b/>
          <w:i/>
          <w:color w:val="222222"/>
          <w:sz w:val="24"/>
          <w:szCs w:val="24"/>
          <w:lang w:eastAsia="bg-BG"/>
        </w:rPr>
        <w:t xml:space="preserve">g. </w:t>
      </w:r>
      <w:r w:rsidRPr="00AC0ED7">
        <w:rPr>
          <w:rFonts w:ascii="Times New Roman" w:eastAsia="Times New Roman" w:hAnsi="Times New Roman"/>
          <w:b/>
          <w:i/>
          <w:color w:val="222222"/>
          <w:sz w:val="24"/>
          <w:szCs w:val="24"/>
          <w:lang w:eastAsia="bg-BG"/>
        </w:rPr>
        <w:t xml:space="preserve">Въздействие върху земни недра </w:t>
      </w:r>
    </w:p>
    <w:p w14:paraId="6B778B22" w14:textId="77777777" w:rsidR="00745F6D" w:rsidRPr="00AC0ED7" w:rsidRDefault="00745F6D" w:rsidP="00E5572B">
      <w:pPr>
        <w:shd w:val="clear" w:color="auto" w:fill="FFFFFF"/>
        <w:spacing w:after="0" w:line="240" w:lineRule="auto"/>
        <w:ind w:firstLine="142"/>
        <w:rPr>
          <w:rFonts w:ascii="Times New Roman" w:eastAsia="Times New Roman" w:hAnsi="Times New Roman"/>
          <w:b/>
          <w:i/>
          <w:color w:val="222222"/>
          <w:sz w:val="24"/>
          <w:szCs w:val="24"/>
          <w:lang w:eastAsia="bg-BG"/>
        </w:rPr>
      </w:pPr>
    </w:p>
    <w:p w14:paraId="75BF02E5"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Инвестиционното предложение не е свързано с добив на подземни богатства, инжектиране и реинжектиране в земните недра и др.</w:t>
      </w:r>
    </w:p>
    <w:p w14:paraId="3BDF0B2B"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 xml:space="preserve">Не се очаква въздействие върху почвите и земните </w:t>
      </w:r>
      <w:r>
        <w:rPr>
          <w:rFonts w:ascii="Times New Roman" w:eastAsia="Times New Roman" w:hAnsi="Times New Roman"/>
          <w:color w:val="222222"/>
          <w:sz w:val="24"/>
          <w:szCs w:val="24"/>
          <w:lang w:eastAsia="bg-BG"/>
        </w:rPr>
        <w:t>недра в района на инвестицията.</w:t>
      </w:r>
    </w:p>
    <w:p w14:paraId="76BC53C0"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31E5D281" w14:textId="64217FE0" w:rsidR="00AC0ED7" w:rsidRDefault="00AC0ED7" w:rsidP="00E5572B">
      <w:pPr>
        <w:shd w:val="clear" w:color="auto" w:fill="FFFFFF"/>
        <w:spacing w:after="0" w:line="240" w:lineRule="auto"/>
        <w:ind w:left="567" w:hanging="425"/>
        <w:rPr>
          <w:rFonts w:ascii="Times New Roman" w:eastAsia="Times New Roman" w:hAnsi="Times New Roman"/>
          <w:b/>
          <w:i/>
          <w:color w:val="222222"/>
          <w:sz w:val="24"/>
          <w:szCs w:val="24"/>
          <w:lang w:eastAsia="bg-BG"/>
        </w:rPr>
      </w:pPr>
      <w:r>
        <w:rPr>
          <w:rFonts w:ascii="Times New Roman" w:eastAsia="Times New Roman" w:hAnsi="Times New Roman"/>
          <w:color w:val="222222"/>
          <w:sz w:val="24"/>
          <w:szCs w:val="24"/>
          <w:lang w:val="en-US" w:eastAsia="bg-BG"/>
        </w:rPr>
        <w:t xml:space="preserve">       </w:t>
      </w:r>
      <w:r>
        <w:rPr>
          <w:rFonts w:ascii="Times New Roman" w:eastAsia="Times New Roman" w:hAnsi="Times New Roman"/>
          <w:b/>
          <w:i/>
          <w:color w:val="222222"/>
          <w:sz w:val="24"/>
          <w:szCs w:val="24"/>
          <w:lang w:eastAsia="bg-BG"/>
        </w:rPr>
        <w:t>h.</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ландшафта </w:t>
      </w:r>
    </w:p>
    <w:p w14:paraId="74339D32" w14:textId="77777777" w:rsidR="00745F6D" w:rsidRPr="00AC0ED7" w:rsidRDefault="00745F6D" w:rsidP="00E5572B">
      <w:pPr>
        <w:shd w:val="clear" w:color="auto" w:fill="FFFFFF"/>
        <w:spacing w:after="0" w:line="240" w:lineRule="auto"/>
        <w:ind w:left="567" w:hanging="425"/>
        <w:rPr>
          <w:rFonts w:ascii="Times New Roman" w:eastAsia="Times New Roman" w:hAnsi="Times New Roman"/>
          <w:color w:val="222222"/>
          <w:sz w:val="24"/>
          <w:szCs w:val="24"/>
          <w:lang w:eastAsia="bg-BG"/>
        </w:rPr>
      </w:pPr>
    </w:p>
    <w:p w14:paraId="58C96C1D"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Реализирането на инвестиционното предложение не променя съществуващия ландшафт на околните терени. Не се очаква въздействие върху ландшафта. </w:t>
      </w:r>
    </w:p>
    <w:p w14:paraId="424578CA"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7E37B891" w14:textId="7B228BC9" w:rsidR="00AC0ED7" w:rsidRDefault="00AC0ED7" w:rsidP="00B50798">
      <w:pPr>
        <w:numPr>
          <w:ilvl w:val="0"/>
          <w:numId w:val="12"/>
        </w:numPr>
        <w:shd w:val="clear" w:color="auto" w:fill="FFFFFF"/>
        <w:spacing w:after="0" w:line="240" w:lineRule="auto"/>
        <w:ind w:left="567" w:firstLine="0"/>
        <w:rPr>
          <w:rFonts w:ascii="Times New Roman" w:eastAsia="Times New Roman" w:hAnsi="Times New Roman"/>
          <w:b/>
          <w:i/>
          <w:color w:val="222222"/>
          <w:sz w:val="24"/>
          <w:szCs w:val="24"/>
          <w:lang w:eastAsia="bg-BG"/>
        </w:rPr>
      </w:pPr>
      <w:r w:rsidRPr="00AC0ED7">
        <w:rPr>
          <w:rFonts w:ascii="Times New Roman" w:eastAsia="Times New Roman" w:hAnsi="Times New Roman"/>
          <w:b/>
          <w:i/>
          <w:color w:val="222222"/>
          <w:sz w:val="24"/>
          <w:szCs w:val="24"/>
          <w:lang w:eastAsia="bg-BG"/>
        </w:rPr>
        <w:t>Въздействие върху климата</w:t>
      </w:r>
    </w:p>
    <w:p w14:paraId="77598B56" w14:textId="77777777" w:rsidR="00745F6D" w:rsidRPr="00AC0ED7" w:rsidRDefault="00745F6D" w:rsidP="00B50798">
      <w:pPr>
        <w:numPr>
          <w:ilvl w:val="0"/>
          <w:numId w:val="12"/>
        </w:numPr>
        <w:shd w:val="clear" w:color="auto" w:fill="FFFFFF"/>
        <w:spacing w:after="0" w:line="240" w:lineRule="auto"/>
        <w:ind w:left="567" w:firstLine="0"/>
        <w:rPr>
          <w:rFonts w:ascii="Times New Roman" w:eastAsia="Times New Roman" w:hAnsi="Times New Roman"/>
          <w:b/>
          <w:i/>
          <w:color w:val="222222"/>
          <w:sz w:val="24"/>
          <w:szCs w:val="24"/>
          <w:lang w:eastAsia="bg-BG"/>
        </w:rPr>
      </w:pPr>
    </w:p>
    <w:p w14:paraId="3AB0950D"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Дейността в обхвата на ИП има косвено положително въздействие върху климата – дейността е свързана с рециклиране на отпадъци и предотваряване на депонирането им. </w:t>
      </w:r>
    </w:p>
    <w:p w14:paraId="2352EFA9"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Въздействието ще е незначително и положително.</w:t>
      </w:r>
    </w:p>
    <w:p w14:paraId="3FC0FB5D"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6977F7DF" w14:textId="4143630B" w:rsidR="00AC0ED7" w:rsidRDefault="00AC0ED7" w:rsidP="00AC0ED7">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j.</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биологичното разнообразие и неговите елементи </w:t>
      </w:r>
    </w:p>
    <w:p w14:paraId="513B8020" w14:textId="77777777" w:rsidR="00745F6D" w:rsidRPr="00AC0ED7" w:rsidRDefault="00745F6D" w:rsidP="00AC0ED7">
      <w:pPr>
        <w:shd w:val="clear" w:color="auto" w:fill="FFFFFF"/>
        <w:spacing w:after="0" w:line="240" w:lineRule="auto"/>
        <w:rPr>
          <w:rFonts w:ascii="Times New Roman" w:eastAsia="Times New Roman" w:hAnsi="Times New Roman"/>
          <w:b/>
          <w:i/>
          <w:color w:val="222222"/>
          <w:sz w:val="24"/>
          <w:szCs w:val="24"/>
          <w:lang w:eastAsia="bg-BG"/>
        </w:rPr>
      </w:pPr>
    </w:p>
    <w:p w14:paraId="3A6D2517"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AC0ED7">
        <w:rPr>
          <w:rFonts w:ascii="Times New Roman" w:eastAsia="Times New Roman" w:hAnsi="Times New Roman"/>
          <w:color w:val="222222"/>
          <w:sz w:val="24"/>
          <w:szCs w:val="24"/>
          <w:lang w:val="en-US" w:eastAsia="bg-BG"/>
        </w:rPr>
        <w:t>.</w:t>
      </w:r>
    </w:p>
    <w:p w14:paraId="0834BF99"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p>
    <w:p w14:paraId="6AA6F4B2" w14:textId="72AF3160" w:rsidR="00AC0ED7" w:rsidRDefault="00AC0ED7" w:rsidP="00AC0ED7">
      <w:pPr>
        <w:shd w:val="clear" w:color="auto" w:fill="FFFFFF"/>
        <w:spacing w:after="0" w:line="240" w:lineRule="auto"/>
        <w:rPr>
          <w:rFonts w:ascii="Times New Roman" w:eastAsia="Times New Roman" w:hAnsi="Times New Roman"/>
          <w:b/>
          <w:i/>
          <w:color w:val="222222"/>
          <w:sz w:val="24"/>
          <w:szCs w:val="24"/>
          <w:lang w:val="en-US"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val="en-US" w:eastAsia="bg-BG"/>
        </w:rPr>
        <w:t>k. Въздействие върху защитени територии</w:t>
      </w:r>
    </w:p>
    <w:p w14:paraId="46062357" w14:textId="77777777" w:rsidR="00745F6D" w:rsidRPr="00AC0ED7" w:rsidRDefault="00745F6D" w:rsidP="00AC0ED7">
      <w:pPr>
        <w:shd w:val="clear" w:color="auto" w:fill="FFFFFF"/>
        <w:spacing w:after="0" w:line="240" w:lineRule="auto"/>
        <w:rPr>
          <w:rFonts w:ascii="Times New Roman" w:eastAsia="Times New Roman" w:hAnsi="Times New Roman"/>
          <w:b/>
          <w:i/>
          <w:color w:val="222222"/>
          <w:sz w:val="24"/>
          <w:szCs w:val="24"/>
          <w:lang w:val="en-US" w:eastAsia="bg-BG"/>
        </w:rPr>
      </w:pPr>
    </w:p>
    <w:p w14:paraId="22063FA3"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val="en-US" w:eastAsia="bg-BG"/>
        </w:rPr>
        <w:tab/>
      </w:r>
      <w:r w:rsidR="00AC0ED7" w:rsidRPr="00AC0ED7">
        <w:rPr>
          <w:rFonts w:ascii="Times New Roman" w:eastAsia="Times New Roman" w:hAnsi="Times New Roman"/>
          <w:color w:val="222222"/>
          <w:sz w:val="24"/>
          <w:szCs w:val="24"/>
          <w:lang w:val="en-US" w:eastAsia="bg-BG"/>
        </w:rPr>
        <w:t>Имотът, в който ще се реализира инвестиционното предложение, не попада в границите на защитени територии по смисъла на Закона за защитените територии. Липсва въздействие по отношение на защитените територии</w:t>
      </w:r>
      <w:r w:rsidR="00AC0ED7">
        <w:rPr>
          <w:rFonts w:ascii="Times New Roman" w:eastAsia="Times New Roman" w:hAnsi="Times New Roman"/>
          <w:color w:val="222222"/>
          <w:sz w:val="24"/>
          <w:szCs w:val="24"/>
          <w:lang w:val="en-US" w:eastAsia="bg-BG"/>
        </w:rPr>
        <w:t>.</w:t>
      </w:r>
    </w:p>
    <w:p w14:paraId="64C40410" w14:textId="77777777" w:rsidR="00AC0ED7" w:rsidRPr="00AC0ED7" w:rsidRDefault="00AC0ED7" w:rsidP="00AC0ED7">
      <w:pPr>
        <w:shd w:val="clear" w:color="auto" w:fill="FFFFFF"/>
        <w:spacing w:after="0" w:line="240" w:lineRule="auto"/>
        <w:rPr>
          <w:rFonts w:ascii="Times New Roman" w:eastAsia="Times New Roman" w:hAnsi="Times New Roman"/>
          <w:color w:val="222222"/>
          <w:sz w:val="24"/>
          <w:szCs w:val="24"/>
          <w:lang w:val="en-US" w:eastAsia="bg-BG"/>
        </w:rPr>
      </w:pPr>
    </w:p>
    <w:p w14:paraId="4EDCCE53"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14:paraId="07E4314E" w14:textId="258C2334"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14:paraId="0C2F3F7C" w14:textId="0BA3375D"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0F8FB0EC" w14:textId="168301D0"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3AE94541" w14:textId="2212AD66"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4192F347" w14:textId="3D8BC0BC"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356DD340" w14:textId="77777777" w:rsidR="00745F6D" w:rsidRPr="007C265C"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58442712" w14:textId="77777777"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14:paraId="499BBE0C" w14:textId="77777777" w:rsid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p>
    <w:p w14:paraId="76D6AA66" w14:textId="77777777" w:rsidR="00564A86" w:rsidRPr="006D35B9"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Pr>
          <w:rFonts w:ascii="Times New Roman" w:eastAsia="Times New Roman" w:hAnsi="Times New Roman"/>
          <w:color w:val="222222"/>
          <w:sz w:val="24"/>
          <w:szCs w:val="24"/>
          <w:lang w:eastAsia="bg-BG"/>
        </w:rPr>
        <w:t>ИП</w:t>
      </w:r>
      <w:r w:rsidR="006D35B9" w:rsidRPr="006D35B9">
        <w:rPr>
          <w:rFonts w:ascii="Times New Roman" w:eastAsia="Times New Roman" w:hAnsi="Times New Roman"/>
          <w:color w:val="222222"/>
          <w:sz w:val="24"/>
          <w:szCs w:val="24"/>
          <w:lang w:eastAsia="bg-BG"/>
        </w:rPr>
        <w:t xml:space="preserve">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p>
    <w:p w14:paraId="2453F54E"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резултат от реализацията на инвестиционното предложение няма да бъдат засегнати елементи на Националната екологична мрежа.  </w:t>
      </w:r>
    </w:p>
    <w:p w14:paraId="43F67AB1" w14:textId="77777777" w:rsidR="00564A86"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Въздействието от дейността може да се оцени като „без въздействие”.</w:t>
      </w:r>
    </w:p>
    <w:p w14:paraId="61CDAB78" w14:textId="77777777" w:rsidR="00564A86" w:rsidRPr="007C265C"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2A380C43" w14:textId="77777777" w:rsidR="007C265C"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14:paraId="433B2EDF" w14:textId="77777777" w:rsid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14:paraId="5081F442"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Обектът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На територията на площадката няма да се съхраняват опасни вещества.  Предвид гореизложеното в следствие 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4845A40" w14:textId="77777777" w:rsidR="006D35B9" w:rsidRP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14:paraId="04870DAA"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4C23E004" w14:textId="77777777" w:rsidR="007C265C"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755C835"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50EE490F"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На база извършения анализ в т. ІV.1 от настоящата информация, може да се даде следната обща оценка на въздействието от реализарането на инвестиционното предложение:</w:t>
      </w:r>
    </w:p>
    <w:p w14:paraId="607599F1"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ЛИПСА НА ВЪЗДЕЙСТВИЕ – въздействие върху земеползване, ландшафт, природни обекти, биологично разнообразие, почви, води, минералното разнообразие, единични и групови паметници на културата, както и някои генетично модифицирани организми, води, земни недра, материални активи.</w:t>
      </w:r>
    </w:p>
    <w:p w14:paraId="1A9F960F"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ЗНАЧИТЕЛНО, ПОЛОЖИТЕЛНО, ПОСТОЯННО, ОБРАТИМО, ДЪЛГОТРАЙНО въздействие от различните видове третирани в обекта отпадъци (биоразградими) и техните местонахождения.</w:t>
      </w:r>
    </w:p>
    <w:p w14:paraId="774C7950" w14:textId="48778646"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НЕЗНАЧИТЕЛНО, ОТРИЦАТЕЛНО, ОБРАТИМО, ДЪЛГОТРАЙНО въздействие от различните видове образувани в обекта отпадъци и техните местонахождени</w:t>
      </w:r>
      <w:r w:rsidR="00910DDB">
        <w:rPr>
          <w:rFonts w:ascii="Times New Roman" w:eastAsia="Times New Roman" w:hAnsi="Times New Roman"/>
          <w:color w:val="222222"/>
          <w:sz w:val="24"/>
          <w:szCs w:val="24"/>
          <w:lang w:eastAsia="bg-BG"/>
        </w:rPr>
        <w:t>я</w:t>
      </w:r>
      <w:r w:rsidRPr="006D35B9">
        <w:rPr>
          <w:rFonts w:ascii="Times New Roman" w:eastAsia="Times New Roman" w:hAnsi="Times New Roman"/>
          <w:color w:val="222222"/>
          <w:sz w:val="24"/>
          <w:szCs w:val="24"/>
          <w:lang w:eastAsia="bg-BG"/>
        </w:rPr>
        <w:t>.</w:t>
      </w:r>
    </w:p>
    <w:p w14:paraId="4BD6F749"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ПРЯКО, НЕЗНАЧИТЕЛНО, ПЕРИОДИЧНО, ДЪЛГОТРАЙНО, ОТРИЦАТЕЛНО, ОБРАТИМО – шум и атмосферен въздух при извършване на дейности на територията на площадката. </w:t>
      </w:r>
    </w:p>
    <w:p w14:paraId="10D983DD"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По отношение на намаляване на емисиите на парникови газове въздействието е положително, пряко, дълготрайно и постоянно. </w:t>
      </w:r>
    </w:p>
    <w:p w14:paraId="03A46EAF" w14:textId="78EC9060"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КОСВЕНО, НЕЗНАЧИТЕЛНО, ПЕРИОДИЧНО, ОТРИЦАТЕЛНО, ОБРАТИМО - население при извършване на разтоварване, смесване и оформяне на компостни ку</w:t>
      </w:r>
      <w:r w:rsidR="00910DDB">
        <w:rPr>
          <w:rFonts w:ascii="Times New Roman" w:eastAsia="Times New Roman" w:hAnsi="Times New Roman"/>
          <w:color w:val="222222"/>
          <w:sz w:val="24"/>
          <w:szCs w:val="24"/>
          <w:lang w:eastAsia="bg-BG"/>
        </w:rPr>
        <w:t>пове</w:t>
      </w:r>
      <w:r w:rsidRPr="006D35B9">
        <w:rPr>
          <w:rFonts w:ascii="Times New Roman" w:eastAsia="Times New Roman" w:hAnsi="Times New Roman"/>
          <w:color w:val="222222"/>
          <w:sz w:val="24"/>
          <w:szCs w:val="24"/>
          <w:lang w:eastAsia="bg-BG"/>
        </w:rPr>
        <w:t xml:space="preserve"> на територията на площадката. </w:t>
      </w:r>
    </w:p>
    <w:p w14:paraId="5636E84B"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При аварийна ситуация е възможно възникване на незначително отрицателно въздействие върху населението/работещите в обекта и атмосферния въздух в района.</w:t>
      </w:r>
    </w:p>
    <w:p w14:paraId="137A7258"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5B815F6D" w14:textId="514E07C1"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 близост до бъдещата площадка за оползотворяване на биоразградими отпадъци не се извършват други дейности с отпадъци.</w:t>
      </w:r>
      <w:r w:rsidR="006D35B9">
        <w:rPr>
          <w:rFonts w:ascii="Times New Roman" w:eastAsia="Times New Roman" w:hAnsi="Times New Roman"/>
          <w:color w:val="222222"/>
          <w:sz w:val="24"/>
          <w:szCs w:val="24"/>
          <w:lang w:val="en-US" w:eastAsia="bg-BG"/>
        </w:rPr>
        <w:t xml:space="preserve"> </w:t>
      </w:r>
      <w:r w:rsidR="006D35B9">
        <w:rPr>
          <w:rFonts w:ascii="Times New Roman" w:eastAsia="Times New Roman" w:hAnsi="Times New Roman"/>
          <w:color w:val="222222"/>
          <w:sz w:val="24"/>
          <w:szCs w:val="24"/>
          <w:lang w:eastAsia="bg-BG"/>
        </w:rPr>
        <w:t>Не се очкава кумулативно въздействие.</w:t>
      </w:r>
    </w:p>
    <w:p w14:paraId="398C5839" w14:textId="582145C4" w:rsidR="00745F6D" w:rsidRDefault="00745F6D" w:rsidP="006D35B9">
      <w:pPr>
        <w:shd w:val="clear" w:color="auto" w:fill="FFFFFF"/>
        <w:spacing w:after="0" w:line="240" w:lineRule="auto"/>
        <w:rPr>
          <w:rFonts w:ascii="Times New Roman" w:eastAsia="Times New Roman" w:hAnsi="Times New Roman"/>
          <w:color w:val="222222"/>
          <w:sz w:val="24"/>
          <w:szCs w:val="24"/>
          <w:lang w:eastAsia="bg-BG"/>
        </w:rPr>
      </w:pPr>
    </w:p>
    <w:p w14:paraId="0F7E5FD9" w14:textId="77777777" w:rsidR="00745F6D" w:rsidRPr="006D35B9" w:rsidRDefault="00745F6D" w:rsidP="006D35B9">
      <w:pPr>
        <w:shd w:val="clear" w:color="auto" w:fill="FFFFFF"/>
        <w:spacing w:after="0" w:line="240" w:lineRule="auto"/>
        <w:rPr>
          <w:rFonts w:ascii="Times New Roman" w:eastAsia="Times New Roman" w:hAnsi="Times New Roman"/>
          <w:color w:val="222222"/>
          <w:sz w:val="24"/>
          <w:szCs w:val="24"/>
          <w:lang w:eastAsia="bg-BG"/>
        </w:rPr>
      </w:pPr>
    </w:p>
    <w:p w14:paraId="0D36C10D"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0898CB25" w14:textId="77777777" w:rsidR="007C265C" w:rsidRDefault="007C265C" w:rsidP="006D35B9">
      <w:pPr>
        <w:numPr>
          <w:ilvl w:val="0"/>
          <w:numId w:val="9"/>
        </w:num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b/>
          <w:color w:val="222222"/>
          <w:sz w:val="24"/>
          <w:szCs w:val="24"/>
          <w:lang w:eastAsia="bg-BG"/>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68B5FF7D"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29174F54"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Пространственият обхват на въздействието от реализацията на ИП е </w:t>
      </w:r>
      <w:r w:rsidR="006D35B9">
        <w:rPr>
          <w:rFonts w:ascii="Times New Roman" w:eastAsia="Times New Roman" w:hAnsi="Times New Roman"/>
          <w:color w:val="222222"/>
          <w:sz w:val="24"/>
          <w:szCs w:val="24"/>
          <w:lang w:eastAsia="bg-BG"/>
        </w:rPr>
        <w:t xml:space="preserve">локален. Пряко засегнати ще са </w:t>
      </w:r>
      <w:r w:rsidR="006D35B9" w:rsidRPr="006D35B9">
        <w:rPr>
          <w:rFonts w:ascii="Times New Roman" w:eastAsia="Times New Roman" w:hAnsi="Times New Roman"/>
          <w:color w:val="222222"/>
          <w:sz w:val="24"/>
          <w:szCs w:val="24"/>
          <w:lang w:eastAsia="bg-BG"/>
        </w:rPr>
        <w:t xml:space="preserve">хората, наети да работят на територията на площадката – 6-10 души. </w:t>
      </w:r>
    </w:p>
    <w:p w14:paraId="7E4B1916"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Косвено засегнати ще бъдат жителите в близки разположените жилищен район /най-близко отстоящата жилищна сграда е на около </w:t>
      </w:r>
      <w:r w:rsidR="006D35B9">
        <w:rPr>
          <w:rFonts w:ascii="Times New Roman" w:eastAsia="Times New Roman" w:hAnsi="Times New Roman"/>
          <w:color w:val="222222"/>
          <w:sz w:val="24"/>
          <w:szCs w:val="24"/>
          <w:lang w:eastAsia="bg-BG"/>
        </w:rPr>
        <w:t>2000</w:t>
      </w:r>
      <w:r w:rsidR="006D35B9" w:rsidRPr="006D35B9">
        <w:rPr>
          <w:rFonts w:ascii="Times New Roman" w:eastAsia="Times New Roman" w:hAnsi="Times New Roman"/>
          <w:color w:val="222222"/>
          <w:sz w:val="24"/>
          <w:szCs w:val="24"/>
          <w:lang w:eastAsia="bg-BG"/>
        </w:rPr>
        <w:t xml:space="preserve"> метра от ИП/.</w:t>
      </w:r>
    </w:p>
    <w:p w14:paraId="1C23D361" w14:textId="2D985332"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2570F879"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79F8F153" w14:textId="77777777" w:rsidR="006D35B9"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Вероятност, интензивност, комплексност на въздействието.</w:t>
      </w:r>
    </w:p>
    <w:p w14:paraId="5E4F0645" w14:textId="77777777" w:rsidR="006D35B9" w:rsidRDefault="006D35B9" w:rsidP="006D35B9">
      <w:pPr>
        <w:shd w:val="clear" w:color="auto" w:fill="FFFFFF"/>
        <w:spacing w:after="0" w:line="240" w:lineRule="auto"/>
        <w:ind w:left="927"/>
        <w:rPr>
          <w:rFonts w:ascii="Times New Roman" w:eastAsia="Times New Roman" w:hAnsi="Times New Roman"/>
          <w:color w:val="222222"/>
          <w:sz w:val="24"/>
          <w:szCs w:val="24"/>
          <w:lang w:eastAsia="bg-BG"/>
        </w:rPr>
      </w:pPr>
    </w:p>
    <w:p w14:paraId="18B06E7E" w14:textId="642E6E5C"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Въздействието е вероятно при извършване на дейности по доставка на биоразградими отпадъци и при същинските дейности по третиране на отпадъци на площадката. Дейностите по аеробно третиране(компостиране) на отпадъци ще се осъществяват</w:t>
      </w:r>
      <w:r w:rsidR="005A3220">
        <w:rPr>
          <w:rFonts w:ascii="Times New Roman" w:eastAsia="Times New Roman" w:hAnsi="Times New Roman"/>
          <w:color w:val="222222"/>
          <w:sz w:val="24"/>
          <w:szCs w:val="24"/>
          <w:lang w:eastAsia="bg-BG"/>
        </w:rPr>
        <w:t xml:space="preserve"> до</w:t>
      </w:r>
      <w:r w:rsidR="006D35B9" w:rsidRPr="006D35B9">
        <w:rPr>
          <w:rFonts w:ascii="Times New Roman" w:eastAsia="Times New Roman" w:hAnsi="Times New Roman"/>
          <w:color w:val="222222"/>
          <w:sz w:val="24"/>
          <w:szCs w:val="24"/>
          <w:lang w:eastAsia="bg-BG"/>
        </w:rPr>
        <w:t xml:space="preserve"> 250 дни в годината</w:t>
      </w:r>
      <w:r w:rsidR="005A3220">
        <w:rPr>
          <w:rFonts w:ascii="Times New Roman" w:eastAsia="Times New Roman" w:hAnsi="Times New Roman"/>
          <w:color w:val="222222"/>
          <w:sz w:val="24"/>
          <w:szCs w:val="24"/>
          <w:lang w:eastAsia="bg-BG"/>
        </w:rPr>
        <w:t>, при подходящи атмосферни уловия</w:t>
      </w:r>
      <w:r w:rsidR="006D35B9" w:rsidRPr="006D35B9">
        <w:rPr>
          <w:rFonts w:ascii="Times New Roman" w:eastAsia="Times New Roman" w:hAnsi="Times New Roman"/>
          <w:color w:val="222222"/>
          <w:sz w:val="24"/>
          <w:szCs w:val="24"/>
          <w:lang w:eastAsia="bg-BG"/>
        </w:rPr>
        <w:t xml:space="preserve">. Дейностите са свързани с годишна неравномерност на третираните отпадъци в зависимост от вида и количествата на доставяните отпадъци.  </w:t>
      </w:r>
    </w:p>
    <w:p w14:paraId="438BA10E"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Вероятността от поява на отрицателно въздействие върху компонентите на околната среда от дейността на обекта, ще бъде сведена до минимум с предвидените от Възложителя мерки за предотвратяване, намаляване и ликвидиране на последствията.</w:t>
      </w:r>
    </w:p>
    <w:p w14:paraId="5EAE6249"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62FD804E"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4391"/>
        <w:gridCol w:w="1751"/>
        <w:gridCol w:w="1781"/>
      </w:tblGrid>
      <w:tr w:rsidR="006D35B9" w:rsidRPr="006D35B9" w14:paraId="272FCA27" w14:textId="77777777" w:rsidTr="00F57DE1">
        <w:trPr>
          <w:trHeight w:val="88"/>
          <w:tblHeader/>
          <w:jc w:val="center"/>
        </w:trPr>
        <w:tc>
          <w:tcPr>
            <w:tcW w:w="0" w:type="auto"/>
            <w:shd w:val="clear" w:color="auto" w:fill="EAF1DD"/>
          </w:tcPr>
          <w:p w14:paraId="32301EDB"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Компонент</w:t>
            </w:r>
          </w:p>
        </w:tc>
        <w:tc>
          <w:tcPr>
            <w:tcW w:w="0" w:type="auto"/>
            <w:shd w:val="clear" w:color="auto" w:fill="EAF1DD"/>
          </w:tcPr>
          <w:p w14:paraId="7B1C8E53"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 xml:space="preserve">Вероятност на поява на въздействието </w:t>
            </w:r>
          </w:p>
        </w:tc>
        <w:tc>
          <w:tcPr>
            <w:tcW w:w="0" w:type="auto"/>
            <w:shd w:val="clear" w:color="auto" w:fill="EAF1DD"/>
          </w:tcPr>
          <w:p w14:paraId="118CED08" w14:textId="77777777" w:rsidR="006D35B9" w:rsidRPr="006D35B9" w:rsidRDefault="006D35B9" w:rsidP="00433FE1">
            <w:pPr>
              <w:autoSpaceDE w:val="0"/>
              <w:autoSpaceDN w:val="0"/>
              <w:adjustRightInd w:val="0"/>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Интензивност </w:t>
            </w:r>
          </w:p>
        </w:tc>
        <w:tc>
          <w:tcPr>
            <w:tcW w:w="0" w:type="auto"/>
            <w:shd w:val="clear" w:color="auto" w:fill="EAF1DD"/>
          </w:tcPr>
          <w:p w14:paraId="666E0E84" w14:textId="77777777" w:rsidR="006D35B9" w:rsidRPr="006D35B9" w:rsidRDefault="006D35B9" w:rsidP="00433FE1">
            <w:pPr>
              <w:autoSpaceDE w:val="0"/>
              <w:autoSpaceDN w:val="0"/>
              <w:adjustRightInd w:val="0"/>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Комплексност </w:t>
            </w:r>
          </w:p>
        </w:tc>
      </w:tr>
      <w:tr w:rsidR="006D35B9" w:rsidRPr="006D35B9" w14:paraId="4CE9EBAB" w14:textId="77777777" w:rsidTr="00F57DE1">
        <w:trPr>
          <w:trHeight w:val="460"/>
          <w:jc w:val="center"/>
        </w:trPr>
        <w:tc>
          <w:tcPr>
            <w:tcW w:w="0" w:type="auto"/>
          </w:tcPr>
          <w:p w14:paraId="6F6AF8BB"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Атмосферен въздух </w:t>
            </w:r>
          </w:p>
        </w:tc>
        <w:tc>
          <w:tcPr>
            <w:tcW w:w="0" w:type="auto"/>
          </w:tcPr>
          <w:p w14:paraId="75D51178"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Емисии на интензивно миришещи вещества – минимална при форсмажорни обстоятелства </w:t>
            </w:r>
          </w:p>
        </w:tc>
        <w:tc>
          <w:tcPr>
            <w:tcW w:w="0" w:type="auto"/>
          </w:tcPr>
          <w:p w14:paraId="0A0C2C6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100FE5A7"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r w:rsidR="006D35B9" w:rsidRPr="006D35B9" w14:paraId="0D8BA69B" w14:textId="77777777" w:rsidTr="00F57DE1">
        <w:trPr>
          <w:trHeight w:val="90"/>
          <w:jc w:val="center"/>
        </w:trPr>
        <w:tc>
          <w:tcPr>
            <w:tcW w:w="0" w:type="auto"/>
          </w:tcPr>
          <w:p w14:paraId="4502DB3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Повърхностни води</w:t>
            </w:r>
          </w:p>
        </w:tc>
        <w:tc>
          <w:tcPr>
            <w:tcW w:w="0" w:type="auto"/>
          </w:tcPr>
          <w:p w14:paraId="19A06329"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3908ECBE"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66F0E7D"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16284B0F" w14:textId="77777777" w:rsidTr="00F57DE1">
        <w:trPr>
          <w:trHeight w:val="90"/>
          <w:jc w:val="center"/>
        </w:trPr>
        <w:tc>
          <w:tcPr>
            <w:tcW w:w="0" w:type="auto"/>
          </w:tcPr>
          <w:p w14:paraId="41834FF1"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Подземни води</w:t>
            </w:r>
          </w:p>
        </w:tc>
        <w:tc>
          <w:tcPr>
            <w:tcW w:w="0" w:type="auto"/>
          </w:tcPr>
          <w:p w14:paraId="659E9CE7"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10F62748"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4E4DB512"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6E0AB9B4" w14:textId="77777777" w:rsidTr="00F57DE1">
        <w:trPr>
          <w:trHeight w:val="90"/>
          <w:jc w:val="center"/>
        </w:trPr>
        <w:tc>
          <w:tcPr>
            <w:tcW w:w="0" w:type="auto"/>
          </w:tcPr>
          <w:p w14:paraId="22D437E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Почви и земни недра </w:t>
            </w:r>
          </w:p>
        </w:tc>
        <w:tc>
          <w:tcPr>
            <w:tcW w:w="0" w:type="auto"/>
          </w:tcPr>
          <w:p w14:paraId="4272186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2E1FD03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5836D74"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4496F3D6" w14:textId="77777777" w:rsidTr="00F57DE1">
        <w:trPr>
          <w:trHeight w:val="205"/>
          <w:jc w:val="center"/>
        </w:trPr>
        <w:tc>
          <w:tcPr>
            <w:tcW w:w="0" w:type="auto"/>
          </w:tcPr>
          <w:p w14:paraId="2C8321EE"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Биологично разнообразие </w:t>
            </w:r>
          </w:p>
        </w:tc>
        <w:tc>
          <w:tcPr>
            <w:tcW w:w="0" w:type="auto"/>
          </w:tcPr>
          <w:p w14:paraId="3DB984E6"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112C3271"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6797C615"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798AF7ED" w14:textId="77777777" w:rsidTr="00F57DE1">
        <w:trPr>
          <w:trHeight w:val="90"/>
          <w:jc w:val="center"/>
        </w:trPr>
        <w:tc>
          <w:tcPr>
            <w:tcW w:w="0" w:type="auto"/>
          </w:tcPr>
          <w:p w14:paraId="6E153B4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Флора </w:t>
            </w:r>
          </w:p>
        </w:tc>
        <w:tc>
          <w:tcPr>
            <w:tcW w:w="0" w:type="auto"/>
          </w:tcPr>
          <w:p w14:paraId="3F8FC0CD"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08E44055"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3784B7C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2365402B" w14:textId="77777777" w:rsidTr="00F57DE1">
        <w:trPr>
          <w:trHeight w:val="90"/>
          <w:jc w:val="center"/>
        </w:trPr>
        <w:tc>
          <w:tcPr>
            <w:tcW w:w="0" w:type="auto"/>
          </w:tcPr>
          <w:p w14:paraId="6356267F"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Фауна </w:t>
            </w:r>
          </w:p>
        </w:tc>
        <w:tc>
          <w:tcPr>
            <w:tcW w:w="0" w:type="auto"/>
          </w:tcPr>
          <w:p w14:paraId="7B0FC973"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27B02F8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D1BED24"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54D81438" w14:textId="77777777" w:rsidTr="00F57DE1">
        <w:trPr>
          <w:trHeight w:val="206"/>
          <w:jc w:val="center"/>
        </w:trPr>
        <w:tc>
          <w:tcPr>
            <w:tcW w:w="0" w:type="auto"/>
          </w:tcPr>
          <w:p w14:paraId="7E5B6D09"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Природни обекти/ защитени територии </w:t>
            </w:r>
          </w:p>
        </w:tc>
        <w:tc>
          <w:tcPr>
            <w:tcW w:w="0" w:type="auto"/>
          </w:tcPr>
          <w:p w14:paraId="1472F40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w:t>
            </w:r>
            <w:r w:rsidR="00F57DE1">
              <w:rPr>
                <w:rFonts w:ascii="Times New Roman" w:hAnsi="Times New Roman"/>
                <w:color w:val="000000"/>
                <w:sz w:val="24"/>
                <w:szCs w:val="24"/>
                <w:lang w:eastAsia="bg-BG"/>
              </w:rPr>
              <w:t>ква въздействие върху защитени зони</w:t>
            </w:r>
          </w:p>
        </w:tc>
        <w:tc>
          <w:tcPr>
            <w:tcW w:w="0" w:type="auto"/>
          </w:tcPr>
          <w:p w14:paraId="19093AEA"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225F29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3B54706D" w14:textId="77777777" w:rsidTr="00F57DE1">
        <w:trPr>
          <w:trHeight w:val="206"/>
          <w:jc w:val="center"/>
        </w:trPr>
        <w:tc>
          <w:tcPr>
            <w:tcW w:w="0" w:type="auto"/>
          </w:tcPr>
          <w:p w14:paraId="008C9D3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Население и човешко здраве</w:t>
            </w:r>
          </w:p>
        </w:tc>
        <w:tc>
          <w:tcPr>
            <w:tcW w:w="0" w:type="auto"/>
          </w:tcPr>
          <w:p w14:paraId="2D78C810"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Само при неблагоприятни метеорологични условия</w:t>
            </w:r>
          </w:p>
        </w:tc>
        <w:tc>
          <w:tcPr>
            <w:tcW w:w="0" w:type="auto"/>
          </w:tcPr>
          <w:p w14:paraId="0D9FC94F"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45FAA338"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bl>
    <w:p w14:paraId="3169D5EC" w14:textId="77777777" w:rsidR="00F57DE1" w:rsidRDefault="00F57DE1" w:rsidP="00F57DE1">
      <w:pPr>
        <w:shd w:val="clear" w:color="auto" w:fill="FFFFFF"/>
        <w:spacing w:after="0" w:line="240" w:lineRule="auto"/>
        <w:rPr>
          <w:rFonts w:ascii="Times New Roman" w:hAnsi="Times New Roman"/>
          <w:sz w:val="24"/>
          <w:szCs w:val="24"/>
        </w:rPr>
      </w:pPr>
    </w:p>
    <w:p w14:paraId="44408DC9" w14:textId="77777777" w:rsidR="006D35B9"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hAnsi="Times New Roman"/>
          <w:sz w:val="24"/>
          <w:szCs w:val="24"/>
        </w:rPr>
        <w:tab/>
      </w:r>
      <w:r w:rsidR="006D35B9" w:rsidRPr="00F57DE1">
        <w:rPr>
          <w:rFonts w:ascii="Times New Roman" w:hAnsi="Times New Roman"/>
          <w:sz w:val="24"/>
          <w:szCs w:val="24"/>
        </w:rPr>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нулева до незначителна, с отрицателно въздействие.</w:t>
      </w:r>
    </w:p>
    <w:p w14:paraId="7B8C23B2"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4A424F09"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6CDEF158"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lastRenderedPageBreak/>
        <w:t>Очакваното настъпване, продължителността, честотата и обратимостта на въздействието.</w:t>
      </w:r>
    </w:p>
    <w:p w14:paraId="3FDDBE72"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38DFF075"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фактор отпадъци – дълготрайно, постоянно, обратимо въздействие.</w:t>
      </w:r>
    </w:p>
    <w:p w14:paraId="02189891" w14:textId="10B03C81"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компонент Атмосферен въздух – периодично, краткотрайно, обратимо – основно при извършване на товаро-разтоварни дейности на биоразградимите отпадъци,</w:t>
      </w:r>
      <w:r w:rsidR="005A3220">
        <w:rPr>
          <w:rFonts w:ascii="Times New Roman" w:eastAsia="Times New Roman" w:hAnsi="Times New Roman"/>
          <w:color w:val="222222"/>
          <w:sz w:val="24"/>
          <w:szCs w:val="24"/>
          <w:lang w:eastAsia="bg-BG"/>
        </w:rPr>
        <w:t xml:space="preserve"> като ще се вземат всички мерки за минимизиране на въздействието</w:t>
      </w:r>
      <w:r w:rsidR="00F57DE1" w:rsidRPr="00F57DE1">
        <w:rPr>
          <w:rFonts w:ascii="Times New Roman" w:eastAsia="Times New Roman" w:hAnsi="Times New Roman"/>
          <w:color w:val="222222"/>
          <w:sz w:val="24"/>
          <w:szCs w:val="24"/>
          <w:lang w:eastAsia="bg-BG"/>
        </w:rPr>
        <w:t xml:space="preserve"> и минимално до нулево в инсталацията за компостиране.</w:t>
      </w:r>
    </w:p>
    <w:p w14:paraId="04A1A0E9"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фактор Шум – периодично, краткотрайно, обратимо – при извършване на товаро-разтоварни дейности на биоразградимите отпадъци, при оформяне на компостните купове и товарене и разтоварване с челен товарач на готовия компост. </w:t>
      </w:r>
    </w:p>
    <w:p w14:paraId="47A6C0E5"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Въздействия върху компоненти „биологично разнообразие”, „почви”, „земни недра”, „ландшафт”, „природни обекти” и „минерално разнообразие” липсват. </w:t>
      </w:r>
    </w:p>
    <w:p w14:paraId="70C8B223" w14:textId="446867DD"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5E66D369" w14:textId="07DB005A"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77A92F0C" w14:textId="77777777" w:rsidR="00745F6D" w:rsidRPr="007C265C"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29C95629"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Комбинирането с въздействия на други съществуващи и/или одобрени инвестиционни предложения.</w:t>
      </w:r>
    </w:p>
    <w:p w14:paraId="2BFB35C4"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5F4A75FF"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Pr>
          <w:rFonts w:ascii="Times New Roman" w:eastAsia="Times New Roman" w:hAnsi="Times New Roman"/>
          <w:color w:val="222222"/>
          <w:sz w:val="24"/>
          <w:szCs w:val="24"/>
          <w:lang w:eastAsia="bg-BG"/>
        </w:rPr>
        <w:t>Н</w:t>
      </w:r>
      <w:r w:rsidR="00F57DE1" w:rsidRPr="00F57DE1">
        <w:rPr>
          <w:rFonts w:ascii="Times New Roman" w:eastAsia="Times New Roman" w:hAnsi="Times New Roman"/>
          <w:color w:val="222222"/>
          <w:sz w:val="24"/>
          <w:szCs w:val="24"/>
          <w:lang w:eastAsia="bg-BG"/>
        </w:rPr>
        <w:t>а територията и в близост до ПИ, където ще се позиционира бъдещата площадка за оползотворяване на биоразградими отпадъци, не се извършват други дейности.</w:t>
      </w:r>
    </w:p>
    <w:p w14:paraId="469D90A7"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Експлоатацията на обекта ще има незначителен до нулев потенциал за кумулиране с други промишлени обекти</w:t>
      </w:r>
      <w:r w:rsidR="00F57DE1">
        <w:rPr>
          <w:rFonts w:ascii="Times New Roman" w:eastAsia="Times New Roman" w:hAnsi="Times New Roman"/>
          <w:color w:val="222222"/>
          <w:sz w:val="24"/>
          <w:szCs w:val="24"/>
          <w:lang w:eastAsia="bg-BG"/>
        </w:rPr>
        <w:t>.</w:t>
      </w:r>
    </w:p>
    <w:p w14:paraId="25C3286B" w14:textId="208296AE" w:rsid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4CDB61FC" w14:textId="77777777" w:rsidR="00745F6D" w:rsidRPr="00F57DE1" w:rsidRDefault="00745F6D" w:rsidP="00F57DE1">
      <w:pPr>
        <w:shd w:val="clear" w:color="auto" w:fill="FFFFFF"/>
        <w:spacing w:after="0" w:line="240" w:lineRule="auto"/>
        <w:rPr>
          <w:rFonts w:ascii="Times New Roman" w:eastAsia="Times New Roman" w:hAnsi="Times New Roman"/>
          <w:b/>
          <w:color w:val="222222"/>
          <w:sz w:val="24"/>
          <w:szCs w:val="24"/>
          <w:lang w:eastAsia="bg-BG"/>
        </w:rPr>
      </w:pPr>
    </w:p>
    <w:p w14:paraId="4AF24ADE"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Възможността за ефективно намаляване на въздействията.</w:t>
      </w:r>
    </w:p>
    <w:p w14:paraId="4C2EF0C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57BDA45" w14:textId="77777777" w:rsidR="00745F6D"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върху атмосферния въздух</w:t>
      </w:r>
      <w:r w:rsidR="00F57DE1" w:rsidRPr="00F57DE1">
        <w:rPr>
          <w:rFonts w:ascii="Times New Roman" w:eastAsia="Times New Roman" w:hAnsi="Times New Roman"/>
          <w:color w:val="222222"/>
          <w:sz w:val="24"/>
          <w:szCs w:val="24"/>
          <w:lang w:eastAsia="bg-BG"/>
        </w:rPr>
        <w:t xml:space="preserve">: </w:t>
      </w:r>
    </w:p>
    <w:p w14:paraId="65B3098F" w14:textId="77777777" w:rsidR="00745F6D"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3FD6E83E" w14:textId="06D0519C"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основните мерки, свързани с технологичния процес,</w:t>
      </w:r>
      <w:r w:rsidR="005A3220">
        <w:rPr>
          <w:rFonts w:ascii="Times New Roman" w:eastAsia="Times New Roman" w:hAnsi="Times New Roman"/>
          <w:color w:val="222222"/>
          <w:sz w:val="24"/>
          <w:szCs w:val="24"/>
          <w:lang w:eastAsia="bg-BG"/>
        </w:rPr>
        <w:t xml:space="preserve"> които са:</w:t>
      </w:r>
    </w:p>
    <w:p w14:paraId="587E780C" w14:textId="77777777" w:rsid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1B992144" w14:textId="55F78B5E"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Отпадъците ще се транспортират и доставят в плътно затворени цистерни или специални ремаркета/каросерии на камиони за транспортиране на СЖП и биоразградими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прахх и миризми.</w:t>
      </w:r>
    </w:p>
    <w:p w14:paraId="5C9DF303"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3280949B" w14:textId="14AA7B34"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Незабавно третиране ( в рамките на 24 часа) на биоотпадъците от домакинствата, заведения за обществено хранене, животинска тор.</w:t>
      </w:r>
    </w:p>
    <w:p w14:paraId="09D1C1F9"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4F0B21C2" w14:textId="6B453C80"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Всички отпадъци в зоната за съхранение на отпадъци ще бъдат съхранявани под навес, покрити с покрити с Gore tex мембрана, предпазващи и от отделяне на прах при силен вятър, с цел неразпространението на прах и ИМВ.</w:t>
      </w:r>
    </w:p>
    <w:p w14:paraId="791AE112"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17396854" w14:textId="5A2EE6B2"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При скорост на вятъра над 1.5 м. сек. – измерено с ветропоказател и измервател на скоростта на вятъра в посока гр. Брезово, няма да бъдат извършвани дейности по приемане, разтоварване на отпадъци, смесване на отпадъци преди полагане за компостиране, полагане на готова смес за компостиране, както и изваждане на готовия компост за пресяване.</w:t>
      </w:r>
    </w:p>
    <w:p w14:paraId="10640A80"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68F39BE0" w14:textId="54551F9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За предодвратяване на образуването на прах, готовият компост ще бъде пресяван при висока влажност – около 40%</w:t>
      </w:r>
    </w:p>
    <w:p w14:paraId="64AFD63C"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48BAB149" w14:textId="6EB91AF9"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Pr="00466729">
        <w:rPr>
          <w:rFonts w:ascii="Times New Roman" w:eastAsia="Times New Roman" w:hAnsi="Times New Roman"/>
          <w:color w:val="222222"/>
          <w:sz w:val="24"/>
          <w:szCs w:val="24"/>
          <w:lang w:eastAsia="bg-BG"/>
        </w:rPr>
        <w:t>Компостните редове ще бъдат покрити с дишаща мебрана, която не допуска разпространение на миризми.</w:t>
      </w:r>
    </w:p>
    <w:p w14:paraId="3D30102A" w14:textId="77777777" w:rsidR="00466729" w:rsidRP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p>
    <w:p w14:paraId="658B2B99" w14:textId="4E4CC821" w:rsidR="00466729"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66729">
        <w:rPr>
          <w:rFonts w:ascii="Times New Roman" w:eastAsia="Times New Roman" w:hAnsi="Times New Roman"/>
          <w:color w:val="222222"/>
          <w:sz w:val="24"/>
          <w:szCs w:val="24"/>
          <w:lang w:eastAsia="bg-BG"/>
        </w:rPr>
        <w:t>- Готовият продукт ще бъде съхраняван в плътни затворени Биг Бег чували и транспортиран от ГПСОВ към клиенти в камиони с покрити полу-ремаркета.</w:t>
      </w:r>
      <w:r w:rsidR="005A3220" w:rsidRPr="005A3220">
        <w:rPr>
          <w:rFonts w:ascii="Times New Roman" w:eastAsia="Times New Roman" w:hAnsi="Times New Roman"/>
          <w:color w:val="222222"/>
          <w:sz w:val="24"/>
          <w:szCs w:val="24"/>
          <w:lang w:eastAsia="bg-BG"/>
        </w:rPr>
        <w:tab/>
      </w:r>
    </w:p>
    <w:p w14:paraId="57DF89CA" w14:textId="72A6759F" w:rsidR="005A3220" w:rsidRPr="005A3220" w:rsidRDefault="00466729" w:rsidP="0046672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5A3220" w:rsidRPr="005A3220">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005A3220" w:rsidRPr="005A3220">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1D2C79F4" w14:textId="76FB5A95"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00466729">
        <w:rPr>
          <w:rFonts w:ascii="Times New Roman" w:eastAsia="Times New Roman" w:hAnsi="Times New Roman"/>
          <w:color w:val="222222"/>
          <w:sz w:val="24"/>
          <w:szCs w:val="24"/>
          <w:lang w:eastAsia="bg-BG"/>
        </w:rPr>
        <w:t xml:space="preserve"> </w:t>
      </w:r>
      <w:r w:rsidRPr="005A3220">
        <w:rPr>
          <w:rFonts w:ascii="Times New Roman" w:eastAsia="Times New Roman" w:hAnsi="Times New Roman"/>
          <w:color w:val="222222"/>
          <w:sz w:val="24"/>
          <w:szCs w:val="24"/>
          <w:lang w:eastAsia="bg-BG"/>
        </w:rPr>
        <w:t>По време на изграждане и разтоварване на куповете с компост ще се извършва навлажняване на повърхностите, за да се намали отделянето на прах - особено когато материалът е твърде сух.</w:t>
      </w:r>
    </w:p>
    <w:p w14:paraId="5244097E" w14:textId="72F70F48" w:rsidR="00F57DE1"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00466729">
        <w:rPr>
          <w:rFonts w:ascii="Times New Roman" w:eastAsia="Times New Roman" w:hAnsi="Times New Roman"/>
          <w:color w:val="222222"/>
          <w:sz w:val="24"/>
          <w:szCs w:val="24"/>
          <w:lang w:eastAsia="bg-BG"/>
        </w:rPr>
        <w:t xml:space="preserve"> </w:t>
      </w:r>
      <w:r w:rsidRPr="005A3220">
        <w:rPr>
          <w:rFonts w:ascii="Times New Roman" w:eastAsia="Times New Roman" w:hAnsi="Times New Roman"/>
          <w:color w:val="222222"/>
          <w:sz w:val="24"/>
          <w:szCs w:val="24"/>
          <w:lang w:eastAsia="bg-BG"/>
        </w:rPr>
        <w:t>Зоните, които са изложени на входящи материали (биоотпадъци) ще бъдат проектирани за лесно почистване и включително ще се поставят при необходимост противоплъзгащи пътеки.</w:t>
      </w:r>
    </w:p>
    <w:p w14:paraId="4B34B908" w14:textId="77777777" w:rsidR="005A3220"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p>
    <w:p w14:paraId="587BA754" w14:textId="77777777" w:rsidR="00745F6D" w:rsidRDefault="005A3220"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 xml:space="preserve">Ефективното намаляване на въздействията по фактор „отпадъци” </w:t>
      </w:r>
    </w:p>
    <w:p w14:paraId="1756385A" w14:textId="77777777" w:rsidR="00745F6D"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p>
    <w:p w14:paraId="172D0DE1" w14:textId="1ACF21F3"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се свежда до спазване на нормативните изисквания в областта на УО:</w:t>
      </w:r>
    </w:p>
    <w:p w14:paraId="367A21D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Контрол на вида на постъпващите отпадъци;</w:t>
      </w:r>
    </w:p>
    <w:p w14:paraId="067027C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Съхраняване на образуваните отпадъци съгласно нормативните изисквания (съответствие на площадките за производствени и опасни отпадъци с изискванията на Наредбата за третиране и транспортиране на производствени и опасни отпадъци, разделност при съхраняване на отпадъците, несмесване на оползотворими и неоползотворими отпадъци, и др.).</w:t>
      </w:r>
    </w:p>
    <w:p w14:paraId="17B35A8F"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Водене на отчетност по отношение на приетите на територията на площадката отпадъци и оползотворените такива. </w:t>
      </w:r>
    </w:p>
    <w:p w14:paraId="56A5E22F"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34E314CB" w14:textId="5A3C2008"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на шума</w:t>
      </w:r>
      <w:r w:rsidR="00F57DE1" w:rsidRPr="00F57DE1">
        <w:rPr>
          <w:rFonts w:ascii="Times New Roman" w:eastAsia="Times New Roman" w:hAnsi="Times New Roman"/>
          <w:color w:val="222222"/>
          <w:sz w:val="24"/>
          <w:szCs w:val="24"/>
          <w:lang w:eastAsia="bg-BG"/>
        </w:rPr>
        <w:t>:</w:t>
      </w:r>
    </w:p>
    <w:p w14:paraId="4FA5B80F" w14:textId="77777777" w:rsidR="00745F6D" w:rsidRPr="00F57DE1"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06A182E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14:paraId="7D283CA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0BAC8162"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разтоварването на материалите да се извършва до твърда повърхност, т.е. да се намали максимално височината на разтоварването им; </w:t>
      </w:r>
    </w:p>
    <w:p w14:paraId="73EC397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избягване на празен ход на машини и оборудване;</w:t>
      </w:r>
    </w:p>
    <w:p w14:paraId="48661C5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своевременна поддръжка и ремонт на наличните съоръжения на площадката и използваната техника;</w:t>
      </w:r>
    </w:p>
    <w:p w14:paraId="10593A5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доставка / спедиция на отпадъци само в светлата част на денонощието. </w:t>
      </w:r>
    </w:p>
    <w:p w14:paraId="4A2049E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Мерки за ефективно намаляване на въздействията върху човешкото здраве</w:t>
      </w:r>
    </w:p>
    <w:p w14:paraId="53BF7656"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Извършване на оценка на риска съгласно Наредба №5 от 1999 г. за реда, начина и периодичността на извършване на оценка на риска (ДВ, бр. 47 от 1999 г.), на риска за здравето и безопасността на работещите и предприемане на всички необходими предпазни мерки. </w:t>
      </w:r>
    </w:p>
    <w:p w14:paraId="732B982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лични предпазни средства за всяко работно място, съобразно вида на опасностите;</w:t>
      </w:r>
    </w:p>
    <w:p w14:paraId="6A792B5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Спазване на технологичните процеси;</w:t>
      </w:r>
    </w:p>
    <w:p w14:paraId="4580AFB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Периодична проверка на технологичното оборудване по отношение на щум, вибрации и др.</w:t>
      </w:r>
    </w:p>
    <w:p w14:paraId="74E152F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Наличие на квалифициран персонал по отношение на изпълнение на дейностите по третиране на отпадъци. Въвеждане на записи, гарантиращи проследяемост на извършваните операции. Периодично повишаване квалификацията на персонала;</w:t>
      </w:r>
    </w:p>
    <w:p w14:paraId="0338F859"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Периодично проиграване на възможни аварийни ситуации.</w:t>
      </w:r>
    </w:p>
    <w:p w14:paraId="3B9C1260"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 на метеорологичните условия и съобразяване на производствената програма с тях;</w:t>
      </w:r>
    </w:p>
    <w:p w14:paraId="6D79AE8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Мониторинг(обследване) по границите на площадката за наличие на миризми – ежедневно, документиране.</w:t>
      </w:r>
    </w:p>
    <w:p w14:paraId="7028CCED"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684A8B5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0ECF9FEF"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E3750D1"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Трансграничен характер на въздействието.</w:t>
      </w:r>
    </w:p>
    <w:p w14:paraId="3B243639"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7740E971"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От реализацията на инвестиционното предложение не се очакват въздействия с трансграничен характер</w:t>
      </w:r>
    </w:p>
    <w:p w14:paraId="104891DC"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B105780" w14:textId="77777777" w:rsidR="007C265C"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CF99447" w14:textId="77777777" w:rsid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1DBA4C46" w14:textId="77777777" w:rsidR="00F57DE1" w:rsidRP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0F0CE32A"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Значителни отрицателни въздействия върху компонентите на околната среда и човешкото здраве не се очаква да възникнат в следствие реализацията на ИП. </w:t>
      </w:r>
    </w:p>
    <w:p w14:paraId="7C736B8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6DC738E" w14:textId="77777777" w:rsidR="00745F6D"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p>
    <w:p w14:paraId="161C09A8" w14:textId="77777777" w:rsidR="00745F6D"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p>
    <w:p w14:paraId="72F1908E" w14:textId="4CAB21E9" w:rsidR="00F57DE1" w:rsidRPr="00F57DE1"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Преди въвеждане в експлоатация на обекта е необходимо:</w:t>
      </w:r>
    </w:p>
    <w:p w14:paraId="3843888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извърши класификация на образуваните на площадката отпадъци. Отпадъците да се третират съгласно нормативните екологични изисквания;</w:t>
      </w:r>
    </w:p>
    <w:p w14:paraId="11D88C84"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получи документ за дейности с отпадъци по реда на ЗУО за обекта.</w:t>
      </w:r>
    </w:p>
    <w:p w14:paraId="3B935AA7"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обособят складове за съхранение на образуваните отпадъци, съответстващи на нормативните изисквания. </w:t>
      </w:r>
    </w:p>
    <w:p w14:paraId="1F09831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осигури софтуер за въвеждане на данните за отпадъците; </w:t>
      </w:r>
    </w:p>
    <w:p w14:paraId="4AF6318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изготвят инструкции относно събиране и съхранение на биоотпадъците, респ. незабавно предварително третиране и смесване на критичните материали (оборска тор, утайки от ГПСОВ и т.н.);</w:t>
      </w:r>
    </w:p>
    <w:p w14:paraId="61D75977"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14:paraId="1D901E5F"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изготви детайлна оценка на риска за обекта;</w:t>
      </w:r>
    </w:p>
    <w:p w14:paraId="3CE9EAD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осигурят лични предпазни средства на персонала съгласно идентифицираните опасности в разработената оценка на риска от службата по трудова медицина.</w:t>
      </w:r>
    </w:p>
    <w:p w14:paraId="74E238A0"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5A35720" w14:textId="77777777" w:rsidR="00F57DE1" w:rsidRPr="00F57DE1"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След въвеждане в експлоатация на обекта:</w:t>
      </w:r>
    </w:p>
    <w:p w14:paraId="065229FD"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проведе първоначално обучение на персонала на обекта, включващо изискванията за съхранение и третиране на отпадъци, в това число и последователност на операциите за извършване на дейностите по третиране на отпадъци.</w:t>
      </w:r>
    </w:p>
    <w:p w14:paraId="19218DB4"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Приемът на биоотпадъците, разстилането и оформянето на компостните купове да се извършват в подходящи метеорологични условия;</w:t>
      </w:r>
    </w:p>
    <w:p w14:paraId="3745EE1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Периодични огледи за техническото състояние и водоплътност на площадката</w:t>
      </w:r>
    </w:p>
    <w:p w14:paraId="10CC7919"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Мониторинг(обследване) по границите на площадката за наличие на миризми – ежедневно, документиране. </w:t>
      </w:r>
    </w:p>
    <w:p w14:paraId="0F4E6E2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извършва периодичен контрол на факторите на работната среда в обекта.</w:t>
      </w:r>
    </w:p>
    <w:p w14:paraId="4EE49F3D" w14:textId="77777777" w:rsidR="007F55B2"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p>
    <w:p w14:paraId="33BDD588" w14:textId="77777777" w:rsidR="00F57DE1" w:rsidRPr="00F57DE1" w:rsidRDefault="007F55B2" w:rsidP="00F57DE1">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За предотвратяване на аварийни ситуации на площадката ще се изпълнят следните мерки:</w:t>
      </w:r>
    </w:p>
    <w:p w14:paraId="14B58B3D"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1.</w:t>
      </w:r>
      <w:r w:rsidRPr="00F57DE1">
        <w:rPr>
          <w:rFonts w:ascii="Times New Roman" w:eastAsia="Times New Roman" w:hAnsi="Times New Roman"/>
          <w:color w:val="222222"/>
          <w:sz w:val="24"/>
          <w:szCs w:val="24"/>
          <w:lang w:eastAsia="bg-BG"/>
        </w:rPr>
        <w:tab/>
        <w:t xml:space="preserve">Стриктно спазване на правилата за противопожарна защита в обекта. Наличие на пожарогасителни средства за незабавна реакция. Обучен персонал за действие при пожар. </w:t>
      </w:r>
    </w:p>
    <w:p w14:paraId="13AB6BE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2.</w:t>
      </w:r>
      <w:r w:rsidRPr="00F57DE1">
        <w:rPr>
          <w:rFonts w:ascii="Times New Roman" w:eastAsia="Times New Roman" w:hAnsi="Times New Roman"/>
          <w:color w:val="222222"/>
          <w:sz w:val="24"/>
          <w:szCs w:val="24"/>
          <w:lang w:eastAsia="bg-BG"/>
        </w:rPr>
        <w:tab/>
        <w:t>Периодична проверка на технологичното оборудване по отношение на щум, вибрации и др.</w:t>
      </w:r>
    </w:p>
    <w:p w14:paraId="3257D829"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3.</w:t>
      </w:r>
      <w:r w:rsidRPr="00F57DE1">
        <w:rPr>
          <w:rFonts w:ascii="Times New Roman" w:eastAsia="Times New Roman" w:hAnsi="Times New Roman"/>
          <w:color w:val="222222"/>
          <w:sz w:val="24"/>
          <w:szCs w:val="24"/>
          <w:lang w:eastAsia="bg-BG"/>
        </w:rPr>
        <w:tab/>
        <w:t>Съобразно вида на идентифицираните опасности в оценката на риска, осигуряване на лични предпазни средства и др. средства за предотвратяване и овладяване на аварийни ситуации.</w:t>
      </w:r>
    </w:p>
    <w:p w14:paraId="6F0C62CD"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9373E5F"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67608B91" w14:textId="77777777" w:rsidR="007C265C" w:rsidRPr="00F57DE1"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V. Обществен интерес към инвестиционното предложение.</w:t>
      </w:r>
    </w:p>
    <w:p w14:paraId="7DD71755" w14:textId="77777777" w:rsidR="007C265C" w:rsidRPr="007C265C" w:rsidRDefault="007C265C" w:rsidP="00F57DE1">
      <w:pPr>
        <w:shd w:val="clear" w:color="auto" w:fill="FFFFFF"/>
        <w:spacing w:after="0" w:line="240" w:lineRule="auto"/>
        <w:rPr>
          <w:rFonts w:ascii="Times New Roman" w:eastAsia="Times New Roman" w:hAnsi="Times New Roman"/>
          <w:color w:val="222222"/>
          <w:sz w:val="24"/>
          <w:szCs w:val="24"/>
          <w:lang w:eastAsia="bg-BG"/>
        </w:rPr>
      </w:pPr>
    </w:p>
    <w:p w14:paraId="3FA71A08" w14:textId="77777777" w:rsidR="0000005C" w:rsidRDefault="00A5438E" w:rsidP="007A674A">
      <w:pPr>
        <w:ind w:firstLine="567"/>
        <w:rPr>
          <w:rFonts w:ascii="Times New Roman" w:eastAsia="Times New Roman" w:hAnsi="Times New Roman"/>
          <w:color w:val="222222"/>
          <w:sz w:val="24"/>
          <w:szCs w:val="24"/>
          <w:lang w:eastAsia="bg-BG"/>
        </w:rPr>
      </w:pPr>
      <w:r w:rsidRPr="00A5438E">
        <w:rPr>
          <w:rFonts w:ascii="Times New Roman" w:eastAsia="Times New Roman" w:hAnsi="Times New Roman"/>
          <w:color w:val="222222"/>
          <w:sz w:val="24"/>
          <w:szCs w:val="24"/>
          <w:lang w:eastAsia="bg-BG"/>
        </w:rPr>
        <w:t>В съответствие с изискванията на чл. 4 ал.1 от Наредбата за условията и реда за извършване на ОВОС, едновременно с уведомяването на РИОСВ – Пловдив възложителят е информирал писмено и засегна</w:t>
      </w:r>
      <w:r>
        <w:rPr>
          <w:rFonts w:ascii="Times New Roman" w:eastAsia="Times New Roman" w:hAnsi="Times New Roman"/>
          <w:color w:val="222222"/>
          <w:sz w:val="24"/>
          <w:szCs w:val="24"/>
          <w:lang w:eastAsia="bg-BG"/>
        </w:rPr>
        <w:t>тата общественост. До настоящия</w:t>
      </w:r>
      <w:r w:rsidRPr="00A5438E">
        <w:rPr>
          <w:rFonts w:ascii="Times New Roman" w:eastAsia="Times New Roman" w:hAnsi="Times New Roman"/>
          <w:color w:val="222222"/>
          <w:sz w:val="24"/>
          <w:szCs w:val="24"/>
          <w:lang w:eastAsia="bg-BG"/>
        </w:rPr>
        <w:t xml:space="preserve"> момент не са постъпили писмени или устни възражения относно инвестиционното предложение.</w:t>
      </w:r>
    </w:p>
    <w:p w14:paraId="089E6C04" w14:textId="77777777" w:rsidR="00A5438E" w:rsidRDefault="00A5438E" w:rsidP="007A674A">
      <w:pPr>
        <w:ind w:firstLine="567"/>
        <w:rPr>
          <w:rFonts w:ascii="Times New Roman" w:eastAsia="Times New Roman" w:hAnsi="Times New Roman"/>
          <w:color w:val="222222"/>
          <w:sz w:val="24"/>
          <w:szCs w:val="24"/>
          <w:lang w:eastAsia="bg-BG"/>
        </w:rPr>
      </w:pPr>
    </w:p>
    <w:p w14:paraId="40A29764" w14:textId="77777777" w:rsidR="00A5438E" w:rsidRDefault="00A5438E" w:rsidP="007A674A">
      <w:pPr>
        <w:ind w:firstLine="567"/>
        <w:rPr>
          <w:rFonts w:ascii="Times New Roman" w:eastAsia="Times New Roman" w:hAnsi="Times New Roman"/>
          <w:color w:val="222222"/>
          <w:sz w:val="24"/>
          <w:szCs w:val="24"/>
          <w:lang w:eastAsia="bg-BG"/>
        </w:rPr>
      </w:pPr>
    </w:p>
    <w:p w14:paraId="3896AB2C" w14:textId="77777777" w:rsidR="00A5438E" w:rsidRDefault="00A5438E" w:rsidP="007A674A">
      <w:pPr>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Дата:..................................</w:t>
      </w:r>
    </w:p>
    <w:p w14:paraId="07319AA5" w14:textId="77777777" w:rsidR="00A5438E" w:rsidRDefault="00A5438E" w:rsidP="007A674A">
      <w:pPr>
        <w:ind w:firstLine="567"/>
        <w:rPr>
          <w:rFonts w:ascii="Times New Roman" w:eastAsia="Times New Roman" w:hAnsi="Times New Roman"/>
          <w:color w:val="222222"/>
          <w:sz w:val="24"/>
          <w:szCs w:val="24"/>
          <w:lang w:eastAsia="bg-BG"/>
        </w:rPr>
      </w:pPr>
    </w:p>
    <w:p w14:paraId="15064F63" w14:textId="77777777" w:rsidR="00A5438E"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Възложител:......................................</w:t>
      </w:r>
    </w:p>
    <w:p w14:paraId="2E203938" w14:textId="77777777" w:rsidR="00A5438E" w:rsidRPr="00872DCB"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/подпис/</w:t>
      </w:r>
    </w:p>
    <w:sectPr w:rsidR="00A5438E" w:rsidRPr="00872DCB" w:rsidSect="00433FE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74258"/>
    <w:multiLevelType w:val="hybridMultilevel"/>
    <w:tmpl w:val="697C4A88"/>
    <w:lvl w:ilvl="0" w:tplc="DE9CA6EE">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27E412C8"/>
    <w:multiLevelType w:val="hybridMultilevel"/>
    <w:tmpl w:val="7EF05770"/>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B435F1B"/>
    <w:multiLevelType w:val="hybridMultilevel"/>
    <w:tmpl w:val="1CDCA02C"/>
    <w:lvl w:ilvl="0" w:tplc="D05E518E">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4A4A4A3B"/>
    <w:multiLevelType w:val="hybridMultilevel"/>
    <w:tmpl w:val="F612BD0A"/>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4C7972BD"/>
    <w:multiLevelType w:val="hybridMultilevel"/>
    <w:tmpl w:val="91B44A7C"/>
    <w:lvl w:ilvl="0" w:tplc="04090001">
      <w:start w:val="1"/>
      <w:numFmt w:val="bullet"/>
      <w:lvlText w:val=""/>
      <w:lvlJc w:val="left"/>
      <w:pPr>
        <w:ind w:left="644" w:hanging="360"/>
      </w:pPr>
      <w:rPr>
        <w:rFonts w:ascii="Symbol" w:hAnsi="Symbol" w:hint="default"/>
        <w:spacing w:val="-2"/>
        <w:w w:val="100"/>
        <w:sz w:val="24"/>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5" w15:restartNumberingAfterBreak="0">
    <w:nsid w:val="523F6EF7"/>
    <w:multiLevelType w:val="hybridMultilevel"/>
    <w:tmpl w:val="EB30227C"/>
    <w:lvl w:ilvl="0" w:tplc="1A523AE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57FC2973"/>
    <w:multiLevelType w:val="hybridMultilevel"/>
    <w:tmpl w:val="1BDAC0B6"/>
    <w:lvl w:ilvl="0" w:tplc="9738E7E0">
      <w:start w:val="1"/>
      <w:numFmt w:val="lowerLetter"/>
      <w:lvlText w:val="%1."/>
      <w:lvlJc w:val="left"/>
      <w:pPr>
        <w:ind w:left="720" w:hanging="360"/>
      </w:pPr>
      <w:rPr>
        <w:rFonts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B576A82"/>
    <w:multiLevelType w:val="hybridMultilevel"/>
    <w:tmpl w:val="A4CE120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5ED734D3"/>
    <w:multiLevelType w:val="hybridMultilevel"/>
    <w:tmpl w:val="EC3A1784"/>
    <w:lvl w:ilvl="0" w:tplc="E2403BC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60333C76"/>
    <w:multiLevelType w:val="hybridMultilevel"/>
    <w:tmpl w:val="96584E84"/>
    <w:lvl w:ilvl="0" w:tplc="6A22F910">
      <w:start w:val="1"/>
      <w:numFmt w:val="decimal"/>
      <w:lvlText w:val="%1."/>
      <w:lvlJc w:val="left"/>
      <w:pPr>
        <w:ind w:left="786"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67015745"/>
    <w:multiLevelType w:val="hybridMultilevel"/>
    <w:tmpl w:val="78C00464"/>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B5A0FA5"/>
    <w:multiLevelType w:val="hybridMultilevel"/>
    <w:tmpl w:val="9BC436A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2"/>
  </w:num>
  <w:num w:numId="2">
    <w:abstractNumId w:val="9"/>
  </w:num>
  <w:num w:numId="3">
    <w:abstractNumId w:val="7"/>
  </w:num>
  <w:num w:numId="4">
    <w:abstractNumId w:val="11"/>
  </w:num>
  <w:num w:numId="5">
    <w:abstractNumId w:val="3"/>
  </w:num>
  <w:num w:numId="6">
    <w:abstractNumId w:val="10"/>
  </w:num>
  <w:num w:numId="7">
    <w:abstractNumId w:val="1"/>
  </w:num>
  <w:num w:numId="8">
    <w:abstractNumId w:val="5"/>
  </w:num>
  <w:num w:numId="9">
    <w:abstractNumId w:val="8"/>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51A81"/>
    <w:rsid w:val="00080DE2"/>
    <w:rsid w:val="0009715E"/>
    <w:rsid w:val="000D0965"/>
    <w:rsid w:val="000D1FFF"/>
    <w:rsid w:val="000E2D44"/>
    <w:rsid w:val="00124894"/>
    <w:rsid w:val="001F05DD"/>
    <w:rsid w:val="001F6D45"/>
    <w:rsid w:val="0025750F"/>
    <w:rsid w:val="00273AD9"/>
    <w:rsid w:val="002F269A"/>
    <w:rsid w:val="003B01B1"/>
    <w:rsid w:val="003C3298"/>
    <w:rsid w:val="00403DA1"/>
    <w:rsid w:val="00420F9B"/>
    <w:rsid w:val="00433FE1"/>
    <w:rsid w:val="00440E6B"/>
    <w:rsid w:val="00465570"/>
    <w:rsid w:val="00466729"/>
    <w:rsid w:val="00491C85"/>
    <w:rsid w:val="004A1A7C"/>
    <w:rsid w:val="004A31E0"/>
    <w:rsid w:val="004B3ABE"/>
    <w:rsid w:val="004D4691"/>
    <w:rsid w:val="004E2C47"/>
    <w:rsid w:val="004E3EFD"/>
    <w:rsid w:val="00557C8A"/>
    <w:rsid w:val="00564A86"/>
    <w:rsid w:val="005A3220"/>
    <w:rsid w:val="005C2E83"/>
    <w:rsid w:val="00601BBF"/>
    <w:rsid w:val="00607E5C"/>
    <w:rsid w:val="00610CAF"/>
    <w:rsid w:val="00617A1E"/>
    <w:rsid w:val="00617F0A"/>
    <w:rsid w:val="0062447E"/>
    <w:rsid w:val="006B2223"/>
    <w:rsid w:val="006B3393"/>
    <w:rsid w:val="006C4A7B"/>
    <w:rsid w:val="006D35B9"/>
    <w:rsid w:val="006F3F94"/>
    <w:rsid w:val="00731D56"/>
    <w:rsid w:val="00745F6D"/>
    <w:rsid w:val="007566AA"/>
    <w:rsid w:val="00766841"/>
    <w:rsid w:val="00783E92"/>
    <w:rsid w:val="007A674A"/>
    <w:rsid w:val="007C265C"/>
    <w:rsid w:val="007D7281"/>
    <w:rsid w:val="007D7F78"/>
    <w:rsid w:val="007F55B2"/>
    <w:rsid w:val="00872DCB"/>
    <w:rsid w:val="008A525F"/>
    <w:rsid w:val="008E7A12"/>
    <w:rsid w:val="00910DDB"/>
    <w:rsid w:val="0091146B"/>
    <w:rsid w:val="00946A7E"/>
    <w:rsid w:val="00985BE1"/>
    <w:rsid w:val="00996F06"/>
    <w:rsid w:val="009B7323"/>
    <w:rsid w:val="009C4DED"/>
    <w:rsid w:val="009E49C8"/>
    <w:rsid w:val="009E7F2C"/>
    <w:rsid w:val="009F2FCE"/>
    <w:rsid w:val="00A15A68"/>
    <w:rsid w:val="00A42B2E"/>
    <w:rsid w:val="00A50F95"/>
    <w:rsid w:val="00A5438E"/>
    <w:rsid w:val="00AC0ED7"/>
    <w:rsid w:val="00B20826"/>
    <w:rsid w:val="00B24F6A"/>
    <w:rsid w:val="00B50798"/>
    <w:rsid w:val="00B74D30"/>
    <w:rsid w:val="00B74FEF"/>
    <w:rsid w:val="00BE6736"/>
    <w:rsid w:val="00BF0EEC"/>
    <w:rsid w:val="00C11237"/>
    <w:rsid w:val="00CE55C8"/>
    <w:rsid w:val="00D85DA1"/>
    <w:rsid w:val="00D87753"/>
    <w:rsid w:val="00DF04DA"/>
    <w:rsid w:val="00E22AAA"/>
    <w:rsid w:val="00E34E73"/>
    <w:rsid w:val="00E42CA6"/>
    <w:rsid w:val="00E5572B"/>
    <w:rsid w:val="00E634B4"/>
    <w:rsid w:val="00E942BB"/>
    <w:rsid w:val="00EA0D44"/>
    <w:rsid w:val="00EA1EAA"/>
    <w:rsid w:val="00F06A87"/>
    <w:rsid w:val="00F31327"/>
    <w:rsid w:val="00F57DE1"/>
    <w:rsid w:val="00F9269F"/>
    <w:rsid w:val="00FD7C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BD4B"/>
  <w15:docId w15:val="{2123D28E-4CF1-4A75-A609-8E1F3BE4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E5C"/>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73135-86F1-4203-8013-01BC30A9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38</Pages>
  <Words>15100</Words>
  <Characters>86074</Characters>
  <Application>Microsoft Office Word</Application>
  <DocSecurity>0</DocSecurity>
  <Lines>717</Lines>
  <Paragraphs>201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Anastasia Staneva</cp:lastModifiedBy>
  <cp:revision>23</cp:revision>
  <dcterms:created xsi:type="dcterms:W3CDTF">2023-01-16T11:35:00Z</dcterms:created>
  <dcterms:modified xsi:type="dcterms:W3CDTF">2023-06-29T11:41:00Z</dcterms:modified>
</cp:coreProperties>
</file>