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942" w:rsidRPr="00F24B7E" w:rsidRDefault="008D7967" w:rsidP="004F0942">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 xml:space="preserve"> </w:t>
      </w:r>
      <w:r w:rsidR="004F0942" w:rsidRPr="00F24B7E">
        <w:rPr>
          <w:rFonts w:ascii="Times New Roman" w:hAnsi="Times New Roman" w:cs="Times New Roman"/>
          <w:b/>
          <w:sz w:val="24"/>
          <w:szCs w:val="24"/>
        </w:rPr>
        <w:t>Приложение № 2 към чл. 6 от Наредбата за ОВОС</w:t>
      </w:r>
    </w:p>
    <w:p w:rsidR="004F0942" w:rsidRPr="00F24B7E" w:rsidRDefault="004F0942" w:rsidP="004F0942">
      <w:pPr>
        <w:spacing w:line="240" w:lineRule="auto"/>
        <w:jc w:val="both"/>
        <w:rPr>
          <w:rFonts w:ascii="Times New Roman" w:hAnsi="Times New Roman" w:cs="Times New Roman"/>
          <w:i/>
          <w:sz w:val="24"/>
          <w:szCs w:val="24"/>
        </w:rPr>
      </w:pPr>
      <w:r w:rsidRPr="00F24B7E">
        <w:rPr>
          <w:rFonts w:ascii="Times New Roman" w:hAnsi="Times New Roman" w:cs="Times New Roman"/>
          <w:sz w:val="24"/>
          <w:szCs w:val="24"/>
        </w:rPr>
        <w:t>(</w:t>
      </w:r>
      <w:r w:rsidRPr="00F24B7E">
        <w:rPr>
          <w:rFonts w:ascii="Times New Roman" w:hAnsi="Times New Roman" w:cs="Times New Roman"/>
          <w:i/>
          <w:sz w:val="24"/>
          <w:szCs w:val="24"/>
        </w:rPr>
        <w:t>Изм. - ДВ, бр. 3 от 2006 г., изм. и доп. - ДВ, бр. 3 от 2011 г., изм. и доп. - ДВ, бр. 12 от 2016 г., в сила от 12.02.2016 г., изм. - ДВ, бр. 3 от 2018 г., изм. - ДВ, бр. 31 от 2019 г., в сила от 12.04.2019 г.</w:t>
      </w:r>
      <w:r w:rsidRPr="00F24B7E">
        <w:rPr>
          <w:rFonts w:ascii="Times New Roman" w:hAnsi="Times New Roman" w:cs="Times New Roman"/>
          <w:i/>
          <w:sz w:val="24"/>
          <w:szCs w:val="24"/>
          <w:lang w:val="en-US"/>
        </w:rPr>
        <w:t>)</w:t>
      </w:r>
    </w:p>
    <w:p w:rsidR="00B66592" w:rsidRPr="00F24B7E" w:rsidRDefault="00B66592" w:rsidP="004F0942">
      <w:pPr>
        <w:spacing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Информация за преценяване на необходимостта от ОВОС</w:t>
      </w:r>
    </w:p>
    <w:p w:rsidR="005E32F0" w:rsidRPr="00F24B7E" w:rsidRDefault="005E32F0" w:rsidP="00EE2208">
      <w:pPr>
        <w:spacing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I. Информация за контакт с възложителя:</w:t>
      </w:r>
    </w:p>
    <w:p w:rsidR="005E32F0" w:rsidRPr="00F24B7E" w:rsidRDefault="00EE2208" w:rsidP="004A6976">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r w:rsidR="005E32F0" w:rsidRPr="00F24B7E">
        <w:rPr>
          <w:rFonts w:ascii="Times New Roman" w:hAnsi="Times New Roman" w:cs="Times New Roman"/>
          <w:sz w:val="24"/>
          <w:szCs w:val="24"/>
        </w:rPr>
        <w:t>:</w:t>
      </w:r>
    </w:p>
    <w:p w:rsidR="005E32F0" w:rsidRPr="00F24B7E" w:rsidRDefault="00EB13A4" w:rsidP="005E32F0">
      <w:pPr>
        <w:pStyle w:val="6"/>
        <w:spacing w:line="240" w:lineRule="auto"/>
        <w:rPr>
          <w:rFonts w:ascii="Times New Roman" w:hAnsi="Times New Roman" w:cs="Times New Roman"/>
          <w:i w:val="0"/>
          <w:color w:val="auto"/>
          <w:sz w:val="24"/>
          <w:szCs w:val="24"/>
        </w:rPr>
      </w:pPr>
      <w:r>
        <w:rPr>
          <w:rFonts w:ascii="Times New Roman" w:eastAsia="Times New Roman" w:hAnsi="Times New Roman" w:cs="Times New Roman"/>
          <w:b/>
          <w:i w:val="0"/>
          <w:color w:val="auto"/>
          <w:sz w:val="24"/>
          <w:szCs w:val="24"/>
          <w:lang w:eastAsia="bg-BG"/>
        </w:rPr>
        <w:t>“ЛОРИБЕТ” ООД</w:t>
      </w:r>
    </w:p>
    <w:p w:rsidR="004A6976" w:rsidRPr="00F24B7E" w:rsidRDefault="004A6976" w:rsidP="005E32F0">
      <w:pPr>
        <w:widowControl w:val="0"/>
        <w:tabs>
          <w:tab w:val="left" w:pos="1425"/>
        </w:tabs>
        <w:autoSpaceDE w:val="0"/>
        <w:autoSpaceDN w:val="0"/>
        <w:adjustRightInd w:val="0"/>
        <w:spacing w:after="0" w:line="240" w:lineRule="auto"/>
        <w:ind w:firstLine="480"/>
        <w:jc w:val="both"/>
        <w:rPr>
          <w:rFonts w:ascii="Times New Roman" w:hAnsi="Times New Roman" w:cs="Times New Roman"/>
          <w:noProof/>
          <w:sz w:val="24"/>
          <w:szCs w:val="24"/>
        </w:rPr>
      </w:pP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2. Пълен пощенски адрес.</w:t>
      </w:r>
    </w:p>
    <w:p w:rsidR="00EE2208" w:rsidRPr="00F24B7E" w:rsidRDefault="00EE2208" w:rsidP="00EE2208">
      <w:pPr>
        <w:spacing w:after="120" w:line="240" w:lineRule="auto"/>
        <w:rPr>
          <w:rFonts w:ascii="Times New Roman" w:hAnsi="Times New Roman" w:cs="Times New Roman"/>
          <w:sz w:val="24"/>
          <w:szCs w:val="24"/>
          <w:lang w:val="en-US"/>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II. Резюме на инвестиционното предложение:</w:t>
      </w:r>
    </w:p>
    <w:p w:rsidR="00B66592" w:rsidRPr="00F24B7E" w:rsidRDefault="00B66592" w:rsidP="00EE2208">
      <w:pPr>
        <w:spacing w:line="240" w:lineRule="auto"/>
        <w:jc w:val="both"/>
        <w:rPr>
          <w:rFonts w:ascii="Times New Roman" w:hAnsi="Times New Roman" w:cs="Times New Roman"/>
          <w:b/>
          <w:sz w:val="24"/>
          <w:szCs w:val="24"/>
        </w:rPr>
      </w:pP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rsidR="00EE2208" w:rsidRPr="00F24B7E" w:rsidRDefault="00DA4BAD"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Съгласно писмо на РИОСВ – Пловдив</w:t>
      </w:r>
      <w:r w:rsidR="00623A17" w:rsidRPr="00F24B7E">
        <w:rPr>
          <w:rFonts w:ascii="Times New Roman" w:hAnsi="Times New Roman" w:cs="Times New Roman"/>
          <w:sz w:val="24"/>
          <w:szCs w:val="24"/>
          <w:lang w:val="en-US"/>
        </w:rPr>
        <w:t xml:space="preserve"> </w:t>
      </w:r>
      <w:r w:rsidR="00992CE4" w:rsidRPr="00F24B7E">
        <w:rPr>
          <w:rFonts w:ascii="Times New Roman" w:hAnsi="Times New Roman" w:cs="Times New Roman"/>
          <w:sz w:val="24"/>
          <w:szCs w:val="24"/>
        </w:rPr>
        <w:t xml:space="preserve">с изх. </w:t>
      </w:r>
      <w:r w:rsidR="005E32F0" w:rsidRPr="00F24B7E">
        <w:rPr>
          <w:rFonts w:ascii="Times New Roman" w:hAnsi="Times New Roman" w:cs="Times New Roman"/>
          <w:sz w:val="24"/>
          <w:szCs w:val="24"/>
        </w:rPr>
        <w:t>№ ОВОС-2626-(</w:t>
      </w:r>
      <w:r w:rsidR="0051529A" w:rsidRPr="00F24B7E">
        <w:rPr>
          <w:rFonts w:ascii="Times New Roman" w:hAnsi="Times New Roman" w:cs="Times New Roman"/>
          <w:sz w:val="24"/>
          <w:szCs w:val="24"/>
        </w:rPr>
        <w:t>.</w:t>
      </w:r>
      <w:r w:rsidR="005E32F0" w:rsidRPr="00F24B7E">
        <w:rPr>
          <w:rFonts w:ascii="Times New Roman" w:hAnsi="Times New Roman" w:cs="Times New Roman"/>
          <w:sz w:val="24"/>
          <w:szCs w:val="24"/>
        </w:rPr>
        <w:t>..)/</w:t>
      </w:r>
      <w:r w:rsidR="0051529A" w:rsidRPr="00F24B7E">
        <w:rPr>
          <w:rFonts w:ascii="Times New Roman" w:hAnsi="Times New Roman" w:cs="Times New Roman"/>
          <w:sz w:val="24"/>
          <w:szCs w:val="24"/>
        </w:rPr>
        <w:t>17.12</w:t>
      </w:r>
      <w:r w:rsidR="005E32F0" w:rsidRPr="00F24B7E">
        <w:rPr>
          <w:rFonts w:ascii="Times New Roman" w:hAnsi="Times New Roman" w:cs="Times New Roman"/>
          <w:sz w:val="24"/>
          <w:szCs w:val="24"/>
        </w:rPr>
        <w:t xml:space="preserve">.2021г. </w:t>
      </w:r>
      <w:r w:rsidR="00EE2208" w:rsidRPr="00F24B7E">
        <w:rPr>
          <w:rFonts w:ascii="Times New Roman" w:hAnsi="Times New Roman" w:cs="Times New Roman"/>
          <w:sz w:val="24"/>
          <w:szCs w:val="24"/>
        </w:rPr>
        <w:t>инвестиционното предложение подлежи на Преценяване на необходимостта от извършване на ОВОС, тъй като попада в обхвата на Приложение №2 на ЗООС, т.11., буква „д”</w:t>
      </w:r>
      <w:r w:rsidR="0051529A" w:rsidRPr="00F24B7E">
        <w:rPr>
          <w:rFonts w:ascii="Times New Roman" w:hAnsi="Times New Roman" w:cs="Times New Roman"/>
          <w:sz w:val="24"/>
          <w:szCs w:val="24"/>
        </w:rPr>
        <w:t xml:space="preserve"> и  т.6</w:t>
      </w:r>
      <w:r w:rsidR="00EE2208" w:rsidRPr="00F24B7E">
        <w:rPr>
          <w:rFonts w:ascii="Times New Roman" w:hAnsi="Times New Roman" w:cs="Times New Roman"/>
          <w:sz w:val="24"/>
          <w:szCs w:val="24"/>
        </w:rPr>
        <w:t>.</w:t>
      </w:r>
    </w:p>
    <w:p w:rsidR="00B66592" w:rsidRPr="00F24B7E" w:rsidRDefault="00B66592" w:rsidP="00EE2208">
      <w:pPr>
        <w:spacing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1. Характеристики на инвестиционното предложение:</w:t>
      </w:r>
    </w:p>
    <w:p w:rsidR="005E32F0" w:rsidRPr="00F24B7E" w:rsidRDefault="005E32F0" w:rsidP="005E32F0">
      <w:pPr>
        <w:spacing w:line="240" w:lineRule="auto"/>
        <w:ind w:firstLine="708"/>
        <w:jc w:val="both"/>
        <w:rPr>
          <w:rFonts w:ascii="Times New Roman" w:hAnsi="Times New Roman" w:cs="Times New Roman"/>
          <w:sz w:val="24"/>
          <w:szCs w:val="24"/>
        </w:rPr>
      </w:pPr>
      <w:r w:rsidRPr="00F24B7E">
        <w:rPr>
          <w:rFonts w:ascii="Times New Roman" w:eastAsia="Calibri" w:hAnsi="Times New Roman" w:cs="Times New Roman"/>
          <w:sz w:val="24"/>
          <w:szCs w:val="24"/>
        </w:rPr>
        <w:t>Инвестиционното предложение е за нов обект  с обществено обслужваща дейност</w:t>
      </w:r>
      <w:r w:rsidRPr="00F24B7E">
        <w:rPr>
          <w:rFonts w:ascii="Times New Roman" w:eastAsia="Calibri" w:hAnsi="Times New Roman" w:cs="Times New Roman"/>
          <w:sz w:val="24"/>
          <w:szCs w:val="24"/>
          <w:lang w:val="en-US"/>
        </w:rPr>
        <w:t>-</w:t>
      </w:r>
      <w:r w:rsidRPr="00F24B7E">
        <w:rPr>
          <w:rFonts w:ascii="Times New Roman" w:hAnsi="Times New Roman" w:cs="Times New Roman"/>
          <w:sz w:val="24"/>
          <w:szCs w:val="24"/>
        </w:rPr>
        <w:t xml:space="preserve"> площадка за </w:t>
      </w:r>
      <w:r w:rsidRPr="00F24B7E">
        <w:rPr>
          <w:rFonts w:ascii="Times New Roman" w:hAnsi="Times New Roman" w:cs="Times New Roman"/>
          <w:bCs/>
          <w:sz w:val="24"/>
          <w:szCs w:val="24"/>
          <w:lang w:eastAsia="bg-BG" w:bidi="as-IN"/>
        </w:rPr>
        <w:t xml:space="preserve">подготовка преди оползотворяване  </w:t>
      </w:r>
      <w:r w:rsidRPr="00F24B7E">
        <w:rPr>
          <w:rFonts w:ascii="Times New Roman" w:hAnsi="Times New Roman" w:cs="Times New Roman"/>
          <w:sz w:val="24"/>
          <w:szCs w:val="24"/>
        </w:rPr>
        <w:t xml:space="preserve">на отпадъци-неопасни отработени автомобилни катализатори. Дейността  </w:t>
      </w:r>
      <w:r w:rsidRPr="00F24B7E">
        <w:rPr>
          <w:rFonts w:ascii="Times New Roman" w:hAnsi="Times New Roman" w:cs="Times New Roman"/>
          <w:bCs/>
          <w:sz w:val="24"/>
          <w:szCs w:val="24"/>
          <w:lang w:eastAsia="bg-BG" w:bidi="as-IN"/>
        </w:rPr>
        <w:t xml:space="preserve">включва операции по механично третиране: </w:t>
      </w:r>
      <w:r w:rsidRPr="00F24B7E">
        <w:rPr>
          <w:rFonts w:ascii="Times New Roman" w:hAnsi="Times New Roman" w:cs="Times New Roman"/>
          <w:sz w:val="24"/>
          <w:szCs w:val="24"/>
        </w:rPr>
        <w:t xml:space="preserve">сортиране;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смилане на керамични катализатори.</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Calibri" w:hAnsi="Times New Roman" w:cs="Times New Roman"/>
          <w:sz w:val="24"/>
          <w:szCs w:val="24"/>
        </w:rPr>
        <w:t>Ще</w:t>
      </w:r>
      <w:r w:rsidRPr="00F24B7E">
        <w:rPr>
          <w:rFonts w:ascii="Times New Roman" w:hAnsi="Times New Roman" w:cs="Times New Roman"/>
          <w:sz w:val="24"/>
          <w:szCs w:val="24"/>
        </w:rPr>
        <w:t xml:space="preserve"> се реализира  в </w:t>
      </w:r>
      <w:r w:rsidRPr="00F24B7E">
        <w:rPr>
          <w:rFonts w:ascii="Times New Roman" w:eastAsia="Calibri" w:hAnsi="Times New Roman" w:cs="Times New Roman"/>
          <w:sz w:val="24"/>
          <w:szCs w:val="24"/>
        </w:rPr>
        <w:t xml:space="preserve">поземлен имот (ПИ) с идентификатор </w:t>
      </w:r>
      <w:r w:rsidRPr="00F24B7E">
        <w:rPr>
          <w:rFonts w:ascii="Times New Roman" w:hAnsi="Times New Roman" w:cs="Times New Roman"/>
          <w:sz w:val="24"/>
          <w:szCs w:val="24"/>
        </w:rPr>
        <w:t xml:space="preserve">56784.541.69 </w:t>
      </w:r>
      <w:r w:rsidRPr="00F24B7E">
        <w:rPr>
          <w:rFonts w:ascii="Times New Roman" w:eastAsia="Calibri" w:hAnsi="Times New Roman" w:cs="Times New Roman"/>
          <w:sz w:val="24"/>
          <w:szCs w:val="24"/>
        </w:rPr>
        <w:t xml:space="preserve">с </w:t>
      </w:r>
      <w:r w:rsidRPr="00F24B7E">
        <w:rPr>
          <w:rFonts w:ascii="Times New Roman" w:hAnsi="Times New Roman" w:cs="Times New Roman"/>
          <w:sz w:val="24"/>
          <w:szCs w:val="24"/>
        </w:rPr>
        <w:t xml:space="preserve">местонахождение:  Област Пловдив, </w:t>
      </w:r>
      <w:r w:rsidRPr="00F24B7E">
        <w:rPr>
          <w:rFonts w:ascii="Times New Roman" w:eastAsia="Calibri" w:hAnsi="Times New Roman" w:cs="Times New Roman"/>
          <w:sz w:val="24"/>
          <w:szCs w:val="24"/>
        </w:rPr>
        <w:t xml:space="preserve">Община Пловдив, </w:t>
      </w:r>
      <w:r w:rsidRPr="00F24B7E">
        <w:rPr>
          <w:rFonts w:ascii="Times New Roman" w:eastAsia="Calibri" w:hAnsi="Times New Roman" w:cs="Times New Roman"/>
          <w:sz w:val="24"/>
          <w:szCs w:val="24"/>
          <w:lang w:eastAsia="bg-BG"/>
        </w:rPr>
        <w:t>гр. Пловдив</w:t>
      </w:r>
      <w:r w:rsidRPr="00F24B7E">
        <w:rPr>
          <w:rFonts w:ascii="Times New Roman" w:eastAsia="Calibri" w:hAnsi="Times New Roman" w:cs="Times New Roman"/>
          <w:sz w:val="24"/>
          <w:szCs w:val="24"/>
        </w:rPr>
        <w:t xml:space="preserve">, </w:t>
      </w:r>
      <w:r w:rsidRPr="00F24B7E">
        <w:rPr>
          <w:rFonts w:ascii="Times New Roman" w:hAnsi="Times New Roman" w:cs="Times New Roman"/>
          <w:sz w:val="24"/>
          <w:szCs w:val="24"/>
        </w:rPr>
        <w:t xml:space="preserve">р-н Тракия, бул. „Цариградско  шосе”  №92, </w:t>
      </w:r>
      <w:r w:rsidRPr="00F24B7E">
        <w:rPr>
          <w:rFonts w:ascii="Times New Roman" w:eastAsia="Times New Roman" w:hAnsi="Times New Roman" w:cs="Times New Roman"/>
          <w:sz w:val="24"/>
          <w:szCs w:val="24"/>
          <w:lang w:eastAsia="bg-BG"/>
        </w:rPr>
        <w:t xml:space="preserve">който е </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 с</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 xml:space="preserve">обща площ 19775 кв.м. </w:t>
      </w:r>
      <w:r w:rsidRPr="00F24B7E">
        <w:rPr>
          <w:rFonts w:ascii="Times New Roman" w:hAnsi="Times New Roman" w:cs="Times New Roman"/>
          <w:sz w:val="24"/>
          <w:szCs w:val="24"/>
        </w:rPr>
        <w:t>- собственост на „ПЪЛДИН АВТО” ЕООД.</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Times New Roman" w:hAnsi="Times New Roman" w:cs="Times New Roman"/>
          <w:sz w:val="24"/>
          <w:szCs w:val="24"/>
          <w:lang w:eastAsia="bg-BG"/>
        </w:rPr>
        <w:t>Съгласно сключен на 27.09.2021г. договор със собственика,</w:t>
      </w:r>
      <w:r w:rsidRPr="00F24B7E">
        <w:rPr>
          <w:rFonts w:ascii="Times New Roman" w:eastAsia="Times New Roman" w:hAnsi="Times New Roman" w:cs="Times New Roman"/>
          <w:b/>
          <w:sz w:val="24"/>
          <w:szCs w:val="24"/>
          <w:lang w:eastAsia="bg-BG"/>
        </w:rPr>
        <w:t xml:space="preserve"> “</w:t>
      </w:r>
      <w:r w:rsidRPr="00F24B7E">
        <w:rPr>
          <w:rFonts w:ascii="Times New Roman" w:eastAsia="Times New Roman" w:hAnsi="Times New Roman" w:cs="Times New Roman"/>
          <w:sz w:val="24"/>
          <w:szCs w:val="24"/>
          <w:lang w:eastAsia="bg-BG"/>
        </w:rPr>
        <w:t>ЛОРИБЕТ” ООД</w:t>
      </w:r>
      <w:r w:rsidRPr="00F24B7E">
        <w:rPr>
          <w:rFonts w:ascii="Times New Roman" w:hAnsi="Times New Roman" w:cs="Times New Roman"/>
          <w:sz w:val="24"/>
          <w:szCs w:val="24"/>
        </w:rPr>
        <w:t xml:space="preserve"> </w:t>
      </w:r>
      <w:r w:rsidRPr="00F24B7E">
        <w:rPr>
          <w:rFonts w:ascii="Times New Roman" w:hAnsi="Times New Roman" w:cs="Times New Roman"/>
          <w:kern w:val="36"/>
          <w:sz w:val="24"/>
          <w:szCs w:val="24"/>
          <w:lang w:eastAsia="bg-BG"/>
        </w:rPr>
        <w:t xml:space="preserve">е </w:t>
      </w:r>
      <w:r w:rsidRPr="00F24B7E">
        <w:rPr>
          <w:rFonts w:ascii="Times New Roman" w:hAnsi="Times New Roman" w:cs="Times New Roman"/>
          <w:sz w:val="24"/>
          <w:szCs w:val="24"/>
        </w:rPr>
        <w:t xml:space="preserve"> ползвател на сграда №2 с идентификатор  56784.541.69.2 и площ 673</w:t>
      </w:r>
      <w:r w:rsidRPr="00F24B7E">
        <w:rPr>
          <w:rFonts w:ascii="Times New Roman" w:eastAsia="Times New Roman" w:hAnsi="Times New Roman" w:cs="Times New Roman"/>
          <w:sz w:val="24"/>
          <w:szCs w:val="24"/>
          <w:lang w:eastAsia="bg-BG"/>
        </w:rPr>
        <w:t xml:space="preserve"> кв.м. </w:t>
      </w:r>
      <w:r w:rsidRPr="00F24B7E">
        <w:rPr>
          <w:rFonts w:ascii="Times New Roman" w:hAnsi="Times New Roman" w:cs="Times New Roman"/>
          <w:sz w:val="24"/>
          <w:szCs w:val="24"/>
        </w:rPr>
        <w:t xml:space="preserve">разположена в горецитирания имот. Работното помещение е хале с отделен вход, инсталация за осветление , В и К  инсталация и санитарен възел, като „ПЪЛДИН АВТО” ЕООД в </w:t>
      </w:r>
      <w:r w:rsidRPr="00F24B7E">
        <w:rPr>
          <w:rFonts w:ascii="Times New Roman" w:hAnsi="Times New Roman" w:cs="Times New Roman"/>
          <w:sz w:val="24"/>
          <w:szCs w:val="24"/>
        </w:rPr>
        <w:lastRenderedPageBreak/>
        <w:t>допълнително споразумение от 01.10.2021г., дава своето писмено съгласие на наемателя „ЛОРИБЕТ” ЕООД да изгради в него площадка за съхранение и третиране на отработени катализатори.</w:t>
      </w:r>
    </w:p>
    <w:p w:rsidR="005E32F0" w:rsidRPr="00F24B7E" w:rsidRDefault="005E32F0" w:rsidP="005E32F0">
      <w:pPr>
        <w:spacing w:after="120" w:line="240" w:lineRule="auto"/>
        <w:ind w:firstLine="708"/>
        <w:jc w:val="both"/>
        <w:rPr>
          <w:rFonts w:ascii="Times New Roman" w:hAnsi="Times New Roman" w:cs="Times New Roman"/>
          <w:i/>
          <w:sz w:val="24"/>
          <w:szCs w:val="24"/>
        </w:rPr>
      </w:pPr>
      <w:r w:rsidRPr="00F24B7E">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w:t>
      </w:r>
    </w:p>
    <w:p w:rsidR="005E32F0" w:rsidRPr="00F24B7E" w:rsidRDefault="005E32F0" w:rsidP="005E32F0">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Не се предвижда ново строителство – наетия имот  е с изгадена инфраструктура, сигуряваща извършване на дейностите предмет на настоящото ИП. Производственото хале е наето ведно с необходимите съоръжения и инструментариум за извършване на автосервизни дейности. Предвидени са монтажни дейности за оборудване на обособено помещение от халето с необходимите съоръжения за механично третиране на отработени автомобилни катализатори: </w:t>
      </w:r>
      <w:r w:rsidRPr="00F24B7E">
        <w:rPr>
          <w:rStyle w:val="y2iqfc"/>
          <w:rFonts w:ascii="Times New Roman" w:hAnsi="Times New Roman" w:cs="Times New Roman"/>
          <w:sz w:val="24"/>
          <w:szCs w:val="24"/>
        </w:rPr>
        <w:t>въздушно плазмен резак</w:t>
      </w:r>
      <w:r w:rsidRPr="00F24B7E">
        <w:rPr>
          <w:rFonts w:ascii="Times New Roman" w:hAnsi="Times New Roman" w:cs="Times New Roman"/>
          <w:sz w:val="24"/>
          <w:szCs w:val="24"/>
        </w:rPr>
        <w:t xml:space="preserve">; </w:t>
      </w:r>
      <w:r w:rsidRPr="00F24B7E">
        <w:rPr>
          <w:rFonts w:ascii="Times New Roman" w:eastAsia="Times New Roman" w:hAnsi="Times New Roman" w:cs="Times New Roman"/>
          <w:sz w:val="24"/>
          <w:szCs w:val="24"/>
          <w:lang w:eastAsia="bg-BG"/>
        </w:rPr>
        <w:t>ножицата за алигатор McIntyre 407</w:t>
      </w:r>
      <w:r w:rsidRPr="00F24B7E">
        <w:rPr>
          <w:rFonts w:ascii="Times New Roman" w:hAnsi="Times New Roman" w:cs="Times New Roman"/>
          <w:sz w:val="24"/>
          <w:szCs w:val="24"/>
          <w:lang w:val="en-US"/>
        </w:rPr>
        <w:t>;</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топкова мелница за сухо смилане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и стационарна прахоулавяща система </w:t>
      </w:r>
      <w:r w:rsidRPr="00F24B7E">
        <w:rPr>
          <w:rFonts w:ascii="Times New Roman" w:hAnsi="Times New Roman" w:cs="Times New Roman"/>
          <w:sz w:val="24"/>
          <w:szCs w:val="24"/>
          <w:lang w:val="en-US"/>
        </w:rPr>
        <w:t>SDS Q3</w:t>
      </w:r>
      <w:r w:rsidRPr="00F24B7E">
        <w:rPr>
          <w:rFonts w:ascii="Times New Roman" w:hAnsi="Times New Roman" w:cs="Times New Roman"/>
          <w:sz w:val="24"/>
          <w:szCs w:val="24"/>
        </w:rPr>
        <w:t>.</w:t>
      </w:r>
    </w:p>
    <w:p w:rsidR="005E32F0" w:rsidRPr="00F24B7E" w:rsidRDefault="005E32F0" w:rsidP="005E32F0">
      <w:pPr>
        <w:spacing w:after="120" w:line="240" w:lineRule="auto"/>
        <w:ind w:firstLine="708"/>
        <w:jc w:val="both"/>
        <w:rPr>
          <w:rFonts w:ascii="Times New Roman" w:hAnsi="Times New Roman" w:cs="Times New Roman"/>
          <w:sz w:val="24"/>
          <w:szCs w:val="24"/>
        </w:rPr>
      </w:pPr>
      <w:r w:rsidRPr="00F24B7E">
        <w:rPr>
          <w:rFonts w:ascii="Times New Roman" w:eastAsia="Calibri" w:hAnsi="Times New Roman" w:cs="Times New Roman"/>
          <w:sz w:val="24"/>
          <w:szCs w:val="24"/>
        </w:rPr>
        <w:t>Дейностите събиране и предварителна обработка на</w:t>
      </w:r>
      <w:r w:rsidRPr="00F24B7E">
        <w:rPr>
          <w:rFonts w:ascii="Times New Roman" w:eastAsia="Calibri" w:hAnsi="Times New Roman" w:cs="Times New Roman"/>
          <w:sz w:val="24"/>
          <w:szCs w:val="24"/>
          <w:lang w:val="en-US"/>
        </w:rPr>
        <w:t xml:space="preserve"> </w:t>
      </w:r>
      <w:r w:rsidRPr="00F24B7E">
        <w:rPr>
          <w:rFonts w:ascii="Times New Roman" w:hAnsi="Times New Roman" w:cs="Times New Roman"/>
          <w:sz w:val="24"/>
          <w:szCs w:val="24"/>
        </w:rPr>
        <w:t xml:space="preserve">неопасни отпадъци-отработени автомобилни катализатори </w:t>
      </w:r>
      <w:r w:rsidRPr="00F24B7E">
        <w:rPr>
          <w:rFonts w:ascii="Times New Roman" w:eastAsia="Calibri" w:hAnsi="Times New Roman" w:cs="Times New Roman"/>
          <w:sz w:val="24"/>
          <w:szCs w:val="24"/>
        </w:rPr>
        <w:t>са разчетени</w:t>
      </w:r>
      <w:r w:rsidRPr="00F24B7E">
        <w:rPr>
          <w:rFonts w:ascii="Times New Roman" w:eastAsia="Calibri" w:hAnsi="Times New Roman" w:cs="Times New Roman"/>
          <w:i/>
          <w:sz w:val="24"/>
          <w:szCs w:val="24"/>
        </w:rPr>
        <w:t xml:space="preserve"> </w:t>
      </w:r>
      <w:r w:rsidRPr="00F24B7E">
        <w:rPr>
          <w:rFonts w:ascii="Times New Roman" w:eastAsia="Calibri" w:hAnsi="Times New Roman" w:cs="Times New Roman"/>
          <w:sz w:val="24"/>
          <w:szCs w:val="24"/>
        </w:rPr>
        <w:t xml:space="preserve">за петдневна работна седмица при осем часов работен ден, </w:t>
      </w:r>
      <w:r w:rsidRPr="00F24B7E">
        <w:rPr>
          <w:rFonts w:ascii="Times New Roman" w:eastAsia="Calibri" w:hAnsi="Times New Roman" w:cs="Times New Roman"/>
          <w:sz w:val="24"/>
          <w:szCs w:val="24"/>
          <w:lang w:val="en-US"/>
        </w:rPr>
        <w:t xml:space="preserve">като </w:t>
      </w:r>
      <w:r w:rsidRPr="00F24B7E">
        <w:rPr>
          <w:rFonts w:ascii="Times New Roman" w:eastAsia="Calibri" w:hAnsi="Times New Roman" w:cs="Times New Roman"/>
          <w:sz w:val="24"/>
          <w:szCs w:val="24"/>
        </w:rPr>
        <w:t>прогнозния общ капацитет на преработваните отпадъци при този режим на работа е около 0.260 тона за денонощие –максимално  65.520  тона на година.</w:t>
      </w:r>
    </w:p>
    <w:p w:rsidR="005E32F0" w:rsidRPr="00F24B7E" w:rsidRDefault="005E32F0" w:rsidP="005E32F0">
      <w:pPr>
        <w:pStyle w:val="a5"/>
        <w:spacing w:after="120"/>
        <w:ind w:firstLine="708"/>
        <w:rPr>
          <w:sz w:val="24"/>
          <w:szCs w:val="24"/>
          <w:lang w:eastAsia="bg-BG"/>
        </w:rPr>
      </w:pPr>
      <w:r w:rsidRPr="00F24B7E">
        <w:rPr>
          <w:sz w:val="24"/>
          <w:szCs w:val="24"/>
          <w:lang w:eastAsia="bg-BG"/>
        </w:rPr>
        <w:t>На територията на  площадката не се предвижда използването на производствени води.</w:t>
      </w:r>
    </w:p>
    <w:p w:rsidR="005E32F0" w:rsidRPr="00F24B7E" w:rsidRDefault="005E32F0" w:rsidP="005E32F0">
      <w:pPr>
        <w:pStyle w:val="a5"/>
        <w:spacing w:after="120"/>
        <w:ind w:firstLine="708"/>
        <w:rPr>
          <w:sz w:val="24"/>
          <w:szCs w:val="24"/>
        </w:rPr>
      </w:pPr>
      <w:r w:rsidRPr="00F24B7E">
        <w:rPr>
          <w:sz w:val="24"/>
          <w:szCs w:val="24"/>
        </w:rPr>
        <w:t xml:space="preserve">Отпадните води, които ще се генерират са дъждовни и битово – фекални. Битово – фекалните отпадни води ще се отвеждат в канализационната система на гр. Пловдив. </w:t>
      </w:r>
    </w:p>
    <w:p w:rsidR="005E32F0" w:rsidRPr="00F24B7E" w:rsidRDefault="005E32F0" w:rsidP="005E32F0">
      <w:pPr>
        <w:pStyle w:val="a5"/>
        <w:spacing w:after="120"/>
        <w:ind w:firstLine="708"/>
        <w:rPr>
          <w:sz w:val="24"/>
          <w:szCs w:val="24"/>
        </w:rPr>
      </w:pPr>
      <w:r w:rsidRPr="00F24B7E">
        <w:rPr>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F24B7E">
        <w:rPr>
          <w:sz w:val="24"/>
          <w:szCs w:val="24"/>
          <w:lang w:val="en-US"/>
        </w:rPr>
        <w:t xml:space="preserve"> </w:t>
      </w:r>
      <w:r w:rsidRPr="00F24B7E">
        <w:rPr>
          <w:sz w:val="24"/>
          <w:szCs w:val="24"/>
        </w:rPr>
        <w:t xml:space="preserve">Дъждовните отпадни води са условно чисти и се оттичат в зелените площи на площадката.    </w:t>
      </w:r>
    </w:p>
    <w:p w:rsidR="005E32F0" w:rsidRPr="00F24B7E" w:rsidRDefault="005E32F0" w:rsidP="005E32F0">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rsidR="005E32F0" w:rsidRPr="00F24B7E" w:rsidRDefault="005E32F0" w:rsidP="005E32F0">
      <w:pPr>
        <w:pStyle w:val="a5"/>
        <w:spacing w:after="120"/>
        <w:ind w:firstLine="709"/>
        <w:rPr>
          <w:sz w:val="24"/>
          <w:szCs w:val="24"/>
        </w:rPr>
      </w:pPr>
      <w:r w:rsidRPr="00F24B7E">
        <w:rPr>
          <w:sz w:val="24"/>
          <w:szCs w:val="24"/>
        </w:rPr>
        <w:t>Електрозахранването ще се осъществява, чрез съществуваща електропреносна мрежа.</w:t>
      </w:r>
    </w:p>
    <w:p w:rsidR="005E32F0" w:rsidRPr="00F24B7E" w:rsidRDefault="005E32F0" w:rsidP="005E32F0">
      <w:pPr>
        <w:spacing w:line="240" w:lineRule="auto"/>
        <w:jc w:val="both"/>
        <w:rPr>
          <w:rFonts w:ascii="Times New Roman" w:eastAsia="Calibri" w:hAnsi="Times New Roman" w:cs="Times New Roman"/>
          <w:sz w:val="24"/>
          <w:szCs w:val="24"/>
        </w:rPr>
      </w:pPr>
      <w:r w:rsidRPr="00F24B7E">
        <w:rPr>
          <w:rFonts w:ascii="Times New Roman" w:eastAsia="Calibri" w:hAnsi="Times New Roman" w:cs="Times New Roman"/>
          <w:sz w:val="24"/>
          <w:szCs w:val="24"/>
        </w:rPr>
        <w:t>Обекта  е с изградена В и К мрежа , като наемодателят има сключен договор с ВиК дружество за предоставяне на услуги за водоснабдяване и канализация</w:t>
      </w:r>
    </w:p>
    <w:p w:rsidR="00EE2208" w:rsidRPr="00F24B7E" w:rsidRDefault="00EE2208" w:rsidP="005E32F0">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5E32F0" w:rsidRPr="00F24B7E" w:rsidRDefault="005E32F0" w:rsidP="005E32F0">
      <w:pPr>
        <w:spacing w:line="240" w:lineRule="auto"/>
        <w:ind w:firstLine="708"/>
        <w:jc w:val="both"/>
        <w:rPr>
          <w:rFonts w:ascii="Times New Roman" w:hAnsi="Times New Roman" w:cs="Times New Roman"/>
          <w:sz w:val="24"/>
          <w:szCs w:val="24"/>
        </w:rPr>
      </w:pPr>
      <w:r w:rsidRPr="00F24B7E">
        <w:rPr>
          <w:rFonts w:ascii="Times New Roman" w:eastAsia="Calibri" w:hAnsi="Times New Roman" w:cs="Times New Roman"/>
          <w:sz w:val="24"/>
          <w:szCs w:val="24"/>
        </w:rPr>
        <w:t>Инвестиционното предложение е за нов обект  с обществено обслужваща дейност</w:t>
      </w:r>
      <w:r w:rsidRPr="00F24B7E">
        <w:rPr>
          <w:rFonts w:ascii="Times New Roman" w:eastAsia="Calibri" w:hAnsi="Times New Roman" w:cs="Times New Roman"/>
          <w:sz w:val="24"/>
          <w:szCs w:val="24"/>
          <w:lang w:val="en-US"/>
        </w:rPr>
        <w:t>-</w:t>
      </w:r>
      <w:r w:rsidRPr="00F24B7E">
        <w:rPr>
          <w:rFonts w:ascii="Times New Roman" w:hAnsi="Times New Roman" w:cs="Times New Roman"/>
          <w:sz w:val="24"/>
          <w:szCs w:val="24"/>
        </w:rPr>
        <w:t xml:space="preserve"> обособяване на площадка за </w:t>
      </w:r>
      <w:r w:rsidRPr="00F24B7E">
        <w:rPr>
          <w:rFonts w:ascii="Times New Roman" w:hAnsi="Times New Roman" w:cs="Times New Roman"/>
          <w:bCs/>
          <w:sz w:val="24"/>
          <w:szCs w:val="24"/>
          <w:lang w:eastAsia="bg-BG" w:bidi="as-IN"/>
        </w:rPr>
        <w:t xml:space="preserve">подготовка преди оползотворяване  </w:t>
      </w:r>
      <w:r w:rsidRPr="00F24B7E">
        <w:rPr>
          <w:rFonts w:ascii="Times New Roman" w:hAnsi="Times New Roman" w:cs="Times New Roman"/>
          <w:sz w:val="24"/>
          <w:szCs w:val="24"/>
        </w:rPr>
        <w:t xml:space="preserve">на отпадъци-неопасни отработени автомобилни катализатори към съществуващ автосервиз. Дейността  </w:t>
      </w:r>
      <w:r w:rsidRPr="00F24B7E">
        <w:rPr>
          <w:rFonts w:ascii="Times New Roman" w:hAnsi="Times New Roman" w:cs="Times New Roman"/>
          <w:bCs/>
          <w:sz w:val="24"/>
          <w:szCs w:val="24"/>
          <w:lang w:eastAsia="bg-BG" w:bidi="as-IN"/>
        </w:rPr>
        <w:t xml:space="preserve">включва следните операции по механично третиране: </w:t>
      </w:r>
      <w:r w:rsidRPr="00F24B7E">
        <w:rPr>
          <w:rFonts w:ascii="Times New Roman" w:hAnsi="Times New Roman" w:cs="Times New Roman"/>
          <w:sz w:val="24"/>
          <w:szCs w:val="24"/>
        </w:rPr>
        <w:t xml:space="preserve">сортиране;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смилане на керамични катализатори.</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Calibri" w:hAnsi="Times New Roman" w:cs="Times New Roman"/>
          <w:sz w:val="24"/>
          <w:szCs w:val="24"/>
        </w:rPr>
        <w:t>Ще</w:t>
      </w:r>
      <w:r w:rsidRPr="00F24B7E">
        <w:rPr>
          <w:rFonts w:ascii="Times New Roman" w:hAnsi="Times New Roman" w:cs="Times New Roman"/>
          <w:sz w:val="24"/>
          <w:szCs w:val="24"/>
        </w:rPr>
        <w:t xml:space="preserve"> се реализира  в </w:t>
      </w:r>
      <w:r w:rsidRPr="00F24B7E">
        <w:rPr>
          <w:rFonts w:ascii="Times New Roman" w:eastAsia="Calibri" w:hAnsi="Times New Roman" w:cs="Times New Roman"/>
          <w:sz w:val="24"/>
          <w:szCs w:val="24"/>
        </w:rPr>
        <w:t xml:space="preserve">поземлен имот (ПИ) с идентификатор </w:t>
      </w:r>
      <w:r w:rsidRPr="00F24B7E">
        <w:rPr>
          <w:rFonts w:ascii="Times New Roman" w:hAnsi="Times New Roman" w:cs="Times New Roman"/>
          <w:sz w:val="24"/>
          <w:szCs w:val="24"/>
        </w:rPr>
        <w:t xml:space="preserve">56784.541.69 </w:t>
      </w:r>
      <w:r w:rsidRPr="00F24B7E">
        <w:rPr>
          <w:rFonts w:ascii="Times New Roman" w:eastAsia="Calibri" w:hAnsi="Times New Roman" w:cs="Times New Roman"/>
          <w:sz w:val="24"/>
          <w:szCs w:val="24"/>
        </w:rPr>
        <w:t xml:space="preserve">с </w:t>
      </w:r>
      <w:r w:rsidRPr="00F24B7E">
        <w:rPr>
          <w:rFonts w:ascii="Times New Roman" w:hAnsi="Times New Roman" w:cs="Times New Roman"/>
          <w:sz w:val="24"/>
          <w:szCs w:val="24"/>
        </w:rPr>
        <w:t xml:space="preserve">местонахождение:  Област Пловдив, </w:t>
      </w:r>
      <w:r w:rsidRPr="00F24B7E">
        <w:rPr>
          <w:rFonts w:ascii="Times New Roman" w:eastAsia="Calibri" w:hAnsi="Times New Roman" w:cs="Times New Roman"/>
          <w:sz w:val="24"/>
          <w:szCs w:val="24"/>
        </w:rPr>
        <w:t xml:space="preserve">Община Пловдив, </w:t>
      </w:r>
      <w:r w:rsidRPr="00F24B7E">
        <w:rPr>
          <w:rFonts w:ascii="Times New Roman" w:eastAsia="Calibri" w:hAnsi="Times New Roman" w:cs="Times New Roman"/>
          <w:sz w:val="24"/>
          <w:szCs w:val="24"/>
          <w:lang w:eastAsia="bg-BG"/>
        </w:rPr>
        <w:t>гр. Пловдив</w:t>
      </w:r>
      <w:r w:rsidRPr="00F24B7E">
        <w:rPr>
          <w:rFonts w:ascii="Times New Roman" w:eastAsia="Calibri" w:hAnsi="Times New Roman" w:cs="Times New Roman"/>
          <w:sz w:val="24"/>
          <w:szCs w:val="24"/>
        </w:rPr>
        <w:t xml:space="preserve">, </w:t>
      </w:r>
      <w:r w:rsidRPr="00F24B7E">
        <w:rPr>
          <w:rFonts w:ascii="Times New Roman" w:hAnsi="Times New Roman" w:cs="Times New Roman"/>
          <w:sz w:val="24"/>
          <w:szCs w:val="24"/>
        </w:rPr>
        <w:t xml:space="preserve">р-н Тракия, бул. </w:t>
      </w:r>
      <w:r w:rsidRPr="00F24B7E">
        <w:rPr>
          <w:rFonts w:ascii="Times New Roman" w:hAnsi="Times New Roman" w:cs="Times New Roman"/>
          <w:sz w:val="24"/>
          <w:szCs w:val="24"/>
        </w:rPr>
        <w:lastRenderedPageBreak/>
        <w:t xml:space="preserve">„Цариградско  шосе”  №92, </w:t>
      </w:r>
      <w:r w:rsidRPr="00F24B7E">
        <w:rPr>
          <w:rFonts w:ascii="Times New Roman" w:eastAsia="Times New Roman" w:hAnsi="Times New Roman" w:cs="Times New Roman"/>
          <w:sz w:val="24"/>
          <w:szCs w:val="24"/>
          <w:lang w:eastAsia="bg-BG"/>
        </w:rPr>
        <w:t xml:space="preserve">който е </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 с</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 xml:space="preserve">обща площ 19775 кв.м. </w:t>
      </w:r>
      <w:r w:rsidRPr="00F24B7E">
        <w:rPr>
          <w:rFonts w:ascii="Times New Roman" w:hAnsi="Times New Roman" w:cs="Times New Roman"/>
          <w:sz w:val="24"/>
          <w:szCs w:val="24"/>
        </w:rPr>
        <w:t>- собственост на „ПЪЛДИН АВТО” ЕООД.</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Times New Roman" w:hAnsi="Times New Roman" w:cs="Times New Roman"/>
          <w:sz w:val="24"/>
          <w:szCs w:val="24"/>
          <w:lang w:eastAsia="bg-BG"/>
        </w:rPr>
        <w:t>“ЛОРИБЕТ” ООД</w:t>
      </w:r>
      <w:r w:rsidRPr="00F24B7E">
        <w:rPr>
          <w:rFonts w:ascii="Times New Roman" w:hAnsi="Times New Roman" w:cs="Times New Roman"/>
          <w:sz w:val="24"/>
          <w:szCs w:val="24"/>
        </w:rPr>
        <w:t xml:space="preserve"> </w:t>
      </w:r>
      <w:r w:rsidRPr="00F24B7E">
        <w:rPr>
          <w:rFonts w:ascii="Times New Roman" w:hAnsi="Times New Roman" w:cs="Times New Roman"/>
          <w:kern w:val="36"/>
          <w:sz w:val="24"/>
          <w:szCs w:val="24"/>
          <w:lang w:eastAsia="bg-BG"/>
        </w:rPr>
        <w:t xml:space="preserve">е </w:t>
      </w:r>
      <w:r w:rsidRPr="00F24B7E">
        <w:rPr>
          <w:rFonts w:ascii="Times New Roman" w:hAnsi="Times New Roman" w:cs="Times New Roman"/>
          <w:sz w:val="24"/>
          <w:szCs w:val="24"/>
        </w:rPr>
        <w:t xml:space="preserve"> ползвател на сграда №2 с идентификатор  56784.541.69.2 и площ 673</w:t>
      </w:r>
      <w:r w:rsidRPr="00F24B7E">
        <w:rPr>
          <w:rFonts w:ascii="Times New Roman" w:eastAsia="Times New Roman" w:hAnsi="Times New Roman" w:cs="Times New Roman"/>
          <w:sz w:val="24"/>
          <w:szCs w:val="24"/>
          <w:lang w:eastAsia="bg-BG"/>
        </w:rPr>
        <w:t xml:space="preserve"> кв.м. </w:t>
      </w:r>
      <w:r w:rsidRPr="00F24B7E">
        <w:rPr>
          <w:rFonts w:ascii="Times New Roman" w:hAnsi="Times New Roman" w:cs="Times New Roman"/>
          <w:sz w:val="24"/>
          <w:szCs w:val="24"/>
        </w:rPr>
        <w:t>разположена в горецитирания имот. Работното помещение е хале с отделен</w:t>
      </w:r>
      <w:r w:rsidR="00CA0519" w:rsidRPr="00F24B7E">
        <w:rPr>
          <w:rFonts w:ascii="Times New Roman" w:hAnsi="Times New Roman" w:cs="Times New Roman"/>
          <w:sz w:val="24"/>
          <w:szCs w:val="24"/>
        </w:rPr>
        <w:t xml:space="preserve"> вход, инсталация за осветление</w:t>
      </w:r>
      <w:r w:rsidRPr="00F24B7E">
        <w:rPr>
          <w:rFonts w:ascii="Times New Roman" w:hAnsi="Times New Roman" w:cs="Times New Roman"/>
          <w:sz w:val="24"/>
          <w:szCs w:val="24"/>
        </w:rPr>
        <w:t xml:space="preserve">, В и К  инсталация и санитарен възел, като „ПЪЛДИН АВТО” ЕООД в допълнително споразумение от 01.10.2021г. </w:t>
      </w:r>
      <w:r w:rsidRPr="00F24B7E">
        <w:rPr>
          <w:rFonts w:ascii="Times New Roman" w:hAnsi="Times New Roman" w:cs="Times New Roman"/>
          <w:i/>
          <w:sz w:val="24"/>
          <w:szCs w:val="24"/>
        </w:rPr>
        <w:t xml:space="preserve">/към договор за наем от 27.09.2021г./ </w:t>
      </w:r>
      <w:r w:rsidRPr="00F24B7E">
        <w:rPr>
          <w:rFonts w:ascii="Times New Roman" w:hAnsi="Times New Roman" w:cs="Times New Roman"/>
          <w:sz w:val="24"/>
          <w:szCs w:val="24"/>
        </w:rPr>
        <w:t>дава своето писмено съгласие на наемателя „ЛОРИБЕТ” ЕООД да изгради в него площадка за съхранение и третиране на отработени катализатори.</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bCs/>
          <w:sz w:val="24"/>
          <w:szCs w:val="24"/>
        </w:rPr>
        <w:t xml:space="preserve">Инфраструрата  на имота е  съобразена с предвидените автосервизни дейности, а обособената  площадката за дейности с неопасни отработени автомобилни катализатори отговаря на изискванията </w:t>
      </w:r>
      <w:r w:rsidRPr="00F24B7E">
        <w:rPr>
          <w:rFonts w:ascii="Times New Roman" w:hAnsi="Times New Roman" w:cs="Times New Roman"/>
          <w:sz w:val="24"/>
          <w:szCs w:val="24"/>
        </w:rPr>
        <w:t>заложени в чл. 38, ал. 1 на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 </w:t>
      </w:r>
      <w:r w:rsidRPr="00F24B7E">
        <w:rPr>
          <w:rFonts w:ascii="Times New Roman" w:hAnsi="Times New Roman" w:cs="Times New Roman"/>
          <w:spacing w:val="5"/>
          <w:sz w:val="24"/>
          <w:szCs w:val="24"/>
        </w:rPr>
        <w:t xml:space="preserve">и </w:t>
      </w:r>
      <w:r w:rsidRPr="00F24B7E">
        <w:rPr>
          <w:rFonts w:ascii="Times New Roman" w:hAnsi="Times New Roman" w:cs="Times New Roman"/>
          <w:bCs/>
          <w:sz w:val="24"/>
          <w:szCs w:val="24"/>
        </w:rPr>
        <w:t xml:space="preserve">на нормативната уредба за  извършваните дейности </w:t>
      </w:r>
      <w:r w:rsidRPr="00F24B7E">
        <w:rPr>
          <w:rFonts w:ascii="Times New Roman" w:hAnsi="Times New Roman" w:cs="Times New Roman"/>
          <w:sz w:val="24"/>
          <w:szCs w:val="24"/>
        </w:rPr>
        <w:t>с неопасни отпадъци:</w:t>
      </w:r>
    </w:p>
    <w:p w:rsidR="005E32F0" w:rsidRPr="00F24B7E" w:rsidRDefault="005E32F0" w:rsidP="005E32F0">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площадката е  оградена  и достъпът до нея се осъществява чрез съществуваща пътна инфраструктура в района.</w:t>
      </w:r>
      <w:r w:rsidRPr="00F24B7E">
        <w:rPr>
          <w:rFonts w:ascii="Times New Roman" w:hAnsi="Times New Roman" w:cs="Times New Roman"/>
          <w:bCs/>
          <w:sz w:val="24"/>
          <w:szCs w:val="24"/>
        </w:rPr>
        <w:t xml:space="preserve"> </w:t>
      </w:r>
    </w:p>
    <w:p w:rsidR="005E32F0" w:rsidRPr="00F24B7E" w:rsidRDefault="005E32F0" w:rsidP="005E32F0">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обособена е зона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за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престой</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колите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по</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време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извършване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дейностите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по</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товарене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и</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разтоварване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отпадъците; </w:t>
      </w:r>
    </w:p>
    <w:p w:rsidR="005E32F0" w:rsidRPr="00F24B7E" w:rsidRDefault="005E32F0" w:rsidP="005E32F0">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обособен е  контролно и приемно – предавателен пункт, чрез който се осъществява входящия и изходящия контрол на отпадъци с  разпо</w:t>
      </w:r>
      <w:r w:rsidR="00CA0519" w:rsidRPr="00F24B7E">
        <w:rPr>
          <w:rFonts w:ascii="Times New Roman" w:hAnsi="Times New Roman" w:cs="Times New Roman"/>
          <w:sz w:val="24"/>
          <w:szCs w:val="24"/>
        </w:rPr>
        <w:t>ложен в него електронен кантар</w:t>
      </w:r>
      <w:r w:rsidRPr="00F24B7E">
        <w:rPr>
          <w:rFonts w:ascii="Times New Roman" w:hAnsi="Times New Roman" w:cs="Times New Roman"/>
          <w:sz w:val="24"/>
          <w:szCs w:val="24"/>
        </w:rPr>
        <w:t>.</w:t>
      </w:r>
    </w:p>
    <w:p w:rsidR="005E32F0" w:rsidRPr="00F24B7E" w:rsidRDefault="005E32F0" w:rsidP="005E32F0">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noProof/>
          <w:sz w:val="24"/>
          <w:szCs w:val="24"/>
          <w:lang w:val="en-US"/>
        </w:rPr>
        <w:t>-</w:t>
      </w:r>
      <w:r w:rsidRPr="00F24B7E">
        <w:rPr>
          <w:rFonts w:ascii="Times New Roman" w:hAnsi="Times New Roman" w:cs="Times New Roman"/>
          <w:noProof/>
          <w:sz w:val="24"/>
          <w:szCs w:val="24"/>
        </w:rPr>
        <w:t>на</w:t>
      </w:r>
      <w:r w:rsidRPr="00F24B7E">
        <w:rPr>
          <w:rFonts w:ascii="Times New Roman" w:hAnsi="Times New Roman" w:cs="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rsidR="005E32F0" w:rsidRPr="00F24B7E" w:rsidRDefault="005E32F0" w:rsidP="005E32F0">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noProof/>
          <w:sz w:val="24"/>
          <w:szCs w:val="24"/>
        </w:rPr>
      </w:pPr>
      <w:r w:rsidRPr="00F24B7E">
        <w:rPr>
          <w:rFonts w:ascii="Times New Roman" w:hAnsi="Times New Roman" w:cs="Times New Roman"/>
          <w:noProof/>
          <w:sz w:val="24"/>
          <w:szCs w:val="24"/>
          <w:lang w:val="en-US"/>
        </w:rPr>
        <w:t>-</w:t>
      </w:r>
      <w:r w:rsidRPr="00F24B7E">
        <w:rPr>
          <w:rFonts w:ascii="Times New Roman" w:hAnsi="Times New Roman" w:cs="Times New Roman"/>
          <w:noProof/>
          <w:sz w:val="24"/>
          <w:szCs w:val="24"/>
        </w:rPr>
        <w:t>осигурени са  закрити складови помещения- с непропусклив под- оборудвани със специални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p>
    <w:p w:rsidR="005E32F0" w:rsidRPr="00F24B7E" w:rsidRDefault="005E32F0" w:rsidP="005E32F0">
      <w:pPr>
        <w:spacing w:line="240" w:lineRule="auto"/>
        <w:ind w:firstLine="708"/>
        <w:jc w:val="both"/>
        <w:rPr>
          <w:rFonts w:ascii="Times New Roman" w:hAnsi="Times New Roman" w:cs="Times New Roman"/>
          <w:bCs/>
          <w:sz w:val="24"/>
          <w:szCs w:val="24"/>
        </w:rPr>
      </w:pPr>
      <w:r w:rsidRPr="00F24B7E">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rsidR="005E32F0" w:rsidRPr="00F24B7E" w:rsidRDefault="005E32F0" w:rsidP="005E32F0">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rPr>
      </w:pPr>
      <w:r w:rsidRPr="00F24B7E">
        <w:rPr>
          <w:rFonts w:ascii="Times New Roman" w:eastAsia="Calibri" w:hAnsi="Times New Roman" w:cs="Times New Roman"/>
          <w:sz w:val="24"/>
          <w:szCs w:val="24"/>
        </w:rPr>
        <w:t>Дружеството</w:t>
      </w:r>
      <w:r w:rsidRPr="00F24B7E">
        <w:rPr>
          <w:rFonts w:ascii="Times New Roman" w:eastAsia="Times New Roman" w:hAnsi="Times New Roman" w:cs="Times New Roman"/>
          <w:sz w:val="24"/>
          <w:szCs w:val="24"/>
          <w:lang w:eastAsia="bg-BG"/>
        </w:rPr>
        <w:t xml:space="preserve"> извършва </w:t>
      </w:r>
      <w:r w:rsidRPr="00F24B7E">
        <w:rPr>
          <w:rFonts w:ascii="Times New Roman" w:eastAsia="Calibri" w:hAnsi="Times New Roman" w:cs="Times New Roman"/>
          <w:sz w:val="24"/>
          <w:szCs w:val="24"/>
        </w:rPr>
        <w:t xml:space="preserve">дейности по събиране, предварителна обработка на отпадъци от </w:t>
      </w:r>
      <w:r w:rsidR="00400BF5" w:rsidRPr="00F24B7E">
        <w:rPr>
          <w:rFonts w:ascii="Times New Roman" w:hAnsi="Times New Roman" w:cs="Times New Roman"/>
          <w:sz w:val="24"/>
          <w:szCs w:val="24"/>
          <w:shd w:val="clear" w:color="auto" w:fill="FEFEFE"/>
        </w:rPr>
        <w:t>отработени катализатори</w:t>
      </w:r>
      <w:r w:rsidR="00400BF5" w:rsidRPr="00F24B7E">
        <w:rPr>
          <w:rFonts w:ascii="Times New Roman" w:eastAsia="Times New Roman" w:hAnsi="Times New Roman" w:cs="Times New Roman"/>
          <w:sz w:val="24"/>
          <w:szCs w:val="24"/>
          <w:lang w:eastAsia="bg-BG"/>
        </w:rPr>
        <w:t xml:space="preserve"> </w:t>
      </w:r>
      <w:r w:rsidRPr="00F24B7E">
        <w:rPr>
          <w:rFonts w:ascii="Times New Roman" w:eastAsia="Times New Roman" w:hAnsi="Times New Roman" w:cs="Times New Roman"/>
          <w:sz w:val="24"/>
          <w:szCs w:val="24"/>
          <w:lang w:eastAsia="bg-BG"/>
        </w:rPr>
        <w:t xml:space="preserve">с </w:t>
      </w:r>
      <w:r w:rsidRPr="00F24B7E">
        <w:rPr>
          <w:rFonts w:ascii="Times New Roman" w:eastAsia="Calibri" w:hAnsi="Times New Roman" w:cs="Times New Roman"/>
          <w:sz w:val="24"/>
          <w:szCs w:val="24"/>
        </w:rPr>
        <w:t xml:space="preserve"> максимален годишен капацитет </w:t>
      </w:r>
      <w:r w:rsidR="00400BF5" w:rsidRPr="00F24B7E">
        <w:rPr>
          <w:rFonts w:ascii="Times New Roman" w:eastAsia="Calibri" w:hAnsi="Times New Roman" w:cs="Times New Roman"/>
          <w:sz w:val="24"/>
          <w:szCs w:val="24"/>
          <w:lang w:val="en-US"/>
        </w:rPr>
        <w:t>65.520</w:t>
      </w:r>
      <w:r w:rsidR="00400BF5" w:rsidRPr="00F24B7E">
        <w:rPr>
          <w:rFonts w:ascii="Times New Roman" w:eastAsia="Calibri" w:hAnsi="Times New Roman" w:cs="Times New Roman"/>
          <w:sz w:val="24"/>
          <w:szCs w:val="24"/>
        </w:rPr>
        <w:t xml:space="preserve"> т</w:t>
      </w:r>
      <w:r w:rsidRPr="00F24B7E">
        <w:rPr>
          <w:rFonts w:ascii="Times New Roman" w:eastAsia="Calibri" w:hAnsi="Times New Roman" w:cs="Times New Roman"/>
          <w:sz w:val="24"/>
          <w:szCs w:val="24"/>
        </w:rPr>
        <w:t>. разпределен както следва :</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1186"/>
        <w:gridCol w:w="1932"/>
        <w:gridCol w:w="5176"/>
        <w:gridCol w:w="1275"/>
      </w:tblGrid>
      <w:tr w:rsidR="005E32F0" w:rsidRPr="00F24B7E" w:rsidTr="005E32F0">
        <w:trPr>
          <w:cantSplit/>
          <w:trHeight w:val="285"/>
          <w:jc w:val="center"/>
        </w:trPr>
        <w:tc>
          <w:tcPr>
            <w:tcW w:w="378" w:type="dxa"/>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w:t>
            </w:r>
          </w:p>
        </w:tc>
        <w:tc>
          <w:tcPr>
            <w:tcW w:w="3118" w:type="dxa"/>
            <w:gridSpan w:val="2"/>
          </w:tcPr>
          <w:p w:rsidR="005E32F0" w:rsidRPr="00F24B7E" w:rsidRDefault="005E32F0" w:rsidP="005E32F0">
            <w:pPr>
              <w:spacing w:line="240" w:lineRule="auto"/>
              <w:jc w:val="center"/>
              <w:rPr>
                <w:rFonts w:ascii="Times New Roman" w:hAnsi="Times New Roman" w:cs="Times New Roman"/>
                <w:b/>
                <w:bCs/>
                <w:sz w:val="24"/>
                <w:szCs w:val="24"/>
                <w:vertAlign w:val="superscript"/>
                <w:lang w:val="en-US"/>
              </w:rPr>
            </w:pPr>
            <w:r w:rsidRPr="00F24B7E">
              <w:rPr>
                <w:rFonts w:ascii="Times New Roman" w:hAnsi="Times New Roman" w:cs="Times New Roman"/>
                <w:b/>
                <w:bCs/>
                <w:sz w:val="24"/>
                <w:szCs w:val="24"/>
              </w:rPr>
              <w:t xml:space="preserve">Вид на отпадъка </w:t>
            </w:r>
          </w:p>
        </w:tc>
        <w:tc>
          <w:tcPr>
            <w:tcW w:w="5176" w:type="dxa"/>
            <w:vMerge w:val="restart"/>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Дейности по</w:t>
            </w:r>
          </w:p>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 xml:space="preserve">кодове </w:t>
            </w:r>
          </w:p>
        </w:tc>
        <w:tc>
          <w:tcPr>
            <w:tcW w:w="1275" w:type="dxa"/>
            <w:vMerge w:val="restart"/>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Количество</w:t>
            </w:r>
          </w:p>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(тон/год.)</w:t>
            </w:r>
          </w:p>
        </w:tc>
      </w:tr>
      <w:tr w:rsidR="005E32F0" w:rsidRPr="00F24B7E" w:rsidTr="005E32F0">
        <w:trPr>
          <w:cantSplit/>
          <w:trHeight w:val="169"/>
          <w:jc w:val="center"/>
        </w:trPr>
        <w:tc>
          <w:tcPr>
            <w:tcW w:w="378" w:type="dxa"/>
            <w:vMerge w:val="restart"/>
          </w:tcPr>
          <w:p w:rsidR="005E32F0" w:rsidRPr="00F24B7E" w:rsidRDefault="005E32F0" w:rsidP="005E32F0">
            <w:pPr>
              <w:spacing w:line="240" w:lineRule="auto"/>
              <w:jc w:val="center"/>
              <w:rPr>
                <w:rFonts w:ascii="Times New Roman" w:hAnsi="Times New Roman" w:cs="Times New Roman"/>
                <w:b/>
                <w:bCs/>
                <w:sz w:val="24"/>
                <w:szCs w:val="24"/>
              </w:rPr>
            </w:pPr>
          </w:p>
        </w:tc>
        <w:tc>
          <w:tcPr>
            <w:tcW w:w="1186" w:type="dxa"/>
          </w:tcPr>
          <w:p w:rsidR="005E32F0" w:rsidRPr="00F24B7E" w:rsidRDefault="005E32F0" w:rsidP="005E32F0">
            <w:pPr>
              <w:spacing w:line="240" w:lineRule="auto"/>
              <w:rPr>
                <w:rFonts w:ascii="Times New Roman" w:hAnsi="Times New Roman" w:cs="Times New Roman"/>
                <w:b/>
                <w:bCs/>
                <w:sz w:val="24"/>
                <w:szCs w:val="24"/>
              </w:rPr>
            </w:pPr>
            <w:r w:rsidRPr="00F24B7E">
              <w:rPr>
                <w:rFonts w:ascii="Times New Roman" w:hAnsi="Times New Roman" w:cs="Times New Roman"/>
                <w:b/>
                <w:bCs/>
                <w:sz w:val="24"/>
                <w:szCs w:val="24"/>
              </w:rPr>
              <w:t>Код</w:t>
            </w:r>
          </w:p>
        </w:tc>
        <w:tc>
          <w:tcPr>
            <w:tcW w:w="1932" w:type="dxa"/>
          </w:tcPr>
          <w:p w:rsidR="005E32F0" w:rsidRPr="00F24B7E" w:rsidRDefault="005E32F0" w:rsidP="005E32F0">
            <w:pPr>
              <w:spacing w:line="240" w:lineRule="auto"/>
              <w:rPr>
                <w:rFonts w:ascii="Times New Roman" w:hAnsi="Times New Roman" w:cs="Times New Roman"/>
                <w:b/>
                <w:bCs/>
                <w:sz w:val="24"/>
                <w:szCs w:val="24"/>
              </w:rPr>
            </w:pPr>
            <w:r w:rsidRPr="00F24B7E">
              <w:rPr>
                <w:rFonts w:ascii="Times New Roman" w:hAnsi="Times New Roman" w:cs="Times New Roman"/>
                <w:b/>
                <w:bCs/>
                <w:sz w:val="24"/>
                <w:szCs w:val="24"/>
              </w:rPr>
              <w:t>Наименование</w:t>
            </w:r>
          </w:p>
        </w:tc>
        <w:tc>
          <w:tcPr>
            <w:tcW w:w="5176" w:type="dxa"/>
            <w:vMerge/>
          </w:tcPr>
          <w:p w:rsidR="005E32F0" w:rsidRPr="00F24B7E" w:rsidRDefault="005E32F0" w:rsidP="005E32F0">
            <w:pPr>
              <w:spacing w:line="240" w:lineRule="auto"/>
              <w:rPr>
                <w:rFonts w:ascii="Times New Roman" w:hAnsi="Times New Roman" w:cs="Times New Roman"/>
                <w:b/>
                <w:bCs/>
                <w:sz w:val="24"/>
                <w:szCs w:val="24"/>
              </w:rPr>
            </w:pPr>
          </w:p>
        </w:tc>
        <w:tc>
          <w:tcPr>
            <w:tcW w:w="1275" w:type="dxa"/>
            <w:vMerge/>
          </w:tcPr>
          <w:p w:rsidR="005E32F0" w:rsidRPr="00F24B7E" w:rsidRDefault="005E32F0" w:rsidP="005E32F0">
            <w:pPr>
              <w:spacing w:line="240" w:lineRule="auto"/>
              <w:rPr>
                <w:rFonts w:ascii="Times New Roman" w:hAnsi="Times New Roman" w:cs="Times New Roman"/>
                <w:b/>
                <w:bCs/>
                <w:sz w:val="24"/>
                <w:szCs w:val="24"/>
              </w:rPr>
            </w:pPr>
          </w:p>
        </w:tc>
      </w:tr>
      <w:tr w:rsidR="005E32F0" w:rsidRPr="00F24B7E" w:rsidTr="005E32F0">
        <w:trPr>
          <w:cantSplit/>
          <w:trHeight w:val="326"/>
          <w:jc w:val="center"/>
        </w:trPr>
        <w:tc>
          <w:tcPr>
            <w:tcW w:w="378" w:type="dxa"/>
            <w:vMerge/>
            <w:tcBorders>
              <w:bottom w:val="single" w:sz="4" w:space="0" w:color="auto"/>
            </w:tcBorders>
          </w:tcPr>
          <w:p w:rsidR="005E32F0" w:rsidRPr="00F24B7E" w:rsidRDefault="005E32F0" w:rsidP="005E32F0">
            <w:pPr>
              <w:spacing w:line="240" w:lineRule="auto"/>
              <w:jc w:val="center"/>
              <w:rPr>
                <w:rFonts w:ascii="Times New Roman" w:hAnsi="Times New Roman" w:cs="Times New Roman"/>
                <w:b/>
                <w:bCs/>
                <w:sz w:val="24"/>
                <w:szCs w:val="24"/>
              </w:rPr>
            </w:pPr>
          </w:p>
        </w:tc>
        <w:tc>
          <w:tcPr>
            <w:tcW w:w="1186" w:type="dxa"/>
            <w:tcBorders>
              <w:bottom w:val="single" w:sz="4" w:space="0" w:color="auto"/>
            </w:tcBorders>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1</w:t>
            </w:r>
          </w:p>
        </w:tc>
        <w:tc>
          <w:tcPr>
            <w:tcW w:w="1932" w:type="dxa"/>
            <w:tcBorders>
              <w:bottom w:val="single" w:sz="4" w:space="0" w:color="auto"/>
            </w:tcBorders>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2</w:t>
            </w:r>
          </w:p>
        </w:tc>
        <w:tc>
          <w:tcPr>
            <w:tcW w:w="5176" w:type="dxa"/>
            <w:tcBorders>
              <w:bottom w:val="single" w:sz="4" w:space="0" w:color="auto"/>
            </w:tcBorders>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3</w:t>
            </w:r>
          </w:p>
        </w:tc>
        <w:tc>
          <w:tcPr>
            <w:tcW w:w="1275" w:type="dxa"/>
            <w:tcBorders>
              <w:bottom w:val="single" w:sz="4" w:space="0" w:color="auto"/>
            </w:tcBorders>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t>4</w:t>
            </w:r>
          </w:p>
        </w:tc>
      </w:tr>
      <w:tr w:rsidR="005E32F0" w:rsidRPr="00F24B7E" w:rsidTr="005E32F0">
        <w:trPr>
          <w:cantSplit/>
          <w:trHeight w:val="166"/>
          <w:jc w:val="center"/>
        </w:trPr>
        <w:tc>
          <w:tcPr>
            <w:tcW w:w="378" w:type="dxa"/>
          </w:tcPr>
          <w:p w:rsidR="005E32F0" w:rsidRPr="00F24B7E" w:rsidRDefault="005E32F0" w:rsidP="005E32F0">
            <w:pPr>
              <w:spacing w:line="240" w:lineRule="auto"/>
              <w:jc w:val="center"/>
              <w:rPr>
                <w:rFonts w:ascii="Times New Roman" w:hAnsi="Times New Roman" w:cs="Times New Roman"/>
                <w:b/>
                <w:bCs/>
                <w:sz w:val="24"/>
                <w:szCs w:val="24"/>
              </w:rPr>
            </w:pPr>
            <w:r w:rsidRPr="00F24B7E">
              <w:rPr>
                <w:rFonts w:ascii="Times New Roman" w:hAnsi="Times New Roman" w:cs="Times New Roman"/>
                <w:b/>
                <w:bCs/>
                <w:sz w:val="24"/>
                <w:szCs w:val="24"/>
              </w:rPr>
              <w:lastRenderedPageBreak/>
              <w:t>1</w:t>
            </w:r>
          </w:p>
        </w:tc>
        <w:tc>
          <w:tcPr>
            <w:tcW w:w="1186" w:type="dxa"/>
          </w:tcPr>
          <w:p w:rsidR="005E32F0" w:rsidRPr="00F24B7E" w:rsidRDefault="005E32F0" w:rsidP="005E32F0">
            <w:pPr>
              <w:spacing w:line="240" w:lineRule="auto"/>
              <w:rPr>
                <w:rFonts w:ascii="Times New Roman" w:hAnsi="Times New Roman" w:cs="Times New Roman"/>
                <w:sz w:val="24"/>
                <w:szCs w:val="24"/>
              </w:rPr>
            </w:pPr>
            <w:r w:rsidRPr="00F24B7E">
              <w:rPr>
                <w:rFonts w:ascii="Times New Roman" w:hAnsi="Times New Roman" w:cs="Times New Roman"/>
                <w:sz w:val="24"/>
                <w:szCs w:val="24"/>
              </w:rPr>
              <w:t>16 08 01</w:t>
            </w:r>
          </w:p>
        </w:tc>
        <w:tc>
          <w:tcPr>
            <w:tcW w:w="1932" w:type="dxa"/>
          </w:tcPr>
          <w:p w:rsidR="005E32F0" w:rsidRPr="00F24B7E" w:rsidRDefault="005E32F0" w:rsidP="005E32F0">
            <w:pPr>
              <w:spacing w:line="240" w:lineRule="auto"/>
              <w:rPr>
                <w:rFonts w:ascii="Times New Roman" w:hAnsi="Times New Roman" w:cs="Times New Roman"/>
                <w:sz w:val="24"/>
                <w:szCs w:val="24"/>
                <w:lang w:val="en-GB"/>
              </w:rPr>
            </w:pPr>
            <w:r w:rsidRPr="00F24B7E">
              <w:rPr>
                <w:rFonts w:ascii="Times New Roman" w:hAnsi="Times New Roman" w:cs="Times New Roman"/>
                <w:sz w:val="24"/>
                <w:szCs w:val="24"/>
                <w:shd w:val="clear" w:color="auto" w:fill="FEFEFE"/>
              </w:rPr>
              <w:t>отработени катализатори, съдържащи злато, сребро, рений, родий, паладий, иридий или платина (с изключение на  16 08 07)</w:t>
            </w:r>
          </w:p>
        </w:tc>
        <w:tc>
          <w:tcPr>
            <w:tcW w:w="5176" w:type="dxa"/>
          </w:tcPr>
          <w:p w:rsidR="005E32F0" w:rsidRPr="00F24B7E" w:rsidRDefault="005E32F0" w:rsidP="005E32F0">
            <w:pPr>
              <w:pStyle w:val="af2"/>
              <w:jc w:val="center"/>
              <w:rPr>
                <w:rFonts w:ascii="Times New Roman" w:hAnsi="Times New Roman" w:cs="Times New Roman"/>
                <w:sz w:val="24"/>
                <w:szCs w:val="24"/>
                <w:shd w:val="clear" w:color="auto" w:fill="FEFEFE"/>
              </w:rPr>
            </w:pPr>
            <w:r w:rsidRPr="00F24B7E">
              <w:rPr>
                <w:rFonts w:ascii="Times New Roman" w:hAnsi="Times New Roman" w:cs="Times New Roman"/>
                <w:b/>
                <w:sz w:val="24"/>
                <w:szCs w:val="24"/>
                <w:lang w:val="en-GB"/>
              </w:rPr>
              <w:t>R</w:t>
            </w:r>
            <w:r w:rsidRPr="00F24B7E">
              <w:rPr>
                <w:rFonts w:ascii="Times New Roman" w:hAnsi="Times New Roman" w:cs="Times New Roman"/>
                <w:b/>
                <w:sz w:val="24"/>
                <w:szCs w:val="24"/>
                <w:lang w:val="ru-RU"/>
              </w:rPr>
              <w:t>12</w:t>
            </w:r>
            <w:r w:rsidRPr="00F24B7E">
              <w:rPr>
                <w:rFonts w:ascii="Times New Roman" w:hAnsi="Times New Roman" w:cs="Times New Roman"/>
                <w:sz w:val="24"/>
                <w:szCs w:val="24"/>
                <w:lang w:val="ru-RU"/>
              </w:rPr>
              <w:t xml:space="preserve"> – </w:t>
            </w:r>
            <w:r w:rsidRPr="00F24B7E">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5E32F0" w:rsidRPr="00F24B7E" w:rsidRDefault="005E32F0" w:rsidP="005E32F0">
            <w:pPr>
              <w:pStyle w:val="af2"/>
              <w:jc w:val="center"/>
              <w:rPr>
                <w:rFonts w:ascii="Times New Roman" w:hAnsi="Times New Roman" w:cs="Times New Roman"/>
                <w:sz w:val="24"/>
                <w:szCs w:val="24"/>
                <w:lang w:val="ru-RU"/>
              </w:rPr>
            </w:pPr>
            <w:r w:rsidRPr="00F24B7E">
              <w:rPr>
                <w:rFonts w:ascii="Times New Roman" w:hAnsi="Times New Roman" w:cs="Times New Roman"/>
                <w:sz w:val="24"/>
                <w:szCs w:val="24"/>
                <w:shd w:val="clear" w:color="auto" w:fill="FEFEFE"/>
              </w:rPr>
              <w:t>/</w:t>
            </w:r>
            <w:r w:rsidRPr="00F24B7E">
              <w:rPr>
                <w:rFonts w:ascii="Times New Roman" w:hAnsi="Times New Roman" w:cs="Times New Roman"/>
                <w:sz w:val="24"/>
                <w:szCs w:val="24"/>
                <w:lang w:val="ru-RU"/>
              </w:rPr>
              <w:t xml:space="preserve">предв. обр. – </w:t>
            </w:r>
            <w:r w:rsidRPr="00F24B7E">
              <w:rPr>
                <w:rFonts w:ascii="Times New Roman" w:hAnsi="Times New Roman" w:cs="Times New Roman"/>
                <w:sz w:val="24"/>
                <w:szCs w:val="24"/>
              </w:rPr>
              <w:t xml:space="preserve">сортиране;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смилане</w:t>
            </w:r>
            <w:r w:rsidRPr="00F24B7E">
              <w:rPr>
                <w:rFonts w:ascii="Times New Roman" w:hAnsi="Times New Roman" w:cs="Times New Roman"/>
                <w:sz w:val="24"/>
                <w:szCs w:val="24"/>
                <w:lang w:val="ru-RU"/>
              </w:rPr>
              <w:t xml:space="preserve"> </w:t>
            </w:r>
            <w:r w:rsidRPr="00F24B7E">
              <w:rPr>
                <w:rFonts w:ascii="Times New Roman" w:hAnsi="Times New Roman" w:cs="Times New Roman"/>
                <w:sz w:val="24"/>
                <w:szCs w:val="24"/>
              </w:rPr>
              <w:t>на керамични катализатори</w:t>
            </w:r>
            <w:r w:rsidRPr="00F24B7E">
              <w:rPr>
                <w:rFonts w:ascii="Times New Roman" w:hAnsi="Times New Roman" w:cs="Times New Roman"/>
                <w:sz w:val="24"/>
                <w:szCs w:val="24"/>
                <w:lang w:val="ru-RU"/>
              </w:rPr>
              <w:t xml:space="preserve"> /;</w:t>
            </w:r>
          </w:p>
          <w:p w:rsidR="005E32F0" w:rsidRPr="00F24B7E" w:rsidRDefault="005E32F0" w:rsidP="005E32F0">
            <w:pPr>
              <w:pStyle w:val="af2"/>
              <w:jc w:val="center"/>
              <w:rPr>
                <w:rFonts w:ascii="Times New Roman" w:hAnsi="Times New Roman" w:cs="Times New Roman"/>
                <w:sz w:val="24"/>
                <w:szCs w:val="24"/>
              </w:rPr>
            </w:pPr>
            <w:r w:rsidRPr="00F24B7E">
              <w:rPr>
                <w:rFonts w:ascii="Times New Roman" w:hAnsi="Times New Roman" w:cs="Times New Roman"/>
                <w:b/>
                <w:sz w:val="24"/>
                <w:szCs w:val="24"/>
                <w:lang w:val="en-GB"/>
              </w:rPr>
              <w:t>R</w:t>
            </w:r>
            <w:r w:rsidRPr="00F24B7E">
              <w:rPr>
                <w:rFonts w:ascii="Times New Roman" w:hAnsi="Times New Roman" w:cs="Times New Roman"/>
                <w:b/>
                <w:sz w:val="24"/>
                <w:szCs w:val="24"/>
                <w:lang w:val="ru-RU"/>
              </w:rPr>
              <w:t>13</w:t>
            </w:r>
            <w:r w:rsidRPr="00F24B7E">
              <w:rPr>
                <w:rFonts w:ascii="Times New Roman" w:hAnsi="Times New Roman" w:cs="Times New Roman"/>
                <w:sz w:val="24"/>
                <w:szCs w:val="24"/>
                <w:lang w:val="ru-RU"/>
              </w:rPr>
              <w:t xml:space="preserve">- </w:t>
            </w:r>
            <w:r w:rsidRPr="00F24B7E">
              <w:rPr>
                <w:rFonts w:ascii="Times New Roman" w:hAnsi="Times New Roman" w:cs="Times New Roman"/>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75" w:type="dxa"/>
          </w:tcPr>
          <w:p w:rsidR="005E32F0" w:rsidRPr="00F24B7E" w:rsidRDefault="005E32F0" w:rsidP="005E32F0">
            <w:pPr>
              <w:spacing w:line="240" w:lineRule="auto"/>
              <w:jc w:val="center"/>
              <w:rPr>
                <w:rFonts w:ascii="Times New Roman" w:hAnsi="Times New Roman" w:cs="Times New Roman"/>
                <w:bCs/>
                <w:sz w:val="24"/>
                <w:szCs w:val="24"/>
              </w:rPr>
            </w:pPr>
            <w:r w:rsidRPr="00F24B7E">
              <w:rPr>
                <w:rFonts w:ascii="Times New Roman" w:hAnsi="Times New Roman" w:cs="Times New Roman"/>
                <w:bCs/>
                <w:sz w:val="24"/>
                <w:szCs w:val="24"/>
              </w:rPr>
              <w:t>65.520</w:t>
            </w:r>
          </w:p>
        </w:tc>
      </w:tr>
    </w:tbl>
    <w:p w:rsidR="005E32F0" w:rsidRPr="00F24B7E" w:rsidRDefault="005E32F0" w:rsidP="005E32F0">
      <w:pPr>
        <w:spacing w:after="120" w:line="240" w:lineRule="auto"/>
        <w:ind w:firstLine="708"/>
        <w:jc w:val="both"/>
        <w:rPr>
          <w:rFonts w:ascii="Times New Roman" w:eastAsia="Calibri" w:hAnsi="Times New Roman" w:cs="Times New Roman"/>
          <w:sz w:val="24"/>
          <w:szCs w:val="24"/>
        </w:rPr>
      </w:pPr>
    </w:p>
    <w:p w:rsidR="005E32F0" w:rsidRPr="00F24B7E" w:rsidRDefault="005E32F0" w:rsidP="005E32F0">
      <w:pPr>
        <w:spacing w:after="120" w:line="240" w:lineRule="auto"/>
        <w:ind w:firstLine="708"/>
        <w:jc w:val="both"/>
        <w:rPr>
          <w:rFonts w:ascii="Times New Roman" w:hAnsi="Times New Roman" w:cs="Times New Roman"/>
          <w:sz w:val="24"/>
          <w:szCs w:val="24"/>
        </w:rPr>
      </w:pPr>
      <w:r w:rsidRPr="00F24B7E">
        <w:rPr>
          <w:rFonts w:ascii="Times New Roman" w:eastAsia="Calibri" w:hAnsi="Times New Roman" w:cs="Times New Roman"/>
          <w:sz w:val="24"/>
          <w:szCs w:val="24"/>
        </w:rPr>
        <w:t>Дейностите събиране и предварителна обработка на</w:t>
      </w:r>
      <w:r w:rsidRPr="00F24B7E">
        <w:rPr>
          <w:rFonts w:ascii="Times New Roman" w:eastAsia="Calibri" w:hAnsi="Times New Roman" w:cs="Times New Roman"/>
          <w:sz w:val="24"/>
          <w:szCs w:val="24"/>
          <w:lang w:val="en-US"/>
        </w:rPr>
        <w:t xml:space="preserve"> </w:t>
      </w:r>
      <w:r w:rsidRPr="00F24B7E">
        <w:rPr>
          <w:rFonts w:ascii="Times New Roman" w:hAnsi="Times New Roman" w:cs="Times New Roman"/>
          <w:sz w:val="24"/>
          <w:szCs w:val="24"/>
        </w:rPr>
        <w:t xml:space="preserve">неопасни отпадъци-отработени автомобилни катализатори </w:t>
      </w:r>
      <w:r w:rsidRPr="00F24B7E">
        <w:rPr>
          <w:rFonts w:ascii="Times New Roman" w:eastAsia="Calibri" w:hAnsi="Times New Roman" w:cs="Times New Roman"/>
          <w:sz w:val="24"/>
          <w:szCs w:val="24"/>
        </w:rPr>
        <w:t>са разчетени</w:t>
      </w:r>
      <w:r w:rsidRPr="00F24B7E">
        <w:rPr>
          <w:rFonts w:ascii="Times New Roman" w:eastAsia="Calibri" w:hAnsi="Times New Roman" w:cs="Times New Roman"/>
          <w:i/>
          <w:sz w:val="24"/>
          <w:szCs w:val="24"/>
        </w:rPr>
        <w:t xml:space="preserve"> </w:t>
      </w:r>
      <w:r w:rsidRPr="00F24B7E">
        <w:rPr>
          <w:rFonts w:ascii="Times New Roman" w:eastAsia="Calibri" w:hAnsi="Times New Roman" w:cs="Times New Roman"/>
          <w:sz w:val="24"/>
          <w:szCs w:val="24"/>
        </w:rPr>
        <w:t xml:space="preserve">за петдневна работна седмица при осем часов работен ден, </w:t>
      </w:r>
      <w:r w:rsidRPr="00F24B7E">
        <w:rPr>
          <w:rFonts w:ascii="Times New Roman" w:eastAsia="Calibri" w:hAnsi="Times New Roman" w:cs="Times New Roman"/>
          <w:sz w:val="24"/>
          <w:szCs w:val="24"/>
          <w:lang w:val="en-US"/>
        </w:rPr>
        <w:t xml:space="preserve">като </w:t>
      </w:r>
      <w:r w:rsidRPr="00F24B7E">
        <w:rPr>
          <w:rFonts w:ascii="Times New Roman" w:eastAsia="Calibri" w:hAnsi="Times New Roman" w:cs="Times New Roman"/>
          <w:sz w:val="24"/>
          <w:szCs w:val="24"/>
        </w:rPr>
        <w:t>прогнозния общ капацитет на преработваните отпадъци при този режим на работа е около 0.260 тона за денонощие –максимално  65.520  тона на година.</w:t>
      </w:r>
    </w:p>
    <w:p w:rsidR="005E32F0" w:rsidRPr="00F24B7E" w:rsidRDefault="005E32F0" w:rsidP="005E32F0">
      <w:pPr>
        <w:spacing w:line="240" w:lineRule="auto"/>
        <w:ind w:firstLine="708"/>
        <w:jc w:val="both"/>
        <w:rPr>
          <w:rFonts w:ascii="Times New Roman" w:eastAsia="Calibri" w:hAnsi="Times New Roman" w:cs="Times New Roman"/>
          <w:sz w:val="24"/>
          <w:szCs w:val="24"/>
          <w:lang w:val="en-US"/>
        </w:rPr>
      </w:pPr>
      <w:r w:rsidRPr="00F24B7E">
        <w:rPr>
          <w:rFonts w:ascii="Times New Roman" w:eastAsia="Calibri" w:hAnsi="Times New Roman" w:cs="Times New Roman"/>
          <w:sz w:val="24"/>
          <w:szCs w:val="24"/>
        </w:rPr>
        <w:t>Посочените дейности с отпадъци ще се извършват в следната технологична последователност:</w:t>
      </w:r>
    </w:p>
    <w:p w:rsidR="005E32F0" w:rsidRPr="00F24B7E" w:rsidRDefault="005E32F0" w:rsidP="005E32F0">
      <w:pPr>
        <w:spacing w:line="240" w:lineRule="auto"/>
        <w:ind w:firstLine="708"/>
        <w:jc w:val="both"/>
        <w:rPr>
          <w:rFonts w:ascii="Times New Roman" w:eastAsia="Calibri"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Постъпилите на площадката неопасни отработени автомобилни катализатори, в зависимост от вида им се складират разделно.  </w:t>
      </w:r>
    </w:p>
    <w:p w:rsidR="005E32F0" w:rsidRPr="00F24B7E" w:rsidRDefault="005E32F0" w:rsidP="005E32F0">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Обособена е зона за подготовка </w:t>
      </w:r>
      <w:r w:rsidRPr="00F24B7E">
        <w:rPr>
          <w:rFonts w:ascii="Times New Roman" w:eastAsia="Calibri" w:hAnsi="Times New Roman" w:cs="Times New Roman"/>
          <w:sz w:val="24"/>
          <w:szCs w:val="24"/>
        </w:rPr>
        <w:t>преди последваща преработка:</w:t>
      </w:r>
    </w:p>
    <w:p w:rsidR="005E32F0" w:rsidRPr="00F24B7E" w:rsidRDefault="005E32F0" w:rsidP="005E32F0">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lang w:val="en-US"/>
        </w:rPr>
        <w:t xml:space="preserve"> </w:t>
      </w:r>
      <w:r w:rsidRPr="00F24B7E">
        <w:rPr>
          <w:rFonts w:ascii="Times New Roman" w:eastAsia="Calibri" w:hAnsi="Times New Roman" w:cs="Times New Roman"/>
          <w:b/>
          <w:i/>
          <w:sz w:val="24"/>
          <w:szCs w:val="24"/>
        </w:rPr>
        <w:t>С</w:t>
      </w:r>
      <w:r w:rsidRPr="00F24B7E">
        <w:rPr>
          <w:rFonts w:ascii="Times New Roman" w:hAnsi="Times New Roman" w:cs="Times New Roman"/>
          <w:b/>
          <w:i/>
          <w:sz w:val="24"/>
          <w:szCs w:val="24"/>
        </w:rPr>
        <w:t xml:space="preserve">ортиране: </w:t>
      </w:r>
      <w:r w:rsidRPr="00F24B7E">
        <w:rPr>
          <w:rFonts w:ascii="Times New Roman" w:eastAsia="Calibri" w:hAnsi="Times New Roman" w:cs="Times New Roman"/>
          <w:sz w:val="24"/>
          <w:szCs w:val="24"/>
        </w:rPr>
        <w:t xml:space="preserve">операциите обхващат всички постъпили на площадката </w:t>
      </w:r>
      <w:r w:rsidRPr="00F24B7E">
        <w:rPr>
          <w:rFonts w:ascii="Times New Roman" w:hAnsi="Times New Roman" w:cs="Times New Roman"/>
          <w:sz w:val="24"/>
          <w:szCs w:val="24"/>
        </w:rPr>
        <w:t>отработени автомобилни катализатори</w:t>
      </w:r>
      <w:r w:rsidRPr="00F24B7E">
        <w:rPr>
          <w:rFonts w:ascii="Times New Roman" w:eastAsia="Calibri" w:hAnsi="Times New Roman" w:cs="Times New Roman"/>
          <w:sz w:val="24"/>
          <w:szCs w:val="24"/>
        </w:rPr>
        <w:t xml:space="preserve">. Ще се извършват ръчно от квалифициран персонал  и целят </w:t>
      </w:r>
      <w:r w:rsidRPr="00F24B7E">
        <w:rPr>
          <w:rFonts w:ascii="Times New Roman" w:eastAsia="Calibri" w:hAnsi="Times New Roman" w:cs="Times New Roman"/>
          <w:noProof/>
          <w:sz w:val="24"/>
          <w:szCs w:val="24"/>
        </w:rPr>
        <w:t xml:space="preserve">разделянето и окачествяването  им в зависимост от техния вид, състав и свойства, което ще </w:t>
      </w:r>
      <w:r w:rsidRPr="00F24B7E">
        <w:rPr>
          <w:rFonts w:ascii="Times New Roman" w:eastAsia="Calibri" w:hAnsi="Times New Roman" w:cs="Times New Roman"/>
          <w:sz w:val="24"/>
          <w:szCs w:val="24"/>
        </w:rPr>
        <w:t xml:space="preserve"> улесни  и подготовката им за понататъчно рециклиране и/или оползотворяване. </w:t>
      </w:r>
    </w:p>
    <w:p w:rsidR="005E32F0" w:rsidRPr="00F24B7E" w:rsidRDefault="005E32F0" w:rsidP="005E32F0">
      <w:pPr>
        <w:tabs>
          <w:tab w:val="num" w:pos="1418"/>
        </w:tabs>
        <w:spacing w:line="240" w:lineRule="auto"/>
        <w:ind w:firstLine="708"/>
        <w:jc w:val="both"/>
        <w:rPr>
          <w:rFonts w:ascii="Times New Roman" w:hAnsi="Times New Roman" w:cs="Times New Roman"/>
          <w:sz w:val="24"/>
          <w:szCs w:val="24"/>
        </w:rPr>
      </w:pPr>
      <w:r w:rsidRPr="00F24B7E">
        <w:rPr>
          <w:rFonts w:ascii="Times New Roman" w:hAnsi="Times New Roman" w:cs="Times New Roman"/>
          <w:b/>
          <w:i/>
          <w:sz w:val="24"/>
          <w:szCs w:val="24"/>
        </w:rPr>
        <w:t>Рязане</w:t>
      </w:r>
      <w:r w:rsidRPr="00F24B7E">
        <w:rPr>
          <w:rFonts w:ascii="Times New Roman" w:eastAsia="Calibri" w:hAnsi="Times New Roman" w:cs="Times New Roman"/>
          <w:b/>
          <w:i/>
          <w:sz w:val="24"/>
          <w:szCs w:val="24"/>
        </w:rPr>
        <w:t>:</w:t>
      </w:r>
      <w:r w:rsidRPr="00F24B7E">
        <w:rPr>
          <w:rFonts w:ascii="Times New Roman" w:eastAsia="Calibri" w:hAnsi="Times New Roman" w:cs="Times New Roman"/>
          <w:sz w:val="24"/>
          <w:szCs w:val="24"/>
        </w:rPr>
        <w:t xml:space="preserve"> чрез тази операция  се цели </w:t>
      </w:r>
      <w:r w:rsidRPr="00F24B7E">
        <w:rPr>
          <w:rFonts w:ascii="Times New Roman" w:hAnsi="Times New Roman" w:cs="Times New Roman"/>
          <w:sz w:val="24"/>
          <w:szCs w:val="24"/>
        </w:rPr>
        <w:t>разделяне на метала от керамичното тяло. В зависимост от габаритните размери; вида и дебелината на металната обвивка, в която е керамичното тяло ще се използват два вида оборудване:</w:t>
      </w:r>
      <w:r w:rsidRPr="00F24B7E">
        <w:rPr>
          <w:rStyle w:val="y2iqfc"/>
          <w:rFonts w:ascii="Times New Roman" w:hAnsi="Times New Roman" w:cs="Times New Roman"/>
          <w:sz w:val="24"/>
          <w:szCs w:val="24"/>
        </w:rPr>
        <w:t xml:space="preserve"> въздушно плазмен резак</w:t>
      </w:r>
      <w:r w:rsidRPr="00F24B7E">
        <w:rPr>
          <w:rFonts w:ascii="Times New Roman" w:hAnsi="Times New Roman" w:cs="Times New Roman"/>
          <w:sz w:val="24"/>
          <w:szCs w:val="24"/>
        </w:rPr>
        <w:t xml:space="preserve"> и  хидравлична </w:t>
      </w:r>
      <w:r w:rsidRPr="00F24B7E">
        <w:rPr>
          <w:rFonts w:ascii="Times New Roman" w:eastAsia="Times New Roman" w:hAnsi="Times New Roman" w:cs="Times New Roman"/>
          <w:sz w:val="24"/>
          <w:szCs w:val="24"/>
          <w:lang w:eastAsia="bg-BG"/>
        </w:rPr>
        <w:t>ножицата за алигатор McIntyre 407</w:t>
      </w:r>
    </w:p>
    <w:p w:rsidR="005E32F0" w:rsidRPr="00F24B7E" w:rsidRDefault="005E32F0" w:rsidP="005E32F0">
      <w:pPr>
        <w:tabs>
          <w:tab w:val="num" w:pos="1418"/>
        </w:tabs>
        <w:spacing w:line="240" w:lineRule="auto"/>
        <w:ind w:firstLine="708"/>
        <w:jc w:val="both"/>
        <w:rPr>
          <w:rFonts w:ascii="Times New Roman" w:hAnsi="Times New Roman" w:cs="Times New Roman"/>
          <w:sz w:val="24"/>
          <w:szCs w:val="24"/>
        </w:rPr>
      </w:pPr>
      <w:r w:rsidRPr="00F24B7E">
        <w:rPr>
          <w:rStyle w:val="y2iqfc"/>
          <w:rFonts w:ascii="Times New Roman" w:hAnsi="Times New Roman" w:cs="Times New Roman"/>
          <w:b/>
          <w:sz w:val="24"/>
          <w:szCs w:val="24"/>
        </w:rPr>
        <w:t>Въздушно плазмен резак</w:t>
      </w:r>
      <w:r w:rsidRPr="00F24B7E">
        <w:rPr>
          <w:rFonts w:ascii="Times New Roman" w:hAnsi="Times New Roman" w:cs="Times New Roman"/>
          <w:b/>
          <w:sz w:val="24"/>
          <w:szCs w:val="24"/>
        </w:rPr>
        <w:t xml:space="preserve"> </w:t>
      </w:r>
      <w:r w:rsidRPr="00F24B7E">
        <w:rPr>
          <w:rFonts w:ascii="Times New Roman" w:hAnsi="Times New Roman" w:cs="Times New Roman"/>
          <w:b/>
          <w:sz w:val="24"/>
          <w:szCs w:val="24"/>
          <w:lang w:val="en-US"/>
        </w:rPr>
        <w:t>AIR PLASMA CUTTER ASTRA VCUT 85ES</w:t>
      </w:r>
      <w:r w:rsidRPr="00F24B7E">
        <w:rPr>
          <w:rFonts w:ascii="Times New Roman" w:eastAsia="Times New Roman" w:hAnsi="Times New Roman" w:cs="Times New Roman"/>
          <w:sz w:val="24"/>
          <w:szCs w:val="24"/>
          <w:lang w:eastAsia="bg-BG"/>
        </w:rPr>
        <w:t xml:space="preserve"> –това е професионален плазмен нож, с LCD екран и  може да показва всички данни и параметри в реално време. Има четири режима на работа срязване/ решетка/издълбаване/маркиране.  С функцията CNC, рязането на метали може да се контролира от компютър.</w:t>
      </w:r>
    </w:p>
    <w:p w:rsidR="005E32F0" w:rsidRPr="00F24B7E" w:rsidRDefault="005E32F0" w:rsidP="005E32F0">
      <w:pPr>
        <w:tabs>
          <w:tab w:val="num" w:pos="1418"/>
        </w:tabs>
        <w:spacing w:line="240" w:lineRule="auto"/>
        <w:ind w:firstLine="708"/>
        <w:jc w:val="both"/>
        <w:rPr>
          <w:rFonts w:ascii="Times New Roman" w:hAnsi="Times New Roman" w:cs="Times New Roman"/>
          <w:sz w:val="24"/>
          <w:szCs w:val="24"/>
        </w:rPr>
      </w:pPr>
      <w:r w:rsidRPr="00F24B7E">
        <w:rPr>
          <w:rFonts w:ascii="Times New Roman" w:hAnsi="Times New Roman" w:cs="Times New Roman"/>
          <w:noProof/>
          <w:sz w:val="24"/>
          <w:szCs w:val="24"/>
          <w:lang w:val="en-GB" w:eastAsia="en-GB"/>
        </w:rPr>
        <w:lastRenderedPageBreak/>
        <w:drawing>
          <wp:inline distT="0" distB="0" distL="0" distR="0">
            <wp:extent cx="2972867" cy="319191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74032" cy="3193164"/>
                    </a:xfrm>
                    <a:prstGeom prst="rect">
                      <a:avLst/>
                    </a:prstGeom>
                    <a:noFill/>
                    <a:ln w="9525">
                      <a:noFill/>
                      <a:miter lim="800000"/>
                      <a:headEnd/>
                      <a:tailEnd/>
                    </a:ln>
                  </pic:spPr>
                </pic:pic>
              </a:graphicData>
            </a:graphic>
          </wp:inline>
        </w:drawing>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eastAsia="SymbolMT" w:hAnsi="Times New Roman" w:cs="Times New Roman"/>
          <w:sz w:val="24"/>
          <w:szCs w:val="24"/>
        </w:rPr>
      </w:pPr>
      <w:r w:rsidRPr="00F24B7E">
        <w:rPr>
          <w:rFonts w:ascii="Times New Roman" w:eastAsia="SymbolMT" w:hAnsi="Times New Roman" w:cs="Times New Roman"/>
          <w:sz w:val="24"/>
          <w:szCs w:val="24"/>
        </w:rPr>
        <w:t xml:space="preserve"> </w:t>
      </w: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1"/>
        <w:gridCol w:w="2410"/>
        <w:gridCol w:w="1704"/>
        <w:gridCol w:w="17"/>
      </w:tblGrid>
      <w:tr w:rsidR="005E32F0" w:rsidRPr="00F24B7E" w:rsidTr="005E32F0">
        <w:trPr>
          <w:gridAfter w:val="1"/>
          <w:wAfter w:w="17" w:type="dxa"/>
          <w:trHeight w:val="236"/>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МОДЕЛ</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val="en-US" w:eastAsia="bg-BG"/>
              </w:rPr>
              <w:t xml:space="preserve">Magic </w:t>
            </w:r>
            <w:r w:rsidRPr="00F24B7E">
              <w:rPr>
                <w:rFonts w:ascii="Times New Roman" w:eastAsia="Times New Roman" w:hAnsi="Times New Roman" w:cs="Times New Roman"/>
                <w:sz w:val="24"/>
                <w:szCs w:val="24"/>
                <w:lang w:eastAsia="bg-BG"/>
              </w:rPr>
              <w:t>CUT-85EC</w:t>
            </w:r>
          </w:p>
        </w:tc>
      </w:tr>
      <w:tr w:rsidR="005E32F0" w:rsidRPr="00F24B7E" w:rsidTr="005E32F0">
        <w:trPr>
          <w:gridAfter w:val="1"/>
          <w:wAfter w:w="17" w:type="dxa"/>
          <w:trHeight w:val="236"/>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Нето тегло (kg) </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val="en-US" w:eastAsia="bg-BG"/>
              </w:rPr>
            </w:pPr>
            <w:r w:rsidRPr="00F24B7E">
              <w:rPr>
                <w:rFonts w:ascii="Times New Roman" w:eastAsia="Times New Roman" w:hAnsi="Times New Roman" w:cs="Times New Roman"/>
                <w:sz w:val="24"/>
                <w:szCs w:val="24"/>
                <w:lang w:val="en-US" w:eastAsia="bg-BG"/>
              </w:rPr>
              <w:t>26.1</w:t>
            </w:r>
          </w:p>
        </w:tc>
      </w:tr>
      <w:tr w:rsidR="005E32F0" w:rsidRPr="00F24B7E" w:rsidTr="005E32F0">
        <w:trPr>
          <w:gridAfter w:val="1"/>
          <w:wAfter w:w="17" w:type="dxa"/>
          <w:trHeight w:val="236"/>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Размери (мм) </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470×250×</w:t>
            </w:r>
            <w:r w:rsidRPr="00F24B7E">
              <w:rPr>
                <w:rFonts w:ascii="Times New Roman" w:eastAsia="Times New Roman" w:hAnsi="Times New Roman" w:cs="Times New Roman"/>
                <w:sz w:val="24"/>
                <w:szCs w:val="24"/>
                <w:lang w:val="en-US" w:eastAsia="bg-BG"/>
              </w:rPr>
              <w:t>2</w:t>
            </w:r>
            <w:r w:rsidRPr="00F24B7E">
              <w:rPr>
                <w:rFonts w:ascii="Times New Roman" w:eastAsia="Times New Roman" w:hAnsi="Times New Roman" w:cs="Times New Roman"/>
                <w:sz w:val="24"/>
                <w:szCs w:val="24"/>
                <w:lang w:eastAsia="bg-BG"/>
              </w:rPr>
              <w:t>00</w:t>
            </w:r>
          </w:p>
        </w:tc>
      </w:tr>
      <w:tr w:rsidR="005E32F0" w:rsidRPr="00F24B7E" w:rsidTr="005E32F0">
        <w:trPr>
          <w:gridAfter w:val="1"/>
          <w:wAfter w:w="17" w:type="dxa"/>
          <w:trHeight w:val="247"/>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Клас на защита </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IP23</w:t>
            </w:r>
          </w:p>
        </w:tc>
      </w:tr>
      <w:tr w:rsidR="005E32F0" w:rsidRPr="00F24B7E" w:rsidTr="005E32F0">
        <w:trPr>
          <w:gridAfter w:val="1"/>
          <w:wAfter w:w="17" w:type="dxa"/>
          <w:trHeight w:val="236"/>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Клас на изолация </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val="en-US" w:eastAsia="bg-BG"/>
              </w:rPr>
            </w:pPr>
            <w:r w:rsidRPr="00F24B7E">
              <w:rPr>
                <w:rFonts w:ascii="Times New Roman" w:eastAsia="Times New Roman" w:hAnsi="Times New Roman" w:cs="Times New Roman"/>
                <w:sz w:val="24"/>
                <w:szCs w:val="24"/>
                <w:lang w:val="en-US" w:eastAsia="bg-BG"/>
              </w:rPr>
              <w:t>F</w:t>
            </w:r>
          </w:p>
        </w:tc>
      </w:tr>
      <w:tr w:rsidR="005E32F0" w:rsidRPr="00F24B7E" w:rsidTr="005E32F0">
        <w:trPr>
          <w:gridAfter w:val="1"/>
          <w:wAfter w:w="17" w:type="dxa"/>
          <w:trHeight w:val="247"/>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Охлаждане</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AF</w:t>
            </w:r>
          </w:p>
        </w:tc>
      </w:tr>
      <w:tr w:rsidR="005E32F0" w:rsidRPr="00F24B7E" w:rsidTr="005E32F0">
        <w:trPr>
          <w:gridAfter w:val="1"/>
          <w:wAfter w:w="17" w:type="dxa"/>
          <w:trHeight w:val="247"/>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КПД</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≥80%</w:t>
            </w:r>
          </w:p>
        </w:tc>
      </w:tr>
      <w:tr w:rsidR="005E32F0" w:rsidRPr="00F24B7E" w:rsidTr="005E32F0">
        <w:trPr>
          <w:gridAfter w:val="1"/>
          <w:wAfter w:w="17" w:type="dxa"/>
          <w:trHeight w:val="247"/>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Работен цикъл (40</w:t>
            </w:r>
            <w:r w:rsidRPr="00F24B7E">
              <w:rPr>
                <w:rFonts w:ascii="Cambria Math" w:eastAsia="Times New Roman" w:hAnsi="Cambria Math" w:cs="Times New Roman"/>
                <w:sz w:val="24"/>
                <w:szCs w:val="24"/>
                <w:lang w:eastAsia="bg-BG"/>
              </w:rPr>
              <w:t>℃</w:t>
            </w:r>
            <w:r w:rsidRPr="00F24B7E">
              <w:rPr>
                <w:rFonts w:ascii="Times New Roman" w:eastAsia="Times New Roman" w:hAnsi="Times New Roman" w:cs="Times New Roman"/>
                <w:sz w:val="24"/>
                <w:szCs w:val="24"/>
                <w:lang w:eastAsia="bg-BG"/>
              </w:rPr>
              <w:t xml:space="preserve"> 10 минути)</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val="en-US" w:eastAsia="bg-BG"/>
              </w:rPr>
            </w:pPr>
            <w:r w:rsidRPr="00F24B7E">
              <w:rPr>
                <w:rFonts w:ascii="Times New Roman" w:eastAsia="Times New Roman" w:hAnsi="Times New Roman" w:cs="Times New Roman"/>
                <w:sz w:val="24"/>
                <w:szCs w:val="24"/>
                <w:lang w:val="en-US" w:eastAsia="bg-BG"/>
              </w:rPr>
              <w:t>10</w:t>
            </w:r>
            <w:r w:rsidRPr="00F24B7E">
              <w:rPr>
                <w:rFonts w:ascii="Times New Roman" w:eastAsia="Times New Roman" w:hAnsi="Times New Roman" w:cs="Times New Roman"/>
                <w:sz w:val="24"/>
                <w:szCs w:val="24"/>
                <w:lang w:eastAsia="bg-BG"/>
              </w:rPr>
              <w:t xml:space="preserve">0% </w:t>
            </w:r>
            <w:r w:rsidRPr="00F24B7E">
              <w:rPr>
                <w:rFonts w:ascii="Times New Roman" w:eastAsia="Times New Roman" w:hAnsi="Times New Roman" w:cs="Times New Roman"/>
                <w:sz w:val="24"/>
                <w:szCs w:val="24"/>
                <w:lang w:val="en-US" w:eastAsia="bg-BG"/>
              </w:rPr>
              <w:t xml:space="preserve">  8</w:t>
            </w:r>
            <w:r w:rsidRPr="00F24B7E">
              <w:rPr>
                <w:rFonts w:ascii="Times New Roman" w:eastAsia="Times New Roman" w:hAnsi="Times New Roman" w:cs="Times New Roman"/>
                <w:sz w:val="24"/>
                <w:szCs w:val="24"/>
                <w:lang w:eastAsia="bg-BG"/>
              </w:rPr>
              <w:t>5A</w:t>
            </w:r>
          </w:p>
        </w:tc>
      </w:tr>
      <w:tr w:rsidR="005E32F0" w:rsidRPr="00F24B7E" w:rsidTr="005E32F0">
        <w:trPr>
          <w:gridAfter w:val="1"/>
          <w:wAfter w:w="17" w:type="dxa"/>
          <w:trHeight w:val="247"/>
        </w:trPr>
        <w:tc>
          <w:tcPr>
            <w:tcW w:w="4541"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Максимална дебелина на рязане (мм, въглеродна стомана)</w:t>
            </w:r>
          </w:p>
        </w:tc>
        <w:tc>
          <w:tcPr>
            <w:tcW w:w="4114"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≤42</w:t>
            </w:r>
          </w:p>
        </w:tc>
      </w:tr>
      <w:tr w:rsidR="005E32F0" w:rsidRPr="00F24B7E" w:rsidTr="005E32F0">
        <w:trPr>
          <w:trHeight w:val="247"/>
        </w:trPr>
        <w:tc>
          <w:tcPr>
            <w:tcW w:w="4541" w:type="dxa"/>
            <w:vMerge w:val="restart"/>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Качествена дебелина на рязане (мм)</w:t>
            </w:r>
          </w:p>
        </w:tc>
        <w:tc>
          <w:tcPr>
            <w:tcW w:w="2410"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Въглеродна стомана</w:t>
            </w:r>
          </w:p>
        </w:tc>
        <w:tc>
          <w:tcPr>
            <w:tcW w:w="1721"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≤38</w:t>
            </w:r>
          </w:p>
        </w:tc>
      </w:tr>
      <w:tr w:rsidR="005E32F0" w:rsidRPr="00F24B7E" w:rsidTr="005E32F0">
        <w:trPr>
          <w:trHeight w:val="141"/>
        </w:trPr>
        <w:tc>
          <w:tcPr>
            <w:tcW w:w="4541" w:type="dxa"/>
            <w:vMerge/>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p>
        </w:tc>
        <w:tc>
          <w:tcPr>
            <w:tcW w:w="2410"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Неръждаема стомана</w:t>
            </w:r>
          </w:p>
        </w:tc>
        <w:tc>
          <w:tcPr>
            <w:tcW w:w="1721"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≤30</w:t>
            </w:r>
          </w:p>
        </w:tc>
      </w:tr>
      <w:tr w:rsidR="005E32F0" w:rsidRPr="00F24B7E" w:rsidTr="005E32F0">
        <w:trPr>
          <w:trHeight w:val="141"/>
        </w:trPr>
        <w:tc>
          <w:tcPr>
            <w:tcW w:w="4541" w:type="dxa"/>
            <w:vMerge/>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p>
        </w:tc>
        <w:tc>
          <w:tcPr>
            <w:tcW w:w="2410"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алуминий</w:t>
            </w:r>
          </w:p>
        </w:tc>
        <w:tc>
          <w:tcPr>
            <w:tcW w:w="1721"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≤22</w:t>
            </w:r>
          </w:p>
        </w:tc>
      </w:tr>
      <w:tr w:rsidR="005E32F0" w:rsidRPr="00F24B7E" w:rsidTr="005E32F0">
        <w:trPr>
          <w:trHeight w:val="141"/>
        </w:trPr>
        <w:tc>
          <w:tcPr>
            <w:tcW w:w="4541" w:type="dxa"/>
            <w:vMerge/>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p>
        </w:tc>
        <w:tc>
          <w:tcPr>
            <w:tcW w:w="2410" w:type="dxa"/>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медни</w:t>
            </w:r>
          </w:p>
        </w:tc>
        <w:tc>
          <w:tcPr>
            <w:tcW w:w="1721" w:type="dxa"/>
            <w:gridSpan w:val="2"/>
            <w:shd w:val="clear" w:color="auto" w:fill="auto"/>
            <w:vAlign w:val="center"/>
            <w:hideMark/>
          </w:tcPr>
          <w:p w:rsidR="005E32F0" w:rsidRPr="00F24B7E" w:rsidRDefault="005E32F0" w:rsidP="005E32F0">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≤15</w:t>
            </w:r>
          </w:p>
        </w:tc>
      </w:tr>
    </w:tbl>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eastAsia="SymbolMT" w:hAnsi="Times New Roman" w:cs="Times New Roman"/>
          <w:sz w:val="24"/>
          <w:szCs w:val="24"/>
          <w:lang w:val="en-US"/>
        </w:rPr>
      </w:pP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SymbolMT" w:hAnsi="Times New Roman" w:cs="Times New Roman"/>
          <w:sz w:val="24"/>
          <w:szCs w:val="24"/>
        </w:rPr>
        <w:t xml:space="preserve"> </w:t>
      </w:r>
      <w:r w:rsidRPr="00F24B7E">
        <w:rPr>
          <w:rFonts w:ascii="Times New Roman" w:eastAsia="Times New Roman" w:hAnsi="Times New Roman" w:cs="Times New Roman"/>
          <w:sz w:val="24"/>
          <w:szCs w:val="24"/>
          <w:lang w:eastAsia="bg-BG"/>
        </w:rPr>
        <w:t>Работният  цикъл при 40</w:t>
      </w:r>
      <w:r w:rsidRPr="00F24B7E">
        <w:rPr>
          <w:rFonts w:ascii="Cambria Math" w:eastAsia="Times New Roman" w:hAnsi="Cambria Math" w:cs="Times New Roman"/>
          <w:sz w:val="24"/>
          <w:szCs w:val="24"/>
          <w:lang w:eastAsia="bg-BG"/>
        </w:rPr>
        <w:t>℃</w:t>
      </w:r>
      <w:r w:rsidRPr="00F24B7E">
        <w:rPr>
          <w:rFonts w:ascii="Times New Roman" w:eastAsia="Times New Roman" w:hAnsi="Times New Roman" w:cs="Times New Roman"/>
          <w:sz w:val="24"/>
          <w:szCs w:val="24"/>
          <w:lang w:eastAsia="bg-BG"/>
        </w:rPr>
        <w:t xml:space="preserve"> е  10 минути, което означава че  при катализатор с метална обвивка ≤38 мм и средно тегло около 10 кг. производителността може да достигне </w:t>
      </w:r>
      <w:r w:rsidRPr="00F24B7E">
        <w:rPr>
          <w:rFonts w:ascii="Times New Roman" w:hAnsi="Times New Roman" w:cs="Times New Roman"/>
          <w:b/>
          <w:sz w:val="24"/>
          <w:szCs w:val="24"/>
        </w:rPr>
        <w:t xml:space="preserve">до 0.06 т/час </w:t>
      </w:r>
      <w:r w:rsidRPr="00F24B7E">
        <w:rPr>
          <w:rFonts w:ascii="Times New Roman" w:hAnsi="Times New Roman" w:cs="Times New Roman"/>
          <w:i/>
          <w:sz w:val="24"/>
          <w:szCs w:val="24"/>
        </w:rPr>
        <w:t>/6 катализатора/,</w:t>
      </w:r>
      <w:r w:rsidRPr="00F24B7E">
        <w:rPr>
          <w:rFonts w:ascii="Times New Roman" w:hAnsi="Times New Roman" w:cs="Times New Roman"/>
          <w:b/>
          <w:sz w:val="24"/>
          <w:szCs w:val="24"/>
        </w:rPr>
        <w:t xml:space="preserve"> максимално 0.480 т. / 24 часа</w:t>
      </w:r>
      <w:r w:rsidRPr="00F24B7E">
        <w:rPr>
          <w:rFonts w:ascii="Times New Roman" w:eastAsia="Times New Roman" w:hAnsi="Times New Roman" w:cs="Times New Roman"/>
          <w:sz w:val="24"/>
          <w:szCs w:val="24"/>
          <w:lang w:eastAsia="bg-BG"/>
        </w:rPr>
        <w:t xml:space="preserve"> /</w:t>
      </w:r>
      <w:r w:rsidRPr="00F24B7E">
        <w:rPr>
          <w:rFonts w:ascii="Times New Roman" w:eastAsia="Times New Roman" w:hAnsi="Times New Roman" w:cs="Times New Roman"/>
          <w:i/>
          <w:sz w:val="24"/>
          <w:szCs w:val="24"/>
          <w:lang w:eastAsia="bg-BG"/>
        </w:rPr>
        <w:t xml:space="preserve">при </w:t>
      </w:r>
      <w:r w:rsidRPr="00F24B7E">
        <w:rPr>
          <w:rFonts w:ascii="Times New Roman" w:hAnsi="Times New Roman" w:cs="Times New Roman"/>
          <w:i/>
          <w:sz w:val="24"/>
          <w:szCs w:val="24"/>
        </w:rPr>
        <w:t xml:space="preserve">осем часов работен ден/.  </w:t>
      </w:r>
      <w:r w:rsidRPr="00F24B7E">
        <w:rPr>
          <w:rFonts w:ascii="Times New Roman" w:hAnsi="Times New Roman" w:cs="Times New Roman"/>
          <w:sz w:val="24"/>
          <w:szCs w:val="24"/>
        </w:rPr>
        <w:t xml:space="preserve">Максимален прогнозен годишен капацитет е около </w:t>
      </w:r>
      <w:r w:rsidRPr="00F24B7E">
        <w:rPr>
          <w:rFonts w:ascii="Times New Roman" w:hAnsi="Times New Roman" w:cs="Times New Roman"/>
          <w:b/>
          <w:sz w:val="24"/>
          <w:szCs w:val="24"/>
        </w:rPr>
        <w:t xml:space="preserve">120 тона/год. </w:t>
      </w:r>
      <w:r w:rsidRPr="00F24B7E">
        <w:rPr>
          <w:rFonts w:ascii="Times New Roman" w:hAnsi="Times New Roman" w:cs="Times New Roman"/>
          <w:i/>
          <w:sz w:val="24"/>
          <w:szCs w:val="24"/>
        </w:rPr>
        <w:t xml:space="preserve">             / при петдневна работна седмица/. </w:t>
      </w:r>
      <w:r w:rsidRPr="00F24B7E">
        <w:rPr>
          <w:rFonts w:ascii="Times New Roman" w:hAnsi="Times New Roman" w:cs="Times New Roman"/>
          <w:sz w:val="24"/>
          <w:szCs w:val="24"/>
        </w:rPr>
        <w:t>Дейността ще се извършва кампанийно  зависимост от количеството и вида на обработваните катализатори.</w:t>
      </w:r>
    </w:p>
    <w:p w:rsidR="005E32F0" w:rsidRPr="00F24B7E" w:rsidRDefault="005E32F0" w:rsidP="005E32F0">
      <w:pPr>
        <w:spacing w:line="240" w:lineRule="auto"/>
        <w:jc w:val="both"/>
        <w:rPr>
          <w:rFonts w:ascii="Times New Roman" w:hAnsi="Times New Roman" w:cs="Times New Roman"/>
          <w:sz w:val="24"/>
          <w:szCs w:val="24"/>
          <w:shd w:val="clear" w:color="auto" w:fill="FFFFFF"/>
        </w:rPr>
      </w:pPr>
      <w:r w:rsidRPr="00F24B7E">
        <w:rPr>
          <w:rFonts w:ascii="Times New Roman" w:hAnsi="Times New Roman" w:cs="Times New Roman"/>
          <w:b/>
          <w:sz w:val="24"/>
          <w:szCs w:val="24"/>
        </w:rPr>
        <w:t xml:space="preserve">Хидравлична </w:t>
      </w:r>
      <w:r w:rsidRPr="00F24B7E">
        <w:rPr>
          <w:rFonts w:ascii="Times New Roman" w:hAnsi="Times New Roman" w:cs="Times New Roman"/>
          <w:b/>
          <w:sz w:val="24"/>
          <w:szCs w:val="24"/>
          <w:lang w:eastAsia="bg-BG"/>
        </w:rPr>
        <w:t xml:space="preserve">ножицата за алигатор- </w:t>
      </w:r>
      <w:r w:rsidRPr="00F24B7E">
        <w:rPr>
          <w:rFonts w:ascii="Times New Roman" w:hAnsi="Times New Roman" w:cs="Times New Roman"/>
          <w:b/>
          <w:bCs/>
          <w:caps/>
          <w:spacing w:val="38"/>
          <w:kern w:val="36"/>
          <w:sz w:val="24"/>
          <w:szCs w:val="24"/>
          <w:lang w:eastAsia="bg-BG"/>
        </w:rPr>
        <w:t>407 - 16" MCINTYRE CAT:</w:t>
      </w:r>
      <w:r w:rsidRPr="00F24B7E">
        <w:rPr>
          <w:rFonts w:ascii="Times New Roman" w:hAnsi="Times New Roman" w:cs="Times New Roman"/>
          <w:sz w:val="24"/>
          <w:szCs w:val="24"/>
          <w:lang w:eastAsia="bg-BG"/>
        </w:rPr>
        <w:t>Ножицата за алигатор McIntyre 407 е здрава и мощна ножица, проектирана да бъде достатъчно издръжлива за най-трудните работни среди, използва се широко по целия свят за изрязване както на черни, така и на черни метали. Може да се движи на собствени колела или има прорези за повдигане на вилица в тялото, което го прави наистина универсална ножица. М</w:t>
      </w:r>
      <w:r w:rsidRPr="00F24B7E">
        <w:rPr>
          <w:rFonts w:ascii="Times New Roman" w:hAnsi="Times New Roman" w:cs="Times New Roman"/>
          <w:sz w:val="24"/>
          <w:szCs w:val="24"/>
          <w:shd w:val="clear" w:color="auto" w:fill="FFFFFF"/>
        </w:rPr>
        <w:t xml:space="preserve">еталното тяло в което се намира керамичния катализатор се </w:t>
      </w:r>
      <w:r w:rsidRPr="00F24B7E">
        <w:rPr>
          <w:rFonts w:ascii="Times New Roman" w:hAnsi="Times New Roman" w:cs="Times New Roman"/>
          <w:sz w:val="24"/>
          <w:szCs w:val="24"/>
          <w:shd w:val="clear" w:color="auto" w:fill="FFFFFF"/>
        </w:rPr>
        <w:lastRenderedPageBreak/>
        <w:t>поставя просто в челюстите и се управлява от подвижен крачен педал. След това прищипаният край на конвертора се отваря отново върху странична скоба, позволявайки съдържанието да се изсипе. </w:t>
      </w:r>
    </w:p>
    <w:p w:rsidR="005E32F0" w:rsidRPr="00F24B7E" w:rsidRDefault="005E32F0" w:rsidP="005E32F0">
      <w:pPr>
        <w:spacing w:line="240" w:lineRule="auto"/>
        <w:jc w:val="both"/>
        <w:rPr>
          <w:rFonts w:ascii="Times New Roman" w:hAnsi="Times New Roman" w:cs="Times New Roman"/>
          <w:b/>
          <w:bCs/>
          <w:caps/>
          <w:spacing w:val="38"/>
          <w:kern w:val="36"/>
          <w:sz w:val="24"/>
          <w:szCs w:val="24"/>
          <w:lang w:eastAsia="bg-BG"/>
        </w:rPr>
      </w:pPr>
      <w:r w:rsidRPr="00F24B7E">
        <w:rPr>
          <w:rFonts w:ascii="Times New Roman" w:hAnsi="Times New Roman" w:cs="Times New Roman"/>
          <w:b/>
          <w:bCs/>
          <w:caps/>
          <w:noProof/>
          <w:spacing w:val="38"/>
          <w:kern w:val="36"/>
          <w:sz w:val="24"/>
          <w:szCs w:val="24"/>
          <w:lang w:val="en-GB" w:eastAsia="en-GB"/>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533650" cy="1762760"/>
            <wp:effectExtent l="1905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33650" cy="1762760"/>
                    </a:xfrm>
                    <a:prstGeom prst="rect">
                      <a:avLst/>
                    </a:prstGeom>
                    <a:noFill/>
                    <a:ln w="9525">
                      <a:noFill/>
                      <a:miter lim="800000"/>
                      <a:headEnd/>
                      <a:tailEnd/>
                    </a:ln>
                  </pic:spPr>
                </pic:pic>
              </a:graphicData>
            </a:graphic>
          </wp:anchor>
        </w:drawing>
      </w:r>
      <w:r w:rsidRPr="00F24B7E">
        <w:rPr>
          <w:rFonts w:ascii="Times New Roman" w:hAnsi="Times New Roman" w:cs="Times New Roman"/>
          <w:noProof/>
          <w:sz w:val="24"/>
          <w:szCs w:val="24"/>
          <w:lang w:val="en-GB" w:eastAsia="en-GB"/>
        </w:rPr>
        <w:drawing>
          <wp:inline distT="0" distB="0" distL="0" distR="0">
            <wp:extent cx="2782671" cy="1719072"/>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87980" cy="1722352"/>
                    </a:xfrm>
                    <a:prstGeom prst="rect">
                      <a:avLst/>
                    </a:prstGeom>
                    <a:noFill/>
                    <a:ln w="9525">
                      <a:noFill/>
                      <a:miter lim="800000"/>
                      <a:headEnd/>
                      <a:tailEnd/>
                    </a:ln>
                  </pic:spPr>
                </pic:pic>
              </a:graphicData>
            </a:graphic>
          </wp:inline>
        </w:drawing>
      </w:r>
    </w:p>
    <w:p w:rsidR="005E32F0" w:rsidRPr="00F24B7E" w:rsidRDefault="00EB13A4" w:rsidP="005E32F0">
      <w:pPr>
        <w:spacing w:line="240" w:lineRule="auto"/>
        <w:rPr>
          <w:rFonts w:ascii="Times New Roman" w:hAnsi="Times New Roman" w:cs="Times New Roman"/>
          <w:sz w:val="24"/>
          <w:szCs w:val="24"/>
          <w:lang w:eastAsia="bg-BG"/>
        </w:rPr>
      </w:pPr>
      <w:hyperlink r:id="rId11" w:anchor="more-technical-data" w:history="1">
        <w:r w:rsidR="005E32F0" w:rsidRPr="00F24B7E">
          <w:rPr>
            <w:rFonts w:ascii="Times New Roman" w:hAnsi="Times New Roman" w:cs="Times New Roman"/>
            <w:sz w:val="24"/>
            <w:szCs w:val="24"/>
            <w:lang w:eastAsia="bg-BG"/>
          </w:rPr>
          <w:t>Технически данни</w:t>
        </w:r>
      </w:hyperlink>
    </w:p>
    <w:tbl>
      <w:tblPr>
        <w:tblW w:w="8519" w:type="dxa"/>
        <w:tblCellMar>
          <w:left w:w="0" w:type="dxa"/>
          <w:right w:w="0" w:type="dxa"/>
        </w:tblCellMar>
        <w:tblLook w:val="04A0" w:firstRow="1" w:lastRow="0" w:firstColumn="1" w:lastColumn="0" w:noHBand="0" w:noVBand="1"/>
      </w:tblPr>
      <w:tblGrid>
        <w:gridCol w:w="4186"/>
        <w:gridCol w:w="4333"/>
      </w:tblGrid>
      <w:tr w:rsidR="005E32F0" w:rsidRPr="00F24B7E" w:rsidTr="005E32F0">
        <w:trPr>
          <w:trHeight w:val="146"/>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Размери на машината:</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62,5''x 28''x 53''</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Дължина на острието:</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16''</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Съвет към отваряне на върха:</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8,8"</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Височина на срязване:</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36,8'</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Тегло с масло:</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1980 фунта</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Капацитет на маслото:</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44 галона</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Ниво на шума:</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75 dBA +/-3</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Контрол на рязане:</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Повтарящ се единичен разрез</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Стандартно електричество:</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3фа 480v</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Номинална мощност:</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10к.с</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скорост на двигателя:</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1750 оборота в минута</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Максимално налягане в системата:</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3100psi</w:t>
            </w:r>
          </w:p>
        </w:tc>
      </w:tr>
      <w:tr w:rsidR="005E32F0" w:rsidRPr="00F24B7E" w:rsidTr="005E32F0">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Максимална сила на срязване:</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90 тона</w:t>
            </w:r>
          </w:p>
        </w:tc>
      </w:tr>
      <w:tr w:rsidR="005E32F0" w:rsidRPr="00F24B7E" w:rsidTr="005E32F0">
        <w:trPr>
          <w:trHeight w:val="22"/>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Скорост на рязане - напълно отворено:</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11 Сухи разфасовки в минута</w:t>
            </w:r>
          </w:p>
        </w:tc>
      </w:tr>
      <w:tr w:rsidR="005E32F0" w:rsidRPr="00F24B7E" w:rsidTr="005E32F0">
        <w:trPr>
          <w:trHeight w:val="47"/>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Скорост на рязане - 40% отворено:</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28 Сухи разфасовки в минута</w:t>
            </w:r>
          </w:p>
        </w:tc>
      </w:tr>
      <w:tr w:rsidR="005E32F0" w:rsidRPr="00F24B7E" w:rsidTr="005E32F0">
        <w:trPr>
          <w:trHeight w:val="189"/>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Капацитет на рязане:</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5E32F0" w:rsidRPr="00F24B7E" w:rsidRDefault="005E32F0" w:rsidP="005E32F0">
            <w:pPr>
              <w:pStyle w:val="af2"/>
              <w:rPr>
                <w:rFonts w:ascii="Times New Roman" w:hAnsi="Times New Roman" w:cs="Times New Roman"/>
                <w:sz w:val="24"/>
                <w:szCs w:val="24"/>
              </w:rPr>
            </w:pPr>
            <w:r w:rsidRPr="00F24B7E">
              <w:rPr>
                <w:rFonts w:ascii="Times New Roman" w:hAnsi="Times New Roman" w:cs="Times New Roman"/>
                <w:sz w:val="24"/>
                <w:szCs w:val="24"/>
              </w:rPr>
              <w:t>мека стомана 2,25" кръгъл прът 1,75" квадратен прът</w:t>
            </w:r>
          </w:p>
        </w:tc>
      </w:tr>
    </w:tbl>
    <w:p w:rsidR="005E32F0" w:rsidRPr="00F24B7E" w:rsidRDefault="00CA0519" w:rsidP="00CA0519">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lang w:val="en-US"/>
        </w:rPr>
      </w:pPr>
      <w:r w:rsidRPr="00F24B7E">
        <w:rPr>
          <w:rFonts w:ascii="Times New Roman" w:hAnsi="Times New Roman" w:cs="Times New Roman"/>
          <w:sz w:val="24"/>
          <w:szCs w:val="24"/>
        </w:rPr>
        <w:t>Дейността ще се извършва кампанийно  зависимост от количеството и вида на обработваните катализатори.</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b/>
          <w:i/>
          <w:sz w:val="24"/>
          <w:szCs w:val="24"/>
        </w:rPr>
        <w:t>Смилане на отпадъците</w:t>
      </w:r>
      <w:r w:rsidRPr="00F24B7E">
        <w:rPr>
          <w:rFonts w:ascii="Times New Roman" w:eastAsia="Calibri" w:hAnsi="Times New Roman" w:cs="Times New Roman"/>
          <w:sz w:val="24"/>
          <w:szCs w:val="24"/>
          <w:lang w:val="en-US"/>
        </w:rPr>
        <w:t xml:space="preserve"> </w:t>
      </w:r>
      <w:r w:rsidRPr="00F24B7E">
        <w:rPr>
          <w:rFonts w:ascii="Times New Roman" w:hAnsi="Times New Roman" w:cs="Times New Roman"/>
          <w:sz w:val="24"/>
          <w:szCs w:val="24"/>
        </w:rPr>
        <w:t xml:space="preserve">– в топкова </w:t>
      </w:r>
      <w:r w:rsidRPr="00F24B7E">
        <w:rPr>
          <w:rFonts w:ascii="Times New Roman" w:eastAsia="Calibri" w:hAnsi="Times New Roman" w:cs="Times New Roman"/>
          <w:sz w:val="24"/>
          <w:szCs w:val="24"/>
        </w:rPr>
        <w:t>мелница за сухо смилане</w:t>
      </w:r>
      <w:r w:rsidRPr="00F24B7E">
        <w:rPr>
          <w:rFonts w:ascii="Times New Roman" w:hAnsi="Times New Roman" w:cs="Times New Roman"/>
          <w:sz w:val="24"/>
          <w:szCs w:val="24"/>
        </w:rPr>
        <w:t xml:space="preserve">  се </w:t>
      </w:r>
      <w:r w:rsidRPr="00F24B7E">
        <w:rPr>
          <w:rFonts w:ascii="Times New Roman" w:eastAsia="Calibri" w:hAnsi="Times New Roman" w:cs="Times New Roman"/>
          <w:sz w:val="24"/>
          <w:szCs w:val="24"/>
        </w:rPr>
        <w:t>извършва</w:t>
      </w:r>
      <w:r w:rsidRPr="00F24B7E">
        <w:rPr>
          <w:rFonts w:ascii="Times New Roman" w:eastAsia="Calibri" w:hAnsi="Times New Roman" w:cs="Times New Roman"/>
          <w:sz w:val="24"/>
          <w:szCs w:val="24"/>
          <w:lang w:val="en-US"/>
        </w:rPr>
        <w:t xml:space="preserve"> </w:t>
      </w:r>
      <w:r w:rsidRPr="00F24B7E">
        <w:rPr>
          <w:rFonts w:ascii="Times New Roman" w:eastAsia="Calibri" w:hAnsi="Times New Roman" w:cs="Times New Roman"/>
          <w:sz w:val="24"/>
          <w:szCs w:val="24"/>
        </w:rPr>
        <w:t xml:space="preserve">смилане </w:t>
      </w:r>
      <w:r w:rsidRPr="00F24B7E">
        <w:rPr>
          <w:rFonts w:ascii="Times New Roman" w:hAnsi="Times New Roman" w:cs="Times New Roman"/>
          <w:sz w:val="24"/>
          <w:szCs w:val="24"/>
        </w:rPr>
        <w:t xml:space="preserve">на </w:t>
      </w:r>
      <w:r w:rsidRPr="00F24B7E">
        <w:rPr>
          <w:rFonts w:ascii="Times New Roman" w:eastAsia="Calibri" w:hAnsi="Times New Roman" w:cs="Times New Roman"/>
          <w:sz w:val="24"/>
          <w:szCs w:val="24"/>
        </w:rPr>
        <w:t>отделения керамичен катализатор.</w:t>
      </w:r>
      <w:r w:rsidRPr="00F24B7E">
        <w:rPr>
          <w:rFonts w:ascii="Times New Roman" w:hAnsi="Times New Roman" w:cs="Times New Roman"/>
          <w:sz w:val="24"/>
          <w:szCs w:val="24"/>
        </w:rPr>
        <w:t xml:space="preserve"> </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eastAsia="Times New Roman" w:hAnsi="Times New Roman" w:cs="Times New Roman"/>
          <w:bCs/>
          <w:sz w:val="24"/>
          <w:szCs w:val="24"/>
          <w:lang w:eastAsia="bg-BG"/>
        </w:rPr>
      </w:pPr>
      <w:r w:rsidRPr="00F24B7E">
        <w:rPr>
          <w:rFonts w:ascii="Times New Roman" w:hAnsi="Times New Roman" w:cs="Times New Roman"/>
          <w:sz w:val="24"/>
          <w:szCs w:val="24"/>
        </w:rPr>
        <w:t xml:space="preserve">За целта се използва </w:t>
      </w:r>
      <w:r w:rsidRPr="00F24B7E">
        <w:rPr>
          <w:rFonts w:ascii="Times New Roman" w:eastAsia="Times New Roman" w:hAnsi="Times New Roman" w:cs="Times New Roman"/>
          <w:sz w:val="24"/>
          <w:szCs w:val="24"/>
          <w:lang w:eastAsia="bg-BG"/>
        </w:rPr>
        <w:t xml:space="preserve">бетонобъркачка </w:t>
      </w:r>
      <w:r w:rsidRPr="00F24B7E">
        <w:rPr>
          <w:rFonts w:ascii="Times New Roman" w:eastAsia="Times New Roman" w:hAnsi="Times New Roman" w:cs="Times New Roman"/>
          <w:bCs/>
          <w:sz w:val="24"/>
          <w:szCs w:val="24"/>
          <w:lang w:eastAsia="bg-BG"/>
        </w:rPr>
        <w:t xml:space="preserve">IMER SYNTESI 350. </w:t>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noProof/>
          <w:sz w:val="24"/>
          <w:szCs w:val="24"/>
          <w:lang w:val="en-GB" w:eastAsia="en-GB"/>
        </w:rPr>
        <w:lastRenderedPageBreak/>
        <w:drawing>
          <wp:inline distT="0" distB="0" distL="0" distR="0">
            <wp:extent cx="2658313" cy="1894637"/>
            <wp:effectExtent l="19050" t="0" r="868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58313" cy="1894637"/>
                    </a:xfrm>
                    <a:prstGeom prst="rect">
                      <a:avLst/>
                    </a:prstGeom>
                    <a:noFill/>
                    <a:ln w="9525">
                      <a:noFill/>
                      <a:miter lim="800000"/>
                      <a:headEnd/>
                      <a:tailEnd/>
                    </a:ln>
                  </pic:spPr>
                </pic:pic>
              </a:graphicData>
            </a:graphic>
          </wp:inline>
        </w:drawing>
      </w:r>
    </w:p>
    <w:p w:rsidR="005E32F0" w:rsidRPr="00F24B7E" w:rsidRDefault="005E32F0" w:rsidP="005E32F0">
      <w:pPr>
        <w:tabs>
          <w:tab w:val="right" w:leader="dot" w:pos="4394"/>
        </w:tabs>
        <w:spacing w:before="57" w:after="100" w:afterAutospacing="1" w:line="240" w:lineRule="auto"/>
        <w:ind w:firstLine="283"/>
        <w:jc w:val="both"/>
        <w:textAlignment w:val="center"/>
        <w:rPr>
          <w:rFonts w:ascii="Times New Roman" w:eastAsia="Times New Roman" w:hAnsi="Times New Roman" w:cs="Times New Roman"/>
          <w:sz w:val="24"/>
          <w:szCs w:val="24"/>
          <w:lang w:eastAsia="bg-BG"/>
        </w:rPr>
      </w:pPr>
      <w:r w:rsidRPr="00F24B7E">
        <w:rPr>
          <w:rFonts w:ascii="Times New Roman" w:hAnsi="Times New Roman" w:cs="Times New Roman"/>
          <w:sz w:val="24"/>
          <w:szCs w:val="24"/>
        </w:rPr>
        <w:t>За да изпълнява ролята на топкова мелница,</w:t>
      </w:r>
      <w:r w:rsidRPr="00F24B7E">
        <w:rPr>
          <w:rFonts w:ascii="Times New Roman" w:eastAsia="Times New Roman" w:hAnsi="Times New Roman" w:cs="Times New Roman"/>
          <w:bCs/>
          <w:sz w:val="24"/>
          <w:szCs w:val="24"/>
          <w:lang w:eastAsia="bg-BG"/>
        </w:rPr>
        <w:t xml:space="preserve"> външна страна на барабана </w:t>
      </w:r>
      <w:r w:rsidRPr="00F24B7E">
        <w:rPr>
          <w:rFonts w:ascii="Times New Roman" w:eastAsia="Times New Roman" w:hAnsi="Times New Roman" w:cs="Times New Roman"/>
          <w:sz w:val="24"/>
          <w:szCs w:val="24"/>
          <w:lang w:eastAsia="bg-BG"/>
        </w:rPr>
        <w:t xml:space="preserve"> е подсилена </w:t>
      </w:r>
      <w:r w:rsidRPr="00F24B7E">
        <w:rPr>
          <w:rFonts w:ascii="Times New Roman" w:eastAsia="Times New Roman" w:hAnsi="Times New Roman" w:cs="Times New Roman"/>
          <w:bCs/>
          <w:sz w:val="24"/>
          <w:szCs w:val="24"/>
          <w:lang w:eastAsia="bg-BG"/>
        </w:rPr>
        <w:t>с  допълнителна обшивка</w:t>
      </w:r>
      <w:r w:rsidRPr="00F24B7E">
        <w:rPr>
          <w:rFonts w:ascii="Times New Roman" w:eastAsia="Times New Roman" w:hAnsi="Times New Roman" w:cs="Times New Roman"/>
          <w:sz w:val="24"/>
          <w:szCs w:val="24"/>
          <w:lang w:eastAsia="bg-BG"/>
        </w:rPr>
        <w:t xml:space="preserve"> от стомана; монтиран е капак и са добавени  метални топки. Материала се зарежда през отвора, като количеството варира от 0.1 тона до 0,130 тона, цикъла на смилане е около един час. </w:t>
      </w:r>
    </w:p>
    <w:p w:rsidR="005E32F0" w:rsidRPr="00F24B7E" w:rsidRDefault="005E32F0" w:rsidP="005E32F0">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Прогнозния капацитет на мелницата е  </w:t>
      </w:r>
      <w:r w:rsidRPr="00F24B7E">
        <w:rPr>
          <w:rFonts w:ascii="Times New Roman" w:eastAsia="Calibri" w:hAnsi="Times New Roman" w:cs="Times New Roman"/>
          <w:b/>
          <w:sz w:val="24"/>
          <w:szCs w:val="24"/>
        </w:rPr>
        <w:t>0.260 тона/ 24 часа</w:t>
      </w:r>
      <w:r w:rsidRPr="00F24B7E">
        <w:rPr>
          <w:rFonts w:ascii="Times New Roman" w:eastAsia="Calibri" w:hAnsi="Times New Roman" w:cs="Times New Roman"/>
          <w:sz w:val="24"/>
          <w:szCs w:val="24"/>
        </w:rPr>
        <w:t xml:space="preserve"> </w:t>
      </w:r>
      <w:r w:rsidRPr="00F24B7E">
        <w:rPr>
          <w:rFonts w:ascii="Times New Roman" w:hAnsi="Times New Roman" w:cs="Times New Roman"/>
          <w:i/>
          <w:sz w:val="24"/>
          <w:szCs w:val="24"/>
        </w:rPr>
        <w:t>/при  осем часов работен ден</w:t>
      </w:r>
      <w:r w:rsidRPr="00F24B7E">
        <w:rPr>
          <w:rFonts w:ascii="Times New Roman" w:eastAsia="Calibri" w:hAnsi="Times New Roman" w:cs="Times New Roman"/>
          <w:i/>
          <w:sz w:val="24"/>
          <w:szCs w:val="24"/>
        </w:rPr>
        <w:t xml:space="preserve"> и два цикъла на зареждане и смилане/</w:t>
      </w:r>
      <w:r w:rsidRPr="00F24B7E">
        <w:rPr>
          <w:rFonts w:ascii="Times New Roman" w:eastAsia="Calibri" w:hAnsi="Times New Roman" w:cs="Times New Roman"/>
          <w:sz w:val="24"/>
          <w:szCs w:val="24"/>
        </w:rPr>
        <w:t xml:space="preserve">–максимално  </w:t>
      </w:r>
      <w:r w:rsidRPr="00F24B7E">
        <w:rPr>
          <w:rFonts w:ascii="Times New Roman" w:eastAsia="Calibri" w:hAnsi="Times New Roman" w:cs="Times New Roman"/>
          <w:b/>
          <w:sz w:val="24"/>
          <w:szCs w:val="24"/>
        </w:rPr>
        <w:t xml:space="preserve">65.520  тона на година </w:t>
      </w:r>
      <w:r w:rsidRPr="00F24B7E">
        <w:rPr>
          <w:rFonts w:ascii="Times New Roman" w:eastAsia="Calibri" w:hAnsi="Times New Roman" w:cs="Times New Roman"/>
          <w:sz w:val="24"/>
          <w:szCs w:val="24"/>
        </w:rPr>
        <w:t xml:space="preserve">/ </w:t>
      </w:r>
      <w:r w:rsidRPr="00F24B7E">
        <w:rPr>
          <w:rFonts w:ascii="Times New Roman" w:eastAsia="Calibri" w:hAnsi="Times New Roman" w:cs="Times New Roman"/>
          <w:i/>
          <w:sz w:val="24"/>
          <w:szCs w:val="24"/>
        </w:rPr>
        <w:t>при петдневна работна седмица</w:t>
      </w:r>
      <w:r w:rsidRPr="00F24B7E">
        <w:rPr>
          <w:rFonts w:ascii="Times New Roman" w:eastAsia="Calibri" w:hAnsi="Times New Roman" w:cs="Times New Roman"/>
          <w:sz w:val="24"/>
          <w:szCs w:val="24"/>
        </w:rPr>
        <w:t>/.</w:t>
      </w:r>
    </w:p>
    <w:p w:rsidR="005E32F0" w:rsidRPr="00F24B7E" w:rsidRDefault="005E32F0" w:rsidP="005E32F0">
      <w:pPr>
        <w:spacing w:after="0" w:line="240" w:lineRule="auto"/>
        <w:ind w:firstLine="708"/>
        <w:jc w:val="both"/>
        <w:rPr>
          <w:rFonts w:ascii="Times New Roman" w:eastAsia="Times New Roman" w:hAnsi="Times New Roman" w:cs="Times New Roman"/>
          <w:sz w:val="24"/>
          <w:szCs w:val="24"/>
        </w:rPr>
      </w:pPr>
      <w:r w:rsidRPr="00F24B7E">
        <w:rPr>
          <w:rFonts w:ascii="Times New Roman" w:eastAsia="Calibri" w:hAnsi="Times New Roman" w:cs="Times New Roman"/>
          <w:spacing w:val="2"/>
          <w:sz w:val="24"/>
          <w:szCs w:val="24"/>
        </w:rPr>
        <w:t xml:space="preserve">Приетите от физически или юридически лица, включително и генерираните от автосервизната дейност отработени автомобилни катализатори ще  се събират разделно и съхраняват по подходящ начин, съгласно техния вид, състав и характерни свойства. </w:t>
      </w:r>
      <w:r w:rsidRPr="00F24B7E">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регулярното им приемане, съобразно капацитета на съоръженията и възможностите на обслужващия персонал.</w:t>
      </w:r>
    </w:p>
    <w:p w:rsidR="00B66592" w:rsidRPr="00F24B7E" w:rsidRDefault="00B66592" w:rsidP="00B66592">
      <w:pPr>
        <w:spacing w:after="0" w:line="240" w:lineRule="auto"/>
        <w:ind w:firstLine="708"/>
        <w:jc w:val="both"/>
        <w:rPr>
          <w:rFonts w:ascii="Times New Roman" w:eastAsia="Times New Roman" w:hAnsi="Times New Roman" w:cs="Times New Roman"/>
          <w:b/>
          <w:sz w:val="24"/>
          <w:szCs w:val="24"/>
          <w:u w:val="single"/>
        </w:rPr>
      </w:pPr>
      <w:r w:rsidRPr="00F24B7E">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B66592" w:rsidRPr="00F24B7E" w:rsidRDefault="00B66592" w:rsidP="005E32F0">
      <w:pPr>
        <w:spacing w:after="0" w:line="240" w:lineRule="auto"/>
        <w:ind w:firstLine="708"/>
        <w:jc w:val="both"/>
        <w:rPr>
          <w:rFonts w:ascii="Times New Roman" w:eastAsia="Times New Roman" w:hAnsi="Times New Roman" w:cs="Times New Roman"/>
          <w:sz w:val="24"/>
          <w:szCs w:val="24"/>
        </w:rPr>
      </w:pPr>
    </w:p>
    <w:p w:rsidR="005E32F0" w:rsidRPr="00F24B7E" w:rsidRDefault="005E32F0" w:rsidP="005E32F0">
      <w:pPr>
        <w:tabs>
          <w:tab w:val="num" w:pos="1418"/>
        </w:tabs>
        <w:spacing w:line="240" w:lineRule="auto"/>
        <w:ind w:firstLine="708"/>
        <w:jc w:val="both"/>
        <w:rPr>
          <w:rFonts w:ascii="Times New Roman" w:hAnsi="Times New Roman" w:cs="Times New Roman"/>
          <w:i/>
          <w:sz w:val="24"/>
          <w:szCs w:val="24"/>
        </w:rPr>
      </w:pPr>
      <w:r w:rsidRPr="00F24B7E">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F24B7E">
        <w:rPr>
          <w:rFonts w:ascii="Times New Roman" w:eastAsia="Times New Roman" w:hAnsi="Times New Roman" w:cs="Times New Roman"/>
          <w:sz w:val="24"/>
          <w:szCs w:val="24"/>
        </w:rPr>
        <w:t>предават</w:t>
      </w:r>
      <w:r w:rsidRPr="00F24B7E">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F24B7E">
        <w:rPr>
          <w:rFonts w:ascii="Times New Roman" w:hAnsi="Times New Roman" w:cs="Times New Roman"/>
          <w:spacing w:val="2"/>
          <w:sz w:val="24"/>
          <w:szCs w:val="24"/>
        </w:rPr>
        <w:t xml:space="preserve"> оползотворяване/ обезвреждане</w:t>
      </w:r>
      <w:r w:rsidRPr="00F24B7E">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F24B7E">
        <w:rPr>
          <w:rFonts w:ascii="Times New Roman" w:eastAsia="Calibri" w:hAnsi="Times New Roman" w:cs="Times New Roman"/>
          <w:sz w:val="24"/>
          <w:szCs w:val="24"/>
        </w:rPr>
        <w:t xml:space="preserve">Закона за управление на отпадъците </w:t>
      </w:r>
      <w:r w:rsidRPr="00F24B7E">
        <w:rPr>
          <w:rFonts w:ascii="Times New Roman" w:hAnsi="Times New Roman" w:cs="Times New Roman"/>
          <w:sz w:val="24"/>
          <w:szCs w:val="24"/>
        </w:rPr>
        <w:t>/</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w:t>
      </w:r>
    </w:p>
    <w:p w:rsidR="005E32F0" w:rsidRPr="00F24B7E" w:rsidRDefault="005E32F0" w:rsidP="005E32F0">
      <w:pPr>
        <w:spacing w:after="0" w:line="240" w:lineRule="auto"/>
        <w:ind w:firstLine="708"/>
        <w:jc w:val="both"/>
        <w:rPr>
          <w:rFonts w:ascii="Times New Roman" w:eastAsia="Calibri" w:hAnsi="Times New Roman" w:cs="Times New Roman"/>
          <w:spacing w:val="2"/>
          <w:sz w:val="24"/>
          <w:szCs w:val="24"/>
        </w:rPr>
      </w:pPr>
      <w:r w:rsidRPr="00F24B7E">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w:t>
      </w:r>
      <w:r w:rsidRPr="00F24B7E">
        <w:rPr>
          <w:rFonts w:ascii="Times New Roman" w:eastAsia="Calibri" w:hAnsi="Times New Roman" w:cs="Times New Roman"/>
          <w:sz w:val="24"/>
          <w:szCs w:val="24"/>
        </w:rPr>
        <w:t>свързани с изграждане на нови промишлени сгради,</w:t>
      </w:r>
      <w:r w:rsidRPr="00F24B7E">
        <w:rPr>
          <w:rFonts w:ascii="Times New Roman" w:hAnsi="Times New Roman" w:cs="Times New Roman"/>
          <w:sz w:val="24"/>
          <w:szCs w:val="24"/>
        </w:rPr>
        <w:t xml:space="preserve"> което изключва  изкопни дейности  и използване на взривни устройства. </w:t>
      </w:r>
    </w:p>
    <w:p w:rsidR="005E32F0" w:rsidRPr="00F24B7E" w:rsidRDefault="005E32F0" w:rsidP="005E32F0">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rsidR="005E32F0" w:rsidRPr="00F24B7E" w:rsidRDefault="005E32F0" w:rsidP="005E32F0">
      <w:pPr>
        <w:tabs>
          <w:tab w:val="num" w:pos="1418"/>
        </w:tabs>
        <w:spacing w:line="240" w:lineRule="auto"/>
        <w:ind w:firstLine="708"/>
        <w:jc w:val="both"/>
        <w:rPr>
          <w:rFonts w:ascii="Times New Roman" w:eastAsia="Calibri" w:hAnsi="Times New Roman" w:cs="Times New Roman"/>
          <w:sz w:val="24"/>
          <w:szCs w:val="24"/>
          <w:lang w:val="en-US"/>
        </w:rPr>
      </w:pPr>
      <w:r w:rsidRPr="00F24B7E">
        <w:rPr>
          <w:rFonts w:ascii="Times New Roman" w:eastAsia="Calibri" w:hAnsi="Times New Roman" w:cs="Times New Roman"/>
          <w:sz w:val="24"/>
          <w:szCs w:val="24"/>
        </w:rPr>
        <w:t>Не се предвижда и изграждане на нов електопровод.</w:t>
      </w:r>
    </w:p>
    <w:p w:rsidR="005E32F0" w:rsidRPr="00F24B7E" w:rsidRDefault="005E32F0" w:rsidP="005E32F0">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lang w:val="en-US"/>
        </w:rPr>
        <w:t>Площадката</w:t>
      </w:r>
      <w:r w:rsidRPr="00F24B7E">
        <w:rPr>
          <w:rFonts w:ascii="Times New Roman" w:eastAsia="Calibri" w:hAnsi="Times New Roman" w:cs="Times New Roman"/>
          <w:sz w:val="24"/>
          <w:szCs w:val="24"/>
        </w:rPr>
        <w:t xml:space="preserve"> е с изградена В и К мрежа , като наемодателят има сключен договор с ВиК дружество за предоставяне на услуги за водоснабдяване и канализация.</w:t>
      </w:r>
    </w:p>
    <w:p w:rsidR="005E32F0" w:rsidRPr="00F24B7E" w:rsidRDefault="005E32F0" w:rsidP="005E32F0">
      <w:pPr>
        <w:tabs>
          <w:tab w:val="num" w:pos="1418"/>
        </w:tabs>
        <w:spacing w:line="240" w:lineRule="auto"/>
        <w:jc w:val="both"/>
        <w:rPr>
          <w:rFonts w:ascii="Times New Roman" w:eastAsia="Calibri" w:hAnsi="Times New Roman" w:cs="Times New Roman"/>
          <w:sz w:val="24"/>
          <w:szCs w:val="24"/>
        </w:rPr>
      </w:pPr>
      <w:r w:rsidRPr="00F24B7E">
        <w:rPr>
          <w:rFonts w:ascii="Times New Roman" w:eastAsia="Calibri" w:hAnsi="Times New Roman" w:cs="Times New Roman"/>
          <w:sz w:val="24"/>
          <w:szCs w:val="24"/>
        </w:rPr>
        <w:lastRenderedPageBreak/>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F24B7E" w:rsidRDefault="00EE2208" w:rsidP="00EE2208">
      <w:pPr>
        <w:spacing w:after="0" w:line="240" w:lineRule="auto"/>
        <w:ind w:firstLine="709"/>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б) взаимовръзка и кумулиране с други съществуващи и/или одобрени инвестиционни предложения;</w:t>
      </w:r>
    </w:p>
    <w:p w:rsidR="00B66592" w:rsidRPr="00F24B7E" w:rsidRDefault="00B66592" w:rsidP="00B66592">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F24B7E">
        <w:rPr>
          <w:rFonts w:ascii="Times New Roman" w:hAnsi="Times New Roman" w:cs="Times New Roman"/>
          <w:b/>
        </w:rPr>
        <w:t xml:space="preserve">           </w:t>
      </w:r>
      <w:r w:rsidRPr="00F24B7E">
        <w:rPr>
          <w:rFonts w:ascii="Times New Roman" w:eastAsia="Times New Roman" w:hAnsi="Times New Roman" w:cs="Times New Roman"/>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трайно предназначение на територията „Урбанизирана” и начин на трайно ползване-  „За ремонт и поддържане на транспортни средства”.</w:t>
      </w:r>
    </w:p>
    <w:p w:rsidR="00B66592" w:rsidRPr="00F24B7E" w:rsidRDefault="00B66592" w:rsidP="00B66592">
      <w:pPr>
        <w:pStyle w:val="a5"/>
        <w:spacing w:after="120"/>
        <w:ind w:firstLine="708"/>
        <w:rPr>
          <w:sz w:val="24"/>
          <w:szCs w:val="24"/>
          <w:lang w:val="en-US" w:eastAsia="bg-BG"/>
        </w:rPr>
      </w:pPr>
      <w:r w:rsidRPr="00F24B7E">
        <w:rPr>
          <w:sz w:val="24"/>
          <w:szCs w:val="24"/>
          <w:lang w:val="ru-RU"/>
        </w:rPr>
        <w:t>За реализация на инвестиционното предложение е необходимо издаване на становище от РИОСВ-Пловдив.</w:t>
      </w:r>
      <w:r w:rsidRPr="00F24B7E">
        <w:rPr>
          <w:sz w:val="24"/>
          <w:szCs w:val="24"/>
          <w:lang w:eastAsia="bg-BG"/>
        </w:rPr>
        <w:t xml:space="preserve"> </w:t>
      </w:r>
    </w:p>
    <w:p w:rsidR="00B66592" w:rsidRPr="00F24B7E" w:rsidRDefault="00B66592" w:rsidP="00B66592">
      <w:pPr>
        <w:numPr>
          <w:ilvl w:val="12"/>
          <w:numId w:val="0"/>
        </w:num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За последващата експлоатация на ИП е необходимо дружеството да подаде чрез НИСО- Заявление за издаване на </w:t>
      </w:r>
      <w:r w:rsidRPr="00F24B7E">
        <w:rPr>
          <w:rFonts w:ascii="Times New Roman" w:eastAsia="Times New Roman" w:hAnsi="Times New Roman" w:cs="Times New Roman"/>
          <w:sz w:val="24"/>
          <w:szCs w:val="24"/>
        </w:rPr>
        <w:t xml:space="preserve">Разрешение за дейности с отпадъци </w:t>
      </w:r>
      <w:r w:rsidRPr="00F24B7E">
        <w:rPr>
          <w:rFonts w:ascii="Times New Roman" w:hAnsi="Times New Roman" w:cs="Times New Roman"/>
          <w:sz w:val="24"/>
          <w:szCs w:val="24"/>
        </w:rPr>
        <w:t>до  Директора на РИОСВ – Пловдив</w:t>
      </w:r>
      <w:r w:rsidRPr="00F24B7E">
        <w:rPr>
          <w:rFonts w:ascii="Times New Roman" w:hAnsi="Times New Roman" w:cs="Times New Roman"/>
          <w:sz w:val="24"/>
          <w:szCs w:val="24"/>
          <w:lang w:val="en-US"/>
        </w:rPr>
        <w:t>.</w:t>
      </w:r>
    </w:p>
    <w:p w:rsidR="00B66592" w:rsidRPr="00F24B7E" w:rsidRDefault="00B66592" w:rsidP="00B66592">
      <w:pPr>
        <w:spacing w:after="0" w:line="240" w:lineRule="auto"/>
        <w:ind w:firstLine="709"/>
        <w:jc w:val="both"/>
        <w:rPr>
          <w:rFonts w:ascii="Times New Roman" w:hAnsi="Times New Roman" w:cs="Times New Roman"/>
          <w:sz w:val="24"/>
          <w:szCs w:val="24"/>
        </w:rPr>
      </w:pPr>
      <w:r w:rsidRPr="00F24B7E">
        <w:rPr>
          <w:rFonts w:ascii="Times New Roman" w:hAnsi="Times New Roman" w:cs="Times New Roman"/>
          <w:sz w:val="24"/>
          <w:szCs w:val="24"/>
        </w:rPr>
        <w:t>Други дейности не са необходими.</w:t>
      </w:r>
    </w:p>
    <w:p w:rsidR="00EE2208" w:rsidRPr="00F24B7E" w:rsidRDefault="00EE2208" w:rsidP="00EE2208">
      <w:pPr>
        <w:spacing w:after="120" w:line="240" w:lineRule="auto"/>
        <w:ind w:firstLine="708"/>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F24B7E">
        <w:rPr>
          <w:rFonts w:ascii="Times New Roman" w:hAnsi="Times New Roman" w:cs="Times New Roman"/>
          <w:sz w:val="24"/>
          <w:szCs w:val="24"/>
        </w:rPr>
        <w:t>;</w:t>
      </w:r>
    </w:p>
    <w:p w:rsidR="008D2A9E" w:rsidRPr="00F24B7E" w:rsidRDefault="008D2A9E" w:rsidP="008D2A9E">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 </w:t>
      </w:r>
      <w:r w:rsidRPr="00F24B7E">
        <w:rPr>
          <w:rFonts w:ascii="Times New Roman" w:hAnsi="Times New Roman" w:cs="Times New Roman"/>
          <w:bCs/>
          <w:sz w:val="24"/>
          <w:szCs w:val="24"/>
        </w:rPr>
        <w:t xml:space="preserve"> </w:t>
      </w:r>
    </w:p>
    <w:p w:rsidR="00B66592" w:rsidRPr="00F24B7E" w:rsidRDefault="00B66592" w:rsidP="00B66592">
      <w:pPr>
        <w:spacing w:after="120" w:line="240" w:lineRule="auto"/>
        <w:ind w:firstLine="708"/>
        <w:jc w:val="both"/>
        <w:rPr>
          <w:rFonts w:ascii="Times New Roman" w:hAnsi="Times New Roman" w:cs="Times New Roman"/>
          <w:i/>
          <w:sz w:val="24"/>
          <w:szCs w:val="24"/>
        </w:rPr>
      </w:pPr>
      <w:r w:rsidRPr="00F24B7E">
        <w:rPr>
          <w:rFonts w:ascii="Times New Roman" w:hAnsi="Times New Roman" w:cs="Times New Roman"/>
          <w:sz w:val="24"/>
          <w:szCs w:val="24"/>
        </w:rPr>
        <w:t>Площадката отговаря на изискванията заложени в чл. 38, ал. 1 на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w:t>
      </w:r>
    </w:p>
    <w:p w:rsidR="00B66592" w:rsidRPr="00F24B7E" w:rsidRDefault="00B66592" w:rsidP="00B66592">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Не се предвижда ново строителство – наетия имот  е с изгадена инфраструктура, сигуряваща извършване на дейностите предмет на настоящото ИП. Производственото хале е наето ведно с необходимите съоръжения и инструментариум за извършване на автосервизни дейности. Предвидени са монтажни дейности за оборудване на обособено помещение от халето с необходимите съоръжения за механично третиране на отработени автомобилни катализатори: </w:t>
      </w:r>
      <w:r w:rsidRPr="00F24B7E">
        <w:rPr>
          <w:rStyle w:val="y2iqfc"/>
          <w:rFonts w:ascii="Times New Roman" w:hAnsi="Times New Roman" w:cs="Times New Roman"/>
          <w:sz w:val="24"/>
          <w:szCs w:val="24"/>
        </w:rPr>
        <w:t>въздушно плазмен резак</w:t>
      </w:r>
      <w:r w:rsidRPr="00F24B7E">
        <w:rPr>
          <w:rFonts w:ascii="Times New Roman" w:hAnsi="Times New Roman" w:cs="Times New Roman"/>
          <w:sz w:val="24"/>
          <w:szCs w:val="24"/>
        </w:rPr>
        <w:t xml:space="preserve">; </w:t>
      </w:r>
      <w:r w:rsidRPr="00F24B7E">
        <w:rPr>
          <w:rFonts w:ascii="Times New Roman" w:eastAsia="Times New Roman" w:hAnsi="Times New Roman" w:cs="Times New Roman"/>
          <w:sz w:val="24"/>
          <w:szCs w:val="24"/>
          <w:lang w:eastAsia="bg-BG"/>
        </w:rPr>
        <w:t>ножицата за алигатор McIntyre 407</w:t>
      </w:r>
      <w:r w:rsidRPr="00F24B7E">
        <w:rPr>
          <w:rFonts w:ascii="Times New Roman" w:hAnsi="Times New Roman" w:cs="Times New Roman"/>
          <w:sz w:val="24"/>
          <w:szCs w:val="24"/>
          <w:lang w:val="en-US"/>
        </w:rPr>
        <w:t>;</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топкова мелница за сухо смилане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и стационарна прахоулавяща система </w:t>
      </w:r>
      <w:r w:rsidRPr="00F24B7E">
        <w:rPr>
          <w:rFonts w:ascii="Times New Roman" w:hAnsi="Times New Roman" w:cs="Times New Roman"/>
          <w:sz w:val="24"/>
          <w:szCs w:val="24"/>
          <w:lang w:val="en-US"/>
        </w:rPr>
        <w:t>SDS Q3</w:t>
      </w:r>
      <w:r w:rsidRPr="00F24B7E">
        <w:rPr>
          <w:rFonts w:ascii="Times New Roman" w:hAnsi="Times New Roman" w:cs="Times New Roman"/>
          <w:sz w:val="24"/>
          <w:szCs w:val="24"/>
        </w:rPr>
        <w:t>.</w:t>
      </w:r>
      <w:r w:rsidR="008D2A9E" w:rsidRPr="00F24B7E">
        <w:rPr>
          <w:rFonts w:ascii="Times New Roman" w:hAnsi="Times New Roman" w:cs="Times New Roman"/>
          <w:sz w:val="24"/>
          <w:szCs w:val="24"/>
        </w:rPr>
        <w:t xml:space="preserve"> </w:t>
      </w:r>
    </w:p>
    <w:p w:rsidR="00EE2208" w:rsidRPr="00F24B7E" w:rsidRDefault="00B66592" w:rsidP="00EE2208">
      <w:pPr>
        <w:pStyle w:val="a5"/>
        <w:spacing w:after="120"/>
        <w:ind w:firstLine="709"/>
        <w:rPr>
          <w:sz w:val="24"/>
          <w:szCs w:val="24"/>
          <w:lang w:eastAsia="bg-BG"/>
        </w:rPr>
      </w:pPr>
      <w:r w:rsidRPr="00F24B7E">
        <w:rPr>
          <w:sz w:val="24"/>
          <w:szCs w:val="24"/>
          <w:lang w:eastAsia="bg-BG"/>
        </w:rPr>
        <w:t>Обособяването на п</w:t>
      </w:r>
      <w:r w:rsidRPr="00F24B7E">
        <w:rPr>
          <w:sz w:val="24"/>
          <w:szCs w:val="24"/>
        </w:rPr>
        <w:t xml:space="preserve">лощадката за  дейности по предварително третиране на неопасни отпадъци-отработени автомобилни катализатори ще се реализира в  съществуващ автосервиз  </w:t>
      </w:r>
      <w:r w:rsidRPr="00F24B7E">
        <w:rPr>
          <w:sz w:val="24"/>
          <w:szCs w:val="24"/>
          <w:lang w:eastAsia="bg-BG"/>
        </w:rPr>
        <w:t>и не свързано</w:t>
      </w:r>
      <w:r w:rsidR="00EE2208" w:rsidRPr="00F24B7E">
        <w:rPr>
          <w:sz w:val="24"/>
          <w:szCs w:val="24"/>
          <w:lang w:eastAsia="bg-BG"/>
        </w:rPr>
        <w:t xml:space="preserve"> с използване на подземни води.</w:t>
      </w:r>
    </w:p>
    <w:p w:rsidR="008D2A9E" w:rsidRPr="00F24B7E" w:rsidRDefault="008D2A9E" w:rsidP="008D2A9E">
      <w:pPr>
        <w:pStyle w:val="a5"/>
        <w:spacing w:after="120"/>
        <w:ind w:firstLine="708"/>
        <w:rPr>
          <w:sz w:val="24"/>
          <w:szCs w:val="24"/>
        </w:rPr>
      </w:pPr>
      <w:r w:rsidRPr="00F24B7E">
        <w:rPr>
          <w:sz w:val="24"/>
          <w:szCs w:val="24"/>
        </w:rPr>
        <w:t xml:space="preserve">Природните ресурси предвидени по време на експлоатацията са вода за </w:t>
      </w:r>
      <w:r w:rsidRPr="00F24B7E">
        <w:rPr>
          <w:b/>
          <w:i/>
          <w:sz w:val="24"/>
          <w:szCs w:val="24"/>
        </w:rPr>
        <w:t xml:space="preserve">питейно – битови нужди, </w:t>
      </w:r>
      <w:r w:rsidRPr="00F24B7E">
        <w:rPr>
          <w:sz w:val="24"/>
          <w:szCs w:val="24"/>
        </w:rPr>
        <w:t xml:space="preserve">която </w:t>
      </w:r>
      <w:r w:rsidRPr="00F24B7E">
        <w:rPr>
          <w:sz w:val="24"/>
          <w:szCs w:val="24"/>
          <w:lang w:val="ru-RU"/>
        </w:rPr>
        <w:t xml:space="preserve">ще се осигурява на база сключен </w:t>
      </w:r>
      <w:r w:rsidRPr="00F24B7E">
        <w:rPr>
          <w:sz w:val="24"/>
          <w:szCs w:val="24"/>
        </w:rPr>
        <w:t xml:space="preserve">договор на наемодателя с  ВиК Дружеството за доставка на питейна вода за битови нужди. </w:t>
      </w:r>
    </w:p>
    <w:p w:rsidR="008D2A9E" w:rsidRPr="00F24B7E" w:rsidRDefault="008D2A9E" w:rsidP="008D2A9E">
      <w:pPr>
        <w:pStyle w:val="a5"/>
        <w:spacing w:after="120"/>
        <w:rPr>
          <w:sz w:val="24"/>
          <w:szCs w:val="24"/>
        </w:rPr>
      </w:pPr>
      <w:r w:rsidRPr="00F24B7E">
        <w:rPr>
          <w:sz w:val="24"/>
          <w:szCs w:val="24"/>
          <w:lang w:val="ru-RU"/>
        </w:rPr>
        <w:t xml:space="preserve">            Дейността не е свързана с използване на производствени води, в следствие на което  не се предвижда изграждане на собствен водоизточник-сондажен кладенец.</w:t>
      </w:r>
    </w:p>
    <w:p w:rsidR="00EE2208" w:rsidRPr="00F24B7E" w:rsidRDefault="008D2A9E" w:rsidP="008D2A9E">
      <w:pPr>
        <w:pStyle w:val="a8"/>
        <w:spacing w:before="40" w:line="240" w:lineRule="auto"/>
        <w:ind w:left="0" w:firstLine="578"/>
        <w:jc w:val="both"/>
        <w:rPr>
          <w:rFonts w:ascii="Times New Roman" w:hAnsi="Times New Roman" w:cs="Times New Roman"/>
          <w:sz w:val="24"/>
          <w:szCs w:val="24"/>
          <w:lang w:val="ru-RU"/>
        </w:rPr>
      </w:pPr>
      <w:r w:rsidRPr="00F24B7E">
        <w:rPr>
          <w:rFonts w:ascii="Times New Roman" w:hAnsi="Times New Roman" w:cs="Times New Roman"/>
          <w:sz w:val="24"/>
          <w:szCs w:val="24"/>
          <w:lang w:val="ru-RU"/>
        </w:rPr>
        <w:lastRenderedPageBreak/>
        <w:t xml:space="preserve">Предвид характера на инвестиционното  предложение, осъществяването му няма да повлияе върху качеството и регенеративната способност на природните ресурси. Компонентите на околната среда в района няма да бъдат подложени на негативни въздействия, предизвикващи наднорменото им замърсяване. </w:t>
      </w:r>
    </w:p>
    <w:p w:rsidR="00EE2208" w:rsidRPr="00F24B7E" w:rsidRDefault="00EE2208" w:rsidP="00EE2208">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lang w:val="ru-RU"/>
        </w:rPr>
        <w:t>Инвестиционния проект е съобразен и с наличието на инфраструкторните мрежи и връзки в района.</w:t>
      </w:r>
    </w:p>
    <w:p w:rsidR="00EE2208" w:rsidRPr="00F24B7E" w:rsidRDefault="00EE2208" w:rsidP="00EE2208">
      <w:pPr>
        <w:widowControl w:val="0"/>
        <w:autoSpaceDE w:val="0"/>
        <w:autoSpaceDN w:val="0"/>
        <w:adjustRightInd w:val="0"/>
        <w:spacing w:after="0"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г) генериране на отпадъци - видове, количества и начин на третиране, и отпадъчни води;</w:t>
      </w:r>
    </w:p>
    <w:p w:rsidR="008D2A9E" w:rsidRPr="00F24B7E" w:rsidRDefault="008D2A9E" w:rsidP="008D2A9E">
      <w:pPr>
        <w:shd w:val="clear" w:color="auto" w:fill="FFFFFF"/>
        <w:spacing w:after="0" w:line="240" w:lineRule="auto"/>
        <w:jc w:val="both"/>
        <w:rPr>
          <w:rFonts w:ascii="Times New Roman" w:hAnsi="Times New Roman" w:cs="Times New Roman"/>
          <w:sz w:val="24"/>
          <w:szCs w:val="24"/>
        </w:rPr>
      </w:pPr>
      <w:r w:rsidRPr="00F24B7E">
        <w:rPr>
          <w:rFonts w:ascii="Times New Roman" w:hAnsi="Times New Roman" w:cs="Times New Roman"/>
          <w:sz w:val="24"/>
          <w:szCs w:val="24"/>
        </w:rPr>
        <w:t>Дружеството има утвърдени Директора 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РИОСВ-Пловдив работни листове за класификация на отпадъците по приложение № 5</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към чл. 7, ал. 1, т.1,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 за отпадъци с код: 13 02 05*; 15 01 01; 15 01 02; 15 02 02*; 16 01 07*; 16 01 12; 16 01 14*; 16 01 17; 16 01 18; 16 08 01; 16 08 02* , генерирани от извършваната  автосервизна дейност. </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u w:val="single"/>
        </w:rPr>
      </w:pPr>
      <w:r w:rsidRPr="00F24B7E">
        <w:rPr>
          <w:rFonts w:ascii="Times New Roman" w:hAnsi="Times New Roman" w:cs="Times New Roman"/>
          <w:sz w:val="24"/>
          <w:szCs w:val="24"/>
          <w:u w:val="single"/>
        </w:rPr>
        <w:t>При извършване на СМР:</w:t>
      </w:r>
    </w:p>
    <w:p w:rsidR="008D2A9E" w:rsidRPr="00F24B7E" w:rsidRDefault="008D2A9E" w:rsidP="008D2A9E">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Не се очаква генериране на строителни отпадъци, т.к няма да се ще се извършват мащабни строителни операции. Възможни са само монтажни дейности, свързани с оборудване на производственото помещение с необходимите съоръжения за механично третиране на отработени автомобилни катализатори: </w:t>
      </w:r>
      <w:r w:rsidRPr="00F24B7E">
        <w:rPr>
          <w:rStyle w:val="y2iqfc"/>
          <w:rFonts w:ascii="Times New Roman" w:hAnsi="Times New Roman" w:cs="Times New Roman"/>
          <w:sz w:val="24"/>
          <w:szCs w:val="24"/>
        </w:rPr>
        <w:t>въздушно плазмен резак</w:t>
      </w:r>
      <w:r w:rsidRPr="00F24B7E">
        <w:rPr>
          <w:rFonts w:ascii="Times New Roman" w:hAnsi="Times New Roman" w:cs="Times New Roman"/>
          <w:sz w:val="24"/>
          <w:szCs w:val="24"/>
        </w:rPr>
        <w:t xml:space="preserve">; </w:t>
      </w:r>
      <w:r w:rsidRPr="00F24B7E">
        <w:rPr>
          <w:rFonts w:ascii="Times New Roman" w:eastAsia="Times New Roman" w:hAnsi="Times New Roman" w:cs="Times New Roman"/>
          <w:sz w:val="24"/>
          <w:szCs w:val="24"/>
          <w:lang w:eastAsia="bg-BG"/>
        </w:rPr>
        <w:t>ножицата за алигатор McIntyre 407</w:t>
      </w:r>
      <w:r w:rsidRPr="00F24B7E">
        <w:rPr>
          <w:rFonts w:ascii="Times New Roman" w:hAnsi="Times New Roman" w:cs="Times New Roman"/>
          <w:sz w:val="24"/>
          <w:szCs w:val="24"/>
          <w:lang w:val="en-US"/>
        </w:rPr>
        <w:t>;</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топкова мелница за сухо смилане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и стационарна прахоулавяща система </w:t>
      </w:r>
      <w:r w:rsidRPr="00F24B7E">
        <w:rPr>
          <w:rFonts w:ascii="Times New Roman" w:hAnsi="Times New Roman" w:cs="Times New Roman"/>
          <w:sz w:val="24"/>
          <w:szCs w:val="24"/>
          <w:lang w:val="en-US"/>
        </w:rPr>
        <w:t>SDS Q3</w:t>
      </w:r>
      <w:r w:rsidRPr="00F24B7E">
        <w:rPr>
          <w:rFonts w:ascii="Times New Roman" w:hAnsi="Times New Roman" w:cs="Times New Roman"/>
          <w:sz w:val="24"/>
          <w:szCs w:val="24"/>
        </w:rPr>
        <w:t>.</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u w:val="single"/>
        </w:rPr>
        <w:t>След реализиране на настоящото ИП:</w:t>
      </w:r>
    </w:p>
    <w:p w:rsidR="008D2A9E" w:rsidRPr="00F24B7E" w:rsidRDefault="008D2A9E" w:rsidP="008D2A9E">
      <w:pPr>
        <w:shd w:val="clear" w:color="auto" w:fill="FFFFFF"/>
        <w:spacing w:after="0" w:line="240" w:lineRule="auto"/>
        <w:jc w:val="both"/>
        <w:rPr>
          <w:rFonts w:ascii="Times New Roman" w:hAnsi="Times New Roman" w:cs="Times New Roman"/>
          <w:sz w:val="24"/>
          <w:szCs w:val="24"/>
        </w:rPr>
      </w:pPr>
      <w:r w:rsidRPr="00F24B7E">
        <w:rPr>
          <w:rFonts w:ascii="Times New Roman" w:hAnsi="Times New Roman" w:cs="Times New Roman"/>
          <w:sz w:val="24"/>
          <w:szCs w:val="24"/>
        </w:rPr>
        <w:t>При експлоатация на площадка за  дейности по предварително третиране на неопасни отпадъци-отработени автомобилни катализатори ще се генерират :</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Битови отпадъци с код 20 03 01- от административно битовата дейност на обслужваащия персонал- ще се събират на обособено за целта място и ще се предават на сметосъбиращата фирма в Община Пловдив.</w:t>
      </w:r>
    </w:p>
    <w:p w:rsidR="008D2A9E" w:rsidRPr="00F24B7E" w:rsidRDefault="008D2A9E" w:rsidP="008D2A9E">
      <w:pPr>
        <w:spacing w:before="100" w:beforeAutospacing="1" w:after="100" w:afterAutospacing="1" w:line="240" w:lineRule="auto"/>
        <w:jc w:val="both"/>
        <w:rPr>
          <w:rFonts w:ascii="Times New Roman" w:hAnsi="Times New Roman" w:cs="Times New Roman"/>
          <w:i/>
          <w:sz w:val="24"/>
          <w:szCs w:val="24"/>
          <w:u w:val="single"/>
        </w:rPr>
      </w:pPr>
      <w:r w:rsidRPr="00F24B7E">
        <w:rPr>
          <w:rFonts w:ascii="Times New Roman" w:hAnsi="Times New Roman" w:cs="Times New Roman"/>
          <w:i/>
          <w:sz w:val="24"/>
          <w:szCs w:val="24"/>
          <w:u w:val="single"/>
        </w:rPr>
        <w:t>Производствени отпадъци:</w:t>
      </w:r>
    </w:p>
    <w:p w:rsidR="008D2A9E" w:rsidRPr="00F24B7E" w:rsidRDefault="008D2A9E" w:rsidP="008D2A9E">
      <w:pPr>
        <w:spacing w:before="100" w:beforeAutospacing="1" w:after="100" w:afterAutospacing="1" w:line="240" w:lineRule="auto"/>
        <w:jc w:val="both"/>
        <w:rPr>
          <w:rFonts w:ascii="Times New Roman" w:hAnsi="Times New Roman" w:cs="Times New Roman"/>
          <w:i/>
          <w:sz w:val="24"/>
          <w:szCs w:val="24"/>
          <w:u w:val="single"/>
        </w:rPr>
      </w:pPr>
      <w:r w:rsidRPr="00F24B7E">
        <w:rPr>
          <w:rFonts w:ascii="Times New Roman" w:hAnsi="Times New Roman" w:cs="Times New Roman"/>
          <w:sz w:val="24"/>
          <w:szCs w:val="24"/>
          <w:shd w:val="clear" w:color="auto" w:fill="FEFEFE"/>
        </w:rPr>
        <w:t>13 01 10* нехлорирани хидравлични масла на минерална основа-при смяна/обслужване на техническите съоръжения</w:t>
      </w:r>
    </w:p>
    <w:p w:rsidR="008D2A9E" w:rsidRPr="00F24B7E" w:rsidRDefault="008D2A9E" w:rsidP="008D2A9E">
      <w:pPr>
        <w:spacing w:before="100" w:beforeAutospacing="1" w:after="100" w:afterAutospacing="1" w:line="240" w:lineRule="auto"/>
        <w:jc w:val="both"/>
        <w:rPr>
          <w:rFonts w:ascii="Times New Roman" w:hAnsi="Times New Roman" w:cs="Times New Roman"/>
          <w:i/>
          <w:sz w:val="24"/>
          <w:szCs w:val="24"/>
          <w:u w:val="single"/>
        </w:rPr>
      </w:pPr>
      <w:r w:rsidRPr="00F24B7E">
        <w:rPr>
          <w:rFonts w:ascii="Times New Roman" w:hAnsi="Times New Roman" w:cs="Times New Roman"/>
          <w:sz w:val="24"/>
          <w:szCs w:val="24"/>
        </w:rPr>
        <w:t xml:space="preserve">16 01 17- </w:t>
      </w:r>
      <w:r w:rsidRPr="00F24B7E">
        <w:rPr>
          <w:rFonts w:ascii="Times New Roman" w:eastAsia="Calibri" w:hAnsi="Times New Roman" w:cs="Times New Roman"/>
          <w:sz w:val="24"/>
          <w:szCs w:val="24"/>
        </w:rPr>
        <w:t>Черни метали- железни парчета отделени при</w:t>
      </w:r>
      <w:r w:rsidRPr="00F24B7E">
        <w:rPr>
          <w:rFonts w:ascii="Times New Roman" w:hAnsi="Times New Roman" w:cs="Times New Roman"/>
          <w:sz w:val="24"/>
          <w:szCs w:val="24"/>
        </w:rPr>
        <w:t xml:space="preserve"> дейност</w:t>
      </w:r>
      <w:r w:rsidRPr="00F24B7E">
        <w:rPr>
          <w:rFonts w:ascii="Times New Roman" w:hAnsi="Times New Roman" w:cs="Times New Roman"/>
          <w:b/>
          <w:bCs/>
          <w:noProof/>
          <w:sz w:val="24"/>
          <w:szCs w:val="24"/>
        </w:rPr>
        <w:t xml:space="preserve"> </w:t>
      </w:r>
      <w:r w:rsidRPr="00F24B7E">
        <w:rPr>
          <w:rFonts w:ascii="Times New Roman" w:hAnsi="Times New Roman" w:cs="Times New Roman"/>
          <w:bCs/>
          <w:sz w:val="24"/>
          <w:szCs w:val="24"/>
          <w:lang w:eastAsia="bg-BG" w:bidi="as-IN"/>
        </w:rPr>
        <w:t xml:space="preserve">механично третиране: </w:t>
      </w:r>
      <w:r w:rsidRPr="00F24B7E">
        <w:rPr>
          <w:rFonts w:ascii="Times New Roman" w:hAnsi="Times New Roman" w:cs="Times New Roman"/>
          <w:sz w:val="24"/>
          <w:szCs w:val="24"/>
        </w:rPr>
        <w:t xml:space="preserve">рязане </w:t>
      </w:r>
      <w:r w:rsidRPr="00F24B7E">
        <w:rPr>
          <w:rFonts w:ascii="Times New Roman" w:eastAsia="Calibri" w:hAnsi="Times New Roman" w:cs="Times New Roman"/>
          <w:sz w:val="24"/>
          <w:szCs w:val="24"/>
        </w:rPr>
        <w:t xml:space="preserve">за </w:t>
      </w:r>
      <w:r w:rsidRPr="00F24B7E">
        <w:rPr>
          <w:rFonts w:ascii="Times New Roman" w:hAnsi="Times New Roman" w:cs="Times New Roman"/>
          <w:sz w:val="24"/>
          <w:szCs w:val="24"/>
        </w:rPr>
        <w:t>разделяне на метала от керамичното тяло</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Дружеството ще проведе процедура за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класификация на отпадъците по реда на </w:t>
      </w:r>
      <w:r w:rsidRPr="00F24B7E">
        <w:rPr>
          <w:rFonts w:ascii="Times New Roman" w:eastAsia="Times New Roman" w:hAnsi="Times New Roman" w:cs="Times New Roman"/>
          <w:bCs/>
          <w:sz w:val="24"/>
          <w:szCs w:val="24"/>
          <w:lang w:eastAsia="bg-BG"/>
        </w:rPr>
        <w:t>Наредба № 2 от 23 юли 2014 г. за класификация на отпадъците /</w:t>
      </w:r>
      <w:r w:rsidRPr="00F24B7E">
        <w:rPr>
          <w:rFonts w:ascii="Times New Roman" w:eastAsia="Times New Roman" w:hAnsi="Times New Roman" w:cs="Times New Roman"/>
          <w:sz w:val="24"/>
          <w:szCs w:val="24"/>
          <w:lang w:eastAsia="bg-BG"/>
        </w:rPr>
        <w:t xml:space="preserve"> </w:t>
      </w:r>
      <w:r w:rsidRPr="00F24B7E">
        <w:rPr>
          <w:rFonts w:ascii="Times New Roman" w:eastAsia="Times New Roman" w:hAnsi="Times New Roman" w:cs="Times New Roman"/>
          <w:i/>
          <w:sz w:val="24"/>
          <w:szCs w:val="24"/>
          <w:lang w:eastAsia="bg-BG"/>
        </w:rPr>
        <w:t>Обн. ДВ. бр.66 от 8 Август 2014г., изм. и доп. ....., посл. изм. и доп. ДВ. бр.86 от 6 Октомври 2020г./</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като през  НИСО-попълни работни листове за класификация на отпадъците по приложение № 5</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към чл. 7, ал. 1, т.1</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от цитираната наредба и ги предостави за  съгласуването им от страна на Директора 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РИОСВ-Пловдив.</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w:t>
      </w:r>
      <w:r w:rsidRPr="00F24B7E">
        <w:rPr>
          <w:rFonts w:ascii="Times New Roman" w:hAnsi="Times New Roman" w:cs="Times New Roman"/>
          <w:sz w:val="24"/>
          <w:szCs w:val="24"/>
        </w:rPr>
        <w:lastRenderedPageBreak/>
        <w:t>съответния код и наименование на отпадъка, съгласно Наредба № 2 за класификация на отпадъците</w:t>
      </w:r>
      <w:r w:rsidRPr="00F24B7E">
        <w:rPr>
          <w:rFonts w:ascii="Times New Roman" w:hAnsi="Times New Roman" w:cs="Times New Roman"/>
          <w:sz w:val="24"/>
          <w:szCs w:val="24"/>
          <w:lang w:val="ru-RU"/>
        </w:rPr>
        <w:t>,</w:t>
      </w:r>
      <w:r w:rsidRPr="00F24B7E">
        <w:rPr>
          <w:rFonts w:ascii="Times New Roman" w:hAnsi="Times New Roman" w:cs="Times New Roman"/>
          <w:sz w:val="24"/>
          <w:szCs w:val="24"/>
        </w:rPr>
        <w:t xml:space="preserve"> като ще се вземат  всички мерки за недопускане на смесването   помежду им, както  и на опасни с неопасни такива.</w:t>
      </w:r>
    </w:p>
    <w:p w:rsidR="008D2A9E" w:rsidRPr="00F24B7E" w:rsidRDefault="008D2A9E" w:rsidP="008D2A9E">
      <w:pPr>
        <w:tabs>
          <w:tab w:val="num" w:pos="1418"/>
        </w:tabs>
        <w:spacing w:line="240" w:lineRule="auto"/>
        <w:ind w:firstLine="708"/>
        <w:jc w:val="both"/>
        <w:rPr>
          <w:rFonts w:ascii="Times New Roman" w:hAnsi="Times New Roman" w:cs="Times New Roman"/>
          <w:i/>
          <w:sz w:val="24"/>
          <w:szCs w:val="24"/>
        </w:rPr>
      </w:pPr>
      <w:r w:rsidRPr="00F24B7E">
        <w:rPr>
          <w:rFonts w:ascii="Times New Roman" w:hAnsi="Times New Roman" w:cs="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w:t>
      </w:r>
    </w:p>
    <w:p w:rsidR="008D2A9E" w:rsidRPr="00F24B7E" w:rsidRDefault="008D2A9E" w:rsidP="008D2A9E">
      <w:pPr>
        <w:spacing w:after="120" w:line="240" w:lineRule="auto"/>
        <w:ind w:firstLine="680"/>
        <w:jc w:val="both"/>
        <w:rPr>
          <w:rFonts w:ascii="Times New Roman" w:hAnsi="Times New Roman" w:cs="Times New Roman"/>
          <w:sz w:val="24"/>
          <w:szCs w:val="24"/>
        </w:rPr>
      </w:pPr>
      <w:r w:rsidRPr="00F24B7E">
        <w:rPr>
          <w:rFonts w:ascii="Times New Roman" w:hAnsi="Times New Roman" w:cs="Times New Roman"/>
          <w:sz w:val="24"/>
          <w:szCs w:val="24"/>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 за отпадъци със съответния код, съгласно наредбата по чл. 3 от ЗУО, както следва:</w:t>
      </w:r>
    </w:p>
    <w:p w:rsidR="008D2A9E" w:rsidRPr="00F24B7E" w:rsidRDefault="008D2A9E" w:rsidP="008D2A9E">
      <w:pPr>
        <w:numPr>
          <w:ilvl w:val="0"/>
          <w:numId w:val="29"/>
        </w:numPr>
        <w:spacing w:after="0" w:line="240" w:lineRule="auto"/>
        <w:ind w:left="0" w:firstLine="357"/>
        <w:jc w:val="both"/>
        <w:rPr>
          <w:rFonts w:ascii="Times New Roman" w:hAnsi="Times New Roman" w:cs="Times New Roman"/>
          <w:sz w:val="24"/>
          <w:szCs w:val="24"/>
        </w:rPr>
      </w:pPr>
      <w:r w:rsidRPr="00F24B7E">
        <w:rPr>
          <w:rFonts w:ascii="Times New Roman" w:hAnsi="Times New Roman" w:cs="Times New Roman"/>
          <w:sz w:val="24"/>
          <w:szCs w:val="24"/>
        </w:rPr>
        <w:t>разрешение или комплексно разрешително за дейности с отпадъци по чл. 35, ал. 1 от ЗУО;</w:t>
      </w:r>
    </w:p>
    <w:p w:rsidR="008D2A9E" w:rsidRPr="00F24B7E" w:rsidRDefault="008D2A9E" w:rsidP="008D2A9E">
      <w:pPr>
        <w:numPr>
          <w:ilvl w:val="0"/>
          <w:numId w:val="28"/>
        </w:numPr>
        <w:spacing w:after="0" w:line="240" w:lineRule="auto"/>
        <w:ind w:left="0" w:firstLine="357"/>
        <w:jc w:val="both"/>
        <w:rPr>
          <w:rFonts w:ascii="Times New Roman" w:hAnsi="Times New Roman" w:cs="Times New Roman"/>
          <w:sz w:val="24"/>
          <w:szCs w:val="24"/>
        </w:rPr>
      </w:pPr>
      <w:r w:rsidRPr="00F24B7E">
        <w:rPr>
          <w:rFonts w:ascii="Times New Roman" w:hAnsi="Times New Roman" w:cs="Times New Roman"/>
          <w:sz w:val="24"/>
          <w:szCs w:val="24"/>
        </w:rPr>
        <w:t xml:space="preserve">регистрационен документ за дейности с отпадъци по чл. 35, ал. 2, т. 3-5 от ЗУО; </w:t>
      </w:r>
    </w:p>
    <w:p w:rsidR="008D2A9E" w:rsidRPr="00F24B7E" w:rsidRDefault="008D2A9E" w:rsidP="008D2A9E">
      <w:pPr>
        <w:numPr>
          <w:ilvl w:val="0"/>
          <w:numId w:val="28"/>
        </w:numPr>
        <w:spacing w:after="0" w:line="240" w:lineRule="auto"/>
        <w:ind w:left="0" w:firstLine="357"/>
        <w:jc w:val="both"/>
        <w:rPr>
          <w:rFonts w:ascii="Times New Roman" w:hAnsi="Times New Roman" w:cs="Times New Roman"/>
          <w:sz w:val="24"/>
          <w:szCs w:val="24"/>
        </w:rPr>
      </w:pPr>
      <w:r w:rsidRPr="00F24B7E">
        <w:rPr>
          <w:rFonts w:ascii="Times New Roman" w:hAnsi="Times New Roman" w:cs="Times New Roman"/>
          <w:sz w:val="24"/>
          <w:szCs w:val="24"/>
        </w:rPr>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rsidR="008D2A9E" w:rsidRPr="00F24B7E" w:rsidRDefault="008D2A9E" w:rsidP="008D2A9E">
      <w:pPr>
        <w:spacing w:after="0" w:line="240" w:lineRule="auto"/>
        <w:ind w:left="357"/>
        <w:jc w:val="both"/>
        <w:rPr>
          <w:rFonts w:ascii="Times New Roman" w:hAnsi="Times New Roman" w:cs="Times New Roman"/>
          <w:sz w:val="24"/>
          <w:szCs w:val="24"/>
        </w:rPr>
      </w:pPr>
    </w:p>
    <w:p w:rsidR="00A437FC" w:rsidRPr="00F24B7E" w:rsidRDefault="008D2A9E" w:rsidP="008D2A9E">
      <w:pPr>
        <w:spacing w:after="0" w:line="240" w:lineRule="auto"/>
        <w:ind w:left="284"/>
        <w:jc w:val="both"/>
        <w:rPr>
          <w:rFonts w:ascii="Times New Roman" w:eastAsia="Times New Roman" w:hAnsi="Times New Roman" w:cs="Times New Roman"/>
          <w:i/>
          <w:sz w:val="24"/>
          <w:szCs w:val="24"/>
          <w:lang w:val="en-US" w:eastAsia="bg-BG"/>
        </w:rPr>
      </w:pPr>
      <w:r w:rsidRPr="00F24B7E">
        <w:rPr>
          <w:rFonts w:ascii="Times New Roman" w:hAnsi="Times New Roman" w:cs="Times New Roman"/>
          <w:sz w:val="24"/>
          <w:szCs w:val="24"/>
        </w:rPr>
        <w:t xml:space="preserve">Отчетността ще се извършва чрез Националната Информационна Система за Отпадъци /НИСО/- в съответствие с изискванията на  </w:t>
      </w:r>
      <w:r w:rsidRPr="00F24B7E">
        <w:rPr>
          <w:rFonts w:ascii="Times New Roman" w:hAnsi="Times New Roman" w:cs="Times New Roman"/>
          <w:bCs/>
          <w:sz w:val="24"/>
          <w:szCs w:val="24"/>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Pr="00F24B7E">
        <w:rPr>
          <w:rFonts w:ascii="Times New Roman" w:hAnsi="Times New Roman" w:cs="Times New Roman"/>
          <w:i/>
          <w:sz w:val="24"/>
          <w:szCs w:val="24"/>
          <w:shd w:val="clear" w:color="auto" w:fill="FEFEFE"/>
        </w:rPr>
        <w:t>/</w:t>
      </w:r>
      <w:r w:rsidRPr="00F24B7E">
        <w:rPr>
          <w:rFonts w:ascii="Times New Roman" w:eastAsia="Times New Roman" w:hAnsi="Times New Roman" w:cs="Times New Roman"/>
          <w:i/>
          <w:sz w:val="24"/>
          <w:szCs w:val="24"/>
          <w:lang w:eastAsia="bg-BG"/>
        </w:rPr>
        <w:t xml:space="preserve">Обн. ДВ. бр.51 от 20 Юни 2014г., ....посл. изм. и доп. </w:t>
      </w:r>
      <w:r w:rsidRPr="00F24B7E">
        <w:rPr>
          <w:rFonts w:ascii="Times New Roman" w:hAnsi="Times New Roman" w:cs="Times New Roman"/>
          <w:i/>
          <w:sz w:val="24"/>
          <w:szCs w:val="24"/>
          <w:shd w:val="clear" w:color="auto" w:fill="FEFEFE"/>
        </w:rPr>
        <w:t>ДВ. бр.82 от 1 Октомври 2021г</w:t>
      </w:r>
      <w:r w:rsidRPr="00F24B7E">
        <w:rPr>
          <w:rFonts w:ascii="Times New Roman" w:eastAsia="Times New Roman" w:hAnsi="Times New Roman" w:cs="Times New Roman"/>
          <w:i/>
          <w:sz w:val="24"/>
          <w:szCs w:val="24"/>
          <w:lang w:eastAsia="bg-BG"/>
        </w:rPr>
        <w:t>./.</w:t>
      </w:r>
    </w:p>
    <w:p w:rsidR="00A437FC" w:rsidRPr="00F24B7E" w:rsidRDefault="00A437FC" w:rsidP="00A437FC">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     На площадката се формират битово –фекални води и дъждовни води.</w:t>
      </w:r>
    </w:p>
    <w:p w:rsidR="00A437FC" w:rsidRPr="00F24B7E" w:rsidRDefault="00A437FC" w:rsidP="00A437FC">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rsidR="00A437FC" w:rsidRPr="00F24B7E" w:rsidRDefault="00A437FC" w:rsidP="00A437FC">
      <w:pPr>
        <w:spacing w:before="40" w:line="240" w:lineRule="auto"/>
        <w:ind w:firstLine="425"/>
        <w:jc w:val="both"/>
        <w:rPr>
          <w:rFonts w:ascii="Times New Roman" w:hAnsi="Times New Roman" w:cs="Times New Roman"/>
          <w:bCs/>
          <w:sz w:val="24"/>
          <w:szCs w:val="24"/>
        </w:rPr>
      </w:pPr>
      <w:r w:rsidRPr="00F24B7E">
        <w:rPr>
          <w:rFonts w:ascii="Times New Roman" w:hAnsi="Times New Roman" w:cs="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F24B7E">
        <w:rPr>
          <w:rFonts w:ascii="Times New Roman" w:hAnsi="Times New Roman" w:cs="Times New Roman"/>
          <w:sz w:val="24"/>
          <w:szCs w:val="24"/>
          <w:lang w:val="en-US"/>
        </w:rPr>
        <w:t xml:space="preserve"> </w:t>
      </w:r>
      <w:r w:rsidRPr="00F24B7E">
        <w:rPr>
          <w:rFonts w:ascii="Times New Roman" w:hAnsi="Times New Roman" w:cs="Times New Roman"/>
          <w:i/>
          <w:sz w:val="24"/>
          <w:szCs w:val="24"/>
        </w:rPr>
        <w:t>Дъждовните отпадни води</w:t>
      </w:r>
      <w:r w:rsidRPr="00F24B7E">
        <w:rPr>
          <w:rFonts w:ascii="Times New Roman" w:hAnsi="Times New Roman" w:cs="Times New Roman"/>
          <w:sz w:val="24"/>
          <w:szCs w:val="24"/>
        </w:rPr>
        <w:t xml:space="preserve"> са условно чисти и се оттичат в зелените площи на площадката.    </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д) замърсяване и вредно въздействие; дискомфорт на околната среда;</w:t>
      </w:r>
    </w:p>
    <w:p w:rsidR="004D7117" w:rsidRPr="00F24B7E" w:rsidRDefault="00EE2208" w:rsidP="004D7117">
      <w:pPr>
        <w:spacing w:after="120" w:line="240" w:lineRule="auto"/>
        <w:ind w:firstLine="709"/>
        <w:jc w:val="both"/>
        <w:rPr>
          <w:rFonts w:ascii="Times New Roman" w:hAnsi="Times New Roman" w:cs="Times New Roman"/>
          <w:sz w:val="24"/>
          <w:szCs w:val="24"/>
        </w:rPr>
      </w:pPr>
      <w:r w:rsidRPr="00F24B7E">
        <w:rPr>
          <w:rFonts w:ascii="Times New Roman" w:hAnsi="Times New Roman" w:cs="Times New Roman"/>
          <w:sz w:val="24"/>
          <w:szCs w:val="24"/>
        </w:rPr>
        <w:t>Опасността от замърсяване и дискомфорт на околната среда ще бъда сведена до минимум, ако площадката се експлоатира съобразно заложените технически и технологични решения и при спазване инструкциите и мерките за безопасност. Технологията на експлоатация изисква прилагането на изолиране на тази дейност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EF2A01" w:rsidRPr="00F24B7E" w:rsidRDefault="00EF2A01" w:rsidP="00EF2A01">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EF2A01" w:rsidRPr="00F24B7E" w:rsidRDefault="00EF2A01" w:rsidP="00EF2A01">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lastRenderedPageBreak/>
        <w:t xml:space="preserve">На формираната площадката за  дейности по предварително третиране на неопасни отпадъци-отработени автомобилни катализатори към съществуващ автосервиз </w:t>
      </w:r>
      <w:r w:rsidRPr="00F24B7E">
        <w:rPr>
          <w:rFonts w:ascii="Times New Roman" w:eastAsia="Times New Roman" w:hAnsi="Times New Roman" w:cs="Times New Roman"/>
          <w:sz w:val="24"/>
          <w:szCs w:val="24"/>
          <w:lang w:eastAsia="bg-BG"/>
        </w:rPr>
        <w:t>ще се извършват</w:t>
      </w:r>
      <w:r w:rsidRPr="00F24B7E">
        <w:rPr>
          <w:rFonts w:ascii="Times New Roman" w:hAnsi="Times New Roman" w:cs="Times New Roman"/>
          <w:sz w:val="24"/>
          <w:szCs w:val="24"/>
        </w:rPr>
        <w:t xml:space="preserve"> товаро-разтоварни дейности; складиране; </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дейности по предварително/</w:t>
      </w:r>
      <w:r w:rsidRPr="00F24B7E">
        <w:rPr>
          <w:rFonts w:ascii="Times New Roman" w:hAnsi="Times New Roman" w:cs="Times New Roman"/>
          <w:bCs/>
          <w:sz w:val="24"/>
          <w:szCs w:val="24"/>
          <w:lang w:eastAsia="bg-BG" w:bidi="as-IN"/>
        </w:rPr>
        <w:t xml:space="preserve">механично третиране: </w:t>
      </w:r>
      <w:r w:rsidRPr="00F24B7E">
        <w:rPr>
          <w:rFonts w:ascii="Times New Roman" w:hAnsi="Times New Roman" w:cs="Times New Roman"/>
          <w:sz w:val="24"/>
          <w:szCs w:val="24"/>
        </w:rPr>
        <w:t xml:space="preserve">сортиране;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 xml:space="preserve">смилане на керамични катализатори. </w:t>
      </w:r>
    </w:p>
    <w:p w:rsidR="00EF2A01" w:rsidRPr="00F24B7E" w:rsidRDefault="00EF2A01" w:rsidP="00EF2A01">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Очаква се при дейностите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 xml:space="preserve">смилане на керамични катализатори да се фотмират прахови емисии. За целта приозводственото помещение, където ще се извършват тези дейности ще се оборудва със </w:t>
      </w:r>
      <w:r w:rsidRPr="00F24B7E">
        <w:rPr>
          <w:rFonts w:ascii="Times New Roman" w:hAnsi="Times New Roman" w:cs="Times New Roman"/>
          <w:b/>
          <w:sz w:val="24"/>
          <w:szCs w:val="24"/>
        </w:rPr>
        <w:t xml:space="preserve">Стационарна прахоулавяща система </w:t>
      </w:r>
      <w:r w:rsidRPr="00F24B7E">
        <w:rPr>
          <w:rFonts w:ascii="Times New Roman" w:hAnsi="Times New Roman" w:cs="Times New Roman"/>
          <w:b/>
          <w:sz w:val="24"/>
          <w:szCs w:val="24"/>
          <w:lang w:val="en-US"/>
        </w:rPr>
        <w:t>SDS Q3</w:t>
      </w:r>
      <w:r w:rsidRPr="00F24B7E">
        <w:rPr>
          <w:rFonts w:ascii="Times New Roman" w:hAnsi="Times New Roman" w:cs="Times New Roman"/>
          <w:sz w:val="24"/>
          <w:szCs w:val="24"/>
        </w:rPr>
        <w:t>.</w:t>
      </w:r>
    </w:p>
    <w:p w:rsidR="00EF2A01" w:rsidRPr="00F24B7E" w:rsidRDefault="00EF2A01" w:rsidP="00EF2A01">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noProof/>
          <w:sz w:val="24"/>
          <w:szCs w:val="24"/>
          <w:lang w:val="en-GB" w:eastAsia="en-GB"/>
        </w:rPr>
        <w:drawing>
          <wp:inline distT="0" distB="0" distL="0" distR="0">
            <wp:extent cx="5756910" cy="211391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6910" cy="2113915"/>
                    </a:xfrm>
                    <a:prstGeom prst="rect">
                      <a:avLst/>
                    </a:prstGeom>
                    <a:noFill/>
                    <a:ln w="9525">
                      <a:noFill/>
                      <a:miter lim="800000"/>
                      <a:headEnd/>
                      <a:tailEnd/>
                    </a:ln>
                  </pic:spPr>
                </pic:pic>
              </a:graphicData>
            </a:graphic>
          </wp:inline>
        </w:drawing>
      </w:r>
    </w:p>
    <w:p w:rsidR="00EF2A01" w:rsidRPr="00F24B7E" w:rsidRDefault="00EF2A01" w:rsidP="00EF2A01">
      <w:pPr>
        <w:spacing w:line="240" w:lineRule="auto"/>
        <w:jc w:val="both"/>
        <w:rPr>
          <w:rFonts w:ascii="Times New Roman" w:hAnsi="Times New Roman" w:cs="Times New Roman"/>
          <w:b/>
          <w:sz w:val="24"/>
          <w:szCs w:val="24"/>
          <w:lang w:val="en-US"/>
        </w:rPr>
      </w:pPr>
      <w:r w:rsidRPr="00F24B7E">
        <w:rPr>
          <w:rFonts w:ascii="Times New Roman" w:hAnsi="Times New Roman" w:cs="Times New Roman"/>
          <w:sz w:val="24"/>
          <w:szCs w:val="24"/>
        </w:rPr>
        <w:t>Параметри:</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          </w:t>
      </w:r>
    </w:p>
    <w:p w:rsidR="00EF2A01" w:rsidRPr="00F24B7E" w:rsidRDefault="00EF2A01" w:rsidP="00EF2A01">
      <w:pPr>
        <w:spacing w:line="240" w:lineRule="auto"/>
        <w:jc w:val="both"/>
        <w:rPr>
          <w:rFonts w:ascii="Times New Roman" w:hAnsi="Times New Roman" w:cs="Times New Roman"/>
          <w:b/>
          <w:sz w:val="24"/>
          <w:szCs w:val="24"/>
          <w:lang w:val="en-US"/>
        </w:rPr>
      </w:pPr>
      <w:r w:rsidRPr="00F24B7E">
        <w:rPr>
          <w:rFonts w:ascii="Times New Roman" w:hAnsi="Times New Roman" w:cs="Times New Roman"/>
          <w:sz w:val="24"/>
          <w:szCs w:val="24"/>
        </w:rPr>
        <w:t>Модулен, изцяло заварен метален корпус с деб</w:t>
      </w:r>
      <w:r w:rsidRPr="00F24B7E">
        <w:rPr>
          <w:rFonts w:ascii="Times New Roman" w:hAnsi="Times New Roman" w:cs="Times New Roman"/>
          <w:sz w:val="24"/>
          <w:szCs w:val="24"/>
          <w:lang w:val="en-US"/>
        </w:rPr>
        <w:t>e</w:t>
      </w:r>
      <w:r w:rsidRPr="00F24B7E">
        <w:rPr>
          <w:rFonts w:ascii="Times New Roman" w:hAnsi="Times New Roman" w:cs="Times New Roman"/>
          <w:sz w:val="24"/>
          <w:szCs w:val="24"/>
        </w:rPr>
        <w:t xml:space="preserve">лини на листовия материал от 2 до 6 </w:t>
      </w:r>
      <w:r w:rsidRPr="00F24B7E">
        <w:rPr>
          <w:rFonts w:ascii="Times New Roman" w:hAnsi="Times New Roman" w:cs="Times New Roman"/>
          <w:sz w:val="24"/>
          <w:szCs w:val="24"/>
          <w:lang w:val="en-US"/>
        </w:rPr>
        <w:t>mm.</w:t>
      </w:r>
    </w:p>
    <w:p w:rsidR="00EF2A01" w:rsidRPr="00F24B7E" w:rsidRDefault="00EF2A01" w:rsidP="00EF2A01">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Антикорозионно покритие- прахово полимерно покритие.</w:t>
      </w:r>
    </w:p>
    <w:p w:rsidR="00EF2A01" w:rsidRPr="00F24B7E" w:rsidRDefault="00EF2A01" w:rsidP="00EF2A01">
      <w:pPr>
        <w:spacing w:line="240" w:lineRule="auto"/>
        <w:ind w:right="425"/>
        <w:jc w:val="both"/>
        <w:rPr>
          <w:rFonts w:ascii="Times New Roman" w:hAnsi="Times New Roman" w:cs="Times New Roman"/>
          <w:sz w:val="24"/>
          <w:szCs w:val="24"/>
          <w:lang w:val="en-US"/>
        </w:rPr>
      </w:pPr>
      <w:r w:rsidRPr="00F24B7E">
        <w:rPr>
          <w:rFonts w:ascii="Times New Roman" w:hAnsi="Times New Roman" w:cs="Times New Roman"/>
          <w:sz w:val="24"/>
          <w:szCs w:val="24"/>
        </w:rPr>
        <w:t>Всички модули са на фланцова, болтова сглобка с уплътнения, за възможност за сервизиране.</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Първична филтрация посредством циклонен сепаратор. Степен на улавяне на частици до 10 µm</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 xml:space="preserve">Вакуумен генератор- Центробежен вентилатор с изнесен двигател 2.2 </w:t>
      </w:r>
      <w:r w:rsidRPr="00F24B7E">
        <w:rPr>
          <w:rFonts w:ascii="Times New Roman" w:hAnsi="Times New Roman" w:cs="Times New Roman"/>
          <w:sz w:val="24"/>
          <w:szCs w:val="24"/>
          <w:lang w:val="en-US"/>
        </w:rPr>
        <w:t xml:space="preserve">kW, 2950 rpm, </w:t>
      </w:r>
      <w:r w:rsidRPr="00F24B7E">
        <w:rPr>
          <w:rFonts w:ascii="Times New Roman" w:hAnsi="Times New Roman" w:cs="Times New Roman"/>
          <w:sz w:val="24"/>
          <w:szCs w:val="24"/>
        </w:rPr>
        <w:t>Д</w:t>
      </w:r>
      <w:r w:rsidRPr="00F24B7E">
        <w:rPr>
          <w:rFonts w:ascii="Times New Roman" w:hAnsi="Times New Roman" w:cs="Times New Roman"/>
          <w:sz w:val="24"/>
          <w:szCs w:val="24"/>
          <w:lang w:val="en-US"/>
        </w:rPr>
        <w:t>e</w:t>
      </w:r>
      <w:r w:rsidRPr="00F24B7E">
        <w:rPr>
          <w:rFonts w:ascii="Times New Roman" w:hAnsi="Times New Roman" w:cs="Times New Roman"/>
          <w:sz w:val="24"/>
          <w:szCs w:val="24"/>
        </w:rPr>
        <w:t xml:space="preserve">бит </w:t>
      </w:r>
      <w:r w:rsidRPr="00F24B7E">
        <w:rPr>
          <w:rFonts w:ascii="Times New Roman" w:hAnsi="Times New Roman" w:cs="Times New Roman"/>
          <w:sz w:val="24"/>
          <w:szCs w:val="24"/>
          <w:lang w:val="en-US"/>
        </w:rPr>
        <w:t xml:space="preserve">Q=1500 m3/h, </w:t>
      </w:r>
      <w:r w:rsidRPr="00F24B7E">
        <w:rPr>
          <w:rFonts w:ascii="Times New Roman" w:hAnsi="Times New Roman" w:cs="Times New Roman"/>
          <w:sz w:val="24"/>
          <w:szCs w:val="24"/>
        </w:rPr>
        <w:t xml:space="preserve">Подналягане </w:t>
      </w:r>
      <w:r w:rsidRPr="00F24B7E">
        <w:rPr>
          <w:rFonts w:ascii="Times New Roman" w:hAnsi="Times New Roman" w:cs="Times New Roman"/>
          <w:sz w:val="24"/>
          <w:szCs w:val="24"/>
          <w:lang w:val="en-US"/>
        </w:rPr>
        <w:t>P= 3000 Pa.</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Последваща филтрация с патронен филтърен елемент, от полиестерен материал.</w:t>
      </w:r>
    </w:p>
    <w:p w:rsidR="00EF2A01" w:rsidRPr="00F24B7E" w:rsidRDefault="00EF2A01" w:rsidP="00EF2A01">
      <w:pPr>
        <w:spacing w:line="240" w:lineRule="auto"/>
        <w:ind w:right="425"/>
        <w:jc w:val="both"/>
        <w:rPr>
          <w:rFonts w:ascii="Times New Roman" w:hAnsi="Times New Roman" w:cs="Times New Roman"/>
          <w:sz w:val="24"/>
          <w:szCs w:val="24"/>
          <w:lang w:val="en-US"/>
        </w:rPr>
      </w:pPr>
      <w:r w:rsidRPr="00F24B7E">
        <w:rPr>
          <w:rFonts w:ascii="Times New Roman" w:hAnsi="Times New Roman" w:cs="Times New Roman"/>
          <w:sz w:val="24"/>
          <w:szCs w:val="24"/>
        </w:rPr>
        <w:t xml:space="preserve">Един брой с размер 325х600 </w:t>
      </w:r>
      <w:r w:rsidRPr="00F24B7E">
        <w:rPr>
          <w:rFonts w:ascii="Times New Roman" w:hAnsi="Times New Roman" w:cs="Times New Roman"/>
          <w:sz w:val="24"/>
          <w:szCs w:val="24"/>
          <w:lang w:val="en-US"/>
        </w:rPr>
        <w:t>mm</w:t>
      </w:r>
      <w:r w:rsidRPr="00F24B7E">
        <w:rPr>
          <w:rFonts w:ascii="Times New Roman" w:hAnsi="Times New Roman" w:cs="Times New Roman"/>
          <w:sz w:val="24"/>
          <w:szCs w:val="24"/>
        </w:rPr>
        <w:t xml:space="preserve"> филтърна площ 6,5 </w:t>
      </w:r>
      <w:r w:rsidRPr="00F24B7E">
        <w:rPr>
          <w:rFonts w:ascii="Times New Roman" w:hAnsi="Times New Roman" w:cs="Times New Roman"/>
          <w:sz w:val="24"/>
          <w:szCs w:val="24"/>
          <w:lang w:val="en-US"/>
        </w:rPr>
        <w:t>m2.</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 xml:space="preserve">Степен на очистване </w:t>
      </w:r>
      <w:r w:rsidRPr="00F24B7E">
        <w:rPr>
          <w:rFonts w:ascii="Times New Roman" w:hAnsi="Times New Roman" w:cs="Times New Roman"/>
          <w:sz w:val="24"/>
          <w:szCs w:val="24"/>
          <w:lang w:val="en-US"/>
        </w:rPr>
        <w:t xml:space="preserve">F8/M8 </w:t>
      </w:r>
      <w:r w:rsidRPr="00F24B7E">
        <w:rPr>
          <w:rFonts w:ascii="Times New Roman" w:hAnsi="Times New Roman" w:cs="Times New Roman"/>
          <w:sz w:val="24"/>
          <w:szCs w:val="24"/>
        </w:rPr>
        <w:t>– 99,5 %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частици до 1 µm ( спори, циментов, въглищен прах, прах от атмосферния въздух, заваръчен дим)</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Подхоящи са за работа в затворени помещения !</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 xml:space="preserve">Филтъра е за многократна употреба с автоматично, импулсно изтупване с продухващ магнет вентил, посредством вграден ресивер. Захранване със сгъстен въздух от 4 до 6 </w:t>
      </w:r>
      <w:r w:rsidRPr="00F24B7E">
        <w:rPr>
          <w:rFonts w:ascii="Times New Roman" w:hAnsi="Times New Roman" w:cs="Times New Roman"/>
          <w:sz w:val="24"/>
          <w:szCs w:val="24"/>
          <w:lang w:val="en-US"/>
        </w:rPr>
        <w:t>bar.</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lastRenderedPageBreak/>
        <w:t>Електрическо табло за управление на изтупването по време, с таймери и релета за импулсно подаване на сигнал към магнет вентилите. Времето за изтупване се настройва ръчно, според количеството запрашен въздух, постъпващ във филтърната кутия. Диапазон за настройване от 5 секунди до 1 час на изтупване.</w:t>
      </w:r>
    </w:p>
    <w:p w:rsidR="00EF2A01" w:rsidRPr="00F24B7E" w:rsidRDefault="00EF2A01" w:rsidP="00EF2A01">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Начин на събиране на праха е херметични контейнери с откопчаващ капак- 60 литра, под циклон сепаратора и филтърната кутия.</w:t>
      </w:r>
      <w:r w:rsidRPr="00F24B7E">
        <w:rPr>
          <w:rFonts w:ascii="Times New Roman" w:hAnsi="Times New Roman" w:cs="Times New Roman"/>
          <w:sz w:val="24"/>
          <w:szCs w:val="24"/>
          <w:lang w:val="en-US"/>
        </w:rPr>
        <w:t xml:space="preserve"> </w:t>
      </w:r>
    </w:p>
    <w:p w:rsidR="00EF2A01" w:rsidRPr="00F24B7E" w:rsidRDefault="00EF2A01" w:rsidP="00EF2A01">
      <w:pPr>
        <w:spacing w:after="120" w:line="240" w:lineRule="auto"/>
        <w:ind w:firstLine="709"/>
        <w:jc w:val="both"/>
        <w:rPr>
          <w:rFonts w:ascii="Times New Roman" w:hAnsi="Times New Roman" w:cs="Times New Roman"/>
          <w:sz w:val="24"/>
          <w:szCs w:val="24"/>
        </w:rPr>
      </w:pPr>
      <w:r w:rsidRPr="00F24B7E">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EF2A01" w:rsidRPr="00F24B7E" w:rsidRDefault="00EF2A01" w:rsidP="00EF2A01">
      <w:pPr>
        <w:spacing w:before="57" w:after="100" w:afterAutospacing="1" w:line="240" w:lineRule="auto"/>
        <w:ind w:firstLine="283"/>
        <w:jc w:val="both"/>
        <w:rPr>
          <w:rFonts w:ascii="Times New Roman" w:hAnsi="Times New Roman" w:cs="Times New Roman"/>
          <w:sz w:val="24"/>
          <w:szCs w:val="24"/>
        </w:rPr>
      </w:pPr>
      <w:r w:rsidRPr="00F24B7E">
        <w:rPr>
          <w:rFonts w:ascii="Times New Roman" w:hAnsi="Times New Roman" w:cs="Times New Roman"/>
          <w:sz w:val="24"/>
          <w:szCs w:val="24"/>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p>
    <w:p w:rsidR="00EF2A01" w:rsidRPr="00F24B7E" w:rsidRDefault="00EF2A01" w:rsidP="00EF2A01">
      <w:pPr>
        <w:spacing w:after="120" w:line="240" w:lineRule="auto"/>
        <w:ind w:firstLine="709"/>
        <w:jc w:val="both"/>
        <w:rPr>
          <w:rFonts w:ascii="Times New Roman" w:hAnsi="Times New Roman" w:cs="Times New Roman"/>
          <w:sz w:val="24"/>
          <w:szCs w:val="24"/>
        </w:rPr>
      </w:pPr>
      <w:r w:rsidRPr="00F24B7E">
        <w:rPr>
          <w:rFonts w:ascii="Times New Roman" w:eastAsia="Calibri" w:hAnsi="Times New Roman" w:cs="Times New Roman"/>
          <w:sz w:val="24"/>
          <w:szCs w:val="24"/>
        </w:rPr>
        <w:t xml:space="preserve">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 като </w:t>
      </w:r>
      <w:r w:rsidRPr="00F24B7E">
        <w:rPr>
          <w:rFonts w:ascii="Times New Roman" w:hAnsi="Times New Roman" w:cs="Times New Roman"/>
          <w:sz w:val="24"/>
          <w:szCs w:val="24"/>
        </w:rPr>
        <w:t xml:space="preserve">„Площадка за </w:t>
      </w:r>
      <w:r w:rsidRPr="00F24B7E">
        <w:rPr>
          <w:rFonts w:ascii="Times New Roman" w:hAnsi="Times New Roman" w:cs="Times New Roman"/>
          <w:bCs/>
          <w:sz w:val="24"/>
          <w:szCs w:val="24"/>
          <w:lang w:eastAsia="bg-BG" w:bidi="as-IN"/>
        </w:rPr>
        <w:t xml:space="preserve">подготовка преди оползотворяване  </w:t>
      </w:r>
      <w:r w:rsidRPr="00F24B7E">
        <w:rPr>
          <w:rFonts w:ascii="Times New Roman" w:hAnsi="Times New Roman" w:cs="Times New Roman"/>
          <w:sz w:val="24"/>
          <w:szCs w:val="24"/>
        </w:rPr>
        <w:t>на отпадъци-неопасни отработени автомобилни катализатори в съществуващ автосервиз”</w:t>
      </w:r>
    </w:p>
    <w:p w:rsidR="008D2A9E" w:rsidRPr="00F24B7E" w:rsidRDefault="004D7117" w:rsidP="008D2A9E">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F24B7E">
        <w:rPr>
          <w:rFonts w:ascii="Times New Roman" w:hAnsi="Times New Roman" w:cs="Times New Roman"/>
          <w:sz w:val="24"/>
          <w:szCs w:val="24"/>
        </w:rPr>
        <w:t xml:space="preserve">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обекта. </w:t>
      </w:r>
      <w:r w:rsidR="00EE2208" w:rsidRPr="00F24B7E">
        <w:rPr>
          <w:rFonts w:ascii="Times New Roman" w:hAnsi="Times New Roman" w:cs="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r w:rsidR="008D2A9E" w:rsidRPr="00F24B7E">
        <w:rPr>
          <w:rFonts w:ascii="Times New Roman" w:hAnsi="Times New Roman" w:cs="Times New Roman"/>
          <w:sz w:val="24"/>
          <w:szCs w:val="24"/>
        </w:rPr>
        <w:t xml:space="preserve"> </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Не се предвижда съхранение на опасни вещества на площадката.</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Няма да се формират замърсени дъждовни отпадъчни води-площадката е бетонирана с изградена смесена канализационна система. </w:t>
      </w:r>
    </w:p>
    <w:p w:rsidR="008D2A9E" w:rsidRPr="00F24B7E" w:rsidRDefault="008D2A9E" w:rsidP="008D2A9E">
      <w:pPr>
        <w:spacing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Обекта работи като автосервиз и експлоатацията му като „площадка за  дейности по предварително третиране на неопасни отпадъци-отработени автомобилни катализатори”,  няма да окаже  отрицателно въздействие върху режима на подземните води и общото състояние на водните екосистеми.</w:t>
      </w:r>
    </w:p>
    <w:p w:rsidR="008D2A9E" w:rsidRPr="00F24B7E" w:rsidRDefault="008D2A9E" w:rsidP="008D2A9E">
      <w:pPr>
        <w:spacing w:before="40" w:line="240" w:lineRule="auto"/>
        <w:ind w:firstLine="425"/>
        <w:jc w:val="both"/>
        <w:rPr>
          <w:rFonts w:ascii="Times New Roman" w:hAnsi="Times New Roman" w:cs="Times New Roman"/>
          <w:bCs/>
          <w:sz w:val="24"/>
          <w:szCs w:val="24"/>
        </w:rPr>
      </w:pPr>
      <w:r w:rsidRPr="00F24B7E">
        <w:rPr>
          <w:rFonts w:ascii="Times New Roman" w:hAnsi="Times New Roman" w:cs="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F24B7E">
        <w:rPr>
          <w:rFonts w:ascii="Times New Roman" w:hAnsi="Times New Roman" w:cs="Times New Roman"/>
          <w:sz w:val="24"/>
          <w:szCs w:val="24"/>
          <w:lang w:val="en-US"/>
        </w:rPr>
        <w:t xml:space="preserve"> </w:t>
      </w:r>
      <w:r w:rsidRPr="00F24B7E">
        <w:rPr>
          <w:rFonts w:ascii="Times New Roman" w:hAnsi="Times New Roman" w:cs="Times New Roman"/>
          <w:i/>
          <w:sz w:val="24"/>
          <w:szCs w:val="24"/>
        </w:rPr>
        <w:t>Дъждовните отпадни води</w:t>
      </w:r>
      <w:r w:rsidRPr="00F24B7E">
        <w:rPr>
          <w:rFonts w:ascii="Times New Roman" w:hAnsi="Times New Roman" w:cs="Times New Roman"/>
          <w:sz w:val="24"/>
          <w:szCs w:val="24"/>
        </w:rPr>
        <w:t xml:space="preserve"> са условно чисти и се оттичат в зелените площи на площадката.    </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Не се очаква изтичане на  вещества в почвите и от там в подземните води.</w:t>
      </w:r>
    </w:p>
    <w:p w:rsidR="008D2A9E" w:rsidRPr="00F24B7E" w:rsidRDefault="008D2A9E" w:rsidP="008D2A9E">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lastRenderedPageBreak/>
        <w:t>Не се очаква емитиране на вещества, в т.ч. приоритетни и/или опасни, при които се осъществява или е възможен контакт с почва и/или вода.</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е) риск от големи аварии и/или бедствия, които са свързани с инвестиционното предложение</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На площадката ще се извършва приемане от физически и/или юридически лица на следните отпадъци:</w:t>
      </w:r>
    </w:p>
    <w:p w:rsidR="00E4229E" w:rsidRPr="00F24B7E" w:rsidRDefault="00E4229E" w:rsidP="00E4229E">
      <w:pPr>
        <w:spacing w:line="240" w:lineRule="auto"/>
        <w:jc w:val="both"/>
        <w:rPr>
          <w:rFonts w:ascii="Times New Roman" w:hAnsi="Times New Roman" w:cs="Times New Roman"/>
          <w:spacing w:val="-13"/>
          <w:sz w:val="24"/>
          <w:szCs w:val="24"/>
          <w:lang w:val="ru-RU"/>
        </w:rPr>
      </w:pPr>
      <w:r w:rsidRPr="00F24B7E">
        <w:rPr>
          <w:rFonts w:ascii="Times New Roman" w:hAnsi="Times New Roman" w:cs="Times New Roman"/>
          <w:spacing w:val="-13"/>
          <w:sz w:val="24"/>
          <w:szCs w:val="24"/>
        </w:rPr>
        <w:t>-</w:t>
      </w:r>
      <w:r w:rsidR="00EF2A01" w:rsidRPr="00F24B7E">
        <w:rPr>
          <w:rFonts w:ascii="Times New Roman" w:hAnsi="Times New Roman" w:cs="Times New Roman"/>
          <w:sz w:val="24"/>
          <w:szCs w:val="24"/>
          <w:shd w:val="clear" w:color="auto" w:fill="FEFEFE"/>
        </w:rPr>
        <w:t xml:space="preserve"> отработени катализатори, съдържащи злато, сребро, рений, родий, паладий, иридий или платина (с изключение на  16 08 07)-</w:t>
      </w:r>
      <w:r w:rsidRPr="00F24B7E">
        <w:rPr>
          <w:rFonts w:ascii="Times New Roman" w:hAnsi="Times New Roman" w:cs="Times New Roman"/>
          <w:spacing w:val="-13"/>
          <w:sz w:val="24"/>
          <w:szCs w:val="24"/>
        </w:rPr>
        <w:t xml:space="preserve"> Приетите на територията на площадката </w:t>
      </w:r>
      <w:r w:rsidR="00EF2A01" w:rsidRPr="00F24B7E">
        <w:rPr>
          <w:rFonts w:ascii="Times New Roman" w:hAnsi="Times New Roman" w:cs="Times New Roman"/>
          <w:spacing w:val="-13"/>
          <w:sz w:val="24"/>
          <w:szCs w:val="24"/>
        </w:rPr>
        <w:t xml:space="preserve"> </w:t>
      </w:r>
      <w:r w:rsidR="00EF2A01" w:rsidRPr="00F24B7E">
        <w:rPr>
          <w:rFonts w:ascii="Times New Roman" w:hAnsi="Times New Roman" w:cs="Times New Roman"/>
          <w:sz w:val="24"/>
          <w:szCs w:val="24"/>
          <w:shd w:val="clear" w:color="auto" w:fill="FEFEFE"/>
        </w:rPr>
        <w:t>отработени катализатори</w:t>
      </w:r>
      <w:r w:rsidR="00EF2A01" w:rsidRPr="00F24B7E">
        <w:rPr>
          <w:rFonts w:ascii="Times New Roman" w:hAnsi="Times New Roman" w:cs="Times New Roman"/>
          <w:spacing w:val="-13"/>
          <w:sz w:val="24"/>
          <w:szCs w:val="24"/>
        </w:rPr>
        <w:t xml:space="preserve"> </w:t>
      </w:r>
      <w:r w:rsidRPr="00F24B7E">
        <w:rPr>
          <w:rFonts w:ascii="Times New Roman" w:hAnsi="Times New Roman" w:cs="Times New Roman"/>
          <w:spacing w:val="-13"/>
          <w:sz w:val="24"/>
          <w:szCs w:val="24"/>
        </w:rPr>
        <w:t>ще се</w:t>
      </w:r>
      <w:r w:rsidRPr="00F24B7E">
        <w:rPr>
          <w:rFonts w:ascii="Times New Roman" w:hAnsi="Times New Roman" w:cs="Times New Roman"/>
          <w:b/>
          <w:spacing w:val="-13"/>
          <w:sz w:val="24"/>
          <w:szCs w:val="24"/>
        </w:rPr>
        <w:t xml:space="preserve"> </w:t>
      </w:r>
      <w:r w:rsidRPr="00F24B7E">
        <w:rPr>
          <w:rFonts w:ascii="Times New Roman" w:hAnsi="Times New Roman" w:cs="Times New Roman"/>
          <w:spacing w:val="-13"/>
          <w:sz w:val="24"/>
          <w:szCs w:val="24"/>
        </w:rPr>
        <w:t xml:space="preserve">подлагат на </w:t>
      </w:r>
      <w:r w:rsidR="00EF2A01" w:rsidRPr="00F24B7E">
        <w:rPr>
          <w:rFonts w:ascii="Times New Roman" w:hAnsi="Times New Roman" w:cs="Times New Roman"/>
          <w:sz w:val="24"/>
          <w:szCs w:val="24"/>
          <w:lang w:val="ru-RU"/>
        </w:rPr>
        <w:t xml:space="preserve">предварителна  обработка – </w:t>
      </w:r>
      <w:r w:rsidR="00EF2A01" w:rsidRPr="00F24B7E">
        <w:rPr>
          <w:rFonts w:ascii="Times New Roman" w:hAnsi="Times New Roman" w:cs="Times New Roman"/>
          <w:sz w:val="24"/>
          <w:szCs w:val="24"/>
        </w:rPr>
        <w:t xml:space="preserve">сортиране; рязане-разделяне на метала от керамичното тяло </w:t>
      </w:r>
      <w:r w:rsidR="00EF2A01" w:rsidRPr="00F24B7E">
        <w:rPr>
          <w:rFonts w:ascii="Times New Roman" w:hAnsi="Times New Roman" w:cs="Times New Roman"/>
          <w:bCs/>
          <w:sz w:val="24"/>
          <w:szCs w:val="24"/>
          <w:lang w:eastAsia="bg-BG" w:bidi="as-IN"/>
        </w:rPr>
        <w:t xml:space="preserve">и </w:t>
      </w:r>
      <w:r w:rsidR="00EF2A01" w:rsidRPr="00F24B7E">
        <w:rPr>
          <w:rFonts w:ascii="Times New Roman" w:hAnsi="Times New Roman" w:cs="Times New Roman"/>
          <w:sz w:val="24"/>
          <w:szCs w:val="24"/>
        </w:rPr>
        <w:t>смилане</w:t>
      </w:r>
      <w:r w:rsidR="00EF2A01" w:rsidRPr="00F24B7E">
        <w:rPr>
          <w:rFonts w:ascii="Times New Roman" w:hAnsi="Times New Roman" w:cs="Times New Roman"/>
          <w:sz w:val="24"/>
          <w:szCs w:val="24"/>
          <w:lang w:val="ru-RU"/>
        </w:rPr>
        <w:t xml:space="preserve"> </w:t>
      </w:r>
      <w:r w:rsidR="00EF2A01" w:rsidRPr="00F24B7E">
        <w:rPr>
          <w:rFonts w:ascii="Times New Roman" w:hAnsi="Times New Roman" w:cs="Times New Roman"/>
          <w:sz w:val="24"/>
          <w:szCs w:val="24"/>
        </w:rPr>
        <w:t xml:space="preserve">на керамични катализатори </w:t>
      </w:r>
      <w:r w:rsidRPr="00F24B7E">
        <w:rPr>
          <w:rFonts w:ascii="Times New Roman" w:hAnsi="Times New Roman" w:cs="Times New Roman"/>
          <w:sz w:val="24"/>
          <w:szCs w:val="24"/>
        </w:rPr>
        <w:t>/</w:t>
      </w:r>
      <w:r w:rsidRPr="00F24B7E">
        <w:rPr>
          <w:rFonts w:ascii="Times New Roman" w:hAnsi="Times New Roman" w:cs="Times New Roman"/>
          <w:spacing w:val="-13"/>
          <w:sz w:val="24"/>
          <w:szCs w:val="24"/>
        </w:rPr>
        <w:t xml:space="preserve"> – код R</w:t>
      </w:r>
      <w:r w:rsidRPr="00F24B7E">
        <w:rPr>
          <w:rFonts w:ascii="Times New Roman" w:hAnsi="Times New Roman" w:cs="Times New Roman"/>
          <w:spacing w:val="-13"/>
          <w:sz w:val="24"/>
          <w:szCs w:val="24"/>
          <w:lang w:val="ru-RU"/>
        </w:rPr>
        <w:t>12</w:t>
      </w:r>
    </w:p>
    <w:p w:rsidR="00EE2208" w:rsidRPr="00F24B7E" w:rsidRDefault="00EE2208" w:rsidP="00EE2208">
      <w:pPr>
        <w:spacing w:after="0" w:line="240" w:lineRule="auto"/>
        <w:ind w:firstLine="708"/>
        <w:jc w:val="both"/>
        <w:rPr>
          <w:rFonts w:ascii="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За </w:t>
      </w:r>
      <w:r w:rsidRPr="00F24B7E">
        <w:rPr>
          <w:rFonts w:ascii="Times New Roman" w:hAnsi="Times New Roman" w:cs="Times New Roman"/>
          <w:sz w:val="24"/>
          <w:szCs w:val="24"/>
        </w:rPr>
        <w:t>дейностите на  площадката се изисква добра организация и използване на най-съвременни методи в този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rsidR="00EE2208" w:rsidRPr="00F24B7E" w:rsidRDefault="00EE2208" w:rsidP="00EE2208">
      <w:pPr>
        <w:spacing w:line="240" w:lineRule="auto"/>
        <w:ind w:firstLine="708"/>
        <w:jc w:val="both"/>
        <w:rPr>
          <w:rFonts w:ascii="Times New Roman" w:hAnsi="Times New Roman" w:cs="Times New Roman"/>
          <w:spacing w:val="-13"/>
          <w:sz w:val="24"/>
          <w:szCs w:val="24"/>
        </w:rPr>
      </w:pPr>
      <w:r w:rsidRPr="00F24B7E">
        <w:rPr>
          <w:rFonts w:ascii="Times New Roman" w:hAnsi="Times New Roman" w:cs="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rsidR="00D33B41" w:rsidRPr="00F24B7E" w:rsidRDefault="00D33B41" w:rsidP="00D33B41">
      <w:pPr>
        <w:spacing w:line="240" w:lineRule="auto"/>
        <w:ind w:firstLine="708"/>
        <w:jc w:val="both"/>
        <w:rPr>
          <w:rFonts w:ascii="Times New Roman" w:hAnsi="Times New Roman" w:cs="Times New Roman"/>
          <w:i/>
          <w:spacing w:val="-13"/>
          <w:sz w:val="24"/>
          <w:szCs w:val="24"/>
        </w:rPr>
      </w:pPr>
      <w:r w:rsidRPr="00F24B7E">
        <w:rPr>
          <w:rFonts w:ascii="Times New Roman" w:hAnsi="Times New Roman" w:cs="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F24B7E">
        <w:rPr>
          <w:rFonts w:ascii="Times New Roman" w:hAnsi="Times New Roman" w:cs="Times New Roman"/>
          <w:i/>
          <w:sz w:val="24"/>
          <w:szCs w:val="24"/>
        </w:rPr>
        <w:t>/ Обн. ДВ. бр.37 от 4 Май 2004г., попр. ДВ. бр.98 от 5 Ноември 2004г., изм. ДВ. бр.102 от 19 Декември 2006г., изм. и доп. ДВ. бр.90 от 15 Ноември 2016г., изм. и доп. ДВ. бр.10 от 1 Февруари 2019г./</w:t>
      </w:r>
    </w:p>
    <w:p w:rsidR="00EE2208" w:rsidRPr="00F24B7E" w:rsidRDefault="00EE2208" w:rsidP="00EE2208">
      <w:pPr>
        <w:spacing w:line="240" w:lineRule="auto"/>
        <w:ind w:firstLine="708"/>
        <w:jc w:val="both"/>
        <w:rPr>
          <w:rFonts w:ascii="Times New Roman" w:hAnsi="Times New Roman" w:cs="Times New Roman"/>
          <w:spacing w:val="-13"/>
          <w:sz w:val="24"/>
          <w:szCs w:val="24"/>
        </w:rPr>
      </w:pPr>
      <w:r w:rsidRPr="00F24B7E">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EE2208" w:rsidRPr="00F24B7E" w:rsidRDefault="00EE2208" w:rsidP="00EE2208">
      <w:pPr>
        <w:spacing w:after="120" w:line="240" w:lineRule="auto"/>
        <w:jc w:val="both"/>
        <w:rPr>
          <w:rFonts w:ascii="Times New Roman" w:eastAsia="Times New Roman" w:hAnsi="Times New Roman" w:cs="Times New Roman"/>
          <w:sz w:val="24"/>
          <w:szCs w:val="24"/>
          <w:lang w:val="en-US"/>
        </w:rPr>
      </w:pPr>
      <w:r w:rsidRPr="00F24B7E">
        <w:rPr>
          <w:rFonts w:ascii="Times New Roman" w:eastAsia="Times New Roman" w:hAnsi="Times New Roman" w:cs="Times New Roman"/>
          <w:sz w:val="24"/>
          <w:szCs w:val="24"/>
          <w:lang w:val="en-US"/>
        </w:rPr>
        <w:t>При  експлоатацията  на  обекта, риска  от  инциденти  се  състои  в  следното:</w:t>
      </w:r>
    </w:p>
    <w:p w:rsidR="00EE2208" w:rsidRPr="00F24B7E" w:rsidRDefault="00EE2208" w:rsidP="00EE2208">
      <w:pPr>
        <w:spacing w:after="120" w:line="240" w:lineRule="auto"/>
        <w:ind w:firstLine="567"/>
        <w:jc w:val="both"/>
        <w:rPr>
          <w:rFonts w:ascii="Times New Roman" w:eastAsia="Times New Roman" w:hAnsi="Times New Roman" w:cs="Times New Roman"/>
          <w:sz w:val="24"/>
          <w:szCs w:val="24"/>
        </w:rPr>
      </w:pPr>
      <w:r w:rsidRPr="00F24B7E">
        <w:rPr>
          <w:rFonts w:ascii="Times New Roman" w:eastAsia="Times New Roman" w:hAnsi="Times New Roman" w:cs="Times New Roman"/>
          <w:sz w:val="24"/>
          <w:szCs w:val="24"/>
          <w:lang w:val="en-US"/>
        </w:rPr>
        <w:t xml:space="preserve">- авария  по  време  на  </w:t>
      </w:r>
      <w:r w:rsidRPr="00F24B7E">
        <w:rPr>
          <w:rFonts w:ascii="Times New Roman" w:hAnsi="Times New Roman" w:cs="Times New Roman"/>
          <w:sz w:val="24"/>
          <w:szCs w:val="24"/>
        </w:rPr>
        <w:t>експлоатация</w:t>
      </w:r>
      <w:r w:rsidRPr="00F24B7E">
        <w:rPr>
          <w:rFonts w:ascii="Times New Roman" w:eastAsia="Times New Roman" w:hAnsi="Times New Roman" w:cs="Times New Roman"/>
          <w:sz w:val="24"/>
          <w:szCs w:val="24"/>
          <w:lang w:val="en-US"/>
        </w:rPr>
        <w:t xml:space="preserve"> на площадката</w:t>
      </w:r>
      <w:r w:rsidRPr="00F24B7E">
        <w:rPr>
          <w:rFonts w:ascii="Times New Roman" w:eastAsia="Times New Roman" w:hAnsi="Times New Roman" w:cs="Times New Roman"/>
          <w:sz w:val="24"/>
          <w:szCs w:val="24"/>
        </w:rPr>
        <w:t>;</w:t>
      </w:r>
    </w:p>
    <w:p w:rsidR="00EE2208" w:rsidRPr="00F24B7E" w:rsidRDefault="00EE2208" w:rsidP="00EE2208">
      <w:pPr>
        <w:spacing w:after="120" w:line="240" w:lineRule="auto"/>
        <w:ind w:firstLine="567"/>
        <w:jc w:val="both"/>
        <w:rPr>
          <w:rFonts w:ascii="Times New Roman" w:eastAsia="Times New Roman" w:hAnsi="Times New Roman" w:cs="Times New Roman"/>
          <w:sz w:val="24"/>
          <w:szCs w:val="24"/>
        </w:rPr>
      </w:pPr>
      <w:r w:rsidRPr="00F24B7E">
        <w:rPr>
          <w:rFonts w:ascii="Times New Roman" w:eastAsia="Times New Roman" w:hAnsi="Times New Roman" w:cs="Times New Roman"/>
          <w:sz w:val="24"/>
          <w:szCs w:val="24"/>
          <w:lang w:val="en-US"/>
        </w:rPr>
        <w:t>- опасност  от  наводнения</w:t>
      </w:r>
      <w:r w:rsidRPr="00F24B7E">
        <w:rPr>
          <w:rFonts w:ascii="Times New Roman" w:eastAsia="Times New Roman" w:hAnsi="Times New Roman" w:cs="Times New Roman"/>
          <w:sz w:val="24"/>
          <w:szCs w:val="24"/>
        </w:rPr>
        <w:t>;</w:t>
      </w:r>
    </w:p>
    <w:p w:rsidR="00EE2208" w:rsidRPr="00F24B7E" w:rsidRDefault="00EE2208" w:rsidP="00EE2208">
      <w:pPr>
        <w:spacing w:after="120" w:line="240" w:lineRule="auto"/>
        <w:ind w:firstLine="567"/>
        <w:jc w:val="both"/>
        <w:rPr>
          <w:rFonts w:ascii="Times New Roman" w:eastAsia="Times New Roman" w:hAnsi="Times New Roman" w:cs="Times New Roman"/>
          <w:sz w:val="24"/>
          <w:szCs w:val="24"/>
        </w:rPr>
      </w:pPr>
      <w:r w:rsidRPr="00F24B7E">
        <w:rPr>
          <w:rFonts w:ascii="Times New Roman" w:eastAsia="Times New Roman" w:hAnsi="Times New Roman" w:cs="Times New Roman"/>
          <w:sz w:val="24"/>
          <w:szCs w:val="24"/>
          <w:lang w:val="en-US"/>
        </w:rPr>
        <w:t>- опасност  от  възникване  на  пожари</w:t>
      </w:r>
      <w:r w:rsidRPr="00F24B7E">
        <w:rPr>
          <w:rFonts w:ascii="Times New Roman" w:eastAsia="Times New Roman" w:hAnsi="Times New Roman" w:cs="Times New Roman"/>
          <w:sz w:val="24"/>
          <w:szCs w:val="24"/>
        </w:rPr>
        <w:t>;</w:t>
      </w:r>
    </w:p>
    <w:p w:rsidR="00D33B41" w:rsidRPr="00F24B7E" w:rsidRDefault="00D33B41" w:rsidP="00D33B41">
      <w:pPr>
        <w:spacing w:line="240" w:lineRule="auto"/>
        <w:ind w:firstLine="708"/>
        <w:jc w:val="both"/>
        <w:rPr>
          <w:rFonts w:ascii="Times New Roman" w:hAnsi="Times New Roman" w:cs="Times New Roman"/>
          <w:spacing w:val="-13"/>
          <w:sz w:val="24"/>
          <w:szCs w:val="24"/>
        </w:rPr>
      </w:pPr>
      <w:r w:rsidRPr="00F24B7E">
        <w:rPr>
          <w:rFonts w:ascii="Times New Roman" w:hAnsi="Times New Roman" w:cs="Times New Roman"/>
          <w:sz w:val="24"/>
          <w:szCs w:val="24"/>
        </w:rPr>
        <w:t xml:space="preserve">Всеки работник ще е инструктиран за работното си място и за съответния вид дейност, която ще изпълнява. </w:t>
      </w:r>
    </w:p>
    <w:p w:rsidR="00D33B41" w:rsidRPr="00F24B7E" w:rsidRDefault="00D33B41" w:rsidP="00D33B41">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Всички дейности ще са съобразени с план за безопасност и здраве. </w:t>
      </w:r>
    </w:p>
    <w:p w:rsidR="00D33B41" w:rsidRPr="00F24B7E" w:rsidRDefault="00D33B41" w:rsidP="00D33B41">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w:t>
      </w:r>
      <w:r w:rsidRPr="00F24B7E">
        <w:rPr>
          <w:rFonts w:ascii="Times New Roman" w:hAnsi="Times New Roman" w:cs="Times New Roman"/>
          <w:sz w:val="24"/>
          <w:szCs w:val="24"/>
        </w:rPr>
        <w:lastRenderedPageBreak/>
        <w:t xml:space="preserve">социалната политика / </w:t>
      </w:r>
      <w:r w:rsidRPr="00F24B7E">
        <w:rPr>
          <w:rFonts w:ascii="Times New Roman" w:hAnsi="Times New Roman" w:cs="Times New Roman"/>
          <w:i/>
          <w:sz w:val="24"/>
          <w:szCs w:val="24"/>
        </w:rPr>
        <w:t>Обн. ДВ. бр.102 от 22 Декември 2009г., попр. ДВ. бр.4 от 15 Януари 2010г., изм. ДВ. бр.25 от 30 Март 2010г./</w:t>
      </w:r>
    </w:p>
    <w:p w:rsidR="00D33B41" w:rsidRPr="00F24B7E" w:rsidRDefault="00D33B41" w:rsidP="00D33B41">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D33B41" w:rsidRPr="00F24B7E" w:rsidRDefault="00D33B41" w:rsidP="00D33B41">
      <w:pPr>
        <w:spacing w:line="240" w:lineRule="auto"/>
        <w:contextualSpacing/>
        <w:jc w:val="both"/>
        <w:rPr>
          <w:rFonts w:ascii="Times New Roman" w:hAnsi="Times New Roman" w:cs="Times New Roman"/>
          <w:b/>
          <w:sz w:val="24"/>
          <w:szCs w:val="24"/>
        </w:rPr>
      </w:pPr>
      <w:r w:rsidRPr="00F24B7E">
        <w:rPr>
          <w:rFonts w:ascii="Times New Roman" w:hAnsi="Times New Roman" w:cs="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D33B41" w:rsidRPr="00F24B7E" w:rsidRDefault="00D33B41" w:rsidP="00D33B41">
      <w:pPr>
        <w:spacing w:after="120" w:line="240" w:lineRule="auto"/>
        <w:jc w:val="both"/>
        <w:rPr>
          <w:rFonts w:ascii="Times New Roman" w:eastAsia="Times New Roman" w:hAnsi="Times New Roman" w:cs="Times New Roman"/>
          <w:sz w:val="24"/>
          <w:szCs w:val="24"/>
        </w:rPr>
      </w:pPr>
      <w:r w:rsidRPr="00F24B7E">
        <w:rPr>
          <w:rFonts w:ascii="Times New Roman" w:eastAsia="Times New Roman" w:hAnsi="Times New Roman" w:cs="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rsidR="00EE2208" w:rsidRPr="00F24B7E" w:rsidRDefault="00EF2A01" w:rsidP="00EE2208">
      <w:pPr>
        <w:pStyle w:val="a5"/>
        <w:spacing w:after="120"/>
        <w:ind w:firstLine="708"/>
        <w:rPr>
          <w:sz w:val="24"/>
          <w:szCs w:val="24"/>
        </w:rPr>
      </w:pPr>
      <w:r w:rsidRPr="00F24B7E">
        <w:rPr>
          <w:sz w:val="24"/>
          <w:szCs w:val="24"/>
        </w:rPr>
        <w:t>Р</w:t>
      </w:r>
      <w:r w:rsidR="00EE2208" w:rsidRPr="00F24B7E">
        <w:rPr>
          <w:sz w:val="24"/>
          <w:szCs w:val="24"/>
        </w:rPr>
        <w:t>еализиране</w:t>
      </w:r>
      <w:r w:rsidRPr="00F24B7E">
        <w:rPr>
          <w:sz w:val="24"/>
          <w:szCs w:val="24"/>
        </w:rPr>
        <w:t>то</w:t>
      </w:r>
      <w:r w:rsidR="00EE2208" w:rsidRPr="00F24B7E">
        <w:rPr>
          <w:sz w:val="24"/>
          <w:szCs w:val="24"/>
        </w:rPr>
        <w:t xml:space="preserve"> на предвиден</w:t>
      </w:r>
      <w:r w:rsidR="00EE2208" w:rsidRPr="00F24B7E">
        <w:rPr>
          <w:sz w:val="24"/>
          <w:szCs w:val="24"/>
          <w:lang w:val="en-US"/>
        </w:rPr>
        <w:t>ите дейности</w:t>
      </w:r>
      <w:r w:rsidR="00D33B41" w:rsidRPr="00F24B7E">
        <w:rPr>
          <w:sz w:val="24"/>
          <w:szCs w:val="24"/>
        </w:rPr>
        <w:t xml:space="preserve">, </w:t>
      </w:r>
      <w:r w:rsidRPr="00F24B7E">
        <w:rPr>
          <w:sz w:val="24"/>
          <w:szCs w:val="24"/>
        </w:rPr>
        <w:t xml:space="preserve">не е свързано с  </w:t>
      </w:r>
      <w:r w:rsidR="00EE2208" w:rsidRPr="00F24B7E">
        <w:rPr>
          <w:sz w:val="24"/>
          <w:szCs w:val="24"/>
        </w:rPr>
        <w:t>третиране  на опасни отпадъци</w:t>
      </w:r>
      <w:r w:rsidRPr="00F24B7E">
        <w:rPr>
          <w:sz w:val="24"/>
          <w:szCs w:val="24"/>
        </w:rPr>
        <w:t>.</w:t>
      </w:r>
      <w:r w:rsidR="00EE2208" w:rsidRPr="00F24B7E">
        <w:rPr>
          <w:sz w:val="24"/>
          <w:szCs w:val="24"/>
        </w:rPr>
        <w:t xml:space="preserve"> </w:t>
      </w:r>
      <w:r w:rsidRPr="00F24B7E">
        <w:rPr>
          <w:sz w:val="24"/>
          <w:szCs w:val="24"/>
        </w:rPr>
        <w:t xml:space="preserve">Генерираните  в резултат от дейността </w:t>
      </w:r>
      <w:r w:rsidR="00EE2208" w:rsidRPr="00F24B7E">
        <w:rPr>
          <w:sz w:val="24"/>
          <w:szCs w:val="24"/>
        </w:rPr>
        <w:t xml:space="preserve"> </w:t>
      </w:r>
      <w:r w:rsidRPr="00F24B7E">
        <w:rPr>
          <w:sz w:val="24"/>
          <w:szCs w:val="24"/>
        </w:rPr>
        <w:t xml:space="preserve">опасни отпадъци, </w:t>
      </w:r>
      <w:r w:rsidR="00EE2208" w:rsidRPr="00F24B7E">
        <w:rPr>
          <w:sz w:val="24"/>
          <w:szCs w:val="24"/>
        </w:rPr>
        <w:t xml:space="preserve"> в които ще се съдържат опасни вещества</w:t>
      </w:r>
      <w:r w:rsidRPr="00F24B7E">
        <w:rPr>
          <w:sz w:val="24"/>
          <w:szCs w:val="24"/>
        </w:rPr>
        <w:t xml:space="preserve"> ще бъдат в количества </w:t>
      </w:r>
      <w:r w:rsidR="00EE2208" w:rsidRPr="00F24B7E">
        <w:rPr>
          <w:sz w:val="24"/>
          <w:szCs w:val="24"/>
          <w:lang w:eastAsia="bg-BG"/>
        </w:rPr>
        <w:t xml:space="preserve"> </w:t>
      </w:r>
      <w:r w:rsidRPr="00F24B7E">
        <w:rPr>
          <w:sz w:val="24"/>
          <w:szCs w:val="24"/>
          <w:lang w:eastAsia="bg-BG"/>
        </w:rPr>
        <w:t>по</w:t>
      </w:r>
      <w:r w:rsidR="00EE2208" w:rsidRPr="00F24B7E">
        <w:rPr>
          <w:sz w:val="24"/>
          <w:szCs w:val="24"/>
          <w:lang w:eastAsia="bg-BG"/>
        </w:rPr>
        <w:t>-малки от 2 % от съответния праг за минимално количество посочено в приложение 3 на ЗООС</w:t>
      </w:r>
      <w:r w:rsidR="00EE2208" w:rsidRPr="00F24B7E">
        <w:rPr>
          <w:sz w:val="24"/>
          <w:szCs w:val="24"/>
        </w:rPr>
        <w:t>.</w:t>
      </w:r>
      <w:r w:rsidR="00EE2208" w:rsidRPr="00F24B7E">
        <w:rPr>
          <w:i/>
          <w:sz w:val="24"/>
          <w:szCs w:val="24"/>
          <w:lang w:eastAsia="bg-BG"/>
        </w:rPr>
        <w:t xml:space="preserve"> </w:t>
      </w:r>
      <w:r w:rsidR="00EE2208" w:rsidRPr="00F24B7E">
        <w:rPr>
          <w:sz w:val="24"/>
          <w:szCs w:val="24"/>
        </w:rPr>
        <w:t xml:space="preserve"> Количествата не биха класифицирали обекта като предприятие с нисък или висок рисков потенциал по смисъла на чл.103, ал.1 от ЗООС. </w:t>
      </w:r>
    </w:p>
    <w:p w:rsidR="00EE2208" w:rsidRPr="00F24B7E" w:rsidRDefault="00EE2208" w:rsidP="00EE2208">
      <w:pPr>
        <w:spacing w:after="0" w:line="240" w:lineRule="auto"/>
        <w:ind w:firstLine="708"/>
        <w:jc w:val="both"/>
        <w:rPr>
          <w:rFonts w:ascii="Times New Roman" w:hAnsi="Times New Roman" w:cs="Times New Roman"/>
          <w:sz w:val="24"/>
          <w:szCs w:val="24"/>
          <w:lang w:eastAsia="bg-BG"/>
        </w:rPr>
      </w:pPr>
      <w:r w:rsidRPr="00F24B7E">
        <w:rPr>
          <w:rFonts w:ascii="Times New Roman" w:hAnsi="Times New Roman" w:cs="Times New Roman"/>
          <w:sz w:val="24"/>
          <w:szCs w:val="24"/>
        </w:rPr>
        <w:t xml:space="preserve">На обекта няма условия и няма да се съхраняват опасни компоннети и/или вещества в количества, които биха довели до опасност от замърсяване на околната среда. </w:t>
      </w:r>
    </w:p>
    <w:p w:rsidR="00EE2208" w:rsidRPr="00F24B7E" w:rsidRDefault="00D33B41" w:rsidP="00EE2208">
      <w:pPr>
        <w:pStyle w:val="a5"/>
        <w:spacing w:after="120"/>
        <w:ind w:firstLine="708"/>
        <w:rPr>
          <w:sz w:val="24"/>
          <w:szCs w:val="24"/>
        </w:rPr>
      </w:pPr>
      <w:r w:rsidRPr="00F24B7E">
        <w:rPr>
          <w:sz w:val="24"/>
          <w:szCs w:val="24"/>
        </w:rPr>
        <w:t xml:space="preserve">Опасните отпадъци </w:t>
      </w:r>
      <w:r w:rsidR="0069161A" w:rsidRPr="00F24B7E">
        <w:rPr>
          <w:sz w:val="24"/>
          <w:szCs w:val="24"/>
        </w:rPr>
        <w:t>формирани</w:t>
      </w:r>
      <w:r w:rsidR="00EE2208" w:rsidRPr="00F24B7E">
        <w:rPr>
          <w:sz w:val="24"/>
          <w:szCs w:val="24"/>
        </w:rPr>
        <w:t xml:space="preserve"> от </w:t>
      </w:r>
      <w:r w:rsidR="0069161A" w:rsidRPr="00F24B7E">
        <w:rPr>
          <w:sz w:val="24"/>
          <w:szCs w:val="24"/>
        </w:rPr>
        <w:t>дейността</w:t>
      </w:r>
      <w:r w:rsidR="00EE2208" w:rsidRPr="00F24B7E">
        <w:rPr>
          <w:sz w:val="24"/>
          <w:szCs w:val="24"/>
          <w:lang w:eastAsia="bg-BG"/>
        </w:rPr>
        <w:t xml:space="preserve"> </w:t>
      </w:r>
      <w:r w:rsidR="00EE2208" w:rsidRPr="00F24B7E">
        <w:rPr>
          <w:sz w:val="24"/>
          <w:szCs w:val="24"/>
        </w:rPr>
        <w:t xml:space="preserve">ще се събират </w:t>
      </w:r>
      <w:r w:rsidR="0069161A" w:rsidRPr="00F24B7E">
        <w:rPr>
          <w:sz w:val="24"/>
          <w:szCs w:val="24"/>
        </w:rPr>
        <w:t>и съхраняват в закрито помещение</w:t>
      </w:r>
      <w:r w:rsidR="00EE2208" w:rsidRPr="00F24B7E">
        <w:rPr>
          <w:sz w:val="24"/>
          <w:szCs w:val="24"/>
        </w:rPr>
        <w:t>, в подходящи съдове, изработени от материали, които не взаимодействат с отпадъците и ще са разположени върху бетониран под. Общото количество на временно  съхраняваните опасни отпадъци на площадката, в един и същи момент от време, няма да надвишава 50 тона, като ще бъдат спазени  необходимите противопожарни и превантивни действия. На територията на площадката ще са налични необходимо количество сорбенти, които ще се използват при евентуални разливи.</w:t>
      </w:r>
    </w:p>
    <w:p w:rsidR="0069161A" w:rsidRPr="00F24B7E" w:rsidRDefault="0069161A" w:rsidP="0069161A">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F24B7E">
        <w:rPr>
          <w:rFonts w:ascii="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F24B7E">
        <w:rPr>
          <w:rFonts w:ascii="Times New Roman" w:hAnsi="Times New Roman" w:cs="Times New Roman"/>
          <w:i/>
          <w:sz w:val="24"/>
          <w:szCs w:val="24"/>
          <w:lang w:eastAsia="bg-BG"/>
        </w:rPr>
        <w:t xml:space="preserve"> I и на наредбата по чл. 103, ал. 9. </w:t>
      </w:r>
    </w:p>
    <w:p w:rsidR="0069161A" w:rsidRPr="00F24B7E" w:rsidRDefault="0069161A" w:rsidP="0069161A">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w:t>
      </w:r>
      <w:r w:rsidRPr="00F24B7E">
        <w:rPr>
          <w:rFonts w:ascii="Times New Roman" w:eastAsia="Times New Roman" w:hAnsi="Times New Roman" w:cs="Times New Roman"/>
          <w:sz w:val="24"/>
          <w:szCs w:val="24"/>
          <w:lang w:eastAsia="bg-BG"/>
        </w:rPr>
        <w:t>и транспортните средства.</w:t>
      </w:r>
      <w:r w:rsidRPr="00F24B7E">
        <w:rPr>
          <w:rFonts w:ascii="Times New Roman" w:hAnsi="Times New Roman" w:cs="Times New Roman"/>
          <w:sz w:val="24"/>
          <w:szCs w:val="24"/>
        </w:rPr>
        <w:t xml:space="preserve"> По време на експлоатация на обекта -хидравлично и смазочното масло </w:t>
      </w:r>
      <w:r w:rsidRPr="00F24B7E">
        <w:rPr>
          <w:rFonts w:ascii="Times New Roman" w:eastAsia="Times New Roman" w:hAnsi="Times New Roman" w:cs="Times New Roman"/>
          <w:sz w:val="24"/>
          <w:szCs w:val="24"/>
          <w:lang w:eastAsia="bg-BG"/>
        </w:rPr>
        <w:t xml:space="preserve">за нормалната работа на машините и </w:t>
      </w:r>
      <w:r w:rsidRPr="00F24B7E">
        <w:rPr>
          <w:rFonts w:ascii="Times New Roman" w:hAnsi="Times New Roman" w:cs="Times New Roman"/>
          <w:sz w:val="24"/>
          <w:szCs w:val="24"/>
        </w:rPr>
        <w:t>техническите съоръжения  ще бъдат налични само в резервоарите на съответните системи.</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 xml:space="preserve">Допълнителни количества от тях няма да се съхраняват на площадката. При </w:t>
      </w:r>
      <w:r w:rsidRPr="00F24B7E">
        <w:rPr>
          <w:rFonts w:ascii="Times New Roman" w:hAnsi="Times New Roman" w:cs="Times New Roman"/>
          <w:sz w:val="24"/>
          <w:szCs w:val="24"/>
        </w:rPr>
        <w:lastRenderedPageBreak/>
        <w:t xml:space="preserve">необходимост от допълване или смяна, необходимите количества ще бъдат заявявани на доставчици.   </w:t>
      </w:r>
    </w:p>
    <w:p w:rsidR="0069161A" w:rsidRPr="00F24B7E" w:rsidRDefault="0069161A" w:rsidP="0069161A">
      <w:pPr>
        <w:spacing w:after="120"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F24B7E">
        <w:rPr>
          <w:rFonts w:ascii="Times New Roman" w:hAnsi="Times New Roman" w:cs="Times New Roman"/>
          <w:sz w:val="24"/>
          <w:szCs w:val="24"/>
          <w:lang w:val="en-US"/>
        </w:rPr>
        <w:t>VII</w:t>
      </w:r>
      <w:r w:rsidRPr="00F24B7E">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69161A" w:rsidRPr="00F24B7E" w:rsidRDefault="0069161A" w:rsidP="0069161A">
      <w:pPr>
        <w:spacing w:before="100" w:beforeAutospacing="1" w:after="100" w:afterAutospacing="1"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Съгласно § 1, т. 12 от допълнителните разпоредби на Закона за здравето, "Факторите на жизнената среда" са:</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а) води, предназначени за питейно-битови нужди;</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б) води, предназначени за къпане;</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в) минерални води, предназначени за пиене или за използване за профилактични, лечебни или за хигиенни нужди;</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г) шум и вибрации в жилищни, обществени сгради и урбанизирани територии;</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д) йонизиращи лъчения в жилищните, производствените и обществените сгради;</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е) (изм. - ДВ, бр. 41 от 2009 г., в сила от 2.06.2009 г.) нейонизиращи лъчения в жилищните, производствените, обществените сгради и урбанизираните територии;</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ж) химични фактори и биологични агенти в обектите с обществено предназначение;</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з) курортни ресурси;</w:t>
      </w:r>
    </w:p>
    <w:p w:rsidR="00EE2208" w:rsidRPr="00F24B7E" w:rsidRDefault="00EE2208" w:rsidP="00EE2208">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и) въздух.</w:t>
      </w:r>
    </w:p>
    <w:p w:rsidR="00B81FAE" w:rsidRPr="00F24B7E"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При реализацията на инвестиционното предложение се очакват следните рискове върху факторите на жизнената среда, определени съгласно Закона за здравето:</w:t>
      </w:r>
    </w:p>
    <w:p w:rsidR="00B81FAE" w:rsidRPr="00F24B7E" w:rsidRDefault="00B81FAE" w:rsidP="00B81FAE">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F24B7E">
        <w:rPr>
          <w:rFonts w:ascii="Times New Roman" w:eastAsia="Times New Roman" w:hAnsi="Times New Roman" w:cs="Times New Roman"/>
          <w:i/>
          <w:sz w:val="24"/>
          <w:szCs w:val="24"/>
          <w:lang w:eastAsia="bg-BG"/>
        </w:rPr>
        <w:t>-  води, предназначени за питейно-битови нужди</w:t>
      </w:r>
      <w:r w:rsidRPr="00F24B7E">
        <w:rPr>
          <w:rFonts w:ascii="Times New Roman" w:eastAsia="Times New Roman" w:hAnsi="Times New Roman" w:cs="Times New Roman"/>
          <w:sz w:val="24"/>
          <w:szCs w:val="24"/>
          <w:lang w:eastAsia="bg-BG"/>
        </w:rPr>
        <w:t xml:space="preserve"> – не съществува риск. </w:t>
      </w:r>
      <w:r w:rsidRPr="00F24B7E">
        <w:rPr>
          <w:rFonts w:ascii="Times New Roman" w:hAnsi="Times New Roman" w:cs="Times New Roman"/>
          <w:sz w:val="24"/>
          <w:szCs w:val="24"/>
        </w:rPr>
        <w:t xml:space="preserve">От производството не се формират промишлени отпадъчни води. </w:t>
      </w:r>
      <w:r w:rsidRPr="00F24B7E">
        <w:rPr>
          <w:rFonts w:ascii="Times New Roman" w:eastAsia="Calibri" w:hAnsi="Times New Roman" w:cs="Times New Roman"/>
          <w:sz w:val="24"/>
          <w:szCs w:val="24"/>
        </w:rPr>
        <w:t>На производствената площадка има изградена смесена канализационна система, чрез която фекално-битовите и  дъждовните води се отвеждат и заустват в градската канализация.</w:t>
      </w:r>
      <w:r w:rsidRPr="00F24B7E">
        <w:rPr>
          <w:rFonts w:ascii="Times New Roman" w:hAnsi="Times New Roman" w:cs="Times New Roman"/>
          <w:noProof/>
          <w:sz w:val="24"/>
          <w:szCs w:val="24"/>
        </w:rPr>
        <w:t xml:space="preserve"> Дъждовните води няма да имат контакт със замърсени и опасни вещества, в следствие на което няма да се формират замърсени дъждовни отпадъчни води.</w:t>
      </w:r>
    </w:p>
    <w:p w:rsidR="00B81FAE" w:rsidRPr="00F24B7E"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i/>
          <w:sz w:val="24"/>
          <w:szCs w:val="24"/>
          <w:lang w:eastAsia="bg-BG"/>
        </w:rPr>
        <w:t>-  води, предназначени за къпане</w:t>
      </w:r>
      <w:r w:rsidRPr="00F24B7E">
        <w:rPr>
          <w:rFonts w:ascii="Times New Roman" w:eastAsia="Times New Roman" w:hAnsi="Times New Roman" w:cs="Times New Roman"/>
          <w:sz w:val="24"/>
          <w:szCs w:val="24"/>
          <w:lang w:eastAsia="bg-BG"/>
        </w:rPr>
        <w:t xml:space="preserve"> – не съществува риск, тъй като в близост не са налични води за къпане;</w:t>
      </w:r>
    </w:p>
    <w:p w:rsidR="00B81FAE" w:rsidRPr="00F24B7E"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F24B7E">
        <w:rPr>
          <w:rFonts w:ascii="Times New Roman" w:eastAsia="Times New Roman" w:hAnsi="Times New Roman" w:cs="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B81FAE" w:rsidRPr="00F24B7E"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i/>
          <w:sz w:val="24"/>
          <w:szCs w:val="24"/>
          <w:lang w:eastAsia="bg-BG"/>
        </w:rPr>
        <w:t>-  шум и вибрации в жилищни, обществени сгради и урбанизирани територии</w:t>
      </w:r>
      <w:r w:rsidRPr="00F24B7E">
        <w:rPr>
          <w:rFonts w:ascii="Times New Roman" w:eastAsia="Times New Roman" w:hAnsi="Times New Roman" w:cs="Times New Roman"/>
          <w:sz w:val="24"/>
          <w:szCs w:val="24"/>
          <w:lang w:eastAsia="bg-BG"/>
        </w:rPr>
        <w:t xml:space="preserve"> – не съществува риск, тъй като площадка е  в промишлена зона;</w:t>
      </w:r>
    </w:p>
    <w:p w:rsidR="00B81FAE" w:rsidRPr="00F24B7E"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lastRenderedPageBreak/>
        <w:t xml:space="preserve">- </w:t>
      </w:r>
      <w:r w:rsidRPr="00F24B7E">
        <w:rPr>
          <w:rFonts w:ascii="Times New Roman" w:eastAsia="Times New Roman" w:hAnsi="Times New Roman" w:cs="Times New Roman"/>
          <w:i/>
          <w:sz w:val="24"/>
          <w:szCs w:val="24"/>
          <w:lang w:eastAsia="bg-BG"/>
        </w:rPr>
        <w:t xml:space="preserve">нейонизиращи лъчения в жилищните, производствените и обществените сгради и урбанизираните територии </w:t>
      </w:r>
      <w:r w:rsidRPr="00F24B7E">
        <w:rPr>
          <w:rFonts w:ascii="Times New Roman" w:eastAsia="Times New Roman" w:hAnsi="Times New Roman" w:cs="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rsidR="00B81FAE" w:rsidRPr="00F24B7E" w:rsidRDefault="00B81FAE" w:rsidP="00B81FAE">
      <w:pPr>
        <w:spacing w:before="100" w:beforeAutospacing="1" w:after="100" w:afterAutospacing="1" w:line="240" w:lineRule="auto"/>
        <w:jc w:val="both"/>
        <w:rPr>
          <w:rFonts w:ascii="Times New Roman" w:hAnsi="Times New Roman" w:cs="Times New Roman"/>
          <w:noProof/>
          <w:sz w:val="24"/>
          <w:szCs w:val="24"/>
        </w:rPr>
      </w:pPr>
      <w:r w:rsidRPr="00F24B7E">
        <w:rPr>
          <w:rFonts w:ascii="Times New Roman" w:eastAsia="Times New Roman" w:hAnsi="Times New Roman" w:cs="Times New Roman"/>
          <w:sz w:val="24"/>
          <w:szCs w:val="24"/>
          <w:lang w:eastAsia="bg-BG"/>
        </w:rPr>
        <w:t>-  </w:t>
      </w:r>
      <w:r w:rsidRPr="00F24B7E">
        <w:rPr>
          <w:rFonts w:ascii="Times New Roman" w:eastAsia="Times New Roman" w:hAnsi="Times New Roman" w:cs="Times New Roman"/>
          <w:i/>
          <w:sz w:val="24"/>
          <w:szCs w:val="24"/>
          <w:lang w:eastAsia="bg-BG"/>
        </w:rPr>
        <w:t>химични фактори и биологични агенти в обектите с обществено предназначение</w:t>
      </w:r>
      <w:r w:rsidRPr="00F24B7E">
        <w:rPr>
          <w:rFonts w:ascii="Times New Roman" w:eastAsia="Times New Roman" w:hAnsi="Times New Roman" w:cs="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биологични обекти. </w:t>
      </w:r>
      <w:r w:rsidRPr="00F24B7E">
        <w:rPr>
          <w:rFonts w:ascii="Times New Roman" w:hAnsi="Times New Roman" w:cs="Times New Roman"/>
          <w:sz w:val="24"/>
          <w:szCs w:val="24"/>
        </w:rPr>
        <w:t xml:space="preserve">Няма да се съхраняват опасни химични вещества и смеси /ОХВС/ на открито. </w:t>
      </w:r>
    </w:p>
    <w:p w:rsidR="00B81FAE" w:rsidRPr="00F24B7E" w:rsidRDefault="00B81FAE" w:rsidP="00B81FAE">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w:t>
      </w:r>
      <w:r w:rsidRPr="00F24B7E">
        <w:rPr>
          <w:rFonts w:ascii="Times New Roman" w:eastAsia="Times New Roman" w:hAnsi="Times New Roman" w:cs="Times New Roman"/>
          <w:i/>
          <w:sz w:val="24"/>
          <w:szCs w:val="24"/>
          <w:lang w:eastAsia="bg-BG"/>
        </w:rPr>
        <w:t>курортни ресурси</w:t>
      </w:r>
      <w:r w:rsidRPr="00F24B7E">
        <w:rPr>
          <w:rFonts w:ascii="Times New Roman" w:eastAsia="Times New Roman" w:hAnsi="Times New Roman" w:cs="Times New Roman"/>
          <w:sz w:val="24"/>
          <w:szCs w:val="24"/>
          <w:lang w:eastAsia="bg-BG"/>
        </w:rPr>
        <w:t xml:space="preserve"> - не съществува риск, тъй като в близост не са разположени курорти;</w:t>
      </w:r>
    </w:p>
    <w:p w:rsidR="0069161A" w:rsidRPr="00F24B7E" w:rsidRDefault="00B81FAE" w:rsidP="0069161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 </w:t>
      </w:r>
      <w:r w:rsidRPr="00F24B7E">
        <w:rPr>
          <w:rFonts w:ascii="Times New Roman" w:eastAsia="Times New Roman" w:hAnsi="Times New Roman" w:cs="Times New Roman"/>
          <w:i/>
          <w:sz w:val="24"/>
          <w:szCs w:val="24"/>
          <w:lang w:eastAsia="bg-BG"/>
        </w:rPr>
        <w:t>въздух</w:t>
      </w:r>
      <w:r w:rsidRPr="00F24B7E">
        <w:rPr>
          <w:rFonts w:ascii="Times New Roman" w:eastAsia="Times New Roman" w:hAnsi="Times New Roman" w:cs="Times New Roman"/>
          <w:sz w:val="24"/>
          <w:szCs w:val="24"/>
          <w:lang w:eastAsia="bg-BG"/>
        </w:rPr>
        <w:t xml:space="preserve"> –</w:t>
      </w:r>
      <w:r w:rsidR="0069161A" w:rsidRPr="00F24B7E">
        <w:rPr>
          <w:rFonts w:ascii="Times New Roman" w:hAnsi="Times New Roman" w:cs="Times New Roman"/>
          <w:b/>
          <w:sz w:val="24"/>
          <w:szCs w:val="24"/>
        </w:rPr>
        <w:t xml:space="preserve">  </w:t>
      </w:r>
      <w:r w:rsidR="0069161A" w:rsidRPr="00F24B7E">
        <w:rPr>
          <w:rFonts w:ascii="Times New Roman" w:hAnsi="Times New Roman" w:cs="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69161A" w:rsidRPr="00F24B7E" w:rsidRDefault="0069161A" w:rsidP="0069161A">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На формираната площадката за  дейности по предварително третиране на неопасни отпадъци-отработени автомобилни катализатори към съществуващ автосервиз </w:t>
      </w:r>
      <w:r w:rsidRPr="00F24B7E">
        <w:rPr>
          <w:rFonts w:ascii="Times New Roman" w:eastAsia="Times New Roman" w:hAnsi="Times New Roman" w:cs="Times New Roman"/>
          <w:sz w:val="24"/>
          <w:szCs w:val="24"/>
          <w:lang w:eastAsia="bg-BG"/>
        </w:rPr>
        <w:t>ще се извършват</w:t>
      </w:r>
      <w:r w:rsidRPr="00F24B7E">
        <w:rPr>
          <w:rFonts w:ascii="Times New Roman" w:hAnsi="Times New Roman" w:cs="Times New Roman"/>
          <w:sz w:val="24"/>
          <w:szCs w:val="24"/>
        </w:rPr>
        <w:t xml:space="preserve"> товаро-разтоварни дейности; складиране; </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дейности по предварително/</w:t>
      </w:r>
      <w:r w:rsidRPr="00F24B7E">
        <w:rPr>
          <w:rFonts w:ascii="Times New Roman" w:hAnsi="Times New Roman" w:cs="Times New Roman"/>
          <w:bCs/>
          <w:sz w:val="24"/>
          <w:szCs w:val="24"/>
          <w:lang w:eastAsia="bg-BG" w:bidi="as-IN"/>
        </w:rPr>
        <w:t xml:space="preserve">механично третиране: </w:t>
      </w:r>
      <w:r w:rsidRPr="00F24B7E">
        <w:rPr>
          <w:rFonts w:ascii="Times New Roman" w:hAnsi="Times New Roman" w:cs="Times New Roman"/>
          <w:sz w:val="24"/>
          <w:szCs w:val="24"/>
        </w:rPr>
        <w:t xml:space="preserve">сортиране;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 xml:space="preserve">смилане на керамични катализатори. </w:t>
      </w:r>
    </w:p>
    <w:p w:rsidR="0069161A" w:rsidRPr="00F24B7E" w:rsidRDefault="0069161A" w:rsidP="0069161A">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Очаква се при дейностите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 xml:space="preserve">смилане на керамични катализатори да се фотмират прахови емисии. За целта приозводственото помещение, където ще се извършват тези дейности ще се оборудва със </w:t>
      </w:r>
      <w:r w:rsidRPr="00F24B7E">
        <w:rPr>
          <w:rFonts w:ascii="Times New Roman" w:hAnsi="Times New Roman" w:cs="Times New Roman"/>
          <w:b/>
          <w:sz w:val="24"/>
          <w:szCs w:val="24"/>
        </w:rPr>
        <w:t xml:space="preserve">Стационарна прахоулавяща система </w:t>
      </w:r>
      <w:r w:rsidRPr="00F24B7E">
        <w:rPr>
          <w:rFonts w:ascii="Times New Roman" w:hAnsi="Times New Roman" w:cs="Times New Roman"/>
          <w:b/>
          <w:sz w:val="24"/>
          <w:szCs w:val="24"/>
          <w:lang w:val="en-US"/>
        </w:rPr>
        <w:t>SDS Q3</w:t>
      </w:r>
      <w:r w:rsidRPr="00F24B7E">
        <w:rPr>
          <w:rFonts w:ascii="Times New Roman" w:hAnsi="Times New Roman" w:cs="Times New Roman"/>
          <w:sz w:val="24"/>
          <w:szCs w:val="24"/>
        </w:rPr>
        <w:t>.</w:t>
      </w:r>
    </w:p>
    <w:p w:rsidR="0069161A" w:rsidRPr="00F24B7E" w:rsidRDefault="0069161A" w:rsidP="0069161A">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noProof/>
          <w:sz w:val="24"/>
          <w:szCs w:val="24"/>
          <w:lang w:val="en-GB" w:eastAsia="en-GB"/>
        </w:rPr>
        <w:drawing>
          <wp:inline distT="0" distB="0" distL="0" distR="0">
            <wp:extent cx="5756910" cy="211391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56910" cy="2113915"/>
                    </a:xfrm>
                    <a:prstGeom prst="rect">
                      <a:avLst/>
                    </a:prstGeom>
                    <a:noFill/>
                    <a:ln w="9525">
                      <a:noFill/>
                      <a:miter lim="800000"/>
                      <a:headEnd/>
                      <a:tailEnd/>
                    </a:ln>
                  </pic:spPr>
                </pic:pic>
              </a:graphicData>
            </a:graphic>
          </wp:inline>
        </w:drawing>
      </w:r>
    </w:p>
    <w:p w:rsidR="0069161A" w:rsidRPr="00F24B7E" w:rsidRDefault="0069161A" w:rsidP="0069161A">
      <w:pPr>
        <w:spacing w:line="240" w:lineRule="auto"/>
        <w:jc w:val="both"/>
        <w:rPr>
          <w:rFonts w:ascii="Times New Roman" w:hAnsi="Times New Roman" w:cs="Times New Roman"/>
          <w:b/>
          <w:sz w:val="24"/>
          <w:szCs w:val="24"/>
          <w:lang w:val="en-US"/>
        </w:rPr>
      </w:pPr>
      <w:r w:rsidRPr="00F24B7E">
        <w:rPr>
          <w:rFonts w:ascii="Times New Roman" w:hAnsi="Times New Roman" w:cs="Times New Roman"/>
          <w:sz w:val="24"/>
          <w:szCs w:val="24"/>
        </w:rPr>
        <w:t>Параметри:</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          </w:t>
      </w:r>
    </w:p>
    <w:p w:rsidR="0069161A" w:rsidRPr="00F24B7E" w:rsidRDefault="0069161A" w:rsidP="0069161A">
      <w:pPr>
        <w:spacing w:line="240" w:lineRule="auto"/>
        <w:jc w:val="both"/>
        <w:rPr>
          <w:rFonts w:ascii="Times New Roman" w:hAnsi="Times New Roman" w:cs="Times New Roman"/>
          <w:b/>
          <w:sz w:val="24"/>
          <w:szCs w:val="24"/>
          <w:lang w:val="en-US"/>
        </w:rPr>
      </w:pPr>
      <w:r w:rsidRPr="00F24B7E">
        <w:rPr>
          <w:rFonts w:ascii="Times New Roman" w:hAnsi="Times New Roman" w:cs="Times New Roman"/>
          <w:sz w:val="24"/>
          <w:szCs w:val="24"/>
        </w:rPr>
        <w:t>Модулен, изцяло заварен метален корпус с деб</w:t>
      </w:r>
      <w:r w:rsidRPr="00F24B7E">
        <w:rPr>
          <w:rFonts w:ascii="Times New Roman" w:hAnsi="Times New Roman" w:cs="Times New Roman"/>
          <w:sz w:val="24"/>
          <w:szCs w:val="24"/>
          <w:lang w:val="en-US"/>
        </w:rPr>
        <w:t>e</w:t>
      </w:r>
      <w:r w:rsidRPr="00F24B7E">
        <w:rPr>
          <w:rFonts w:ascii="Times New Roman" w:hAnsi="Times New Roman" w:cs="Times New Roman"/>
          <w:sz w:val="24"/>
          <w:szCs w:val="24"/>
        </w:rPr>
        <w:t xml:space="preserve">лини на листовия материал от 2 до 6 </w:t>
      </w:r>
      <w:r w:rsidRPr="00F24B7E">
        <w:rPr>
          <w:rFonts w:ascii="Times New Roman" w:hAnsi="Times New Roman" w:cs="Times New Roman"/>
          <w:sz w:val="24"/>
          <w:szCs w:val="24"/>
          <w:lang w:val="en-US"/>
        </w:rPr>
        <w:t>mm.</w:t>
      </w:r>
    </w:p>
    <w:p w:rsidR="0069161A" w:rsidRPr="00F24B7E" w:rsidRDefault="0069161A" w:rsidP="0069161A">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Антикорозионно покритие- прахово полимерно покритие.</w:t>
      </w:r>
    </w:p>
    <w:p w:rsidR="0069161A" w:rsidRPr="00F24B7E" w:rsidRDefault="0069161A" w:rsidP="0069161A">
      <w:pPr>
        <w:spacing w:line="240" w:lineRule="auto"/>
        <w:ind w:right="425"/>
        <w:jc w:val="both"/>
        <w:rPr>
          <w:rFonts w:ascii="Times New Roman" w:hAnsi="Times New Roman" w:cs="Times New Roman"/>
          <w:sz w:val="24"/>
          <w:szCs w:val="24"/>
          <w:lang w:val="en-US"/>
        </w:rPr>
      </w:pPr>
      <w:r w:rsidRPr="00F24B7E">
        <w:rPr>
          <w:rFonts w:ascii="Times New Roman" w:hAnsi="Times New Roman" w:cs="Times New Roman"/>
          <w:sz w:val="24"/>
          <w:szCs w:val="24"/>
        </w:rPr>
        <w:t>Всички модули са на фланцова, болтова сглобка с уплътнения, за възможност за сервизиране.</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Първична филтрация посредством циклонен сепаратор. Степен на улавяне на частици до 10 µm</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lastRenderedPageBreak/>
        <w:t xml:space="preserve">Вакуумен генератор- Центробежен вентилатор с изнесен двигател 2.2 </w:t>
      </w:r>
      <w:r w:rsidRPr="00F24B7E">
        <w:rPr>
          <w:rFonts w:ascii="Times New Roman" w:hAnsi="Times New Roman" w:cs="Times New Roman"/>
          <w:sz w:val="24"/>
          <w:szCs w:val="24"/>
          <w:lang w:val="en-US"/>
        </w:rPr>
        <w:t xml:space="preserve">kW, 2950 rpm, </w:t>
      </w:r>
      <w:r w:rsidRPr="00F24B7E">
        <w:rPr>
          <w:rFonts w:ascii="Times New Roman" w:hAnsi="Times New Roman" w:cs="Times New Roman"/>
          <w:sz w:val="24"/>
          <w:szCs w:val="24"/>
        </w:rPr>
        <w:t>Д</w:t>
      </w:r>
      <w:r w:rsidRPr="00F24B7E">
        <w:rPr>
          <w:rFonts w:ascii="Times New Roman" w:hAnsi="Times New Roman" w:cs="Times New Roman"/>
          <w:sz w:val="24"/>
          <w:szCs w:val="24"/>
          <w:lang w:val="en-US"/>
        </w:rPr>
        <w:t>e</w:t>
      </w:r>
      <w:r w:rsidRPr="00F24B7E">
        <w:rPr>
          <w:rFonts w:ascii="Times New Roman" w:hAnsi="Times New Roman" w:cs="Times New Roman"/>
          <w:sz w:val="24"/>
          <w:szCs w:val="24"/>
        </w:rPr>
        <w:t xml:space="preserve">бит </w:t>
      </w:r>
      <w:r w:rsidRPr="00F24B7E">
        <w:rPr>
          <w:rFonts w:ascii="Times New Roman" w:hAnsi="Times New Roman" w:cs="Times New Roman"/>
          <w:sz w:val="24"/>
          <w:szCs w:val="24"/>
          <w:lang w:val="en-US"/>
        </w:rPr>
        <w:t xml:space="preserve">Q=1500 m3/h, </w:t>
      </w:r>
      <w:r w:rsidRPr="00F24B7E">
        <w:rPr>
          <w:rFonts w:ascii="Times New Roman" w:hAnsi="Times New Roman" w:cs="Times New Roman"/>
          <w:sz w:val="24"/>
          <w:szCs w:val="24"/>
        </w:rPr>
        <w:t xml:space="preserve">Подналягане </w:t>
      </w:r>
      <w:r w:rsidRPr="00F24B7E">
        <w:rPr>
          <w:rFonts w:ascii="Times New Roman" w:hAnsi="Times New Roman" w:cs="Times New Roman"/>
          <w:sz w:val="24"/>
          <w:szCs w:val="24"/>
          <w:lang w:val="en-US"/>
        </w:rPr>
        <w:t>P= 3000 Pa.</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Последваща филтрация с патронен филтърен елемент, от полиестерен материал.</w:t>
      </w:r>
    </w:p>
    <w:p w:rsidR="0069161A" w:rsidRPr="00F24B7E" w:rsidRDefault="0069161A" w:rsidP="0069161A">
      <w:pPr>
        <w:spacing w:line="240" w:lineRule="auto"/>
        <w:ind w:right="425"/>
        <w:jc w:val="both"/>
        <w:rPr>
          <w:rFonts w:ascii="Times New Roman" w:hAnsi="Times New Roman" w:cs="Times New Roman"/>
          <w:sz w:val="24"/>
          <w:szCs w:val="24"/>
          <w:lang w:val="en-US"/>
        </w:rPr>
      </w:pPr>
      <w:r w:rsidRPr="00F24B7E">
        <w:rPr>
          <w:rFonts w:ascii="Times New Roman" w:hAnsi="Times New Roman" w:cs="Times New Roman"/>
          <w:sz w:val="24"/>
          <w:szCs w:val="24"/>
        </w:rPr>
        <w:t xml:space="preserve">Един брой с размер 325х600 </w:t>
      </w:r>
      <w:r w:rsidRPr="00F24B7E">
        <w:rPr>
          <w:rFonts w:ascii="Times New Roman" w:hAnsi="Times New Roman" w:cs="Times New Roman"/>
          <w:sz w:val="24"/>
          <w:szCs w:val="24"/>
          <w:lang w:val="en-US"/>
        </w:rPr>
        <w:t>mm</w:t>
      </w:r>
      <w:r w:rsidRPr="00F24B7E">
        <w:rPr>
          <w:rFonts w:ascii="Times New Roman" w:hAnsi="Times New Roman" w:cs="Times New Roman"/>
          <w:sz w:val="24"/>
          <w:szCs w:val="24"/>
        </w:rPr>
        <w:t xml:space="preserve"> филтърна площ 6,5 </w:t>
      </w:r>
      <w:r w:rsidRPr="00F24B7E">
        <w:rPr>
          <w:rFonts w:ascii="Times New Roman" w:hAnsi="Times New Roman" w:cs="Times New Roman"/>
          <w:sz w:val="24"/>
          <w:szCs w:val="24"/>
          <w:lang w:val="en-US"/>
        </w:rPr>
        <w:t>m2.</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 xml:space="preserve">Степен на очистване </w:t>
      </w:r>
      <w:r w:rsidRPr="00F24B7E">
        <w:rPr>
          <w:rFonts w:ascii="Times New Roman" w:hAnsi="Times New Roman" w:cs="Times New Roman"/>
          <w:sz w:val="24"/>
          <w:szCs w:val="24"/>
          <w:lang w:val="en-US"/>
        </w:rPr>
        <w:t xml:space="preserve">F8/M8 </w:t>
      </w:r>
      <w:r w:rsidRPr="00F24B7E">
        <w:rPr>
          <w:rFonts w:ascii="Times New Roman" w:hAnsi="Times New Roman" w:cs="Times New Roman"/>
          <w:sz w:val="24"/>
          <w:szCs w:val="24"/>
        </w:rPr>
        <w:t>– 99,5 %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частици до 1 µm ( спори, циментов, въглищен прах, прах от атмосферния въздух, заваръчен дим)</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Подхоящи са за работа в затворени помещения !</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 xml:space="preserve">Филтъра е за многократна употреба с автоматично, импулсно изтупване с продухващ магнет вентил, посредством вграден ресивер. Захранване със сгъстен въздух от 4 до 6 </w:t>
      </w:r>
      <w:r w:rsidRPr="00F24B7E">
        <w:rPr>
          <w:rFonts w:ascii="Times New Roman" w:hAnsi="Times New Roman" w:cs="Times New Roman"/>
          <w:sz w:val="24"/>
          <w:szCs w:val="24"/>
          <w:lang w:val="en-US"/>
        </w:rPr>
        <w:t>bar.</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Електрическо табло за управление на изтупването по време, с таймери и релета за импулсно подаване на сигнал към магнет вентилите. Времето за изтупване се настройва ръчно, според количеството запрашен въздух, постъпващ във филтърната кутия. Диапазон за настройване от 5 секунди до 1 час на изтупване.</w:t>
      </w:r>
    </w:p>
    <w:p w:rsidR="0069161A" w:rsidRPr="00F24B7E" w:rsidRDefault="0069161A" w:rsidP="0069161A">
      <w:pPr>
        <w:spacing w:line="240" w:lineRule="auto"/>
        <w:ind w:right="425"/>
        <w:jc w:val="both"/>
        <w:rPr>
          <w:rFonts w:ascii="Times New Roman" w:hAnsi="Times New Roman" w:cs="Times New Roman"/>
          <w:sz w:val="24"/>
          <w:szCs w:val="24"/>
        </w:rPr>
      </w:pPr>
      <w:r w:rsidRPr="00F24B7E">
        <w:rPr>
          <w:rFonts w:ascii="Times New Roman" w:hAnsi="Times New Roman" w:cs="Times New Roman"/>
          <w:sz w:val="24"/>
          <w:szCs w:val="24"/>
        </w:rPr>
        <w:t>Начин на събиране на праха е херметични контейнери с откопчаващ капак- 60 литра, под циклон сепаратора и филтърната кутия.</w:t>
      </w:r>
      <w:r w:rsidRPr="00F24B7E">
        <w:rPr>
          <w:rFonts w:ascii="Times New Roman" w:hAnsi="Times New Roman" w:cs="Times New Roman"/>
          <w:sz w:val="24"/>
          <w:szCs w:val="24"/>
          <w:lang w:val="en-US"/>
        </w:rPr>
        <w:t xml:space="preserve"> </w:t>
      </w:r>
    </w:p>
    <w:p w:rsidR="0069161A" w:rsidRPr="00F24B7E" w:rsidRDefault="0069161A" w:rsidP="0069161A">
      <w:pPr>
        <w:spacing w:after="120" w:line="240" w:lineRule="auto"/>
        <w:ind w:firstLine="709"/>
        <w:jc w:val="both"/>
        <w:rPr>
          <w:rFonts w:ascii="Times New Roman" w:hAnsi="Times New Roman" w:cs="Times New Roman"/>
          <w:sz w:val="24"/>
          <w:szCs w:val="24"/>
        </w:rPr>
      </w:pPr>
      <w:r w:rsidRPr="00F24B7E">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69161A" w:rsidRPr="00F24B7E" w:rsidRDefault="0069161A" w:rsidP="0069161A">
      <w:pPr>
        <w:spacing w:before="57" w:after="100" w:afterAutospacing="1" w:line="240" w:lineRule="auto"/>
        <w:ind w:firstLine="283"/>
        <w:jc w:val="both"/>
        <w:rPr>
          <w:rFonts w:ascii="Times New Roman" w:hAnsi="Times New Roman" w:cs="Times New Roman"/>
          <w:sz w:val="24"/>
          <w:szCs w:val="24"/>
        </w:rPr>
      </w:pPr>
      <w:r w:rsidRPr="00F24B7E">
        <w:rPr>
          <w:rFonts w:ascii="Times New Roman" w:hAnsi="Times New Roman" w:cs="Times New Roman"/>
          <w:sz w:val="24"/>
          <w:szCs w:val="24"/>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p>
    <w:p w:rsidR="00B81FAE" w:rsidRPr="00F24B7E"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С реализацията на инвестиционното намерение не се очаква да се нарушат нито един от тези фактори.</w:t>
      </w:r>
    </w:p>
    <w:p w:rsidR="00B81FAE" w:rsidRPr="00F24B7E"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r w:rsidRPr="00F24B7E">
        <w:rPr>
          <w:rFonts w:ascii="Times New Roman" w:hAnsi="Times New Roman" w:cs="Times New Roman"/>
          <w:sz w:val="24"/>
          <w:szCs w:val="24"/>
          <w:lang w:eastAsia="bg-BG"/>
        </w:rPr>
        <w:t xml:space="preserve">Очаква се шумово натоварване от транспорта, което ще бъде през светлата част на денонощието. </w:t>
      </w:r>
    </w:p>
    <w:p w:rsidR="00EE2208" w:rsidRPr="00F24B7E" w:rsidRDefault="00B81FAE" w:rsidP="00B81FAE">
      <w:pPr>
        <w:autoSpaceDE w:val="0"/>
        <w:autoSpaceDN w:val="0"/>
        <w:adjustRightInd w:val="0"/>
        <w:spacing w:after="0"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върху факторите на жизнената среда. </w:t>
      </w:r>
    </w:p>
    <w:p w:rsidR="00B81FAE" w:rsidRPr="00F24B7E" w:rsidRDefault="00B81FAE" w:rsidP="00B81FAE">
      <w:pPr>
        <w:autoSpaceDE w:val="0"/>
        <w:autoSpaceDN w:val="0"/>
        <w:adjustRightInd w:val="0"/>
        <w:spacing w:after="0" w:line="240" w:lineRule="auto"/>
        <w:jc w:val="both"/>
        <w:rPr>
          <w:rFonts w:ascii="Times New Roman" w:hAnsi="Times New Roman" w:cs="Times New Roman"/>
          <w:sz w:val="24"/>
          <w:szCs w:val="24"/>
          <w:lang w:eastAsia="bg-BG"/>
        </w:rPr>
      </w:pP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b/>
          <w:sz w:val="24"/>
          <w:szCs w:val="24"/>
        </w:rPr>
        <w:t>2. Местоположение на площадката, включително необходима площ за временни дейности по време на строителството</w:t>
      </w:r>
      <w:r w:rsidRPr="00F24B7E">
        <w:rPr>
          <w:rFonts w:ascii="Times New Roman" w:hAnsi="Times New Roman" w:cs="Times New Roman"/>
          <w:sz w:val="24"/>
          <w:szCs w:val="24"/>
        </w:rPr>
        <w:t>.</w:t>
      </w:r>
    </w:p>
    <w:p w:rsidR="0069161A" w:rsidRPr="00F24B7E" w:rsidRDefault="0069161A" w:rsidP="0069161A">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Настоящото инвестиционно предложение: „Обособяване на площадка за  дейности по предварително третиране на неопасни отпадъци-отработени автомобилни катализатори”  ще се реализира </w:t>
      </w:r>
      <w:r w:rsidRPr="00F24B7E">
        <w:rPr>
          <w:rFonts w:ascii="Times New Roman" w:hAnsi="Times New Roman" w:cs="Times New Roman"/>
          <w:b/>
          <w:sz w:val="24"/>
          <w:szCs w:val="24"/>
        </w:rPr>
        <w:t xml:space="preserve"> </w:t>
      </w:r>
      <w:r w:rsidRPr="00F24B7E">
        <w:rPr>
          <w:rFonts w:ascii="Times New Roman" w:hAnsi="Times New Roman" w:cs="Times New Roman"/>
          <w:sz w:val="24"/>
          <w:szCs w:val="24"/>
        </w:rPr>
        <w:t xml:space="preserve">в съществуващ автосервиз  с обща площ 673 кв.м. разположен в Поземлен имот (ПИ) </w:t>
      </w:r>
      <w:r w:rsidRPr="00F24B7E">
        <w:rPr>
          <w:rFonts w:ascii="Times New Roman" w:eastAsia="Calibri" w:hAnsi="Times New Roman" w:cs="Times New Roman"/>
          <w:sz w:val="24"/>
          <w:szCs w:val="24"/>
        </w:rPr>
        <w:t xml:space="preserve">с идентификатор </w:t>
      </w:r>
      <w:r w:rsidRPr="00F24B7E">
        <w:rPr>
          <w:rFonts w:ascii="Times New Roman" w:hAnsi="Times New Roman" w:cs="Times New Roman"/>
          <w:sz w:val="24"/>
          <w:szCs w:val="24"/>
        </w:rPr>
        <w:t xml:space="preserve">56784.541.69 </w:t>
      </w:r>
      <w:r w:rsidRPr="00F24B7E">
        <w:rPr>
          <w:rFonts w:ascii="Times New Roman" w:eastAsia="Calibri" w:hAnsi="Times New Roman" w:cs="Times New Roman"/>
          <w:sz w:val="24"/>
          <w:szCs w:val="24"/>
        </w:rPr>
        <w:t xml:space="preserve">с </w:t>
      </w:r>
      <w:r w:rsidRPr="00F24B7E">
        <w:rPr>
          <w:rFonts w:ascii="Times New Roman" w:hAnsi="Times New Roman" w:cs="Times New Roman"/>
          <w:sz w:val="24"/>
          <w:szCs w:val="24"/>
        </w:rPr>
        <w:t xml:space="preserve">местонахождение:  Област Пловдив, </w:t>
      </w:r>
      <w:r w:rsidRPr="00F24B7E">
        <w:rPr>
          <w:rFonts w:ascii="Times New Roman" w:eastAsia="Calibri" w:hAnsi="Times New Roman" w:cs="Times New Roman"/>
          <w:sz w:val="24"/>
          <w:szCs w:val="24"/>
        </w:rPr>
        <w:t xml:space="preserve">Община Пловдив, </w:t>
      </w:r>
      <w:r w:rsidRPr="00F24B7E">
        <w:rPr>
          <w:rFonts w:ascii="Times New Roman" w:eastAsia="Calibri" w:hAnsi="Times New Roman" w:cs="Times New Roman"/>
          <w:sz w:val="24"/>
          <w:szCs w:val="24"/>
          <w:lang w:eastAsia="bg-BG"/>
        </w:rPr>
        <w:t>гр. Пловдив</w:t>
      </w:r>
      <w:r w:rsidRPr="00F24B7E">
        <w:rPr>
          <w:rFonts w:ascii="Times New Roman" w:eastAsia="Calibri" w:hAnsi="Times New Roman" w:cs="Times New Roman"/>
          <w:sz w:val="24"/>
          <w:szCs w:val="24"/>
        </w:rPr>
        <w:t xml:space="preserve">, </w:t>
      </w:r>
      <w:r w:rsidRPr="00F24B7E">
        <w:rPr>
          <w:rFonts w:ascii="Times New Roman" w:hAnsi="Times New Roman" w:cs="Times New Roman"/>
          <w:sz w:val="24"/>
          <w:szCs w:val="24"/>
        </w:rPr>
        <w:t xml:space="preserve">р-н Тракия, бул. „Цариградско  шосе”  №92, </w:t>
      </w:r>
      <w:r w:rsidRPr="00F24B7E">
        <w:rPr>
          <w:rFonts w:ascii="Times New Roman" w:eastAsia="Times New Roman" w:hAnsi="Times New Roman" w:cs="Times New Roman"/>
          <w:sz w:val="24"/>
          <w:szCs w:val="24"/>
          <w:lang w:eastAsia="bg-BG"/>
        </w:rPr>
        <w:t xml:space="preserve">който е </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 с</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 xml:space="preserve">обща площ 19775 кв.м. </w:t>
      </w:r>
      <w:r w:rsidRPr="00F24B7E">
        <w:rPr>
          <w:rFonts w:ascii="Times New Roman" w:hAnsi="Times New Roman" w:cs="Times New Roman"/>
          <w:sz w:val="24"/>
          <w:szCs w:val="24"/>
        </w:rPr>
        <w:t>- собственост на „ПЪЛДИН АВТО” ЕООД.</w:t>
      </w:r>
    </w:p>
    <w:p w:rsidR="0069161A" w:rsidRPr="00F24B7E" w:rsidRDefault="0069161A" w:rsidP="0069161A">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Times New Roman" w:hAnsi="Times New Roman" w:cs="Times New Roman"/>
          <w:b/>
          <w:sz w:val="24"/>
          <w:szCs w:val="24"/>
          <w:lang w:eastAsia="bg-BG"/>
        </w:rPr>
        <w:lastRenderedPageBreak/>
        <w:t>“</w:t>
      </w:r>
      <w:r w:rsidRPr="00F24B7E">
        <w:rPr>
          <w:rFonts w:ascii="Times New Roman" w:eastAsia="Times New Roman" w:hAnsi="Times New Roman" w:cs="Times New Roman"/>
          <w:sz w:val="24"/>
          <w:szCs w:val="24"/>
          <w:lang w:eastAsia="bg-BG"/>
        </w:rPr>
        <w:t>ЛОРИБЕТ” ООД</w:t>
      </w:r>
      <w:r w:rsidRPr="00F24B7E">
        <w:rPr>
          <w:rFonts w:ascii="Times New Roman" w:hAnsi="Times New Roman" w:cs="Times New Roman"/>
          <w:sz w:val="24"/>
          <w:szCs w:val="24"/>
        </w:rPr>
        <w:t xml:space="preserve"> </w:t>
      </w:r>
      <w:r w:rsidRPr="00F24B7E">
        <w:rPr>
          <w:rFonts w:ascii="Times New Roman" w:hAnsi="Times New Roman" w:cs="Times New Roman"/>
          <w:kern w:val="36"/>
          <w:sz w:val="24"/>
          <w:szCs w:val="24"/>
          <w:lang w:eastAsia="bg-BG"/>
        </w:rPr>
        <w:t xml:space="preserve">е </w:t>
      </w:r>
      <w:r w:rsidRPr="00F24B7E">
        <w:rPr>
          <w:rFonts w:ascii="Times New Roman" w:hAnsi="Times New Roman" w:cs="Times New Roman"/>
          <w:sz w:val="24"/>
          <w:szCs w:val="24"/>
        </w:rPr>
        <w:t xml:space="preserve"> ползвател на сграда №2 с идентификатор  56784.541.69.2 и площ 673</w:t>
      </w:r>
      <w:r w:rsidRPr="00F24B7E">
        <w:rPr>
          <w:rFonts w:ascii="Times New Roman" w:eastAsia="Times New Roman" w:hAnsi="Times New Roman" w:cs="Times New Roman"/>
          <w:sz w:val="24"/>
          <w:szCs w:val="24"/>
          <w:lang w:eastAsia="bg-BG"/>
        </w:rPr>
        <w:t xml:space="preserve"> кв.м. </w:t>
      </w:r>
      <w:r w:rsidRPr="00F24B7E">
        <w:rPr>
          <w:rFonts w:ascii="Times New Roman" w:hAnsi="Times New Roman" w:cs="Times New Roman"/>
          <w:sz w:val="24"/>
          <w:szCs w:val="24"/>
        </w:rPr>
        <w:t>разположена в горецитирания имот. Работното помещение е хале с отделен вход, инсталация за осветление , В и К  инсталация и санитарен възел, като „ПЪЛДИН АВТО” ЕООД в допълнително споразумение от 01.10.2021г., дава своето писмено съгласие на наемателя „ЛОРИБЕТ” ЕООД да изгради в него площадка за съхранение и третиране на отработени катализатори.</w:t>
      </w:r>
    </w:p>
    <w:p w:rsidR="0069161A" w:rsidRPr="00F24B7E" w:rsidRDefault="0069161A" w:rsidP="0069161A">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Имота е  </w:t>
      </w:r>
      <w:r w:rsidRPr="00F24B7E">
        <w:rPr>
          <w:rFonts w:ascii="Times New Roman" w:hAnsi="Times New Roman" w:cs="Times New Roman"/>
          <w:sz w:val="24"/>
          <w:szCs w:val="24"/>
          <w:lang w:val="en-US"/>
        </w:rPr>
        <w:t>с изградена</w:t>
      </w:r>
      <w:r w:rsidRPr="00F24B7E">
        <w:rPr>
          <w:rFonts w:ascii="Times New Roman" w:hAnsi="Times New Roman" w:cs="Times New Roman"/>
          <w:sz w:val="24"/>
          <w:szCs w:val="24"/>
        </w:rPr>
        <w:t xml:space="preserve"> </w:t>
      </w:r>
      <w:r w:rsidRPr="00F24B7E">
        <w:rPr>
          <w:rFonts w:ascii="Times New Roman" w:hAnsi="Times New Roman" w:cs="Times New Roman"/>
          <w:sz w:val="24"/>
          <w:szCs w:val="24"/>
          <w:lang w:val="en-US"/>
        </w:rPr>
        <w:t>инфраструктура</w:t>
      </w:r>
      <w:r w:rsidRPr="00F24B7E">
        <w:rPr>
          <w:rFonts w:ascii="Times New Roman" w:hAnsi="Times New Roman" w:cs="Times New Roman"/>
          <w:sz w:val="24"/>
          <w:szCs w:val="24"/>
        </w:rPr>
        <w:t xml:space="preserve"> , която е </w:t>
      </w:r>
      <w:r w:rsidRPr="00F24B7E">
        <w:rPr>
          <w:rFonts w:ascii="Times New Roman" w:hAnsi="Times New Roman" w:cs="Times New Roman"/>
          <w:bCs/>
          <w:sz w:val="24"/>
          <w:szCs w:val="24"/>
        </w:rPr>
        <w:t xml:space="preserve">съобразена с предвидените автосервизни дейности, а обособената  площадката за дейности с неопасни отработени автомобилни катализатори отговаря на изискванията </w:t>
      </w:r>
      <w:r w:rsidRPr="00F24B7E">
        <w:rPr>
          <w:rFonts w:ascii="Times New Roman" w:hAnsi="Times New Roman" w:cs="Times New Roman"/>
          <w:sz w:val="24"/>
          <w:szCs w:val="24"/>
        </w:rPr>
        <w:t>заложени в чл. 38, ал. 1 на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 </w:t>
      </w:r>
      <w:r w:rsidRPr="00F24B7E">
        <w:rPr>
          <w:rFonts w:ascii="Times New Roman" w:hAnsi="Times New Roman" w:cs="Times New Roman"/>
          <w:spacing w:val="5"/>
          <w:sz w:val="24"/>
          <w:szCs w:val="24"/>
        </w:rPr>
        <w:t xml:space="preserve">и </w:t>
      </w:r>
      <w:r w:rsidRPr="00F24B7E">
        <w:rPr>
          <w:rFonts w:ascii="Times New Roman" w:hAnsi="Times New Roman" w:cs="Times New Roman"/>
          <w:bCs/>
          <w:sz w:val="24"/>
          <w:szCs w:val="24"/>
        </w:rPr>
        <w:t xml:space="preserve">на нормативната уредба за  извършваните дейности </w:t>
      </w:r>
      <w:r w:rsidRPr="00F24B7E">
        <w:rPr>
          <w:rFonts w:ascii="Times New Roman" w:hAnsi="Times New Roman" w:cs="Times New Roman"/>
          <w:sz w:val="24"/>
          <w:szCs w:val="24"/>
        </w:rPr>
        <w:t>с неопасни отпадъци.</w:t>
      </w:r>
    </w:p>
    <w:p w:rsidR="0069161A" w:rsidRPr="00F24B7E" w:rsidRDefault="0069161A" w:rsidP="0069161A">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p>
    <w:p w:rsidR="0069161A" w:rsidRPr="00F24B7E" w:rsidRDefault="0069161A" w:rsidP="0069161A">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rPr>
      </w:pPr>
      <w:r w:rsidRPr="00F24B7E">
        <w:rPr>
          <w:rFonts w:ascii="Times New Roman" w:eastAsia="Calibri" w:hAnsi="Times New Roman" w:cs="Times New Roman"/>
          <w:noProof/>
          <w:sz w:val="24"/>
          <w:szCs w:val="24"/>
          <w:lang w:val="en-GB" w:eastAsia="en-GB"/>
        </w:rPr>
        <w:drawing>
          <wp:inline distT="0" distB="0" distL="0" distR="0">
            <wp:extent cx="5756812" cy="4996281"/>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56910" cy="4996366"/>
                    </a:xfrm>
                    <a:prstGeom prst="rect">
                      <a:avLst/>
                    </a:prstGeom>
                    <a:noFill/>
                    <a:ln w="9525">
                      <a:noFill/>
                      <a:miter lim="800000"/>
                      <a:headEnd/>
                      <a:tailEnd/>
                    </a:ln>
                  </pic:spPr>
                </pic:pic>
              </a:graphicData>
            </a:graphic>
          </wp:inline>
        </w:drawing>
      </w:r>
    </w:p>
    <w:p w:rsidR="0069161A" w:rsidRPr="00F24B7E" w:rsidRDefault="0069161A" w:rsidP="0069161A">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69161A" w:rsidRPr="00F24B7E" w:rsidRDefault="0069161A" w:rsidP="0069161A">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lastRenderedPageBreak/>
        <w:t xml:space="preserve">Имотът </w:t>
      </w:r>
      <w:r w:rsidRPr="00F24B7E">
        <w:rPr>
          <w:rFonts w:ascii="Times New Roman" w:hAnsi="Times New Roman" w:cs="Times New Roman"/>
          <w:b/>
          <w:sz w:val="24"/>
          <w:szCs w:val="24"/>
          <w:u w:val="single"/>
        </w:rPr>
        <w:t>не попада</w:t>
      </w:r>
      <w:r w:rsidRPr="00F24B7E">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F24B7E">
        <w:rPr>
          <w:rFonts w:ascii="Times New Roman" w:hAnsi="Times New Roman" w:cs="Times New Roman"/>
          <w:i/>
          <w:sz w:val="24"/>
          <w:szCs w:val="24"/>
        </w:rPr>
        <w:t>обн. ДВ бр. 77 от 09.08.2002 г., изм. ДВ бр. 98 от 27.11.2018 г.</w:t>
      </w:r>
      <w:r w:rsidRPr="00F24B7E">
        <w:rPr>
          <w:rFonts w:ascii="Times New Roman" w:hAnsi="Times New Roman" w:cs="Times New Roman"/>
          <w:sz w:val="24"/>
          <w:szCs w:val="24"/>
        </w:rPr>
        <w:t>/ от мрежата „НАТУРА 2000“.</w:t>
      </w:r>
    </w:p>
    <w:p w:rsidR="0069161A" w:rsidRPr="00F24B7E" w:rsidRDefault="0051529A" w:rsidP="0069161A">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Най-близко разположената</w:t>
      </w:r>
      <w:r w:rsidR="0069161A" w:rsidRPr="00F24B7E">
        <w:rPr>
          <w:rFonts w:ascii="Times New Roman" w:hAnsi="Times New Roman" w:cs="Times New Roman"/>
          <w:sz w:val="24"/>
          <w:szCs w:val="24"/>
        </w:rPr>
        <w:t xml:space="preserve"> Защитен</w:t>
      </w:r>
      <w:r w:rsidRPr="00F24B7E">
        <w:rPr>
          <w:rFonts w:ascii="Times New Roman" w:hAnsi="Times New Roman" w:cs="Times New Roman"/>
          <w:sz w:val="24"/>
          <w:szCs w:val="24"/>
        </w:rPr>
        <w:t>а зона</w:t>
      </w:r>
      <w:r w:rsidR="0069161A" w:rsidRPr="00F24B7E">
        <w:rPr>
          <w:rFonts w:ascii="Times New Roman" w:hAnsi="Times New Roman" w:cs="Times New Roman"/>
          <w:sz w:val="24"/>
          <w:szCs w:val="24"/>
        </w:rPr>
        <w:t xml:space="preserve"> от </w:t>
      </w:r>
      <w:r w:rsidRPr="00F24B7E">
        <w:rPr>
          <w:rFonts w:ascii="Times New Roman" w:hAnsi="Times New Roman" w:cs="Times New Roman"/>
          <w:sz w:val="24"/>
          <w:szCs w:val="24"/>
        </w:rPr>
        <w:t>Европейската екологична мрежа Натура 2000 е</w:t>
      </w:r>
      <w:r w:rsidR="0069161A" w:rsidRPr="00F24B7E">
        <w:rPr>
          <w:rFonts w:ascii="Times New Roman" w:hAnsi="Times New Roman" w:cs="Times New Roman"/>
          <w:sz w:val="24"/>
          <w:szCs w:val="24"/>
        </w:rPr>
        <w:t>: „</w:t>
      </w:r>
      <w:r w:rsidR="0069161A" w:rsidRPr="00F24B7E">
        <w:rPr>
          <w:rFonts w:ascii="Times New Roman" w:hAnsi="Times New Roman" w:cs="Times New Roman"/>
          <w:b/>
          <w:sz w:val="24"/>
          <w:szCs w:val="24"/>
        </w:rPr>
        <w:t xml:space="preserve">Река Марица“, с код </w:t>
      </w:r>
      <w:r w:rsidR="0069161A" w:rsidRPr="00F24B7E">
        <w:rPr>
          <w:rFonts w:ascii="Times New Roman" w:hAnsi="Times New Roman" w:cs="Times New Roman"/>
          <w:b/>
          <w:sz w:val="24"/>
          <w:szCs w:val="24"/>
          <w:lang w:val="en-US"/>
        </w:rPr>
        <w:t>BG</w:t>
      </w:r>
      <w:r w:rsidR="0069161A" w:rsidRPr="00F24B7E">
        <w:rPr>
          <w:rFonts w:ascii="Times New Roman" w:hAnsi="Times New Roman" w:cs="Times New Roman"/>
          <w:b/>
          <w:sz w:val="24"/>
          <w:szCs w:val="24"/>
          <w:lang w:val="ru-RU"/>
        </w:rPr>
        <w:t xml:space="preserve">0000578. </w:t>
      </w:r>
      <w:r w:rsidR="0069161A" w:rsidRPr="00F24B7E">
        <w:rPr>
          <w:rFonts w:ascii="Times New Roman" w:hAnsi="Times New Roman" w:cs="Times New Roman"/>
          <w:sz w:val="24"/>
          <w:szCs w:val="24"/>
        </w:rPr>
        <w:t xml:space="preserve">Защитената зона е тип </w:t>
      </w:r>
      <w:r w:rsidR="0069161A" w:rsidRPr="00F24B7E">
        <w:rPr>
          <w:rFonts w:ascii="Times New Roman" w:hAnsi="Times New Roman" w:cs="Times New Roman"/>
          <w:sz w:val="24"/>
          <w:szCs w:val="24"/>
          <w:lang w:val="en-US"/>
        </w:rPr>
        <w:t>B</w:t>
      </w:r>
      <w:r w:rsidR="0069161A" w:rsidRPr="00F24B7E">
        <w:rPr>
          <w:rFonts w:ascii="Times New Roman" w:hAnsi="Times New Roman" w:cs="Times New Roman"/>
          <w:sz w:val="24"/>
          <w:szCs w:val="24"/>
          <w:lang w:val="ru-RU"/>
        </w:rPr>
        <w:t xml:space="preserve"> – </w:t>
      </w:r>
      <w:r w:rsidR="0069161A" w:rsidRPr="00F24B7E">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69161A" w:rsidRPr="00F24B7E" w:rsidRDefault="0069161A" w:rsidP="0069161A">
      <w:pPr>
        <w:spacing w:after="120" w:line="240" w:lineRule="auto"/>
        <w:ind w:firstLine="708"/>
        <w:jc w:val="both"/>
        <w:rPr>
          <w:rFonts w:ascii="Times New Roman" w:hAnsi="Times New Roman" w:cs="Times New Roman"/>
          <w:b/>
          <w:sz w:val="24"/>
          <w:szCs w:val="24"/>
        </w:rPr>
      </w:pPr>
      <w:r w:rsidRPr="00F24B7E">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F24B7E">
        <w:rPr>
          <w:rFonts w:ascii="Times New Roman" w:hAnsi="Times New Roman" w:cs="Times New Roman"/>
          <w:b/>
          <w:sz w:val="24"/>
          <w:szCs w:val="24"/>
        </w:rPr>
        <w:t>не се очаква отрицателно въздействие върху Защитените зони.</w:t>
      </w:r>
    </w:p>
    <w:p w:rsidR="0069161A" w:rsidRPr="00F24B7E" w:rsidRDefault="0069161A" w:rsidP="0069161A">
      <w:pPr>
        <w:pStyle w:val="a8"/>
        <w:spacing w:before="40" w:line="240" w:lineRule="auto"/>
        <w:ind w:left="0" w:firstLine="578"/>
        <w:jc w:val="both"/>
        <w:rPr>
          <w:rFonts w:ascii="Times New Roman" w:hAnsi="Times New Roman" w:cs="Times New Roman"/>
          <w:sz w:val="24"/>
          <w:szCs w:val="24"/>
          <w:lang w:val="ru-RU"/>
        </w:rPr>
      </w:pPr>
      <w:r w:rsidRPr="00F24B7E">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69161A" w:rsidRPr="00F24B7E" w:rsidRDefault="0069161A" w:rsidP="0069161A">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455801" w:rsidRPr="00F24B7E" w:rsidRDefault="00455801" w:rsidP="00B81FAE">
      <w:pPr>
        <w:spacing w:after="120" w:line="240" w:lineRule="auto"/>
        <w:ind w:firstLine="708"/>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Около площадката има изградена инфраструктура</w:t>
      </w: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 достъпът към площадката няма да се промени и ще се извършва  от съществуващия вход, като няма необходимост от иззграждане на нови пътища.</w:t>
      </w: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bCs/>
          <w:sz w:val="24"/>
          <w:szCs w:val="24"/>
        </w:rPr>
        <w:t xml:space="preserve">Инфраструрата  на имота е  съобразена с предвидените автосервизни дейности, а обособената  площадката за дейности с неопасни отработени автомобилни катализатори отговаря на изискванията </w:t>
      </w:r>
      <w:r w:rsidRPr="00F24B7E">
        <w:rPr>
          <w:rFonts w:ascii="Times New Roman" w:hAnsi="Times New Roman" w:cs="Times New Roman"/>
          <w:sz w:val="24"/>
          <w:szCs w:val="24"/>
        </w:rPr>
        <w:t>заложени в чл. 38, ал. 1 на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 </w:t>
      </w:r>
      <w:r w:rsidRPr="00F24B7E">
        <w:rPr>
          <w:rFonts w:ascii="Times New Roman" w:hAnsi="Times New Roman" w:cs="Times New Roman"/>
          <w:spacing w:val="5"/>
          <w:sz w:val="24"/>
          <w:szCs w:val="24"/>
        </w:rPr>
        <w:t xml:space="preserve">и </w:t>
      </w:r>
      <w:r w:rsidRPr="00F24B7E">
        <w:rPr>
          <w:rFonts w:ascii="Times New Roman" w:hAnsi="Times New Roman" w:cs="Times New Roman"/>
          <w:bCs/>
          <w:sz w:val="24"/>
          <w:szCs w:val="24"/>
        </w:rPr>
        <w:t xml:space="preserve">на нормативната уредба за  извършваните дейности </w:t>
      </w:r>
      <w:r w:rsidRPr="00F24B7E">
        <w:rPr>
          <w:rFonts w:ascii="Times New Roman" w:hAnsi="Times New Roman" w:cs="Times New Roman"/>
          <w:sz w:val="24"/>
          <w:szCs w:val="24"/>
        </w:rPr>
        <w:t>с неопасни отпадъци:</w:t>
      </w:r>
    </w:p>
    <w:p w:rsidR="006D0A98" w:rsidRPr="00F24B7E" w:rsidRDefault="006D0A98" w:rsidP="006D0A98">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площадката е  оградена  и достъпът до нея се осъществява чрез съществуваща пътна инфраструктура в района.</w:t>
      </w:r>
      <w:r w:rsidRPr="00F24B7E">
        <w:rPr>
          <w:rFonts w:ascii="Times New Roman" w:hAnsi="Times New Roman" w:cs="Times New Roman"/>
          <w:bCs/>
          <w:sz w:val="24"/>
          <w:szCs w:val="24"/>
        </w:rPr>
        <w:t xml:space="preserve"> </w:t>
      </w:r>
    </w:p>
    <w:p w:rsidR="006D0A98" w:rsidRPr="00F24B7E" w:rsidRDefault="006D0A98" w:rsidP="006D0A98">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обособена е зона </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за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престой</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колите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по</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време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извършване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дейностите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по</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товарене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и</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разтоварване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на</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отпадъците; </w:t>
      </w:r>
    </w:p>
    <w:p w:rsidR="006D0A98" w:rsidRPr="00F24B7E" w:rsidRDefault="006D0A98" w:rsidP="006D0A98">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обособен е  контролно и приемно – предавателен пункт, чрез който се осъществява входящия и изходящия контрол на отпадъци с  разположен в него електронен кантар  .</w:t>
      </w:r>
    </w:p>
    <w:p w:rsidR="006D0A98" w:rsidRPr="00F24B7E" w:rsidRDefault="006D0A98" w:rsidP="006D0A98">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noProof/>
          <w:sz w:val="24"/>
          <w:szCs w:val="24"/>
          <w:lang w:val="en-US"/>
        </w:rPr>
        <w:t>-</w:t>
      </w:r>
      <w:r w:rsidRPr="00F24B7E">
        <w:rPr>
          <w:rFonts w:ascii="Times New Roman" w:hAnsi="Times New Roman" w:cs="Times New Roman"/>
          <w:noProof/>
          <w:sz w:val="24"/>
          <w:szCs w:val="24"/>
        </w:rPr>
        <w:t>на</w:t>
      </w:r>
      <w:r w:rsidRPr="00F24B7E">
        <w:rPr>
          <w:rFonts w:ascii="Times New Roman" w:hAnsi="Times New Roman" w:cs="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rsidR="006D0A98" w:rsidRPr="00F24B7E" w:rsidRDefault="006D0A98" w:rsidP="006D0A98">
      <w:pPr>
        <w:tabs>
          <w:tab w:val="right" w:leader="dot" w:pos="4394"/>
        </w:tabs>
        <w:spacing w:before="100" w:beforeAutospacing="1" w:after="100" w:afterAutospacing="1" w:line="240" w:lineRule="auto"/>
        <w:ind w:firstLine="283"/>
        <w:jc w:val="both"/>
        <w:textAlignment w:val="center"/>
        <w:rPr>
          <w:rFonts w:ascii="Times New Roman" w:hAnsi="Times New Roman" w:cs="Times New Roman"/>
          <w:noProof/>
          <w:sz w:val="24"/>
          <w:szCs w:val="24"/>
        </w:rPr>
      </w:pPr>
      <w:r w:rsidRPr="00F24B7E">
        <w:rPr>
          <w:rFonts w:ascii="Times New Roman" w:hAnsi="Times New Roman" w:cs="Times New Roman"/>
          <w:noProof/>
          <w:sz w:val="24"/>
          <w:szCs w:val="24"/>
          <w:lang w:val="en-US"/>
        </w:rPr>
        <w:t>-</w:t>
      </w:r>
      <w:r w:rsidRPr="00F24B7E">
        <w:rPr>
          <w:rFonts w:ascii="Times New Roman" w:hAnsi="Times New Roman" w:cs="Times New Roman"/>
          <w:noProof/>
          <w:sz w:val="24"/>
          <w:szCs w:val="24"/>
        </w:rPr>
        <w:t>осигурени са  закрити складови помещения- с непропусклив под- оборудвани със специални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p>
    <w:p w:rsidR="006D0A98" w:rsidRPr="00F24B7E" w:rsidRDefault="006D0A98" w:rsidP="006D0A98">
      <w:pPr>
        <w:spacing w:line="240" w:lineRule="auto"/>
        <w:ind w:firstLine="708"/>
        <w:jc w:val="both"/>
        <w:rPr>
          <w:rFonts w:ascii="Times New Roman" w:hAnsi="Times New Roman" w:cs="Times New Roman"/>
          <w:bCs/>
          <w:sz w:val="24"/>
          <w:szCs w:val="24"/>
        </w:rPr>
      </w:pPr>
      <w:r w:rsidRPr="00F24B7E">
        <w:rPr>
          <w:rFonts w:ascii="Times New Roman" w:hAnsi="Times New Roman" w:cs="Times New Roman"/>
          <w:bCs/>
          <w:sz w:val="24"/>
          <w:szCs w:val="24"/>
        </w:rPr>
        <w:t>-изградени  са места и съоръжения със съответно технологично оборудване за изпълнение на гореописаната дейност,</w:t>
      </w:r>
    </w:p>
    <w:p w:rsidR="006D0A98" w:rsidRPr="00F24B7E" w:rsidRDefault="006D0A98" w:rsidP="006D0A98">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rPr>
      </w:pPr>
      <w:r w:rsidRPr="00F24B7E">
        <w:rPr>
          <w:rFonts w:ascii="Times New Roman" w:eastAsia="Calibri" w:hAnsi="Times New Roman" w:cs="Times New Roman"/>
          <w:sz w:val="24"/>
          <w:szCs w:val="24"/>
        </w:rPr>
        <w:lastRenderedPageBreak/>
        <w:t>Дружеството</w:t>
      </w:r>
      <w:r w:rsidRPr="00F24B7E">
        <w:rPr>
          <w:rFonts w:ascii="Times New Roman" w:eastAsia="Times New Roman" w:hAnsi="Times New Roman" w:cs="Times New Roman"/>
          <w:sz w:val="24"/>
          <w:szCs w:val="24"/>
          <w:lang w:eastAsia="bg-BG"/>
        </w:rPr>
        <w:t xml:space="preserve"> извършва </w:t>
      </w:r>
      <w:r w:rsidRPr="00F24B7E">
        <w:rPr>
          <w:rFonts w:ascii="Times New Roman" w:eastAsia="Calibri" w:hAnsi="Times New Roman" w:cs="Times New Roman"/>
          <w:sz w:val="24"/>
          <w:szCs w:val="24"/>
        </w:rPr>
        <w:t xml:space="preserve">дейности по събиране, предварителна обработка на отпадъци от </w:t>
      </w:r>
      <w:r w:rsidRPr="00F24B7E">
        <w:rPr>
          <w:rFonts w:ascii="Times New Roman" w:hAnsi="Times New Roman" w:cs="Times New Roman"/>
          <w:sz w:val="24"/>
          <w:szCs w:val="24"/>
          <w:shd w:val="clear" w:color="auto" w:fill="FEFEFE"/>
        </w:rPr>
        <w:t>отработени катализатори, съдържащи злато, сребро, рений, родий, паладий, иридий или платина (с изключение на  16 08 07)</w:t>
      </w:r>
      <w:r w:rsidR="00400BF5" w:rsidRPr="00F24B7E">
        <w:rPr>
          <w:rFonts w:ascii="Times New Roman" w:hAnsi="Times New Roman" w:cs="Times New Roman"/>
          <w:sz w:val="24"/>
          <w:szCs w:val="24"/>
          <w:shd w:val="clear" w:color="auto" w:fill="FEFEFE"/>
        </w:rPr>
        <w:t xml:space="preserve"> </w:t>
      </w:r>
      <w:r w:rsidRPr="00F24B7E">
        <w:rPr>
          <w:rFonts w:ascii="Times New Roman" w:eastAsia="Times New Roman" w:hAnsi="Times New Roman" w:cs="Times New Roman"/>
          <w:sz w:val="24"/>
          <w:szCs w:val="24"/>
          <w:lang w:eastAsia="bg-BG"/>
        </w:rPr>
        <w:t xml:space="preserve">с </w:t>
      </w:r>
      <w:r w:rsidRPr="00F24B7E">
        <w:rPr>
          <w:rFonts w:ascii="Times New Roman" w:eastAsia="Calibri" w:hAnsi="Times New Roman" w:cs="Times New Roman"/>
          <w:sz w:val="24"/>
          <w:szCs w:val="24"/>
        </w:rPr>
        <w:t xml:space="preserve"> максимален годишен капацитет 65.520 т. </w:t>
      </w:r>
    </w:p>
    <w:p w:rsidR="006D0A98" w:rsidRPr="00F24B7E" w:rsidRDefault="006D0A98" w:rsidP="006D0A98">
      <w:pPr>
        <w:spacing w:after="120" w:line="240" w:lineRule="auto"/>
        <w:ind w:firstLine="708"/>
        <w:jc w:val="both"/>
        <w:rPr>
          <w:rFonts w:ascii="Times New Roman" w:hAnsi="Times New Roman" w:cs="Times New Roman"/>
          <w:sz w:val="24"/>
          <w:szCs w:val="24"/>
        </w:rPr>
      </w:pPr>
      <w:r w:rsidRPr="00F24B7E">
        <w:rPr>
          <w:rFonts w:ascii="Times New Roman" w:eastAsia="Calibri" w:hAnsi="Times New Roman" w:cs="Times New Roman"/>
          <w:sz w:val="24"/>
          <w:szCs w:val="24"/>
        </w:rPr>
        <w:t>Дейностите събиране и предварителна обработка на</w:t>
      </w:r>
      <w:r w:rsidRPr="00F24B7E">
        <w:rPr>
          <w:rFonts w:ascii="Times New Roman" w:eastAsia="Calibri" w:hAnsi="Times New Roman" w:cs="Times New Roman"/>
          <w:sz w:val="24"/>
          <w:szCs w:val="24"/>
          <w:lang w:val="en-US"/>
        </w:rPr>
        <w:t xml:space="preserve"> </w:t>
      </w:r>
      <w:r w:rsidRPr="00F24B7E">
        <w:rPr>
          <w:rFonts w:ascii="Times New Roman" w:hAnsi="Times New Roman" w:cs="Times New Roman"/>
          <w:sz w:val="24"/>
          <w:szCs w:val="24"/>
        </w:rPr>
        <w:t xml:space="preserve">неопасни отпадъци-отработени автомобилни катализатори </w:t>
      </w:r>
      <w:r w:rsidRPr="00F24B7E">
        <w:rPr>
          <w:rFonts w:ascii="Times New Roman" w:eastAsia="Calibri" w:hAnsi="Times New Roman" w:cs="Times New Roman"/>
          <w:sz w:val="24"/>
          <w:szCs w:val="24"/>
        </w:rPr>
        <w:t>са разчетени</w:t>
      </w:r>
      <w:r w:rsidRPr="00F24B7E">
        <w:rPr>
          <w:rFonts w:ascii="Times New Roman" w:eastAsia="Calibri" w:hAnsi="Times New Roman" w:cs="Times New Roman"/>
          <w:i/>
          <w:sz w:val="24"/>
          <w:szCs w:val="24"/>
        </w:rPr>
        <w:t xml:space="preserve"> </w:t>
      </w:r>
      <w:r w:rsidRPr="00F24B7E">
        <w:rPr>
          <w:rFonts w:ascii="Times New Roman" w:eastAsia="Calibri" w:hAnsi="Times New Roman" w:cs="Times New Roman"/>
          <w:sz w:val="24"/>
          <w:szCs w:val="24"/>
        </w:rPr>
        <w:t xml:space="preserve">за петдневна работна седмица при осем часов работен ден, </w:t>
      </w:r>
      <w:r w:rsidRPr="00F24B7E">
        <w:rPr>
          <w:rFonts w:ascii="Times New Roman" w:eastAsia="Calibri" w:hAnsi="Times New Roman" w:cs="Times New Roman"/>
          <w:sz w:val="24"/>
          <w:szCs w:val="24"/>
          <w:lang w:val="en-US"/>
        </w:rPr>
        <w:t xml:space="preserve">като </w:t>
      </w:r>
      <w:r w:rsidRPr="00F24B7E">
        <w:rPr>
          <w:rFonts w:ascii="Times New Roman" w:eastAsia="Calibri" w:hAnsi="Times New Roman" w:cs="Times New Roman"/>
          <w:sz w:val="24"/>
          <w:szCs w:val="24"/>
        </w:rPr>
        <w:t>прогнозния общ капацитет на преработваните отпадъци при този режим на работа е около 0.260 тона за денонощие –максимално  65.520  тона на година.</w:t>
      </w:r>
    </w:p>
    <w:p w:rsidR="006D0A98" w:rsidRPr="00F24B7E" w:rsidRDefault="006D0A98" w:rsidP="006D0A98">
      <w:pPr>
        <w:spacing w:line="240" w:lineRule="auto"/>
        <w:ind w:firstLine="708"/>
        <w:jc w:val="both"/>
        <w:rPr>
          <w:rFonts w:ascii="Times New Roman" w:eastAsia="Calibri" w:hAnsi="Times New Roman" w:cs="Times New Roman"/>
          <w:sz w:val="24"/>
          <w:szCs w:val="24"/>
          <w:lang w:val="en-US"/>
        </w:rPr>
      </w:pPr>
      <w:r w:rsidRPr="00F24B7E">
        <w:rPr>
          <w:rFonts w:ascii="Times New Roman" w:eastAsia="Calibri" w:hAnsi="Times New Roman" w:cs="Times New Roman"/>
          <w:sz w:val="24"/>
          <w:szCs w:val="24"/>
        </w:rPr>
        <w:t>Посочените дейности с отпадъци ще се извършват в следната технологична последователност:</w:t>
      </w:r>
    </w:p>
    <w:p w:rsidR="006D0A98" w:rsidRPr="00F24B7E" w:rsidRDefault="006D0A98" w:rsidP="006D0A98">
      <w:pPr>
        <w:spacing w:line="240" w:lineRule="auto"/>
        <w:ind w:firstLine="708"/>
        <w:jc w:val="both"/>
        <w:rPr>
          <w:rFonts w:ascii="Times New Roman" w:eastAsia="Calibri"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Постъпилите на площадката неопасни отработени автомобилни катализатори, в зависимост от вида им се складират разделно.  </w:t>
      </w:r>
    </w:p>
    <w:p w:rsidR="006D0A98" w:rsidRPr="00F24B7E" w:rsidRDefault="006D0A98" w:rsidP="006D0A98">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hAnsi="Times New Roman" w:cs="Times New Roman"/>
          <w:sz w:val="24"/>
          <w:szCs w:val="24"/>
          <w:lang w:val="en-US"/>
        </w:rPr>
        <w:t>-</w:t>
      </w:r>
      <w:r w:rsidRPr="00F24B7E">
        <w:rPr>
          <w:rFonts w:ascii="Times New Roman" w:hAnsi="Times New Roman" w:cs="Times New Roman"/>
          <w:sz w:val="24"/>
          <w:szCs w:val="24"/>
        </w:rPr>
        <w:t xml:space="preserve">Обособена е зона за подготовка </w:t>
      </w:r>
      <w:r w:rsidRPr="00F24B7E">
        <w:rPr>
          <w:rFonts w:ascii="Times New Roman" w:eastAsia="Calibri" w:hAnsi="Times New Roman" w:cs="Times New Roman"/>
          <w:sz w:val="24"/>
          <w:szCs w:val="24"/>
        </w:rPr>
        <w:t>преди последваща преработка:</w:t>
      </w:r>
    </w:p>
    <w:p w:rsidR="006D0A98" w:rsidRPr="00F24B7E" w:rsidRDefault="006D0A98" w:rsidP="006D0A98">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lang w:val="en-US"/>
        </w:rPr>
        <w:t xml:space="preserve"> </w:t>
      </w:r>
      <w:r w:rsidRPr="00F24B7E">
        <w:rPr>
          <w:rFonts w:ascii="Times New Roman" w:eastAsia="Calibri" w:hAnsi="Times New Roman" w:cs="Times New Roman"/>
          <w:b/>
          <w:i/>
          <w:sz w:val="24"/>
          <w:szCs w:val="24"/>
        </w:rPr>
        <w:t>С</w:t>
      </w:r>
      <w:r w:rsidRPr="00F24B7E">
        <w:rPr>
          <w:rFonts w:ascii="Times New Roman" w:hAnsi="Times New Roman" w:cs="Times New Roman"/>
          <w:b/>
          <w:i/>
          <w:sz w:val="24"/>
          <w:szCs w:val="24"/>
        </w:rPr>
        <w:t xml:space="preserve">ортиране: </w:t>
      </w:r>
      <w:r w:rsidRPr="00F24B7E">
        <w:rPr>
          <w:rFonts w:ascii="Times New Roman" w:eastAsia="Calibri" w:hAnsi="Times New Roman" w:cs="Times New Roman"/>
          <w:sz w:val="24"/>
          <w:szCs w:val="24"/>
        </w:rPr>
        <w:t xml:space="preserve">операциите обхващат всички постъпили на площадката </w:t>
      </w:r>
      <w:r w:rsidRPr="00F24B7E">
        <w:rPr>
          <w:rFonts w:ascii="Times New Roman" w:hAnsi="Times New Roman" w:cs="Times New Roman"/>
          <w:sz w:val="24"/>
          <w:szCs w:val="24"/>
        </w:rPr>
        <w:t>отработени автомобилни катализатори</w:t>
      </w:r>
      <w:r w:rsidRPr="00F24B7E">
        <w:rPr>
          <w:rFonts w:ascii="Times New Roman" w:eastAsia="Calibri" w:hAnsi="Times New Roman" w:cs="Times New Roman"/>
          <w:sz w:val="24"/>
          <w:szCs w:val="24"/>
        </w:rPr>
        <w:t xml:space="preserve">. Ще се извършват ръчно от квалифициран персонал  и целят </w:t>
      </w:r>
      <w:r w:rsidRPr="00F24B7E">
        <w:rPr>
          <w:rFonts w:ascii="Times New Roman" w:eastAsia="Calibri" w:hAnsi="Times New Roman" w:cs="Times New Roman"/>
          <w:noProof/>
          <w:sz w:val="24"/>
          <w:szCs w:val="24"/>
        </w:rPr>
        <w:t xml:space="preserve">разделянето и окачествяването  им в зависимост от техния вид, състав и свойства, което ще </w:t>
      </w:r>
      <w:r w:rsidRPr="00F24B7E">
        <w:rPr>
          <w:rFonts w:ascii="Times New Roman" w:eastAsia="Calibri" w:hAnsi="Times New Roman" w:cs="Times New Roman"/>
          <w:sz w:val="24"/>
          <w:szCs w:val="24"/>
        </w:rPr>
        <w:t xml:space="preserve"> улесни  и подготовката им за понататъчно рециклиране и/или оползотворяване. </w:t>
      </w:r>
    </w:p>
    <w:p w:rsidR="006D0A98" w:rsidRPr="00F24B7E" w:rsidRDefault="006D0A98" w:rsidP="006D0A98">
      <w:pPr>
        <w:tabs>
          <w:tab w:val="num" w:pos="1418"/>
        </w:tabs>
        <w:spacing w:line="240" w:lineRule="auto"/>
        <w:ind w:firstLine="708"/>
        <w:jc w:val="both"/>
        <w:rPr>
          <w:rFonts w:ascii="Times New Roman" w:hAnsi="Times New Roman" w:cs="Times New Roman"/>
          <w:sz w:val="24"/>
          <w:szCs w:val="24"/>
        </w:rPr>
      </w:pPr>
      <w:r w:rsidRPr="00F24B7E">
        <w:rPr>
          <w:rFonts w:ascii="Times New Roman" w:hAnsi="Times New Roman" w:cs="Times New Roman"/>
          <w:b/>
          <w:i/>
          <w:sz w:val="24"/>
          <w:szCs w:val="24"/>
        </w:rPr>
        <w:t>Рязане</w:t>
      </w:r>
      <w:r w:rsidRPr="00F24B7E">
        <w:rPr>
          <w:rFonts w:ascii="Times New Roman" w:eastAsia="Calibri" w:hAnsi="Times New Roman" w:cs="Times New Roman"/>
          <w:b/>
          <w:i/>
          <w:sz w:val="24"/>
          <w:szCs w:val="24"/>
        </w:rPr>
        <w:t>:</w:t>
      </w:r>
      <w:r w:rsidRPr="00F24B7E">
        <w:rPr>
          <w:rFonts w:ascii="Times New Roman" w:eastAsia="Calibri" w:hAnsi="Times New Roman" w:cs="Times New Roman"/>
          <w:sz w:val="24"/>
          <w:szCs w:val="24"/>
        </w:rPr>
        <w:t xml:space="preserve"> чрез тази операция  се цели </w:t>
      </w:r>
      <w:r w:rsidRPr="00F24B7E">
        <w:rPr>
          <w:rFonts w:ascii="Times New Roman" w:hAnsi="Times New Roman" w:cs="Times New Roman"/>
          <w:sz w:val="24"/>
          <w:szCs w:val="24"/>
        </w:rPr>
        <w:t>разделяне на метала от керамичното тяло. В зависимост от габаритните размери; вида и дебелината на металната обвивка, в която е керамичното тяло ще се използват два вида оборудване:</w:t>
      </w:r>
      <w:r w:rsidRPr="00F24B7E">
        <w:rPr>
          <w:rStyle w:val="y2iqfc"/>
          <w:rFonts w:ascii="Times New Roman" w:hAnsi="Times New Roman" w:cs="Times New Roman"/>
          <w:sz w:val="24"/>
          <w:szCs w:val="24"/>
        </w:rPr>
        <w:t xml:space="preserve"> въздушно плазмен резак</w:t>
      </w:r>
      <w:r w:rsidRPr="00F24B7E">
        <w:rPr>
          <w:rFonts w:ascii="Times New Roman" w:hAnsi="Times New Roman" w:cs="Times New Roman"/>
          <w:sz w:val="24"/>
          <w:szCs w:val="24"/>
        </w:rPr>
        <w:t xml:space="preserve"> и  хидравлична </w:t>
      </w:r>
      <w:r w:rsidRPr="00F24B7E">
        <w:rPr>
          <w:rFonts w:ascii="Times New Roman" w:eastAsia="Times New Roman" w:hAnsi="Times New Roman" w:cs="Times New Roman"/>
          <w:sz w:val="24"/>
          <w:szCs w:val="24"/>
          <w:lang w:eastAsia="bg-BG"/>
        </w:rPr>
        <w:t>ножицата за алигатор McIntyre 407</w:t>
      </w:r>
    </w:p>
    <w:p w:rsidR="006D0A98" w:rsidRPr="00F24B7E" w:rsidRDefault="006D0A98" w:rsidP="006D0A98">
      <w:pPr>
        <w:tabs>
          <w:tab w:val="num" w:pos="1418"/>
        </w:tabs>
        <w:spacing w:line="240" w:lineRule="auto"/>
        <w:ind w:firstLine="708"/>
        <w:jc w:val="both"/>
        <w:rPr>
          <w:rFonts w:ascii="Times New Roman" w:hAnsi="Times New Roman" w:cs="Times New Roman"/>
          <w:sz w:val="24"/>
          <w:szCs w:val="24"/>
        </w:rPr>
      </w:pPr>
      <w:r w:rsidRPr="00F24B7E">
        <w:rPr>
          <w:rStyle w:val="y2iqfc"/>
          <w:rFonts w:ascii="Times New Roman" w:hAnsi="Times New Roman" w:cs="Times New Roman"/>
          <w:b/>
          <w:sz w:val="24"/>
          <w:szCs w:val="24"/>
        </w:rPr>
        <w:t>Въздушно плазмен резак</w:t>
      </w:r>
      <w:r w:rsidRPr="00F24B7E">
        <w:rPr>
          <w:rFonts w:ascii="Times New Roman" w:hAnsi="Times New Roman" w:cs="Times New Roman"/>
          <w:b/>
          <w:sz w:val="24"/>
          <w:szCs w:val="24"/>
        </w:rPr>
        <w:t xml:space="preserve"> </w:t>
      </w:r>
      <w:r w:rsidRPr="00F24B7E">
        <w:rPr>
          <w:rFonts w:ascii="Times New Roman" w:hAnsi="Times New Roman" w:cs="Times New Roman"/>
          <w:b/>
          <w:sz w:val="24"/>
          <w:szCs w:val="24"/>
          <w:lang w:val="en-US"/>
        </w:rPr>
        <w:t>AIR PLASMA CUTTER ASTRA VCUT 85ES</w:t>
      </w:r>
      <w:r w:rsidRPr="00F24B7E">
        <w:rPr>
          <w:rFonts w:ascii="Times New Roman" w:eastAsia="Times New Roman" w:hAnsi="Times New Roman" w:cs="Times New Roman"/>
          <w:sz w:val="24"/>
          <w:szCs w:val="24"/>
          <w:lang w:eastAsia="bg-BG"/>
        </w:rPr>
        <w:t xml:space="preserve"> –това е професионален плазмен нож, с LCD екран и  може да показва всички данни и параметри в реално време. Има четири режима на работа срязване/ решетка/издълбаване/маркиране.  С функцията CNC, рязането на метали може да се контролира от компютър.</w:t>
      </w:r>
    </w:p>
    <w:p w:rsidR="006D0A98" w:rsidRPr="00F24B7E" w:rsidRDefault="006D0A98" w:rsidP="006D0A98">
      <w:pPr>
        <w:tabs>
          <w:tab w:val="num" w:pos="1418"/>
        </w:tabs>
        <w:spacing w:line="240" w:lineRule="auto"/>
        <w:ind w:firstLine="708"/>
        <w:jc w:val="both"/>
        <w:rPr>
          <w:rFonts w:ascii="Times New Roman" w:hAnsi="Times New Roman" w:cs="Times New Roman"/>
          <w:sz w:val="24"/>
          <w:szCs w:val="24"/>
        </w:rPr>
      </w:pPr>
      <w:r w:rsidRPr="00F24B7E">
        <w:rPr>
          <w:rFonts w:ascii="Times New Roman" w:hAnsi="Times New Roman" w:cs="Times New Roman"/>
          <w:noProof/>
          <w:sz w:val="24"/>
          <w:szCs w:val="24"/>
          <w:lang w:val="en-GB" w:eastAsia="en-GB"/>
        </w:rPr>
        <w:drawing>
          <wp:inline distT="0" distB="0" distL="0" distR="0">
            <wp:extent cx="2972867" cy="3191913"/>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74032" cy="3193164"/>
                    </a:xfrm>
                    <a:prstGeom prst="rect">
                      <a:avLst/>
                    </a:prstGeom>
                    <a:noFill/>
                    <a:ln w="9525">
                      <a:noFill/>
                      <a:miter lim="800000"/>
                      <a:headEnd/>
                      <a:tailEnd/>
                    </a:ln>
                  </pic:spPr>
                </pic:pic>
              </a:graphicData>
            </a:graphic>
          </wp:inline>
        </w:drawing>
      </w: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eastAsia="SymbolMT" w:hAnsi="Times New Roman" w:cs="Times New Roman"/>
          <w:sz w:val="24"/>
          <w:szCs w:val="24"/>
        </w:rPr>
      </w:pPr>
      <w:r w:rsidRPr="00F24B7E">
        <w:rPr>
          <w:rFonts w:ascii="Times New Roman" w:eastAsia="SymbolMT" w:hAnsi="Times New Roman" w:cs="Times New Roman"/>
          <w:sz w:val="24"/>
          <w:szCs w:val="24"/>
        </w:rPr>
        <w:lastRenderedPageBreak/>
        <w:t xml:space="preserve"> </w:t>
      </w:r>
    </w:p>
    <w:tbl>
      <w:tblPr>
        <w:tblW w:w="8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1"/>
        <w:gridCol w:w="2410"/>
        <w:gridCol w:w="1704"/>
        <w:gridCol w:w="17"/>
      </w:tblGrid>
      <w:tr w:rsidR="006D0A98" w:rsidRPr="00F24B7E" w:rsidTr="003F75B2">
        <w:trPr>
          <w:gridAfter w:val="1"/>
          <w:wAfter w:w="17" w:type="dxa"/>
          <w:trHeight w:val="236"/>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МОДЕЛ</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val="en-US" w:eastAsia="bg-BG"/>
              </w:rPr>
              <w:t xml:space="preserve">Magic </w:t>
            </w:r>
            <w:r w:rsidRPr="00F24B7E">
              <w:rPr>
                <w:rFonts w:ascii="Times New Roman" w:eastAsia="Times New Roman" w:hAnsi="Times New Roman" w:cs="Times New Roman"/>
                <w:sz w:val="24"/>
                <w:szCs w:val="24"/>
                <w:lang w:eastAsia="bg-BG"/>
              </w:rPr>
              <w:t>CUT-85EC</w:t>
            </w:r>
          </w:p>
        </w:tc>
      </w:tr>
      <w:tr w:rsidR="006D0A98" w:rsidRPr="00F24B7E" w:rsidTr="003F75B2">
        <w:trPr>
          <w:gridAfter w:val="1"/>
          <w:wAfter w:w="17" w:type="dxa"/>
          <w:trHeight w:val="236"/>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Нето тегло (kg) </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val="en-US" w:eastAsia="bg-BG"/>
              </w:rPr>
            </w:pPr>
            <w:r w:rsidRPr="00F24B7E">
              <w:rPr>
                <w:rFonts w:ascii="Times New Roman" w:eastAsia="Times New Roman" w:hAnsi="Times New Roman" w:cs="Times New Roman"/>
                <w:sz w:val="24"/>
                <w:szCs w:val="24"/>
                <w:lang w:val="en-US" w:eastAsia="bg-BG"/>
              </w:rPr>
              <w:t>26.1</w:t>
            </w:r>
          </w:p>
        </w:tc>
      </w:tr>
      <w:tr w:rsidR="006D0A98" w:rsidRPr="00F24B7E" w:rsidTr="003F75B2">
        <w:trPr>
          <w:gridAfter w:val="1"/>
          <w:wAfter w:w="17" w:type="dxa"/>
          <w:trHeight w:val="236"/>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Размери (мм) </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470×250×</w:t>
            </w:r>
            <w:r w:rsidRPr="00F24B7E">
              <w:rPr>
                <w:rFonts w:ascii="Times New Roman" w:eastAsia="Times New Roman" w:hAnsi="Times New Roman" w:cs="Times New Roman"/>
                <w:sz w:val="24"/>
                <w:szCs w:val="24"/>
                <w:lang w:val="en-US" w:eastAsia="bg-BG"/>
              </w:rPr>
              <w:t>2</w:t>
            </w:r>
            <w:r w:rsidRPr="00F24B7E">
              <w:rPr>
                <w:rFonts w:ascii="Times New Roman" w:eastAsia="Times New Roman" w:hAnsi="Times New Roman" w:cs="Times New Roman"/>
                <w:sz w:val="24"/>
                <w:szCs w:val="24"/>
                <w:lang w:eastAsia="bg-BG"/>
              </w:rPr>
              <w:t>00</w:t>
            </w:r>
          </w:p>
        </w:tc>
      </w:tr>
      <w:tr w:rsidR="006D0A98" w:rsidRPr="00F24B7E" w:rsidTr="003F75B2">
        <w:trPr>
          <w:gridAfter w:val="1"/>
          <w:wAfter w:w="17" w:type="dxa"/>
          <w:trHeight w:val="247"/>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Клас на защита </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IP23</w:t>
            </w:r>
          </w:p>
        </w:tc>
      </w:tr>
      <w:tr w:rsidR="006D0A98" w:rsidRPr="00F24B7E" w:rsidTr="003F75B2">
        <w:trPr>
          <w:gridAfter w:val="1"/>
          <w:wAfter w:w="17" w:type="dxa"/>
          <w:trHeight w:val="236"/>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Клас на изолация </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val="en-US" w:eastAsia="bg-BG"/>
              </w:rPr>
            </w:pPr>
            <w:r w:rsidRPr="00F24B7E">
              <w:rPr>
                <w:rFonts w:ascii="Times New Roman" w:eastAsia="Times New Roman" w:hAnsi="Times New Roman" w:cs="Times New Roman"/>
                <w:sz w:val="24"/>
                <w:szCs w:val="24"/>
                <w:lang w:val="en-US" w:eastAsia="bg-BG"/>
              </w:rPr>
              <w:t>F</w:t>
            </w:r>
          </w:p>
        </w:tc>
      </w:tr>
      <w:tr w:rsidR="006D0A98" w:rsidRPr="00F24B7E" w:rsidTr="003F75B2">
        <w:trPr>
          <w:gridAfter w:val="1"/>
          <w:wAfter w:w="17" w:type="dxa"/>
          <w:trHeight w:val="247"/>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Охлаждане</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AF</w:t>
            </w:r>
          </w:p>
        </w:tc>
      </w:tr>
      <w:tr w:rsidR="006D0A98" w:rsidRPr="00F24B7E" w:rsidTr="003F75B2">
        <w:trPr>
          <w:gridAfter w:val="1"/>
          <w:wAfter w:w="17" w:type="dxa"/>
          <w:trHeight w:val="247"/>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КПД</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≥80%</w:t>
            </w:r>
          </w:p>
        </w:tc>
      </w:tr>
      <w:tr w:rsidR="006D0A98" w:rsidRPr="00F24B7E" w:rsidTr="003F75B2">
        <w:trPr>
          <w:gridAfter w:val="1"/>
          <w:wAfter w:w="17" w:type="dxa"/>
          <w:trHeight w:val="247"/>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Работен цикъл (40</w:t>
            </w:r>
            <w:r w:rsidRPr="00F24B7E">
              <w:rPr>
                <w:rFonts w:ascii="Cambria Math" w:eastAsia="Times New Roman" w:hAnsi="Cambria Math" w:cs="Times New Roman"/>
                <w:sz w:val="24"/>
                <w:szCs w:val="24"/>
                <w:lang w:eastAsia="bg-BG"/>
              </w:rPr>
              <w:t>℃</w:t>
            </w:r>
            <w:r w:rsidRPr="00F24B7E">
              <w:rPr>
                <w:rFonts w:ascii="Times New Roman" w:eastAsia="Times New Roman" w:hAnsi="Times New Roman" w:cs="Times New Roman"/>
                <w:sz w:val="24"/>
                <w:szCs w:val="24"/>
                <w:lang w:eastAsia="bg-BG"/>
              </w:rPr>
              <w:t xml:space="preserve"> 10 минути)</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val="en-US" w:eastAsia="bg-BG"/>
              </w:rPr>
            </w:pPr>
            <w:r w:rsidRPr="00F24B7E">
              <w:rPr>
                <w:rFonts w:ascii="Times New Roman" w:eastAsia="Times New Roman" w:hAnsi="Times New Roman" w:cs="Times New Roman"/>
                <w:sz w:val="24"/>
                <w:szCs w:val="24"/>
                <w:lang w:val="en-US" w:eastAsia="bg-BG"/>
              </w:rPr>
              <w:t>10</w:t>
            </w:r>
            <w:r w:rsidRPr="00F24B7E">
              <w:rPr>
                <w:rFonts w:ascii="Times New Roman" w:eastAsia="Times New Roman" w:hAnsi="Times New Roman" w:cs="Times New Roman"/>
                <w:sz w:val="24"/>
                <w:szCs w:val="24"/>
                <w:lang w:eastAsia="bg-BG"/>
              </w:rPr>
              <w:t xml:space="preserve">0% </w:t>
            </w:r>
            <w:r w:rsidRPr="00F24B7E">
              <w:rPr>
                <w:rFonts w:ascii="Times New Roman" w:eastAsia="Times New Roman" w:hAnsi="Times New Roman" w:cs="Times New Roman"/>
                <w:sz w:val="24"/>
                <w:szCs w:val="24"/>
                <w:lang w:val="en-US" w:eastAsia="bg-BG"/>
              </w:rPr>
              <w:t xml:space="preserve">  8</w:t>
            </w:r>
            <w:r w:rsidRPr="00F24B7E">
              <w:rPr>
                <w:rFonts w:ascii="Times New Roman" w:eastAsia="Times New Roman" w:hAnsi="Times New Roman" w:cs="Times New Roman"/>
                <w:sz w:val="24"/>
                <w:szCs w:val="24"/>
                <w:lang w:eastAsia="bg-BG"/>
              </w:rPr>
              <w:t>5A</w:t>
            </w:r>
          </w:p>
        </w:tc>
      </w:tr>
      <w:tr w:rsidR="006D0A98" w:rsidRPr="00F24B7E" w:rsidTr="003F75B2">
        <w:trPr>
          <w:gridAfter w:val="1"/>
          <w:wAfter w:w="17" w:type="dxa"/>
          <w:trHeight w:val="247"/>
        </w:trPr>
        <w:tc>
          <w:tcPr>
            <w:tcW w:w="4541"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Максимална дебелина на рязане (мм, въглеродна стомана)</w:t>
            </w:r>
          </w:p>
        </w:tc>
        <w:tc>
          <w:tcPr>
            <w:tcW w:w="4114"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≤42</w:t>
            </w:r>
          </w:p>
        </w:tc>
      </w:tr>
      <w:tr w:rsidR="006D0A98" w:rsidRPr="00F24B7E" w:rsidTr="003F75B2">
        <w:trPr>
          <w:trHeight w:val="247"/>
        </w:trPr>
        <w:tc>
          <w:tcPr>
            <w:tcW w:w="4541" w:type="dxa"/>
            <w:vMerge w:val="restart"/>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Качествена дебелина на рязане (мм)</w:t>
            </w:r>
          </w:p>
        </w:tc>
        <w:tc>
          <w:tcPr>
            <w:tcW w:w="2410"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Въглеродна стомана</w:t>
            </w:r>
          </w:p>
        </w:tc>
        <w:tc>
          <w:tcPr>
            <w:tcW w:w="1721"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≤38</w:t>
            </w:r>
          </w:p>
        </w:tc>
      </w:tr>
      <w:tr w:rsidR="006D0A98" w:rsidRPr="00F24B7E" w:rsidTr="003F75B2">
        <w:trPr>
          <w:trHeight w:val="141"/>
        </w:trPr>
        <w:tc>
          <w:tcPr>
            <w:tcW w:w="4541" w:type="dxa"/>
            <w:vMerge/>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p>
        </w:tc>
        <w:tc>
          <w:tcPr>
            <w:tcW w:w="2410"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Неръждаема стомана</w:t>
            </w:r>
          </w:p>
        </w:tc>
        <w:tc>
          <w:tcPr>
            <w:tcW w:w="1721"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≤30</w:t>
            </w:r>
          </w:p>
        </w:tc>
      </w:tr>
      <w:tr w:rsidR="006D0A98" w:rsidRPr="00F24B7E" w:rsidTr="003F75B2">
        <w:trPr>
          <w:trHeight w:val="141"/>
        </w:trPr>
        <w:tc>
          <w:tcPr>
            <w:tcW w:w="4541" w:type="dxa"/>
            <w:vMerge/>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p>
        </w:tc>
        <w:tc>
          <w:tcPr>
            <w:tcW w:w="2410"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алуминий</w:t>
            </w:r>
          </w:p>
        </w:tc>
        <w:tc>
          <w:tcPr>
            <w:tcW w:w="1721"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≤22</w:t>
            </w:r>
          </w:p>
        </w:tc>
      </w:tr>
      <w:tr w:rsidR="006D0A98" w:rsidRPr="00F24B7E" w:rsidTr="003F75B2">
        <w:trPr>
          <w:trHeight w:val="141"/>
        </w:trPr>
        <w:tc>
          <w:tcPr>
            <w:tcW w:w="4541" w:type="dxa"/>
            <w:vMerge/>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p>
        </w:tc>
        <w:tc>
          <w:tcPr>
            <w:tcW w:w="2410" w:type="dxa"/>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медни</w:t>
            </w:r>
          </w:p>
        </w:tc>
        <w:tc>
          <w:tcPr>
            <w:tcW w:w="1721" w:type="dxa"/>
            <w:gridSpan w:val="2"/>
            <w:shd w:val="clear" w:color="auto" w:fill="auto"/>
            <w:vAlign w:val="center"/>
            <w:hideMark/>
          </w:tcPr>
          <w:p w:rsidR="006D0A98" w:rsidRPr="00F24B7E" w:rsidRDefault="006D0A98" w:rsidP="003F75B2">
            <w:pPr>
              <w:spacing w:after="0" w:line="240" w:lineRule="auto"/>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≤15</w:t>
            </w:r>
          </w:p>
        </w:tc>
      </w:tr>
    </w:tbl>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eastAsia="SymbolMT" w:hAnsi="Times New Roman" w:cs="Times New Roman"/>
          <w:sz w:val="24"/>
          <w:szCs w:val="24"/>
          <w:lang w:val="en-US"/>
        </w:rPr>
      </w:pP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SymbolMT" w:hAnsi="Times New Roman" w:cs="Times New Roman"/>
          <w:sz w:val="24"/>
          <w:szCs w:val="24"/>
        </w:rPr>
        <w:t xml:space="preserve"> </w:t>
      </w:r>
      <w:r w:rsidRPr="00F24B7E">
        <w:rPr>
          <w:rFonts w:ascii="Times New Roman" w:eastAsia="Times New Roman" w:hAnsi="Times New Roman" w:cs="Times New Roman"/>
          <w:sz w:val="24"/>
          <w:szCs w:val="24"/>
          <w:lang w:eastAsia="bg-BG"/>
        </w:rPr>
        <w:t>Работният  цикъл при 40</w:t>
      </w:r>
      <w:r w:rsidRPr="00F24B7E">
        <w:rPr>
          <w:rFonts w:ascii="Cambria Math" w:eastAsia="Times New Roman" w:hAnsi="Cambria Math" w:cs="Times New Roman"/>
          <w:sz w:val="24"/>
          <w:szCs w:val="24"/>
          <w:lang w:eastAsia="bg-BG"/>
        </w:rPr>
        <w:t>℃</w:t>
      </w:r>
      <w:r w:rsidRPr="00F24B7E">
        <w:rPr>
          <w:rFonts w:ascii="Times New Roman" w:eastAsia="Times New Roman" w:hAnsi="Times New Roman" w:cs="Times New Roman"/>
          <w:sz w:val="24"/>
          <w:szCs w:val="24"/>
          <w:lang w:eastAsia="bg-BG"/>
        </w:rPr>
        <w:t xml:space="preserve"> е  10 минути, което означава че  при катализатор с метална обвивка ≤38 мм и средно тегло около 10 кг. производителността може да достигне </w:t>
      </w:r>
      <w:r w:rsidRPr="00F24B7E">
        <w:rPr>
          <w:rFonts w:ascii="Times New Roman" w:hAnsi="Times New Roman" w:cs="Times New Roman"/>
          <w:b/>
          <w:sz w:val="24"/>
          <w:szCs w:val="24"/>
        </w:rPr>
        <w:t xml:space="preserve">до 0.06 т/час </w:t>
      </w:r>
      <w:r w:rsidRPr="00F24B7E">
        <w:rPr>
          <w:rFonts w:ascii="Times New Roman" w:hAnsi="Times New Roman" w:cs="Times New Roman"/>
          <w:i/>
          <w:sz w:val="24"/>
          <w:szCs w:val="24"/>
        </w:rPr>
        <w:t>/6 катализатора/,</w:t>
      </w:r>
      <w:r w:rsidRPr="00F24B7E">
        <w:rPr>
          <w:rFonts w:ascii="Times New Roman" w:hAnsi="Times New Roman" w:cs="Times New Roman"/>
          <w:b/>
          <w:sz w:val="24"/>
          <w:szCs w:val="24"/>
        </w:rPr>
        <w:t xml:space="preserve"> максимално 0.480 т. / 24 часа</w:t>
      </w:r>
      <w:r w:rsidRPr="00F24B7E">
        <w:rPr>
          <w:rFonts w:ascii="Times New Roman" w:eastAsia="Times New Roman" w:hAnsi="Times New Roman" w:cs="Times New Roman"/>
          <w:sz w:val="24"/>
          <w:szCs w:val="24"/>
          <w:lang w:eastAsia="bg-BG"/>
        </w:rPr>
        <w:t xml:space="preserve"> /</w:t>
      </w:r>
      <w:r w:rsidRPr="00F24B7E">
        <w:rPr>
          <w:rFonts w:ascii="Times New Roman" w:eastAsia="Times New Roman" w:hAnsi="Times New Roman" w:cs="Times New Roman"/>
          <w:i/>
          <w:sz w:val="24"/>
          <w:szCs w:val="24"/>
          <w:lang w:eastAsia="bg-BG"/>
        </w:rPr>
        <w:t xml:space="preserve">при </w:t>
      </w:r>
      <w:r w:rsidRPr="00F24B7E">
        <w:rPr>
          <w:rFonts w:ascii="Times New Roman" w:hAnsi="Times New Roman" w:cs="Times New Roman"/>
          <w:i/>
          <w:sz w:val="24"/>
          <w:szCs w:val="24"/>
        </w:rPr>
        <w:t xml:space="preserve">осем часов работен ден/.  </w:t>
      </w:r>
      <w:r w:rsidRPr="00F24B7E">
        <w:rPr>
          <w:rFonts w:ascii="Times New Roman" w:hAnsi="Times New Roman" w:cs="Times New Roman"/>
          <w:sz w:val="24"/>
          <w:szCs w:val="24"/>
        </w:rPr>
        <w:t xml:space="preserve">Максимален прогнозен годишен капацитет е около </w:t>
      </w:r>
      <w:r w:rsidRPr="00F24B7E">
        <w:rPr>
          <w:rFonts w:ascii="Times New Roman" w:hAnsi="Times New Roman" w:cs="Times New Roman"/>
          <w:b/>
          <w:sz w:val="24"/>
          <w:szCs w:val="24"/>
        </w:rPr>
        <w:t xml:space="preserve">120 тона/год. </w:t>
      </w:r>
      <w:r w:rsidRPr="00F24B7E">
        <w:rPr>
          <w:rFonts w:ascii="Times New Roman" w:hAnsi="Times New Roman" w:cs="Times New Roman"/>
          <w:i/>
          <w:sz w:val="24"/>
          <w:szCs w:val="24"/>
        </w:rPr>
        <w:t xml:space="preserve">             / при петдневна работна седмица/. </w:t>
      </w:r>
      <w:r w:rsidRPr="00F24B7E">
        <w:rPr>
          <w:rFonts w:ascii="Times New Roman" w:hAnsi="Times New Roman" w:cs="Times New Roman"/>
          <w:sz w:val="24"/>
          <w:szCs w:val="24"/>
        </w:rPr>
        <w:t>Дейността ще се извършва кампанийно  зависимост от количеството и вида на обработваните катализатори.</w:t>
      </w:r>
    </w:p>
    <w:p w:rsidR="006D0A98" w:rsidRPr="00F24B7E" w:rsidRDefault="006D0A98" w:rsidP="006D0A98">
      <w:pPr>
        <w:spacing w:line="240" w:lineRule="auto"/>
        <w:jc w:val="both"/>
        <w:rPr>
          <w:rFonts w:ascii="Times New Roman" w:hAnsi="Times New Roman" w:cs="Times New Roman"/>
          <w:sz w:val="24"/>
          <w:szCs w:val="24"/>
          <w:shd w:val="clear" w:color="auto" w:fill="FFFFFF"/>
        </w:rPr>
      </w:pPr>
      <w:r w:rsidRPr="00F24B7E">
        <w:rPr>
          <w:rFonts w:ascii="Times New Roman" w:hAnsi="Times New Roman" w:cs="Times New Roman"/>
          <w:b/>
          <w:sz w:val="24"/>
          <w:szCs w:val="24"/>
        </w:rPr>
        <w:t xml:space="preserve">Хидравлична </w:t>
      </w:r>
      <w:r w:rsidRPr="00F24B7E">
        <w:rPr>
          <w:rFonts w:ascii="Times New Roman" w:hAnsi="Times New Roman" w:cs="Times New Roman"/>
          <w:b/>
          <w:sz w:val="24"/>
          <w:szCs w:val="24"/>
          <w:lang w:eastAsia="bg-BG"/>
        </w:rPr>
        <w:t xml:space="preserve">ножицата за алигатор- </w:t>
      </w:r>
      <w:r w:rsidRPr="00F24B7E">
        <w:rPr>
          <w:rFonts w:ascii="Times New Roman" w:hAnsi="Times New Roman" w:cs="Times New Roman"/>
          <w:b/>
          <w:bCs/>
          <w:caps/>
          <w:spacing w:val="38"/>
          <w:kern w:val="36"/>
          <w:sz w:val="24"/>
          <w:szCs w:val="24"/>
          <w:lang w:eastAsia="bg-BG"/>
        </w:rPr>
        <w:t>407 - 16" MCINTYRE CAT:</w:t>
      </w:r>
      <w:r w:rsidRPr="00F24B7E">
        <w:rPr>
          <w:rFonts w:ascii="Times New Roman" w:hAnsi="Times New Roman" w:cs="Times New Roman"/>
          <w:sz w:val="24"/>
          <w:szCs w:val="24"/>
          <w:lang w:eastAsia="bg-BG"/>
        </w:rPr>
        <w:t>Ножицата за алигатор McIntyre 407 е здрава и мощна ножица, проектирана да бъде достатъчно издръжлива за най-трудните работни среди, използва се широко по целия свят за изрязване както на черни, така и на черни метали. Може да се движи на собствени колела или има прорези за повдигане на вилица в тялото, което го прави наистина универсална ножица. М</w:t>
      </w:r>
      <w:r w:rsidRPr="00F24B7E">
        <w:rPr>
          <w:rFonts w:ascii="Times New Roman" w:hAnsi="Times New Roman" w:cs="Times New Roman"/>
          <w:sz w:val="24"/>
          <w:szCs w:val="24"/>
          <w:shd w:val="clear" w:color="auto" w:fill="FFFFFF"/>
        </w:rPr>
        <w:t>еталното тяло в което се намира керамичния катализатор се поставя просто в челюстите и се управлява от подвижен крачен педал. След това прищипаният край на конвертора се отваря отново върху странична скоба, позволявайки съдържанието да се изсипе. </w:t>
      </w:r>
    </w:p>
    <w:p w:rsidR="006D0A98" w:rsidRPr="00F24B7E" w:rsidRDefault="006D0A98" w:rsidP="006D0A98">
      <w:pPr>
        <w:spacing w:line="240" w:lineRule="auto"/>
        <w:jc w:val="both"/>
        <w:rPr>
          <w:rFonts w:ascii="Times New Roman" w:hAnsi="Times New Roman" w:cs="Times New Roman"/>
          <w:b/>
          <w:bCs/>
          <w:caps/>
          <w:spacing w:val="38"/>
          <w:kern w:val="36"/>
          <w:sz w:val="24"/>
          <w:szCs w:val="24"/>
          <w:lang w:eastAsia="bg-BG"/>
        </w:rPr>
      </w:pPr>
      <w:r w:rsidRPr="00F24B7E">
        <w:rPr>
          <w:rFonts w:ascii="Times New Roman" w:hAnsi="Times New Roman" w:cs="Times New Roman"/>
          <w:b/>
          <w:bCs/>
          <w:caps/>
          <w:noProof/>
          <w:spacing w:val="38"/>
          <w:kern w:val="36"/>
          <w:sz w:val="24"/>
          <w:szCs w:val="24"/>
          <w:lang w:val="en-GB" w:eastAsia="en-GB"/>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533650" cy="1762760"/>
            <wp:effectExtent l="1905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33650" cy="1762760"/>
                    </a:xfrm>
                    <a:prstGeom prst="rect">
                      <a:avLst/>
                    </a:prstGeom>
                    <a:noFill/>
                    <a:ln w="9525">
                      <a:noFill/>
                      <a:miter lim="800000"/>
                      <a:headEnd/>
                      <a:tailEnd/>
                    </a:ln>
                  </pic:spPr>
                </pic:pic>
              </a:graphicData>
            </a:graphic>
          </wp:anchor>
        </w:drawing>
      </w:r>
      <w:r w:rsidRPr="00F24B7E">
        <w:rPr>
          <w:rFonts w:ascii="Times New Roman" w:hAnsi="Times New Roman" w:cs="Times New Roman"/>
          <w:noProof/>
          <w:sz w:val="24"/>
          <w:szCs w:val="24"/>
          <w:lang w:val="en-GB" w:eastAsia="en-GB"/>
        </w:rPr>
        <w:drawing>
          <wp:inline distT="0" distB="0" distL="0" distR="0">
            <wp:extent cx="2782671" cy="171907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87980" cy="1722352"/>
                    </a:xfrm>
                    <a:prstGeom prst="rect">
                      <a:avLst/>
                    </a:prstGeom>
                    <a:noFill/>
                    <a:ln w="9525">
                      <a:noFill/>
                      <a:miter lim="800000"/>
                      <a:headEnd/>
                      <a:tailEnd/>
                    </a:ln>
                  </pic:spPr>
                </pic:pic>
              </a:graphicData>
            </a:graphic>
          </wp:inline>
        </w:drawing>
      </w:r>
    </w:p>
    <w:p w:rsidR="006D0A98" w:rsidRPr="00F24B7E" w:rsidRDefault="00EB13A4" w:rsidP="006D0A98">
      <w:pPr>
        <w:spacing w:line="240" w:lineRule="auto"/>
        <w:rPr>
          <w:rFonts w:ascii="Times New Roman" w:hAnsi="Times New Roman" w:cs="Times New Roman"/>
          <w:sz w:val="24"/>
          <w:szCs w:val="24"/>
          <w:lang w:eastAsia="bg-BG"/>
        </w:rPr>
      </w:pPr>
      <w:hyperlink r:id="rId15" w:anchor="more-technical-data" w:history="1">
        <w:r w:rsidR="006D0A98" w:rsidRPr="00F24B7E">
          <w:rPr>
            <w:rFonts w:ascii="Times New Roman" w:hAnsi="Times New Roman" w:cs="Times New Roman"/>
            <w:sz w:val="24"/>
            <w:szCs w:val="24"/>
            <w:lang w:eastAsia="bg-BG"/>
          </w:rPr>
          <w:t>Технически данни</w:t>
        </w:r>
      </w:hyperlink>
    </w:p>
    <w:tbl>
      <w:tblPr>
        <w:tblW w:w="8519" w:type="dxa"/>
        <w:tblCellMar>
          <w:left w:w="0" w:type="dxa"/>
          <w:right w:w="0" w:type="dxa"/>
        </w:tblCellMar>
        <w:tblLook w:val="04A0" w:firstRow="1" w:lastRow="0" w:firstColumn="1" w:lastColumn="0" w:noHBand="0" w:noVBand="1"/>
      </w:tblPr>
      <w:tblGrid>
        <w:gridCol w:w="4186"/>
        <w:gridCol w:w="4333"/>
      </w:tblGrid>
      <w:tr w:rsidR="006D0A98" w:rsidRPr="00F24B7E" w:rsidTr="003F75B2">
        <w:trPr>
          <w:trHeight w:val="146"/>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Размери на машината:</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62,5''x 28''x 53''</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lastRenderedPageBreak/>
              <w:t>Дължина на острието:</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16''</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Съвет към отваряне на върха:</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8,8"</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Височина на срязване:</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36,8'</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Тегло с масло:</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1980 фунта</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Капацитет на маслото:</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44 галона</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Ниво на шума:</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75 dBA +/-3</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Контрол на рязане:</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Повтарящ се единичен разрез</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Стандартно електричество:</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3фа 480v</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Номинална мощност:</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10к.с</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скорост на двигателя:</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1750 оборота в минута</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Максимално налягане в системата:</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3100psi</w:t>
            </w:r>
          </w:p>
        </w:tc>
      </w:tr>
      <w:tr w:rsidR="006D0A98" w:rsidRPr="00F24B7E" w:rsidTr="003F75B2">
        <w:trPr>
          <w:trHeight w:val="264"/>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Максимална сила на срязване:</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90 тона</w:t>
            </w:r>
          </w:p>
        </w:tc>
      </w:tr>
      <w:tr w:rsidR="006D0A98" w:rsidRPr="00F24B7E" w:rsidTr="003F75B2">
        <w:trPr>
          <w:trHeight w:val="22"/>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Скорост на рязане - напълно отворено:</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11 Сухи разфасовки в минута</w:t>
            </w:r>
          </w:p>
        </w:tc>
      </w:tr>
      <w:tr w:rsidR="006D0A98" w:rsidRPr="00F24B7E" w:rsidTr="003F75B2">
        <w:trPr>
          <w:trHeight w:val="47"/>
        </w:trPr>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Скорост на рязане - 40% отворено:</w:t>
            </w:r>
          </w:p>
        </w:tc>
        <w:tc>
          <w:tcPr>
            <w:tcW w:w="43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28 Сухи разфасовки в минута</w:t>
            </w:r>
          </w:p>
        </w:tc>
      </w:tr>
      <w:tr w:rsidR="006D0A98" w:rsidRPr="00F24B7E" w:rsidTr="003F75B2">
        <w:trPr>
          <w:trHeight w:val="189"/>
        </w:trPr>
        <w:tc>
          <w:tcPr>
            <w:tcW w:w="4186"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Капацитет на рязане:</w:t>
            </w:r>
          </w:p>
        </w:tc>
        <w:tc>
          <w:tcPr>
            <w:tcW w:w="4333" w:type="dxa"/>
            <w:tcBorders>
              <w:top w:val="single" w:sz="6" w:space="0" w:color="000000"/>
              <w:left w:val="single" w:sz="6" w:space="0" w:color="000000"/>
              <w:bottom w:val="single" w:sz="6" w:space="0" w:color="000000"/>
              <w:right w:val="single" w:sz="6" w:space="0" w:color="000000"/>
            </w:tcBorders>
            <w:shd w:val="clear" w:color="auto" w:fill="F0F0F0"/>
            <w:tcMar>
              <w:top w:w="75" w:type="dxa"/>
              <w:left w:w="75" w:type="dxa"/>
              <w:bottom w:w="75" w:type="dxa"/>
              <w:right w:w="75" w:type="dxa"/>
            </w:tcMar>
            <w:vAlign w:val="bottom"/>
            <w:hideMark/>
          </w:tcPr>
          <w:p w:rsidR="006D0A98" w:rsidRPr="00F24B7E" w:rsidRDefault="006D0A98" w:rsidP="003F75B2">
            <w:pPr>
              <w:pStyle w:val="af2"/>
              <w:rPr>
                <w:rFonts w:ascii="Times New Roman" w:hAnsi="Times New Roman" w:cs="Times New Roman"/>
                <w:sz w:val="24"/>
                <w:szCs w:val="24"/>
              </w:rPr>
            </w:pPr>
            <w:r w:rsidRPr="00F24B7E">
              <w:rPr>
                <w:rFonts w:ascii="Times New Roman" w:hAnsi="Times New Roman" w:cs="Times New Roman"/>
                <w:sz w:val="24"/>
                <w:szCs w:val="24"/>
              </w:rPr>
              <w:t>мека стомана 2,25" кръгъл прът 1,75" квадратен прът</w:t>
            </w:r>
          </w:p>
        </w:tc>
      </w:tr>
    </w:tbl>
    <w:p w:rsidR="006D0A98" w:rsidRPr="00F24B7E" w:rsidRDefault="00A437FC" w:rsidP="006D0A98">
      <w:pPr>
        <w:spacing w:line="240" w:lineRule="auto"/>
        <w:jc w:val="both"/>
        <w:rPr>
          <w:rFonts w:ascii="Times New Roman" w:hAnsi="Times New Roman" w:cs="Times New Roman"/>
          <w:b/>
          <w:bCs/>
          <w:caps/>
          <w:spacing w:val="38"/>
          <w:kern w:val="36"/>
          <w:sz w:val="24"/>
          <w:szCs w:val="24"/>
          <w:lang w:eastAsia="bg-BG"/>
        </w:rPr>
      </w:pPr>
      <w:r w:rsidRPr="00F24B7E">
        <w:rPr>
          <w:rFonts w:ascii="Times New Roman" w:hAnsi="Times New Roman" w:cs="Times New Roman"/>
          <w:sz w:val="24"/>
          <w:szCs w:val="24"/>
        </w:rPr>
        <w:t>Дейността ще се извършва кампанийно  зависимост от количеството и вида на обработваните катализатори</w:t>
      </w: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b/>
          <w:i/>
          <w:sz w:val="24"/>
          <w:szCs w:val="24"/>
        </w:rPr>
        <w:t>Смилане на отпадъците</w:t>
      </w:r>
      <w:r w:rsidRPr="00F24B7E">
        <w:rPr>
          <w:rFonts w:ascii="Times New Roman" w:eastAsia="Calibri" w:hAnsi="Times New Roman" w:cs="Times New Roman"/>
          <w:sz w:val="24"/>
          <w:szCs w:val="24"/>
          <w:lang w:val="en-US"/>
        </w:rPr>
        <w:t xml:space="preserve"> </w:t>
      </w:r>
      <w:r w:rsidRPr="00F24B7E">
        <w:rPr>
          <w:rFonts w:ascii="Times New Roman" w:hAnsi="Times New Roman" w:cs="Times New Roman"/>
          <w:sz w:val="24"/>
          <w:szCs w:val="24"/>
        </w:rPr>
        <w:t xml:space="preserve">– в топкова </w:t>
      </w:r>
      <w:r w:rsidRPr="00F24B7E">
        <w:rPr>
          <w:rFonts w:ascii="Times New Roman" w:eastAsia="Calibri" w:hAnsi="Times New Roman" w:cs="Times New Roman"/>
          <w:sz w:val="24"/>
          <w:szCs w:val="24"/>
        </w:rPr>
        <w:t>мелница за сухо смилане</w:t>
      </w:r>
      <w:r w:rsidRPr="00F24B7E">
        <w:rPr>
          <w:rFonts w:ascii="Times New Roman" w:hAnsi="Times New Roman" w:cs="Times New Roman"/>
          <w:sz w:val="24"/>
          <w:szCs w:val="24"/>
        </w:rPr>
        <w:t xml:space="preserve">  се </w:t>
      </w:r>
      <w:r w:rsidRPr="00F24B7E">
        <w:rPr>
          <w:rFonts w:ascii="Times New Roman" w:eastAsia="Calibri" w:hAnsi="Times New Roman" w:cs="Times New Roman"/>
          <w:sz w:val="24"/>
          <w:szCs w:val="24"/>
        </w:rPr>
        <w:t>извършва</w:t>
      </w:r>
      <w:r w:rsidRPr="00F24B7E">
        <w:rPr>
          <w:rFonts w:ascii="Times New Roman" w:eastAsia="Calibri" w:hAnsi="Times New Roman" w:cs="Times New Roman"/>
          <w:sz w:val="24"/>
          <w:szCs w:val="24"/>
          <w:lang w:val="en-US"/>
        </w:rPr>
        <w:t xml:space="preserve"> </w:t>
      </w:r>
      <w:r w:rsidRPr="00F24B7E">
        <w:rPr>
          <w:rFonts w:ascii="Times New Roman" w:eastAsia="Calibri" w:hAnsi="Times New Roman" w:cs="Times New Roman"/>
          <w:sz w:val="24"/>
          <w:szCs w:val="24"/>
        </w:rPr>
        <w:t xml:space="preserve">смилане </w:t>
      </w:r>
      <w:r w:rsidRPr="00F24B7E">
        <w:rPr>
          <w:rFonts w:ascii="Times New Roman" w:hAnsi="Times New Roman" w:cs="Times New Roman"/>
          <w:sz w:val="24"/>
          <w:szCs w:val="24"/>
        </w:rPr>
        <w:t xml:space="preserve">на </w:t>
      </w:r>
      <w:r w:rsidRPr="00F24B7E">
        <w:rPr>
          <w:rFonts w:ascii="Times New Roman" w:eastAsia="Calibri" w:hAnsi="Times New Roman" w:cs="Times New Roman"/>
          <w:sz w:val="24"/>
          <w:szCs w:val="24"/>
        </w:rPr>
        <w:t>отделения керамичен катализатор.</w:t>
      </w:r>
      <w:r w:rsidRPr="00F24B7E">
        <w:rPr>
          <w:rFonts w:ascii="Times New Roman" w:hAnsi="Times New Roman" w:cs="Times New Roman"/>
          <w:sz w:val="24"/>
          <w:szCs w:val="24"/>
        </w:rPr>
        <w:t xml:space="preserve"> </w:t>
      </w: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eastAsia="Times New Roman" w:hAnsi="Times New Roman" w:cs="Times New Roman"/>
          <w:bCs/>
          <w:sz w:val="24"/>
          <w:szCs w:val="24"/>
          <w:lang w:eastAsia="bg-BG"/>
        </w:rPr>
      </w:pPr>
      <w:r w:rsidRPr="00F24B7E">
        <w:rPr>
          <w:rFonts w:ascii="Times New Roman" w:hAnsi="Times New Roman" w:cs="Times New Roman"/>
          <w:sz w:val="24"/>
          <w:szCs w:val="24"/>
        </w:rPr>
        <w:t xml:space="preserve">За целта се използва </w:t>
      </w:r>
      <w:r w:rsidRPr="00F24B7E">
        <w:rPr>
          <w:rFonts w:ascii="Times New Roman" w:eastAsia="Times New Roman" w:hAnsi="Times New Roman" w:cs="Times New Roman"/>
          <w:sz w:val="24"/>
          <w:szCs w:val="24"/>
          <w:lang w:eastAsia="bg-BG"/>
        </w:rPr>
        <w:t xml:space="preserve">бетонобъркачка </w:t>
      </w:r>
      <w:r w:rsidRPr="00F24B7E">
        <w:rPr>
          <w:rFonts w:ascii="Times New Roman" w:eastAsia="Times New Roman" w:hAnsi="Times New Roman" w:cs="Times New Roman"/>
          <w:bCs/>
          <w:sz w:val="24"/>
          <w:szCs w:val="24"/>
          <w:lang w:eastAsia="bg-BG"/>
        </w:rPr>
        <w:t xml:space="preserve">IMER SYNTESI 350. </w:t>
      </w: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noProof/>
          <w:sz w:val="24"/>
          <w:szCs w:val="24"/>
          <w:lang w:val="en-GB" w:eastAsia="en-GB"/>
        </w:rPr>
        <w:drawing>
          <wp:inline distT="0" distB="0" distL="0" distR="0">
            <wp:extent cx="2658313" cy="1894637"/>
            <wp:effectExtent l="19050" t="0" r="8687"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58313" cy="1894637"/>
                    </a:xfrm>
                    <a:prstGeom prst="rect">
                      <a:avLst/>
                    </a:prstGeom>
                    <a:noFill/>
                    <a:ln w="9525">
                      <a:noFill/>
                      <a:miter lim="800000"/>
                      <a:headEnd/>
                      <a:tailEnd/>
                    </a:ln>
                  </pic:spPr>
                </pic:pic>
              </a:graphicData>
            </a:graphic>
          </wp:inline>
        </w:drawing>
      </w:r>
    </w:p>
    <w:p w:rsidR="006D0A98" w:rsidRPr="00F24B7E" w:rsidRDefault="006D0A98" w:rsidP="006D0A98">
      <w:pPr>
        <w:tabs>
          <w:tab w:val="right" w:leader="dot" w:pos="4394"/>
        </w:tabs>
        <w:spacing w:before="57" w:after="100" w:afterAutospacing="1" w:line="240" w:lineRule="auto"/>
        <w:ind w:firstLine="283"/>
        <w:jc w:val="both"/>
        <w:textAlignment w:val="center"/>
        <w:rPr>
          <w:rFonts w:ascii="Times New Roman" w:eastAsia="Times New Roman" w:hAnsi="Times New Roman" w:cs="Times New Roman"/>
          <w:sz w:val="24"/>
          <w:szCs w:val="24"/>
          <w:lang w:eastAsia="bg-BG"/>
        </w:rPr>
      </w:pPr>
      <w:r w:rsidRPr="00F24B7E">
        <w:rPr>
          <w:rFonts w:ascii="Times New Roman" w:hAnsi="Times New Roman" w:cs="Times New Roman"/>
          <w:sz w:val="24"/>
          <w:szCs w:val="24"/>
        </w:rPr>
        <w:t>За да изпълнява ролята на топкова мелница,</w:t>
      </w:r>
      <w:r w:rsidRPr="00F24B7E">
        <w:rPr>
          <w:rFonts w:ascii="Times New Roman" w:eastAsia="Times New Roman" w:hAnsi="Times New Roman" w:cs="Times New Roman"/>
          <w:bCs/>
          <w:sz w:val="24"/>
          <w:szCs w:val="24"/>
          <w:lang w:eastAsia="bg-BG"/>
        </w:rPr>
        <w:t xml:space="preserve"> външна страна на барабана </w:t>
      </w:r>
      <w:r w:rsidRPr="00F24B7E">
        <w:rPr>
          <w:rFonts w:ascii="Times New Roman" w:eastAsia="Times New Roman" w:hAnsi="Times New Roman" w:cs="Times New Roman"/>
          <w:sz w:val="24"/>
          <w:szCs w:val="24"/>
          <w:lang w:eastAsia="bg-BG"/>
        </w:rPr>
        <w:t xml:space="preserve"> е подсилена </w:t>
      </w:r>
      <w:r w:rsidRPr="00F24B7E">
        <w:rPr>
          <w:rFonts w:ascii="Times New Roman" w:eastAsia="Times New Roman" w:hAnsi="Times New Roman" w:cs="Times New Roman"/>
          <w:bCs/>
          <w:sz w:val="24"/>
          <w:szCs w:val="24"/>
          <w:lang w:eastAsia="bg-BG"/>
        </w:rPr>
        <w:t>с  допълнителна обшивка</w:t>
      </w:r>
      <w:r w:rsidRPr="00F24B7E">
        <w:rPr>
          <w:rFonts w:ascii="Times New Roman" w:eastAsia="Times New Roman" w:hAnsi="Times New Roman" w:cs="Times New Roman"/>
          <w:sz w:val="24"/>
          <w:szCs w:val="24"/>
          <w:lang w:eastAsia="bg-BG"/>
        </w:rPr>
        <w:t xml:space="preserve"> от стомана; монтиран е капак и са добавени  метални топки. Материала се зарежда през отвора, като количеството варира от 0.1 тона до 0,130 тона, цикъла на смилане е около един час. </w:t>
      </w:r>
    </w:p>
    <w:p w:rsidR="006D0A98" w:rsidRPr="00F24B7E" w:rsidRDefault="006D0A98" w:rsidP="006D0A98">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lastRenderedPageBreak/>
        <w:t xml:space="preserve">Прогнозния капацитет на мелницата е  </w:t>
      </w:r>
      <w:r w:rsidRPr="00F24B7E">
        <w:rPr>
          <w:rFonts w:ascii="Times New Roman" w:eastAsia="Calibri" w:hAnsi="Times New Roman" w:cs="Times New Roman"/>
          <w:b/>
          <w:sz w:val="24"/>
          <w:szCs w:val="24"/>
        </w:rPr>
        <w:t>0.260 тона/ 24 часа</w:t>
      </w:r>
      <w:r w:rsidRPr="00F24B7E">
        <w:rPr>
          <w:rFonts w:ascii="Times New Roman" w:eastAsia="Calibri" w:hAnsi="Times New Roman" w:cs="Times New Roman"/>
          <w:sz w:val="24"/>
          <w:szCs w:val="24"/>
        </w:rPr>
        <w:t xml:space="preserve"> </w:t>
      </w:r>
      <w:r w:rsidRPr="00F24B7E">
        <w:rPr>
          <w:rFonts w:ascii="Times New Roman" w:hAnsi="Times New Roman" w:cs="Times New Roman"/>
          <w:i/>
          <w:sz w:val="24"/>
          <w:szCs w:val="24"/>
        </w:rPr>
        <w:t>/при  осем часов работен ден</w:t>
      </w:r>
      <w:r w:rsidRPr="00F24B7E">
        <w:rPr>
          <w:rFonts w:ascii="Times New Roman" w:eastAsia="Calibri" w:hAnsi="Times New Roman" w:cs="Times New Roman"/>
          <w:i/>
          <w:sz w:val="24"/>
          <w:szCs w:val="24"/>
        </w:rPr>
        <w:t xml:space="preserve"> и два цикъла на зареждане и смилане/</w:t>
      </w:r>
      <w:r w:rsidRPr="00F24B7E">
        <w:rPr>
          <w:rFonts w:ascii="Times New Roman" w:eastAsia="Calibri" w:hAnsi="Times New Roman" w:cs="Times New Roman"/>
          <w:sz w:val="24"/>
          <w:szCs w:val="24"/>
        </w:rPr>
        <w:t xml:space="preserve">–максимално  </w:t>
      </w:r>
      <w:r w:rsidRPr="00F24B7E">
        <w:rPr>
          <w:rFonts w:ascii="Times New Roman" w:eastAsia="Calibri" w:hAnsi="Times New Roman" w:cs="Times New Roman"/>
          <w:b/>
          <w:sz w:val="24"/>
          <w:szCs w:val="24"/>
        </w:rPr>
        <w:t xml:space="preserve">65.520  тона на година </w:t>
      </w:r>
      <w:r w:rsidRPr="00F24B7E">
        <w:rPr>
          <w:rFonts w:ascii="Times New Roman" w:eastAsia="Calibri" w:hAnsi="Times New Roman" w:cs="Times New Roman"/>
          <w:sz w:val="24"/>
          <w:szCs w:val="24"/>
        </w:rPr>
        <w:t xml:space="preserve">/ </w:t>
      </w:r>
      <w:r w:rsidRPr="00F24B7E">
        <w:rPr>
          <w:rFonts w:ascii="Times New Roman" w:eastAsia="Calibri" w:hAnsi="Times New Roman" w:cs="Times New Roman"/>
          <w:i/>
          <w:sz w:val="24"/>
          <w:szCs w:val="24"/>
        </w:rPr>
        <w:t>при петдневна работна седмица</w:t>
      </w:r>
      <w:r w:rsidRPr="00F24B7E">
        <w:rPr>
          <w:rFonts w:ascii="Times New Roman" w:eastAsia="Calibri" w:hAnsi="Times New Roman" w:cs="Times New Roman"/>
          <w:sz w:val="24"/>
          <w:szCs w:val="24"/>
        </w:rPr>
        <w:t>/.</w:t>
      </w:r>
    </w:p>
    <w:p w:rsidR="006D0A98" w:rsidRPr="00F24B7E" w:rsidRDefault="006D0A98" w:rsidP="006D0A98">
      <w:pPr>
        <w:spacing w:after="0" w:line="240" w:lineRule="auto"/>
        <w:ind w:firstLine="708"/>
        <w:jc w:val="both"/>
        <w:rPr>
          <w:rFonts w:ascii="Times New Roman" w:eastAsia="Times New Roman" w:hAnsi="Times New Roman" w:cs="Times New Roman"/>
          <w:sz w:val="24"/>
          <w:szCs w:val="24"/>
        </w:rPr>
      </w:pPr>
      <w:r w:rsidRPr="00F24B7E">
        <w:rPr>
          <w:rFonts w:ascii="Times New Roman" w:eastAsia="Calibri" w:hAnsi="Times New Roman" w:cs="Times New Roman"/>
          <w:spacing w:val="2"/>
          <w:sz w:val="24"/>
          <w:szCs w:val="24"/>
        </w:rPr>
        <w:t xml:space="preserve">Приетите от физически или юридически лица, включително и генерираните от автосервизната дейност отработени автомобилни катализатори ще  се събират разделно и съхраняват по подходящ начин, съгласно техния вид, състав и характерни свойства. </w:t>
      </w:r>
      <w:r w:rsidRPr="00F24B7E">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регулярното им приемане, съобразно капацитета на съоръженията и възможностите на обслужващия персонал.</w:t>
      </w:r>
    </w:p>
    <w:p w:rsidR="006D0A98" w:rsidRPr="00F24B7E" w:rsidRDefault="006D0A98" w:rsidP="006D0A98">
      <w:pPr>
        <w:tabs>
          <w:tab w:val="num" w:pos="1418"/>
        </w:tabs>
        <w:spacing w:line="240" w:lineRule="auto"/>
        <w:ind w:firstLine="708"/>
        <w:jc w:val="both"/>
        <w:rPr>
          <w:rFonts w:ascii="Times New Roman" w:hAnsi="Times New Roman" w:cs="Times New Roman"/>
          <w:i/>
          <w:sz w:val="24"/>
          <w:szCs w:val="24"/>
        </w:rPr>
      </w:pPr>
      <w:r w:rsidRPr="00F24B7E">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F24B7E">
        <w:rPr>
          <w:rFonts w:ascii="Times New Roman" w:eastAsia="Times New Roman" w:hAnsi="Times New Roman" w:cs="Times New Roman"/>
          <w:sz w:val="24"/>
          <w:szCs w:val="24"/>
        </w:rPr>
        <w:t>предават</w:t>
      </w:r>
      <w:r w:rsidRPr="00F24B7E">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F24B7E">
        <w:rPr>
          <w:rFonts w:ascii="Times New Roman" w:hAnsi="Times New Roman" w:cs="Times New Roman"/>
          <w:spacing w:val="2"/>
          <w:sz w:val="24"/>
          <w:szCs w:val="24"/>
        </w:rPr>
        <w:t xml:space="preserve"> оползотворяване/ обезвреждане</w:t>
      </w:r>
      <w:r w:rsidRPr="00F24B7E">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F24B7E">
        <w:rPr>
          <w:rFonts w:ascii="Times New Roman" w:eastAsia="Calibri" w:hAnsi="Times New Roman" w:cs="Times New Roman"/>
          <w:sz w:val="24"/>
          <w:szCs w:val="24"/>
        </w:rPr>
        <w:t xml:space="preserve">Закона за управление на отпадъците </w:t>
      </w:r>
      <w:r w:rsidRPr="00F24B7E">
        <w:rPr>
          <w:rFonts w:ascii="Times New Roman" w:hAnsi="Times New Roman" w:cs="Times New Roman"/>
          <w:sz w:val="24"/>
          <w:szCs w:val="24"/>
        </w:rPr>
        <w:t>/</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w:t>
      </w:r>
    </w:p>
    <w:p w:rsidR="00EE2208" w:rsidRPr="00F24B7E" w:rsidRDefault="00EE2208" w:rsidP="00EE2208">
      <w:pPr>
        <w:spacing w:after="0" w:line="240" w:lineRule="auto"/>
        <w:ind w:firstLine="720"/>
        <w:jc w:val="both"/>
        <w:rPr>
          <w:rFonts w:ascii="Times New Roman" w:eastAsia="Times New Roman" w:hAnsi="Times New Roman" w:cs="Times New Roman"/>
          <w:i/>
          <w:sz w:val="24"/>
          <w:szCs w:val="24"/>
        </w:rPr>
      </w:pPr>
      <w:r w:rsidRPr="00F24B7E">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F24B7E">
        <w:rPr>
          <w:rFonts w:ascii="Times New Roman" w:eastAsia="Times New Roman" w:hAnsi="Times New Roman" w:cs="Times New Roman"/>
          <w:i/>
          <w:sz w:val="24"/>
          <w:szCs w:val="24"/>
        </w:rPr>
        <w:t xml:space="preserve">обн. ДВ, бр. 51 от 20.06.2014 г., посл. </w:t>
      </w:r>
      <w:r w:rsidRPr="00F24B7E">
        <w:rPr>
          <w:rFonts w:ascii="Times New Roman" w:hAnsi="Times New Roman" w:cs="Times New Roman"/>
          <w:i/>
          <w:sz w:val="24"/>
          <w:szCs w:val="24"/>
        </w:rPr>
        <w:t xml:space="preserve">изм. и доп. </w:t>
      </w:r>
      <w:r w:rsidR="006D0A98" w:rsidRPr="00F24B7E">
        <w:rPr>
          <w:rFonts w:ascii="Times New Roman" w:hAnsi="Times New Roman" w:cs="Times New Roman"/>
          <w:i/>
          <w:sz w:val="24"/>
          <w:szCs w:val="24"/>
          <w:shd w:val="clear" w:color="auto" w:fill="FEFEFE"/>
        </w:rPr>
        <w:t>ДВ. бр.82 от 1 Октомври 2021г.</w:t>
      </w:r>
      <w:r w:rsidRPr="00F24B7E">
        <w:rPr>
          <w:rFonts w:ascii="Times New Roman" w:eastAsia="Times New Roman" w:hAnsi="Times New Roman" w:cs="Times New Roman"/>
          <w:i/>
          <w:sz w:val="24"/>
          <w:szCs w:val="24"/>
        </w:rPr>
        <w:t>/.</w:t>
      </w:r>
    </w:p>
    <w:p w:rsidR="00EE2208" w:rsidRPr="00F24B7E" w:rsidRDefault="00EE2208" w:rsidP="00EE2208">
      <w:pPr>
        <w:spacing w:after="0" w:line="240" w:lineRule="auto"/>
        <w:ind w:firstLine="720"/>
        <w:jc w:val="both"/>
        <w:rPr>
          <w:rFonts w:ascii="Times New Roman" w:eastAsia="Times New Roman" w:hAnsi="Times New Roman" w:cs="Times New Roman"/>
          <w:sz w:val="24"/>
          <w:szCs w:val="24"/>
        </w:rPr>
      </w:pPr>
    </w:p>
    <w:p w:rsidR="00EE2208" w:rsidRPr="00F24B7E" w:rsidRDefault="00EE2208" w:rsidP="00EE2208">
      <w:pPr>
        <w:spacing w:after="0" w:line="240" w:lineRule="auto"/>
        <w:ind w:firstLine="567"/>
        <w:jc w:val="both"/>
        <w:rPr>
          <w:rFonts w:ascii="Times New Roman" w:hAnsi="Times New Roman" w:cs="Times New Roman"/>
          <w:sz w:val="24"/>
          <w:szCs w:val="24"/>
        </w:rPr>
      </w:pPr>
      <w:r w:rsidRPr="00F24B7E">
        <w:rPr>
          <w:rFonts w:ascii="Times New Roman" w:hAnsi="Times New Roman" w:cs="Times New Roman"/>
          <w:sz w:val="24"/>
          <w:szCs w:val="24"/>
        </w:rPr>
        <w:t xml:space="preserve">След реализацията на инвестиционното предложение,  общия капацитет на площадката, няма да превишава количеството от </w:t>
      </w:r>
      <w:r w:rsidR="00344830" w:rsidRPr="00F24B7E">
        <w:rPr>
          <w:rFonts w:ascii="Times New Roman" w:hAnsi="Times New Roman" w:cs="Times New Roman"/>
          <w:sz w:val="24"/>
          <w:szCs w:val="24"/>
        </w:rPr>
        <w:t>65.520</w:t>
      </w:r>
      <w:r w:rsidRPr="00F24B7E">
        <w:rPr>
          <w:rFonts w:ascii="Times New Roman" w:hAnsi="Times New Roman" w:cs="Times New Roman"/>
          <w:sz w:val="24"/>
          <w:szCs w:val="24"/>
        </w:rPr>
        <w:t xml:space="preserve"> тона/година приети  отпадъци.   </w:t>
      </w:r>
    </w:p>
    <w:p w:rsidR="00EE2208" w:rsidRPr="00F24B7E" w:rsidRDefault="00EE2208" w:rsidP="00EE2208">
      <w:pPr>
        <w:spacing w:after="0" w:line="240" w:lineRule="auto"/>
        <w:ind w:firstLine="567"/>
        <w:jc w:val="both"/>
        <w:rPr>
          <w:rFonts w:ascii="Times New Roman" w:hAnsi="Times New Roman" w:cs="Times New Roman"/>
          <w:sz w:val="24"/>
          <w:szCs w:val="24"/>
        </w:rPr>
      </w:pPr>
    </w:p>
    <w:p w:rsidR="00EE2208" w:rsidRPr="00F24B7E" w:rsidRDefault="00EE2208" w:rsidP="00EE2208">
      <w:pPr>
        <w:spacing w:after="0" w:line="240" w:lineRule="auto"/>
        <w:ind w:firstLine="708"/>
        <w:jc w:val="both"/>
        <w:rPr>
          <w:rFonts w:ascii="Times New Roman" w:eastAsia="Times New Roman" w:hAnsi="Times New Roman" w:cs="Times New Roman"/>
          <w:sz w:val="24"/>
          <w:szCs w:val="24"/>
        </w:rPr>
      </w:pPr>
      <w:r w:rsidRPr="00F24B7E">
        <w:rPr>
          <w:rFonts w:ascii="Times New Roman" w:eastAsia="Times New Roman" w:hAnsi="Times New Roman" w:cs="Times New Roman"/>
          <w:sz w:val="24"/>
          <w:szCs w:val="24"/>
        </w:rPr>
        <w:t xml:space="preserve">За да се избегне струпване на големи количества отпадъци на площадката,  ще се осигури ритмичното им предаване за </w:t>
      </w:r>
      <w:r w:rsidRPr="00F24B7E">
        <w:rPr>
          <w:rFonts w:ascii="Times New Roman" w:eastAsia="Times New Roman" w:hAnsi="Times New Roman" w:cs="Times New Roman"/>
          <w:spacing w:val="2"/>
          <w:sz w:val="24"/>
          <w:szCs w:val="24"/>
        </w:rPr>
        <w:t>последващо третиране, рециклиране, оползотворяване</w:t>
      </w:r>
      <w:r w:rsidRPr="00F24B7E">
        <w:rPr>
          <w:rFonts w:ascii="Times New Roman" w:eastAsia="Times New Roman" w:hAnsi="Times New Roman" w:cs="Times New Roman"/>
          <w:sz w:val="24"/>
          <w:szCs w:val="24"/>
        </w:rPr>
        <w:t xml:space="preserve"> </w:t>
      </w:r>
      <w:r w:rsidRPr="00F24B7E">
        <w:rPr>
          <w:rFonts w:ascii="Times New Roman" w:eastAsia="Times New Roman" w:hAnsi="Times New Roman" w:cs="Times New Roman"/>
          <w:spacing w:val="2"/>
          <w:sz w:val="24"/>
          <w:szCs w:val="24"/>
        </w:rPr>
        <w:t xml:space="preserve">и/или обезвреждане </w:t>
      </w:r>
      <w:r w:rsidRPr="00F24B7E">
        <w:rPr>
          <w:rFonts w:ascii="Times New Roman" w:eastAsia="Times New Roman" w:hAnsi="Times New Roman" w:cs="Times New Roman"/>
          <w:sz w:val="24"/>
          <w:szCs w:val="24"/>
        </w:rPr>
        <w:t xml:space="preserve"> на </w:t>
      </w:r>
      <w:r w:rsidRPr="00F24B7E">
        <w:rPr>
          <w:rFonts w:ascii="Times New Roman" w:eastAsia="Times New Roman" w:hAnsi="Times New Roman" w:cs="Times New Roman"/>
          <w:sz w:val="24"/>
          <w:szCs w:val="24"/>
          <w:lang w:val="ru-RU"/>
        </w:rPr>
        <w:t>лица, притежаващи документ по чл. 35 от ЗУО за отпадъци .</w:t>
      </w:r>
    </w:p>
    <w:p w:rsidR="00EE2208" w:rsidRPr="00F24B7E" w:rsidRDefault="00EE2208" w:rsidP="00EE2208">
      <w:pPr>
        <w:spacing w:after="0" w:line="240" w:lineRule="auto"/>
        <w:ind w:firstLine="567"/>
        <w:jc w:val="both"/>
        <w:rPr>
          <w:rFonts w:ascii="Times New Roman" w:hAnsi="Times New Roman" w:cs="Times New Roman"/>
          <w:sz w:val="24"/>
          <w:szCs w:val="24"/>
        </w:rPr>
      </w:pPr>
      <w:r w:rsidRPr="00F24B7E">
        <w:rPr>
          <w:rFonts w:ascii="Times New Roman" w:hAnsi="Times New Roman" w:cs="Times New Roman"/>
          <w:sz w:val="24"/>
          <w:szCs w:val="24"/>
        </w:rPr>
        <w:t>Общото количество на временно  съхраняваните опасни отпадъци на площадката, в един и същи момент от време, няма да надвишава 50 тона, което ще бъде видно и от съответните отчетни документи за приетите и предадените количества опасни отпадъци.</w:t>
      </w:r>
    </w:p>
    <w:p w:rsidR="003F75B2" w:rsidRPr="00F24B7E" w:rsidRDefault="003F75B2" w:rsidP="00344830">
      <w:pPr>
        <w:tabs>
          <w:tab w:val="right" w:leader="dot" w:pos="4394"/>
        </w:tabs>
        <w:spacing w:before="57" w:after="100" w:afterAutospacing="1" w:line="240" w:lineRule="auto"/>
        <w:ind w:firstLine="283"/>
        <w:jc w:val="both"/>
        <w:textAlignment w:val="center"/>
        <w:rPr>
          <w:rFonts w:ascii="Times New Roman" w:eastAsia="Times New Roman" w:hAnsi="Times New Roman" w:cs="Times New Roman"/>
          <w:i/>
          <w:sz w:val="24"/>
          <w:szCs w:val="24"/>
          <w:u w:val="single"/>
          <w:lang w:eastAsia="bg-BG"/>
        </w:rPr>
      </w:pPr>
      <w:r w:rsidRPr="00F24B7E">
        <w:rPr>
          <w:rFonts w:ascii="Times New Roman" w:eastAsia="Times New Roman" w:hAnsi="Times New Roman" w:cs="Times New Roman"/>
          <w:i/>
          <w:sz w:val="24"/>
          <w:szCs w:val="24"/>
          <w:u w:val="single"/>
          <w:lang w:eastAsia="bg-BG"/>
        </w:rPr>
        <w:t>Предвидени са следните</w:t>
      </w:r>
      <w:r w:rsidR="00667C06" w:rsidRPr="00F24B7E">
        <w:rPr>
          <w:rFonts w:ascii="Times New Roman" w:eastAsia="Times New Roman" w:hAnsi="Times New Roman" w:cs="Times New Roman"/>
          <w:i/>
          <w:sz w:val="24"/>
          <w:szCs w:val="24"/>
          <w:u w:val="single"/>
          <w:lang w:eastAsia="bg-BG"/>
        </w:rPr>
        <w:t xml:space="preserve"> </w:t>
      </w:r>
      <w:r w:rsidR="00EE2208" w:rsidRPr="00F24B7E">
        <w:rPr>
          <w:rFonts w:ascii="Times New Roman" w:eastAsia="Times New Roman" w:hAnsi="Times New Roman" w:cs="Times New Roman"/>
          <w:i/>
          <w:sz w:val="24"/>
          <w:szCs w:val="24"/>
          <w:u w:val="single"/>
          <w:lang w:eastAsia="bg-BG"/>
        </w:rPr>
        <w:t xml:space="preserve"> съоръжения и инсталации за третиране на отпадъците</w:t>
      </w:r>
      <w:r w:rsidRPr="00F24B7E">
        <w:rPr>
          <w:rFonts w:ascii="Times New Roman" w:eastAsia="Times New Roman" w:hAnsi="Times New Roman" w:cs="Times New Roman"/>
          <w:i/>
          <w:sz w:val="24"/>
          <w:szCs w:val="24"/>
          <w:u w:val="single"/>
          <w:lang w:eastAsia="bg-BG"/>
        </w:rPr>
        <w:t>:</w:t>
      </w:r>
      <w:r w:rsidR="00A2164A" w:rsidRPr="00F24B7E">
        <w:rPr>
          <w:rFonts w:ascii="Times New Roman" w:eastAsia="Times New Roman" w:hAnsi="Times New Roman" w:cs="Times New Roman"/>
          <w:i/>
          <w:sz w:val="24"/>
          <w:szCs w:val="24"/>
          <w:u w:val="single"/>
          <w:lang w:eastAsia="bg-BG"/>
        </w:rPr>
        <w:t xml:space="preserve"> </w:t>
      </w:r>
    </w:p>
    <w:p w:rsidR="00344830" w:rsidRPr="00F24B7E" w:rsidRDefault="00344830" w:rsidP="0034483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Style w:val="y2iqfc"/>
          <w:rFonts w:ascii="Times New Roman" w:hAnsi="Times New Roman" w:cs="Times New Roman"/>
          <w:b/>
          <w:sz w:val="24"/>
          <w:szCs w:val="24"/>
        </w:rPr>
        <w:t>Въздушно плазмен резак</w:t>
      </w:r>
      <w:r w:rsidRPr="00F24B7E">
        <w:rPr>
          <w:rFonts w:ascii="Times New Roman" w:hAnsi="Times New Roman" w:cs="Times New Roman"/>
          <w:b/>
          <w:sz w:val="24"/>
          <w:szCs w:val="24"/>
        </w:rPr>
        <w:t xml:space="preserve"> </w:t>
      </w:r>
      <w:r w:rsidRPr="00F24B7E">
        <w:rPr>
          <w:rFonts w:ascii="Times New Roman" w:hAnsi="Times New Roman" w:cs="Times New Roman"/>
          <w:b/>
          <w:sz w:val="24"/>
          <w:szCs w:val="24"/>
          <w:lang w:val="en-US"/>
        </w:rPr>
        <w:t>AIR PLASMA CUTTER ASTRA VCUT 85ES</w:t>
      </w:r>
      <w:r w:rsidRPr="00F24B7E">
        <w:rPr>
          <w:rFonts w:ascii="Times New Roman" w:eastAsia="Times New Roman" w:hAnsi="Times New Roman" w:cs="Times New Roman"/>
          <w:sz w:val="24"/>
          <w:szCs w:val="24"/>
          <w:lang w:eastAsia="bg-BG"/>
        </w:rPr>
        <w:t xml:space="preserve"> </w:t>
      </w:r>
      <w:r w:rsidR="00A2164A" w:rsidRPr="00F24B7E">
        <w:rPr>
          <w:rFonts w:ascii="Times New Roman" w:hAnsi="Times New Roman" w:cs="Times New Roman"/>
          <w:sz w:val="24"/>
          <w:szCs w:val="24"/>
        </w:rPr>
        <w:t>с капацитет</w:t>
      </w:r>
      <w:r w:rsidR="00A2164A" w:rsidRPr="00F24B7E">
        <w:rPr>
          <w:rFonts w:ascii="Times New Roman" w:hAnsi="Times New Roman" w:cs="Times New Roman"/>
          <w:b/>
          <w:i/>
          <w:sz w:val="24"/>
          <w:szCs w:val="24"/>
        </w:rPr>
        <w:t xml:space="preserve"> </w:t>
      </w:r>
      <w:r w:rsidRPr="00F24B7E">
        <w:rPr>
          <w:rFonts w:ascii="Times New Roman" w:hAnsi="Times New Roman" w:cs="Times New Roman"/>
          <w:b/>
          <w:sz w:val="24"/>
          <w:szCs w:val="24"/>
        </w:rPr>
        <w:t xml:space="preserve">до 0.06 т/час </w:t>
      </w:r>
      <w:r w:rsidRPr="00F24B7E">
        <w:rPr>
          <w:rFonts w:ascii="Times New Roman" w:hAnsi="Times New Roman" w:cs="Times New Roman"/>
          <w:i/>
          <w:sz w:val="24"/>
          <w:szCs w:val="24"/>
        </w:rPr>
        <w:t>/6 катализатора/,</w:t>
      </w:r>
      <w:r w:rsidRPr="00F24B7E">
        <w:rPr>
          <w:rFonts w:ascii="Times New Roman" w:hAnsi="Times New Roman" w:cs="Times New Roman"/>
          <w:b/>
          <w:sz w:val="24"/>
          <w:szCs w:val="24"/>
        </w:rPr>
        <w:t xml:space="preserve"> максимално 0.480 т. / 24 часа</w:t>
      </w:r>
      <w:r w:rsidR="003F75B2" w:rsidRPr="00F24B7E">
        <w:rPr>
          <w:rFonts w:ascii="Times New Roman" w:hAnsi="Times New Roman" w:cs="Times New Roman"/>
          <w:b/>
          <w:sz w:val="24"/>
          <w:szCs w:val="24"/>
        </w:rPr>
        <w:t xml:space="preserve"> /</w:t>
      </w:r>
      <w:r w:rsidR="003F75B2" w:rsidRPr="00F24B7E">
        <w:rPr>
          <w:rFonts w:ascii="Times New Roman" w:eastAsia="Times New Roman" w:hAnsi="Times New Roman" w:cs="Times New Roman"/>
          <w:i/>
          <w:sz w:val="24"/>
          <w:szCs w:val="24"/>
          <w:lang w:eastAsia="bg-BG"/>
        </w:rPr>
        <w:t xml:space="preserve">за </w:t>
      </w:r>
      <w:r w:rsidR="003F75B2" w:rsidRPr="00F24B7E">
        <w:rPr>
          <w:rFonts w:ascii="Times New Roman" w:hAnsi="Times New Roman" w:cs="Times New Roman"/>
          <w:i/>
          <w:sz w:val="24"/>
          <w:szCs w:val="24"/>
        </w:rPr>
        <w:t>едносменен режим на работа съответно за  осем часов работен ден и при петдневна работна седмица/</w:t>
      </w:r>
    </w:p>
    <w:p w:rsidR="00344830" w:rsidRPr="00F24B7E" w:rsidRDefault="00344830" w:rsidP="00344830">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lang w:val="en-US"/>
        </w:rPr>
      </w:pPr>
      <w:r w:rsidRPr="00F24B7E">
        <w:rPr>
          <w:rFonts w:ascii="Times New Roman" w:hAnsi="Times New Roman" w:cs="Times New Roman"/>
          <w:b/>
          <w:sz w:val="24"/>
          <w:szCs w:val="24"/>
        </w:rPr>
        <w:t xml:space="preserve">Хидравлична </w:t>
      </w:r>
      <w:r w:rsidRPr="00F24B7E">
        <w:rPr>
          <w:rFonts w:ascii="Times New Roman" w:hAnsi="Times New Roman" w:cs="Times New Roman"/>
          <w:b/>
          <w:sz w:val="24"/>
          <w:szCs w:val="24"/>
          <w:lang w:eastAsia="bg-BG"/>
        </w:rPr>
        <w:t xml:space="preserve">ножицата за алигатор- </w:t>
      </w:r>
      <w:r w:rsidRPr="00F24B7E">
        <w:rPr>
          <w:rFonts w:ascii="Times New Roman" w:hAnsi="Times New Roman" w:cs="Times New Roman"/>
          <w:b/>
          <w:bCs/>
          <w:caps/>
          <w:spacing w:val="38"/>
          <w:kern w:val="36"/>
          <w:sz w:val="24"/>
          <w:szCs w:val="24"/>
          <w:lang w:eastAsia="bg-BG"/>
        </w:rPr>
        <w:t>407 - 16" MCINTYRE CAT -</w:t>
      </w:r>
      <w:r w:rsidRPr="00F24B7E">
        <w:rPr>
          <w:rFonts w:ascii="Times New Roman" w:hAnsi="Times New Roman" w:cs="Times New Roman"/>
          <w:sz w:val="24"/>
          <w:szCs w:val="24"/>
        </w:rPr>
        <w:t xml:space="preserve"> Дейността ще се извършва кампанийно  зависимост от количеството и вида на обработваните катализатори.</w:t>
      </w:r>
    </w:p>
    <w:p w:rsidR="003F75B2" w:rsidRPr="00F24B7E" w:rsidRDefault="003F75B2" w:rsidP="00344830">
      <w:pPr>
        <w:tabs>
          <w:tab w:val="right" w:leader="dot" w:pos="4394"/>
        </w:tabs>
        <w:spacing w:before="57" w:after="100" w:afterAutospacing="1" w:line="240" w:lineRule="auto"/>
        <w:ind w:firstLine="283"/>
        <w:jc w:val="both"/>
        <w:textAlignment w:val="center"/>
        <w:rPr>
          <w:rFonts w:ascii="Times New Roman" w:hAnsi="Times New Roman" w:cs="Times New Roman"/>
          <w:i/>
          <w:sz w:val="24"/>
          <w:szCs w:val="24"/>
        </w:rPr>
      </w:pPr>
      <w:r w:rsidRPr="00F24B7E">
        <w:rPr>
          <w:rFonts w:ascii="Times New Roman" w:hAnsi="Times New Roman" w:cs="Times New Roman"/>
          <w:b/>
          <w:sz w:val="24"/>
          <w:szCs w:val="24"/>
        </w:rPr>
        <w:t xml:space="preserve">Топкова </w:t>
      </w:r>
      <w:r w:rsidRPr="00F24B7E">
        <w:rPr>
          <w:rFonts w:ascii="Times New Roman" w:eastAsia="Calibri" w:hAnsi="Times New Roman" w:cs="Times New Roman"/>
          <w:b/>
          <w:sz w:val="24"/>
          <w:szCs w:val="24"/>
        </w:rPr>
        <w:t>мелница за сухо смилане</w:t>
      </w:r>
      <w:r w:rsidRPr="00F24B7E">
        <w:rPr>
          <w:rFonts w:ascii="Times New Roman" w:hAnsi="Times New Roman" w:cs="Times New Roman"/>
          <w:b/>
          <w:sz w:val="24"/>
          <w:szCs w:val="24"/>
        </w:rPr>
        <w:t xml:space="preserve"> с капацитет </w:t>
      </w:r>
      <w:r w:rsidRPr="00F24B7E">
        <w:rPr>
          <w:rFonts w:ascii="Times New Roman" w:hAnsi="Times New Roman" w:cs="Times New Roman"/>
          <w:sz w:val="24"/>
          <w:szCs w:val="24"/>
        </w:rPr>
        <w:t xml:space="preserve"> </w:t>
      </w:r>
      <w:r w:rsidRPr="00F24B7E">
        <w:rPr>
          <w:rFonts w:ascii="Times New Roman" w:eastAsia="Calibri" w:hAnsi="Times New Roman" w:cs="Times New Roman"/>
          <w:b/>
          <w:sz w:val="24"/>
          <w:szCs w:val="24"/>
        </w:rPr>
        <w:t>0.260 тона/ 24 часа</w:t>
      </w:r>
      <w:r w:rsidRPr="00F24B7E">
        <w:rPr>
          <w:rFonts w:ascii="Times New Roman" w:eastAsia="Calibri" w:hAnsi="Times New Roman" w:cs="Times New Roman"/>
          <w:sz w:val="24"/>
          <w:szCs w:val="24"/>
        </w:rPr>
        <w:t xml:space="preserve"> </w:t>
      </w:r>
      <w:r w:rsidRPr="00F24B7E">
        <w:rPr>
          <w:rFonts w:ascii="Times New Roman" w:eastAsia="Calibri" w:hAnsi="Times New Roman" w:cs="Times New Roman"/>
          <w:b/>
          <w:sz w:val="24"/>
          <w:szCs w:val="24"/>
        </w:rPr>
        <w:t>часа</w:t>
      </w:r>
      <w:r w:rsidRPr="00F24B7E">
        <w:rPr>
          <w:rFonts w:ascii="Times New Roman" w:eastAsia="Calibri" w:hAnsi="Times New Roman" w:cs="Times New Roman"/>
          <w:sz w:val="24"/>
          <w:szCs w:val="24"/>
        </w:rPr>
        <w:t xml:space="preserve"> </w:t>
      </w:r>
      <w:r w:rsidRPr="00F24B7E">
        <w:rPr>
          <w:rFonts w:ascii="Times New Roman" w:hAnsi="Times New Roman" w:cs="Times New Roman"/>
          <w:i/>
          <w:sz w:val="24"/>
          <w:szCs w:val="24"/>
        </w:rPr>
        <w:t>/</w:t>
      </w:r>
      <w:r w:rsidRPr="00F24B7E">
        <w:rPr>
          <w:rFonts w:ascii="Times New Roman" w:eastAsia="Calibri" w:hAnsi="Times New Roman" w:cs="Times New Roman"/>
          <w:i/>
          <w:sz w:val="24"/>
          <w:szCs w:val="24"/>
        </w:rPr>
        <w:t>разчетени за два цикъла на зареждане и смилане</w:t>
      </w:r>
      <w:r w:rsidRPr="00F24B7E">
        <w:rPr>
          <w:rFonts w:ascii="Times New Roman" w:eastAsia="Times New Roman" w:hAnsi="Times New Roman" w:cs="Times New Roman"/>
          <w:i/>
          <w:sz w:val="24"/>
          <w:szCs w:val="24"/>
          <w:lang w:eastAsia="bg-BG"/>
        </w:rPr>
        <w:t xml:space="preserve"> за </w:t>
      </w:r>
      <w:r w:rsidRPr="00F24B7E">
        <w:rPr>
          <w:rFonts w:ascii="Times New Roman" w:hAnsi="Times New Roman" w:cs="Times New Roman"/>
          <w:i/>
          <w:sz w:val="24"/>
          <w:szCs w:val="24"/>
        </w:rPr>
        <w:t>едносменен режим на работа съответно за  осем часов работен ден и при петдневна работна седмица/,</w:t>
      </w:r>
    </w:p>
    <w:p w:rsidR="00667C06" w:rsidRPr="00F24B7E" w:rsidRDefault="00667C06" w:rsidP="00667C06">
      <w:pPr>
        <w:spacing w:line="240" w:lineRule="auto"/>
        <w:jc w:val="both"/>
        <w:rPr>
          <w:rFonts w:ascii="Times New Roman" w:hAnsi="Times New Roman" w:cs="Times New Roman"/>
          <w:b/>
          <w:sz w:val="24"/>
          <w:szCs w:val="24"/>
        </w:rPr>
      </w:pPr>
      <w:r w:rsidRPr="00F24B7E">
        <w:rPr>
          <w:rFonts w:ascii="Times New Roman" w:hAnsi="Times New Roman" w:cs="Times New Roman"/>
          <w:sz w:val="24"/>
          <w:szCs w:val="24"/>
        </w:rPr>
        <w:lastRenderedPageBreak/>
        <w:t xml:space="preserve">което е под прага на </w:t>
      </w:r>
      <w:r w:rsidRPr="00F24B7E">
        <w:rPr>
          <w:rFonts w:ascii="Times New Roman" w:hAnsi="Times New Roman" w:cs="Times New Roman"/>
          <w:b/>
          <w:sz w:val="24"/>
          <w:szCs w:val="24"/>
        </w:rPr>
        <w:t>т. 5.3.2. г), от Приложение № 4 към чл.117, ал.1 от ЗООС</w:t>
      </w:r>
      <w:r w:rsidRPr="00F24B7E">
        <w:rPr>
          <w:rFonts w:ascii="Times New Roman" w:hAnsi="Times New Roman" w:cs="Times New Roman"/>
          <w:sz w:val="24"/>
          <w:szCs w:val="24"/>
          <w:shd w:val="clear" w:color="auto" w:fill="FEFEFE"/>
        </w:rPr>
        <w:t xml:space="preserve"> </w:t>
      </w:r>
      <w:r w:rsidRPr="00F24B7E">
        <w:rPr>
          <w:rFonts w:ascii="Times New Roman" w:hAnsi="Times New Roman" w:cs="Times New Roman"/>
          <w:i/>
          <w:sz w:val="24"/>
          <w:szCs w:val="24"/>
          <w:shd w:val="clear" w:color="auto" w:fill="FEFEFE"/>
        </w:rPr>
        <w:t>(Обн. ДВ. бр.91 от 25 Септември 2002г., попр. ДВ. бр.98 от 18 Октомври 2002г., изм. ДВ. бр.86 от 30 Септември 2003г.,.... </w:t>
      </w:r>
      <w:r w:rsidRPr="00F24B7E">
        <w:rPr>
          <w:rFonts w:ascii="Times New Roman" w:hAnsi="Times New Roman" w:cs="Times New Roman"/>
          <w:b/>
          <w:i/>
          <w:sz w:val="24"/>
          <w:szCs w:val="24"/>
        </w:rPr>
        <w:t xml:space="preserve"> </w:t>
      </w:r>
      <w:r w:rsidRPr="00F24B7E">
        <w:rPr>
          <w:rFonts w:ascii="Times New Roman" w:hAnsi="Times New Roman" w:cs="Times New Roman"/>
          <w:i/>
          <w:sz w:val="24"/>
          <w:szCs w:val="24"/>
        </w:rPr>
        <w:t>посл.</w:t>
      </w:r>
      <w:r w:rsidRPr="00F24B7E">
        <w:rPr>
          <w:rFonts w:ascii="Times New Roman" w:hAnsi="Times New Roman" w:cs="Times New Roman"/>
          <w:i/>
          <w:sz w:val="24"/>
          <w:szCs w:val="24"/>
          <w:shd w:val="clear" w:color="auto" w:fill="FEFEFE"/>
        </w:rPr>
        <w:t xml:space="preserve">  изм. и доп. ДВ. бр.102 от 1 Декември 2020г.)</w:t>
      </w:r>
      <w:r w:rsidRPr="00F24B7E">
        <w:rPr>
          <w:rFonts w:ascii="Times New Roman" w:hAnsi="Times New Roman" w:cs="Times New Roman"/>
          <w:b/>
          <w:i/>
          <w:sz w:val="24"/>
          <w:szCs w:val="24"/>
        </w:rPr>
        <w:t xml:space="preserve"> </w:t>
      </w:r>
    </w:p>
    <w:p w:rsidR="003F75B2" w:rsidRPr="00F24B7E" w:rsidRDefault="00EE2208" w:rsidP="003F75B2">
      <w:pPr>
        <w:spacing w:after="0" w:line="240" w:lineRule="auto"/>
        <w:ind w:firstLine="708"/>
        <w:jc w:val="both"/>
        <w:rPr>
          <w:rFonts w:ascii="Times New Roman" w:eastAsia="Times New Roman" w:hAnsi="Times New Roman" w:cs="Times New Roman"/>
          <w:sz w:val="24"/>
          <w:szCs w:val="24"/>
        </w:rPr>
      </w:pPr>
      <w:r w:rsidRPr="00F24B7E">
        <w:rPr>
          <w:rFonts w:ascii="Times New Roman" w:hAnsi="Times New Roman" w:cs="Times New Roman"/>
          <w:sz w:val="24"/>
          <w:szCs w:val="24"/>
        </w:rPr>
        <w:t xml:space="preserve"> </w:t>
      </w:r>
      <w:r w:rsidR="003F75B2" w:rsidRPr="00F24B7E">
        <w:rPr>
          <w:rFonts w:ascii="Times New Roman" w:eastAsia="Calibri" w:hAnsi="Times New Roman" w:cs="Times New Roman"/>
          <w:spacing w:val="2"/>
          <w:sz w:val="24"/>
          <w:szCs w:val="24"/>
        </w:rPr>
        <w:t xml:space="preserve">Приетите от физически или юридически лица, включително и генерираните от автосервизната дейност отработени автомобилни катализатори ще  се събират разделно и съхраняват по подходящ начин, съгласно техния вид, състав и характерни свойства. </w:t>
      </w:r>
      <w:r w:rsidR="003F75B2" w:rsidRPr="00F24B7E">
        <w:rPr>
          <w:rFonts w:ascii="Times New Roman" w:eastAsia="Times New Roman" w:hAnsi="Times New Roman" w:cs="Times New Roman"/>
          <w:sz w:val="24"/>
          <w:szCs w:val="24"/>
        </w:rPr>
        <w:t>За да се избегне струпване на големи количества  отпадъци на площадката,  ще се осигури  регулярното им приемане, съобразно капацитета на съоръженията и възможностите на обслужващия персонал.</w:t>
      </w:r>
    </w:p>
    <w:p w:rsidR="003F75B2" w:rsidRPr="00F24B7E" w:rsidRDefault="003F75B2" w:rsidP="003F75B2">
      <w:pPr>
        <w:tabs>
          <w:tab w:val="num" w:pos="1418"/>
        </w:tabs>
        <w:spacing w:line="240" w:lineRule="auto"/>
        <w:ind w:firstLine="708"/>
        <w:jc w:val="both"/>
        <w:rPr>
          <w:rFonts w:ascii="Times New Roman" w:hAnsi="Times New Roman" w:cs="Times New Roman"/>
          <w:i/>
          <w:sz w:val="24"/>
          <w:szCs w:val="24"/>
        </w:rPr>
      </w:pPr>
      <w:r w:rsidRPr="00F24B7E">
        <w:rPr>
          <w:rFonts w:ascii="Times New Roman" w:eastAsia="Calibri" w:hAnsi="Times New Roman" w:cs="Times New Roman"/>
          <w:spacing w:val="2"/>
          <w:sz w:val="24"/>
          <w:szCs w:val="24"/>
        </w:rPr>
        <w:t xml:space="preserve">Генерираните в резултат дейността на площадката производствени и/или опасни отпадъци ще се </w:t>
      </w:r>
      <w:r w:rsidRPr="00F24B7E">
        <w:rPr>
          <w:rFonts w:ascii="Times New Roman" w:eastAsia="Times New Roman" w:hAnsi="Times New Roman" w:cs="Times New Roman"/>
          <w:sz w:val="24"/>
          <w:szCs w:val="24"/>
        </w:rPr>
        <w:t>предават</w:t>
      </w:r>
      <w:r w:rsidRPr="00F24B7E">
        <w:rPr>
          <w:rFonts w:ascii="Times New Roman" w:eastAsia="Calibri" w:hAnsi="Times New Roman" w:cs="Times New Roman"/>
          <w:spacing w:val="2"/>
          <w:sz w:val="24"/>
          <w:szCs w:val="24"/>
        </w:rPr>
        <w:t xml:space="preserve"> съгласно изискванията на екологичното законодателство за извършване на крайни операции по</w:t>
      </w:r>
      <w:r w:rsidRPr="00F24B7E">
        <w:rPr>
          <w:rFonts w:ascii="Times New Roman" w:hAnsi="Times New Roman" w:cs="Times New Roman"/>
          <w:spacing w:val="2"/>
          <w:sz w:val="24"/>
          <w:szCs w:val="24"/>
        </w:rPr>
        <w:t xml:space="preserve"> оползотворяване/ обезвреждане</w:t>
      </w:r>
      <w:r w:rsidRPr="00F24B7E">
        <w:rPr>
          <w:rFonts w:ascii="Times New Roman" w:eastAsia="Calibri" w:hAnsi="Times New Roman" w:cs="Times New Roman"/>
          <w:spacing w:val="2"/>
          <w:sz w:val="24"/>
          <w:szCs w:val="24"/>
        </w:rPr>
        <w:t xml:space="preserve"> на база на  писмено сключени договори с  лица, притежаващи Разрешителни и/или Регистрационни документи, издадени по реда на чл. 35 на </w:t>
      </w:r>
      <w:r w:rsidRPr="00F24B7E">
        <w:rPr>
          <w:rFonts w:ascii="Times New Roman" w:eastAsia="Calibri" w:hAnsi="Times New Roman" w:cs="Times New Roman"/>
          <w:sz w:val="24"/>
          <w:szCs w:val="24"/>
        </w:rPr>
        <w:t xml:space="preserve">Закона за управление на отпадъците </w:t>
      </w:r>
      <w:r w:rsidRPr="00F24B7E">
        <w:rPr>
          <w:rFonts w:ascii="Times New Roman" w:hAnsi="Times New Roman" w:cs="Times New Roman"/>
          <w:sz w:val="24"/>
          <w:szCs w:val="24"/>
        </w:rPr>
        <w:t>/</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w:t>
      </w:r>
    </w:p>
    <w:p w:rsidR="003F75B2" w:rsidRPr="00F24B7E" w:rsidRDefault="003F75B2" w:rsidP="003F75B2">
      <w:pPr>
        <w:spacing w:after="0" w:line="240" w:lineRule="auto"/>
        <w:ind w:firstLine="708"/>
        <w:jc w:val="both"/>
        <w:rPr>
          <w:rFonts w:ascii="Times New Roman" w:eastAsia="Calibri" w:hAnsi="Times New Roman" w:cs="Times New Roman"/>
          <w:spacing w:val="2"/>
          <w:sz w:val="24"/>
          <w:szCs w:val="24"/>
        </w:rPr>
      </w:pPr>
      <w:r w:rsidRPr="00F24B7E">
        <w:rPr>
          <w:rFonts w:ascii="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w:t>
      </w:r>
      <w:r w:rsidRPr="00F24B7E">
        <w:rPr>
          <w:rFonts w:ascii="Times New Roman" w:eastAsia="Calibri" w:hAnsi="Times New Roman" w:cs="Times New Roman"/>
          <w:sz w:val="24"/>
          <w:szCs w:val="24"/>
        </w:rPr>
        <w:t>свързани с изграждане на нови промишлени сгради,</w:t>
      </w:r>
      <w:r w:rsidRPr="00F24B7E">
        <w:rPr>
          <w:rFonts w:ascii="Times New Roman" w:hAnsi="Times New Roman" w:cs="Times New Roman"/>
          <w:sz w:val="24"/>
          <w:szCs w:val="24"/>
        </w:rPr>
        <w:t xml:space="preserve"> което изключва  изкопни дейности  и използване на взривни устройства. </w:t>
      </w:r>
    </w:p>
    <w:p w:rsidR="003F75B2" w:rsidRPr="00F24B7E" w:rsidRDefault="003F75B2" w:rsidP="003F75B2">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rsidR="003F75B2" w:rsidRPr="00F24B7E" w:rsidRDefault="003F75B2" w:rsidP="003F75B2">
      <w:pPr>
        <w:tabs>
          <w:tab w:val="num" w:pos="1418"/>
        </w:tabs>
        <w:spacing w:line="240" w:lineRule="auto"/>
        <w:ind w:firstLine="708"/>
        <w:jc w:val="both"/>
        <w:rPr>
          <w:rFonts w:ascii="Times New Roman" w:eastAsia="Calibri" w:hAnsi="Times New Roman" w:cs="Times New Roman"/>
          <w:sz w:val="24"/>
          <w:szCs w:val="24"/>
          <w:lang w:val="en-US"/>
        </w:rPr>
      </w:pPr>
      <w:r w:rsidRPr="00F24B7E">
        <w:rPr>
          <w:rFonts w:ascii="Times New Roman" w:eastAsia="Calibri" w:hAnsi="Times New Roman" w:cs="Times New Roman"/>
          <w:sz w:val="24"/>
          <w:szCs w:val="24"/>
        </w:rPr>
        <w:t>Не се предвижда и изграждане на нов електопровод.</w:t>
      </w:r>
    </w:p>
    <w:p w:rsidR="003F75B2" w:rsidRPr="00F24B7E" w:rsidRDefault="003F75B2" w:rsidP="003F75B2">
      <w:pPr>
        <w:tabs>
          <w:tab w:val="num" w:pos="1418"/>
        </w:tabs>
        <w:spacing w:line="240" w:lineRule="auto"/>
        <w:ind w:firstLine="708"/>
        <w:jc w:val="both"/>
        <w:rPr>
          <w:rFonts w:ascii="Times New Roman" w:eastAsia="Calibri" w:hAnsi="Times New Roman" w:cs="Times New Roman"/>
          <w:sz w:val="24"/>
          <w:szCs w:val="24"/>
        </w:rPr>
      </w:pPr>
      <w:r w:rsidRPr="00F24B7E">
        <w:rPr>
          <w:rFonts w:ascii="Times New Roman" w:eastAsia="Calibri" w:hAnsi="Times New Roman" w:cs="Times New Roman"/>
          <w:sz w:val="24"/>
          <w:szCs w:val="24"/>
          <w:lang w:val="en-US"/>
        </w:rPr>
        <w:t>Площадката</w:t>
      </w:r>
      <w:r w:rsidRPr="00F24B7E">
        <w:rPr>
          <w:rFonts w:ascii="Times New Roman" w:eastAsia="Calibri" w:hAnsi="Times New Roman" w:cs="Times New Roman"/>
          <w:sz w:val="24"/>
          <w:szCs w:val="24"/>
        </w:rPr>
        <w:t xml:space="preserve"> е с изградена В и К мрежа , като наемодателят има сключен договор с ВиК дружество за предоставяне на услуги за водоснабдяване и канализация.</w:t>
      </w:r>
    </w:p>
    <w:p w:rsidR="003F75B2" w:rsidRPr="00F24B7E" w:rsidRDefault="003F75B2" w:rsidP="003F75B2">
      <w:pPr>
        <w:tabs>
          <w:tab w:val="num" w:pos="1418"/>
        </w:tabs>
        <w:spacing w:line="240" w:lineRule="auto"/>
        <w:jc w:val="both"/>
        <w:rPr>
          <w:rFonts w:ascii="Times New Roman" w:eastAsia="Calibri" w:hAnsi="Times New Roman" w:cs="Times New Roman"/>
          <w:sz w:val="24"/>
          <w:szCs w:val="24"/>
        </w:rPr>
      </w:pPr>
      <w:r w:rsidRPr="00F24B7E">
        <w:rPr>
          <w:rFonts w:ascii="Times New Roman" w:eastAsia="Calibri"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EE2208" w:rsidRPr="00F24B7E" w:rsidRDefault="00EE2208" w:rsidP="00EE2208">
      <w:pPr>
        <w:spacing w:line="240" w:lineRule="auto"/>
        <w:jc w:val="both"/>
        <w:rPr>
          <w:rFonts w:ascii="Times New Roman" w:hAnsi="Times New Roman" w:cs="Times New Roman"/>
          <w:sz w:val="24"/>
          <w:szCs w:val="24"/>
          <w:u w:val="single"/>
        </w:rPr>
      </w:pPr>
      <w:r w:rsidRPr="00F24B7E">
        <w:rPr>
          <w:rFonts w:ascii="Times New Roman" w:hAnsi="Times New Roman" w:cs="Times New Roman"/>
          <w:sz w:val="24"/>
          <w:szCs w:val="24"/>
          <w:u w:val="single"/>
        </w:rPr>
        <w:t>Наличие на съоръженията, в които се очаква да са налични опасни вещества от приложение № 3 към ЗООС.</w:t>
      </w:r>
    </w:p>
    <w:p w:rsidR="00A35E8E" w:rsidRPr="00F24B7E" w:rsidRDefault="00A35E8E" w:rsidP="00A35E8E">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На </w:t>
      </w:r>
      <w:r w:rsidRPr="00F24B7E">
        <w:rPr>
          <w:rFonts w:ascii="Times New Roman" w:hAnsi="Times New Roman" w:cs="Times New Roman"/>
          <w:sz w:val="24"/>
          <w:szCs w:val="24"/>
        </w:rPr>
        <w:t xml:space="preserve">площадка няма да се </w:t>
      </w:r>
      <w:r w:rsidRPr="00F24B7E">
        <w:rPr>
          <w:rFonts w:ascii="Times New Roman" w:hAnsi="Times New Roman" w:cs="Times New Roman"/>
          <w:sz w:val="24"/>
          <w:szCs w:val="24"/>
          <w:lang w:eastAsia="bg-BG"/>
        </w:rPr>
        <w:t xml:space="preserve"> приемат опасни отпадъци. </w:t>
      </w:r>
    </w:p>
    <w:p w:rsidR="00A35E8E" w:rsidRPr="00F24B7E" w:rsidRDefault="00A35E8E" w:rsidP="00A35E8E">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F24B7E">
        <w:rPr>
          <w:rFonts w:ascii="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F24B7E">
        <w:rPr>
          <w:rFonts w:ascii="Times New Roman" w:hAnsi="Times New Roman" w:cs="Times New Roman"/>
          <w:i/>
          <w:sz w:val="24"/>
          <w:szCs w:val="24"/>
          <w:lang w:eastAsia="bg-BG"/>
        </w:rPr>
        <w:t xml:space="preserve"> I и на наредбата по чл. 103, ал. 9. </w:t>
      </w:r>
    </w:p>
    <w:p w:rsidR="00A35E8E" w:rsidRPr="00F24B7E" w:rsidRDefault="00A35E8E" w:rsidP="00A35E8E">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w:t>
      </w:r>
      <w:r w:rsidRPr="00F24B7E">
        <w:rPr>
          <w:rFonts w:ascii="Times New Roman" w:hAnsi="Times New Roman" w:cs="Times New Roman"/>
          <w:sz w:val="24"/>
          <w:szCs w:val="24"/>
        </w:rPr>
        <w:lastRenderedPageBreak/>
        <w:t xml:space="preserve">площадката са миещи и дезинфекционни препарати, служещи за хигиенизиране на общите части </w:t>
      </w:r>
      <w:r w:rsidRPr="00F24B7E">
        <w:rPr>
          <w:rFonts w:ascii="Times New Roman" w:eastAsia="Times New Roman" w:hAnsi="Times New Roman" w:cs="Times New Roman"/>
          <w:sz w:val="24"/>
          <w:szCs w:val="24"/>
          <w:lang w:eastAsia="bg-BG"/>
        </w:rPr>
        <w:t>и транспортните средства.</w:t>
      </w:r>
      <w:r w:rsidRPr="00F24B7E">
        <w:rPr>
          <w:rFonts w:ascii="Times New Roman" w:hAnsi="Times New Roman" w:cs="Times New Roman"/>
          <w:sz w:val="24"/>
          <w:szCs w:val="24"/>
        </w:rPr>
        <w:t xml:space="preserve"> По време на експлоатация на обекта -хидравлично и смазочното масло </w:t>
      </w:r>
      <w:r w:rsidRPr="00F24B7E">
        <w:rPr>
          <w:rFonts w:ascii="Times New Roman" w:eastAsia="Times New Roman" w:hAnsi="Times New Roman" w:cs="Times New Roman"/>
          <w:sz w:val="24"/>
          <w:szCs w:val="24"/>
          <w:lang w:eastAsia="bg-BG"/>
        </w:rPr>
        <w:t xml:space="preserve">за нормалната работа на машините и </w:t>
      </w:r>
      <w:r w:rsidRPr="00F24B7E">
        <w:rPr>
          <w:rFonts w:ascii="Times New Roman" w:hAnsi="Times New Roman" w:cs="Times New Roman"/>
          <w:sz w:val="24"/>
          <w:szCs w:val="24"/>
        </w:rPr>
        <w:t>техническите съоръжения  ще бъдат налични само в резервоарите на съответните системи.</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 xml:space="preserve">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   </w:t>
      </w:r>
    </w:p>
    <w:p w:rsidR="00A35E8E" w:rsidRPr="00F24B7E" w:rsidRDefault="00A35E8E" w:rsidP="00A35E8E">
      <w:pPr>
        <w:spacing w:after="120"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F24B7E">
        <w:rPr>
          <w:rFonts w:ascii="Times New Roman" w:hAnsi="Times New Roman" w:cs="Times New Roman"/>
          <w:sz w:val="24"/>
          <w:szCs w:val="24"/>
          <w:lang w:val="en-US"/>
        </w:rPr>
        <w:t>VII</w:t>
      </w:r>
      <w:r w:rsidRPr="00F24B7E">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A35E8E" w:rsidRPr="00F24B7E" w:rsidRDefault="00A35E8E" w:rsidP="00EE2208">
      <w:pPr>
        <w:spacing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4. Схема на нова или промяна на съществуваща пътна инфраструктура.</w:t>
      </w:r>
    </w:p>
    <w:p w:rsidR="00EE2208" w:rsidRPr="00F24B7E" w:rsidRDefault="00EE2208" w:rsidP="00EE2208">
      <w:pPr>
        <w:spacing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rsidR="00EE2208" w:rsidRPr="00F24B7E" w:rsidRDefault="00EE2208" w:rsidP="00EE2208">
      <w:pPr>
        <w:spacing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rsidR="00EE2208" w:rsidRPr="00F24B7E" w:rsidRDefault="00A35E8E" w:rsidP="00A35E8E">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Не се предвижда ново строителство – наетия имот  е с изгадена инфраструктура, сигуряваща извършване на дейностите предмет на настоящото ИП. Производственото хале е наето ведно с необходимите съоръжения и инструментариум за извършване на автосервизни дейности. Предвидени са монтажни дейности за оборудване на обособено помещение от халето с необходимите съоръжения за механично третиране на отработени автомобилни катализатори: </w:t>
      </w:r>
      <w:r w:rsidRPr="00F24B7E">
        <w:rPr>
          <w:rStyle w:val="y2iqfc"/>
          <w:rFonts w:ascii="Times New Roman" w:hAnsi="Times New Roman" w:cs="Times New Roman"/>
          <w:sz w:val="24"/>
          <w:szCs w:val="24"/>
        </w:rPr>
        <w:t>въздушно плазмен резак</w:t>
      </w:r>
      <w:r w:rsidRPr="00F24B7E">
        <w:rPr>
          <w:rFonts w:ascii="Times New Roman" w:hAnsi="Times New Roman" w:cs="Times New Roman"/>
          <w:sz w:val="24"/>
          <w:szCs w:val="24"/>
        </w:rPr>
        <w:t xml:space="preserve">; </w:t>
      </w:r>
      <w:r w:rsidRPr="00F24B7E">
        <w:rPr>
          <w:rFonts w:ascii="Times New Roman" w:eastAsia="Times New Roman" w:hAnsi="Times New Roman" w:cs="Times New Roman"/>
          <w:sz w:val="24"/>
          <w:szCs w:val="24"/>
          <w:lang w:eastAsia="bg-BG"/>
        </w:rPr>
        <w:t>ножицата за алигатор McIntyre 407</w:t>
      </w:r>
      <w:r w:rsidRPr="00F24B7E">
        <w:rPr>
          <w:rFonts w:ascii="Times New Roman" w:hAnsi="Times New Roman" w:cs="Times New Roman"/>
          <w:sz w:val="24"/>
          <w:szCs w:val="24"/>
          <w:lang w:val="en-US"/>
        </w:rPr>
        <w:t>;</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топкова мелница за сухо смилане</w:t>
      </w:r>
      <w:r w:rsidRPr="00F24B7E">
        <w:rPr>
          <w:rFonts w:ascii="Times New Roman" w:hAnsi="Times New Roman" w:cs="Times New Roman"/>
          <w:sz w:val="24"/>
          <w:szCs w:val="24"/>
          <w:lang w:val="en-US"/>
        </w:rPr>
        <w:t xml:space="preserve"> </w:t>
      </w:r>
      <w:r w:rsidRPr="00F24B7E">
        <w:rPr>
          <w:rFonts w:ascii="Times New Roman" w:hAnsi="Times New Roman" w:cs="Times New Roman"/>
          <w:sz w:val="24"/>
          <w:szCs w:val="24"/>
        </w:rPr>
        <w:t xml:space="preserve">и стационарна прахоулавяща система </w:t>
      </w:r>
      <w:r w:rsidRPr="00F24B7E">
        <w:rPr>
          <w:rFonts w:ascii="Times New Roman" w:hAnsi="Times New Roman" w:cs="Times New Roman"/>
          <w:sz w:val="24"/>
          <w:szCs w:val="24"/>
          <w:lang w:val="en-US"/>
        </w:rPr>
        <w:t>SDS Q3</w:t>
      </w:r>
      <w:r w:rsidRPr="00F24B7E">
        <w:rPr>
          <w:rFonts w:ascii="Times New Roman" w:hAnsi="Times New Roman" w:cs="Times New Roman"/>
          <w:sz w:val="24"/>
          <w:szCs w:val="24"/>
        </w:rPr>
        <w:t>.</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6. Предлагани методи за строителство.</w:t>
      </w:r>
    </w:p>
    <w:p w:rsidR="00EE2208" w:rsidRPr="00F24B7E" w:rsidRDefault="00EE2208" w:rsidP="00AA43BC">
      <w:pPr>
        <w:spacing w:after="0"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Реализацията на инвестиционното намерение не изисква ново строителство и съответно съпътстващи временни дейности.</w:t>
      </w:r>
    </w:p>
    <w:p w:rsidR="00AA43BC" w:rsidRPr="00F24B7E" w:rsidRDefault="00AA43BC" w:rsidP="00AA43BC">
      <w:pPr>
        <w:spacing w:after="0" w:line="240" w:lineRule="auto"/>
        <w:jc w:val="both"/>
        <w:rPr>
          <w:rFonts w:ascii="Times New Roman" w:eastAsia="Times New Roman" w:hAnsi="Times New Roman" w:cs="Times New Roman"/>
          <w:sz w:val="24"/>
          <w:szCs w:val="24"/>
          <w:lang w:eastAsia="bg-BG"/>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7. Доказване на необходимостта от инвестиционното предложение.</w:t>
      </w:r>
    </w:p>
    <w:p w:rsidR="00EE2208" w:rsidRPr="00F24B7E" w:rsidRDefault="00E549F1" w:rsidP="00EE2208">
      <w:pPr>
        <w:spacing w:after="0" w:line="240" w:lineRule="auto"/>
        <w:ind w:firstLine="708"/>
        <w:jc w:val="both"/>
        <w:rPr>
          <w:rFonts w:ascii="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Площадката ще се използва  за дейности </w:t>
      </w:r>
      <w:r w:rsidR="00A35E8E" w:rsidRPr="00F24B7E">
        <w:rPr>
          <w:rFonts w:ascii="Times New Roman" w:hAnsi="Times New Roman" w:cs="Times New Roman"/>
          <w:sz w:val="24"/>
          <w:szCs w:val="24"/>
        </w:rPr>
        <w:t>по механично третиране на отработени автомобилни катализатори.</w:t>
      </w:r>
      <w:r w:rsidR="00DD47EB" w:rsidRPr="00F24B7E">
        <w:rPr>
          <w:rFonts w:ascii="Times New Roman" w:hAnsi="Times New Roman" w:cs="Times New Roman"/>
          <w:i/>
          <w:sz w:val="24"/>
          <w:szCs w:val="24"/>
          <w:lang w:eastAsia="bg-BG"/>
        </w:rPr>
        <w:t xml:space="preserve"> </w:t>
      </w:r>
      <w:r w:rsidR="00EE2208" w:rsidRPr="00F24B7E">
        <w:rPr>
          <w:rFonts w:ascii="Times New Roman" w:eastAsia="Times New Roman" w:hAnsi="Times New Roman" w:cs="Times New Roman"/>
          <w:sz w:val="24"/>
          <w:szCs w:val="24"/>
          <w:lang w:eastAsia="bg-BG"/>
        </w:rPr>
        <w:t xml:space="preserve">Произходът на отпадъците е от физически и юридически лица. </w:t>
      </w:r>
    </w:p>
    <w:p w:rsidR="00EE2208" w:rsidRPr="00F24B7E" w:rsidRDefault="00EE2208" w:rsidP="00AA43BC">
      <w:pPr>
        <w:numPr>
          <w:ilvl w:val="12"/>
          <w:numId w:val="0"/>
        </w:num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Инвестиционното предложение не обуславя появата на значителни въздействия върху околната среда и нарушаване на естественото й състояние. Предложението ще се осъществи</w:t>
      </w:r>
      <w:r w:rsidR="00E549F1" w:rsidRPr="00F24B7E">
        <w:rPr>
          <w:rFonts w:ascii="Times New Roman" w:hAnsi="Times New Roman" w:cs="Times New Roman"/>
          <w:sz w:val="24"/>
          <w:szCs w:val="24"/>
        </w:rPr>
        <w:t xml:space="preserve"> </w:t>
      </w:r>
      <w:r w:rsidR="00A35E8E" w:rsidRPr="00F24B7E">
        <w:rPr>
          <w:rFonts w:ascii="Times New Roman" w:hAnsi="Times New Roman" w:cs="Times New Roman"/>
          <w:sz w:val="24"/>
          <w:szCs w:val="24"/>
        </w:rPr>
        <w:t>в съществуващ автосервиз</w:t>
      </w:r>
      <w:r w:rsidR="00DD47EB" w:rsidRPr="00F24B7E">
        <w:rPr>
          <w:rFonts w:ascii="Times New Roman" w:hAnsi="Times New Roman" w:cs="Times New Roman"/>
          <w:sz w:val="24"/>
          <w:szCs w:val="24"/>
        </w:rPr>
        <w:t>.</w:t>
      </w:r>
      <w:r w:rsidRPr="00F24B7E">
        <w:rPr>
          <w:rFonts w:ascii="Times New Roman" w:hAnsi="Times New Roman" w:cs="Times New Roman"/>
          <w:sz w:val="24"/>
          <w:szCs w:val="24"/>
        </w:rPr>
        <w:t xml:space="preserve">   </w:t>
      </w:r>
    </w:p>
    <w:p w:rsidR="00EE2208" w:rsidRPr="00F24B7E" w:rsidRDefault="00EE2208" w:rsidP="00EE2208">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Не се усвояват плодотворни земеделски земи. Площадката, предмет на инвестиционното предложение не попада в защитени територии по смисъла на Закона </w:t>
      </w:r>
      <w:r w:rsidRPr="00F24B7E">
        <w:rPr>
          <w:rFonts w:ascii="Times New Roman" w:hAnsi="Times New Roman" w:cs="Times New Roman"/>
          <w:sz w:val="24"/>
          <w:szCs w:val="24"/>
        </w:rPr>
        <w:lastRenderedPageBreak/>
        <w:t>за защитените територии и защитени зони, съгласно Закона за биологичното разнообразие. От това следва, че реализирането или не реализирането на предложението няма да се отрази на качеств</w:t>
      </w:r>
      <w:r w:rsidR="00E549F1" w:rsidRPr="00F24B7E">
        <w:rPr>
          <w:rFonts w:ascii="Times New Roman" w:hAnsi="Times New Roman" w:cs="Times New Roman"/>
          <w:sz w:val="24"/>
          <w:szCs w:val="24"/>
        </w:rPr>
        <w:t>ото на околната среда. Предвидено е да не се допуска  замърсяване на</w:t>
      </w:r>
      <w:r w:rsidRPr="00F24B7E">
        <w:rPr>
          <w:rFonts w:ascii="Times New Roman" w:hAnsi="Times New Roman" w:cs="Times New Roman"/>
          <w:sz w:val="24"/>
          <w:szCs w:val="24"/>
        </w:rPr>
        <w:t xml:space="preserve"> компонентите на околната среда над допустимите норми.</w:t>
      </w:r>
    </w:p>
    <w:p w:rsidR="00EE2208" w:rsidRPr="00F24B7E" w:rsidRDefault="00EE2208" w:rsidP="00EE2208">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Инвестиционното предложение не противоречи на националното законодателство.</w:t>
      </w:r>
    </w:p>
    <w:p w:rsidR="00EE2208" w:rsidRPr="00F24B7E" w:rsidRDefault="00EE2208" w:rsidP="00EE2208">
      <w:pPr>
        <w:pStyle w:val="13"/>
        <w:shd w:val="clear" w:color="auto" w:fill="auto"/>
        <w:spacing w:before="0" w:after="0" w:line="240" w:lineRule="auto"/>
        <w:ind w:right="20" w:firstLine="0"/>
        <w:jc w:val="both"/>
        <w:rPr>
          <w:rFonts w:ascii="Times New Roman" w:hAnsi="Times New Roman" w:cs="Times New Roman"/>
          <w:sz w:val="24"/>
          <w:szCs w:val="24"/>
        </w:rPr>
      </w:pPr>
      <w:r w:rsidRPr="00F24B7E">
        <w:rPr>
          <w:rFonts w:ascii="Times New Roman" w:hAnsi="Times New Roman" w:cs="Times New Roman"/>
          <w:sz w:val="24"/>
          <w:szCs w:val="24"/>
        </w:rPr>
        <w:t>Осъществяването на инвестиционното намерение ще има несъмнен социално- икономически ефект- създаване на нови работни места в региона. В същото време реализирането на инвестиционното предложение не предполага отрицателни въздействия върху компонентите и факторите на околната среда.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Необходимостта  от   изпълнение  на  настоящето  инвестиционно  предложение  е  провокирано  от  факта, че  в  региона  няма подобен тип дейност   и  в  същото  време  е  наличен  човешки  потенциал.</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С  инвестицията ще  се  създадат  условия  за:</w:t>
      </w:r>
    </w:p>
    <w:p w:rsidR="00EE2208" w:rsidRPr="00F24B7E"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F24B7E">
        <w:rPr>
          <w:rFonts w:ascii="Times New Roman" w:hAnsi="Times New Roman" w:cs="Times New Roman"/>
          <w:sz w:val="24"/>
          <w:szCs w:val="24"/>
        </w:rPr>
        <w:t>развитие  на  приемане, третиране и съхранение на определен вид отпадъци, отговарящи  на  стандартите  на  ЕС;</w:t>
      </w:r>
    </w:p>
    <w:p w:rsidR="00EE2208" w:rsidRPr="00F24B7E" w:rsidRDefault="00EE2208" w:rsidP="00EE2208">
      <w:pPr>
        <w:pStyle w:val="a4"/>
        <w:widowControl w:val="0"/>
        <w:numPr>
          <w:ilvl w:val="0"/>
          <w:numId w:val="9"/>
        </w:numPr>
        <w:spacing w:after="0" w:line="240" w:lineRule="auto"/>
        <w:ind w:firstLine="0"/>
        <w:jc w:val="both"/>
        <w:rPr>
          <w:rFonts w:ascii="Times New Roman" w:hAnsi="Times New Roman" w:cs="Times New Roman"/>
          <w:sz w:val="24"/>
          <w:szCs w:val="24"/>
        </w:rPr>
      </w:pPr>
      <w:r w:rsidRPr="00F24B7E">
        <w:rPr>
          <w:rFonts w:ascii="Times New Roman" w:hAnsi="Times New Roman" w:cs="Times New Roman"/>
          <w:sz w:val="24"/>
          <w:szCs w:val="24"/>
        </w:rPr>
        <w:t>повишаване  на  конкурентоспособността  и  съживявате  на  икономиката  на  населеното  място</w:t>
      </w:r>
    </w:p>
    <w:p w:rsidR="00EE2208" w:rsidRPr="00F24B7E" w:rsidRDefault="00EE2208" w:rsidP="00EE2208">
      <w:pPr>
        <w:spacing w:after="120" w:line="240" w:lineRule="auto"/>
        <w:ind w:firstLine="567"/>
        <w:jc w:val="both"/>
        <w:rPr>
          <w:rFonts w:ascii="Times New Roman" w:eastAsia="Times New Roman" w:hAnsi="Times New Roman" w:cs="Times New Roman"/>
          <w:sz w:val="24"/>
          <w:szCs w:val="24"/>
          <w:lang w:eastAsia="bg-BG"/>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E549F1" w:rsidRPr="00F24B7E" w:rsidRDefault="00E549F1" w:rsidP="00E549F1">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Настоящото инвестиционно предложение: „Обособяване на площадка за  дейности по предварително третиране на неопасни отпадъци-отработени автомобилни катализатори”  ще се реализира </w:t>
      </w:r>
      <w:r w:rsidRPr="00F24B7E">
        <w:rPr>
          <w:rFonts w:ascii="Times New Roman" w:hAnsi="Times New Roman" w:cs="Times New Roman"/>
          <w:b/>
          <w:sz w:val="24"/>
          <w:szCs w:val="24"/>
        </w:rPr>
        <w:t xml:space="preserve"> </w:t>
      </w:r>
      <w:r w:rsidRPr="00F24B7E">
        <w:rPr>
          <w:rFonts w:ascii="Times New Roman" w:hAnsi="Times New Roman" w:cs="Times New Roman"/>
          <w:sz w:val="24"/>
          <w:szCs w:val="24"/>
        </w:rPr>
        <w:t xml:space="preserve">в съществуващ автосервиз  с обща площ 673 кв.м. разположен в Поземлен имот (ПИ) </w:t>
      </w:r>
      <w:r w:rsidRPr="00F24B7E">
        <w:rPr>
          <w:rFonts w:ascii="Times New Roman" w:eastAsia="Calibri" w:hAnsi="Times New Roman" w:cs="Times New Roman"/>
          <w:sz w:val="24"/>
          <w:szCs w:val="24"/>
        </w:rPr>
        <w:t xml:space="preserve">с идентификатор </w:t>
      </w:r>
      <w:r w:rsidRPr="00F24B7E">
        <w:rPr>
          <w:rFonts w:ascii="Times New Roman" w:hAnsi="Times New Roman" w:cs="Times New Roman"/>
          <w:sz w:val="24"/>
          <w:szCs w:val="24"/>
        </w:rPr>
        <w:t xml:space="preserve">56784.541.69 </w:t>
      </w:r>
      <w:r w:rsidRPr="00F24B7E">
        <w:rPr>
          <w:rFonts w:ascii="Times New Roman" w:eastAsia="Calibri" w:hAnsi="Times New Roman" w:cs="Times New Roman"/>
          <w:sz w:val="24"/>
          <w:szCs w:val="24"/>
        </w:rPr>
        <w:t xml:space="preserve">с </w:t>
      </w:r>
      <w:r w:rsidRPr="00F24B7E">
        <w:rPr>
          <w:rFonts w:ascii="Times New Roman" w:hAnsi="Times New Roman" w:cs="Times New Roman"/>
          <w:sz w:val="24"/>
          <w:szCs w:val="24"/>
        </w:rPr>
        <w:t xml:space="preserve">местонахождение:  Област Пловдив, </w:t>
      </w:r>
      <w:r w:rsidRPr="00F24B7E">
        <w:rPr>
          <w:rFonts w:ascii="Times New Roman" w:eastAsia="Calibri" w:hAnsi="Times New Roman" w:cs="Times New Roman"/>
          <w:sz w:val="24"/>
          <w:szCs w:val="24"/>
        </w:rPr>
        <w:t xml:space="preserve">Община Пловдив, </w:t>
      </w:r>
      <w:r w:rsidRPr="00F24B7E">
        <w:rPr>
          <w:rFonts w:ascii="Times New Roman" w:eastAsia="Calibri" w:hAnsi="Times New Roman" w:cs="Times New Roman"/>
          <w:sz w:val="24"/>
          <w:szCs w:val="24"/>
          <w:lang w:eastAsia="bg-BG"/>
        </w:rPr>
        <w:t>гр. Пловдив</w:t>
      </w:r>
      <w:r w:rsidRPr="00F24B7E">
        <w:rPr>
          <w:rFonts w:ascii="Times New Roman" w:eastAsia="Calibri" w:hAnsi="Times New Roman" w:cs="Times New Roman"/>
          <w:sz w:val="24"/>
          <w:szCs w:val="24"/>
        </w:rPr>
        <w:t xml:space="preserve">, </w:t>
      </w:r>
      <w:r w:rsidRPr="00F24B7E">
        <w:rPr>
          <w:rFonts w:ascii="Times New Roman" w:hAnsi="Times New Roman" w:cs="Times New Roman"/>
          <w:sz w:val="24"/>
          <w:szCs w:val="24"/>
        </w:rPr>
        <w:t xml:space="preserve">р-н Тракия, бул. „Цариградско  шосе”  №92, </w:t>
      </w:r>
      <w:r w:rsidRPr="00F24B7E">
        <w:rPr>
          <w:rFonts w:ascii="Times New Roman" w:eastAsia="Times New Roman" w:hAnsi="Times New Roman" w:cs="Times New Roman"/>
          <w:sz w:val="24"/>
          <w:szCs w:val="24"/>
          <w:lang w:eastAsia="bg-BG"/>
        </w:rPr>
        <w:t>с</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 xml:space="preserve">обща площ 19775 кв.м. </w:t>
      </w:r>
      <w:r w:rsidRPr="00F24B7E">
        <w:rPr>
          <w:rFonts w:ascii="Times New Roman" w:hAnsi="Times New Roman" w:cs="Times New Roman"/>
          <w:sz w:val="24"/>
          <w:szCs w:val="24"/>
        </w:rPr>
        <w:t>- собственост на „ПЪЛДИН АВТО” ЕООД.</w:t>
      </w:r>
    </w:p>
    <w:p w:rsidR="00E549F1" w:rsidRPr="00F24B7E" w:rsidRDefault="00E549F1" w:rsidP="00E549F1">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Times New Roman" w:hAnsi="Times New Roman" w:cs="Times New Roman"/>
          <w:b/>
          <w:sz w:val="24"/>
          <w:szCs w:val="24"/>
          <w:lang w:eastAsia="bg-BG"/>
        </w:rPr>
        <w:t>“</w:t>
      </w:r>
      <w:r w:rsidRPr="00F24B7E">
        <w:rPr>
          <w:rFonts w:ascii="Times New Roman" w:eastAsia="Times New Roman" w:hAnsi="Times New Roman" w:cs="Times New Roman"/>
          <w:sz w:val="24"/>
          <w:szCs w:val="24"/>
          <w:lang w:eastAsia="bg-BG"/>
        </w:rPr>
        <w:t>ЛОРИБЕТ” ООД</w:t>
      </w:r>
      <w:r w:rsidRPr="00F24B7E">
        <w:rPr>
          <w:rFonts w:ascii="Times New Roman" w:hAnsi="Times New Roman" w:cs="Times New Roman"/>
          <w:sz w:val="24"/>
          <w:szCs w:val="24"/>
        </w:rPr>
        <w:t xml:space="preserve"> </w:t>
      </w:r>
      <w:r w:rsidRPr="00F24B7E">
        <w:rPr>
          <w:rFonts w:ascii="Times New Roman" w:hAnsi="Times New Roman" w:cs="Times New Roman"/>
          <w:kern w:val="36"/>
          <w:sz w:val="24"/>
          <w:szCs w:val="24"/>
          <w:lang w:eastAsia="bg-BG"/>
        </w:rPr>
        <w:t xml:space="preserve">е </w:t>
      </w:r>
      <w:r w:rsidRPr="00F24B7E">
        <w:rPr>
          <w:rFonts w:ascii="Times New Roman" w:hAnsi="Times New Roman" w:cs="Times New Roman"/>
          <w:sz w:val="24"/>
          <w:szCs w:val="24"/>
        </w:rPr>
        <w:t xml:space="preserve"> ползвател на сграда №2 с идентификатор  56784.541.69.2 и площ 673</w:t>
      </w:r>
      <w:r w:rsidRPr="00F24B7E">
        <w:rPr>
          <w:rFonts w:ascii="Times New Roman" w:eastAsia="Times New Roman" w:hAnsi="Times New Roman" w:cs="Times New Roman"/>
          <w:sz w:val="24"/>
          <w:szCs w:val="24"/>
          <w:lang w:eastAsia="bg-BG"/>
        </w:rPr>
        <w:t xml:space="preserve"> кв.м. </w:t>
      </w:r>
      <w:r w:rsidRPr="00F24B7E">
        <w:rPr>
          <w:rFonts w:ascii="Times New Roman" w:hAnsi="Times New Roman" w:cs="Times New Roman"/>
          <w:sz w:val="24"/>
          <w:szCs w:val="24"/>
        </w:rPr>
        <w:t>разположена в горецитирания имот. Работното помещение е хале с отделен вход, инсталация за осветление , В и К  инсталация и санитарен възел, като „ПЪЛДИН АВТО” ЕООД в допълнително споразумение от 01.10.2021г., дава своето писмено съгласие на наемателя „ЛОРИБЕТ” ЕООД да изгради в него площадка за съхранение и третиране на отработени катализатори.</w:t>
      </w:r>
    </w:p>
    <w:p w:rsidR="00E549F1" w:rsidRPr="00F24B7E" w:rsidRDefault="00E549F1" w:rsidP="00E549F1">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Имота е  </w:t>
      </w:r>
      <w:r w:rsidRPr="00F24B7E">
        <w:rPr>
          <w:rFonts w:ascii="Times New Roman" w:hAnsi="Times New Roman" w:cs="Times New Roman"/>
          <w:sz w:val="24"/>
          <w:szCs w:val="24"/>
          <w:lang w:val="en-US"/>
        </w:rPr>
        <w:t>с изградена</w:t>
      </w:r>
      <w:r w:rsidRPr="00F24B7E">
        <w:rPr>
          <w:rFonts w:ascii="Times New Roman" w:hAnsi="Times New Roman" w:cs="Times New Roman"/>
          <w:sz w:val="24"/>
          <w:szCs w:val="24"/>
        </w:rPr>
        <w:t xml:space="preserve"> </w:t>
      </w:r>
      <w:r w:rsidRPr="00F24B7E">
        <w:rPr>
          <w:rFonts w:ascii="Times New Roman" w:hAnsi="Times New Roman" w:cs="Times New Roman"/>
          <w:sz w:val="24"/>
          <w:szCs w:val="24"/>
          <w:lang w:val="en-US"/>
        </w:rPr>
        <w:t>инфраструктура</w:t>
      </w:r>
      <w:r w:rsidRPr="00F24B7E">
        <w:rPr>
          <w:rFonts w:ascii="Times New Roman" w:hAnsi="Times New Roman" w:cs="Times New Roman"/>
          <w:sz w:val="24"/>
          <w:szCs w:val="24"/>
        </w:rPr>
        <w:t xml:space="preserve"> , която е </w:t>
      </w:r>
      <w:r w:rsidRPr="00F24B7E">
        <w:rPr>
          <w:rFonts w:ascii="Times New Roman" w:hAnsi="Times New Roman" w:cs="Times New Roman"/>
          <w:bCs/>
          <w:sz w:val="24"/>
          <w:szCs w:val="24"/>
        </w:rPr>
        <w:t xml:space="preserve">съобразена с предвидените автосервизни дейности, а обособената  площадката за дейности с неопасни отработени автомобилни катализатори отговаря на изискванията </w:t>
      </w:r>
      <w:r w:rsidRPr="00F24B7E">
        <w:rPr>
          <w:rFonts w:ascii="Times New Roman" w:hAnsi="Times New Roman" w:cs="Times New Roman"/>
          <w:sz w:val="24"/>
          <w:szCs w:val="24"/>
        </w:rPr>
        <w:t>заложени в чл. 38, ал. 1 на Закона за управление на отпадъците /</w:t>
      </w:r>
      <w:r w:rsidRPr="00F24B7E">
        <w:rPr>
          <w:rFonts w:ascii="Times New Roman" w:hAnsi="Times New Roman" w:cs="Times New Roman"/>
          <w:i/>
          <w:sz w:val="24"/>
          <w:szCs w:val="24"/>
        </w:rPr>
        <w:t xml:space="preserve">обн. ДВ бр. 53 от 13.07.2012 г., ....посл. </w:t>
      </w:r>
      <w:r w:rsidRPr="00F24B7E">
        <w:rPr>
          <w:rFonts w:ascii="Times New Roman" w:hAnsi="Times New Roman" w:cs="Times New Roman"/>
          <w:i/>
          <w:sz w:val="24"/>
          <w:szCs w:val="24"/>
          <w:shd w:val="clear" w:color="auto" w:fill="FEFEFE"/>
        </w:rPr>
        <w:t>изм. и доп. ДВ. бр.19 от 5 Март 2021г.</w:t>
      </w:r>
      <w:r w:rsidRPr="00F24B7E">
        <w:rPr>
          <w:rFonts w:ascii="Times New Roman" w:hAnsi="Times New Roman" w:cs="Times New Roman"/>
          <w:i/>
          <w:sz w:val="24"/>
          <w:szCs w:val="24"/>
        </w:rPr>
        <w:t xml:space="preserve"> / </w:t>
      </w:r>
      <w:r w:rsidRPr="00F24B7E">
        <w:rPr>
          <w:rFonts w:ascii="Times New Roman" w:hAnsi="Times New Roman" w:cs="Times New Roman"/>
          <w:spacing w:val="5"/>
          <w:sz w:val="24"/>
          <w:szCs w:val="24"/>
        </w:rPr>
        <w:t xml:space="preserve">и </w:t>
      </w:r>
      <w:r w:rsidRPr="00F24B7E">
        <w:rPr>
          <w:rFonts w:ascii="Times New Roman" w:hAnsi="Times New Roman" w:cs="Times New Roman"/>
          <w:bCs/>
          <w:sz w:val="24"/>
          <w:szCs w:val="24"/>
        </w:rPr>
        <w:t xml:space="preserve">на нормативната уредба за  извършваните дейности </w:t>
      </w:r>
      <w:r w:rsidRPr="00F24B7E">
        <w:rPr>
          <w:rFonts w:ascii="Times New Roman" w:hAnsi="Times New Roman" w:cs="Times New Roman"/>
          <w:sz w:val="24"/>
          <w:szCs w:val="24"/>
        </w:rPr>
        <w:t>с неопасни отпадъци.</w:t>
      </w:r>
    </w:p>
    <w:p w:rsidR="00E549F1" w:rsidRPr="00F24B7E" w:rsidRDefault="00E549F1" w:rsidP="00E549F1">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rPr>
      </w:pPr>
    </w:p>
    <w:p w:rsidR="00E549F1" w:rsidRPr="00F24B7E" w:rsidRDefault="00E549F1" w:rsidP="00E549F1">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rPr>
      </w:pPr>
      <w:r w:rsidRPr="00F24B7E">
        <w:rPr>
          <w:rFonts w:ascii="Times New Roman" w:eastAsia="Calibri" w:hAnsi="Times New Roman" w:cs="Times New Roman"/>
          <w:noProof/>
          <w:sz w:val="24"/>
          <w:szCs w:val="24"/>
          <w:lang w:val="en-GB" w:eastAsia="en-GB"/>
        </w:rPr>
        <w:lastRenderedPageBreak/>
        <w:drawing>
          <wp:inline distT="0" distB="0" distL="0" distR="0">
            <wp:extent cx="5756812" cy="4996281"/>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756910" cy="4996366"/>
                    </a:xfrm>
                    <a:prstGeom prst="rect">
                      <a:avLst/>
                    </a:prstGeom>
                    <a:noFill/>
                    <a:ln w="9525">
                      <a:noFill/>
                      <a:miter lim="800000"/>
                      <a:headEnd/>
                      <a:tailEnd/>
                    </a:ln>
                  </pic:spPr>
                </pic:pic>
              </a:graphicData>
            </a:graphic>
          </wp:inline>
        </w:drawing>
      </w:r>
    </w:p>
    <w:p w:rsidR="00E549F1" w:rsidRPr="00F24B7E" w:rsidRDefault="00E549F1" w:rsidP="00E549F1">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имот, без да са необходими допълнителни площи.</w:t>
      </w:r>
    </w:p>
    <w:p w:rsidR="00E549F1" w:rsidRPr="00F24B7E" w:rsidRDefault="00E549F1" w:rsidP="00E549F1">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Имотът </w:t>
      </w:r>
      <w:r w:rsidRPr="00F24B7E">
        <w:rPr>
          <w:rFonts w:ascii="Times New Roman" w:hAnsi="Times New Roman" w:cs="Times New Roman"/>
          <w:b/>
          <w:sz w:val="24"/>
          <w:szCs w:val="24"/>
          <w:u w:val="single"/>
        </w:rPr>
        <w:t>не попада</w:t>
      </w:r>
      <w:r w:rsidRPr="00F24B7E">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F24B7E">
        <w:rPr>
          <w:rFonts w:ascii="Times New Roman" w:hAnsi="Times New Roman" w:cs="Times New Roman"/>
          <w:i/>
          <w:sz w:val="24"/>
          <w:szCs w:val="24"/>
        </w:rPr>
        <w:t>обн. ДВ бр. 77 от 09.08.2002 г., изм. ДВ бр. 98 от 27.11.2018 г.</w:t>
      </w:r>
      <w:r w:rsidRPr="00F24B7E">
        <w:rPr>
          <w:rFonts w:ascii="Times New Roman" w:hAnsi="Times New Roman" w:cs="Times New Roman"/>
          <w:sz w:val="24"/>
          <w:szCs w:val="24"/>
        </w:rPr>
        <w:t>/ от мрежата „НАТУРА 2000“.</w:t>
      </w:r>
    </w:p>
    <w:p w:rsidR="00132906" w:rsidRPr="00F24B7E" w:rsidRDefault="00E549F1" w:rsidP="00132906">
      <w:pPr>
        <w:pStyle w:val="aa"/>
        <w:shd w:val="clear" w:color="auto" w:fill="FCFCFC"/>
        <w:spacing w:before="0" w:beforeAutospacing="0" w:after="0"/>
        <w:jc w:val="both"/>
      </w:pPr>
      <w:r w:rsidRPr="00F24B7E">
        <w:t>Най-бли</w:t>
      </w:r>
      <w:r w:rsidR="00132906" w:rsidRPr="00F24B7E">
        <w:t>зко разположената Защитена зона</w:t>
      </w:r>
      <w:r w:rsidRPr="00F24B7E">
        <w:t xml:space="preserve"> от </w:t>
      </w:r>
      <w:r w:rsidR="00132906" w:rsidRPr="00F24B7E">
        <w:t>Европейската екологична мрежа Натура 2000 е</w:t>
      </w:r>
      <w:r w:rsidRPr="00F24B7E">
        <w:t>: „</w:t>
      </w:r>
      <w:r w:rsidRPr="00F24B7E">
        <w:rPr>
          <w:b/>
        </w:rPr>
        <w:t xml:space="preserve">Река Марица“, с код </w:t>
      </w:r>
      <w:r w:rsidRPr="00F24B7E">
        <w:rPr>
          <w:b/>
          <w:lang w:val="en-US"/>
        </w:rPr>
        <w:t>BG</w:t>
      </w:r>
      <w:r w:rsidRPr="00F24B7E">
        <w:rPr>
          <w:b/>
          <w:lang w:val="ru-RU"/>
        </w:rPr>
        <w:t>0000578.</w:t>
      </w:r>
      <w:r w:rsidR="00132906" w:rsidRPr="00F24B7E">
        <w:rPr>
          <w:b/>
          <w:lang w:val="ru-RU"/>
        </w:rPr>
        <w:t xml:space="preserve"> </w:t>
      </w:r>
      <w:r w:rsidRPr="00F24B7E">
        <w:rPr>
          <w:b/>
          <w:lang w:val="ru-RU"/>
        </w:rPr>
        <w:t xml:space="preserve"> </w:t>
      </w:r>
      <w:r w:rsidRPr="00F24B7E">
        <w:t xml:space="preserve">Защитената зона е тип </w:t>
      </w:r>
      <w:r w:rsidRPr="00F24B7E">
        <w:rPr>
          <w:lang w:val="en-US"/>
        </w:rPr>
        <w:t>B</w:t>
      </w:r>
      <w:r w:rsidRPr="00F24B7E">
        <w:rPr>
          <w:lang w:val="ru-RU"/>
        </w:rPr>
        <w:t xml:space="preserve"> – </w:t>
      </w:r>
      <w:r w:rsidRPr="00F24B7E">
        <w:t>Защитена зона по Директива 92/43/ЕЕС за опазване на природните местооби</w:t>
      </w:r>
      <w:r w:rsidR="00132906" w:rsidRPr="00F24B7E">
        <w:t>тания и на дивата флора и фауна и обхваща поречието на р. Марица в участъка й от областите Пазарджик, Пловдив, Стара Загора и Хасково. Общата площ на защитената зона е 14 693,10 ха. Зоната е важен биокоридор свързващ зоните в цяла южна България.</w:t>
      </w:r>
    </w:p>
    <w:p w:rsidR="00E549F1" w:rsidRPr="00F24B7E" w:rsidRDefault="00132906" w:rsidP="00132906">
      <w:pPr>
        <w:shd w:val="clear" w:color="auto" w:fill="FCFCFC"/>
        <w:spacing w:after="0" w:line="240" w:lineRule="auto"/>
        <w:jc w:val="both"/>
        <w:rPr>
          <w:rFonts w:ascii="Times New Roman" w:eastAsia="Times New Roman" w:hAnsi="Times New Roman" w:cs="Times New Roman"/>
          <w:sz w:val="24"/>
          <w:szCs w:val="24"/>
          <w:lang w:eastAsia="bg-BG"/>
        </w:rPr>
      </w:pPr>
      <w:r w:rsidRPr="00132906">
        <w:rPr>
          <w:rFonts w:ascii="Times New Roman" w:eastAsia="Times New Roman" w:hAnsi="Times New Roman" w:cs="Times New Roman"/>
          <w:sz w:val="24"/>
          <w:szCs w:val="24"/>
          <w:lang w:eastAsia="bg-BG"/>
        </w:rPr>
        <w:t>Зоната е определена по Директивата за хабитатите. Предмет на опазване в защитената зона са: природните местообитания – алувиални гори от черна елша (Alnus glutinosa) и планински ясен (Fraxinus excelsbi) крайречни смесени гори от летен дъб (Quercus robur), бял бряст (Ulmus laevis), планински и полски ясен (Fraxinus excelsior, F. angustifolia), крайречни галерии от бяла върба (Salix alba) и бяла топола (Populus alba) и др. Зоната представлява местообитание на редица редки и защитени животински видове</w:t>
      </w:r>
    </w:p>
    <w:p w:rsidR="00132906" w:rsidRPr="00F24B7E" w:rsidRDefault="00132906" w:rsidP="00E549F1">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noProof/>
          <w:sz w:val="24"/>
          <w:szCs w:val="24"/>
          <w:lang w:val="en-GB" w:eastAsia="en-GB"/>
        </w:rPr>
        <w:lastRenderedPageBreak/>
        <w:drawing>
          <wp:inline distT="0" distB="0" distL="0" distR="0">
            <wp:extent cx="5756910" cy="38963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6910" cy="3896360"/>
                    </a:xfrm>
                    <a:prstGeom prst="rect">
                      <a:avLst/>
                    </a:prstGeom>
                    <a:noFill/>
                    <a:ln w="9525">
                      <a:noFill/>
                      <a:miter lim="800000"/>
                      <a:headEnd/>
                      <a:tailEnd/>
                    </a:ln>
                  </pic:spPr>
                </pic:pic>
              </a:graphicData>
            </a:graphic>
          </wp:inline>
        </w:drawing>
      </w:r>
    </w:p>
    <w:p w:rsidR="000220FD" w:rsidRPr="00F24B7E" w:rsidRDefault="000220FD" w:rsidP="00E549F1">
      <w:pPr>
        <w:spacing w:after="120" w:line="240" w:lineRule="auto"/>
        <w:ind w:firstLine="708"/>
        <w:jc w:val="both"/>
        <w:rPr>
          <w:rFonts w:ascii="Times New Roman" w:hAnsi="Times New Roman" w:cs="Times New Roman"/>
          <w:sz w:val="24"/>
          <w:szCs w:val="24"/>
        </w:rPr>
      </w:pPr>
    </w:p>
    <w:p w:rsidR="000220FD" w:rsidRPr="00F24B7E" w:rsidRDefault="000220FD" w:rsidP="00E549F1">
      <w:pPr>
        <w:spacing w:after="120" w:line="240" w:lineRule="auto"/>
        <w:ind w:firstLine="708"/>
        <w:jc w:val="both"/>
        <w:rPr>
          <w:rFonts w:ascii="Times New Roman" w:hAnsi="Times New Roman" w:cs="Times New Roman"/>
          <w:sz w:val="24"/>
          <w:szCs w:val="24"/>
        </w:rPr>
      </w:pPr>
    </w:p>
    <w:p w:rsidR="000220FD" w:rsidRPr="00F24B7E" w:rsidRDefault="000220FD" w:rsidP="00E549F1">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Поземлен имот (ПИ) </w:t>
      </w:r>
      <w:r w:rsidRPr="00F24B7E">
        <w:rPr>
          <w:rFonts w:ascii="Times New Roman" w:eastAsia="Calibri" w:hAnsi="Times New Roman" w:cs="Times New Roman"/>
          <w:sz w:val="24"/>
          <w:szCs w:val="24"/>
        </w:rPr>
        <w:t xml:space="preserve">с идентификатор </w:t>
      </w:r>
      <w:r w:rsidRPr="00F24B7E">
        <w:rPr>
          <w:rFonts w:ascii="Times New Roman" w:hAnsi="Times New Roman" w:cs="Times New Roman"/>
          <w:sz w:val="24"/>
          <w:szCs w:val="24"/>
        </w:rPr>
        <w:t xml:space="preserve">56784.541.69 </w:t>
      </w:r>
      <w:r w:rsidRPr="00F24B7E">
        <w:rPr>
          <w:rFonts w:ascii="Times New Roman" w:eastAsia="Calibri" w:hAnsi="Times New Roman" w:cs="Times New Roman"/>
          <w:sz w:val="24"/>
          <w:szCs w:val="24"/>
        </w:rPr>
        <w:t xml:space="preserve">с </w:t>
      </w:r>
      <w:r w:rsidRPr="00F24B7E">
        <w:rPr>
          <w:rFonts w:ascii="Times New Roman" w:hAnsi="Times New Roman" w:cs="Times New Roman"/>
          <w:sz w:val="24"/>
          <w:szCs w:val="24"/>
        </w:rPr>
        <w:t xml:space="preserve">местонахождение:  Област Пловдив, </w:t>
      </w:r>
      <w:r w:rsidRPr="00F24B7E">
        <w:rPr>
          <w:rFonts w:ascii="Times New Roman" w:eastAsia="Calibri" w:hAnsi="Times New Roman" w:cs="Times New Roman"/>
          <w:sz w:val="24"/>
          <w:szCs w:val="24"/>
        </w:rPr>
        <w:t xml:space="preserve">Община Пловдив, </w:t>
      </w:r>
      <w:r w:rsidRPr="00F24B7E">
        <w:rPr>
          <w:rFonts w:ascii="Times New Roman" w:eastAsia="Calibri" w:hAnsi="Times New Roman" w:cs="Times New Roman"/>
          <w:sz w:val="24"/>
          <w:szCs w:val="24"/>
          <w:lang w:eastAsia="bg-BG"/>
        </w:rPr>
        <w:t>гр. Пловдив</w:t>
      </w:r>
      <w:r w:rsidRPr="00F24B7E">
        <w:rPr>
          <w:rFonts w:ascii="Times New Roman" w:eastAsia="Calibri" w:hAnsi="Times New Roman" w:cs="Times New Roman"/>
          <w:sz w:val="24"/>
          <w:szCs w:val="24"/>
        </w:rPr>
        <w:t xml:space="preserve">, </w:t>
      </w:r>
      <w:r w:rsidRPr="00F24B7E">
        <w:rPr>
          <w:rFonts w:ascii="Times New Roman" w:hAnsi="Times New Roman" w:cs="Times New Roman"/>
          <w:sz w:val="24"/>
          <w:szCs w:val="24"/>
        </w:rPr>
        <w:t xml:space="preserve">р-н Тракия, бул. „Цариградско  шосе”  №92 </w:t>
      </w:r>
      <w:r w:rsidRPr="00F24B7E">
        <w:rPr>
          <w:rFonts w:ascii="Times New Roman" w:eastAsia="Times New Roman" w:hAnsi="Times New Roman" w:cs="Times New Roman"/>
          <w:sz w:val="24"/>
          <w:szCs w:val="24"/>
          <w:lang w:eastAsia="bg-BG"/>
        </w:rPr>
        <w:t xml:space="preserve"> е </w:t>
      </w:r>
      <w:r w:rsidRPr="00F24B7E">
        <w:rPr>
          <w:rFonts w:ascii="Times New Roman" w:eastAsia="Calibri" w:hAnsi="Times New Roman" w:cs="Times New Roman"/>
          <w:sz w:val="24"/>
          <w:szCs w:val="24"/>
        </w:rPr>
        <w:t xml:space="preserve"> </w:t>
      </w:r>
      <w:r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w:t>
      </w:r>
    </w:p>
    <w:p w:rsidR="00E549F1" w:rsidRPr="00F24B7E" w:rsidRDefault="00E549F1" w:rsidP="00E549F1">
      <w:pPr>
        <w:spacing w:after="120" w:line="240" w:lineRule="auto"/>
        <w:ind w:firstLine="708"/>
        <w:jc w:val="both"/>
        <w:rPr>
          <w:rFonts w:ascii="Times New Roman" w:hAnsi="Times New Roman" w:cs="Times New Roman"/>
          <w:b/>
          <w:sz w:val="24"/>
          <w:szCs w:val="24"/>
        </w:rPr>
      </w:pPr>
      <w:r w:rsidRPr="00F24B7E">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F24B7E">
        <w:rPr>
          <w:rFonts w:ascii="Times New Roman" w:hAnsi="Times New Roman" w:cs="Times New Roman"/>
          <w:b/>
          <w:sz w:val="24"/>
          <w:szCs w:val="24"/>
        </w:rPr>
        <w:t>не се очаква отрицате</w:t>
      </w:r>
      <w:r w:rsidR="000220FD" w:rsidRPr="00F24B7E">
        <w:rPr>
          <w:rFonts w:ascii="Times New Roman" w:hAnsi="Times New Roman" w:cs="Times New Roman"/>
          <w:b/>
          <w:sz w:val="24"/>
          <w:szCs w:val="24"/>
        </w:rPr>
        <w:t>лно въздействие върху Защитената зона</w:t>
      </w:r>
      <w:r w:rsidRPr="00F24B7E">
        <w:rPr>
          <w:rFonts w:ascii="Times New Roman" w:hAnsi="Times New Roman" w:cs="Times New Roman"/>
          <w:b/>
          <w:sz w:val="24"/>
          <w:szCs w:val="24"/>
        </w:rPr>
        <w:t>.</w:t>
      </w:r>
    </w:p>
    <w:p w:rsidR="00E549F1" w:rsidRPr="00F24B7E" w:rsidRDefault="00E549F1" w:rsidP="00E549F1">
      <w:pPr>
        <w:pStyle w:val="a8"/>
        <w:spacing w:before="40" w:line="240" w:lineRule="auto"/>
        <w:ind w:left="0" w:firstLine="578"/>
        <w:jc w:val="both"/>
        <w:rPr>
          <w:rFonts w:ascii="Times New Roman" w:hAnsi="Times New Roman" w:cs="Times New Roman"/>
          <w:sz w:val="24"/>
          <w:szCs w:val="24"/>
          <w:lang w:val="ru-RU"/>
        </w:rPr>
      </w:pPr>
      <w:r w:rsidRPr="00F24B7E">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rsidR="00E549F1" w:rsidRPr="00F24B7E" w:rsidRDefault="00E549F1" w:rsidP="00E549F1">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549F1" w:rsidRPr="00F24B7E" w:rsidRDefault="00E549F1" w:rsidP="00E549F1">
      <w:pPr>
        <w:spacing w:after="120" w:line="240" w:lineRule="auto"/>
        <w:ind w:firstLine="708"/>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9. Съществуващо земеползване по границите на площадката или трасето на инвестиционното предложение.</w:t>
      </w:r>
    </w:p>
    <w:p w:rsidR="00C76A4D" w:rsidRPr="00F24B7E" w:rsidRDefault="00EE2208" w:rsidP="00C76A4D">
      <w:pPr>
        <w:spacing w:after="120" w:line="240" w:lineRule="auto"/>
        <w:ind w:firstLine="567"/>
        <w:jc w:val="both"/>
        <w:rPr>
          <w:rFonts w:ascii="Times New Roman" w:hAnsi="Times New Roman" w:cs="Times New Roman"/>
          <w:sz w:val="24"/>
          <w:szCs w:val="24"/>
        </w:rPr>
      </w:pPr>
      <w:r w:rsidRPr="00F24B7E">
        <w:rPr>
          <w:rFonts w:ascii="Times New Roman" w:eastAsia="Times New Roman" w:hAnsi="Times New Roman" w:cs="Times New Roman"/>
          <w:sz w:val="24"/>
          <w:szCs w:val="24"/>
          <w:lang w:eastAsia="bg-BG"/>
        </w:rPr>
        <w:t xml:space="preserve">Инвестиционното предложение ще се реализира </w:t>
      </w:r>
      <w:r w:rsidR="004D51CF" w:rsidRPr="00F24B7E">
        <w:rPr>
          <w:rFonts w:ascii="Times New Roman" w:hAnsi="Times New Roman" w:cs="Times New Roman"/>
          <w:sz w:val="24"/>
          <w:szCs w:val="24"/>
        </w:rPr>
        <w:t xml:space="preserve">в </w:t>
      </w:r>
      <w:r w:rsidR="00C76A4D" w:rsidRPr="00F24B7E">
        <w:rPr>
          <w:rFonts w:ascii="Times New Roman" w:hAnsi="Times New Roman" w:cs="Times New Roman"/>
          <w:sz w:val="24"/>
          <w:szCs w:val="24"/>
        </w:rPr>
        <w:t xml:space="preserve">ще се реализира </w:t>
      </w:r>
      <w:r w:rsidR="00C76A4D" w:rsidRPr="00F24B7E">
        <w:rPr>
          <w:rFonts w:ascii="Times New Roman" w:hAnsi="Times New Roman" w:cs="Times New Roman"/>
          <w:b/>
          <w:sz w:val="24"/>
          <w:szCs w:val="24"/>
        </w:rPr>
        <w:t xml:space="preserve"> </w:t>
      </w:r>
      <w:r w:rsidR="00C76A4D" w:rsidRPr="00F24B7E">
        <w:rPr>
          <w:rFonts w:ascii="Times New Roman" w:hAnsi="Times New Roman" w:cs="Times New Roman"/>
          <w:sz w:val="24"/>
          <w:szCs w:val="24"/>
        </w:rPr>
        <w:t xml:space="preserve">в съществуващ автосервиз  с обща площ 673 кв.м. разположен в Поземлен имот (ПИ) </w:t>
      </w:r>
      <w:r w:rsidR="00C76A4D" w:rsidRPr="00F24B7E">
        <w:rPr>
          <w:rFonts w:ascii="Times New Roman" w:eastAsia="Calibri" w:hAnsi="Times New Roman" w:cs="Times New Roman"/>
          <w:sz w:val="24"/>
          <w:szCs w:val="24"/>
        </w:rPr>
        <w:t xml:space="preserve">с идентификатор </w:t>
      </w:r>
      <w:r w:rsidR="00C76A4D" w:rsidRPr="00F24B7E">
        <w:rPr>
          <w:rFonts w:ascii="Times New Roman" w:hAnsi="Times New Roman" w:cs="Times New Roman"/>
          <w:sz w:val="24"/>
          <w:szCs w:val="24"/>
        </w:rPr>
        <w:t xml:space="preserve">56784.541.69 </w:t>
      </w:r>
      <w:r w:rsidR="00C76A4D" w:rsidRPr="00F24B7E">
        <w:rPr>
          <w:rFonts w:ascii="Times New Roman" w:eastAsia="Calibri" w:hAnsi="Times New Roman" w:cs="Times New Roman"/>
          <w:sz w:val="24"/>
          <w:szCs w:val="24"/>
        </w:rPr>
        <w:t xml:space="preserve">с </w:t>
      </w:r>
      <w:r w:rsidR="00C76A4D" w:rsidRPr="00F24B7E">
        <w:rPr>
          <w:rFonts w:ascii="Times New Roman" w:hAnsi="Times New Roman" w:cs="Times New Roman"/>
          <w:sz w:val="24"/>
          <w:szCs w:val="24"/>
        </w:rPr>
        <w:t xml:space="preserve">местонахождение:  Област Пловдив, </w:t>
      </w:r>
      <w:r w:rsidR="00C76A4D" w:rsidRPr="00F24B7E">
        <w:rPr>
          <w:rFonts w:ascii="Times New Roman" w:eastAsia="Calibri" w:hAnsi="Times New Roman" w:cs="Times New Roman"/>
          <w:sz w:val="24"/>
          <w:szCs w:val="24"/>
        </w:rPr>
        <w:t xml:space="preserve">Община Пловдив, </w:t>
      </w:r>
      <w:r w:rsidR="00C76A4D" w:rsidRPr="00F24B7E">
        <w:rPr>
          <w:rFonts w:ascii="Times New Roman" w:eastAsia="Calibri" w:hAnsi="Times New Roman" w:cs="Times New Roman"/>
          <w:sz w:val="24"/>
          <w:szCs w:val="24"/>
          <w:lang w:eastAsia="bg-BG"/>
        </w:rPr>
        <w:t>гр. Пловдив</w:t>
      </w:r>
      <w:r w:rsidR="00C76A4D" w:rsidRPr="00F24B7E">
        <w:rPr>
          <w:rFonts w:ascii="Times New Roman" w:eastAsia="Calibri" w:hAnsi="Times New Roman" w:cs="Times New Roman"/>
          <w:sz w:val="24"/>
          <w:szCs w:val="24"/>
        </w:rPr>
        <w:t xml:space="preserve">, </w:t>
      </w:r>
      <w:r w:rsidR="00C76A4D" w:rsidRPr="00F24B7E">
        <w:rPr>
          <w:rFonts w:ascii="Times New Roman" w:hAnsi="Times New Roman" w:cs="Times New Roman"/>
          <w:sz w:val="24"/>
          <w:szCs w:val="24"/>
        </w:rPr>
        <w:t xml:space="preserve">р-н Тракия, бул. „Цариградско  шосе”  №92, </w:t>
      </w:r>
      <w:r w:rsidR="00C76A4D" w:rsidRPr="00F24B7E">
        <w:rPr>
          <w:rFonts w:ascii="Times New Roman" w:eastAsia="Times New Roman" w:hAnsi="Times New Roman" w:cs="Times New Roman"/>
          <w:sz w:val="24"/>
          <w:szCs w:val="24"/>
          <w:lang w:eastAsia="bg-BG"/>
        </w:rPr>
        <w:t xml:space="preserve">който е </w:t>
      </w:r>
      <w:r w:rsidR="00C76A4D" w:rsidRPr="00F24B7E">
        <w:rPr>
          <w:rFonts w:ascii="Times New Roman" w:eastAsia="Calibri" w:hAnsi="Times New Roman" w:cs="Times New Roman"/>
          <w:sz w:val="24"/>
          <w:szCs w:val="24"/>
        </w:rPr>
        <w:t xml:space="preserve"> </w:t>
      </w:r>
      <w:r w:rsidR="00C76A4D"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 с</w:t>
      </w:r>
      <w:r w:rsidR="00C76A4D" w:rsidRPr="00F24B7E">
        <w:rPr>
          <w:rFonts w:ascii="Times New Roman" w:eastAsia="Calibri" w:hAnsi="Times New Roman" w:cs="Times New Roman"/>
          <w:sz w:val="24"/>
          <w:szCs w:val="24"/>
        </w:rPr>
        <w:t xml:space="preserve"> </w:t>
      </w:r>
      <w:r w:rsidR="00C76A4D" w:rsidRPr="00F24B7E">
        <w:rPr>
          <w:rFonts w:ascii="Times New Roman" w:eastAsia="Times New Roman" w:hAnsi="Times New Roman" w:cs="Times New Roman"/>
          <w:sz w:val="24"/>
          <w:szCs w:val="24"/>
          <w:lang w:eastAsia="bg-BG"/>
        </w:rPr>
        <w:t xml:space="preserve">обща площ 19775 кв.м. </w:t>
      </w:r>
      <w:r w:rsidR="00C76A4D" w:rsidRPr="00F24B7E">
        <w:rPr>
          <w:rFonts w:ascii="Times New Roman" w:hAnsi="Times New Roman" w:cs="Times New Roman"/>
          <w:sz w:val="24"/>
          <w:szCs w:val="24"/>
        </w:rPr>
        <w:t>- собственост на „ПЪЛДИН АВТО” ЕООД</w:t>
      </w:r>
    </w:p>
    <w:p w:rsidR="00EE2208" w:rsidRPr="00F24B7E" w:rsidRDefault="00EE2208" w:rsidP="00C76A4D">
      <w:pPr>
        <w:spacing w:after="120" w:line="240" w:lineRule="auto"/>
        <w:ind w:firstLine="567"/>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lastRenderedPageBreak/>
        <w:t>При реализацията на инвестиционното предложение няма да бъдат засегнати съседните ползватели на  УПИ.</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EE2208" w:rsidRPr="00F24B7E" w:rsidRDefault="00EE2208" w:rsidP="004D51CF">
      <w:pPr>
        <w:spacing w:line="240" w:lineRule="auto"/>
        <w:jc w:val="both"/>
        <w:rPr>
          <w:rFonts w:ascii="Times New Roman" w:hAnsi="Times New Roman" w:cs="Times New Roman"/>
          <w:bCs/>
          <w:sz w:val="24"/>
          <w:szCs w:val="24"/>
        </w:rPr>
      </w:pPr>
      <w:r w:rsidRPr="00F24B7E">
        <w:rPr>
          <w:rFonts w:ascii="Times New Roman" w:hAnsi="Times New Roman" w:cs="Times New Roman"/>
          <w:sz w:val="24"/>
          <w:szCs w:val="24"/>
        </w:rPr>
        <w:t xml:space="preserve">Имотите </w:t>
      </w:r>
      <w:r w:rsidRPr="00F24B7E">
        <w:rPr>
          <w:rFonts w:ascii="Times New Roman" w:hAnsi="Times New Roman" w:cs="Times New Roman"/>
          <w:b/>
          <w:sz w:val="24"/>
          <w:szCs w:val="24"/>
          <w:u w:val="single"/>
        </w:rPr>
        <w:t>не попадат</w:t>
      </w:r>
      <w:r w:rsidRPr="00F24B7E">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F24B7E">
        <w:rPr>
          <w:rFonts w:ascii="Times New Roman" w:hAnsi="Times New Roman" w:cs="Times New Roman"/>
          <w:i/>
          <w:sz w:val="24"/>
          <w:szCs w:val="24"/>
        </w:rPr>
        <w:t>обн. ДВ бр. 77 от 09.08.2002 г., изм. ДВ бр. 98 от 27.11.2018 г.</w:t>
      </w:r>
      <w:r w:rsidR="004D51CF" w:rsidRPr="00F24B7E">
        <w:rPr>
          <w:rFonts w:ascii="Times New Roman" w:hAnsi="Times New Roman" w:cs="Times New Roman"/>
          <w:sz w:val="24"/>
          <w:szCs w:val="24"/>
        </w:rPr>
        <w:t xml:space="preserve">/ от мрежата „НАТУРА 2000“ </w:t>
      </w:r>
      <w:r w:rsidR="004D51CF" w:rsidRPr="00F24B7E">
        <w:rPr>
          <w:rFonts w:ascii="Times New Roman" w:hAnsi="Times New Roman" w:cs="Times New Roman"/>
          <w:bCs/>
          <w:sz w:val="24"/>
          <w:szCs w:val="24"/>
        </w:rPr>
        <w:t xml:space="preserve">и в защитени територии, съгласно Закона за защитените територии. </w:t>
      </w:r>
    </w:p>
    <w:p w:rsidR="00EE2208" w:rsidRPr="00F24B7E" w:rsidRDefault="004D51CF" w:rsidP="00EE2208">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Най-близко разположената Защитена</w:t>
      </w:r>
      <w:r w:rsidR="00EE2208" w:rsidRPr="00F24B7E">
        <w:rPr>
          <w:rFonts w:ascii="Times New Roman" w:hAnsi="Times New Roman" w:cs="Times New Roman"/>
          <w:sz w:val="24"/>
          <w:szCs w:val="24"/>
        </w:rPr>
        <w:t xml:space="preserve"> зон</w:t>
      </w:r>
      <w:r w:rsidRPr="00F24B7E">
        <w:rPr>
          <w:rFonts w:ascii="Times New Roman" w:hAnsi="Times New Roman" w:cs="Times New Roman"/>
          <w:sz w:val="24"/>
          <w:szCs w:val="24"/>
        </w:rPr>
        <w:t>а</w:t>
      </w:r>
      <w:r w:rsidR="00EE2208" w:rsidRPr="00F24B7E">
        <w:rPr>
          <w:rFonts w:ascii="Times New Roman" w:hAnsi="Times New Roman" w:cs="Times New Roman"/>
          <w:sz w:val="24"/>
          <w:szCs w:val="24"/>
        </w:rPr>
        <w:t xml:space="preserve"> от </w:t>
      </w:r>
      <w:r w:rsidR="000220FD" w:rsidRPr="00F24B7E">
        <w:rPr>
          <w:rFonts w:ascii="Times New Roman" w:hAnsi="Times New Roman" w:cs="Times New Roman"/>
          <w:sz w:val="24"/>
          <w:szCs w:val="24"/>
        </w:rPr>
        <w:t xml:space="preserve">Европейската екологична мрежа </w:t>
      </w:r>
      <w:r w:rsidR="00EE2208" w:rsidRPr="00F24B7E">
        <w:rPr>
          <w:rFonts w:ascii="Times New Roman" w:hAnsi="Times New Roman" w:cs="Times New Roman"/>
          <w:sz w:val="24"/>
          <w:szCs w:val="24"/>
        </w:rPr>
        <w:t>Натура 20</w:t>
      </w:r>
      <w:r w:rsidRPr="00F24B7E">
        <w:rPr>
          <w:rFonts w:ascii="Times New Roman" w:hAnsi="Times New Roman" w:cs="Times New Roman"/>
          <w:sz w:val="24"/>
          <w:szCs w:val="24"/>
        </w:rPr>
        <w:t>00 е „</w:t>
      </w:r>
      <w:r w:rsidRPr="00F24B7E">
        <w:rPr>
          <w:rFonts w:ascii="Times New Roman" w:hAnsi="Times New Roman" w:cs="Times New Roman"/>
          <w:b/>
          <w:sz w:val="24"/>
          <w:szCs w:val="24"/>
        </w:rPr>
        <w:t xml:space="preserve">Река Марица“, с код </w:t>
      </w:r>
      <w:r w:rsidRPr="00F24B7E">
        <w:rPr>
          <w:rFonts w:ascii="Times New Roman" w:hAnsi="Times New Roman" w:cs="Times New Roman"/>
          <w:b/>
          <w:sz w:val="24"/>
          <w:szCs w:val="24"/>
          <w:lang w:val="en-US"/>
        </w:rPr>
        <w:t>BG</w:t>
      </w:r>
      <w:r w:rsidRPr="00F24B7E">
        <w:rPr>
          <w:rFonts w:ascii="Times New Roman" w:hAnsi="Times New Roman" w:cs="Times New Roman"/>
          <w:b/>
          <w:sz w:val="24"/>
          <w:szCs w:val="24"/>
          <w:lang w:val="ru-RU"/>
        </w:rPr>
        <w:t xml:space="preserve">0000578. </w:t>
      </w:r>
      <w:r w:rsidRPr="00F24B7E">
        <w:rPr>
          <w:rFonts w:ascii="Times New Roman" w:hAnsi="Times New Roman" w:cs="Times New Roman"/>
          <w:sz w:val="24"/>
          <w:szCs w:val="24"/>
        </w:rPr>
        <w:t xml:space="preserve">Защитената зона е тип </w:t>
      </w:r>
      <w:r w:rsidRPr="00F24B7E">
        <w:rPr>
          <w:rFonts w:ascii="Times New Roman" w:hAnsi="Times New Roman" w:cs="Times New Roman"/>
          <w:sz w:val="24"/>
          <w:szCs w:val="24"/>
          <w:lang w:val="en-US"/>
        </w:rPr>
        <w:t>B</w:t>
      </w:r>
      <w:r w:rsidRPr="00F24B7E">
        <w:rPr>
          <w:rFonts w:ascii="Times New Roman" w:hAnsi="Times New Roman" w:cs="Times New Roman"/>
          <w:sz w:val="24"/>
          <w:szCs w:val="24"/>
          <w:lang w:val="ru-RU"/>
        </w:rPr>
        <w:t xml:space="preserve"> – </w:t>
      </w:r>
      <w:r w:rsidRPr="00F24B7E">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EE2208" w:rsidRPr="00F24B7E" w:rsidRDefault="00EE2208" w:rsidP="00EE2208">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F24B7E">
        <w:rPr>
          <w:rFonts w:ascii="Times New Roman" w:eastAsia="Times New Roman" w:hAnsi="Times New Roman" w:cs="Times New Roman"/>
          <w:sz w:val="24"/>
          <w:szCs w:val="24"/>
          <w:lang w:eastAsia="bg-BG"/>
        </w:rPr>
        <w:t>върху видовете, предмет на опазване в</w:t>
      </w:r>
      <w:r w:rsidRPr="00F24B7E">
        <w:rPr>
          <w:rFonts w:ascii="Times New Roman" w:hAnsi="Times New Roman" w:cs="Times New Roman"/>
          <w:sz w:val="24"/>
          <w:szCs w:val="24"/>
        </w:rPr>
        <w:t xml:space="preserve"> Защитените зони.</w:t>
      </w:r>
    </w:p>
    <w:p w:rsidR="00EE2208" w:rsidRPr="00F24B7E" w:rsidRDefault="00EE2208" w:rsidP="00EE2208">
      <w:pPr>
        <w:spacing w:after="120" w:line="240" w:lineRule="auto"/>
        <w:ind w:firstLine="708"/>
        <w:jc w:val="both"/>
        <w:rPr>
          <w:rFonts w:ascii="Times New Roman" w:hAnsi="Times New Roman" w:cs="Times New Roman"/>
          <w:b/>
          <w:sz w:val="24"/>
          <w:szCs w:val="24"/>
        </w:rPr>
      </w:pPr>
      <w:r w:rsidRPr="00F24B7E">
        <w:rPr>
          <w:rFonts w:ascii="Times New Roman" w:eastAsia="Times New Roman" w:hAnsi="Times New Roman" w:cs="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rsidR="00EE2208" w:rsidRPr="00F24B7E" w:rsidRDefault="00EE2208" w:rsidP="00EE2208">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EE2208" w:rsidRPr="00F24B7E" w:rsidRDefault="00EE2208" w:rsidP="00EE2208">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Заявеното ИП не е свързано с ново строителство, добив на строителни материали. </w:t>
      </w:r>
    </w:p>
    <w:p w:rsidR="00EE2208" w:rsidRPr="00F24B7E" w:rsidRDefault="00EE2208" w:rsidP="00EE2208">
      <w:pPr>
        <w:spacing w:before="100" w:beforeAutospacing="1" w:after="100" w:afterAutospacing="1" w:line="240" w:lineRule="auto"/>
        <w:jc w:val="both"/>
        <w:rPr>
          <w:rFonts w:ascii="Times New Roman" w:hAnsi="Times New Roman" w:cs="Times New Roman"/>
          <w:sz w:val="24"/>
          <w:szCs w:val="24"/>
        </w:rPr>
      </w:pPr>
      <w:r w:rsidRPr="00F24B7E">
        <w:rPr>
          <w:rFonts w:ascii="Times New Roman" w:eastAsia="Times New Roman" w:hAnsi="Times New Roman" w:cs="Times New Roman"/>
          <w:sz w:val="24"/>
          <w:szCs w:val="24"/>
          <w:lang w:eastAsia="bg-BG"/>
        </w:rPr>
        <w:t>Не се предвижда извършването на други дейности, извън описаните в точка ІІ.1.</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b/>
          <w:sz w:val="24"/>
          <w:szCs w:val="24"/>
        </w:rPr>
        <w:t>12. Необходимост от други разрешителни, свързани с инвестиционното предложение</w:t>
      </w:r>
      <w:r w:rsidRPr="00F24B7E">
        <w:rPr>
          <w:rFonts w:ascii="Times New Roman" w:hAnsi="Times New Roman" w:cs="Times New Roman"/>
          <w:sz w:val="24"/>
          <w:szCs w:val="24"/>
        </w:rPr>
        <w:t>.</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Във връзка с реализиране на инвестиционното предложение по отношение на екологичното законодателство е необходимо да бъде получено:</w:t>
      </w:r>
    </w:p>
    <w:p w:rsidR="00C76A4D" w:rsidRPr="00F24B7E" w:rsidRDefault="004D51CF" w:rsidP="00C76A4D">
      <w:pPr>
        <w:numPr>
          <w:ilvl w:val="0"/>
          <w:numId w:val="12"/>
        </w:num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Решение на РИОСВ-Пловдив</w:t>
      </w:r>
      <w:r w:rsidR="00EE2208" w:rsidRPr="00F24B7E">
        <w:rPr>
          <w:rFonts w:ascii="Times New Roman" w:hAnsi="Times New Roman" w:cs="Times New Roman"/>
          <w:sz w:val="24"/>
          <w:szCs w:val="24"/>
        </w:rPr>
        <w:t xml:space="preserve"> за преценяване на необходимостта от извършване на ОВОС за настоящото инвестиционно предложение, с характер да не се извършва ОВОС;</w:t>
      </w:r>
    </w:p>
    <w:p w:rsidR="00C76A4D" w:rsidRPr="00F24B7E" w:rsidRDefault="00EE2208" w:rsidP="00C76A4D">
      <w:pPr>
        <w:numPr>
          <w:ilvl w:val="0"/>
          <w:numId w:val="12"/>
        </w:num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За реализацията и последващата експлоатация на ИП е необходимо дружеството да подаде  </w:t>
      </w:r>
      <w:r w:rsidR="00C76A4D" w:rsidRPr="00F24B7E">
        <w:rPr>
          <w:rFonts w:ascii="Times New Roman" w:hAnsi="Times New Roman" w:cs="Times New Roman"/>
          <w:sz w:val="24"/>
          <w:szCs w:val="24"/>
        </w:rPr>
        <w:t xml:space="preserve"> чрез НИСО- Заявление за издаване на </w:t>
      </w:r>
      <w:r w:rsidR="00C76A4D" w:rsidRPr="00F24B7E">
        <w:rPr>
          <w:rFonts w:ascii="Times New Roman" w:eastAsia="Times New Roman" w:hAnsi="Times New Roman" w:cs="Times New Roman"/>
          <w:sz w:val="24"/>
          <w:szCs w:val="24"/>
        </w:rPr>
        <w:t xml:space="preserve">Разрешение за дейности с отпадъци </w:t>
      </w:r>
      <w:r w:rsidR="00C76A4D" w:rsidRPr="00F24B7E">
        <w:rPr>
          <w:rFonts w:ascii="Times New Roman" w:hAnsi="Times New Roman" w:cs="Times New Roman"/>
          <w:sz w:val="24"/>
          <w:szCs w:val="24"/>
        </w:rPr>
        <w:t>до  Директора на РИОСВ – Пловдив</w:t>
      </w:r>
      <w:r w:rsidR="00C76A4D" w:rsidRPr="00F24B7E">
        <w:rPr>
          <w:rFonts w:ascii="Times New Roman" w:hAnsi="Times New Roman" w:cs="Times New Roman"/>
          <w:sz w:val="24"/>
          <w:szCs w:val="24"/>
          <w:lang w:val="en-US"/>
        </w:rPr>
        <w:t>.</w:t>
      </w:r>
    </w:p>
    <w:p w:rsidR="00EE2208" w:rsidRPr="00F24B7E" w:rsidRDefault="00EE2208" w:rsidP="00C76A4D">
      <w:pPr>
        <w:spacing w:line="240" w:lineRule="auto"/>
        <w:ind w:left="360"/>
        <w:jc w:val="both"/>
        <w:rPr>
          <w:rFonts w:ascii="Times New Roman" w:hAnsi="Times New Roman" w:cs="Times New Roman"/>
          <w:sz w:val="24"/>
          <w:szCs w:val="24"/>
        </w:rPr>
      </w:pPr>
      <w:r w:rsidRPr="00F24B7E">
        <w:rPr>
          <w:rFonts w:ascii="Times New Roman" w:hAnsi="Times New Roman" w:cs="Times New Roman"/>
          <w:sz w:val="24"/>
          <w:szCs w:val="24"/>
        </w:rPr>
        <w:t xml:space="preserve">Други дейности не са необходими. </w:t>
      </w:r>
    </w:p>
    <w:p w:rsidR="00EE2208" w:rsidRPr="00F24B7E" w:rsidRDefault="00EE2208" w:rsidP="00EE2208">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b/>
          <w:sz w:val="24"/>
          <w:szCs w:val="24"/>
        </w:rPr>
        <w:lastRenderedPageBreak/>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1. съществуващо и одобрено земеползване; </w:t>
      </w:r>
    </w:p>
    <w:p w:rsidR="005E33DA" w:rsidRPr="00F24B7E" w:rsidRDefault="005E33DA" w:rsidP="005E33DA">
      <w:pPr>
        <w:spacing w:after="120"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Настоящото инвестиционно предложение ще се реализира</w:t>
      </w:r>
      <w:r w:rsidRPr="00F24B7E">
        <w:rPr>
          <w:rFonts w:ascii="Times New Roman" w:eastAsia="Calibri" w:hAnsi="Times New Roman" w:cs="Times New Roman"/>
          <w:i/>
          <w:sz w:val="24"/>
          <w:szCs w:val="24"/>
        </w:rPr>
        <w:t xml:space="preserve">  </w:t>
      </w:r>
      <w:r w:rsidR="00C76A4D" w:rsidRPr="00F24B7E">
        <w:rPr>
          <w:rFonts w:ascii="Times New Roman" w:hAnsi="Times New Roman" w:cs="Times New Roman"/>
          <w:sz w:val="24"/>
          <w:szCs w:val="24"/>
        </w:rPr>
        <w:t xml:space="preserve">в съществуващ автосервиз  с обща площ 673 кв.м. разположен в Поземлен имот (ПИ) </w:t>
      </w:r>
      <w:r w:rsidR="00C76A4D" w:rsidRPr="00F24B7E">
        <w:rPr>
          <w:rFonts w:ascii="Times New Roman" w:eastAsia="Calibri" w:hAnsi="Times New Roman" w:cs="Times New Roman"/>
          <w:sz w:val="24"/>
          <w:szCs w:val="24"/>
        </w:rPr>
        <w:t xml:space="preserve">с идентификатор </w:t>
      </w:r>
      <w:r w:rsidR="00C76A4D" w:rsidRPr="00F24B7E">
        <w:rPr>
          <w:rFonts w:ascii="Times New Roman" w:hAnsi="Times New Roman" w:cs="Times New Roman"/>
          <w:sz w:val="24"/>
          <w:szCs w:val="24"/>
        </w:rPr>
        <w:t xml:space="preserve">56784.541.69 </w:t>
      </w:r>
      <w:r w:rsidR="00C76A4D" w:rsidRPr="00F24B7E">
        <w:rPr>
          <w:rFonts w:ascii="Times New Roman" w:eastAsia="Calibri" w:hAnsi="Times New Roman" w:cs="Times New Roman"/>
          <w:sz w:val="24"/>
          <w:szCs w:val="24"/>
        </w:rPr>
        <w:t xml:space="preserve">с </w:t>
      </w:r>
      <w:r w:rsidR="00C76A4D" w:rsidRPr="00F24B7E">
        <w:rPr>
          <w:rFonts w:ascii="Times New Roman" w:hAnsi="Times New Roman" w:cs="Times New Roman"/>
          <w:sz w:val="24"/>
          <w:szCs w:val="24"/>
        </w:rPr>
        <w:t xml:space="preserve">местонахождение:  Област Пловдив, </w:t>
      </w:r>
      <w:r w:rsidR="00C76A4D" w:rsidRPr="00F24B7E">
        <w:rPr>
          <w:rFonts w:ascii="Times New Roman" w:eastAsia="Calibri" w:hAnsi="Times New Roman" w:cs="Times New Roman"/>
          <w:sz w:val="24"/>
          <w:szCs w:val="24"/>
        </w:rPr>
        <w:t xml:space="preserve">Община Пловдив, </w:t>
      </w:r>
      <w:r w:rsidR="00C76A4D" w:rsidRPr="00F24B7E">
        <w:rPr>
          <w:rFonts w:ascii="Times New Roman" w:eastAsia="Calibri" w:hAnsi="Times New Roman" w:cs="Times New Roman"/>
          <w:sz w:val="24"/>
          <w:szCs w:val="24"/>
          <w:lang w:eastAsia="bg-BG"/>
        </w:rPr>
        <w:t>гр. Пловдив</w:t>
      </w:r>
      <w:r w:rsidR="00C76A4D" w:rsidRPr="00F24B7E">
        <w:rPr>
          <w:rFonts w:ascii="Times New Roman" w:eastAsia="Calibri" w:hAnsi="Times New Roman" w:cs="Times New Roman"/>
          <w:sz w:val="24"/>
          <w:szCs w:val="24"/>
        </w:rPr>
        <w:t xml:space="preserve">, </w:t>
      </w:r>
      <w:r w:rsidR="00C76A4D" w:rsidRPr="00F24B7E">
        <w:rPr>
          <w:rFonts w:ascii="Times New Roman" w:hAnsi="Times New Roman" w:cs="Times New Roman"/>
          <w:sz w:val="24"/>
          <w:szCs w:val="24"/>
        </w:rPr>
        <w:t xml:space="preserve">р-н Тракия, бул. „Цариградско  шосе”  №92, </w:t>
      </w:r>
      <w:r w:rsidR="00C76A4D" w:rsidRPr="00F24B7E">
        <w:rPr>
          <w:rFonts w:ascii="Times New Roman" w:eastAsia="Times New Roman" w:hAnsi="Times New Roman" w:cs="Times New Roman"/>
          <w:sz w:val="24"/>
          <w:szCs w:val="24"/>
          <w:lang w:eastAsia="bg-BG"/>
        </w:rPr>
        <w:t xml:space="preserve">който е </w:t>
      </w:r>
      <w:r w:rsidR="00C76A4D" w:rsidRPr="00F24B7E">
        <w:rPr>
          <w:rFonts w:ascii="Times New Roman" w:eastAsia="Calibri" w:hAnsi="Times New Roman" w:cs="Times New Roman"/>
          <w:sz w:val="24"/>
          <w:szCs w:val="24"/>
        </w:rPr>
        <w:t xml:space="preserve"> </w:t>
      </w:r>
      <w:r w:rsidR="00C76A4D"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 с</w:t>
      </w:r>
      <w:r w:rsidR="00C76A4D" w:rsidRPr="00F24B7E">
        <w:rPr>
          <w:rFonts w:ascii="Times New Roman" w:eastAsia="Calibri" w:hAnsi="Times New Roman" w:cs="Times New Roman"/>
          <w:sz w:val="24"/>
          <w:szCs w:val="24"/>
        </w:rPr>
        <w:t xml:space="preserve"> </w:t>
      </w:r>
      <w:r w:rsidR="00C76A4D" w:rsidRPr="00F24B7E">
        <w:rPr>
          <w:rFonts w:ascii="Times New Roman" w:eastAsia="Times New Roman" w:hAnsi="Times New Roman" w:cs="Times New Roman"/>
          <w:sz w:val="24"/>
          <w:szCs w:val="24"/>
          <w:lang w:eastAsia="bg-BG"/>
        </w:rPr>
        <w:t>обща площ 19775 кв.м.</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2. мочурища, крайречни области, речни устия;</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Неприложимо </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3. крайбрежни зони и морска околна среда;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Неприложимо </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4. планински и горски райони;</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Неприложимо</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5. защитени със закон територии;</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В близост до разглежданата площадка няма защитени територии и зони, които да бъдат засегнати от реализацията на инвестиционното предложение.</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6. засегнати елементи от Националната екологична мрежа;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В близост до площадката няма разположени елементи на Националната екологична мрежа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7. ландшафт и обекти с историческа, културна или археологическа стойност;</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Неприложимо</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8. територии и/или зони и обекти със специфичен санитарен статут или подлежащи на здравна защита.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В близост не съществуват обекти, подлежащи на здравна защита. </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EE2208" w:rsidRPr="00F24B7E" w:rsidRDefault="00EE2208" w:rsidP="00EE2208">
      <w:pPr>
        <w:spacing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Имайки предвид, че инвестиционното предложение ще се осъществи на площадка отговаряща на всички нормативни изисквания и че при реализацията му не се предвижда отделянето на отпадъчни газове и отпадъчни води, а събраните отпадъци ще </w:t>
      </w:r>
      <w:r w:rsidRPr="00F24B7E">
        <w:rPr>
          <w:rFonts w:ascii="Times New Roman" w:eastAsia="Times New Roman" w:hAnsi="Times New Roman" w:cs="Times New Roman"/>
          <w:sz w:val="24"/>
          <w:szCs w:val="24"/>
          <w:lang w:eastAsia="bg-BG"/>
        </w:rPr>
        <w:lastRenderedPageBreak/>
        <w:t>се управляват, съгласно всички нормативни изисквания, не се очаква отрицателно въздействие върху населението и компонентите на околната среда в разглеждания район.</w:t>
      </w:r>
    </w:p>
    <w:p w:rsidR="00EE2208" w:rsidRPr="00F24B7E" w:rsidRDefault="00EE2208" w:rsidP="00EE2208">
      <w:pPr>
        <w:spacing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Предвид, същността на инвестиционното предложение по време на експлоатацията не се очаква негативно въздействие и върху персонала.</w:t>
      </w:r>
    </w:p>
    <w:p w:rsidR="00EE2208" w:rsidRPr="00F24B7E" w:rsidRDefault="00EE2208" w:rsidP="00EE2208">
      <w:pPr>
        <w:spacing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В тази връзка не се очаква негативно въздействие на инвестиционното предложение върху хората и тяхното здраве. В близост до площадката не съществуват жилищни сгради.</w:t>
      </w:r>
    </w:p>
    <w:p w:rsidR="00EE2208" w:rsidRPr="00F24B7E" w:rsidRDefault="00EE2208" w:rsidP="00EE2208">
      <w:pPr>
        <w:spacing w:line="240" w:lineRule="auto"/>
        <w:jc w:val="both"/>
        <w:rPr>
          <w:rFonts w:ascii="Times New Roman" w:eastAsia="Times New Roman" w:hAnsi="Times New Roman" w:cs="Times New Roman"/>
          <w:sz w:val="24"/>
          <w:szCs w:val="24"/>
          <w:u w:val="single"/>
          <w:lang w:eastAsia="bg-BG"/>
        </w:rPr>
      </w:pPr>
      <w:r w:rsidRPr="00F24B7E">
        <w:rPr>
          <w:rFonts w:ascii="Times New Roman" w:eastAsia="Times New Roman" w:hAnsi="Times New Roman" w:cs="Times New Roman"/>
          <w:sz w:val="24"/>
          <w:szCs w:val="24"/>
          <w:u w:val="single"/>
          <w:lang w:eastAsia="bg-BG"/>
        </w:rPr>
        <w:t>Въздействие върху почвите</w:t>
      </w:r>
    </w:p>
    <w:p w:rsidR="00EE2208" w:rsidRPr="00F24B7E" w:rsidRDefault="00EE2208" w:rsidP="00EE2208">
      <w:pPr>
        <w:spacing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EE2208" w:rsidRPr="00F24B7E" w:rsidRDefault="00EE2208" w:rsidP="00EE2208">
      <w:pPr>
        <w:spacing w:line="240" w:lineRule="auto"/>
        <w:jc w:val="both"/>
        <w:rPr>
          <w:rFonts w:ascii="Times New Roman" w:eastAsia="Times New Roman" w:hAnsi="Times New Roman" w:cs="Times New Roman"/>
          <w:sz w:val="24"/>
          <w:szCs w:val="24"/>
          <w:u w:val="single"/>
          <w:lang w:eastAsia="bg-BG"/>
        </w:rPr>
      </w:pPr>
      <w:r w:rsidRPr="00F24B7E">
        <w:rPr>
          <w:rFonts w:ascii="Times New Roman" w:eastAsia="Times New Roman" w:hAnsi="Times New Roman" w:cs="Times New Roman"/>
          <w:sz w:val="24"/>
          <w:szCs w:val="24"/>
          <w:u w:val="single"/>
          <w:lang w:eastAsia="bg-BG"/>
        </w:rPr>
        <w:t>Влияние върху атмосферния въздух и атмосферата</w:t>
      </w:r>
    </w:p>
    <w:p w:rsidR="005A5E23" w:rsidRPr="00F24B7E" w:rsidRDefault="00EE2208" w:rsidP="00A437FC">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lang w:val="en-US"/>
        </w:rPr>
      </w:pPr>
      <w:r w:rsidRPr="00F24B7E">
        <w:rPr>
          <w:rFonts w:ascii="Times New Roman" w:eastAsia="Times New Roman" w:hAnsi="Times New Roman" w:cs="Times New Roman"/>
          <w:sz w:val="24"/>
          <w:szCs w:val="24"/>
          <w:lang w:eastAsia="bg-BG"/>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w:t>
      </w:r>
      <w:r w:rsidRPr="00F24B7E">
        <w:rPr>
          <w:rFonts w:ascii="Times New Roman" w:hAnsi="Times New Roman" w:cs="Times New Roman"/>
          <w:sz w:val="24"/>
          <w:szCs w:val="24"/>
        </w:rPr>
        <w:t xml:space="preserve"> </w:t>
      </w:r>
    </w:p>
    <w:p w:rsidR="00A437FC" w:rsidRPr="00F24B7E" w:rsidRDefault="005A5E23" w:rsidP="00A437FC">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eastAsia="Times New Roman" w:hAnsi="Times New Roman" w:cs="Times New Roman"/>
          <w:sz w:val="24"/>
          <w:szCs w:val="24"/>
          <w:lang w:eastAsia="bg-BG"/>
        </w:rPr>
        <w:t xml:space="preserve">Отпадъците се съхраняват в затворено помещение. </w:t>
      </w:r>
      <w:r w:rsidR="00A437FC" w:rsidRPr="00F24B7E">
        <w:rPr>
          <w:rFonts w:ascii="Times New Roman" w:hAnsi="Times New Roman" w:cs="Times New Roman"/>
          <w:sz w:val="24"/>
          <w:szCs w:val="24"/>
        </w:rPr>
        <w:t xml:space="preserve">Очаква се при дейностите рязане-разделяне на метала от керамичното тяло </w:t>
      </w:r>
      <w:r w:rsidR="00A437FC" w:rsidRPr="00F24B7E">
        <w:rPr>
          <w:rFonts w:ascii="Times New Roman" w:hAnsi="Times New Roman" w:cs="Times New Roman"/>
          <w:bCs/>
          <w:sz w:val="24"/>
          <w:szCs w:val="24"/>
          <w:lang w:eastAsia="bg-BG" w:bidi="as-IN"/>
        </w:rPr>
        <w:t xml:space="preserve">и </w:t>
      </w:r>
      <w:r w:rsidR="00A437FC" w:rsidRPr="00F24B7E">
        <w:rPr>
          <w:rFonts w:ascii="Times New Roman" w:hAnsi="Times New Roman" w:cs="Times New Roman"/>
          <w:sz w:val="24"/>
          <w:szCs w:val="24"/>
        </w:rPr>
        <w:t xml:space="preserve">смилане на керамични катализатори да се фотмират прахови емисии. За целта приозводственото помещение, където ще се извършват тези дейности ще се оборудва със </w:t>
      </w:r>
      <w:r w:rsidR="00A437FC" w:rsidRPr="00F24B7E">
        <w:rPr>
          <w:rFonts w:ascii="Times New Roman" w:hAnsi="Times New Roman" w:cs="Times New Roman"/>
          <w:b/>
          <w:sz w:val="24"/>
          <w:szCs w:val="24"/>
        </w:rPr>
        <w:t xml:space="preserve">Стационарна прахоулавяща система </w:t>
      </w:r>
      <w:r w:rsidR="00A437FC" w:rsidRPr="00F24B7E">
        <w:rPr>
          <w:rFonts w:ascii="Times New Roman" w:hAnsi="Times New Roman" w:cs="Times New Roman"/>
          <w:b/>
          <w:sz w:val="24"/>
          <w:szCs w:val="24"/>
          <w:lang w:val="en-US"/>
        </w:rPr>
        <w:t>SDS Q3</w:t>
      </w:r>
      <w:r w:rsidR="00A437FC" w:rsidRPr="00F24B7E">
        <w:rPr>
          <w:rFonts w:ascii="Times New Roman" w:hAnsi="Times New Roman" w:cs="Times New Roman"/>
          <w:sz w:val="24"/>
          <w:szCs w:val="24"/>
        </w:rPr>
        <w:t>.</w:t>
      </w:r>
    </w:p>
    <w:p w:rsidR="00A437FC" w:rsidRPr="00F24B7E" w:rsidRDefault="00A437FC" w:rsidP="00A437FC">
      <w:pPr>
        <w:spacing w:before="57" w:after="100" w:afterAutospacing="1" w:line="240" w:lineRule="auto"/>
        <w:ind w:firstLine="283"/>
        <w:jc w:val="both"/>
        <w:rPr>
          <w:rFonts w:ascii="Times New Roman" w:hAnsi="Times New Roman" w:cs="Times New Roman"/>
          <w:sz w:val="24"/>
          <w:szCs w:val="24"/>
        </w:rPr>
      </w:pPr>
      <w:r w:rsidRPr="00F24B7E">
        <w:rPr>
          <w:rFonts w:ascii="Times New Roman" w:hAnsi="Times New Roman" w:cs="Times New Roman"/>
          <w:sz w:val="24"/>
          <w:szCs w:val="24"/>
        </w:rPr>
        <w:t xml:space="preserve">Не се предвижда отделяне на вредни емисии в атмосферния въздух. При реализация на ИП не се предвижда експлоатация на горивен или друг  източник на емисии в атмосферния въздух. Отоплението ще се извършва с електрически уреди. </w:t>
      </w:r>
    </w:p>
    <w:p w:rsidR="005A5E23" w:rsidRPr="00F24B7E"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rPr>
      </w:pPr>
      <w:r w:rsidRPr="00F24B7E">
        <w:rPr>
          <w:rFonts w:ascii="Times New Roman" w:hAnsi="Times New Roman" w:cs="Times New Roman"/>
          <w:sz w:val="24"/>
          <w:szCs w:val="24"/>
        </w:rPr>
        <w:t xml:space="preserve">Отоплението на административно-битовото помещение се осъществява чрез уред, използващ електроенергия.  </w:t>
      </w:r>
    </w:p>
    <w:p w:rsidR="00EE2208" w:rsidRPr="00F24B7E" w:rsidRDefault="00EE2208" w:rsidP="00EE2208">
      <w:pPr>
        <w:tabs>
          <w:tab w:val="right" w:leader="dot" w:pos="4394"/>
        </w:tabs>
        <w:spacing w:before="57" w:after="100" w:afterAutospacing="1" w:line="240" w:lineRule="auto"/>
        <w:ind w:firstLine="283"/>
        <w:jc w:val="both"/>
        <w:textAlignment w:val="center"/>
        <w:rPr>
          <w:rFonts w:ascii="Times New Roman" w:hAnsi="Times New Roman" w:cs="Times New Roman"/>
          <w:sz w:val="24"/>
          <w:szCs w:val="24"/>
          <w:u w:val="single"/>
        </w:rPr>
      </w:pPr>
      <w:r w:rsidRPr="00F24B7E">
        <w:rPr>
          <w:rFonts w:ascii="Times New Roman" w:hAnsi="Times New Roman" w:cs="Times New Roman"/>
          <w:sz w:val="24"/>
          <w:szCs w:val="24"/>
          <w:u w:val="single"/>
        </w:rPr>
        <w:t>Влияние върху водите</w:t>
      </w:r>
    </w:p>
    <w:p w:rsidR="00C76A4D" w:rsidRPr="00F24B7E" w:rsidRDefault="00EE2208" w:rsidP="00C76A4D">
      <w:pPr>
        <w:spacing w:line="240" w:lineRule="auto"/>
        <w:ind w:firstLine="540"/>
        <w:jc w:val="both"/>
        <w:rPr>
          <w:rFonts w:ascii="Times New Roman" w:hAnsi="Times New Roman" w:cs="Times New Roman"/>
          <w:noProof/>
          <w:sz w:val="24"/>
          <w:szCs w:val="24"/>
        </w:rPr>
      </w:pPr>
      <w:r w:rsidRPr="00F24B7E">
        <w:rPr>
          <w:rFonts w:ascii="Times New Roman" w:hAnsi="Times New Roman" w:cs="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по време на експлоатацията на обекта като  площадка </w:t>
      </w:r>
      <w:r w:rsidR="00FF0FB7" w:rsidRPr="00F24B7E">
        <w:rPr>
          <w:rFonts w:ascii="Times New Roman" w:hAnsi="Times New Roman" w:cs="Times New Roman"/>
          <w:sz w:val="24"/>
          <w:szCs w:val="24"/>
        </w:rPr>
        <w:t xml:space="preserve">за дейности с отпадъци. </w:t>
      </w:r>
      <w:r w:rsidR="00FF0FB7" w:rsidRPr="00F24B7E">
        <w:rPr>
          <w:rFonts w:ascii="Times New Roman" w:hAnsi="Times New Roman" w:cs="Times New Roman"/>
          <w:noProof/>
          <w:sz w:val="24"/>
          <w:szCs w:val="24"/>
        </w:rPr>
        <w:t>Отпадъците ще  се обработват само механично - без промяна на състава им.</w:t>
      </w:r>
    </w:p>
    <w:p w:rsidR="00C76A4D" w:rsidRPr="00F24B7E" w:rsidRDefault="00C76A4D" w:rsidP="00C76A4D">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Не се предвижда съхранение на опасни вещества на площадката.</w:t>
      </w:r>
    </w:p>
    <w:p w:rsidR="00C76A4D" w:rsidRPr="00F24B7E" w:rsidRDefault="00C76A4D" w:rsidP="00C76A4D">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lastRenderedPageBreak/>
        <w:t xml:space="preserve">Няма да се формират замърсени дъждовни отпадъчни води-площадката е бетонирана с изградена смесена канализационна система. </w:t>
      </w:r>
    </w:p>
    <w:p w:rsidR="00C76A4D" w:rsidRPr="00F24B7E" w:rsidRDefault="00C76A4D" w:rsidP="00C76A4D">
      <w:pPr>
        <w:spacing w:line="240" w:lineRule="auto"/>
        <w:ind w:firstLine="708"/>
        <w:jc w:val="both"/>
        <w:rPr>
          <w:rFonts w:ascii="Times New Roman" w:hAnsi="Times New Roman" w:cs="Times New Roman"/>
          <w:sz w:val="24"/>
          <w:szCs w:val="24"/>
        </w:rPr>
      </w:pPr>
      <w:r w:rsidRPr="00F24B7E">
        <w:rPr>
          <w:rFonts w:ascii="Times New Roman" w:hAnsi="Times New Roman" w:cs="Times New Roman"/>
          <w:sz w:val="24"/>
          <w:szCs w:val="24"/>
        </w:rPr>
        <w:t>Обекта работи като автосервиз и експлоатацията му като „площадка за  дейности по предварително третиране на неопасни отпадъци-отработени автомобилни катализатори”,  няма да окаже  отрицателно въздействие върху режима на подземните води и общото състояние на водните екосистеми.</w:t>
      </w:r>
    </w:p>
    <w:p w:rsidR="00C76A4D" w:rsidRPr="00F24B7E" w:rsidRDefault="00C76A4D" w:rsidP="00C76A4D">
      <w:pPr>
        <w:spacing w:before="40" w:line="240" w:lineRule="auto"/>
        <w:ind w:firstLine="425"/>
        <w:jc w:val="both"/>
        <w:rPr>
          <w:rFonts w:ascii="Times New Roman" w:hAnsi="Times New Roman" w:cs="Times New Roman"/>
          <w:bCs/>
          <w:sz w:val="24"/>
          <w:szCs w:val="24"/>
        </w:rPr>
      </w:pPr>
      <w:r w:rsidRPr="00F24B7E">
        <w:rPr>
          <w:rFonts w:ascii="Times New Roman" w:hAnsi="Times New Roman" w:cs="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F24B7E">
        <w:rPr>
          <w:rFonts w:ascii="Times New Roman" w:hAnsi="Times New Roman" w:cs="Times New Roman"/>
          <w:sz w:val="24"/>
          <w:szCs w:val="24"/>
          <w:lang w:val="en-US"/>
        </w:rPr>
        <w:t xml:space="preserve"> </w:t>
      </w:r>
      <w:r w:rsidRPr="00F24B7E">
        <w:rPr>
          <w:rFonts w:ascii="Times New Roman" w:hAnsi="Times New Roman" w:cs="Times New Roman"/>
          <w:i/>
          <w:sz w:val="24"/>
          <w:szCs w:val="24"/>
        </w:rPr>
        <w:t>Дъждовните отпадни води</w:t>
      </w:r>
      <w:r w:rsidRPr="00F24B7E">
        <w:rPr>
          <w:rFonts w:ascii="Times New Roman" w:hAnsi="Times New Roman" w:cs="Times New Roman"/>
          <w:sz w:val="24"/>
          <w:szCs w:val="24"/>
        </w:rPr>
        <w:t xml:space="preserve"> са условно чисти и се оттичат в зелените площи на площадката.    </w:t>
      </w:r>
    </w:p>
    <w:p w:rsidR="00C76A4D" w:rsidRPr="00F24B7E" w:rsidRDefault="00C76A4D" w:rsidP="00C76A4D">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Не се очаква изтичане на  вещества в почвите и от там в подземните води.</w:t>
      </w:r>
    </w:p>
    <w:p w:rsidR="00C76A4D" w:rsidRPr="00F24B7E" w:rsidRDefault="00C76A4D" w:rsidP="00C76A4D">
      <w:pPr>
        <w:spacing w:before="100" w:beforeAutospacing="1" w:after="100" w:afterAutospacing="1" w:line="240" w:lineRule="auto"/>
        <w:jc w:val="both"/>
        <w:rPr>
          <w:rFonts w:ascii="Times New Roman" w:hAnsi="Times New Roman" w:cs="Times New Roman"/>
          <w:sz w:val="24"/>
          <w:szCs w:val="24"/>
        </w:rPr>
      </w:pPr>
      <w:r w:rsidRPr="00F24B7E">
        <w:rPr>
          <w:rFonts w:ascii="Times New Roman" w:hAnsi="Times New Roman" w:cs="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rsidR="00EE2208" w:rsidRPr="00F24B7E" w:rsidRDefault="00EE2208" w:rsidP="00FF0FB7">
      <w:pPr>
        <w:pStyle w:val="a5"/>
        <w:spacing w:after="120"/>
        <w:ind w:firstLine="708"/>
        <w:rPr>
          <w:sz w:val="24"/>
          <w:szCs w:val="24"/>
        </w:rPr>
      </w:pPr>
      <w:r w:rsidRPr="00F24B7E">
        <w:rPr>
          <w:sz w:val="24"/>
          <w:szCs w:val="24"/>
        </w:rPr>
        <w:t>Предвид горепосоченото, при реализация на инвестиционното предложение не се очакват негативни въздействия върху водите.</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EE2208" w:rsidRPr="00F24B7E" w:rsidRDefault="00EE2208" w:rsidP="00AA43BC">
      <w:pPr>
        <w:spacing w:after="120" w:line="240" w:lineRule="auto"/>
        <w:ind w:firstLine="708"/>
        <w:jc w:val="both"/>
        <w:rPr>
          <w:rFonts w:ascii="Times New Roman" w:hAnsi="Times New Roman" w:cs="Times New Roman"/>
          <w:sz w:val="24"/>
          <w:szCs w:val="24"/>
        </w:rPr>
      </w:pPr>
      <w:r w:rsidRPr="00F24B7E">
        <w:rPr>
          <w:rFonts w:ascii="Times New Roman" w:eastAsia="Times New Roman" w:hAnsi="Times New Roman" w:cs="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FF0FB7" w:rsidRPr="00F24B7E">
        <w:rPr>
          <w:rFonts w:ascii="Times New Roman" w:hAnsi="Times New Roman" w:cs="Times New Roman"/>
          <w:sz w:val="24"/>
          <w:szCs w:val="24"/>
        </w:rPr>
        <w:t>„</w:t>
      </w:r>
      <w:r w:rsidR="00FF0FB7" w:rsidRPr="00F24B7E">
        <w:rPr>
          <w:rFonts w:ascii="Times New Roman" w:hAnsi="Times New Roman" w:cs="Times New Roman"/>
          <w:b/>
          <w:sz w:val="24"/>
          <w:szCs w:val="24"/>
        </w:rPr>
        <w:t xml:space="preserve">Река Марица“, с код </w:t>
      </w:r>
      <w:r w:rsidR="00FF0FB7" w:rsidRPr="00F24B7E">
        <w:rPr>
          <w:rFonts w:ascii="Times New Roman" w:hAnsi="Times New Roman" w:cs="Times New Roman"/>
          <w:b/>
          <w:sz w:val="24"/>
          <w:szCs w:val="24"/>
          <w:lang w:val="en-US"/>
        </w:rPr>
        <w:t>BG</w:t>
      </w:r>
      <w:r w:rsidR="00FF0FB7" w:rsidRPr="00F24B7E">
        <w:rPr>
          <w:rFonts w:ascii="Times New Roman" w:hAnsi="Times New Roman" w:cs="Times New Roman"/>
          <w:b/>
          <w:sz w:val="24"/>
          <w:szCs w:val="24"/>
          <w:lang w:val="ru-RU"/>
        </w:rPr>
        <w:t xml:space="preserve">0000578. </w:t>
      </w:r>
      <w:r w:rsidR="00FF0FB7" w:rsidRPr="00F24B7E">
        <w:rPr>
          <w:rFonts w:ascii="Times New Roman" w:hAnsi="Times New Roman" w:cs="Times New Roman"/>
          <w:sz w:val="24"/>
          <w:szCs w:val="24"/>
        </w:rPr>
        <w:t xml:space="preserve">Защитената зона е тип </w:t>
      </w:r>
      <w:r w:rsidR="00FF0FB7" w:rsidRPr="00F24B7E">
        <w:rPr>
          <w:rFonts w:ascii="Times New Roman" w:hAnsi="Times New Roman" w:cs="Times New Roman"/>
          <w:sz w:val="24"/>
          <w:szCs w:val="24"/>
          <w:lang w:val="en-US"/>
        </w:rPr>
        <w:t>B</w:t>
      </w:r>
      <w:r w:rsidR="00FF0FB7" w:rsidRPr="00F24B7E">
        <w:rPr>
          <w:rFonts w:ascii="Times New Roman" w:hAnsi="Times New Roman" w:cs="Times New Roman"/>
          <w:sz w:val="24"/>
          <w:szCs w:val="24"/>
          <w:lang w:val="ru-RU"/>
        </w:rPr>
        <w:t xml:space="preserve"> – </w:t>
      </w:r>
      <w:r w:rsidR="00FF0FB7" w:rsidRPr="00F24B7E">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r w:rsidRPr="00F24B7E">
        <w:rPr>
          <w:rFonts w:ascii="Times New Roman" w:hAnsi="Times New Roman" w:cs="Times New Roman"/>
          <w:sz w:val="24"/>
          <w:szCs w:val="24"/>
        </w:rPr>
        <w:t xml:space="preserve">, </w:t>
      </w:r>
      <w:r w:rsidRPr="00F24B7E">
        <w:rPr>
          <w:rFonts w:ascii="Times New Roman" w:eastAsia="Times New Roman" w:hAnsi="Times New Roman" w:cs="Times New Roman"/>
          <w:sz w:val="24"/>
          <w:szCs w:val="24"/>
          <w:lang w:eastAsia="bg-BG"/>
        </w:rPr>
        <w:t xml:space="preserve">тъй като намерението ще се осъществява в </w:t>
      </w:r>
      <w:r w:rsidR="00FF0FB7" w:rsidRPr="00F24B7E">
        <w:rPr>
          <w:rFonts w:ascii="Times New Roman" w:eastAsia="Times New Roman" w:hAnsi="Times New Roman" w:cs="Times New Roman"/>
          <w:sz w:val="24"/>
          <w:szCs w:val="24"/>
          <w:lang w:eastAsia="bg-BG"/>
        </w:rPr>
        <w:t xml:space="preserve">урбанизирана </w:t>
      </w:r>
      <w:r w:rsidRPr="00F24B7E">
        <w:rPr>
          <w:rFonts w:ascii="Times New Roman" w:eastAsia="Times New Roman" w:hAnsi="Times New Roman" w:cs="Times New Roman"/>
          <w:sz w:val="24"/>
          <w:szCs w:val="24"/>
          <w:lang w:eastAsia="bg-BG"/>
        </w:rPr>
        <w:t>територия, извън границите на зоната и без да се налага изграждане на допълнителна инфраструктура.</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rsidR="00EE2208" w:rsidRPr="00F24B7E" w:rsidRDefault="00EE2208" w:rsidP="00EE220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Не съществува риск от големи аварии и/или бедствия, които биха могли да възникнат при реализацията на инвестиционното предложение, съответно не се очакват последици, произтичащи от уязвимостта на същото. </w:t>
      </w:r>
    </w:p>
    <w:p w:rsidR="00C76A4D" w:rsidRPr="00F24B7E" w:rsidRDefault="00C76A4D" w:rsidP="00C76A4D">
      <w:pPr>
        <w:tabs>
          <w:tab w:val="right" w:leader="dot" w:pos="4394"/>
        </w:tabs>
        <w:spacing w:before="100" w:beforeAutospacing="1" w:after="100" w:afterAutospacing="1" w:line="240" w:lineRule="auto"/>
        <w:jc w:val="both"/>
        <w:textAlignment w:val="center"/>
        <w:rPr>
          <w:rFonts w:ascii="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xml:space="preserve">         На </w:t>
      </w:r>
      <w:r w:rsidRPr="00F24B7E">
        <w:rPr>
          <w:rFonts w:ascii="Times New Roman" w:hAnsi="Times New Roman" w:cs="Times New Roman"/>
          <w:sz w:val="24"/>
          <w:szCs w:val="24"/>
        </w:rPr>
        <w:t xml:space="preserve">площадка няма да се </w:t>
      </w:r>
      <w:r w:rsidRPr="00F24B7E">
        <w:rPr>
          <w:rFonts w:ascii="Times New Roman" w:hAnsi="Times New Roman" w:cs="Times New Roman"/>
          <w:sz w:val="24"/>
          <w:szCs w:val="24"/>
          <w:lang w:eastAsia="bg-BG"/>
        </w:rPr>
        <w:t xml:space="preserve"> приемат опасни отпадъци. </w:t>
      </w:r>
    </w:p>
    <w:p w:rsidR="00C76A4D" w:rsidRPr="00F24B7E" w:rsidRDefault="00C76A4D" w:rsidP="00C76A4D">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F24B7E">
        <w:rPr>
          <w:rFonts w:ascii="Times New Roman" w:hAnsi="Times New Roman" w:cs="Times New Roman"/>
          <w:sz w:val="24"/>
          <w:szCs w:val="24"/>
          <w:lang w:eastAsia="bg-BG"/>
        </w:rPr>
        <w:t>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F24B7E">
        <w:rPr>
          <w:rFonts w:ascii="Times New Roman" w:hAnsi="Times New Roman" w:cs="Times New Roman"/>
          <w:i/>
          <w:sz w:val="24"/>
          <w:szCs w:val="24"/>
          <w:lang w:eastAsia="bg-BG"/>
        </w:rPr>
        <w:t xml:space="preserve"> I и на наредбата по чл. 103, ал. 9. </w:t>
      </w:r>
    </w:p>
    <w:p w:rsidR="00C76A4D" w:rsidRPr="00F24B7E" w:rsidRDefault="00C76A4D" w:rsidP="00C76A4D">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lastRenderedPageBreak/>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При последващата експлоатация на ИП, очакваните ОХВ, които ще бъдат налични на площадката са миещи и дезинфекционни препарати, служещи за хигиенизиране на общите части </w:t>
      </w:r>
      <w:r w:rsidRPr="00F24B7E">
        <w:rPr>
          <w:rFonts w:ascii="Times New Roman" w:eastAsia="Times New Roman" w:hAnsi="Times New Roman" w:cs="Times New Roman"/>
          <w:sz w:val="24"/>
          <w:szCs w:val="24"/>
          <w:lang w:eastAsia="bg-BG"/>
        </w:rPr>
        <w:t>и транспортните средства.</w:t>
      </w:r>
      <w:r w:rsidRPr="00F24B7E">
        <w:rPr>
          <w:rFonts w:ascii="Times New Roman" w:hAnsi="Times New Roman" w:cs="Times New Roman"/>
          <w:sz w:val="24"/>
          <w:szCs w:val="24"/>
        </w:rPr>
        <w:t xml:space="preserve"> По време на експлоатация на обекта -хидравлично и смазочното масло </w:t>
      </w:r>
      <w:r w:rsidRPr="00F24B7E">
        <w:rPr>
          <w:rFonts w:ascii="Times New Roman" w:eastAsia="Times New Roman" w:hAnsi="Times New Roman" w:cs="Times New Roman"/>
          <w:sz w:val="24"/>
          <w:szCs w:val="24"/>
          <w:lang w:eastAsia="bg-BG"/>
        </w:rPr>
        <w:t xml:space="preserve">за нормалната работа на машините и </w:t>
      </w:r>
      <w:r w:rsidRPr="00F24B7E">
        <w:rPr>
          <w:rFonts w:ascii="Times New Roman" w:hAnsi="Times New Roman" w:cs="Times New Roman"/>
          <w:sz w:val="24"/>
          <w:szCs w:val="24"/>
        </w:rPr>
        <w:t>техническите съоръжения  ще бъдат налични само в резервоарите на съответните системи.</w:t>
      </w:r>
      <w:r w:rsidRPr="00F24B7E">
        <w:rPr>
          <w:rFonts w:ascii="Times New Roman" w:eastAsia="Times New Roman" w:hAnsi="Times New Roman" w:cs="Times New Roman"/>
          <w:sz w:val="24"/>
          <w:szCs w:val="24"/>
          <w:lang w:eastAsia="bg-BG"/>
        </w:rPr>
        <w:t xml:space="preserve">  </w:t>
      </w:r>
      <w:r w:rsidRPr="00F24B7E">
        <w:rPr>
          <w:rFonts w:ascii="Times New Roman" w:hAnsi="Times New Roman" w:cs="Times New Roman"/>
          <w:sz w:val="24"/>
          <w:szCs w:val="24"/>
        </w:rPr>
        <w:t xml:space="preserve">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   </w:t>
      </w:r>
    </w:p>
    <w:p w:rsidR="00C76A4D" w:rsidRPr="00F24B7E" w:rsidRDefault="00C76A4D" w:rsidP="00C76A4D">
      <w:pPr>
        <w:spacing w:after="120"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F24B7E">
        <w:rPr>
          <w:rFonts w:ascii="Times New Roman" w:hAnsi="Times New Roman" w:cs="Times New Roman"/>
          <w:sz w:val="24"/>
          <w:szCs w:val="24"/>
          <w:lang w:val="en-US"/>
        </w:rPr>
        <w:t>VII</w:t>
      </w:r>
      <w:r w:rsidRPr="00F24B7E">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0A39FD" w:rsidRPr="00F24B7E" w:rsidRDefault="0067055B" w:rsidP="0067055B">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СМР-свързано с оборудване на производствените помещения с необходимите машини и съоръжения за изпълнение на предвидените дейности),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w:t>
      </w:r>
    </w:p>
    <w:p w:rsidR="0067055B" w:rsidRPr="00F24B7E" w:rsidRDefault="0067055B" w:rsidP="0067055B">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67055B" w:rsidRPr="00F24B7E" w:rsidTr="00A437FC">
        <w:trPr>
          <w:cantSplit/>
          <w:trHeight w:val="926"/>
        </w:trPr>
        <w:tc>
          <w:tcPr>
            <w:tcW w:w="1782" w:type="dxa"/>
            <w:tcBorders>
              <w:bottom w:val="single" w:sz="4" w:space="0" w:color="auto"/>
              <w:right w:val="single" w:sz="4" w:space="0" w:color="auto"/>
            </w:tcBorders>
          </w:tcPr>
          <w:p w:rsidR="0067055B" w:rsidRPr="00F24B7E" w:rsidRDefault="0067055B" w:rsidP="00A437FC">
            <w:pPr>
              <w:spacing w:line="240" w:lineRule="auto"/>
              <w:jc w:val="center"/>
              <w:rPr>
                <w:rFonts w:ascii="Times New Roman" w:hAnsi="Times New Roman" w:cs="Times New Roman"/>
                <w:b/>
                <w:sz w:val="18"/>
                <w:szCs w:val="18"/>
              </w:rPr>
            </w:pPr>
            <w:r w:rsidRPr="00F24B7E">
              <w:rPr>
                <w:rFonts w:ascii="Times New Roman" w:hAnsi="Times New Roman" w:cs="Times New Roman"/>
                <w:b/>
                <w:sz w:val="18"/>
                <w:szCs w:val="18"/>
              </w:rPr>
              <w:t>Компоненти и фактори на околната среда</w:t>
            </w:r>
          </w:p>
          <w:p w:rsidR="0067055B" w:rsidRPr="00F24B7E" w:rsidRDefault="0067055B" w:rsidP="00A437FC">
            <w:pPr>
              <w:spacing w:line="240" w:lineRule="auto"/>
              <w:jc w:val="center"/>
              <w:rPr>
                <w:rFonts w:ascii="Times New Roman" w:hAnsi="Times New Roman" w:cs="Times New Roman"/>
                <w:b/>
                <w:sz w:val="18"/>
                <w:szCs w:val="18"/>
              </w:rPr>
            </w:pPr>
          </w:p>
          <w:p w:rsidR="0067055B" w:rsidRPr="00F24B7E" w:rsidRDefault="0067055B" w:rsidP="00A437FC">
            <w:pPr>
              <w:spacing w:line="240" w:lineRule="auto"/>
              <w:jc w:val="center"/>
              <w:rPr>
                <w:rFonts w:ascii="Times New Roman" w:hAnsi="Times New Roman" w:cs="Times New Roman"/>
                <w:b/>
                <w:sz w:val="18"/>
                <w:szCs w:val="18"/>
              </w:rPr>
            </w:pPr>
          </w:p>
        </w:tc>
        <w:tc>
          <w:tcPr>
            <w:tcW w:w="620"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Пряко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Непряко въздействие</w:t>
            </w:r>
          </w:p>
        </w:tc>
        <w:tc>
          <w:tcPr>
            <w:tcW w:w="632"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Вторично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Кумулативен ефект</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Краткотрайно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Средно трайно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Дълготрайно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Постоянно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Временно въздействие</w:t>
            </w:r>
          </w:p>
        </w:tc>
        <w:tc>
          <w:tcPr>
            <w:tcW w:w="581"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Положително въздействие</w:t>
            </w:r>
          </w:p>
        </w:tc>
        <w:tc>
          <w:tcPr>
            <w:tcW w:w="597"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Отрицателно въздействие</w:t>
            </w:r>
          </w:p>
        </w:tc>
        <w:tc>
          <w:tcPr>
            <w:tcW w:w="625" w:type="dxa"/>
            <w:tcBorders>
              <w:left w:val="single" w:sz="4" w:space="0" w:color="auto"/>
              <w:bottom w:val="single" w:sz="4" w:space="0" w:color="auto"/>
            </w:tcBorders>
            <w:textDirection w:val="btLr"/>
          </w:tcPr>
          <w:p w:rsidR="0067055B" w:rsidRPr="00F24B7E" w:rsidRDefault="0067055B" w:rsidP="00A437FC">
            <w:pPr>
              <w:spacing w:line="240" w:lineRule="auto"/>
              <w:ind w:left="113" w:right="113"/>
              <w:jc w:val="center"/>
              <w:rPr>
                <w:rFonts w:ascii="Times New Roman" w:hAnsi="Times New Roman" w:cs="Times New Roman"/>
                <w:b/>
                <w:sz w:val="18"/>
                <w:szCs w:val="18"/>
              </w:rPr>
            </w:pPr>
            <w:r w:rsidRPr="00F24B7E">
              <w:rPr>
                <w:rFonts w:ascii="Times New Roman" w:hAnsi="Times New Roman" w:cs="Times New Roman"/>
                <w:b/>
                <w:sz w:val="18"/>
                <w:szCs w:val="18"/>
              </w:rPr>
              <w:t>Без въздействие</w:t>
            </w:r>
          </w:p>
        </w:tc>
      </w:tr>
      <w:tr w:rsidR="0067055B" w:rsidRPr="00F24B7E" w:rsidTr="00A437FC">
        <w:trPr>
          <w:trHeight w:val="206"/>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p>
        </w:tc>
      </w:tr>
      <w:tr w:rsidR="0067055B" w:rsidRPr="00F24B7E" w:rsidTr="00A437FC">
        <w:trPr>
          <w:trHeight w:val="215"/>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625" w:type="dxa"/>
            <w:tcBorders>
              <w:top w:val="single" w:sz="4" w:space="0" w:color="auto"/>
              <w:left w:val="single" w:sz="4" w:space="0" w:color="auto"/>
              <w:bottom w:val="single" w:sz="4" w:space="0" w:color="auto"/>
            </w:tcBorders>
          </w:tcPr>
          <w:p w:rsidR="0067055B" w:rsidRPr="00F24B7E" w:rsidRDefault="0067055B" w:rsidP="005A5E23">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247"/>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153"/>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r w:rsidRPr="00F24B7E">
              <w:rPr>
                <w:rFonts w:ascii="Times New Roman" w:hAnsi="Times New Roman" w:cs="Times New Roman"/>
                <w:sz w:val="18"/>
                <w:szCs w:val="18"/>
              </w:rPr>
              <w:t>Х</w:t>
            </w: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r w:rsidRPr="00F24B7E">
              <w:rPr>
                <w:rFonts w:ascii="Times New Roman" w:hAnsi="Times New Roman" w:cs="Times New Roman"/>
                <w:sz w:val="18"/>
                <w:szCs w:val="18"/>
              </w:rPr>
              <w:t>Х</w:t>
            </w: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r w:rsidRPr="00F24B7E">
              <w:rPr>
                <w:rFonts w:ascii="Times New Roman" w:hAnsi="Times New Roman" w:cs="Times New Roman"/>
                <w:sz w:val="18"/>
                <w:szCs w:val="18"/>
              </w:rPr>
              <w:t>Х</w:t>
            </w: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p>
        </w:tc>
      </w:tr>
      <w:tr w:rsidR="0067055B" w:rsidRPr="00F24B7E" w:rsidTr="00A437FC">
        <w:trPr>
          <w:trHeight w:val="206"/>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lang w:val="en-US"/>
              </w:rPr>
            </w:pPr>
          </w:p>
        </w:tc>
      </w:tr>
      <w:tr w:rsidR="0067055B" w:rsidRPr="00F24B7E" w:rsidTr="00A437FC">
        <w:trPr>
          <w:trHeight w:val="197"/>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197"/>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lastRenderedPageBreak/>
              <w:t>-подземни води</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197"/>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225"/>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235"/>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153"/>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173"/>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lang w:val="en-US"/>
              </w:rPr>
            </w:pPr>
          </w:p>
        </w:tc>
      </w:tr>
      <w:tr w:rsidR="0067055B" w:rsidRPr="00F24B7E" w:rsidTr="00A437FC">
        <w:trPr>
          <w:trHeight w:val="178"/>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206"/>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392"/>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rPr>
            </w:pPr>
            <w:r w:rsidRPr="00F24B7E">
              <w:rPr>
                <w:rFonts w:ascii="Times New Roman" w:hAnsi="Times New Roman" w:cs="Times New Roman"/>
                <w:sz w:val="18"/>
                <w:szCs w:val="18"/>
              </w:rPr>
              <w:t>Х</w:t>
            </w: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p>
        </w:tc>
      </w:tr>
      <w:tr w:rsidR="0067055B" w:rsidRPr="00F24B7E" w:rsidTr="00A437FC">
        <w:trPr>
          <w:trHeight w:val="206"/>
        </w:trPr>
        <w:tc>
          <w:tcPr>
            <w:tcW w:w="1782" w:type="dxa"/>
            <w:tcBorders>
              <w:top w:val="single" w:sz="4" w:space="0" w:color="auto"/>
              <w:bottom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bottom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bottom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p>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r w:rsidR="0067055B" w:rsidRPr="00F24B7E" w:rsidTr="00A437FC">
        <w:trPr>
          <w:trHeight w:val="206"/>
        </w:trPr>
        <w:tc>
          <w:tcPr>
            <w:tcW w:w="1782" w:type="dxa"/>
            <w:tcBorders>
              <w:top w:val="single" w:sz="4" w:space="0" w:color="auto"/>
              <w:right w:val="single" w:sz="4" w:space="0" w:color="auto"/>
            </w:tcBorders>
          </w:tcPr>
          <w:p w:rsidR="0067055B" w:rsidRPr="00F24B7E" w:rsidRDefault="0067055B" w:rsidP="00A437FC">
            <w:pPr>
              <w:pStyle w:val="af2"/>
              <w:rPr>
                <w:rFonts w:ascii="Times New Roman" w:hAnsi="Times New Roman" w:cs="Times New Roman"/>
                <w:sz w:val="20"/>
                <w:szCs w:val="20"/>
              </w:rPr>
            </w:pPr>
            <w:r w:rsidRPr="00F24B7E">
              <w:rPr>
                <w:rFonts w:ascii="Times New Roman" w:hAnsi="Times New Roman" w:cs="Times New Roman"/>
                <w:sz w:val="20"/>
                <w:szCs w:val="20"/>
              </w:rPr>
              <w:t>11. Шум</w:t>
            </w:r>
          </w:p>
        </w:tc>
        <w:tc>
          <w:tcPr>
            <w:tcW w:w="620"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32"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rPr>
            </w:pPr>
          </w:p>
        </w:tc>
        <w:tc>
          <w:tcPr>
            <w:tcW w:w="581"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597" w:type="dxa"/>
            <w:tcBorders>
              <w:top w:val="single" w:sz="4" w:space="0" w:color="auto"/>
              <w:left w:val="single" w:sz="4" w:space="0" w:color="auto"/>
            </w:tcBorders>
          </w:tcPr>
          <w:p w:rsidR="0067055B" w:rsidRPr="00F24B7E" w:rsidRDefault="0067055B" w:rsidP="00A437FC">
            <w:pPr>
              <w:spacing w:line="240" w:lineRule="auto"/>
              <w:jc w:val="both"/>
              <w:rPr>
                <w:rFonts w:ascii="Times New Roman" w:hAnsi="Times New Roman" w:cs="Times New Roman"/>
                <w:sz w:val="18"/>
                <w:szCs w:val="18"/>
                <w:lang w:val="en-US"/>
              </w:rPr>
            </w:pPr>
          </w:p>
        </w:tc>
        <w:tc>
          <w:tcPr>
            <w:tcW w:w="625" w:type="dxa"/>
            <w:tcBorders>
              <w:top w:val="single" w:sz="4" w:space="0" w:color="auto"/>
              <w:left w:val="single" w:sz="4" w:space="0" w:color="auto"/>
            </w:tcBorders>
          </w:tcPr>
          <w:p w:rsidR="0067055B" w:rsidRPr="00F24B7E" w:rsidRDefault="0067055B" w:rsidP="00A437FC">
            <w:pPr>
              <w:spacing w:line="240" w:lineRule="auto"/>
              <w:jc w:val="center"/>
              <w:rPr>
                <w:rFonts w:ascii="Times New Roman" w:hAnsi="Times New Roman" w:cs="Times New Roman"/>
                <w:sz w:val="18"/>
                <w:szCs w:val="18"/>
              </w:rPr>
            </w:pPr>
            <w:r w:rsidRPr="00F24B7E">
              <w:rPr>
                <w:rFonts w:ascii="Times New Roman" w:hAnsi="Times New Roman" w:cs="Times New Roman"/>
                <w:sz w:val="18"/>
                <w:szCs w:val="18"/>
              </w:rPr>
              <w:t>Х</w:t>
            </w:r>
          </w:p>
        </w:tc>
      </w:tr>
    </w:tbl>
    <w:p w:rsidR="00EE2208" w:rsidRPr="00F24B7E" w:rsidRDefault="00EE2208" w:rsidP="00EE2208">
      <w:pPr>
        <w:spacing w:line="240" w:lineRule="auto"/>
        <w:jc w:val="both"/>
        <w:rPr>
          <w:rFonts w:ascii="Times New Roman" w:hAnsi="Times New Roman" w:cs="Times New Roman"/>
          <w:sz w:val="24"/>
          <w:szCs w:val="24"/>
        </w:rPr>
      </w:pP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Потенциалните въздействия могат да се оценят, като:</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Въздействия с малък териториален обхват – не се очакват</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Въздействия с локален характер – не се очакват</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Въздействия върху засегнато население – не се очакват</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Трансгранични въздействия – не сe очакват</w:t>
      </w:r>
    </w:p>
    <w:p w:rsidR="0067055B" w:rsidRPr="00F24B7E" w:rsidRDefault="0067055B" w:rsidP="00C8792B">
      <w:pPr>
        <w:spacing w:before="20" w:line="240" w:lineRule="auto"/>
        <w:ind w:firstLine="425"/>
        <w:jc w:val="both"/>
        <w:rPr>
          <w:rFonts w:ascii="Times New Roman" w:hAnsi="Times New Roman" w:cs="Times New Roman"/>
          <w:sz w:val="24"/>
          <w:szCs w:val="24"/>
          <w:lang w:val="en-US"/>
        </w:rPr>
      </w:pPr>
      <w:r w:rsidRPr="00F24B7E">
        <w:rPr>
          <w:rFonts w:ascii="Times New Roman" w:hAnsi="Times New Roman" w:cs="Times New Roman"/>
          <w:sz w:val="24"/>
          <w:szCs w:val="24"/>
        </w:rPr>
        <w:t xml:space="preserve">Инвестиционното предложение ще се реализира в </w:t>
      </w:r>
      <w:r w:rsidR="0069433F" w:rsidRPr="00F24B7E">
        <w:rPr>
          <w:rFonts w:ascii="Times New Roman" w:eastAsia="Calibri" w:hAnsi="Times New Roman" w:cs="Times New Roman"/>
          <w:sz w:val="24"/>
          <w:szCs w:val="24"/>
        </w:rPr>
        <w:t xml:space="preserve">поземлен имот (ПИ) с идентификатор </w:t>
      </w:r>
      <w:r w:rsidR="0069433F" w:rsidRPr="00F24B7E">
        <w:rPr>
          <w:rFonts w:ascii="Times New Roman" w:hAnsi="Times New Roman" w:cs="Times New Roman"/>
          <w:sz w:val="24"/>
          <w:szCs w:val="24"/>
        </w:rPr>
        <w:t xml:space="preserve">56784.541.69 </w:t>
      </w:r>
      <w:r w:rsidR="0069433F" w:rsidRPr="00F24B7E">
        <w:rPr>
          <w:rFonts w:ascii="Times New Roman" w:eastAsia="Calibri" w:hAnsi="Times New Roman" w:cs="Times New Roman"/>
          <w:sz w:val="24"/>
          <w:szCs w:val="24"/>
        </w:rPr>
        <w:t xml:space="preserve">с </w:t>
      </w:r>
      <w:r w:rsidR="0069433F" w:rsidRPr="00F24B7E">
        <w:rPr>
          <w:rFonts w:ascii="Times New Roman" w:hAnsi="Times New Roman" w:cs="Times New Roman"/>
          <w:sz w:val="24"/>
          <w:szCs w:val="24"/>
        </w:rPr>
        <w:t xml:space="preserve">местонахождение:  Област Пловдив, </w:t>
      </w:r>
      <w:r w:rsidR="0069433F" w:rsidRPr="00F24B7E">
        <w:rPr>
          <w:rFonts w:ascii="Times New Roman" w:eastAsia="Calibri" w:hAnsi="Times New Roman" w:cs="Times New Roman"/>
          <w:sz w:val="24"/>
          <w:szCs w:val="24"/>
        </w:rPr>
        <w:t xml:space="preserve">Община Пловдив, </w:t>
      </w:r>
      <w:r w:rsidR="0069433F" w:rsidRPr="00F24B7E">
        <w:rPr>
          <w:rFonts w:ascii="Times New Roman" w:eastAsia="Calibri" w:hAnsi="Times New Roman" w:cs="Times New Roman"/>
          <w:sz w:val="24"/>
          <w:szCs w:val="24"/>
          <w:lang w:eastAsia="bg-BG"/>
        </w:rPr>
        <w:t>гр. Пловдив</w:t>
      </w:r>
      <w:r w:rsidR="0069433F" w:rsidRPr="00F24B7E">
        <w:rPr>
          <w:rFonts w:ascii="Times New Roman" w:eastAsia="Calibri" w:hAnsi="Times New Roman" w:cs="Times New Roman"/>
          <w:sz w:val="24"/>
          <w:szCs w:val="24"/>
        </w:rPr>
        <w:t xml:space="preserve">, </w:t>
      </w:r>
      <w:r w:rsidR="0069433F" w:rsidRPr="00F24B7E">
        <w:rPr>
          <w:rFonts w:ascii="Times New Roman" w:hAnsi="Times New Roman" w:cs="Times New Roman"/>
          <w:sz w:val="24"/>
          <w:szCs w:val="24"/>
        </w:rPr>
        <w:t xml:space="preserve">р-н Тракия, бул. „Цариградско  шосе”  №92, </w:t>
      </w:r>
      <w:r w:rsidR="0069433F" w:rsidRPr="00F24B7E">
        <w:rPr>
          <w:rFonts w:ascii="Times New Roman" w:eastAsia="Times New Roman" w:hAnsi="Times New Roman" w:cs="Times New Roman"/>
          <w:sz w:val="24"/>
          <w:szCs w:val="24"/>
          <w:lang w:eastAsia="bg-BG"/>
        </w:rPr>
        <w:t xml:space="preserve">който е </w:t>
      </w:r>
      <w:r w:rsidR="0069433F" w:rsidRPr="00F24B7E">
        <w:rPr>
          <w:rFonts w:ascii="Times New Roman" w:eastAsia="Calibri" w:hAnsi="Times New Roman" w:cs="Times New Roman"/>
          <w:sz w:val="24"/>
          <w:szCs w:val="24"/>
        </w:rPr>
        <w:t xml:space="preserve"> </w:t>
      </w:r>
      <w:r w:rsidR="0069433F" w:rsidRPr="00F24B7E">
        <w:rPr>
          <w:rFonts w:ascii="Times New Roman" w:eastAsia="Times New Roman" w:hAnsi="Times New Roman" w:cs="Times New Roman"/>
          <w:sz w:val="24"/>
          <w:szCs w:val="24"/>
          <w:lang w:eastAsia="bg-BG"/>
        </w:rPr>
        <w:t>с трайно предназначение на територията „Урбанизирана” и начин на трайно ползване-  „За ремонт и поддържане на транспортни средства” с</w:t>
      </w:r>
      <w:r w:rsidR="0069433F" w:rsidRPr="00F24B7E">
        <w:rPr>
          <w:rFonts w:ascii="Times New Roman" w:eastAsia="Calibri" w:hAnsi="Times New Roman" w:cs="Times New Roman"/>
          <w:sz w:val="24"/>
          <w:szCs w:val="24"/>
        </w:rPr>
        <w:t xml:space="preserve"> </w:t>
      </w:r>
      <w:r w:rsidR="0069433F" w:rsidRPr="00F24B7E">
        <w:rPr>
          <w:rFonts w:ascii="Times New Roman" w:eastAsia="Times New Roman" w:hAnsi="Times New Roman" w:cs="Times New Roman"/>
          <w:sz w:val="24"/>
          <w:szCs w:val="24"/>
          <w:lang w:eastAsia="bg-BG"/>
        </w:rPr>
        <w:t>обща площ 19775 кв.м.</w:t>
      </w:r>
      <w:r w:rsidRPr="00F24B7E">
        <w:rPr>
          <w:rFonts w:ascii="Times New Roman" w:hAnsi="Times New Roman" w:cs="Times New Roman"/>
          <w:sz w:val="24"/>
          <w:szCs w:val="24"/>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A39FD" w:rsidRPr="00F24B7E">
        <w:rPr>
          <w:rFonts w:ascii="Times New Roman" w:eastAsia="Calibri" w:hAnsi="Times New Roman" w:cs="Times New Roman"/>
          <w:sz w:val="24"/>
          <w:szCs w:val="24"/>
          <w:lang w:eastAsia="bg-BG"/>
        </w:rPr>
        <w:t>гр. Пловдив</w:t>
      </w:r>
      <w:r w:rsidR="000A39FD" w:rsidRPr="00F24B7E">
        <w:rPr>
          <w:rFonts w:ascii="Times New Roman" w:hAnsi="Times New Roman" w:cs="Times New Roman"/>
          <w:sz w:val="24"/>
          <w:szCs w:val="24"/>
        </w:rPr>
        <w:t xml:space="preserve"> -р-н Тракия  </w:t>
      </w:r>
      <w:r w:rsidRPr="00F24B7E">
        <w:rPr>
          <w:rFonts w:ascii="Times New Roman" w:hAnsi="Times New Roman" w:cs="Times New Roman"/>
          <w:sz w:val="24"/>
          <w:szCs w:val="24"/>
        </w:rPr>
        <w:t xml:space="preserve">и близките населени места в </w:t>
      </w:r>
      <w:r w:rsidR="000A39FD" w:rsidRPr="00F24B7E">
        <w:rPr>
          <w:rFonts w:ascii="Times New Roman" w:eastAsia="Calibri" w:hAnsi="Times New Roman" w:cs="Times New Roman"/>
          <w:sz w:val="24"/>
          <w:szCs w:val="24"/>
        </w:rPr>
        <w:t>Община Пловдив</w:t>
      </w:r>
      <w:r w:rsidRPr="00F24B7E">
        <w:rPr>
          <w:rFonts w:ascii="Times New Roman" w:hAnsi="Times New Roman" w:cs="Times New Roman"/>
          <w:sz w:val="24"/>
          <w:szCs w:val="24"/>
        </w:rPr>
        <w:t xml:space="preserve">. </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6. Вероятност, интензивност, комплексност на въздействието.</w:t>
      </w:r>
    </w:p>
    <w:p w:rsidR="0067055B" w:rsidRPr="00F24B7E" w:rsidRDefault="00EE2208"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hAnsi="Times New Roman" w:cs="Times New Roman"/>
          <w:sz w:val="24"/>
          <w:szCs w:val="24"/>
        </w:rPr>
        <w:lastRenderedPageBreak/>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r w:rsidR="0067055B" w:rsidRPr="00F24B7E">
        <w:rPr>
          <w:rFonts w:ascii="Times New Roman" w:eastAsia="Times New Roman" w:hAnsi="Times New Roman" w:cs="Times New Roman"/>
          <w:sz w:val="24"/>
          <w:szCs w:val="24"/>
          <w:lang w:eastAsia="bg-BG"/>
        </w:rPr>
        <w:t xml:space="preserve"> </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населението и човешкото здраве – средна вероятност, ниска интензивност;</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материалните активи – средна вероятност, средна интензивност;</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културното наследство – не се очаква въздействие;</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въздуха – висока вероятност, средна интензивност;</w:t>
      </w:r>
    </w:p>
    <w:p w:rsidR="00C8792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водата – не се очаква въздействие на повърхностните</w:t>
      </w:r>
      <w:r w:rsidR="00C8792B" w:rsidRPr="00F24B7E">
        <w:rPr>
          <w:rFonts w:ascii="Times New Roman" w:eastAsia="Times New Roman" w:hAnsi="Times New Roman" w:cs="Times New Roman"/>
          <w:sz w:val="24"/>
          <w:szCs w:val="24"/>
          <w:lang w:val="en-US" w:eastAsia="bg-BG"/>
        </w:rPr>
        <w:t xml:space="preserve"> </w:t>
      </w:r>
      <w:r w:rsidR="00C8792B" w:rsidRPr="00F24B7E">
        <w:rPr>
          <w:rFonts w:ascii="Times New Roman" w:eastAsia="Times New Roman" w:hAnsi="Times New Roman" w:cs="Times New Roman"/>
          <w:sz w:val="24"/>
          <w:szCs w:val="24"/>
          <w:lang w:eastAsia="bg-BG"/>
        </w:rPr>
        <w:t>и</w:t>
      </w:r>
      <w:r w:rsidRPr="00F24B7E">
        <w:rPr>
          <w:rFonts w:ascii="Times New Roman" w:eastAsia="Times New Roman" w:hAnsi="Times New Roman" w:cs="Times New Roman"/>
          <w:sz w:val="24"/>
          <w:szCs w:val="24"/>
          <w:lang w:eastAsia="bg-BG"/>
        </w:rPr>
        <w:t xml:space="preserve"> </w:t>
      </w:r>
      <w:r w:rsidR="00C8792B" w:rsidRPr="00F24B7E">
        <w:rPr>
          <w:rFonts w:ascii="Times New Roman" w:hAnsi="Times New Roman" w:cs="Times New Roman"/>
          <w:sz w:val="24"/>
          <w:szCs w:val="24"/>
        </w:rPr>
        <w:t>подземните води</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почвата – не се очаква въздействие;</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земните недра – не се очаква въздействие;</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ландшафта – не се очаква въздействие;</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климата – висока вероятност, средна интензивност;</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биологичното разнообразие и неговите елементи – средна вероятност, ниска интензивност;</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 върху защитените територии - не се очаква въздействие.</w:t>
      </w:r>
    </w:p>
    <w:p w:rsidR="0067055B" w:rsidRPr="00F24B7E" w:rsidRDefault="0067055B" w:rsidP="0067055B">
      <w:pPr>
        <w:spacing w:before="100" w:beforeAutospacing="1" w:after="100" w:afterAutospacing="1" w:line="240" w:lineRule="auto"/>
        <w:jc w:val="both"/>
        <w:rPr>
          <w:rFonts w:ascii="Times New Roman" w:eastAsia="Times New Roman" w:hAnsi="Times New Roman" w:cs="Times New Roman"/>
          <w:sz w:val="24"/>
          <w:szCs w:val="24"/>
          <w:lang w:eastAsia="bg-BG"/>
        </w:rPr>
      </w:pPr>
      <w:r w:rsidRPr="00F24B7E">
        <w:rPr>
          <w:rFonts w:ascii="Times New Roman" w:eastAsia="Times New Roman" w:hAnsi="Times New Roman" w:cs="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rsidR="0067055B" w:rsidRPr="00F24B7E" w:rsidRDefault="0067055B" w:rsidP="0067055B">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 xml:space="preserve">Местоположението и дейностите заложени в ИП не предполагат въздействие върху населението и човешкото здраве, атмосферния въздух, повърхностните </w:t>
      </w:r>
      <w:r w:rsidR="00C8792B" w:rsidRPr="00F24B7E">
        <w:rPr>
          <w:rFonts w:ascii="Times New Roman" w:hAnsi="Times New Roman" w:cs="Times New Roman"/>
          <w:sz w:val="24"/>
          <w:szCs w:val="24"/>
        </w:rPr>
        <w:t xml:space="preserve">и подземните </w:t>
      </w:r>
      <w:r w:rsidRPr="00F24B7E">
        <w:rPr>
          <w:rFonts w:ascii="Times New Roman" w:hAnsi="Times New Roman" w:cs="Times New Roman"/>
          <w:sz w:val="24"/>
          <w:szCs w:val="24"/>
        </w:rPr>
        <w:t>води.</w:t>
      </w:r>
    </w:p>
    <w:p w:rsidR="00EE2208" w:rsidRPr="00F24B7E" w:rsidRDefault="0067055B" w:rsidP="00C8792B">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7. Очакваното настъпване, продължителността, честотата и обратимостта на въздействието.</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w:t>
      </w:r>
      <w:r w:rsidRPr="00F24B7E">
        <w:rPr>
          <w:rFonts w:ascii="Times New Roman" w:hAnsi="Times New Roman" w:cs="Times New Roman"/>
          <w:sz w:val="24"/>
          <w:szCs w:val="24"/>
        </w:rPr>
        <w:lastRenderedPageBreak/>
        <w:t>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Продължителност – не се очаква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Честота – постоянно – не се очакват негативни въздействия</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кратковременно – при аварийна ситуация</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Обратимост - Обратимост на въздействието може да се постигне, като се спазват</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нормативните условия и мерките за безопасност.</w:t>
      </w:r>
    </w:p>
    <w:p w:rsidR="0067055B" w:rsidRPr="00F24B7E" w:rsidRDefault="0067055B" w:rsidP="0067055B">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Местоположението и дейностите заложени в ИП не предполагат въздействие върху атмосферния въздух, повърхностните води, ландшафта, биологичното разнообразие, Националната екологична мрежа и обектите с историческа, културна и археологическа стойност.</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8. Комбинирането с въздействия на други съществуващи и/или одобрени инвестиционни предложения.</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Не са възможни въздействия</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9. Възможността за ефективно намаляване на въздействията.</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Прилагане на предвидените мерки за ограничаване на въздействието</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b/>
          <w:sz w:val="24"/>
          <w:szCs w:val="24"/>
        </w:rPr>
        <w:t>10. Трансграничен характер на въздействието</w:t>
      </w:r>
      <w:r w:rsidRPr="00F24B7E">
        <w:rPr>
          <w:rFonts w:ascii="Times New Roman" w:hAnsi="Times New Roman" w:cs="Times New Roman"/>
          <w:sz w:val="24"/>
          <w:szCs w:val="24"/>
        </w:rPr>
        <w:t xml:space="preserve">. </w:t>
      </w:r>
    </w:p>
    <w:p w:rsidR="00EE2208" w:rsidRPr="00F24B7E" w:rsidRDefault="00EE2208" w:rsidP="00EE2208">
      <w:pPr>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Реализацията на инвестиционното предложение няма да окаже въздействие с трансграничен характер.</w:t>
      </w:r>
    </w:p>
    <w:p w:rsidR="00EE2208" w:rsidRPr="00F24B7E" w:rsidRDefault="00EE2208" w:rsidP="00EE2208">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69433F" w:rsidRPr="00F24B7E" w:rsidRDefault="0069433F" w:rsidP="0069433F">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За намаляване на вероятните отрицателни въздействия се предвиждат следните мерки:</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Стриктно спазване на изискванията и процедурите, предвидени в екологичното законодателство;</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Задължително изпълнение на ограничителните мерки в разрешенията, издадени от компетентните органи;</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Минимизиране на източниците на въздействие върху околната среда;</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Използване на най-добрите технологии и практики при проектирането, строителството и експлоатацията на обекта.</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По време на СМР, строителните отпадъци ще се събират на отделна площадка и своевременно ще се извозват на специализираното депо за строителни отпадъци.</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 xml:space="preserve">При рязане-разделяне на метала от керамичното тяло </w:t>
      </w:r>
      <w:r w:rsidRPr="00F24B7E">
        <w:rPr>
          <w:rFonts w:ascii="Times New Roman" w:hAnsi="Times New Roman" w:cs="Times New Roman"/>
          <w:bCs/>
          <w:sz w:val="24"/>
          <w:szCs w:val="24"/>
          <w:lang w:eastAsia="bg-BG" w:bidi="as-IN"/>
        </w:rPr>
        <w:t xml:space="preserve">и </w:t>
      </w:r>
      <w:r w:rsidRPr="00F24B7E">
        <w:rPr>
          <w:rFonts w:ascii="Times New Roman" w:hAnsi="Times New Roman" w:cs="Times New Roman"/>
          <w:sz w:val="24"/>
          <w:szCs w:val="24"/>
        </w:rPr>
        <w:t xml:space="preserve">смилане на керамични катализатори се очаква да се фотмират прахови емисии.  За целта производственото </w:t>
      </w:r>
      <w:r w:rsidRPr="00F24B7E">
        <w:rPr>
          <w:rFonts w:ascii="Times New Roman" w:hAnsi="Times New Roman" w:cs="Times New Roman"/>
          <w:sz w:val="24"/>
          <w:szCs w:val="24"/>
        </w:rPr>
        <w:lastRenderedPageBreak/>
        <w:t xml:space="preserve">помещение, където ще се извършват  съответните дейностите ще се оборудва със </w:t>
      </w:r>
      <w:r w:rsidRPr="00F24B7E">
        <w:rPr>
          <w:rFonts w:ascii="Times New Roman" w:hAnsi="Times New Roman" w:cs="Times New Roman"/>
          <w:b/>
          <w:sz w:val="24"/>
          <w:szCs w:val="24"/>
        </w:rPr>
        <w:t xml:space="preserve">Стационарна прахоулавяща система </w:t>
      </w:r>
      <w:r w:rsidRPr="00F24B7E">
        <w:rPr>
          <w:rFonts w:ascii="Times New Roman" w:hAnsi="Times New Roman" w:cs="Times New Roman"/>
          <w:b/>
          <w:sz w:val="24"/>
          <w:szCs w:val="24"/>
          <w:lang w:val="en-US"/>
        </w:rPr>
        <w:t>SDS Q3</w:t>
      </w:r>
      <w:r w:rsidRPr="00F24B7E">
        <w:rPr>
          <w:rFonts w:ascii="Times New Roman" w:hAnsi="Times New Roman" w:cs="Times New Roman"/>
          <w:sz w:val="24"/>
          <w:szCs w:val="24"/>
        </w:rPr>
        <w:t>.</w:t>
      </w:r>
    </w:p>
    <w:p w:rsidR="0069433F" w:rsidRPr="00F24B7E" w:rsidRDefault="0069433F" w:rsidP="0069433F">
      <w:pPr>
        <w:pStyle w:val="a4"/>
        <w:numPr>
          <w:ilvl w:val="0"/>
          <w:numId w:val="50"/>
        </w:numPr>
        <w:spacing w:after="120" w:line="240" w:lineRule="auto"/>
        <w:jc w:val="both"/>
        <w:rPr>
          <w:rFonts w:ascii="Times New Roman" w:hAnsi="Times New Roman" w:cs="Times New Roman"/>
          <w:sz w:val="24"/>
          <w:szCs w:val="24"/>
        </w:rPr>
      </w:pPr>
      <w:r w:rsidRPr="00F24B7E">
        <w:rPr>
          <w:rFonts w:ascii="Times New Roman" w:eastAsia="Times New Roman" w:hAnsi="Times New Roman" w:cs="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Относно здравословните и безопасни условия на труд и намаляване отрицателни въздействия върху човешкото здраве.</w:t>
      </w:r>
    </w:p>
    <w:p w:rsidR="0069433F" w:rsidRPr="00F24B7E" w:rsidRDefault="0069433F" w:rsidP="0069433F">
      <w:pPr>
        <w:pStyle w:val="a4"/>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Първоначален и периодичен инструктажи по безопасна работа и спазване на безопасни условия на труд</w:t>
      </w:r>
    </w:p>
    <w:p w:rsidR="0069433F" w:rsidRPr="00F24B7E" w:rsidRDefault="0069433F" w:rsidP="0069433F">
      <w:pPr>
        <w:pStyle w:val="a4"/>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Спазване на инструкциите за безопасна работа на площадката;</w:t>
      </w:r>
    </w:p>
    <w:p w:rsidR="0069433F" w:rsidRPr="00F24B7E" w:rsidRDefault="0069433F" w:rsidP="0069433F">
      <w:pPr>
        <w:pStyle w:val="a4"/>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Ограничаване достъпа на работещите до  контейнерите са съхранение на опасните отпадъци ;</w:t>
      </w:r>
    </w:p>
    <w:p w:rsidR="0069433F" w:rsidRPr="00F24B7E" w:rsidRDefault="0069433F" w:rsidP="0069433F">
      <w:pPr>
        <w:pStyle w:val="a4"/>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xml:space="preserve">- Следене за недопускане разливи на масла и нефтопродукти, вкл. и проверки за непропускливост на бетонираната площадка и </w:t>
      </w:r>
    </w:p>
    <w:p w:rsidR="0069433F" w:rsidRPr="00F24B7E" w:rsidRDefault="0069433F" w:rsidP="0069433F">
      <w:pPr>
        <w:pStyle w:val="a4"/>
        <w:spacing w:line="240" w:lineRule="auto"/>
        <w:jc w:val="both"/>
        <w:rPr>
          <w:rFonts w:ascii="Times New Roman" w:hAnsi="Times New Roman" w:cs="Times New Roman"/>
          <w:sz w:val="24"/>
          <w:szCs w:val="24"/>
        </w:rPr>
      </w:pPr>
      <w:r w:rsidRPr="00F24B7E">
        <w:rPr>
          <w:rFonts w:ascii="Times New Roman" w:hAnsi="Times New Roman" w:cs="Times New Roman"/>
          <w:sz w:val="24"/>
          <w:szCs w:val="24"/>
        </w:rPr>
        <w:t>- Спазване на поставените условия в издаденото решение за преценка необходимост от ОВОС и решение по реда на ЗУО</w:t>
      </w:r>
    </w:p>
    <w:p w:rsidR="0069433F" w:rsidRPr="00F24B7E" w:rsidRDefault="0069433F" w:rsidP="0069433F">
      <w:pPr>
        <w:numPr>
          <w:ilvl w:val="0"/>
          <w:numId w:val="50"/>
        </w:numPr>
        <w:tabs>
          <w:tab w:val="clear" w:pos="720"/>
          <w:tab w:val="left" w:pos="851"/>
        </w:tabs>
        <w:spacing w:before="40" w:after="0" w:line="240" w:lineRule="auto"/>
        <w:ind w:left="0" w:firstLine="567"/>
        <w:jc w:val="both"/>
        <w:rPr>
          <w:rFonts w:ascii="Times New Roman" w:hAnsi="Times New Roman" w:cs="Times New Roman"/>
          <w:sz w:val="24"/>
          <w:szCs w:val="24"/>
        </w:rPr>
      </w:pPr>
      <w:r w:rsidRPr="00F24B7E">
        <w:rPr>
          <w:rFonts w:ascii="Times New Roman" w:hAnsi="Times New Roman" w:cs="Times New Roman"/>
          <w:sz w:val="24"/>
          <w:szCs w:val="24"/>
        </w:rPr>
        <w:t>По време на закриване- демонтиране на  оборудването , почистване и привеждане на площадката на инвестиционното предложение във вид подходящ за последващо ползване</w:t>
      </w:r>
    </w:p>
    <w:p w:rsidR="0069433F" w:rsidRPr="00F24B7E" w:rsidRDefault="0069433F" w:rsidP="0069433F">
      <w:pPr>
        <w:tabs>
          <w:tab w:val="left" w:pos="851"/>
        </w:tabs>
        <w:spacing w:before="40" w:after="0" w:line="240" w:lineRule="auto"/>
        <w:ind w:left="567"/>
        <w:jc w:val="both"/>
        <w:rPr>
          <w:rFonts w:ascii="Times New Roman" w:hAnsi="Times New Roman" w:cs="Times New Roman"/>
          <w:sz w:val="24"/>
          <w:szCs w:val="24"/>
        </w:rPr>
      </w:pPr>
    </w:p>
    <w:p w:rsidR="0069433F" w:rsidRPr="00F24B7E" w:rsidRDefault="0069433F" w:rsidP="0069433F">
      <w:pPr>
        <w:spacing w:line="240" w:lineRule="auto"/>
        <w:jc w:val="both"/>
        <w:rPr>
          <w:rFonts w:ascii="Times New Roman" w:hAnsi="Times New Roman" w:cs="Times New Roman"/>
          <w:b/>
          <w:sz w:val="24"/>
          <w:szCs w:val="24"/>
        </w:rPr>
      </w:pPr>
      <w:r w:rsidRPr="00F24B7E">
        <w:rPr>
          <w:rFonts w:ascii="Times New Roman" w:hAnsi="Times New Roman" w:cs="Times New Roman"/>
          <w:b/>
          <w:sz w:val="24"/>
          <w:szCs w:val="24"/>
        </w:rPr>
        <w:t>V. Обществен интерес към инвестиционното предложение.</w:t>
      </w:r>
    </w:p>
    <w:p w:rsidR="0069433F" w:rsidRPr="00F24B7E" w:rsidRDefault="0069433F" w:rsidP="0069433F">
      <w:pPr>
        <w:spacing w:line="240" w:lineRule="auto"/>
        <w:jc w:val="both"/>
        <w:rPr>
          <w:rFonts w:ascii="Times New Roman" w:hAnsi="Times New Roman" w:cs="Times New Roman"/>
          <w:sz w:val="24"/>
          <w:szCs w:val="24"/>
        </w:rPr>
      </w:pPr>
      <w:r w:rsidRPr="00F24B7E">
        <w:rPr>
          <w:rFonts w:ascii="Times New Roman" w:hAnsi="Times New Roman" w:cs="Times New Roman"/>
          <w:b/>
          <w:sz w:val="24"/>
          <w:szCs w:val="24"/>
        </w:rPr>
        <w:t xml:space="preserve"> </w:t>
      </w:r>
      <w:r w:rsidRPr="00F24B7E">
        <w:rPr>
          <w:rFonts w:ascii="Times New Roman" w:hAnsi="Times New Roman" w:cs="Times New Roman"/>
          <w:sz w:val="24"/>
          <w:szCs w:val="24"/>
        </w:rPr>
        <w:t xml:space="preserve">Не са постъпвали възражение срещу така заявеното инвестиционно предложение. </w:t>
      </w:r>
    </w:p>
    <w:p w:rsidR="00EE2208" w:rsidRPr="00F24B7E" w:rsidRDefault="0069433F" w:rsidP="00C8792B">
      <w:pPr>
        <w:spacing w:before="20" w:line="240" w:lineRule="auto"/>
        <w:ind w:firstLine="425"/>
        <w:jc w:val="both"/>
        <w:rPr>
          <w:rFonts w:ascii="Times New Roman" w:hAnsi="Times New Roman" w:cs="Times New Roman"/>
          <w:sz w:val="24"/>
          <w:szCs w:val="24"/>
        </w:rPr>
      </w:pPr>
      <w:r w:rsidRPr="00F24B7E">
        <w:rPr>
          <w:rFonts w:ascii="Times New Roman" w:hAnsi="Times New Roman" w:cs="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rsidR="004F0942" w:rsidRPr="00F24B7E" w:rsidRDefault="00EE2208" w:rsidP="004F0942">
      <w:pPr>
        <w:spacing w:line="240" w:lineRule="auto"/>
        <w:jc w:val="both"/>
        <w:rPr>
          <w:rFonts w:ascii="Times New Roman" w:hAnsi="Times New Roman" w:cs="Times New Roman"/>
          <w:sz w:val="24"/>
          <w:szCs w:val="24"/>
        </w:rPr>
      </w:pPr>
      <w:bookmarkStart w:id="0" w:name="_GoBack"/>
      <w:bookmarkEnd w:id="0"/>
      <w:r w:rsidRPr="00F24B7E">
        <w:rPr>
          <w:rFonts w:ascii="Times New Roman" w:hAnsi="Times New Roman" w:cs="Times New Roman"/>
          <w:sz w:val="24"/>
          <w:szCs w:val="24"/>
        </w:rPr>
        <w:t xml:space="preserve"> </w:t>
      </w:r>
      <w:r w:rsidR="00C8792B" w:rsidRPr="00F24B7E">
        <w:rPr>
          <w:rFonts w:ascii="Times New Roman" w:hAnsi="Times New Roman" w:cs="Times New Roman"/>
          <w:sz w:val="24"/>
          <w:szCs w:val="24"/>
        </w:rPr>
        <w:t xml:space="preserve">  </w:t>
      </w:r>
    </w:p>
    <w:sectPr w:rsidR="004F0942" w:rsidRPr="00F24B7E" w:rsidSect="00940CAC">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08B" w:rsidRDefault="0098608B" w:rsidP="00837C35">
      <w:pPr>
        <w:spacing w:after="0" w:line="240" w:lineRule="auto"/>
      </w:pPr>
      <w:r>
        <w:separator/>
      </w:r>
    </w:p>
  </w:endnote>
  <w:endnote w:type="continuationSeparator" w:id="0">
    <w:p w:rsidR="0098608B" w:rsidRDefault="0098608B"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barU">
    <w:altName w:val="Arial"/>
    <w:charset w:val="00"/>
    <w:family w:val="auto"/>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51529A" w:rsidRPr="00CE1E8C" w:rsidRDefault="0051529A">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EB13A4">
              <w:rPr>
                <w:rFonts w:ascii="Times New Roman" w:hAnsi="Times New Roman" w:cs="Times New Roman"/>
                <w:b/>
                <w:bCs/>
                <w:noProof/>
              </w:rPr>
              <w:t>37</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EB13A4">
              <w:rPr>
                <w:rFonts w:ascii="Times New Roman" w:hAnsi="Times New Roman" w:cs="Times New Roman"/>
                <w:b/>
                <w:bCs/>
                <w:noProof/>
              </w:rPr>
              <w:t>37</w:t>
            </w:r>
            <w:r w:rsidRPr="00CE1E8C">
              <w:rPr>
                <w:rFonts w:ascii="Times New Roman" w:hAnsi="Times New Roman" w:cs="Times New Roman"/>
                <w:b/>
                <w:bCs/>
                <w:sz w:val="24"/>
                <w:szCs w:val="24"/>
              </w:rPr>
              <w:fldChar w:fldCharType="end"/>
            </w:r>
          </w:p>
        </w:sdtContent>
      </w:sdt>
    </w:sdtContent>
  </w:sdt>
  <w:p w:rsidR="0051529A" w:rsidRPr="00CE1E8C" w:rsidRDefault="0051529A">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08B" w:rsidRDefault="0098608B" w:rsidP="00837C35">
      <w:pPr>
        <w:spacing w:after="0" w:line="240" w:lineRule="auto"/>
      </w:pPr>
      <w:r>
        <w:separator/>
      </w:r>
    </w:p>
  </w:footnote>
  <w:footnote w:type="continuationSeparator" w:id="0">
    <w:p w:rsidR="0098608B" w:rsidRDefault="0098608B"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58E0"/>
    <w:multiLevelType w:val="hybridMultilevel"/>
    <w:tmpl w:val="905246F2"/>
    <w:lvl w:ilvl="0" w:tplc="CD36222A">
      <w:start w:val="1"/>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15:restartNumberingAfterBreak="0">
    <w:nsid w:val="075E46BD"/>
    <w:multiLevelType w:val="hybridMultilevel"/>
    <w:tmpl w:val="04603E9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 w15:restartNumberingAfterBreak="0">
    <w:nsid w:val="095F2DB6"/>
    <w:multiLevelType w:val="hybridMultilevel"/>
    <w:tmpl w:val="D00AD03C"/>
    <w:lvl w:ilvl="0" w:tplc="04020001">
      <w:start w:val="1"/>
      <w:numFmt w:val="bullet"/>
      <w:lvlText w:val=""/>
      <w:lvlJc w:val="left"/>
      <w:pPr>
        <w:ind w:left="1077" w:hanging="360"/>
      </w:pPr>
      <w:rPr>
        <w:rFonts w:ascii="Symbol" w:hAnsi="Symbol" w:hint="default"/>
      </w:rPr>
    </w:lvl>
    <w:lvl w:ilvl="1" w:tplc="04020003" w:tentative="1">
      <w:start w:val="1"/>
      <w:numFmt w:val="bullet"/>
      <w:lvlText w:val="o"/>
      <w:lvlJc w:val="left"/>
      <w:pPr>
        <w:ind w:left="1797" w:hanging="360"/>
      </w:pPr>
      <w:rPr>
        <w:rFonts w:ascii="Courier New" w:hAnsi="Courier New" w:cs="Courier New"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3237" w:hanging="360"/>
      </w:pPr>
      <w:rPr>
        <w:rFonts w:ascii="Symbol" w:hAnsi="Symbol" w:hint="default"/>
      </w:rPr>
    </w:lvl>
    <w:lvl w:ilvl="4" w:tplc="04020003" w:tentative="1">
      <w:start w:val="1"/>
      <w:numFmt w:val="bullet"/>
      <w:lvlText w:val="o"/>
      <w:lvlJc w:val="left"/>
      <w:pPr>
        <w:ind w:left="3957" w:hanging="360"/>
      </w:pPr>
      <w:rPr>
        <w:rFonts w:ascii="Courier New" w:hAnsi="Courier New" w:cs="Courier New" w:hint="default"/>
      </w:rPr>
    </w:lvl>
    <w:lvl w:ilvl="5" w:tplc="04020005" w:tentative="1">
      <w:start w:val="1"/>
      <w:numFmt w:val="bullet"/>
      <w:lvlText w:val=""/>
      <w:lvlJc w:val="left"/>
      <w:pPr>
        <w:ind w:left="4677" w:hanging="360"/>
      </w:pPr>
      <w:rPr>
        <w:rFonts w:ascii="Wingdings" w:hAnsi="Wingdings" w:hint="default"/>
      </w:rPr>
    </w:lvl>
    <w:lvl w:ilvl="6" w:tplc="04020001" w:tentative="1">
      <w:start w:val="1"/>
      <w:numFmt w:val="bullet"/>
      <w:lvlText w:val=""/>
      <w:lvlJc w:val="left"/>
      <w:pPr>
        <w:ind w:left="5397" w:hanging="360"/>
      </w:pPr>
      <w:rPr>
        <w:rFonts w:ascii="Symbol" w:hAnsi="Symbol" w:hint="default"/>
      </w:rPr>
    </w:lvl>
    <w:lvl w:ilvl="7" w:tplc="04020003" w:tentative="1">
      <w:start w:val="1"/>
      <w:numFmt w:val="bullet"/>
      <w:lvlText w:val="o"/>
      <w:lvlJc w:val="left"/>
      <w:pPr>
        <w:ind w:left="6117" w:hanging="360"/>
      </w:pPr>
      <w:rPr>
        <w:rFonts w:ascii="Courier New" w:hAnsi="Courier New" w:cs="Courier New" w:hint="default"/>
      </w:rPr>
    </w:lvl>
    <w:lvl w:ilvl="8" w:tplc="04020005" w:tentative="1">
      <w:start w:val="1"/>
      <w:numFmt w:val="bullet"/>
      <w:lvlText w:val=""/>
      <w:lvlJc w:val="left"/>
      <w:pPr>
        <w:ind w:left="6837" w:hanging="360"/>
      </w:pPr>
      <w:rPr>
        <w:rFonts w:ascii="Wingdings" w:hAnsi="Wingdings" w:hint="default"/>
      </w:rPr>
    </w:lvl>
  </w:abstractNum>
  <w:abstractNum w:abstractNumId="4" w15:restartNumberingAfterBreak="0">
    <w:nsid w:val="0B7C3507"/>
    <w:multiLevelType w:val="hybridMultilevel"/>
    <w:tmpl w:val="18FCE656"/>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C302DF8"/>
    <w:multiLevelType w:val="hybridMultilevel"/>
    <w:tmpl w:val="585C508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DBC123D"/>
    <w:multiLevelType w:val="hybridMultilevel"/>
    <w:tmpl w:val="C406984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7F72656"/>
    <w:multiLevelType w:val="hybridMultilevel"/>
    <w:tmpl w:val="B12C63BC"/>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193A06FC"/>
    <w:multiLevelType w:val="hybridMultilevel"/>
    <w:tmpl w:val="635AF648"/>
    <w:lvl w:ilvl="0" w:tplc="0409000B">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9"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0"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2A5A77AC"/>
    <w:multiLevelType w:val="hybridMultilevel"/>
    <w:tmpl w:val="8C808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2CAA2B6E"/>
    <w:multiLevelType w:val="hybridMultilevel"/>
    <w:tmpl w:val="8B6047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8" w15:restartNumberingAfterBreak="0">
    <w:nsid w:val="36D54842"/>
    <w:multiLevelType w:val="hybridMultilevel"/>
    <w:tmpl w:val="AC085B8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275DC6"/>
    <w:multiLevelType w:val="multilevel"/>
    <w:tmpl w:val="D3D05BF0"/>
    <w:lvl w:ilvl="0">
      <w:start w:val="1"/>
      <w:numFmt w:val="decimal"/>
      <w:lvlText w:val="%1."/>
      <w:lvlJc w:val="left"/>
      <w:pPr>
        <w:ind w:left="720" w:hanging="360"/>
      </w:pPr>
      <w:rPr>
        <w:rFonts w:ascii="Times New Roman" w:eastAsia="Times New Roman" w:hAnsi="Times New Roman" w:cs="Times New Roman"/>
        <w:b/>
        <w:u w:val="none"/>
      </w:rPr>
    </w:lvl>
    <w:lvl w:ilvl="1">
      <w:start w:val="1"/>
      <w:numFmt w:val="decimal"/>
      <w:isLgl/>
      <w:lvlText w:val="%1.%2"/>
      <w:lvlJc w:val="left"/>
      <w:pPr>
        <w:ind w:left="622"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FB5372"/>
    <w:multiLevelType w:val="hybridMultilevel"/>
    <w:tmpl w:val="0BE0D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91A6F"/>
    <w:multiLevelType w:val="hybridMultilevel"/>
    <w:tmpl w:val="B21662BE"/>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62C4908"/>
    <w:multiLevelType w:val="hybridMultilevel"/>
    <w:tmpl w:val="D2F22E2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F1944"/>
    <w:multiLevelType w:val="hybridMultilevel"/>
    <w:tmpl w:val="EB1AC54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48720EEE"/>
    <w:multiLevelType w:val="hybridMultilevel"/>
    <w:tmpl w:val="F3F6C8E0"/>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364" w:hanging="360"/>
      </w:pPr>
      <w:rPr>
        <w:rFonts w:ascii="Courier New" w:hAnsi="Courier New" w:cs="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cs="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cs="Courier New" w:hint="default"/>
      </w:rPr>
    </w:lvl>
    <w:lvl w:ilvl="8" w:tplc="04020005">
      <w:start w:val="1"/>
      <w:numFmt w:val="bullet"/>
      <w:lvlText w:val=""/>
      <w:lvlJc w:val="left"/>
      <w:pPr>
        <w:ind w:left="6404" w:hanging="360"/>
      </w:pPr>
      <w:rPr>
        <w:rFonts w:ascii="Wingdings" w:hAnsi="Wingdings" w:hint="default"/>
      </w:rPr>
    </w:lvl>
  </w:abstractNum>
  <w:abstractNum w:abstractNumId="27" w15:restartNumberingAfterBreak="0">
    <w:nsid w:val="4FF65FFF"/>
    <w:multiLevelType w:val="hybridMultilevel"/>
    <w:tmpl w:val="1FB6E128"/>
    <w:lvl w:ilvl="0" w:tplc="48148EE4">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50DE271F"/>
    <w:multiLevelType w:val="hybridMultilevel"/>
    <w:tmpl w:val="353A79B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9DF0B72"/>
    <w:multiLevelType w:val="hybridMultilevel"/>
    <w:tmpl w:val="7074AB4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31"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62CE49C7"/>
    <w:multiLevelType w:val="hybridMultilevel"/>
    <w:tmpl w:val="8F2C343C"/>
    <w:lvl w:ilvl="0" w:tplc="6E9A80AC">
      <w:start w:val="15"/>
      <w:numFmt w:val="bullet"/>
      <w:lvlText w:val="-"/>
      <w:lvlJc w:val="left"/>
      <w:pPr>
        <w:ind w:left="720" w:hanging="360"/>
      </w:pPr>
      <w:rPr>
        <w:rFonts w:ascii="Times New Roman" w:eastAsia="SimSun" w:hAnsi="Times New Roman" w:cs="Times New Roman" w:hint="default"/>
        <w:color w:val="FF0000"/>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48A5688"/>
    <w:multiLevelType w:val="hybridMultilevel"/>
    <w:tmpl w:val="E1C031DA"/>
    <w:lvl w:ilvl="0" w:tplc="8EE687D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856D6"/>
    <w:multiLevelType w:val="hybridMultilevel"/>
    <w:tmpl w:val="44B095E0"/>
    <w:lvl w:ilvl="0" w:tplc="F794A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E32D8F"/>
    <w:multiLevelType w:val="hybridMultilevel"/>
    <w:tmpl w:val="5A749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38"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CC4FF9"/>
    <w:multiLevelType w:val="hybridMultilevel"/>
    <w:tmpl w:val="C4C435F8"/>
    <w:lvl w:ilvl="0" w:tplc="0C1CD062">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C0AD5"/>
    <w:multiLevelType w:val="hybridMultilevel"/>
    <w:tmpl w:val="68BE9EAA"/>
    <w:lvl w:ilvl="0" w:tplc="7B2A589A">
      <w:start w:val="1"/>
      <w:numFmt w:val="decimal"/>
      <w:lvlText w:val="%1."/>
      <w:lvlJc w:val="left"/>
      <w:pPr>
        <w:ind w:left="900" w:hanging="360"/>
      </w:pPr>
      <w:rPr>
        <w:rFonts w:hint="default"/>
        <w:color w:val="FF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5"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7C550F43"/>
    <w:multiLevelType w:val="hybridMultilevel"/>
    <w:tmpl w:val="0038AFEE"/>
    <w:lvl w:ilvl="0" w:tplc="04020001">
      <w:start w:val="1"/>
      <w:numFmt w:val="bullet"/>
      <w:lvlText w:val=""/>
      <w:lvlJc w:val="left"/>
      <w:pPr>
        <w:tabs>
          <w:tab w:val="num" w:pos="360"/>
        </w:tabs>
        <w:ind w:left="360" w:hanging="360"/>
      </w:pPr>
      <w:rPr>
        <w:rFonts w:ascii="Symbol" w:hAnsi="Symbol" w:hint="default"/>
      </w:rPr>
    </w:lvl>
    <w:lvl w:ilvl="1" w:tplc="4ABCA41C">
      <w:start w:val="1"/>
      <w:numFmt w:val="upperRoman"/>
      <w:lvlText w:val="%2."/>
      <w:lvlJc w:val="left"/>
      <w:pPr>
        <w:tabs>
          <w:tab w:val="num" w:pos="3185"/>
        </w:tabs>
        <w:ind w:left="3185" w:hanging="1290"/>
      </w:pPr>
      <w:rPr>
        <w:rFonts w:cs="Times New Roman" w:hint="default"/>
        <w:b/>
      </w:rPr>
    </w:lvl>
    <w:lvl w:ilvl="2" w:tplc="04020005" w:tentative="1">
      <w:start w:val="1"/>
      <w:numFmt w:val="bullet"/>
      <w:lvlText w:val=""/>
      <w:lvlJc w:val="left"/>
      <w:pPr>
        <w:tabs>
          <w:tab w:val="num" w:pos="2975"/>
        </w:tabs>
        <w:ind w:left="2975" w:hanging="360"/>
      </w:pPr>
      <w:rPr>
        <w:rFonts w:ascii="Wingdings" w:hAnsi="Wingdings" w:hint="default"/>
      </w:rPr>
    </w:lvl>
    <w:lvl w:ilvl="3" w:tplc="04020001" w:tentative="1">
      <w:start w:val="1"/>
      <w:numFmt w:val="bullet"/>
      <w:lvlText w:val=""/>
      <w:lvlJc w:val="left"/>
      <w:pPr>
        <w:tabs>
          <w:tab w:val="num" w:pos="3695"/>
        </w:tabs>
        <w:ind w:left="3695" w:hanging="360"/>
      </w:pPr>
      <w:rPr>
        <w:rFonts w:ascii="Symbol" w:hAnsi="Symbol" w:hint="default"/>
      </w:rPr>
    </w:lvl>
    <w:lvl w:ilvl="4" w:tplc="04020003" w:tentative="1">
      <w:start w:val="1"/>
      <w:numFmt w:val="bullet"/>
      <w:lvlText w:val="o"/>
      <w:lvlJc w:val="left"/>
      <w:pPr>
        <w:tabs>
          <w:tab w:val="num" w:pos="4415"/>
        </w:tabs>
        <w:ind w:left="4415" w:hanging="360"/>
      </w:pPr>
      <w:rPr>
        <w:rFonts w:ascii="Courier New" w:hAnsi="Courier New" w:hint="default"/>
      </w:rPr>
    </w:lvl>
    <w:lvl w:ilvl="5" w:tplc="04020005" w:tentative="1">
      <w:start w:val="1"/>
      <w:numFmt w:val="bullet"/>
      <w:lvlText w:val=""/>
      <w:lvlJc w:val="left"/>
      <w:pPr>
        <w:tabs>
          <w:tab w:val="num" w:pos="5135"/>
        </w:tabs>
        <w:ind w:left="5135" w:hanging="360"/>
      </w:pPr>
      <w:rPr>
        <w:rFonts w:ascii="Wingdings" w:hAnsi="Wingdings" w:hint="default"/>
      </w:rPr>
    </w:lvl>
    <w:lvl w:ilvl="6" w:tplc="04020001" w:tentative="1">
      <w:start w:val="1"/>
      <w:numFmt w:val="bullet"/>
      <w:lvlText w:val=""/>
      <w:lvlJc w:val="left"/>
      <w:pPr>
        <w:tabs>
          <w:tab w:val="num" w:pos="5855"/>
        </w:tabs>
        <w:ind w:left="5855" w:hanging="360"/>
      </w:pPr>
      <w:rPr>
        <w:rFonts w:ascii="Symbol" w:hAnsi="Symbol" w:hint="default"/>
      </w:rPr>
    </w:lvl>
    <w:lvl w:ilvl="7" w:tplc="04020003" w:tentative="1">
      <w:start w:val="1"/>
      <w:numFmt w:val="bullet"/>
      <w:lvlText w:val="o"/>
      <w:lvlJc w:val="left"/>
      <w:pPr>
        <w:tabs>
          <w:tab w:val="num" w:pos="6575"/>
        </w:tabs>
        <w:ind w:left="6575" w:hanging="360"/>
      </w:pPr>
      <w:rPr>
        <w:rFonts w:ascii="Courier New" w:hAnsi="Courier New" w:hint="default"/>
      </w:rPr>
    </w:lvl>
    <w:lvl w:ilvl="8" w:tplc="04020005" w:tentative="1">
      <w:start w:val="1"/>
      <w:numFmt w:val="bullet"/>
      <w:lvlText w:val=""/>
      <w:lvlJc w:val="left"/>
      <w:pPr>
        <w:tabs>
          <w:tab w:val="num" w:pos="7295"/>
        </w:tabs>
        <w:ind w:left="7295" w:hanging="360"/>
      </w:pPr>
      <w:rPr>
        <w:rFonts w:ascii="Wingdings" w:hAnsi="Wingdings" w:hint="default"/>
      </w:rPr>
    </w:lvl>
  </w:abstractNum>
  <w:abstractNum w:abstractNumId="47" w15:restartNumberingAfterBreak="0">
    <w:nsid w:val="7C785C92"/>
    <w:multiLevelType w:val="hybridMultilevel"/>
    <w:tmpl w:val="1872264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15:restartNumberingAfterBreak="0">
    <w:nsid w:val="7FE308D5"/>
    <w:multiLevelType w:val="hybridMultilevel"/>
    <w:tmpl w:val="1DD25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7"/>
  </w:num>
  <w:num w:numId="3">
    <w:abstractNumId w:val="35"/>
  </w:num>
  <w:num w:numId="4">
    <w:abstractNumId w:val="33"/>
  </w:num>
  <w:num w:numId="5">
    <w:abstractNumId w:val="24"/>
  </w:num>
  <w:num w:numId="6">
    <w:abstractNumId w:val="41"/>
  </w:num>
  <w:num w:numId="7">
    <w:abstractNumId w:val="15"/>
  </w:num>
  <w:num w:numId="8">
    <w:abstractNumId w:val="47"/>
  </w:num>
  <w:num w:numId="9">
    <w:abstractNumId w:val="10"/>
  </w:num>
  <w:num w:numId="10">
    <w:abstractNumId w:val="29"/>
  </w:num>
  <w:num w:numId="11">
    <w:abstractNumId w:val="5"/>
  </w:num>
  <w:num w:numId="12">
    <w:abstractNumId w:val="13"/>
  </w:num>
  <w:num w:numId="13">
    <w:abstractNumId w:val="44"/>
  </w:num>
  <w:num w:numId="14">
    <w:abstractNumId w:val="17"/>
  </w:num>
  <w:num w:numId="15">
    <w:abstractNumId w:val="22"/>
  </w:num>
  <w:num w:numId="16">
    <w:abstractNumId w:val="36"/>
  </w:num>
  <w:num w:numId="17">
    <w:abstractNumId w:val="7"/>
  </w:num>
  <w:num w:numId="18">
    <w:abstractNumId w:val="11"/>
  </w:num>
  <w:num w:numId="19">
    <w:abstractNumId w:val="30"/>
  </w:num>
  <w:num w:numId="20">
    <w:abstractNumId w:val="38"/>
  </w:num>
  <w:num w:numId="21">
    <w:abstractNumId w:val="9"/>
  </w:num>
  <w:num w:numId="22">
    <w:abstractNumId w:val="4"/>
  </w:num>
  <w:num w:numId="23">
    <w:abstractNumId w:val="2"/>
  </w:num>
  <w:num w:numId="24">
    <w:abstractNumId w:val="46"/>
  </w:num>
  <w:num w:numId="25">
    <w:abstractNumId w:val="12"/>
  </w:num>
  <w:num w:numId="26">
    <w:abstractNumId w:val="14"/>
  </w:num>
  <w:num w:numId="27">
    <w:abstractNumId w:val="23"/>
  </w:num>
  <w:num w:numId="28">
    <w:abstractNumId w:val="16"/>
  </w:num>
  <w:num w:numId="29">
    <w:abstractNumId w:val="45"/>
  </w:num>
  <w:num w:numId="30">
    <w:abstractNumId w:val="3"/>
  </w:num>
  <w:num w:numId="31">
    <w:abstractNumId w:val="32"/>
  </w:num>
  <w:num w:numId="32">
    <w:abstractNumId w:val="18"/>
  </w:num>
  <w:num w:numId="33">
    <w:abstractNumId w:val="31"/>
  </w:num>
  <w:num w:numId="34">
    <w:abstractNumId w:val="27"/>
  </w:num>
  <w:num w:numId="35">
    <w:abstractNumId w:val="21"/>
  </w:num>
  <w:num w:numId="36">
    <w:abstractNumId w:val="26"/>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9"/>
  </w:num>
  <w:num w:numId="40">
    <w:abstractNumId w:val="1"/>
  </w:num>
  <w:num w:numId="41">
    <w:abstractNumId w:val="8"/>
  </w:num>
  <w:num w:numId="42">
    <w:abstractNumId w:val="34"/>
  </w:num>
  <w:num w:numId="43">
    <w:abstractNumId w:val="6"/>
  </w:num>
  <w:num w:numId="44">
    <w:abstractNumId w:val="20"/>
  </w:num>
  <w:num w:numId="45">
    <w:abstractNumId w:val="42"/>
  </w:num>
  <w:num w:numId="46">
    <w:abstractNumId w:val="40"/>
  </w:num>
  <w:num w:numId="47">
    <w:abstractNumId w:val="48"/>
  </w:num>
  <w:num w:numId="48">
    <w:abstractNumId w:val="0"/>
  </w:num>
  <w:num w:numId="49">
    <w:abstractNumId w:val="25"/>
  </w:num>
  <w:num w:numId="50">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047D"/>
    <w:rsid w:val="000220FD"/>
    <w:rsid w:val="00023563"/>
    <w:rsid w:val="0002587C"/>
    <w:rsid w:val="0003270F"/>
    <w:rsid w:val="0003389C"/>
    <w:rsid w:val="00037BED"/>
    <w:rsid w:val="00042702"/>
    <w:rsid w:val="00044BAC"/>
    <w:rsid w:val="00052D3E"/>
    <w:rsid w:val="00052F12"/>
    <w:rsid w:val="00057D61"/>
    <w:rsid w:val="00062B98"/>
    <w:rsid w:val="00062BAC"/>
    <w:rsid w:val="0006557F"/>
    <w:rsid w:val="00067D16"/>
    <w:rsid w:val="00077178"/>
    <w:rsid w:val="00077F22"/>
    <w:rsid w:val="00080DE5"/>
    <w:rsid w:val="000812FA"/>
    <w:rsid w:val="000935F5"/>
    <w:rsid w:val="000A39FD"/>
    <w:rsid w:val="000A5599"/>
    <w:rsid w:val="000C27B3"/>
    <w:rsid w:val="000C2A08"/>
    <w:rsid w:val="000C331A"/>
    <w:rsid w:val="000D04B7"/>
    <w:rsid w:val="000D08F6"/>
    <w:rsid w:val="000D2DFA"/>
    <w:rsid w:val="000D538A"/>
    <w:rsid w:val="000D5D5D"/>
    <w:rsid w:val="000E07F6"/>
    <w:rsid w:val="000F0914"/>
    <w:rsid w:val="000F21D4"/>
    <w:rsid w:val="000F23AC"/>
    <w:rsid w:val="000F28DA"/>
    <w:rsid w:val="001036B8"/>
    <w:rsid w:val="00106BDE"/>
    <w:rsid w:val="00111E4A"/>
    <w:rsid w:val="00122CEF"/>
    <w:rsid w:val="00123F98"/>
    <w:rsid w:val="00126A44"/>
    <w:rsid w:val="00126D80"/>
    <w:rsid w:val="00127423"/>
    <w:rsid w:val="00127CAA"/>
    <w:rsid w:val="00132906"/>
    <w:rsid w:val="00137B7D"/>
    <w:rsid w:val="00145F11"/>
    <w:rsid w:val="001473C1"/>
    <w:rsid w:val="00154BC9"/>
    <w:rsid w:val="00163D16"/>
    <w:rsid w:val="0016451B"/>
    <w:rsid w:val="00164876"/>
    <w:rsid w:val="00164C7D"/>
    <w:rsid w:val="001674B3"/>
    <w:rsid w:val="001679F2"/>
    <w:rsid w:val="0017351C"/>
    <w:rsid w:val="00180899"/>
    <w:rsid w:val="00197B01"/>
    <w:rsid w:val="001B0F89"/>
    <w:rsid w:val="001C1F75"/>
    <w:rsid w:val="001C2A4A"/>
    <w:rsid w:val="001D230D"/>
    <w:rsid w:val="001D285A"/>
    <w:rsid w:val="001D43C8"/>
    <w:rsid w:val="001D5339"/>
    <w:rsid w:val="001D6438"/>
    <w:rsid w:val="001E3508"/>
    <w:rsid w:val="001E4864"/>
    <w:rsid w:val="001F0BC7"/>
    <w:rsid w:val="001F6023"/>
    <w:rsid w:val="001F783F"/>
    <w:rsid w:val="0020273A"/>
    <w:rsid w:val="00202A55"/>
    <w:rsid w:val="00203632"/>
    <w:rsid w:val="0020457E"/>
    <w:rsid w:val="00204EDA"/>
    <w:rsid w:val="0021474E"/>
    <w:rsid w:val="002153C2"/>
    <w:rsid w:val="00216DE2"/>
    <w:rsid w:val="002337BC"/>
    <w:rsid w:val="00236682"/>
    <w:rsid w:val="00240B61"/>
    <w:rsid w:val="00242048"/>
    <w:rsid w:val="00254A44"/>
    <w:rsid w:val="00255CF3"/>
    <w:rsid w:val="00256BFE"/>
    <w:rsid w:val="00260337"/>
    <w:rsid w:val="002660F6"/>
    <w:rsid w:val="00266DF3"/>
    <w:rsid w:val="0027466E"/>
    <w:rsid w:val="00274679"/>
    <w:rsid w:val="00276342"/>
    <w:rsid w:val="00277517"/>
    <w:rsid w:val="002910FC"/>
    <w:rsid w:val="00297263"/>
    <w:rsid w:val="00297E09"/>
    <w:rsid w:val="00297E8A"/>
    <w:rsid w:val="002A0802"/>
    <w:rsid w:val="002A598E"/>
    <w:rsid w:val="002B05C4"/>
    <w:rsid w:val="002B06E8"/>
    <w:rsid w:val="002E141B"/>
    <w:rsid w:val="002E4447"/>
    <w:rsid w:val="002F0805"/>
    <w:rsid w:val="002F0C58"/>
    <w:rsid w:val="002F26E1"/>
    <w:rsid w:val="002F47D2"/>
    <w:rsid w:val="0030351D"/>
    <w:rsid w:val="00306781"/>
    <w:rsid w:val="003101A9"/>
    <w:rsid w:val="00313484"/>
    <w:rsid w:val="00317572"/>
    <w:rsid w:val="00320A03"/>
    <w:rsid w:val="00322522"/>
    <w:rsid w:val="00326AFA"/>
    <w:rsid w:val="00326FFA"/>
    <w:rsid w:val="00327B62"/>
    <w:rsid w:val="003359CF"/>
    <w:rsid w:val="00341825"/>
    <w:rsid w:val="003422B6"/>
    <w:rsid w:val="00344830"/>
    <w:rsid w:val="00346DAF"/>
    <w:rsid w:val="00347A78"/>
    <w:rsid w:val="00347F2C"/>
    <w:rsid w:val="00355516"/>
    <w:rsid w:val="00355A77"/>
    <w:rsid w:val="00360C00"/>
    <w:rsid w:val="003610C6"/>
    <w:rsid w:val="0037667A"/>
    <w:rsid w:val="00377541"/>
    <w:rsid w:val="00380266"/>
    <w:rsid w:val="00380411"/>
    <w:rsid w:val="003827AC"/>
    <w:rsid w:val="0039406D"/>
    <w:rsid w:val="00394823"/>
    <w:rsid w:val="003972AB"/>
    <w:rsid w:val="003A01D0"/>
    <w:rsid w:val="003A37F8"/>
    <w:rsid w:val="003C0C6C"/>
    <w:rsid w:val="003C12D3"/>
    <w:rsid w:val="003E1F8B"/>
    <w:rsid w:val="003E631B"/>
    <w:rsid w:val="003F75B2"/>
    <w:rsid w:val="00400BF5"/>
    <w:rsid w:val="00400CE4"/>
    <w:rsid w:val="004023B8"/>
    <w:rsid w:val="004032F5"/>
    <w:rsid w:val="004071BC"/>
    <w:rsid w:val="00410077"/>
    <w:rsid w:val="00420C9B"/>
    <w:rsid w:val="00420FC5"/>
    <w:rsid w:val="004348B2"/>
    <w:rsid w:val="004444B9"/>
    <w:rsid w:val="004457F7"/>
    <w:rsid w:val="00455801"/>
    <w:rsid w:val="00461D67"/>
    <w:rsid w:val="00466FE3"/>
    <w:rsid w:val="00471E9C"/>
    <w:rsid w:val="004861B3"/>
    <w:rsid w:val="004A6976"/>
    <w:rsid w:val="004A7D8B"/>
    <w:rsid w:val="004B43A0"/>
    <w:rsid w:val="004B45BB"/>
    <w:rsid w:val="004B5CDD"/>
    <w:rsid w:val="004C0FE8"/>
    <w:rsid w:val="004C10E7"/>
    <w:rsid w:val="004C1FCF"/>
    <w:rsid w:val="004C4E52"/>
    <w:rsid w:val="004C6126"/>
    <w:rsid w:val="004C6A73"/>
    <w:rsid w:val="004D51CF"/>
    <w:rsid w:val="004D7117"/>
    <w:rsid w:val="004E0607"/>
    <w:rsid w:val="004E0E3B"/>
    <w:rsid w:val="004E258D"/>
    <w:rsid w:val="004E360B"/>
    <w:rsid w:val="004F0942"/>
    <w:rsid w:val="004F2A80"/>
    <w:rsid w:val="004F77C9"/>
    <w:rsid w:val="00501131"/>
    <w:rsid w:val="00502D90"/>
    <w:rsid w:val="005031B4"/>
    <w:rsid w:val="0051485D"/>
    <w:rsid w:val="0051529A"/>
    <w:rsid w:val="00515DFE"/>
    <w:rsid w:val="00517A97"/>
    <w:rsid w:val="00520A53"/>
    <w:rsid w:val="00523803"/>
    <w:rsid w:val="00527178"/>
    <w:rsid w:val="00534CD0"/>
    <w:rsid w:val="00551358"/>
    <w:rsid w:val="00551689"/>
    <w:rsid w:val="005636AD"/>
    <w:rsid w:val="005706BB"/>
    <w:rsid w:val="005708C8"/>
    <w:rsid w:val="0057095C"/>
    <w:rsid w:val="00572B77"/>
    <w:rsid w:val="005734CC"/>
    <w:rsid w:val="00596E16"/>
    <w:rsid w:val="00597EED"/>
    <w:rsid w:val="005A0266"/>
    <w:rsid w:val="005A194B"/>
    <w:rsid w:val="005A3A59"/>
    <w:rsid w:val="005A3BC8"/>
    <w:rsid w:val="005A4BA3"/>
    <w:rsid w:val="005A5E23"/>
    <w:rsid w:val="005B37FD"/>
    <w:rsid w:val="005B3A56"/>
    <w:rsid w:val="005B7209"/>
    <w:rsid w:val="005C35DE"/>
    <w:rsid w:val="005C39B4"/>
    <w:rsid w:val="005C4CFE"/>
    <w:rsid w:val="005C7FEE"/>
    <w:rsid w:val="005D2F06"/>
    <w:rsid w:val="005D3CE0"/>
    <w:rsid w:val="005D506A"/>
    <w:rsid w:val="005E2144"/>
    <w:rsid w:val="005E32F0"/>
    <w:rsid w:val="005E33DA"/>
    <w:rsid w:val="005F3EA4"/>
    <w:rsid w:val="00603D2E"/>
    <w:rsid w:val="00603DC8"/>
    <w:rsid w:val="00605173"/>
    <w:rsid w:val="00612B3F"/>
    <w:rsid w:val="00615BDB"/>
    <w:rsid w:val="0062215A"/>
    <w:rsid w:val="00623A17"/>
    <w:rsid w:val="00626549"/>
    <w:rsid w:val="00630209"/>
    <w:rsid w:val="006314C2"/>
    <w:rsid w:val="00644F76"/>
    <w:rsid w:val="00645E8D"/>
    <w:rsid w:val="006541B1"/>
    <w:rsid w:val="0065772D"/>
    <w:rsid w:val="00666C4C"/>
    <w:rsid w:val="00667C06"/>
    <w:rsid w:val="0067055B"/>
    <w:rsid w:val="00670FCA"/>
    <w:rsid w:val="00674AEA"/>
    <w:rsid w:val="0067693F"/>
    <w:rsid w:val="00683219"/>
    <w:rsid w:val="0068351B"/>
    <w:rsid w:val="006850CA"/>
    <w:rsid w:val="0069161A"/>
    <w:rsid w:val="006917A8"/>
    <w:rsid w:val="0069433F"/>
    <w:rsid w:val="00696703"/>
    <w:rsid w:val="006A477D"/>
    <w:rsid w:val="006A7516"/>
    <w:rsid w:val="006B3F00"/>
    <w:rsid w:val="006B6031"/>
    <w:rsid w:val="006C029D"/>
    <w:rsid w:val="006C045D"/>
    <w:rsid w:val="006C1D6A"/>
    <w:rsid w:val="006C28C6"/>
    <w:rsid w:val="006C5258"/>
    <w:rsid w:val="006D0A98"/>
    <w:rsid w:val="006D4465"/>
    <w:rsid w:val="006D7BBE"/>
    <w:rsid w:val="006E1EBA"/>
    <w:rsid w:val="006E277E"/>
    <w:rsid w:val="006E2CDA"/>
    <w:rsid w:val="006E5DFE"/>
    <w:rsid w:val="006E5E57"/>
    <w:rsid w:val="006E79F0"/>
    <w:rsid w:val="006F0760"/>
    <w:rsid w:val="0071014F"/>
    <w:rsid w:val="0071030C"/>
    <w:rsid w:val="007119D3"/>
    <w:rsid w:val="0072717C"/>
    <w:rsid w:val="00727648"/>
    <w:rsid w:val="00731B79"/>
    <w:rsid w:val="007330A1"/>
    <w:rsid w:val="007414B8"/>
    <w:rsid w:val="00742022"/>
    <w:rsid w:val="007567D8"/>
    <w:rsid w:val="00757A48"/>
    <w:rsid w:val="00760CAA"/>
    <w:rsid w:val="00765853"/>
    <w:rsid w:val="00770E8E"/>
    <w:rsid w:val="00781521"/>
    <w:rsid w:val="007816C2"/>
    <w:rsid w:val="00782056"/>
    <w:rsid w:val="00782D97"/>
    <w:rsid w:val="00790ABC"/>
    <w:rsid w:val="00794CEC"/>
    <w:rsid w:val="007A4920"/>
    <w:rsid w:val="007A4F71"/>
    <w:rsid w:val="007A7896"/>
    <w:rsid w:val="007B0256"/>
    <w:rsid w:val="007B2F9E"/>
    <w:rsid w:val="007B5203"/>
    <w:rsid w:val="007C34B2"/>
    <w:rsid w:val="007C7547"/>
    <w:rsid w:val="007D15AD"/>
    <w:rsid w:val="007D1B9D"/>
    <w:rsid w:val="007D5090"/>
    <w:rsid w:val="007E0EEB"/>
    <w:rsid w:val="007E38CC"/>
    <w:rsid w:val="007E4045"/>
    <w:rsid w:val="007E4AB0"/>
    <w:rsid w:val="007E524F"/>
    <w:rsid w:val="007E67D9"/>
    <w:rsid w:val="007E6EA4"/>
    <w:rsid w:val="007E7AB8"/>
    <w:rsid w:val="007F3D8B"/>
    <w:rsid w:val="007F46EC"/>
    <w:rsid w:val="007F6C2C"/>
    <w:rsid w:val="00801D83"/>
    <w:rsid w:val="0080731E"/>
    <w:rsid w:val="00807E62"/>
    <w:rsid w:val="0081362A"/>
    <w:rsid w:val="00814B4D"/>
    <w:rsid w:val="0082140B"/>
    <w:rsid w:val="00822F34"/>
    <w:rsid w:val="008248A0"/>
    <w:rsid w:val="00835AAF"/>
    <w:rsid w:val="0083735B"/>
    <w:rsid w:val="008378EF"/>
    <w:rsid w:val="00837C35"/>
    <w:rsid w:val="00843F26"/>
    <w:rsid w:val="00843F2E"/>
    <w:rsid w:val="008440E6"/>
    <w:rsid w:val="0085127A"/>
    <w:rsid w:val="00860012"/>
    <w:rsid w:val="00860056"/>
    <w:rsid w:val="008670EE"/>
    <w:rsid w:val="0087489C"/>
    <w:rsid w:val="00882F23"/>
    <w:rsid w:val="008846D9"/>
    <w:rsid w:val="00886D5E"/>
    <w:rsid w:val="008954B3"/>
    <w:rsid w:val="008A354D"/>
    <w:rsid w:val="008A3CD9"/>
    <w:rsid w:val="008A6FE2"/>
    <w:rsid w:val="008B7537"/>
    <w:rsid w:val="008C284C"/>
    <w:rsid w:val="008C6BA0"/>
    <w:rsid w:val="008C746D"/>
    <w:rsid w:val="008D0DB3"/>
    <w:rsid w:val="008D2A9E"/>
    <w:rsid w:val="008D4018"/>
    <w:rsid w:val="008D4836"/>
    <w:rsid w:val="008D7967"/>
    <w:rsid w:val="008E118B"/>
    <w:rsid w:val="008E7DDA"/>
    <w:rsid w:val="008F1878"/>
    <w:rsid w:val="008F2D95"/>
    <w:rsid w:val="008F4697"/>
    <w:rsid w:val="008F49E8"/>
    <w:rsid w:val="008F5B71"/>
    <w:rsid w:val="00902EAB"/>
    <w:rsid w:val="00904D25"/>
    <w:rsid w:val="0090673F"/>
    <w:rsid w:val="00913D72"/>
    <w:rsid w:val="00916C8B"/>
    <w:rsid w:val="00921F9F"/>
    <w:rsid w:val="0092568F"/>
    <w:rsid w:val="00931261"/>
    <w:rsid w:val="00931E59"/>
    <w:rsid w:val="00940CAC"/>
    <w:rsid w:val="0094343F"/>
    <w:rsid w:val="0094376D"/>
    <w:rsid w:val="00946A48"/>
    <w:rsid w:val="00960F6E"/>
    <w:rsid w:val="009747ED"/>
    <w:rsid w:val="00975BCF"/>
    <w:rsid w:val="00975F94"/>
    <w:rsid w:val="00976817"/>
    <w:rsid w:val="00977913"/>
    <w:rsid w:val="00982E0C"/>
    <w:rsid w:val="00984BBE"/>
    <w:rsid w:val="0098608B"/>
    <w:rsid w:val="0099024F"/>
    <w:rsid w:val="009903F1"/>
    <w:rsid w:val="00992CE4"/>
    <w:rsid w:val="009957FC"/>
    <w:rsid w:val="009976FC"/>
    <w:rsid w:val="009A137C"/>
    <w:rsid w:val="009A2378"/>
    <w:rsid w:val="009A331A"/>
    <w:rsid w:val="009A7F46"/>
    <w:rsid w:val="009B36C6"/>
    <w:rsid w:val="009B63A2"/>
    <w:rsid w:val="009C1810"/>
    <w:rsid w:val="009D2949"/>
    <w:rsid w:val="009D65A9"/>
    <w:rsid w:val="009E0718"/>
    <w:rsid w:val="009E11E2"/>
    <w:rsid w:val="009E5671"/>
    <w:rsid w:val="009E79A4"/>
    <w:rsid w:val="009F4F70"/>
    <w:rsid w:val="009F5D91"/>
    <w:rsid w:val="00A011AF"/>
    <w:rsid w:val="00A053EB"/>
    <w:rsid w:val="00A06880"/>
    <w:rsid w:val="00A06A3A"/>
    <w:rsid w:val="00A13792"/>
    <w:rsid w:val="00A143C3"/>
    <w:rsid w:val="00A2164A"/>
    <w:rsid w:val="00A21E80"/>
    <w:rsid w:val="00A247F6"/>
    <w:rsid w:val="00A2730A"/>
    <w:rsid w:val="00A275A9"/>
    <w:rsid w:val="00A33E34"/>
    <w:rsid w:val="00A347E8"/>
    <w:rsid w:val="00A354E7"/>
    <w:rsid w:val="00A35E8E"/>
    <w:rsid w:val="00A42729"/>
    <w:rsid w:val="00A43745"/>
    <w:rsid w:val="00A437FC"/>
    <w:rsid w:val="00A45CDC"/>
    <w:rsid w:val="00A53151"/>
    <w:rsid w:val="00A54E13"/>
    <w:rsid w:val="00A61823"/>
    <w:rsid w:val="00A62C76"/>
    <w:rsid w:val="00A71C5C"/>
    <w:rsid w:val="00A76B94"/>
    <w:rsid w:val="00A80B17"/>
    <w:rsid w:val="00A936A9"/>
    <w:rsid w:val="00AA2640"/>
    <w:rsid w:val="00AA43BC"/>
    <w:rsid w:val="00AA4AE1"/>
    <w:rsid w:val="00AB1459"/>
    <w:rsid w:val="00AC65F7"/>
    <w:rsid w:val="00AD1389"/>
    <w:rsid w:val="00AD194F"/>
    <w:rsid w:val="00AD4ABF"/>
    <w:rsid w:val="00AE0214"/>
    <w:rsid w:val="00AE49E7"/>
    <w:rsid w:val="00AF297C"/>
    <w:rsid w:val="00AF6AAB"/>
    <w:rsid w:val="00B05CCA"/>
    <w:rsid w:val="00B11E9F"/>
    <w:rsid w:val="00B11EE1"/>
    <w:rsid w:val="00B1744E"/>
    <w:rsid w:val="00B246EB"/>
    <w:rsid w:val="00B26826"/>
    <w:rsid w:val="00B31508"/>
    <w:rsid w:val="00B342DC"/>
    <w:rsid w:val="00B426C6"/>
    <w:rsid w:val="00B46014"/>
    <w:rsid w:val="00B4605E"/>
    <w:rsid w:val="00B50F9D"/>
    <w:rsid w:val="00B51E41"/>
    <w:rsid w:val="00B528A0"/>
    <w:rsid w:val="00B577BD"/>
    <w:rsid w:val="00B60977"/>
    <w:rsid w:val="00B60C3D"/>
    <w:rsid w:val="00B643E8"/>
    <w:rsid w:val="00B65CC4"/>
    <w:rsid w:val="00B66592"/>
    <w:rsid w:val="00B67574"/>
    <w:rsid w:val="00B71016"/>
    <w:rsid w:val="00B72623"/>
    <w:rsid w:val="00B72A40"/>
    <w:rsid w:val="00B7557A"/>
    <w:rsid w:val="00B817F5"/>
    <w:rsid w:val="00B81FAE"/>
    <w:rsid w:val="00B820B7"/>
    <w:rsid w:val="00B90BAA"/>
    <w:rsid w:val="00B950A1"/>
    <w:rsid w:val="00B97AAA"/>
    <w:rsid w:val="00BA6A36"/>
    <w:rsid w:val="00BB0755"/>
    <w:rsid w:val="00BB1E98"/>
    <w:rsid w:val="00BB7219"/>
    <w:rsid w:val="00BC04BE"/>
    <w:rsid w:val="00BC0CB6"/>
    <w:rsid w:val="00BC11AE"/>
    <w:rsid w:val="00BC1433"/>
    <w:rsid w:val="00BC7648"/>
    <w:rsid w:val="00BE2073"/>
    <w:rsid w:val="00BE32C0"/>
    <w:rsid w:val="00BE3C78"/>
    <w:rsid w:val="00BE74F6"/>
    <w:rsid w:val="00BE7A26"/>
    <w:rsid w:val="00BF7A93"/>
    <w:rsid w:val="00C008D9"/>
    <w:rsid w:val="00C24DE7"/>
    <w:rsid w:val="00C40A44"/>
    <w:rsid w:val="00C43889"/>
    <w:rsid w:val="00C53367"/>
    <w:rsid w:val="00C54AF7"/>
    <w:rsid w:val="00C572EE"/>
    <w:rsid w:val="00C57839"/>
    <w:rsid w:val="00C6496E"/>
    <w:rsid w:val="00C74BBA"/>
    <w:rsid w:val="00C76A4D"/>
    <w:rsid w:val="00C76CED"/>
    <w:rsid w:val="00C85345"/>
    <w:rsid w:val="00C8792B"/>
    <w:rsid w:val="00C92DB0"/>
    <w:rsid w:val="00C949CB"/>
    <w:rsid w:val="00CA0519"/>
    <w:rsid w:val="00CB01A9"/>
    <w:rsid w:val="00CB24A9"/>
    <w:rsid w:val="00CB7C91"/>
    <w:rsid w:val="00CC0D8B"/>
    <w:rsid w:val="00CC4925"/>
    <w:rsid w:val="00CD41A9"/>
    <w:rsid w:val="00CD6B80"/>
    <w:rsid w:val="00CD75E2"/>
    <w:rsid w:val="00CE1E8C"/>
    <w:rsid w:val="00CE29FE"/>
    <w:rsid w:val="00CE6EA2"/>
    <w:rsid w:val="00CF1AF8"/>
    <w:rsid w:val="00CF2317"/>
    <w:rsid w:val="00CF4A6F"/>
    <w:rsid w:val="00CF50A4"/>
    <w:rsid w:val="00CF75B6"/>
    <w:rsid w:val="00CF7B2E"/>
    <w:rsid w:val="00D01158"/>
    <w:rsid w:val="00D0687A"/>
    <w:rsid w:val="00D06EBF"/>
    <w:rsid w:val="00D0725D"/>
    <w:rsid w:val="00D11BC6"/>
    <w:rsid w:val="00D2308F"/>
    <w:rsid w:val="00D2333E"/>
    <w:rsid w:val="00D251F2"/>
    <w:rsid w:val="00D33B41"/>
    <w:rsid w:val="00D4017C"/>
    <w:rsid w:val="00D42DD9"/>
    <w:rsid w:val="00D45965"/>
    <w:rsid w:val="00D46201"/>
    <w:rsid w:val="00D50E7A"/>
    <w:rsid w:val="00D528C1"/>
    <w:rsid w:val="00D52E37"/>
    <w:rsid w:val="00D536E3"/>
    <w:rsid w:val="00D54060"/>
    <w:rsid w:val="00D54FBF"/>
    <w:rsid w:val="00D61B34"/>
    <w:rsid w:val="00D67863"/>
    <w:rsid w:val="00D70A93"/>
    <w:rsid w:val="00D74414"/>
    <w:rsid w:val="00D76195"/>
    <w:rsid w:val="00D769C5"/>
    <w:rsid w:val="00D8016A"/>
    <w:rsid w:val="00D813DA"/>
    <w:rsid w:val="00D83F89"/>
    <w:rsid w:val="00D92E4B"/>
    <w:rsid w:val="00D96398"/>
    <w:rsid w:val="00DA11D7"/>
    <w:rsid w:val="00DA3181"/>
    <w:rsid w:val="00DA3AC6"/>
    <w:rsid w:val="00DA4BAD"/>
    <w:rsid w:val="00DA555D"/>
    <w:rsid w:val="00DA5CB3"/>
    <w:rsid w:val="00DA79A9"/>
    <w:rsid w:val="00DC17BE"/>
    <w:rsid w:val="00DC6C4F"/>
    <w:rsid w:val="00DD47EB"/>
    <w:rsid w:val="00DD55EE"/>
    <w:rsid w:val="00DE48DE"/>
    <w:rsid w:val="00DE549A"/>
    <w:rsid w:val="00DE7829"/>
    <w:rsid w:val="00DF13DA"/>
    <w:rsid w:val="00DF42BC"/>
    <w:rsid w:val="00E06B4C"/>
    <w:rsid w:val="00E10376"/>
    <w:rsid w:val="00E1041C"/>
    <w:rsid w:val="00E1204A"/>
    <w:rsid w:val="00E229F2"/>
    <w:rsid w:val="00E23D40"/>
    <w:rsid w:val="00E32071"/>
    <w:rsid w:val="00E323A1"/>
    <w:rsid w:val="00E338FA"/>
    <w:rsid w:val="00E4229E"/>
    <w:rsid w:val="00E53333"/>
    <w:rsid w:val="00E549F1"/>
    <w:rsid w:val="00E55AD3"/>
    <w:rsid w:val="00E563CA"/>
    <w:rsid w:val="00E616E8"/>
    <w:rsid w:val="00E67DD6"/>
    <w:rsid w:val="00E73F31"/>
    <w:rsid w:val="00E75F0A"/>
    <w:rsid w:val="00E76BA4"/>
    <w:rsid w:val="00E777AB"/>
    <w:rsid w:val="00E847B4"/>
    <w:rsid w:val="00E852A9"/>
    <w:rsid w:val="00E905EF"/>
    <w:rsid w:val="00E90B2D"/>
    <w:rsid w:val="00E918C0"/>
    <w:rsid w:val="00E9203C"/>
    <w:rsid w:val="00E94E7F"/>
    <w:rsid w:val="00E95671"/>
    <w:rsid w:val="00EA2507"/>
    <w:rsid w:val="00EA64EB"/>
    <w:rsid w:val="00EB13A4"/>
    <w:rsid w:val="00EB351A"/>
    <w:rsid w:val="00EB70E8"/>
    <w:rsid w:val="00EC1CFF"/>
    <w:rsid w:val="00EC2F4D"/>
    <w:rsid w:val="00EC7158"/>
    <w:rsid w:val="00ED3DEA"/>
    <w:rsid w:val="00ED7BEB"/>
    <w:rsid w:val="00EE2208"/>
    <w:rsid w:val="00EE56F6"/>
    <w:rsid w:val="00EF2A01"/>
    <w:rsid w:val="00EF37F6"/>
    <w:rsid w:val="00EF4E6F"/>
    <w:rsid w:val="00EF60DF"/>
    <w:rsid w:val="00F11AB9"/>
    <w:rsid w:val="00F1231E"/>
    <w:rsid w:val="00F134B2"/>
    <w:rsid w:val="00F14F73"/>
    <w:rsid w:val="00F1552A"/>
    <w:rsid w:val="00F17928"/>
    <w:rsid w:val="00F22864"/>
    <w:rsid w:val="00F2340F"/>
    <w:rsid w:val="00F243A1"/>
    <w:rsid w:val="00F24B7E"/>
    <w:rsid w:val="00F30249"/>
    <w:rsid w:val="00F31643"/>
    <w:rsid w:val="00F37603"/>
    <w:rsid w:val="00F507E5"/>
    <w:rsid w:val="00F51CEF"/>
    <w:rsid w:val="00F527E8"/>
    <w:rsid w:val="00F57390"/>
    <w:rsid w:val="00F6275F"/>
    <w:rsid w:val="00F640D9"/>
    <w:rsid w:val="00F6554B"/>
    <w:rsid w:val="00F67464"/>
    <w:rsid w:val="00F67AD1"/>
    <w:rsid w:val="00F70C89"/>
    <w:rsid w:val="00F75D7C"/>
    <w:rsid w:val="00F81C87"/>
    <w:rsid w:val="00F9300F"/>
    <w:rsid w:val="00F95CD6"/>
    <w:rsid w:val="00F96918"/>
    <w:rsid w:val="00FA2C78"/>
    <w:rsid w:val="00FB186B"/>
    <w:rsid w:val="00FB1D44"/>
    <w:rsid w:val="00FB2128"/>
    <w:rsid w:val="00FB3C74"/>
    <w:rsid w:val="00FB4CBE"/>
    <w:rsid w:val="00FB6B08"/>
    <w:rsid w:val="00FD2235"/>
    <w:rsid w:val="00FE59F2"/>
    <w:rsid w:val="00FF0630"/>
    <w:rsid w:val="00FF0FB7"/>
    <w:rsid w:val="00FF2CA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FF461"/>
  <w15:docId w15:val="{A61C6EAF-0E82-4153-A5FD-E2E69050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unhideWhenUsed/>
    <w:qFormat/>
    <w:rsid w:val="005E32F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rsid w:val="005C35DE"/>
    <w:rPr>
      <w:rFonts w:asciiTheme="majorHAnsi" w:eastAsiaTheme="majorEastAsia" w:hAnsiTheme="majorHAnsi" w:cstheme="majorBidi"/>
      <w:color w:val="365F91" w:themeColor="accent1" w:themeShade="BF"/>
      <w:sz w:val="26"/>
      <w:szCs w:val="26"/>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unhideWhenUsed/>
    <w:rsid w:val="00122CEF"/>
    <w:pPr>
      <w:spacing w:after="120"/>
    </w:pPr>
    <w:rPr>
      <w:sz w:val="16"/>
      <w:szCs w:val="16"/>
    </w:rPr>
  </w:style>
  <w:style w:type="character" w:customStyle="1" w:styleId="32">
    <w:name w:val="Основен текст 3 Знак"/>
    <w:basedOn w:val="a0"/>
    <w:link w:val="31"/>
    <w:uiPriority w:val="99"/>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paragraph" w:customStyle="1" w:styleId="msonormal0">
    <w:name w:val="msonormal"/>
    <w:basedOn w:val="a"/>
    <w:rsid w:val="005C35DE"/>
    <w:pPr>
      <w:spacing w:before="100" w:beforeAutospacing="1" w:after="119" w:line="240" w:lineRule="auto"/>
    </w:pPr>
    <w:rPr>
      <w:rFonts w:ascii="Times New Roman" w:eastAsia="Times New Roman" w:hAnsi="Times New Roman" w:cs="Times New Roman"/>
      <w:sz w:val="24"/>
      <w:szCs w:val="24"/>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2">
    <w:name w:val="Title2"/>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 w:type="character" w:customStyle="1" w:styleId="st">
    <w:name w:val="st"/>
    <w:rsid w:val="004F0942"/>
  </w:style>
  <w:style w:type="paragraph" w:styleId="af4">
    <w:name w:val="Subtitle"/>
    <w:basedOn w:val="a"/>
    <w:next w:val="a"/>
    <w:link w:val="af5"/>
    <w:uiPriority w:val="11"/>
    <w:qFormat/>
    <w:rsid w:val="004F0942"/>
    <w:pPr>
      <w:spacing w:after="60"/>
      <w:jc w:val="center"/>
      <w:outlineLvl w:val="1"/>
    </w:pPr>
    <w:rPr>
      <w:rFonts w:ascii="Cambria" w:eastAsia="Times New Roman" w:hAnsi="Cambria" w:cs="Times New Roman"/>
      <w:sz w:val="24"/>
      <w:szCs w:val="24"/>
    </w:rPr>
  </w:style>
  <w:style w:type="character" w:customStyle="1" w:styleId="af5">
    <w:name w:val="Подзаглавие Знак"/>
    <w:basedOn w:val="a0"/>
    <w:link w:val="af4"/>
    <w:uiPriority w:val="11"/>
    <w:rsid w:val="004F0942"/>
    <w:rPr>
      <w:rFonts w:ascii="Cambria" w:eastAsia="Times New Roman" w:hAnsi="Cambria" w:cs="Times New Roman"/>
      <w:sz w:val="24"/>
      <w:szCs w:val="24"/>
    </w:rPr>
  </w:style>
  <w:style w:type="character" w:customStyle="1" w:styleId="Bodytext">
    <w:name w:val="Body text_"/>
    <w:basedOn w:val="a0"/>
    <w:link w:val="11"/>
    <w:rsid w:val="004F0942"/>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F0942"/>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f6">
    <w:name w:val="Основен текст_"/>
    <w:link w:val="13"/>
    <w:rsid w:val="004F0942"/>
    <w:rPr>
      <w:spacing w:val="2"/>
      <w:sz w:val="21"/>
      <w:szCs w:val="21"/>
      <w:shd w:val="clear" w:color="auto" w:fill="FFFFFF"/>
    </w:rPr>
  </w:style>
  <w:style w:type="paragraph" w:customStyle="1" w:styleId="13">
    <w:name w:val="Основен текст13"/>
    <w:basedOn w:val="a"/>
    <w:link w:val="af6"/>
    <w:rsid w:val="004F0942"/>
    <w:pPr>
      <w:shd w:val="clear" w:color="auto" w:fill="FFFFFF"/>
      <w:spacing w:before="660" w:after="480" w:line="0" w:lineRule="atLeast"/>
      <w:ind w:hanging="980"/>
    </w:pPr>
    <w:rPr>
      <w:spacing w:val="2"/>
      <w:sz w:val="21"/>
      <w:szCs w:val="21"/>
    </w:rPr>
  </w:style>
  <w:style w:type="character" w:customStyle="1" w:styleId="FontStyle19">
    <w:name w:val="Font Style19"/>
    <w:basedOn w:val="a0"/>
    <w:uiPriority w:val="99"/>
    <w:rsid w:val="00EE2208"/>
    <w:rPr>
      <w:rFonts w:ascii="Times New Roman" w:hAnsi="Times New Roman" w:cs="Times New Roman"/>
      <w:b/>
      <w:bCs/>
      <w:sz w:val="20"/>
      <w:szCs w:val="20"/>
    </w:rPr>
  </w:style>
  <w:style w:type="character" w:customStyle="1" w:styleId="FontStyle20">
    <w:name w:val="Font Style20"/>
    <w:basedOn w:val="a0"/>
    <w:uiPriority w:val="99"/>
    <w:rsid w:val="00CD75E2"/>
    <w:rPr>
      <w:rFonts w:ascii="Times New Roman" w:hAnsi="Times New Roman" w:cs="Times New Roman"/>
      <w:sz w:val="20"/>
      <w:szCs w:val="20"/>
    </w:rPr>
  </w:style>
  <w:style w:type="character" w:customStyle="1" w:styleId="60">
    <w:name w:val="Заглавие 6 Знак"/>
    <w:basedOn w:val="a0"/>
    <w:link w:val="6"/>
    <w:uiPriority w:val="9"/>
    <w:rsid w:val="005E32F0"/>
    <w:rPr>
      <w:rFonts w:asciiTheme="majorHAnsi" w:eastAsiaTheme="majorEastAsia" w:hAnsiTheme="majorHAnsi" w:cstheme="majorBidi"/>
      <w:i/>
      <w:iCs/>
      <w:color w:val="243F60" w:themeColor="accent1" w:themeShade="7F"/>
    </w:rPr>
  </w:style>
  <w:style w:type="character" w:customStyle="1" w:styleId="y2iqfc">
    <w:name w:val="y2iqfc"/>
    <w:basedOn w:val="a0"/>
    <w:rsid w:val="005E3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56456471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rtexdepollution.com/products/alligator-shears/407-cat-shear" TargetMode="External"/><Relationship Id="rId5" Type="http://schemas.openxmlformats.org/officeDocument/2006/relationships/webSettings" Target="webSettings.xml"/><Relationship Id="rId15" Type="http://schemas.openxmlformats.org/officeDocument/2006/relationships/hyperlink" Target="https://www.vortexdepollution.com/products/alligator-shears/407-cat-shea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CCFB6-F4FA-4285-85C0-A302E213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37</Pages>
  <Words>12207</Words>
  <Characters>69586</Characters>
  <Application>Microsoft Office Word</Application>
  <DocSecurity>0</DocSecurity>
  <Lines>579</Lines>
  <Paragraphs>163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81630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Vera Katsarova</cp:lastModifiedBy>
  <cp:revision>73</cp:revision>
  <cp:lastPrinted>2021-12-28T07:43:00Z</cp:lastPrinted>
  <dcterms:created xsi:type="dcterms:W3CDTF">2020-03-30T11:44:00Z</dcterms:created>
  <dcterms:modified xsi:type="dcterms:W3CDTF">2022-01-06T11:44:00Z</dcterms:modified>
</cp:coreProperties>
</file>