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1C" w:rsidRPr="000A3997" w:rsidRDefault="00251A1C" w:rsidP="000A3997">
      <w:pPr>
        <w:keepNext/>
        <w:keepLines/>
        <w:pageBreakBefore/>
        <w:suppressLineNumbers/>
        <w:suppressAutoHyphens/>
        <w:spacing w:after="0" w:line="278" w:lineRule="auto"/>
        <w:ind w:left="5940" w:hanging="84"/>
        <w:jc w:val="right"/>
        <w:rPr>
          <w:rFonts w:ascii="Palatino Linotype" w:hAnsi="Palatino Linotype" w:cs="Palatino Linotype"/>
          <w:sz w:val="24"/>
          <w:szCs w:val="24"/>
        </w:rPr>
      </w:pPr>
      <w:bookmarkStart w:id="0" w:name="_Hlk505432967"/>
      <w:r w:rsidRPr="000A3997">
        <w:rPr>
          <w:rFonts w:ascii="Palatino Linotype" w:hAnsi="Palatino Linotype" w:cs="Palatino Linotype"/>
          <w:b/>
          <w:bCs/>
          <w:sz w:val="24"/>
          <w:szCs w:val="24"/>
          <w:u w:val="single"/>
        </w:rPr>
        <w:t xml:space="preserve">Приложение № 2 към чл.6 </w:t>
      </w:r>
      <w:r w:rsidRPr="000A3997">
        <w:rPr>
          <w:rFonts w:ascii="Palatino Linotype" w:hAnsi="Palatino Linotype" w:cs="Palatino Linotype"/>
          <w:sz w:val="24"/>
          <w:szCs w:val="24"/>
          <w:u w:val="single"/>
        </w:rPr>
        <w:t xml:space="preserve">от </w:t>
      </w:r>
      <w:r w:rsidRPr="000A3997">
        <w:rPr>
          <w:rFonts w:ascii="Palatino Linotype" w:hAnsi="Palatino Linotype" w:cs="Palatino Linotype"/>
          <w:i/>
          <w:iCs/>
          <w:sz w:val="24"/>
          <w:szCs w:val="24"/>
          <w:u w:val="single"/>
        </w:rPr>
        <w:t>Наредбата за условията и реда за извършване на оценка въздействието върху околната среда</w:t>
      </w:r>
    </w:p>
    <w:p w:rsidR="00251A1C" w:rsidRPr="000A3997" w:rsidRDefault="00251A1C" w:rsidP="000A3997">
      <w:pPr>
        <w:shd w:val="clear" w:color="auto" w:fill="FFFFFF"/>
        <w:tabs>
          <w:tab w:val="left" w:pos="5595"/>
        </w:tabs>
        <w:autoSpaceDE w:val="0"/>
        <w:autoSpaceDN w:val="0"/>
        <w:adjustRightInd w:val="0"/>
        <w:spacing w:after="0" w:line="278" w:lineRule="auto"/>
        <w:ind w:firstLine="360"/>
        <w:rPr>
          <w:rFonts w:ascii="Palatino Linotype" w:hAnsi="Palatino Linotype" w:cs="Palatino Linotype"/>
          <w:sz w:val="24"/>
          <w:szCs w:val="24"/>
        </w:rPr>
      </w:pPr>
      <w:r w:rsidRPr="000A3997">
        <w:rPr>
          <w:rFonts w:ascii="Palatino Linotype" w:hAnsi="Palatino Linotype" w:cs="Palatino Linotype"/>
          <w:sz w:val="24"/>
          <w:szCs w:val="24"/>
        </w:rPr>
        <w:tab/>
      </w:r>
    </w:p>
    <w:p w:rsidR="00251A1C" w:rsidRPr="000A3997" w:rsidRDefault="00251A1C" w:rsidP="000A3997">
      <w:pPr>
        <w:shd w:val="clear" w:color="auto" w:fill="FFFFFF"/>
        <w:tabs>
          <w:tab w:val="left" w:pos="5595"/>
        </w:tabs>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В изпълнение на т</w:t>
      </w:r>
      <w:r>
        <w:rPr>
          <w:rFonts w:ascii="Palatino Linotype" w:hAnsi="Palatino Linotype" w:cs="Palatino Linotype"/>
          <w:sz w:val="24"/>
          <w:szCs w:val="24"/>
        </w:rPr>
        <w:t xml:space="preserve"> </w:t>
      </w:r>
      <w:r w:rsidRPr="000A3997">
        <w:rPr>
          <w:rFonts w:ascii="Palatino Linotype" w:hAnsi="Palatino Linotype" w:cs="Palatino Linotype"/>
          <w:sz w:val="24"/>
          <w:szCs w:val="24"/>
        </w:rPr>
        <w:t>І.3. от писмо с изх. № ОВОС-22</w:t>
      </w:r>
      <w:r w:rsidRPr="000A3997">
        <w:rPr>
          <w:rFonts w:ascii="Palatino Linotype" w:hAnsi="Palatino Linotype" w:cs="Palatino Linotype"/>
          <w:sz w:val="24"/>
          <w:szCs w:val="24"/>
          <w:lang w:val="ru-RU"/>
        </w:rPr>
        <w:t>27</w:t>
      </w:r>
      <w:r w:rsidRPr="000A3997">
        <w:rPr>
          <w:rFonts w:ascii="Palatino Linotype" w:hAnsi="Palatino Linotype" w:cs="Palatino Linotype"/>
          <w:sz w:val="24"/>
          <w:szCs w:val="24"/>
        </w:rPr>
        <w:t>-</w:t>
      </w:r>
      <w:r w:rsidRPr="000A3997">
        <w:rPr>
          <w:rFonts w:ascii="Palatino Linotype" w:hAnsi="Palatino Linotype" w:cs="Palatino Linotype"/>
          <w:sz w:val="24"/>
          <w:szCs w:val="24"/>
          <w:lang w:val="ru-RU"/>
        </w:rPr>
        <w:t>1</w:t>
      </w:r>
      <w:r w:rsidRPr="000A3997">
        <w:rPr>
          <w:rFonts w:ascii="Palatino Linotype" w:hAnsi="Palatino Linotype" w:cs="Palatino Linotype"/>
          <w:sz w:val="24"/>
          <w:szCs w:val="24"/>
        </w:rPr>
        <w:t>/</w:t>
      </w:r>
      <w:r w:rsidRPr="000A3997">
        <w:rPr>
          <w:rFonts w:ascii="Palatino Linotype" w:hAnsi="Palatino Linotype" w:cs="Palatino Linotype"/>
          <w:sz w:val="24"/>
          <w:szCs w:val="24"/>
          <w:lang w:val="ru-RU"/>
        </w:rPr>
        <w:t>2</w:t>
      </w:r>
      <w:r w:rsidRPr="000A3997">
        <w:rPr>
          <w:rFonts w:ascii="Palatino Linotype" w:hAnsi="Palatino Linotype" w:cs="Palatino Linotype"/>
          <w:sz w:val="24"/>
          <w:szCs w:val="24"/>
        </w:rPr>
        <w:t>3.0</w:t>
      </w:r>
      <w:r w:rsidRPr="000A3997">
        <w:rPr>
          <w:rFonts w:ascii="Palatino Linotype" w:hAnsi="Palatino Linotype" w:cs="Palatino Linotype"/>
          <w:sz w:val="24"/>
          <w:szCs w:val="24"/>
          <w:lang w:val="ru-RU"/>
        </w:rPr>
        <w:t>8</w:t>
      </w:r>
      <w:r w:rsidRPr="000A3997">
        <w:rPr>
          <w:rFonts w:ascii="Palatino Linotype" w:hAnsi="Palatino Linotype" w:cs="Palatino Linotype"/>
          <w:sz w:val="24"/>
          <w:szCs w:val="24"/>
        </w:rPr>
        <w:t xml:space="preserve">.2022г. на РИОСВ – Пловдив, приложено предоставяме подробно разработена </w:t>
      </w:r>
    </w:p>
    <w:p w:rsidR="00251A1C" w:rsidRPr="000A3997" w:rsidRDefault="00251A1C" w:rsidP="000A3997">
      <w:pPr>
        <w:shd w:val="clear" w:color="auto" w:fill="FFFFFF"/>
        <w:autoSpaceDE w:val="0"/>
        <w:autoSpaceDN w:val="0"/>
        <w:adjustRightInd w:val="0"/>
        <w:spacing w:after="0" w:line="278" w:lineRule="auto"/>
        <w:ind w:firstLine="360"/>
        <w:jc w:val="center"/>
        <w:rPr>
          <w:rFonts w:ascii="Palatino Linotype" w:hAnsi="Palatino Linotype" w:cs="Palatino Linotype"/>
          <w:sz w:val="24"/>
          <w:szCs w:val="24"/>
        </w:rPr>
      </w:pPr>
    </w:p>
    <w:p w:rsidR="00251A1C" w:rsidRPr="000A3997" w:rsidRDefault="00251A1C" w:rsidP="000A3997">
      <w:pPr>
        <w:shd w:val="clear" w:color="auto" w:fill="FFFFFF"/>
        <w:autoSpaceDE w:val="0"/>
        <w:autoSpaceDN w:val="0"/>
        <w:adjustRightInd w:val="0"/>
        <w:spacing w:after="0" w:line="278" w:lineRule="auto"/>
        <w:jc w:val="center"/>
        <w:rPr>
          <w:rFonts w:ascii="Palatino Linotype" w:hAnsi="Palatino Linotype" w:cs="Palatino Linotype"/>
          <w:b/>
          <w:bCs/>
          <w:sz w:val="24"/>
          <w:szCs w:val="24"/>
        </w:rPr>
      </w:pPr>
      <w:r w:rsidRPr="000A3997">
        <w:rPr>
          <w:rFonts w:ascii="Palatino Linotype" w:hAnsi="Palatino Linotype" w:cs="Palatino Linotype"/>
          <w:b/>
          <w:bCs/>
          <w:sz w:val="24"/>
          <w:szCs w:val="24"/>
        </w:rPr>
        <w:t>ИНФОРМАЦИЯ</w:t>
      </w:r>
    </w:p>
    <w:p w:rsidR="00251A1C" w:rsidRPr="000A3997" w:rsidRDefault="00251A1C" w:rsidP="000A3997">
      <w:pPr>
        <w:shd w:val="clear" w:color="auto" w:fill="FFFFFF"/>
        <w:autoSpaceDE w:val="0"/>
        <w:autoSpaceDN w:val="0"/>
        <w:adjustRightInd w:val="0"/>
        <w:spacing w:after="0" w:line="278" w:lineRule="auto"/>
        <w:jc w:val="center"/>
        <w:rPr>
          <w:rFonts w:ascii="Palatino Linotype" w:hAnsi="Palatino Linotype" w:cs="Palatino Linotype"/>
          <w:b/>
          <w:bCs/>
          <w:sz w:val="24"/>
          <w:szCs w:val="24"/>
        </w:rPr>
      </w:pPr>
      <w:r w:rsidRPr="000A3997">
        <w:rPr>
          <w:rFonts w:ascii="Palatino Linotype" w:hAnsi="Palatino Linotype" w:cs="Palatino Linotype"/>
          <w:b/>
          <w:bCs/>
          <w:sz w:val="24"/>
          <w:szCs w:val="24"/>
        </w:rPr>
        <w:t xml:space="preserve">ЗА </w:t>
      </w:r>
    </w:p>
    <w:p w:rsidR="00251A1C" w:rsidRPr="000A3997" w:rsidRDefault="00251A1C" w:rsidP="000A3997">
      <w:pPr>
        <w:shd w:val="clear" w:color="auto" w:fill="FFFFFF"/>
        <w:autoSpaceDE w:val="0"/>
        <w:autoSpaceDN w:val="0"/>
        <w:adjustRightInd w:val="0"/>
        <w:spacing w:after="0" w:line="278" w:lineRule="auto"/>
        <w:jc w:val="center"/>
        <w:rPr>
          <w:rFonts w:ascii="Palatino Linotype" w:hAnsi="Palatino Linotype" w:cs="Palatino Linotype"/>
          <w:b/>
          <w:bCs/>
          <w:sz w:val="24"/>
          <w:szCs w:val="24"/>
        </w:rPr>
      </w:pPr>
      <w:r w:rsidRPr="000A3997">
        <w:rPr>
          <w:rFonts w:ascii="Palatino Linotype" w:hAnsi="Palatino Linotype" w:cs="Palatino Linotype"/>
          <w:b/>
          <w:bCs/>
          <w:sz w:val="24"/>
          <w:szCs w:val="24"/>
        </w:rPr>
        <w:t>ПРЕЦЕНЯВАНЕ НА НЕОБХОДИМОСТТА ОТ ОВОС</w:t>
      </w:r>
    </w:p>
    <w:p w:rsidR="00251A1C" w:rsidRPr="000A3997" w:rsidRDefault="00251A1C" w:rsidP="000A3997">
      <w:pPr>
        <w:shd w:val="clear" w:color="auto" w:fill="FFFFFF"/>
        <w:autoSpaceDE w:val="0"/>
        <w:autoSpaceDN w:val="0"/>
        <w:adjustRightInd w:val="0"/>
        <w:spacing w:after="0" w:line="278" w:lineRule="auto"/>
        <w:ind w:firstLine="360"/>
        <w:jc w:val="center"/>
        <w:rPr>
          <w:rFonts w:ascii="Palatino Linotype" w:hAnsi="Palatino Linotype" w:cs="Palatino Linotype"/>
          <w:b/>
          <w:bCs/>
          <w:sz w:val="24"/>
          <w:szCs w:val="24"/>
        </w:rPr>
      </w:pPr>
    </w:p>
    <w:p w:rsidR="00251A1C" w:rsidRPr="000A3997" w:rsidRDefault="00251A1C" w:rsidP="000A3997">
      <w:pPr>
        <w:pStyle w:val="aff"/>
        <w:spacing w:after="0" w:line="278" w:lineRule="auto"/>
        <w:ind w:firstLine="360"/>
        <w:jc w:val="both"/>
        <w:rPr>
          <w:rFonts w:ascii="Palatino Linotype" w:hAnsi="Palatino Linotype" w:cs="Palatino Linotype"/>
          <w:b/>
          <w:bCs/>
          <w:sz w:val="24"/>
          <w:szCs w:val="24"/>
        </w:rPr>
      </w:pPr>
      <w:r w:rsidRPr="000A3997">
        <w:rPr>
          <w:rFonts w:ascii="Palatino Linotype" w:hAnsi="Palatino Linotype" w:cs="Palatino Linotype"/>
          <w:sz w:val="24"/>
          <w:szCs w:val="24"/>
        </w:rPr>
        <w:t xml:space="preserve">За инвестиционно намерение </w:t>
      </w:r>
      <w:r w:rsidRPr="000A3997">
        <w:rPr>
          <w:rFonts w:ascii="Palatino Linotype" w:hAnsi="Palatino Linotype" w:cs="Palatino Linotype"/>
          <w:b/>
          <w:bCs/>
          <w:sz w:val="24"/>
          <w:szCs w:val="24"/>
        </w:rPr>
        <w:t>„Жилищно застрояване</w:t>
      </w:r>
      <w:r w:rsidRPr="000A3997">
        <w:rPr>
          <w:rFonts w:ascii="Palatino Linotype" w:hAnsi="Palatino Linotype" w:cs="Palatino Linotype"/>
          <w:b/>
          <w:bCs/>
          <w:sz w:val="24"/>
          <w:szCs w:val="24"/>
          <w:lang w:val="ru-RU"/>
        </w:rPr>
        <w:t xml:space="preserve"> – 8 </w:t>
      </w:r>
      <w:r w:rsidRPr="000A3997">
        <w:rPr>
          <w:rFonts w:ascii="Palatino Linotype" w:hAnsi="Palatino Linotype" w:cs="Palatino Linotype"/>
          <w:b/>
          <w:bCs/>
          <w:sz w:val="24"/>
          <w:szCs w:val="24"/>
        </w:rPr>
        <w:t>бр. УПИ</w:t>
      </w:r>
      <w:r w:rsidRPr="000A3997">
        <w:rPr>
          <w:rFonts w:ascii="Palatino Linotype" w:hAnsi="Palatino Linotype" w:cs="Palatino Linotype"/>
          <w:sz w:val="24"/>
          <w:szCs w:val="24"/>
        </w:rPr>
        <w:t>”</w:t>
      </w:r>
      <w:r w:rsidRPr="000A3997">
        <w:rPr>
          <w:rFonts w:ascii="Palatino Linotype" w:hAnsi="Palatino Linotype" w:cs="Palatino Linotype"/>
          <w:sz w:val="24"/>
          <w:szCs w:val="24"/>
          <w:lang w:val="ru-RU"/>
        </w:rPr>
        <w:t xml:space="preserve"> </w:t>
      </w:r>
      <w:r w:rsidRPr="000A3997">
        <w:rPr>
          <w:rFonts w:ascii="Palatino Linotype" w:hAnsi="Palatino Linotype" w:cs="Palatino Linotype"/>
          <w:sz w:val="24"/>
          <w:szCs w:val="24"/>
        </w:rPr>
        <w:t>в поземлен имот 59032.</w:t>
      </w:r>
      <w:r w:rsidRPr="000A3997">
        <w:rPr>
          <w:rFonts w:ascii="Palatino Linotype" w:hAnsi="Palatino Linotype" w:cs="Palatino Linotype"/>
          <w:sz w:val="24"/>
          <w:szCs w:val="24"/>
          <w:lang w:val="ru-RU"/>
        </w:rPr>
        <w:t>22</w:t>
      </w:r>
      <w:r w:rsidRPr="000A3997">
        <w:rPr>
          <w:rFonts w:ascii="Palatino Linotype" w:hAnsi="Palatino Linotype" w:cs="Palatino Linotype"/>
          <w:sz w:val="24"/>
          <w:szCs w:val="24"/>
        </w:rPr>
        <w:t>.4</w:t>
      </w:r>
      <w:r w:rsidRPr="000A3997">
        <w:rPr>
          <w:rFonts w:ascii="Palatino Linotype" w:hAnsi="Palatino Linotype" w:cs="Palatino Linotype"/>
          <w:sz w:val="24"/>
          <w:szCs w:val="24"/>
          <w:lang w:val="ru-RU"/>
        </w:rPr>
        <w:t>8</w:t>
      </w:r>
      <w:r w:rsidRPr="000A3997">
        <w:rPr>
          <w:rFonts w:ascii="Palatino Linotype" w:hAnsi="Palatino Linotype" w:cs="Palatino Linotype"/>
          <w:sz w:val="24"/>
          <w:szCs w:val="24"/>
        </w:rPr>
        <w:t>, местност Янлъза, с.Първенец, Община „Родопи“, област Пловдив</w:t>
      </w:r>
    </w:p>
    <w:bookmarkEnd w:id="0"/>
    <w:p w:rsidR="00251A1C" w:rsidRPr="000A3997" w:rsidRDefault="00251A1C" w:rsidP="000A3997">
      <w:pPr>
        <w:numPr>
          <w:ilvl w:val="0"/>
          <w:numId w:val="4"/>
        </w:numPr>
        <w:shd w:val="clear" w:color="auto" w:fill="FFFFFF"/>
        <w:autoSpaceDE w:val="0"/>
        <w:autoSpaceDN w:val="0"/>
        <w:adjustRightInd w:val="0"/>
        <w:spacing w:after="0" w:line="278" w:lineRule="auto"/>
        <w:ind w:left="0" w:firstLine="360"/>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ИНФОРМАЦИЯ ЗА КОНТАКТ С ВЪЗЛОЖИТЕЛЯ:</w:t>
      </w:r>
    </w:p>
    <w:p w:rsidR="00251A1C" w:rsidRPr="000A3997" w:rsidRDefault="00251A1C" w:rsidP="00047807">
      <w:pPr>
        <w:spacing w:after="0" w:line="278" w:lineRule="auto"/>
        <w:ind w:firstLine="357"/>
        <w:jc w:val="both"/>
        <w:rPr>
          <w:rFonts w:ascii="Palatino Linotype" w:hAnsi="Palatino Linotype" w:cs="Palatino Linotype"/>
          <w:sz w:val="24"/>
          <w:szCs w:val="24"/>
        </w:rPr>
      </w:pPr>
      <w:r w:rsidRPr="000A3997">
        <w:rPr>
          <w:rFonts w:ascii="Palatino Linotype" w:hAnsi="Palatino Linotype" w:cs="Palatino Linotype"/>
          <w:sz w:val="24"/>
          <w:szCs w:val="24"/>
          <w:lang w:val="ru-RU"/>
        </w:rPr>
        <w:t xml:space="preserve">Име:  </w:t>
      </w:r>
      <w:r w:rsidRPr="000A3997">
        <w:rPr>
          <w:rFonts w:ascii="Palatino Linotype" w:hAnsi="Palatino Linotype" w:cs="Palatino Linotype"/>
          <w:sz w:val="24"/>
          <w:szCs w:val="24"/>
        </w:rPr>
        <w:t>В</w:t>
      </w:r>
      <w:r w:rsidR="00047807">
        <w:rPr>
          <w:rFonts w:ascii="Palatino Linotype" w:hAnsi="Palatino Linotype" w:cs="Palatino Linotype"/>
          <w:sz w:val="24"/>
          <w:szCs w:val="24"/>
          <w:lang w:val="en-US"/>
        </w:rPr>
        <w:t xml:space="preserve">. </w:t>
      </w:r>
      <w:r w:rsidRPr="000A3997">
        <w:rPr>
          <w:rFonts w:ascii="Palatino Linotype" w:hAnsi="Palatino Linotype" w:cs="Palatino Linotype"/>
          <w:sz w:val="24"/>
          <w:szCs w:val="24"/>
        </w:rPr>
        <w:t>Пенков</w:t>
      </w:r>
      <w:r w:rsidRPr="000A3997">
        <w:rPr>
          <w:rFonts w:ascii="Palatino Linotype" w:hAnsi="Palatino Linotype" w:cs="Palatino Linotype"/>
          <w:sz w:val="24"/>
          <w:szCs w:val="24"/>
          <w:lang w:val="ru-RU"/>
        </w:rPr>
        <w:t xml:space="preserve"> </w:t>
      </w:r>
      <w:bookmarkStart w:id="1" w:name="_GoBack"/>
      <w:bookmarkEnd w:id="1"/>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II. РЕЗЮМЕ НА ИНВЕСТИЦИОННОТО ПРЕДЛОЖЕНИЕ:</w:t>
      </w:r>
    </w:p>
    <w:p w:rsidR="00251A1C" w:rsidRPr="000A3997" w:rsidRDefault="00251A1C" w:rsidP="000A3997">
      <w:pPr>
        <w:numPr>
          <w:ilvl w:val="0"/>
          <w:numId w:val="7"/>
        </w:numPr>
        <w:tabs>
          <w:tab w:val="left" w:pos="851"/>
        </w:tabs>
        <w:spacing w:after="0" w:line="278" w:lineRule="auto"/>
        <w:ind w:left="0" w:firstLine="360"/>
        <w:jc w:val="both"/>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 xml:space="preserve">Резюме на предложението </w:t>
      </w:r>
    </w:p>
    <w:p w:rsidR="00251A1C" w:rsidRPr="000A3997" w:rsidRDefault="00251A1C" w:rsidP="000A3997">
      <w:pPr>
        <w:pStyle w:val="aff"/>
        <w:spacing w:after="0" w:line="278" w:lineRule="auto"/>
        <w:jc w:val="both"/>
        <w:rPr>
          <w:rFonts w:ascii="Palatino Linotype" w:hAnsi="Palatino Linotype" w:cs="Palatino Linotype"/>
          <w:sz w:val="24"/>
          <w:szCs w:val="24"/>
        </w:rPr>
      </w:pPr>
      <w:r w:rsidRPr="000A3997">
        <w:rPr>
          <w:rFonts w:ascii="Palatino Linotype" w:hAnsi="Palatino Linotype" w:cs="Palatino Linotype"/>
          <w:sz w:val="24"/>
          <w:szCs w:val="24"/>
        </w:rPr>
        <w:t>Настоящата информация е в изпълнение на писмо с изх. № ОВОС-22</w:t>
      </w:r>
      <w:r w:rsidRPr="000A3997">
        <w:rPr>
          <w:rFonts w:ascii="Palatino Linotype" w:hAnsi="Palatino Linotype" w:cs="Palatino Linotype"/>
          <w:sz w:val="24"/>
          <w:szCs w:val="24"/>
          <w:lang w:val="ru-RU"/>
        </w:rPr>
        <w:t>27</w:t>
      </w:r>
      <w:r w:rsidRPr="000A3997">
        <w:rPr>
          <w:rFonts w:ascii="Palatino Linotype" w:hAnsi="Palatino Linotype" w:cs="Palatino Linotype"/>
          <w:sz w:val="24"/>
          <w:szCs w:val="24"/>
        </w:rPr>
        <w:t>-</w:t>
      </w:r>
      <w:r w:rsidRPr="000A3997">
        <w:rPr>
          <w:rFonts w:ascii="Palatino Linotype" w:hAnsi="Palatino Linotype" w:cs="Palatino Linotype"/>
          <w:sz w:val="24"/>
          <w:szCs w:val="24"/>
          <w:lang w:val="ru-RU"/>
        </w:rPr>
        <w:t>1</w:t>
      </w:r>
      <w:r w:rsidRPr="000A3997">
        <w:rPr>
          <w:rFonts w:ascii="Palatino Linotype" w:hAnsi="Palatino Linotype" w:cs="Palatino Linotype"/>
          <w:sz w:val="24"/>
          <w:szCs w:val="24"/>
        </w:rPr>
        <w:t>/</w:t>
      </w:r>
      <w:r w:rsidRPr="000A3997">
        <w:rPr>
          <w:rFonts w:ascii="Palatino Linotype" w:hAnsi="Palatino Linotype" w:cs="Palatino Linotype"/>
          <w:sz w:val="24"/>
          <w:szCs w:val="24"/>
          <w:lang w:val="ru-RU"/>
        </w:rPr>
        <w:t>23</w:t>
      </w:r>
      <w:r w:rsidRPr="000A3997">
        <w:rPr>
          <w:rFonts w:ascii="Palatino Linotype" w:hAnsi="Palatino Linotype" w:cs="Palatino Linotype"/>
          <w:sz w:val="24"/>
          <w:szCs w:val="24"/>
        </w:rPr>
        <w:t>.0</w:t>
      </w:r>
      <w:r w:rsidRPr="000A3997">
        <w:rPr>
          <w:rFonts w:ascii="Palatino Linotype" w:hAnsi="Palatino Linotype" w:cs="Palatino Linotype"/>
          <w:sz w:val="24"/>
          <w:szCs w:val="24"/>
          <w:lang w:val="ru-RU"/>
        </w:rPr>
        <w:t>8</w:t>
      </w:r>
      <w:r w:rsidRPr="000A3997">
        <w:rPr>
          <w:rFonts w:ascii="Palatino Linotype" w:hAnsi="Palatino Linotype" w:cs="Palatino Linotype"/>
          <w:sz w:val="24"/>
          <w:szCs w:val="24"/>
        </w:rPr>
        <w:t xml:space="preserve">.2022г. на РИОСВ – Пловдив. Инвеститора има намерение да реализира следното ИН - промяна на предназначение на имот 59032.22.48, местност “Янлъза”, с.Първенец с изработване на ПУП-ПРЗ за “жилищно строителство” – 8 броя УПИ, улица с обръщало в границите на имота и разширение на селскостопански път 22.257.  </w:t>
      </w:r>
    </w:p>
    <w:p w:rsidR="00251A1C" w:rsidRPr="000A3997" w:rsidRDefault="00251A1C" w:rsidP="000A3997">
      <w:pPr>
        <w:numPr>
          <w:ilvl w:val="0"/>
          <w:numId w:val="8"/>
        </w:numPr>
        <w:tabs>
          <w:tab w:val="left" w:pos="993"/>
        </w:tabs>
        <w:spacing w:after="0" w:line="278" w:lineRule="auto"/>
        <w:ind w:left="0" w:firstLine="360"/>
        <w:jc w:val="both"/>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Характеристики на инвестиционното предложение</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i/>
          <w:iCs/>
          <w:color w:val="000000"/>
          <w:sz w:val="24"/>
          <w:szCs w:val="24"/>
          <w:u w:val="single"/>
          <w:lang w:eastAsia="bg-BG"/>
        </w:rPr>
      </w:pPr>
      <w:r w:rsidRPr="000A3997">
        <w:rPr>
          <w:rFonts w:ascii="Palatino Linotype" w:hAnsi="Palatino Linotype" w:cs="Palatino Linotype"/>
          <w:i/>
          <w:iCs/>
          <w:color w:val="000000"/>
          <w:sz w:val="24"/>
          <w:szCs w:val="24"/>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251A1C" w:rsidRPr="000A3997" w:rsidRDefault="00251A1C" w:rsidP="000A3997">
      <w:pPr>
        <w:pStyle w:val="aff"/>
        <w:spacing w:after="0" w:line="278" w:lineRule="auto"/>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Ново инвестиционно предложение - промяна на предназначение на имот 59032.22.48, местност “Янлъза”, с.Първенец с изработване на ПУП-ПРЗ за “жилищно строителство” – 8 броя УПИ, улица с обръщало в границите на имота и разширение на селскостопански път 22.257.  </w:t>
      </w:r>
    </w:p>
    <w:p w:rsidR="00251A1C" w:rsidRPr="000A3997" w:rsidRDefault="00251A1C" w:rsidP="000A3997">
      <w:pPr>
        <w:shd w:val="clear" w:color="auto" w:fill="FFFFFF"/>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 Имота цел на настоящото ИН е с площ 6 708 кв.м  Съгласно горецитираното писмо на Регионалната инспекция по околна среда и води Пловдив, настоящото инвестиционно намерение, предвиждащо стоителств на 8 бр. жилищни сгради, попада в обхвата на т.10, буква „б”от Приложение № 2 от ЗООС и подлежи на преценяване необходимостта от извършваен на ОВОС. В тази връзка е разработена настоящата </w:t>
      </w:r>
      <w:r w:rsidRPr="000A3997">
        <w:rPr>
          <w:rFonts w:ascii="Palatino Linotype" w:hAnsi="Palatino Linotype" w:cs="Palatino Linotype"/>
          <w:sz w:val="24"/>
          <w:szCs w:val="24"/>
          <w:lang w:val="ru-RU"/>
        </w:rPr>
        <w:t>и</w:t>
      </w:r>
      <w:r w:rsidRPr="000A3997">
        <w:rPr>
          <w:rFonts w:ascii="Palatino Linotype" w:hAnsi="Palatino Linotype" w:cs="Palatino Linotype"/>
          <w:sz w:val="24"/>
          <w:szCs w:val="24"/>
        </w:rPr>
        <w:t>нформация, изготвена и със съдържание съгласно  Приложение № 2 към чл.6 от Наредбата за ОВОС за преценка необходимостта от извършване на ОВОС</w:t>
      </w:r>
      <w:r w:rsidRPr="000A3997">
        <w:rPr>
          <w:rFonts w:ascii="Palatino Linotype" w:hAnsi="Palatino Linotype" w:cs="Palatino Linotype"/>
          <w:sz w:val="24"/>
          <w:szCs w:val="24"/>
          <w:u w:val="single"/>
        </w:rPr>
        <w:t xml:space="preserve"> </w:t>
      </w:r>
      <w:r w:rsidRPr="000A3997">
        <w:rPr>
          <w:rFonts w:ascii="Palatino Linotype" w:hAnsi="Palatino Linotype" w:cs="Palatino Linotype"/>
          <w:sz w:val="24"/>
          <w:szCs w:val="24"/>
        </w:rPr>
        <w:lastRenderedPageBreak/>
        <w:t xml:space="preserve">Изм. - ДВ, бр. 3 от 2006 г., изм. и доп. - ДВ, бр. 3 от 2011 г., изм. и доп. - ДВ, бр. 12 от 2016 г., в сила от 12.02.2016 г., изм. - ДВ, бр. 3 от 05.01.2018 г. </w:t>
      </w:r>
    </w:p>
    <w:p w:rsidR="00251A1C" w:rsidRPr="000A3997" w:rsidRDefault="00251A1C" w:rsidP="000A3997">
      <w:pPr>
        <w:pStyle w:val="aff1"/>
        <w:spacing w:after="0" w:line="278" w:lineRule="auto"/>
        <w:ind w:left="0" w:firstLine="708"/>
        <w:jc w:val="both"/>
        <w:rPr>
          <w:rFonts w:ascii="Palatino Linotype" w:hAnsi="Palatino Linotype" w:cs="Palatino Linotype"/>
          <w:sz w:val="24"/>
          <w:szCs w:val="24"/>
        </w:rPr>
      </w:pPr>
      <w:r w:rsidRPr="000A3997">
        <w:rPr>
          <w:rFonts w:ascii="Palatino Linotype" w:hAnsi="Palatino Linotype" w:cs="Palatino Linotype"/>
          <w:sz w:val="24"/>
          <w:szCs w:val="24"/>
        </w:rPr>
        <w:t>Имота се намира се намира в непосредствена близост до с. Първенец. Имота е с  начин на трайно ползване “Нива“. Предвижда се промяна предназначение на имота за неземеделски нужди по реда на ЗОЗЗ и ППЗОЗЗ с изработване на ПУП-ПРЗ за обект:”Жилищно строителство”. Инвестиционното предложение е ново и се изразява в отрежданeто на 8 броя УПИ за жилищно строителство, като във всеки един от новообразуваните УПИ ще се изгражда по една жилищна сграда със РЗП до около 250 кв.м. Застрояването ще се реализира свободно, при спазване на изискуемите отстояния по ЗУТ спрямо странични и улични регулационни линии. Конфигурацията на застрояване в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обемното решение на сградите, дълбочина на изкопите и др. ще бъдат дадени след утвърждаване на проекта за ПУП-ПРЗ и промяна предназначението на земята, във фазата на изработване на техническия инвестиционен проект. Съгласно чл. 137 ал. 1, т. 5, буква „а” от ЗУТ (обн. ДВ, бр. 65/2003г.); чл. 10, ал. 1, т. 1 от Наредба 1 / 30.07.2003г. за номенклатурата на видовете строежи (обн. ДВ бр.72 / 15.08.2003г., изм. ДВ. бр. 23 / 22.03.2011г.), жилищни сгради с ниско застрояване са ПЕТА категория.</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Имота е собственост на инвеститора – нот. акт № 115, том.ІІІ, рег № 2077, дело № 496/2022г. </w:t>
      </w:r>
    </w:p>
    <w:p w:rsidR="00251A1C" w:rsidRPr="000A3997" w:rsidRDefault="00251A1C" w:rsidP="000A3997">
      <w:pPr>
        <w:spacing w:after="0" w:line="278" w:lineRule="auto"/>
        <w:ind w:firstLine="284"/>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Транспортното обслужване на имота се осъществява по селскостопански път 22.257 /разширен по предходни преписки в района/, който път осъществява пътна връзка с улици от регулацията на с.Първенец /ул.”Васил Левски”, ул.”Стадиона” и др./. Предвидена е и вътрешна улица с обръщало в границите на имота на възложителя с габарит 6,00м. </w:t>
      </w:r>
    </w:p>
    <w:p w:rsidR="00251A1C" w:rsidRPr="000A3997" w:rsidRDefault="00251A1C" w:rsidP="000A3997">
      <w:pPr>
        <w:shd w:val="clear" w:color="auto" w:fill="FFFFFF"/>
        <w:autoSpaceDE w:val="0"/>
        <w:autoSpaceDN w:val="0"/>
        <w:adjustRightInd w:val="0"/>
        <w:spacing w:after="0" w:line="278" w:lineRule="auto"/>
        <w:ind w:firstLine="357"/>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Водоснабдяването на имотът ще се осъществява чрез реализиране на уличен водопровод PE-HD ф90, който да се захрани от съществуващ уличен водопровод E ф60, изграден по ул.”Васил Левски” . Електроснабдяването  ще се осъществяви по схема съгласувана с експлотационното предприятие ЕВНОт дейността не се очаква увеличаване на шумовите нива различни от фоновите. Не се предвижда използването на опасни химични вещества.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sz w:val="24"/>
          <w:szCs w:val="24"/>
          <w:lang w:eastAsia="bg-BG"/>
        </w:rPr>
      </w:pPr>
      <w:r w:rsidRPr="000A3997">
        <w:rPr>
          <w:rFonts w:ascii="Palatino Linotype" w:hAnsi="Palatino Linotype" w:cs="Palatino Linotype"/>
          <w:i/>
          <w:iCs/>
          <w:color w:val="000000"/>
          <w:sz w:val="24"/>
          <w:szCs w:val="24"/>
          <w:u w:val="single"/>
          <w:lang w:eastAsia="bg-BG"/>
        </w:rPr>
        <w:t xml:space="preserve">б) Взаимовръзка и кумулиране с други съществуващи и/или одобрени инвестиционни предложения; </w:t>
      </w:r>
    </w:p>
    <w:p w:rsidR="00251A1C" w:rsidRPr="000A3997" w:rsidRDefault="00251A1C" w:rsidP="000A3997">
      <w:pPr>
        <w:spacing w:after="0" w:line="278" w:lineRule="auto"/>
        <w:ind w:right="-11" w:firstLine="720"/>
        <w:jc w:val="both"/>
        <w:rPr>
          <w:rFonts w:ascii="Palatino Linotype" w:hAnsi="Palatino Linotype" w:cs="Palatino Linotype"/>
          <w:b/>
          <w:bCs/>
          <w:sz w:val="24"/>
          <w:szCs w:val="24"/>
        </w:rPr>
      </w:pPr>
      <w:r w:rsidRPr="000A3997">
        <w:rPr>
          <w:rFonts w:ascii="Palatino Linotype" w:hAnsi="Palatino Linotype" w:cs="Palatino Linotype"/>
          <w:sz w:val="24"/>
          <w:szCs w:val="24"/>
        </w:rPr>
        <w:t xml:space="preserve">Имотът е в пряка връзка с имоти с променено предназначение, находящи се източно от предложението, както следва: имоти 22.329; 22.332; 22.333 и 22.366 с отредени УПИ за жилищно строителство. В обхвата на предложението са процедирани и имоти 22.330; 22.331; 22.334; 22.335; имот 22.304 с отредено УПИ І-022072 за жилищно строителство /незастроен/; имоти 22.305 с отредено УПИ ІІ-022072 с изпълнено строителство; имот 22.79 с отредено УПИ І-022008 за жил.строит., </w:t>
      </w:r>
      <w:r w:rsidRPr="000A3997">
        <w:rPr>
          <w:rFonts w:ascii="Palatino Linotype" w:hAnsi="Palatino Linotype" w:cs="Palatino Linotype"/>
          <w:sz w:val="24"/>
          <w:szCs w:val="24"/>
        </w:rPr>
        <w:lastRenderedPageBreak/>
        <w:t>застроен; имот 22.308 с отредено УПИ ІІ-022008-застроен; имоти 22.61, 22.62, 22.63, 22.64, 22.65...22.68 с отредени УПИ І-022061....VІІІ-022068 за жилищно строителство; на изток през ул.”Васил Левски”  са жилищните квартали на населено място с.Първенец.</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i/>
          <w:iCs/>
          <w:color w:val="000000"/>
          <w:sz w:val="24"/>
          <w:szCs w:val="24"/>
          <w:u w:val="single"/>
          <w:lang w:eastAsia="bg-BG"/>
        </w:rPr>
      </w:pPr>
      <w:r w:rsidRPr="000A3997">
        <w:rPr>
          <w:rFonts w:ascii="Palatino Linotype" w:hAnsi="Palatino Linotype" w:cs="Palatino Linotype"/>
          <w:i/>
          <w:iCs/>
          <w:color w:val="000000"/>
          <w:sz w:val="24"/>
          <w:szCs w:val="24"/>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251A1C" w:rsidRPr="000A3997" w:rsidRDefault="00251A1C" w:rsidP="000A3997">
      <w:pPr>
        <w:spacing w:after="0" w:line="278" w:lineRule="auto"/>
        <w:ind w:firstLine="709"/>
        <w:jc w:val="both"/>
        <w:rPr>
          <w:rFonts w:ascii="Palatino Linotype" w:hAnsi="Palatino Linotype" w:cs="Palatino Linotype"/>
          <w:i/>
          <w:iCs/>
          <w:color w:val="000000"/>
          <w:sz w:val="24"/>
          <w:szCs w:val="24"/>
          <w:u w:val="single"/>
          <w:lang w:eastAsia="bg-BG"/>
        </w:rPr>
      </w:pPr>
      <w:r w:rsidRPr="000A3997">
        <w:rPr>
          <w:rFonts w:ascii="Palatino Linotype" w:hAnsi="Palatino Linotype" w:cs="Palatino Linotype"/>
          <w:sz w:val="24"/>
          <w:szCs w:val="24"/>
        </w:rPr>
        <w:t>Основни суровини и строителни материали, които ще се употребяват при изграждане на обекта са: инертни материали /пясък, баластра, чакъл, трошен камък/; тухли,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материали.Предвид местоположението на имота на границата с регулацията на селото водоснабдяването е предвидено да се осъществи от мрежата за обществено водоснабдяване – от изграден пред имота водопровод. Водни количества ще се използуват по време на строителството за нуждите на строителните работници, а и впоследствие при експлоатацията – за питейно-битови нужди, за поддържане на чистотата на площадката, озеленените площи и за противопожарни нужди. За постигане на ниска енергоемкост на сградите, ще бъдат изчислени показатели, характеризиращи енергопреобразуващите и енергопреносните свойства на ограждащите конструкции на сградата; показателите за годишния разход на енергия. Ще бъде изпълнена топлоизолация  по външните зидове на сградите, на покрива и при тавани терасен тип, както и при подова плоча над неотопляемите помещения. Всички предвидени съоръжения за поддържане на необходимия микроклимат ще бъдат икономични по отношение на консумация на електроенергия. Не се предвижда газификация на сградите. По време на строителството на сградите ще се ползват баластра и пясък. Употребата на дървен материал ще се състои в използването на същия за подпори при кофраж, покривна конструкция, настилка, вътрешен интериор и др. Строителните материали – тухли, бетон, строителни разтвори, настилки, метали, тръби за ВиК отклоненията и др. ще се доставят от фирма, която ще изпълнява строителните работи по предварително изготвени количествени сметки към инвестиционните проекти, с цел оптимизиране на строителния процес и минимизиране на строителните отпадъци</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i/>
          <w:iCs/>
          <w:color w:val="000000"/>
          <w:sz w:val="24"/>
          <w:szCs w:val="24"/>
          <w:u w:val="single"/>
          <w:lang w:eastAsia="bg-BG"/>
        </w:rPr>
      </w:pPr>
      <w:r w:rsidRPr="000A3997">
        <w:rPr>
          <w:rFonts w:ascii="Palatino Linotype" w:hAnsi="Palatino Linotype" w:cs="Palatino Linotype"/>
          <w:i/>
          <w:iCs/>
          <w:color w:val="000000"/>
          <w:sz w:val="24"/>
          <w:szCs w:val="24"/>
          <w:u w:val="single"/>
          <w:lang w:eastAsia="bg-BG"/>
        </w:rPr>
        <w:t>г) Генериране на отпадъци – видове, количества и начин на третиране, и отпадъчни води;</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Не се планира постоянно съхранение на отпадъци на площадката.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Не се очаква да се генерират строителни отпадъци, притежаващи опасни свойства. Обектът не може да се охарактеризира като замърсена площадка. Замърсяване не се очаква, освен формирането на отпадъци при извършване на строителството на обекта, които при правилно управление няма да създадат замърсяване на околната среда.  С оглед недопускане замърсяване на прилежащите </w:t>
      </w:r>
      <w:r w:rsidRPr="000A3997">
        <w:rPr>
          <w:rFonts w:ascii="Palatino Linotype" w:hAnsi="Palatino Linotype" w:cs="Palatino Linotype"/>
          <w:sz w:val="24"/>
          <w:szCs w:val="24"/>
        </w:rPr>
        <w:lastRenderedPageBreak/>
        <w:t xml:space="preserve">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Строителните отпадъци, които се очаква да се генерират по време на строителството на сградите,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  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Бракувани по време на строителството луминисцентни осветителни тела ще се събират, съхраняват и предават отделно от специално назначено лице на обекта към фирма, имаща право да ги приема. Предвидените строителни материали за вътрешните довършителни работи са: гипсова мазилка, латекс, дървена ламперия, дъсчени обшивки, врати, паркет, керамика, фаянс и др. Предвидените строителни материали за външните довършителни работи са: гладка мазилка, структурни мазилки, дъсчени обшивки, обкантване на фасадни плоскости с дърво, стрехи – с дъсчена обшивка, каменна зидария. При изграждането на отделните жилищни сгради няма да се генерират значителни количества строителни отпадъци, тъй като влаганите в строителството продукти и материали ще бъдат заготвяни, изработвани и доставяни според данните, предоставени в количествените сметки към проектната документация.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Възможните отпадъци са следните:</w:t>
      </w:r>
    </w:p>
    <w:tbl>
      <w:tblPr>
        <w:tblW w:w="9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7066"/>
      </w:tblGrid>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ab/>
            </w:r>
            <w:r w:rsidRPr="000A3997">
              <w:rPr>
                <w:rFonts w:ascii="Palatino Linotype" w:hAnsi="Palatino Linotype" w:cs="Palatino Linotype"/>
                <w:sz w:val="24"/>
                <w:szCs w:val="24"/>
              </w:rPr>
              <w:tab/>
            </w:r>
            <w:r w:rsidRPr="000A3997">
              <w:rPr>
                <w:rFonts w:ascii="Palatino Linotype" w:hAnsi="Palatino Linotype" w:cs="Palatino Linotype"/>
                <w:sz w:val="24"/>
                <w:szCs w:val="24"/>
              </w:rPr>
              <w:tab/>
            </w:r>
            <w:r w:rsidRPr="000A3997">
              <w:rPr>
                <w:rFonts w:ascii="Palatino Linotype" w:hAnsi="Palatino Linotype" w:cs="Palatino Linotype"/>
                <w:sz w:val="24"/>
                <w:szCs w:val="24"/>
              </w:rPr>
              <w:tab/>
            </w:r>
            <w:r w:rsidRPr="000A3997">
              <w:rPr>
                <w:rFonts w:ascii="Palatino Linotype" w:hAnsi="Palatino Linotype" w:cs="Palatino Linotype"/>
                <w:sz w:val="24"/>
                <w:szCs w:val="24"/>
              </w:rPr>
              <w:tab/>
            </w:r>
            <w:r w:rsidRPr="000A3997">
              <w:rPr>
                <w:rFonts w:ascii="Palatino Linotype" w:hAnsi="Palatino Linotype" w:cs="Palatino Linotype"/>
                <w:sz w:val="24"/>
                <w:szCs w:val="24"/>
              </w:rPr>
              <w:tab/>
              <w:t xml:space="preserve">17.05.06.  </w:t>
            </w:r>
          </w:p>
        </w:tc>
        <w:tc>
          <w:tcPr>
            <w:tcW w:w="7066"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Изкопани земни маси – ще се използват за рекултивация на терена и направа на обратни насипи;</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17.09.04</w:t>
            </w:r>
          </w:p>
        </w:tc>
        <w:tc>
          <w:tcPr>
            <w:tcW w:w="7066"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Смесени отпадъци от строителството, които ще се извозят на указано от Кмета на общината депо.</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17.01.01</w:t>
            </w:r>
          </w:p>
        </w:tc>
        <w:tc>
          <w:tcPr>
            <w:tcW w:w="7066"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  Бетон</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17.01.02</w:t>
            </w:r>
          </w:p>
        </w:tc>
        <w:tc>
          <w:tcPr>
            <w:tcW w:w="7066"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  Тухли</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17.01.03</w:t>
            </w:r>
          </w:p>
        </w:tc>
        <w:tc>
          <w:tcPr>
            <w:tcW w:w="7066"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  Керемиди, плочки, фаянсови и керамични изделия</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17.01.07</w:t>
            </w:r>
          </w:p>
        </w:tc>
        <w:tc>
          <w:tcPr>
            <w:tcW w:w="7066" w:type="dxa"/>
          </w:tcPr>
          <w:p w:rsidR="00251A1C" w:rsidRPr="000A3997" w:rsidRDefault="00251A1C" w:rsidP="000A3997">
            <w:pPr>
              <w:spacing w:after="0" w:line="278" w:lineRule="auto"/>
              <w:jc w:val="both"/>
              <w:rPr>
                <w:rFonts w:ascii="Palatino Linotype" w:hAnsi="Palatino Linotype" w:cs="Palatino Linotype"/>
                <w:sz w:val="24"/>
                <w:szCs w:val="24"/>
              </w:rPr>
            </w:pPr>
            <w:r w:rsidRPr="000A3997">
              <w:rPr>
                <w:rFonts w:ascii="Palatino Linotype" w:hAnsi="Palatino Linotype" w:cs="Palatino Linotype"/>
                <w:sz w:val="24"/>
                <w:szCs w:val="24"/>
              </w:rPr>
              <w:t>Смеси от бетон, тухли, керемиди, плочки, фаянсови и  керамични изделия, различни от упоменатите в 17 01 06</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17.02.01</w:t>
            </w:r>
          </w:p>
        </w:tc>
        <w:tc>
          <w:tcPr>
            <w:tcW w:w="7066" w:type="dxa"/>
          </w:tcPr>
          <w:p w:rsidR="00251A1C" w:rsidRPr="000A3997" w:rsidRDefault="00251A1C" w:rsidP="000A3997">
            <w:pPr>
              <w:spacing w:after="0" w:line="278" w:lineRule="auto"/>
              <w:jc w:val="both"/>
              <w:rPr>
                <w:rFonts w:ascii="Palatino Linotype" w:hAnsi="Palatino Linotype" w:cs="Palatino Linotype"/>
                <w:sz w:val="24"/>
                <w:szCs w:val="24"/>
              </w:rPr>
            </w:pPr>
            <w:r w:rsidRPr="000A3997">
              <w:rPr>
                <w:rFonts w:ascii="Palatino Linotype" w:hAnsi="Palatino Linotype" w:cs="Palatino Linotype"/>
                <w:sz w:val="24"/>
                <w:szCs w:val="24"/>
              </w:rPr>
              <w:t>Дървени отпадъци</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17.04.07</w:t>
            </w:r>
          </w:p>
        </w:tc>
        <w:tc>
          <w:tcPr>
            <w:tcW w:w="7066" w:type="dxa"/>
          </w:tcPr>
          <w:p w:rsidR="00251A1C" w:rsidRPr="000A3997" w:rsidRDefault="00251A1C" w:rsidP="000A3997">
            <w:pPr>
              <w:spacing w:after="0" w:line="278" w:lineRule="auto"/>
              <w:jc w:val="both"/>
              <w:rPr>
                <w:rFonts w:ascii="Palatino Linotype" w:hAnsi="Palatino Linotype" w:cs="Palatino Linotype"/>
                <w:sz w:val="24"/>
                <w:szCs w:val="24"/>
              </w:rPr>
            </w:pPr>
            <w:r w:rsidRPr="000A3997">
              <w:rPr>
                <w:rFonts w:ascii="Palatino Linotype" w:hAnsi="Palatino Linotype" w:cs="Palatino Linotype"/>
                <w:sz w:val="24"/>
                <w:szCs w:val="24"/>
              </w:rPr>
              <w:t>Смеси от метали</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lastRenderedPageBreak/>
              <w:t>20.03.01</w:t>
            </w:r>
          </w:p>
        </w:tc>
        <w:tc>
          <w:tcPr>
            <w:tcW w:w="7066" w:type="dxa"/>
          </w:tcPr>
          <w:p w:rsidR="00251A1C" w:rsidRPr="000A3997" w:rsidRDefault="00251A1C" w:rsidP="000A3997">
            <w:pPr>
              <w:spacing w:after="0" w:line="278" w:lineRule="auto"/>
              <w:jc w:val="both"/>
              <w:rPr>
                <w:rFonts w:ascii="Palatino Linotype" w:hAnsi="Palatino Linotype" w:cs="Palatino Linotype"/>
                <w:sz w:val="24"/>
                <w:szCs w:val="24"/>
              </w:rPr>
            </w:pPr>
            <w:r w:rsidRPr="000A3997">
              <w:rPr>
                <w:rFonts w:ascii="Palatino Linotype" w:hAnsi="Palatino Linotype" w:cs="Palatino Linotype"/>
                <w:sz w:val="24"/>
                <w:szCs w:val="24"/>
              </w:rPr>
              <w:t>Смесени битови отпадъци от работещите на територията на площадката по време на строителния процес. Количеството на тези отпадъци ще бъде малко.</w:t>
            </w:r>
          </w:p>
        </w:tc>
      </w:tr>
    </w:tbl>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Всички отпадъци, генерирани по време на строителството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ЗУО и подзаконовите нормативни актове,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По време на експлоатацията на жилищните сгради ще се генерират смесени битови отпадъци, формирани от живущите – опаковки, хранителни отпадъци и др. с код 20.03.01, както и отпадъци от опаковки от група 15 01 – хартиени, пластмасови, стъклени и метални опаковки.</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Битовите отпадъци, които ще се формират от изпълнителите на обекта по време на строителството, както и тези, които ще се формират от ползвателите на готовите обекти по време на тяхната експлоатация ще се събират на определената от общината площадка в контейнери, непозволяващи разпиляването им. Същите ще се извозват съгласно графика за сметосъбиране и сметоизвозване. Отпадъците от опаковки ще бъдат предавани на база сключен договор с организация по оползотворяване.  При реализацията и експлоатацията на инвестиционното предложение стриктно ще се спазват изискванията на Закона за управление на отпадъците (обн. ДВ бр. 53/2012 г.) и подзаконовите нормативни актове. В близост до имота не се експлоатира канализационна мрежа. Всички отпадъчни води от битов характер от сградите ще се отвеждат до водоплътни изгребни ями, които ще се изпълнят за всеки имот, в рамките на ограничителните линии на застрояване по ЗУТ. Всяка изгребна яма  периодично ще се почиства от специализирана фирма за комунални услуги на база сключен договор.</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Дъждовните води от сградите ще се отвеждат посредством водосточни тръби в зелените площи.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Точните оразмерителни водни количества ще бъдат заложени във фазата на работното проектиране, отчитайки броя на живущите.</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i/>
          <w:iCs/>
          <w:color w:val="000000"/>
          <w:sz w:val="24"/>
          <w:szCs w:val="24"/>
          <w:u w:val="single"/>
          <w:lang w:eastAsia="bg-BG"/>
        </w:rPr>
      </w:pPr>
      <w:r w:rsidRPr="000A3997">
        <w:rPr>
          <w:rFonts w:ascii="Palatino Linotype" w:hAnsi="Palatino Linotype" w:cs="Palatino Linotype"/>
          <w:i/>
          <w:iCs/>
          <w:color w:val="000000"/>
          <w:sz w:val="24"/>
          <w:szCs w:val="24"/>
          <w:u w:val="single"/>
          <w:lang w:eastAsia="bg-BG"/>
        </w:rPr>
        <w:t xml:space="preserve">д) Замърсяване и вредно въздействие; дискомфорт на околната среда;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Комфортът на околната среда е съвкупност от природни фактори и условия, съчетание на природни образувания и географски дадености (релеф, растителност, водни пространства, оптимална температура, влажност на въздуха и др.).  В процеса на строителството е възможно само временно замърсяване чрез запрашаване на въздуха през периода на работа на изкопните машини. Останалите рискове за замърсяване могат да възникнат относно подземните води и почвите само при </w:t>
      </w:r>
      <w:r w:rsidRPr="000A3997">
        <w:rPr>
          <w:rFonts w:ascii="Palatino Linotype" w:hAnsi="Palatino Linotype" w:cs="Palatino Linotype"/>
          <w:sz w:val="24"/>
          <w:szCs w:val="24"/>
        </w:rPr>
        <w:lastRenderedPageBreak/>
        <w:t>аварийни разливи на масла и горива при неизправни машини. Последните могат да бъдат само с локален и временен характер. Неблагоприятните въздействия, които биха могли да се очакват върху околната среда са свързани с шумово и прахово замърсяване по време на строителството. Предвидено е да се предприемат мерки за намаляване на отрицателните последици, разделени в две групи:</w:t>
      </w:r>
    </w:p>
    <w:p w:rsidR="00251A1C" w:rsidRPr="000A3997" w:rsidRDefault="00251A1C" w:rsidP="000A3997">
      <w:pPr>
        <w:spacing w:after="0" w:line="278" w:lineRule="auto"/>
        <w:ind w:firstLine="709"/>
        <w:jc w:val="both"/>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А/ ПО ВРЕМЕ НА СТРОИТЕЛСТВОТО</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Опазване на почвите и земите.</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Строителната техника ще се движи само в границите на отредения терен.</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Сервизирането на техниката и технологичните съоръжения ще се извършва в специализирани сервизи</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Регламентиране и устройване на местата за събиране на строителните отпадъци;</w:t>
      </w:r>
    </w:p>
    <w:p w:rsidR="00251A1C" w:rsidRPr="000A3997" w:rsidRDefault="00251A1C" w:rsidP="000A3997">
      <w:pPr>
        <w:tabs>
          <w:tab w:val="left" w:pos="360"/>
        </w:tabs>
        <w:spacing w:after="0" w:line="278" w:lineRule="auto"/>
        <w:ind w:firstLine="12"/>
        <w:jc w:val="both"/>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Б/ ПО ВРЕМЕ НА ЕКСПЛОАТАЦИЯТА</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Пречистване на отпадните битово-фекални преди заустването им </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Регламентиране и устройване на местата за събиране на битовите отпадъци;</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Контрол върху отпадъците</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Изграждането на жилищните сгради ще бъде свързано с минимални по обем изкопно-насипни работи, изкопаване и преместване на земни маси и други материали, затова по време на строителство се очаква отделяне на суспендирани частици прах. </w:t>
      </w:r>
      <w:r w:rsidRPr="000A3997">
        <w:rPr>
          <w:rFonts w:ascii="Tahoma" w:hAnsi="Tahoma" w:cs="Tahoma"/>
          <w:sz w:val="24"/>
          <w:szCs w:val="24"/>
        </w:rPr>
        <w:t>﻿</w:t>
      </w:r>
      <w:r w:rsidRPr="000A3997">
        <w:rPr>
          <w:rFonts w:ascii="Palatino Linotype" w:hAnsi="Palatino Linotype" w:cs="Palatino Linotype"/>
          <w:sz w:val="24"/>
          <w:szCs w:val="24"/>
        </w:rPr>
        <w:t xml:space="preserve">Изкопните работи ще са с продължителност не повече от един месец за всяка една сграда. Поради това праховото замърсяване ще бъде незначително и то основно в рамките на обекта т.е. ще има определено локален характер. След завършване на строителството ще се извърши озеленяване на площите с подходяща храстова и дървесна растителност. Голяма част от атмосферните замърсители ще бъдат поети от предвиденото озеленяване. Растенията имат силно изразена филтрираща способност. За всеки от новообразуваните имоти се предвижда озеленяване минимум 40% от площта на имота. Емисиите, получени при изграждането и експлоатация на сградите, не дават основание както по количество, така и по състав да се счита, че ще повлияят върху качествата на атмосферния въздух, както в регионален, така и в локален мащаб. Не се очаква негативно въздействие върху качествата на повърхностните и подземни води в района.  Шумът, наред със запрашаването, по своето хигиенно значение е на първо място сред неблагоприятно действуващите фактори в околната среда. Шумовото натоварване в района ще се формира от движещата се механизация и автомобили по време на строителството на сградите. Изграждането и експлоатацията на жилищните сгради обаче няма да причини шумово наднормено натоварване на жизнената среда, както и на растителния и животински свят.  Строителят няма да допусне отклонение от установените норми, регламентирани в Таблица № 2 „Гранични стойности на нивата на шума в различните територии и устройствени зони в урбанизираните територии </w:t>
      </w:r>
      <w:r w:rsidRPr="000A3997">
        <w:rPr>
          <w:rFonts w:ascii="Palatino Linotype" w:hAnsi="Palatino Linotype" w:cs="Palatino Linotype"/>
          <w:sz w:val="24"/>
          <w:szCs w:val="24"/>
        </w:rPr>
        <w:lastRenderedPageBreak/>
        <w:t xml:space="preserve">и извън тях” по Наредба № 6 от 26.06.2006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издадена от </w:t>
      </w:r>
      <w:r w:rsidRPr="000A3997">
        <w:rPr>
          <w:rStyle w:val="a9"/>
          <w:rFonts w:ascii="Palatino Linotype" w:hAnsi="Palatino Linotype" w:cs="Palatino Linotype"/>
          <w:i w:val="0"/>
          <w:iCs w:val="0"/>
          <w:sz w:val="24"/>
          <w:szCs w:val="24"/>
        </w:rPr>
        <w:t>министъра на здравеопазването и министъра на околната среда и водите</w:t>
      </w:r>
      <w:r w:rsidRPr="000A3997">
        <w:rPr>
          <w:rFonts w:ascii="Palatino Linotype" w:hAnsi="Palatino Linotype" w:cs="Palatino Linotype"/>
          <w:i/>
          <w:iCs/>
          <w:sz w:val="24"/>
          <w:szCs w:val="24"/>
        </w:rPr>
        <w:t xml:space="preserve">. </w:t>
      </w:r>
      <w:r w:rsidRPr="000A3997">
        <w:rPr>
          <w:rFonts w:ascii="Palatino Linotype" w:hAnsi="Palatino Linotype" w:cs="Palatino Linotype"/>
          <w:sz w:val="24"/>
          <w:szCs w:val="24"/>
        </w:rPr>
        <w:t>Реализацията на инвестиционното предложение няма да създаде дискомфорт, изразяващ се в раздразнение и неудобства към факторите на околната среда и населението. При правилно изпълнение на залегналите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 Не се очаква влошаване на екологичното състояние на флората и фауната в района, тъй като няма източници на замърсяване на въздуха, почвите и водите при стриктното спазване на технологичните процеси, т. е. не се очаква да настъпи дискомфорт на околната среда след реализиране на инвестиционното предложение.</w:t>
      </w:r>
    </w:p>
    <w:p w:rsidR="00251A1C" w:rsidRPr="000A3997" w:rsidRDefault="00251A1C" w:rsidP="000A3997">
      <w:pPr>
        <w:spacing w:after="0" w:line="278" w:lineRule="auto"/>
        <w:ind w:firstLine="360"/>
        <w:jc w:val="both"/>
        <w:rPr>
          <w:rFonts w:ascii="Palatino Linotype" w:hAnsi="Palatino Linotype" w:cs="Palatino Linotype"/>
          <w:b/>
          <w:bCs/>
          <w:i/>
          <w:iCs/>
          <w:sz w:val="24"/>
          <w:szCs w:val="24"/>
          <w:u w:val="single"/>
        </w:rPr>
      </w:pPr>
      <w:r w:rsidRPr="000A3997">
        <w:rPr>
          <w:rFonts w:ascii="Palatino Linotype" w:hAnsi="Palatino Linotype" w:cs="Palatino Linotype"/>
          <w:i/>
          <w:iCs/>
          <w:color w:val="000000"/>
          <w:sz w:val="24"/>
          <w:szCs w:val="24"/>
          <w:u w:val="single"/>
          <w:lang w:eastAsia="bg-BG"/>
        </w:rPr>
        <w:t xml:space="preserve">е) Риск от големи аварии и/или бедствия, които са свързани с инвестиционното предложение;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Инвестиционното предложение за жилищно строителство не се класифицира като предприятие и/или съоръжение с нисък рисков потенциал или предприятие и/или съоръжение с висок рисков потенциал, в което са налични опасни вещества по приложение № 3,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Инвестиционното предложение за жилищно строителство не се класифицира като предприятие и/или съоръжение с нисък рисков потенциал или предприятие и/или съоръжение с висок рисков потенциал, в което са налични опасни вещества по приложение № 3, поради което не е необходимо да се подава уведомление за извършената класификация с цел предотвратяване на големи </w:t>
      </w:r>
      <w:r w:rsidRPr="000A3997">
        <w:rPr>
          <w:rFonts w:ascii="Palatino Linotype" w:hAnsi="Palatino Linotype" w:cs="Palatino Linotype"/>
          <w:sz w:val="24"/>
          <w:szCs w:val="24"/>
        </w:rPr>
        <w:lastRenderedPageBreak/>
        <w:t>аварии с опасни вещества и ограничаване на последствията от тях за живота и здравето на хората и за околната среда.</w:t>
      </w:r>
    </w:p>
    <w:p w:rsidR="00251A1C" w:rsidRPr="000A3997" w:rsidRDefault="00251A1C" w:rsidP="000A3997">
      <w:pPr>
        <w:spacing w:after="0" w:line="278" w:lineRule="auto"/>
        <w:ind w:firstLine="360"/>
        <w:jc w:val="both"/>
        <w:rPr>
          <w:rFonts w:ascii="Palatino Linotype" w:hAnsi="Palatino Linotype" w:cs="Palatino Linotype"/>
          <w:b/>
          <w:bCs/>
          <w:color w:val="000000"/>
          <w:sz w:val="24"/>
          <w:szCs w:val="24"/>
          <w:lang w:eastAsia="bg-BG"/>
        </w:rPr>
      </w:pPr>
      <w:r w:rsidRPr="000A3997">
        <w:rPr>
          <w:rFonts w:ascii="Palatino Linotype" w:hAnsi="Palatino Linotype" w:cs="Palatino Linotype"/>
          <w:i/>
          <w:iCs/>
          <w:color w:val="000000"/>
          <w:sz w:val="24"/>
          <w:szCs w:val="24"/>
          <w:u w:val="single"/>
          <w:lang w:eastAsia="bg-BG"/>
        </w:rPr>
        <w:t xml:space="preserve">ж) Рисковете </w:t>
      </w:r>
      <w:r w:rsidRPr="000A3997">
        <w:rPr>
          <w:rFonts w:ascii="Palatino Linotype" w:hAnsi="Palatino Linotype" w:cs="Palatino Linotype"/>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i/>
          <w:iCs/>
          <w:color w:val="000000"/>
          <w:sz w:val="24"/>
          <w:szCs w:val="24"/>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0A3997">
          <w:rPr>
            <w:rFonts w:ascii="Palatino Linotype" w:hAnsi="Palatino Linotype" w:cs="Palatino Linotype"/>
            <w:i/>
            <w:iCs/>
            <w:color w:val="000000"/>
            <w:sz w:val="24"/>
            <w:szCs w:val="24"/>
            <w:u w:val="single"/>
            <w:lang w:eastAsia="bg-BG"/>
          </w:rPr>
          <w:t xml:space="preserve">§ 1, т. 12 от допълнителните разпоредби на Закона </w:t>
        </w:r>
        <w:r w:rsidRPr="000A3997">
          <w:rPr>
            <w:rFonts w:ascii="Palatino Linotype" w:hAnsi="Palatino Linotype" w:cs="Palatino Linotype"/>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i/>
            <w:iCs/>
            <w:color w:val="000000"/>
            <w:sz w:val="24"/>
            <w:szCs w:val="24"/>
            <w:u w:val="single"/>
            <w:lang w:eastAsia="bg-BG"/>
          </w:rPr>
          <w:t xml:space="preserve"> здравето</w:t>
        </w:r>
      </w:hyperlink>
      <w:r w:rsidRPr="000A3997">
        <w:rPr>
          <w:rFonts w:ascii="Palatino Linotype" w:hAnsi="Palatino Linotype" w:cs="Palatino Linotype"/>
          <w:color w:val="000000"/>
          <w:sz w:val="24"/>
          <w:szCs w:val="24"/>
          <w:lang w:eastAsia="bg-BG"/>
        </w:rPr>
        <w:t>.</w:t>
      </w:r>
    </w:p>
    <w:p w:rsidR="00251A1C" w:rsidRPr="000A3997" w:rsidRDefault="00251A1C" w:rsidP="000A3997">
      <w:pPr>
        <w:spacing w:after="0" w:line="278" w:lineRule="auto"/>
        <w:ind w:firstLine="360"/>
        <w:jc w:val="both"/>
        <w:rPr>
          <w:rFonts w:ascii="Palatino Linotype" w:hAnsi="Palatino Linotype" w:cs="Palatino Linotype"/>
          <w:sz w:val="24"/>
          <w:szCs w:val="24"/>
          <w:bdr w:val="none" w:sz="0" w:space="0" w:color="auto" w:frame="1"/>
          <w:shd w:val="clear" w:color="auto" w:fill="FFFFFF"/>
        </w:rPr>
      </w:pPr>
      <w:r w:rsidRPr="000A3997">
        <w:rPr>
          <w:rFonts w:ascii="Palatino Linotype" w:hAnsi="Palatino Linotype" w:cs="Palatino Linotype"/>
          <w:color w:val="000000"/>
          <w:sz w:val="24"/>
          <w:szCs w:val="24"/>
          <w:lang w:eastAsia="bg-BG"/>
        </w:rPr>
        <w:t xml:space="preserve"> Реализацията на инвестиционното намерение няма да окаже  </w:t>
      </w:r>
      <w:r w:rsidRPr="000A3997">
        <w:rPr>
          <w:rFonts w:ascii="Palatino Linotype" w:hAnsi="Palatino Linotype" w:cs="Palatino Linotype"/>
          <w:sz w:val="24"/>
          <w:szCs w:val="24"/>
        </w:rPr>
        <w:t xml:space="preserve">неблагоприятното въздействие на </w:t>
      </w:r>
      <w:r w:rsidRPr="000A3997">
        <w:rPr>
          <w:rFonts w:ascii="Palatino Linotype" w:hAnsi="Palatino Linotype" w:cs="Palatino Linotype"/>
          <w:sz w:val="24"/>
          <w:szCs w:val="24"/>
          <w:bdr w:val="none" w:sz="0" w:space="0" w:color="auto" w:frame="1"/>
          <w:shd w:val="clear" w:color="auto" w:fill="FFFFFF"/>
        </w:rPr>
        <w:t>фактори на жизнената среда</w:t>
      </w:r>
      <w:r w:rsidRPr="000A3997">
        <w:rPr>
          <w:rFonts w:ascii="Palatino Linotype" w:hAnsi="Palatino Linotype" w:cs="Palatino Linotype"/>
          <w:sz w:val="24"/>
          <w:szCs w:val="24"/>
          <w:bdr w:val="none" w:sz="0" w:space="0" w:color="auto" w:frame="1"/>
          <w:shd w:val="clear" w:color="auto" w:fill="FFFFFF"/>
          <w:lang w:val="ru-RU"/>
        </w:rPr>
        <w:t xml:space="preserve"> </w:t>
      </w:r>
      <w:r w:rsidRPr="000A3997">
        <w:rPr>
          <w:rFonts w:ascii="Palatino Linotype" w:hAnsi="Palatino Linotype" w:cs="Palatino Linotype"/>
          <w:sz w:val="24"/>
          <w:szCs w:val="24"/>
          <w:bdr w:val="none" w:sz="0" w:space="0" w:color="auto" w:frame="1"/>
          <w:shd w:val="clear" w:color="auto" w:fill="FFFFFF"/>
        </w:rPr>
        <w:t>определени по</w:t>
      </w:r>
      <w:r w:rsidRPr="000A3997">
        <w:rPr>
          <w:rFonts w:ascii="Palatino Linotype" w:hAnsi="Palatino Linotype" w:cs="Palatino Linotype"/>
          <w:sz w:val="24"/>
          <w:szCs w:val="24"/>
        </w:rPr>
        <w:t xml:space="preserve"> </w:t>
      </w:r>
      <w:r w:rsidRPr="000A3997">
        <w:rPr>
          <w:rFonts w:ascii="Palatino Linotype" w:hAnsi="Palatino Linotype" w:cs="Palatino Linotype"/>
          <w:sz w:val="24"/>
          <w:szCs w:val="24"/>
          <w:bdr w:val="none" w:sz="0" w:space="0" w:color="auto" w:frame="1"/>
          <w:shd w:val="clear" w:color="auto" w:fill="FFFFFF"/>
        </w:rPr>
        <w:t xml:space="preserve">смисъла на § 1, т. 12 от допълнителните разпоредби на Закона за здравето както следва: </w:t>
      </w:r>
    </w:p>
    <w:p w:rsidR="00251A1C" w:rsidRPr="000A3997" w:rsidRDefault="00251A1C" w:rsidP="000A3997">
      <w:pPr>
        <w:pStyle w:val="ab"/>
        <w:numPr>
          <w:ilvl w:val="0"/>
          <w:numId w:val="2"/>
        </w:numPr>
        <w:spacing w:after="0" w:line="278" w:lineRule="auto"/>
        <w:ind w:left="0"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sz w:val="24"/>
          <w:szCs w:val="24"/>
          <w:bdr w:val="none" w:sz="0" w:space="0" w:color="auto" w:frame="1"/>
          <w:shd w:val="clear" w:color="auto" w:fill="FFFFFF"/>
        </w:rPr>
        <w:t xml:space="preserve">Настоящото ИН няма да окаже влияние върху източник на </w:t>
      </w:r>
      <w:r w:rsidRPr="000A3997">
        <w:rPr>
          <w:rFonts w:ascii="Palatino Linotype" w:hAnsi="Palatino Linotype" w:cs="Palatino Linotype"/>
          <w:color w:val="000000"/>
          <w:sz w:val="24"/>
          <w:szCs w:val="24"/>
          <w:lang w:eastAsia="bg-BG"/>
        </w:rPr>
        <w:t xml:space="preserve">води, предназначени за питейно-битови. </w:t>
      </w:r>
    </w:p>
    <w:p w:rsidR="00251A1C" w:rsidRPr="000A3997" w:rsidRDefault="00251A1C" w:rsidP="000A3997">
      <w:pPr>
        <w:pStyle w:val="ab"/>
        <w:numPr>
          <w:ilvl w:val="0"/>
          <w:numId w:val="2"/>
        </w:numPr>
        <w:spacing w:after="0" w:line="278" w:lineRule="auto"/>
        <w:ind w:left="0"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251A1C" w:rsidRPr="000A3997" w:rsidRDefault="00251A1C" w:rsidP="000A3997">
      <w:pPr>
        <w:pStyle w:val="ab"/>
        <w:numPr>
          <w:ilvl w:val="0"/>
          <w:numId w:val="2"/>
        </w:numPr>
        <w:spacing w:after="0" w:line="278" w:lineRule="auto"/>
        <w:ind w:left="0"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251A1C" w:rsidRPr="000A3997" w:rsidRDefault="00251A1C" w:rsidP="000A3997">
      <w:pPr>
        <w:pStyle w:val="ab"/>
        <w:numPr>
          <w:ilvl w:val="0"/>
          <w:numId w:val="2"/>
        </w:numPr>
        <w:spacing w:after="0" w:line="278" w:lineRule="auto"/>
        <w:ind w:left="0"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 xml:space="preserve">От дейността на настоящото ИН  липсват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251A1C" w:rsidRPr="000A3997" w:rsidRDefault="00251A1C" w:rsidP="000A3997">
      <w:pPr>
        <w:pStyle w:val="ab"/>
        <w:numPr>
          <w:ilvl w:val="0"/>
          <w:numId w:val="2"/>
        </w:numPr>
        <w:spacing w:after="0" w:line="278" w:lineRule="auto"/>
        <w:ind w:left="0" w:firstLine="360"/>
        <w:jc w:val="both"/>
        <w:rPr>
          <w:rFonts w:ascii="Palatino Linotype" w:hAnsi="Palatino Linotype" w:cs="Palatino Linotype"/>
          <w:color w:val="000000"/>
          <w:sz w:val="24"/>
          <w:szCs w:val="24"/>
          <w:u w:val="single"/>
          <w:lang w:eastAsia="bg-BG"/>
        </w:rPr>
      </w:pPr>
      <w:r w:rsidRPr="000A3997">
        <w:rPr>
          <w:rFonts w:ascii="Palatino Linotype" w:hAnsi="Palatino Linotype" w:cs="Palatino Linotype"/>
          <w:color w:val="000000"/>
          <w:sz w:val="24"/>
          <w:szCs w:val="24"/>
          <w:lang w:eastAsia="bg-BG"/>
        </w:rPr>
        <w:t>Няма да се засягат   курортни ресурси</w:t>
      </w:r>
      <w:r w:rsidRPr="000A3997">
        <w:rPr>
          <w:rFonts w:ascii="Palatino Linotype" w:hAnsi="Palatino Linotype" w:cs="Palatino Linotype"/>
          <w:color w:val="000000"/>
          <w:sz w:val="24"/>
          <w:szCs w:val="24"/>
          <w:u w:val="single"/>
          <w:lang w:eastAsia="bg-BG"/>
        </w:rPr>
        <w:t>.</w:t>
      </w:r>
    </w:p>
    <w:p w:rsidR="00251A1C" w:rsidRPr="000A3997" w:rsidRDefault="00251A1C" w:rsidP="000A3997">
      <w:pPr>
        <w:pStyle w:val="ab"/>
        <w:numPr>
          <w:ilvl w:val="0"/>
          <w:numId w:val="2"/>
        </w:numPr>
        <w:tabs>
          <w:tab w:val="left" w:pos="426"/>
        </w:tabs>
        <w:spacing w:after="0" w:line="278" w:lineRule="auto"/>
        <w:ind w:left="0"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0A3997">
        <w:rPr>
          <w:rFonts w:ascii="Palatino Linotype" w:hAnsi="Palatino Linotype" w:cs="Palatino Linotype"/>
          <w:color w:val="000000"/>
          <w:sz w:val="24"/>
          <w:szCs w:val="24"/>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lastRenderedPageBreak/>
        <w:t xml:space="preserve">2. Местоположение на площадката, включително необходима площ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временни дейности по време на строителството. </w:t>
      </w:r>
    </w:p>
    <w:p w:rsidR="00251A1C" w:rsidRPr="000A3997" w:rsidRDefault="00251A1C" w:rsidP="000A3997">
      <w:pPr>
        <w:spacing w:after="0" w:line="278" w:lineRule="auto"/>
        <w:ind w:firstLine="284"/>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Проектната територия представлява ПИ 59032.22.48, местност „Янлъза” с площ 6708 кв.м. Отстои на около 120 м. западно от територията на с.Първенец. Транспортното обслужване на имота се осъществява по селскостопански път 22.257 /разширен по предходни преписки в района/, който път осъществява пътна връзка с улици от регулацията на с.Първенец /ул.”Васил Левски”, ул.”Стадиона” и др./. Предвидена е и вътрешна улица с обръщало в границите на имота на възложителя с габарит 6,00м. </w:t>
      </w:r>
    </w:p>
    <w:p w:rsidR="00251A1C" w:rsidRPr="000A3997" w:rsidRDefault="00251A1C" w:rsidP="000A3997">
      <w:pPr>
        <w:pStyle w:val="aff1"/>
        <w:spacing w:after="0" w:line="278" w:lineRule="auto"/>
        <w:ind w:left="0" w:firstLine="708"/>
        <w:jc w:val="both"/>
        <w:rPr>
          <w:rFonts w:ascii="Palatino Linotype" w:hAnsi="Palatino Linotype" w:cs="Palatino Linotype"/>
          <w:sz w:val="24"/>
          <w:szCs w:val="24"/>
        </w:rPr>
      </w:pPr>
      <w:r w:rsidRPr="000A3997">
        <w:rPr>
          <w:rFonts w:ascii="Palatino Linotype" w:hAnsi="Palatino Linotype" w:cs="Palatino Linotype"/>
          <w:sz w:val="24"/>
          <w:szCs w:val="24"/>
        </w:rPr>
        <w:t>През имота, предмет на инвестиционното предложение, не преминават съоръжения, които да налагат ограничения при ползването им. С инвестиционното предложение няма да се промени съществуващата пътна инфраструктура. По време на строителството на жилищните сгради е необходимо да се определят площи за временно разтоварване и складиране на строителни материали, както и площи за временно събиране на отпадъци, непозволяващо разпиляването им. Тези площи ще са необходими с цел да се опазят от замърсяване имота и съседните терени. При разработването на проекта за организацията на строителния процес ще бъдат отразени и площите за временно разтоварване и складиране на материалите. Предвид географското разположение и предмета на дейност на разглеждания обект, не се очаква въздействие с трансграничен характер по време на изграждане и/или експлоатацията му. Допълнителна площ за временни дейности по време на строителството, извън площадката, не е необходима.</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Имота, предмет на инвестиционното предложение, не попада в границите на защитени зони от Европейската екологична мрежа „НАТУРА 2000“, както и в границите на защитени територии по смисъла на чл. 5 от Закона за защитените територии.</w:t>
      </w:r>
    </w:p>
    <w:p w:rsidR="00251A1C" w:rsidRPr="000A3997" w:rsidRDefault="00251A1C" w:rsidP="000A3997">
      <w:pPr>
        <w:spacing w:after="0" w:line="278" w:lineRule="auto"/>
        <w:ind w:firstLine="708"/>
        <w:jc w:val="both"/>
        <w:rPr>
          <w:rFonts w:ascii="Palatino Linotype" w:hAnsi="Palatino Linotype" w:cs="Palatino Linotype"/>
          <w:sz w:val="24"/>
          <w:szCs w:val="24"/>
        </w:rPr>
      </w:pPr>
      <w:r w:rsidRPr="000A3997">
        <w:rPr>
          <w:rFonts w:ascii="Palatino Linotype" w:hAnsi="Palatino Linotype" w:cs="Palatino Linotype"/>
          <w:sz w:val="24"/>
          <w:szCs w:val="24"/>
        </w:rPr>
        <w:t>Реализирането на инвестиционното предложение ще се извърши съгласно утвърден и влязъл в сила ПУП – ПРЗ, респективно технически инвестиционен проект, който ще се изготви след промяна предназначението на имот</w:t>
      </w:r>
      <w:r>
        <w:rPr>
          <w:rFonts w:ascii="Palatino Linotype" w:hAnsi="Palatino Linotype" w:cs="Palatino Linotype"/>
          <w:sz w:val="24"/>
          <w:szCs w:val="24"/>
        </w:rPr>
        <w:t>а</w:t>
      </w:r>
      <w:r w:rsidRPr="000A3997">
        <w:rPr>
          <w:rFonts w:ascii="Palatino Linotype" w:hAnsi="Palatino Linotype" w:cs="Palatino Linotype"/>
          <w:sz w:val="24"/>
          <w:szCs w:val="24"/>
        </w:rPr>
        <w:t>.</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8" w:history="1">
        <w:r w:rsidRPr="000A3997">
          <w:rPr>
            <w:rFonts w:ascii="Palatino Linotype" w:hAnsi="Palatino Linotype" w:cs="Palatino Linotype"/>
            <w:b/>
            <w:bCs/>
            <w:i/>
            <w:iCs/>
            <w:color w:val="000000"/>
            <w:sz w:val="24"/>
            <w:szCs w:val="24"/>
            <w:u w:val="single"/>
            <w:lang w:eastAsia="bg-BG"/>
          </w:rPr>
          <w:t>приложение № 3 към ЗООС</w:t>
        </w:r>
      </w:hyperlink>
      <w:r w:rsidRPr="000A3997">
        <w:rPr>
          <w:rFonts w:ascii="Palatino Linotype" w:hAnsi="Palatino Linotype" w:cs="Palatino Linotype"/>
          <w:b/>
          <w:bCs/>
          <w:i/>
          <w:iCs/>
          <w:color w:val="000000"/>
          <w:sz w:val="24"/>
          <w:szCs w:val="24"/>
          <w:u w:val="single"/>
          <w:lang w:eastAsia="bg-BG"/>
        </w:rPr>
        <w:t>.</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Основни процеси са: Промяна предназначение на имота за жилищно строителство, като при изработване на ПУП-ПРЗ е предвидено от имота да се образуват осем броя УПИ с предвидено застрояване във всяко едно от УПИ по една жилищна сграда с площ от около 250 кв.м. /осем броя сгради/. Транспортното обслужване на имота се осъществява по селскостопански път 22.257 /разширен по предходни преписки в района/, който път осъществява пътна връзка с улици от </w:t>
      </w:r>
      <w:r w:rsidRPr="000A3997">
        <w:rPr>
          <w:rFonts w:ascii="Palatino Linotype" w:hAnsi="Palatino Linotype" w:cs="Palatino Linotype"/>
          <w:sz w:val="24"/>
          <w:szCs w:val="24"/>
        </w:rPr>
        <w:lastRenderedPageBreak/>
        <w:t xml:space="preserve">регулацията на с.Първенец /ул.”Васил Левски”, ул.”Стадиона” и др./. Предвидена е и вътрешна улица с обръщало в границите на имота на възложителя с габарит 6,00м.  Водоснабдяването на имотът ще се осъществява чрез реализиране на уличен водопровод PE-HD ф90, който да се захрани от съществуващ уличен водопровод E ф60, изграден по ул.”Васил Левски” . Електроснабдяването  ще се осъществяви по схема съгласувана с експлотационното предприятие ЕВН. В рамките на всеки новообразуван имот ще бъдат осигурени паркоместа за автомобилите на живущите, в съответствие с изискванията на чл. 43, ал. 1 от ЗУТ. Свободното дворно място ще бъде озеленено и облагородено. </w:t>
      </w:r>
    </w:p>
    <w:p w:rsidR="00251A1C" w:rsidRPr="000A3997" w:rsidRDefault="00251A1C" w:rsidP="000A3997">
      <w:pPr>
        <w:pStyle w:val="aff1"/>
        <w:spacing w:after="0" w:line="278" w:lineRule="auto"/>
        <w:ind w:left="0" w:firstLine="708"/>
        <w:jc w:val="both"/>
        <w:rPr>
          <w:rFonts w:ascii="Palatino Linotype" w:hAnsi="Palatino Linotype" w:cs="Palatino Linotype"/>
          <w:sz w:val="24"/>
          <w:szCs w:val="24"/>
        </w:rPr>
      </w:pPr>
      <w:r w:rsidRPr="000A3997">
        <w:rPr>
          <w:rFonts w:ascii="Palatino Linotype" w:hAnsi="Palatino Linotype" w:cs="Palatino Linotype"/>
          <w:sz w:val="24"/>
          <w:szCs w:val="24"/>
        </w:rPr>
        <w:t>Конструкцията на сградите ще бъде стоманобетонна, монолитно изпълнение с носещи стоманобетонни елементи – плочи, греди, колони и шайби.  Фундирането ще бъде решено с ивични основи и отделни стъпки под самостоятелни колони.  Външните зидове ще бъдат тухлена зидария с необходимите топлоизолации. Покривите ще бъдат скатни, изпълнени от дървена конструкция с покривно покритие от керемиди.</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Не се предвижда използване на взрив при реализацията на инвестиционното предложение. Изкопите ще се извършат механизирано. За постигане на ниска енергоемкост на сградите, ще бъдат изчислени показателите, характеризиращи енергопреобразуващите и енергопреносните свойства на ограждащите конструкции на сградата; показателите за годишния разход на енергия. Ще бъде изпълнена топлоизолация  по външните зидове на сградите, на покрива и при тавани терасен тип, както и при подова плоча над неотопляемите помещения. Всички предвидени съоръжения за поддържане на необходимия микроклимат ще бъдат икономични по отношение на консумация на електроенергия. Подробни данни за жилищните сгради ще бъдат представени в разработките на техническия инвестиционен проект. Предвидените технологии за реализацията ще отговарят напълно на европейското и българското законодателство. Строителството ще бъде ново, като ще се имат предвид най-добрите налични практики в тази сфера, изпълнявани от сертифицирани строително-монтажни фирми.  Строителството не е свързано с добив на подземни богатства и използване на невъзобновяеми природни ресурси, което да доведе до трайни невъзтановими физически промени в района.</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Не се предвижда газификация на сградите. 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Конфигурацията на застрояване в имот</w:t>
      </w:r>
      <w:r>
        <w:rPr>
          <w:rFonts w:ascii="Palatino Linotype" w:hAnsi="Palatino Linotype" w:cs="Palatino Linotype"/>
          <w:sz w:val="24"/>
          <w:szCs w:val="24"/>
        </w:rPr>
        <w:t>а</w:t>
      </w:r>
      <w:r w:rsidRPr="000A3997">
        <w:rPr>
          <w:rFonts w:ascii="Palatino Linotype" w:hAnsi="Palatino Linotype" w:cs="Palatino Linotype"/>
          <w:sz w:val="24"/>
          <w:szCs w:val="24"/>
        </w:rPr>
        <w:t>, обемното решение на жилищните сгради, конкретния метод за строителство, дълбочина на изкопите и др. ще бъдат дадени след промяна предназначението на земята и одобряване на ПУП-ПРЗ във фазата на изработване на техническия инвестиционен проект.</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lastRenderedPageBreak/>
        <w:t>Не се предвижда други свързани с основния предмет спомагателни или поддържащи дейности.</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На площадката на обекта няма налични и няма да се съхраняват и използват опасни вещества от приложение № 3 към ЗООС.</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4. Схема на нова или промяна на съществуваща пътна инфраструктура.    </w:t>
      </w:r>
    </w:p>
    <w:p w:rsidR="00251A1C" w:rsidRPr="000A3997" w:rsidRDefault="00251A1C" w:rsidP="000A3997">
      <w:pPr>
        <w:spacing w:after="0" w:line="278" w:lineRule="auto"/>
        <w:ind w:firstLine="283"/>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Транспортното обслужване на имота се осъществява по селскостопански път 22.257 /разширен по предходни преписки в района/, който път осъществява пътна връзка с улици от регулацията на с.Първенец /ул.”Васил Левски”, ул.”Стадиона” и др./. Предвидена е и вътрешна улица с обръщало в границите на имота на възложителя с габарит 6,00м.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От дейността не се очаква увеличаване на шумовите нива различни от фоновите. Не се предвижда използването на опасни химични вещества. </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5. Програма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дейностите, включително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строителство, експлоатация и фазите на закриване, възстановяване и последващо използване.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w:t>
      </w:r>
      <w:r>
        <w:rPr>
          <w:rFonts w:ascii="Palatino Linotype" w:hAnsi="Palatino Linotype" w:cs="Palatino Linotype"/>
          <w:sz w:val="24"/>
          <w:szCs w:val="24"/>
        </w:rPr>
        <w:t>а</w:t>
      </w:r>
      <w:r w:rsidRPr="000A3997">
        <w:rPr>
          <w:rFonts w:ascii="Palatino Linotype" w:hAnsi="Palatino Linotype" w:cs="Palatino Linotype"/>
          <w:sz w:val="24"/>
          <w:szCs w:val="24"/>
        </w:rPr>
        <w:t>,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6. Предлагани методи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строителство.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  Описание на строителството на обекта:</w:t>
      </w:r>
    </w:p>
    <w:p w:rsidR="00251A1C" w:rsidRPr="000A3997" w:rsidRDefault="00251A1C" w:rsidP="000A3997">
      <w:pPr>
        <w:spacing w:after="0" w:line="278" w:lineRule="auto"/>
        <w:ind w:firstLine="360"/>
        <w:jc w:val="both"/>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w:t>
      </w:r>
      <w:r w:rsidRPr="000A3997">
        <w:rPr>
          <w:rFonts w:ascii="Palatino Linotype" w:hAnsi="Palatino Linotype" w:cs="Palatino Linotype"/>
          <w:b/>
          <w:bCs/>
          <w:sz w:val="24"/>
          <w:szCs w:val="24"/>
          <w:u w:val="single"/>
        </w:rPr>
        <w:tab/>
        <w:t>Етапи на строителството</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На етап инвестиционно предложение, не може да се представи програма или срокове за изграждане на жлищните сгради, но намеренията на възложителите са за еднофазно строителство. Конкретните методи на строителство, са предмет на разработка във фазата на работно проектиране. Предлага се стандартно монолитно строителство. По отношение на последователността на строителните дейности те се разделят на:</w:t>
      </w:r>
    </w:p>
    <w:p w:rsidR="00251A1C" w:rsidRPr="000A3997" w:rsidRDefault="00251A1C" w:rsidP="000A3997">
      <w:pPr>
        <w:spacing w:after="0" w:line="278" w:lineRule="auto"/>
        <w:ind w:firstLine="360"/>
        <w:jc w:val="both"/>
        <w:rPr>
          <w:rFonts w:ascii="Palatino Linotype" w:hAnsi="Palatino Linotype" w:cs="Palatino Linotype"/>
          <w:i/>
          <w:iCs/>
          <w:sz w:val="24"/>
          <w:szCs w:val="24"/>
        </w:rPr>
      </w:pPr>
      <w:r w:rsidRPr="000A3997">
        <w:rPr>
          <w:rFonts w:ascii="Palatino Linotype" w:hAnsi="Palatino Linotype" w:cs="Palatino Linotype"/>
          <w:i/>
          <w:iCs/>
          <w:sz w:val="24"/>
          <w:szCs w:val="24"/>
        </w:rPr>
        <w:t>-</w:t>
      </w:r>
      <w:r w:rsidRPr="000A3997">
        <w:rPr>
          <w:rFonts w:ascii="Palatino Linotype" w:hAnsi="Palatino Linotype" w:cs="Palatino Linotype"/>
          <w:i/>
          <w:iCs/>
          <w:sz w:val="24"/>
          <w:szCs w:val="24"/>
        </w:rPr>
        <w:tab/>
        <w:t xml:space="preserve">Временно строителство.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lastRenderedPageBreak/>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Площадка за временно съхраняване на земната откривка и хумусния пласт.</w:t>
      </w:r>
    </w:p>
    <w:p w:rsidR="00251A1C" w:rsidRPr="000A3997" w:rsidRDefault="00251A1C" w:rsidP="000A3997">
      <w:pPr>
        <w:spacing w:after="0" w:line="278" w:lineRule="auto"/>
        <w:ind w:firstLine="360"/>
        <w:jc w:val="both"/>
        <w:rPr>
          <w:rFonts w:ascii="Palatino Linotype" w:hAnsi="Palatino Linotype" w:cs="Palatino Linotype"/>
          <w:i/>
          <w:iCs/>
          <w:sz w:val="24"/>
          <w:szCs w:val="24"/>
        </w:rPr>
      </w:pPr>
      <w:r w:rsidRPr="000A3997">
        <w:rPr>
          <w:rFonts w:ascii="Palatino Linotype" w:hAnsi="Palatino Linotype" w:cs="Palatino Linotype"/>
          <w:i/>
          <w:iCs/>
          <w:sz w:val="24"/>
          <w:szCs w:val="24"/>
        </w:rPr>
        <w:t>-</w:t>
      </w:r>
      <w:r w:rsidRPr="000A3997">
        <w:rPr>
          <w:rFonts w:ascii="Palatino Linotype" w:hAnsi="Palatino Linotype" w:cs="Palatino Linotype"/>
          <w:i/>
          <w:iCs/>
          <w:sz w:val="24"/>
          <w:szCs w:val="24"/>
        </w:rPr>
        <w:tab/>
        <w:t xml:space="preserve">Основно строителство.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 и водоплътните изгребни ями.</w:t>
      </w:r>
    </w:p>
    <w:p w:rsidR="00251A1C" w:rsidRPr="000A3997" w:rsidRDefault="00251A1C" w:rsidP="000A3997">
      <w:pPr>
        <w:spacing w:after="0" w:line="278" w:lineRule="auto"/>
        <w:ind w:firstLine="360"/>
        <w:jc w:val="both"/>
        <w:rPr>
          <w:rFonts w:ascii="Palatino Linotype" w:hAnsi="Palatino Linotype" w:cs="Palatino Linotype"/>
          <w:i/>
          <w:iCs/>
          <w:sz w:val="24"/>
          <w:szCs w:val="24"/>
        </w:rPr>
      </w:pPr>
      <w:r w:rsidRPr="000A3997">
        <w:rPr>
          <w:rFonts w:ascii="Palatino Linotype" w:hAnsi="Palatino Linotype" w:cs="Palatino Linotype"/>
          <w:i/>
          <w:iCs/>
          <w:sz w:val="24"/>
          <w:szCs w:val="24"/>
        </w:rPr>
        <w:t>-</w:t>
      </w:r>
      <w:r w:rsidRPr="000A3997">
        <w:rPr>
          <w:rFonts w:ascii="Palatino Linotype" w:hAnsi="Palatino Linotype" w:cs="Palatino Linotype"/>
          <w:i/>
          <w:iCs/>
          <w:sz w:val="24"/>
          <w:szCs w:val="24"/>
        </w:rPr>
        <w:tab/>
        <w:t xml:space="preserve">Закриване на строителната площадка.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След изграждане на сградите, спомагателните площадки ще бъдат закрити. Генерираните по време на строителството отпадъци ще бъдат депонирани на общинско депо за строителни отпадъци.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7. Доказване на необходимостта от инвестиционното предложение.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Местоположението на имота е съобразено с дейността, която ще се развива.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гр. Пловдив и близките населени места.  </w:t>
      </w:r>
    </w:p>
    <w:p w:rsidR="00251A1C" w:rsidRPr="000A3997" w:rsidRDefault="00251A1C" w:rsidP="000A3997">
      <w:pPr>
        <w:tabs>
          <w:tab w:val="left" w:pos="426"/>
        </w:tabs>
        <w:spacing w:after="0" w:line="278" w:lineRule="auto"/>
        <w:ind w:firstLine="360"/>
        <w:jc w:val="both"/>
        <w:rPr>
          <w:rFonts w:ascii="Palatino Linotype" w:hAnsi="Palatino Linotype" w:cs="Palatino Linotype"/>
          <w:b/>
          <w:bCs/>
          <w:i/>
          <w:iCs/>
          <w:sz w:val="24"/>
          <w:szCs w:val="24"/>
          <w:u w:val="single"/>
        </w:rPr>
      </w:pPr>
      <w:r w:rsidRPr="000A3997">
        <w:rPr>
          <w:rFonts w:ascii="Palatino Linotype" w:hAnsi="Palatino Linotype" w:cs="Palatino Linotype"/>
          <w:b/>
          <w:bCs/>
          <w:i/>
          <w:iCs/>
          <w:sz w:val="24"/>
          <w:szCs w:val="24"/>
          <w:u w:val="single"/>
        </w:rPr>
        <w:t>Алтернативи :</w:t>
      </w:r>
    </w:p>
    <w:p w:rsidR="00251A1C" w:rsidRPr="000A3997" w:rsidRDefault="00251A1C" w:rsidP="000A3997">
      <w:pPr>
        <w:pStyle w:val="afd"/>
        <w:spacing w:after="0" w:line="278" w:lineRule="auto"/>
        <w:ind w:left="0" w:firstLine="360"/>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Алтернатива 1 е свързана с реализацията на инвестиционното предложение, както е описано в  т.2:</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Преимуществата на тази алтернатива се изразяват в следните области:</w:t>
      </w:r>
    </w:p>
    <w:p w:rsidR="00251A1C" w:rsidRPr="000A3997" w:rsidRDefault="00251A1C" w:rsidP="000A3997">
      <w:pPr>
        <w:pStyle w:val="afd"/>
        <w:numPr>
          <w:ilvl w:val="0"/>
          <w:numId w:val="10"/>
        </w:numPr>
        <w:tabs>
          <w:tab w:val="clear" w:pos="1440"/>
          <w:tab w:val="num" w:pos="709"/>
        </w:tabs>
        <w:spacing w:after="0" w:line="278" w:lineRule="auto"/>
        <w:ind w:left="0" w:firstLine="360"/>
        <w:jc w:val="both"/>
        <w:rPr>
          <w:rFonts w:ascii="Palatino Linotype" w:hAnsi="Palatino Linotype" w:cs="Palatino Linotype"/>
          <w:sz w:val="24"/>
          <w:szCs w:val="24"/>
        </w:rPr>
      </w:pPr>
      <w:r w:rsidRPr="000A3997">
        <w:rPr>
          <w:rFonts w:ascii="Palatino Linotype" w:hAnsi="Palatino Linotype" w:cs="Palatino Linotype"/>
          <w:sz w:val="24"/>
          <w:szCs w:val="24"/>
        </w:rPr>
        <w:t>Осигуряване на жилищни сгради за собствениците на поземления имот извън градска територия.</w:t>
      </w:r>
    </w:p>
    <w:p w:rsidR="00251A1C" w:rsidRPr="000A3997" w:rsidRDefault="00251A1C" w:rsidP="000A3997">
      <w:pPr>
        <w:pStyle w:val="afd"/>
        <w:numPr>
          <w:ilvl w:val="0"/>
          <w:numId w:val="9"/>
        </w:numPr>
        <w:tabs>
          <w:tab w:val="clear" w:pos="360"/>
          <w:tab w:val="num" w:pos="709"/>
        </w:tabs>
        <w:spacing w:after="0" w:line="278" w:lineRule="auto"/>
        <w:ind w:left="0" w:firstLine="360"/>
        <w:jc w:val="both"/>
        <w:rPr>
          <w:rFonts w:ascii="Palatino Linotype" w:hAnsi="Palatino Linotype" w:cs="Palatino Linotype"/>
          <w:sz w:val="24"/>
          <w:szCs w:val="24"/>
        </w:rPr>
      </w:pPr>
      <w:r w:rsidRPr="000A3997">
        <w:rPr>
          <w:rFonts w:ascii="Palatino Linotype" w:hAnsi="Palatino Linotype" w:cs="Palatino Linotype"/>
          <w:sz w:val="24"/>
          <w:szCs w:val="24"/>
        </w:rPr>
        <w:lastRenderedPageBreak/>
        <w:t>Предвидените съвременни методи за строителство и използваното  оборудване   отговарят на най-добрите налични техники;</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По отношение на местоположението площадката на сградите не се разглеждат други алтернативи, защото то е оптимално, а освен това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е собственост на  възложител</w:t>
      </w:r>
      <w:r>
        <w:rPr>
          <w:rFonts w:ascii="Palatino Linotype" w:hAnsi="Palatino Linotype" w:cs="Palatino Linotype"/>
          <w:sz w:val="24"/>
          <w:szCs w:val="24"/>
        </w:rPr>
        <w:t>я</w:t>
      </w:r>
      <w:r w:rsidRPr="000A3997">
        <w:rPr>
          <w:rFonts w:ascii="Palatino Linotype" w:hAnsi="Palatino Linotype" w:cs="Palatino Linotype"/>
          <w:sz w:val="24"/>
          <w:szCs w:val="24"/>
        </w:rPr>
        <w:t xml:space="preserve">. </w:t>
      </w:r>
    </w:p>
    <w:p w:rsidR="00251A1C" w:rsidRPr="000A3997" w:rsidRDefault="00251A1C" w:rsidP="000A3997">
      <w:pPr>
        <w:pStyle w:val="afd"/>
        <w:spacing w:after="0" w:line="278" w:lineRule="auto"/>
        <w:ind w:left="0" w:firstLine="360"/>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Алтернатива 0:</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8. План, карти и снимки, показващи границите на инвестиционното предложение, даващи информация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физическите, природните и антропогенните характеристики, както и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Терана върху който ще се реализира ИН, е върху имот попадащи в землището на село Първенец. Имота е с начин на трайно ползване “Нива“. Инвестиционното предложение е ново и се изразява в отрежданeто на 8 броя УПИ за жилищно строителство. Теренът на площадката е достатъчен за извършване на предвидените дейности и не се налага да бъдат използвани допълнителни пло</w:t>
      </w:r>
      <w:r>
        <w:rPr>
          <w:rFonts w:ascii="Palatino Linotype" w:hAnsi="Palatino Linotype" w:cs="Palatino Linotype"/>
          <w:sz w:val="24"/>
          <w:szCs w:val="24"/>
        </w:rPr>
        <w:t>щи извън наличната площ на имота</w:t>
      </w:r>
      <w:r w:rsidRPr="000A3997">
        <w:rPr>
          <w:rFonts w:ascii="Palatino Linotype" w:hAnsi="Palatino Linotype" w:cs="Palatino Linotype"/>
          <w:sz w:val="24"/>
          <w:szCs w:val="24"/>
        </w:rPr>
        <w:t>.</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lang w:val="ru-RU"/>
        </w:rPr>
        <w:t xml:space="preserve"> </w:t>
      </w:r>
      <w:r w:rsidRPr="000A3997">
        <w:rPr>
          <w:rFonts w:ascii="Palatino Linotype" w:hAnsi="Palatino Linotype" w:cs="Palatino Linotype"/>
          <w:sz w:val="24"/>
          <w:szCs w:val="24"/>
        </w:rPr>
        <w:t>Реализирането му ще стане съгласно утвърдения ПУП и работните проекти при спазване на ограничителната линия на застрояване.</w:t>
      </w:r>
      <w:r w:rsidRPr="000A3997">
        <w:rPr>
          <w:rFonts w:ascii="Palatino Linotype" w:hAnsi="Palatino Linotype" w:cs="Palatino Linotype"/>
          <w:sz w:val="24"/>
          <w:szCs w:val="24"/>
          <w:lang w:val="ru-RU"/>
        </w:rPr>
        <w:t xml:space="preserve"> </w:t>
      </w:r>
      <w:r w:rsidRPr="000A3997">
        <w:rPr>
          <w:rFonts w:ascii="Palatino Linotype" w:hAnsi="Palatino Linotype" w:cs="Palatino Linotype"/>
          <w:sz w:val="24"/>
          <w:szCs w:val="24"/>
        </w:rPr>
        <w:t xml:space="preserve">Към документацията са приложени скици на имота, в койито се предвижда да се реализира инвестиционното предложение. </w:t>
      </w:r>
      <w:r w:rsidRPr="000A3997">
        <w:rPr>
          <w:rFonts w:ascii="Palatino Linotype" w:hAnsi="Palatino Linotype" w:cs="Palatino Linotype"/>
          <w:sz w:val="24"/>
          <w:szCs w:val="24"/>
          <w:lang w:val="ru-RU"/>
        </w:rPr>
        <w:t xml:space="preserve"> </w:t>
      </w:r>
      <w:r w:rsidRPr="000A3997">
        <w:rPr>
          <w:rFonts w:ascii="Palatino Linotype" w:hAnsi="Palatino Linotype" w:cs="Palatino Linotype"/>
          <w:sz w:val="24"/>
          <w:szCs w:val="24"/>
        </w:rPr>
        <w:t xml:space="preserve">Имота не попадаг  в границите на защитени територии, съгласно Закона за защитените територии и защитени зони, съгласно Закона за биологичното разнообразие. </w:t>
      </w:r>
      <w:r w:rsidRPr="000A3997">
        <w:rPr>
          <w:rFonts w:ascii="Palatino Linotype" w:hAnsi="Palatino Linotype" w:cs="Palatino Linotype"/>
          <w:sz w:val="24"/>
          <w:szCs w:val="24"/>
          <w:lang w:val="ru-RU"/>
        </w:rPr>
        <w:t xml:space="preserve"> </w:t>
      </w:r>
      <w:r w:rsidRPr="000A3997">
        <w:rPr>
          <w:rFonts w:ascii="Palatino Linotype" w:hAnsi="Palatino Linotype" w:cs="Palatino Linotype"/>
          <w:sz w:val="24"/>
          <w:szCs w:val="24"/>
        </w:rPr>
        <w:t>Съгласно т. ІІ от Писмото на РИОСВ, най-близката защитена зона от Европейската екологична мрежа „НАТУРА 2000“ до която се намира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е ЗАЩИТЕНА ЗОНА „Брестовица" С КОД ВG 0001033. Разглежданото инвестиционно намерение е на разстояние около 1,5 км. в северна посока от зоната. Към документацията са приложени скици на засегнатата територия, даващи информация за физическите, природните и антропогенните характеристики на района. Приложена е също и карта на защитена зона Брестовица, предоставяща информация за местоположението на инвестиционното предложение спрямо елементите на Националната екологична мрежа.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9. Съществуващо земеползване по границите на площадката или трасето на инвестиционното предложение.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lastRenderedPageBreak/>
        <w:t xml:space="preserve">Имота върху който инвеститора има инвестиционно намерение за реализация на жилищно строителство на 8бр. жилищни сгради,  е с начин на трайно ползване “Нива“. Реализацията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повлияе негативно върху ползвателите на съседните имоти. </w:t>
      </w:r>
    </w:p>
    <w:p w:rsidR="00251A1C" w:rsidRPr="000A3997" w:rsidRDefault="00251A1C" w:rsidP="000A3997">
      <w:pPr>
        <w:spacing w:after="0" w:line="278" w:lineRule="auto"/>
        <w:ind w:right="-9" w:firstLine="720"/>
        <w:jc w:val="both"/>
        <w:rPr>
          <w:rFonts w:ascii="Palatino Linotype" w:hAnsi="Palatino Linotype" w:cs="Palatino Linotype"/>
          <w:b/>
          <w:bCs/>
          <w:sz w:val="24"/>
          <w:szCs w:val="24"/>
        </w:rPr>
      </w:pPr>
      <w:r w:rsidRPr="000A3997">
        <w:rPr>
          <w:rFonts w:ascii="Palatino Linotype" w:hAnsi="Palatino Linotype" w:cs="Palatino Linotype"/>
          <w:sz w:val="24"/>
          <w:szCs w:val="24"/>
        </w:rPr>
        <w:t>Имотът е в пряка връзка с имоти с променено предназначение, находящи се източно от предложението, както следва: имоти 22.329; 22.332; 22.333 и 22.366 с отредени УПИ за жилищно строителство. В обхвата на предложението са процедирани и имоти 22.330; 22.331; 22.334; 22.335; имот 22.304 с отредено УПИ І-022072 за жилищно строителство /незастроен/; имоти 22.305 с отредено УПИ ІІ-022072 с изпълнено строителство; имот 22.79 с отредено УПИ І-022008 за жил.строит., застроен; имот 22.308 с отредено УПИ ІІ-022008-застроен; имоти 22.61, 22.62, 22.63, 22.64, 22.65...22.68 с отредени УПИ І-022061....VІІІ-022068 за жилищно строителство; на изток през ул.”Васил Левски”  са жилищните квартали на населено място с.Първенец.</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питейно-битово водоснабдяване и около водоизточниците на минерални води, използвани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лечебни, профилактични, питейни и хигиенни нужди и др.; Национална екологична мрежа.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lang w:eastAsia="bg-BG"/>
        </w:rPr>
      </w:pPr>
      <w:r w:rsidRPr="000A3997">
        <w:rPr>
          <w:rFonts w:ascii="Palatino Linotype" w:hAnsi="Palatino Linotype" w:cs="Palatino Linotype"/>
          <w:sz w:val="24"/>
          <w:szCs w:val="24"/>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0A3997">
        <w:rPr>
          <w:rFonts w:ascii="Palatino Linotype" w:hAnsi="Palatino Linotype" w:cs="Palatino Linotype"/>
          <w:sz w:val="24"/>
          <w:szCs w:val="24"/>
        </w:rPr>
        <w:t>увствителни територии, в т.ч. чувствителни зони, уязвими зони, защитени зони, санитарно - охранителни зони и други. В близост до имота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w:t>
      </w:r>
      <w:r>
        <w:rPr>
          <w:rFonts w:ascii="Palatino Linotype" w:hAnsi="Palatino Linotype" w:cs="Palatino Linotype"/>
          <w:sz w:val="24"/>
          <w:szCs w:val="24"/>
        </w:rPr>
        <w:t>а</w:t>
      </w:r>
      <w:r w:rsidRPr="000A3997">
        <w:rPr>
          <w:rFonts w:ascii="Palatino Linotype" w:hAnsi="Palatino Linotype" w:cs="Palatino Linotype"/>
          <w:sz w:val="24"/>
          <w:szCs w:val="24"/>
        </w:rPr>
        <w:t>, в ко</w:t>
      </w:r>
      <w:r>
        <w:rPr>
          <w:rFonts w:ascii="Palatino Linotype" w:hAnsi="Palatino Linotype" w:cs="Palatino Linotype"/>
          <w:sz w:val="24"/>
          <w:szCs w:val="24"/>
        </w:rPr>
        <w:t>й</w:t>
      </w:r>
      <w:r w:rsidRPr="000A3997">
        <w:rPr>
          <w:rFonts w:ascii="Palatino Linotype" w:hAnsi="Palatino Linotype" w:cs="Palatino Linotype"/>
          <w:sz w:val="24"/>
          <w:szCs w:val="24"/>
        </w:rPr>
        <w:t>то ще се реализира инвестиционното предложение липсват природни месотообитания, предмет на опазване в ЗАЩИТЕНА ЗОНА „Брестовица" С КОД ВG 0001033. 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w:t>
      </w:r>
      <w:r>
        <w:rPr>
          <w:rFonts w:ascii="Palatino Linotype" w:hAnsi="Palatino Linotype" w:cs="Palatino Linotype"/>
          <w:sz w:val="24"/>
          <w:szCs w:val="24"/>
        </w:rPr>
        <w:t>а</w:t>
      </w:r>
      <w:r w:rsidRPr="000A3997">
        <w:rPr>
          <w:rFonts w:ascii="Palatino Linotype" w:hAnsi="Palatino Linotype" w:cs="Palatino Linotype"/>
          <w:sz w:val="24"/>
          <w:szCs w:val="24"/>
        </w:rPr>
        <w:t>.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отсто</w:t>
      </w:r>
      <w:r>
        <w:rPr>
          <w:rFonts w:ascii="Palatino Linotype" w:hAnsi="Palatino Linotype" w:cs="Palatino Linotype"/>
          <w:sz w:val="24"/>
          <w:szCs w:val="24"/>
        </w:rPr>
        <w:t>й</w:t>
      </w:r>
      <w:r w:rsidRPr="000A3997">
        <w:rPr>
          <w:rFonts w:ascii="Palatino Linotype" w:hAnsi="Palatino Linotype" w:cs="Palatino Linotype"/>
          <w:sz w:val="24"/>
          <w:szCs w:val="24"/>
        </w:rPr>
        <w:t xml:space="preserve"> на разстояние от зоната – 1,5 км. в северна посока от зоната.</w:t>
      </w:r>
      <w:r w:rsidRPr="000A3997">
        <w:rPr>
          <w:rFonts w:ascii="Palatino Linotype" w:hAnsi="Palatino Linotype" w:cs="Palatino Linotype"/>
          <w:sz w:val="24"/>
          <w:szCs w:val="24"/>
          <w:lang w:eastAsia="bg-BG"/>
        </w:rPr>
        <w:t xml:space="preserve">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lastRenderedPageBreak/>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Не се предвиждат други основни дейности, освен описаните.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Инвестиционното предложение представлява жилищно строителство и включва всички дейности, които съпътстват изграждането на такъв тип обекти – осигуряване на необходимите суровини и материали за строителството от специализирани фирми /бетоновъзел, арматурен двор, производители на ВиК и ел. материали/ по предварително зададени количества, осигуряване на ел. енергия и вода, както по време на строителството, така и по време на експлоатацията на жилищните сгради. Предвидено е да се изпълни външно електрозахранване от съществуващата електропреносна мрежа по предварително посочени данни от експлоатационното дружество. Няма да има други дейности, свързани с добив на строителни материали, добив или  пренос на ел. енергия, които могат да окажат отрицателно въздействие върху околната среда.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12. Необходимост от други разрешителни, свързани с инвестиционното предложение.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Необходимите други разрешителни, след приключване на процедурата по реда на Глава VІ от ЗООС, свързани с инвестиционното предложение, са описани в т. 5 - Програмата за дейностите. </w:t>
      </w:r>
    </w:p>
    <w:p w:rsidR="00251A1C" w:rsidRPr="000A3997" w:rsidRDefault="00251A1C" w:rsidP="000A3997">
      <w:pPr>
        <w:tabs>
          <w:tab w:val="left" w:pos="284"/>
        </w:tabs>
        <w:spacing w:after="0" w:line="278" w:lineRule="auto"/>
        <w:ind w:firstLine="284"/>
        <w:jc w:val="both"/>
        <w:rPr>
          <w:rFonts w:ascii="Palatino Linotype" w:hAnsi="Palatino Linotype" w:cs="Palatino Linotype"/>
          <w:sz w:val="24"/>
          <w:szCs w:val="24"/>
        </w:rPr>
      </w:pPr>
      <w:r w:rsidRPr="000A3997">
        <w:rPr>
          <w:rFonts w:ascii="Palatino Linotype" w:hAnsi="Palatino Linotype" w:cs="Palatino Linotype"/>
          <w:sz w:val="24"/>
          <w:szCs w:val="24"/>
        </w:rPr>
        <w:t>- Решение по реда на ГлаваVI от ЗООС за преценка необходимостта от извършване на ОВОС;</w:t>
      </w:r>
    </w:p>
    <w:p w:rsidR="00251A1C" w:rsidRPr="000A3997" w:rsidRDefault="00251A1C" w:rsidP="000A3997">
      <w:pPr>
        <w:tabs>
          <w:tab w:val="left" w:pos="284"/>
        </w:tabs>
        <w:spacing w:after="0" w:line="278" w:lineRule="auto"/>
        <w:ind w:firstLine="284"/>
        <w:jc w:val="both"/>
        <w:rPr>
          <w:rFonts w:ascii="Palatino Linotype" w:hAnsi="Palatino Linotype" w:cs="Palatino Linotype"/>
          <w:sz w:val="24"/>
          <w:szCs w:val="24"/>
        </w:rPr>
      </w:pPr>
      <w:r w:rsidRPr="000A3997">
        <w:rPr>
          <w:rFonts w:ascii="Palatino Linotype" w:hAnsi="Palatino Linotype" w:cs="Palatino Linotype"/>
          <w:sz w:val="24"/>
          <w:szCs w:val="24"/>
        </w:rPr>
        <w:t>- Промяна статута на земята – от Областна служба Земеделие – Пловдив;</w:t>
      </w:r>
    </w:p>
    <w:p w:rsidR="00251A1C" w:rsidRPr="000A3997" w:rsidRDefault="00251A1C" w:rsidP="000A3997">
      <w:pPr>
        <w:tabs>
          <w:tab w:val="left" w:pos="284"/>
        </w:tabs>
        <w:spacing w:after="0" w:line="278" w:lineRule="auto"/>
        <w:ind w:firstLine="284"/>
        <w:jc w:val="both"/>
        <w:rPr>
          <w:rFonts w:ascii="Palatino Linotype" w:hAnsi="Palatino Linotype" w:cs="Palatino Linotype"/>
          <w:sz w:val="24"/>
          <w:szCs w:val="24"/>
        </w:rPr>
      </w:pPr>
      <w:r w:rsidRPr="000A3997">
        <w:rPr>
          <w:rFonts w:ascii="Palatino Linotype" w:hAnsi="Palatino Linotype" w:cs="Palatino Linotype"/>
          <w:sz w:val="24"/>
          <w:szCs w:val="24"/>
        </w:rPr>
        <w:t>- Разрешение за строеж от Главен архитект на Община „Родопи“ - Пловдив;</w:t>
      </w:r>
    </w:p>
    <w:p w:rsidR="00251A1C" w:rsidRPr="000A3997" w:rsidRDefault="00251A1C" w:rsidP="000A3997">
      <w:pPr>
        <w:tabs>
          <w:tab w:val="left" w:pos="284"/>
        </w:tabs>
        <w:spacing w:after="0" w:line="278" w:lineRule="auto"/>
        <w:ind w:firstLine="284"/>
        <w:jc w:val="both"/>
        <w:rPr>
          <w:rFonts w:ascii="Palatino Linotype" w:hAnsi="Palatino Linotype" w:cs="Palatino Linotype"/>
          <w:sz w:val="24"/>
          <w:szCs w:val="24"/>
        </w:rPr>
      </w:pPr>
      <w:r w:rsidRPr="000A3997">
        <w:rPr>
          <w:rFonts w:ascii="Palatino Linotype" w:hAnsi="Palatino Linotype" w:cs="Palatino Linotype"/>
          <w:sz w:val="24"/>
          <w:szCs w:val="24"/>
        </w:rPr>
        <w:t>- Удостоверение за въвеждане в експлоатация от Община „Родопи“ - Пловдив;</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w:t>
      </w:r>
      <w:r w:rsidRPr="000A3997">
        <w:rPr>
          <w:rFonts w:ascii="Palatino Linotype" w:hAnsi="Palatino Linotype" w:cs="Palatino Linotype"/>
          <w:sz w:val="24"/>
          <w:szCs w:val="24"/>
          <w:lang w:val="ru-RU"/>
        </w:rPr>
        <w:t xml:space="preserve"> </w:t>
      </w:r>
      <w:r w:rsidRPr="000A3997">
        <w:rPr>
          <w:rFonts w:ascii="Palatino Linotype" w:hAnsi="Palatino Linotype" w:cs="Palatino Linotype"/>
          <w:sz w:val="24"/>
          <w:szCs w:val="24"/>
        </w:rPr>
        <w:t xml:space="preserve">Преди въвеждане на обекта в експлоатация е необходимо да се изпълнят изискванията на ЗУО.  </w:t>
      </w:r>
      <w:r w:rsidRPr="000A3997">
        <w:rPr>
          <w:rFonts w:ascii="Palatino Linotype" w:hAnsi="Palatino Linotype" w:cs="Palatino Linotype"/>
          <w:sz w:val="24"/>
          <w:szCs w:val="24"/>
        </w:rPr>
        <w:tab/>
      </w:r>
    </w:p>
    <w:p w:rsidR="00251A1C" w:rsidRPr="000A3997" w:rsidRDefault="00251A1C" w:rsidP="000A3997">
      <w:pPr>
        <w:spacing w:after="0" w:line="278" w:lineRule="auto"/>
        <w:ind w:firstLine="360"/>
        <w:jc w:val="both"/>
        <w:rPr>
          <w:rFonts w:ascii="Palatino Linotype" w:hAnsi="Palatino Linotype" w:cs="Palatino Linotype"/>
          <w:b/>
          <w:bCs/>
          <w:color w:val="000000"/>
          <w:sz w:val="24"/>
          <w:szCs w:val="24"/>
          <w:lang w:val="ru-RU" w:eastAsia="bg-BG"/>
        </w:rPr>
      </w:pPr>
      <w:r w:rsidRPr="000A3997">
        <w:rPr>
          <w:rFonts w:ascii="Palatino Linotype" w:hAnsi="Palatino Linotype" w:cs="Palatino Linotype"/>
          <w:b/>
          <w:bCs/>
          <w:color w:val="000000"/>
          <w:sz w:val="24"/>
          <w:szCs w:val="24"/>
          <w:lang w:eastAsia="bg-BG"/>
        </w:rPr>
        <w:t xml:space="preserve">II. </w:t>
      </w:r>
      <w:r w:rsidRPr="000A3997">
        <w:rPr>
          <w:rFonts w:ascii="Palatino Linotype" w:hAnsi="Palatino Linotype" w:cs="Palatino Linotype"/>
          <w:b/>
          <w:bCs/>
          <w:color w:val="000000"/>
          <w:sz w:val="24"/>
          <w:szCs w:val="24"/>
          <w:lang w:val="ru-RU" w:eastAsia="bg-BG"/>
        </w:rPr>
        <w:t xml:space="preserve"> </w:t>
      </w:r>
      <w:r w:rsidRPr="000A3997">
        <w:rPr>
          <w:rFonts w:ascii="Palatino Linotype" w:hAnsi="Palatino Linotype" w:cs="Palatino Linotype"/>
          <w:b/>
          <w:bCs/>
          <w:color w:val="000000"/>
          <w:sz w:val="24"/>
          <w:szCs w:val="24"/>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w:t>
      </w:r>
      <w:r w:rsidRPr="000A3997">
        <w:rPr>
          <w:rFonts w:ascii="Palatino Linotype" w:hAnsi="Palatino Linotype" w:cs="Palatino Linotype"/>
          <w:sz w:val="24"/>
          <w:szCs w:val="24"/>
        </w:rPr>
        <w:lastRenderedPageBreak/>
        <w:t>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съществуващо и одобрено земеползване</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val="ru-RU" w:eastAsia="bg-BG"/>
        </w:rPr>
      </w:pPr>
      <w:r w:rsidRPr="000A3997">
        <w:rPr>
          <w:rFonts w:ascii="Palatino Linotype" w:hAnsi="Palatino Linotype" w:cs="Palatino Linotype"/>
          <w:color w:val="000000"/>
          <w:sz w:val="24"/>
          <w:szCs w:val="24"/>
          <w:lang w:eastAsia="bg-BG"/>
        </w:rPr>
        <w:t>Инвестиционното предложение ще се реализира в землището на с. Първенец, общ. Родопи.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с. Първенец и няма да засегне в негативен аспект жителите на селото и съседните населени места.</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мочурища, крайречни области, речни устия</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Поземленият имот вэрху който ще се осъществи ИН не попадат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крайбрежни зони и морска околна среда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Имота, предмет на инвестиционното предложение се намира в Горнотракийската низина и не засяга крайбрежни зони и морска среда.</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планински и горски райони</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Имота в който се предвижда да се реализира инвестиционното предложение се намира в равнинен район. Същият е земеделска земя. В границите му липсва дървесна растителност, представляваща гора по смисъла на Закона за горите и не засяга планински и гористи местности.</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защитени със закон територии</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 xml:space="preserve">Имота,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засегнати елементи от Националната екологична мрежа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Най – близката зона по Натура 2000 до имот</w:t>
      </w:r>
      <w:r>
        <w:rPr>
          <w:rFonts w:ascii="Palatino Linotype" w:hAnsi="Palatino Linotype" w:cs="Palatino Linotype"/>
          <w:color w:val="000000"/>
          <w:sz w:val="24"/>
          <w:szCs w:val="24"/>
          <w:lang w:eastAsia="bg-BG"/>
        </w:rPr>
        <w:t>а</w:t>
      </w:r>
      <w:r w:rsidRPr="000A3997">
        <w:rPr>
          <w:rFonts w:ascii="Palatino Linotype" w:hAnsi="Palatino Linotype" w:cs="Palatino Linotype"/>
          <w:color w:val="000000"/>
          <w:sz w:val="24"/>
          <w:szCs w:val="24"/>
          <w:lang w:eastAsia="bg-BG"/>
        </w:rPr>
        <w:t xml:space="preserve"> е </w:t>
      </w:r>
      <w:r w:rsidRPr="000A3997">
        <w:rPr>
          <w:rFonts w:ascii="Palatino Linotype" w:hAnsi="Palatino Linotype" w:cs="Palatino Linotype"/>
          <w:color w:val="000000"/>
          <w:sz w:val="24"/>
          <w:szCs w:val="24"/>
          <w:lang w:val="ru-RU" w:eastAsia="bg-BG"/>
        </w:rPr>
        <w:t>“</w:t>
      </w:r>
      <w:r w:rsidRPr="000A3997">
        <w:rPr>
          <w:rFonts w:ascii="Palatino Linotype" w:hAnsi="Palatino Linotype" w:cs="Palatino Linotype"/>
          <w:color w:val="000000"/>
          <w:sz w:val="24"/>
          <w:szCs w:val="24"/>
          <w:lang w:eastAsia="bg-BG"/>
        </w:rPr>
        <w:t>Брестовица”. Имота се намира на разстояние приблизително 1,5 км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ландшафт и обекти с историческа, културна или археологическа стойност</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имота и в близост до него липсват обекти с историческа, културна или археологическа стойност.</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lastRenderedPageBreak/>
        <w:t>територии и/или зони и обекти със специфичен санитарен статут или подлежащи на здравна защита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b/>
          <w:bCs/>
          <w:color w:val="000000"/>
          <w:sz w:val="24"/>
          <w:szCs w:val="24"/>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0A3997">
        <w:rPr>
          <w:rFonts w:ascii="Palatino Linotype" w:hAnsi="Palatino Linotype" w:cs="Palatino Linotype"/>
          <w:b/>
          <w:bCs/>
          <w:color w:val="000000"/>
          <w:sz w:val="24"/>
          <w:szCs w:val="24"/>
          <w:bdr w:val="none" w:sz="0" w:space="0" w:color="auto" w:frame="1"/>
          <w:shd w:val="clear" w:color="auto" w:fill="FFFFFF"/>
          <w:lang w:eastAsia="bg-BG"/>
        </w:rPr>
        <w:t>ЗА</w:t>
      </w:r>
      <w:r w:rsidRPr="000A3997">
        <w:rPr>
          <w:rFonts w:ascii="Palatino Linotype" w:hAnsi="Palatino Linotype" w:cs="Palatino Linotype"/>
          <w:b/>
          <w:bCs/>
          <w:color w:val="000000"/>
          <w:sz w:val="24"/>
          <w:szCs w:val="24"/>
          <w:lang w:eastAsia="bg-BG"/>
        </w:rPr>
        <w:t xml:space="preserve"> ОКОЛНАТА СРЕДА ВСЛЕДСТВИЕ НА РЕАЛИЗАЦИЯТА НА ИНВЕСТИЦИОННОТО ПРЕДЛОЖЕНИЕ:</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Характерът на инвестиционното предложение не предполага отрицателно въздействие върху населението на с. Първенец и близките населени места и здравето на хората.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lastRenderedPageBreak/>
        <w:t>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Имота представляват изоставена земеделска земя, обрасъл с плевелна растителност и отрицателно въздействие върху растителния и животинския свят не се очаква. Не се засягат защитени територии, съгласно Закона за защитените територии.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Имота не попада в границите на защитени зони. Най</w:t>
      </w:r>
      <w:r>
        <w:rPr>
          <w:rFonts w:ascii="Palatino Linotype" w:hAnsi="Palatino Linotype" w:cs="Palatino Linotype"/>
          <w:sz w:val="24"/>
          <w:szCs w:val="24"/>
        </w:rPr>
        <w:t xml:space="preserve">-близката защитена зона до имота </w:t>
      </w:r>
      <w:r w:rsidRPr="000A3997">
        <w:rPr>
          <w:rFonts w:ascii="Palatino Linotype" w:hAnsi="Palatino Linotype" w:cs="Palatino Linotype"/>
          <w:sz w:val="24"/>
          <w:szCs w:val="24"/>
        </w:rPr>
        <w:t>е ”Брестовица”. Имота се намира на разстояние приблизително 1,5 км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 Въз основа на представената като приложение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компетентния орган – РИОСВ Пловдив.</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lastRenderedPageBreak/>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Наредба за управление на строителните отпадъци и за влагане на рециклирани строителни материали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в който ще се реализира инвестиционното предложение. </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5. Степен и пространствен обхват на въздействието – географски район; засегнато население; населени места.</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Инвестиционното предложение ще се реализира в Горнотракийската низина, землище на с. Първенец, общ. Родопи.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 Първенец и близките населени места в община Родопи.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6. Вероятност, интензивност, комплексност на въздействието.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w:t>
      </w:r>
      <w:r w:rsidRPr="000A3997">
        <w:rPr>
          <w:rFonts w:ascii="Palatino Linotype" w:hAnsi="Palatino Linotype" w:cs="Palatino Linotype"/>
          <w:sz w:val="24"/>
          <w:szCs w:val="24"/>
        </w:rPr>
        <w:lastRenderedPageBreak/>
        <w:t>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7. Очакваното настъпване, продължителността, честотата и обратимостта на въздействието.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Продължителност на въздействието - краткотрайно максимум до 1г. (за срока на строителството);Честота на въздействието - кратко с периодично (в условие на светъл работен ден) въздействие;</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8. Комбинирането с въздействия на други съществуващи и/или одобрени инвестиционни предложения.</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Района, в който ще бъде реализирано инвестиционното предложение в настоящият момент е слабо застроен, но тенденциите са за нарастване на тази дейност. Предвид цялостната характеристика на ИП очакваното въздействие върху компонентите на околната среда е незначително и без кумулативен ефект. Жилищните сгради ще се изградят в територия, отредена за нискоетажно жилищно застрояване, в съответствие с разработен подробен устройствен план /ПУП-ПРЗ/ с необходимите схеми на инженерната инфраструктура – електроснабдяване, водоснабдяване, транспортна мрежа.</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9. Възможността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ефективно намаляване на въздействията.</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При строителството ще се вземат следните мерки за  намаляване на отрицателното въздействие на обекта върху околната среда и хората:</w:t>
      </w:r>
    </w:p>
    <w:p w:rsidR="00251A1C" w:rsidRPr="000A3997" w:rsidRDefault="00251A1C" w:rsidP="000A3997">
      <w:pPr>
        <w:pStyle w:val="ab"/>
        <w:numPr>
          <w:ilvl w:val="0"/>
          <w:numId w:val="11"/>
        </w:numPr>
        <w:tabs>
          <w:tab w:val="left" w:pos="360"/>
        </w:tabs>
        <w:spacing w:after="0" w:line="278" w:lineRule="auto"/>
        <w:ind w:left="0" w:firstLine="0"/>
        <w:jc w:val="both"/>
        <w:rPr>
          <w:rFonts w:ascii="Palatino Linotype" w:hAnsi="Palatino Linotype" w:cs="Palatino Linotype"/>
          <w:sz w:val="24"/>
          <w:szCs w:val="24"/>
        </w:rPr>
      </w:pPr>
      <w:r w:rsidRPr="000A3997">
        <w:rPr>
          <w:rFonts w:ascii="Palatino Linotype" w:hAnsi="Palatino Linotype" w:cs="Palatino Linotype"/>
          <w:sz w:val="24"/>
          <w:szCs w:val="24"/>
        </w:rPr>
        <w:t>ограничаване на прахоотделянето при извършване на изкопните работи</w:t>
      </w:r>
    </w:p>
    <w:p w:rsidR="00251A1C" w:rsidRPr="000A3997" w:rsidRDefault="00251A1C" w:rsidP="000A3997">
      <w:pPr>
        <w:pStyle w:val="ab"/>
        <w:numPr>
          <w:ilvl w:val="0"/>
          <w:numId w:val="11"/>
        </w:numPr>
        <w:tabs>
          <w:tab w:val="left" w:pos="360"/>
        </w:tabs>
        <w:spacing w:after="0" w:line="278" w:lineRule="auto"/>
        <w:ind w:left="0" w:firstLine="0"/>
        <w:jc w:val="both"/>
        <w:rPr>
          <w:rFonts w:ascii="Palatino Linotype" w:hAnsi="Palatino Linotype" w:cs="Palatino Linotype"/>
          <w:sz w:val="24"/>
          <w:szCs w:val="24"/>
        </w:rPr>
      </w:pPr>
      <w:r w:rsidRPr="000A3997">
        <w:rPr>
          <w:rFonts w:ascii="Palatino Linotype" w:hAnsi="Palatino Linotype" w:cs="Palatino Linotype"/>
          <w:sz w:val="24"/>
          <w:szCs w:val="24"/>
        </w:rPr>
        <w:t>осигуряване на необходимите лични предпазни средства на заетите на строителната площадка работници</w:t>
      </w:r>
    </w:p>
    <w:p w:rsidR="00251A1C" w:rsidRPr="000A3997" w:rsidRDefault="00251A1C" w:rsidP="000A3997">
      <w:pPr>
        <w:pStyle w:val="ab"/>
        <w:numPr>
          <w:ilvl w:val="0"/>
          <w:numId w:val="11"/>
        </w:numPr>
        <w:tabs>
          <w:tab w:val="left" w:pos="360"/>
        </w:tabs>
        <w:spacing w:after="0" w:line="278" w:lineRule="auto"/>
        <w:ind w:left="0" w:firstLine="0"/>
        <w:jc w:val="both"/>
        <w:rPr>
          <w:rFonts w:ascii="Palatino Linotype" w:hAnsi="Palatino Linotype" w:cs="Palatino Linotype"/>
          <w:sz w:val="24"/>
          <w:szCs w:val="24"/>
        </w:rPr>
      </w:pPr>
      <w:r w:rsidRPr="000A3997">
        <w:rPr>
          <w:rFonts w:ascii="Palatino Linotype" w:hAnsi="Palatino Linotype" w:cs="Palatino Linotype"/>
          <w:sz w:val="24"/>
          <w:szCs w:val="24"/>
        </w:rPr>
        <w:t>извършване на начален и периодичен инструктаж на ангажираните в строителството работници</w:t>
      </w:r>
    </w:p>
    <w:p w:rsidR="00251A1C" w:rsidRPr="000A3997" w:rsidRDefault="00251A1C" w:rsidP="000A3997">
      <w:pPr>
        <w:pStyle w:val="ab"/>
        <w:numPr>
          <w:ilvl w:val="0"/>
          <w:numId w:val="11"/>
        </w:numPr>
        <w:tabs>
          <w:tab w:val="left" w:pos="360"/>
        </w:tabs>
        <w:spacing w:after="0" w:line="278" w:lineRule="auto"/>
        <w:ind w:left="0" w:firstLine="0"/>
        <w:jc w:val="both"/>
        <w:rPr>
          <w:rFonts w:ascii="Palatino Linotype" w:hAnsi="Palatino Linotype" w:cs="Palatino Linotype"/>
          <w:sz w:val="24"/>
          <w:szCs w:val="24"/>
        </w:rPr>
      </w:pPr>
      <w:r w:rsidRPr="000A3997">
        <w:rPr>
          <w:rFonts w:ascii="Palatino Linotype" w:hAnsi="Palatino Linotype" w:cs="Palatino Linotype"/>
          <w:sz w:val="24"/>
          <w:szCs w:val="24"/>
        </w:rPr>
        <w:t>измиване на строителната механизация, ангажирана с извозване на земните маси и строителните отпадъци</w:t>
      </w:r>
    </w:p>
    <w:p w:rsidR="00251A1C" w:rsidRPr="000A3997" w:rsidRDefault="00251A1C" w:rsidP="000A3997">
      <w:pPr>
        <w:pStyle w:val="ab"/>
        <w:numPr>
          <w:ilvl w:val="0"/>
          <w:numId w:val="11"/>
        </w:numPr>
        <w:tabs>
          <w:tab w:val="left" w:pos="360"/>
        </w:tabs>
        <w:spacing w:after="0" w:line="278" w:lineRule="auto"/>
        <w:ind w:left="0" w:firstLine="0"/>
        <w:jc w:val="both"/>
        <w:rPr>
          <w:rFonts w:ascii="Palatino Linotype" w:hAnsi="Palatino Linotype" w:cs="Palatino Linotype"/>
          <w:sz w:val="24"/>
          <w:szCs w:val="24"/>
        </w:rPr>
      </w:pPr>
      <w:r w:rsidRPr="000A3997">
        <w:rPr>
          <w:rFonts w:ascii="Palatino Linotype" w:hAnsi="Palatino Linotype" w:cs="Palatino Linotype"/>
          <w:sz w:val="24"/>
          <w:szCs w:val="24"/>
        </w:rPr>
        <w:t>поддържане в изправност на заетата техника, съоръжения и механизация с цел предотвратяване на разливи от гориво, смазочни материали и избягване на трудови травми и злополуки</w:t>
      </w:r>
    </w:p>
    <w:p w:rsidR="00251A1C" w:rsidRPr="000A3997" w:rsidRDefault="00251A1C" w:rsidP="000A3997">
      <w:pPr>
        <w:pStyle w:val="ab"/>
        <w:numPr>
          <w:ilvl w:val="0"/>
          <w:numId w:val="11"/>
        </w:numPr>
        <w:tabs>
          <w:tab w:val="left" w:pos="360"/>
        </w:tabs>
        <w:spacing w:after="0" w:line="278" w:lineRule="auto"/>
        <w:ind w:left="0" w:firstLine="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контрол и спазване на установения вътрешен трудов ред и програмата за управление на отпадъците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Преди започването на дейностите по изграждане на обектите ще бъде изготвен проект, включващ дейности по събирането, транспортирането, обезвреждането и </w:t>
      </w:r>
      <w:r w:rsidRPr="000A3997">
        <w:rPr>
          <w:rFonts w:ascii="Palatino Linotype" w:hAnsi="Palatino Linotype" w:cs="Palatino Linotype"/>
          <w:sz w:val="24"/>
          <w:szCs w:val="24"/>
        </w:rPr>
        <w:lastRenderedPageBreak/>
        <w:t>оползотворяването на отпадъците, включително осъществяваният контрол върху тези дейности, както и дейности по предотвратяване на отпадъци, съгласно разпоредбите на Наредба за управление на строителните отпадъци и за влагане на рециклирани строителни материали приета, с ПМС № 267 от 05.12.2017 г. За реализацията на всяка жилищна сграда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обектите.</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10. Трансграничен характер на въздействието.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Не се очакват трансгранични въздействия.</w:t>
      </w:r>
    </w:p>
    <w:p w:rsidR="00251A1C" w:rsidRPr="00144C89" w:rsidRDefault="00251A1C" w:rsidP="000A3997">
      <w:pPr>
        <w:spacing w:after="0" w:line="278" w:lineRule="auto"/>
        <w:ind w:firstLine="360"/>
        <w:jc w:val="both"/>
        <w:rPr>
          <w:rFonts w:ascii="Palatino Linotype" w:hAnsi="Palatino Linotype" w:cs="Palatino Linotype"/>
          <w:b/>
          <w:bCs/>
          <w:i/>
          <w:iCs/>
          <w:color w:val="000000"/>
          <w:sz w:val="24"/>
          <w:szCs w:val="24"/>
          <w:u w:val="single"/>
          <w:lang w:val="ru-RU" w:eastAsia="bg-BG"/>
        </w:rPr>
      </w:pPr>
      <w:r w:rsidRPr="000A3997">
        <w:rPr>
          <w:rFonts w:ascii="Palatino Linotype" w:hAnsi="Palatino Linotype" w:cs="Palatino Linotype"/>
          <w:b/>
          <w:bCs/>
          <w:i/>
          <w:iCs/>
          <w:color w:val="000000"/>
          <w:sz w:val="24"/>
          <w:szCs w:val="24"/>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251A1C" w:rsidRPr="00144C89" w:rsidRDefault="00251A1C" w:rsidP="000A3997">
      <w:pPr>
        <w:spacing w:after="0" w:line="278" w:lineRule="auto"/>
        <w:ind w:firstLine="360"/>
        <w:jc w:val="both"/>
        <w:rPr>
          <w:rFonts w:ascii="Palatino Linotype" w:hAnsi="Palatino Linotype" w:cs="Palatino Linotype"/>
          <w:b/>
          <w:bCs/>
          <w:i/>
          <w:iCs/>
          <w:color w:val="000000"/>
          <w:sz w:val="24"/>
          <w:szCs w:val="24"/>
          <w:u w:val="single"/>
          <w:lang w:val="ru-RU" w:eastAsia="bg-BG"/>
        </w:rPr>
      </w:pPr>
    </w:p>
    <w:p w:rsidR="00251A1C" w:rsidRPr="000A3997" w:rsidRDefault="00251A1C" w:rsidP="000A3997">
      <w:pPr>
        <w:spacing w:after="0" w:line="278" w:lineRule="auto"/>
        <w:ind w:firstLine="360"/>
        <w:jc w:val="center"/>
        <w:rPr>
          <w:rFonts w:ascii="Palatino Linotype" w:hAnsi="Palatino Linotype" w:cs="Palatino Linotype"/>
          <w:color w:val="000000"/>
          <w:sz w:val="24"/>
          <w:szCs w:val="24"/>
          <w:lang w:eastAsia="bg-BG"/>
        </w:rPr>
      </w:pPr>
      <w:r w:rsidRPr="000A3997">
        <w:rPr>
          <w:rFonts w:ascii="Palatino Linotype" w:hAnsi="Palatino Linotype" w:cs="Palatino Linotype"/>
          <w:b/>
          <w:bCs/>
          <w:color w:val="000000"/>
          <w:sz w:val="24"/>
          <w:szCs w:val="24"/>
          <w:lang w:eastAsia="bg-BG"/>
        </w:rPr>
        <w:t>ОКОЛНАТА СРЕДА</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180"/>
        <w:gridCol w:w="1800"/>
        <w:gridCol w:w="3240"/>
      </w:tblGrid>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jc w:val="center"/>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Мерки</w:t>
            </w:r>
          </w:p>
        </w:tc>
        <w:tc>
          <w:tcPr>
            <w:tcW w:w="1980" w:type="dxa"/>
            <w:gridSpan w:val="2"/>
          </w:tcPr>
          <w:p w:rsidR="00251A1C" w:rsidRPr="000A3997" w:rsidRDefault="00251A1C" w:rsidP="000A3997">
            <w:pPr>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Период на зпълнение</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Резултат</w:t>
            </w:r>
          </w:p>
        </w:tc>
      </w:tr>
      <w:tr w:rsidR="00251A1C" w:rsidRPr="000A3997" w:rsidTr="00144C89">
        <w:tc>
          <w:tcPr>
            <w:tcW w:w="4680" w:type="dxa"/>
            <w:tcBorders>
              <w:left w:val="nil"/>
              <w:right w:val="nil"/>
            </w:tcBorders>
          </w:tcPr>
          <w:p w:rsidR="00251A1C" w:rsidRPr="000A3997" w:rsidRDefault="00251A1C" w:rsidP="000A3997">
            <w:pPr>
              <w:widowControl w:val="0"/>
              <w:autoSpaceDE w:val="0"/>
              <w:autoSpaceDN w:val="0"/>
              <w:adjustRightInd w:val="0"/>
              <w:spacing w:after="0" w:line="278" w:lineRule="auto"/>
              <w:ind w:firstLine="360"/>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Атмосферен въздух</w:t>
            </w:r>
          </w:p>
        </w:tc>
        <w:tc>
          <w:tcPr>
            <w:tcW w:w="1980" w:type="dxa"/>
            <w:gridSpan w:val="2"/>
            <w:tcBorders>
              <w:left w:val="nil"/>
              <w:right w:val="nil"/>
            </w:tcBorders>
          </w:tcPr>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p>
        </w:tc>
        <w:tc>
          <w:tcPr>
            <w:tcW w:w="3240" w:type="dxa"/>
            <w:tcBorders>
              <w:left w:val="nil"/>
              <w:right w:val="nil"/>
            </w:tcBorders>
          </w:tcPr>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en-US"/>
              </w:rPr>
            </w:pP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rPr>
              <w:t>Р</w:t>
            </w:r>
            <w:r w:rsidRPr="000A3997">
              <w:rPr>
                <w:rFonts w:ascii="Palatino Linotype" w:hAnsi="Palatino Linotype" w:cs="Palatino Linotype"/>
                <w:sz w:val="24"/>
                <w:szCs w:val="24"/>
                <w:lang w:val="ru-RU"/>
              </w:rPr>
              <w:t xml:space="preserve">едовно измиване на </w:t>
            </w:r>
            <w:r w:rsidRPr="000A3997">
              <w:rPr>
                <w:rFonts w:ascii="Palatino Linotype" w:hAnsi="Palatino Linotype" w:cs="Palatino Linotype"/>
                <w:sz w:val="24"/>
                <w:szCs w:val="24"/>
              </w:rPr>
              <w:t>ходовата част на строителните машини.</w:t>
            </w:r>
            <w:r w:rsidRPr="000A3997">
              <w:rPr>
                <w:rFonts w:ascii="Palatino Linotype" w:hAnsi="Palatino Linotype" w:cs="Palatino Linotype"/>
                <w:sz w:val="24"/>
                <w:szCs w:val="24"/>
                <w:lang w:val="ru-RU"/>
              </w:rPr>
              <w:t xml:space="preserve"> </w:t>
            </w:r>
          </w:p>
        </w:tc>
        <w:tc>
          <w:tcPr>
            <w:tcW w:w="1980" w:type="dxa"/>
            <w:gridSpan w:val="2"/>
          </w:tcPr>
          <w:p w:rsidR="00251A1C" w:rsidRPr="000A3997" w:rsidRDefault="00251A1C" w:rsidP="000A3997">
            <w:pPr>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Строителство</w:t>
            </w:r>
          </w:p>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Ограничаване разпространението</w:t>
            </w:r>
          </w:p>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на прахови емисии</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Своевременно и регулярно оросяване на пътищата по време на строителството,  през  сухите и топли периоди</w:t>
            </w:r>
          </w:p>
        </w:tc>
        <w:tc>
          <w:tcPr>
            <w:tcW w:w="1980" w:type="dxa"/>
            <w:gridSpan w:val="2"/>
          </w:tcPr>
          <w:p w:rsidR="00251A1C" w:rsidRPr="000A3997" w:rsidRDefault="00251A1C" w:rsidP="000A3997">
            <w:pPr>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Строителство</w:t>
            </w:r>
          </w:p>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Ограничаване</w:t>
            </w:r>
          </w:p>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разпространението</w:t>
            </w:r>
          </w:p>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на прахови емисии</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Използване на стандартни</w:t>
            </w:r>
          </w:p>
          <w:p w:rsidR="00251A1C" w:rsidRPr="000A3997" w:rsidRDefault="00251A1C" w:rsidP="000A3997">
            <w:pPr>
              <w:widowControl w:val="0"/>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rPr>
              <w:t>ГСМ материали</w:t>
            </w:r>
          </w:p>
        </w:tc>
        <w:tc>
          <w:tcPr>
            <w:tcW w:w="1980" w:type="dxa"/>
            <w:gridSpan w:val="2"/>
          </w:tcPr>
          <w:p w:rsidR="00251A1C" w:rsidRPr="000A3997" w:rsidRDefault="00251A1C" w:rsidP="000A3997">
            <w:pPr>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Строителство</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Осигаряват ефективно</w:t>
            </w:r>
          </w:p>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изгаряне на употребяваните горива</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Квалифициран обслужващ</w:t>
            </w:r>
          </w:p>
          <w:p w:rsidR="00251A1C" w:rsidRPr="000A3997" w:rsidRDefault="00251A1C" w:rsidP="000A3997">
            <w:pPr>
              <w:widowControl w:val="0"/>
              <w:autoSpaceDE w:val="0"/>
              <w:autoSpaceDN w:val="0"/>
              <w:adjustRightInd w:val="0"/>
              <w:spacing w:after="0" w:line="278" w:lineRule="auto"/>
              <w:ind w:firstLine="360"/>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персонал</w:t>
            </w:r>
          </w:p>
        </w:tc>
        <w:tc>
          <w:tcPr>
            <w:tcW w:w="1980" w:type="dxa"/>
            <w:gridSpan w:val="2"/>
          </w:tcPr>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Строителство</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Недопускане на аварий, съответно замръсяване на въздуха от  дефектирали машини и съоражения</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rPr>
              <w:t xml:space="preserve">Използване на стандартни </w:t>
            </w:r>
          </w:p>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 xml:space="preserve">автоматизирани пелетни котли с </w:t>
            </w:r>
            <w:r w:rsidRPr="000A3997">
              <w:rPr>
                <w:rFonts w:ascii="Palatino Linotype" w:hAnsi="Palatino Linotype" w:cs="Palatino Linotype"/>
                <w:sz w:val="24"/>
                <w:szCs w:val="24"/>
                <w:lang w:val="ru-RU"/>
              </w:rPr>
              <w:lastRenderedPageBreak/>
              <w:t>висок коефициент на полезно действие</w:t>
            </w:r>
          </w:p>
        </w:tc>
        <w:tc>
          <w:tcPr>
            <w:tcW w:w="1980" w:type="dxa"/>
            <w:gridSpan w:val="2"/>
          </w:tcPr>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lastRenderedPageBreak/>
              <w:t>Експлоатация</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 xml:space="preserve">Недеопускане на </w:t>
            </w:r>
          </w:p>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 xml:space="preserve">замърсяване на </w:t>
            </w:r>
          </w:p>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rPr>
            </w:pPr>
            <w:r w:rsidRPr="000A3997">
              <w:rPr>
                <w:rFonts w:ascii="Palatino Linotype" w:hAnsi="Palatino Linotype" w:cs="Palatino Linotype"/>
                <w:sz w:val="24"/>
                <w:szCs w:val="24"/>
                <w:lang w:val="ru-RU"/>
              </w:rPr>
              <w:lastRenderedPageBreak/>
              <w:t xml:space="preserve">въздуха </w:t>
            </w:r>
            <w:r w:rsidRPr="000A3997">
              <w:rPr>
                <w:rFonts w:ascii="Palatino Linotype" w:hAnsi="Palatino Linotype" w:cs="Palatino Linotype"/>
                <w:sz w:val="24"/>
                <w:szCs w:val="24"/>
              </w:rPr>
              <w:t>и намаляване на ФПЧ</w:t>
            </w:r>
          </w:p>
        </w:tc>
      </w:tr>
      <w:tr w:rsidR="00251A1C" w:rsidRPr="000A3997">
        <w:tc>
          <w:tcPr>
            <w:tcW w:w="9900" w:type="dxa"/>
            <w:gridSpan w:val="4"/>
            <w:tcBorders>
              <w:left w:val="nil"/>
              <w:right w:val="nil"/>
            </w:tcBorders>
          </w:tcPr>
          <w:p w:rsidR="00251A1C" w:rsidRPr="00144C89" w:rsidRDefault="00251A1C" w:rsidP="00144C89">
            <w:pPr>
              <w:widowControl w:val="0"/>
              <w:autoSpaceDE w:val="0"/>
              <w:autoSpaceDN w:val="0"/>
              <w:adjustRightInd w:val="0"/>
              <w:spacing w:after="0" w:line="278" w:lineRule="auto"/>
              <w:jc w:val="center"/>
              <w:rPr>
                <w:rFonts w:ascii="Palatino Linotype" w:hAnsi="Palatino Linotype" w:cs="Palatino Linotype"/>
                <w:sz w:val="24"/>
                <w:szCs w:val="24"/>
                <w:lang w:val="ru-RU"/>
              </w:rPr>
            </w:pPr>
            <w:r w:rsidRPr="00144C89">
              <w:rPr>
                <w:rFonts w:ascii="Palatino Linotype" w:hAnsi="Palatino Linotype" w:cs="Palatino Linotype"/>
                <w:sz w:val="24"/>
                <w:szCs w:val="24"/>
                <w:lang w:val="ru-RU"/>
              </w:rPr>
              <w:lastRenderedPageBreak/>
              <w:t>Подземни повърхностни води и почви</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 xml:space="preserve">Канализационните мрежи </w:t>
            </w:r>
          </w:p>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да се изпълнят качествено, с оглед недопускане на течове</w:t>
            </w:r>
          </w:p>
        </w:tc>
        <w:tc>
          <w:tcPr>
            <w:tcW w:w="1980" w:type="dxa"/>
            <w:gridSpan w:val="2"/>
          </w:tcPr>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Строителство</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Предпазване на подземните води от замръсяване</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Оползотворяване на излишните земни маси</w:t>
            </w:r>
          </w:p>
        </w:tc>
        <w:tc>
          <w:tcPr>
            <w:tcW w:w="1980" w:type="dxa"/>
            <w:gridSpan w:val="2"/>
          </w:tcPr>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Строителство</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Опазване от замръсяване на</w:t>
            </w:r>
          </w:p>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почвите</w:t>
            </w:r>
          </w:p>
        </w:tc>
      </w:tr>
      <w:tr w:rsidR="00251A1C" w:rsidRPr="000A3997">
        <w:tc>
          <w:tcPr>
            <w:tcW w:w="9900" w:type="dxa"/>
            <w:gridSpan w:val="4"/>
            <w:tcBorders>
              <w:left w:val="nil"/>
              <w:right w:val="nil"/>
            </w:tcBorders>
          </w:tcPr>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Отпадъци</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rPr>
              <w:t>Строителни отпадъци - неопасни,</w:t>
            </w:r>
          </w:p>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rPr>
              <w:t xml:space="preserve"> които ще се събират в специализирани съдове за строителни отпадъци, разположени на отделена за целта площадка. Дейностите по събиране, транспортиране и третиране на СО  ще се извършват от лица, които имат право да извършват тези дейности съгласно чл. 35 ЗУО</w:t>
            </w:r>
          </w:p>
        </w:tc>
        <w:tc>
          <w:tcPr>
            <w:tcW w:w="1980" w:type="dxa"/>
            <w:gridSpan w:val="2"/>
          </w:tcPr>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rPr>
              <w:t>Строителство</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Минимизиране отрицателния</w:t>
            </w:r>
          </w:p>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ефект от отпадаците</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rPr>
              <w:t>Битовите отпадъци ще се извозват на регионалното сметище за ТБО от  фирмата поддържаща чистотата в района</w:t>
            </w:r>
          </w:p>
        </w:tc>
        <w:tc>
          <w:tcPr>
            <w:tcW w:w="1980" w:type="dxa"/>
            <w:gridSpan w:val="2"/>
          </w:tcPr>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Експлоатация</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 xml:space="preserve">Екологосъобразно </w:t>
            </w:r>
          </w:p>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оползотворяване на отпадъците</w:t>
            </w:r>
          </w:p>
        </w:tc>
      </w:tr>
      <w:tr w:rsidR="00251A1C" w:rsidRPr="000A3997">
        <w:tblPrEx>
          <w:tblLook w:val="0000" w:firstRow="0" w:lastRow="0" w:firstColumn="0" w:lastColumn="0" w:noHBand="0" w:noVBand="0"/>
        </w:tblPrEx>
        <w:tc>
          <w:tcPr>
            <w:tcW w:w="9900" w:type="dxa"/>
            <w:gridSpan w:val="4"/>
            <w:tcBorders>
              <w:top w:val="nil"/>
              <w:left w:val="nil"/>
              <w:right w:val="nil"/>
            </w:tcBorders>
          </w:tcPr>
          <w:p w:rsidR="00251A1C" w:rsidRPr="000A3997" w:rsidRDefault="00251A1C" w:rsidP="000A3997">
            <w:pPr>
              <w:widowControl w:val="0"/>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Вредни физически фактори:                      шум и вибрации</w:t>
            </w:r>
          </w:p>
        </w:tc>
      </w:tr>
      <w:tr w:rsidR="00251A1C" w:rsidRPr="000A3997">
        <w:tblPrEx>
          <w:tblLook w:val="0000" w:firstRow="0" w:lastRow="0" w:firstColumn="0" w:lastColumn="0" w:noHBand="0" w:noVBand="0"/>
        </w:tblPrEx>
        <w:trPr>
          <w:trHeight w:val="419"/>
        </w:trPr>
        <w:tc>
          <w:tcPr>
            <w:tcW w:w="4860" w:type="dxa"/>
            <w:gridSpan w:val="2"/>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Засаждане на допълнителна</w:t>
            </w:r>
            <w:r>
              <w:rPr>
                <w:rFonts w:ascii="Palatino Linotype" w:hAnsi="Palatino Linotype" w:cs="Palatino Linotype"/>
                <w:sz w:val="24"/>
                <w:szCs w:val="24"/>
                <w:lang w:val="ru-RU"/>
              </w:rPr>
              <w:t xml:space="preserve"> подходяща растителност в имота</w:t>
            </w:r>
          </w:p>
        </w:tc>
        <w:tc>
          <w:tcPr>
            <w:tcW w:w="1800" w:type="dxa"/>
          </w:tcPr>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Поектиране</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Снижават шумовите емисии</w:t>
            </w:r>
          </w:p>
        </w:tc>
      </w:tr>
      <w:tr w:rsidR="00251A1C" w:rsidRPr="000A3997">
        <w:tblPrEx>
          <w:tblLook w:val="0000" w:firstRow="0" w:lastRow="0" w:firstColumn="0" w:lastColumn="0" w:noHBand="0" w:noVBand="0"/>
        </w:tblPrEx>
        <w:trPr>
          <w:trHeight w:val="368"/>
        </w:trPr>
        <w:tc>
          <w:tcPr>
            <w:tcW w:w="4860" w:type="dxa"/>
            <w:gridSpan w:val="2"/>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Направа на гладки асфалто-бетонни вътрешни настилки и обслужващи пътища</w:t>
            </w:r>
          </w:p>
        </w:tc>
        <w:tc>
          <w:tcPr>
            <w:tcW w:w="1800" w:type="dxa"/>
          </w:tcPr>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Поектиране</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Снижават шумовите емисии</w:t>
            </w:r>
          </w:p>
        </w:tc>
      </w:tr>
    </w:tbl>
    <w:p w:rsidR="00251A1C" w:rsidRPr="000A3997" w:rsidRDefault="00251A1C" w:rsidP="000A3997">
      <w:pPr>
        <w:spacing w:after="0" w:line="278" w:lineRule="auto"/>
        <w:jc w:val="center"/>
        <w:rPr>
          <w:rFonts w:ascii="Palatino Linotype" w:hAnsi="Palatino Linotype" w:cs="Palatino Linotype"/>
          <w:b/>
          <w:bCs/>
          <w:color w:val="000000"/>
          <w:sz w:val="24"/>
          <w:szCs w:val="24"/>
          <w:lang w:eastAsia="bg-BG"/>
        </w:rPr>
      </w:pPr>
      <w:r w:rsidRPr="000A3997">
        <w:rPr>
          <w:rFonts w:ascii="Palatino Linotype" w:hAnsi="Palatino Linotype" w:cs="Palatino Linotype"/>
          <w:b/>
          <w:bCs/>
          <w:color w:val="000000"/>
          <w:sz w:val="24"/>
          <w:szCs w:val="24"/>
          <w:lang w:eastAsia="bg-BG"/>
        </w:rPr>
        <w:t>ЧОВЕШКОТО ЗДРАВЕ</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Ще се разработи план за аварийни, кризисни ситуации и залпови замърсявания  и мерки  за тяхното предотвратяване или преодоляване;</w:t>
      </w:r>
    </w:p>
    <w:p w:rsidR="00251A1C" w:rsidRPr="000A3997" w:rsidRDefault="00251A1C" w:rsidP="000A3997">
      <w:pPr>
        <w:spacing w:after="0" w:line="278" w:lineRule="auto"/>
        <w:ind w:firstLine="360"/>
        <w:jc w:val="both"/>
        <w:rPr>
          <w:rFonts w:ascii="Palatino Linotype" w:hAnsi="Palatino Linotype" w:cs="Palatino Linotype"/>
          <w:i/>
          <w:iCs/>
          <w:sz w:val="24"/>
          <w:szCs w:val="24"/>
          <w:u w:val="single"/>
        </w:rPr>
      </w:pPr>
      <w:r w:rsidRPr="000A3997">
        <w:rPr>
          <w:rFonts w:ascii="Palatino Linotype" w:hAnsi="Palatino Linotype" w:cs="Palatino Linotype"/>
          <w:sz w:val="24"/>
          <w:szCs w:val="24"/>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251A1C" w:rsidRPr="000A3997" w:rsidRDefault="00251A1C" w:rsidP="000A3997">
      <w:pPr>
        <w:spacing w:after="0" w:line="278" w:lineRule="auto"/>
        <w:ind w:firstLine="360"/>
        <w:jc w:val="both"/>
        <w:rPr>
          <w:rFonts w:ascii="Palatino Linotype" w:hAnsi="Palatino Linotype" w:cs="Palatino Linotype"/>
          <w:b/>
          <w:bCs/>
          <w:color w:val="000000"/>
          <w:sz w:val="24"/>
          <w:szCs w:val="24"/>
          <w:lang w:eastAsia="bg-BG"/>
        </w:rPr>
      </w:pPr>
      <w:r w:rsidRPr="000A3997">
        <w:rPr>
          <w:rFonts w:ascii="Palatino Linotype" w:hAnsi="Palatino Linotype" w:cs="Palatino Linotype"/>
          <w:b/>
          <w:bCs/>
          <w:color w:val="000000"/>
          <w:sz w:val="24"/>
          <w:szCs w:val="24"/>
          <w:lang w:eastAsia="bg-BG"/>
        </w:rPr>
        <w:lastRenderedPageBreak/>
        <w:t>V. ОБЩЕСТВЕН ИНТЕРЕС КЪМ ИНВЕСТИЦИОННОТО ПРЕДЛОЖЕНИЕ.</w:t>
      </w:r>
    </w:p>
    <w:p w:rsidR="00251A1C" w:rsidRPr="000A3997" w:rsidRDefault="00251A1C" w:rsidP="000A3997">
      <w:pPr>
        <w:spacing w:after="0" w:line="278" w:lineRule="auto"/>
        <w:ind w:firstLine="360"/>
        <w:jc w:val="both"/>
        <w:rPr>
          <w:rFonts w:ascii="Palatino Linotype" w:hAnsi="Palatino Linotype" w:cs="Palatino Linotype"/>
          <w:sz w:val="24"/>
          <w:szCs w:val="24"/>
          <w:lang w:eastAsia="bg-BG"/>
        </w:rPr>
      </w:pPr>
      <w:r w:rsidRPr="000A3997">
        <w:rPr>
          <w:rFonts w:ascii="Palatino Linotype" w:hAnsi="Palatino Linotype" w:cs="Palatino Linotype"/>
          <w:sz w:val="24"/>
          <w:szCs w:val="24"/>
          <w:lang w:eastAsia="bg-BG"/>
        </w:rPr>
        <w:t xml:space="preserve">В съответствие с изискванията на чл. 4 ал. 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 Възложителят е уведомил писмено кмета на община Родопи и кмета на с. Първенец. До настоящият момент не са постъпили писмени или устни възражения относно инвестиционното предложение.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sz w:val="24"/>
          <w:szCs w:val="24"/>
          <w:lang w:val="ru-RU"/>
        </w:rPr>
      </w:pPr>
      <w:r w:rsidRPr="000A3997">
        <w:rPr>
          <w:rFonts w:ascii="Palatino Linotype" w:hAnsi="Palatino Linotype" w:cs="Palatino Linotype"/>
          <w:b/>
          <w:bCs/>
          <w:sz w:val="24"/>
          <w:szCs w:val="24"/>
          <w:lang w:val="ru-RU"/>
        </w:rPr>
        <w:t>ВЪЗЛОЖИТЕЛ..........................................</w:t>
      </w:r>
    </w:p>
    <w:sectPr w:rsidR="00251A1C" w:rsidRPr="000A3997" w:rsidSect="00AF68FA">
      <w:footerReference w:type="default" r:id="rId9"/>
      <w:pgSz w:w="11906" w:h="16838"/>
      <w:pgMar w:top="1281" w:right="746" w:bottom="11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AD2" w:rsidRDefault="00982AD2" w:rsidP="00F62DCA">
      <w:pPr>
        <w:spacing w:after="0" w:line="240" w:lineRule="auto"/>
      </w:pPr>
      <w:r>
        <w:separator/>
      </w:r>
    </w:p>
  </w:endnote>
  <w:endnote w:type="continuationSeparator" w:id="0">
    <w:p w:rsidR="00982AD2" w:rsidRDefault="00982AD2"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1C" w:rsidRDefault="00251A1C" w:rsidP="0082408C">
    <w:pPr>
      <w:pStyle w:val="afb"/>
      <w:framePr w:wrap="auto"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sidR="00047807">
      <w:rPr>
        <w:rStyle w:val="aff2"/>
        <w:noProof/>
      </w:rPr>
      <w:t>21</w:t>
    </w:r>
    <w:r>
      <w:rPr>
        <w:rStyle w:val="aff2"/>
      </w:rPr>
      <w:fldChar w:fldCharType="end"/>
    </w:r>
  </w:p>
  <w:p w:rsidR="00251A1C" w:rsidRDefault="00251A1C">
    <w:pPr>
      <w:pStyle w:val="afb"/>
      <w:jc w:val="right"/>
    </w:pPr>
  </w:p>
  <w:p w:rsidR="00251A1C" w:rsidRDefault="00251A1C">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AD2" w:rsidRDefault="00982AD2" w:rsidP="00F62DCA">
      <w:pPr>
        <w:spacing w:after="0" w:line="240" w:lineRule="auto"/>
      </w:pPr>
      <w:r>
        <w:separator/>
      </w:r>
    </w:p>
  </w:footnote>
  <w:footnote w:type="continuationSeparator" w:id="0">
    <w:p w:rsidR="00982AD2" w:rsidRDefault="00982AD2"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3"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5"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6" w15:restartNumberingAfterBreak="0">
    <w:nsid w:val="557109BC"/>
    <w:multiLevelType w:val="hybridMultilevel"/>
    <w:tmpl w:val="20DA943A"/>
    <w:lvl w:ilvl="0" w:tplc="848ED872">
      <w:start w:val="5"/>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7" w15:restartNumberingAfterBreak="0">
    <w:nsid w:val="5CD4034B"/>
    <w:multiLevelType w:val="hybridMultilevel"/>
    <w:tmpl w:val="1DCEC996"/>
    <w:lvl w:ilvl="0" w:tplc="04020013">
      <w:start w:val="1"/>
      <w:numFmt w:val="upperRoman"/>
      <w:lvlText w:val="%1."/>
      <w:lvlJc w:val="righ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8"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0"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5"/>
  </w:num>
  <w:num w:numId="2">
    <w:abstractNumId w:val="10"/>
  </w:num>
  <w:num w:numId="3">
    <w:abstractNumId w:val="1"/>
  </w:num>
  <w:num w:numId="4">
    <w:abstractNumId w:val="2"/>
  </w:num>
  <w:num w:numId="5">
    <w:abstractNumId w:val="8"/>
  </w:num>
  <w:num w:numId="6">
    <w:abstractNumId w:val="0"/>
  </w:num>
  <w:num w:numId="7">
    <w:abstractNumId w:val="7"/>
  </w:num>
  <w:num w:numId="8">
    <w:abstractNumId w:val="9"/>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562"/>
    <w:rsid w:val="00002874"/>
    <w:rsid w:val="00047807"/>
    <w:rsid w:val="00076497"/>
    <w:rsid w:val="00092AF3"/>
    <w:rsid w:val="000A3997"/>
    <w:rsid w:val="000D679C"/>
    <w:rsid w:val="000F2932"/>
    <w:rsid w:val="0014393D"/>
    <w:rsid w:val="00144C89"/>
    <w:rsid w:val="00164708"/>
    <w:rsid w:val="00171540"/>
    <w:rsid w:val="001A36A1"/>
    <w:rsid w:val="001A51AC"/>
    <w:rsid w:val="001B1373"/>
    <w:rsid w:val="001E2BE3"/>
    <w:rsid w:val="001F029A"/>
    <w:rsid w:val="00251A1C"/>
    <w:rsid w:val="00267197"/>
    <w:rsid w:val="0028713F"/>
    <w:rsid w:val="00293FB2"/>
    <w:rsid w:val="002A4963"/>
    <w:rsid w:val="002A66F6"/>
    <w:rsid w:val="002A7277"/>
    <w:rsid w:val="002D4F7A"/>
    <w:rsid w:val="002E08BE"/>
    <w:rsid w:val="002E485C"/>
    <w:rsid w:val="002F2AE0"/>
    <w:rsid w:val="003267DF"/>
    <w:rsid w:val="00363411"/>
    <w:rsid w:val="00395564"/>
    <w:rsid w:val="003B107D"/>
    <w:rsid w:val="003C67B0"/>
    <w:rsid w:val="003D36CA"/>
    <w:rsid w:val="003D5E7C"/>
    <w:rsid w:val="003E5169"/>
    <w:rsid w:val="0041250D"/>
    <w:rsid w:val="00425553"/>
    <w:rsid w:val="0042556C"/>
    <w:rsid w:val="00477320"/>
    <w:rsid w:val="004A1B12"/>
    <w:rsid w:val="004B7F0E"/>
    <w:rsid w:val="004C16D7"/>
    <w:rsid w:val="004E713E"/>
    <w:rsid w:val="00500ECB"/>
    <w:rsid w:val="0053615D"/>
    <w:rsid w:val="00561A9A"/>
    <w:rsid w:val="005B4112"/>
    <w:rsid w:val="005B65C9"/>
    <w:rsid w:val="005D09E8"/>
    <w:rsid w:val="005E4092"/>
    <w:rsid w:val="00602562"/>
    <w:rsid w:val="00604553"/>
    <w:rsid w:val="0063498C"/>
    <w:rsid w:val="00667DB4"/>
    <w:rsid w:val="006C5514"/>
    <w:rsid w:val="006E1CF4"/>
    <w:rsid w:val="006E45A6"/>
    <w:rsid w:val="006E753A"/>
    <w:rsid w:val="00712709"/>
    <w:rsid w:val="007161B1"/>
    <w:rsid w:val="00727F0B"/>
    <w:rsid w:val="00755042"/>
    <w:rsid w:val="00763EE6"/>
    <w:rsid w:val="00785658"/>
    <w:rsid w:val="00790424"/>
    <w:rsid w:val="007A0545"/>
    <w:rsid w:val="007D1E3A"/>
    <w:rsid w:val="007E0850"/>
    <w:rsid w:val="00817330"/>
    <w:rsid w:val="00817789"/>
    <w:rsid w:val="0082408C"/>
    <w:rsid w:val="00825317"/>
    <w:rsid w:val="00884CF9"/>
    <w:rsid w:val="00897053"/>
    <w:rsid w:val="008A4739"/>
    <w:rsid w:val="008D10B8"/>
    <w:rsid w:val="009045E5"/>
    <w:rsid w:val="0092756C"/>
    <w:rsid w:val="00934E07"/>
    <w:rsid w:val="00962BD3"/>
    <w:rsid w:val="00970D4E"/>
    <w:rsid w:val="00982AD2"/>
    <w:rsid w:val="009839CE"/>
    <w:rsid w:val="00993BA8"/>
    <w:rsid w:val="009A1369"/>
    <w:rsid w:val="009A4F40"/>
    <w:rsid w:val="009A5363"/>
    <w:rsid w:val="009B19FD"/>
    <w:rsid w:val="009B2A51"/>
    <w:rsid w:val="009D6C5A"/>
    <w:rsid w:val="00A01417"/>
    <w:rsid w:val="00A11A03"/>
    <w:rsid w:val="00A813E7"/>
    <w:rsid w:val="00A8638E"/>
    <w:rsid w:val="00AA5EDF"/>
    <w:rsid w:val="00AB58EF"/>
    <w:rsid w:val="00AF1B7F"/>
    <w:rsid w:val="00AF68FA"/>
    <w:rsid w:val="00B02C84"/>
    <w:rsid w:val="00B66825"/>
    <w:rsid w:val="00B83D05"/>
    <w:rsid w:val="00B90A4A"/>
    <w:rsid w:val="00BB3B32"/>
    <w:rsid w:val="00BD02CA"/>
    <w:rsid w:val="00C1399C"/>
    <w:rsid w:val="00C14F03"/>
    <w:rsid w:val="00C16759"/>
    <w:rsid w:val="00C61BBA"/>
    <w:rsid w:val="00C73368"/>
    <w:rsid w:val="00C754E4"/>
    <w:rsid w:val="00C94650"/>
    <w:rsid w:val="00C95892"/>
    <w:rsid w:val="00CD3DC1"/>
    <w:rsid w:val="00CD7EF7"/>
    <w:rsid w:val="00CF306E"/>
    <w:rsid w:val="00D04544"/>
    <w:rsid w:val="00D652FF"/>
    <w:rsid w:val="00D67368"/>
    <w:rsid w:val="00D85B4D"/>
    <w:rsid w:val="00DD3D68"/>
    <w:rsid w:val="00DE2132"/>
    <w:rsid w:val="00DE22FC"/>
    <w:rsid w:val="00E17B13"/>
    <w:rsid w:val="00E244D4"/>
    <w:rsid w:val="00E25922"/>
    <w:rsid w:val="00E41EF3"/>
    <w:rsid w:val="00E4466C"/>
    <w:rsid w:val="00E55BD6"/>
    <w:rsid w:val="00E869C6"/>
    <w:rsid w:val="00E9290C"/>
    <w:rsid w:val="00EF3CE5"/>
    <w:rsid w:val="00F04871"/>
    <w:rsid w:val="00F15E0E"/>
    <w:rsid w:val="00F26D55"/>
    <w:rsid w:val="00F31B2F"/>
    <w:rsid w:val="00F37D56"/>
    <w:rsid w:val="00F43372"/>
    <w:rsid w:val="00F44A78"/>
    <w:rsid w:val="00F62DCA"/>
    <w:rsid w:val="00F719D5"/>
    <w:rsid w:val="00FA605A"/>
    <w:rsid w:val="00FD1EA0"/>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D81CA"/>
  <w15:docId w15:val="{47A305ED-66D0-44BF-90A6-F74E1E15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0D"/>
    <w:pPr>
      <w:spacing w:after="200" w:line="276" w:lineRule="auto"/>
    </w:pPr>
    <w:rPr>
      <w:rFonts w:cs="Calibri"/>
      <w:sz w:val="22"/>
      <w:szCs w:val="22"/>
      <w:lang w:eastAsia="en-US"/>
    </w:rPr>
  </w:style>
  <w:style w:type="paragraph" w:styleId="1">
    <w:name w:val="heading 1"/>
    <w:basedOn w:val="a"/>
    <w:next w:val="a"/>
    <w:link w:val="10"/>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55BD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E55BD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E55BD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E55BD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E55BD6"/>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E55BD6"/>
    <w:rPr>
      <w:rFonts w:ascii="Cambria" w:hAnsi="Cambria" w:cs="Cambria"/>
      <w:b/>
      <w:bCs/>
      <w:color w:val="365F91"/>
      <w:sz w:val="28"/>
      <w:szCs w:val="28"/>
    </w:rPr>
  </w:style>
  <w:style w:type="character" w:customStyle="1" w:styleId="20">
    <w:name w:val="Заглавие 2 Знак"/>
    <w:link w:val="2"/>
    <w:uiPriority w:val="99"/>
    <w:semiHidden/>
    <w:locked/>
    <w:rsid w:val="00E55BD6"/>
    <w:rPr>
      <w:rFonts w:ascii="Cambria" w:hAnsi="Cambria" w:cs="Cambria"/>
      <w:b/>
      <w:bCs/>
      <w:color w:val="4F81BD"/>
      <w:sz w:val="26"/>
      <w:szCs w:val="26"/>
    </w:rPr>
  </w:style>
  <w:style w:type="character" w:customStyle="1" w:styleId="30">
    <w:name w:val="Заглавие 3 Знак"/>
    <w:link w:val="3"/>
    <w:uiPriority w:val="99"/>
    <w:semiHidden/>
    <w:locked/>
    <w:rsid w:val="00E55BD6"/>
    <w:rPr>
      <w:rFonts w:ascii="Cambria" w:hAnsi="Cambria" w:cs="Cambria"/>
      <w:b/>
      <w:bCs/>
      <w:color w:val="4F81BD"/>
    </w:rPr>
  </w:style>
  <w:style w:type="character" w:customStyle="1" w:styleId="40">
    <w:name w:val="Заглавие 4 Знак"/>
    <w:link w:val="4"/>
    <w:uiPriority w:val="99"/>
    <w:semiHidden/>
    <w:locked/>
    <w:rsid w:val="00E55BD6"/>
    <w:rPr>
      <w:rFonts w:ascii="Cambria" w:hAnsi="Cambria" w:cs="Cambria"/>
      <w:b/>
      <w:bCs/>
      <w:i/>
      <w:iCs/>
      <w:color w:val="4F81BD"/>
    </w:rPr>
  </w:style>
  <w:style w:type="character" w:customStyle="1" w:styleId="50">
    <w:name w:val="Заглавие 5 Знак"/>
    <w:link w:val="5"/>
    <w:uiPriority w:val="99"/>
    <w:semiHidden/>
    <w:locked/>
    <w:rsid w:val="00E55BD6"/>
    <w:rPr>
      <w:rFonts w:ascii="Cambria" w:hAnsi="Cambria" w:cs="Cambria"/>
      <w:color w:val="243F60"/>
    </w:rPr>
  </w:style>
  <w:style w:type="character" w:customStyle="1" w:styleId="60">
    <w:name w:val="Заглавие 6 Знак"/>
    <w:link w:val="6"/>
    <w:uiPriority w:val="99"/>
    <w:semiHidden/>
    <w:locked/>
    <w:rsid w:val="00E55BD6"/>
    <w:rPr>
      <w:rFonts w:ascii="Cambria" w:hAnsi="Cambria" w:cs="Cambria"/>
      <w:i/>
      <w:iCs/>
      <w:color w:val="243F60"/>
    </w:rPr>
  </w:style>
  <w:style w:type="character" w:customStyle="1" w:styleId="70">
    <w:name w:val="Заглавие 7 Знак"/>
    <w:link w:val="7"/>
    <w:uiPriority w:val="99"/>
    <w:semiHidden/>
    <w:locked/>
    <w:rsid w:val="00E55BD6"/>
    <w:rPr>
      <w:rFonts w:ascii="Cambria" w:hAnsi="Cambria" w:cs="Cambria"/>
      <w:i/>
      <w:iCs/>
      <w:color w:val="404040"/>
    </w:rPr>
  </w:style>
  <w:style w:type="character" w:customStyle="1" w:styleId="80">
    <w:name w:val="Заглавие 8 Знак"/>
    <w:link w:val="8"/>
    <w:uiPriority w:val="99"/>
    <w:semiHidden/>
    <w:locked/>
    <w:rsid w:val="00E55BD6"/>
    <w:rPr>
      <w:rFonts w:ascii="Cambria" w:hAnsi="Cambria" w:cs="Cambria"/>
      <w:color w:val="4F81BD"/>
      <w:sz w:val="20"/>
      <w:szCs w:val="20"/>
    </w:rPr>
  </w:style>
  <w:style w:type="character" w:customStyle="1" w:styleId="90">
    <w:name w:val="Заглавие 9 Знак"/>
    <w:link w:val="9"/>
    <w:uiPriority w:val="99"/>
    <w:semiHidden/>
    <w:locked/>
    <w:rsid w:val="00E55BD6"/>
    <w:rPr>
      <w:rFonts w:ascii="Cambria" w:hAnsi="Cambria" w:cs="Cambria"/>
      <w:i/>
      <w:iCs/>
      <w:color w:val="404040"/>
      <w:sz w:val="20"/>
      <w:szCs w:val="20"/>
    </w:rPr>
  </w:style>
  <w:style w:type="paragraph" w:styleId="a3">
    <w:name w:val="caption"/>
    <w:basedOn w:val="a"/>
    <w:next w:val="a"/>
    <w:uiPriority w:val="99"/>
    <w:qFormat/>
    <w:rsid w:val="00E55BD6"/>
    <w:pPr>
      <w:spacing w:line="240" w:lineRule="auto"/>
    </w:pPr>
    <w:rPr>
      <w:b/>
      <w:bCs/>
      <w:color w:val="4F81BD"/>
      <w:sz w:val="18"/>
      <w:szCs w:val="18"/>
    </w:rPr>
  </w:style>
  <w:style w:type="paragraph" w:styleId="a4">
    <w:name w:val="Title"/>
    <w:basedOn w:val="a"/>
    <w:next w:val="a"/>
    <w:link w:val="a5"/>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Заглавие Знак"/>
    <w:link w:val="a4"/>
    <w:uiPriority w:val="99"/>
    <w:locked/>
    <w:rsid w:val="00E55BD6"/>
    <w:rPr>
      <w:rFonts w:ascii="Cambria" w:hAnsi="Cambria" w:cs="Cambria"/>
      <w:color w:val="17365D"/>
      <w:spacing w:val="5"/>
      <w:kern w:val="28"/>
      <w:sz w:val="52"/>
      <w:szCs w:val="52"/>
    </w:rPr>
  </w:style>
  <w:style w:type="paragraph" w:styleId="a6">
    <w:name w:val="Subtitle"/>
    <w:basedOn w:val="a"/>
    <w:next w:val="a"/>
    <w:link w:val="a7"/>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a7">
    <w:name w:val="Подзаглавие Знак"/>
    <w:link w:val="a6"/>
    <w:uiPriority w:val="99"/>
    <w:locked/>
    <w:rsid w:val="00E55BD6"/>
    <w:rPr>
      <w:rFonts w:ascii="Cambria" w:hAnsi="Cambria" w:cs="Cambria"/>
      <w:i/>
      <w:iCs/>
      <w:color w:val="4F81BD"/>
      <w:spacing w:val="15"/>
      <w:sz w:val="24"/>
      <w:szCs w:val="24"/>
    </w:rPr>
  </w:style>
  <w:style w:type="character" w:styleId="a8">
    <w:name w:val="Strong"/>
    <w:uiPriority w:val="99"/>
    <w:qFormat/>
    <w:rsid w:val="00E55BD6"/>
    <w:rPr>
      <w:b/>
      <w:bCs/>
    </w:rPr>
  </w:style>
  <w:style w:type="character" w:styleId="a9">
    <w:name w:val="Emphasis"/>
    <w:uiPriority w:val="99"/>
    <w:qFormat/>
    <w:rsid w:val="00E55BD6"/>
    <w:rPr>
      <w:i/>
      <w:iCs/>
    </w:rPr>
  </w:style>
  <w:style w:type="paragraph" w:styleId="aa">
    <w:name w:val="No Spacing"/>
    <w:uiPriority w:val="99"/>
    <w:qFormat/>
    <w:rsid w:val="00E55BD6"/>
    <w:rPr>
      <w:rFonts w:cs="Calibri"/>
      <w:sz w:val="22"/>
      <w:szCs w:val="22"/>
      <w:lang w:eastAsia="en-US"/>
    </w:rPr>
  </w:style>
  <w:style w:type="paragraph" w:styleId="ab">
    <w:name w:val="List Paragraph"/>
    <w:basedOn w:val="a"/>
    <w:uiPriority w:val="99"/>
    <w:qFormat/>
    <w:rsid w:val="00E55BD6"/>
    <w:pPr>
      <w:ind w:left="720"/>
    </w:pPr>
  </w:style>
  <w:style w:type="paragraph" w:styleId="ac">
    <w:name w:val="Quote"/>
    <w:basedOn w:val="a"/>
    <w:next w:val="a"/>
    <w:link w:val="ad"/>
    <w:uiPriority w:val="99"/>
    <w:qFormat/>
    <w:rsid w:val="00E55BD6"/>
    <w:rPr>
      <w:i/>
      <w:iCs/>
      <w:color w:val="000000"/>
    </w:rPr>
  </w:style>
  <w:style w:type="character" w:customStyle="1" w:styleId="ad">
    <w:name w:val="Цитат Знак"/>
    <w:link w:val="ac"/>
    <w:uiPriority w:val="99"/>
    <w:locked/>
    <w:rsid w:val="00E55BD6"/>
    <w:rPr>
      <w:i/>
      <w:iCs/>
      <w:color w:val="000000"/>
    </w:rPr>
  </w:style>
  <w:style w:type="paragraph" w:styleId="ae">
    <w:name w:val="Intense Quote"/>
    <w:basedOn w:val="a"/>
    <w:next w:val="a"/>
    <w:link w:val="af"/>
    <w:uiPriority w:val="99"/>
    <w:qFormat/>
    <w:rsid w:val="00E55BD6"/>
    <w:pPr>
      <w:pBdr>
        <w:bottom w:val="single" w:sz="4" w:space="4" w:color="4F81BD"/>
      </w:pBdr>
      <w:spacing w:before="200" w:after="280"/>
      <w:ind w:left="936" w:right="936"/>
    </w:pPr>
    <w:rPr>
      <w:b/>
      <w:bCs/>
      <w:i/>
      <w:iCs/>
      <w:color w:val="4F81BD"/>
    </w:rPr>
  </w:style>
  <w:style w:type="character" w:customStyle="1" w:styleId="af">
    <w:name w:val="Интензивно цитиране Знак"/>
    <w:link w:val="ae"/>
    <w:uiPriority w:val="99"/>
    <w:locked/>
    <w:rsid w:val="00E55BD6"/>
    <w:rPr>
      <w:b/>
      <w:bCs/>
      <w:i/>
      <w:iCs/>
      <w:color w:val="4F81BD"/>
    </w:rPr>
  </w:style>
  <w:style w:type="character" w:styleId="af0">
    <w:name w:val="Subtle Emphasis"/>
    <w:uiPriority w:val="99"/>
    <w:qFormat/>
    <w:rsid w:val="00E55BD6"/>
    <w:rPr>
      <w:i/>
      <w:iCs/>
      <w:color w:val="808080"/>
    </w:rPr>
  </w:style>
  <w:style w:type="character" w:styleId="af1">
    <w:name w:val="Intense Emphasis"/>
    <w:uiPriority w:val="99"/>
    <w:qFormat/>
    <w:rsid w:val="00E55BD6"/>
    <w:rPr>
      <w:b/>
      <w:bCs/>
      <w:i/>
      <w:iCs/>
      <w:color w:val="4F81BD"/>
    </w:rPr>
  </w:style>
  <w:style w:type="character" w:styleId="af2">
    <w:name w:val="Subtle Reference"/>
    <w:uiPriority w:val="99"/>
    <w:qFormat/>
    <w:rsid w:val="00E55BD6"/>
    <w:rPr>
      <w:smallCaps/>
      <w:color w:val="auto"/>
      <w:u w:val="single"/>
    </w:rPr>
  </w:style>
  <w:style w:type="character" w:styleId="af3">
    <w:name w:val="Intense Reference"/>
    <w:uiPriority w:val="99"/>
    <w:qFormat/>
    <w:rsid w:val="00E55BD6"/>
    <w:rPr>
      <w:b/>
      <w:bCs/>
      <w:smallCaps/>
      <w:color w:val="auto"/>
      <w:spacing w:val="5"/>
      <w:u w:val="single"/>
    </w:rPr>
  </w:style>
  <w:style w:type="character" w:styleId="af4">
    <w:name w:val="Book Title"/>
    <w:uiPriority w:val="99"/>
    <w:qFormat/>
    <w:rsid w:val="00E55BD6"/>
    <w:rPr>
      <w:b/>
      <w:bCs/>
      <w:smallCaps/>
      <w:spacing w:val="5"/>
    </w:rPr>
  </w:style>
  <w:style w:type="paragraph" w:styleId="af5">
    <w:name w:val="TOC Heading"/>
    <w:basedOn w:val="1"/>
    <w:next w:val="a"/>
    <w:uiPriority w:val="99"/>
    <w:qFormat/>
    <w:rsid w:val="00E55BD6"/>
    <w:pPr>
      <w:outlineLvl w:val="9"/>
    </w:pPr>
  </w:style>
  <w:style w:type="paragraph" w:styleId="af6">
    <w:name w:val="Balloon Text"/>
    <w:basedOn w:val="a"/>
    <w:link w:val="af7"/>
    <w:uiPriority w:val="99"/>
    <w:semiHidden/>
    <w:rsid w:val="008A4739"/>
    <w:pPr>
      <w:spacing w:after="0" w:line="240" w:lineRule="auto"/>
    </w:pPr>
    <w:rPr>
      <w:rFonts w:ascii="Tahoma" w:hAnsi="Tahoma" w:cs="Tahoma"/>
      <w:sz w:val="16"/>
      <w:szCs w:val="16"/>
    </w:rPr>
  </w:style>
  <w:style w:type="character" w:customStyle="1" w:styleId="af7">
    <w:name w:val="Изнесен текст Знак"/>
    <w:link w:val="af6"/>
    <w:uiPriority w:val="99"/>
    <w:semiHidden/>
    <w:locked/>
    <w:rsid w:val="008A4739"/>
    <w:rPr>
      <w:rFonts w:ascii="Tahoma" w:hAnsi="Tahoma" w:cs="Tahoma"/>
      <w:sz w:val="16"/>
      <w:szCs w:val="16"/>
    </w:rPr>
  </w:style>
  <w:style w:type="table" w:styleId="af8">
    <w:name w:val="Table Grid"/>
    <w:basedOn w:val="a1"/>
    <w:uiPriority w:val="99"/>
    <w:rsid w:val="003B107D"/>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F62DCA"/>
    <w:pPr>
      <w:tabs>
        <w:tab w:val="center" w:pos="4536"/>
        <w:tab w:val="right" w:pos="9072"/>
      </w:tabs>
      <w:spacing w:after="0" w:line="240" w:lineRule="auto"/>
    </w:pPr>
  </w:style>
  <w:style w:type="character" w:customStyle="1" w:styleId="afa">
    <w:name w:val="Горен колонтитул Знак"/>
    <w:basedOn w:val="a0"/>
    <w:link w:val="af9"/>
    <w:uiPriority w:val="99"/>
    <w:locked/>
    <w:rsid w:val="00F62DCA"/>
  </w:style>
  <w:style w:type="paragraph" w:styleId="afb">
    <w:name w:val="footer"/>
    <w:basedOn w:val="a"/>
    <w:link w:val="afc"/>
    <w:uiPriority w:val="99"/>
    <w:rsid w:val="00F62DCA"/>
    <w:pPr>
      <w:tabs>
        <w:tab w:val="center" w:pos="4536"/>
        <w:tab w:val="right" w:pos="9072"/>
      </w:tabs>
      <w:spacing w:after="0" w:line="240" w:lineRule="auto"/>
    </w:pPr>
  </w:style>
  <w:style w:type="character" w:customStyle="1" w:styleId="afc">
    <w:name w:val="Долен колонтитул Знак"/>
    <w:basedOn w:val="a0"/>
    <w:link w:val="afb"/>
    <w:uiPriority w:val="99"/>
    <w:locked/>
    <w:rsid w:val="00F62DCA"/>
  </w:style>
  <w:style w:type="paragraph" w:styleId="afd">
    <w:name w:val="Body Text Indent"/>
    <w:basedOn w:val="a"/>
    <w:link w:val="afe"/>
    <w:uiPriority w:val="99"/>
    <w:semiHidden/>
    <w:rsid w:val="00B66825"/>
    <w:pPr>
      <w:spacing w:after="120"/>
      <w:ind w:left="360"/>
    </w:pPr>
  </w:style>
  <w:style w:type="character" w:customStyle="1" w:styleId="afe">
    <w:name w:val="Основен текст с отстъп Знак"/>
    <w:basedOn w:val="a0"/>
    <w:link w:val="afd"/>
    <w:uiPriority w:val="99"/>
    <w:semiHidden/>
    <w:locked/>
    <w:rsid w:val="00B66825"/>
  </w:style>
  <w:style w:type="paragraph" w:styleId="31">
    <w:name w:val="Body Text 3"/>
    <w:basedOn w:val="a"/>
    <w:link w:val="32"/>
    <w:uiPriority w:val="99"/>
    <w:semiHidden/>
    <w:rsid w:val="00DE2132"/>
    <w:pPr>
      <w:spacing w:after="120"/>
    </w:pPr>
    <w:rPr>
      <w:sz w:val="16"/>
      <w:szCs w:val="16"/>
    </w:rPr>
  </w:style>
  <w:style w:type="character" w:customStyle="1" w:styleId="32">
    <w:name w:val="Основен текст 3 Знак"/>
    <w:link w:val="31"/>
    <w:uiPriority w:val="99"/>
    <w:semiHidden/>
    <w:locked/>
    <w:rsid w:val="00DE2132"/>
    <w:rPr>
      <w:sz w:val="16"/>
      <w:szCs w:val="16"/>
    </w:rPr>
  </w:style>
  <w:style w:type="paragraph" w:styleId="aff">
    <w:name w:val="Body Text"/>
    <w:basedOn w:val="a"/>
    <w:link w:val="aff0"/>
    <w:uiPriority w:val="99"/>
    <w:locked/>
    <w:rsid w:val="00667DB4"/>
    <w:pPr>
      <w:spacing w:after="120"/>
    </w:pPr>
  </w:style>
  <w:style w:type="character" w:customStyle="1" w:styleId="aff0">
    <w:name w:val="Основен текст Знак"/>
    <w:link w:val="aff"/>
    <w:uiPriority w:val="99"/>
    <w:semiHidden/>
    <w:locked/>
    <w:rsid w:val="00962BD3"/>
    <w:rPr>
      <w:lang w:eastAsia="en-US"/>
    </w:rPr>
  </w:style>
  <w:style w:type="paragraph" w:styleId="aff1">
    <w:name w:val="List"/>
    <w:aliases w:val="Paragraph1"/>
    <w:basedOn w:val="a"/>
    <w:uiPriority w:val="99"/>
    <w:locked/>
    <w:rsid w:val="00A11A03"/>
    <w:pPr>
      <w:ind w:left="720"/>
    </w:pPr>
  </w:style>
  <w:style w:type="paragraph" w:customStyle="1" w:styleId="CharCharCharCharCharCharChar">
    <w:name w:val="Char Char Char Знак Знак Char Char Знак Знак Char Char Знак Знак"/>
    <w:basedOn w:val="a"/>
    <w:uiPriority w:val="99"/>
    <w:semiHidden/>
    <w:rsid w:val="001F029A"/>
    <w:pPr>
      <w:tabs>
        <w:tab w:val="left" w:pos="709"/>
      </w:tabs>
      <w:spacing w:after="0" w:line="240" w:lineRule="auto"/>
    </w:pPr>
    <w:rPr>
      <w:rFonts w:ascii="Futura Bk" w:hAnsi="Futura Bk" w:cs="Futura Bk"/>
      <w:sz w:val="20"/>
      <w:szCs w:val="20"/>
      <w:lang w:val="pl-PL" w:eastAsia="pl-PL"/>
    </w:rPr>
  </w:style>
  <w:style w:type="character" w:styleId="aff2">
    <w:name w:val="page number"/>
    <w:basedOn w:val="a0"/>
    <w:uiPriority w:val="99"/>
    <w:locked/>
    <w:rsid w:val="006E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1264">
      <w:marLeft w:val="0"/>
      <w:marRight w:val="0"/>
      <w:marTop w:val="0"/>
      <w:marBottom w:val="0"/>
      <w:divBdr>
        <w:top w:val="none" w:sz="0" w:space="0" w:color="auto"/>
        <w:left w:val="none" w:sz="0" w:space="0" w:color="auto"/>
        <w:bottom w:val="none" w:sz="0" w:space="0" w:color="auto"/>
        <w:right w:val="none" w:sz="0" w:space="0" w:color="auto"/>
      </w:divBdr>
    </w:div>
    <w:div w:id="412821265">
      <w:marLeft w:val="0"/>
      <w:marRight w:val="0"/>
      <w:marTop w:val="0"/>
      <w:marBottom w:val="0"/>
      <w:divBdr>
        <w:top w:val="none" w:sz="0" w:space="0" w:color="auto"/>
        <w:left w:val="none" w:sz="0" w:space="0" w:color="auto"/>
        <w:bottom w:val="none" w:sz="0" w:space="0" w:color="auto"/>
        <w:right w:val="none" w:sz="0" w:space="0" w:color="auto"/>
      </w:divBdr>
    </w:div>
    <w:div w:id="412821266">
      <w:marLeft w:val="0"/>
      <w:marRight w:val="0"/>
      <w:marTop w:val="0"/>
      <w:marBottom w:val="0"/>
      <w:divBdr>
        <w:top w:val="none" w:sz="0" w:space="0" w:color="auto"/>
        <w:left w:val="none" w:sz="0" w:space="0" w:color="auto"/>
        <w:bottom w:val="none" w:sz="0" w:space="0" w:color="auto"/>
        <w:right w:val="none" w:sz="0" w:space="0" w:color="auto"/>
      </w:divBdr>
    </w:div>
    <w:div w:id="412821267">
      <w:marLeft w:val="0"/>
      <w:marRight w:val="0"/>
      <w:marTop w:val="0"/>
      <w:marBottom w:val="0"/>
      <w:divBdr>
        <w:top w:val="none" w:sz="0" w:space="0" w:color="auto"/>
        <w:left w:val="none" w:sz="0" w:space="0" w:color="auto"/>
        <w:bottom w:val="none" w:sz="0" w:space="0" w:color="auto"/>
        <w:right w:val="none" w:sz="0" w:space="0" w:color="auto"/>
      </w:divBdr>
    </w:div>
    <w:div w:id="412821268">
      <w:marLeft w:val="0"/>
      <w:marRight w:val="0"/>
      <w:marTop w:val="0"/>
      <w:marBottom w:val="0"/>
      <w:divBdr>
        <w:top w:val="none" w:sz="0" w:space="0" w:color="auto"/>
        <w:left w:val="none" w:sz="0" w:space="0" w:color="auto"/>
        <w:bottom w:val="none" w:sz="0" w:space="0" w:color="auto"/>
        <w:right w:val="none" w:sz="0" w:space="0" w:color="auto"/>
      </w:divBdr>
    </w:div>
    <w:div w:id="412821269">
      <w:marLeft w:val="0"/>
      <w:marRight w:val="0"/>
      <w:marTop w:val="0"/>
      <w:marBottom w:val="0"/>
      <w:divBdr>
        <w:top w:val="none" w:sz="0" w:space="0" w:color="auto"/>
        <w:left w:val="none" w:sz="0" w:space="0" w:color="auto"/>
        <w:bottom w:val="none" w:sz="0" w:space="0" w:color="auto"/>
        <w:right w:val="none" w:sz="0" w:space="0" w:color="auto"/>
      </w:divBdr>
    </w:div>
    <w:div w:id="412821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197&amp;ToPar=Ann3&amp;Type=201/" TargetMode="External"/><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8030</Words>
  <Characters>45772</Characters>
  <Application>Microsoft Office Word</Application>
  <DocSecurity>0</DocSecurity>
  <Lines>381</Lines>
  <Paragraphs>107</Paragraphs>
  <ScaleCrop>false</ScaleCrop>
  <Company>Office</Company>
  <LinksUpToDate>false</LinksUpToDate>
  <CharactersWithSpaces>53695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subject/>
  <dc:creator>Svetlio</dc:creator>
  <cp:keywords/>
  <dc:description/>
  <cp:lastModifiedBy>Janet Marinska</cp:lastModifiedBy>
  <cp:revision>11</cp:revision>
  <cp:lastPrinted>2022-08-29T17:21:00Z</cp:lastPrinted>
  <dcterms:created xsi:type="dcterms:W3CDTF">2022-01-22T06:27:00Z</dcterms:created>
  <dcterms:modified xsi:type="dcterms:W3CDTF">2022-09-12T09:52:00Z</dcterms:modified>
</cp:coreProperties>
</file>