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2C4" w:rsidRPr="00F502C4" w:rsidRDefault="00F502C4" w:rsidP="00F502C4">
      <w:pPr>
        <w:shd w:val="clear" w:color="auto" w:fill="FEFEFE"/>
        <w:spacing w:after="0" w:line="240" w:lineRule="auto"/>
        <w:rPr>
          <w:rFonts w:ascii="Century Gothic" w:eastAsia="Times New Roman" w:hAnsi="Century Gothic"/>
          <w:b/>
          <w:color w:val="000000"/>
          <w:sz w:val="16"/>
          <w:szCs w:val="16"/>
          <w:lang w:val="en-US" w:eastAsia="bg-BG"/>
        </w:rPr>
      </w:pPr>
      <w:bookmarkStart w:id="0" w:name="_GoBack"/>
      <w:bookmarkEnd w:id="0"/>
      <w:r w:rsidRPr="00F502C4">
        <w:rPr>
          <w:rFonts w:ascii="Century Gothic" w:eastAsia="Times New Roman" w:hAnsi="Century Gothic"/>
          <w:b/>
          <w:color w:val="000000"/>
          <w:sz w:val="16"/>
          <w:szCs w:val="16"/>
          <w:lang w:eastAsia="bg-BG"/>
        </w:rPr>
        <w:t>Приложение № 2 към чл. 6</w:t>
      </w:r>
    </w:p>
    <w:p w:rsidR="00F502C4" w:rsidRDefault="00F502C4" w:rsidP="00F502C4">
      <w:pPr>
        <w:shd w:val="clear" w:color="auto" w:fill="FEFEFE"/>
        <w:spacing w:after="0" w:line="240" w:lineRule="auto"/>
        <w:rPr>
          <w:rFonts w:ascii="Century Gothic" w:eastAsia="Times New Roman" w:hAnsi="Century Gothic"/>
          <w:b/>
          <w:color w:val="000000"/>
          <w:sz w:val="16"/>
          <w:szCs w:val="16"/>
          <w:lang w:val="en-US" w:eastAsia="bg-BG"/>
        </w:rPr>
      </w:pPr>
      <w:r w:rsidRPr="00F502C4">
        <w:rPr>
          <w:rFonts w:ascii="Century Gothic" w:eastAsia="Times New Roman" w:hAnsi="Century Gothic"/>
          <w:b/>
          <w:color w:val="000000"/>
          <w:sz w:val="16"/>
          <w:szCs w:val="16"/>
          <w:lang w:eastAsia="bg-BG"/>
        </w:rPr>
        <w:t>(Изм. - ДВ, бр. 3 от 2006 г., изм. и доп. - ДВ, бр. 3 от 2011 г., изм. и доп. - ДВ, бр. 12 от 2016 г., в сила от 12.02.2016 г., изм. - ДВ, бр. 3 от 2018 г., изм. - ДВ, бр. 31 от 2019 г., в сила от 12.04.2019 г.)</w:t>
      </w:r>
    </w:p>
    <w:p w:rsidR="00F502C4" w:rsidRPr="00F502C4" w:rsidRDefault="00F502C4" w:rsidP="00F502C4">
      <w:pPr>
        <w:shd w:val="clear" w:color="auto" w:fill="FEFEFE"/>
        <w:spacing w:after="0" w:line="240" w:lineRule="auto"/>
        <w:rPr>
          <w:rFonts w:ascii="Century Gothic" w:eastAsia="Times New Roman" w:hAnsi="Century Gothic"/>
          <w:b/>
          <w:color w:val="000000"/>
          <w:sz w:val="16"/>
          <w:szCs w:val="16"/>
          <w:lang w:val="en-US" w:eastAsia="bg-BG"/>
        </w:rPr>
      </w:pPr>
    </w:p>
    <w:p w:rsidR="00F502C4" w:rsidRPr="00F502C4" w:rsidRDefault="00F502C4" w:rsidP="00F502C4">
      <w:pPr>
        <w:spacing w:after="0" w:line="240" w:lineRule="auto"/>
        <w:rPr>
          <w:rFonts w:ascii="Century Gothic" w:eastAsia="Times New Roman" w:hAnsi="Century Gothic"/>
          <w:b/>
          <w:sz w:val="16"/>
          <w:szCs w:val="16"/>
          <w:lang w:eastAsia="bg-BG"/>
        </w:rPr>
      </w:pPr>
    </w:p>
    <w:p w:rsidR="00F502C4" w:rsidRPr="00F502C4" w:rsidRDefault="00F502C4" w:rsidP="00F502C4">
      <w:pPr>
        <w:shd w:val="clear" w:color="auto" w:fill="FEFEFE"/>
        <w:spacing w:after="0" w:line="240" w:lineRule="auto"/>
        <w:jc w:val="center"/>
        <w:rPr>
          <w:rFonts w:ascii="Century Gothic" w:eastAsia="Times New Roman" w:hAnsi="Century Gothic"/>
          <w:color w:val="000000"/>
          <w:sz w:val="24"/>
          <w:szCs w:val="24"/>
          <w:lang w:eastAsia="bg-BG"/>
        </w:rPr>
      </w:pPr>
      <w:r w:rsidRPr="00F502C4">
        <w:rPr>
          <w:rFonts w:ascii="Century Gothic" w:eastAsia="Times New Roman" w:hAnsi="Century Gothic"/>
          <w:color w:val="000000"/>
          <w:sz w:val="24"/>
          <w:szCs w:val="24"/>
          <w:lang w:eastAsia="bg-BG"/>
        </w:rPr>
        <w:t>Информация за преценяване на необходимостта от ОВОС</w:t>
      </w:r>
    </w:p>
    <w:p w:rsidR="00F502C4" w:rsidRPr="00F502C4" w:rsidRDefault="00F502C4" w:rsidP="00F502C4">
      <w:pPr>
        <w:spacing w:after="0" w:line="240" w:lineRule="auto"/>
        <w:rPr>
          <w:rFonts w:ascii="Century Gothic" w:eastAsia="Times New Roman" w:hAnsi="Century Gothic"/>
          <w:b/>
          <w:lang w:eastAsia="bg-BG"/>
        </w:rPr>
      </w:pPr>
    </w:p>
    <w:p w:rsidR="00F502C4" w:rsidRPr="002F1CE2" w:rsidRDefault="00F502C4" w:rsidP="00B12E46">
      <w:pPr>
        <w:pStyle w:val="ListParagraph"/>
        <w:numPr>
          <w:ilvl w:val="0"/>
          <w:numId w:val="1"/>
        </w:numPr>
        <w:shd w:val="clear" w:color="auto" w:fill="FEFEFE"/>
        <w:rPr>
          <w:rFonts w:ascii="Century Gothic" w:hAnsi="Century Gothic"/>
          <w:b/>
          <w:color w:val="000000"/>
          <w:sz w:val="22"/>
          <w:szCs w:val="22"/>
        </w:rPr>
      </w:pPr>
      <w:r w:rsidRPr="002F1CE2">
        <w:rPr>
          <w:rFonts w:ascii="Century Gothic" w:hAnsi="Century Gothic"/>
          <w:b/>
          <w:color w:val="000000"/>
          <w:sz w:val="22"/>
          <w:szCs w:val="22"/>
        </w:rPr>
        <w:t>Информация за контакт с възложителя:</w:t>
      </w:r>
    </w:p>
    <w:p w:rsidR="00F502C4" w:rsidRPr="002F1CE2" w:rsidRDefault="00F502C4" w:rsidP="00F502C4">
      <w:pPr>
        <w:pStyle w:val="ListParagraph"/>
        <w:shd w:val="clear" w:color="auto" w:fill="FEFEFE"/>
        <w:ind w:left="1080"/>
        <w:rPr>
          <w:rFonts w:ascii="Century Gothic" w:hAnsi="Century Gothic"/>
          <w:b/>
          <w:color w:val="000000"/>
          <w:sz w:val="22"/>
          <w:szCs w:val="22"/>
        </w:rPr>
      </w:pPr>
    </w:p>
    <w:p w:rsidR="00092982" w:rsidRPr="00092982" w:rsidRDefault="00825B68" w:rsidP="00B12E46">
      <w:pPr>
        <w:pStyle w:val="ListParagraph"/>
        <w:numPr>
          <w:ilvl w:val="0"/>
          <w:numId w:val="1"/>
        </w:numPr>
        <w:shd w:val="clear" w:color="auto" w:fill="FEFEFE"/>
        <w:spacing w:line="276" w:lineRule="auto"/>
        <w:jc w:val="both"/>
        <w:rPr>
          <w:rFonts w:ascii="Century Gothic" w:hAnsi="Century Gothic"/>
          <w:b/>
          <w:color w:val="000000"/>
          <w:sz w:val="22"/>
          <w:szCs w:val="22"/>
        </w:rPr>
      </w:pPr>
      <w:r w:rsidRPr="00092982">
        <w:rPr>
          <w:rFonts w:ascii="Century Gothic" w:hAnsi="Century Gothic"/>
          <w:b/>
          <w:bCs/>
          <w:color w:val="000000"/>
          <w:sz w:val="22"/>
          <w:szCs w:val="22"/>
        </w:rPr>
        <w:t xml:space="preserve">"УНИТРЕЙД ПВ" ООД, </w:t>
      </w:r>
    </w:p>
    <w:p w:rsidR="00092982" w:rsidRDefault="00092982" w:rsidP="00092982">
      <w:pPr>
        <w:shd w:val="clear" w:color="auto" w:fill="FEFEFE"/>
        <w:jc w:val="both"/>
        <w:rPr>
          <w:rFonts w:ascii="Century Gothic" w:eastAsia="Times New Roman" w:hAnsi="Century Gothic"/>
          <w:b/>
          <w:color w:val="000000"/>
          <w:lang w:eastAsia="bg-BG"/>
        </w:rPr>
      </w:pPr>
    </w:p>
    <w:p w:rsidR="00E06F67" w:rsidRPr="00092982" w:rsidRDefault="00F502C4" w:rsidP="00092982">
      <w:pPr>
        <w:shd w:val="clear" w:color="auto" w:fill="FEFEFE"/>
        <w:jc w:val="both"/>
        <w:rPr>
          <w:rFonts w:ascii="Century Gothic" w:hAnsi="Century Gothic"/>
          <w:b/>
          <w:color w:val="000000"/>
        </w:rPr>
      </w:pPr>
      <w:r w:rsidRPr="00092982">
        <w:rPr>
          <w:rFonts w:ascii="Century Gothic" w:hAnsi="Century Gothic"/>
          <w:b/>
          <w:color w:val="000000"/>
        </w:rPr>
        <w:t xml:space="preserve">Резюме </w:t>
      </w:r>
      <w:r w:rsidR="00E06F67" w:rsidRPr="00092982">
        <w:rPr>
          <w:rFonts w:ascii="Century Gothic" w:hAnsi="Century Gothic"/>
          <w:b/>
          <w:color w:val="000000"/>
        </w:rPr>
        <w:t>на инвестиционното предложение:</w:t>
      </w:r>
    </w:p>
    <w:p w:rsidR="00E06F67" w:rsidRPr="002F1CE2" w:rsidRDefault="00E06F67" w:rsidP="00E06F67">
      <w:pPr>
        <w:pStyle w:val="ListParagraph"/>
        <w:shd w:val="clear" w:color="auto" w:fill="FEFEFE"/>
        <w:ind w:left="1080"/>
        <w:rPr>
          <w:rFonts w:ascii="Century Gothic" w:hAnsi="Century Gothic"/>
          <w:b/>
          <w:color w:val="000000"/>
          <w:sz w:val="22"/>
          <w:szCs w:val="22"/>
        </w:rPr>
      </w:pPr>
    </w:p>
    <w:p w:rsidR="00F502C4" w:rsidRPr="002F1CE2" w:rsidRDefault="00F502C4" w:rsidP="00696E36">
      <w:pPr>
        <w:pStyle w:val="ListParagraph"/>
        <w:numPr>
          <w:ilvl w:val="0"/>
          <w:numId w:val="3"/>
        </w:numPr>
        <w:shd w:val="clear" w:color="auto" w:fill="FEFEFE"/>
        <w:rPr>
          <w:rFonts w:ascii="Century Gothic" w:hAnsi="Century Gothic"/>
          <w:b/>
          <w:color w:val="000000"/>
          <w:sz w:val="22"/>
          <w:szCs w:val="22"/>
        </w:rPr>
      </w:pPr>
      <w:r w:rsidRPr="002F1CE2">
        <w:rPr>
          <w:rFonts w:ascii="Century Gothic" w:hAnsi="Century Gothic"/>
          <w:b/>
          <w:color w:val="000000"/>
          <w:sz w:val="22"/>
          <w:szCs w:val="22"/>
        </w:rPr>
        <w:t xml:space="preserve"> Характеристики на инвестиционното предложение:</w:t>
      </w:r>
    </w:p>
    <w:p w:rsidR="00104B6C" w:rsidRPr="002F1CE2" w:rsidRDefault="00E06F67" w:rsidP="00104B6C">
      <w:pPr>
        <w:shd w:val="clear" w:color="auto" w:fill="FEFEFE"/>
        <w:spacing w:after="0" w:line="240" w:lineRule="auto"/>
        <w:ind w:right="1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2F1CE2">
        <w:rPr>
          <w:rFonts w:ascii="Century Gothic" w:eastAsia="Times New Roman" w:hAnsi="Century Gothic"/>
          <w:b/>
          <w:color w:val="000000"/>
          <w:lang w:eastAsia="bg-BG"/>
        </w:rPr>
        <w:t xml:space="preserve">                      </w:t>
      </w:r>
      <w:r w:rsidR="003C7B90" w:rsidRPr="002F1CE2">
        <w:rPr>
          <w:rFonts w:ascii="Century Gothic" w:eastAsia="Times New Roman" w:hAnsi="Century Gothic"/>
          <w:b/>
          <w:color w:val="000000"/>
          <w:lang w:eastAsia="bg-BG"/>
        </w:rPr>
        <w:t>а)</w:t>
      </w:r>
      <w:r w:rsidR="00E01A21" w:rsidRPr="002F1CE2">
        <w:rPr>
          <w:rFonts w:ascii="Century Gothic" w:eastAsia="Times New Roman" w:hAnsi="Century Gothic"/>
          <w:b/>
          <w:color w:val="000000"/>
          <w:lang w:eastAsia="bg-BG"/>
        </w:rPr>
        <w:t xml:space="preserve"> </w:t>
      </w:r>
      <w:r w:rsidR="00F502C4" w:rsidRPr="002F1CE2">
        <w:rPr>
          <w:rFonts w:ascii="Century Gothic" w:eastAsia="Times New Roman" w:hAnsi="Century Gothic"/>
          <w:b/>
          <w:color w:val="000000"/>
          <w:lang w:eastAsia="bg-BG"/>
        </w:rPr>
        <w:t>размер, засегната пл</w:t>
      </w:r>
      <w:r w:rsidR="003C7B90" w:rsidRPr="002F1CE2">
        <w:rPr>
          <w:rFonts w:ascii="Century Gothic" w:eastAsia="Times New Roman" w:hAnsi="Century Gothic"/>
          <w:b/>
          <w:color w:val="000000"/>
          <w:lang w:eastAsia="bg-BG"/>
        </w:rPr>
        <w:t xml:space="preserve">ощ, параметри, мащабност, обем, </w:t>
      </w:r>
      <w:r w:rsidR="00F502C4" w:rsidRPr="002F1CE2">
        <w:rPr>
          <w:rFonts w:ascii="Century Gothic" w:eastAsia="Times New Roman" w:hAnsi="Century Gothic"/>
          <w:b/>
          <w:color w:val="000000"/>
          <w:lang w:eastAsia="bg-BG"/>
        </w:rPr>
        <w:t>производителност, обхват, оформление на инвестиционното предложение в неговата цялост;</w:t>
      </w:r>
    </w:p>
    <w:p w:rsidR="00D2320C" w:rsidRPr="00F236CC" w:rsidRDefault="00D56AB8" w:rsidP="00581583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F236CC">
        <w:rPr>
          <w:rFonts w:ascii="Century Gothic" w:eastAsia="Times New Roman" w:hAnsi="Century Gothic"/>
          <w:color w:val="000000"/>
          <w:lang w:eastAsia="bg-BG"/>
        </w:rPr>
        <w:t>Инвестиционното предложение</w:t>
      </w:r>
      <w:r w:rsidRPr="00F236CC">
        <w:rPr>
          <w:rFonts w:ascii="Century Gothic" w:hAnsi="Century Gothic" w:cs="Times New Roman CYR"/>
        </w:rPr>
        <w:t xml:space="preserve"> е свързано с</w:t>
      </w:r>
      <w:r w:rsidR="00B267EF" w:rsidRPr="00F236CC">
        <w:rPr>
          <w:rFonts w:ascii="Century Gothic" w:eastAsia="Times New Roman" w:hAnsi="Century Gothic"/>
        </w:rPr>
        <w:t xml:space="preserve"> </w:t>
      </w:r>
      <w:r w:rsidR="00A65F2E" w:rsidRPr="00F236CC">
        <w:rPr>
          <w:rFonts w:ascii="Century Gothic" w:eastAsia="Times New Roman" w:hAnsi="Century Gothic"/>
        </w:rPr>
        <w:t>“Възобновяване на дейностите по събиране, съхранение и третиране на отпадъци и промяна на параметрите, при които са били издадени писма, становища и решения за преценяване необходимостта от ОВОС, за съществуваща площадка с местонахождение: гр. Пловдив, район Южен, „Южна индустриална зона“ №33, обхващащ територията на поземлени имоти с идентификатори – 56784.536.84; 56784.536.92; 56784.536.388; 56784.536.389; 56784.536.398; 56784.536.152; 56784.536.1005“ по кадастралната карта и кадастралните регистри на гр. Пловдив, с обща площ 44908 м2</w:t>
      </w:r>
      <w:r w:rsidR="00B267EF" w:rsidRPr="00F236CC">
        <w:rPr>
          <w:rFonts w:ascii="Century Gothic" w:eastAsia="Times New Roman" w:hAnsi="Century Gothic"/>
        </w:rPr>
        <w:t>”</w:t>
      </w:r>
      <w:r w:rsidR="00B267EF" w:rsidRPr="00F236CC">
        <w:rPr>
          <w:rFonts w:ascii="Century Gothic" w:eastAsia="Times New Roman" w:hAnsi="Century Gothic"/>
          <w:lang w:val="en-US"/>
        </w:rPr>
        <w:t>.</w:t>
      </w:r>
      <w:r w:rsidR="00EC05E6" w:rsidRPr="00F236CC">
        <w:rPr>
          <w:rFonts w:ascii="Century Gothic" w:hAnsi="Century Gothic"/>
        </w:rPr>
        <w:t xml:space="preserve"> </w:t>
      </w:r>
    </w:p>
    <w:p w:rsidR="00D2320C" w:rsidRPr="00F236CC" w:rsidRDefault="00D2320C" w:rsidP="00581583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F236CC">
        <w:rPr>
          <w:rFonts w:ascii="Century Gothic" w:hAnsi="Century Gothic"/>
        </w:rPr>
        <w:t xml:space="preserve">Площадката, </w:t>
      </w:r>
      <w:r w:rsidR="00382F9C" w:rsidRPr="00F236CC">
        <w:rPr>
          <w:rFonts w:ascii="Century Gothic" w:hAnsi="Century Gothic"/>
        </w:rPr>
        <w:t>предмет на инвестиционното намерение</w:t>
      </w:r>
      <w:r w:rsidRPr="00F236CC">
        <w:rPr>
          <w:rFonts w:ascii="Century Gothic" w:hAnsi="Century Gothic"/>
        </w:rPr>
        <w:t xml:space="preserve"> е съществуваща и </w:t>
      </w:r>
      <w:r w:rsidR="00FF06A7" w:rsidRPr="00F236CC">
        <w:rPr>
          <w:rFonts w:ascii="Century Gothic" w:hAnsi="Century Gothic"/>
        </w:rPr>
        <w:t>съг</w:t>
      </w:r>
      <w:r w:rsidR="00E30E32" w:rsidRPr="00F236CC">
        <w:rPr>
          <w:rFonts w:ascii="Century Gothic" w:hAnsi="Century Gothic"/>
        </w:rPr>
        <w:t xml:space="preserve">ласно ОУП на гр. Пловдив, </w:t>
      </w:r>
      <w:r w:rsidRPr="00F236CC">
        <w:rPr>
          <w:rFonts w:ascii="Century Gothic" w:hAnsi="Century Gothic"/>
        </w:rPr>
        <w:t>по</w:t>
      </w:r>
      <w:r w:rsidR="00E30E32" w:rsidRPr="00F236CC">
        <w:rPr>
          <w:rFonts w:ascii="Century Gothic" w:hAnsi="Century Gothic"/>
        </w:rPr>
        <w:t xml:space="preserve">пада в зона, отредена за </w:t>
      </w:r>
      <w:r w:rsidR="00872696">
        <w:rPr>
          <w:rFonts w:ascii="Century Gothic" w:hAnsi="Century Gothic"/>
        </w:rPr>
        <w:t>„</w:t>
      </w:r>
      <w:r w:rsidR="00E30E32" w:rsidRPr="00F236CC">
        <w:rPr>
          <w:rFonts w:ascii="Century Gothic" w:hAnsi="Century Gothic"/>
        </w:rPr>
        <w:t>Предимно производствени дейности</w:t>
      </w:r>
      <w:r w:rsidR="00872696">
        <w:rPr>
          <w:rFonts w:ascii="Century Gothic" w:hAnsi="Century Gothic"/>
        </w:rPr>
        <w:t>“</w:t>
      </w:r>
      <w:r w:rsidRPr="00F236CC">
        <w:rPr>
          <w:rFonts w:ascii="Century Gothic" w:hAnsi="Century Gothic"/>
        </w:rPr>
        <w:t xml:space="preserve">. </w:t>
      </w:r>
      <w:r w:rsidR="00D030AD" w:rsidRPr="00F236CC">
        <w:rPr>
          <w:rFonts w:ascii="Century Gothic" w:hAnsi="Century Gothic"/>
        </w:rPr>
        <w:t>Имотът</w:t>
      </w:r>
      <w:r w:rsidR="00AC22E3" w:rsidRPr="00F236CC">
        <w:rPr>
          <w:rFonts w:ascii="Century Gothic" w:hAnsi="Century Gothic"/>
        </w:rPr>
        <w:t xml:space="preserve"> разположен в гр. Пловдив, район Южен, „Южна индустриална зона“ №33</w:t>
      </w:r>
      <w:r w:rsidR="00F236CC" w:rsidRPr="00F236CC">
        <w:rPr>
          <w:rFonts w:ascii="Century Gothic" w:hAnsi="Century Gothic"/>
        </w:rPr>
        <w:t>,</w:t>
      </w:r>
      <w:r w:rsidR="00AC22E3" w:rsidRPr="00F236CC">
        <w:rPr>
          <w:rFonts w:ascii="Century Gothic" w:hAnsi="Century Gothic"/>
        </w:rPr>
        <w:t xml:space="preserve"> </w:t>
      </w:r>
      <w:r w:rsidR="00D030AD" w:rsidRPr="00F236CC">
        <w:rPr>
          <w:rFonts w:ascii="Century Gothic" w:hAnsi="Century Gothic"/>
        </w:rPr>
        <w:t>предмет на инвестиционното предложение</w:t>
      </w:r>
      <w:r w:rsidR="00AC22E3" w:rsidRPr="00F236CC">
        <w:rPr>
          <w:rFonts w:ascii="Century Gothic" w:hAnsi="Century Gothic"/>
        </w:rPr>
        <w:t>,</w:t>
      </w:r>
      <w:r w:rsidR="00D030AD" w:rsidRPr="00F236CC">
        <w:rPr>
          <w:rFonts w:ascii="Century Gothic" w:hAnsi="Century Gothic"/>
        </w:rPr>
        <w:t xml:space="preserve"> </w:t>
      </w:r>
      <w:r w:rsidR="00AC22E3" w:rsidRPr="00F236CC">
        <w:rPr>
          <w:rFonts w:ascii="Century Gothic" w:hAnsi="Century Gothic"/>
        </w:rPr>
        <w:t>с</w:t>
      </w:r>
      <w:r w:rsidR="00D030AD" w:rsidRPr="00F236CC">
        <w:rPr>
          <w:rFonts w:ascii="Century Gothic" w:hAnsi="Century Gothic"/>
        </w:rPr>
        <w:t xml:space="preserve">е </w:t>
      </w:r>
      <w:r w:rsidR="00AC22E3" w:rsidRPr="00F236CC">
        <w:rPr>
          <w:rFonts w:ascii="Century Gothic" w:hAnsi="Century Gothic"/>
        </w:rPr>
        <w:t>ползва</w:t>
      </w:r>
      <w:r w:rsidR="00F75080" w:rsidRPr="00F236CC">
        <w:rPr>
          <w:rFonts w:ascii="Century Gothic" w:hAnsi="Century Gothic"/>
        </w:rPr>
        <w:t xml:space="preserve"> от</w:t>
      </w:r>
      <w:r w:rsidR="00D030AD" w:rsidRPr="00F236CC">
        <w:rPr>
          <w:rFonts w:ascii="Century Gothic" w:hAnsi="Century Gothic"/>
        </w:rPr>
        <w:t xml:space="preserve"> </w:t>
      </w:r>
      <w:r w:rsidR="00F75080" w:rsidRPr="00F236CC">
        <w:rPr>
          <w:rFonts w:ascii="Century Gothic" w:hAnsi="Century Gothic"/>
        </w:rPr>
        <w:t xml:space="preserve">„УНИТРЕЙД ПВ“ ООД </w:t>
      </w:r>
      <w:r w:rsidR="00D030AD" w:rsidRPr="00F236CC">
        <w:rPr>
          <w:rFonts w:ascii="Century Gothic" w:hAnsi="Century Gothic"/>
        </w:rPr>
        <w:t xml:space="preserve">под наем, съгласно Договор от </w:t>
      </w:r>
      <w:r w:rsidR="00AC22E3" w:rsidRPr="00F236CC">
        <w:rPr>
          <w:rFonts w:ascii="Century Gothic" w:hAnsi="Century Gothic"/>
        </w:rPr>
        <w:t>04.01</w:t>
      </w:r>
      <w:r w:rsidR="00D030AD" w:rsidRPr="00F236CC">
        <w:rPr>
          <w:rFonts w:ascii="Century Gothic" w:hAnsi="Century Gothic"/>
        </w:rPr>
        <w:t>.2022г.</w:t>
      </w:r>
      <w:r w:rsidRPr="00F236CC">
        <w:rPr>
          <w:rFonts w:ascii="Century Gothic" w:hAnsi="Century Gothic"/>
        </w:rPr>
        <w:t xml:space="preserve">. </w:t>
      </w:r>
    </w:p>
    <w:p w:rsidR="00F75080" w:rsidRPr="00F236CC" w:rsidRDefault="00F75080" w:rsidP="00581583">
      <w:pPr>
        <w:spacing w:after="0" w:line="240" w:lineRule="auto"/>
        <w:ind w:right="1" w:firstLine="708"/>
        <w:jc w:val="both"/>
        <w:rPr>
          <w:rFonts w:ascii="Century Gothic" w:eastAsia="Times New Roman" w:hAnsi="Century Gothic"/>
        </w:rPr>
      </w:pPr>
      <w:r w:rsidRPr="00F236CC">
        <w:rPr>
          <w:rFonts w:ascii="Century Gothic" w:eastAsia="Times New Roman" w:hAnsi="Century Gothic"/>
        </w:rPr>
        <w:t>С р</w:t>
      </w:r>
      <w:r w:rsidR="00F71F50" w:rsidRPr="00F236CC">
        <w:rPr>
          <w:rFonts w:ascii="Century Gothic" w:eastAsia="Times New Roman" w:hAnsi="Century Gothic"/>
        </w:rPr>
        <w:t xml:space="preserve">азглежданото </w:t>
      </w:r>
      <w:r w:rsidR="003226DD" w:rsidRPr="00F236CC">
        <w:rPr>
          <w:rFonts w:ascii="Century Gothic" w:eastAsia="Times New Roman" w:hAnsi="Century Gothic"/>
        </w:rPr>
        <w:t>инвестиционното предложение</w:t>
      </w:r>
      <w:r w:rsidRPr="00F236CC">
        <w:rPr>
          <w:rFonts w:ascii="Century Gothic" w:eastAsia="Times New Roman" w:hAnsi="Century Gothic"/>
        </w:rPr>
        <w:t xml:space="preserve"> </w:t>
      </w:r>
      <w:bookmarkStart w:id="1" w:name="_Hlk114835951"/>
      <w:r w:rsidRPr="00F236CC">
        <w:rPr>
          <w:rFonts w:ascii="Century Gothic" w:eastAsia="Times New Roman" w:hAnsi="Century Gothic"/>
        </w:rPr>
        <w:t>„УНИТРЕЙД ПВ“ ООД</w:t>
      </w:r>
      <w:r w:rsidR="003226DD" w:rsidRPr="00F236CC">
        <w:rPr>
          <w:rFonts w:ascii="Century Gothic" w:eastAsia="Times New Roman" w:hAnsi="Century Gothic"/>
        </w:rPr>
        <w:t xml:space="preserve"> </w:t>
      </w:r>
      <w:bookmarkEnd w:id="1"/>
      <w:r w:rsidR="003226DD" w:rsidRPr="00F236CC">
        <w:rPr>
          <w:rFonts w:ascii="Century Gothic" w:eastAsia="Times New Roman" w:hAnsi="Century Gothic"/>
        </w:rPr>
        <w:t>предвижда</w:t>
      </w:r>
      <w:r w:rsidRPr="00F236CC">
        <w:rPr>
          <w:rFonts w:ascii="Century Gothic" w:eastAsia="Times New Roman" w:hAnsi="Century Gothic"/>
        </w:rPr>
        <w:t>:</w:t>
      </w:r>
      <w:r w:rsidR="003226DD" w:rsidRPr="00F236CC">
        <w:rPr>
          <w:rFonts w:ascii="Century Gothic" w:eastAsia="Times New Roman" w:hAnsi="Century Gothic"/>
        </w:rPr>
        <w:t xml:space="preserve"> </w:t>
      </w:r>
    </w:p>
    <w:p w:rsidR="00F75080" w:rsidRPr="00F236CC" w:rsidRDefault="00F75080" w:rsidP="00581583">
      <w:pPr>
        <w:spacing w:after="0" w:line="240" w:lineRule="auto"/>
        <w:ind w:right="1" w:firstLine="708"/>
        <w:jc w:val="both"/>
        <w:rPr>
          <w:rFonts w:ascii="Century Gothic" w:eastAsia="Times New Roman" w:hAnsi="Century Gothic"/>
        </w:rPr>
      </w:pPr>
      <w:r w:rsidRPr="00F236CC">
        <w:rPr>
          <w:rFonts w:ascii="Century Gothic" w:eastAsia="Times New Roman" w:hAnsi="Century Gothic"/>
        </w:rPr>
        <w:t>-</w:t>
      </w:r>
      <w:r w:rsidRPr="00F236CC">
        <w:rPr>
          <w:rFonts w:ascii="Century Gothic" w:eastAsia="Times New Roman" w:hAnsi="Century Gothic"/>
        </w:rPr>
        <w:tab/>
        <w:t xml:space="preserve">Възобновяване на дейностите по събиране, съхранение и третиране на отпадъци за съществуваща площадка с местонахождение: гр. Пловдив, район Южен, Южна индустриална зона №33; </w:t>
      </w:r>
    </w:p>
    <w:p w:rsidR="00F75080" w:rsidRPr="00F236CC" w:rsidRDefault="00F75080" w:rsidP="00581583">
      <w:pPr>
        <w:spacing w:after="0" w:line="240" w:lineRule="auto"/>
        <w:ind w:right="1" w:firstLine="708"/>
        <w:jc w:val="both"/>
        <w:rPr>
          <w:rFonts w:ascii="Century Gothic" w:eastAsia="Times New Roman" w:hAnsi="Century Gothic"/>
        </w:rPr>
      </w:pPr>
      <w:r w:rsidRPr="00F236CC">
        <w:rPr>
          <w:rFonts w:ascii="Century Gothic" w:eastAsia="Times New Roman" w:hAnsi="Century Gothic"/>
        </w:rPr>
        <w:t>-</w:t>
      </w:r>
      <w:r w:rsidRPr="00F236CC">
        <w:rPr>
          <w:rFonts w:ascii="Century Gothic" w:eastAsia="Times New Roman" w:hAnsi="Century Gothic"/>
        </w:rPr>
        <w:tab/>
        <w:t xml:space="preserve">Промяна на параметрите, при които са били издадени писма, становища и решения за преценяване необходимостта от ОВОС; </w:t>
      </w:r>
    </w:p>
    <w:p w:rsidR="0020702E" w:rsidRPr="00F236CC" w:rsidRDefault="00F75080" w:rsidP="00581583">
      <w:pPr>
        <w:spacing w:after="0" w:line="240" w:lineRule="auto"/>
        <w:ind w:right="1" w:firstLine="708"/>
        <w:jc w:val="both"/>
        <w:rPr>
          <w:rFonts w:ascii="Century Gothic" w:eastAsia="Times New Roman" w:hAnsi="Century Gothic"/>
        </w:rPr>
      </w:pPr>
      <w:r w:rsidRPr="00F236CC">
        <w:rPr>
          <w:rFonts w:ascii="Century Gothic" w:eastAsia="Times New Roman" w:hAnsi="Century Gothic"/>
        </w:rPr>
        <w:t>-</w:t>
      </w:r>
      <w:r w:rsidRPr="00F236CC">
        <w:rPr>
          <w:rFonts w:ascii="Century Gothic" w:eastAsia="Times New Roman" w:hAnsi="Century Gothic"/>
        </w:rPr>
        <w:tab/>
        <w:t>Прецизиране на вида и техническите характеристики на съоръженията, с които се извършват разрешени дейности по третиране на отпадъци  на територията на обособената площадка.</w:t>
      </w:r>
    </w:p>
    <w:p w:rsidR="0020702E" w:rsidRPr="00F236CC" w:rsidRDefault="0020702E" w:rsidP="00581583">
      <w:pPr>
        <w:spacing w:after="0" w:line="240" w:lineRule="auto"/>
        <w:ind w:right="1" w:firstLine="708"/>
        <w:jc w:val="both"/>
        <w:rPr>
          <w:rFonts w:ascii="Century Gothic" w:eastAsia="Times New Roman" w:hAnsi="Century Gothic"/>
        </w:rPr>
      </w:pPr>
      <w:r w:rsidRPr="00F236CC">
        <w:rPr>
          <w:rFonts w:ascii="Century Gothic" w:eastAsia="Times New Roman" w:hAnsi="Century Gothic"/>
        </w:rPr>
        <w:t xml:space="preserve">     В РИОСВ Пловдив за цитираните имоти и площ са проведени процедури по реда на Глава шеста от Закон за опазване на околната среда за инвестиционни предложения и са издадени следните писма становища и решение: </w:t>
      </w:r>
    </w:p>
    <w:p w:rsidR="0020702E" w:rsidRPr="00F236CC" w:rsidRDefault="0020702E" w:rsidP="00581583">
      <w:pPr>
        <w:spacing w:after="0" w:line="240" w:lineRule="auto"/>
        <w:ind w:right="1" w:firstLine="708"/>
        <w:jc w:val="both"/>
        <w:rPr>
          <w:rFonts w:ascii="Century Gothic" w:eastAsia="Times New Roman" w:hAnsi="Century Gothic"/>
        </w:rPr>
      </w:pPr>
      <w:r w:rsidRPr="00F236CC">
        <w:rPr>
          <w:rFonts w:ascii="Century Gothic" w:eastAsia="Times New Roman" w:hAnsi="Century Gothic"/>
        </w:rPr>
        <w:t xml:space="preserve">     •</w:t>
      </w:r>
      <w:r w:rsidRPr="00F236CC">
        <w:rPr>
          <w:rFonts w:ascii="Century Gothic" w:eastAsia="Times New Roman" w:hAnsi="Century Gothic"/>
        </w:rPr>
        <w:tab/>
        <w:t>Решение №ПВ - 128 - ПР/2007г. за преценяване на необходимостта от извършване на оценка на въздействието върху околната среда на инвестиционно предложение: „Разкриване на площадка за събиране, временно съхранение и разкомплектоване на ИУМПС, събиране, временно съхранение и предварително третиране на ИУЕЕО, събиране, временно съхранение и преработка на пластмасови отпадъци до гранули“.</w:t>
      </w:r>
    </w:p>
    <w:p w:rsidR="0020702E" w:rsidRPr="00F236CC" w:rsidRDefault="0020702E" w:rsidP="00581583">
      <w:pPr>
        <w:spacing w:after="0" w:line="240" w:lineRule="auto"/>
        <w:ind w:right="1" w:firstLine="708"/>
        <w:jc w:val="both"/>
        <w:rPr>
          <w:rFonts w:ascii="Century Gothic" w:eastAsia="Times New Roman" w:hAnsi="Century Gothic"/>
        </w:rPr>
      </w:pPr>
      <w:r w:rsidRPr="00F236CC">
        <w:rPr>
          <w:rFonts w:ascii="Century Gothic" w:eastAsia="Times New Roman" w:hAnsi="Century Gothic"/>
        </w:rPr>
        <w:t xml:space="preserve">     •</w:t>
      </w:r>
      <w:r w:rsidRPr="00F236CC">
        <w:rPr>
          <w:rFonts w:ascii="Century Gothic" w:eastAsia="Times New Roman" w:hAnsi="Century Gothic"/>
        </w:rPr>
        <w:tab/>
        <w:t xml:space="preserve">Писмо становище на РИОСВ - Пловдив с Изх. № ОВОС – 1940 - 5 / 07.12.2018г., относно уведомление за инвестиционно предложение с Вх. №ОВОС - </w:t>
      </w:r>
      <w:r w:rsidRPr="00F236CC">
        <w:rPr>
          <w:rFonts w:ascii="Century Gothic" w:eastAsia="Times New Roman" w:hAnsi="Century Gothic"/>
        </w:rPr>
        <w:lastRenderedPageBreak/>
        <w:t>1940 от 23.08.2018г. за „Добавяне на нова дейност на вече разрешени отпадъци, код R12 – шредиране на ОЧЦМ (отпадъци от черни и цветни метали) и ИУМПС (излезли от употреба МПС) на площадка за дейности с отпадъци“.</w:t>
      </w:r>
    </w:p>
    <w:p w:rsidR="0020702E" w:rsidRPr="00F236CC" w:rsidRDefault="00F236CC" w:rsidP="00581583">
      <w:pPr>
        <w:spacing w:after="0" w:line="240" w:lineRule="auto"/>
        <w:ind w:right="1" w:firstLine="708"/>
        <w:jc w:val="both"/>
        <w:rPr>
          <w:rFonts w:ascii="Century Gothic" w:eastAsia="Times New Roman" w:hAnsi="Century Gothic"/>
        </w:rPr>
      </w:pPr>
      <w:r>
        <w:rPr>
          <w:rFonts w:ascii="Century Gothic" w:eastAsia="Times New Roman" w:hAnsi="Century Gothic"/>
        </w:rPr>
        <w:t xml:space="preserve">     </w:t>
      </w:r>
      <w:r w:rsidR="0020702E" w:rsidRPr="00F236CC">
        <w:rPr>
          <w:rFonts w:ascii="Century Gothic" w:eastAsia="Times New Roman" w:hAnsi="Century Gothic"/>
        </w:rPr>
        <w:t>•    Писмо становище на РИОСВ - Пловдив с Изх. № ОВОС – 323/26.02.2019г., относно уведомление за инвестиционно предложение с Вх. №ОВОС – 323/19.02.2019г. за „Водовземане от подземен воден обект чрез съществуващ тръбен кладенец ТК, за измиване на вътрешни и външни бетонови площадки в ПИ 56784.536.84“.</w:t>
      </w:r>
    </w:p>
    <w:p w:rsidR="0020702E" w:rsidRPr="00F236CC" w:rsidRDefault="0020702E" w:rsidP="00581583">
      <w:pPr>
        <w:spacing w:after="0" w:line="240" w:lineRule="auto"/>
        <w:ind w:right="1" w:firstLine="708"/>
        <w:jc w:val="both"/>
        <w:rPr>
          <w:rFonts w:ascii="Century Gothic" w:eastAsia="Times New Roman" w:hAnsi="Century Gothic"/>
        </w:rPr>
      </w:pPr>
      <w:r w:rsidRPr="00F236CC">
        <w:rPr>
          <w:rFonts w:ascii="Century Gothic" w:eastAsia="Times New Roman" w:hAnsi="Century Gothic"/>
        </w:rPr>
        <w:t xml:space="preserve">     Настоящото уведомление е за възобновяване на дейностите по събиране, съхранение и третиране на отпадъци на съществуваща площадка и промяна на параметрите, при които са били издадени цитираните по – горе писма, становища и решения за преценяване необходимостта от ОВОС, а именно:</w:t>
      </w:r>
    </w:p>
    <w:p w:rsidR="0020702E" w:rsidRPr="00CC2EC4" w:rsidRDefault="0020702E" w:rsidP="00581583">
      <w:pPr>
        <w:pStyle w:val="ListParagraph"/>
        <w:numPr>
          <w:ilvl w:val="0"/>
          <w:numId w:val="24"/>
        </w:numPr>
        <w:ind w:right="1"/>
        <w:jc w:val="both"/>
        <w:rPr>
          <w:rFonts w:ascii="Century Gothic" w:hAnsi="Century Gothic"/>
          <w:sz w:val="22"/>
          <w:szCs w:val="22"/>
        </w:rPr>
      </w:pPr>
      <w:r w:rsidRPr="00CC2EC4">
        <w:rPr>
          <w:rFonts w:ascii="Century Gothic" w:hAnsi="Century Gothic"/>
          <w:sz w:val="22"/>
          <w:szCs w:val="22"/>
        </w:rPr>
        <w:t>Ограничаване на работното натоварване</w:t>
      </w:r>
      <w:r w:rsidR="0082210B" w:rsidRPr="00CC2EC4">
        <w:rPr>
          <w:rFonts w:ascii="Century Gothic" w:hAnsi="Century Gothic"/>
          <w:sz w:val="22"/>
          <w:szCs w:val="22"/>
        </w:rPr>
        <w:t xml:space="preserve"> чрез реконструкция</w:t>
      </w:r>
      <w:r w:rsidRPr="00CC2EC4">
        <w:rPr>
          <w:rFonts w:ascii="Century Gothic" w:hAnsi="Century Gothic"/>
          <w:sz w:val="22"/>
          <w:szCs w:val="22"/>
        </w:rPr>
        <w:t xml:space="preserve"> на два броя шредерни инсталации - тип „Шредер“,  модел “SITI” FR 1516 GS – HP 1300 (kW 950) и тип „Терайзер“ - производство на ТРА-Италия модел ХМ 2400-4 х 110kW, поради амортизационни и експлоатационни причини;</w:t>
      </w:r>
    </w:p>
    <w:p w:rsidR="0020702E" w:rsidRPr="00F236CC" w:rsidRDefault="0020702E" w:rsidP="00581583">
      <w:pPr>
        <w:pStyle w:val="ListParagraph"/>
        <w:numPr>
          <w:ilvl w:val="0"/>
          <w:numId w:val="24"/>
        </w:numPr>
        <w:ind w:right="1"/>
        <w:jc w:val="both"/>
        <w:rPr>
          <w:rFonts w:ascii="Century Gothic" w:hAnsi="Century Gothic"/>
          <w:sz w:val="22"/>
          <w:szCs w:val="22"/>
        </w:rPr>
      </w:pPr>
      <w:r w:rsidRPr="00F236CC">
        <w:rPr>
          <w:rFonts w:ascii="Century Gothic" w:hAnsi="Century Gothic"/>
          <w:sz w:val="22"/>
          <w:szCs w:val="22"/>
        </w:rPr>
        <w:t>Добавяне на дейности по събиране и временно съхранение на отпадъци от черни и цветни метали (ОЧЦМ);</w:t>
      </w:r>
    </w:p>
    <w:p w:rsidR="0020702E" w:rsidRPr="00F236CC" w:rsidRDefault="0020702E" w:rsidP="00581583">
      <w:pPr>
        <w:pStyle w:val="ListParagraph"/>
        <w:numPr>
          <w:ilvl w:val="0"/>
          <w:numId w:val="24"/>
        </w:numPr>
        <w:ind w:right="1"/>
        <w:jc w:val="both"/>
        <w:rPr>
          <w:rFonts w:ascii="Century Gothic" w:hAnsi="Century Gothic"/>
          <w:sz w:val="22"/>
          <w:szCs w:val="22"/>
        </w:rPr>
      </w:pPr>
      <w:r w:rsidRPr="00F236CC">
        <w:rPr>
          <w:rFonts w:ascii="Century Gothic" w:hAnsi="Century Gothic"/>
          <w:sz w:val="22"/>
          <w:szCs w:val="22"/>
        </w:rPr>
        <w:t>Добавяне на дейности по събиране, временно съхранение и предварително третиране (сортиране) на отпадъци от негодни за употреба батерии и акумулатори (НУБА);</w:t>
      </w:r>
    </w:p>
    <w:p w:rsidR="0020702E" w:rsidRPr="00F236CC" w:rsidRDefault="0020702E" w:rsidP="00581583">
      <w:pPr>
        <w:pStyle w:val="ListParagraph"/>
        <w:numPr>
          <w:ilvl w:val="0"/>
          <w:numId w:val="24"/>
        </w:numPr>
        <w:ind w:right="1"/>
        <w:jc w:val="both"/>
        <w:rPr>
          <w:rFonts w:ascii="Century Gothic" w:hAnsi="Century Gothic"/>
          <w:sz w:val="22"/>
          <w:szCs w:val="22"/>
        </w:rPr>
      </w:pPr>
      <w:r w:rsidRPr="00F236CC">
        <w:rPr>
          <w:rFonts w:ascii="Century Gothic" w:hAnsi="Century Gothic"/>
          <w:sz w:val="22"/>
          <w:szCs w:val="22"/>
        </w:rPr>
        <w:t>Добавяне на дейности по събиране, временно съхранение и предварително третиране (разкомплектоване – отделяне на джантата от гумата) на отпадъци от излезли от употреба гуми (ИУГ);</w:t>
      </w:r>
    </w:p>
    <w:p w:rsidR="0020702E" w:rsidRPr="00F236CC" w:rsidRDefault="0020702E" w:rsidP="00581583">
      <w:pPr>
        <w:pStyle w:val="ListParagraph"/>
        <w:numPr>
          <w:ilvl w:val="0"/>
          <w:numId w:val="24"/>
        </w:numPr>
        <w:ind w:right="1"/>
        <w:jc w:val="both"/>
        <w:rPr>
          <w:rFonts w:ascii="Century Gothic" w:hAnsi="Century Gothic"/>
          <w:sz w:val="22"/>
          <w:szCs w:val="22"/>
        </w:rPr>
      </w:pPr>
      <w:r w:rsidRPr="00F236CC">
        <w:rPr>
          <w:rFonts w:ascii="Century Gothic" w:hAnsi="Century Gothic"/>
          <w:sz w:val="22"/>
          <w:szCs w:val="22"/>
        </w:rPr>
        <w:t>Добавяне на дейности по събиране и временно съхранение на отпадъци от отработени масла и маслени филтри (ОМ и МФ);</w:t>
      </w:r>
    </w:p>
    <w:p w:rsidR="0020702E" w:rsidRPr="00F236CC" w:rsidRDefault="0020702E" w:rsidP="00581583">
      <w:pPr>
        <w:pStyle w:val="ListParagraph"/>
        <w:numPr>
          <w:ilvl w:val="0"/>
          <w:numId w:val="24"/>
        </w:numPr>
        <w:ind w:right="1"/>
        <w:jc w:val="both"/>
        <w:rPr>
          <w:rFonts w:ascii="Century Gothic" w:hAnsi="Century Gothic"/>
          <w:sz w:val="22"/>
          <w:szCs w:val="22"/>
        </w:rPr>
      </w:pPr>
      <w:r w:rsidRPr="00F236CC">
        <w:rPr>
          <w:rFonts w:ascii="Century Gothic" w:hAnsi="Century Gothic"/>
          <w:sz w:val="22"/>
          <w:szCs w:val="22"/>
        </w:rPr>
        <w:t>Добавяне на дейност по предварително третиране (шредиране) на отпадъци от електрическо и електронно оборудване (ИУЕЕО);</w:t>
      </w:r>
    </w:p>
    <w:p w:rsidR="0020702E" w:rsidRPr="00F236CC" w:rsidRDefault="0020702E" w:rsidP="00581583">
      <w:pPr>
        <w:pStyle w:val="ListParagraph"/>
        <w:numPr>
          <w:ilvl w:val="0"/>
          <w:numId w:val="24"/>
        </w:numPr>
        <w:ind w:right="1"/>
        <w:jc w:val="both"/>
        <w:rPr>
          <w:rFonts w:ascii="Century Gothic" w:hAnsi="Century Gothic"/>
          <w:sz w:val="22"/>
          <w:szCs w:val="22"/>
        </w:rPr>
      </w:pPr>
      <w:r w:rsidRPr="00F236CC">
        <w:rPr>
          <w:rFonts w:ascii="Century Gothic" w:hAnsi="Century Gothic"/>
          <w:sz w:val="22"/>
          <w:szCs w:val="22"/>
        </w:rPr>
        <w:t>Добавяне на дейности по събиране, съхранение и предварително третиране(сортиране, рязане) на отпадъци от кабели;</w:t>
      </w:r>
    </w:p>
    <w:p w:rsidR="0020702E" w:rsidRPr="00F236CC" w:rsidRDefault="0020702E" w:rsidP="00581583">
      <w:pPr>
        <w:pStyle w:val="ListParagraph"/>
        <w:numPr>
          <w:ilvl w:val="0"/>
          <w:numId w:val="24"/>
        </w:numPr>
        <w:ind w:right="1"/>
        <w:jc w:val="both"/>
        <w:rPr>
          <w:rFonts w:ascii="Century Gothic" w:hAnsi="Century Gothic"/>
          <w:sz w:val="22"/>
          <w:szCs w:val="22"/>
        </w:rPr>
      </w:pPr>
      <w:r w:rsidRPr="00F236CC">
        <w:rPr>
          <w:rFonts w:ascii="Century Gothic" w:hAnsi="Century Gothic"/>
          <w:sz w:val="22"/>
          <w:szCs w:val="22"/>
        </w:rPr>
        <w:t>Добавяне на дейности по събиране, временно съхранение и предварително третиране (сортиране, уплътняване, балиране) на отпадъци от хартия, пластмаса, дърво, метал и стъкло, включително и такива от опаковки;</w:t>
      </w:r>
    </w:p>
    <w:p w:rsidR="00577D1B" w:rsidRPr="00F236CC" w:rsidRDefault="0020702E" w:rsidP="00581583">
      <w:pPr>
        <w:spacing w:after="0" w:line="240" w:lineRule="auto"/>
        <w:ind w:right="1" w:firstLine="708"/>
        <w:jc w:val="both"/>
        <w:rPr>
          <w:rFonts w:ascii="Century Gothic" w:eastAsia="Times New Roman" w:hAnsi="Century Gothic"/>
        </w:rPr>
      </w:pPr>
      <w:r w:rsidRPr="00F236CC">
        <w:rPr>
          <w:rFonts w:ascii="Century Gothic" w:eastAsia="Times New Roman" w:hAnsi="Century Gothic"/>
        </w:rPr>
        <w:t xml:space="preserve">     При възобновяване експлоатацията на площадката, „УНИТРЕЙД ПВ“ ООД, не възнамерява да извършва дейност с отпадъци от излезли от употреба газоразрядни лампи (ИУГЛ).</w:t>
      </w:r>
    </w:p>
    <w:p w:rsidR="004F34FC" w:rsidRPr="00F236CC" w:rsidRDefault="004F34FC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F236CC">
        <w:rPr>
          <w:rFonts w:ascii="Century Gothic" w:eastAsia="Times New Roman" w:hAnsi="Century Gothic"/>
        </w:rPr>
        <w:t xml:space="preserve">     За обезпечаване на дейностите с отпадъци</w:t>
      </w:r>
      <w:r w:rsidR="00312EA9" w:rsidRPr="00F236CC">
        <w:rPr>
          <w:rFonts w:ascii="Century Gothic" w:eastAsia="Times New Roman" w:hAnsi="Century Gothic"/>
          <w:lang w:val="en-US"/>
        </w:rPr>
        <w:t xml:space="preserve"> </w:t>
      </w:r>
      <w:r w:rsidR="00312EA9" w:rsidRPr="00F236CC">
        <w:rPr>
          <w:rFonts w:ascii="Century Gothic" w:eastAsia="Times New Roman" w:hAnsi="Century Gothic"/>
        </w:rPr>
        <w:t>извършвани</w:t>
      </w:r>
      <w:r w:rsidRPr="00F236CC">
        <w:rPr>
          <w:rFonts w:ascii="Century Gothic" w:eastAsia="Times New Roman" w:hAnsi="Century Gothic"/>
        </w:rPr>
        <w:t xml:space="preserve"> на площадката</w:t>
      </w:r>
      <w:r w:rsidR="00312EA9" w:rsidRPr="00F236CC">
        <w:rPr>
          <w:rFonts w:ascii="Century Gothic" w:eastAsia="Times New Roman" w:hAnsi="Century Gothic"/>
        </w:rPr>
        <w:t>,</w:t>
      </w:r>
      <w:r w:rsidRPr="00F236CC">
        <w:rPr>
          <w:rFonts w:ascii="Century Gothic" w:eastAsia="Times New Roman" w:hAnsi="Century Gothic"/>
        </w:rPr>
        <w:t xml:space="preserve"> </w:t>
      </w:r>
      <w:r w:rsidR="00312EA9" w:rsidRPr="00F236CC">
        <w:rPr>
          <w:rFonts w:ascii="Century Gothic" w:eastAsia="Times New Roman" w:hAnsi="Century Gothic"/>
        </w:rPr>
        <w:t>е предвидено</w:t>
      </w:r>
      <w:r w:rsidRPr="00F236CC">
        <w:rPr>
          <w:rFonts w:ascii="Century Gothic" w:eastAsia="Times New Roman" w:hAnsi="Century Gothic"/>
        </w:rPr>
        <w:t xml:space="preserve"> обособ</w:t>
      </w:r>
      <w:r w:rsidR="00312EA9" w:rsidRPr="00F236CC">
        <w:rPr>
          <w:rFonts w:ascii="Century Gothic" w:eastAsia="Times New Roman" w:hAnsi="Century Gothic"/>
        </w:rPr>
        <w:t>яване на</w:t>
      </w:r>
      <w:r w:rsidRPr="00F236CC">
        <w:rPr>
          <w:rFonts w:ascii="Century Gothic" w:eastAsia="Times New Roman" w:hAnsi="Century Gothic"/>
        </w:rPr>
        <w:t xml:space="preserve"> следните зони: </w:t>
      </w:r>
    </w:p>
    <w:p w:rsidR="004F34FC" w:rsidRPr="00F236CC" w:rsidRDefault="004F34FC" w:rsidP="0058158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F236CC">
        <w:rPr>
          <w:rFonts w:ascii="Century Gothic" w:eastAsia="Times New Roman" w:hAnsi="Century Gothic"/>
        </w:rPr>
        <w:t xml:space="preserve">зона за приемане на отпадъците с контролно-пропускателен пункт; </w:t>
      </w:r>
    </w:p>
    <w:p w:rsidR="004F34FC" w:rsidRPr="00F236CC" w:rsidRDefault="004F34FC" w:rsidP="0058158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F236CC">
        <w:rPr>
          <w:rFonts w:ascii="Century Gothic" w:eastAsia="Times New Roman" w:hAnsi="Century Gothic"/>
        </w:rPr>
        <w:t xml:space="preserve">основна зона, върху която се осъществява основната дейност по третиране на отпадъците; </w:t>
      </w:r>
    </w:p>
    <w:p w:rsidR="004F34FC" w:rsidRPr="00F236CC" w:rsidRDefault="004F34FC" w:rsidP="0058158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F236CC">
        <w:rPr>
          <w:rFonts w:ascii="Century Gothic" w:eastAsia="Times New Roman" w:hAnsi="Century Gothic"/>
        </w:rPr>
        <w:t xml:space="preserve">спомагателна зона, върху която се осъществява предварително третиране на отпадъците преди основната дейност по третирането им и/или преработка на остатъка след третиране; </w:t>
      </w:r>
    </w:p>
    <w:p w:rsidR="004F34FC" w:rsidRPr="00F236CC" w:rsidRDefault="004F34FC" w:rsidP="0058158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F236CC">
        <w:rPr>
          <w:rFonts w:ascii="Century Gothic" w:eastAsia="Times New Roman" w:hAnsi="Century Gothic"/>
        </w:rPr>
        <w:t xml:space="preserve">складова зона; </w:t>
      </w:r>
    </w:p>
    <w:p w:rsidR="004F34FC" w:rsidRPr="00F236CC" w:rsidRDefault="004F34FC" w:rsidP="0058158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F236CC">
        <w:rPr>
          <w:rFonts w:ascii="Century Gothic" w:eastAsia="Times New Roman" w:hAnsi="Century Gothic"/>
        </w:rPr>
        <w:t>обслужваща (административно-битова) зона.</w:t>
      </w:r>
    </w:p>
    <w:p w:rsidR="00602F2F" w:rsidRPr="00F236CC" w:rsidRDefault="001C7F7B" w:rsidP="00581583">
      <w:pPr>
        <w:tabs>
          <w:tab w:val="left" w:pos="1147"/>
        </w:tabs>
        <w:spacing w:after="0" w:line="240" w:lineRule="auto"/>
        <w:ind w:right="1" w:firstLine="708"/>
        <w:jc w:val="both"/>
        <w:rPr>
          <w:rFonts w:ascii="Century Gothic" w:eastAsia="Times New Roman" w:hAnsi="Century Gothic"/>
          <w:lang w:eastAsia="bg-BG"/>
        </w:rPr>
      </w:pPr>
      <w:r w:rsidRPr="00F236CC">
        <w:rPr>
          <w:rFonts w:ascii="Century Gothic" w:eastAsia="Times New Roman" w:hAnsi="Century Gothic"/>
          <w:spacing w:val="-16"/>
          <w:lang w:eastAsia="bg-BG"/>
        </w:rPr>
        <w:t>Събраните и ф</w:t>
      </w:r>
      <w:r w:rsidR="00830CC1" w:rsidRPr="00F236CC">
        <w:rPr>
          <w:rFonts w:ascii="Century Gothic" w:eastAsia="Times New Roman" w:hAnsi="Century Gothic"/>
          <w:spacing w:val="-16"/>
          <w:lang w:eastAsia="bg-BG"/>
        </w:rPr>
        <w:t>орм</w:t>
      </w:r>
      <w:r w:rsidR="0069097B" w:rsidRPr="00F236CC">
        <w:rPr>
          <w:rFonts w:ascii="Century Gothic" w:eastAsia="Times New Roman" w:hAnsi="Century Gothic"/>
          <w:spacing w:val="-16"/>
          <w:lang w:eastAsia="bg-BG"/>
        </w:rPr>
        <w:t xml:space="preserve">ирани при </w:t>
      </w:r>
      <w:r w:rsidRPr="00F236CC">
        <w:rPr>
          <w:rFonts w:ascii="Century Gothic" w:eastAsia="Times New Roman" w:hAnsi="Century Gothic"/>
          <w:spacing w:val="-16"/>
          <w:lang w:eastAsia="bg-BG"/>
        </w:rPr>
        <w:t xml:space="preserve">извършваните </w:t>
      </w:r>
      <w:r w:rsidR="0069097B" w:rsidRPr="00F236CC">
        <w:rPr>
          <w:rFonts w:ascii="Century Gothic" w:eastAsia="Times New Roman" w:hAnsi="Century Gothic"/>
          <w:spacing w:val="-16"/>
          <w:lang w:eastAsia="bg-BG"/>
        </w:rPr>
        <w:t>дейност</w:t>
      </w:r>
      <w:r w:rsidRPr="00F236CC">
        <w:rPr>
          <w:rFonts w:ascii="Century Gothic" w:eastAsia="Times New Roman" w:hAnsi="Century Gothic"/>
          <w:spacing w:val="-16"/>
          <w:lang w:eastAsia="bg-BG"/>
        </w:rPr>
        <w:t>и</w:t>
      </w:r>
      <w:r w:rsidR="0069097B" w:rsidRPr="00F236CC">
        <w:rPr>
          <w:rFonts w:ascii="Century Gothic" w:eastAsia="Times New Roman" w:hAnsi="Century Gothic"/>
          <w:spacing w:val="-16"/>
          <w:lang w:eastAsia="bg-BG"/>
        </w:rPr>
        <w:t xml:space="preserve"> отпадъци, </w:t>
      </w:r>
      <w:r w:rsidR="00830CC1" w:rsidRPr="00F236CC">
        <w:rPr>
          <w:rFonts w:ascii="Century Gothic" w:eastAsia="Times New Roman" w:hAnsi="Century Gothic"/>
          <w:spacing w:val="-16"/>
          <w:lang w:eastAsia="bg-BG"/>
        </w:rPr>
        <w:t xml:space="preserve">ще бъдат съхранявани </w:t>
      </w:r>
      <w:r w:rsidRPr="00F236CC">
        <w:rPr>
          <w:rFonts w:ascii="Century Gothic" w:eastAsia="Times New Roman" w:hAnsi="Century Gothic"/>
          <w:spacing w:val="-16"/>
          <w:lang w:eastAsia="bg-BG"/>
        </w:rPr>
        <w:t>на обособени места, до</w:t>
      </w:r>
      <w:r w:rsidR="00830CC1" w:rsidRPr="00F236CC">
        <w:rPr>
          <w:rFonts w:ascii="Century Gothic" w:eastAsia="Times New Roman" w:hAnsi="Century Gothic"/>
          <w:spacing w:val="-16"/>
          <w:lang w:eastAsia="bg-BG"/>
        </w:rPr>
        <w:t xml:space="preserve"> момента на тяхното предаване. Местата за извършване на дейности с отпадъци</w:t>
      </w:r>
      <w:r w:rsidR="00602F2F" w:rsidRPr="00F236CC">
        <w:rPr>
          <w:rFonts w:ascii="Century Gothic" w:eastAsia="Times New Roman" w:hAnsi="Century Gothic"/>
          <w:spacing w:val="-16"/>
          <w:lang w:eastAsia="bg-BG"/>
        </w:rPr>
        <w:t>,</w:t>
      </w:r>
      <w:r w:rsidR="00830CC1" w:rsidRPr="00F236CC">
        <w:rPr>
          <w:rFonts w:ascii="Century Gothic" w:eastAsia="Times New Roman" w:hAnsi="Century Gothic"/>
          <w:spacing w:val="-16"/>
          <w:lang w:eastAsia="bg-BG"/>
        </w:rPr>
        <w:t xml:space="preserve"> ще бъдат разполо</w:t>
      </w:r>
      <w:r w:rsidR="00602F2F" w:rsidRPr="00F236CC">
        <w:rPr>
          <w:rFonts w:ascii="Century Gothic" w:eastAsia="Times New Roman" w:hAnsi="Century Gothic"/>
          <w:spacing w:val="-16"/>
          <w:lang w:eastAsia="bg-BG"/>
        </w:rPr>
        <w:t>жени в границите на площадката ,</w:t>
      </w:r>
      <w:r w:rsidR="00830CC1" w:rsidRPr="00F236CC">
        <w:rPr>
          <w:rFonts w:ascii="Century Gothic" w:eastAsia="Times New Roman" w:hAnsi="Century Gothic"/>
          <w:spacing w:val="-16"/>
          <w:lang w:eastAsia="bg-BG"/>
        </w:rPr>
        <w:t xml:space="preserve"> ще са обозначени с код и наименование, съгласно изискванията на законодателството</w:t>
      </w:r>
      <w:r w:rsidR="00B31A3E">
        <w:rPr>
          <w:rFonts w:ascii="Century Gothic" w:eastAsia="Times New Roman" w:hAnsi="Century Gothic"/>
          <w:spacing w:val="-16"/>
          <w:lang w:eastAsia="bg-BG"/>
        </w:rPr>
        <w:t xml:space="preserve">, </w:t>
      </w:r>
      <w:r w:rsidR="008C5F44">
        <w:rPr>
          <w:rFonts w:ascii="Century Gothic" w:eastAsia="Times New Roman" w:hAnsi="Century Gothic"/>
          <w:spacing w:val="-16"/>
          <w:lang w:eastAsia="bg-BG"/>
        </w:rPr>
        <w:t>като</w:t>
      </w:r>
      <w:r w:rsidR="00B31A3E">
        <w:rPr>
          <w:rFonts w:ascii="Century Gothic" w:eastAsia="Times New Roman" w:hAnsi="Century Gothic"/>
          <w:spacing w:val="-16"/>
          <w:lang w:eastAsia="bg-BG"/>
        </w:rPr>
        <w:t xml:space="preserve"> наличните отпадъци</w:t>
      </w:r>
      <w:r w:rsidR="00830CC1" w:rsidRPr="00F236CC">
        <w:rPr>
          <w:rFonts w:ascii="Century Gothic" w:eastAsia="Times New Roman" w:hAnsi="Century Gothic"/>
          <w:spacing w:val="-16"/>
          <w:lang w:eastAsia="bg-BG"/>
        </w:rPr>
        <w:t xml:space="preserve"> ще се </w:t>
      </w:r>
      <w:r w:rsidR="00830CC1" w:rsidRPr="00F236CC">
        <w:rPr>
          <w:rFonts w:ascii="Century Gothic" w:eastAsia="Times New Roman" w:hAnsi="Century Gothic"/>
          <w:spacing w:val="-16"/>
          <w:lang w:eastAsia="bg-BG"/>
        </w:rPr>
        <w:lastRenderedPageBreak/>
        <w:t xml:space="preserve">предават на фирми, притежаващи необходимите мощности и разрешителни, съгласно изискванията на чл.35 от ЗУО. </w:t>
      </w:r>
    </w:p>
    <w:p w:rsidR="00E72102" w:rsidRPr="00F236CC" w:rsidRDefault="00A62425" w:rsidP="005815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Gothic" w:hAnsi="Century Gothic"/>
        </w:rPr>
      </w:pPr>
      <w:r w:rsidRPr="00F236CC">
        <w:rPr>
          <w:rFonts w:ascii="Century Gothic" w:hAnsi="Century Gothic"/>
        </w:rPr>
        <w:t xml:space="preserve"> </w:t>
      </w:r>
      <w:r w:rsidR="00E72102" w:rsidRPr="00F236CC">
        <w:rPr>
          <w:rFonts w:ascii="Century Gothic" w:hAnsi="Century Gothic"/>
        </w:rPr>
        <w:t>П</w:t>
      </w:r>
      <w:r w:rsidR="00E72102" w:rsidRPr="00F236CC">
        <w:rPr>
          <w:rFonts w:ascii="Century Gothic" w:eastAsia="Times New Roman" w:hAnsi="Century Gothic"/>
        </w:rPr>
        <w:t xml:space="preserve">лощадката, </w:t>
      </w:r>
      <w:r w:rsidR="001C7F7B" w:rsidRPr="00F236CC">
        <w:rPr>
          <w:rFonts w:ascii="Century Gothic" w:eastAsia="Times New Roman" w:hAnsi="Century Gothic"/>
        </w:rPr>
        <w:t xml:space="preserve">на която </w:t>
      </w:r>
      <w:r w:rsidR="00E72102" w:rsidRPr="00F236CC">
        <w:rPr>
          <w:rFonts w:ascii="Century Gothic" w:eastAsia="Times New Roman" w:hAnsi="Century Gothic"/>
        </w:rPr>
        <w:t>“</w:t>
      </w:r>
      <w:r w:rsidR="001C7F7B" w:rsidRPr="00F236CC">
        <w:rPr>
          <w:rFonts w:ascii="Century Gothic" w:eastAsia="Times New Roman" w:hAnsi="Century Gothic"/>
        </w:rPr>
        <w:t>УНИТРЕЙД ПВ</w:t>
      </w:r>
      <w:r w:rsidR="00E72102" w:rsidRPr="00F236CC">
        <w:rPr>
          <w:rFonts w:ascii="Century Gothic" w:eastAsia="Times New Roman" w:hAnsi="Century Gothic"/>
        </w:rPr>
        <w:t>” ООД</w:t>
      </w:r>
      <w:r w:rsidR="001C7F7B" w:rsidRPr="00F236CC">
        <w:rPr>
          <w:rFonts w:ascii="Century Gothic" w:eastAsia="Times New Roman" w:hAnsi="Century Gothic"/>
          <w:lang w:val="en-US"/>
        </w:rPr>
        <w:t xml:space="preserve"> </w:t>
      </w:r>
      <w:r w:rsidR="001C7F7B" w:rsidRPr="00F236CC">
        <w:rPr>
          <w:rFonts w:ascii="Century Gothic" w:eastAsia="Times New Roman" w:hAnsi="Century Gothic"/>
        </w:rPr>
        <w:t>ще извършва дейност,</w:t>
      </w:r>
      <w:r w:rsidR="00E72102" w:rsidRPr="00F236CC">
        <w:rPr>
          <w:rFonts w:ascii="Century Gothic" w:eastAsia="Times New Roman" w:hAnsi="Century Gothic"/>
        </w:rPr>
        <w:t xml:space="preserve">  е оградена и охраняема, с осигурено видеонаблюдение. </w:t>
      </w:r>
      <w:r w:rsidR="00830CC1" w:rsidRPr="00F236CC">
        <w:rPr>
          <w:rFonts w:ascii="Century Gothic" w:hAnsi="Century Gothic"/>
        </w:rPr>
        <w:t>Техническата инфраструктура и наличните пътни комуникации позволяват извършван</w:t>
      </w:r>
      <w:r w:rsidR="00A76B11" w:rsidRPr="00F236CC">
        <w:rPr>
          <w:rFonts w:ascii="Century Gothic" w:hAnsi="Century Gothic"/>
        </w:rPr>
        <w:t xml:space="preserve">е на необходимите транспортни, </w:t>
      </w:r>
      <w:r w:rsidR="00830CC1" w:rsidRPr="00F236CC">
        <w:rPr>
          <w:rFonts w:ascii="Century Gothic" w:hAnsi="Century Gothic"/>
        </w:rPr>
        <w:t>товарни и обслужва</w:t>
      </w:r>
      <w:r w:rsidRPr="00F236CC">
        <w:rPr>
          <w:rFonts w:ascii="Century Gothic" w:hAnsi="Century Gothic"/>
        </w:rPr>
        <w:t>щи дейности</w:t>
      </w:r>
      <w:r w:rsidR="00830CC1" w:rsidRPr="00F236CC">
        <w:rPr>
          <w:rFonts w:ascii="Century Gothic" w:hAnsi="Century Gothic"/>
        </w:rPr>
        <w:t>.</w:t>
      </w:r>
      <w:r w:rsidR="00602F2F" w:rsidRPr="00F236CC">
        <w:rPr>
          <w:rFonts w:ascii="Century Gothic" w:hAnsi="Century Gothic"/>
        </w:rPr>
        <w:t xml:space="preserve"> </w:t>
      </w:r>
      <w:r w:rsidR="008506A4" w:rsidRPr="00F236CC">
        <w:rPr>
          <w:rFonts w:ascii="Century Gothic" w:eastAsia="Times New Roman" w:hAnsi="Century Gothic"/>
        </w:rPr>
        <w:t xml:space="preserve">Осигурени  са необходимите информационни табели за </w:t>
      </w:r>
      <w:r w:rsidR="00602F2F" w:rsidRPr="00F236CC">
        <w:rPr>
          <w:rFonts w:ascii="Century Gothic" w:eastAsia="Times New Roman" w:hAnsi="Century Gothic"/>
        </w:rPr>
        <w:t>нейното предназначение,</w:t>
      </w:r>
      <w:r w:rsidR="008506A4" w:rsidRPr="00F236CC">
        <w:rPr>
          <w:rFonts w:ascii="Century Gothic" w:eastAsia="Times New Roman" w:hAnsi="Century Gothic"/>
        </w:rPr>
        <w:t xml:space="preserve"> вида на отпадъците, </w:t>
      </w:r>
      <w:r w:rsidR="00342AA1" w:rsidRPr="00F236CC">
        <w:rPr>
          <w:rFonts w:ascii="Century Gothic" w:eastAsia="Times New Roman" w:hAnsi="Century Gothic"/>
        </w:rPr>
        <w:t>името на оператора</w:t>
      </w:r>
      <w:r w:rsidR="008506A4" w:rsidRPr="00F236CC">
        <w:rPr>
          <w:rFonts w:ascii="Century Gothic" w:eastAsia="Times New Roman" w:hAnsi="Century Gothic"/>
        </w:rPr>
        <w:t xml:space="preserve"> и работното време.</w:t>
      </w:r>
      <w:r w:rsidR="00E72102" w:rsidRPr="00F236CC">
        <w:rPr>
          <w:rFonts w:ascii="Century Gothic" w:hAnsi="Century Gothic"/>
        </w:rPr>
        <w:t xml:space="preserve"> </w:t>
      </w:r>
    </w:p>
    <w:p w:rsidR="00E72102" w:rsidRPr="005D7496" w:rsidRDefault="00E72102" w:rsidP="005815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Gothic" w:eastAsia="Times New Roman" w:hAnsi="Century Gothic"/>
        </w:rPr>
      </w:pPr>
      <w:r w:rsidRPr="00F236CC">
        <w:rPr>
          <w:rFonts w:ascii="Century Gothic" w:eastAsia="Times New Roman" w:hAnsi="Century Gothic"/>
        </w:rPr>
        <w:t>Площадката, в границите на която ще се реализира разглежданото ИП, отговаря на изискванията на ЗУО и подзаконовата нормати</w:t>
      </w:r>
      <w:r w:rsidR="00091781" w:rsidRPr="00F236CC">
        <w:rPr>
          <w:rFonts w:ascii="Century Gothic" w:eastAsia="Times New Roman" w:hAnsi="Century Gothic"/>
        </w:rPr>
        <w:t>вна уредб</w:t>
      </w:r>
      <w:r w:rsidR="00091781" w:rsidRPr="00072CAE">
        <w:rPr>
          <w:rFonts w:ascii="Century Gothic" w:eastAsia="Times New Roman" w:hAnsi="Century Gothic"/>
        </w:rPr>
        <w:t>а.</w:t>
      </w:r>
      <w:r w:rsidR="00091781" w:rsidRPr="005D7496">
        <w:rPr>
          <w:rFonts w:ascii="Century Gothic" w:eastAsia="Times New Roman" w:hAnsi="Century Gothic"/>
        </w:rPr>
        <w:t xml:space="preserve"> </w:t>
      </w:r>
      <w:r w:rsidRPr="00DE3084">
        <w:rPr>
          <w:rFonts w:ascii="Century Gothic" w:eastAsia="Times New Roman" w:hAnsi="Century Gothic"/>
        </w:rPr>
        <w:t xml:space="preserve">За осъществяваните </w:t>
      </w:r>
      <w:r w:rsidR="00231AA9" w:rsidRPr="00DE3084">
        <w:rPr>
          <w:rFonts w:ascii="Century Gothic" w:eastAsia="Times New Roman" w:hAnsi="Century Gothic"/>
        </w:rPr>
        <w:t>на площадката</w:t>
      </w:r>
      <w:r w:rsidRPr="00DE3084">
        <w:rPr>
          <w:rFonts w:ascii="Century Gothic" w:eastAsia="Times New Roman" w:hAnsi="Century Gothic"/>
        </w:rPr>
        <w:t xml:space="preserve"> дейности с отпадъци до момента, е </w:t>
      </w:r>
      <w:r w:rsidR="00231AA9" w:rsidRPr="00DE3084">
        <w:rPr>
          <w:rFonts w:ascii="Century Gothic" w:eastAsia="Times New Roman" w:hAnsi="Century Gothic"/>
        </w:rPr>
        <w:t xml:space="preserve">било </w:t>
      </w:r>
      <w:r w:rsidRPr="00DE3084">
        <w:rPr>
          <w:rFonts w:ascii="Century Gothic" w:eastAsia="Times New Roman" w:hAnsi="Century Gothic"/>
        </w:rPr>
        <w:t>издадено Разрешително за дейности с отпадъци № 08-ДО-385-00 от 16.03.2017г., изменено с Решение № 08-ДО-385-01 от 26.02.2018г.</w:t>
      </w:r>
      <w:r w:rsidR="008404FE" w:rsidRPr="00DE3084">
        <w:rPr>
          <w:rFonts w:ascii="Century Gothic" w:eastAsia="Times New Roman" w:hAnsi="Century Gothic"/>
        </w:rPr>
        <w:t xml:space="preserve">, </w:t>
      </w:r>
      <w:r w:rsidRPr="00DE3084">
        <w:rPr>
          <w:rFonts w:ascii="Century Gothic" w:eastAsia="Times New Roman" w:hAnsi="Century Gothic"/>
        </w:rPr>
        <w:t>Решение 08-ДО-385-02 от 10.12.2020г.</w:t>
      </w:r>
      <w:r w:rsidR="008404FE" w:rsidRPr="00DE3084">
        <w:rPr>
          <w:rFonts w:ascii="Century Gothic" w:eastAsia="Times New Roman" w:hAnsi="Century Gothic"/>
        </w:rPr>
        <w:t>, и Решение 08-ДО-385-04 от 21.02.2022г..</w:t>
      </w:r>
    </w:p>
    <w:p w:rsidR="001A0ACB" w:rsidRPr="00534B4C" w:rsidRDefault="00470391" w:rsidP="005815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Gothic" w:eastAsia="Times New Roman" w:hAnsi="Century Gothic"/>
        </w:rPr>
      </w:pPr>
      <w:r w:rsidRPr="00534B4C">
        <w:rPr>
          <w:rFonts w:ascii="Century Gothic" w:eastAsia="Times New Roman" w:hAnsi="Century Gothic"/>
        </w:rPr>
        <w:t>За целите на настоящото ИП е направена</w:t>
      </w:r>
      <w:r w:rsidR="00781DB6" w:rsidRPr="00534B4C">
        <w:rPr>
          <w:rFonts w:ascii="Century Gothic" w:eastAsia="Times New Roman" w:hAnsi="Century Gothic"/>
        </w:rPr>
        <w:t xml:space="preserve"> оценка на прилагането на критериите в НАРЕДБА № 7 oт 24.08.2004 г. за изискванията, на които трябва да отговарят площадките за разполагане на съоръжения за третиране на отпадъци</w:t>
      </w:r>
      <w:r w:rsidR="00087114" w:rsidRPr="00534B4C">
        <w:rPr>
          <w:rFonts w:ascii="Century Gothic" w:eastAsia="Times New Roman" w:hAnsi="Century Gothic"/>
        </w:rPr>
        <w:t xml:space="preserve"> </w:t>
      </w:r>
      <w:r w:rsidR="00AA1C25" w:rsidRPr="00534B4C">
        <w:rPr>
          <w:rFonts w:ascii="Century Gothic" w:eastAsia="Times New Roman" w:hAnsi="Century Gothic"/>
        </w:rPr>
        <w:t>/Табл.</w:t>
      </w:r>
      <w:r w:rsidR="00C01BA6" w:rsidRPr="00534B4C">
        <w:rPr>
          <w:rFonts w:ascii="Century Gothic" w:eastAsia="Times New Roman" w:hAnsi="Century Gothic"/>
        </w:rPr>
        <w:t>1</w:t>
      </w:r>
      <w:r w:rsidR="0029354D" w:rsidRPr="00534B4C">
        <w:rPr>
          <w:rFonts w:ascii="Century Gothic" w:eastAsia="Times New Roman" w:hAnsi="Century Gothic"/>
        </w:rPr>
        <w:t>/</w:t>
      </w:r>
      <w:r w:rsidR="00087114" w:rsidRPr="00534B4C">
        <w:rPr>
          <w:rFonts w:ascii="Century Gothic" w:eastAsia="Times New Roman" w:hAnsi="Century Gothic"/>
        </w:rPr>
        <w:t>.</w:t>
      </w:r>
    </w:p>
    <w:p w:rsidR="008506A4" w:rsidRPr="00706470" w:rsidRDefault="008506A4" w:rsidP="00830CC1">
      <w:pPr>
        <w:widowControl w:val="0"/>
        <w:autoSpaceDE w:val="0"/>
        <w:autoSpaceDN w:val="0"/>
        <w:adjustRightInd w:val="0"/>
        <w:spacing w:after="0"/>
        <w:jc w:val="both"/>
        <w:rPr>
          <w:rFonts w:ascii="Century Gothic" w:eastAsia="Times New Roman" w:hAnsi="Century Gothic"/>
          <w:sz w:val="24"/>
          <w:szCs w:val="24"/>
          <w:highlight w:val="green"/>
        </w:rPr>
      </w:pPr>
    </w:p>
    <w:tbl>
      <w:tblPr>
        <w:tblW w:w="5000" w:type="pct"/>
        <w:jc w:val="center"/>
        <w:tblBorders>
          <w:top w:val="single" w:sz="12" w:space="0" w:color="528135"/>
          <w:left w:val="single" w:sz="12" w:space="0" w:color="528135"/>
          <w:bottom w:val="single" w:sz="12" w:space="0" w:color="528135"/>
          <w:right w:val="single" w:sz="12" w:space="0" w:color="528135"/>
          <w:insideH w:val="single" w:sz="12" w:space="0" w:color="528135"/>
          <w:insideV w:val="single" w:sz="12" w:space="0" w:color="528135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434"/>
      </w:tblGrid>
      <w:tr w:rsidR="00781DB6" w:rsidRPr="00801F3D" w:rsidTr="00091781">
        <w:trPr>
          <w:trHeight w:val="1069"/>
          <w:jc w:val="center"/>
        </w:trPr>
        <w:tc>
          <w:tcPr>
            <w:tcW w:w="3289" w:type="pct"/>
            <w:tcBorders>
              <w:bottom w:val="single" w:sz="8" w:space="0" w:color="528135"/>
              <w:right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</w:rPr>
            </w:pPr>
          </w:p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1984" w:right="2243"/>
              <w:jc w:val="center"/>
              <w:rPr>
                <w:rFonts w:ascii="Century Gothic" w:eastAsia="Times New Roman" w:hAnsi="Century Gothic"/>
                <w:b/>
              </w:rPr>
            </w:pPr>
            <w:r w:rsidRPr="00801F3D">
              <w:rPr>
                <w:rFonts w:ascii="Century Gothic" w:eastAsia="Times New Roman" w:hAnsi="Century Gothic"/>
                <w:b/>
              </w:rPr>
              <w:t>Нормативно</w:t>
            </w:r>
            <w:r w:rsidRPr="00801F3D">
              <w:rPr>
                <w:rFonts w:ascii="Century Gothic" w:eastAsia="Times New Roman" w:hAnsi="Century Gothic"/>
                <w:b/>
                <w:spacing w:val="-5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изискване</w:t>
            </w:r>
          </w:p>
        </w:tc>
        <w:tc>
          <w:tcPr>
            <w:tcW w:w="1711" w:type="pct"/>
            <w:tcBorders>
              <w:left w:val="single" w:sz="8" w:space="0" w:color="528135"/>
              <w:bottom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599" w:right="840"/>
              <w:rPr>
                <w:rFonts w:ascii="Century Gothic" w:eastAsia="Times New Roman" w:hAnsi="Century Gothic"/>
                <w:b/>
              </w:rPr>
            </w:pPr>
            <w:r w:rsidRPr="00801F3D">
              <w:rPr>
                <w:rFonts w:ascii="Century Gothic" w:eastAsia="Times New Roman" w:hAnsi="Century Gothic"/>
                <w:b/>
              </w:rPr>
              <w:t>Съответствие</w:t>
            </w:r>
            <w:r w:rsidRPr="00801F3D">
              <w:rPr>
                <w:rFonts w:ascii="Century Gothic" w:eastAsia="Times New Roman" w:hAnsi="Century Gothic"/>
                <w:b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на</w:t>
            </w:r>
            <w:r w:rsidRPr="00801F3D">
              <w:rPr>
                <w:rFonts w:ascii="Century Gothic" w:eastAsia="Times New Roman" w:hAnsi="Century Gothic"/>
                <w:b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местоположение на</w:t>
            </w:r>
            <w:r w:rsidRPr="00801F3D">
              <w:rPr>
                <w:rFonts w:ascii="Century Gothic" w:eastAsia="Times New Roman" w:hAnsi="Century Gothic"/>
                <w:b/>
                <w:spacing w:val="-52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площадката</w:t>
            </w:r>
            <w:r w:rsidRPr="00801F3D">
              <w:rPr>
                <w:rFonts w:ascii="Century Gothic" w:eastAsia="Times New Roman" w:hAnsi="Century Gothic"/>
                <w:b/>
                <w:spacing w:val="51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на</w:t>
            </w:r>
            <w:r w:rsidRPr="00801F3D">
              <w:rPr>
                <w:rFonts w:ascii="Century Gothic" w:eastAsia="Times New Roman" w:hAnsi="Century Gothic"/>
                <w:b/>
                <w:spacing w:val="-5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ИП</w:t>
            </w:r>
          </w:p>
        </w:tc>
      </w:tr>
      <w:tr w:rsidR="00781DB6" w:rsidRPr="00801F3D" w:rsidTr="00091781">
        <w:trPr>
          <w:trHeight w:val="1070"/>
          <w:jc w:val="center"/>
        </w:trPr>
        <w:tc>
          <w:tcPr>
            <w:tcW w:w="3289" w:type="pct"/>
            <w:tcBorders>
              <w:top w:val="single" w:sz="8" w:space="0" w:color="528135"/>
              <w:bottom w:val="single" w:sz="8" w:space="0" w:color="528135"/>
              <w:right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</w:rPr>
            </w:pPr>
          </w:p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1984" w:right="2236"/>
              <w:jc w:val="center"/>
              <w:rPr>
                <w:rFonts w:ascii="Century Gothic" w:eastAsia="Times New Roman" w:hAnsi="Century Gothic"/>
                <w:b/>
              </w:rPr>
            </w:pPr>
            <w:r w:rsidRPr="00801F3D">
              <w:rPr>
                <w:rFonts w:ascii="Century Gothic" w:eastAsia="Times New Roman" w:hAnsi="Century Gothic"/>
                <w:b/>
              </w:rPr>
              <w:t>Площадк</w:t>
            </w:r>
            <w:r w:rsidR="008506A4" w:rsidRPr="00801F3D">
              <w:rPr>
                <w:rFonts w:ascii="Century Gothic" w:eastAsia="Times New Roman" w:hAnsi="Century Gothic"/>
                <w:b/>
              </w:rPr>
              <w:t>а</w:t>
            </w:r>
          </w:p>
        </w:tc>
        <w:tc>
          <w:tcPr>
            <w:tcW w:w="1711" w:type="pct"/>
            <w:tcBorders>
              <w:top w:val="single" w:sz="8" w:space="0" w:color="528135"/>
              <w:left w:val="single" w:sz="8" w:space="0" w:color="528135"/>
              <w:bottom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</w:rPr>
            </w:pPr>
          </w:p>
          <w:p w:rsidR="005D7496" w:rsidRPr="00801F3D" w:rsidRDefault="005D7496" w:rsidP="00581583">
            <w:pPr>
              <w:widowControl w:val="0"/>
              <w:autoSpaceDE w:val="0"/>
              <w:autoSpaceDN w:val="0"/>
              <w:spacing w:after="0" w:line="240" w:lineRule="auto"/>
              <w:ind w:right="6"/>
              <w:rPr>
                <w:rFonts w:ascii="Century Gothic" w:eastAsia="Times New Roman" w:hAnsi="Century Gothic"/>
                <w:b/>
              </w:rPr>
            </w:pPr>
            <w:r w:rsidRPr="00801F3D">
              <w:rPr>
                <w:rFonts w:ascii="Century Gothic" w:eastAsia="Times New Roman" w:hAnsi="Century Gothic"/>
                <w:b/>
              </w:rPr>
              <w:t xml:space="preserve">гр. Пловдив, район Южен, </w:t>
            </w:r>
          </w:p>
          <w:p w:rsidR="00781DB6" w:rsidRPr="00801F3D" w:rsidRDefault="005D7496" w:rsidP="00581583">
            <w:pPr>
              <w:widowControl w:val="0"/>
              <w:autoSpaceDE w:val="0"/>
              <w:autoSpaceDN w:val="0"/>
              <w:spacing w:after="0" w:line="240" w:lineRule="auto"/>
              <w:ind w:right="6"/>
              <w:rPr>
                <w:rFonts w:ascii="Century Gothic" w:eastAsia="Times New Roman" w:hAnsi="Century Gothic"/>
                <w:b/>
              </w:rPr>
            </w:pPr>
            <w:r w:rsidRPr="00801F3D">
              <w:rPr>
                <w:rFonts w:ascii="Century Gothic" w:eastAsia="Times New Roman" w:hAnsi="Century Gothic"/>
                <w:b/>
              </w:rPr>
              <w:t>„Южна индустриална зона“ №33-п</w:t>
            </w:r>
            <w:r w:rsidR="00470391" w:rsidRPr="00801F3D">
              <w:rPr>
                <w:rFonts w:ascii="Century Gothic" w:eastAsia="Times New Roman" w:hAnsi="Century Gothic"/>
                <w:b/>
              </w:rPr>
              <w:t>роизводствени и складови дейности</w:t>
            </w:r>
          </w:p>
        </w:tc>
      </w:tr>
      <w:tr w:rsidR="00781DB6" w:rsidRPr="00801F3D" w:rsidTr="00091781">
        <w:trPr>
          <w:trHeight w:val="287"/>
          <w:jc w:val="center"/>
        </w:trPr>
        <w:tc>
          <w:tcPr>
            <w:tcW w:w="3289" w:type="pct"/>
            <w:tcBorders>
              <w:top w:val="single" w:sz="8" w:space="0" w:color="528135"/>
              <w:bottom w:val="single" w:sz="8" w:space="0" w:color="528135"/>
              <w:right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1984" w:right="2239"/>
              <w:jc w:val="center"/>
              <w:rPr>
                <w:rFonts w:ascii="Century Gothic" w:eastAsia="Times New Roman" w:hAnsi="Century Gothic"/>
                <w:b/>
              </w:rPr>
            </w:pPr>
            <w:r w:rsidRPr="00801F3D">
              <w:rPr>
                <w:rFonts w:ascii="Century Gothic" w:eastAsia="Times New Roman" w:hAnsi="Century Gothic"/>
                <w:b/>
              </w:rPr>
              <w:t>Площ</w:t>
            </w:r>
            <w:r w:rsidRPr="00801F3D">
              <w:rPr>
                <w:rFonts w:ascii="Century Gothic" w:eastAsia="Times New Roman" w:hAnsi="Century Gothic"/>
                <w:b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в дка</w:t>
            </w:r>
          </w:p>
        </w:tc>
        <w:tc>
          <w:tcPr>
            <w:tcW w:w="1711" w:type="pct"/>
            <w:tcBorders>
              <w:top w:val="single" w:sz="8" w:space="0" w:color="528135"/>
              <w:left w:val="single" w:sz="8" w:space="0" w:color="528135"/>
              <w:bottom w:val="single" w:sz="8" w:space="0" w:color="528135"/>
            </w:tcBorders>
            <w:shd w:val="clear" w:color="auto" w:fill="E1EED9"/>
          </w:tcPr>
          <w:p w:rsidR="00781DB6" w:rsidRPr="00801F3D" w:rsidRDefault="00801F3D" w:rsidP="00581583">
            <w:pPr>
              <w:widowControl w:val="0"/>
              <w:autoSpaceDE w:val="0"/>
              <w:autoSpaceDN w:val="0"/>
              <w:spacing w:after="0" w:line="240" w:lineRule="auto"/>
              <w:ind w:left="273" w:right="515"/>
              <w:jc w:val="center"/>
              <w:rPr>
                <w:rFonts w:ascii="Century Gothic" w:eastAsia="Times New Roman" w:hAnsi="Century Gothic"/>
                <w:b/>
              </w:rPr>
            </w:pPr>
            <w:r w:rsidRPr="00801F3D">
              <w:rPr>
                <w:rFonts w:ascii="Century Gothic" w:eastAsia="Times New Roman" w:hAnsi="Century Gothic"/>
                <w:b/>
              </w:rPr>
              <w:t>44,908</w:t>
            </w:r>
          </w:p>
        </w:tc>
      </w:tr>
      <w:tr w:rsidR="00781DB6" w:rsidRPr="00801F3D" w:rsidTr="00091781">
        <w:trPr>
          <w:trHeight w:val="551"/>
          <w:jc w:val="center"/>
        </w:trPr>
        <w:tc>
          <w:tcPr>
            <w:tcW w:w="3289" w:type="pct"/>
            <w:tcBorders>
              <w:top w:val="single" w:sz="8" w:space="0" w:color="528135"/>
              <w:bottom w:val="single" w:sz="8" w:space="0" w:color="528135"/>
              <w:right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109" w:right="372"/>
              <w:rPr>
                <w:rFonts w:ascii="Century Gothic" w:eastAsia="Times New Roman" w:hAnsi="Century Gothic"/>
                <w:b/>
              </w:rPr>
            </w:pPr>
            <w:r w:rsidRPr="00801F3D">
              <w:rPr>
                <w:rFonts w:ascii="Century Gothic" w:eastAsia="Times New Roman" w:hAnsi="Century Gothic"/>
                <w:b/>
              </w:rPr>
              <w:t>Чл.</w:t>
            </w:r>
            <w:r w:rsidRPr="00801F3D">
              <w:rPr>
                <w:rFonts w:ascii="Century Gothic" w:eastAsia="Times New Roman" w:hAnsi="Century Gothic"/>
                <w:b/>
                <w:spacing w:val="45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9.</w:t>
            </w:r>
            <w:r w:rsidRPr="00801F3D">
              <w:rPr>
                <w:rFonts w:ascii="Century Gothic" w:eastAsia="Times New Roman" w:hAnsi="Century Gothic"/>
                <w:b/>
                <w:spacing w:val="50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(2)</w:t>
            </w:r>
            <w:r w:rsidRPr="00801F3D">
              <w:rPr>
                <w:rFonts w:ascii="Century Gothic" w:eastAsia="Times New Roman" w:hAnsi="Century Gothic"/>
                <w:b/>
                <w:spacing w:val="41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Не</w:t>
            </w:r>
            <w:r w:rsidRPr="00801F3D">
              <w:rPr>
                <w:rFonts w:ascii="Century Gothic" w:eastAsia="Times New Roman" w:hAnsi="Century Gothic"/>
                <w:b/>
                <w:spacing w:val="46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се</w:t>
            </w:r>
            <w:r w:rsidRPr="00801F3D">
              <w:rPr>
                <w:rFonts w:ascii="Century Gothic" w:eastAsia="Times New Roman" w:hAnsi="Century Gothic"/>
                <w:b/>
                <w:spacing w:val="46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допуска</w:t>
            </w:r>
            <w:r w:rsidRPr="00801F3D">
              <w:rPr>
                <w:rFonts w:ascii="Century Gothic" w:eastAsia="Times New Roman" w:hAnsi="Century Gothic"/>
                <w:b/>
                <w:spacing w:val="43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разполагане</w:t>
            </w:r>
            <w:r w:rsidRPr="00801F3D">
              <w:rPr>
                <w:rFonts w:ascii="Century Gothic" w:eastAsia="Times New Roman" w:hAnsi="Century Gothic"/>
                <w:b/>
                <w:spacing w:val="46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на</w:t>
            </w:r>
            <w:r w:rsidRPr="00801F3D">
              <w:rPr>
                <w:rFonts w:ascii="Century Gothic" w:eastAsia="Times New Roman" w:hAnsi="Century Gothic"/>
                <w:b/>
                <w:spacing w:val="43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площадки</w:t>
            </w:r>
            <w:r w:rsidRPr="00801F3D">
              <w:rPr>
                <w:rFonts w:ascii="Century Gothic" w:eastAsia="Times New Roman" w:hAnsi="Century Gothic"/>
                <w:b/>
                <w:spacing w:val="50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за</w:t>
            </w:r>
            <w:r w:rsidRPr="00801F3D">
              <w:rPr>
                <w:rFonts w:ascii="Century Gothic" w:eastAsia="Times New Roman" w:hAnsi="Century Gothic"/>
                <w:b/>
                <w:spacing w:val="-52"/>
              </w:rPr>
              <w:t xml:space="preserve"> </w:t>
            </w:r>
            <w:r w:rsidR="00261440" w:rsidRPr="00801F3D">
              <w:rPr>
                <w:rFonts w:ascii="Century Gothic" w:eastAsia="Times New Roman" w:hAnsi="Century Gothic"/>
                <w:b/>
                <w:spacing w:val="-52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третиране</w:t>
            </w:r>
            <w:r w:rsidRPr="00801F3D">
              <w:rPr>
                <w:rFonts w:ascii="Century Gothic" w:eastAsia="Times New Roman" w:hAnsi="Century Gothic"/>
                <w:b/>
                <w:spacing w:val="-1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на</w:t>
            </w:r>
            <w:r w:rsidRPr="00801F3D">
              <w:rPr>
                <w:rFonts w:ascii="Century Gothic" w:eastAsia="Times New Roman" w:hAnsi="Century Gothic"/>
                <w:b/>
                <w:spacing w:val="-3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отпадъци</w:t>
            </w:r>
            <w:r w:rsidRPr="00801F3D">
              <w:rPr>
                <w:rFonts w:ascii="Century Gothic" w:eastAsia="Times New Roman" w:hAnsi="Century Gothic"/>
                <w:b/>
                <w:spacing w:val="-1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на</w:t>
            </w:r>
            <w:r w:rsidRPr="00801F3D">
              <w:rPr>
                <w:rFonts w:ascii="Century Gothic" w:eastAsia="Times New Roman" w:hAnsi="Century Gothic"/>
                <w:b/>
                <w:spacing w:val="-3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територията</w:t>
            </w:r>
            <w:r w:rsidRPr="00801F3D">
              <w:rPr>
                <w:rFonts w:ascii="Century Gothic" w:eastAsia="Times New Roman" w:hAnsi="Century Gothic"/>
                <w:b/>
                <w:spacing w:val="-3"/>
              </w:rPr>
              <w:t xml:space="preserve"> </w:t>
            </w:r>
            <w:r w:rsidRPr="00801F3D">
              <w:rPr>
                <w:rFonts w:ascii="Century Gothic" w:eastAsia="Times New Roman" w:hAnsi="Century Gothic"/>
                <w:b/>
              </w:rPr>
              <w:t>на:</w:t>
            </w:r>
          </w:p>
        </w:tc>
        <w:tc>
          <w:tcPr>
            <w:tcW w:w="1711" w:type="pct"/>
            <w:tcBorders>
              <w:top w:val="single" w:sz="8" w:space="0" w:color="528135"/>
              <w:left w:val="single" w:sz="8" w:space="0" w:color="528135"/>
              <w:bottom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</w:rPr>
            </w:pPr>
          </w:p>
        </w:tc>
      </w:tr>
      <w:tr w:rsidR="00781DB6" w:rsidRPr="00801F3D" w:rsidTr="00091781">
        <w:trPr>
          <w:trHeight w:val="1123"/>
          <w:jc w:val="center"/>
        </w:trPr>
        <w:tc>
          <w:tcPr>
            <w:tcW w:w="3289" w:type="pct"/>
            <w:tcBorders>
              <w:top w:val="single" w:sz="8" w:space="0" w:color="528135"/>
              <w:bottom w:val="single" w:sz="8" w:space="0" w:color="528135"/>
              <w:right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109" w:right="369"/>
              <w:jc w:val="both"/>
              <w:rPr>
                <w:rFonts w:ascii="Century Gothic" w:eastAsia="Times New Roman" w:hAnsi="Century Gothic"/>
              </w:rPr>
            </w:pPr>
            <w:r w:rsidRPr="00801F3D">
              <w:rPr>
                <w:rFonts w:ascii="Century Gothic" w:eastAsia="Times New Roman" w:hAnsi="Century Gothic"/>
              </w:rPr>
              <w:t>1. национални паркове и природни резервати и други защитени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територии, освен в случаите, когато с плана за управление за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определени зони се допускат дейности и операции по третиране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на отпадъци;</w:t>
            </w:r>
          </w:p>
        </w:tc>
        <w:tc>
          <w:tcPr>
            <w:tcW w:w="1711" w:type="pct"/>
            <w:tcBorders>
              <w:top w:val="single" w:sz="8" w:space="0" w:color="528135"/>
              <w:left w:val="single" w:sz="8" w:space="0" w:color="528135"/>
              <w:bottom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</w:rPr>
            </w:pPr>
          </w:p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264" w:right="515"/>
              <w:jc w:val="center"/>
              <w:rPr>
                <w:rFonts w:ascii="Century Gothic" w:eastAsia="Times New Roman" w:hAnsi="Century Gothic"/>
                <w:b/>
              </w:rPr>
            </w:pPr>
            <w:r w:rsidRPr="00801F3D">
              <w:rPr>
                <w:rFonts w:ascii="Century Gothic" w:eastAsia="Times New Roman" w:hAnsi="Century Gothic"/>
                <w:b/>
              </w:rPr>
              <w:t>да</w:t>
            </w:r>
          </w:p>
        </w:tc>
      </w:tr>
      <w:tr w:rsidR="00781DB6" w:rsidRPr="00801F3D" w:rsidTr="00091781">
        <w:trPr>
          <w:trHeight w:val="1127"/>
          <w:jc w:val="center"/>
        </w:trPr>
        <w:tc>
          <w:tcPr>
            <w:tcW w:w="3289" w:type="pct"/>
            <w:tcBorders>
              <w:top w:val="single" w:sz="8" w:space="0" w:color="528135"/>
              <w:bottom w:val="single" w:sz="8" w:space="0" w:color="528135"/>
              <w:right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</w:rPr>
            </w:pPr>
          </w:p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109" w:right="372"/>
              <w:rPr>
                <w:rFonts w:ascii="Century Gothic" w:eastAsia="Times New Roman" w:hAnsi="Century Gothic"/>
              </w:rPr>
            </w:pPr>
            <w:r w:rsidRPr="00801F3D">
              <w:rPr>
                <w:rFonts w:ascii="Century Gothic" w:eastAsia="Times New Roman" w:hAnsi="Century Gothic"/>
              </w:rPr>
              <w:t>2.</w:t>
            </w:r>
            <w:r w:rsidRPr="00801F3D">
              <w:rPr>
                <w:rFonts w:ascii="Century Gothic" w:eastAsia="Times New Roman" w:hAnsi="Century Gothic"/>
                <w:spacing w:val="47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археологически,</w:t>
            </w:r>
            <w:r w:rsidRPr="00801F3D">
              <w:rPr>
                <w:rFonts w:ascii="Century Gothic" w:eastAsia="Times New Roman" w:hAnsi="Century Gothic"/>
                <w:spacing w:val="47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архитектурни</w:t>
            </w:r>
            <w:r w:rsidRPr="00801F3D">
              <w:rPr>
                <w:rFonts w:ascii="Century Gothic" w:eastAsia="Times New Roman" w:hAnsi="Century Gothic"/>
                <w:spacing w:val="46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</w:t>
            </w:r>
            <w:r w:rsidRPr="00801F3D">
              <w:rPr>
                <w:rFonts w:ascii="Century Gothic" w:eastAsia="Times New Roman" w:hAnsi="Century Gothic"/>
                <w:spacing w:val="47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други</w:t>
            </w:r>
            <w:r w:rsidRPr="00801F3D">
              <w:rPr>
                <w:rFonts w:ascii="Century Gothic" w:eastAsia="Times New Roman" w:hAnsi="Century Gothic"/>
                <w:spacing w:val="46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резервати</w:t>
            </w:r>
            <w:r w:rsidRPr="00801F3D">
              <w:rPr>
                <w:rFonts w:ascii="Century Gothic" w:eastAsia="Times New Roman" w:hAnsi="Century Gothic"/>
                <w:spacing w:val="47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</w:t>
            </w:r>
            <w:r w:rsidRPr="00801F3D">
              <w:rPr>
                <w:rFonts w:ascii="Century Gothic" w:eastAsia="Times New Roman" w:hAnsi="Century Gothic"/>
                <w:spacing w:val="46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обекти,</w:t>
            </w:r>
            <w:r w:rsidRPr="00801F3D">
              <w:rPr>
                <w:rFonts w:ascii="Century Gothic" w:eastAsia="Times New Roman" w:hAnsi="Century Gothic"/>
                <w:spacing w:val="-52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обявени</w:t>
            </w:r>
            <w:r w:rsidRPr="00801F3D">
              <w:rPr>
                <w:rFonts w:ascii="Century Gothic" w:eastAsia="Times New Roman" w:hAnsi="Century Gothic"/>
                <w:spacing w:val="2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за</w:t>
            </w:r>
            <w:r w:rsidRPr="00801F3D">
              <w:rPr>
                <w:rFonts w:ascii="Century Gothic" w:eastAsia="Times New Roman" w:hAnsi="Century Gothic"/>
                <w:spacing w:val="-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недвижими</w:t>
            </w:r>
            <w:r w:rsidRPr="00801F3D">
              <w:rPr>
                <w:rFonts w:ascii="Century Gothic" w:eastAsia="Times New Roman" w:hAnsi="Century Gothic"/>
                <w:spacing w:val="-2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паметници</w:t>
            </w:r>
            <w:r w:rsidRPr="00801F3D">
              <w:rPr>
                <w:rFonts w:ascii="Century Gothic" w:eastAsia="Times New Roman" w:hAnsi="Century Gothic"/>
                <w:spacing w:val="-2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на културата;</w:t>
            </w:r>
          </w:p>
        </w:tc>
        <w:tc>
          <w:tcPr>
            <w:tcW w:w="1711" w:type="pct"/>
            <w:tcBorders>
              <w:top w:val="single" w:sz="8" w:space="0" w:color="528135"/>
              <w:left w:val="single" w:sz="8" w:space="0" w:color="528135"/>
              <w:bottom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</w:rPr>
            </w:pPr>
          </w:p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264" w:right="515"/>
              <w:jc w:val="center"/>
              <w:rPr>
                <w:rFonts w:ascii="Century Gothic" w:eastAsia="Times New Roman" w:hAnsi="Century Gothic"/>
                <w:b/>
              </w:rPr>
            </w:pPr>
            <w:r w:rsidRPr="00801F3D">
              <w:rPr>
                <w:rFonts w:ascii="Century Gothic" w:eastAsia="Times New Roman" w:hAnsi="Century Gothic"/>
                <w:b/>
              </w:rPr>
              <w:t>да</w:t>
            </w:r>
          </w:p>
        </w:tc>
      </w:tr>
      <w:tr w:rsidR="00781DB6" w:rsidRPr="00801F3D" w:rsidTr="00091781">
        <w:trPr>
          <w:trHeight w:val="1122"/>
          <w:jc w:val="center"/>
        </w:trPr>
        <w:tc>
          <w:tcPr>
            <w:tcW w:w="3289" w:type="pct"/>
            <w:tcBorders>
              <w:top w:val="single" w:sz="8" w:space="0" w:color="528135"/>
              <w:bottom w:val="single" w:sz="8" w:space="0" w:color="528135"/>
              <w:right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109" w:right="368"/>
              <w:jc w:val="both"/>
              <w:rPr>
                <w:rFonts w:ascii="Century Gothic" w:eastAsia="Times New Roman" w:hAnsi="Century Gothic"/>
              </w:rPr>
            </w:pPr>
            <w:r w:rsidRPr="00801F3D">
              <w:rPr>
                <w:rFonts w:ascii="Century Gothic" w:eastAsia="Times New Roman" w:hAnsi="Century Gothic"/>
              </w:rPr>
              <w:t>3.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райони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с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неблагоприятни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инженерно-геоложки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условия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(свлачища,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срутища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др.),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когато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е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икономически</w:t>
            </w:r>
            <w:r w:rsidRPr="00801F3D">
              <w:rPr>
                <w:rFonts w:ascii="Century Gothic" w:eastAsia="Times New Roman" w:hAnsi="Century Gothic"/>
                <w:spacing w:val="-52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нецелесъобразно</w:t>
            </w:r>
            <w:r w:rsidRPr="00801F3D">
              <w:rPr>
                <w:rFonts w:ascii="Century Gothic" w:eastAsia="Times New Roman" w:hAnsi="Century Gothic"/>
                <w:spacing w:val="-4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тяхното</w:t>
            </w:r>
            <w:r w:rsidRPr="00801F3D">
              <w:rPr>
                <w:rFonts w:ascii="Century Gothic" w:eastAsia="Times New Roman" w:hAnsi="Century Gothic"/>
                <w:spacing w:val="-4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отстраняване</w:t>
            </w:r>
            <w:r w:rsidRPr="00801F3D">
              <w:rPr>
                <w:rFonts w:ascii="Century Gothic" w:eastAsia="Times New Roman" w:hAnsi="Century Gothic"/>
                <w:spacing w:val="-5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или</w:t>
            </w:r>
            <w:r w:rsidRPr="00801F3D">
              <w:rPr>
                <w:rFonts w:ascii="Century Gothic" w:eastAsia="Times New Roman" w:hAnsi="Century Gothic"/>
                <w:spacing w:val="-2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укрепване;</w:t>
            </w:r>
          </w:p>
        </w:tc>
        <w:tc>
          <w:tcPr>
            <w:tcW w:w="1711" w:type="pct"/>
            <w:tcBorders>
              <w:top w:val="single" w:sz="8" w:space="0" w:color="528135"/>
              <w:left w:val="single" w:sz="8" w:space="0" w:color="528135"/>
              <w:bottom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</w:rPr>
            </w:pPr>
          </w:p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264" w:right="515"/>
              <w:jc w:val="center"/>
              <w:rPr>
                <w:rFonts w:ascii="Century Gothic" w:eastAsia="Times New Roman" w:hAnsi="Century Gothic"/>
                <w:b/>
              </w:rPr>
            </w:pPr>
            <w:r w:rsidRPr="00801F3D">
              <w:rPr>
                <w:rFonts w:ascii="Century Gothic" w:eastAsia="Times New Roman" w:hAnsi="Century Gothic"/>
                <w:b/>
              </w:rPr>
              <w:t>да</w:t>
            </w:r>
          </w:p>
        </w:tc>
      </w:tr>
      <w:tr w:rsidR="00781DB6" w:rsidRPr="00801F3D" w:rsidTr="00091781">
        <w:trPr>
          <w:trHeight w:val="1122"/>
          <w:jc w:val="center"/>
        </w:trPr>
        <w:tc>
          <w:tcPr>
            <w:tcW w:w="3289" w:type="pct"/>
            <w:tcBorders>
              <w:top w:val="single" w:sz="8" w:space="0" w:color="528135"/>
              <w:bottom w:val="single" w:sz="8" w:space="0" w:color="528135"/>
              <w:right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</w:rPr>
            </w:pPr>
          </w:p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109"/>
              <w:rPr>
                <w:rFonts w:ascii="Century Gothic" w:eastAsia="Times New Roman" w:hAnsi="Century Gothic"/>
              </w:rPr>
            </w:pPr>
            <w:r w:rsidRPr="00801F3D">
              <w:rPr>
                <w:rFonts w:ascii="Century Gothic" w:eastAsia="Times New Roman" w:hAnsi="Century Gothic"/>
              </w:rPr>
              <w:t>4.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райони</w:t>
            </w:r>
            <w:r w:rsidRPr="00801F3D">
              <w:rPr>
                <w:rFonts w:ascii="Century Gothic" w:eastAsia="Times New Roman" w:hAnsi="Century Gothic"/>
                <w:spacing w:val="-3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с</w:t>
            </w:r>
            <w:r w:rsidRPr="00801F3D">
              <w:rPr>
                <w:rFonts w:ascii="Century Gothic" w:eastAsia="Times New Roman" w:hAnsi="Century Gothic"/>
                <w:spacing w:val="-2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открит</w:t>
            </w:r>
            <w:r w:rsidRPr="00801F3D">
              <w:rPr>
                <w:rFonts w:ascii="Century Gothic" w:eastAsia="Times New Roman" w:hAnsi="Century Gothic"/>
                <w:spacing w:val="-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карст;</w:t>
            </w:r>
          </w:p>
        </w:tc>
        <w:tc>
          <w:tcPr>
            <w:tcW w:w="1711" w:type="pct"/>
            <w:tcBorders>
              <w:top w:val="single" w:sz="8" w:space="0" w:color="528135"/>
              <w:left w:val="single" w:sz="8" w:space="0" w:color="528135"/>
              <w:bottom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</w:rPr>
            </w:pPr>
          </w:p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264" w:right="515"/>
              <w:jc w:val="center"/>
              <w:rPr>
                <w:rFonts w:ascii="Century Gothic" w:eastAsia="Times New Roman" w:hAnsi="Century Gothic"/>
                <w:b/>
              </w:rPr>
            </w:pPr>
            <w:r w:rsidRPr="00801F3D">
              <w:rPr>
                <w:rFonts w:ascii="Century Gothic" w:eastAsia="Times New Roman" w:hAnsi="Century Gothic"/>
                <w:b/>
              </w:rPr>
              <w:t>да</w:t>
            </w:r>
          </w:p>
        </w:tc>
      </w:tr>
      <w:tr w:rsidR="00781DB6" w:rsidRPr="00801F3D" w:rsidTr="00091781">
        <w:trPr>
          <w:trHeight w:val="1127"/>
          <w:jc w:val="center"/>
        </w:trPr>
        <w:tc>
          <w:tcPr>
            <w:tcW w:w="3289" w:type="pct"/>
            <w:tcBorders>
              <w:top w:val="single" w:sz="8" w:space="0" w:color="528135"/>
              <w:bottom w:val="single" w:sz="8" w:space="0" w:color="528135"/>
              <w:right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</w:rPr>
            </w:pPr>
          </w:p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109"/>
              <w:rPr>
                <w:rFonts w:ascii="Century Gothic" w:eastAsia="Times New Roman" w:hAnsi="Century Gothic"/>
              </w:rPr>
            </w:pPr>
            <w:r w:rsidRPr="00801F3D">
              <w:rPr>
                <w:rFonts w:ascii="Century Gothic" w:eastAsia="Times New Roman" w:hAnsi="Century Gothic"/>
              </w:rPr>
              <w:t>5.</w:t>
            </w:r>
            <w:r w:rsidRPr="00801F3D">
              <w:rPr>
                <w:rFonts w:ascii="Century Gothic" w:eastAsia="Times New Roman" w:hAnsi="Century Gothic"/>
                <w:spacing w:val="39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терени</w:t>
            </w:r>
            <w:r w:rsidRPr="00801F3D">
              <w:rPr>
                <w:rFonts w:ascii="Century Gothic" w:eastAsia="Times New Roman" w:hAnsi="Century Gothic"/>
                <w:spacing w:val="39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с</w:t>
            </w:r>
            <w:r w:rsidRPr="00801F3D">
              <w:rPr>
                <w:rFonts w:ascii="Century Gothic" w:eastAsia="Times New Roman" w:hAnsi="Century Gothic"/>
                <w:spacing w:val="35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потенциална</w:t>
            </w:r>
            <w:r w:rsidRPr="00801F3D">
              <w:rPr>
                <w:rFonts w:ascii="Century Gothic" w:eastAsia="Times New Roman" w:hAnsi="Century Gothic"/>
                <w:spacing w:val="34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опасност</w:t>
            </w:r>
            <w:r w:rsidRPr="00801F3D">
              <w:rPr>
                <w:rFonts w:ascii="Century Gothic" w:eastAsia="Times New Roman" w:hAnsi="Century Gothic"/>
                <w:spacing w:val="37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от</w:t>
            </w:r>
            <w:r w:rsidRPr="00801F3D">
              <w:rPr>
                <w:rFonts w:ascii="Century Gothic" w:eastAsia="Times New Roman" w:hAnsi="Century Gothic"/>
                <w:spacing w:val="37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слягане</w:t>
            </w:r>
            <w:r w:rsidRPr="00801F3D">
              <w:rPr>
                <w:rFonts w:ascii="Century Gothic" w:eastAsia="Times New Roman" w:hAnsi="Century Gothic"/>
                <w:spacing w:val="3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</w:t>
            </w:r>
            <w:r w:rsidRPr="00801F3D">
              <w:rPr>
                <w:rFonts w:ascii="Century Gothic" w:eastAsia="Times New Roman" w:hAnsi="Century Gothic"/>
                <w:spacing w:val="34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пропадане</w:t>
            </w:r>
            <w:r w:rsidRPr="00801F3D">
              <w:rPr>
                <w:rFonts w:ascii="Century Gothic" w:eastAsia="Times New Roman" w:hAnsi="Century Gothic"/>
                <w:spacing w:val="30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над</w:t>
            </w:r>
            <w:r w:rsidRPr="00801F3D">
              <w:rPr>
                <w:rFonts w:ascii="Century Gothic" w:eastAsia="Times New Roman" w:hAnsi="Century Gothic"/>
                <w:spacing w:val="-52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изоставени</w:t>
            </w:r>
            <w:r w:rsidRPr="00801F3D">
              <w:rPr>
                <w:rFonts w:ascii="Century Gothic" w:eastAsia="Times New Roman" w:hAnsi="Century Gothic"/>
                <w:spacing w:val="2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минни</w:t>
            </w:r>
            <w:r w:rsidRPr="00801F3D">
              <w:rPr>
                <w:rFonts w:ascii="Century Gothic" w:eastAsia="Times New Roman" w:hAnsi="Century Gothic"/>
                <w:spacing w:val="-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изработки;</w:t>
            </w:r>
          </w:p>
        </w:tc>
        <w:tc>
          <w:tcPr>
            <w:tcW w:w="1711" w:type="pct"/>
            <w:tcBorders>
              <w:top w:val="single" w:sz="8" w:space="0" w:color="528135"/>
              <w:left w:val="single" w:sz="8" w:space="0" w:color="528135"/>
              <w:bottom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</w:rPr>
            </w:pPr>
          </w:p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264" w:right="515"/>
              <w:jc w:val="center"/>
              <w:rPr>
                <w:rFonts w:ascii="Century Gothic" w:eastAsia="Times New Roman" w:hAnsi="Century Gothic"/>
                <w:b/>
              </w:rPr>
            </w:pPr>
            <w:r w:rsidRPr="00801F3D">
              <w:rPr>
                <w:rFonts w:ascii="Century Gothic" w:eastAsia="Times New Roman" w:hAnsi="Century Gothic"/>
                <w:b/>
              </w:rPr>
              <w:t>да</w:t>
            </w:r>
          </w:p>
        </w:tc>
      </w:tr>
      <w:tr w:rsidR="00781DB6" w:rsidRPr="00801F3D" w:rsidTr="00091781">
        <w:trPr>
          <w:trHeight w:val="1262"/>
          <w:jc w:val="center"/>
        </w:trPr>
        <w:tc>
          <w:tcPr>
            <w:tcW w:w="3289" w:type="pct"/>
            <w:tcBorders>
              <w:top w:val="single" w:sz="8" w:space="0" w:color="528135"/>
              <w:bottom w:val="single" w:sz="8" w:space="0" w:color="528135"/>
              <w:right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109" w:right="363"/>
              <w:jc w:val="both"/>
              <w:rPr>
                <w:rFonts w:ascii="Century Gothic" w:eastAsia="Times New Roman" w:hAnsi="Century Gothic"/>
              </w:rPr>
            </w:pPr>
            <w:r w:rsidRPr="00801F3D">
              <w:rPr>
                <w:rFonts w:ascii="Century Gothic" w:eastAsia="Times New Roman" w:hAnsi="Century Gothic"/>
              </w:rPr>
              <w:t>6.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пояс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І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пояс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ІІ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на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санитарно-охранителни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зони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на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водоизточниците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съоръженията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за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питейно-битово</w:t>
            </w:r>
            <w:r w:rsidRPr="00801F3D">
              <w:rPr>
                <w:rFonts w:ascii="Century Gothic" w:eastAsia="Times New Roman" w:hAnsi="Century Gothic"/>
                <w:spacing w:val="-52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водоснабдяване</w:t>
            </w:r>
            <w:r w:rsidRPr="00801F3D">
              <w:rPr>
                <w:rFonts w:ascii="Century Gothic" w:eastAsia="Times New Roman" w:hAnsi="Century Gothic"/>
                <w:spacing w:val="36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</w:t>
            </w:r>
            <w:r w:rsidRPr="00801F3D">
              <w:rPr>
                <w:rFonts w:ascii="Century Gothic" w:eastAsia="Times New Roman" w:hAnsi="Century Gothic"/>
                <w:spacing w:val="45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около</w:t>
            </w:r>
            <w:r w:rsidRPr="00801F3D">
              <w:rPr>
                <w:rFonts w:ascii="Century Gothic" w:eastAsia="Times New Roman" w:hAnsi="Century Gothic"/>
                <w:spacing w:val="39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водоизточниците</w:t>
            </w:r>
            <w:r w:rsidRPr="00801F3D">
              <w:rPr>
                <w:rFonts w:ascii="Century Gothic" w:eastAsia="Times New Roman" w:hAnsi="Century Gothic"/>
                <w:spacing w:val="37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на</w:t>
            </w:r>
            <w:r w:rsidRPr="00801F3D">
              <w:rPr>
                <w:rFonts w:ascii="Century Gothic" w:eastAsia="Times New Roman" w:hAnsi="Century Gothic"/>
                <w:spacing w:val="4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минерални</w:t>
            </w:r>
            <w:r w:rsidRPr="00801F3D">
              <w:rPr>
                <w:rFonts w:ascii="Century Gothic" w:eastAsia="Times New Roman" w:hAnsi="Century Gothic"/>
                <w:spacing w:val="45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води,</w:t>
            </w:r>
            <w:r w:rsidR="00261440" w:rsidRPr="00801F3D">
              <w:rPr>
                <w:rFonts w:ascii="Century Gothic" w:eastAsia="Times New Roman" w:hAnsi="Century Gothic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използвани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за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лечебни,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профилактични,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питейни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хигиенни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нужди;</w:t>
            </w:r>
          </w:p>
        </w:tc>
        <w:tc>
          <w:tcPr>
            <w:tcW w:w="1711" w:type="pct"/>
            <w:tcBorders>
              <w:top w:val="single" w:sz="8" w:space="0" w:color="528135"/>
              <w:left w:val="single" w:sz="8" w:space="0" w:color="528135"/>
              <w:bottom w:val="single" w:sz="8" w:space="0" w:color="528135"/>
            </w:tcBorders>
            <w:shd w:val="clear" w:color="auto" w:fill="E1EED9"/>
          </w:tcPr>
          <w:p w:rsidR="00261440" w:rsidRPr="00801F3D" w:rsidRDefault="00261440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  <w:b/>
              </w:rPr>
            </w:pPr>
          </w:p>
          <w:p w:rsidR="00261440" w:rsidRPr="00801F3D" w:rsidRDefault="00261440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  <w:b/>
              </w:rPr>
            </w:pPr>
          </w:p>
          <w:p w:rsidR="00781DB6" w:rsidRPr="00801F3D" w:rsidRDefault="00261440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</w:rPr>
            </w:pPr>
            <w:r w:rsidRPr="00801F3D">
              <w:rPr>
                <w:rFonts w:ascii="Century Gothic" w:eastAsia="Times New Roman" w:hAnsi="Century Gothic"/>
                <w:b/>
              </w:rPr>
              <w:t xml:space="preserve">                        да</w:t>
            </w:r>
          </w:p>
        </w:tc>
      </w:tr>
      <w:tr w:rsidR="00781DB6" w:rsidRPr="00801F3D" w:rsidTr="00091781">
        <w:trPr>
          <w:trHeight w:val="1122"/>
          <w:jc w:val="center"/>
        </w:trPr>
        <w:tc>
          <w:tcPr>
            <w:tcW w:w="3289" w:type="pct"/>
            <w:tcBorders>
              <w:top w:val="single" w:sz="8" w:space="0" w:color="528135"/>
              <w:bottom w:val="single" w:sz="8" w:space="0" w:color="528135"/>
              <w:right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109" w:right="372"/>
              <w:jc w:val="both"/>
              <w:rPr>
                <w:rFonts w:ascii="Century Gothic" w:eastAsia="Times New Roman" w:hAnsi="Century Gothic"/>
              </w:rPr>
            </w:pPr>
            <w:r w:rsidRPr="00801F3D">
              <w:rPr>
                <w:rFonts w:ascii="Century Gothic" w:eastAsia="Times New Roman" w:hAnsi="Century Gothic"/>
              </w:rPr>
              <w:t>7. находища за открит добив на подземни богатства, включени в</w:t>
            </w:r>
            <w:r w:rsidRPr="00801F3D">
              <w:rPr>
                <w:rFonts w:ascii="Century Gothic" w:eastAsia="Times New Roman" w:hAnsi="Century Gothic"/>
                <w:spacing w:val="-52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Националния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баланс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на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запасите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ресурсите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на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подземни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богатства;</w:t>
            </w:r>
          </w:p>
        </w:tc>
        <w:tc>
          <w:tcPr>
            <w:tcW w:w="1711" w:type="pct"/>
            <w:tcBorders>
              <w:top w:val="single" w:sz="8" w:space="0" w:color="528135"/>
              <w:left w:val="single" w:sz="8" w:space="0" w:color="528135"/>
              <w:bottom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</w:rPr>
            </w:pPr>
          </w:p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264" w:right="515"/>
              <w:jc w:val="center"/>
              <w:rPr>
                <w:rFonts w:ascii="Century Gothic" w:eastAsia="Times New Roman" w:hAnsi="Century Gothic"/>
                <w:b/>
              </w:rPr>
            </w:pPr>
            <w:r w:rsidRPr="00801F3D">
              <w:rPr>
                <w:rFonts w:ascii="Century Gothic" w:eastAsia="Times New Roman" w:hAnsi="Century Gothic"/>
                <w:b/>
              </w:rPr>
              <w:t>да</w:t>
            </w:r>
          </w:p>
        </w:tc>
      </w:tr>
      <w:tr w:rsidR="00781DB6" w:rsidRPr="00801F3D" w:rsidTr="00091781">
        <w:trPr>
          <w:trHeight w:val="1261"/>
          <w:jc w:val="center"/>
        </w:trPr>
        <w:tc>
          <w:tcPr>
            <w:tcW w:w="3289" w:type="pct"/>
            <w:tcBorders>
              <w:top w:val="single" w:sz="8" w:space="0" w:color="528135"/>
              <w:bottom w:val="single" w:sz="8" w:space="0" w:color="528135"/>
              <w:right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</w:rPr>
            </w:pPr>
          </w:p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</w:rPr>
            </w:pPr>
          </w:p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109"/>
              <w:rPr>
                <w:rFonts w:ascii="Century Gothic" w:eastAsia="Times New Roman" w:hAnsi="Century Gothic"/>
              </w:rPr>
            </w:pPr>
            <w:r w:rsidRPr="00801F3D">
              <w:rPr>
                <w:rFonts w:ascii="Century Gothic" w:eastAsia="Times New Roman" w:hAnsi="Century Gothic"/>
              </w:rPr>
              <w:t>8.</w:t>
            </w:r>
            <w:r w:rsidRPr="00801F3D">
              <w:rPr>
                <w:rFonts w:ascii="Century Gothic" w:eastAsia="Times New Roman" w:hAnsi="Century Gothic"/>
                <w:spacing w:val="-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крайбрежни</w:t>
            </w:r>
            <w:r w:rsidRPr="00801F3D">
              <w:rPr>
                <w:rFonts w:ascii="Century Gothic" w:eastAsia="Times New Roman" w:hAnsi="Century Gothic"/>
                <w:spacing w:val="-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заливаеми</w:t>
            </w:r>
            <w:r w:rsidRPr="00801F3D">
              <w:rPr>
                <w:rFonts w:ascii="Century Gothic" w:eastAsia="Times New Roman" w:hAnsi="Century Gothic"/>
                <w:spacing w:val="-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ивици,</w:t>
            </w:r>
            <w:r w:rsidRPr="00801F3D">
              <w:rPr>
                <w:rFonts w:ascii="Century Gothic" w:eastAsia="Times New Roman" w:hAnsi="Century Gothic"/>
                <w:spacing w:val="-4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речни</w:t>
            </w:r>
            <w:r w:rsidRPr="00801F3D">
              <w:rPr>
                <w:rFonts w:ascii="Century Gothic" w:eastAsia="Times New Roman" w:hAnsi="Century Gothic"/>
                <w:spacing w:val="-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русла</w:t>
            </w:r>
            <w:r w:rsidRPr="00801F3D">
              <w:rPr>
                <w:rFonts w:ascii="Century Gothic" w:eastAsia="Times New Roman" w:hAnsi="Century Gothic"/>
                <w:spacing w:val="1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</w:t>
            </w:r>
            <w:r w:rsidRPr="00801F3D">
              <w:rPr>
                <w:rFonts w:ascii="Century Gothic" w:eastAsia="Times New Roman" w:hAnsi="Century Gothic"/>
                <w:spacing w:val="-5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защитни</w:t>
            </w:r>
            <w:r w:rsidRPr="00801F3D">
              <w:rPr>
                <w:rFonts w:ascii="Century Gothic" w:eastAsia="Times New Roman" w:hAnsi="Century Gothic"/>
                <w:spacing w:val="-5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диги;</w:t>
            </w:r>
          </w:p>
        </w:tc>
        <w:tc>
          <w:tcPr>
            <w:tcW w:w="1711" w:type="pct"/>
            <w:tcBorders>
              <w:top w:val="single" w:sz="8" w:space="0" w:color="528135"/>
              <w:left w:val="single" w:sz="8" w:space="0" w:color="528135"/>
              <w:bottom w:val="single" w:sz="8" w:space="0" w:color="528135"/>
            </w:tcBorders>
            <w:shd w:val="clear" w:color="auto" w:fill="E1EED9"/>
          </w:tcPr>
          <w:p w:rsidR="00781DB6" w:rsidRPr="00801F3D" w:rsidRDefault="007D1E41" w:rsidP="00581583">
            <w:pPr>
              <w:widowControl w:val="0"/>
              <w:autoSpaceDE w:val="0"/>
              <w:autoSpaceDN w:val="0"/>
              <w:spacing w:after="0" w:line="240" w:lineRule="auto"/>
              <w:ind w:left="182" w:right="435" w:firstLine="7"/>
              <w:jc w:val="center"/>
              <w:rPr>
                <w:rFonts w:ascii="Century Gothic" w:eastAsia="Times New Roman" w:hAnsi="Century Gothic"/>
                <w:b/>
              </w:rPr>
            </w:pPr>
            <w:r w:rsidRPr="00801F3D">
              <w:rPr>
                <w:rFonts w:ascii="Century Gothic" w:eastAsia="Times New Roman" w:hAnsi="Century Gothic"/>
                <w:b/>
              </w:rPr>
              <w:t xml:space="preserve">Площадката отстои на около </w:t>
            </w:r>
            <w:r w:rsidR="00207C1D" w:rsidRPr="00801F3D">
              <w:rPr>
                <w:rFonts w:ascii="Century Gothic" w:eastAsia="Times New Roman" w:hAnsi="Century Gothic"/>
                <w:b/>
              </w:rPr>
              <w:t>5</w:t>
            </w:r>
            <w:r w:rsidRPr="00801F3D">
              <w:rPr>
                <w:rFonts w:ascii="Century Gothic" w:eastAsia="Times New Roman" w:hAnsi="Century Gothic"/>
                <w:b/>
              </w:rPr>
              <w:t xml:space="preserve">км. от коритото на река </w:t>
            </w:r>
            <w:r w:rsidR="00207C1D" w:rsidRPr="00801F3D">
              <w:rPr>
                <w:rFonts w:ascii="Century Gothic" w:eastAsia="Times New Roman" w:hAnsi="Century Gothic"/>
                <w:b/>
              </w:rPr>
              <w:t>Марица и на над 7км от река Чепеларска.</w:t>
            </w:r>
          </w:p>
        </w:tc>
      </w:tr>
      <w:tr w:rsidR="00781DB6" w:rsidRPr="00801F3D" w:rsidTr="00091781">
        <w:trPr>
          <w:trHeight w:val="551"/>
          <w:jc w:val="center"/>
        </w:trPr>
        <w:tc>
          <w:tcPr>
            <w:tcW w:w="3289" w:type="pct"/>
            <w:tcBorders>
              <w:top w:val="single" w:sz="8" w:space="0" w:color="528135"/>
              <w:bottom w:val="single" w:sz="8" w:space="0" w:color="528135"/>
              <w:right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109" w:right="370"/>
              <w:rPr>
                <w:rFonts w:ascii="Century Gothic" w:eastAsia="Times New Roman" w:hAnsi="Century Gothic"/>
              </w:rPr>
            </w:pPr>
            <w:r w:rsidRPr="00801F3D">
              <w:rPr>
                <w:rFonts w:ascii="Century Gothic" w:eastAsia="Times New Roman" w:hAnsi="Century Gothic"/>
              </w:rPr>
              <w:t>9.</w:t>
            </w:r>
            <w:r w:rsidRPr="00801F3D">
              <w:rPr>
                <w:rFonts w:ascii="Century Gothic" w:eastAsia="Times New Roman" w:hAnsi="Century Gothic"/>
                <w:spacing w:val="19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други</w:t>
            </w:r>
            <w:r w:rsidRPr="00801F3D">
              <w:rPr>
                <w:rFonts w:ascii="Century Gothic" w:eastAsia="Times New Roman" w:hAnsi="Century Gothic"/>
                <w:spacing w:val="19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територии</w:t>
            </w:r>
            <w:r w:rsidRPr="00801F3D">
              <w:rPr>
                <w:rFonts w:ascii="Century Gothic" w:eastAsia="Times New Roman" w:hAnsi="Century Gothic"/>
                <w:spacing w:val="19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за</w:t>
            </w:r>
            <w:r w:rsidRPr="00801F3D">
              <w:rPr>
                <w:rFonts w:ascii="Century Gothic" w:eastAsia="Times New Roman" w:hAnsi="Century Gothic"/>
                <w:spacing w:val="15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които</w:t>
            </w:r>
            <w:r w:rsidRPr="00801F3D">
              <w:rPr>
                <w:rFonts w:ascii="Century Gothic" w:eastAsia="Times New Roman" w:hAnsi="Century Gothic"/>
                <w:spacing w:val="12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със</w:t>
            </w:r>
            <w:r w:rsidRPr="00801F3D">
              <w:rPr>
                <w:rFonts w:ascii="Century Gothic" w:eastAsia="Times New Roman" w:hAnsi="Century Gothic"/>
                <w:spacing w:val="16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закон</w:t>
            </w:r>
            <w:r w:rsidRPr="00801F3D">
              <w:rPr>
                <w:rFonts w:ascii="Century Gothic" w:eastAsia="Times New Roman" w:hAnsi="Century Gothic"/>
                <w:spacing w:val="19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са</w:t>
            </w:r>
            <w:r w:rsidRPr="00801F3D">
              <w:rPr>
                <w:rFonts w:ascii="Century Gothic" w:eastAsia="Times New Roman" w:hAnsi="Century Gothic"/>
                <w:spacing w:val="20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забранени</w:t>
            </w:r>
            <w:r w:rsidRPr="00801F3D">
              <w:rPr>
                <w:rFonts w:ascii="Century Gothic" w:eastAsia="Times New Roman" w:hAnsi="Century Gothic"/>
                <w:spacing w:val="19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дейности</w:t>
            </w:r>
            <w:r w:rsidRPr="00801F3D">
              <w:rPr>
                <w:rFonts w:ascii="Century Gothic" w:eastAsia="Times New Roman" w:hAnsi="Century Gothic"/>
                <w:spacing w:val="18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и</w:t>
            </w:r>
            <w:r w:rsidRPr="00801F3D">
              <w:rPr>
                <w:rFonts w:ascii="Century Gothic" w:eastAsia="Times New Roman" w:hAnsi="Century Gothic"/>
                <w:spacing w:val="-52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операции</w:t>
            </w:r>
            <w:r w:rsidRPr="00801F3D">
              <w:rPr>
                <w:rFonts w:ascii="Century Gothic" w:eastAsia="Times New Roman" w:hAnsi="Century Gothic"/>
                <w:spacing w:val="-2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по</w:t>
            </w:r>
            <w:r w:rsidRPr="00801F3D">
              <w:rPr>
                <w:rFonts w:ascii="Century Gothic" w:eastAsia="Times New Roman" w:hAnsi="Century Gothic"/>
                <w:spacing w:val="-3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третиране</w:t>
            </w:r>
            <w:r w:rsidRPr="00801F3D">
              <w:rPr>
                <w:rFonts w:ascii="Century Gothic" w:eastAsia="Times New Roman" w:hAnsi="Century Gothic"/>
                <w:spacing w:val="-5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на</w:t>
            </w:r>
            <w:r w:rsidRPr="00801F3D">
              <w:rPr>
                <w:rFonts w:ascii="Century Gothic" w:eastAsia="Times New Roman" w:hAnsi="Century Gothic"/>
                <w:spacing w:val="5"/>
              </w:rPr>
              <w:t xml:space="preserve"> </w:t>
            </w:r>
            <w:r w:rsidRPr="00801F3D">
              <w:rPr>
                <w:rFonts w:ascii="Century Gothic" w:eastAsia="Times New Roman" w:hAnsi="Century Gothic"/>
              </w:rPr>
              <w:t>отпадъци.</w:t>
            </w:r>
          </w:p>
        </w:tc>
        <w:tc>
          <w:tcPr>
            <w:tcW w:w="1711" w:type="pct"/>
            <w:tcBorders>
              <w:top w:val="single" w:sz="8" w:space="0" w:color="528135"/>
              <w:left w:val="single" w:sz="8" w:space="0" w:color="528135"/>
              <w:bottom w:val="single" w:sz="8" w:space="0" w:color="528135"/>
            </w:tcBorders>
            <w:shd w:val="clear" w:color="auto" w:fill="E1EED9"/>
          </w:tcPr>
          <w:p w:rsidR="00781DB6" w:rsidRPr="00801F3D" w:rsidRDefault="00781DB6" w:rsidP="00581583">
            <w:pPr>
              <w:widowControl w:val="0"/>
              <w:autoSpaceDE w:val="0"/>
              <w:autoSpaceDN w:val="0"/>
              <w:spacing w:after="0" w:line="240" w:lineRule="auto"/>
              <w:ind w:left="264" w:right="515"/>
              <w:jc w:val="center"/>
              <w:rPr>
                <w:rFonts w:ascii="Century Gothic" w:eastAsia="Times New Roman" w:hAnsi="Century Gothic"/>
                <w:b/>
              </w:rPr>
            </w:pPr>
            <w:r w:rsidRPr="00801F3D">
              <w:rPr>
                <w:rFonts w:ascii="Century Gothic" w:eastAsia="Times New Roman" w:hAnsi="Century Gothic"/>
                <w:b/>
              </w:rPr>
              <w:t>да</w:t>
            </w:r>
          </w:p>
        </w:tc>
      </w:tr>
    </w:tbl>
    <w:p w:rsidR="00781DB6" w:rsidRPr="00801F3D" w:rsidRDefault="00AA1C25" w:rsidP="00830CC1">
      <w:pPr>
        <w:widowControl w:val="0"/>
        <w:autoSpaceDE w:val="0"/>
        <w:autoSpaceDN w:val="0"/>
        <w:adjustRightInd w:val="0"/>
        <w:spacing w:after="0"/>
        <w:jc w:val="both"/>
        <w:rPr>
          <w:rFonts w:ascii="Century Gothic" w:eastAsia="Times New Roman" w:hAnsi="Century Gothic"/>
          <w:i/>
          <w:sz w:val="18"/>
          <w:szCs w:val="18"/>
        </w:rPr>
      </w:pPr>
      <w:r w:rsidRPr="00801F3D">
        <w:rPr>
          <w:rFonts w:ascii="Century Gothic" w:eastAsia="Times New Roman" w:hAnsi="Century Gothic"/>
          <w:i/>
          <w:sz w:val="18"/>
          <w:szCs w:val="18"/>
        </w:rPr>
        <w:t>Табл.</w:t>
      </w:r>
      <w:r w:rsidR="00337DC6" w:rsidRPr="00801F3D">
        <w:rPr>
          <w:rFonts w:ascii="Century Gothic" w:eastAsia="Times New Roman" w:hAnsi="Century Gothic"/>
          <w:i/>
          <w:sz w:val="18"/>
          <w:szCs w:val="18"/>
        </w:rPr>
        <w:t>1</w:t>
      </w:r>
    </w:p>
    <w:p w:rsidR="00874CDF" w:rsidRPr="00801F3D" w:rsidRDefault="00874CDF" w:rsidP="00581583">
      <w:pPr>
        <w:tabs>
          <w:tab w:val="left" w:pos="1147"/>
        </w:tabs>
        <w:spacing w:after="0" w:line="240" w:lineRule="auto"/>
        <w:ind w:right="1"/>
        <w:jc w:val="both"/>
        <w:rPr>
          <w:rFonts w:ascii="Century Gothic" w:hAnsi="Century Gothic"/>
        </w:rPr>
      </w:pPr>
      <w:r w:rsidRPr="00801F3D">
        <w:rPr>
          <w:rFonts w:ascii="Century Gothic" w:hAnsi="Century Gothic"/>
          <w:b/>
          <w:sz w:val="24"/>
          <w:szCs w:val="24"/>
        </w:rPr>
        <w:t xml:space="preserve">          </w:t>
      </w:r>
      <w:r w:rsidR="00470CE1" w:rsidRPr="00801F3D">
        <w:rPr>
          <w:rFonts w:ascii="Century Gothic" w:hAnsi="Century Gothic"/>
          <w:sz w:val="24"/>
          <w:szCs w:val="24"/>
        </w:rPr>
        <w:t xml:space="preserve"> </w:t>
      </w:r>
    </w:p>
    <w:p w:rsidR="00091781" w:rsidRPr="00801F3D" w:rsidRDefault="00830CC1" w:rsidP="005815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Gothic" w:eastAsia="Times New Roman" w:hAnsi="Century Gothic"/>
        </w:rPr>
      </w:pPr>
      <w:r w:rsidRPr="00801F3D">
        <w:rPr>
          <w:rFonts w:ascii="Century Gothic" w:eastAsia="Times New Roman" w:hAnsi="Century Gothic"/>
        </w:rPr>
        <w:t>За целите на инвестиц</w:t>
      </w:r>
      <w:r w:rsidR="001B632B" w:rsidRPr="00801F3D">
        <w:rPr>
          <w:rFonts w:ascii="Century Gothic" w:eastAsia="Times New Roman" w:hAnsi="Century Gothic"/>
        </w:rPr>
        <w:t xml:space="preserve">ионното предложение, </w:t>
      </w:r>
      <w:r w:rsidRPr="00801F3D">
        <w:rPr>
          <w:rFonts w:ascii="Century Gothic" w:eastAsia="Times New Roman" w:hAnsi="Century Gothic"/>
        </w:rPr>
        <w:t xml:space="preserve">ще се използва съществуващата техническа инфраструктура и не се налага изграждането на нова. </w:t>
      </w:r>
    </w:p>
    <w:p w:rsidR="001B0241" w:rsidRPr="00801F3D" w:rsidRDefault="001B0241" w:rsidP="00581583">
      <w:pPr>
        <w:tabs>
          <w:tab w:val="left" w:pos="1147"/>
        </w:tabs>
        <w:spacing w:after="0" w:line="240" w:lineRule="auto"/>
        <w:ind w:right="1"/>
        <w:jc w:val="both"/>
        <w:rPr>
          <w:rFonts w:ascii="Century Gothic" w:hAnsi="Century Gothic"/>
          <w:b/>
        </w:rPr>
      </w:pPr>
      <w:r w:rsidRPr="00801F3D">
        <w:rPr>
          <w:rFonts w:ascii="Century Gothic" w:hAnsi="Century Gothic"/>
        </w:rPr>
        <w:t xml:space="preserve">          </w:t>
      </w:r>
      <w:r w:rsidR="002950CA" w:rsidRPr="00801F3D">
        <w:rPr>
          <w:rFonts w:ascii="Century Gothic" w:hAnsi="Century Gothic"/>
        </w:rPr>
        <w:t xml:space="preserve"> </w:t>
      </w:r>
      <w:r w:rsidR="00091781" w:rsidRPr="00801F3D">
        <w:rPr>
          <w:rFonts w:ascii="Century Gothic" w:hAnsi="Century Gothic"/>
        </w:rPr>
        <w:t>При реализацията на инвестиционното предложение, не се предвижда преустройство или конструктивни промени в изградената база, което да доведе до  изменения и въздействие върху компонентите на околната среда.</w:t>
      </w:r>
      <w:r w:rsidRPr="00801F3D">
        <w:rPr>
          <w:rFonts w:ascii="Century Gothic" w:hAnsi="Century Gothic"/>
          <w:b/>
        </w:rPr>
        <w:t xml:space="preserve">      </w:t>
      </w:r>
    </w:p>
    <w:p w:rsidR="00091781" w:rsidRPr="00801F3D" w:rsidRDefault="00830CC1" w:rsidP="005815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Gothic" w:eastAsia="Times New Roman" w:hAnsi="Century Gothic"/>
        </w:rPr>
      </w:pPr>
      <w:r w:rsidRPr="00801F3D">
        <w:rPr>
          <w:rFonts w:ascii="Century Gothic" w:eastAsia="Times New Roman" w:hAnsi="Century Gothic"/>
        </w:rPr>
        <w:t>Транспортният достъп до площадката е осигурен чрез съществуващи пътища.</w:t>
      </w:r>
      <w:r w:rsidR="0029354D" w:rsidRPr="00801F3D">
        <w:rPr>
          <w:rFonts w:ascii="Century Gothic" w:eastAsia="Times New Roman" w:hAnsi="Century Gothic"/>
          <w:lang w:val="ru-RU"/>
        </w:rPr>
        <w:t xml:space="preserve"> Не се </w:t>
      </w:r>
      <w:r w:rsidR="0029354D" w:rsidRPr="00801F3D">
        <w:rPr>
          <w:rFonts w:ascii="Century Gothic" w:eastAsia="Times New Roman" w:hAnsi="Century Gothic"/>
        </w:rPr>
        <w:t>предвиждат изкопни работи</w:t>
      </w:r>
      <w:r w:rsidR="0029354D" w:rsidRPr="00801F3D">
        <w:rPr>
          <w:rFonts w:ascii="Century Gothic" w:eastAsia="Times New Roman" w:hAnsi="Century Gothic"/>
          <w:lang w:val="ru-RU"/>
        </w:rPr>
        <w:t>.</w:t>
      </w:r>
      <w:r w:rsidR="0029354D" w:rsidRPr="00801F3D">
        <w:rPr>
          <w:rFonts w:ascii="Century Gothic" w:eastAsia="Times New Roman" w:hAnsi="Century Gothic"/>
        </w:rPr>
        <w:t xml:space="preserve">      </w:t>
      </w:r>
    </w:p>
    <w:p w:rsidR="00830CC1" w:rsidRPr="00801F3D" w:rsidRDefault="0029354D" w:rsidP="005815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Gothic" w:eastAsia="Times New Roman" w:hAnsi="Century Gothic"/>
        </w:rPr>
      </w:pPr>
      <w:r w:rsidRPr="00801F3D">
        <w:rPr>
          <w:rFonts w:ascii="Century Gothic" w:eastAsia="Times New Roman" w:hAnsi="Century Gothic"/>
        </w:rPr>
        <w:t>Водоснабдяването, канализацията  и  електрозахранването на обекта са съществуващи.</w:t>
      </w:r>
      <w:r w:rsidRPr="00801F3D">
        <w:rPr>
          <w:rFonts w:ascii="Century Gothic" w:eastAsia="Times New Roman" w:hAnsi="Century Gothic" w:cs="Courier New"/>
          <w:lang w:eastAsia="bg-BG"/>
        </w:rPr>
        <w:t xml:space="preserve">       </w:t>
      </w:r>
    </w:p>
    <w:p w:rsidR="009C3419" w:rsidRPr="00801F3D" w:rsidRDefault="009C3419" w:rsidP="00213186">
      <w:pPr>
        <w:pStyle w:val="ListParagraph"/>
        <w:spacing w:line="276" w:lineRule="auto"/>
        <w:ind w:right="1"/>
        <w:jc w:val="both"/>
        <w:rPr>
          <w:rFonts w:ascii="Century Gothic" w:hAnsi="Century Gothic"/>
          <w:sz w:val="22"/>
          <w:szCs w:val="22"/>
        </w:rPr>
      </w:pPr>
    </w:p>
    <w:p w:rsidR="00F502C4" w:rsidRPr="00581583" w:rsidRDefault="00F502C4" w:rsidP="00581583">
      <w:pPr>
        <w:shd w:val="clear" w:color="auto" w:fill="FEFEFE"/>
        <w:spacing w:after="0" w:line="240" w:lineRule="auto"/>
        <w:ind w:right="1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3A2310">
        <w:rPr>
          <w:rFonts w:ascii="Century Gothic" w:eastAsia="Times New Roman" w:hAnsi="Century Gothic"/>
          <w:b/>
          <w:color w:val="000000"/>
          <w:lang w:eastAsia="bg-BG"/>
        </w:rPr>
        <w:t xml:space="preserve">б) </w:t>
      </w:r>
      <w:r w:rsidRPr="00581583">
        <w:rPr>
          <w:rFonts w:ascii="Century Gothic" w:eastAsia="Times New Roman" w:hAnsi="Century Gothic"/>
          <w:b/>
          <w:color w:val="000000"/>
          <w:lang w:eastAsia="bg-BG"/>
        </w:rPr>
        <w:t xml:space="preserve">взаимовръзка и </w:t>
      </w:r>
      <w:r w:rsidR="00B857EB" w:rsidRPr="00581583">
        <w:rPr>
          <w:rFonts w:ascii="Century Gothic" w:eastAsia="Times New Roman" w:hAnsi="Century Gothic"/>
          <w:b/>
          <w:color w:val="000000"/>
          <w:lang w:eastAsia="bg-BG"/>
        </w:rPr>
        <w:t>кумулиране</w:t>
      </w:r>
      <w:r w:rsidRPr="00581583">
        <w:rPr>
          <w:rFonts w:ascii="Century Gothic" w:eastAsia="Times New Roman" w:hAnsi="Century Gothic"/>
          <w:b/>
          <w:color w:val="000000"/>
          <w:lang w:eastAsia="bg-BG"/>
        </w:rPr>
        <w:t xml:space="preserve"> с други съществуващи и/или одобрени инвестиционни предложения;</w:t>
      </w:r>
    </w:p>
    <w:p w:rsidR="008D1AD2" w:rsidRPr="00581583" w:rsidRDefault="00D56AB8" w:rsidP="00581583">
      <w:pPr>
        <w:spacing w:after="0" w:line="240" w:lineRule="auto"/>
        <w:ind w:right="1" w:firstLine="720"/>
        <w:jc w:val="both"/>
        <w:rPr>
          <w:rFonts w:ascii="Century Gothic" w:eastAsia="Times New Roman" w:hAnsi="Century Gothic" w:cstheme="minorHAnsi"/>
          <w:color w:val="000000"/>
        </w:rPr>
      </w:pPr>
      <w:r w:rsidRPr="00581583">
        <w:rPr>
          <w:rFonts w:ascii="Century Gothic" w:eastAsia="Times New Roman" w:hAnsi="Century Gothic" w:cstheme="minorHAnsi"/>
          <w:color w:val="000000"/>
        </w:rPr>
        <w:t>Инвестиционното предложение засяга ед</w:t>
      </w:r>
      <w:r w:rsidR="00C67AAF" w:rsidRPr="00581583">
        <w:rPr>
          <w:rFonts w:ascii="Century Gothic" w:eastAsia="Times New Roman" w:hAnsi="Century Gothic" w:cstheme="minorHAnsi"/>
          <w:color w:val="000000"/>
        </w:rPr>
        <w:t xml:space="preserve">инствено дейността на </w:t>
      </w:r>
      <w:r w:rsidR="000063D6" w:rsidRPr="00581583">
        <w:rPr>
          <w:rFonts w:ascii="Century Gothic" w:hAnsi="Century Gothic"/>
          <w:bCs/>
        </w:rPr>
        <w:t>„</w:t>
      </w:r>
      <w:r w:rsidR="00C7795A" w:rsidRPr="00581583">
        <w:rPr>
          <w:rFonts w:ascii="Century Gothic" w:hAnsi="Century Gothic"/>
          <w:bCs/>
        </w:rPr>
        <w:t>УНИТРЕЙД ПВ</w:t>
      </w:r>
      <w:r w:rsidR="008D1AD2" w:rsidRPr="00581583">
        <w:rPr>
          <w:rFonts w:ascii="Century Gothic" w:hAnsi="Century Gothic"/>
          <w:bCs/>
        </w:rPr>
        <w:t>“ ООД</w:t>
      </w:r>
      <w:r w:rsidR="008D1AD2" w:rsidRPr="00581583">
        <w:rPr>
          <w:rFonts w:ascii="Century Gothic" w:hAnsi="Century Gothic"/>
        </w:rPr>
        <w:t xml:space="preserve"> </w:t>
      </w:r>
      <w:r w:rsidRPr="00581583">
        <w:rPr>
          <w:rFonts w:ascii="Century Gothic" w:eastAsia="Times New Roman" w:hAnsi="Century Gothic" w:cstheme="minorHAnsi"/>
          <w:color w:val="000000"/>
        </w:rPr>
        <w:t>и няма пряка връзка с други съществуващи и/или одобрени инвестиционни предложения в района.</w:t>
      </w:r>
      <w:r w:rsidR="008D1AD2" w:rsidRPr="00581583">
        <w:rPr>
          <w:rFonts w:ascii="Century Gothic" w:hAnsi="Century Gothic"/>
        </w:rPr>
        <w:t xml:space="preserve"> </w:t>
      </w:r>
      <w:r w:rsidR="008D1AD2" w:rsidRPr="00581583">
        <w:rPr>
          <w:rFonts w:ascii="Century Gothic" w:eastAsia="Times New Roman" w:hAnsi="Century Gothic" w:cstheme="minorHAnsi"/>
          <w:color w:val="000000"/>
        </w:rPr>
        <w:t xml:space="preserve">Площадката предмет на настоящото ИП, </w:t>
      </w:r>
      <w:r w:rsidR="00A5457E" w:rsidRPr="00581583">
        <w:rPr>
          <w:rFonts w:ascii="Century Gothic" w:eastAsia="Times New Roman" w:hAnsi="Century Gothic" w:cstheme="minorHAnsi"/>
          <w:color w:val="000000"/>
        </w:rPr>
        <w:t>щ</w:t>
      </w:r>
      <w:r w:rsidR="008D1AD2" w:rsidRPr="00581583">
        <w:rPr>
          <w:rFonts w:ascii="Century Gothic" w:eastAsia="Times New Roman" w:hAnsi="Century Gothic" w:cstheme="minorHAnsi"/>
          <w:color w:val="000000"/>
        </w:rPr>
        <w:t xml:space="preserve">е </w:t>
      </w:r>
      <w:r w:rsidR="00A5457E" w:rsidRPr="00581583">
        <w:rPr>
          <w:rFonts w:ascii="Century Gothic" w:eastAsia="Times New Roman" w:hAnsi="Century Gothic"/>
          <w:lang w:eastAsia="bg-BG"/>
        </w:rPr>
        <w:t xml:space="preserve">се експлоатира от фирма </w:t>
      </w:r>
      <w:bookmarkStart w:id="2" w:name="_Hlk115876202"/>
      <w:r w:rsidR="00A5457E" w:rsidRPr="00581583">
        <w:rPr>
          <w:rFonts w:ascii="Century Gothic" w:eastAsia="Times New Roman" w:hAnsi="Century Gothic"/>
          <w:lang w:eastAsia="bg-BG"/>
        </w:rPr>
        <w:t xml:space="preserve">„УНИТРЕЙД ПВ” ООД </w:t>
      </w:r>
      <w:bookmarkEnd w:id="2"/>
      <w:r w:rsidR="00A5457E" w:rsidRPr="00581583">
        <w:rPr>
          <w:rFonts w:ascii="Century Gothic" w:eastAsia="Times New Roman" w:hAnsi="Century Gothic"/>
          <w:lang w:eastAsia="bg-BG"/>
        </w:rPr>
        <w:t>на база сключен договор за наем</w:t>
      </w:r>
      <w:r w:rsidR="00A5457E" w:rsidRPr="00581583">
        <w:rPr>
          <w:rFonts w:ascii="Century Gothic" w:eastAsia="Times New Roman" w:hAnsi="Century Gothic" w:cs="Calibri"/>
          <w:color w:val="000000"/>
        </w:rPr>
        <w:t xml:space="preserve">. </w:t>
      </w:r>
    </w:p>
    <w:p w:rsidR="00C46DC8" w:rsidRPr="00581583" w:rsidRDefault="00DC36C6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На този етап няма информация относно други планове за бъдещо използване на имотит</w:t>
      </w:r>
      <w:r w:rsidR="00FB01EC" w:rsidRPr="00581583">
        <w:rPr>
          <w:rFonts w:ascii="Century Gothic" w:hAnsi="Century Gothic"/>
        </w:rPr>
        <w:t>е</w:t>
      </w:r>
      <w:r w:rsidR="00E27E73" w:rsidRPr="00581583">
        <w:rPr>
          <w:rFonts w:ascii="Century Gothic" w:hAnsi="Century Gothic"/>
        </w:rPr>
        <w:t>, разположени извън границата на производствената п</w:t>
      </w:r>
      <w:r w:rsidR="00604F69" w:rsidRPr="00581583">
        <w:rPr>
          <w:rFonts w:ascii="Century Gothic" w:hAnsi="Century Gothic"/>
        </w:rPr>
        <w:t xml:space="preserve">лощадка на </w:t>
      </w:r>
      <w:r w:rsidR="00801F3D" w:rsidRPr="00581583">
        <w:rPr>
          <w:rFonts w:ascii="Century Gothic" w:hAnsi="Century Gothic"/>
          <w:bCs/>
        </w:rPr>
        <w:t>„УНИТРЕЙД ПВ” ООД</w:t>
      </w:r>
      <w:r w:rsidRPr="00581583">
        <w:rPr>
          <w:rFonts w:ascii="Century Gothic" w:hAnsi="Century Gothic"/>
        </w:rPr>
        <w:t>.</w:t>
      </w:r>
      <w:r w:rsidRPr="00581583">
        <w:rPr>
          <w:rFonts w:ascii="Century Gothic" w:eastAsia="Times New Roman" w:hAnsi="Century Gothic"/>
          <w:lang w:eastAsia="bg-BG"/>
        </w:rPr>
        <w:t xml:space="preserve"> </w:t>
      </w:r>
      <w:r w:rsidR="00B857EB" w:rsidRPr="00581583">
        <w:rPr>
          <w:rFonts w:ascii="Century Gothic" w:hAnsi="Century Gothic"/>
        </w:rPr>
        <w:t>Към момента в района не са реализирани други инвестиционни предложения идентични с настоящото, поради което не се очаква куму</w:t>
      </w:r>
      <w:r w:rsidR="001D0F93" w:rsidRPr="00581583">
        <w:rPr>
          <w:rFonts w:ascii="Century Gothic" w:hAnsi="Century Gothic"/>
        </w:rPr>
        <w:t>лативно въздействие</w:t>
      </w:r>
      <w:r w:rsidR="00285B3A" w:rsidRPr="00581583">
        <w:rPr>
          <w:rFonts w:ascii="Century Gothic" w:hAnsi="Century Gothic"/>
        </w:rPr>
        <w:t xml:space="preserve"> </w:t>
      </w:r>
      <w:r w:rsidR="00AA6EF2" w:rsidRPr="00581583">
        <w:rPr>
          <w:rFonts w:ascii="Century Gothic" w:hAnsi="Century Gothic"/>
        </w:rPr>
        <w:t>от заявените</w:t>
      </w:r>
      <w:r w:rsidR="00B2409C" w:rsidRPr="00581583">
        <w:rPr>
          <w:rFonts w:ascii="Century Gothic" w:hAnsi="Century Gothic"/>
        </w:rPr>
        <w:t xml:space="preserve"> с ИП нови дейности</w:t>
      </w:r>
      <w:r w:rsidR="001D0F93" w:rsidRPr="00581583">
        <w:rPr>
          <w:rFonts w:ascii="Century Gothic" w:hAnsi="Century Gothic"/>
        </w:rPr>
        <w:t>. Представено</w:t>
      </w:r>
      <w:r w:rsidR="00B857EB" w:rsidRPr="00581583">
        <w:rPr>
          <w:rFonts w:ascii="Century Gothic" w:hAnsi="Century Gothic"/>
        </w:rPr>
        <w:t xml:space="preserve"> е копие-извадка от влязъл  в сила ПУП.</w:t>
      </w:r>
    </w:p>
    <w:p w:rsidR="00B857EB" w:rsidRPr="00581583" w:rsidRDefault="00B857EB" w:rsidP="00581583">
      <w:pPr>
        <w:spacing w:after="0" w:line="240" w:lineRule="auto"/>
        <w:ind w:right="1" w:firstLine="708"/>
        <w:jc w:val="both"/>
        <w:rPr>
          <w:rFonts w:ascii="Century Gothic" w:hAnsi="Century Gothic"/>
        </w:rPr>
      </w:pPr>
    </w:p>
    <w:p w:rsidR="00F502C4" w:rsidRPr="00581583" w:rsidRDefault="00F502C4" w:rsidP="00581583">
      <w:pPr>
        <w:shd w:val="clear" w:color="auto" w:fill="FEFEFE"/>
        <w:spacing w:after="0" w:line="240" w:lineRule="auto"/>
        <w:ind w:right="1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581583">
        <w:rPr>
          <w:rFonts w:ascii="Century Gothic" w:eastAsia="Times New Roman" w:hAnsi="Century Gothic"/>
          <w:b/>
          <w:color w:val="000000"/>
          <w:lang w:eastAsia="bg-BG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:rsidR="00910699" w:rsidRPr="00581583" w:rsidRDefault="004D4C29" w:rsidP="00581583">
      <w:pPr>
        <w:spacing w:after="0" w:line="240" w:lineRule="auto"/>
        <w:ind w:right="1" w:firstLine="708"/>
        <w:contextualSpacing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 xml:space="preserve"> При реализацията на инвестиционното предложение не</w:t>
      </w:r>
      <w:r w:rsidR="000B5071" w:rsidRPr="00581583">
        <w:rPr>
          <w:rFonts w:ascii="Century Gothic" w:hAnsi="Century Gothic"/>
        </w:rPr>
        <w:t xml:space="preserve"> се предвиждат </w:t>
      </w:r>
      <w:r w:rsidRPr="00581583">
        <w:rPr>
          <w:rFonts w:ascii="Century Gothic" w:hAnsi="Century Gothic"/>
        </w:rPr>
        <w:t>кон</w:t>
      </w:r>
      <w:r w:rsidR="000B5071" w:rsidRPr="00581583">
        <w:rPr>
          <w:rFonts w:ascii="Century Gothic" w:hAnsi="Century Gothic"/>
        </w:rPr>
        <w:t>структивни п</w:t>
      </w:r>
      <w:r w:rsidR="00746A76" w:rsidRPr="00581583">
        <w:rPr>
          <w:rFonts w:ascii="Century Gothic" w:hAnsi="Century Gothic"/>
        </w:rPr>
        <w:t xml:space="preserve">ромени и строителни дейности </w:t>
      </w:r>
      <w:r w:rsidR="000B5071" w:rsidRPr="00581583">
        <w:rPr>
          <w:rFonts w:ascii="Century Gothic" w:hAnsi="Century Gothic"/>
        </w:rPr>
        <w:t>на територията на съществуващата площадка</w:t>
      </w:r>
      <w:r w:rsidRPr="00581583">
        <w:rPr>
          <w:rFonts w:ascii="Century Gothic" w:hAnsi="Century Gothic"/>
        </w:rPr>
        <w:t xml:space="preserve">, което да доведе до настъпване на съществени изменения и въздействие </w:t>
      </w:r>
      <w:r w:rsidRPr="00581583">
        <w:rPr>
          <w:rFonts w:ascii="Century Gothic" w:hAnsi="Century Gothic"/>
        </w:rPr>
        <w:lastRenderedPageBreak/>
        <w:t xml:space="preserve">върху компонентите на околната среда. </w:t>
      </w:r>
      <w:r w:rsidR="00B6110E" w:rsidRPr="00581583">
        <w:rPr>
          <w:rFonts w:ascii="Century Gothic" w:hAnsi="Century Gothic"/>
        </w:rPr>
        <w:t>Площадката</w:t>
      </w:r>
      <w:r w:rsidR="00910699" w:rsidRPr="00581583">
        <w:rPr>
          <w:rFonts w:ascii="Century Gothic" w:hAnsi="Century Gothic"/>
        </w:rPr>
        <w:t xml:space="preserve">, </w:t>
      </w:r>
      <w:r w:rsidR="00B6110E" w:rsidRPr="00581583">
        <w:rPr>
          <w:rFonts w:ascii="Century Gothic" w:hAnsi="Century Gothic"/>
        </w:rPr>
        <w:t>на</w:t>
      </w:r>
      <w:r w:rsidR="00910699" w:rsidRPr="00581583">
        <w:rPr>
          <w:rFonts w:ascii="Century Gothic" w:hAnsi="Century Gothic"/>
        </w:rPr>
        <w:t xml:space="preserve"> която ще</w:t>
      </w:r>
      <w:r w:rsidR="000B5071" w:rsidRPr="00581583">
        <w:rPr>
          <w:rFonts w:ascii="Century Gothic" w:hAnsi="Century Gothic"/>
        </w:rPr>
        <w:t xml:space="preserve"> се осъществява</w:t>
      </w:r>
      <w:r w:rsidR="00B6110E" w:rsidRPr="00581583">
        <w:rPr>
          <w:rFonts w:ascii="Century Gothic" w:hAnsi="Century Gothic"/>
        </w:rPr>
        <w:t>т</w:t>
      </w:r>
      <w:r w:rsidR="000B5071" w:rsidRPr="00581583">
        <w:rPr>
          <w:rFonts w:ascii="Century Gothic" w:hAnsi="Century Gothic"/>
        </w:rPr>
        <w:t xml:space="preserve"> дейност</w:t>
      </w:r>
      <w:r w:rsidR="00B6110E" w:rsidRPr="00581583">
        <w:rPr>
          <w:rFonts w:ascii="Century Gothic" w:hAnsi="Century Gothic"/>
        </w:rPr>
        <w:t>ите с отпадъци</w:t>
      </w:r>
      <w:r w:rsidR="00910699" w:rsidRPr="00581583">
        <w:rPr>
          <w:rFonts w:ascii="Century Gothic" w:hAnsi="Century Gothic"/>
        </w:rPr>
        <w:t xml:space="preserve"> е съществуваща. </w:t>
      </w:r>
    </w:p>
    <w:p w:rsidR="0085083A" w:rsidRPr="00581583" w:rsidRDefault="00910699" w:rsidP="00581583">
      <w:pPr>
        <w:spacing w:after="0" w:line="240" w:lineRule="auto"/>
        <w:ind w:right="1" w:firstLine="708"/>
        <w:contextualSpacing/>
        <w:jc w:val="both"/>
        <w:rPr>
          <w:rFonts w:ascii="Century Gothic" w:hAnsi="Century Gothic"/>
          <w:lang w:val="ru-RU"/>
        </w:rPr>
      </w:pPr>
      <w:r w:rsidRPr="00581583">
        <w:rPr>
          <w:rFonts w:ascii="Century Gothic" w:hAnsi="Century Gothic"/>
        </w:rPr>
        <w:t xml:space="preserve"> Техническата инфраструктура и наличните пътни комуникации позволяват извършване на необходимите транспортни и товарни и обслужващи дейности на наетото помещение.</w:t>
      </w:r>
      <w:r w:rsidR="00B857EB" w:rsidRPr="00581583">
        <w:rPr>
          <w:rFonts w:ascii="Century Gothic" w:hAnsi="Century Gothic"/>
          <w:lang w:val="ru-RU"/>
        </w:rPr>
        <w:t xml:space="preserve"> </w:t>
      </w:r>
    </w:p>
    <w:p w:rsidR="00CD3A11" w:rsidRPr="00581583" w:rsidRDefault="00B857EB" w:rsidP="00581583">
      <w:pPr>
        <w:spacing w:after="0" w:line="240" w:lineRule="auto"/>
        <w:ind w:right="1" w:firstLine="708"/>
        <w:contextualSpacing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  <w:lang w:val="ru-RU"/>
        </w:rPr>
        <w:t>Не се предвиждат изкопни работи.</w:t>
      </w:r>
      <w:r w:rsidR="00910699" w:rsidRPr="00581583">
        <w:rPr>
          <w:rFonts w:ascii="Century Gothic" w:hAnsi="Century Gothic"/>
        </w:rPr>
        <w:t xml:space="preserve"> </w:t>
      </w:r>
    </w:p>
    <w:p w:rsidR="007320F8" w:rsidRPr="00581583" w:rsidRDefault="007320F8" w:rsidP="00581583">
      <w:pPr>
        <w:spacing w:after="0" w:line="240" w:lineRule="auto"/>
        <w:ind w:right="1" w:firstLine="708"/>
        <w:jc w:val="both"/>
        <w:rPr>
          <w:rFonts w:ascii="Century Gothic" w:hAnsi="Century Gothic"/>
        </w:rPr>
      </w:pPr>
      <w:bookmarkStart w:id="3" w:name="OLE_LINK72"/>
      <w:r w:rsidRPr="00870AB0">
        <w:rPr>
          <w:rFonts w:ascii="Century Gothic" w:hAnsi="Century Gothic"/>
        </w:rPr>
        <w:t>По време на експлоатацията ще се използват основно вода за питейно - битови нужди</w:t>
      </w:r>
      <w:r w:rsidR="00870AB0">
        <w:rPr>
          <w:rFonts w:ascii="Century Gothic" w:hAnsi="Century Gothic"/>
        </w:rPr>
        <w:t xml:space="preserve"> и </w:t>
      </w:r>
      <w:r w:rsidRPr="00870AB0">
        <w:rPr>
          <w:rFonts w:ascii="Century Gothic" w:hAnsi="Century Gothic"/>
        </w:rPr>
        <w:t>ел. енергия</w:t>
      </w:r>
      <w:r w:rsidR="00870AB0">
        <w:rPr>
          <w:rFonts w:ascii="Century Gothic" w:hAnsi="Century Gothic"/>
        </w:rPr>
        <w:t xml:space="preserve">. За противопожарни нужди и за нуждите на дейността на площадката, ще се използва съществуващ </w:t>
      </w:r>
      <w:r w:rsidR="00870AB0" w:rsidRPr="00870AB0">
        <w:rPr>
          <w:rFonts w:ascii="Century Gothic" w:hAnsi="Century Gothic"/>
        </w:rPr>
        <w:t>сондажен кладенец</w:t>
      </w:r>
      <w:r w:rsidR="00870AB0">
        <w:rPr>
          <w:rFonts w:ascii="Century Gothic" w:hAnsi="Century Gothic"/>
        </w:rPr>
        <w:t>,</w:t>
      </w:r>
      <w:r w:rsidR="00870AB0" w:rsidRPr="00870AB0">
        <w:rPr>
          <w:rFonts w:ascii="Century Gothic" w:hAnsi="Century Gothic"/>
        </w:rPr>
        <w:t xml:space="preserve"> след </w:t>
      </w:r>
      <w:r w:rsidR="00870AB0">
        <w:rPr>
          <w:rFonts w:ascii="Century Gothic" w:hAnsi="Century Gothic"/>
        </w:rPr>
        <w:t xml:space="preserve">получаване </w:t>
      </w:r>
      <w:r w:rsidR="00870AB0" w:rsidRPr="00870AB0">
        <w:rPr>
          <w:rFonts w:ascii="Century Gothic" w:hAnsi="Century Gothic"/>
        </w:rPr>
        <w:t>на разрешително от БДИБР, за което дружеството е подало заявление.</w:t>
      </w:r>
    </w:p>
    <w:p w:rsidR="007320F8" w:rsidRPr="00581583" w:rsidRDefault="000B2A12" w:rsidP="00581583">
      <w:pPr>
        <w:spacing w:after="0" w:line="240" w:lineRule="auto"/>
        <w:ind w:right="1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 xml:space="preserve">          </w:t>
      </w:r>
      <w:r w:rsidR="00102FA0" w:rsidRPr="00581583">
        <w:rPr>
          <w:rFonts w:ascii="Century Gothic" w:hAnsi="Century Gothic"/>
        </w:rPr>
        <w:t xml:space="preserve">  </w:t>
      </w:r>
      <w:r w:rsidR="007320F8" w:rsidRPr="00581583">
        <w:rPr>
          <w:rFonts w:ascii="Century Gothic" w:hAnsi="Century Gothic"/>
        </w:rPr>
        <w:t>Електрозахранване – съществуващия обект е захранен с електроенергия от наличната ел. мрежа.</w:t>
      </w:r>
    </w:p>
    <w:p w:rsidR="007320F8" w:rsidRPr="00581583" w:rsidRDefault="007320F8" w:rsidP="00581583">
      <w:pPr>
        <w:spacing w:after="0" w:line="240" w:lineRule="auto"/>
        <w:ind w:right="1" w:firstLine="708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 xml:space="preserve">Водоснабдяването на съществуващия обект е осъществено посредством тръбопровод, включен към наличната водопроводна мрежа на населеното място. </w:t>
      </w:r>
    </w:p>
    <w:p w:rsidR="00D56AB8" w:rsidRPr="00581583" w:rsidRDefault="00D56AB8" w:rsidP="00581583">
      <w:pPr>
        <w:spacing w:after="0" w:line="240" w:lineRule="auto"/>
        <w:ind w:right="1"/>
        <w:jc w:val="both"/>
        <w:rPr>
          <w:rFonts w:ascii="Century Gothic" w:eastAsia="Times New Roman" w:hAnsi="Century Gothic"/>
          <w:b/>
        </w:rPr>
      </w:pPr>
    </w:p>
    <w:bookmarkEnd w:id="3"/>
    <w:p w:rsidR="00F502C4" w:rsidRPr="00581583" w:rsidRDefault="00EC5702" w:rsidP="00581583">
      <w:pPr>
        <w:shd w:val="clear" w:color="auto" w:fill="FEFEFE"/>
        <w:spacing w:after="0" w:line="240" w:lineRule="auto"/>
        <w:ind w:right="1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581583">
        <w:rPr>
          <w:rFonts w:ascii="Century Gothic" w:eastAsia="Times New Roman" w:hAnsi="Century Gothic"/>
          <w:b/>
          <w:color w:val="000000"/>
          <w:lang w:eastAsia="bg-BG"/>
        </w:rPr>
        <w:t>г) Г</w:t>
      </w:r>
      <w:r w:rsidR="00F502C4" w:rsidRPr="00581583">
        <w:rPr>
          <w:rFonts w:ascii="Century Gothic" w:eastAsia="Times New Roman" w:hAnsi="Century Gothic"/>
          <w:b/>
          <w:color w:val="000000"/>
          <w:lang w:eastAsia="bg-BG"/>
        </w:rPr>
        <w:t>енериране на отпадъци - видове, количества и начин на третиране, и отпадъчни води;</w:t>
      </w:r>
    </w:p>
    <w:p w:rsidR="00AA4F2A" w:rsidRPr="00581583" w:rsidRDefault="00AA4F2A" w:rsidP="00581583">
      <w:pPr>
        <w:shd w:val="clear" w:color="auto" w:fill="FEFEFE"/>
        <w:spacing w:after="0" w:line="240" w:lineRule="auto"/>
        <w:ind w:right="1"/>
        <w:jc w:val="both"/>
        <w:rPr>
          <w:rFonts w:ascii="Century Gothic" w:eastAsia="Times New Roman" w:hAnsi="Century Gothic"/>
          <w:b/>
          <w:color w:val="000000"/>
          <w:lang w:eastAsia="bg-BG"/>
        </w:rPr>
      </w:pPr>
    </w:p>
    <w:p w:rsidR="003D193F" w:rsidRPr="00581583" w:rsidRDefault="00AA4F2A" w:rsidP="00581583">
      <w:pPr>
        <w:pStyle w:val="ListParagraph"/>
        <w:numPr>
          <w:ilvl w:val="1"/>
          <w:numId w:val="8"/>
        </w:numPr>
        <w:ind w:right="1"/>
        <w:jc w:val="both"/>
        <w:rPr>
          <w:rFonts w:ascii="Century Gothic" w:hAnsi="Century Gothic"/>
          <w:b/>
          <w:sz w:val="22"/>
          <w:szCs w:val="22"/>
        </w:rPr>
      </w:pPr>
      <w:r w:rsidRPr="00581583">
        <w:rPr>
          <w:rFonts w:ascii="Century Gothic" w:hAnsi="Century Gothic"/>
          <w:b/>
          <w:sz w:val="22"/>
          <w:szCs w:val="22"/>
        </w:rPr>
        <w:t xml:space="preserve">Приемане на отпадъци </w:t>
      </w:r>
    </w:p>
    <w:p w:rsidR="00AA4F2A" w:rsidRPr="00581583" w:rsidRDefault="00AA4F2A" w:rsidP="00581583">
      <w:pPr>
        <w:pStyle w:val="ListParagraph"/>
        <w:ind w:left="1440" w:right="1"/>
        <w:jc w:val="both"/>
        <w:rPr>
          <w:rFonts w:ascii="Century Gothic" w:hAnsi="Century Gothic"/>
          <w:b/>
          <w:sz w:val="22"/>
          <w:szCs w:val="22"/>
        </w:rPr>
      </w:pPr>
    </w:p>
    <w:p w:rsidR="001849F8" w:rsidRPr="00581583" w:rsidRDefault="001849F8" w:rsidP="005815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/>
        </w:rPr>
        <w:t>С настоящото уведомление „УНИРЕЙД ПВ“ ООД има намерение  да извършва дейности по събиране, временно съхранение и предварително третиране, преди оползотворяване на следните групи отпадъци, в количества, както следва:</w:t>
      </w:r>
    </w:p>
    <w:p w:rsidR="001849F8" w:rsidRPr="00581583" w:rsidRDefault="001849F8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/>
        </w:rPr>
        <w:t xml:space="preserve">отпадъци от черни и цветни метали (ОЧЦМ) – 112375 т/год.; </w:t>
      </w:r>
    </w:p>
    <w:p w:rsidR="001849F8" w:rsidRPr="00581583" w:rsidRDefault="001849F8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/>
        </w:rPr>
        <w:t xml:space="preserve">негодни за употреба батерии и акумулатори (НУБА) – 2055т/год., от които 30 т/год. са опасни; </w:t>
      </w:r>
    </w:p>
    <w:p w:rsidR="001849F8" w:rsidRPr="00581583" w:rsidRDefault="001849F8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/>
        </w:rPr>
        <w:t>отпадъци от отработени масла (ОМ) – 40т/год.;</w:t>
      </w:r>
    </w:p>
    <w:p w:rsidR="001849F8" w:rsidRPr="00581583" w:rsidRDefault="001849F8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/>
        </w:rPr>
        <w:t>отпадъци от маслени филтри (МФ) – 50т/год.;</w:t>
      </w:r>
    </w:p>
    <w:p w:rsidR="001849F8" w:rsidRPr="00581583" w:rsidRDefault="001849F8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/>
        </w:rPr>
        <w:t>излезли от употреба гуми (ИУГ) – 400т/год.;</w:t>
      </w:r>
    </w:p>
    <w:p w:rsidR="001849F8" w:rsidRPr="00581583" w:rsidRDefault="001849F8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/>
        </w:rPr>
        <w:t xml:space="preserve">излязло от употреба електронно и електрическо оборудване (ИУЕЕО) – 10900т/год., от които 2800 т/г. са опасни; </w:t>
      </w:r>
    </w:p>
    <w:p w:rsidR="001849F8" w:rsidRPr="00581583" w:rsidRDefault="001849F8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/>
        </w:rPr>
        <w:t xml:space="preserve">отпадъци от кабели – 2000 т/год.; </w:t>
      </w:r>
    </w:p>
    <w:p w:rsidR="001849F8" w:rsidRPr="00581583" w:rsidRDefault="001849F8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/>
        </w:rPr>
        <w:t xml:space="preserve">компоненти, отстранени от ИУМПС и ИУЕЕО - 120 т/год., от които 20т/год. опасни; </w:t>
      </w:r>
    </w:p>
    <w:p w:rsidR="001849F8" w:rsidRPr="00581583" w:rsidRDefault="001849F8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/>
        </w:rPr>
        <w:t xml:space="preserve">отпадъци от опаковки – 48 000т/год.; </w:t>
      </w:r>
    </w:p>
    <w:p w:rsidR="001849F8" w:rsidRPr="00581583" w:rsidRDefault="001849F8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  <w:lang w:val="en-US"/>
        </w:rPr>
      </w:pPr>
      <w:r w:rsidRPr="00581583">
        <w:rPr>
          <w:rFonts w:ascii="Century Gothic" w:eastAsia="Times New Roman" w:hAnsi="Century Gothic"/>
        </w:rPr>
        <w:t>отпадъци от хартия, пластмаси</w:t>
      </w:r>
      <w:r w:rsidRPr="00581583">
        <w:rPr>
          <w:rFonts w:ascii="Century Gothic" w:eastAsia="Times New Roman" w:hAnsi="Century Gothic"/>
          <w:lang w:val="en-US"/>
        </w:rPr>
        <w:t>, дърво и стъкло – 14200 т/год.;</w:t>
      </w:r>
    </w:p>
    <w:p w:rsidR="001849F8" w:rsidRPr="00581583" w:rsidRDefault="001849F8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  <w:b/>
        </w:rPr>
      </w:pPr>
      <w:r w:rsidRPr="00581583">
        <w:rPr>
          <w:rFonts w:ascii="Century Gothic" w:eastAsia="Times New Roman" w:hAnsi="Century Gothic"/>
        </w:rPr>
        <w:t xml:space="preserve">     </w:t>
      </w:r>
      <w:r w:rsidRPr="00581583">
        <w:rPr>
          <w:rFonts w:ascii="Century Gothic" w:eastAsia="Times New Roman" w:hAnsi="Century Gothic"/>
          <w:b/>
        </w:rPr>
        <w:t>Максималното количество опасни отпадъци, които ще бъдат налични на площадката в даден момент, няма да превишават 50т..</w:t>
      </w:r>
    </w:p>
    <w:p w:rsidR="001849F8" w:rsidRPr="00581583" w:rsidRDefault="001849F8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  <w:b/>
        </w:rPr>
      </w:pPr>
      <w:r w:rsidRPr="00581583">
        <w:rPr>
          <w:rFonts w:ascii="Century Gothic" w:eastAsia="Times New Roman" w:hAnsi="Century Gothic"/>
        </w:rPr>
        <w:t xml:space="preserve">     Дейностите, които „УНИРЕЙД ПВ“ ООД предвижда да извършва, съгласно приложение 2, §1, т.13 от Преходните и заключителни разпоредби на ЗУО са:</w:t>
      </w:r>
    </w:p>
    <w:p w:rsidR="001849F8" w:rsidRPr="00581583" w:rsidRDefault="001849F8" w:rsidP="0058158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  <w:b/>
          <w:i/>
        </w:rPr>
      </w:pPr>
      <w:r w:rsidRPr="00581583">
        <w:rPr>
          <w:rFonts w:ascii="Century Gothic" w:eastAsia="Times New Roman" w:hAnsi="Century Gothic"/>
          <w:b/>
          <w:i/>
          <w:lang w:val="en-US"/>
        </w:rPr>
        <w:t xml:space="preserve"> </w:t>
      </w:r>
      <w:r w:rsidRPr="00581583">
        <w:rPr>
          <w:rFonts w:ascii="Century Gothic" w:eastAsia="Times New Roman" w:hAnsi="Century Gothic"/>
          <w:b/>
          <w:i/>
        </w:rPr>
        <w:t xml:space="preserve">R 12 - Размяна на отпадъци за подлагане на някоя от дейностите с кодове R1 - R11 (разглобяване, сортиране, нарязване, трошене, раздробяване, шредиране, разделяне, уплътняване); </w:t>
      </w:r>
    </w:p>
    <w:p w:rsidR="001849F8" w:rsidRPr="00581583" w:rsidRDefault="001849F8" w:rsidP="0058158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  <w:b/>
          <w:i/>
        </w:rPr>
      </w:pPr>
      <w:r w:rsidRPr="00581583">
        <w:rPr>
          <w:rFonts w:ascii="Century Gothic" w:eastAsia="Times New Roman" w:hAnsi="Century Gothic"/>
          <w:b/>
          <w:i/>
        </w:rPr>
        <w:t xml:space="preserve"> R 13 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им).</w:t>
      </w:r>
    </w:p>
    <w:p w:rsidR="00982658" w:rsidRPr="00581583" w:rsidRDefault="00982658" w:rsidP="0058158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eastAsia="Times New Roman" w:hAnsi="Century Gothic"/>
          <w:b/>
          <w:i/>
        </w:rPr>
      </w:pPr>
    </w:p>
    <w:p w:rsidR="003D193F" w:rsidRPr="00581583" w:rsidRDefault="003D193F" w:rsidP="00581583">
      <w:pPr>
        <w:pStyle w:val="ListParagraph"/>
        <w:numPr>
          <w:ilvl w:val="0"/>
          <w:numId w:val="9"/>
        </w:numPr>
        <w:ind w:right="1"/>
        <w:jc w:val="both"/>
        <w:rPr>
          <w:rFonts w:ascii="Century Gothic" w:hAnsi="Century Gothic"/>
          <w:b/>
          <w:sz w:val="22"/>
          <w:szCs w:val="22"/>
        </w:rPr>
      </w:pPr>
      <w:r w:rsidRPr="00581583">
        <w:rPr>
          <w:rFonts w:ascii="Century Gothic" w:hAnsi="Century Gothic"/>
          <w:b/>
          <w:sz w:val="22"/>
          <w:szCs w:val="22"/>
        </w:rPr>
        <w:t>Събиране и транспорт( кодове С и Т);</w:t>
      </w:r>
    </w:p>
    <w:p w:rsidR="003D193F" w:rsidRPr="00581583" w:rsidRDefault="003D193F" w:rsidP="00581583">
      <w:pPr>
        <w:spacing w:after="0" w:line="240" w:lineRule="auto"/>
        <w:ind w:right="1" w:firstLine="720"/>
        <w:jc w:val="both"/>
        <w:rPr>
          <w:rFonts w:ascii="Century Gothic" w:eastAsia="Times New Roman" w:hAnsi="Century Gothic"/>
        </w:rPr>
      </w:pPr>
    </w:p>
    <w:p w:rsidR="003D193F" w:rsidRPr="00581583" w:rsidRDefault="003D193F" w:rsidP="00581583">
      <w:pPr>
        <w:spacing w:after="0" w:line="240" w:lineRule="auto"/>
        <w:ind w:right="1" w:firstLine="720"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/>
        </w:rPr>
        <w:t>Събраните отпадъци ще се съхраняват на специално отредени</w:t>
      </w:r>
      <w:r w:rsidR="00FE3FB6" w:rsidRPr="00581583">
        <w:rPr>
          <w:rFonts w:ascii="Century Gothic" w:eastAsia="Times New Roman" w:hAnsi="Century Gothic"/>
        </w:rPr>
        <w:t xml:space="preserve"> и обозначени с код и</w:t>
      </w:r>
      <w:r w:rsidR="00D347DD" w:rsidRPr="00581583">
        <w:rPr>
          <w:rFonts w:ascii="Century Gothic" w:eastAsia="Times New Roman" w:hAnsi="Century Gothic"/>
        </w:rPr>
        <w:t xml:space="preserve"> наименование на отпадъка места,</w:t>
      </w:r>
      <w:r w:rsidRPr="00581583">
        <w:rPr>
          <w:rFonts w:ascii="Century Gothic" w:eastAsia="Times New Roman" w:hAnsi="Century Gothic"/>
        </w:rPr>
        <w:t xml:space="preserve"> насипно или в съдове</w:t>
      </w:r>
      <w:r w:rsidR="00D347DD" w:rsidRPr="00581583">
        <w:rPr>
          <w:rFonts w:ascii="Century Gothic" w:eastAsia="Times New Roman" w:hAnsi="Century Gothic"/>
        </w:rPr>
        <w:t>,</w:t>
      </w:r>
      <w:r w:rsidRPr="00581583">
        <w:rPr>
          <w:rFonts w:ascii="Century Gothic" w:eastAsia="Times New Roman" w:hAnsi="Century Gothic"/>
        </w:rPr>
        <w:t xml:space="preserve"> съгласно </w:t>
      </w:r>
      <w:r w:rsidRPr="00581583">
        <w:rPr>
          <w:rFonts w:ascii="Century Gothic" w:eastAsia="Times New Roman" w:hAnsi="Century Gothic"/>
        </w:rPr>
        <w:lastRenderedPageBreak/>
        <w:t>изискванията на Наре</w:t>
      </w:r>
      <w:r w:rsidR="00D347DD" w:rsidRPr="00581583">
        <w:rPr>
          <w:rFonts w:ascii="Century Gothic" w:eastAsia="Times New Roman" w:hAnsi="Century Gothic"/>
        </w:rPr>
        <w:t xml:space="preserve">дбите за съответния вид отпадък, </w:t>
      </w:r>
      <w:r w:rsidRPr="00581583">
        <w:rPr>
          <w:rFonts w:ascii="Century Gothic" w:eastAsia="Times New Roman" w:hAnsi="Century Gothic"/>
        </w:rPr>
        <w:t>до предаване на фирми, имащи разрешен</w:t>
      </w:r>
      <w:r w:rsidR="00D347DD" w:rsidRPr="00581583">
        <w:rPr>
          <w:rFonts w:ascii="Century Gothic" w:eastAsia="Times New Roman" w:hAnsi="Century Gothic"/>
        </w:rPr>
        <w:t>ие за по-</w:t>
      </w:r>
      <w:r w:rsidR="009443C0" w:rsidRPr="00581583">
        <w:rPr>
          <w:rFonts w:ascii="Century Gothic" w:eastAsia="Times New Roman" w:hAnsi="Century Gothic"/>
        </w:rPr>
        <w:t>нататъшно третиране (</w:t>
      </w:r>
      <w:r w:rsidR="00D347DD" w:rsidRPr="00581583">
        <w:rPr>
          <w:rFonts w:ascii="Century Gothic" w:eastAsia="Times New Roman" w:hAnsi="Century Gothic"/>
        </w:rPr>
        <w:t xml:space="preserve">оползотворяване /обезвреждане/, </w:t>
      </w:r>
      <w:r w:rsidRPr="00581583">
        <w:rPr>
          <w:rFonts w:ascii="Century Gothic" w:eastAsia="Times New Roman" w:hAnsi="Century Gothic"/>
        </w:rPr>
        <w:t xml:space="preserve">съгласно договор. </w:t>
      </w:r>
      <w:r w:rsidR="00D347DD" w:rsidRPr="00581583">
        <w:rPr>
          <w:rFonts w:ascii="Century Gothic" w:eastAsia="Times New Roman" w:hAnsi="Century Gothic"/>
        </w:rPr>
        <w:t>Отпадъците щ</w:t>
      </w:r>
      <w:r w:rsidRPr="00581583">
        <w:rPr>
          <w:rFonts w:ascii="Century Gothic" w:eastAsia="Times New Roman" w:hAnsi="Century Gothic"/>
        </w:rPr>
        <w:t>е се транспортират с</w:t>
      </w:r>
      <w:r w:rsidR="00422226">
        <w:rPr>
          <w:rFonts w:ascii="Century Gothic" w:eastAsia="Times New Roman" w:hAnsi="Century Gothic"/>
        </w:rPr>
        <w:t xml:space="preserve"> </w:t>
      </w:r>
      <w:r w:rsidRPr="00581583">
        <w:rPr>
          <w:rFonts w:ascii="Century Gothic" w:eastAsia="Times New Roman" w:hAnsi="Century Gothic"/>
        </w:rPr>
        <w:t>транспор</w:t>
      </w:r>
      <w:r w:rsidR="00D347DD" w:rsidRPr="00581583">
        <w:rPr>
          <w:rFonts w:ascii="Century Gothic" w:eastAsia="Times New Roman" w:hAnsi="Century Gothic"/>
        </w:rPr>
        <w:t>т</w:t>
      </w:r>
      <w:r w:rsidR="00422226">
        <w:rPr>
          <w:rFonts w:ascii="Century Gothic" w:eastAsia="Times New Roman" w:hAnsi="Century Gothic"/>
        </w:rPr>
        <w:t xml:space="preserve"> на лица, притежаващи необходимата регистрация по чл.35, ал.3 от ЗУО.</w:t>
      </w:r>
    </w:p>
    <w:p w:rsidR="003D193F" w:rsidRPr="00581583" w:rsidRDefault="003D193F" w:rsidP="00581583">
      <w:pPr>
        <w:spacing w:after="0" w:line="240" w:lineRule="auto"/>
        <w:ind w:right="1" w:firstLine="720"/>
        <w:jc w:val="both"/>
        <w:rPr>
          <w:rFonts w:ascii="Century Gothic" w:eastAsia="Times New Roman" w:hAnsi="Century Gothic"/>
        </w:rPr>
      </w:pPr>
    </w:p>
    <w:p w:rsidR="003D193F" w:rsidRPr="00581583" w:rsidRDefault="003D193F" w:rsidP="00581583">
      <w:pPr>
        <w:pStyle w:val="ListParagraph"/>
        <w:numPr>
          <w:ilvl w:val="0"/>
          <w:numId w:val="10"/>
        </w:numPr>
        <w:ind w:right="1"/>
        <w:jc w:val="both"/>
        <w:rPr>
          <w:rFonts w:ascii="Century Gothic" w:hAnsi="Century Gothic"/>
          <w:b/>
          <w:sz w:val="22"/>
          <w:szCs w:val="22"/>
        </w:rPr>
      </w:pPr>
      <w:r w:rsidRPr="00581583">
        <w:rPr>
          <w:rFonts w:ascii="Century Gothic" w:hAnsi="Century Gothic"/>
          <w:b/>
          <w:sz w:val="22"/>
          <w:szCs w:val="22"/>
        </w:rPr>
        <w:t>Предварително съхраняване на отпадъци (код R13, R12);</w:t>
      </w:r>
    </w:p>
    <w:p w:rsidR="003D193F" w:rsidRPr="00581583" w:rsidRDefault="003D193F" w:rsidP="00581583">
      <w:pPr>
        <w:spacing w:after="0" w:line="240" w:lineRule="auto"/>
        <w:ind w:right="1" w:firstLine="720"/>
        <w:jc w:val="both"/>
        <w:rPr>
          <w:rFonts w:ascii="Century Gothic" w:eastAsia="Times New Roman" w:hAnsi="Century Gothic"/>
        </w:rPr>
      </w:pPr>
    </w:p>
    <w:p w:rsidR="003D193F" w:rsidRPr="00581583" w:rsidRDefault="003D193F" w:rsidP="00581583">
      <w:pPr>
        <w:spacing w:after="0" w:line="240" w:lineRule="auto"/>
        <w:ind w:right="1" w:firstLine="720"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/>
        </w:rPr>
        <w:t xml:space="preserve">Всички, образувани </w:t>
      </w:r>
      <w:r w:rsidR="00FA5FF0" w:rsidRPr="00581583">
        <w:rPr>
          <w:rFonts w:ascii="Century Gothic" w:eastAsia="Times New Roman" w:hAnsi="Century Gothic"/>
        </w:rPr>
        <w:t xml:space="preserve">и приети </w:t>
      </w:r>
      <w:r w:rsidRPr="00581583">
        <w:rPr>
          <w:rFonts w:ascii="Century Gothic" w:eastAsia="Times New Roman" w:hAnsi="Century Gothic"/>
        </w:rPr>
        <w:t>отпадъци</w:t>
      </w:r>
      <w:r w:rsidR="00FA5FF0" w:rsidRPr="00581583">
        <w:rPr>
          <w:rFonts w:ascii="Century Gothic" w:eastAsia="Times New Roman" w:hAnsi="Century Gothic"/>
        </w:rPr>
        <w:t xml:space="preserve"> на територията на </w:t>
      </w:r>
      <w:r w:rsidRPr="00581583">
        <w:rPr>
          <w:rFonts w:ascii="Century Gothic" w:eastAsia="Times New Roman" w:hAnsi="Century Gothic"/>
        </w:rPr>
        <w:t>площадка</w:t>
      </w:r>
      <w:r w:rsidR="00FA5FF0" w:rsidRPr="00581583">
        <w:rPr>
          <w:rFonts w:ascii="Century Gothic" w:eastAsia="Times New Roman" w:hAnsi="Century Gothic"/>
        </w:rPr>
        <w:t>та</w:t>
      </w:r>
      <w:r w:rsidRPr="00581583">
        <w:rPr>
          <w:rFonts w:ascii="Century Gothic" w:eastAsia="Times New Roman" w:hAnsi="Century Gothic"/>
        </w:rPr>
        <w:t xml:space="preserve">, ще се съхраняват при спазване изискванията на </w:t>
      </w:r>
      <w:hyperlink r:id="rId9" w:tgtFrame="_blank" w:history="1">
        <w:r w:rsidR="00FB083E" w:rsidRPr="00581583">
          <w:rPr>
            <w:rStyle w:val="Hyperlink"/>
            <w:rFonts w:ascii="Century Gothic" w:hAnsi="Century Gothic" w:cs="Arial"/>
            <w:color w:val="000000"/>
            <w:u w:val="none"/>
            <w:shd w:val="clear" w:color="auto" w:fill="FFFFFF"/>
          </w:rPr>
          <w:t>Наредба за изискванията за третиране и транспортиране на производствени и опасни отпадъци</w:t>
        </w:r>
      </w:hyperlink>
      <w:r w:rsidR="00FB083E" w:rsidRPr="00581583">
        <w:rPr>
          <w:rFonts w:ascii="Century Gothic" w:hAnsi="Century Gothic" w:cs="Arial"/>
          <w:shd w:val="clear" w:color="auto" w:fill="FFFFFF"/>
        </w:rPr>
        <w:t>(приета с ПМС № 53 от 1999 г., ДВ, бр.29/1999 г.</w:t>
      </w:r>
      <w:r w:rsidR="00FB083E" w:rsidRPr="00581583">
        <w:rPr>
          <w:rFonts w:ascii="Century Gothic" w:eastAsia="Times New Roman" w:hAnsi="Century Gothic"/>
        </w:rPr>
        <w:t xml:space="preserve">,  </w:t>
      </w:r>
      <w:r w:rsidRPr="00581583">
        <w:rPr>
          <w:rFonts w:ascii="Century Gothic" w:eastAsia="Times New Roman" w:hAnsi="Century Gothic"/>
        </w:rPr>
        <w:t>Наредба № 7 за изискванията, на които трябва да отговарят площадките за разполагане на съоръжения за третиране на отпадъци (издадена от министъра на околната среда и водите, министъра на регионалното развитие и благоустройството, министъра на земеделието и горите и министъра на здравеопазването, обн., ДВ, бр. 81 от 17.09.2004 г. )</w:t>
      </w:r>
      <w:r w:rsidR="00FB083E" w:rsidRPr="00581583">
        <w:rPr>
          <w:rFonts w:ascii="Century Gothic" w:eastAsia="Times New Roman" w:hAnsi="Century Gothic"/>
        </w:rPr>
        <w:t xml:space="preserve"> и </w:t>
      </w:r>
      <w:hyperlink r:id="rId10" w:tgtFrame="_blank" w:history="1">
        <w:r w:rsidR="00FB083E" w:rsidRPr="00581583">
          <w:rPr>
            <w:rStyle w:val="Hyperlink"/>
            <w:rFonts w:ascii="Century Gothic" w:hAnsi="Century Gothic" w:cs="Arial"/>
            <w:color w:val="000000"/>
            <w:u w:val="none"/>
            <w:shd w:val="clear" w:color="auto" w:fill="FFFFFF"/>
          </w:rPr>
          <w:t>Наредба № 6 за условията и изискванията за изграждане и експлоатация на депа и на други съоръжения и инсталации за оползотворяване и обезвреждане на отпадъци </w:t>
        </w:r>
      </w:hyperlink>
      <w:r w:rsidR="00FB083E" w:rsidRPr="00581583">
        <w:rPr>
          <w:rFonts w:ascii="Century Gothic" w:hAnsi="Century Gothic" w:cs="Arial"/>
          <w:shd w:val="clear" w:color="auto" w:fill="FFFFFF"/>
        </w:rPr>
        <w:t>(обн., ДВ, бр. 80 от 13.09.2013 г., в сила от 13.09.2013 г.,изм. и доп., бр. 13 от 7.02.2017 г.,изм. идоп. ДВ. бр.36 от 1 май 2021г.).</w:t>
      </w:r>
    </w:p>
    <w:p w:rsidR="00FB083E" w:rsidRPr="00581583" w:rsidRDefault="003D193F" w:rsidP="00581583">
      <w:pPr>
        <w:spacing w:after="0" w:line="240" w:lineRule="auto"/>
        <w:ind w:right="1" w:firstLine="720"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/>
        </w:rPr>
        <w:t xml:space="preserve">Съгласно изискванията на ЗУО срокът за временно съхранение ще е не по-дълъг от: </w:t>
      </w:r>
    </w:p>
    <w:p w:rsidR="003D193F" w:rsidRPr="00581583" w:rsidRDefault="003D193F" w:rsidP="00581583">
      <w:pPr>
        <w:spacing w:after="0" w:line="240" w:lineRule="auto"/>
        <w:ind w:right="1" w:firstLine="720"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/>
        </w:rPr>
        <w:t>а) три години при последващо предаване за оползотворяване;</w:t>
      </w:r>
    </w:p>
    <w:p w:rsidR="003D193F" w:rsidRPr="00581583" w:rsidRDefault="003D193F" w:rsidP="00581583">
      <w:pPr>
        <w:spacing w:after="0" w:line="240" w:lineRule="auto"/>
        <w:ind w:right="1" w:firstLine="720"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/>
        </w:rPr>
        <w:t>б) една година при последващо предаване за обезвреждане.</w:t>
      </w:r>
    </w:p>
    <w:p w:rsidR="003D193F" w:rsidRPr="00581583" w:rsidRDefault="003D193F" w:rsidP="00581583">
      <w:pPr>
        <w:spacing w:after="0" w:line="240" w:lineRule="auto"/>
        <w:ind w:right="1" w:firstLine="720"/>
        <w:jc w:val="both"/>
        <w:rPr>
          <w:rFonts w:ascii="Century Gothic" w:eastAsia="Times New Roman" w:hAnsi="Century Gothic"/>
        </w:rPr>
      </w:pPr>
    </w:p>
    <w:p w:rsidR="003D193F" w:rsidRPr="00581583" w:rsidRDefault="003D193F" w:rsidP="00581583">
      <w:pPr>
        <w:pStyle w:val="ListParagraph"/>
        <w:numPr>
          <w:ilvl w:val="0"/>
          <w:numId w:val="11"/>
        </w:numPr>
        <w:ind w:right="1"/>
        <w:jc w:val="both"/>
        <w:rPr>
          <w:rFonts w:ascii="Century Gothic" w:hAnsi="Century Gothic"/>
          <w:b/>
          <w:sz w:val="22"/>
          <w:szCs w:val="22"/>
        </w:rPr>
      </w:pPr>
      <w:r w:rsidRPr="00581583">
        <w:rPr>
          <w:rFonts w:ascii="Century Gothic" w:hAnsi="Century Gothic"/>
          <w:b/>
          <w:sz w:val="22"/>
          <w:szCs w:val="22"/>
        </w:rPr>
        <w:t>Образуване на отпадъци на площадката</w:t>
      </w:r>
    </w:p>
    <w:p w:rsidR="003D193F" w:rsidRPr="00581583" w:rsidRDefault="003D193F" w:rsidP="00581583">
      <w:pPr>
        <w:spacing w:after="0" w:line="240" w:lineRule="auto"/>
        <w:ind w:right="1" w:firstLine="720"/>
        <w:jc w:val="both"/>
        <w:rPr>
          <w:rFonts w:ascii="Century Gothic" w:eastAsia="Times New Roman" w:hAnsi="Century Gothic"/>
        </w:rPr>
      </w:pPr>
    </w:p>
    <w:p w:rsidR="000D6C7A" w:rsidRPr="00581583" w:rsidRDefault="000D6C7A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При извършване на дейностите с отпадъци от черни и цветни метали, ще се формират единствено неопасни метални отпадъци, получени в резултат на предварителното третиране /сортиране, нарязване, раздробяване,</w:t>
      </w:r>
      <w:r w:rsidR="00E1282A" w:rsidRPr="00581583">
        <w:rPr>
          <w:rFonts w:ascii="Century Gothic" w:hAnsi="Century Gothic"/>
        </w:rPr>
        <w:t xml:space="preserve"> шредиране,</w:t>
      </w:r>
      <w:r w:rsidRPr="00581583">
        <w:rPr>
          <w:rFonts w:ascii="Century Gothic" w:hAnsi="Century Gothic"/>
        </w:rPr>
        <w:t xml:space="preserve"> уплътняване/. Не се очаква формиране на опасни отпадъци.</w:t>
      </w:r>
    </w:p>
    <w:p w:rsidR="008827F2" w:rsidRPr="00581583" w:rsidRDefault="000D6C7A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 xml:space="preserve">При извършване на дейностите по събиране и </w:t>
      </w:r>
      <w:r w:rsidR="00DD7E7D" w:rsidRPr="00581583">
        <w:rPr>
          <w:rFonts w:ascii="Century Gothic" w:hAnsi="Century Gothic"/>
        </w:rPr>
        <w:t>третиране</w:t>
      </w:r>
      <w:r w:rsidRPr="00581583">
        <w:rPr>
          <w:rFonts w:ascii="Century Gothic" w:hAnsi="Century Gothic"/>
        </w:rPr>
        <w:t xml:space="preserve"> на отпадъци от излезли от употреба моторни превозни средства /ИУМПС/, ще се формират производствени и опасни отпадъци.   Основните групи отпадъци от тази дейност са</w:t>
      </w:r>
      <w:r w:rsidR="008827F2" w:rsidRPr="00581583">
        <w:rPr>
          <w:rFonts w:ascii="Century Gothic" w:hAnsi="Century Gothic"/>
        </w:rPr>
        <w:t>:</w:t>
      </w:r>
    </w:p>
    <w:p w:rsidR="008827F2" w:rsidRPr="00581583" w:rsidRDefault="008827F2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 xml:space="preserve">-         </w:t>
      </w:r>
      <w:r w:rsidR="000D6C7A" w:rsidRPr="00581583">
        <w:rPr>
          <w:rFonts w:ascii="Century Gothic" w:hAnsi="Century Gothic"/>
        </w:rPr>
        <w:t xml:space="preserve"> черни </w:t>
      </w:r>
      <w:r w:rsidRPr="00581583">
        <w:rPr>
          <w:rFonts w:ascii="Century Gothic" w:hAnsi="Century Gothic"/>
        </w:rPr>
        <w:t>метали;</w:t>
      </w:r>
    </w:p>
    <w:p w:rsidR="000D6C7A" w:rsidRPr="00581583" w:rsidRDefault="008827F2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 xml:space="preserve">-         </w:t>
      </w:r>
      <w:r w:rsidR="000D6C7A" w:rsidRPr="00581583">
        <w:rPr>
          <w:rFonts w:ascii="Century Gothic" w:hAnsi="Century Gothic"/>
        </w:rPr>
        <w:t xml:space="preserve"> цветни метали</w:t>
      </w:r>
      <w:r w:rsidRPr="00581583">
        <w:rPr>
          <w:rFonts w:ascii="Century Gothic" w:hAnsi="Century Gothic"/>
        </w:rPr>
        <w:t>;</w:t>
      </w:r>
    </w:p>
    <w:p w:rsidR="000D6C7A" w:rsidRPr="00581583" w:rsidRDefault="000D6C7A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-</w:t>
      </w:r>
      <w:r w:rsidRPr="00581583">
        <w:rPr>
          <w:rFonts w:ascii="Century Gothic" w:hAnsi="Century Gothic"/>
        </w:rPr>
        <w:tab/>
        <w:t>отработени хидравлични и смазочни масла;</w:t>
      </w:r>
    </w:p>
    <w:p w:rsidR="000D6C7A" w:rsidRPr="00581583" w:rsidRDefault="000D6C7A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-</w:t>
      </w:r>
      <w:r w:rsidRPr="00581583">
        <w:rPr>
          <w:rFonts w:ascii="Century Gothic" w:hAnsi="Century Gothic"/>
        </w:rPr>
        <w:tab/>
        <w:t>спирачни течности;</w:t>
      </w:r>
    </w:p>
    <w:p w:rsidR="000D6C7A" w:rsidRPr="00581583" w:rsidRDefault="000D6C7A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-</w:t>
      </w:r>
      <w:r w:rsidRPr="00581583">
        <w:rPr>
          <w:rFonts w:ascii="Century Gothic" w:hAnsi="Century Gothic"/>
        </w:rPr>
        <w:tab/>
        <w:t>антифризни течности;</w:t>
      </w:r>
    </w:p>
    <w:p w:rsidR="000D6C7A" w:rsidRPr="00581583" w:rsidRDefault="000D6C7A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-</w:t>
      </w:r>
      <w:r w:rsidRPr="00581583">
        <w:rPr>
          <w:rFonts w:ascii="Century Gothic" w:hAnsi="Century Gothic"/>
        </w:rPr>
        <w:tab/>
        <w:t>стъкла;</w:t>
      </w:r>
    </w:p>
    <w:p w:rsidR="000D6C7A" w:rsidRPr="00581583" w:rsidRDefault="000D6C7A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-</w:t>
      </w:r>
      <w:r w:rsidRPr="00581583">
        <w:rPr>
          <w:rFonts w:ascii="Century Gothic" w:hAnsi="Century Gothic"/>
        </w:rPr>
        <w:tab/>
        <w:t xml:space="preserve">пластмаси; </w:t>
      </w:r>
    </w:p>
    <w:p w:rsidR="000D6C7A" w:rsidRPr="00581583" w:rsidRDefault="000D6C7A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-</w:t>
      </w:r>
      <w:r w:rsidRPr="00581583">
        <w:rPr>
          <w:rFonts w:ascii="Century Gothic" w:hAnsi="Century Gothic"/>
        </w:rPr>
        <w:tab/>
        <w:t>текстил;</w:t>
      </w:r>
    </w:p>
    <w:p w:rsidR="008827F2" w:rsidRPr="00581583" w:rsidRDefault="008827F2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-          смеси от материали от механично третиране на отпадъци;</w:t>
      </w:r>
    </w:p>
    <w:p w:rsidR="000D6C7A" w:rsidRPr="00581583" w:rsidRDefault="000D6C7A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-</w:t>
      </w:r>
      <w:r w:rsidRPr="00581583">
        <w:rPr>
          <w:rFonts w:ascii="Century Gothic" w:hAnsi="Century Gothic"/>
        </w:rPr>
        <w:tab/>
        <w:t>негодни за употреба автомобилни гуми;</w:t>
      </w:r>
    </w:p>
    <w:p w:rsidR="000D6C7A" w:rsidRPr="00581583" w:rsidRDefault="000D6C7A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-</w:t>
      </w:r>
      <w:r w:rsidRPr="00581583">
        <w:rPr>
          <w:rFonts w:ascii="Century Gothic" w:hAnsi="Century Gothic"/>
        </w:rPr>
        <w:tab/>
        <w:t>излезли от употреба оловни акумулаторни батерии;</w:t>
      </w:r>
    </w:p>
    <w:p w:rsidR="005C706F" w:rsidRPr="00581583" w:rsidRDefault="005C706F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</w:p>
    <w:p w:rsidR="000D6C7A" w:rsidRPr="00581583" w:rsidRDefault="000D6C7A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При извършване на дейностите с ИУЕЕО, ще се формират отпадъци под формата на:</w:t>
      </w:r>
    </w:p>
    <w:p w:rsidR="000D6C7A" w:rsidRPr="00581583" w:rsidRDefault="000D6C7A" w:rsidP="00581583">
      <w:pPr>
        <w:numPr>
          <w:ilvl w:val="0"/>
          <w:numId w:val="25"/>
        </w:numPr>
        <w:spacing w:after="0" w:line="240" w:lineRule="auto"/>
        <w:ind w:right="1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Черни и цветни метали;</w:t>
      </w:r>
    </w:p>
    <w:p w:rsidR="000D6C7A" w:rsidRPr="00581583" w:rsidRDefault="000D6C7A" w:rsidP="00581583">
      <w:pPr>
        <w:numPr>
          <w:ilvl w:val="0"/>
          <w:numId w:val="25"/>
        </w:numPr>
        <w:spacing w:after="0" w:line="240" w:lineRule="auto"/>
        <w:ind w:right="1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Кабели;</w:t>
      </w:r>
    </w:p>
    <w:p w:rsidR="000D6C7A" w:rsidRPr="00581583" w:rsidRDefault="000D6C7A" w:rsidP="00581583">
      <w:pPr>
        <w:numPr>
          <w:ilvl w:val="0"/>
          <w:numId w:val="25"/>
        </w:numPr>
        <w:spacing w:after="0" w:line="240" w:lineRule="auto"/>
        <w:ind w:right="1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Компоненти, съдържащи опасни вещества;</w:t>
      </w:r>
    </w:p>
    <w:p w:rsidR="000D6C7A" w:rsidRPr="00581583" w:rsidRDefault="000D6C7A" w:rsidP="00581583">
      <w:pPr>
        <w:numPr>
          <w:ilvl w:val="0"/>
          <w:numId w:val="25"/>
        </w:numPr>
        <w:spacing w:after="0" w:line="240" w:lineRule="auto"/>
        <w:ind w:right="1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Електронни и електрически компоненти;</w:t>
      </w:r>
    </w:p>
    <w:p w:rsidR="00452A11" w:rsidRPr="00581583" w:rsidRDefault="00452A11" w:rsidP="00581583">
      <w:pPr>
        <w:numPr>
          <w:ilvl w:val="0"/>
          <w:numId w:val="25"/>
        </w:numPr>
        <w:spacing w:after="0" w:line="240" w:lineRule="auto"/>
        <w:ind w:right="1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lastRenderedPageBreak/>
        <w:t>Пластмаса;</w:t>
      </w:r>
    </w:p>
    <w:p w:rsidR="000D6C7A" w:rsidRPr="00581583" w:rsidRDefault="000D6C7A" w:rsidP="00581583">
      <w:pPr>
        <w:numPr>
          <w:ilvl w:val="0"/>
          <w:numId w:val="25"/>
        </w:numPr>
        <w:spacing w:after="0" w:line="240" w:lineRule="auto"/>
        <w:ind w:right="1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Гумени уплътнения</w:t>
      </w:r>
    </w:p>
    <w:p w:rsidR="000D6C7A" w:rsidRPr="00581583" w:rsidRDefault="000D6C7A" w:rsidP="00581583">
      <w:pPr>
        <w:numPr>
          <w:ilvl w:val="0"/>
          <w:numId w:val="25"/>
        </w:numPr>
        <w:spacing w:after="0" w:line="240" w:lineRule="auto"/>
        <w:ind w:right="1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Други /пластмаса, стъкло и пр./</w:t>
      </w:r>
    </w:p>
    <w:p w:rsidR="000D6C7A" w:rsidRPr="00581583" w:rsidRDefault="000D6C7A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 xml:space="preserve">     Отпадъците от негодни за употреба акумулаторни батерии, без никаква интервенция ще бъдат съхранявани на определените за целта места и съдове. </w:t>
      </w:r>
    </w:p>
    <w:p w:rsidR="005C706F" w:rsidRPr="00581583" w:rsidRDefault="00692969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 xml:space="preserve">      При извър</w:t>
      </w:r>
      <w:r w:rsidR="00E1282A" w:rsidRPr="00581583">
        <w:rPr>
          <w:rFonts w:ascii="Century Gothic" w:hAnsi="Century Gothic"/>
        </w:rPr>
        <w:t>ш</w:t>
      </w:r>
      <w:r w:rsidRPr="00581583">
        <w:rPr>
          <w:rFonts w:ascii="Century Gothic" w:hAnsi="Century Gothic"/>
        </w:rPr>
        <w:t>ване на дейностите по поддръжка на заетите на площадката машини и съоръжения, ще се формират още:</w:t>
      </w:r>
    </w:p>
    <w:p w:rsidR="00692969" w:rsidRPr="00581583" w:rsidRDefault="00692969" w:rsidP="00581583">
      <w:pPr>
        <w:pStyle w:val="ListParagraph"/>
        <w:numPr>
          <w:ilvl w:val="0"/>
          <w:numId w:val="25"/>
        </w:numPr>
        <w:ind w:right="1"/>
        <w:jc w:val="both"/>
        <w:rPr>
          <w:rFonts w:ascii="Century Gothic" w:hAnsi="Century Gothic"/>
          <w:sz w:val="22"/>
          <w:szCs w:val="22"/>
        </w:rPr>
      </w:pPr>
      <w:r w:rsidRPr="00581583">
        <w:rPr>
          <w:rFonts w:ascii="Century Gothic" w:hAnsi="Century Gothic"/>
          <w:sz w:val="22"/>
          <w:szCs w:val="22"/>
        </w:rPr>
        <w:t>хартиени опаковки;</w:t>
      </w:r>
    </w:p>
    <w:p w:rsidR="00692969" w:rsidRPr="00581583" w:rsidRDefault="00692969" w:rsidP="00581583">
      <w:pPr>
        <w:pStyle w:val="ListParagraph"/>
        <w:numPr>
          <w:ilvl w:val="0"/>
          <w:numId w:val="25"/>
        </w:numPr>
        <w:ind w:right="1"/>
        <w:jc w:val="both"/>
        <w:rPr>
          <w:rFonts w:ascii="Century Gothic" w:hAnsi="Century Gothic"/>
          <w:sz w:val="22"/>
          <w:szCs w:val="22"/>
        </w:rPr>
      </w:pPr>
      <w:r w:rsidRPr="00581583">
        <w:rPr>
          <w:rFonts w:ascii="Century Gothic" w:hAnsi="Century Gothic"/>
          <w:sz w:val="22"/>
          <w:szCs w:val="22"/>
        </w:rPr>
        <w:t>пластмасови опаковки;</w:t>
      </w:r>
    </w:p>
    <w:p w:rsidR="00692969" w:rsidRPr="00581583" w:rsidRDefault="00692969" w:rsidP="00581583">
      <w:pPr>
        <w:pStyle w:val="ListParagraph"/>
        <w:numPr>
          <w:ilvl w:val="0"/>
          <w:numId w:val="25"/>
        </w:numPr>
        <w:ind w:right="1"/>
        <w:jc w:val="both"/>
        <w:rPr>
          <w:rFonts w:ascii="Century Gothic" w:hAnsi="Century Gothic"/>
          <w:sz w:val="22"/>
          <w:szCs w:val="22"/>
        </w:rPr>
      </w:pPr>
      <w:r w:rsidRPr="00581583">
        <w:rPr>
          <w:rFonts w:ascii="Century Gothic" w:hAnsi="Century Gothic"/>
          <w:sz w:val="22"/>
          <w:szCs w:val="22"/>
        </w:rPr>
        <w:t>абсорбенти замърсени с опасни вещества /замърсени с нефтопродукти тъкани и текстил/;</w:t>
      </w:r>
    </w:p>
    <w:p w:rsidR="000D6C7A" w:rsidRPr="00581583" w:rsidRDefault="00692969" w:rsidP="00581583">
      <w:pPr>
        <w:pStyle w:val="ListParagraph"/>
        <w:numPr>
          <w:ilvl w:val="0"/>
          <w:numId w:val="25"/>
        </w:numPr>
        <w:ind w:right="1"/>
        <w:jc w:val="both"/>
        <w:rPr>
          <w:rFonts w:ascii="Century Gothic" w:hAnsi="Century Gothic"/>
          <w:sz w:val="22"/>
          <w:szCs w:val="22"/>
        </w:rPr>
      </w:pPr>
      <w:r w:rsidRPr="00581583">
        <w:rPr>
          <w:rFonts w:ascii="Century Gothic" w:hAnsi="Century Gothic"/>
          <w:sz w:val="22"/>
          <w:szCs w:val="22"/>
        </w:rPr>
        <w:t>опаковки, съдържащи остатъци от опасни вещества или замърсени с опасни вещества.</w:t>
      </w:r>
    </w:p>
    <w:p w:rsidR="000D6C7A" w:rsidRPr="00581583" w:rsidRDefault="000D6C7A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 xml:space="preserve">     Събраните и образувани от дейността на площадката отпадъци, ще бъдат съхранени временно на подходящи за целта места, съгласно изискванията на ЗУО /Закон за управление на отпадъците, ДВ. Бр.53/2012г./ и подзаконовата нормативна уредба в областта на екологичното  законодателство. Територията на площадката, ще бъде организирана по начин, подходящ за извършването на дейностите с ИУМПС, ИУЕЕО, ОЧЦМ</w:t>
      </w:r>
      <w:r w:rsidR="00452A11" w:rsidRPr="00581583">
        <w:rPr>
          <w:rFonts w:ascii="Century Gothic" w:hAnsi="Century Gothic"/>
        </w:rPr>
        <w:t>, ОМ</w:t>
      </w:r>
      <w:r w:rsidRPr="00581583">
        <w:rPr>
          <w:rFonts w:ascii="Century Gothic" w:hAnsi="Century Gothic"/>
        </w:rPr>
        <w:t xml:space="preserve"> и НУБА и осигуряващ безпроблемното и обслужване. Местата за съхранение на приетите отпадъци, ще бъдат обособени и обозначени с код и наименование, съгласно изискванията на Наредба  № 2  за класификация на отпадъците, места и съдове  обезпечаващи разделното събиране и  временното съхранение на генерираните отпадъци.</w:t>
      </w:r>
    </w:p>
    <w:p w:rsidR="000D6C7A" w:rsidRPr="00581583" w:rsidRDefault="000D6C7A" w:rsidP="00581583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Събраните на площадката отпадъци, както и отпадъците, получени в резултат на дейностите по предварително третиране, ще се предават на фирми, притежаващи необходимите разрешителни по чл.35 от ЗУО.</w:t>
      </w:r>
    </w:p>
    <w:p w:rsidR="000D6C7A" w:rsidRPr="00B26E8A" w:rsidRDefault="00A157D9" w:rsidP="00B26E8A">
      <w:pPr>
        <w:spacing w:after="0" w:line="240" w:lineRule="auto"/>
        <w:ind w:right="1" w:firstLine="720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>От административно битовата дейност на площадката</w:t>
      </w:r>
      <w:r w:rsidR="00CA5B94" w:rsidRPr="00581583">
        <w:rPr>
          <w:rFonts w:ascii="Century Gothic" w:hAnsi="Century Gothic"/>
        </w:rPr>
        <w:t>,</w:t>
      </w:r>
      <w:r w:rsidRPr="00581583">
        <w:rPr>
          <w:rFonts w:ascii="Century Gothic" w:hAnsi="Century Gothic"/>
        </w:rPr>
        <w:t xml:space="preserve"> ще се формират смесени битови отпадъци и </w:t>
      </w:r>
      <w:r w:rsidRPr="00581583">
        <w:rPr>
          <w:rFonts w:ascii="Century Gothic" w:hAnsi="Century Gothic" w:cs="Arial"/>
        </w:rPr>
        <w:t>битово-фекалните отпадъчни води. Смесените битови отпадъци ще се предават на комуналната фирма, обслужваща района, а битово-фекалните води ще се отвеждат в канализационна система на гр. Пловдив</w:t>
      </w:r>
    </w:p>
    <w:p w:rsidR="000E4B66" w:rsidRPr="00581583" w:rsidRDefault="00524B75" w:rsidP="00581583">
      <w:pPr>
        <w:shd w:val="clear" w:color="auto" w:fill="FEFEFE"/>
        <w:spacing w:after="0" w:line="240" w:lineRule="auto"/>
        <w:ind w:right="1" w:firstLine="708"/>
        <w:jc w:val="both"/>
        <w:rPr>
          <w:rFonts w:ascii="Century Gothic" w:eastAsia="Times New Roman" w:hAnsi="Century Gothic"/>
        </w:rPr>
      </w:pPr>
      <w:r w:rsidRPr="003C14E8">
        <w:rPr>
          <w:rFonts w:ascii="Century Gothic" w:eastAsia="Times New Roman" w:hAnsi="Century Gothic"/>
        </w:rPr>
        <w:t>От предвиденото с ИП разширение на дейността,</w:t>
      </w:r>
      <w:r w:rsidRPr="003C14E8">
        <w:rPr>
          <w:rFonts w:ascii="Century Gothic" w:hAnsi="Century Gothic"/>
          <w:lang w:eastAsia="bg-BG"/>
        </w:rPr>
        <w:t xml:space="preserve"> </w:t>
      </w:r>
      <w:r w:rsidR="00B204E5" w:rsidRPr="003C14E8">
        <w:rPr>
          <w:rFonts w:ascii="Century Gothic" w:hAnsi="Century Gothic"/>
          <w:lang w:eastAsia="bg-BG"/>
        </w:rPr>
        <w:t xml:space="preserve">не </w:t>
      </w:r>
      <w:r w:rsidRPr="003C14E8">
        <w:rPr>
          <w:rFonts w:ascii="Century Gothic" w:eastAsia="Times New Roman" w:hAnsi="Century Gothic"/>
        </w:rPr>
        <w:t>се предвижда формиране на промишлени  отпадъчни води.</w:t>
      </w:r>
      <w:r w:rsidRPr="00581583">
        <w:rPr>
          <w:rFonts w:ascii="Century Gothic" w:eastAsia="Times New Roman" w:hAnsi="Century Gothic"/>
        </w:rPr>
        <w:t xml:space="preserve"> </w:t>
      </w:r>
    </w:p>
    <w:p w:rsidR="00B204E5" w:rsidRPr="00581583" w:rsidRDefault="00B204E5" w:rsidP="00581583">
      <w:pPr>
        <w:shd w:val="clear" w:color="auto" w:fill="FEFEFE"/>
        <w:spacing w:after="0" w:line="240" w:lineRule="auto"/>
        <w:ind w:right="1" w:firstLine="708"/>
        <w:jc w:val="both"/>
        <w:rPr>
          <w:rFonts w:ascii="Century Gothic" w:eastAsia="Times New Roman" w:hAnsi="Century Gothic"/>
          <w:b/>
          <w:color w:val="000000"/>
          <w:lang w:eastAsia="bg-BG"/>
        </w:rPr>
      </w:pPr>
    </w:p>
    <w:p w:rsidR="007E129D" w:rsidRPr="00581583" w:rsidRDefault="00EC5702" w:rsidP="00581583">
      <w:pPr>
        <w:shd w:val="clear" w:color="auto" w:fill="FEFEFE"/>
        <w:tabs>
          <w:tab w:val="left" w:pos="8505"/>
        </w:tabs>
        <w:spacing w:after="0" w:line="240" w:lineRule="auto"/>
        <w:ind w:right="1"/>
        <w:rPr>
          <w:rFonts w:ascii="Century Gothic" w:eastAsia="Times New Roman" w:hAnsi="Century Gothic"/>
          <w:b/>
          <w:color w:val="000000"/>
          <w:lang w:eastAsia="bg-BG"/>
        </w:rPr>
      </w:pPr>
      <w:r w:rsidRPr="00581583">
        <w:rPr>
          <w:rFonts w:ascii="Century Gothic" w:eastAsia="Times New Roman" w:hAnsi="Century Gothic"/>
          <w:b/>
          <w:color w:val="000000"/>
          <w:lang w:eastAsia="bg-BG"/>
        </w:rPr>
        <w:t>д) З</w:t>
      </w:r>
      <w:r w:rsidR="00F502C4" w:rsidRPr="00581583">
        <w:rPr>
          <w:rFonts w:ascii="Century Gothic" w:eastAsia="Times New Roman" w:hAnsi="Century Gothic"/>
          <w:b/>
          <w:color w:val="000000"/>
          <w:lang w:eastAsia="bg-BG"/>
        </w:rPr>
        <w:t>амърсяване и вредно въздействие; дискомфорт на околната среда;</w:t>
      </w:r>
    </w:p>
    <w:p w:rsidR="00C10551" w:rsidRPr="00581583" w:rsidRDefault="00EA37FE" w:rsidP="00581583">
      <w:pPr>
        <w:spacing w:before="57" w:after="0" w:line="240" w:lineRule="auto"/>
        <w:ind w:firstLine="283"/>
        <w:jc w:val="both"/>
        <w:rPr>
          <w:rFonts w:ascii="Century Gothic" w:hAnsi="Century Gothic"/>
          <w:color w:val="000000"/>
        </w:rPr>
      </w:pPr>
      <w:r w:rsidRPr="00581583">
        <w:rPr>
          <w:rFonts w:ascii="Century Gothic" w:eastAsia="Times New Roman" w:hAnsi="Century Gothic"/>
        </w:rPr>
        <w:t xml:space="preserve"> </w:t>
      </w:r>
      <w:r w:rsidR="00AA1C25" w:rsidRPr="00581583">
        <w:rPr>
          <w:rFonts w:ascii="Century Gothic" w:eastAsia="Times New Roman" w:hAnsi="Century Gothic"/>
        </w:rPr>
        <w:t xml:space="preserve">    </w:t>
      </w:r>
      <w:r w:rsidR="00BB34FD" w:rsidRPr="00581583">
        <w:rPr>
          <w:rFonts w:ascii="Century Gothic" w:hAnsi="Century Gothic"/>
          <w:color w:val="000000"/>
        </w:rPr>
        <w:t xml:space="preserve">В резултат от реализацията на настоящото инвестиционно намерение не се очаква промяна от сега съществуващото състояние на околната среда. </w:t>
      </w:r>
      <w:r w:rsidR="00C10551" w:rsidRPr="00581583">
        <w:rPr>
          <w:rFonts w:ascii="Century Gothic" w:hAnsi="Century Gothic"/>
          <w:color w:val="000000"/>
        </w:rPr>
        <w:t xml:space="preserve">  </w:t>
      </w:r>
    </w:p>
    <w:p w:rsidR="00C10551" w:rsidRPr="00581583" w:rsidRDefault="00AA1C25" w:rsidP="00581583">
      <w:pPr>
        <w:spacing w:before="57" w:after="0" w:line="240" w:lineRule="auto"/>
        <w:ind w:firstLine="283"/>
        <w:jc w:val="both"/>
        <w:rPr>
          <w:rFonts w:ascii="Century Gothic" w:hAnsi="Century Gothic"/>
          <w:color w:val="000000"/>
        </w:rPr>
      </w:pPr>
      <w:r w:rsidRPr="00581583">
        <w:rPr>
          <w:rFonts w:ascii="Century Gothic" w:hAnsi="Century Gothic"/>
          <w:color w:val="000000"/>
        </w:rPr>
        <w:t xml:space="preserve">     </w:t>
      </w:r>
      <w:r w:rsidR="000C2793" w:rsidRPr="00581583">
        <w:rPr>
          <w:rFonts w:ascii="Century Gothic" w:hAnsi="Century Gothic"/>
          <w:color w:val="000000"/>
        </w:rPr>
        <w:t>И</w:t>
      </w:r>
      <w:r w:rsidR="00BB34FD" w:rsidRPr="00581583">
        <w:rPr>
          <w:rFonts w:ascii="Century Gothic" w:hAnsi="Century Gothic"/>
          <w:color w:val="000000"/>
        </w:rPr>
        <w:t xml:space="preserve">нвестиционното предложение </w:t>
      </w:r>
      <w:r w:rsidR="000C2793" w:rsidRPr="00581583">
        <w:rPr>
          <w:rFonts w:ascii="Century Gothic" w:hAnsi="Century Gothic"/>
          <w:color w:val="000000"/>
        </w:rPr>
        <w:t>ще се реализира на съществуваща площадка,</w:t>
      </w:r>
      <w:r w:rsidR="00BB34FD" w:rsidRPr="00581583">
        <w:rPr>
          <w:rFonts w:ascii="Century Gothic" w:hAnsi="Century Gothic"/>
          <w:color w:val="000000"/>
        </w:rPr>
        <w:t xml:space="preserve"> разположен</w:t>
      </w:r>
      <w:r w:rsidR="000C2793" w:rsidRPr="00581583">
        <w:rPr>
          <w:rFonts w:ascii="Century Gothic" w:hAnsi="Century Gothic"/>
          <w:color w:val="000000"/>
        </w:rPr>
        <w:t>а</w:t>
      </w:r>
      <w:r w:rsidR="00BB34FD" w:rsidRPr="00581583">
        <w:rPr>
          <w:rFonts w:ascii="Century Gothic" w:hAnsi="Century Gothic"/>
          <w:color w:val="000000"/>
        </w:rPr>
        <w:t xml:space="preserve"> в „</w:t>
      </w:r>
      <w:r w:rsidR="007E52CF" w:rsidRPr="00581583">
        <w:rPr>
          <w:rFonts w:ascii="Century Gothic" w:hAnsi="Century Gothic"/>
          <w:color w:val="000000"/>
        </w:rPr>
        <w:t>Ю</w:t>
      </w:r>
      <w:r w:rsidR="000C2793" w:rsidRPr="00581583">
        <w:rPr>
          <w:rFonts w:ascii="Century Gothic" w:hAnsi="Century Gothic"/>
          <w:color w:val="000000"/>
        </w:rPr>
        <w:t>жна п</w:t>
      </w:r>
      <w:r w:rsidR="00BB34FD" w:rsidRPr="00581583">
        <w:rPr>
          <w:rFonts w:ascii="Century Gothic" w:hAnsi="Century Gothic"/>
          <w:color w:val="000000"/>
        </w:rPr>
        <w:t>роми</w:t>
      </w:r>
      <w:r w:rsidR="00C10551" w:rsidRPr="00581583">
        <w:rPr>
          <w:rFonts w:ascii="Century Gothic" w:hAnsi="Century Gothic"/>
          <w:color w:val="000000"/>
        </w:rPr>
        <w:t xml:space="preserve">шлена зона“ </w:t>
      </w:r>
      <w:r w:rsidR="000C2793" w:rsidRPr="00581583">
        <w:rPr>
          <w:rFonts w:ascii="Century Gothic" w:hAnsi="Century Gothic"/>
          <w:color w:val="000000"/>
        </w:rPr>
        <w:t xml:space="preserve"> на </w:t>
      </w:r>
      <w:r w:rsidR="00C10551" w:rsidRPr="00581583">
        <w:rPr>
          <w:rFonts w:ascii="Century Gothic" w:hAnsi="Century Gothic"/>
          <w:color w:val="000000"/>
        </w:rPr>
        <w:t xml:space="preserve">гр. </w:t>
      </w:r>
      <w:r w:rsidR="000C2793" w:rsidRPr="00581583">
        <w:rPr>
          <w:rFonts w:ascii="Century Gothic" w:hAnsi="Century Gothic"/>
          <w:color w:val="000000"/>
        </w:rPr>
        <w:t>Пловдив</w:t>
      </w:r>
      <w:r w:rsidR="00C10551" w:rsidRPr="00581583">
        <w:rPr>
          <w:rFonts w:ascii="Century Gothic" w:hAnsi="Century Gothic"/>
          <w:color w:val="000000"/>
        </w:rPr>
        <w:t xml:space="preserve">, Община </w:t>
      </w:r>
      <w:r w:rsidR="007E52CF" w:rsidRPr="00581583">
        <w:rPr>
          <w:rFonts w:ascii="Century Gothic" w:hAnsi="Century Gothic"/>
          <w:color w:val="000000"/>
        </w:rPr>
        <w:t>Пловдив</w:t>
      </w:r>
      <w:r w:rsidR="00BB34FD" w:rsidRPr="00581583">
        <w:rPr>
          <w:rFonts w:ascii="Century Gothic" w:hAnsi="Century Gothic"/>
          <w:color w:val="000000"/>
        </w:rPr>
        <w:t xml:space="preserve"> и представлява урбанизиран имот с начин н</w:t>
      </w:r>
      <w:r w:rsidR="00C10551" w:rsidRPr="00581583">
        <w:rPr>
          <w:rFonts w:ascii="Century Gothic" w:hAnsi="Century Gothic"/>
          <w:color w:val="000000"/>
        </w:rPr>
        <w:t>а трайно ползване –</w:t>
      </w:r>
      <w:r w:rsidR="002A34D8" w:rsidRPr="00581583">
        <w:rPr>
          <w:rFonts w:ascii="Century Gothic" w:hAnsi="Century Gothic"/>
          <w:color w:val="000000"/>
        </w:rPr>
        <w:t>„Пп“-</w:t>
      </w:r>
      <w:r w:rsidR="00C10551" w:rsidRPr="00581583">
        <w:rPr>
          <w:rFonts w:ascii="Century Gothic" w:hAnsi="Century Gothic"/>
          <w:color w:val="000000"/>
        </w:rPr>
        <w:t xml:space="preserve"> за </w:t>
      </w:r>
      <w:r w:rsidR="002A34D8" w:rsidRPr="00581583">
        <w:rPr>
          <w:rFonts w:ascii="Century Gothic" w:hAnsi="Century Gothic"/>
          <w:color w:val="000000"/>
        </w:rPr>
        <w:t xml:space="preserve">предимно </w:t>
      </w:r>
      <w:r w:rsidR="00BB34FD" w:rsidRPr="00581583">
        <w:rPr>
          <w:rFonts w:ascii="Century Gothic" w:hAnsi="Century Gothic"/>
          <w:color w:val="000000"/>
        </w:rPr>
        <w:t>производствен</w:t>
      </w:r>
      <w:r w:rsidR="00C10551" w:rsidRPr="00581583">
        <w:rPr>
          <w:rFonts w:ascii="Century Gothic" w:hAnsi="Century Gothic"/>
          <w:color w:val="000000"/>
        </w:rPr>
        <w:t>и дейности</w:t>
      </w:r>
      <w:r w:rsidR="00BB34FD" w:rsidRPr="00581583">
        <w:rPr>
          <w:rFonts w:ascii="Century Gothic" w:hAnsi="Century Gothic"/>
          <w:color w:val="000000"/>
        </w:rPr>
        <w:t xml:space="preserve">. </w:t>
      </w:r>
    </w:p>
    <w:p w:rsidR="00C10551" w:rsidRPr="00581583" w:rsidRDefault="00AA1C25" w:rsidP="00581583">
      <w:pPr>
        <w:spacing w:before="57" w:after="0" w:line="240" w:lineRule="auto"/>
        <w:ind w:firstLine="283"/>
        <w:jc w:val="both"/>
        <w:rPr>
          <w:rFonts w:ascii="Century Gothic" w:hAnsi="Century Gothic"/>
          <w:lang w:eastAsia="bg-BG"/>
        </w:rPr>
      </w:pPr>
      <w:r w:rsidRPr="00581583">
        <w:rPr>
          <w:rFonts w:ascii="Century Gothic" w:eastAsia="Times New Roman" w:hAnsi="Century Gothic"/>
        </w:rPr>
        <w:t xml:space="preserve">     </w:t>
      </w:r>
      <w:r w:rsidR="00C10551" w:rsidRPr="00581583">
        <w:rPr>
          <w:rFonts w:ascii="Century Gothic" w:eastAsia="Times New Roman" w:hAnsi="Century Gothic"/>
        </w:rPr>
        <w:t xml:space="preserve">Реализацията на ИП </w:t>
      </w:r>
      <w:r w:rsidR="00C10551" w:rsidRPr="00581583">
        <w:rPr>
          <w:rFonts w:ascii="Century Gothic" w:hAnsi="Century Gothic"/>
        </w:rPr>
        <w:t xml:space="preserve"> </w:t>
      </w:r>
      <w:r w:rsidR="00C10551" w:rsidRPr="00581583">
        <w:rPr>
          <w:rFonts w:ascii="Century Gothic" w:hAnsi="Century Gothic"/>
          <w:lang w:eastAsia="bg-BG"/>
        </w:rPr>
        <w:t xml:space="preserve">не е свързана с </w:t>
      </w:r>
      <w:r w:rsidR="00C10551" w:rsidRPr="00581583">
        <w:rPr>
          <w:rFonts w:ascii="Century Gothic" w:eastAsia="Times New Roman" w:hAnsi="Century Gothic"/>
        </w:rPr>
        <w:t xml:space="preserve">изкопно-насипни, транспортни и строително-монтажни дейности. </w:t>
      </w:r>
    </w:p>
    <w:p w:rsidR="00C10551" w:rsidRPr="00581583" w:rsidRDefault="00C10551" w:rsidP="00581583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right="1"/>
        <w:jc w:val="both"/>
        <w:rPr>
          <w:rFonts w:ascii="Century Gothic" w:eastAsia="Times New Roman" w:hAnsi="Century Gothic"/>
          <w:lang w:eastAsia="bg-BG"/>
        </w:rPr>
      </w:pPr>
      <w:r w:rsidRPr="00581583">
        <w:rPr>
          <w:rFonts w:ascii="Century Gothic" w:eastAsia="Times New Roman" w:hAnsi="Century Gothic"/>
        </w:rPr>
        <w:t xml:space="preserve">     </w:t>
      </w:r>
      <w:r w:rsidR="00AA1C25" w:rsidRPr="00581583">
        <w:rPr>
          <w:rFonts w:ascii="Century Gothic" w:eastAsia="Times New Roman" w:hAnsi="Century Gothic"/>
        </w:rPr>
        <w:t xml:space="preserve">     </w:t>
      </w:r>
      <w:r w:rsidRPr="00581583">
        <w:rPr>
          <w:rFonts w:ascii="Century Gothic" w:eastAsia="Times New Roman" w:hAnsi="Century Gothic"/>
        </w:rPr>
        <w:t xml:space="preserve">Отпадъците, които ще се получават по време на експлоатацията на обекта, ще бъдат третирани в съответствие с изискванията на  ЗУО </w:t>
      </w:r>
      <w:r w:rsidRPr="00581583">
        <w:rPr>
          <w:rFonts w:ascii="Century Gothic" w:eastAsia="Times New Roman" w:hAnsi="Century Gothic"/>
          <w:lang w:eastAsia="bg-BG"/>
        </w:rPr>
        <w:t>(ЗУО, ДВ. Бр.53 от 2012г.) и подзаконовата нормативна база.</w:t>
      </w:r>
    </w:p>
    <w:p w:rsidR="00FD7978" w:rsidRPr="00581583" w:rsidRDefault="00AA1C25" w:rsidP="00581583">
      <w:pPr>
        <w:spacing w:before="57" w:after="0" w:line="240" w:lineRule="auto"/>
        <w:ind w:firstLine="283"/>
        <w:jc w:val="both"/>
        <w:rPr>
          <w:rFonts w:ascii="Century Gothic" w:eastAsia="Times New Roman" w:hAnsi="Century Gothic"/>
          <w:lang w:eastAsia="bg-BG"/>
        </w:rPr>
      </w:pPr>
      <w:r w:rsidRPr="00581583">
        <w:rPr>
          <w:rFonts w:ascii="Century Gothic" w:hAnsi="Century Gothic"/>
          <w:color w:val="000000"/>
        </w:rPr>
        <w:t xml:space="preserve">      </w:t>
      </w:r>
      <w:r w:rsidR="00BB34FD" w:rsidRPr="00581583">
        <w:rPr>
          <w:rFonts w:ascii="Century Gothic" w:hAnsi="Century Gothic"/>
          <w:color w:val="000000"/>
        </w:rPr>
        <w:t>При спазване на всички мерки по време на експл</w:t>
      </w:r>
      <w:r w:rsidR="00C10551" w:rsidRPr="00581583">
        <w:rPr>
          <w:rFonts w:ascii="Century Gothic" w:hAnsi="Century Gothic"/>
          <w:color w:val="000000"/>
        </w:rPr>
        <w:t xml:space="preserve">оатация на обекта не се очакват </w:t>
      </w:r>
      <w:r w:rsidR="00BB34FD" w:rsidRPr="00581583">
        <w:rPr>
          <w:rFonts w:ascii="Century Gothic" w:hAnsi="Century Gothic"/>
          <w:color w:val="000000"/>
        </w:rPr>
        <w:t>н</w:t>
      </w:r>
      <w:r w:rsidR="00C10551" w:rsidRPr="00581583">
        <w:rPr>
          <w:rFonts w:ascii="Century Gothic" w:hAnsi="Century Gothic"/>
          <w:color w:val="000000"/>
        </w:rPr>
        <w:t>егативни влияния върху</w:t>
      </w:r>
      <w:r w:rsidR="00BB34FD" w:rsidRPr="00581583">
        <w:rPr>
          <w:rFonts w:ascii="Century Gothic" w:hAnsi="Century Gothic"/>
          <w:color w:val="000000"/>
        </w:rPr>
        <w:t xml:space="preserve"> компоненти</w:t>
      </w:r>
      <w:r w:rsidR="00C10551" w:rsidRPr="00581583">
        <w:rPr>
          <w:rFonts w:ascii="Century Gothic" w:hAnsi="Century Gothic"/>
          <w:color w:val="000000"/>
        </w:rPr>
        <w:t>те</w:t>
      </w:r>
      <w:r w:rsidR="00BB34FD" w:rsidRPr="00581583">
        <w:rPr>
          <w:rFonts w:ascii="Century Gothic" w:hAnsi="Century Gothic"/>
          <w:color w:val="000000"/>
        </w:rPr>
        <w:t xml:space="preserve"> на околната среда и факторите, които й</w:t>
      </w:r>
      <w:r w:rsidR="00C10551" w:rsidRPr="00581583">
        <w:rPr>
          <w:rFonts w:ascii="Century Gothic" w:hAnsi="Century Gothic"/>
          <w:color w:val="000000"/>
        </w:rPr>
        <w:t xml:space="preserve"> </w:t>
      </w:r>
      <w:r w:rsidR="00BB34FD" w:rsidRPr="00581583">
        <w:rPr>
          <w:rFonts w:ascii="Century Gothic" w:hAnsi="Century Gothic"/>
          <w:color w:val="000000"/>
        </w:rPr>
        <w:t>въздействат.</w:t>
      </w:r>
      <w:r w:rsidR="00BB34FD" w:rsidRPr="00581583">
        <w:rPr>
          <w:rFonts w:ascii="Century Gothic" w:hAnsi="Century Gothic"/>
        </w:rPr>
        <w:t xml:space="preserve"> </w:t>
      </w:r>
    </w:p>
    <w:p w:rsidR="000D3F32" w:rsidRPr="00581583" w:rsidRDefault="000D3F32" w:rsidP="00581583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right="1"/>
        <w:jc w:val="both"/>
        <w:rPr>
          <w:rFonts w:ascii="Century Gothic" w:eastAsia="Times New Roman" w:hAnsi="Century Gothic"/>
          <w:color w:val="000000"/>
          <w:lang w:eastAsia="bg-BG"/>
        </w:rPr>
      </w:pPr>
    </w:p>
    <w:p w:rsidR="005E61E0" w:rsidRPr="00581583" w:rsidRDefault="00F502C4" w:rsidP="00581583">
      <w:pPr>
        <w:shd w:val="clear" w:color="auto" w:fill="FEFEFE"/>
        <w:spacing w:after="0" w:line="240" w:lineRule="auto"/>
        <w:ind w:right="1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581583">
        <w:rPr>
          <w:rFonts w:ascii="Century Gothic" w:eastAsia="Times New Roman" w:hAnsi="Century Gothic"/>
          <w:b/>
          <w:color w:val="000000"/>
          <w:lang w:eastAsia="bg-BG"/>
        </w:rPr>
        <w:t>е) риск от големи аварии и/или бедствия, които са свързани с инвестиционното предложение;</w:t>
      </w:r>
    </w:p>
    <w:p w:rsidR="005E61E0" w:rsidRPr="00581583" w:rsidRDefault="005E61E0" w:rsidP="00581583">
      <w:pPr>
        <w:shd w:val="clear" w:color="auto" w:fill="FEFEFE"/>
        <w:spacing w:after="0" w:line="240" w:lineRule="auto"/>
        <w:ind w:firstLine="708"/>
        <w:jc w:val="both"/>
        <w:rPr>
          <w:rFonts w:ascii="Century Gothic" w:hAnsi="Century Gothic"/>
          <w:color w:val="000000"/>
        </w:rPr>
      </w:pPr>
      <w:r w:rsidRPr="00581583">
        <w:rPr>
          <w:rFonts w:ascii="Century Gothic" w:hAnsi="Century Gothic"/>
          <w:color w:val="000000"/>
        </w:rPr>
        <w:lastRenderedPageBreak/>
        <w:t>Предлаганото инвестиционно намерение</w:t>
      </w:r>
      <w:r w:rsidR="004732F9" w:rsidRPr="00581583">
        <w:rPr>
          <w:rFonts w:ascii="Century Gothic" w:hAnsi="Century Gothic"/>
          <w:color w:val="000000"/>
        </w:rPr>
        <w:t>,</w:t>
      </w:r>
      <w:r w:rsidRPr="00581583">
        <w:rPr>
          <w:rFonts w:ascii="Century Gothic" w:hAnsi="Century Gothic"/>
          <w:color w:val="000000"/>
        </w:rPr>
        <w:t xml:space="preserve"> не предвижда строителни дейности, както и дейности, които могат да доведат до тежки аварии и инциденти, застрашаващи околната среда.</w:t>
      </w:r>
    </w:p>
    <w:p w:rsidR="005E61E0" w:rsidRPr="00581583" w:rsidRDefault="005E61E0" w:rsidP="00581583">
      <w:pPr>
        <w:shd w:val="clear" w:color="auto" w:fill="FEFEFE"/>
        <w:spacing w:after="0" w:line="240" w:lineRule="auto"/>
        <w:ind w:firstLine="708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  <w:color w:val="000000"/>
        </w:rPr>
        <w:t>Площадката е съществуваща и е изградена в съответствие с действащата нормативна уредба за такъв тип обекти</w:t>
      </w:r>
      <w:r w:rsidR="00A5629D" w:rsidRPr="00581583">
        <w:rPr>
          <w:rFonts w:ascii="Century Gothic" w:hAnsi="Century Gothic"/>
          <w:color w:val="000000"/>
        </w:rPr>
        <w:t>.</w:t>
      </w:r>
      <w:r w:rsidRPr="00581583">
        <w:rPr>
          <w:rFonts w:ascii="Century Gothic" w:hAnsi="Century Gothic"/>
        </w:rPr>
        <w:t xml:space="preserve"> </w:t>
      </w:r>
    </w:p>
    <w:p w:rsidR="00911059" w:rsidRPr="00581583" w:rsidRDefault="00911059" w:rsidP="00581583">
      <w:pPr>
        <w:shd w:val="clear" w:color="auto" w:fill="FEFEFE"/>
        <w:spacing w:after="0" w:line="240" w:lineRule="auto"/>
        <w:ind w:firstLine="708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 xml:space="preserve">За осигуряването на безопасна експлоатация на обекта от гледна точка на предотвратяване на риск от бедствия и минимизиране на последствията от тях, дружеството е изготвило и прилага План за защита при бедствия. </w:t>
      </w:r>
    </w:p>
    <w:p w:rsidR="00793C2E" w:rsidRPr="00581583" w:rsidRDefault="00793C2E" w:rsidP="00581583">
      <w:pPr>
        <w:shd w:val="clear" w:color="auto" w:fill="FEFEFE"/>
        <w:spacing w:after="0" w:line="240" w:lineRule="auto"/>
        <w:ind w:firstLine="708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t xml:space="preserve"> </w:t>
      </w:r>
    </w:p>
    <w:p w:rsidR="00EB67B0" w:rsidRPr="00581583" w:rsidRDefault="00F502C4" w:rsidP="00581583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581583">
        <w:rPr>
          <w:rFonts w:ascii="Century Gothic" w:eastAsia="Times New Roman" w:hAnsi="Century Gothic"/>
          <w:b/>
          <w:color w:val="000000"/>
          <w:lang w:eastAsia="bg-BG"/>
        </w:rPr>
        <w:t>ж) рисковете за човешкото здраве поради неблагоприятно въздействие върху факторите на жизнената среда по смисъла на § 1, т. 12 от допълнителните разпоредби на Закона за здравето.</w:t>
      </w:r>
    </w:p>
    <w:p w:rsidR="00D277FD" w:rsidRPr="00581583" w:rsidRDefault="00D277FD" w:rsidP="00581583">
      <w:pPr>
        <w:shd w:val="clear" w:color="auto" w:fill="FEFEFE"/>
        <w:spacing w:after="0" w:line="240" w:lineRule="auto"/>
        <w:ind w:firstLine="708"/>
        <w:jc w:val="both"/>
        <w:rPr>
          <w:rFonts w:ascii="Century Gothic" w:eastAsia="Times New Roman" w:hAnsi="Century Gothic"/>
          <w:color w:val="000000"/>
          <w:lang w:eastAsia="bg-BG"/>
        </w:rPr>
      </w:pPr>
      <w:r w:rsidRPr="00581583">
        <w:rPr>
          <w:rFonts w:ascii="Century Gothic" w:eastAsia="Times New Roman" w:hAnsi="Century Gothic"/>
          <w:color w:val="000000"/>
          <w:lang w:eastAsia="bg-BG"/>
        </w:rPr>
        <w:t>По смисъла на § 1, т. 12 от допълнителните разпоредби на Закона за здравето, "Факторите на жизнената среда" са:</w:t>
      </w:r>
    </w:p>
    <w:p w:rsidR="00D277FD" w:rsidRPr="00581583" w:rsidRDefault="00D277FD" w:rsidP="00581583">
      <w:pPr>
        <w:pStyle w:val="ListParagraph"/>
        <w:numPr>
          <w:ilvl w:val="0"/>
          <w:numId w:val="5"/>
        </w:numPr>
        <w:ind w:right="1"/>
        <w:jc w:val="both"/>
        <w:rPr>
          <w:rFonts w:ascii="Century Gothic" w:eastAsia="Arial" w:hAnsi="Century Gothic" w:cs="Arial"/>
          <w:sz w:val="22"/>
          <w:szCs w:val="22"/>
        </w:rPr>
      </w:pPr>
      <w:r w:rsidRPr="00581583">
        <w:rPr>
          <w:rFonts w:ascii="Century Gothic" w:eastAsia="Arial" w:hAnsi="Century Gothic" w:cs="Arial"/>
          <w:sz w:val="22"/>
          <w:szCs w:val="22"/>
        </w:rPr>
        <w:t>води, предназначени за питейно-битови нужди;</w:t>
      </w:r>
    </w:p>
    <w:p w:rsidR="00D277FD" w:rsidRPr="00581583" w:rsidRDefault="00D277FD" w:rsidP="00581583">
      <w:pPr>
        <w:pStyle w:val="ListParagraph"/>
        <w:numPr>
          <w:ilvl w:val="0"/>
          <w:numId w:val="5"/>
        </w:numPr>
        <w:ind w:right="1"/>
        <w:jc w:val="both"/>
        <w:rPr>
          <w:rFonts w:ascii="Century Gothic" w:eastAsia="Arial" w:hAnsi="Century Gothic" w:cs="Arial"/>
          <w:sz w:val="22"/>
          <w:szCs w:val="22"/>
        </w:rPr>
      </w:pPr>
      <w:r w:rsidRPr="00581583">
        <w:rPr>
          <w:rFonts w:ascii="Century Gothic" w:eastAsia="Arial" w:hAnsi="Century Gothic" w:cs="Arial"/>
          <w:sz w:val="22"/>
          <w:szCs w:val="22"/>
        </w:rPr>
        <w:t>води, предназначени за къпане;</w:t>
      </w:r>
    </w:p>
    <w:p w:rsidR="00D277FD" w:rsidRPr="00581583" w:rsidRDefault="00D277FD" w:rsidP="00581583">
      <w:pPr>
        <w:pStyle w:val="ListParagraph"/>
        <w:numPr>
          <w:ilvl w:val="0"/>
          <w:numId w:val="5"/>
        </w:numPr>
        <w:ind w:right="1"/>
        <w:jc w:val="both"/>
        <w:rPr>
          <w:rFonts w:ascii="Century Gothic" w:eastAsia="Arial" w:hAnsi="Century Gothic" w:cs="Arial"/>
          <w:sz w:val="22"/>
          <w:szCs w:val="22"/>
        </w:rPr>
      </w:pPr>
      <w:r w:rsidRPr="00581583">
        <w:rPr>
          <w:rFonts w:ascii="Century Gothic" w:eastAsia="Arial" w:hAnsi="Century Gothic" w:cs="Arial"/>
          <w:sz w:val="22"/>
          <w:szCs w:val="22"/>
        </w:rPr>
        <w:t>минерални води, предназначени за пиене или за използване за профилактични, лечебни или за хигиенни нужди;</w:t>
      </w:r>
    </w:p>
    <w:p w:rsidR="00D277FD" w:rsidRPr="00581583" w:rsidRDefault="00D277FD" w:rsidP="00581583">
      <w:pPr>
        <w:pStyle w:val="ListParagraph"/>
        <w:numPr>
          <w:ilvl w:val="0"/>
          <w:numId w:val="5"/>
        </w:numPr>
        <w:ind w:right="1"/>
        <w:jc w:val="both"/>
        <w:rPr>
          <w:rFonts w:ascii="Century Gothic" w:eastAsia="Arial" w:hAnsi="Century Gothic" w:cs="Arial"/>
          <w:sz w:val="22"/>
          <w:szCs w:val="22"/>
        </w:rPr>
      </w:pPr>
      <w:r w:rsidRPr="00581583">
        <w:rPr>
          <w:rFonts w:ascii="Century Gothic" w:eastAsia="Arial" w:hAnsi="Century Gothic" w:cs="Arial"/>
          <w:sz w:val="22"/>
          <w:szCs w:val="22"/>
        </w:rPr>
        <w:t>шум и вибрации в жилищни, обществени сгради и урбанизирани територии;</w:t>
      </w:r>
    </w:p>
    <w:p w:rsidR="00D277FD" w:rsidRPr="00581583" w:rsidRDefault="00D277FD" w:rsidP="00581583">
      <w:pPr>
        <w:pStyle w:val="ListParagraph"/>
        <w:numPr>
          <w:ilvl w:val="0"/>
          <w:numId w:val="5"/>
        </w:numPr>
        <w:ind w:right="1"/>
        <w:jc w:val="both"/>
        <w:rPr>
          <w:rFonts w:ascii="Century Gothic" w:eastAsia="Arial" w:hAnsi="Century Gothic" w:cs="Arial"/>
          <w:sz w:val="22"/>
          <w:szCs w:val="22"/>
        </w:rPr>
      </w:pPr>
      <w:r w:rsidRPr="00581583">
        <w:rPr>
          <w:rFonts w:ascii="Century Gothic" w:eastAsia="Arial" w:hAnsi="Century Gothic" w:cs="Arial"/>
          <w:sz w:val="22"/>
          <w:szCs w:val="22"/>
        </w:rPr>
        <w:t xml:space="preserve">йонизиращи лъчения в жилищните, производствените и обществените сгради; (изм. - ДВ, бр. 41 от 2009 г., в сила от 02.06.2009 </w:t>
      </w:r>
    </w:p>
    <w:p w:rsidR="00D277FD" w:rsidRPr="00581583" w:rsidRDefault="00D277FD" w:rsidP="00581583">
      <w:pPr>
        <w:pStyle w:val="ListParagraph"/>
        <w:numPr>
          <w:ilvl w:val="0"/>
          <w:numId w:val="5"/>
        </w:numPr>
        <w:ind w:right="1"/>
        <w:jc w:val="both"/>
        <w:rPr>
          <w:rFonts w:ascii="Century Gothic" w:eastAsia="Arial" w:hAnsi="Century Gothic" w:cs="Arial"/>
          <w:sz w:val="22"/>
          <w:szCs w:val="22"/>
        </w:rPr>
      </w:pPr>
      <w:r w:rsidRPr="00581583">
        <w:rPr>
          <w:rFonts w:ascii="Century Gothic" w:eastAsia="Arial" w:hAnsi="Century Gothic" w:cs="Arial"/>
          <w:sz w:val="22"/>
          <w:szCs w:val="22"/>
        </w:rPr>
        <w:t>нейонизиращи лъчения в жилищните, производствените, обществените сгради и урбанизираните територии;</w:t>
      </w:r>
    </w:p>
    <w:p w:rsidR="00D277FD" w:rsidRPr="00581583" w:rsidRDefault="00D277FD" w:rsidP="00581583">
      <w:pPr>
        <w:pStyle w:val="ListParagraph"/>
        <w:numPr>
          <w:ilvl w:val="0"/>
          <w:numId w:val="5"/>
        </w:numPr>
        <w:ind w:right="1"/>
        <w:jc w:val="both"/>
        <w:rPr>
          <w:rFonts w:ascii="Century Gothic" w:eastAsia="Arial" w:hAnsi="Century Gothic" w:cs="Arial"/>
          <w:sz w:val="22"/>
          <w:szCs w:val="22"/>
        </w:rPr>
      </w:pPr>
      <w:r w:rsidRPr="00581583">
        <w:rPr>
          <w:rFonts w:ascii="Century Gothic" w:eastAsia="Arial" w:hAnsi="Century Gothic" w:cs="Arial"/>
          <w:sz w:val="22"/>
          <w:szCs w:val="22"/>
        </w:rPr>
        <w:t>химични фактори и биологични агенти в обектите с обществено предназначение;</w:t>
      </w:r>
    </w:p>
    <w:p w:rsidR="00D277FD" w:rsidRPr="00581583" w:rsidRDefault="00D277FD" w:rsidP="00581583">
      <w:pPr>
        <w:pStyle w:val="ListParagraph"/>
        <w:numPr>
          <w:ilvl w:val="0"/>
          <w:numId w:val="5"/>
        </w:numPr>
        <w:ind w:right="1"/>
        <w:jc w:val="both"/>
        <w:rPr>
          <w:rFonts w:ascii="Century Gothic" w:eastAsia="Arial" w:hAnsi="Century Gothic" w:cs="Arial"/>
          <w:sz w:val="22"/>
          <w:szCs w:val="22"/>
        </w:rPr>
      </w:pPr>
      <w:r w:rsidRPr="00581583">
        <w:rPr>
          <w:rFonts w:ascii="Century Gothic" w:eastAsia="Arial" w:hAnsi="Century Gothic" w:cs="Arial"/>
          <w:sz w:val="22"/>
          <w:szCs w:val="22"/>
        </w:rPr>
        <w:t>курортни ресурси;</w:t>
      </w:r>
    </w:p>
    <w:p w:rsidR="00D277FD" w:rsidRPr="00581583" w:rsidRDefault="00D277FD" w:rsidP="00581583">
      <w:pPr>
        <w:pStyle w:val="ListParagraph"/>
        <w:numPr>
          <w:ilvl w:val="0"/>
          <w:numId w:val="5"/>
        </w:numPr>
        <w:ind w:right="1"/>
        <w:jc w:val="both"/>
        <w:rPr>
          <w:rFonts w:ascii="Century Gothic" w:eastAsia="Arial" w:hAnsi="Century Gothic" w:cs="Arial"/>
          <w:sz w:val="22"/>
          <w:szCs w:val="22"/>
        </w:rPr>
      </w:pPr>
      <w:r w:rsidRPr="00581583">
        <w:rPr>
          <w:rFonts w:ascii="Century Gothic" w:eastAsia="Arial" w:hAnsi="Century Gothic" w:cs="Arial"/>
          <w:sz w:val="22"/>
          <w:szCs w:val="22"/>
        </w:rPr>
        <w:t>въздух.</w:t>
      </w:r>
    </w:p>
    <w:p w:rsidR="004C60F9" w:rsidRPr="00581583" w:rsidRDefault="00D277FD" w:rsidP="00581583">
      <w:pPr>
        <w:spacing w:after="0" w:line="240" w:lineRule="auto"/>
        <w:ind w:firstLine="702"/>
        <w:jc w:val="both"/>
        <w:rPr>
          <w:rFonts w:ascii="Century Gothic" w:eastAsia="Times New Roman" w:hAnsi="Century Gothic" w:cstheme="minorHAnsi"/>
          <w:color w:val="000000"/>
        </w:rPr>
      </w:pPr>
      <w:r w:rsidRPr="00581583">
        <w:rPr>
          <w:rFonts w:ascii="Century Gothic" w:eastAsia="Times New Roman" w:hAnsi="Century Gothic" w:cstheme="minorHAnsi"/>
          <w:color w:val="000000"/>
        </w:rPr>
        <w:t xml:space="preserve">Предвид </w:t>
      </w:r>
      <w:r w:rsidR="00186C44" w:rsidRPr="00581583">
        <w:rPr>
          <w:rFonts w:ascii="Century Gothic" w:eastAsia="Times New Roman" w:hAnsi="Century Gothic" w:cstheme="minorHAnsi"/>
          <w:color w:val="000000"/>
        </w:rPr>
        <w:t xml:space="preserve">намерението на Възложителя да </w:t>
      </w:r>
      <w:r w:rsidR="00D1399E" w:rsidRPr="00581583">
        <w:rPr>
          <w:rFonts w:ascii="Century Gothic" w:eastAsia="Times New Roman" w:hAnsi="Century Gothic"/>
        </w:rPr>
        <w:t>възобнови дейности с отпадъци, извършвани на изградена за целта</w:t>
      </w:r>
      <w:r w:rsidR="00911059" w:rsidRPr="00581583">
        <w:rPr>
          <w:rFonts w:ascii="Century Gothic" w:eastAsia="Times New Roman" w:hAnsi="Century Gothic" w:cstheme="minorHAnsi"/>
          <w:color w:val="000000"/>
        </w:rPr>
        <w:t xml:space="preserve"> </w:t>
      </w:r>
      <w:r w:rsidR="00CD0DEC" w:rsidRPr="00581583">
        <w:rPr>
          <w:rFonts w:ascii="Century Gothic" w:eastAsia="Times New Roman" w:hAnsi="Century Gothic" w:cstheme="minorHAnsi"/>
          <w:color w:val="000000"/>
        </w:rPr>
        <w:t xml:space="preserve">площадка, разположена в зона, определена за </w:t>
      </w:r>
      <w:r w:rsidR="00A5629D" w:rsidRPr="00581583">
        <w:rPr>
          <w:rFonts w:ascii="Century Gothic" w:eastAsia="Times New Roman" w:hAnsi="Century Gothic" w:cstheme="minorHAnsi"/>
          <w:color w:val="000000"/>
        </w:rPr>
        <w:t xml:space="preserve">предимно </w:t>
      </w:r>
      <w:r w:rsidR="00CD0DEC" w:rsidRPr="00581583">
        <w:rPr>
          <w:rFonts w:ascii="Century Gothic" w:eastAsia="Times New Roman" w:hAnsi="Century Gothic" w:cstheme="minorHAnsi"/>
          <w:color w:val="000000"/>
        </w:rPr>
        <w:t>производствени дейности,</w:t>
      </w:r>
      <w:r w:rsidR="008E511F" w:rsidRPr="00581583">
        <w:rPr>
          <w:rFonts w:ascii="Century Gothic" w:eastAsia="Times New Roman" w:hAnsi="Century Gothic" w:cstheme="minorHAnsi"/>
          <w:color w:val="000000"/>
        </w:rPr>
        <w:t xml:space="preserve"> не се очакват рискове за човешкото здраве, поради неблагоприятно въздействие върху факторите на жизнената среда. </w:t>
      </w:r>
      <w:r w:rsidR="00CD0DEC" w:rsidRPr="00581583">
        <w:rPr>
          <w:rFonts w:ascii="Century Gothic" w:eastAsia="Times New Roman" w:hAnsi="Century Gothic" w:cstheme="minorHAnsi"/>
          <w:color w:val="000000"/>
        </w:rPr>
        <w:t>Предвидените</w:t>
      </w:r>
      <w:r w:rsidR="008E511F" w:rsidRPr="00581583">
        <w:rPr>
          <w:rFonts w:ascii="Century Gothic" w:eastAsia="Times New Roman" w:hAnsi="Century Gothic" w:cstheme="minorHAnsi"/>
          <w:color w:val="000000"/>
        </w:rPr>
        <w:t xml:space="preserve"> чрез инвестиционното намерение дейност</w:t>
      </w:r>
      <w:r w:rsidR="00CD0DEC" w:rsidRPr="00581583">
        <w:rPr>
          <w:rFonts w:ascii="Century Gothic" w:eastAsia="Times New Roman" w:hAnsi="Century Gothic" w:cstheme="minorHAnsi"/>
          <w:color w:val="000000"/>
        </w:rPr>
        <w:t>и, не могат да доведат</w:t>
      </w:r>
      <w:r w:rsidR="008E511F" w:rsidRPr="00581583">
        <w:rPr>
          <w:rFonts w:ascii="Century Gothic" w:eastAsia="Times New Roman" w:hAnsi="Century Gothic" w:cstheme="minorHAnsi"/>
          <w:color w:val="000000"/>
        </w:rPr>
        <w:t xml:space="preserve"> до извънредна и/или свръх експлоатация на природни ресурси.</w:t>
      </w:r>
    </w:p>
    <w:p w:rsidR="00CD0DEC" w:rsidRPr="00581583" w:rsidRDefault="00CD0DEC" w:rsidP="00581583">
      <w:pPr>
        <w:spacing w:after="0" w:line="240" w:lineRule="auto"/>
        <w:ind w:firstLine="702"/>
        <w:jc w:val="both"/>
        <w:rPr>
          <w:rFonts w:ascii="Century Gothic" w:eastAsia="Times New Roman" w:hAnsi="Century Gothic"/>
          <w:color w:val="000000"/>
          <w:lang w:eastAsia="bg-BG"/>
        </w:rPr>
      </w:pPr>
    </w:p>
    <w:p w:rsidR="00E06F67" w:rsidRPr="00581583" w:rsidRDefault="00F502C4" w:rsidP="00581583">
      <w:pPr>
        <w:pStyle w:val="ListParagraph"/>
        <w:numPr>
          <w:ilvl w:val="0"/>
          <w:numId w:val="3"/>
        </w:numPr>
        <w:shd w:val="clear" w:color="auto" w:fill="FEFEFE"/>
        <w:ind w:left="284" w:hanging="283"/>
        <w:jc w:val="both"/>
        <w:rPr>
          <w:rFonts w:ascii="Century Gothic" w:hAnsi="Century Gothic"/>
          <w:color w:val="000000"/>
          <w:sz w:val="22"/>
          <w:szCs w:val="22"/>
        </w:rPr>
      </w:pPr>
      <w:r w:rsidRPr="00581583">
        <w:rPr>
          <w:rFonts w:ascii="Century Gothic" w:hAnsi="Century Gothic"/>
          <w:b/>
          <w:color w:val="000000"/>
          <w:sz w:val="22"/>
          <w:szCs w:val="22"/>
        </w:rPr>
        <w:t>Местоположение на площадката, включително необходима площ за временни дейности по време на строителството</w:t>
      </w:r>
      <w:r w:rsidRPr="00581583">
        <w:rPr>
          <w:rFonts w:ascii="Century Gothic" w:hAnsi="Century Gothic"/>
          <w:color w:val="000000"/>
          <w:sz w:val="22"/>
          <w:szCs w:val="22"/>
        </w:rPr>
        <w:t>.</w:t>
      </w:r>
    </w:p>
    <w:p w:rsidR="00E636A3" w:rsidRPr="00581583" w:rsidRDefault="00AA3411" w:rsidP="00581583">
      <w:pPr>
        <w:spacing w:after="0" w:line="240" w:lineRule="auto"/>
        <w:ind w:firstLine="708"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 w:cstheme="minorHAnsi"/>
          <w:color w:val="000000"/>
        </w:rPr>
        <w:t xml:space="preserve"> </w:t>
      </w:r>
      <w:r w:rsidR="006170F7" w:rsidRPr="00581583">
        <w:rPr>
          <w:rFonts w:ascii="Century Gothic" w:eastAsia="Times New Roman" w:hAnsi="Century Gothic" w:cstheme="minorHAnsi"/>
          <w:color w:val="000000"/>
        </w:rPr>
        <w:t xml:space="preserve">Инвестиционното намерение за </w:t>
      </w:r>
      <w:r w:rsidR="001D1B76" w:rsidRPr="00581583">
        <w:rPr>
          <w:rFonts w:ascii="Century Gothic" w:eastAsia="Times New Roman" w:hAnsi="Century Gothic" w:cstheme="minorHAnsi"/>
          <w:color w:val="000000"/>
        </w:rPr>
        <w:t>„</w:t>
      </w:r>
      <w:r w:rsidR="009311C5" w:rsidRPr="00581583">
        <w:rPr>
          <w:rFonts w:ascii="Century Gothic" w:eastAsia="Times New Roman" w:hAnsi="Century Gothic"/>
        </w:rPr>
        <w:t>Възобновяване на дейностите по събиране, съхранение и третиране на отпадъци и промяна на параметрите, при които са били издадени писма, становища и решения за преценяване необходимостта от ОВОС</w:t>
      </w:r>
      <w:r w:rsidR="00E636A3" w:rsidRPr="00581583">
        <w:rPr>
          <w:rFonts w:ascii="Century Gothic" w:eastAsia="Times New Roman" w:hAnsi="Century Gothic"/>
        </w:rPr>
        <w:t>“</w:t>
      </w:r>
      <w:r w:rsidR="001D1B76" w:rsidRPr="00581583">
        <w:rPr>
          <w:rFonts w:ascii="Century Gothic" w:eastAsia="Times New Roman" w:hAnsi="Century Gothic"/>
        </w:rPr>
        <w:t xml:space="preserve">,  </w:t>
      </w:r>
      <w:r w:rsidR="007C01D4" w:rsidRPr="00581583">
        <w:rPr>
          <w:rFonts w:ascii="Century Gothic" w:hAnsi="Century Gothic" w:cs="Century Gothic"/>
        </w:rPr>
        <w:t xml:space="preserve"> </w:t>
      </w:r>
      <w:r w:rsidR="006170F7" w:rsidRPr="00581583">
        <w:rPr>
          <w:rFonts w:ascii="Century Gothic" w:eastAsia="Times New Roman" w:hAnsi="Century Gothic" w:cstheme="minorHAnsi"/>
          <w:color w:val="000000"/>
        </w:rPr>
        <w:t xml:space="preserve">ще се реализира на </w:t>
      </w:r>
      <w:r w:rsidR="0053564F" w:rsidRPr="00581583">
        <w:rPr>
          <w:rFonts w:ascii="Century Gothic" w:eastAsia="Times New Roman" w:hAnsi="Century Gothic" w:cstheme="minorHAnsi"/>
          <w:color w:val="000000"/>
        </w:rPr>
        <w:t>съществуваща</w:t>
      </w:r>
      <w:r w:rsidR="007C01D4" w:rsidRPr="00581583">
        <w:rPr>
          <w:rFonts w:ascii="Century Gothic" w:eastAsia="Times New Roman" w:hAnsi="Century Gothic" w:cstheme="minorHAnsi"/>
          <w:color w:val="000000"/>
        </w:rPr>
        <w:t xml:space="preserve"> </w:t>
      </w:r>
      <w:r w:rsidR="006170F7" w:rsidRPr="00581583">
        <w:rPr>
          <w:rFonts w:ascii="Century Gothic" w:eastAsia="Times New Roman" w:hAnsi="Century Gothic" w:cstheme="minorHAnsi"/>
          <w:color w:val="000000"/>
        </w:rPr>
        <w:t>п</w:t>
      </w:r>
      <w:r w:rsidR="006170F7" w:rsidRPr="00581583">
        <w:rPr>
          <w:rFonts w:ascii="Century Gothic" w:eastAsia="Times New Roman" w:hAnsi="Century Gothic"/>
          <w:spacing w:val="-16"/>
          <w:lang w:eastAsia="bg-BG"/>
        </w:rPr>
        <w:t xml:space="preserve">лощадка, </w:t>
      </w:r>
      <w:r w:rsidR="007C01D4" w:rsidRPr="00581583">
        <w:rPr>
          <w:rFonts w:ascii="Century Gothic" w:eastAsia="Times New Roman" w:hAnsi="Century Gothic"/>
          <w:spacing w:val="-16"/>
          <w:lang w:eastAsia="bg-BG"/>
        </w:rPr>
        <w:t xml:space="preserve">с местонахождение - </w:t>
      </w:r>
      <w:r w:rsidR="00E636A3" w:rsidRPr="00581583">
        <w:rPr>
          <w:rFonts w:ascii="Century Gothic" w:eastAsia="Times New Roman" w:hAnsi="Century Gothic"/>
        </w:rPr>
        <w:t>гр. Пловдив, район Южен, „Южна индустриална зона“ №33, обхващащ</w:t>
      </w:r>
      <w:r w:rsidR="001A3941" w:rsidRPr="00581583">
        <w:rPr>
          <w:rFonts w:ascii="Century Gothic" w:eastAsia="Times New Roman" w:hAnsi="Century Gothic"/>
        </w:rPr>
        <w:t>а</w:t>
      </w:r>
      <w:r w:rsidR="00E636A3" w:rsidRPr="00581583">
        <w:rPr>
          <w:rFonts w:ascii="Century Gothic" w:eastAsia="Times New Roman" w:hAnsi="Century Gothic"/>
        </w:rPr>
        <w:t xml:space="preserve"> територията на поземлени имоти с идентификатори – 56784.536.84; 56784.536.92; 56784.536.388; 56784.536.389; 56784.536.398; 56784.536.152; 56784.536.1005“ по кадастралната карта и кадастралните регистри на гр. Пловдив, с обща площ 44908 м2.</w:t>
      </w:r>
    </w:p>
    <w:p w:rsidR="00D71248" w:rsidRPr="006014A3" w:rsidRDefault="005C2823" w:rsidP="00581583">
      <w:pPr>
        <w:spacing w:after="0" w:line="240" w:lineRule="auto"/>
        <w:ind w:firstLine="708"/>
        <w:jc w:val="both"/>
        <w:rPr>
          <w:rFonts w:ascii="Century Gothic" w:hAnsi="Century Gothic"/>
          <w:lang w:val="be-BY"/>
        </w:rPr>
      </w:pPr>
      <w:r w:rsidRPr="00581583">
        <w:rPr>
          <w:rFonts w:ascii="Century Gothic" w:hAnsi="Century Gothic"/>
        </w:rPr>
        <w:t xml:space="preserve"> </w:t>
      </w:r>
      <w:r w:rsidR="00D71248" w:rsidRPr="00581583">
        <w:rPr>
          <w:rFonts w:ascii="Century Gothic" w:hAnsi="Century Gothic"/>
        </w:rPr>
        <w:t xml:space="preserve">Местоположението на “Площадка за събиране, съхраняване и предварително третиране на отпадъци” – гр. </w:t>
      </w:r>
      <w:r w:rsidR="009F2E17" w:rsidRPr="00581583">
        <w:rPr>
          <w:rFonts w:ascii="Century Gothic" w:hAnsi="Century Gothic"/>
        </w:rPr>
        <w:t>Пловдив</w:t>
      </w:r>
      <w:r w:rsidR="00D71248" w:rsidRPr="00581583">
        <w:rPr>
          <w:rFonts w:ascii="Century Gothic" w:hAnsi="Century Gothic"/>
        </w:rPr>
        <w:t>, на територията, на която ще се реа</w:t>
      </w:r>
      <w:r w:rsidR="00053A9D" w:rsidRPr="00581583">
        <w:rPr>
          <w:rFonts w:ascii="Century Gothic" w:hAnsi="Century Gothic"/>
        </w:rPr>
        <w:t>лизира ИП е представено на фиг.</w:t>
      </w:r>
      <w:r w:rsidR="009F2E17" w:rsidRPr="00581583">
        <w:rPr>
          <w:rFonts w:ascii="Century Gothic" w:hAnsi="Century Gothic"/>
        </w:rPr>
        <w:t>1 и фиг.2</w:t>
      </w:r>
      <w:r w:rsidR="00D71248" w:rsidRPr="00581583">
        <w:rPr>
          <w:rFonts w:ascii="Century Gothic" w:hAnsi="Century Gothic"/>
        </w:rPr>
        <w:t>.</w:t>
      </w:r>
      <w:r w:rsidR="00D71248" w:rsidRPr="00581583">
        <w:rPr>
          <w:rFonts w:ascii="Century Gothic" w:eastAsiaTheme="minorHAnsi" w:hAnsi="Century Gothic" w:cstheme="minorBidi"/>
        </w:rPr>
        <w:t xml:space="preserve"> </w:t>
      </w:r>
      <w:r w:rsidR="00D71248" w:rsidRPr="00581583">
        <w:rPr>
          <w:rFonts w:ascii="Century Gothic" w:hAnsi="Century Gothic"/>
        </w:rPr>
        <w:t xml:space="preserve">Площадката  е  </w:t>
      </w:r>
      <w:r w:rsidR="00D71248" w:rsidRPr="00581583">
        <w:rPr>
          <w:rFonts w:ascii="Century Gothic" w:hAnsi="Century Gothic"/>
          <w:lang w:val="be-BY"/>
        </w:rPr>
        <w:t>със следните географски координати:</w:t>
      </w:r>
      <w:r w:rsidR="00D71248" w:rsidRPr="006014A3">
        <w:rPr>
          <w:rFonts w:ascii="Century Gothic" w:hAnsi="Century Gothic"/>
          <w:lang w:val="be-BY"/>
        </w:rPr>
        <w:t xml:space="preserve">  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3853"/>
        <w:gridCol w:w="2344"/>
        <w:gridCol w:w="2475"/>
      </w:tblGrid>
      <w:tr w:rsidR="00D71248" w:rsidRPr="006014A3" w:rsidTr="000434DE">
        <w:tc>
          <w:tcPr>
            <w:tcW w:w="3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71248" w:rsidRPr="006014A3" w:rsidRDefault="00D71248" w:rsidP="000434DE">
            <w:pPr>
              <w:ind w:left="284" w:firstLine="436"/>
              <w:rPr>
                <w:rFonts w:ascii="Century Gothic" w:hAnsi="Century Gothic"/>
              </w:rPr>
            </w:pPr>
            <w:r w:rsidRPr="006014A3">
              <w:rPr>
                <w:rFonts w:ascii="Century Gothic" w:hAnsi="Century Gothic"/>
              </w:rPr>
              <w:t>Точки с №</w:t>
            </w:r>
          </w:p>
        </w:tc>
        <w:tc>
          <w:tcPr>
            <w:tcW w:w="2344" w:type="dxa"/>
            <w:tcBorders>
              <w:top w:val="single" w:sz="6" w:space="0" w:color="auto"/>
              <w:bottom w:val="single" w:sz="6" w:space="0" w:color="auto"/>
            </w:tcBorders>
          </w:tcPr>
          <w:p w:rsidR="00D71248" w:rsidRPr="006014A3" w:rsidRDefault="0074402C" w:rsidP="0074402C">
            <w:pPr>
              <w:ind w:left="284" w:firstLine="436"/>
              <w:rPr>
                <w:rFonts w:ascii="Century Gothic" w:hAnsi="Century Gothic"/>
              </w:rPr>
            </w:pPr>
            <w:r w:rsidRPr="006014A3">
              <w:rPr>
                <w:rFonts w:ascii="Century Gothic" w:hAnsi="Century Gothic"/>
              </w:rPr>
              <w:t xml:space="preserve">  </w:t>
            </w:r>
            <w:r w:rsidR="00D71248" w:rsidRPr="006014A3">
              <w:rPr>
                <w:rFonts w:ascii="Century Gothic" w:hAnsi="Century Gothic"/>
              </w:rPr>
              <w:t>N</w:t>
            </w:r>
          </w:p>
        </w:tc>
        <w:tc>
          <w:tcPr>
            <w:tcW w:w="24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1248" w:rsidRPr="006014A3" w:rsidRDefault="0074402C" w:rsidP="0074402C">
            <w:pPr>
              <w:rPr>
                <w:rFonts w:ascii="Century Gothic" w:hAnsi="Century Gothic"/>
              </w:rPr>
            </w:pPr>
            <w:r w:rsidRPr="006014A3">
              <w:rPr>
                <w:rFonts w:ascii="Century Gothic" w:hAnsi="Century Gothic"/>
              </w:rPr>
              <w:t xml:space="preserve">                 </w:t>
            </w:r>
            <w:r w:rsidR="00D71248" w:rsidRPr="006014A3">
              <w:rPr>
                <w:rFonts w:ascii="Century Gothic" w:hAnsi="Century Gothic"/>
              </w:rPr>
              <w:t>E</w:t>
            </w:r>
          </w:p>
        </w:tc>
      </w:tr>
      <w:tr w:rsidR="00D71248" w:rsidRPr="006014A3" w:rsidTr="000434DE">
        <w:tc>
          <w:tcPr>
            <w:tcW w:w="3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71248" w:rsidRPr="006014A3" w:rsidRDefault="00D71248" w:rsidP="0074402C">
            <w:pPr>
              <w:spacing w:after="0"/>
              <w:rPr>
                <w:rFonts w:ascii="Century Gothic" w:hAnsi="Century Gothic"/>
                <w:lang w:val="be-BY"/>
              </w:rPr>
            </w:pPr>
            <w:r w:rsidRPr="006014A3">
              <w:rPr>
                <w:rFonts w:ascii="Century Gothic" w:hAnsi="Century Gothic"/>
                <w:lang w:val="be-BY"/>
              </w:rPr>
              <w:lastRenderedPageBreak/>
              <w:t xml:space="preserve">    №1 - Бариера на вход</w:t>
            </w:r>
          </w:p>
        </w:tc>
        <w:tc>
          <w:tcPr>
            <w:tcW w:w="2344" w:type="dxa"/>
            <w:tcBorders>
              <w:top w:val="single" w:sz="6" w:space="0" w:color="auto"/>
              <w:bottom w:val="single" w:sz="6" w:space="0" w:color="auto"/>
            </w:tcBorders>
          </w:tcPr>
          <w:p w:rsidR="00D71248" w:rsidRPr="006014A3" w:rsidRDefault="00D71248" w:rsidP="0074402C">
            <w:pPr>
              <w:spacing w:after="0"/>
              <w:jc w:val="center"/>
              <w:rPr>
                <w:rFonts w:ascii="Century Gothic" w:hAnsi="Century Gothic"/>
                <w:lang w:val="en-US"/>
              </w:rPr>
            </w:pPr>
            <w:r w:rsidRPr="006014A3">
              <w:rPr>
                <w:rFonts w:ascii="Century Gothic" w:hAnsi="Century Gothic"/>
              </w:rPr>
              <w:t>4</w:t>
            </w:r>
            <w:r w:rsidR="00AD7DA9" w:rsidRPr="006014A3">
              <w:rPr>
                <w:rFonts w:ascii="Century Gothic" w:hAnsi="Century Gothic"/>
                <w:lang w:val="en-US"/>
              </w:rPr>
              <w:t>2.109594</w:t>
            </w:r>
          </w:p>
        </w:tc>
        <w:tc>
          <w:tcPr>
            <w:tcW w:w="24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1248" w:rsidRPr="006014A3" w:rsidRDefault="0074402C" w:rsidP="0074402C">
            <w:pPr>
              <w:spacing w:after="0"/>
              <w:rPr>
                <w:rFonts w:ascii="Century Gothic" w:hAnsi="Century Gothic"/>
                <w:lang w:val="en-US"/>
              </w:rPr>
            </w:pPr>
            <w:r w:rsidRPr="006014A3">
              <w:rPr>
                <w:rFonts w:ascii="Century Gothic" w:hAnsi="Century Gothic"/>
              </w:rPr>
              <w:t xml:space="preserve">       </w:t>
            </w:r>
            <w:r w:rsidR="00D71248" w:rsidRPr="006014A3">
              <w:rPr>
                <w:rFonts w:ascii="Century Gothic" w:hAnsi="Century Gothic"/>
              </w:rPr>
              <w:t>24</w:t>
            </w:r>
            <w:r w:rsidR="00AD7DA9" w:rsidRPr="006014A3">
              <w:rPr>
                <w:rFonts w:ascii="Century Gothic" w:hAnsi="Century Gothic"/>
                <w:lang w:val="en-US"/>
              </w:rPr>
              <w:t>.778368</w:t>
            </w:r>
          </w:p>
        </w:tc>
      </w:tr>
      <w:tr w:rsidR="00D71248" w:rsidRPr="00C46F85" w:rsidTr="000434DE">
        <w:tc>
          <w:tcPr>
            <w:tcW w:w="3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71248" w:rsidRPr="006014A3" w:rsidRDefault="0074402C" w:rsidP="0074402C">
            <w:pPr>
              <w:spacing w:after="0"/>
              <w:rPr>
                <w:rFonts w:ascii="Century Gothic" w:hAnsi="Century Gothic"/>
                <w:lang w:val="be-BY"/>
              </w:rPr>
            </w:pPr>
            <w:r w:rsidRPr="006014A3">
              <w:rPr>
                <w:rFonts w:ascii="Century Gothic" w:hAnsi="Century Gothic"/>
                <w:lang w:val="be-BY"/>
              </w:rPr>
              <w:t xml:space="preserve">    </w:t>
            </w:r>
            <w:r w:rsidR="00D71248" w:rsidRPr="006014A3">
              <w:rPr>
                <w:rFonts w:ascii="Century Gothic" w:hAnsi="Century Gothic"/>
                <w:lang w:val="be-BY"/>
              </w:rPr>
              <w:t>№2- Център на площадка</w:t>
            </w:r>
          </w:p>
        </w:tc>
        <w:tc>
          <w:tcPr>
            <w:tcW w:w="2344" w:type="dxa"/>
            <w:tcBorders>
              <w:top w:val="single" w:sz="6" w:space="0" w:color="auto"/>
              <w:bottom w:val="single" w:sz="6" w:space="0" w:color="auto"/>
            </w:tcBorders>
          </w:tcPr>
          <w:p w:rsidR="00D71248" w:rsidRPr="006014A3" w:rsidRDefault="00AD7DA9" w:rsidP="0074402C">
            <w:pPr>
              <w:spacing w:after="0"/>
              <w:ind w:left="284"/>
              <w:rPr>
                <w:rFonts w:ascii="Century Gothic" w:hAnsi="Century Gothic"/>
                <w:lang w:val="en-US"/>
              </w:rPr>
            </w:pPr>
            <w:r w:rsidRPr="006014A3">
              <w:rPr>
                <w:rFonts w:ascii="Century Gothic" w:hAnsi="Century Gothic"/>
                <w:lang w:val="en-US"/>
              </w:rPr>
              <w:t xml:space="preserve">    42.110344</w:t>
            </w:r>
          </w:p>
        </w:tc>
        <w:tc>
          <w:tcPr>
            <w:tcW w:w="24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1248" w:rsidRPr="00AD7DA9" w:rsidRDefault="0074402C" w:rsidP="0074402C">
            <w:pPr>
              <w:spacing w:after="0"/>
              <w:rPr>
                <w:rFonts w:ascii="Century Gothic" w:hAnsi="Century Gothic"/>
                <w:lang w:val="en-US"/>
              </w:rPr>
            </w:pPr>
            <w:r w:rsidRPr="006014A3">
              <w:rPr>
                <w:rFonts w:ascii="Century Gothic" w:hAnsi="Century Gothic"/>
              </w:rPr>
              <w:t xml:space="preserve">       </w:t>
            </w:r>
            <w:r w:rsidR="00D71248" w:rsidRPr="006014A3">
              <w:rPr>
                <w:rFonts w:ascii="Century Gothic" w:hAnsi="Century Gothic"/>
              </w:rPr>
              <w:t>24</w:t>
            </w:r>
            <w:r w:rsidR="00AD7DA9" w:rsidRPr="006014A3">
              <w:rPr>
                <w:rFonts w:ascii="Century Gothic" w:hAnsi="Century Gothic"/>
                <w:lang w:val="en-US"/>
              </w:rPr>
              <w:t>.777838</w:t>
            </w:r>
          </w:p>
        </w:tc>
      </w:tr>
    </w:tbl>
    <w:p w:rsidR="00053A9D" w:rsidRPr="00053A9D" w:rsidRDefault="00053A9D" w:rsidP="00F4784A">
      <w:pPr>
        <w:spacing w:after="0"/>
        <w:jc w:val="both"/>
        <w:rPr>
          <w:rFonts w:ascii="Century Gothic" w:hAnsi="Century Gothic"/>
          <w:sz w:val="18"/>
          <w:szCs w:val="18"/>
        </w:rPr>
      </w:pPr>
    </w:p>
    <w:p w:rsidR="006F370E" w:rsidRDefault="00F4784A" w:rsidP="00B26E8A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171085" cy="2831465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05" cy="284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EC" w:rsidRPr="00CE72F9" w:rsidRDefault="006F370E" w:rsidP="00CE72F9">
      <w:pPr>
        <w:pStyle w:val="Caption"/>
        <w:jc w:val="left"/>
        <w:rPr>
          <w:rFonts w:ascii="Century Gothic" w:hAnsi="Century Gothic"/>
          <w:sz w:val="16"/>
          <w:szCs w:val="16"/>
          <w:lang w:val="bg-BG"/>
        </w:rPr>
      </w:pPr>
      <w:r w:rsidRPr="00CE72F9">
        <w:rPr>
          <w:rFonts w:ascii="Century Gothic" w:hAnsi="Century Gothic"/>
          <w:sz w:val="16"/>
          <w:szCs w:val="16"/>
          <w:lang w:val="bg-BG"/>
        </w:rPr>
        <w:t>Фиг.</w:t>
      </w:r>
      <w:r w:rsidR="00CE72F9">
        <w:rPr>
          <w:rFonts w:ascii="Century Gothic" w:hAnsi="Century Gothic"/>
          <w:sz w:val="16"/>
          <w:szCs w:val="16"/>
          <w:lang w:val="bg-BG"/>
        </w:rPr>
        <w:t>1</w:t>
      </w:r>
    </w:p>
    <w:p w:rsidR="003F39EC" w:rsidRDefault="003F39EC" w:rsidP="006F370E">
      <w:pPr>
        <w:spacing w:after="0"/>
        <w:ind w:firstLine="720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144448" cy="3629566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12" b="1830"/>
                    <a:stretch/>
                  </pic:blipFill>
                  <pic:spPr bwMode="auto">
                    <a:xfrm>
                      <a:off x="0" y="0"/>
                      <a:ext cx="5193796" cy="366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9EC" w:rsidRPr="008D0325" w:rsidRDefault="009F2E17" w:rsidP="008D0325">
      <w:pPr>
        <w:spacing w:after="0"/>
        <w:ind w:firstLine="720"/>
        <w:jc w:val="both"/>
        <w:rPr>
          <w:rFonts w:ascii="Century Gothic" w:hAnsi="Century Gothic"/>
          <w:i/>
          <w:sz w:val="16"/>
          <w:szCs w:val="16"/>
        </w:rPr>
      </w:pPr>
      <w:r w:rsidRPr="009F2E17">
        <w:rPr>
          <w:rFonts w:ascii="Century Gothic" w:hAnsi="Century Gothic"/>
          <w:i/>
          <w:sz w:val="16"/>
          <w:szCs w:val="16"/>
        </w:rPr>
        <w:t>Фиг.2</w:t>
      </w:r>
    </w:p>
    <w:p w:rsidR="00F502C4" w:rsidRPr="00484054" w:rsidRDefault="00F502C4" w:rsidP="00581583">
      <w:pPr>
        <w:pStyle w:val="ListParagraph"/>
        <w:numPr>
          <w:ilvl w:val="0"/>
          <w:numId w:val="3"/>
        </w:numPr>
        <w:shd w:val="clear" w:color="auto" w:fill="FEFEFE"/>
        <w:ind w:left="284" w:hanging="284"/>
        <w:jc w:val="both"/>
        <w:rPr>
          <w:rFonts w:ascii="Century Gothic" w:hAnsi="Century Gothic"/>
          <w:b/>
          <w:color w:val="000000"/>
          <w:sz w:val="22"/>
          <w:szCs w:val="22"/>
        </w:rPr>
      </w:pPr>
      <w:r w:rsidRPr="00484054">
        <w:rPr>
          <w:rFonts w:ascii="Century Gothic" w:hAnsi="Century Gothic"/>
          <w:b/>
          <w:color w:val="000000"/>
          <w:sz w:val="22"/>
          <w:szCs w:val="22"/>
        </w:rPr>
        <w:t>Описание на основните процеси (по проспектни данни), капацитет, включително на съоръженията, в които се очаква да са налични опасни вещества от приложение № 3 към ЗООС.</w:t>
      </w:r>
    </w:p>
    <w:p w:rsidR="00F447DE" w:rsidRPr="00484054" w:rsidRDefault="0085083A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484054">
        <w:rPr>
          <w:rFonts w:ascii="Century Gothic" w:hAnsi="Century Gothic"/>
        </w:rPr>
        <w:t xml:space="preserve">    </w:t>
      </w:r>
      <w:r w:rsidR="001D1B76" w:rsidRPr="00484054">
        <w:rPr>
          <w:rFonts w:ascii="Century Gothic" w:hAnsi="Century Gothic"/>
        </w:rPr>
        <w:t xml:space="preserve">       Инвестиционното предложение предвижда н</w:t>
      </w:r>
      <w:r w:rsidR="001D1B76" w:rsidRPr="00484054">
        <w:rPr>
          <w:rFonts w:ascii="Century Gothic" w:eastAsia="Times New Roman" w:hAnsi="Century Gothic"/>
        </w:rPr>
        <w:t>а територията на съществуваща площадка</w:t>
      </w:r>
      <w:r w:rsidR="007E379F" w:rsidRPr="00484054">
        <w:rPr>
          <w:rFonts w:ascii="Century Gothic" w:eastAsia="Times New Roman" w:hAnsi="Century Gothic"/>
          <w:lang w:val="en-US"/>
        </w:rPr>
        <w:t>,</w:t>
      </w:r>
      <w:r w:rsidR="0053564F" w:rsidRPr="00484054">
        <w:rPr>
          <w:rFonts w:ascii="Century Gothic" w:eastAsia="Times New Roman" w:hAnsi="Century Gothic"/>
          <w:spacing w:val="-16"/>
          <w:lang w:eastAsia="bg-BG"/>
        </w:rPr>
        <w:t xml:space="preserve"> находяща се в </w:t>
      </w:r>
      <w:r w:rsidR="0053564F" w:rsidRPr="00484054">
        <w:rPr>
          <w:rFonts w:ascii="Century Gothic" w:eastAsia="Times New Roman" w:hAnsi="Century Gothic"/>
        </w:rPr>
        <w:t>гр. Пловдив, район Южен, „Южна индустриална зона“ №33,</w:t>
      </w:r>
      <w:r w:rsidR="007E379F" w:rsidRPr="00484054">
        <w:rPr>
          <w:rFonts w:ascii="Century Gothic" w:eastAsia="Times New Roman" w:hAnsi="Century Gothic"/>
          <w:lang w:val="en-US"/>
        </w:rPr>
        <w:t xml:space="preserve"> </w:t>
      </w:r>
      <w:r w:rsidR="007E379F" w:rsidRPr="00484054">
        <w:rPr>
          <w:rFonts w:ascii="Century Gothic" w:eastAsia="Times New Roman" w:hAnsi="Century Gothic"/>
        </w:rPr>
        <w:t>наета от</w:t>
      </w:r>
      <w:r w:rsidR="001D1B76" w:rsidRPr="00484054">
        <w:rPr>
          <w:rFonts w:ascii="Century Gothic" w:eastAsia="Times New Roman" w:hAnsi="Century Gothic"/>
        </w:rPr>
        <w:t xml:space="preserve"> „</w:t>
      </w:r>
      <w:r w:rsidR="007E379F" w:rsidRPr="00484054">
        <w:rPr>
          <w:rFonts w:ascii="Century Gothic" w:eastAsia="Times New Roman" w:hAnsi="Century Gothic"/>
        </w:rPr>
        <w:t>УНИТРЕЙД ПВ</w:t>
      </w:r>
      <w:r w:rsidR="001D1B76" w:rsidRPr="00484054">
        <w:rPr>
          <w:rFonts w:ascii="Century Gothic" w:eastAsia="Times New Roman" w:hAnsi="Century Gothic"/>
        </w:rPr>
        <w:t>“ ООД</w:t>
      </w:r>
      <w:r w:rsidR="007E379F" w:rsidRPr="00484054">
        <w:rPr>
          <w:rFonts w:ascii="Century Gothic" w:eastAsia="Times New Roman" w:hAnsi="Century Gothic"/>
        </w:rPr>
        <w:t xml:space="preserve"> на база сключен договор за наем</w:t>
      </w:r>
      <w:r w:rsidR="001D1B76" w:rsidRPr="00484054">
        <w:rPr>
          <w:rFonts w:ascii="Century Gothic" w:eastAsia="Times New Roman" w:hAnsi="Century Gothic"/>
        </w:rPr>
        <w:t>,</w:t>
      </w:r>
      <w:r w:rsidR="001D1B76" w:rsidRPr="00484054">
        <w:rPr>
          <w:rFonts w:ascii="Century Gothic" w:hAnsi="Century Gothic"/>
        </w:rPr>
        <w:t xml:space="preserve"> да се </w:t>
      </w:r>
      <w:r w:rsidR="007E379F" w:rsidRPr="00484054">
        <w:rPr>
          <w:rFonts w:ascii="Century Gothic" w:hAnsi="Century Gothic"/>
        </w:rPr>
        <w:t xml:space="preserve">извърши </w:t>
      </w:r>
      <w:r w:rsidR="007E379F" w:rsidRPr="00484054">
        <w:rPr>
          <w:rFonts w:ascii="Century Gothic" w:eastAsia="Times New Roman" w:hAnsi="Century Gothic" w:cstheme="minorHAnsi"/>
          <w:color w:val="000000"/>
        </w:rPr>
        <w:t>„</w:t>
      </w:r>
      <w:r w:rsidR="007E379F" w:rsidRPr="00484054">
        <w:rPr>
          <w:rFonts w:ascii="Century Gothic" w:eastAsia="Times New Roman" w:hAnsi="Century Gothic"/>
        </w:rPr>
        <w:t xml:space="preserve">Възобновяване на дейностите по събиране, съхранение и третиране на отпадъци и промяна на параметрите, при които са били издадени писма, становища и </w:t>
      </w:r>
      <w:r w:rsidR="007E379F" w:rsidRPr="00484054">
        <w:rPr>
          <w:rFonts w:ascii="Century Gothic" w:eastAsia="Times New Roman" w:hAnsi="Century Gothic"/>
        </w:rPr>
        <w:lastRenderedPageBreak/>
        <w:t>решения за преценяване необходимостта от ОВОС“</w:t>
      </w:r>
      <w:r w:rsidR="001D1B76" w:rsidRPr="00484054">
        <w:rPr>
          <w:rFonts w:ascii="Century Gothic" w:hAnsi="Century Gothic"/>
        </w:rPr>
        <w:t>.</w:t>
      </w:r>
      <w:r w:rsidR="00F447DE" w:rsidRPr="00484054">
        <w:rPr>
          <w:rFonts w:ascii="Century Gothic" w:hAnsi="Century Gothic"/>
        </w:rPr>
        <w:t xml:space="preserve"> </w:t>
      </w:r>
      <w:r w:rsidR="00F447DE" w:rsidRPr="00484054">
        <w:rPr>
          <w:rFonts w:ascii="Century Gothic" w:eastAsia="Times New Roman" w:hAnsi="Century Gothic"/>
        </w:rPr>
        <w:t xml:space="preserve">За обезпечаване на дейностите с отпадъци, на площадката са обособени следните зони: </w:t>
      </w:r>
    </w:p>
    <w:p w:rsidR="00F447DE" w:rsidRPr="00484054" w:rsidRDefault="00F447DE" w:rsidP="0058158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зона за приемане на отпадъците с контролно-пропускателен пункт; </w:t>
      </w:r>
    </w:p>
    <w:p w:rsidR="00F447DE" w:rsidRPr="00484054" w:rsidRDefault="00F447DE" w:rsidP="0058158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основна зона, върху която се осъществява основната дейност по третиране на отпадъците; </w:t>
      </w:r>
    </w:p>
    <w:p w:rsidR="00F447DE" w:rsidRPr="00484054" w:rsidRDefault="00F447DE" w:rsidP="0058158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спомагателна зона, върху която се осъществява предварително третиране на отпадъците преди основната дейност по третирането им и/или преработка на остатъка след третиране; </w:t>
      </w:r>
    </w:p>
    <w:p w:rsidR="00F447DE" w:rsidRPr="00484054" w:rsidRDefault="00F447DE" w:rsidP="0058158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складова зона; </w:t>
      </w:r>
    </w:p>
    <w:p w:rsidR="00F447DE" w:rsidRPr="00484054" w:rsidRDefault="00F447DE" w:rsidP="0058158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>обслужваща (административно-битова) зона.</w:t>
      </w:r>
    </w:p>
    <w:p w:rsidR="00F447DE" w:rsidRPr="00484054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     С настоящото уведомление „УНИРЕЙД ПВ“ ООД има намерение  да извършва дейности по събиране, временно съхранение и предварително третиране, преди оползотворяване на следните групи отпадъци, в количества, както следва:</w:t>
      </w:r>
    </w:p>
    <w:p w:rsidR="00F447DE" w:rsidRPr="00484054" w:rsidRDefault="00F447DE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отпадъци от черни и цветни метали (ОЧЦМ) – 112375 т/год.; </w:t>
      </w:r>
    </w:p>
    <w:p w:rsidR="00F447DE" w:rsidRPr="00484054" w:rsidRDefault="00F447DE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негодни за употреба батерии и акумулатори (НУБА) – 2055т/год., от които 30 т/год. са опасни; </w:t>
      </w:r>
    </w:p>
    <w:p w:rsidR="00F447DE" w:rsidRPr="00484054" w:rsidRDefault="00F447DE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>отпадъци от отработени масла (ОМ) – 40т/год.;</w:t>
      </w:r>
    </w:p>
    <w:p w:rsidR="00F447DE" w:rsidRPr="00484054" w:rsidRDefault="00F447DE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>отпадъци от маслени филтри (МФ) – 50т/год.;</w:t>
      </w:r>
    </w:p>
    <w:p w:rsidR="00F447DE" w:rsidRPr="00484054" w:rsidRDefault="00F447DE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>излезли от употреба гуми (ИУГ) – 400т/год.;</w:t>
      </w:r>
    </w:p>
    <w:p w:rsidR="00F447DE" w:rsidRPr="00484054" w:rsidRDefault="00F447DE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излязло от употреба електронно и електрическо оборудване (ИУЕЕО) – 10900т/год., от които 2800 т/г. са опасни; </w:t>
      </w:r>
    </w:p>
    <w:p w:rsidR="00F447DE" w:rsidRPr="00484054" w:rsidRDefault="00F447DE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отпадъци от кабели – 2000 т/год.; </w:t>
      </w:r>
    </w:p>
    <w:p w:rsidR="00F447DE" w:rsidRPr="00484054" w:rsidRDefault="00F447DE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компоненти, отстранени от ИУМПС и ИУЕЕО - 120 т/год., от които 20т/год. опасни; </w:t>
      </w:r>
    </w:p>
    <w:p w:rsidR="00F447DE" w:rsidRPr="00484054" w:rsidRDefault="00F447DE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отпадъци от опаковки – 48 000т/год.; </w:t>
      </w:r>
    </w:p>
    <w:p w:rsidR="00F447DE" w:rsidRPr="00484054" w:rsidRDefault="00F447DE" w:rsidP="0058158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  <w:lang w:val="en-US"/>
        </w:rPr>
      </w:pPr>
      <w:r w:rsidRPr="00484054">
        <w:rPr>
          <w:rFonts w:ascii="Century Gothic" w:eastAsia="Times New Roman" w:hAnsi="Century Gothic"/>
        </w:rPr>
        <w:t>отпадъци от хартия, пластмаси</w:t>
      </w:r>
      <w:r w:rsidRPr="00484054">
        <w:rPr>
          <w:rFonts w:ascii="Century Gothic" w:eastAsia="Times New Roman" w:hAnsi="Century Gothic"/>
          <w:lang w:val="en-US"/>
        </w:rPr>
        <w:t>, дърво и стъкло – 14200 т/год.;</w:t>
      </w:r>
    </w:p>
    <w:p w:rsidR="00F447DE" w:rsidRPr="00484054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  <w:b/>
        </w:rPr>
      </w:pPr>
      <w:r w:rsidRPr="00484054">
        <w:rPr>
          <w:rFonts w:ascii="Century Gothic" w:eastAsia="Times New Roman" w:hAnsi="Century Gothic"/>
        </w:rPr>
        <w:t xml:space="preserve">     </w:t>
      </w:r>
      <w:r w:rsidRPr="00484054">
        <w:rPr>
          <w:rFonts w:ascii="Century Gothic" w:eastAsia="Times New Roman" w:hAnsi="Century Gothic"/>
          <w:b/>
        </w:rPr>
        <w:t>Максималното количество опасни отпадъци, които ще бъдат налични на площадката в даден момент, няма да превишават 50т..</w:t>
      </w:r>
    </w:p>
    <w:p w:rsidR="00F447DE" w:rsidRPr="00484054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  <w:b/>
        </w:rPr>
      </w:pPr>
      <w:r w:rsidRPr="00484054">
        <w:rPr>
          <w:rFonts w:ascii="Century Gothic" w:eastAsia="Times New Roman" w:hAnsi="Century Gothic"/>
        </w:rPr>
        <w:t xml:space="preserve">     Дейностите, които „УНИРЕЙД ПВ“ ООД предвижда да извършва, съгласно приложение 2, §1, т.13 от Преходните и заключителни разпоредби на ЗУО са:</w:t>
      </w:r>
    </w:p>
    <w:p w:rsidR="00F447DE" w:rsidRPr="00484054" w:rsidRDefault="00F447DE" w:rsidP="0058158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  <w:lang w:val="en-US"/>
        </w:rPr>
        <w:t xml:space="preserve"> </w:t>
      </w:r>
      <w:r w:rsidRPr="00484054">
        <w:rPr>
          <w:rFonts w:ascii="Century Gothic" w:eastAsia="Times New Roman" w:hAnsi="Century Gothic"/>
        </w:rPr>
        <w:t xml:space="preserve">R 12 - Размяна на отпадъци за подлагане на някоя от дейностите с кодове R1 - R11 (разглобяване, сортиране, нарязване, трошене, раздробяване, шредиране, разделяне, уплътняване); </w:t>
      </w:r>
    </w:p>
    <w:p w:rsidR="00F447DE" w:rsidRPr="00484054" w:rsidRDefault="00F447DE" w:rsidP="0058158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 R 13 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им).</w:t>
      </w:r>
    </w:p>
    <w:p w:rsidR="00F447DE" w:rsidRPr="00484054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     На територията на площадката са разположени следните инсталации и съоръжения, с максимален капацитет по паспортни данни:</w:t>
      </w:r>
    </w:p>
    <w:p w:rsidR="00F447DE" w:rsidRPr="00484054" w:rsidRDefault="00F447DE" w:rsidP="00581583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  <w:bCs/>
        </w:rPr>
      </w:pPr>
      <w:r w:rsidRPr="00484054">
        <w:rPr>
          <w:rFonts w:ascii="Century Gothic" w:eastAsia="Times New Roman" w:hAnsi="Century Gothic"/>
          <w:bCs/>
        </w:rPr>
        <w:t>инсталация за раздробяване/смилане с горна скара на отпадъци от черни и цветни метали, ИУМПС, ИУЕЕО и компоненти от тях -  тип „Шредер“,</w:t>
      </w:r>
      <w:r w:rsidRPr="00484054">
        <w:rPr>
          <w:rFonts w:ascii="Century Gothic" w:eastAsia="Times New Roman" w:hAnsi="Century Gothic"/>
        </w:rPr>
        <w:t xml:space="preserve">  модел </w:t>
      </w:r>
      <w:r w:rsidRPr="00484054">
        <w:rPr>
          <w:rFonts w:ascii="Century Gothic" w:eastAsia="Times New Roman" w:hAnsi="Century Gothic"/>
          <w:bCs/>
        </w:rPr>
        <w:t>“SITI” FR 1516 GS – HP 1300 (kW 950) - 1 бр. Капацитет: от 14 до 30 т/час;</w:t>
      </w:r>
    </w:p>
    <w:p w:rsidR="00F447DE" w:rsidRPr="00484054" w:rsidRDefault="00F447DE" w:rsidP="00581583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  <w:bCs/>
        </w:rPr>
      </w:pPr>
      <w:r w:rsidRPr="00484054">
        <w:rPr>
          <w:rFonts w:ascii="Century Gothic" w:eastAsia="Times New Roman" w:hAnsi="Century Gothic"/>
          <w:bCs/>
        </w:rPr>
        <w:t>инсталация за грубо раздробяване на отпадъци от черни и цветни метали, ИУМПС, ИУЕЕО и компоненти от тях-тип „Терайзер“, модел ХМ 2400-4 х 110 kW-1 бр. Kaпацитет - 25 т/ч.</w:t>
      </w:r>
    </w:p>
    <w:p w:rsidR="00F447DE" w:rsidRPr="00484054" w:rsidRDefault="00F447DE" w:rsidP="00581583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  <w:bCs/>
        </w:rPr>
      </w:pPr>
      <w:r w:rsidRPr="00484054">
        <w:rPr>
          <w:rFonts w:ascii="Century Gothic" w:eastAsia="Times New Roman" w:hAnsi="Century Gothic"/>
          <w:bCs/>
        </w:rPr>
        <w:t xml:space="preserve">Пресножица /гилотина/ за рязане на черни метали – </w:t>
      </w:r>
      <w:r w:rsidRPr="00484054">
        <w:rPr>
          <w:rFonts w:ascii="Century Gothic" w:eastAsia="Times New Roman" w:hAnsi="Century Gothic"/>
        </w:rPr>
        <w:t xml:space="preserve">ZDAS CNS 800-D </w:t>
      </w:r>
      <w:r w:rsidRPr="00484054">
        <w:rPr>
          <w:rFonts w:ascii="Century Gothic" w:eastAsia="Times New Roman" w:hAnsi="Century Gothic"/>
          <w:bCs/>
        </w:rPr>
        <w:t xml:space="preserve">– </w:t>
      </w:r>
      <w:r w:rsidRPr="00484054">
        <w:rPr>
          <w:rFonts w:ascii="Century Gothic" w:eastAsia="Times New Roman" w:hAnsi="Century Gothic"/>
        </w:rPr>
        <w:t>1 бр.</w:t>
      </w:r>
      <w:r w:rsidRPr="00484054">
        <w:rPr>
          <w:rFonts w:ascii="Century Gothic" w:eastAsia="Times New Roman" w:hAnsi="Century Gothic"/>
          <w:bCs/>
        </w:rPr>
        <w:t xml:space="preserve"> Капацитет: 24 дo 34 т/час; </w:t>
      </w:r>
    </w:p>
    <w:p w:rsidR="00F447DE" w:rsidRPr="00484054" w:rsidRDefault="00F447DE" w:rsidP="00581583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  <w:bCs/>
        </w:rPr>
      </w:pPr>
      <w:r w:rsidRPr="00484054">
        <w:rPr>
          <w:rFonts w:ascii="Century Gothic" w:eastAsia="Times New Roman" w:hAnsi="Century Gothic"/>
          <w:bCs/>
        </w:rPr>
        <w:t xml:space="preserve">Пресножица /гилотина/ за рязане на метали и стружки – </w:t>
      </w:r>
      <w:r w:rsidRPr="00484054">
        <w:rPr>
          <w:rFonts w:ascii="Century Gothic" w:eastAsia="Times New Roman" w:hAnsi="Century Gothic"/>
        </w:rPr>
        <w:t xml:space="preserve">HENSCHEL SV 600 EP - 1 бр. </w:t>
      </w:r>
      <w:r w:rsidRPr="00484054">
        <w:rPr>
          <w:rFonts w:ascii="Century Gothic" w:eastAsia="Times New Roman" w:hAnsi="Century Gothic"/>
          <w:bCs/>
        </w:rPr>
        <w:t>Капацитет: 10 дo 30 т/час;</w:t>
      </w:r>
    </w:p>
    <w:p w:rsidR="00F447DE" w:rsidRPr="00484054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     Съоръженията за шредиране и за грубо раздробяване са наети от „УНИРЕЙД ПВ“ ООД</w:t>
      </w:r>
      <w:r w:rsidR="00B26E8A">
        <w:rPr>
          <w:rFonts w:ascii="Century Gothic" w:eastAsia="Times New Roman" w:hAnsi="Century Gothic"/>
        </w:rPr>
        <w:t>,</w:t>
      </w:r>
      <w:r w:rsidRPr="00484054">
        <w:rPr>
          <w:rFonts w:ascii="Century Gothic" w:eastAsia="Times New Roman" w:hAnsi="Century Gothic"/>
        </w:rPr>
        <w:t xml:space="preserve"> </w:t>
      </w:r>
      <w:r w:rsidR="00B26E8A">
        <w:rPr>
          <w:rFonts w:ascii="Century Gothic" w:eastAsia="Times New Roman" w:hAnsi="Century Gothic"/>
        </w:rPr>
        <w:t>но</w:t>
      </w:r>
      <w:r w:rsidRPr="00484054">
        <w:rPr>
          <w:rFonts w:ascii="Century Gothic" w:eastAsia="Times New Roman" w:hAnsi="Century Gothic"/>
        </w:rPr>
        <w:t xml:space="preserve"> предвид настъпили трайни амортизационни промени, не са в пълна </w:t>
      </w:r>
      <w:r w:rsidRPr="00484054">
        <w:rPr>
          <w:rFonts w:ascii="Century Gothic" w:eastAsia="Times New Roman" w:hAnsi="Century Gothic"/>
        </w:rPr>
        <w:lastRenderedPageBreak/>
        <w:t xml:space="preserve">техническа годност. В тази връзка със Заповед на управителя на дружеството е назначена комисия, която да установи текущото  състояние на двете съоръжения. Заключенията на комисията, описани в съставените протоколи с №1 и №2 </w:t>
      </w:r>
      <w:r w:rsidRPr="00484054">
        <w:rPr>
          <w:rFonts w:ascii="Century Gothic" w:eastAsia="Times New Roman" w:hAnsi="Century Gothic"/>
          <w:lang w:val="en-US"/>
        </w:rPr>
        <w:t>о</w:t>
      </w:r>
      <w:r w:rsidRPr="00484054">
        <w:rPr>
          <w:rFonts w:ascii="Century Gothic" w:eastAsia="Times New Roman" w:hAnsi="Century Gothic"/>
        </w:rPr>
        <w:t>т 17.06.2022г. са:</w:t>
      </w:r>
    </w:p>
    <w:p w:rsidR="00F447DE" w:rsidRPr="00484054" w:rsidRDefault="00F447DE" w:rsidP="0058158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  <w:bCs/>
          <w:color w:val="000000"/>
          <w:lang w:eastAsia="en-CA"/>
        </w:rPr>
        <w:t>„Шредерна инсталация тип “SITI” FR 1516 GS – HP 1300 (kW 950) и „</w:t>
      </w:r>
      <w:r w:rsidRPr="00484054">
        <w:rPr>
          <w:rFonts w:ascii="Century Gothic" w:eastAsia="Times New Roman" w:hAnsi="Century Gothic"/>
          <w:bCs/>
        </w:rPr>
        <w:t xml:space="preserve">Терайзер“, модел ХМ 2400-4 х 110 kW, </w:t>
      </w:r>
      <w:r w:rsidRPr="00484054">
        <w:rPr>
          <w:rFonts w:ascii="Century Gothic" w:eastAsia="Times New Roman" w:hAnsi="Century Gothic"/>
        </w:rPr>
        <w:t xml:space="preserve">са </w:t>
      </w:r>
      <w:r w:rsidR="00B26E8A">
        <w:rPr>
          <w:rFonts w:ascii="Century Gothic" w:eastAsia="Times New Roman" w:hAnsi="Century Gothic"/>
        </w:rPr>
        <w:t>силно амортизирани</w:t>
      </w:r>
      <w:r w:rsidRPr="00484054">
        <w:rPr>
          <w:rFonts w:ascii="Century Gothic" w:eastAsia="Times New Roman" w:hAnsi="Century Gothic"/>
        </w:rPr>
        <w:t xml:space="preserve"> и не могат да бъдат използвани с максимално натоварване по паспортни данни. Установените повреди са причинени, вследствие на неправилна експлоатация, износване и липса на адекватна техническа поддръжка през годините.</w:t>
      </w:r>
    </w:p>
    <w:p w:rsidR="00F447DE" w:rsidRPr="00484054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     С оглед недопускане на бъдеща необратима амортизация, назначената комисия е разписала задължителни препоръки, относно работното натоварване на двете шредерни инсталации, както следва:</w:t>
      </w:r>
    </w:p>
    <w:p w:rsidR="00F447DE" w:rsidRPr="00484054" w:rsidRDefault="00F447DE" w:rsidP="00581583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Шредерна инсталация ,  </w:t>
      </w:r>
      <w:r w:rsidRPr="00484054">
        <w:rPr>
          <w:rFonts w:ascii="Century Gothic" w:eastAsia="Times New Roman" w:hAnsi="Century Gothic"/>
          <w:bCs/>
        </w:rPr>
        <w:t xml:space="preserve">тип “SITI” FR 1516 GS – HP 1300 (kW 950) </w:t>
      </w:r>
      <w:r w:rsidRPr="00484054">
        <w:rPr>
          <w:rFonts w:ascii="Century Gothic" w:eastAsia="Times New Roman" w:hAnsi="Century Gothic"/>
        </w:rPr>
        <w:t>да бъде въвеждана в работен режим в рамките на 1 астрономически час на денонощие, с натоварване не повече от 15т., или 50% от максималния капацитет;</w:t>
      </w:r>
    </w:p>
    <w:p w:rsidR="0011423B" w:rsidRDefault="00F447DE" w:rsidP="0011423B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>Терайзер, модел ХМ 2400-4 х 110 kW, следва да бъде въвеждан в работен режим в рамките на 1 астрономически час на денонощие, с натоварване не повече от 15т., или 60% от максималния капацитет.</w:t>
      </w:r>
    </w:p>
    <w:p w:rsidR="00036C3E" w:rsidRPr="00CC2EC4" w:rsidRDefault="0011423B" w:rsidP="0011423B">
      <w:pPr>
        <w:spacing w:after="160" w:line="240" w:lineRule="auto"/>
        <w:contextualSpacing/>
        <w:jc w:val="both"/>
        <w:rPr>
          <w:rFonts w:ascii="Century Gothic" w:eastAsia="Times New Roman" w:hAnsi="Century Gothic"/>
        </w:rPr>
      </w:pPr>
      <w:r w:rsidRPr="00422226">
        <w:rPr>
          <w:rFonts w:ascii="Century Gothic" w:eastAsia="Times New Roman" w:hAnsi="Century Gothic"/>
          <w:b/>
        </w:rPr>
        <w:t xml:space="preserve">      </w:t>
      </w:r>
      <w:r w:rsidR="00036C3E" w:rsidRPr="00CC2EC4">
        <w:rPr>
          <w:rFonts w:ascii="Century Gothic" w:eastAsia="Times New Roman" w:hAnsi="Century Gothic"/>
        </w:rPr>
        <w:t>На база направените заключения от назначената комисия и с оглед недопускане превишаване</w:t>
      </w:r>
      <w:r w:rsidRPr="00CC2EC4">
        <w:rPr>
          <w:rFonts w:ascii="Century Gothic" w:eastAsia="Times New Roman" w:hAnsi="Century Gothic"/>
        </w:rPr>
        <w:t xml:space="preserve"> на максималния определен от комисията капацитет, е извършена реконструкция на двете шредерни инсталации. В резултат на извършената реконструкция, работното натоварване на двете шредерни инсталации не може да превиши 15</w:t>
      </w:r>
      <w:r w:rsidR="00422226" w:rsidRPr="00CC2EC4">
        <w:rPr>
          <w:rFonts w:ascii="Century Gothic" w:eastAsia="Times New Roman" w:hAnsi="Century Gothic"/>
        </w:rPr>
        <w:t xml:space="preserve"> </w:t>
      </w:r>
      <w:r w:rsidRPr="00CC2EC4">
        <w:rPr>
          <w:rFonts w:ascii="Century Gothic" w:eastAsia="Times New Roman" w:hAnsi="Century Gothic"/>
        </w:rPr>
        <w:t>т</w:t>
      </w:r>
      <w:r w:rsidR="00BB0A20" w:rsidRPr="00CC2EC4">
        <w:rPr>
          <w:rFonts w:ascii="Century Gothic" w:eastAsia="Times New Roman" w:hAnsi="Century Gothic"/>
        </w:rPr>
        <w:t>она за един астрономически час на денонощие</w:t>
      </w:r>
      <w:r w:rsidRPr="00CC2EC4">
        <w:rPr>
          <w:rFonts w:ascii="Century Gothic" w:eastAsia="Times New Roman" w:hAnsi="Century Gothic"/>
        </w:rPr>
        <w:t>.</w:t>
      </w:r>
    </w:p>
    <w:p w:rsidR="008A1C30" w:rsidRDefault="003B1A35" w:rsidP="003B1A35">
      <w:pPr>
        <w:spacing w:after="160" w:line="240" w:lineRule="auto"/>
        <w:contextualSpacing/>
        <w:jc w:val="both"/>
        <w:rPr>
          <w:rFonts w:ascii="Century Gothic" w:eastAsia="Times New Roman" w:hAnsi="Century Gothic"/>
        </w:rPr>
      </w:pPr>
      <w:r>
        <w:rPr>
          <w:rFonts w:ascii="Century Gothic" w:eastAsia="Times New Roman" w:hAnsi="Century Gothic"/>
        </w:rPr>
        <w:t xml:space="preserve">        </w:t>
      </w:r>
      <w:r w:rsidR="00F447DE" w:rsidRPr="003B1A35">
        <w:rPr>
          <w:rFonts w:ascii="Century Gothic" w:eastAsia="Times New Roman" w:hAnsi="Century Gothic"/>
        </w:rPr>
        <w:t>Стриктното спазване на наложените ограничения ще бъде удостоверявано, посредством въведена и утвърдена от управителя на дружеството процедура,</w:t>
      </w:r>
      <w:r>
        <w:rPr>
          <w:rFonts w:ascii="Century Gothic" w:eastAsia="Times New Roman" w:hAnsi="Century Gothic"/>
        </w:rPr>
        <w:t xml:space="preserve"> з</w:t>
      </w:r>
      <w:r w:rsidR="00F447DE" w:rsidRPr="003B1A35">
        <w:rPr>
          <w:rFonts w:ascii="Century Gothic" w:eastAsia="Times New Roman" w:hAnsi="Century Gothic"/>
        </w:rPr>
        <w:t>адължителна</w:t>
      </w:r>
      <w:r>
        <w:rPr>
          <w:rFonts w:ascii="Century Gothic" w:eastAsia="Times New Roman" w:hAnsi="Century Gothic"/>
        </w:rPr>
        <w:t xml:space="preserve"> </w:t>
      </w:r>
      <w:r w:rsidR="00F447DE" w:rsidRPr="003B1A35">
        <w:rPr>
          <w:rFonts w:ascii="Century Gothic" w:eastAsia="Times New Roman" w:hAnsi="Century Gothic"/>
        </w:rPr>
        <w:t>за персонала, обслужващ</w:t>
      </w:r>
      <w:r w:rsidR="008A1C30" w:rsidRPr="008A1C30">
        <w:rPr>
          <w:rFonts w:ascii="Century Gothic" w:eastAsia="Times New Roman" w:hAnsi="Century Gothic"/>
        </w:rPr>
        <w:t xml:space="preserve"> </w:t>
      </w:r>
      <w:r w:rsidR="008A1C30" w:rsidRPr="003B1A35">
        <w:rPr>
          <w:rFonts w:ascii="Century Gothic" w:eastAsia="Times New Roman" w:hAnsi="Century Gothic"/>
        </w:rPr>
        <w:t>съоръженията.</w:t>
      </w:r>
    </w:p>
    <w:p w:rsidR="008A1C30" w:rsidRPr="00400AB3" w:rsidRDefault="008A1C30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8A1C30">
        <w:rPr>
          <w:rFonts w:ascii="Century Gothic" w:eastAsia="Times New Roman" w:hAnsi="Century Gothic"/>
        </w:rPr>
        <w:t xml:space="preserve">        </w:t>
      </w:r>
      <w:r w:rsidRPr="00400AB3">
        <w:rPr>
          <w:rFonts w:ascii="Century Gothic" w:eastAsia="Times New Roman" w:hAnsi="Century Gothic"/>
        </w:rPr>
        <w:t>По аналогия на практиката, описана в „</w:t>
      </w:r>
      <w:r w:rsidR="00873D52" w:rsidRPr="00400AB3">
        <w:rPr>
          <w:rFonts w:ascii="Century Gothic" w:eastAsia="Times New Roman" w:hAnsi="Century Gothic"/>
        </w:rPr>
        <w:t>Указания по прилагането на т. 5.5 на Приложение № 4 на Закона за опазване на околната среда</w:t>
      </w:r>
      <w:r w:rsidRPr="00400AB3">
        <w:rPr>
          <w:rFonts w:ascii="Century Gothic" w:eastAsia="Times New Roman" w:hAnsi="Century Gothic"/>
        </w:rPr>
        <w:t xml:space="preserve">“, </w:t>
      </w:r>
      <w:r w:rsidR="00AD7ACB" w:rsidRPr="00400AB3">
        <w:rPr>
          <w:rFonts w:ascii="Century Gothic" w:eastAsia="Times New Roman" w:hAnsi="Century Gothic"/>
        </w:rPr>
        <w:t>достъпни</w:t>
      </w:r>
      <w:r w:rsidRPr="00400AB3">
        <w:rPr>
          <w:rFonts w:ascii="Century Gothic" w:eastAsia="Times New Roman" w:hAnsi="Century Gothic"/>
        </w:rPr>
        <w:t xml:space="preserve"> на страницата на МОСВ</w:t>
      </w:r>
      <w:r w:rsidR="00AD7ACB" w:rsidRPr="00400AB3">
        <w:rPr>
          <w:rFonts w:ascii="Century Gothic" w:eastAsia="Times New Roman" w:hAnsi="Century Gothic"/>
        </w:rPr>
        <w:t xml:space="preserve"> </w:t>
      </w:r>
      <w:r w:rsidRPr="00400AB3">
        <w:rPr>
          <w:rFonts w:ascii="Century Gothic" w:eastAsia="Times New Roman" w:hAnsi="Century Gothic"/>
        </w:rPr>
        <w:t>-</w:t>
      </w:r>
      <w:r w:rsidR="00AD7ACB" w:rsidRPr="00400AB3">
        <w:rPr>
          <w:rFonts w:ascii="Century Gothic" w:eastAsia="Times New Roman" w:hAnsi="Century Gothic"/>
        </w:rPr>
        <w:t xml:space="preserve"> </w:t>
      </w:r>
      <w:hyperlink r:id="rId13" w:history="1">
        <w:r w:rsidR="00AD7ACB" w:rsidRPr="00400AB3">
          <w:rPr>
            <w:rStyle w:val="Hyperlink"/>
            <w:rFonts w:ascii="Century Gothic" w:eastAsia="Times New Roman" w:hAnsi="Century Gothic"/>
          </w:rPr>
          <w:t>https://www.moew.government.bg/bg/prevantivna-dejnost/kompleksni-razreshitelni/ukazaniya-po-prilaganeto/ukazaniya/</w:t>
        </w:r>
      </w:hyperlink>
      <w:r w:rsidRPr="00400AB3">
        <w:rPr>
          <w:rFonts w:ascii="Century Gothic" w:eastAsia="Times New Roman" w:hAnsi="Century Gothic"/>
        </w:rPr>
        <w:t>, с</w:t>
      </w:r>
      <w:r w:rsidR="00F447DE" w:rsidRPr="00400AB3">
        <w:rPr>
          <w:rFonts w:ascii="Century Gothic" w:eastAsia="Times New Roman" w:hAnsi="Century Gothic"/>
          <w:b/>
        </w:rPr>
        <w:t xml:space="preserve"> настоящото ИП, „УНИТРЕЙД ПВ“ ООД заявява намерението си да експлоатира двете шредерни инсталации с работно натоварване</w:t>
      </w:r>
      <w:r w:rsidR="00F447DE" w:rsidRPr="00400AB3">
        <w:rPr>
          <w:rFonts w:ascii="Century Gothic" w:eastAsia="Times New Roman" w:hAnsi="Century Gothic"/>
        </w:rPr>
        <w:t xml:space="preserve"> – </w:t>
      </w:r>
      <w:r w:rsidR="00F447DE" w:rsidRPr="00400AB3">
        <w:rPr>
          <w:rFonts w:ascii="Century Gothic" w:eastAsia="Times New Roman" w:hAnsi="Century Gothic"/>
          <w:b/>
        </w:rPr>
        <w:t>15 тона за един астрономически час на денонощие</w:t>
      </w:r>
      <w:r w:rsidR="00F447DE" w:rsidRPr="00400AB3">
        <w:rPr>
          <w:rFonts w:ascii="Century Gothic" w:eastAsia="Times New Roman" w:hAnsi="Century Gothic"/>
        </w:rPr>
        <w:t xml:space="preserve">. Предвижда се площадката да работи на пет дневна работна седмица, при осем часов работен ден.  </w:t>
      </w:r>
    </w:p>
    <w:p w:rsidR="00AD7ACB" w:rsidRPr="003069E2" w:rsidRDefault="00F447DE" w:rsidP="008A1C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  <w:lang w:bidi="bg-BG"/>
        </w:rPr>
      </w:pPr>
      <w:r w:rsidRPr="00400AB3">
        <w:rPr>
          <w:rFonts w:ascii="Century Gothic" w:eastAsia="Times New Roman" w:hAnsi="Century Gothic"/>
        </w:rPr>
        <w:t xml:space="preserve">       </w:t>
      </w:r>
      <w:r w:rsidR="00AD7ACB" w:rsidRPr="00400AB3">
        <w:rPr>
          <w:rFonts w:ascii="Century Gothic" w:eastAsia="Times New Roman" w:hAnsi="Century Gothic"/>
        </w:rPr>
        <w:t>Предвид обстоятелството,</w:t>
      </w:r>
      <w:r w:rsidR="0064539A" w:rsidRPr="00400AB3">
        <w:rPr>
          <w:rFonts w:ascii="Century Gothic" w:eastAsia="Times New Roman" w:hAnsi="Century Gothic"/>
        </w:rPr>
        <w:t xml:space="preserve"> че</w:t>
      </w:r>
      <w:r w:rsidR="00AD7ACB" w:rsidRPr="00400AB3">
        <w:rPr>
          <w:rFonts w:ascii="Century Gothic" w:eastAsia="Times New Roman" w:hAnsi="Century Gothic"/>
        </w:rPr>
        <w:t xml:space="preserve"> до настоящия момент в българското законодателство не са установени критерии </w:t>
      </w:r>
      <w:r w:rsidR="00660BED" w:rsidRPr="00400AB3">
        <w:rPr>
          <w:rFonts w:ascii="Century Gothic" w:eastAsia="Times New Roman" w:hAnsi="Century Gothic"/>
          <w:lang w:bidi="bg-BG"/>
        </w:rPr>
        <w:t>за прилагане на Директива 2010/75/ЕС (ДЕП)</w:t>
      </w:r>
      <w:r w:rsidR="0064539A" w:rsidRPr="00400AB3">
        <w:rPr>
          <w:rFonts w:ascii="Century Gothic" w:eastAsia="Times New Roman" w:hAnsi="Century Gothic"/>
          <w:lang w:bidi="bg-BG"/>
        </w:rPr>
        <w:t>,</w:t>
      </w:r>
      <w:r w:rsidR="00660BED" w:rsidRPr="00400AB3">
        <w:rPr>
          <w:rFonts w:ascii="Century Gothic" w:eastAsiaTheme="minorHAnsi" w:hAnsi="Century Gothic" w:cstheme="minorBidi"/>
          <w:b/>
          <w:sz w:val="24"/>
          <w:lang w:eastAsia="bg-BG" w:bidi="bg-BG"/>
        </w:rPr>
        <w:t xml:space="preserve"> </w:t>
      </w:r>
      <w:r w:rsidR="00660BED" w:rsidRPr="00400AB3">
        <w:rPr>
          <w:rFonts w:ascii="Century Gothic" w:eastAsiaTheme="minorHAnsi" w:hAnsi="Century Gothic" w:cstheme="minorBidi"/>
          <w:lang w:eastAsia="bg-BG" w:bidi="bg-BG"/>
        </w:rPr>
        <w:t>по</w:t>
      </w:r>
      <w:r w:rsidR="00660BED" w:rsidRPr="00400AB3">
        <w:rPr>
          <w:rFonts w:ascii="Times New Roman" w:eastAsiaTheme="minorHAnsi" w:hAnsi="Times New Roman" w:cstheme="minorBidi"/>
          <w:sz w:val="24"/>
          <w:lang w:eastAsia="bg-BG" w:bidi="bg-BG"/>
        </w:rPr>
        <w:t xml:space="preserve"> </w:t>
      </w:r>
      <w:r w:rsidR="00660BED" w:rsidRPr="00400AB3">
        <w:rPr>
          <w:rFonts w:ascii="Century Gothic" w:eastAsia="Times New Roman" w:hAnsi="Century Gothic"/>
          <w:lang w:bidi="bg-BG"/>
        </w:rPr>
        <w:t>отношение на техническият капацитет на инсталация, превишаваща прага, определен в Приложение № I към ДЕП</w:t>
      </w:r>
      <w:r w:rsidR="00FE3AC6" w:rsidRPr="00400AB3">
        <w:rPr>
          <w:rFonts w:ascii="Century Gothic" w:eastAsia="Times New Roman" w:hAnsi="Century Gothic"/>
          <w:lang w:bidi="bg-BG"/>
        </w:rPr>
        <w:t>,</w:t>
      </w:r>
      <w:r w:rsidR="00660BED" w:rsidRPr="00400AB3">
        <w:rPr>
          <w:rFonts w:ascii="Century Gothic" w:eastAsia="Times New Roman" w:hAnsi="Century Gothic"/>
          <w:lang w:bidi="bg-BG"/>
        </w:rPr>
        <w:t xml:space="preserve"> съгласно</w:t>
      </w:r>
      <w:r w:rsidR="00660BED" w:rsidRPr="00400AB3">
        <w:rPr>
          <w:rFonts w:ascii="Century Gothic" w:eastAsia="Times New Roman" w:hAnsi="Century Gothic"/>
          <w:b/>
          <w:lang w:bidi="bg-BG"/>
        </w:rPr>
        <w:t xml:space="preserve"> </w:t>
      </w:r>
      <w:r w:rsidR="00FE3AC6" w:rsidRPr="00400AB3">
        <w:rPr>
          <w:rFonts w:ascii="Century Gothic" w:eastAsia="Times New Roman" w:hAnsi="Century Gothic"/>
          <w:b/>
          <w:lang w:bidi="bg-BG"/>
        </w:rPr>
        <w:t>„</w:t>
      </w:r>
      <w:r w:rsidR="008A1C30" w:rsidRPr="00400AB3">
        <w:rPr>
          <w:rFonts w:ascii="Century Gothic" w:eastAsia="Times New Roman" w:hAnsi="Century Gothic"/>
        </w:rPr>
        <w:t>Отговори, предоставени от ГД „Околна среда</w:t>
      </w:r>
      <w:r w:rsidR="00AD7ACB" w:rsidRPr="00400AB3">
        <w:rPr>
          <w:rFonts w:ascii="Century Gothic" w:eastAsia="Times New Roman" w:hAnsi="Century Gothic"/>
        </w:rPr>
        <w:t>“</w:t>
      </w:r>
      <w:r w:rsidR="00660BED" w:rsidRPr="00400AB3">
        <w:rPr>
          <w:rFonts w:ascii="Century Gothic" w:eastAsia="Times New Roman" w:hAnsi="Century Gothic"/>
        </w:rPr>
        <w:t xml:space="preserve"> достъпни в  МОСВ</w:t>
      </w:r>
      <w:r w:rsidR="00BF12EB">
        <w:rPr>
          <w:rFonts w:ascii="Century Gothic" w:eastAsia="Times New Roman" w:hAnsi="Century Gothic"/>
        </w:rPr>
        <w:t>,</w:t>
      </w:r>
      <w:r w:rsidR="00660BED" w:rsidRPr="00400AB3">
        <w:rPr>
          <w:rFonts w:ascii="Century Gothic" w:eastAsia="Times New Roman" w:hAnsi="Century Gothic"/>
        </w:rPr>
        <w:t xml:space="preserve"> са </w:t>
      </w:r>
      <w:r w:rsidR="00FE3AC6" w:rsidRPr="00400AB3">
        <w:rPr>
          <w:rFonts w:ascii="Century Gothic" w:eastAsia="Times New Roman" w:hAnsi="Century Gothic"/>
        </w:rPr>
        <w:t>предвидени механизми</w:t>
      </w:r>
      <w:r w:rsidR="00FE3AC6">
        <w:rPr>
          <w:rFonts w:ascii="Century Gothic" w:eastAsia="Times New Roman" w:hAnsi="Century Gothic"/>
        </w:rPr>
        <w:t xml:space="preserve"> </w:t>
      </w:r>
      <w:r w:rsidR="00FE3AC6" w:rsidRPr="00FE3AC6">
        <w:rPr>
          <w:rFonts w:ascii="Century Gothic" w:eastAsia="Times New Roman" w:hAnsi="Century Gothic"/>
          <w:lang w:bidi="bg-BG"/>
        </w:rPr>
        <w:t xml:space="preserve">за ограничаване на капацитета на определена инсталация. </w:t>
      </w:r>
      <w:r w:rsidR="00FE3AC6">
        <w:rPr>
          <w:rFonts w:ascii="Century Gothic" w:eastAsia="Times New Roman" w:hAnsi="Century Gothic"/>
          <w:lang w:bidi="bg-BG"/>
        </w:rPr>
        <w:t>Основния</w:t>
      </w:r>
      <w:r w:rsidR="005609D5">
        <w:rPr>
          <w:rFonts w:ascii="Century Gothic" w:eastAsia="Times New Roman" w:hAnsi="Century Gothic"/>
          <w:lang w:bidi="bg-BG"/>
        </w:rPr>
        <w:t>т</w:t>
      </w:r>
      <w:r w:rsidR="00FE3AC6">
        <w:rPr>
          <w:rFonts w:ascii="Century Gothic" w:eastAsia="Times New Roman" w:hAnsi="Century Gothic"/>
          <w:lang w:bidi="bg-BG"/>
        </w:rPr>
        <w:t xml:space="preserve">  механизъм е свързан с </w:t>
      </w:r>
      <w:r w:rsidR="00FE3AC6" w:rsidRPr="00FE3AC6">
        <w:rPr>
          <w:rFonts w:ascii="Century Gothic" w:eastAsia="Times New Roman" w:hAnsi="Century Gothic"/>
          <w:lang w:bidi="bg-BG"/>
        </w:rPr>
        <w:t>мониторинг и докладване</w:t>
      </w:r>
      <w:r w:rsidR="00FE3AC6">
        <w:rPr>
          <w:rFonts w:ascii="Century Gothic" w:eastAsia="Times New Roman" w:hAnsi="Century Gothic"/>
          <w:lang w:bidi="bg-BG"/>
        </w:rPr>
        <w:t xml:space="preserve">. В този смисъл </w:t>
      </w:r>
      <w:r w:rsidR="00FE3AC6" w:rsidRPr="00BF12EB">
        <w:rPr>
          <w:rFonts w:ascii="Century Gothic" w:eastAsia="Times New Roman" w:hAnsi="Century Gothic"/>
          <w:lang w:bidi="bg-BG"/>
        </w:rPr>
        <w:t xml:space="preserve">„УНИТРЕЙД ПВ“ ООД, като оператор на описаните съоръжения </w:t>
      </w:r>
      <w:r w:rsidR="00FE3AC6" w:rsidRPr="00FE3AC6">
        <w:rPr>
          <w:rFonts w:ascii="Century Gothic" w:eastAsia="Times New Roman" w:hAnsi="Century Gothic"/>
          <w:lang w:bidi="bg-BG"/>
        </w:rPr>
        <w:t>гарантира</w:t>
      </w:r>
      <w:r w:rsidR="00CD744E">
        <w:rPr>
          <w:rFonts w:ascii="Century Gothic" w:eastAsia="Times New Roman" w:hAnsi="Century Gothic"/>
          <w:lang w:bidi="bg-BG"/>
        </w:rPr>
        <w:t>,</w:t>
      </w:r>
      <w:r w:rsidR="00FE3AC6" w:rsidRPr="00FE3AC6">
        <w:rPr>
          <w:rFonts w:ascii="Century Gothic" w:eastAsia="Times New Roman" w:hAnsi="Century Gothic"/>
          <w:lang w:bidi="bg-BG"/>
        </w:rPr>
        <w:t xml:space="preserve"> че </w:t>
      </w:r>
      <w:r w:rsidR="00FE3AC6">
        <w:rPr>
          <w:rFonts w:ascii="Century Gothic" w:eastAsia="Times New Roman" w:hAnsi="Century Gothic"/>
          <w:lang w:bidi="bg-BG"/>
        </w:rPr>
        <w:t xml:space="preserve">при експлоатацията на </w:t>
      </w:r>
      <w:r w:rsidR="00FE3AC6" w:rsidRPr="00FE3AC6">
        <w:rPr>
          <w:rFonts w:ascii="Century Gothic" w:eastAsia="Times New Roman" w:hAnsi="Century Gothic"/>
          <w:lang w:bidi="bg-BG"/>
        </w:rPr>
        <w:t>инсталаци</w:t>
      </w:r>
      <w:r w:rsidR="00FE3AC6">
        <w:rPr>
          <w:rFonts w:ascii="Century Gothic" w:eastAsia="Times New Roman" w:hAnsi="Century Gothic"/>
          <w:lang w:bidi="bg-BG"/>
        </w:rPr>
        <w:t>ите</w:t>
      </w:r>
      <w:r w:rsidR="00FE3AC6" w:rsidRPr="00FE3AC6">
        <w:rPr>
          <w:rFonts w:ascii="Century Gothic" w:eastAsia="Times New Roman" w:hAnsi="Century Gothic"/>
          <w:lang w:bidi="bg-BG"/>
        </w:rPr>
        <w:t xml:space="preserve"> </w:t>
      </w:r>
      <w:r w:rsidR="00FE3AC6">
        <w:rPr>
          <w:rFonts w:ascii="Century Gothic" w:eastAsia="Times New Roman" w:hAnsi="Century Gothic"/>
          <w:lang w:bidi="bg-BG"/>
        </w:rPr>
        <w:t xml:space="preserve">няма да се </w:t>
      </w:r>
      <w:r w:rsidR="00FE3AC6" w:rsidRPr="00FE3AC6">
        <w:rPr>
          <w:rFonts w:ascii="Century Gothic" w:eastAsia="Times New Roman" w:hAnsi="Century Gothic"/>
          <w:lang w:bidi="bg-BG"/>
        </w:rPr>
        <w:t xml:space="preserve"> надвишава максимално допустимия капацитет</w:t>
      </w:r>
      <w:r w:rsidR="00BF12EB">
        <w:rPr>
          <w:rFonts w:ascii="Century Gothic" w:eastAsia="Times New Roman" w:hAnsi="Century Gothic"/>
          <w:lang w:bidi="bg-BG"/>
        </w:rPr>
        <w:t xml:space="preserve"> и декларираното натоварване</w:t>
      </w:r>
      <w:r w:rsidR="00FE3AC6">
        <w:rPr>
          <w:rFonts w:ascii="Century Gothic" w:eastAsia="Times New Roman" w:hAnsi="Century Gothic"/>
          <w:lang w:bidi="bg-BG"/>
        </w:rPr>
        <w:t xml:space="preserve">. Това обстоятелство ще може да бъде </w:t>
      </w:r>
      <w:r w:rsidR="00FE3AC6" w:rsidRPr="00FE3AC6">
        <w:rPr>
          <w:rFonts w:ascii="Century Gothic" w:eastAsia="Times New Roman" w:hAnsi="Century Gothic"/>
          <w:lang w:bidi="bg-BG"/>
        </w:rPr>
        <w:t xml:space="preserve"> дока</w:t>
      </w:r>
      <w:r w:rsidR="00FE3AC6">
        <w:rPr>
          <w:rFonts w:ascii="Century Gothic" w:eastAsia="Times New Roman" w:hAnsi="Century Gothic"/>
          <w:lang w:bidi="bg-BG"/>
        </w:rPr>
        <w:t>зано</w:t>
      </w:r>
      <w:r w:rsidR="00FE3AC6" w:rsidRPr="00FE3AC6">
        <w:rPr>
          <w:rFonts w:ascii="Century Gothic" w:eastAsia="Times New Roman" w:hAnsi="Century Gothic"/>
          <w:lang w:bidi="bg-BG"/>
        </w:rPr>
        <w:t>,</w:t>
      </w:r>
      <w:r w:rsidR="00FE3AC6">
        <w:rPr>
          <w:rFonts w:ascii="Century Gothic" w:eastAsia="Times New Roman" w:hAnsi="Century Gothic"/>
          <w:lang w:bidi="bg-BG"/>
        </w:rPr>
        <w:t xml:space="preserve"> </w:t>
      </w:r>
      <w:r w:rsidR="00FE3AC6" w:rsidRPr="00FE3AC6">
        <w:rPr>
          <w:rFonts w:ascii="Century Gothic" w:eastAsia="Times New Roman" w:hAnsi="Century Gothic"/>
          <w:lang w:bidi="bg-BG"/>
        </w:rPr>
        <w:t>наблюдава</w:t>
      </w:r>
      <w:r w:rsidR="00FE3AC6">
        <w:rPr>
          <w:rFonts w:ascii="Century Gothic" w:eastAsia="Times New Roman" w:hAnsi="Century Gothic"/>
          <w:lang w:bidi="bg-BG"/>
        </w:rPr>
        <w:t>но</w:t>
      </w:r>
      <w:r w:rsidR="00FE3AC6" w:rsidRPr="00FE3AC6">
        <w:rPr>
          <w:rFonts w:ascii="Century Gothic" w:eastAsia="Times New Roman" w:hAnsi="Century Gothic"/>
          <w:lang w:bidi="bg-BG"/>
        </w:rPr>
        <w:t xml:space="preserve"> и докладва</w:t>
      </w:r>
      <w:r w:rsidR="00FE3AC6">
        <w:rPr>
          <w:rFonts w:ascii="Century Gothic" w:eastAsia="Times New Roman" w:hAnsi="Century Gothic"/>
          <w:lang w:bidi="bg-BG"/>
        </w:rPr>
        <w:t xml:space="preserve">но </w:t>
      </w:r>
      <w:r w:rsidR="00FE3AC6" w:rsidRPr="00FE3AC6">
        <w:rPr>
          <w:rFonts w:ascii="Century Gothic" w:eastAsia="Times New Roman" w:hAnsi="Century Gothic"/>
          <w:lang w:bidi="bg-BG"/>
        </w:rPr>
        <w:t>на компетентния орган</w:t>
      </w:r>
      <w:r w:rsidR="00FE3AC6">
        <w:rPr>
          <w:rFonts w:ascii="Century Gothic" w:eastAsia="Times New Roman" w:hAnsi="Century Gothic"/>
          <w:lang w:bidi="bg-BG"/>
        </w:rPr>
        <w:t xml:space="preserve">, в кратност, определена от последния </w:t>
      </w:r>
      <w:r w:rsidR="00DE1E2E">
        <w:rPr>
          <w:rFonts w:ascii="Century Gothic" w:eastAsia="Times New Roman" w:hAnsi="Century Gothic"/>
          <w:lang w:bidi="bg-BG"/>
        </w:rPr>
        <w:t>и в зададен</w:t>
      </w:r>
      <w:r w:rsidR="00FE3AC6">
        <w:rPr>
          <w:rFonts w:ascii="Century Gothic" w:eastAsia="Times New Roman" w:hAnsi="Century Gothic"/>
          <w:lang w:bidi="bg-BG"/>
        </w:rPr>
        <w:t xml:space="preserve"> </w:t>
      </w:r>
      <w:r w:rsidR="00DE1E2E">
        <w:rPr>
          <w:rFonts w:ascii="Century Gothic" w:eastAsia="Times New Roman" w:hAnsi="Century Gothic"/>
          <w:lang w:bidi="bg-BG"/>
        </w:rPr>
        <w:t>формат</w:t>
      </w:r>
      <w:r w:rsidR="00FE3AC6" w:rsidRPr="00FE3AC6">
        <w:rPr>
          <w:rFonts w:ascii="Century Gothic" w:eastAsia="Times New Roman" w:hAnsi="Century Gothic"/>
          <w:lang w:bidi="bg-BG"/>
        </w:rPr>
        <w:t xml:space="preserve"> (например </w:t>
      </w:r>
      <w:r w:rsidR="00DE1E2E">
        <w:rPr>
          <w:rFonts w:ascii="Century Gothic" w:eastAsia="Times New Roman" w:hAnsi="Century Gothic"/>
          <w:lang w:bidi="bg-BG"/>
        </w:rPr>
        <w:t xml:space="preserve">месечни, тримесечни или  </w:t>
      </w:r>
      <w:r w:rsidR="00FE3AC6" w:rsidRPr="00FE3AC6">
        <w:rPr>
          <w:rFonts w:ascii="Century Gothic" w:eastAsia="Times New Roman" w:hAnsi="Century Gothic"/>
          <w:lang w:bidi="bg-BG"/>
        </w:rPr>
        <w:t>годишн</w:t>
      </w:r>
      <w:r w:rsidR="00DE1E2E">
        <w:rPr>
          <w:rFonts w:ascii="Century Gothic" w:eastAsia="Times New Roman" w:hAnsi="Century Gothic"/>
          <w:lang w:bidi="bg-BG"/>
        </w:rPr>
        <w:t>и отчети</w:t>
      </w:r>
      <w:r w:rsidR="00CD744E">
        <w:rPr>
          <w:rFonts w:ascii="Century Gothic" w:eastAsia="Times New Roman" w:hAnsi="Century Gothic"/>
          <w:lang w:bidi="bg-BG"/>
        </w:rPr>
        <w:t xml:space="preserve"> и др.</w:t>
      </w:r>
      <w:r w:rsidR="00FE3AC6" w:rsidRPr="00FE3AC6">
        <w:rPr>
          <w:rFonts w:ascii="Century Gothic" w:eastAsia="Times New Roman" w:hAnsi="Century Gothic"/>
          <w:lang w:bidi="bg-BG"/>
        </w:rPr>
        <w:t>).</w:t>
      </w:r>
    </w:p>
    <w:p w:rsidR="00660BED" w:rsidRDefault="00660BED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  <w:b/>
          <w:bCs/>
          <w:highlight w:val="yellow"/>
        </w:rPr>
      </w:pPr>
    </w:p>
    <w:p w:rsidR="00F447DE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484054">
        <w:rPr>
          <w:rFonts w:ascii="Century Gothic" w:eastAsia="Times New Roman" w:hAnsi="Century Gothic"/>
        </w:rPr>
        <w:t xml:space="preserve">     </w:t>
      </w:r>
      <w:r w:rsidRPr="00445585">
        <w:rPr>
          <w:rFonts w:ascii="Century Gothic" w:eastAsia="Times New Roman" w:hAnsi="Century Gothic"/>
        </w:rPr>
        <w:t>За заявените  с настоящото  ИП нови дейности на територията на съществуващата площадка,  ще бъдат диференцирани следните участъци:</w:t>
      </w:r>
    </w:p>
    <w:p w:rsidR="003069E2" w:rsidRPr="00445585" w:rsidRDefault="003069E2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</w:p>
    <w:p w:rsidR="00F447DE" w:rsidRPr="00067192" w:rsidRDefault="00F447DE" w:rsidP="0058158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  <w:i/>
          <w:u w:val="single"/>
        </w:rPr>
      </w:pPr>
      <w:r w:rsidRPr="00067192">
        <w:rPr>
          <w:rFonts w:ascii="Century Gothic" w:eastAsia="Times New Roman" w:hAnsi="Century Gothic"/>
          <w:b/>
          <w:i/>
          <w:u w:val="single"/>
        </w:rPr>
        <w:lastRenderedPageBreak/>
        <w:t>Участъ</w:t>
      </w:r>
      <w:r w:rsidR="00067192" w:rsidRPr="00067192">
        <w:rPr>
          <w:rFonts w:ascii="Century Gothic" w:eastAsia="Times New Roman" w:hAnsi="Century Gothic"/>
          <w:b/>
          <w:i/>
          <w:u w:val="single"/>
        </w:rPr>
        <w:t>ци</w:t>
      </w:r>
      <w:r w:rsidRPr="00067192">
        <w:rPr>
          <w:rFonts w:ascii="Century Gothic" w:eastAsia="Times New Roman" w:hAnsi="Century Gothic"/>
          <w:b/>
          <w:i/>
          <w:u w:val="single"/>
        </w:rPr>
        <w:t xml:space="preserve"> за извършване на дейности по събиране и временно съхранение на отпадъци от черни и цветни метали.</w:t>
      </w:r>
    </w:p>
    <w:p w:rsidR="00F447DE" w:rsidRPr="00067192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067192">
        <w:rPr>
          <w:rFonts w:ascii="Century Gothic" w:eastAsia="Times New Roman" w:hAnsi="Century Gothic"/>
        </w:rPr>
        <w:t xml:space="preserve">     На обособени</w:t>
      </w:r>
      <w:r w:rsidR="00067192" w:rsidRPr="00067192">
        <w:rPr>
          <w:rFonts w:ascii="Century Gothic" w:eastAsia="Times New Roman" w:hAnsi="Century Gothic"/>
        </w:rPr>
        <w:t>те</w:t>
      </w:r>
      <w:r w:rsidRPr="00067192">
        <w:rPr>
          <w:rFonts w:ascii="Century Gothic" w:eastAsia="Times New Roman" w:hAnsi="Century Gothic"/>
        </w:rPr>
        <w:t xml:space="preserve"> участъ</w:t>
      </w:r>
      <w:r w:rsidR="00067192" w:rsidRPr="00067192">
        <w:rPr>
          <w:rFonts w:ascii="Century Gothic" w:eastAsia="Times New Roman" w:hAnsi="Century Gothic"/>
        </w:rPr>
        <w:t>ци,</w:t>
      </w:r>
      <w:r w:rsidRPr="00067192">
        <w:rPr>
          <w:rFonts w:ascii="Century Gothic" w:eastAsia="Times New Roman" w:hAnsi="Century Gothic"/>
        </w:rPr>
        <w:t xml:space="preserve"> ще се извършва приемане, сортиране и временно съхранение на отпадъците от черни и цветни метали и сплавите им. Изкупените метални отпадъци ще се разделят и сортират по големина, вид и свойства и ще се съхраняват в съответните сектори: тежък скрап;   лековесен скрап; цветни метали и експедиция. Претеглянето на закупуваните и експедирани количества метални отпадъци ще се осъществява на  кантар.</w:t>
      </w:r>
    </w:p>
    <w:p w:rsidR="00F447DE" w:rsidRPr="00067192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eastAsia="Times New Roman" w:hAnsi="Century Gothic"/>
          <w:b/>
          <w:i/>
          <w:u w:val="single"/>
        </w:rPr>
      </w:pPr>
    </w:p>
    <w:p w:rsidR="00F447DE" w:rsidRPr="00930E11" w:rsidRDefault="00F447DE" w:rsidP="0058158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  <w:i/>
          <w:u w:val="single"/>
        </w:rPr>
      </w:pPr>
      <w:r w:rsidRPr="00930E11">
        <w:rPr>
          <w:rFonts w:ascii="Century Gothic" w:eastAsia="Times New Roman" w:hAnsi="Century Gothic"/>
          <w:b/>
          <w:i/>
          <w:u w:val="single"/>
        </w:rPr>
        <w:t>Участък за извършване на дейности с НУБА</w:t>
      </w:r>
      <w:r w:rsidRPr="00930E11">
        <w:rPr>
          <w:rFonts w:ascii="Century Gothic" w:eastAsia="Times New Roman" w:hAnsi="Century Gothic"/>
          <w:i/>
          <w:u w:val="single"/>
        </w:rPr>
        <w:t>:</w:t>
      </w:r>
    </w:p>
    <w:p w:rsidR="00F447DE" w:rsidRPr="00930E11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 xml:space="preserve">     Изкупените от физически и/или юридически лица и отпадналите, при разкомплектоването на ИУЕЕО батерии и акумулатори, /без никаква интервенция/ ще се събират, ще се сортират ръчно и ще се съхраняват временно в контейнери /палети/, устойчиви на веществата, съдържащи се в тях, разположени върху бетонирана площ,  в закрито помещение. Местата за поставяне на съдовете за събиране на негодните за употреба оловни акумулатори ще се обозначат със следните табели: </w:t>
      </w:r>
      <w:r w:rsidRPr="00930E11">
        <w:rPr>
          <w:rFonts w:ascii="Century Gothic" w:eastAsia="Times New Roman" w:hAnsi="Century Gothic"/>
          <w:b/>
          <w:i/>
        </w:rPr>
        <w:t>„Събирателен пункт за негодни за употреба акумулатори”</w:t>
      </w:r>
      <w:r w:rsidRPr="00930E11">
        <w:rPr>
          <w:rFonts w:ascii="Century Gothic" w:eastAsia="Times New Roman" w:hAnsi="Century Gothic"/>
        </w:rPr>
        <w:t xml:space="preserve">. </w:t>
      </w:r>
    </w:p>
    <w:p w:rsidR="00F447DE" w:rsidRPr="00930E11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  <w:i/>
        </w:rPr>
      </w:pPr>
      <w:r w:rsidRPr="00930E11">
        <w:rPr>
          <w:rFonts w:ascii="Century Gothic" w:eastAsia="Times New Roman" w:hAnsi="Century Gothic"/>
        </w:rPr>
        <w:t xml:space="preserve">     При извършване на дейностите с НУБА, ще се спазват разпоредбите на Наредбата за батерии и акумулатори и за негодни за употреба батерии и акумулатори </w:t>
      </w:r>
      <w:r w:rsidRPr="00930E11">
        <w:rPr>
          <w:rFonts w:ascii="Century Gothic" w:eastAsia="Times New Roman" w:hAnsi="Century Gothic"/>
          <w:i/>
        </w:rPr>
        <w:t xml:space="preserve">/Обн. ДВ бр. 2 от 08.01.2013 г., с посл. изм. и доп./. </w:t>
      </w:r>
    </w:p>
    <w:p w:rsidR="00F447DE" w:rsidRPr="00930E11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 xml:space="preserve">     Събраните НУБА ще се предават за последващо третиране /оползотворяване и/или обезвреждане/ на лица, които притежават Разрешение, издадено по реда на чл.67 от ЗУО или Комплексно разрешително издадено по реда на глава 7, раздел 2 от ЗООС.</w:t>
      </w:r>
    </w:p>
    <w:p w:rsidR="00F447DE" w:rsidRPr="00930E11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 xml:space="preserve">     При извършване на дейностите по събирането и съхранението на негодните за употреба акумулаторни батерии /НУБА/, стриктно ще се спазват изискванията на  </w:t>
      </w:r>
      <w:hyperlink r:id="rId14" w:tgtFrame="_blank" w:history="1">
        <w:r w:rsidRPr="00930E11">
          <w:rPr>
            <w:rFonts w:ascii="Century Gothic" w:eastAsia="Times New Roman" w:hAnsi="Century Gothic"/>
          </w:rPr>
          <w:t>Наредба за батерии</w:t>
        </w:r>
      </w:hyperlink>
      <w:hyperlink r:id="rId15" w:tgtFrame="_blank" w:history="1">
        <w:r w:rsidRPr="00930E11">
          <w:rPr>
            <w:rFonts w:ascii="Century Gothic" w:eastAsia="Times New Roman" w:hAnsi="Century Gothic"/>
          </w:rPr>
          <w:t xml:space="preserve"> и акумулатори и за негодни за употреба батерии и акумулатори</w:t>
        </w:r>
      </w:hyperlink>
      <w:r w:rsidRPr="00930E11">
        <w:rPr>
          <w:rFonts w:ascii="Century Gothic" w:eastAsia="Times New Roman" w:hAnsi="Century Gothic"/>
        </w:rPr>
        <w:t xml:space="preserve"> (приета с ПМС № 351 от 27.12.2012 г., </w:t>
      </w:r>
      <w:r w:rsidRPr="00930E11">
        <w:rPr>
          <w:rFonts w:ascii="Century Gothic" w:eastAsia="Times New Roman" w:hAnsi="Century Gothic"/>
          <w:lang w:val="en-GB"/>
        </w:rPr>
        <w:t>изм. и доп. ДВ. бр.60 от 20 Юли 2018г.)</w:t>
      </w:r>
      <w:r w:rsidRPr="00930E11">
        <w:rPr>
          <w:rFonts w:ascii="Century Gothic" w:eastAsia="Times New Roman" w:hAnsi="Century Gothic"/>
        </w:rPr>
        <w:t xml:space="preserve">; </w:t>
      </w:r>
    </w:p>
    <w:p w:rsidR="00F447DE" w:rsidRPr="00930E11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entury Gothic" w:eastAsia="Times New Roman" w:hAnsi="Century Gothic"/>
        </w:rPr>
      </w:pPr>
    </w:p>
    <w:p w:rsidR="00F447DE" w:rsidRPr="00930E11" w:rsidRDefault="00F447DE" w:rsidP="0058158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  <w:b/>
          <w:i/>
          <w:u w:val="single"/>
        </w:rPr>
      </w:pPr>
      <w:r w:rsidRPr="00930E11">
        <w:rPr>
          <w:rFonts w:ascii="Century Gothic" w:eastAsia="Times New Roman" w:hAnsi="Century Gothic"/>
          <w:b/>
          <w:i/>
          <w:u w:val="single"/>
        </w:rPr>
        <w:t>Участък за събиране и временно съхранение на излезли от употреба гуми</w:t>
      </w:r>
    </w:p>
    <w:p w:rsidR="00F447DE" w:rsidRPr="00930E11" w:rsidRDefault="00F447DE" w:rsidP="00581583">
      <w:pPr>
        <w:spacing w:line="240" w:lineRule="auto"/>
        <w:ind w:left="-15"/>
        <w:jc w:val="both"/>
        <w:rPr>
          <w:rFonts w:ascii="Century Gothic" w:eastAsia="Cambria" w:hAnsi="Century Gothic" w:cs="Cambria"/>
          <w:color w:val="000000"/>
          <w:lang w:eastAsia="bg-BG"/>
        </w:rPr>
      </w:pPr>
      <w:r w:rsidRPr="00930E11">
        <w:rPr>
          <w:rFonts w:ascii="Century Gothic" w:eastAsia="Times New Roman" w:hAnsi="Century Gothic"/>
        </w:rPr>
        <w:t xml:space="preserve">     Събраните ИУГ, ще се подлагат при необходимост на разкомплектоване (отделяне на джантите от гумата) и ще се съхраняват на отредено и обозначено за целта място,</w:t>
      </w:r>
      <w:r w:rsidRPr="00930E11">
        <w:rPr>
          <w:rFonts w:ascii="Century Gothic" w:eastAsia="Cambria" w:hAnsi="Century Gothic" w:cs="Cambria"/>
          <w:color w:val="000000"/>
          <w:lang w:eastAsia="bg-BG"/>
        </w:rPr>
        <w:t xml:space="preserve"> върху непропусклива повърхност при спазване на правила за пожаробезопасност</w:t>
      </w:r>
      <w:r w:rsidRPr="00930E11">
        <w:rPr>
          <w:rFonts w:ascii="Century Gothic" w:eastAsia="Cambria" w:hAnsi="Century Gothic" w:cs="Cambria"/>
          <w:color w:val="000000"/>
          <w:lang w:val="en-US" w:eastAsia="bg-BG"/>
        </w:rPr>
        <w:t xml:space="preserve">, </w:t>
      </w:r>
      <w:r w:rsidRPr="00930E11">
        <w:rPr>
          <w:rFonts w:ascii="Century Gothic" w:eastAsia="Times New Roman" w:hAnsi="Century Gothic"/>
        </w:rPr>
        <w:t xml:space="preserve"> до предаването им за по – нататъшно третиране на лицензирани фирми, притежаващи съответните мощности и разрешение по чл. 35 от ЗУО за последващо третиране, преработка  и/ или обезвреждане.</w:t>
      </w:r>
    </w:p>
    <w:p w:rsidR="00F447DE" w:rsidRPr="00930E11" w:rsidRDefault="00F447DE" w:rsidP="00581583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Century Gothic" w:eastAsia="Times New Roman" w:hAnsi="Century Gothic"/>
          <w:b/>
          <w:i/>
          <w:u w:val="single"/>
        </w:rPr>
      </w:pPr>
      <w:r w:rsidRPr="00930E11">
        <w:rPr>
          <w:rFonts w:ascii="Century Gothic" w:eastAsia="Times New Roman" w:hAnsi="Century Gothic"/>
          <w:b/>
          <w:i/>
          <w:u w:val="single"/>
        </w:rPr>
        <w:t>Участък за събиране и временно съхранение на отпадъци от отработени масла и маслени филтри (ОМ и МФ);</w:t>
      </w:r>
    </w:p>
    <w:p w:rsidR="00F447DE" w:rsidRPr="00930E11" w:rsidRDefault="00F447DE" w:rsidP="00581583">
      <w:pPr>
        <w:spacing w:after="0" w:line="240" w:lineRule="auto"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 xml:space="preserve">     Отработените масла ще се събират и съхраняват разделно по видове с кодове и наименования, съгласно изискванията на законодателството, по начин, който позволява тяхното регенериране, оползотворяване и/или обезвреждане.</w:t>
      </w:r>
      <w:r w:rsidRPr="00930E11">
        <w:rPr>
          <w:rFonts w:ascii="Century Gothic" w:eastAsia="Times New Roman" w:hAnsi="Century Gothic"/>
        </w:rPr>
        <w:cr/>
      </w:r>
      <w:r w:rsidRPr="00930E11">
        <w:rPr>
          <w:rFonts w:ascii="Century Gothic" w:hAnsi="Century Gothic"/>
        </w:rPr>
        <w:t xml:space="preserve">      </w:t>
      </w:r>
      <w:r w:rsidRPr="00930E11">
        <w:rPr>
          <w:rFonts w:ascii="Century Gothic" w:eastAsia="Times New Roman" w:hAnsi="Century Gothic"/>
        </w:rPr>
        <w:t>Местата за събиране и съхранение на отработени масла,  отговарят на изискванията на Наредбата за отработените масла и нефтопродукти</w:t>
      </w:r>
      <w:r w:rsidRPr="00930E11">
        <w:rPr>
          <w:rFonts w:ascii="Century Gothic" w:hAnsi="Century Gothic"/>
        </w:rPr>
        <w:t xml:space="preserve"> (</w:t>
      </w:r>
      <w:r w:rsidRPr="00930E11">
        <w:rPr>
          <w:rFonts w:ascii="Century Gothic" w:eastAsia="Times New Roman" w:hAnsi="Century Gothic"/>
        </w:rPr>
        <w:t>Обн. ДВ. бр.2 от 8 Януари 2013г., изм. и доп. ДВ. бр.60 от 20 Юли 2018г., изм. и доп. ДВ. бр.2 от 8 Януари 2021г.), а именно:</w:t>
      </w:r>
    </w:p>
    <w:p w:rsidR="00F447DE" w:rsidRPr="00930E11" w:rsidRDefault="00F447DE" w:rsidP="0058158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 xml:space="preserve">участъците са бетонирани, в закрити помещения; </w:t>
      </w:r>
    </w:p>
    <w:p w:rsidR="00F447DE" w:rsidRPr="00930E11" w:rsidRDefault="00F447DE" w:rsidP="0058158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 xml:space="preserve">оборудвани са със съдове за събиране и съхраняване, </w:t>
      </w:r>
      <w:r w:rsidRPr="00930E11">
        <w:rPr>
          <w:rFonts w:ascii="Century Gothic" w:hAnsi="Century Gothic"/>
        </w:rPr>
        <w:t xml:space="preserve">изработени от материали, които не взаимодействат с отработените масла и са </w:t>
      </w:r>
      <w:r w:rsidRPr="00930E11">
        <w:rPr>
          <w:rFonts w:ascii="Century Gothic" w:eastAsia="Times New Roman" w:hAnsi="Century Gothic"/>
        </w:rPr>
        <w:t xml:space="preserve">маркирани с надпис </w:t>
      </w:r>
      <w:r w:rsidRPr="00930E11">
        <w:rPr>
          <w:rFonts w:ascii="Century Gothic" w:eastAsia="Times New Roman" w:hAnsi="Century Gothic"/>
          <w:b/>
        </w:rPr>
        <w:t>"Отработени масла"</w:t>
      </w:r>
      <w:r w:rsidRPr="00930E11">
        <w:rPr>
          <w:rFonts w:ascii="Century Gothic" w:eastAsia="Times New Roman" w:hAnsi="Century Gothic"/>
        </w:rPr>
        <w:t>, с код и наименование на отпадъка;</w:t>
      </w:r>
    </w:p>
    <w:p w:rsidR="00F447DE" w:rsidRPr="00930E11" w:rsidRDefault="00F447DE" w:rsidP="0058158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lastRenderedPageBreak/>
        <w:t xml:space="preserve">оборудвани са с устройства за безаварийно източване на отработените масла; </w:t>
      </w:r>
    </w:p>
    <w:p w:rsidR="00F447DE" w:rsidRPr="00930E11" w:rsidRDefault="00F447DE" w:rsidP="0058158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 xml:space="preserve">осигурени са необходимите количества сорбенти (пръст, пясък и др.), за ограничаване на евентуални разливи; </w:t>
      </w:r>
    </w:p>
    <w:p w:rsidR="00F447DE" w:rsidRPr="00930E11" w:rsidRDefault="00F447DE" w:rsidP="00581583">
      <w:pPr>
        <w:spacing w:after="0" w:line="240" w:lineRule="auto"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 xml:space="preserve">     Местата за събиране и съхранение на маслени филтри са оборудвани с необходимите съдове за съхранение, разположени върху бетонирана повърхност, обозначени със съответния код и наименование.</w:t>
      </w:r>
    </w:p>
    <w:p w:rsidR="00F447DE" w:rsidRPr="00930E11" w:rsidRDefault="00F447DE" w:rsidP="00581583">
      <w:pPr>
        <w:spacing w:after="0" w:line="240" w:lineRule="auto"/>
        <w:jc w:val="both"/>
        <w:rPr>
          <w:rFonts w:ascii="Century Gothic" w:eastAsia="Times New Roman" w:hAnsi="Century Gothic"/>
        </w:rPr>
      </w:pPr>
    </w:p>
    <w:p w:rsidR="00F447DE" w:rsidRPr="00930E11" w:rsidRDefault="00F447DE" w:rsidP="0058158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  <w:b/>
          <w:i/>
          <w:u w:val="single"/>
        </w:rPr>
      </w:pPr>
      <w:r w:rsidRPr="00930E11">
        <w:rPr>
          <w:rFonts w:ascii="Century Gothic" w:eastAsia="Times New Roman" w:hAnsi="Century Gothic"/>
          <w:b/>
          <w:i/>
          <w:u w:val="single"/>
        </w:rPr>
        <w:t>Участък за извършване на дейности по събиране, съхранение и предварително третиране на  ИУЕЕО:</w:t>
      </w:r>
    </w:p>
    <w:p w:rsidR="00F447DE" w:rsidRPr="00930E11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 xml:space="preserve">     Предварителното третиране (разглобяване) се извършва чрез ръчни, хидравлични и пневматични инструменти, с които се отделят компоненти, материали и вещества съгласно Приложение №10 към чл. 43, ал. 1 от Наредба за ИУЕЕО. </w:t>
      </w:r>
    </w:p>
    <w:p w:rsidR="00F447DE" w:rsidRPr="00930E11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 xml:space="preserve">     Зоната за предварително третиране (разглобяване) на ИУЕЕО отговаря на следните изисквания: </w:t>
      </w:r>
    </w:p>
    <w:p w:rsidR="00F447DE" w:rsidRPr="00930E11" w:rsidRDefault="00F447DE" w:rsidP="00581583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 xml:space="preserve">Разположена е в закрито складово помещение с непропусклива повърхност, с изградено съоръжение за събиране на разливи. В зоната за предварително третиране не се генерират отпадъчни води; </w:t>
      </w:r>
    </w:p>
    <w:p w:rsidR="00F447DE" w:rsidRPr="00930E11" w:rsidRDefault="00F447DE" w:rsidP="00581583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 xml:space="preserve">Опасните компоненти, материали и вещества от предварителното третиране на ИУЕЕО, се съхраняват на закрито, в контейнери; </w:t>
      </w:r>
    </w:p>
    <w:p w:rsidR="00F447DE" w:rsidRPr="00930E11" w:rsidRDefault="00F447DE" w:rsidP="00581583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 xml:space="preserve">Оборудвана е с везна за измерване на теглото на приеманото и предаваното ИУЕЕО, както и на компонентите, материалите и веществата от предварително третиране на ИУЕЕО; </w:t>
      </w:r>
    </w:p>
    <w:p w:rsidR="00F447DE" w:rsidRPr="00930E11" w:rsidRDefault="00F447DE" w:rsidP="00581583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>Налични са затворени съдове за съхраняване на батерии и акумулатори, кондензатори, както и други опасни отпадъци;</w:t>
      </w:r>
    </w:p>
    <w:p w:rsidR="00F447DE" w:rsidRPr="00930E11" w:rsidRDefault="00F447DE" w:rsidP="00581583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 xml:space="preserve">Оборудвана е със система за източване на течности и газове от ИУЕЕО – SEDA AFR за вакуумно премахване на фреон (отпадък с код:140601*-флуорохлоровъглероди, флуорохлоровъглеводороди  (HCFC), флуоровъглеводороди (HFC) и събирането му в специализирани съдове до предаване за последващо оползотворяване.  </w:t>
      </w:r>
    </w:p>
    <w:p w:rsidR="00F447DE" w:rsidRPr="00930E11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ind w:left="57"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 xml:space="preserve">     Участъците за събиране и съхраняване на ИУЕЕО са обозначени с табели </w:t>
      </w:r>
      <w:r w:rsidRPr="00930E11">
        <w:rPr>
          <w:rFonts w:ascii="Century Gothic" w:eastAsia="Times New Roman" w:hAnsi="Century Gothic"/>
          <w:b/>
          <w:i/>
        </w:rPr>
        <w:t>”Събирателен пункт за излязло от употреба електрическо и електронно оборудване“</w:t>
      </w:r>
      <w:r w:rsidRPr="00930E11">
        <w:rPr>
          <w:rFonts w:ascii="Century Gothic" w:eastAsia="Times New Roman" w:hAnsi="Century Gothic"/>
        </w:rPr>
        <w:t xml:space="preserve">. </w:t>
      </w:r>
    </w:p>
    <w:p w:rsidR="00F447DE" w:rsidRPr="00930E11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ind w:left="57"/>
        <w:jc w:val="both"/>
        <w:rPr>
          <w:rFonts w:ascii="Century Gothic" w:eastAsia="Times New Roman" w:hAnsi="Century Gothic"/>
        </w:rPr>
      </w:pPr>
      <w:r w:rsidRPr="00930E11">
        <w:rPr>
          <w:rFonts w:ascii="Century Gothic" w:eastAsia="Times New Roman" w:hAnsi="Century Gothic"/>
        </w:rPr>
        <w:t xml:space="preserve">     Последващите дейности по третиране (раздробяване, шредиране), ще се извършват, посредством наличната на площадката техника. </w:t>
      </w:r>
    </w:p>
    <w:p w:rsidR="00F447DE" w:rsidRPr="00930E11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ind w:left="57" w:firstLine="480"/>
        <w:jc w:val="both"/>
        <w:rPr>
          <w:rFonts w:ascii="Century Gothic" w:eastAsia="Times New Roman" w:hAnsi="Century Gothic"/>
          <w:b/>
        </w:rPr>
      </w:pPr>
    </w:p>
    <w:p w:rsidR="00F447DE" w:rsidRPr="007E5339" w:rsidRDefault="00F447DE" w:rsidP="0058158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  <w:b/>
        </w:rPr>
      </w:pPr>
      <w:r w:rsidRPr="007E5339">
        <w:rPr>
          <w:rFonts w:ascii="Century Gothic" w:eastAsia="Times New Roman" w:hAnsi="Century Gothic"/>
          <w:b/>
        </w:rPr>
        <w:t>Участък за събиране, временно съхранение и предварително третиране (сортиране, уплътняване, балиране) на отпадъци от хартия, пластмаса, дърво, метал и стъкло, включително и такива от опаковки;</w:t>
      </w:r>
    </w:p>
    <w:p w:rsidR="00F447DE" w:rsidRPr="007E5339" w:rsidRDefault="00F447DE" w:rsidP="00581583">
      <w:pPr>
        <w:widowControl w:val="0"/>
        <w:autoSpaceDE w:val="0"/>
        <w:autoSpaceDN w:val="0"/>
        <w:adjustRightInd w:val="0"/>
        <w:spacing w:after="0" w:line="240" w:lineRule="auto"/>
        <w:ind w:left="57"/>
        <w:jc w:val="both"/>
        <w:rPr>
          <w:rFonts w:ascii="Century Gothic" w:eastAsia="Times New Roman" w:hAnsi="Century Gothic"/>
        </w:rPr>
      </w:pPr>
      <w:r w:rsidRPr="007E5339">
        <w:rPr>
          <w:rFonts w:ascii="Century Gothic" w:eastAsia="Times New Roman" w:hAnsi="Century Gothic"/>
        </w:rPr>
        <w:t xml:space="preserve">     За извършване на дейностите по събиране, временно съхранение и предварително третиране (сортиране, уплътняване,</w:t>
      </w:r>
      <w:r w:rsidRPr="007E5339">
        <w:rPr>
          <w:rFonts w:ascii="Century Gothic" w:eastAsia="Times New Roman" w:hAnsi="Century Gothic"/>
          <w:b/>
        </w:rPr>
        <w:t xml:space="preserve"> </w:t>
      </w:r>
      <w:r w:rsidRPr="007E5339">
        <w:rPr>
          <w:rFonts w:ascii="Century Gothic" w:eastAsia="Times New Roman" w:hAnsi="Century Gothic"/>
        </w:rPr>
        <w:t>балиране) на описаните отпадъци, ще бъде диференцирана отделна зона.  Уплътняването и балирането ще се осъществява, чрез разполагане на прес – контейнер и/или мобилна преса.</w:t>
      </w:r>
    </w:p>
    <w:p w:rsidR="00F447DE" w:rsidRPr="007E5339" w:rsidRDefault="00F447DE" w:rsidP="008E63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</w:p>
    <w:p w:rsidR="00F447DE" w:rsidRPr="007E5339" w:rsidRDefault="00F447DE" w:rsidP="008E63EC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/>
          <w:b/>
        </w:rPr>
      </w:pPr>
      <w:r w:rsidRPr="007E5339">
        <w:rPr>
          <w:rFonts w:ascii="Century Gothic" w:eastAsia="Times New Roman" w:hAnsi="Century Gothic"/>
          <w:b/>
        </w:rPr>
        <w:t>Участък за събиране, временно съхранение и предварително третиране (сортиране, рязане) на отпадъци от кабели;</w:t>
      </w:r>
    </w:p>
    <w:p w:rsidR="00581583" w:rsidRDefault="00F447DE" w:rsidP="008E63EC">
      <w:pPr>
        <w:spacing w:after="0" w:line="240" w:lineRule="auto"/>
        <w:jc w:val="both"/>
        <w:rPr>
          <w:rFonts w:ascii="Century Gothic" w:eastAsia="Times New Roman" w:hAnsi="Century Gothic"/>
        </w:rPr>
      </w:pPr>
      <w:r w:rsidRPr="007E5339">
        <w:rPr>
          <w:rFonts w:ascii="Century Gothic" w:eastAsia="Times New Roman" w:hAnsi="Century Gothic"/>
        </w:rPr>
        <w:t xml:space="preserve">     </w:t>
      </w:r>
      <w:r w:rsidR="00581583">
        <w:rPr>
          <w:rFonts w:ascii="Century Gothic" w:eastAsia="Times New Roman" w:hAnsi="Century Gothic"/>
        </w:rPr>
        <w:tab/>
      </w:r>
      <w:r w:rsidRPr="007E5339">
        <w:rPr>
          <w:rFonts w:ascii="Century Gothic" w:eastAsia="Times New Roman" w:hAnsi="Century Gothic"/>
        </w:rPr>
        <w:t xml:space="preserve">Дейностите по предварително третиране(сортиране и рязане) на събраните кабели, ще се извършват ръчно и/или посредством механични, хидравлични или пневматични инструменти или ъглошлайфи  и механични ножовки, с  цел намаляване на обема им. </w:t>
      </w:r>
    </w:p>
    <w:p w:rsidR="00E93AEF" w:rsidRPr="00E93AEF" w:rsidRDefault="00E93AEF" w:rsidP="008E63EC">
      <w:pPr>
        <w:spacing w:after="0" w:line="240" w:lineRule="auto"/>
        <w:jc w:val="both"/>
        <w:rPr>
          <w:rFonts w:ascii="Century Gothic" w:eastAsia="Times New Roman" w:hAnsi="Century Gothic"/>
        </w:rPr>
      </w:pPr>
    </w:p>
    <w:p w:rsidR="00823872" w:rsidRDefault="00F447DE" w:rsidP="008E63EC">
      <w:pPr>
        <w:spacing w:after="0" w:line="240" w:lineRule="auto"/>
        <w:jc w:val="both"/>
        <w:rPr>
          <w:rFonts w:ascii="Century Gothic" w:hAnsi="Century Gothic"/>
        </w:rPr>
      </w:pPr>
      <w:r w:rsidRPr="00581583">
        <w:rPr>
          <w:rFonts w:ascii="Century Gothic" w:hAnsi="Century Gothic"/>
        </w:rPr>
        <w:lastRenderedPageBreak/>
        <w:t xml:space="preserve">     </w:t>
      </w:r>
      <w:r w:rsidR="00581583">
        <w:rPr>
          <w:rFonts w:ascii="Century Gothic" w:hAnsi="Century Gothic"/>
        </w:rPr>
        <w:tab/>
      </w:r>
      <w:r w:rsidR="009C31C9">
        <w:rPr>
          <w:rFonts w:ascii="Century Gothic" w:hAnsi="Century Gothic"/>
        </w:rPr>
        <w:t>Събраните на площадката отпадъци</w:t>
      </w:r>
      <w:r w:rsidR="00823872">
        <w:rPr>
          <w:rFonts w:ascii="Century Gothic" w:hAnsi="Century Gothic"/>
        </w:rPr>
        <w:t xml:space="preserve">, както и тези, образувани след извършване на дейностите по третиране, ще бъдат съхранявани на места, обозначени с код и наименование, съгласно изискванията на законодателството. Отпадъците ще се съхраняват до предаването им на фирми, притежаващи необходимите мощности и разрешителни, съгласно изискванията на чл.35 от ЗУО. </w:t>
      </w:r>
    </w:p>
    <w:p w:rsidR="00581583" w:rsidRPr="00581583" w:rsidRDefault="00F447DE" w:rsidP="008E63EC">
      <w:pPr>
        <w:spacing w:after="0" w:line="240" w:lineRule="auto"/>
        <w:ind w:firstLine="708"/>
        <w:jc w:val="both"/>
        <w:rPr>
          <w:rFonts w:ascii="Century Gothic" w:hAnsi="Century Gothic" w:cs="Calibri"/>
          <w:shd w:val="clear" w:color="auto" w:fill="FFFFFF"/>
        </w:rPr>
      </w:pPr>
      <w:r w:rsidRPr="00581583">
        <w:rPr>
          <w:rFonts w:ascii="Century Gothic" w:hAnsi="Century Gothic"/>
        </w:rPr>
        <w:t xml:space="preserve">Площадката, на която дружеството възнамерява да извършва дейност е съществуваща, с изградена инфраструктура, съответстваща на изискванията на законодателството по отношение на площадки за събиране, съхранение и третиране на отпадъци от ОЧЦМ, ИУЕЕО, ИУМПС, НУБА </w:t>
      </w:r>
      <w:r w:rsidRPr="00581583">
        <w:rPr>
          <w:rFonts w:ascii="Century Gothic" w:hAnsi="Century Gothic"/>
          <w:color w:val="000000"/>
          <w:shd w:val="clear" w:color="auto" w:fill="FEFEFE"/>
        </w:rPr>
        <w:t xml:space="preserve">отпадъци от хартия и картон, пластмаса, стъкло </w:t>
      </w:r>
      <w:r w:rsidRPr="00581583">
        <w:rPr>
          <w:rFonts w:ascii="Century Gothic" w:hAnsi="Century Gothic"/>
        </w:rPr>
        <w:t xml:space="preserve">и отпадъци от опаковки. </w:t>
      </w:r>
      <w:r w:rsidRPr="00581583">
        <w:rPr>
          <w:rFonts w:ascii="Century Gothic" w:hAnsi="Century Gothic" w:cs="Calibri"/>
          <w:shd w:val="clear" w:color="auto" w:fill="FFFFFF"/>
        </w:rPr>
        <w:t>Съгласно приложено, заверено извлечение от ОУП – Пловдив/ изменение/, устройствения статут на поземлените имоти, включени в границите на площадката попадат в зона, определена  „за предимно производствена дейност /Пп/“.</w:t>
      </w:r>
    </w:p>
    <w:p w:rsidR="00F447DE" w:rsidRPr="00581583" w:rsidRDefault="00F447DE" w:rsidP="008E63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"/>
          <w:shd w:val="clear" w:color="auto" w:fill="FFFFFF"/>
        </w:rPr>
      </w:pPr>
      <w:r w:rsidRPr="00581583">
        <w:rPr>
          <w:rFonts w:ascii="Century Gothic" w:hAnsi="Century Gothic" w:cs="Calibri"/>
          <w:shd w:val="clear" w:color="auto" w:fill="FFFFFF"/>
        </w:rPr>
        <w:t xml:space="preserve">     </w:t>
      </w:r>
      <w:r w:rsidR="00581583">
        <w:rPr>
          <w:rFonts w:ascii="Century Gothic" w:hAnsi="Century Gothic" w:cs="Calibri"/>
          <w:shd w:val="clear" w:color="auto" w:fill="FFFFFF"/>
        </w:rPr>
        <w:tab/>
      </w:r>
      <w:r w:rsidRPr="00581583">
        <w:rPr>
          <w:rFonts w:ascii="Century Gothic" w:hAnsi="Century Gothic" w:cs="Calibri"/>
          <w:shd w:val="clear" w:color="auto" w:fill="FFFFFF"/>
        </w:rPr>
        <w:t xml:space="preserve">Площадката е осигурена с трайно бетоново покритие,  </w:t>
      </w:r>
      <w:r w:rsidRPr="00581583">
        <w:rPr>
          <w:rFonts w:ascii="Century Gothic" w:hAnsi="Century Gothic" w:cs="Calibri"/>
          <w:shd w:val="clear" w:color="auto" w:fill="FFFFFF"/>
          <w:lang w:val="en-US"/>
        </w:rPr>
        <w:t xml:space="preserve">масивна метална </w:t>
      </w:r>
      <w:r w:rsidRPr="00581583">
        <w:rPr>
          <w:rFonts w:ascii="Century Gothic" w:hAnsi="Century Gothic" w:cs="Calibri"/>
          <w:shd w:val="clear" w:color="auto" w:fill="FFFFFF"/>
        </w:rPr>
        <w:t xml:space="preserve">ограда </w:t>
      </w:r>
      <w:r w:rsidRPr="00581583">
        <w:rPr>
          <w:rFonts w:ascii="Century Gothic" w:hAnsi="Century Gothic" w:cs="Calibri"/>
          <w:shd w:val="clear" w:color="auto" w:fill="FFFFFF"/>
          <w:lang w:val="en-US"/>
        </w:rPr>
        <w:t>с</w:t>
      </w:r>
      <w:r w:rsidRPr="00581583">
        <w:rPr>
          <w:rFonts w:ascii="Century Gothic" w:hAnsi="Century Gothic" w:cs="Calibri"/>
          <w:shd w:val="clear" w:color="auto" w:fill="FFFFFF"/>
        </w:rPr>
        <w:t xml:space="preserve"> височина от </w:t>
      </w:r>
      <w:r w:rsidRPr="00581583">
        <w:rPr>
          <w:rFonts w:ascii="Century Gothic" w:hAnsi="Century Gothic" w:cs="Calibri"/>
          <w:shd w:val="clear" w:color="auto" w:fill="FFFFFF"/>
          <w:lang w:val="en-US"/>
        </w:rPr>
        <w:t>3</w:t>
      </w:r>
      <w:r w:rsidRPr="00581583">
        <w:rPr>
          <w:rFonts w:ascii="Century Gothic" w:hAnsi="Century Gothic" w:cs="Calibri"/>
          <w:shd w:val="clear" w:color="auto" w:fill="FFFFFF"/>
        </w:rPr>
        <w:t>,50</w:t>
      </w:r>
      <w:r w:rsidRPr="00581583">
        <w:rPr>
          <w:rFonts w:ascii="Century Gothic" w:hAnsi="Century Gothic" w:cs="Calibri"/>
          <w:shd w:val="clear" w:color="auto" w:fill="FFFFFF"/>
          <w:lang w:val="en-US"/>
        </w:rPr>
        <w:t>м. до 5,50м.</w:t>
      </w:r>
      <w:r w:rsidRPr="00581583">
        <w:rPr>
          <w:rFonts w:ascii="Century Gothic" w:hAnsi="Century Gothic" w:cs="Calibri"/>
          <w:shd w:val="clear" w:color="auto" w:fill="FFFFFF"/>
        </w:rPr>
        <w:t>, има обособен контролно – пропускателен пункт и изградено видео наблюдение.</w:t>
      </w:r>
      <w:r w:rsidRPr="00581583">
        <w:rPr>
          <w:rFonts w:ascii="Century Gothic" w:hAnsi="Century Gothic"/>
        </w:rPr>
        <w:t xml:space="preserve"> </w:t>
      </w:r>
      <w:r w:rsidRPr="00581583">
        <w:rPr>
          <w:rFonts w:ascii="Century Gothic" w:hAnsi="Century Gothic" w:cs="Calibri"/>
          <w:shd w:val="clear" w:color="auto" w:fill="FFFFFF"/>
        </w:rPr>
        <w:t xml:space="preserve">При реализацията на инвестиционното предложение не се предвижда преустройство или конструктивни промени на територията на имотите. </w:t>
      </w:r>
    </w:p>
    <w:p w:rsidR="002F7A30" w:rsidRDefault="00F447DE" w:rsidP="008E63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581583">
        <w:rPr>
          <w:rFonts w:ascii="Century Gothic" w:hAnsi="Century Gothic"/>
        </w:rPr>
        <w:t xml:space="preserve">    </w:t>
      </w:r>
      <w:r w:rsidR="00581583">
        <w:rPr>
          <w:rFonts w:ascii="Century Gothic" w:hAnsi="Century Gothic"/>
        </w:rPr>
        <w:tab/>
      </w:r>
      <w:r w:rsidRPr="00581583">
        <w:rPr>
          <w:rFonts w:ascii="Century Gothic" w:hAnsi="Century Gothic"/>
        </w:rPr>
        <w:t xml:space="preserve"> Техническата инфраструктура и наличните пътни комуникации позволяват извършване на необходимите транспортни, товарни и обслужващи дейности на наетите терени. </w:t>
      </w:r>
      <w:r w:rsidRPr="00581583">
        <w:rPr>
          <w:rFonts w:ascii="Century Gothic" w:eastAsia="Times New Roman" w:hAnsi="Century Gothic"/>
        </w:rPr>
        <w:t>Транспортният достъп  е осигурен чрез съществуващи пътища.</w:t>
      </w:r>
    </w:p>
    <w:p w:rsidR="00F447DE" w:rsidRPr="002F7A30" w:rsidRDefault="00F447DE" w:rsidP="008E63E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Gothic" w:eastAsia="Times New Roman" w:hAnsi="Century Gothic"/>
        </w:rPr>
      </w:pPr>
      <w:r w:rsidRPr="00581583">
        <w:rPr>
          <w:rFonts w:ascii="Century Gothic" w:eastAsia="Times New Roman" w:hAnsi="Century Gothic"/>
          <w:lang w:val="ru-RU"/>
        </w:rPr>
        <w:t xml:space="preserve"> Не се предвиждат изкопни работи</w:t>
      </w:r>
      <w:r w:rsidRPr="00581583">
        <w:rPr>
          <w:rFonts w:ascii="Century Gothic" w:eastAsia="Times New Roman" w:hAnsi="Century Gothic"/>
        </w:rPr>
        <w:t xml:space="preserve">. </w:t>
      </w:r>
    </w:p>
    <w:p w:rsidR="00F447DE" w:rsidRPr="002F7A30" w:rsidRDefault="00F447DE" w:rsidP="008E63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  <w:bCs/>
        </w:rPr>
      </w:pPr>
      <w:r w:rsidRPr="002F7A30">
        <w:rPr>
          <w:rFonts w:ascii="Century Gothic" w:eastAsia="Times New Roman" w:hAnsi="Century Gothic"/>
        </w:rPr>
        <w:t xml:space="preserve">    </w:t>
      </w:r>
      <w:r w:rsidR="002F7A30">
        <w:rPr>
          <w:rFonts w:ascii="Century Gothic" w:eastAsia="Times New Roman" w:hAnsi="Century Gothic"/>
        </w:rPr>
        <w:tab/>
      </w:r>
      <w:r w:rsidRPr="002F7A30">
        <w:rPr>
          <w:rFonts w:ascii="Century Gothic" w:eastAsia="Times New Roman" w:hAnsi="Century Gothic"/>
        </w:rPr>
        <w:t xml:space="preserve"> Водоснабдяването за питейно-битови нужди, канализацията  и  електрозахранването на обекта са съществуващи.</w:t>
      </w:r>
      <w:r w:rsidRPr="002F7A30">
        <w:rPr>
          <w:rFonts w:ascii="Century Gothic" w:eastAsia="Times New Roman" w:hAnsi="Century Gothic" w:cs="Courier New"/>
          <w:lang w:eastAsia="bg-BG"/>
        </w:rPr>
        <w:t xml:space="preserve">       </w:t>
      </w:r>
    </w:p>
    <w:p w:rsidR="005E61E0" w:rsidRPr="00302C2C" w:rsidRDefault="002F7A30" w:rsidP="003069E2">
      <w:pPr>
        <w:widowControl w:val="0"/>
        <w:spacing w:after="0" w:line="240" w:lineRule="auto"/>
        <w:ind w:firstLine="708"/>
        <w:jc w:val="both"/>
        <w:rPr>
          <w:rFonts w:ascii="Century Gothic" w:eastAsia="Times New Roman" w:hAnsi="Century Gothic"/>
        </w:rPr>
      </w:pPr>
      <w:r>
        <w:rPr>
          <w:rFonts w:ascii="Century Gothic" w:eastAsia="Times New Roman" w:hAnsi="Century Gothic"/>
        </w:rPr>
        <w:t xml:space="preserve"> </w:t>
      </w:r>
      <w:r w:rsidR="005E61E0" w:rsidRPr="002F7A30">
        <w:rPr>
          <w:rFonts w:ascii="Century Gothic" w:eastAsia="Times New Roman" w:hAnsi="Century Gothic"/>
        </w:rPr>
        <w:t>Дейността</w:t>
      </w:r>
      <w:r w:rsidR="00BC04CD" w:rsidRPr="002F7A30">
        <w:rPr>
          <w:rFonts w:ascii="Century Gothic" w:eastAsia="Times New Roman" w:hAnsi="Century Gothic"/>
        </w:rPr>
        <w:t xml:space="preserve"> предвидена с настоящото ИП,</w:t>
      </w:r>
      <w:r w:rsidR="005E61E0" w:rsidRPr="002F7A30">
        <w:rPr>
          <w:rFonts w:ascii="Century Gothic" w:eastAsia="Times New Roman" w:hAnsi="Century Gothic"/>
        </w:rPr>
        <w:t xml:space="preserve"> не е свързана с използване и съхранение на ОХВ и смеси, в количества, съгласно част първа и част втора на Приложение №3 на ЗООС. Във връзка със Забележка 5 към </w:t>
      </w:r>
      <w:r w:rsidR="005E61E0" w:rsidRPr="002F7A30">
        <w:rPr>
          <w:rStyle w:val="Strong"/>
          <w:rFonts w:ascii="Century Gothic" w:hAnsi="Century Gothic" w:cs="Arial"/>
          <w:b w:val="0"/>
          <w:shd w:val="clear" w:color="auto" w:fill="FFFFFF"/>
        </w:rPr>
        <w:t xml:space="preserve">Приложение № 3 към чл. 103, ал. 1 и съгласно чл.5, ал.1 от Наредба за предотвратяване на големи аварии с опасни вещества и ограничаване на последствията от тях, </w:t>
      </w:r>
      <w:r w:rsidR="005E61E0" w:rsidRPr="002F7A30">
        <w:rPr>
          <w:rFonts w:ascii="Century Gothic" w:eastAsia="Times New Roman" w:hAnsi="Century Gothic"/>
        </w:rPr>
        <w:t xml:space="preserve">предприятието  е изготвило доклад за класификация, от който е видно, че  не се класифицира като предприятие с нисък или висок рисков потенциал, съгласно Глава </w:t>
      </w:r>
      <w:r w:rsidR="005E61E0" w:rsidRPr="002F7A30">
        <w:rPr>
          <w:rFonts w:ascii="Century Gothic" w:eastAsia="Times New Roman" w:hAnsi="Century Gothic"/>
          <w:lang w:val="en-US"/>
        </w:rPr>
        <w:t>VII</w:t>
      </w:r>
      <w:r w:rsidR="005E61E0" w:rsidRPr="002F7A30">
        <w:rPr>
          <w:rFonts w:ascii="Century Gothic" w:eastAsia="Times New Roman" w:hAnsi="Century Gothic"/>
        </w:rPr>
        <w:t xml:space="preserve"> от ЗООС.</w:t>
      </w:r>
    </w:p>
    <w:p w:rsidR="00591CAE" w:rsidRPr="00302C2C" w:rsidRDefault="00591CAE" w:rsidP="008E63EC">
      <w:pPr>
        <w:shd w:val="clear" w:color="auto" w:fill="FEFEFE"/>
        <w:spacing w:after="0" w:line="240" w:lineRule="auto"/>
        <w:ind w:firstLine="708"/>
        <w:jc w:val="both"/>
        <w:rPr>
          <w:rFonts w:ascii="Century Gothic" w:eastAsia="Times New Roman" w:hAnsi="Century Gothic"/>
        </w:rPr>
      </w:pPr>
    </w:p>
    <w:p w:rsidR="006F52E8" w:rsidRPr="00EF08DE" w:rsidRDefault="00F502C4" w:rsidP="008E63EC">
      <w:pPr>
        <w:shd w:val="clear" w:color="auto" w:fill="FEFEFE"/>
        <w:tabs>
          <w:tab w:val="left" w:pos="6379"/>
        </w:tabs>
        <w:spacing w:after="0" w:line="240" w:lineRule="auto"/>
        <w:rPr>
          <w:rFonts w:ascii="Century Gothic" w:eastAsia="Times New Roman" w:hAnsi="Century Gothic"/>
          <w:b/>
          <w:color w:val="000000"/>
          <w:lang w:eastAsia="bg-BG"/>
        </w:rPr>
      </w:pPr>
      <w:r w:rsidRPr="00302C2C">
        <w:rPr>
          <w:rFonts w:ascii="Century Gothic" w:eastAsia="Times New Roman" w:hAnsi="Century Gothic"/>
          <w:b/>
          <w:color w:val="000000"/>
          <w:lang w:eastAsia="bg-BG"/>
        </w:rPr>
        <w:t>4</w:t>
      </w:r>
      <w:r w:rsidRPr="00EF08DE">
        <w:rPr>
          <w:rFonts w:ascii="Century Gothic" w:eastAsia="Times New Roman" w:hAnsi="Century Gothic"/>
          <w:b/>
          <w:color w:val="000000"/>
          <w:lang w:eastAsia="bg-BG"/>
        </w:rPr>
        <w:t>. Схема на нова или промяна на съществуваща пътна инфраструктура.</w:t>
      </w:r>
      <w:bookmarkStart w:id="4" w:name="OLE_LINK26"/>
      <w:bookmarkStart w:id="5" w:name="OLE_LINK27"/>
      <w:bookmarkStart w:id="6" w:name="OLE_LINK28"/>
    </w:p>
    <w:p w:rsidR="003B2421" w:rsidRPr="00EF08DE" w:rsidRDefault="0085083A" w:rsidP="008E63EC">
      <w:pPr>
        <w:tabs>
          <w:tab w:val="left" w:pos="6379"/>
        </w:tabs>
        <w:spacing w:after="0" w:line="240" w:lineRule="auto"/>
        <w:ind w:firstLine="720"/>
        <w:jc w:val="both"/>
        <w:rPr>
          <w:rFonts w:ascii="Century Gothic" w:hAnsi="Century Gothic"/>
        </w:rPr>
      </w:pPr>
      <w:r w:rsidRPr="00EF08DE">
        <w:rPr>
          <w:rFonts w:ascii="Century Gothic" w:hAnsi="Century Gothic"/>
          <w:lang w:val="ru-RU"/>
        </w:rPr>
        <w:t xml:space="preserve">При </w:t>
      </w:r>
      <w:r w:rsidR="006554EA" w:rsidRPr="00EF08DE">
        <w:rPr>
          <w:rFonts w:ascii="Century Gothic" w:hAnsi="Century Gothic"/>
          <w:lang w:val="ru-RU"/>
        </w:rPr>
        <w:t>реализацията и последващата експлоатация</w:t>
      </w:r>
      <w:r w:rsidRPr="00EF08DE">
        <w:rPr>
          <w:rFonts w:ascii="Century Gothic" w:hAnsi="Century Gothic"/>
          <w:lang w:val="ru-RU"/>
        </w:rPr>
        <w:t xml:space="preserve">  на инвестиционното предложение </w:t>
      </w:r>
      <w:r w:rsidR="00591CAE" w:rsidRPr="00EF08DE">
        <w:rPr>
          <w:rFonts w:ascii="Century Gothic" w:hAnsi="Century Gothic"/>
          <w:lang w:val="ru-RU"/>
        </w:rPr>
        <w:t>не е предвидена промян</w:t>
      </w:r>
      <w:r w:rsidR="00657AAC" w:rsidRPr="00EF08DE">
        <w:rPr>
          <w:rFonts w:ascii="Century Gothic" w:hAnsi="Century Gothic"/>
          <w:lang w:val="ru-RU"/>
        </w:rPr>
        <w:t>а на изградената инфраструкту</w:t>
      </w:r>
      <w:r w:rsidR="00591CAE" w:rsidRPr="00EF08DE">
        <w:rPr>
          <w:rFonts w:ascii="Century Gothic" w:hAnsi="Century Gothic"/>
          <w:lang w:val="ru-RU"/>
        </w:rPr>
        <w:t>ра.</w:t>
      </w:r>
      <w:r w:rsidRPr="00EF08DE">
        <w:rPr>
          <w:rFonts w:ascii="Century Gothic" w:hAnsi="Century Gothic"/>
          <w:lang w:val="ru-RU"/>
        </w:rPr>
        <w:t xml:space="preserve"> </w:t>
      </w:r>
      <w:r w:rsidR="006554EA" w:rsidRPr="00EF08DE">
        <w:rPr>
          <w:rFonts w:ascii="Century Gothic" w:hAnsi="Century Gothic"/>
          <w:lang w:val="ru-RU"/>
        </w:rPr>
        <w:t>Д</w:t>
      </w:r>
      <w:r w:rsidR="003E2616" w:rsidRPr="00EF08DE">
        <w:rPr>
          <w:rFonts w:ascii="Century Gothic" w:eastAsia="Times New Roman" w:hAnsi="Century Gothic" w:cstheme="minorHAnsi"/>
          <w:color w:val="000000"/>
        </w:rPr>
        <w:t>остъпът</w:t>
      </w:r>
      <w:r w:rsidRPr="00EF08DE">
        <w:rPr>
          <w:rFonts w:ascii="Century Gothic" w:eastAsia="Times New Roman" w:hAnsi="Century Gothic" w:cstheme="minorHAnsi"/>
          <w:color w:val="000000"/>
        </w:rPr>
        <w:t xml:space="preserve"> до площадката </w:t>
      </w:r>
      <w:bookmarkEnd w:id="4"/>
      <w:bookmarkEnd w:id="5"/>
      <w:bookmarkEnd w:id="6"/>
      <w:r w:rsidR="006554EA" w:rsidRPr="00EF08DE">
        <w:rPr>
          <w:rFonts w:ascii="Century Gothic" w:eastAsia="Times New Roman" w:hAnsi="Century Gothic" w:cstheme="minorHAnsi"/>
          <w:color w:val="000000"/>
        </w:rPr>
        <w:t>е осигурен чрез</w:t>
      </w:r>
      <w:r w:rsidRPr="00EF08DE">
        <w:rPr>
          <w:rFonts w:ascii="Century Gothic" w:eastAsia="Times New Roman" w:hAnsi="Century Gothic" w:cstheme="minorHAnsi"/>
          <w:color w:val="000000"/>
        </w:rPr>
        <w:t xml:space="preserve"> съществуваща</w:t>
      </w:r>
      <w:r w:rsidR="003B2421" w:rsidRPr="00EF08DE">
        <w:rPr>
          <w:rFonts w:ascii="Century Gothic" w:eastAsia="Times New Roman" w:hAnsi="Century Gothic" w:cstheme="minorHAnsi"/>
          <w:color w:val="000000"/>
        </w:rPr>
        <w:t xml:space="preserve"> </w:t>
      </w:r>
      <w:r w:rsidR="005F5628" w:rsidRPr="00EF08DE">
        <w:rPr>
          <w:rFonts w:ascii="Century Gothic" w:eastAsia="Times New Roman" w:hAnsi="Century Gothic" w:cstheme="minorHAnsi"/>
          <w:color w:val="000000"/>
        </w:rPr>
        <w:t>пътно - транспортна мрежа</w:t>
      </w:r>
      <w:r w:rsidR="003B2421" w:rsidRPr="00EF08DE">
        <w:rPr>
          <w:rFonts w:ascii="Century Gothic" w:eastAsia="Times New Roman" w:hAnsi="Century Gothic" w:cstheme="minorHAnsi"/>
          <w:color w:val="000000"/>
        </w:rPr>
        <w:t xml:space="preserve">.  </w:t>
      </w:r>
    </w:p>
    <w:p w:rsidR="003B2421" w:rsidRPr="00AD6A71" w:rsidRDefault="003B2421" w:rsidP="008E63EC">
      <w:pPr>
        <w:shd w:val="clear" w:color="auto" w:fill="FEFEFE"/>
        <w:tabs>
          <w:tab w:val="left" w:pos="6379"/>
        </w:tabs>
        <w:spacing w:after="0" w:line="240" w:lineRule="auto"/>
        <w:rPr>
          <w:rFonts w:ascii="Century Gothic" w:eastAsia="Times New Roman" w:hAnsi="Century Gothic"/>
          <w:color w:val="000000"/>
          <w:highlight w:val="green"/>
          <w:lang w:eastAsia="bg-BG"/>
        </w:rPr>
      </w:pPr>
    </w:p>
    <w:p w:rsidR="006554EA" w:rsidRPr="00EF08DE" w:rsidRDefault="00F502C4" w:rsidP="008E63EC">
      <w:pPr>
        <w:shd w:val="clear" w:color="auto" w:fill="FEFEFE"/>
        <w:tabs>
          <w:tab w:val="left" w:pos="6379"/>
        </w:tabs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EF08DE">
        <w:rPr>
          <w:rFonts w:ascii="Century Gothic" w:eastAsia="Times New Roman" w:hAnsi="Century Gothic"/>
          <w:b/>
          <w:color w:val="000000"/>
          <w:lang w:eastAsia="bg-BG"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670C10" w:rsidRPr="00EF08DE" w:rsidRDefault="0054473F" w:rsidP="008E63EC">
      <w:pPr>
        <w:shd w:val="clear" w:color="auto" w:fill="FEFEFE"/>
        <w:tabs>
          <w:tab w:val="left" w:pos="6379"/>
        </w:tabs>
        <w:spacing w:after="0" w:line="240" w:lineRule="auto"/>
        <w:ind w:firstLine="708"/>
        <w:jc w:val="both"/>
        <w:rPr>
          <w:rFonts w:ascii="Century Gothic" w:eastAsia="Times New Roman" w:hAnsi="Century Gothic"/>
        </w:rPr>
      </w:pPr>
      <w:r w:rsidRPr="00EF08DE">
        <w:rPr>
          <w:rFonts w:ascii="Century Gothic" w:eastAsia="Times New Roman" w:hAnsi="Century Gothic"/>
        </w:rPr>
        <w:t xml:space="preserve">Реализацията </w:t>
      </w:r>
      <w:r w:rsidR="006554EA" w:rsidRPr="00EF08DE">
        <w:rPr>
          <w:rFonts w:ascii="Century Gothic" w:eastAsia="Times New Roman" w:hAnsi="Century Gothic"/>
        </w:rPr>
        <w:t xml:space="preserve">и последващата експлоатация на </w:t>
      </w:r>
      <w:r w:rsidRPr="00EF08DE">
        <w:rPr>
          <w:rFonts w:ascii="Century Gothic" w:eastAsia="Times New Roman" w:hAnsi="Century Gothic"/>
        </w:rPr>
        <w:t>ИП</w:t>
      </w:r>
      <w:r w:rsidR="001E35BC" w:rsidRPr="00EF08DE">
        <w:rPr>
          <w:rFonts w:ascii="Century Gothic" w:eastAsia="Times New Roman" w:hAnsi="Century Gothic"/>
        </w:rPr>
        <w:t xml:space="preserve"> </w:t>
      </w:r>
      <w:r w:rsidR="006554EA" w:rsidRPr="00EF08DE">
        <w:rPr>
          <w:rFonts w:ascii="Century Gothic" w:eastAsia="Times New Roman" w:hAnsi="Century Gothic"/>
        </w:rPr>
        <w:t xml:space="preserve">е свързана с </w:t>
      </w:r>
      <w:r w:rsidR="005F5628" w:rsidRPr="00EF08DE">
        <w:rPr>
          <w:rFonts w:ascii="Century Gothic" w:eastAsia="Times New Roman" w:hAnsi="Century Gothic"/>
        </w:rPr>
        <w:t xml:space="preserve">актуализиране </w:t>
      </w:r>
      <w:r w:rsidR="006554EA" w:rsidRPr="00EF08DE">
        <w:rPr>
          <w:rFonts w:ascii="Century Gothic" w:eastAsia="Times New Roman" w:hAnsi="Century Gothic"/>
        </w:rPr>
        <w:t>на необходимите документи, регламентиращи дейността, в съответствие  със  законодателство по управление на отпадъците</w:t>
      </w:r>
      <w:r w:rsidR="00670C10" w:rsidRPr="00EF08DE">
        <w:rPr>
          <w:rFonts w:ascii="Century Gothic" w:eastAsia="Times New Roman" w:hAnsi="Century Gothic"/>
        </w:rPr>
        <w:t xml:space="preserve">. </w:t>
      </w:r>
    </w:p>
    <w:p w:rsidR="00670C10" w:rsidRPr="00EF08DE" w:rsidRDefault="006554EA" w:rsidP="008E63EC">
      <w:pPr>
        <w:shd w:val="clear" w:color="auto" w:fill="FEFEFE"/>
        <w:tabs>
          <w:tab w:val="left" w:pos="6379"/>
        </w:tabs>
        <w:spacing w:after="0" w:line="240" w:lineRule="auto"/>
        <w:jc w:val="both"/>
        <w:rPr>
          <w:rFonts w:ascii="Century Gothic" w:eastAsia="Times New Roman" w:hAnsi="Century Gothic"/>
        </w:rPr>
      </w:pPr>
      <w:r w:rsidRPr="00EF08DE">
        <w:rPr>
          <w:rFonts w:ascii="Century Gothic" w:eastAsia="Times New Roman" w:hAnsi="Century Gothic"/>
        </w:rPr>
        <w:t xml:space="preserve">          </w:t>
      </w:r>
      <w:r w:rsidR="00670C10" w:rsidRPr="00EF08DE">
        <w:rPr>
          <w:rFonts w:ascii="Century Gothic" w:eastAsia="Times New Roman" w:hAnsi="Century Gothic"/>
        </w:rPr>
        <w:t>Характерът на инвестиц</w:t>
      </w:r>
      <w:r w:rsidR="0054473F" w:rsidRPr="00EF08DE">
        <w:rPr>
          <w:rFonts w:ascii="Century Gothic" w:eastAsia="Times New Roman" w:hAnsi="Century Gothic"/>
        </w:rPr>
        <w:t>ионното предложение не предполага</w:t>
      </w:r>
      <w:r w:rsidR="00670C10" w:rsidRPr="00EF08DE">
        <w:rPr>
          <w:rFonts w:ascii="Century Gothic" w:eastAsia="Times New Roman" w:hAnsi="Century Gothic"/>
        </w:rPr>
        <w:t xml:space="preserve"> закриване, възстановяване на терена с цел последващо използване. </w:t>
      </w:r>
    </w:p>
    <w:p w:rsidR="00670C10" w:rsidRPr="00EF08DE" w:rsidRDefault="00670C10" w:rsidP="008E63EC">
      <w:pPr>
        <w:shd w:val="clear" w:color="auto" w:fill="FEFEFE"/>
        <w:spacing w:after="0" w:line="240" w:lineRule="auto"/>
        <w:rPr>
          <w:rFonts w:ascii="Century Gothic" w:eastAsia="Times New Roman" w:hAnsi="Century Gothic"/>
        </w:rPr>
      </w:pPr>
    </w:p>
    <w:p w:rsidR="006247F2" w:rsidRPr="00EF08DE" w:rsidRDefault="00F502C4" w:rsidP="008E63EC">
      <w:pPr>
        <w:shd w:val="clear" w:color="auto" w:fill="FEFEFE"/>
        <w:tabs>
          <w:tab w:val="left" w:pos="7907"/>
        </w:tabs>
        <w:spacing w:after="0" w:line="240" w:lineRule="auto"/>
        <w:rPr>
          <w:rFonts w:ascii="Century Gothic" w:eastAsia="Times New Roman" w:hAnsi="Century Gothic"/>
          <w:b/>
          <w:color w:val="000000"/>
          <w:lang w:eastAsia="bg-BG"/>
        </w:rPr>
      </w:pPr>
      <w:r w:rsidRPr="00EF08DE">
        <w:rPr>
          <w:rFonts w:ascii="Century Gothic" w:eastAsia="Times New Roman" w:hAnsi="Century Gothic"/>
          <w:b/>
          <w:color w:val="000000"/>
          <w:lang w:eastAsia="bg-BG"/>
        </w:rPr>
        <w:t>6. Предлагани методи за строителство.</w:t>
      </w:r>
      <w:r w:rsidR="0054473F" w:rsidRPr="00EF08DE">
        <w:rPr>
          <w:rFonts w:ascii="Century Gothic" w:eastAsia="Times New Roman" w:hAnsi="Century Gothic"/>
          <w:b/>
          <w:color w:val="000000"/>
          <w:lang w:eastAsia="bg-BG"/>
        </w:rPr>
        <w:tab/>
      </w:r>
    </w:p>
    <w:p w:rsidR="00424EB7" w:rsidRPr="00302C2C" w:rsidRDefault="006554EA" w:rsidP="008E63EC">
      <w:pPr>
        <w:spacing w:after="0" w:line="240" w:lineRule="auto"/>
        <w:ind w:firstLine="720"/>
        <w:jc w:val="both"/>
        <w:rPr>
          <w:rFonts w:ascii="Century Gothic" w:eastAsia="Times New Roman" w:hAnsi="Century Gothic"/>
        </w:rPr>
      </w:pPr>
      <w:r w:rsidRPr="00EF08DE">
        <w:rPr>
          <w:rFonts w:ascii="Century Gothic" w:eastAsia="Times New Roman" w:hAnsi="Century Gothic"/>
        </w:rPr>
        <w:t xml:space="preserve">На територията на площадката </w:t>
      </w:r>
      <w:r w:rsidR="00E666ED" w:rsidRPr="00EF08DE">
        <w:rPr>
          <w:rFonts w:ascii="Century Gothic" w:eastAsia="Times New Roman" w:hAnsi="Century Gothic"/>
        </w:rPr>
        <w:t xml:space="preserve">не е предвидено </w:t>
      </w:r>
      <w:r w:rsidRPr="00EF08DE">
        <w:rPr>
          <w:rFonts w:ascii="Century Gothic" w:eastAsia="Times New Roman" w:hAnsi="Century Gothic"/>
        </w:rPr>
        <w:t xml:space="preserve"> извършва</w:t>
      </w:r>
      <w:r w:rsidR="00E666ED" w:rsidRPr="00EF08DE">
        <w:rPr>
          <w:rFonts w:ascii="Century Gothic" w:eastAsia="Times New Roman" w:hAnsi="Century Gothic"/>
        </w:rPr>
        <w:t xml:space="preserve">не на </w:t>
      </w:r>
      <w:r w:rsidRPr="00EF08DE">
        <w:rPr>
          <w:rFonts w:ascii="Century Gothic" w:eastAsia="Times New Roman" w:hAnsi="Century Gothic"/>
        </w:rPr>
        <w:t xml:space="preserve"> строителни дейности</w:t>
      </w:r>
      <w:r w:rsidR="00424EB7" w:rsidRPr="00EF08DE">
        <w:rPr>
          <w:rFonts w:ascii="Century Gothic" w:eastAsia="Times New Roman" w:hAnsi="Century Gothic"/>
        </w:rPr>
        <w:t>.</w:t>
      </w:r>
      <w:r w:rsidR="00424EB7" w:rsidRPr="00302C2C">
        <w:rPr>
          <w:rFonts w:ascii="Century Gothic" w:eastAsia="Times New Roman" w:hAnsi="Century Gothic"/>
        </w:rPr>
        <w:t xml:space="preserve"> </w:t>
      </w:r>
    </w:p>
    <w:p w:rsidR="00F502C4" w:rsidRPr="00302C2C" w:rsidRDefault="00F502C4" w:rsidP="00F502C4">
      <w:pPr>
        <w:shd w:val="clear" w:color="auto" w:fill="FEFEFE"/>
        <w:spacing w:after="0" w:line="240" w:lineRule="auto"/>
        <w:rPr>
          <w:rFonts w:ascii="Century Gothic" w:eastAsia="Times New Roman" w:hAnsi="Century Gothic"/>
          <w:color w:val="000000"/>
          <w:lang w:eastAsia="bg-BG"/>
        </w:rPr>
      </w:pPr>
    </w:p>
    <w:p w:rsidR="006247F2" w:rsidRPr="00BD2B59" w:rsidRDefault="00F502C4" w:rsidP="00F502C4">
      <w:pPr>
        <w:shd w:val="clear" w:color="auto" w:fill="FEFEFE"/>
        <w:spacing w:after="0" w:line="240" w:lineRule="auto"/>
        <w:rPr>
          <w:rFonts w:ascii="Century Gothic" w:eastAsia="Times New Roman" w:hAnsi="Century Gothic"/>
          <w:b/>
          <w:color w:val="000000"/>
          <w:lang w:eastAsia="bg-BG"/>
        </w:rPr>
      </w:pPr>
      <w:r w:rsidRPr="00302C2C">
        <w:rPr>
          <w:rFonts w:ascii="Century Gothic" w:eastAsia="Times New Roman" w:hAnsi="Century Gothic"/>
          <w:b/>
          <w:color w:val="000000"/>
          <w:lang w:eastAsia="bg-BG"/>
        </w:rPr>
        <w:t>7</w:t>
      </w:r>
      <w:r w:rsidRPr="00BD2B59">
        <w:rPr>
          <w:rFonts w:ascii="Century Gothic" w:eastAsia="Times New Roman" w:hAnsi="Century Gothic"/>
          <w:b/>
          <w:color w:val="000000"/>
          <w:lang w:eastAsia="bg-BG"/>
        </w:rPr>
        <w:t>. Доказване на необходимостта от инвестиционното предложение.</w:t>
      </w:r>
    </w:p>
    <w:p w:rsidR="007C276E" w:rsidRPr="00BD2B59" w:rsidRDefault="007548A6" w:rsidP="005609D5">
      <w:pPr>
        <w:pStyle w:val="ListParagraph1"/>
        <w:spacing w:after="0" w:line="240" w:lineRule="auto"/>
        <w:ind w:left="0" w:firstLine="720"/>
        <w:jc w:val="both"/>
        <w:rPr>
          <w:rFonts w:ascii="Century Gothic" w:hAnsi="Century Gothic"/>
          <w:color w:val="222222"/>
        </w:rPr>
      </w:pPr>
      <w:r w:rsidRPr="00BD2B59">
        <w:rPr>
          <w:rFonts w:ascii="Century Gothic" w:hAnsi="Century Gothic"/>
          <w:color w:val="222222"/>
        </w:rPr>
        <w:lastRenderedPageBreak/>
        <w:t>Във всички отрасли на промишлеността</w:t>
      </w:r>
      <w:r w:rsidR="008E63EC" w:rsidRPr="00BD2B59">
        <w:rPr>
          <w:rFonts w:ascii="Century Gothic" w:hAnsi="Century Gothic"/>
          <w:color w:val="222222"/>
        </w:rPr>
        <w:t xml:space="preserve"> и в бита,</w:t>
      </w:r>
      <w:r w:rsidRPr="00BD2B59">
        <w:rPr>
          <w:rFonts w:ascii="Century Gothic" w:hAnsi="Century Gothic"/>
          <w:color w:val="222222"/>
        </w:rPr>
        <w:t xml:space="preserve"> ежедневно се генерират </w:t>
      </w:r>
      <w:r w:rsidR="00BD2B59" w:rsidRPr="00BD2B59">
        <w:rPr>
          <w:rFonts w:ascii="Century Gothic" w:hAnsi="Century Gothic"/>
          <w:color w:val="222222"/>
        </w:rPr>
        <w:t xml:space="preserve">ИУЕЕО, ИУМПС, НУБА, както и </w:t>
      </w:r>
      <w:r w:rsidRPr="00BD2B59">
        <w:rPr>
          <w:rFonts w:ascii="Century Gothic" w:hAnsi="Century Gothic"/>
          <w:color w:val="222222"/>
        </w:rPr>
        <w:t>отпадъчни продукти, включващи харти</w:t>
      </w:r>
      <w:r w:rsidR="00BD2B59" w:rsidRPr="00BD2B59">
        <w:rPr>
          <w:rFonts w:ascii="Century Gothic" w:hAnsi="Century Gothic"/>
          <w:color w:val="222222"/>
        </w:rPr>
        <w:t>я</w:t>
      </w:r>
      <w:r w:rsidRPr="00BD2B59">
        <w:rPr>
          <w:rFonts w:ascii="Century Gothic" w:hAnsi="Century Gothic"/>
          <w:color w:val="222222"/>
        </w:rPr>
        <w:t>, пластмас</w:t>
      </w:r>
      <w:r w:rsidR="00BD2B59" w:rsidRPr="00BD2B59">
        <w:rPr>
          <w:rFonts w:ascii="Century Gothic" w:hAnsi="Century Gothic"/>
          <w:color w:val="222222"/>
        </w:rPr>
        <w:t>а</w:t>
      </w:r>
      <w:r w:rsidRPr="00BD2B59">
        <w:rPr>
          <w:rFonts w:ascii="Century Gothic" w:hAnsi="Century Gothic"/>
          <w:color w:val="222222"/>
        </w:rPr>
        <w:t>, стъкл</w:t>
      </w:r>
      <w:r w:rsidR="00BD2B59" w:rsidRPr="00BD2B59">
        <w:rPr>
          <w:rFonts w:ascii="Century Gothic" w:hAnsi="Century Gothic"/>
          <w:color w:val="222222"/>
        </w:rPr>
        <w:t>о</w:t>
      </w:r>
      <w:r w:rsidRPr="00BD2B59">
        <w:rPr>
          <w:rFonts w:ascii="Century Gothic" w:hAnsi="Century Gothic"/>
          <w:color w:val="222222"/>
        </w:rPr>
        <w:t>, метал</w:t>
      </w:r>
      <w:r w:rsidR="00BD2B59" w:rsidRPr="00BD2B59">
        <w:rPr>
          <w:rFonts w:ascii="Century Gothic" w:hAnsi="Century Gothic"/>
          <w:color w:val="222222"/>
        </w:rPr>
        <w:t xml:space="preserve"> и други отпадъци</w:t>
      </w:r>
      <w:r w:rsidRPr="00BD2B59">
        <w:rPr>
          <w:rFonts w:ascii="Century Gothic" w:hAnsi="Century Gothic"/>
          <w:color w:val="222222"/>
        </w:rPr>
        <w:t>. Във връзка с опазването на околната среда, както и с нормативните разпоредби в тази насока, е необходимо справянето с тези отпадъци да е по начин</w:t>
      </w:r>
      <w:r w:rsidR="002D5B97" w:rsidRPr="00BD2B59">
        <w:rPr>
          <w:rFonts w:ascii="Century Gothic" w:hAnsi="Century Gothic"/>
          <w:color w:val="222222"/>
        </w:rPr>
        <w:t>,</w:t>
      </w:r>
      <w:r w:rsidRPr="00BD2B59">
        <w:rPr>
          <w:rFonts w:ascii="Century Gothic" w:hAnsi="Century Gothic"/>
          <w:color w:val="222222"/>
        </w:rPr>
        <w:t xml:space="preserve"> не застрашаващ околната среда. </w:t>
      </w:r>
    </w:p>
    <w:p w:rsidR="007548A6" w:rsidRPr="00BD2B59" w:rsidRDefault="007548A6" w:rsidP="005609D5">
      <w:pPr>
        <w:pStyle w:val="ListParagraph1"/>
        <w:spacing w:after="0" w:line="240" w:lineRule="auto"/>
        <w:ind w:left="0" w:firstLine="720"/>
        <w:jc w:val="both"/>
        <w:rPr>
          <w:rFonts w:ascii="Century Gothic" w:hAnsi="Century Gothic"/>
          <w:color w:val="222222"/>
        </w:rPr>
      </w:pPr>
      <w:r w:rsidRPr="00BD2B59">
        <w:rPr>
          <w:rFonts w:ascii="Century Gothic" w:hAnsi="Century Gothic"/>
          <w:color w:val="222222"/>
        </w:rPr>
        <w:t xml:space="preserve">Основните насоки са предприемането на мерки, насочени към сортирането, разделянето, повторната употреба и рециклирането. Необходимо е отпадъците, които могат да бъдат използвани отново, да бъдат отделени от общия отпадък. Подходящите за рециклиране, е необходимо да бъдат складирани и транспортирани на подходящите за целта места. </w:t>
      </w:r>
    </w:p>
    <w:p w:rsidR="007C276E" w:rsidRPr="00BD2B59" w:rsidRDefault="007548A6" w:rsidP="005609D5">
      <w:pPr>
        <w:pStyle w:val="ListParagraph1"/>
        <w:spacing w:after="0" w:line="240" w:lineRule="auto"/>
        <w:ind w:left="0" w:firstLine="720"/>
        <w:jc w:val="both"/>
        <w:rPr>
          <w:rFonts w:ascii="Century Gothic" w:hAnsi="Century Gothic"/>
          <w:color w:val="222222"/>
        </w:rPr>
      </w:pPr>
      <w:r w:rsidRPr="00BD2B59">
        <w:rPr>
          <w:rFonts w:ascii="Century Gothic" w:hAnsi="Century Gothic"/>
          <w:color w:val="222222"/>
        </w:rPr>
        <w:t xml:space="preserve">Като правилно решение за справяне с отпадъците се счита предварителното им третиране и подлагането на последващо рециклиране, което позволява от една страна, намаляване на обема на отпадъците, а от друга - дава възможност за използването на получената суровина за производството на нова продукция. </w:t>
      </w:r>
    </w:p>
    <w:p w:rsidR="007C276E" w:rsidRPr="00BD2B59" w:rsidRDefault="007548A6" w:rsidP="005609D5">
      <w:pPr>
        <w:pStyle w:val="ListParagraph1"/>
        <w:spacing w:after="0" w:line="240" w:lineRule="auto"/>
        <w:ind w:left="0" w:firstLine="720"/>
        <w:jc w:val="both"/>
        <w:rPr>
          <w:rFonts w:ascii="Century Gothic" w:hAnsi="Century Gothic"/>
          <w:color w:val="222222"/>
        </w:rPr>
      </w:pPr>
      <w:r w:rsidRPr="00BD2B59">
        <w:rPr>
          <w:rFonts w:ascii="Century Gothic" w:hAnsi="Century Gothic"/>
          <w:color w:val="222222"/>
        </w:rPr>
        <w:t>Сред предимствата на предварителното третиране /</w:t>
      </w:r>
      <w:r w:rsidR="005B2BC4" w:rsidRPr="00BD2B59">
        <w:rPr>
          <w:rFonts w:ascii="Century Gothic" w:hAnsi="Century Gothic"/>
          <w:color w:val="222222"/>
        </w:rPr>
        <w:t xml:space="preserve">рязане, </w:t>
      </w:r>
      <w:r w:rsidRPr="00BD2B59">
        <w:rPr>
          <w:rFonts w:ascii="Century Gothic" w:hAnsi="Century Gothic"/>
          <w:color w:val="222222"/>
        </w:rPr>
        <w:t xml:space="preserve">раздробяване, </w:t>
      </w:r>
      <w:r w:rsidR="005B2BC4" w:rsidRPr="00BD2B59">
        <w:rPr>
          <w:rFonts w:ascii="Century Gothic" w:hAnsi="Century Gothic"/>
          <w:color w:val="222222"/>
        </w:rPr>
        <w:t>шредиране</w:t>
      </w:r>
      <w:r w:rsidRPr="00BD2B59">
        <w:rPr>
          <w:rFonts w:ascii="Century Gothic" w:hAnsi="Century Gothic"/>
          <w:color w:val="222222"/>
        </w:rPr>
        <w:t>/</w:t>
      </w:r>
      <w:r w:rsidR="00425EF3" w:rsidRPr="00BD2B59">
        <w:rPr>
          <w:rFonts w:ascii="Century Gothic" w:hAnsi="Century Gothic"/>
          <w:color w:val="222222"/>
        </w:rPr>
        <w:t>,</w:t>
      </w:r>
      <w:r w:rsidRPr="00BD2B59">
        <w:rPr>
          <w:rFonts w:ascii="Century Gothic" w:hAnsi="Century Gothic"/>
          <w:color w:val="222222"/>
        </w:rPr>
        <w:t xml:space="preserve"> е  намаляване обема на отпадъците, </w:t>
      </w:r>
      <w:r w:rsidR="005B2BC4" w:rsidRPr="00BD2B59">
        <w:rPr>
          <w:rFonts w:ascii="Century Gothic" w:hAnsi="Century Gothic"/>
          <w:color w:val="222222"/>
        </w:rPr>
        <w:t xml:space="preserve">увеличаване степента на тяхната чистота, както и последващото им </w:t>
      </w:r>
      <w:r w:rsidRPr="00BD2B59">
        <w:rPr>
          <w:rFonts w:ascii="Century Gothic" w:hAnsi="Century Gothic"/>
          <w:color w:val="222222"/>
        </w:rPr>
        <w:t>съхраняване</w:t>
      </w:r>
      <w:r w:rsidR="005B2BC4" w:rsidRPr="00BD2B59">
        <w:rPr>
          <w:rFonts w:ascii="Century Gothic" w:hAnsi="Century Gothic"/>
          <w:color w:val="222222"/>
        </w:rPr>
        <w:t xml:space="preserve"> на</w:t>
      </w:r>
      <w:r w:rsidRPr="00BD2B59">
        <w:rPr>
          <w:rFonts w:ascii="Century Gothic" w:hAnsi="Century Gothic"/>
          <w:color w:val="222222"/>
        </w:rPr>
        <w:t xml:space="preserve"> подходящи </w:t>
      </w:r>
      <w:r w:rsidR="005B2BC4" w:rsidRPr="00BD2B59">
        <w:rPr>
          <w:rFonts w:ascii="Century Gothic" w:hAnsi="Century Gothic"/>
          <w:color w:val="222222"/>
        </w:rPr>
        <w:t>места, обезпечаващи безпроблемното им натоварване и извозване</w:t>
      </w:r>
      <w:r w:rsidRPr="00BD2B59">
        <w:rPr>
          <w:rFonts w:ascii="Century Gothic" w:hAnsi="Century Gothic"/>
          <w:color w:val="222222"/>
        </w:rPr>
        <w:t xml:space="preserve">. По този начин може да се постигне добро управление на отпадъците. От друга страна, </w:t>
      </w:r>
      <w:r w:rsidR="007C276E" w:rsidRPr="00BD2B59">
        <w:rPr>
          <w:rFonts w:ascii="Century Gothic" w:hAnsi="Century Gothic"/>
          <w:color w:val="222222"/>
        </w:rPr>
        <w:t xml:space="preserve">предварително третираните отпадъци са подходящи за директна продажба на други рециклиращи центрове, като предлагания материал в този вид, винаги е бил предпочитан, </w:t>
      </w:r>
      <w:r w:rsidRPr="00BD2B59">
        <w:rPr>
          <w:rFonts w:ascii="Century Gothic" w:hAnsi="Century Gothic"/>
          <w:color w:val="222222"/>
        </w:rPr>
        <w:t xml:space="preserve">заради по-лесната му </w:t>
      </w:r>
      <w:r w:rsidR="007C276E" w:rsidRPr="00BD2B59">
        <w:rPr>
          <w:rFonts w:ascii="Century Gothic" w:hAnsi="Century Gothic"/>
          <w:color w:val="222222"/>
        </w:rPr>
        <w:t xml:space="preserve">и бърза </w:t>
      </w:r>
      <w:r w:rsidRPr="00BD2B59">
        <w:rPr>
          <w:rFonts w:ascii="Century Gothic" w:hAnsi="Century Gothic"/>
          <w:color w:val="222222"/>
        </w:rPr>
        <w:t>обработка, което често рефлектира положително и върху</w:t>
      </w:r>
      <w:r w:rsidR="007C276E" w:rsidRPr="00BD2B59">
        <w:rPr>
          <w:rFonts w:ascii="Century Gothic" w:hAnsi="Century Gothic"/>
          <w:color w:val="222222"/>
        </w:rPr>
        <w:t xml:space="preserve"> </w:t>
      </w:r>
      <w:r w:rsidRPr="00BD2B59">
        <w:rPr>
          <w:rFonts w:ascii="Century Gothic" w:hAnsi="Century Gothic"/>
          <w:color w:val="222222"/>
        </w:rPr>
        <w:t>цената, която ще бъде заплатена</w:t>
      </w:r>
      <w:r w:rsidR="007C276E" w:rsidRPr="00BD2B59">
        <w:rPr>
          <w:rFonts w:ascii="Century Gothic" w:hAnsi="Century Gothic"/>
          <w:color w:val="222222"/>
        </w:rPr>
        <w:t>.</w:t>
      </w:r>
    </w:p>
    <w:p w:rsidR="007C276E" w:rsidRPr="002E2C7B" w:rsidRDefault="007548A6" w:rsidP="005609D5">
      <w:pPr>
        <w:pStyle w:val="ListParagraph1"/>
        <w:spacing w:after="0" w:line="240" w:lineRule="auto"/>
        <w:ind w:left="0" w:firstLine="720"/>
        <w:jc w:val="both"/>
        <w:rPr>
          <w:rFonts w:ascii="Century Gothic" w:hAnsi="Century Gothic"/>
          <w:color w:val="000000"/>
        </w:rPr>
      </w:pPr>
      <w:r w:rsidRPr="002E2C7B">
        <w:rPr>
          <w:rFonts w:ascii="Century Gothic" w:hAnsi="Century Gothic"/>
          <w:color w:val="000000"/>
        </w:rPr>
        <w:t xml:space="preserve">Необходимостта от </w:t>
      </w:r>
      <w:r w:rsidR="007C276E" w:rsidRPr="002E2C7B">
        <w:rPr>
          <w:rFonts w:ascii="Century Gothic" w:hAnsi="Century Gothic"/>
          <w:color w:val="000000"/>
        </w:rPr>
        <w:t>инвестиционното предложение</w:t>
      </w:r>
      <w:r w:rsidRPr="002E2C7B">
        <w:rPr>
          <w:rFonts w:ascii="Century Gothic" w:hAnsi="Century Gothic"/>
          <w:color w:val="000000"/>
        </w:rPr>
        <w:t xml:space="preserve"> е </w:t>
      </w:r>
      <w:r w:rsidR="00660626" w:rsidRPr="002E2C7B">
        <w:rPr>
          <w:rFonts w:ascii="Century Gothic" w:hAnsi="Century Gothic"/>
          <w:color w:val="000000"/>
        </w:rPr>
        <w:t>обусловена  от следните дадености</w:t>
      </w:r>
      <w:r w:rsidR="00287065" w:rsidRPr="002E2C7B">
        <w:rPr>
          <w:rFonts w:ascii="Century Gothic" w:hAnsi="Century Gothic"/>
          <w:color w:val="000000"/>
        </w:rPr>
        <w:t xml:space="preserve"> и обстоятелства</w:t>
      </w:r>
      <w:r w:rsidRPr="002E2C7B">
        <w:rPr>
          <w:rFonts w:ascii="Century Gothic" w:hAnsi="Century Gothic"/>
          <w:color w:val="000000"/>
        </w:rPr>
        <w:t>:</w:t>
      </w:r>
    </w:p>
    <w:p w:rsidR="007C276E" w:rsidRPr="002E2C7B" w:rsidRDefault="00EE7185" w:rsidP="005609D5">
      <w:pPr>
        <w:pStyle w:val="ListParagraph1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b/>
        </w:rPr>
      </w:pPr>
      <w:r w:rsidRPr="002E2C7B">
        <w:rPr>
          <w:rFonts w:ascii="Century Gothic" w:hAnsi="Century Gothic"/>
        </w:rPr>
        <w:t xml:space="preserve">Площадката, на територията, на която ще се реализира инвестиционното предложение е </w:t>
      </w:r>
      <w:r w:rsidR="005B2BC4" w:rsidRPr="002E2C7B">
        <w:rPr>
          <w:rFonts w:ascii="Century Gothic" w:hAnsi="Century Gothic"/>
        </w:rPr>
        <w:t>съществуваща</w:t>
      </w:r>
      <w:r w:rsidRPr="002E2C7B">
        <w:rPr>
          <w:rFonts w:ascii="Century Gothic" w:hAnsi="Century Gothic" w:cs="Calibri"/>
          <w:shd w:val="clear" w:color="auto" w:fill="FFFFFF"/>
        </w:rPr>
        <w:t>, построена и въведена в</w:t>
      </w:r>
      <w:r w:rsidRPr="002E2C7B">
        <w:rPr>
          <w:rFonts w:ascii="Century Gothic" w:hAnsi="Century Gothic"/>
        </w:rPr>
        <w:t xml:space="preserve"> редовна експлоатация в съответствие със законовите изисквания, регламентиращи осъществяваните дейности</w:t>
      </w:r>
      <w:r w:rsidR="00766B6B" w:rsidRPr="002E2C7B">
        <w:rPr>
          <w:rFonts w:ascii="Century Gothic" w:hAnsi="Century Gothic"/>
        </w:rPr>
        <w:t>, а именно</w:t>
      </w:r>
      <w:r w:rsidR="00766B6B" w:rsidRPr="002E2C7B">
        <w:rPr>
          <w:rFonts w:ascii="Century Gothic" w:hAnsi="Century Gothic"/>
          <w:lang w:val="en-US"/>
        </w:rPr>
        <w:t>:</w:t>
      </w:r>
    </w:p>
    <w:p w:rsidR="00766B6B" w:rsidRPr="002E2C7B" w:rsidRDefault="007548A6" w:rsidP="005609D5">
      <w:pPr>
        <w:pStyle w:val="ListParagraph1"/>
        <w:numPr>
          <w:ilvl w:val="0"/>
          <w:numId w:val="7"/>
        </w:numPr>
        <w:spacing w:after="0" w:line="240" w:lineRule="auto"/>
        <w:ind w:left="1701" w:firstLine="0"/>
        <w:jc w:val="both"/>
        <w:rPr>
          <w:rFonts w:ascii="Century Gothic" w:hAnsi="Century Gothic"/>
          <w:b/>
        </w:rPr>
      </w:pPr>
      <w:r w:rsidRPr="002E2C7B">
        <w:rPr>
          <w:rFonts w:ascii="Century Gothic" w:hAnsi="Century Gothic"/>
          <w:color w:val="000000"/>
        </w:rPr>
        <w:t>им</w:t>
      </w:r>
      <w:r w:rsidR="00EE7185" w:rsidRPr="002E2C7B">
        <w:rPr>
          <w:rFonts w:ascii="Century Gothic" w:hAnsi="Century Gothic"/>
          <w:color w:val="000000"/>
        </w:rPr>
        <w:t>от</w:t>
      </w:r>
      <w:r w:rsidR="002D5B97" w:rsidRPr="002E2C7B">
        <w:rPr>
          <w:rFonts w:ascii="Century Gothic" w:hAnsi="Century Gothic"/>
          <w:color w:val="000000"/>
        </w:rPr>
        <w:t>ите, попадащи в границата на площадката,</w:t>
      </w:r>
      <w:r w:rsidR="00EE7185" w:rsidRPr="002E2C7B">
        <w:rPr>
          <w:rFonts w:ascii="Century Gothic" w:hAnsi="Century Gothic"/>
          <w:color w:val="000000"/>
        </w:rPr>
        <w:t xml:space="preserve"> </w:t>
      </w:r>
      <w:r w:rsidR="00900997" w:rsidRPr="002E2C7B">
        <w:rPr>
          <w:rFonts w:ascii="Century Gothic" w:hAnsi="Century Gothic"/>
          <w:color w:val="000000"/>
        </w:rPr>
        <w:t>съгласно действащия ОУП на гр. Пловдив, попадат в устройствена зона „Пп – предимно производствена“</w:t>
      </w:r>
      <w:r w:rsidR="00766B6B" w:rsidRPr="002E2C7B">
        <w:rPr>
          <w:rFonts w:ascii="Century Gothic" w:hAnsi="Century Gothic"/>
          <w:color w:val="000000"/>
          <w:lang w:val="en-US"/>
        </w:rPr>
        <w:t>;</w:t>
      </w:r>
    </w:p>
    <w:p w:rsidR="00900997" w:rsidRPr="002E2C7B" w:rsidRDefault="00900997" w:rsidP="005609D5">
      <w:pPr>
        <w:pStyle w:val="ListParagraph1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b/>
          <w:i/>
          <w:color w:val="000000"/>
        </w:rPr>
      </w:pPr>
      <w:r w:rsidRPr="002E2C7B">
        <w:rPr>
          <w:rFonts w:ascii="Century Gothic" w:hAnsi="Century Gothic"/>
          <w:color w:val="000000"/>
        </w:rPr>
        <w:t>П</w:t>
      </w:r>
      <w:r w:rsidR="007548A6" w:rsidRPr="002E2C7B">
        <w:rPr>
          <w:rFonts w:ascii="Century Gothic" w:hAnsi="Century Gothic"/>
          <w:color w:val="000000"/>
        </w:rPr>
        <w:t>оложително решени</w:t>
      </w:r>
      <w:r w:rsidR="007C276E" w:rsidRPr="002E2C7B">
        <w:rPr>
          <w:rFonts w:ascii="Century Gothic" w:hAnsi="Century Gothic"/>
          <w:color w:val="000000"/>
        </w:rPr>
        <w:t>е по преценяване</w:t>
      </w:r>
      <w:r w:rsidR="00420430" w:rsidRPr="002E2C7B">
        <w:rPr>
          <w:rFonts w:ascii="Century Gothic" w:hAnsi="Century Gothic"/>
          <w:color w:val="000000"/>
        </w:rPr>
        <w:t xml:space="preserve"> </w:t>
      </w:r>
      <w:r w:rsidR="007548A6" w:rsidRPr="002E2C7B">
        <w:rPr>
          <w:rFonts w:ascii="Century Gothic" w:hAnsi="Century Gothic"/>
          <w:color w:val="000000"/>
        </w:rPr>
        <w:t>на необходимостта</w:t>
      </w:r>
      <w:r w:rsidR="00420430" w:rsidRPr="002E2C7B">
        <w:rPr>
          <w:rFonts w:ascii="Century Gothic" w:hAnsi="Century Gothic"/>
          <w:color w:val="000000"/>
        </w:rPr>
        <w:t xml:space="preserve"> </w:t>
      </w:r>
      <w:r w:rsidR="007548A6" w:rsidRPr="002E2C7B">
        <w:rPr>
          <w:rFonts w:ascii="Century Gothic" w:hAnsi="Century Gothic"/>
          <w:color w:val="000000"/>
        </w:rPr>
        <w:t>от извършва</w:t>
      </w:r>
      <w:r w:rsidR="00420430" w:rsidRPr="002E2C7B">
        <w:rPr>
          <w:rFonts w:ascii="Century Gothic" w:hAnsi="Century Gothic"/>
          <w:color w:val="000000"/>
        </w:rPr>
        <w:t>не на ОВОС на РИОСВ-Пл</w:t>
      </w:r>
      <w:r w:rsidRPr="002E2C7B">
        <w:rPr>
          <w:rFonts w:ascii="Century Gothic" w:hAnsi="Century Gothic"/>
          <w:color w:val="000000"/>
        </w:rPr>
        <w:t>овдив</w:t>
      </w:r>
      <w:r w:rsidR="007548A6" w:rsidRPr="002E2C7B">
        <w:rPr>
          <w:rFonts w:ascii="Century Gothic" w:hAnsi="Century Gothic"/>
          <w:color w:val="000000"/>
        </w:rPr>
        <w:t xml:space="preserve"> за </w:t>
      </w:r>
      <w:r w:rsidR="007548A6" w:rsidRPr="002E2C7B">
        <w:rPr>
          <w:rFonts w:ascii="Century Gothic" w:hAnsi="Century Gothic"/>
          <w:b/>
          <w:i/>
          <w:color w:val="000000"/>
        </w:rPr>
        <w:t>„</w:t>
      </w:r>
      <w:bookmarkStart w:id="7" w:name="OLE_LINK7"/>
      <w:bookmarkStart w:id="8" w:name="OLE_LINK8"/>
      <w:bookmarkStart w:id="9" w:name="OLE_LINK11"/>
      <w:bookmarkStart w:id="10" w:name="OLE_LINK24"/>
      <w:r w:rsidRPr="002E2C7B">
        <w:rPr>
          <w:rFonts w:ascii="Century Gothic" w:hAnsi="Century Gothic"/>
          <w:b/>
          <w:i/>
          <w:color w:val="000000"/>
        </w:rPr>
        <w:t>Разкриване на площадка за събиране, временно съхранение и разкомплектоване на ИУМПС, събиране, временно съхранение и предварително третиране на ИУЕЕО, събиране, временно съхранение и преработка на пластмасови отпадъци до гранули“.</w:t>
      </w:r>
    </w:p>
    <w:p w:rsidR="00900997" w:rsidRPr="002E2C7B" w:rsidRDefault="00900997" w:rsidP="005609D5">
      <w:pPr>
        <w:pStyle w:val="ListParagraph1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b/>
          <w:i/>
          <w:color w:val="000000"/>
        </w:rPr>
      </w:pPr>
      <w:r w:rsidRPr="002E2C7B">
        <w:rPr>
          <w:rFonts w:ascii="Century Gothic" w:hAnsi="Century Gothic"/>
          <w:color w:val="000000"/>
        </w:rPr>
        <w:t xml:space="preserve">Писмо становище на РИОСВ - Пловдив с Изх. № ОВОС – 1940 - 5 / 07.12.2018г., относно уведомление за инвестиционно предложение с Вх. №ОВОС - 1940 от 23.08.2018г. за </w:t>
      </w:r>
      <w:r w:rsidRPr="002E2C7B">
        <w:rPr>
          <w:rFonts w:ascii="Century Gothic" w:hAnsi="Century Gothic"/>
          <w:b/>
          <w:i/>
          <w:color w:val="000000"/>
        </w:rPr>
        <w:t>„Добавяне на нова дейност на вече разрешени отпадъци, код R12 – шредиране на ОЧЦМ (отпадъци от черни и цветни метали) и ИУМПС (излезли от употреба МПС) на площадка за дейности с отпадъци“.</w:t>
      </w:r>
    </w:p>
    <w:p w:rsidR="00900997" w:rsidRPr="002E2C7B" w:rsidRDefault="00900997" w:rsidP="005609D5">
      <w:pPr>
        <w:pStyle w:val="ListParagraph1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</w:rPr>
      </w:pPr>
      <w:r w:rsidRPr="002E2C7B">
        <w:rPr>
          <w:rFonts w:ascii="Century Gothic" w:hAnsi="Century Gothic"/>
          <w:color w:val="000000"/>
        </w:rPr>
        <w:t xml:space="preserve">Писмо становище на РИОСВ - Пловдив с Изх. № ОВОС – 323/26.02.2019г., относно уведомление за инвестиционно предложение с Вх. №ОВОС – 323/19.02.2019г. за </w:t>
      </w:r>
      <w:r w:rsidRPr="002E2C7B">
        <w:rPr>
          <w:rFonts w:ascii="Century Gothic" w:hAnsi="Century Gothic"/>
          <w:b/>
          <w:i/>
          <w:color w:val="000000"/>
        </w:rPr>
        <w:t>„Водовземане от подземен воден обект чрез съществуващ тръбен кладенец ТК, за измиване на вътрешни и външни бетонови площадки в ПИ 56784.536.84“.</w:t>
      </w:r>
    </w:p>
    <w:p w:rsidR="00420430" w:rsidRPr="002E2C7B" w:rsidRDefault="00420430" w:rsidP="005609D5">
      <w:pPr>
        <w:pStyle w:val="ListParagraph1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</w:rPr>
      </w:pPr>
      <w:r w:rsidRPr="002E2C7B">
        <w:rPr>
          <w:rFonts w:ascii="Century Gothic" w:hAnsi="Century Gothic"/>
        </w:rPr>
        <w:t>Местоположение</w:t>
      </w:r>
      <w:r w:rsidR="00766B6B" w:rsidRPr="002E2C7B">
        <w:rPr>
          <w:rFonts w:ascii="Century Gothic" w:hAnsi="Century Gothic"/>
        </w:rPr>
        <w:t>то</w:t>
      </w:r>
      <w:r w:rsidRPr="002E2C7B">
        <w:rPr>
          <w:rFonts w:ascii="Century Gothic" w:hAnsi="Century Gothic"/>
        </w:rPr>
        <w:t xml:space="preserve"> на площадката </w:t>
      </w:r>
      <w:r w:rsidR="00766B6B" w:rsidRPr="002E2C7B">
        <w:rPr>
          <w:rFonts w:ascii="Century Gothic" w:hAnsi="Century Gothic"/>
        </w:rPr>
        <w:t xml:space="preserve">е </w:t>
      </w:r>
      <w:r w:rsidRPr="002E2C7B">
        <w:rPr>
          <w:rFonts w:ascii="Century Gothic" w:hAnsi="Century Gothic"/>
        </w:rPr>
        <w:t xml:space="preserve">в зона с изградена техническа инфраструктура и налични пътни комуникации.  </w:t>
      </w:r>
    </w:p>
    <w:p w:rsidR="00766B6B" w:rsidRPr="002E2C7B" w:rsidRDefault="00807CEC" w:rsidP="005609D5">
      <w:pPr>
        <w:pStyle w:val="ListParagraph1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</w:rPr>
      </w:pPr>
      <w:r w:rsidRPr="002E2C7B">
        <w:rPr>
          <w:rFonts w:ascii="Century Gothic" w:hAnsi="Century Gothic"/>
        </w:rPr>
        <w:lastRenderedPageBreak/>
        <w:t xml:space="preserve">Предвижданото </w:t>
      </w:r>
      <w:r w:rsidR="00420430" w:rsidRPr="002E2C7B">
        <w:rPr>
          <w:rFonts w:ascii="Century Gothic" w:hAnsi="Century Gothic"/>
        </w:rPr>
        <w:t>разш</w:t>
      </w:r>
      <w:r w:rsidRPr="002E2C7B">
        <w:rPr>
          <w:rFonts w:ascii="Century Gothic" w:hAnsi="Century Gothic"/>
        </w:rPr>
        <w:t>ирение ще се реализира</w:t>
      </w:r>
      <w:r w:rsidR="00420430" w:rsidRPr="002E2C7B">
        <w:rPr>
          <w:rFonts w:ascii="Century Gothic" w:hAnsi="Century Gothic"/>
        </w:rPr>
        <w:t xml:space="preserve"> </w:t>
      </w:r>
      <w:r w:rsidR="00766B6B" w:rsidRPr="002E2C7B">
        <w:rPr>
          <w:rFonts w:ascii="Century Gothic" w:hAnsi="Century Gothic"/>
        </w:rPr>
        <w:t xml:space="preserve">с минимални инвестиции и </w:t>
      </w:r>
      <w:r w:rsidRPr="002E2C7B">
        <w:rPr>
          <w:rFonts w:ascii="Century Gothic" w:hAnsi="Century Gothic"/>
        </w:rPr>
        <w:t>е</w:t>
      </w:r>
      <w:r w:rsidR="00EE7185" w:rsidRPr="002E2C7B">
        <w:rPr>
          <w:rFonts w:ascii="Century Gothic" w:hAnsi="Century Gothic"/>
        </w:rPr>
        <w:t xml:space="preserve"> съобразено с екологичните станда</w:t>
      </w:r>
      <w:r w:rsidR="00766B6B" w:rsidRPr="002E2C7B">
        <w:rPr>
          <w:rFonts w:ascii="Century Gothic" w:hAnsi="Century Gothic"/>
        </w:rPr>
        <w:t>рти за рециклиране и  управление на отпадъците;</w:t>
      </w:r>
    </w:p>
    <w:p w:rsidR="00420430" w:rsidRPr="002E2C7B" w:rsidRDefault="00766B6B" w:rsidP="005609D5">
      <w:pPr>
        <w:pStyle w:val="ListParagraph1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</w:rPr>
      </w:pPr>
      <w:r w:rsidRPr="002E2C7B">
        <w:rPr>
          <w:rFonts w:ascii="Century Gothic" w:hAnsi="Century Gothic"/>
          <w:color w:val="000000"/>
        </w:rPr>
        <w:t>С</w:t>
      </w:r>
      <w:r w:rsidR="00420430" w:rsidRPr="002E2C7B">
        <w:rPr>
          <w:rFonts w:ascii="Century Gothic" w:hAnsi="Century Gothic"/>
          <w:color w:val="000000"/>
        </w:rPr>
        <w:t>ъздаване на трудова заетост</w:t>
      </w:r>
      <w:r w:rsidR="00A444B4" w:rsidRPr="002E2C7B">
        <w:rPr>
          <w:rFonts w:ascii="Century Gothic" w:hAnsi="Century Gothic"/>
          <w:color w:val="000000"/>
        </w:rPr>
        <w:t>.</w:t>
      </w:r>
    </w:p>
    <w:p w:rsidR="00420430" w:rsidRPr="002E2C7B" w:rsidRDefault="00420430" w:rsidP="005609D5">
      <w:pPr>
        <w:pStyle w:val="ListParagraph1"/>
        <w:spacing w:after="0" w:line="240" w:lineRule="auto"/>
        <w:ind w:left="1440"/>
        <w:jc w:val="both"/>
        <w:rPr>
          <w:rFonts w:ascii="Century Gothic" w:hAnsi="Century Gothic"/>
        </w:rPr>
      </w:pPr>
    </w:p>
    <w:p w:rsidR="00EE7185" w:rsidRPr="00302C2C" w:rsidRDefault="00EE7185" w:rsidP="005609D5">
      <w:pPr>
        <w:pStyle w:val="ListParagraph1"/>
        <w:spacing w:after="0" w:line="240" w:lineRule="auto"/>
        <w:ind w:left="0" w:firstLine="708"/>
        <w:jc w:val="both"/>
        <w:rPr>
          <w:rFonts w:ascii="Century Gothic" w:hAnsi="Century Gothic"/>
          <w:b/>
        </w:rPr>
      </w:pPr>
      <w:r w:rsidRPr="002E2C7B">
        <w:rPr>
          <w:rFonts w:ascii="Century Gothic" w:hAnsi="Century Gothic"/>
          <w:b/>
        </w:rPr>
        <w:t>Касае се за ИП, с което се цели екологосъобразно оползотворяване на отпадъци.</w:t>
      </w:r>
      <w:r w:rsidRPr="00302C2C">
        <w:rPr>
          <w:rFonts w:ascii="Century Gothic" w:hAnsi="Century Gothic"/>
          <w:b/>
        </w:rPr>
        <w:t xml:space="preserve"> </w:t>
      </w:r>
      <w:bookmarkEnd w:id="7"/>
      <w:bookmarkEnd w:id="8"/>
      <w:bookmarkEnd w:id="9"/>
      <w:bookmarkEnd w:id="10"/>
    </w:p>
    <w:p w:rsidR="005A5592" w:rsidRPr="00302C2C" w:rsidRDefault="005A5592" w:rsidP="005609D5">
      <w:pPr>
        <w:pStyle w:val="ListParagraph1"/>
        <w:spacing w:after="0" w:line="240" w:lineRule="auto"/>
        <w:ind w:left="0" w:firstLine="720"/>
        <w:jc w:val="both"/>
        <w:rPr>
          <w:rFonts w:ascii="Century Gothic" w:hAnsi="Century Gothic"/>
        </w:rPr>
      </w:pPr>
    </w:p>
    <w:p w:rsidR="00F502C4" w:rsidRPr="00092213" w:rsidRDefault="00F502C4" w:rsidP="005609D5">
      <w:pPr>
        <w:pStyle w:val="ListParagraph1"/>
        <w:shd w:val="clear" w:color="auto" w:fill="FEFEFE"/>
        <w:spacing w:after="0" w:line="240" w:lineRule="auto"/>
        <w:ind w:left="0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092213">
        <w:rPr>
          <w:rFonts w:ascii="Century Gothic" w:eastAsia="Times New Roman" w:hAnsi="Century Gothic"/>
          <w:b/>
          <w:color w:val="000000"/>
          <w:lang w:eastAsia="bg-BG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:rsidR="00F63759" w:rsidRPr="00092213" w:rsidRDefault="009F7B7C" w:rsidP="005609D5">
      <w:pPr>
        <w:spacing w:after="0" w:line="240" w:lineRule="auto"/>
        <w:ind w:firstLine="708"/>
        <w:jc w:val="both"/>
        <w:rPr>
          <w:rFonts w:ascii="Century Gothic" w:eastAsia="Times New Roman" w:hAnsi="Century Gothic"/>
        </w:rPr>
      </w:pPr>
      <w:r w:rsidRPr="00092213">
        <w:rPr>
          <w:rFonts w:ascii="Century Gothic" w:eastAsia="Times New Roman" w:hAnsi="Century Gothic"/>
          <w:color w:val="000000"/>
          <w:lang w:eastAsia="bg-BG"/>
        </w:rPr>
        <w:t>Инвестиционното предложение</w:t>
      </w:r>
      <w:r w:rsidRPr="00092213">
        <w:rPr>
          <w:rFonts w:ascii="Century Gothic" w:hAnsi="Century Gothic" w:cs="Times New Roman CYR"/>
        </w:rPr>
        <w:t xml:space="preserve"> е свързано с</w:t>
      </w:r>
      <w:r w:rsidR="00F63759" w:rsidRPr="00092213">
        <w:rPr>
          <w:rFonts w:ascii="Century Gothic" w:eastAsia="Times New Roman" w:hAnsi="Century Gothic"/>
        </w:rPr>
        <w:t xml:space="preserve"> “Възобновяване на дейностите по събиране, съхранение и третиране на отпадъци и промяна на параметрите, при които са били издадени писма, становища и решения за преценяване необходимостта от ОВОС, за съществуваща площадка с местонахождение: гр. Пловдив, район Южен, „Южна индустриална зона“ №33. </w:t>
      </w:r>
    </w:p>
    <w:p w:rsidR="00AA3411" w:rsidRPr="00092213" w:rsidRDefault="009F7B7C" w:rsidP="005609D5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092213">
        <w:rPr>
          <w:rFonts w:ascii="Century Gothic" w:hAnsi="Century Gothic"/>
        </w:rPr>
        <w:t xml:space="preserve">Площадката, предмет на инвестиционното намерение, </w:t>
      </w:r>
      <w:r w:rsidR="00F63759" w:rsidRPr="00092213">
        <w:rPr>
          <w:rFonts w:ascii="Century Gothic" w:hAnsi="Century Gothic"/>
        </w:rPr>
        <w:t xml:space="preserve">обхваща територията на поземлени имоти с идентификатори – 56784.536.84; 56784.536.92; 56784.536.388; 56784.536.389; 56784.536.398; 56784.536.152; 56784.536.1005“ по кадастралната карта и кадастралните регистри на гр. Пловдив, с обща площ 44908 м2. </w:t>
      </w:r>
      <w:r w:rsidR="00774D98" w:rsidRPr="00092213">
        <w:rPr>
          <w:rFonts w:ascii="Century Gothic" w:hAnsi="Century Gothic"/>
        </w:rPr>
        <w:t xml:space="preserve">Имотът предмет на инвестиционното предложение, се ползва </w:t>
      </w:r>
      <w:r w:rsidR="00774D98" w:rsidRPr="00092213">
        <w:rPr>
          <w:rFonts w:ascii="Century Gothic" w:hAnsi="Century Gothic"/>
        </w:rPr>
        <w:tab/>
        <w:t xml:space="preserve">от „УНИТРЕЙД ПВ“ ООД </w:t>
      </w:r>
      <w:bookmarkStart w:id="11" w:name="_Hlk115860300"/>
      <w:r w:rsidR="00774D98" w:rsidRPr="00092213">
        <w:rPr>
          <w:rFonts w:ascii="Century Gothic" w:hAnsi="Century Gothic"/>
        </w:rPr>
        <w:t>под наем, съгласно Договор от 04.01.2022г..</w:t>
      </w:r>
    </w:p>
    <w:bookmarkEnd w:id="11"/>
    <w:p w:rsidR="00B024A6" w:rsidRPr="00092213" w:rsidRDefault="00B024A6" w:rsidP="005609D5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:rsidR="00AA3411" w:rsidRPr="00092213" w:rsidRDefault="00AA3411" w:rsidP="005609D5">
      <w:pPr>
        <w:tabs>
          <w:tab w:val="left" w:pos="284"/>
        </w:tabs>
        <w:spacing w:line="240" w:lineRule="auto"/>
        <w:jc w:val="both"/>
        <w:rPr>
          <w:rFonts w:ascii="Century Gothic" w:hAnsi="Century Gothic"/>
        </w:rPr>
      </w:pPr>
      <w:r w:rsidRPr="00092213">
        <w:rPr>
          <w:rFonts w:ascii="Century Gothic" w:hAnsi="Century Gothic"/>
          <w:b/>
        </w:rPr>
        <w:t>8.1. Обекти , подлежащи на здравна защита по § 1, т.3 от НУРИОВОС.</w:t>
      </w:r>
    </w:p>
    <w:p w:rsidR="00AA3411" w:rsidRPr="00092213" w:rsidRDefault="00AA3411" w:rsidP="005609D5">
      <w:pPr>
        <w:shd w:val="clear" w:color="auto" w:fill="FEFEFE"/>
        <w:spacing w:after="0" w:line="240" w:lineRule="auto"/>
        <w:ind w:firstLine="567"/>
        <w:jc w:val="both"/>
        <w:rPr>
          <w:rFonts w:ascii="Century Gothic" w:hAnsi="Century Gothic"/>
        </w:rPr>
      </w:pPr>
      <w:r w:rsidRPr="00092213">
        <w:rPr>
          <w:rFonts w:ascii="Century Gothic" w:hAnsi="Century Gothic"/>
        </w:rPr>
        <w:t xml:space="preserve">   Съгласно § 1, т.3 от НУРИОВОС,  "Обекти с обществено предназначение" са:</w:t>
      </w:r>
    </w:p>
    <w:p w:rsidR="00AA3411" w:rsidRPr="00092213" w:rsidRDefault="00AA3411" w:rsidP="005609D5">
      <w:pPr>
        <w:pStyle w:val="ListParagraph"/>
        <w:numPr>
          <w:ilvl w:val="0"/>
          <w:numId w:val="16"/>
        </w:numPr>
        <w:shd w:val="clear" w:color="auto" w:fill="FEFEFE"/>
        <w:contextualSpacing/>
        <w:jc w:val="both"/>
        <w:rPr>
          <w:rFonts w:ascii="Century Gothic" w:hAnsi="Century Gothic"/>
          <w:sz w:val="22"/>
          <w:szCs w:val="22"/>
        </w:rPr>
      </w:pPr>
      <w:r w:rsidRPr="00092213">
        <w:rPr>
          <w:rFonts w:ascii="Century Gothic" w:hAnsi="Century Gothic"/>
          <w:sz w:val="22"/>
          <w:szCs w:val="22"/>
          <w:shd w:val="clear" w:color="auto" w:fill="FEFEFE"/>
        </w:rPr>
        <w:t>Жилищни сгради;</w:t>
      </w:r>
    </w:p>
    <w:p w:rsidR="00AA3411" w:rsidRPr="00092213" w:rsidRDefault="00AA3411" w:rsidP="005609D5">
      <w:pPr>
        <w:pStyle w:val="ListParagraph"/>
        <w:numPr>
          <w:ilvl w:val="0"/>
          <w:numId w:val="16"/>
        </w:numPr>
        <w:shd w:val="clear" w:color="auto" w:fill="FEFEFE"/>
        <w:contextualSpacing/>
        <w:jc w:val="both"/>
        <w:rPr>
          <w:rFonts w:ascii="Century Gothic" w:hAnsi="Century Gothic"/>
          <w:sz w:val="22"/>
          <w:szCs w:val="22"/>
        </w:rPr>
      </w:pPr>
      <w:r w:rsidRPr="00092213">
        <w:rPr>
          <w:rFonts w:ascii="Century Gothic" w:hAnsi="Century Gothic"/>
          <w:sz w:val="22"/>
          <w:szCs w:val="22"/>
        </w:rPr>
        <w:t>Лечебни заведения,</w:t>
      </w:r>
      <w:r w:rsidRPr="00092213">
        <w:rPr>
          <w:rFonts w:ascii="Century Gothic" w:hAnsi="Century Gothic"/>
          <w:sz w:val="22"/>
          <w:szCs w:val="22"/>
          <w:shd w:val="clear" w:color="auto" w:fill="FEFEFE"/>
        </w:rPr>
        <w:t xml:space="preserve"> училища, детски градини и ясли, висши учебни заведения, спортни обекти</w:t>
      </w:r>
      <w:r w:rsidRPr="00092213">
        <w:rPr>
          <w:rFonts w:ascii="Century Gothic" w:hAnsi="Century Gothic"/>
          <w:sz w:val="22"/>
          <w:szCs w:val="22"/>
        </w:rPr>
        <w:t>;</w:t>
      </w:r>
    </w:p>
    <w:p w:rsidR="00AA3411" w:rsidRPr="00092213" w:rsidRDefault="00AA3411" w:rsidP="005609D5">
      <w:pPr>
        <w:pStyle w:val="ListParagraph"/>
        <w:numPr>
          <w:ilvl w:val="0"/>
          <w:numId w:val="16"/>
        </w:numPr>
        <w:shd w:val="clear" w:color="auto" w:fill="FEFEFE"/>
        <w:contextualSpacing/>
        <w:jc w:val="both"/>
        <w:rPr>
          <w:rFonts w:ascii="Century Gothic" w:hAnsi="Century Gothic"/>
          <w:sz w:val="22"/>
          <w:szCs w:val="22"/>
        </w:rPr>
      </w:pPr>
      <w:r w:rsidRPr="00092213">
        <w:rPr>
          <w:rFonts w:ascii="Century Gothic" w:hAnsi="Century Gothic"/>
          <w:sz w:val="22"/>
          <w:szCs w:val="22"/>
          <w:shd w:val="clear" w:color="auto" w:fill="FEFEFE"/>
        </w:rPr>
        <w:t>Обекти за временно настаняване (хотели, мотели, общежития, почивни домове, ваканционни селища, къмпинги, хижи и др.)</w:t>
      </w:r>
      <w:r w:rsidRPr="00092213">
        <w:rPr>
          <w:rFonts w:ascii="Century Gothic" w:hAnsi="Century Gothic"/>
          <w:sz w:val="22"/>
          <w:szCs w:val="22"/>
        </w:rPr>
        <w:t>;</w:t>
      </w:r>
    </w:p>
    <w:p w:rsidR="00AA3411" w:rsidRPr="00092213" w:rsidRDefault="00AA3411" w:rsidP="005609D5">
      <w:pPr>
        <w:pStyle w:val="ListParagraph"/>
        <w:numPr>
          <w:ilvl w:val="0"/>
          <w:numId w:val="16"/>
        </w:numPr>
        <w:shd w:val="clear" w:color="auto" w:fill="FEFEFE"/>
        <w:contextualSpacing/>
        <w:jc w:val="both"/>
        <w:rPr>
          <w:rFonts w:ascii="Century Gothic" w:hAnsi="Century Gothic"/>
          <w:sz w:val="22"/>
          <w:szCs w:val="22"/>
        </w:rPr>
      </w:pPr>
      <w:r w:rsidRPr="00092213">
        <w:rPr>
          <w:rFonts w:ascii="Century Gothic" w:hAnsi="Century Gothic"/>
          <w:sz w:val="22"/>
          <w:szCs w:val="22"/>
          <w:shd w:val="clear" w:color="auto" w:fill="FEFEFE"/>
        </w:rPr>
        <w:t>Места за отдих и развлечения (плувни басейни, плажове и места за къпане, паркове и градини за отдих, вилни зони, атракционни паркове, аква</w:t>
      </w:r>
      <w:r w:rsidR="003E2616" w:rsidRPr="00092213">
        <w:rPr>
          <w:rFonts w:ascii="Century Gothic" w:hAnsi="Century Gothic"/>
          <w:sz w:val="22"/>
          <w:szCs w:val="22"/>
          <w:shd w:val="clear" w:color="auto" w:fill="FEFEFE"/>
        </w:rPr>
        <w:t xml:space="preserve"> </w:t>
      </w:r>
      <w:r w:rsidRPr="00092213">
        <w:rPr>
          <w:rFonts w:ascii="Century Gothic" w:hAnsi="Century Gothic"/>
          <w:sz w:val="22"/>
          <w:szCs w:val="22"/>
          <w:shd w:val="clear" w:color="auto" w:fill="FEFEFE"/>
        </w:rPr>
        <w:t>паркове и др.)</w:t>
      </w:r>
      <w:r w:rsidRPr="00092213">
        <w:rPr>
          <w:rFonts w:ascii="Century Gothic" w:hAnsi="Century Gothic"/>
          <w:sz w:val="22"/>
          <w:szCs w:val="22"/>
        </w:rPr>
        <w:t>;</w:t>
      </w:r>
    </w:p>
    <w:p w:rsidR="00AA3411" w:rsidRPr="00092213" w:rsidRDefault="00AA3411" w:rsidP="005609D5">
      <w:pPr>
        <w:pStyle w:val="ListParagraph"/>
        <w:numPr>
          <w:ilvl w:val="0"/>
          <w:numId w:val="16"/>
        </w:numPr>
        <w:shd w:val="clear" w:color="auto" w:fill="FEFEFE"/>
        <w:contextualSpacing/>
        <w:jc w:val="both"/>
        <w:rPr>
          <w:rFonts w:ascii="Century Gothic" w:hAnsi="Century Gothic"/>
          <w:sz w:val="22"/>
          <w:szCs w:val="22"/>
        </w:rPr>
      </w:pPr>
      <w:r w:rsidRPr="00092213">
        <w:rPr>
          <w:rFonts w:ascii="Century Gothic" w:hAnsi="Century Gothic"/>
          <w:sz w:val="22"/>
          <w:szCs w:val="22"/>
          <w:shd w:val="clear" w:color="auto" w:fill="FEFEFE"/>
        </w:rPr>
        <w:t>Обекти за производство на храни по </w:t>
      </w:r>
      <w:r w:rsidRPr="00092213">
        <w:rPr>
          <w:rStyle w:val="newdocreference"/>
          <w:rFonts w:ascii="Century Gothic" w:hAnsi="Century Gothic"/>
          <w:sz w:val="22"/>
          <w:szCs w:val="22"/>
          <w:shd w:val="clear" w:color="auto" w:fill="FEFEFE"/>
        </w:rPr>
        <w:t>§ 1, т. 37 от допълнителните разпоредби на Закона за храните</w:t>
      </w:r>
      <w:r w:rsidRPr="00092213">
        <w:rPr>
          <w:rFonts w:ascii="Century Gothic" w:hAnsi="Century Gothic"/>
          <w:sz w:val="22"/>
          <w:szCs w:val="22"/>
          <w:shd w:val="clear" w:color="auto" w:fill="FEFEFE"/>
        </w:rPr>
        <w:t>, стоковите борси и тържищата за храни</w:t>
      </w:r>
      <w:r w:rsidRPr="00092213">
        <w:rPr>
          <w:rFonts w:ascii="Century Gothic" w:hAnsi="Century Gothic"/>
          <w:sz w:val="22"/>
          <w:szCs w:val="22"/>
        </w:rPr>
        <w:t xml:space="preserve"> </w:t>
      </w:r>
    </w:p>
    <w:p w:rsidR="00445779" w:rsidRPr="00092213" w:rsidRDefault="00445779" w:rsidP="005609D5">
      <w:pPr>
        <w:pStyle w:val="ListParagraph"/>
        <w:shd w:val="clear" w:color="auto" w:fill="FEFEFE"/>
        <w:ind w:left="0" w:firstLine="360"/>
        <w:contextualSpacing/>
        <w:jc w:val="both"/>
        <w:rPr>
          <w:rFonts w:ascii="Century Gothic" w:hAnsi="Century Gothic"/>
          <w:sz w:val="22"/>
          <w:szCs w:val="22"/>
        </w:rPr>
      </w:pPr>
      <w:r w:rsidRPr="00092213">
        <w:rPr>
          <w:rFonts w:ascii="Century Gothic" w:hAnsi="Century Gothic"/>
          <w:sz w:val="22"/>
          <w:szCs w:val="22"/>
        </w:rPr>
        <w:t>Реализацията и бъдещата експлоатация на ИП, не предполага проявата на невъзстановими последици върху обкръжаващата среда. Предвид  характеристиките на инвестиционното предложение  /обем, площ мащаб, генерирани емисии,  продължителност на осъществяване и др./, както и разположението му в урбанизирана територия със статут  на терена за предимно производствени дейности, не се предполага пряко или не пряко въздействие върху заобикалящата го околна среда и най-близко разположената  защитена зона - BG0000578, „Река Марица”.</w:t>
      </w:r>
    </w:p>
    <w:p w:rsidR="00445779" w:rsidRPr="00092213" w:rsidRDefault="00445779" w:rsidP="005609D5">
      <w:pPr>
        <w:pStyle w:val="ListParagraph"/>
        <w:shd w:val="clear" w:color="auto" w:fill="FEFEFE"/>
        <w:ind w:left="0" w:firstLine="360"/>
        <w:contextualSpacing/>
        <w:jc w:val="both"/>
        <w:rPr>
          <w:rFonts w:ascii="Century Gothic" w:hAnsi="Century Gothic"/>
          <w:sz w:val="22"/>
          <w:szCs w:val="22"/>
        </w:rPr>
      </w:pPr>
      <w:r w:rsidRPr="00092213">
        <w:rPr>
          <w:rFonts w:ascii="Century Gothic" w:hAnsi="Century Gothic"/>
          <w:sz w:val="22"/>
          <w:szCs w:val="22"/>
        </w:rPr>
        <w:t xml:space="preserve">Характерът на ИП не е свързан с въздействие  върху обекти, подлежащи на здравна защита - детски градини, обекти за производство на храни, болници, санаториуми и др. </w:t>
      </w:r>
    </w:p>
    <w:p w:rsidR="00773FF6" w:rsidRPr="00092213" w:rsidRDefault="00773FF6" w:rsidP="005609D5">
      <w:pPr>
        <w:pStyle w:val="ListParagraph"/>
        <w:shd w:val="clear" w:color="auto" w:fill="FEFEFE"/>
        <w:ind w:left="0"/>
        <w:contextualSpacing/>
        <w:jc w:val="both"/>
        <w:rPr>
          <w:rFonts w:ascii="Century Gothic" w:hAnsi="Century Gothic"/>
          <w:sz w:val="22"/>
          <w:szCs w:val="22"/>
        </w:rPr>
      </w:pPr>
    </w:p>
    <w:p w:rsidR="00AA3411" w:rsidRPr="00092213" w:rsidRDefault="00AA3411" w:rsidP="00092213">
      <w:pPr>
        <w:pStyle w:val="ListParagraph"/>
        <w:numPr>
          <w:ilvl w:val="2"/>
          <w:numId w:val="18"/>
        </w:numPr>
        <w:ind w:left="0" w:firstLine="0"/>
        <w:jc w:val="both"/>
        <w:rPr>
          <w:rFonts w:ascii="Century Gothic" w:hAnsi="Century Gothic"/>
          <w:b/>
          <w:sz w:val="22"/>
          <w:szCs w:val="22"/>
        </w:rPr>
      </w:pPr>
      <w:r w:rsidRPr="00092213">
        <w:rPr>
          <w:rFonts w:ascii="Century Gothic" w:hAnsi="Century Gothic"/>
          <w:b/>
          <w:sz w:val="22"/>
          <w:szCs w:val="22"/>
        </w:rPr>
        <w:t xml:space="preserve">Разстояния  до жилищните райони на гр. </w:t>
      </w:r>
      <w:r w:rsidR="00DF41B7" w:rsidRPr="00092213">
        <w:rPr>
          <w:rFonts w:ascii="Century Gothic" w:hAnsi="Century Gothic"/>
          <w:b/>
          <w:sz w:val="22"/>
          <w:szCs w:val="22"/>
        </w:rPr>
        <w:t>Пловдив</w:t>
      </w:r>
      <w:r w:rsidRPr="00092213">
        <w:rPr>
          <w:rFonts w:ascii="Century Gothic" w:hAnsi="Century Gothic"/>
          <w:b/>
          <w:sz w:val="22"/>
          <w:szCs w:val="22"/>
        </w:rPr>
        <w:t>.</w:t>
      </w:r>
    </w:p>
    <w:p w:rsidR="00AA3411" w:rsidRPr="00092213" w:rsidRDefault="00AA3411" w:rsidP="00092213">
      <w:pPr>
        <w:spacing w:line="240" w:lineRule="auto"/>
        <w:jc w:val="both"/>
        <w:rPr>
          <w:rFonts w:ascii="Century Gothic" w:hAnsi="Century Gothic"/>
        </w:rPr>
      </w:pPr>
      <w:r w:rsidRPr="00092213">
        <w:rPr>
          <w:rFonts w:ascii="Century Gothic" w:hAnsi="Century Gothic"/>
        </w:rPr>
        <w:lastRenderedPageBreak/>
        <w:t xml:space="preserve">   </w:t>
      </w:r>
      <w:r w:rsidRPr="00092213">
        <w:rPr>
          <w:rFonts w:ascii="Century Gothic" w:hAnsi="Century Gothic"/>
        </w:rPr>
        <w:tab/>
      </w:r>
      <w:r w:rsidR="00CE62C3" w:rsidRPr="00092213">
        <w:rPr>
          <w:rFonts w:ascii="Century Gothic" w:hAnsi="Century Gothic"/>
        </w:rPr>
        <w:t>От направената  извадка с Google earth, относно п</w:t>
      </w:r>
      <w:r w:rsidRPr="00092213">
        <w:rPr>
          <w:rFonts w:ascii="Century Gothic" w:hAnsi="Century Gothic"/>
        </w:rPr>
        <w:t xml:space="preserve">риблизителните отстояния  до жилищните зони на града от границата на </w:t>
      </w:r>
      <w:r w:rsidR="0097313B" w:rsidRPr="00092213">
        <w:rPr>
          <w:rFonts w:ascii="Century Gothic" w:hAnsi="Century Gothic"/>
        </w:rPr>
        <w:t>п</w:t>
      </w:r>
      <w:r w:rsidRPr="00092213">
        <w:rPr>
          <w:rFonts w:ascii="Century Gothic" w:hAnsi="Century Gothic"/>
        </w:rPr>
        <w:t>лощадка</w:t>
      </w:r>
      <w:r w:rsidR="00CE62C3" w:rsidRPr="00092213">
        <w:rPr>
          <w:rFonts w:ascii="Century Gothic" w:hAnsi="Century Gothic"/>
        </w:rPr>
        <w:t>та</w:t>
      </w:r>
      <w:r w:rsidR="0097313B" w:rsidRPr="00092213">
        <w:rPr>
          <w:rFonts w:ascii="Century Gothic" w:hAnsi="Century Gothic"/>
        </w:rPr>
        <w:t>, обект на настоящото ИП</w:t>
      </w:r>
      <w:r w:rsidRPr="00092213">
        <w:rPr>
          <w:rFonts w:ascii="Century Gothic" w:hAnsi="Century Gothic"/>
        </w:rPr>
        <w:t>, е видно, че:</w:t>
      </w:r>
    </w:p>
    <w:p w:rsidR="00AA3411" w:rsidRPr="00092213" w:rsidRDefault="00AA3411" w:rsidP="00092213">
      <w:pPr>
        <w:pStyle w:val="ListParagraph"/>
        <w:numPr>
          <w:ilvl w:val="0"/>
          <w:numId w:val="15"/>
        </w:numPr>
        <w:spacing w:after="13"/>
        <w:contextualSpacing/>
        <w:jc w:val="both"/>
        <w:rPr>
          <w:rFonts w:ascii="Century Gothic" w:hAnsi="Century Gothic"/>
          <w:sz w:val="22"/>
          <w:szCs w:val="22"/>
        </w:rPr>
      </w:pPr>
      <w:bookmarkStart w:id="12" w:name="_Hlk115789050"/>
      <w:r w:rsidRPr="00092213">
        <w:rPr>
          <w:rFonts w:ascii="Century Gothic" w:hAnsi="Century Gothic"/>
          <w:sz w:val="22"/>
          <w:szCs w:val="22"/>
        </w:rPr>
        <w:t xml:space="preserve">На </w:t>
      </w:r>
      <w:r w:rsidR="00DF41B7" w:rsidRPr="00092213">
        <w:rPr>
          <w:rFonts w:ascii="Century Gothic" w:hAnsi="Century Gothic"/>
          <w:sz w:val="22"/>
          <w:szCs w:val="22"/>
        </w:rPr>
        <w:t xml:space="preserve">Север </w:t>
      </w:r>
      <w:r w:rsidRPr="00092213">
        <w:rPr>
          <w:rFonts w:ascii="Century Gothic" w:hAnsi="Century Gothic"/>
          <w:sz w:val="22"/>
          <w:szCs w:val="22"/>
        </w:rPr>
        <w:t xml:space="preserve">от границата на площадката, на разстояние </w:t>
      </w:r>
      <w:r w:rsidR="00B97E2F" w:rsidRPr="00B97E2F">
        <w:rPr>
          <w:rFonts w:ascii="Century Gothic" w:hAnsi="Century Gothic"/>
          <w:sz w:val="22"/>
          <w:szCs w:val="22"/>
        </w:rPr>
        <w:t>≈</w:t>
      </w:r>
      <w:r w:rsidR="00B97E2F">
        <w:rPr>
          <w:rFonts w:ascii="Century Gothic" w:hAnsi="Century Gothic"/>
          <w:sz w:val="22"/>
          <w:szCs w:val="22"/>
        </w:rPr>
        <w:t xml:space="preserve"> </w:t>
      </w:r>
      <w:r w:rsidR="00DF41B7" w:rsidRPr="00092213">
        <w:rPr>
          <w:rFonts w:ascii="Century Gothic" w:hAnsi="Century Gothic"/>
          <w:b/>
          <w:sz w:val="22"/>
          <w:szCs w:val="22"/>
        </w:rPr>
        <w:t>1,5</w:t>
      </w:r>
      <w:r w:rsidRPr="00092213">
        <w:rPr>
          <w:rFonts w:ascii="Century Gothic" w:hAnsi="Century Gothic"/>
          <w:b/>
          <w:sz w:val="22"/>
          <w:szCs w:val="22"/>
        </w:rPr>
        <w:t xml:space="preserve"> km </w:t>
      </w:r>
      <w:r w:rsidRPr="00092213">
        <w:rPr>
          <w:rFonts w:ascii="Century Gothic" w:hAnsi="Century Gothic"/>
          <w:sz w:val="22"/>
          <w:szCs w:val="22"/>
        </w:rPr>
        <w:t xml:space="preserve">се намира </w:t>
      </w:r>
      <w:r w:rsidR="00DF41B7" w:rsidRPr="00092213">
        <w:rPr>
          <w:rFonts w:ascii="Century Gothic" w:hAnsi="Century Gothic"/>
          <w:sz w:val="22"/>
          <w:szCs w:val="22"/>
        </w:rPr>
        <w:t>ЖК“Тракия“;</w:t>
      </w:r>
    </w:p>
    <w:p w:rsidR="009F7B7C" w:rsidRPr="00092213" w:rsidRDefault="00AA3411" w:rsidP="00092213">
      <w:pPr>
        <w:pStyle w:val="ListParagraph"/>
        <w:numPr>
          <w:ilvl w:val="0"/>
          <w:numId w:val="15"/>
        </w:numPr>
        <w:spacing w:after="13"/>
        <w:contextualSpacing/>
        <w:jc w:val="both"/>
        <w:rPr>
          <w:rFonts w:ascii="Century Gothic" w:hAnsi="Century Gothic"/>
          <w:sz w:val="22"/>
          <w:szCs w:val="22"/>
        </w:rPr>
      </w:pPr>
      <w:r w:rsidRPr="00092213">
        <w:rPr>
          <w:rFonts w:ascii="Century Gothic" w:hAnsi="Century Gothic"/>
          <w:sz w:val="22"/>
          <w:szCs w:val="22"/>
        </w:rPr>
        <w:t xml:space="preserve">На </w:t>
      </w:r>
      <w:r w:rsidR="00DF41B7" w:rsidRPr="00092213">
        <w:rPr>
          <w:rFonts w:ascii="Century Gothic" w:hAnsi="Century Gothic"/>
          <w:sz w:val="22"/>
          <w:szCs w:val="22"/>
        </w:rPr>
        <w:t>З</w:t>
      </w:r>
      <w:r w:rsidRPr="00092213">
        <w:rPr>
          <w:rFonts w:ascii="Century Gothic" w:hAnsi="Century Gothic"/>
          <w:sz w:val="22"/>
          <w:szCs w:val="22"/>
        </w:rPr>
        <w:t xml:space="preserve">апад от границата на площадката, на разстояние </w:t>
      </w:r>
      <w:r w:rsidR="00B97E2F" w:rsidRPr="00B97E2F">
        <w:rPr>
          <w:rFonts w:ascii="Century Gothic" w:hAnsi="Century Gothic"/>
          <w:sz w:val="22"/>
          <w:szCs w:val="22"/>
        </w:rPr>
        <w:t>≈</w:t>
      </w:r>
      <w:r w:rsidR="00B97E2F">
        <w:rPr>
          <w:rFonts w:ascii="Century Gothic" w:hAnsi="Century Gothic"/>
          <w:sz w:val="22"/>
          <w:szCs w:val="22"/>
        </w:rPr>
        <w:t xml:space="preserve"> </w:t>
      </w:r>
      <w:r w:rsidR="00E94BE6" w:rsidRPr="00092213">
        <w:rPr>
          <w:rFonts w:ascii="Century Gothic" w:hAnsi="Century Gothic"/>
          <w:b/>
          <w:sz w:val="22"/>
          <w:szCs w:val="22"/>
        </w:rPr>
        <w:t>3</w:t>
      </w:r>
      <w:r w:rsidRPr="00092213">
        <w:rPr>
          <w:rFonts w:ascii="Century Gothic" w:hAnsi="Century Gothic"/>
          <w:b/>
          <w:sz w:val="22"/>
          <w:szCs w:val="22"/>
        </w:rPr>
        <w:t xml:space="preserve"> km</w:t>
      </w:r>
      <w:r w:rsidR="00DF41B7" w:rsidRPr="00092213">
        <w:rPr>
          <w:rFonts w:ascii="Century Gothic" w:hAnsi="Century Gothic"/>
          <w:sz w:val="22"/>
          <w:szCs w:val="22"/>
          <w:lang w:val="en-US"/>
        </w:rPr>
        <w:t>,</w:t>
      </w:r>
      <w:r w:rsidR="00E94BE6" w:rsidRPr="00092213">
        <w:rPr>
          <w:rFonts w:ascii="Century Gothic" w:hAnsi="Century Gothic"/>
          <w:sz w:val="22"/>
          <w:szCs w:val="22"/>
        </w:rPr>
        <w:t xml:space="preserve"> </w:t>
      </w:r>
      <w:r w:rsidRPr="00092213">
        <w:rPr>
          <w:rFonts w:ascii="Century Gothic" w:hAnsi="Century Gothic"/>
          <w:sz w:val="22"/>
          <w:szCs w:val="22"/>
        </w:rPr>
        <w:t>се намира</w:t>
      </w:r>
      <w:r w:rsidR="00DF41B7" w:rsidRPr="00092213">
        <w:rPr>
          <w:rFonts w:ascii="Century Gothic" w:hAnsi="Century Gothic"/>
          <w:sz w:val="22"/>
          <w:szCs w:val="22"/>
          <w:lang w:val="en-US"/>
        </w:rPr>
        <w:t xml:space="preserve"> </w:t>
      </w:r>
      <w:r w:rsidR="00DF41B7" w:rsidRPr="00092213">
        <w:rPr>
          <w:rFonts w:ascii="Century Gothic" w:hAnsi="Century Gothic"/>
          <w:sz w:val="22"/>
          <w:szCs w:val="22"/>
        </w:rPr>
        <w:t>кв. Беломорски</w:t>
      </w:r>
      <w:r w:rsidRPr="00092213">
        <w:rPr>
          <w:rFonts w:ascii="Century Gothic" w:hAnsi="Century Gothic"/>
          <w:sz w:val="22"/>
          <w:szCs w:val="22"/>
        </w:rPr>
        <w:t>;</w:t>
      </w:r>
    </w:p>
    <w:p w:rsidR="00AA3411" w:rsidRPr="00092213" w:rsidRDefault="00AA3411" w:rsidP="00092213">
      <w:pPr>
        <w:pStyle w:val="ListParagraph"/>
        <w:numPr>
          <w:ilvl w:val="0"/>
          <w:numId w:val="15"/>
        </w:numPr>
        <w:spacing w:after="13"/>
        <w:contextualSpacing/>
        <w:jc w:val="both"/>
        <w:rPr>
          <w:rFonts w:ascii="Century Gothic" w:hAnsi="Century Gothic"/>
          <w:sz w:val="22"/>
          <w:szCs w:val="22"/>
        </w:rPr>
      </w:pPr>
      <w:r w:rsidRPr="00092213">
        <w:rPr>
          <w:rFonts w:ascii="Century Gothic" w:hAnsi="Century Gothic"/>
          <w:sz w:val="22"/>
          <w:szCs w:val="22"/>
        </w:rPr>
        <w:t xml:space="preserve">На </w:t>
      </w:r>
      <w:r w:rsidR="00DF41B7" w:rsidRPr="00092213">
        <w:rPr>
          <w:rFonts w:ascii="Century Gothic" w:hAnsi="Century Gothic"/>
          <w:sz w:val="22"/>
          <w:szCs w:val="22"/>
        </w:rPr>
        <w:t>Северозапад</w:t>
      </w:r>
      <w:r w:rsidRPr="00092213">
        <w:rPr>
          <w:rFonts w:ascii="Century Gothic" w:hAnsi="Century Gothic"/>
          <w:sz w:val="22"/>
          <w:szCs w:val="22"/>
        </w:rPr>
        <w:t xml:space="preserve"> от границата на площадката, на разстояние</w:t>
      </w:r>
      <w:r w:rsidR="00B97E2F">
        <w:rPr>
          <w:rFonts w:ascii="Century Gothic" w:hAnsi="Century Gothic"/>
          <w:sz w:val="22"/>
          <w:szCs w:val="22"/>
        </w:rPr>
        <w:t xml:space="preserve"> </w:t>
      </w:r>
      <w:r w:rsidR="00B97E2F" w:rsidRPr="00B97E2F">
        <w:rPr>
          <w:rFonts w:ascii="Century Gothic" w:hAnsi="Century Gothic"/>
          <w:sz w:val="22"/>
          <w:szCs w:val="22"/>
        </w:rPr>
        <w:t>≈</w:t>
      </w:r>
      <w:r w:rsidRPr="00092213">
        <w:rPr>
          <w:rFonts w:ascii="Century Gothic" w:hAnsi="Century Gothic"/>
          <w:sz w:val="22"/>
          <w:szCs w:val="22"/>
        </w:rPr>
        <w:t xml:space="preserve"> </w:t>
      </w:r>
      <w:r w:rsidR="00DF41B7" w:rsidRPr="00092213">
        <w:rPr>
          <w:rFonts w:ascii="Century Gothic" w:hAnsi="Century Gothic"/>
          <w:b/>
          <w:sz w:val="22"/>
          <w:szCs w:val="22"/>
        </w:rPr>
        <w:t>2,5</w:t>
      </w:r>
      <w:r w:rsidRPr="00092213">
        <w:rPr>
          <w:rFonts w:ascii="Century Gothic" w:hAnsi="Century Gothic"/>
          <w:b/>
          <w:sz w:val="22"/>
          <w:szCs w:val="22"/>
        </w:rPr>
        <w:t xml:space="preserve"> km</w:t>
      </w:r>
      <w:r w:rsidRPr="00092213">
        <w:rPr>
          <w:rFonts w:ascii="Century Gothic" w:hAnsi="Century Gothic"/>
          <w:sz w:val="22"/>
          <w:szCs w:val="22"/>
        </w:rPr>
        <w:t xml:space="preserve"> се намира </w:t>
      </w:r>
      <w:r w:rsidR="00DF41B7" w:rsidRPr="00092213">
        <w:rPr>
          <w:rFonts w:ascii="Century Gothic" w:hAnsi="Century Gothic"/>
          <w:sz w:val="22"/>
          <w:szCs w:val="22"/>
        </w:rPr>
        <w:t>ЖК“Южен“</w:t>
      </w:r>
      <w:r w:rsidRPr="00092213">
        <w:rPr>
          <w:rFonts w:ascii="Century Gothic" w:hAnsi="Century Gothic"/>
          <w:sz w:val="22"/>
          <w:szCs w:val="22"/>
        </w:rPr>
        <w:t>.</w:t>
      </w:r>
      <w:bookmarkEnd w:id="12"/>
    </w:p>
    <w:p w:rsidR="001E23E6" w:rsidRPr="00092213" w:rsidRDefault="001E23E6" w:rsidP="00092213">
      <w:pPr>
        <w:pStyle w:val="ListParagraph"/>
        <w:spacing w:after="13"/>
        <w:contextualSpacing/>
        <w:jc w:val="both"/>
        <w:rPr>
          <w:rFonts w:ascii="Century Gothic" w:hAnsi="Century Gothic"/>
          <w:sz w:val="22"/>
          <w:szCs w:val="22"/>
        </w:rPr>
      </w:pPr>
    </w:p>
    <w:p w:rsidR="00AA3411" w:rsidRPr="00092213" w:rsidRDefault="00AA3411" w:rsidP="00092213">
      <w:pPr>
        <w:spacing w:line="240" w:lineRule="auto"/>
        <w:ind w:firstLine="708"/>
        <w:contextualSpacing/>
        <w:rPr>
          <w:rFonts w:ascii="Century Gothic" w:hAnsi="Century Gothic"/>
          <w:lang w:val="en-US"/>
        </w:rPr>
      </w:pPr>
      <w:r w:rsidRPr="00092213">
        <w:rPr>
          <w:rFonts w:ascii="Century Gothic" w:hAnsi="Century Gothic"/>
        </w:rPr>
        <w:t>Най-близко разложените населени места в района, отстоят от площадк</w:t>
      </w:r>
      <w:r w:rsidR="00CE4305" w:rsidRPr="00092213">
        <w:rPr>
          <w:rFonts w:ascii="Century Gothic" w:hAnsi="Century Gothic"/>
        </w:rPr>
        <w:t>ата на разстояния, както следва</w:t>
      </w:r>
      <w:r w:rsidR="00CE4305" w:rsidRPr="00092213">
        <w:rPr>
          <w:rFonts w:ascii="Century Gothic" w:hAnsi="Century Gothic"/>
          <w:lang w:val="en-US"/>
        </w:rPr>
        <w:t>:</w:t>
      </w:r>
    </w:p>
    <w:p w:rsidR="00E94BE6" w:rsidRPr="00092213" w:rsidRDefault="00E94BE6" w:rsidP="00092213">
      <w:pPr>
        <w:pStyle w:val="ListParagraph"/>
        <w:numPr>
          <w:ilvl w:val="0"/>
          <w:numId w:val="15"/>
        </w:numPr>
        <w:spacing w:after="13"/>
        <w:contextualSpacing/>
        <w:jc w:val="both"/>
        <w:rPr>
          <w:rFonts w:ascii="Century Gothic" w:hAnsi="Century Gothic"/>
          <w:sz w:val="22"/>
          <w:szCs w:val="22"/>
        </w:rPr>
      </w:pPr>
      <w:r w:rsidRPr="00092213">
        <w:rPr>
          <w:rFonts w:ascii="Century Gothic" w:hAnsi="Century Gothic"/>
          <w:sz w:val="22"/>
          <w:szCs w:val="22"/>
        </w:rPr>
        <w:t>На юг от границата на площадката, на разстояние</w:t>
      </w:r>
      <w:r w:rsidR="00B97E2F">
        <w:rPr>
          <w:rFonts w:ascii="Century Gothic" w:hAnsi="Century Gothic"/>
          <w:sz w:val="22"/>
          <w:szCs w:val="22"/>
        </w:rPr>
        <w:t xml:space="preserve"> </w:t>
      </w:r>
      <w:r w:rsidR="00B97E2F" w:rsidRPr="00B97E2F">
        <w:rPr>
          <w:rFonts w:ascii="Century Gothic" w:hAnsi="Century Gothic"/>
          <w:sz w:val="22"/>
          <w:szCs w:val="22"/>
        </w:rPr>
        <w:t>≈</w:t>
      </w:r>
      <w:r w:rsidRPr="00092213">
        <w:rPr>
          <w:rFonts w:ascii="Century Gothic" w:hAnsi="Century Gothic"/>
          <w:sz w:val="22"/>
          <w:szCs w:val="22"/>
        </w:rPr>
        <w:t xml:space="preserve"> </w:t>
      </w:r>
      <w:r w:rsidRPr="00092213">
        <w:rPr>
          <w:rFonts w:ascii="Century Gothic" w:hAnsi="Century Gothic"/>
          <w:b/>
          <w:sz w:val="22"/>
          <w:szCs w:val="22"/>
          <w:lang w:val="en-US"/>
        </w:rPr>
        <w:t>5,5</w:t>
      </w:r>
      <w:r w:rsidRPr="00092213">
        <w:rPr>
          <w:rFonts w:ascii="Century Gothic" w:hAnsi="Century Gothic"/>
          <w:b/>
          <w:sz w:val="22"/>
          <w:szCs w:val="22"/>
        </w:rPr>
        <w:t xml:space="preserve"> km </w:t>
      </w:r>
      <w:r w:rsidRPr="00092213">
        <w:rPr>
          <w:rFonts w:ascii="Century Gothic" w:hAnsi="Century Gothic"/>
          <w:sz w:val="22"/>
          <w:szCs w:val="22"/>
        </w:rPr>
        <w:t>се намира с. Брестник;</w:t>
      </w:r>
    </w:p>
    <w:p w:rsidR="00E94BE6" w:rsidRPr="00092213" w:rsidRDefault="00E94BE6" w:rsidP="00092213">
      <w:pPr>
        <w:pStyle w:val="ListParagraph"/>
        <w:numPr>
          <w:ilvl w:val="0"/>
          <w:numId w:val="15"/>
        </w:numPr>
        <w:spacing w:after="13"/>
        <w:contextualSpacing/>
        <w:jc w:val="both"/>
        <w:rPr>
          <w:rFonts w:ascii="Century Gothic" w:hAnsi="Century Gothic"/>
          <w:sz w:val="22"/>
          <w:szCs w:val="22"/>
        </w:rPr>
      </w:pPr>
      <w:r w:rsidRPr="00092213">
        <w:rPr>
          <w:rFonts w:ascii="Century Gothic" w:hAnsi="Century Gothic"/>
          <w:sz w:val="22"/>
          <w:szCs w:val="22"/>
        </w:rPr>
        <w:t xml:space="preserve">На югозапад от границата на площадката, на разстояние </w:t>
      </w:r>
      <w:r w:rsidR="00B97E2F" w:rsidRPr="00B97E2F">
        <w:rPr>
          <w:rFonts w:ascii="Century Gothic" w:hAnsi="Century Gothic"/>
          <w:sz w:val="22"/>
          <w:szCs w:val="22"/>
        </w:rPr>
        <w:t>≈</w:t>
      </w:r>
      <w:r w:rsidR="00B97E2F">
        <w:rPr>
          <w:rFonts w:ascii="Century Gothic" w:hAnsi="Century Gothic"/>
          <w:sz w:val="22"/>
          <w:szCs w:val="22"/>
        </w:rPr>
        <w:t xml:space="preserve"> </w:t>
      </w:r>
      <w:r w:rsidRPr="00092213">
        <w:rPr>
          <w:rFonts w:ascii="Century Gothic" w:hAnsi="Century Gothic"/>
          <w:b/>
          <w:sz w:val="22"/>
          <w:szCs w:val="22"/>
        </w:rPr>
        <w:t>3,5 km</w:t>
      </w:r>
      <w:r w:rsidRPr="00092213">
        <w:rPr>
          <w:rFonts w:ascii="Century Gothic" w:hAnsi="Century Gothic"/>
          <w:sz w:val="22"/>
          <w:szCs w:val="22"/>
        </w:rPr>
        <w:t xml:space="preserve"> и </w:t>
      </w:r>
      <w:r w:rsidR="00B97E2F" w:rsidRPr="00B97E2F">
        <w:rPr>
          <w:rFonts w:ascii="Century Gothic" w:hAnsi="Century Gothic"/>
          <w:sz w:val="22"/>
          <w:szCs w:val="22"/>
        </w:rPr>
        <w:t>≈</w:t>
      </w:r>
      <w:r w:rsidR="00B97E2F">
        <w:rPr>
          <w:rFonts w:ascii="Century Gothic" w:hAnsi="Century Gothic"/>
          <w:sz w:val="22"/>
          <w:szCs w:val="22"/>
        </w:rPr>
        <w:t xml:space="preserve"> </w:t>
      </w:r>
      <w:r w:rsidRPr="00092213">
        <w:rPr>
          <w:rFonts w:ascii="Century Gothic" w:hAnsi="Century Gothic"/>
          <w:b/>
          <w:sz w:val="22"/>
          <w:szCs w:val="22"/>
        </w:rPr>
        <w:t>4,5</w:t>
      </w:r>
      <w:r w:rsidRPr="00092213">
        <w:rPr>
          <w:rFonts w:ascii="Century Gothic" w:hAnsi="Century Gothic"/>
          <w:sz w:val="22"/>
          <w:szCs w:val="22"/>
        </w:rPr>
        <w:t xml:space="preserve"> </w:t>
      </w:r>
      <w:r w:rsidRPr="00092213">
        <w:rPr>
          <w:rFonts w:ascii="Century Gothic" w:hAnsi="Century Gothic"/>
          <w:b/>
          <w:sz w:val="22"/>
          <w:szCs w:val="22"/>
        </w:rPr>
        <w:t>к</w:t>
      </w:r>
      <w:r w:rsidRPr="00092213">
        <w:rPr>
          <w:rFonts w:ascii="Century Gothic" w:hAnsi="Century Gothic"/>
          <w:b/>
          <w:sz w:val="22"/>
          <w:szCs w:val="22"/>
          <w:lang w:val="en-US"/>
        </w:rPr>
        <w:t>m</w:t>
      </w:r>
      <w:r w:rsidRPr="00092213">
        <w:rPr>
          <w:rFonts w:ascii="Century Gothic" w:hAnsi="Century Gothic"/>
          <w:sz w:val="22"/>
          <w:szCs w:val="22"/>
        </w:rPr>
        <w:t xml:space="preserve"> се намират с. Брани поле и с. Белащица;</w:t>
      </w:r>
    </w:p>
    <w:p w:rsidR="00E94BE6" w:rsidRPr="00092213" w:rsidRDefault="00E94BE6" w:rsidP="00092213">
      <w:pPr>
        <w:pStyle w:val="ListParagraph"/>
        <w:numPr>
          <w:ilvl w:val="0"/>
          <w:numId w:val="15"/>
        </w:numPr>
        <w:spacing w:after="13"/>
        <w:contextualSpacing/>
        <w:jc w:val="both"/>
        <w:rPr>
          <w:rFonts w:ascii="Century Gothic" w:hAnsi="Century Gothic"/>
          <w:sz w:val="22"/>
          <w:szCs w:val="22"/>
        </w:rPr>
      </w:pPr>
      <w:r w:rsidRPr="00092213">
        <w:rPr>
          <w:rFonts w:ascii="Century Gothic" w:hAnsi="Century Gothic"/>
          <w:sz w:val="22"/>
          <w:szCs w:val="22"/>
        </w:rPr>
        <w:t xml:space="preserve">На югоизток от границата на площадката, на разстояние </w:t>
      </w:r>
      <w:r w:rsidR="00B97E2F" w:rsidRPr="00B97E2F">
        <w:rPr>
          <w:rFonts w:ascii="Century Gothic" w:hAnsi="Century Gothic"/>
          <w:sz w:val="22"/>
          <w:szCs w:val="22"/>
        </w:rPr>
        <w:t>≈</w:t>
      </w:r>
      <w:r w:rsidR="00B97E2F">
        <w:rPr>
          <w:rFonts w:ascii="Century Gothic" w:hAnsi="Century Gothic"/>
          <w:sz w:val="22"/>
          <w:szCs w:val="22"/>
        </w:rPr>
        <w:t xml:space="preserve"> </w:t>
      </w:r>
      <w:r w:rsidRPr="00092213">
        <w:rPr>
          <w:rFonts w:ascii="Century Gothic" w:hAnsi="Century Gothic"/>
          <w:b/>
          <w:sz w:val="22"/>
          <w:szCs w:val="22"/>
        </w:rPr>
        <w:t>3,5 km</w:t>
      </w:r>
      <w:r w:rsidRPr="00092213">
        <w:rPr>
          <w:rFonts w:ascii="Century Gothic" w:hAnsi="Century Gothic"/>
          <w:sz w:val="22"/>
          <w:szCs w:val="22"/>
        </w:rPr>
        <w:t xml:space="preserve"> се намира с. Крумово.</w:t>
      </w:r>
    </w:p>
    <w:p w:rsidR="00AA3411" w:rsidRPr="00092213" w:rsidRDefault="00DF41B7" w:rsidP="00092213">
      <w:pPr>
        <w:pStyle w:val="ListParagraph"/>
        <w:numPr>
          <w:ilvl w:val="0"/>
          <w:numId w:val="15"/>
        </w:numPr>
        <w:rPr>
          <w:rFonts w:ascii="Century Gothic" w:hAnsi="Century Gothic"/>
          <w:sz w:val="22"/>
          <w:szCs w:val="22"/>
        </w:rPr>
      </w:pPr>
      <w:r w:rsidRPr="00092213">
        <w:rPr>
          <w:rFonts w:ascii="Century Gothic" w:hAnsi="Century Gothic"/>
          <w:sz w:val="22"/>
          <w:szCs w:val="22"/>
        </w:rPr>
        <w:t xml:space="preserve">На изток от границата на площадката, на разстояние </w:t>
      </w:r>
      <w:r w:rsidR="00B97E2F" w:rsidRPr="00B97E2F">
        <w:rPr>
          <w:rFonts w:ascii="Century Gothic" w:hAnsi="Century Gothic"/>
          <w:sz w:val="22"/>
          <w:szCs w:val="22"/>
        </w:rPr>
        <w:t>≈</w:t>
      </w:r>
      <w:r w:rsidR="00B97E2F">
        <w:rPr>
          <w:rFonts w:ascii="Century Gothic" w:hAnsi="Century Gothic"/>
          <w:sz w:val="22"/>
          <w:szCs w:val="22"/>
        </w:rPr>
        <w:t xml:space="preserve"> </w:t>
      </w:r>
      <w:r w:rsidRPr="00B97E2F">
        <w:rPr>
          <w:rFonts w:ascii="Century Gothic" w:hAnsi="Century Gothic"/>
          <w:b/>
          <w:sz w:val="22"/>
          <w:szCs w:val="22"/>
        </w:rPr>
        <w:t>5 km</w:t>
      </w:r>
      <w:r w:rsidRPr="00092213">
        <w:rPr>
          <w:rFonts w:ascii="Century Gothic" w:hAnsi="Century Gothic"/>
          <w:sz w:val="22"/>
          <w:szCs w:val="22"/>
        </w:rPr>
        <w:t xml:space="preserve"> се намира с. Ягодово.</w:t>
      </w:r>
      <w:r w:rsidR="00AA3411" w:rsidRPr="00092213">
        <w:rPr>
          <w:rFonts w:ascii="Century Gothic" w:hAnsi="Century Gothic"/>
        </w:rPr>
        <w:t xml:space="preserve">             </w:t>
      </w:r>
    </w:p>
    <w:p w:rsidR="00AA3411" w:rsidRPr="00C93010" w:rsidRDefault="00AA3411" w:rsidP="00AA3411">
      <w:pPr>
        <w:pStyle w:val="ListParagraph"/>
        <w:shd w:val="clear" w:color="auto" w:fill="FEFEFE"/>
        <w:spacing w:line="276" w:lineRule="auto"/>
        <w:rPr>
          <w:rFonts w:ascii="Century Gothic" w:hAnsi="Century Gothic"/>
          <w:sz w:val="22"/>
        </w:rPr>
      </w:pPr>
    </w:p>
    <w:p w:rsidR="00AA3411" w:rsidRPr="00D476D1" w:rsidRDefault="00AA3411" w:rsidP="00D476D1">
      <w:pPr>
        <w:pStyle w:val="ListParagraph"/>
        <w:numPr>
          <w:ilvl w:val="2"/>
          <w:numId w:val="18"/>
        </w:numPr>
        <w:tabs>
          <w:tab w:val="left" w:pos="3105"/>
        </w:tabs>
        <w:contextualSpacing/>
        <w:jc w:val="both"/>
        <w:rPr>
          <w:rFonts w:ascii="Century Gothic" w:hAnsi="Century Gothic"/>
          <w:b/>
          <w:sz w:val="22"/>
          <w:szCs w:val="22"/>
        </w:rPr>
      </w:pPr>
      <w:r w:rsidRPr="00D476D1">
        <w:rPr>
          <w:rFonts w:ascii="Century Gothic" w:hAnsi="Century Gothic"/>
          <w:b/>
          <w:sz w:val="22"/>
          <w:szCs w:val="22"/>
        </w:rPr>
        <w:t>Отстояния на лечебни заведения, училища, детски градини и ясли, висши учебни заведения и спортни обекти от границата на “Площадка за събиране, съхраняване и предварително третиране на отпадъц</w:t>
      </w:r>
      <w:r w:rsidR="001367D2" w:rsidRPr="00D476D1">
        <w:rPr>
          <w:rFonts w:ascii="Century Gothic" w:hAnsi="Century Gothic"/>
          <w:b/>
          <w:sz w:val="22"/>
          <w:szCs w:val="22"/>
        </w:rPr>
        <w:t>и</w:t>
      </w:r>
      <w:r w:rsidRPr="00D476D1">
        <w:rPr>
          <w:rFonts w:ascii="Century Gothic" w:hAnsi="Century Gothic"/>
          <w:b/>
          <w:sz w:val="22"/>
          <w:szCs w:val="22"/>
        </w:rPr>
        <w:t>”.</w:t>
      </w:r>
    </w:p>
    <w:p w:rsidR="00AA3411" w:rsidRPr="00D476D1" w:rsidRDefault="00CE4305" w:rsidP="00D476D1">
      <w:pPr>
        <w:tabs>
          <w:tab w:val="left" w:pos="3105"/>
        </w:tabs>
        <w:spacing w:line="240" w:lineRule="auto"/>
        <w:rPr>
          <w:rFonts w:ascii="Century Gothic" w:hAnsi="Century Gothic"/>
        </w:rPr>
      </w:pPr>
      <w:r w:rsidRPr="00D476D1">
        <w:rPr>
          <w:rFonts w:ascii="Century Gothic" w:hAnsi="Century Gothic"/>
          <w:lang w:val="en-US"/>
        </w:rPr>
        <w:t xml:space="preserve">           </w:t>
      </w:r>
      <w:r w:rsidR="00AA3411" w:rsidRPr="00D476D1">
        <w:rPr>
          <w:rFonts w:ascii="Century Gothic" w:hAnsi="Century Gothic"/>
        </w:rPr>
        <w:t>Най-близко разположените до площадката обекти, обслужващи населението  със здравни,  детски,  учебни и спортни грижи са:</w:t>
      </w:r>
    </w:p>
    <w:p w:rsidR="00AA3411" w:rsidRPr="00D476D1" w:rsidRDefault="00AA3411" w:rsidP="00D476D1">
      <w:pPr>
        <w:pStyle w:val="ListParagraph"/>
        <w:numPr>
          <w:ilvl w:val="0"/>
          <w:numId w:val="14"/>
        </w:numPr>
        <w:tabs>
          <w:tab w:val="left" w:pos="3105"/>
        </w:tabs>
        <w:spacing w:after="13"/>
        <w:ind w:left="1276" w:hanging="142"/>
        <w:contextualSpacing/>
        <w:jc w:val="both"/>
        <w:rPr>
          <w:rFonts w:ascii="Century Gothic" w:hAnsi="Century Gothic"/>
          <w:sz w:val="22"/>
          <w:szCs w:val="22"/>
        </w:rPr>
      </w:pPr>
      <w:bookmarkStart w:id="13" w:name="_Hlk115792643"/>
      <w:r w:rsidRPr="00D476D1">
        <w:rPr>
          <w:rFonts w:ascii="Century Gothic" w:hAnsi="Century Gothic"/>
          <w:sz w:val="22"/>
          <w:szCs w:val="22"/>
        </w:rPr>
        <w:t>МБАЛ “</w:t>
      </w:r>
      <w:r w:rsidR="008D1EBA" w:rsidRPr="00D476D1">
        <w:rPr>
          <w:rFonts w:ascii="Century Gothic" w:hAnsi="Century Gothic"/>
          <w:sz w:val="22"/>
          <w:szCs w:val="22"/>
        </w:rPr>
        <w:t>Св. Панталеймон</w:t>
      </w:r>
      <w:r w:rsidRPr="00D476D1">
        <w:rPr>
          <w:rFonts w:ascii="Century Gothic" w:hAnsi="Century Gothic"/>
          <w:sz w:val="22"/>
          <w:szCs w:val="22"/>
        </w:rPr>
        <w:t xml:space="preserve">”, разположена на разстояние ≈ </w:t>
      </w:r>
      <w:r w:rsidR="008D1EC9" w:rsidRPr="00D476D1">
        <w:rPr>
          <w:rFonts w:ascii="Century Gothic" w:hAnsi="Century Gothic"/>
          <w:sz w:val="22"/>
          <w:szCs w:val="22"/>
        </w:rPr>
        <w:t>2,9</w:t>
      </w:r>
      <w:r w:rsidRPr="00D476D1">
        <w:rPr>
          <w:rFonts w:ascii="Century Gothic" w:hAnsi="Century Gothic"/>
          <w:sz w:val="22"/>
          <w:szCs w:val="22"/>
        </w:rPr>
        <w:t>km</w:t>
      </w:r>
      <w:bookmarkEnd w:id="13"/>
      <w:r w:rsidR="008D1EC9" w:rsidRPr="00D476D1">
        <w:rPr>
          <w:rFonts w:ascii="Century Gothic" w:hAnsi="Century Gothic"/>
          <w:sz w:val="22"/>
          <w:szCs w:val="22"/>
        </w:rPr>
        <w:t>;</w:t>
      </w:r>
    </w:p>
    <w:p w:rsidR="00532BBF" w:rsidRPr="00D476D1" w:rsidRDefault="008D1EC9" w:rsidP="00D476D1">
      <w:pPr>
        <w:pStyle w:val="ListParagraph"/>
        <w:numPr>
          <w:ilvl w:val="0"/>
          <w:numId w:val="14"/>
        </w:numPr>
        <w:tabs>
          <w:tab w:val="left" w:pos="3105"/>
        </w:tabs>
        <w:spacing w:after="13"/>
        <w:ind w:left="1276" w:hanging="142"/>
        <w:contextualSpacing/>
        <w:jc w:val="both"/>
        <w:rPr>
          <w:rFonts w:ascii="Century Gothic" w:hAnsi="Century Gothic"/>
          <w:sz w:val="22"/>
          <w:szCs w:val="22"/>
        </w:rPr>
      </w:pPr>
      <w:r w:rsidRPr="00D476D1">
        <w:rPr>
          <w:rFonts w:ascii="Century Gothic" w:hAnsi="Century Gothic"/>
          <w:sz w:val="22"/>
          <w:szCs w:val="22"/>
        </w:rPr>
        <w:t>МБАЛ “Света Каридат”, разположена на разстояние ≈ 3km;</w:t>
      </w:r>
    </w:p>
    <w:p w:rsidR="001F32D5" w:rsidRPr="00D476D1" w:rsidRDefault="001F32D5" w:rsidP="00D476D1">
      <w:pPr>
        <w:pStyle w:val="ListParagraph"/>
        <w:numPr>
          <w:ilvl w:val="0"/>
          <w:numId w:val="14"/>
        </w:numPr>
        <w:tabs>
          <w:tab w:val="left" w:pos="3105"/>
        </w:tabs>
        <w:spacing w:after="13"/>
        <w:ind w:left="1276" w:hanging="142"/>
        <w:contextualSpacing/>
        <w:jc w:val="both"/>
        <w:rPr>
          <w:rFonts w:ascii="Century Gothic" w:hAnsi="Century Gothic"/>
          <w:sz w:val="22"/>
          <w:szCs w:val="22"/>
        </w:rPr>
      </w:pPr>
      <w:r w:rsidRPr="00D476D1">
        <w:rPr>
          <w:rFonts w:ascii="Century Gothic" w:hAnsi="Century Gothic"/>
          <w:sz w:val="22"/>
          <w:szCs w:val="22"/>
        </w:rPr>
        <w:t>МБАЛ „</w:t>
      </w:r>
      <w:r w:rsidR="00532BBF" w:rsidRPr="00D476D1">
        <w:rPr>
          <w:rFonts w:ascii="Century Gothic" w:hAnsi="Century Gothic"/>
          <w:sz w:val="22"/>
          <w:szCs w:val="22"/>
        </w:rPr>
        <w:t>Парк Хоспитал“, разположена на разстояние ≈ 1.8km;</w:t>
      </w:r>
    </w:p>
    <w:p w:rsidR="00AA3411" w:rsidRPr="00D476D1" w:rsidRDefault="00AA3411" w:rsidP="00D476D1">
      <w:pPr>
        <w:pStyle w:val="ListParagraph"/>
        <w:numPr>
          <w:ilvl w:val="0"/>
          <w:numId w:val="14"/>
        </w:numPr>
        <w:tabs>
          <w:tab w:val="left" w:pos="3105"/>
        </w:tabs>
        <w:spacing w:after="13"/>
        <w:ind w:left="1276" w:hanging="142"/>
        <w:contextualSpacing/>
        <w:jc w:val="both"/>
        <w:rPr>
          <w:rFonts w:ascii="Century Gothic" w:hAnsi="Century Gothic"/>
          <w:sz w:val="22"/>
          <w:szCs w:val="22"/>
        </w:rPr>
      </w:pPr>
      <w:r w:rsidRPr="00D476D1">
        <w:rPr>
          <w:rFonts w:ascii="Century Gothic" w:hAnsi="Century Gothic"/>
          <w:sz w:val="22"/>
          <w:szCs w:val="22"/>
        </w:rPr>
        <w:t>ЦДГ “С</w:t>
      </w:r>
      <w:r w:rsidR="008D1EC9" w:rsidRPr="00D476D1">
        <w:rPr>
          <w:rFonts w:ascii="Century Gothic" w:hAnsi="Century Gothic"/>
          <w:sz w:val="22"/>
          <w:szCs w:val="22"/>
        </w:rPr>
        <w:t>лънце</w:t>
      </w:r>
      <w:r w:rsidRPr="00D476D1">
        <w:rPr>
          <w:rFonts w:ascii="Century Gothic" w:hAnsi="Century Gothic"/>
          <w:sz w:val="22"/>
          <w:szCs w:val="22"/>
        </w:rPr>
        <w:t>”, разположена на разстояние ≈ 1.8km;</w:t>
      </w:r>
    </w:p>
    <w:p w:rsidR="00AA3411" w:rsidRPr="00D476D1" w:rsidRDefault="008D1EC9" w:rsidP="00D476D1">
      <w:pPr>
        <w:pStyle w:val="ListParagraph"/>
        <w:numPr>
          <w:ilvl w:val="0"/>
          <w:numId w:val="14"/>
        </w:numPr>
        <w:tabs>
          <w:tab w:val="left" w:pos="3105"/>
        </w:tabs>
        <w:spacing w:after="13"/>
        <w:ind w:left="1276" w:hanging="142"/>
        <w:contextualSpacing/>
        <w:jc w:val="both"/>
        <w:rPr>
          <w:rFonts w:ascii="Century Gothic" w:hAnsi="Century Gothic"/>
          <w:sz w:val="22"/>
          <w:szCs w:val="22"/>
        </w:rPr>
      </w:pPr>
      <w:r w:rsidRPr="00D476D1">
        <w:rPr>
          <w:rFonts w:ascii="Century Gothic" w:hAnsi="Century Gothic"/>
          <w:sz w:val="22"/>
          <w:szCs w:val="22"/>
        </w:rPr>
        <w:t>СУ</w:t>
      </w:r>
      <w:r w:rsidR="00AA3411" w:rsidRPr="00D476D1">
        <w:rPr>
          <w:rFonts w:ascii="Century Gothic" w:hAnsi="Century Gothic"/>
          <w:sz w:val="22"/>
          <w:szCs w:val="22"/>
        </w:rPr>
        <w:t xml:space="preserve"> “</w:t>
      </w:r>
      <w:r w:rsidRPr="00D476D1">
        <w:rPr>
          <w:rFonts w:ascii="Century Gothic" w:hAnsi="Century Gothic"/>
          <w:sz w:val="22"/>
          <w:szCs w:val="22"/>
        </w:rPr>
        <w:t>Константин Величков</w:t>
      </w:r>
      <w:r w:rsidR="00AA3411" w:rsidRPr="00D476D1">
        <w:rPr>
          <w:rFonts w:ascii="Century Gothic" w:hAnsi="Century Gothic"/>
          <w:sz w:val="22"/>
          <w:szCs w:val="22"/>
        </w:rPr>
        <w:t>”,  разположен</w:t>
      </w:r>
      <w:r w:rsidRPr="00D476D1">
        <w:rPr>
          <w:rFonts w:ascii="Century Gothic" w:hAnsi="Century Gothic"/>
          <w:sz w:val="22"/>
          <w:szCs w:val="22"/>
        </w:rPr>
        <w:t>о</w:t>
      </w:r>
      <w:r w:rsidR="00AA3411" w:rsidRPr="00D476D1">
        <w:rPr>
          <w:rFonts w:ascii="Century Gothic" w:hAnsi="Century Gothic"/>
          <w:sz w:val="22"/>
          <w:szCs w:val="22"/>
        </w:rPr>
        <w:t xml:space="preserve"> на разстояние ≈ </w:t>
      </w:r>
      <w:r w:rsidRPr="00D476D1">
        <w:rPr>
          <w:rFonts w:ascii="Century Gothic" w:hAnsi="Century Gothic"/>
          <w:sz w:val="22"/>
          <w:szCs w:val="22"/>
        </w:rPr>
        <w:t>3</w:t>
      </w:r>
      <w:r w:rsidR="00AA3411" w:rsidRPr="00D476D1">
        <w:rPr>
          <w:rFonts w:ascii="Century Gothic" w:hAnsi="Century Gothic"/>
          <w:sz w:val="22"/>
          <w:szCs w:val="22"/>
        </w:rPr>
        <w:t>,1 km;</w:t>
      </w:r>
    </w:p>
    <w:p w:rsidR="00AA3411" w:rsidRPr="00D476D1" w:rsidRDefault="008D1EC9" w:rsidP="00D476D1">
      <w:pPr>
        <w:pStyle w:val="ListParagraph"/>
        <w:numPr>
          <w:ilvl w:val="0"/>
          <w:numId w:val="14"/>
        </w:numPr>
        <w:tabs>
          <w:tab w:val="left" w:pos="3105"/>
        </w:tabs>
        <w:spacing w:after="13"/>
        <w:ind w:left="1276" w:hanging="142"/>
        <w:contextualSpacing/>
        <w:jc w:val="both"/>
        <w:rPr>
          <w:rFonts w:ascii="Century Gothic" w:hAnsi="Century Gothic"/>
          <w:sz w:val="22"/>
          <w:szCs w:val="22"/>
        </w:rPr>
      </w:pPr>
      <w:r w:rsidRPr="00D476D1">
        <w:rPr>
          <w:rFonts w:ascii="Century Gothic" w:hAnsi="Century Gothic"/>
          <w:sz w:val="22"/>
          <w:szCs w:val="22"/>
        </w:rPr>
        <w:t>Мед</w:t>
      </w:r>
      <w:r w:rsidR="005D6FF7" w:rsidRPr="00D476D1">
        <w:rPr>
          <w:rFonts w:ascii="Century Gothic" w:hAnsi="Century Gothic"/>
          <w:sz w:val="22"/>
          <w:szCs w:val="22"/>
        </w:rPr>
        <w:t>и</w:t>
      </w:r>
      <w:r w:rsidRPr="00D476D1">
        <w:rPr>
          <w:rFonts w:ascii="Century Gothic" w:hAnsi="Century Gothic"/>
          <w:sz w:val="22"/>
          <w:szCs w:val="22"/>
        </w:rPr>
        <w:t xml:space="preserve">цински колеж </w:t>
      </w:r>
      <w:r w:rsidR="00AA3411" w:rsidRPr="00D476D1">
        <w:rPr>
          <w:rFonts w:ascii="Century Gothic" w:hAnsi="Century Gothic"/>
          <w:sz w:val="22"/>
          <w:szCs w:val="22"/>
        </w:rPr>
        <w:t xml:space="preserve">- </w:t>
      </w:r>
      <w:r w:rsidR="005D6FF7" w:rsidRPr="00D476D1">
        <w:rPr>
          <w:rFonts w:ascii="Century Gothic" w:hAnsi="Century Gothic"/>
          <w:sz w:val="22"/>
          <w:szCs w:val="22"/>
        </w:rPr>
        <w:t>Пловдив</w:t>
      </w:r>
      <w:r w:rsidR="00AA3411" w:rsidRPr="00D476D1">
        <w:rPr>
          <w:rFonts w:ascii="Century Gothic" w:hAnsi="Century Gothic"/>
          <w:sz w:val="22"/>
          <w:szCs w:val="22"/>
        </w:rPr>
        <w:t>, на разстояние ≈</w:t>
      </w:r>
      <w:r w:rsidR="005D6FF7" w:rsidRPr="00D476D1">
        <w:rPr>
          <w:rFonts w:ascii="Century Gothic" w:hAnsi="Century Gothic"/>
          <w:sz w:val="22"/>
          <w:szCs w:val="22"/>
        </w:rPr>
        <w:t xml:space="preserve"> 2,5</w:t>
      </w:r>
      <w:r w:rsidR="00AA3411" w:rsidRPr="00D476D1">
        <w:rPr>
          <w:rFonts w:ascii="Century Gothic" w:hAnsi="Century Gothic"/>
          <w:sz w:val="22"/>
          <w:szCs w:val="22"/>
        </w:rPr>
        <w:t xml:space="preserve"> km;</w:t>
      </w:r>
    </w:p>
    <w:p w:rsidR="00AA3411" w:rsidRPr="00D476D1" w:rsidRDefault="00CE4305" w:rsidP="00D476D1">
      <w:pPr>
        <w:tabs>
          <w:tab w:val="left" w:pos="3105"/>
        </w:tabs>
        <w:spacing w:line="240" w:lineRule="auto"/>
        <w:contextualSpacing/>
        <w:rPr>
          <w:rFonts w:ascii="Century Gothic" w:hAnsi="Century Gothic"/>
        </w:rPr>
      </w:pPr>
      <w:r w:rsidRPr="00D476D1">
        <w:rPr>
          <w:rFonts w:ascii="Century Gothic" w:hAnsi="Century Gothic"/>
          <w:lang w:val="en-US"/>
        </w:rPr>
        <w:t xml:space="preserve">            </w:t>
      </w:r>
      <w:r w:rsidR="00AA3411" w:rsidRPr="00D476D1">
        <w:rPr>
          <w:rFonts w:ascii="Century Gothic" w:hAnsi="Century Gothic"/>
        </w:rPr>
        <w:t>В радиус от ≈ 2,0 km, от площадката,  няма обекти за спорт и физически дейности.</w:t>
      </w:r>
    </w:p>
    <w:p w:rsidR="00AA3411" w:rsidRPr="00D476D1" w:rsidRDefault="00CE4305" w:rsidP="00D476D1">
      <w:pPr>
        <w:tabs>
          <w:tab w:val="left" w:pos="3105"/>
        </w:tabs>
        <w:spacing w:line="240" w:lineRule="auto"/>
        <w:jc w:val="both"/>
        <w:rPr>
          <w:rFonts w:ascii="Century Gothic" w:hAnsi="Century Gothic"/>
        </w:rPr>
      </w:pPr>
      <w:r w:rsidRPr="00D476D1">
        <w:rPr>
          <w:rFonts w:ascii="Century Gothic" w:hAnsi="Century Gothic"/>
          <w:lang w:val="en-US"/>
        </w:rPr>
        <w:t xml:space="preserve">            </w:t>
      </w:r>
      <w:r w:rsidR="00AA3411" w:rsidRPr="00D476D1">
        <w:rPr>
          <w:rFonts w:ascii="Century Gothic" w:hAnsi="Century Gothic"/>
        </w:rPr>
        <w:t xml:space="preserve">Описаните в т.8.1.2 обекти са разположени в </w:t>
      </w:r>
      <w:r w:rsidR="00B967FE" w:rsidRPr="00D476D1">
        <w:rPr>
          <w:rFonts w:ascii="Century Gothic" w:hAnsi="Century Gothic"/>
        </w:rPr>
        <w:t>северо</w:t>
      </w:r>
      <w:r w:rsidR="00AA3411" w:rsidRPr="00D476D1">
        <w:rPr>
          <w:rFonts w:ascii="Century Gothic" w:hAnsi="Century Gothic"/>
        </w:rPr>
        <w:t>западна</w:t>
      </w:r>
      <w:r w:rsidR="00B967FE" w:rsidRPr="00D476D1">
        <w:rPr>
          <w:rFonts w:ascii="Century Gothic" w:hAnsi="Century Gothic"/>
        </w:rPr>
        <w:t xml:space="preserve"> и североизточни</w:t>
      </w:r>
      <w:r w:rsidR="00AA3411" w:rsidRPr="00D476D1">
        <w:rPr>
          <w:rFonts w:ascii="Century Gothic" w:hAnsi="Century Gothic"/>
        </w:rPr>
        <w:t xml:space="preserve"> посок</w:t>
      </w:r>
      <w:r w:rsidR="00B967FE" w:rsidRPr="00D476D1">
        <w:rPr>
          <w:rFonts w:ascii="Century Gothic" w:hAnsi="Century Gothic"/>
        </w:rPr>
        <w:t>и</w:t>
      </w:r>
      <w:r w:rsidR="00AA3411" w:rsidRPr="00D476D1">
        <w:rPr>
          <w:rFonts w:ascii="Century Gothic" w:hAnsi="Century Gothic"/>
        </w:rPr>
        <w:t xml:space="preserve"> от площадката</w:t>
      </w:r>
    </w:p>
    <w:p w:rsidR="001E23E6" w:rsidRPr="00D476D1" w:rsidRDefault="00AA3411" w:rsidP="00D476D1">
      <w:pPr>
        <w:pStyle w:val="ListParagraph"/>
        <w:numPr>
          <w:ilvl w:val="2"/>
          <w:numId w:val="18"/>
        </w:numPr>
        <w:tabs>
          <w:tab w:val="left" w:pos="3105"/>
        </w:tabs>
        <w:jc w:val="both"/>
        <w:rPr>
          <w:rFonts w:ascii="Century Gothic" w:hAnsi="Century Gothic"/>
          <w:b/>
          <w:sz w:val="22"/>
          <w:szCs w:val="22"/>
        </w:rPr>
      </w:pPr>
      <w:r w:rsidRPr="00D476D1">
        <w:rPr>
          <w:rFonts w:ascii="Century Gothic" w:hAnsi="Century Gothic"/>
          <w:b/>
        </w:rPr>
        <w:t xml:space="preserve"> </w:t>
      </w:r>
      <w:r w:rsidRPr="00D476D1">
        <w:rPr>
          <w:rFonts w:ascii="Century Gothic" w:hAnsi="Century Gothic"/>
          <w:b/>
          <w:sz w:val="22"/>
          <w:szCs w:val="22"/>
        </w:rPr>
        <w:t>Отстояния на</w:t>
      </w:r>
      <w:r w:rsidRPr="00D476D1">
        <w:rPr>
          <w:rFonts w:ascii="Century Gothic" w:hAnsi="Century Gothic"/>
          <w:sz w:val="22"/>
          <w:szCs w:val="22"/>
        </w:rPr>
        <w:t xml:space="preserve"> </w:t>
      </w:r>
      <w:r w:rsidRPr="00D476D1">
        <w:rPr>
          <w:rFonts w:ascii="Century Gothic" w:hAnsi="Century Gothic"/>
          <w:b/>
          <w:sz w:val="22"/>
          <w:szCs w:val="22"/>
        </w:rPr>
        <w:t>обекти за временно настаняване от границата на “Площадка за събиране, съхраняване и предварително третиране на отпадъци”;</w:t>
      </w:r>
    </w:p>
    <w:p w:rsidR="001E23E6" w:rsidRPr="00D476D1" w:rsidRDefault="001E23E6" w:rsidP="00D476D1">
      <w:pPr>
        <w:spacing w:line="240" w:lineRule="auto"/>
        <w:jc w:val="both"/>
        <w:rPr>
          <w:rFonts w:ascii="Century Gothic" w:hAnsi="Century Gothic"/>
          <w:lang w:eastAsia="bg-BG"/>
        </w:rPr>
      </w:pPr>
      <w:r w:rsidRPr="00D476D1">
        <w:rPr>
          <w:rFonts w:ascii="Century Gothic" w:hAnsi="Century Gothic"/>
          <w:lang w:eastAsia="bg-BG"/>
        </w:rPr>
        <w:t xml:space="preserve">      Местоположението на площадката на „УНИТРЕЙД ПВ” ООД - в промишлена зона, не предполага наличие в близост на обекти за временно настаняване. Най-близо разположения до площадката хотели – „Родопи“ и „Ърбън“ се намират на ≈ 1,6 km</w:t>
      </w:r>
      <w:r w:rsidR="00C52ECA" w:rsidRPr="00D476D1">
        <w:rPr>
          <w:rFonts w:ascii="Century Gothic" w:hAnsi="Century Gothic"/>
          <w:lang w:eastAsia="bg-BG"/>
        </w:rPr>
        <w:t>.</w:t>
      </w:r>
    </w:p>
    <w:p w:rsidR="00AA3411" w:rsidRPr="00D476D1" w:rsidRDefault="00AA3411" w:rsidP="003069E2">
      <w:pPr>
        <w:pStyle w:val="Caption"/>
        <w:numPr>
          <w:ilvl w:val="2"/>
          <w:numId w:val="18"/>
        </w:numPr>
        <w:spacing w:after="0"/>
        <w:rPr>
          <w:rFonts w:ascii="Century Gothic" w:hAnsi="Century Gothic"/>
          <w:b/>
          <w:i w:val="0"/>
          <w:color w:val="auto"/>
          <w:sz w:val="22"/>
          <w:szCs w:val="22"/>
          <w:lang w:val="bg-BG"/>
        </w:rPr>
      </w:pPr>
      <w:r w:rsidRPr="00D476D1">
        <w:rPr>
          <w:rFonts w:ascii="Century Gothic" w:hAnsi="Century Gothic"/>
          <w:b/>
          <w:i w:val="0"/>
          <w:color w:val="auto"/>
          <w:sz w:val="22"/>
          <w:szCs w:val="22"/>
          <w:lang w:val="bg-BG"/>
        </w:rPr>
        <w:t xml:space="preserve"> Отстояния на</w:t>
      </w:r>
      <w:r w:rsidRPr="00D476D1">
        <w:rPr>
          <w:rFonts w:ascii="Century Gothic" w:hAnsi="Century Gothic"/>
          <w:i w:val="0"/>
          <w:color w:val="auto"/>
          <w:sz w:val="22"/>
          <w:szCs w:val="22"/>
          <w:lang w:val="bg-BG"/>
        </w:rPr>
        <w:t xml:space="preserve"> </w:t>
      </w:r>
      <w:r w:rsidRPr="00D476D1">
        <w:rPr>
          <w:rFonts w:ascii="Century Gothic" w:hAnsi="Century Gothic"/>
          <w:b/>
          <w:i w:val="0"/>
          <w:color w:val="auto"/>
          <w:sz w:val="22"/>
          <w:szCs w:val="22"/>
          <w:shd w:val="clear" w:color="auto" w:fill="FEFEFE"/>
          <w:lang w:val="bg-BG"/>
        </w:rPr>
        <w:t>места за отдих и развлечения</w:t>
      </w:r>
      <w:r w:rsidRPr="00D476D1">
        <w:rPr>
          <w:rFonts w:ascii="Century Gothic" w:hAnsi="Century Gothic"/>
          <w:sz w:val="22"/>
          <w:szCs w:val="22"/>
          <w:shd w:val="clear" w:color="auto" w:fill="FEFEFE"/>
          <w:lang w:val="bg-BG"/>
        </w:rPr>
        <w:t xml:space="preserve"> </w:t>
      </w:r>
      <w:r w:rsidRPr="00D476D1">
        <w:rPr>
          <w:rFonts w:ascii="Century Gothic" w:hAnsi="Century Gothic"/>
          <w:b/>
          <w:i w:val="0"/>
          <w:color w:val="auto"/>
          <w:sz w:val="22"/>
          <w:szCs w:val="22"/>
          <w:lang w:val="bg-BG"/>
        </w:rPr>
        <w:t>от границата на “Площадка за събиране, съхраняване и предварително третиране на отпадъци”;</w:t>
      </w:r>
    </w:p>
    <w:p w:rsidR="00AA3411" w:rsidRDefault="00AA3411" w:rsidP="003069E2">
      <w:pPr>
        <w:tabs>
          <w:tab w:val="left" w:pos="3105"/>
        </w:tabs>
        <w:spacing w:after="0" w:line="240" w:lineRule="auto"/>
        <w:jc w:val="both"/>
        <w:rPr>
          <w:rFonts w:ascii="Century Gothic" w:hAnsi="Century Gothic"/>
        </w:rPr>
      </w:pPr>
      <w:r w:rsidRPr="00D476D1">
        <w:rPr>
          <w:rFonts w:ascii="Century Gothic" w:hAnsi="Century Gothic"/>
        </w:rPr>
        <w:lastRenderedPageBreak/>
        <w:t xml:space="preserve">             Инвестиционното предложение, предмет на настоящата разработка е разположено в зона, която съгласно ОУП на гр. </w:t>
      </w:r>
      <w:r w:rsidR="00A34CE8" w:rsidRPr="00D476D1">
        <w:rPr>
          <w:rFonts w:ascii="Century Gothic" w:hAnsi="Century Gothic"/>
        </w:rPr>
        <w:t>Пловдив</w:t>
      </w:r>
      <w:r w:rsidRPr="00D476D1">
        <w:rPr>
          <w:rFonts w:ascii="Century Gothic" w:hAnsi="Century Gothic"/>
        </w:rPr>
        <w:t xml:space="preserve"> е отредена за предимно производствени дейности.  В тази връзка в близост до границите на площадката няма обособени зони за отдих и рекреация.</w:t>
      </w:r>
    </w:p>
    <w:p w:rsidR="003069E2" w:rsidRPr="00D476D1" w:rsidRDefault="003069E2" w:rsidP="003069E2">
      <w:pPr>
        <w:tabs>
          <w:tab w:val="left" w:pos="3105"/>
        </w:tabs>
        <w:spacing w:after="0" w:line="240" w:lineRule="auto"/>
        <w:jc w:val="both"/>
        <w:rPr>
          <w:rFonts w:ascii="Century Gothic" w:hAnsi="Century Gothic"/>
        </w:rPr>
      </w:pPr>
    </w:p>
    <w:p w:rsidR="00AA3411" w:rsidRPr="00D476D1" w:rsidRDefault="00AA3411" w:rsidP="00D476D1">
      <w:pPr>
        <w:pStyle w:val="ListParagraph"/>
        <w:numPr>
          <w:ilvl w:val="2"/>
          <w:numId w:val="18"/>
        </w:numPr>
        <w:tabs>
          <w:tab w:val="left" w:pos="3105"/>
        </w:tabs>
        <w:jc w:val="both"/>
        <w:rPr>
          <w:rStyle w:val="newdocreference"/>
          <w:rFonts w:ascii="Century Gothic" w:hAnsi="Century Gothic"/>
          <w:b/>
          <w:spacing w:val="-16"/>
          <w:sz w:val="22"/>
          <w:szCs w:val="22"/>
        </w:rPr>
      </w:pPr>
      <w:r w:rsidRPr="00D476D1">
        <w:rPr>
          <w:rFonts w:ascii="Century Gothic" w:hAnsi="Century Gothic"/>
          <w:b/>
          <w:sz w:val="22"/>
          <w:szCs w:val="22"/>
          <w:shd w:val="clear" w:color="auto" w:fill="FEFEFE"/>
        </w:rPr>
        <w:t>Обекти за производство на храни по </w:t>
      </w:r>
      <w:r w:rsidRPr="00D476D1">
        <w:rPr>
          <w:rStyle w:val="newdocreference"/>
          <w:rFonts w:ascii="Century Gothic" w:hAnsi="Century Gothic"/>
          <w:b/>
          <w:sz w:val="22"/>
          <w:szCs w:val="22"/>
          <w:shd w:val="clear" w:color="auto" w:fill="FEFEFE"/>
        </w:rPr>
        <w:t>§ 1, т. 37 от допълнителните разпоредби на Закона за храните.</w:t>
      </w:r>
    </w:p>
    <w:p w:rsidR="00AA3411" w:rsidRPr="000B0548" w:rsidRDefault="00AA3411" w:rsidP="00D476D1">
      <w:pPr>
        <w:tabs>
          <w:tab w:val="left" w:pos="3105"/>
        </w:tabs>
        <w:spacing w:line="240" w:lineRule="auto"/>
        <w:jc w:val="both"/>
        <w:rPr>
          <w:rFonts w:ascii="Century Gothic" w:hAnsi="Century Gothic"/>
          <w:b/>
          <w:spacing w:val="-16"/>
        </w:rPr>
      </w:pPr>
      <w:r w:rsidRPr="00D476D1">
        <w:rPr>
          <w:rFonts w:ascii="Century Gothic" w:hAnsi="Century Gothic"/>
          <w:spacing w:val="-16"/>
        </w:rPr>
        <w:t xml:space="preserve">                  </w:t>
      </w:r>
      <w:r w:rsidR="000B0548" w:rsidRPr="00D476D1">
        <w:rPr>
          <w:rFonts w:ascii="Century Gothic" w:hAnsi="Century Gothic"/>
          <w:spacing w:val="-16"/>
        </w:rPr>
        <w:t>В радиус от 1.5</w:t>
      </w:r>
      <w:r w:rsidR="00D56F8D" w:rsidRPr="00D476D1">
        <w:rPr>
          <w:rFonts w:ascii="Century Gothic" w:hAnsi="Century Gothic"/>
          <w:spacing w:val="-16"/>
        </w:rPr>
        <w:t xml:space="preserve"> </w:t>
      </w:r>
      <w:r w:rsidR="000B0548" w:rsidRPr="00D476D1">
        <w:rPr>
          <w:rFonts w:ascii="Century Gothic" w:hAnsi="Century Gothic"/>
          <w:spacing w:val="-16"/>
        </w:rPr>
        <w:t xml:space="preserve">км около площадката, няма разположени обекти за </w:t>
      </w:r>
      <w:r w:rsidR="00715B41" w:rsidRPr="00D476D1">
        <w:rPr>
          <w:rFonts w:ascii="Century Gothic" w:hAnsi="Century Gothic"/>
          <w:spacing w:val="-16"/>
        </w:rPr>
        <w:t>производство на храни.</w:t>
      </w:r>
    </w:p>
    <w:p w:rsidR="00AA3411" w:rsidRPr="00D476D1" w:rsidRDefault="00DD4D8F" w:rsidP="00D476D1">
      <w:pPr>
        <w:keepNext/>
        <w:spacing w:line="240" w:lineRule="auto"/>
        <w:jc w:val="both"/>
        <w:rPr>
          <w:rFonts w:ascii="Century Gothic" w:hAnsi="Century Gothic"/>
        </w:rPr>
      </w:pPr>
      <w:r w:rsidRPr="00C63B1A">
        <w:rPr>
          <w:rFonts w:ascii="Century Gothic" w:hAnsi="Century Gothic"/>
          <w:spacing w:val="-16"/>
          <w:lang w:val="en-US"/>
        </w:rPr>
        <w:t xml:space="preserve">         </w:t>
      </w:r>
      <w:r w:rsidR="00C52ECA" w:rsidRPr="00A46BFF">
        <w:rPr>
          <w:rFonts w:ascii="Century Gothic" w:hAnsi="Century Gothic"/>
          <w:b/>
          <w:spacing w:val="-16"/>
        </w:rPr>
        <w:t>8.</w:t>
      </w:r>
      <w:r w:rsidR="00C52ECA" w:rsidRPr="00D476D1">
        <w:rPr>
          <w:rFonts w:ascii="Century Gothic" w:hAnsi="Century Gothic"/>
          <w:b/>
          <w:spacing w:val="-16"/>
        </w:rPr>
        <w:t>2</w:t>
      </w:r>
      <w:r w:rsidRPr="00D476D1">
        <w:rPr>
          <w:rFonts w:ascii="Century Gothic" w:hAnsi="Century Gothic"/>
          <w:spacing w:val="-16"/>
          <w:lang w:val="en-US"/>
        </w:rPr>
        <w:t xml:space="preserve">   </w:t>
      </w:r>
      <w:r w:rsidR="00AA3411" w:rsidRPr="00D476D1">
        <w:rPr>
          <w:rFonts w:ascii="Century Gothic" w:hAnsi="Century Gothic"/>
          <w:b/>
        </w:rPr>
        <w:t>Елементи от Националната екологична мрежа</w:t>
      </w:r>
      <w:r w:rsidR="00AA3411" w:rsidRPr="00D476D1">
        <w:rPr>
          <w:rFonts w:ascii="Century Gothic" w:hAnsi="Century Gothic"/>
        </w:rPr>
        <w:t xml:space="preserve"> </w:t>
      </w:r>
      <w:r w:rsidR="00AA3411" w:rsidRPr="00D476D1">
        <w:rPr>
          <w:rFonts w:ascii="Century Gothic" w:hAnsi="Century Gothic"/>
          <w:b/>
        </w:rPr>
        <w:t>Натура 2000 .</w:t>
      </w:r>
    </w:p>
    <w:p w:rsidR="00AA3411" w:rsidRPr="00D476D1" w:rsidRDefault="00AA3411" w:rsidP="00D476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</w:rPr>
      </w:pPr>
      <w:r w:rsidRPr="00D476D1">
        <w:rPr>
          <w:rFonts w:ascii="Century Gothic" w:hAnsi="Century Gothic"/>
        </w:rPr>
        <w:t xml:space="preserve">Обектът на инвестиционното предложение, ще се реализира в зона, утвърдена за </w:t>
      </w:r>
      <w:r w:rsidR="0022252D" w:rsidRPr="00D476D1">
        <w:rPr>
          <w:rFonts w:ascii="Century Gothic" w:hAnsi="Century Gothic"/>
        </w:rPr>
        <w:t>Предимно п</w:t>
      </w:r>
      <w:r w:rsidRPr="00D476D1">
        <w:rPr>
          <w:rFonts w:ascii="Century Gothic" w:hAnsi="Century Gothic"/>
        </w:rPr>
        <w:t xml:space="preserve">роизводствена дейност /съгл. Общ устройствен план на гр. </w:t>
      </w:r>
      <w:r w:rsidR="0022252D" w:rsidRPr="00D476D1">
        <w:rPr>
          <w:rFonts w:ascii="Century Gothic" w:hAnsi="Century Gothic"/>
        </w:rPr>
        <w:t>Пловдив</w:t>
      </w:r>
      <w:r w:rsidRPr="00D476D1">
        <w:rPr>
          <w:rFonts w:ascii="Century Gothic" w:hAnsi="Century Gothic"/>
        </w:rPr>
        <w:t>/ и не попада в границите на  защитена зона по Натура 2000.</w:t>
      </w:r>
    </w:p>
    <w:p w:rsidR="00AA3411" w:rsidRPr="00D476D1" w:rsidRDefault="0022252D" w:rsidP="00D476D1">
      <w:pPr>
        <w:pStyle w:val="Caption"/>
        <w:spacing w:after="0"/>
        <w:ind w:left="0" w:firstLine="708"/>
        <w:rPr>
          <w:rFonts w:ascii="Century Gothic" w:hAnsi="Century Gothic"/>
          <w:i w:val="0"/>
          <w:color w:val="auto"/>
          <w:sz w:val="22"/>
          <w:szCs w:val="22"/>
          <w:lang w:val="bg-BG"/>
        </w:rPr>
      </w:pPr>
      <w:r w:rsidRPr="00D476D1">
        <w:rPr>
          <w:rFonts w:ascii="Century Gothic" w:eastAsia="Calibri" w:hAnsi="Century Gothic"/>
          <w:i w:val="0"/>
          <w:color w:val="auto"/>
          <w:sz w:val="22"/>
          <w:szCs w:val="22"/>
          <w:lang w:val="bg-BG"/>
        </w:rPr>
        <w:t xml:space="preserve">Най-близко разположената защитена зона е BG0000578 „Река Марица“ за опазване на природните местообитания и дивата флора и фауна, приета с решение на МС №122 от 02.03.2007 (ДВ.21/2007г.). </w:t>
      </w:r>
      <w:r w:rsidR="00AA3411" w:rsidRPr="00D476D1">
        <w:rPr>
          <w:rFonts w:ascii="Century Gothic" w:hAnsi="Century Gothic"/>
          <w:i w:val="0"/>
          <w:color w:val="auto"/>
          <w:sz w:val="22"/>
          <w:szCs w:val="22"/>
          <w:lang w:val="bg-BG"/>
        </w:rPr>
        <w:t xml:space="preserve">Площадката, предмет на настоящото ИП е разположена на разстояние </w:t>
      </w:r>
      <w:r w:rsidRPr="00D476D1">
        <w:rPr>
          <w:rFonts w:ascii="Century Gothic" w:hAnsi="Century Gothic"/>
          <w:i w:val="0"/>
          <w:color w:val="auto"/>
          <w:spacing w:val="-16"/>
          <w:sz w:val="22"/>
          <w:szCs w:val="22"/>
          <w:lang w:val="bg-BG"/>
        </w:rPr>
        <w:t>повече от</w:t>
      </w:r>
      <w:r w:rsidR="00AA3411" w:rsidRPr="00D476D1">
        <w:rPr>
          <w:rFonts w:ascii="Century Gothic" w:hAnsi="Century Gothic"/>
          <w:i w:val="0"/>
          <w:color w:val="auto"/>
          <w:spacing w:val="-16"/>
          <w:sz w:val="22"/>
          <w:szCs w:val="22"/>
          <w:lang w:val="bg-BG"/>
        </w:rPr>
        <w:t xml:space="preserve"> </w:t>
      </w:r>
      <w:r w:rsidRPr="00D476D1">
        <w:rPr>
          <w:rFonts w:ascii="Century Gothic" w:hAnsi="Century Gothic"/>
          <w:i w:val="0"/>
          <w:color w:val="auto"/>
          <w:spacing w:val="-16"/>
          <w:sz w:val="22"/>
          <w:szCs w:val="22"/>
          <w:lang w:val="bg-BG"/>
        </w:rPr>
        <w:t>5</w:t>
      </w:r>
      <w:r w:rsidR="00AA3411" w:rsidRPr="00D476D1">
        <w:rPr>
          <w:rFonts w:ascii="Century Gothic" w:hAnsi="Century Gothic"/>
          <w:i w:val="0"/>
          <w:color w:val="auto"/>
          <w:spacing w:val="-16"/>
          <w:sz w:val="22"/>
          <w:szCs w:val="22"/>
          <w:lang w:val="bg-BG"/>
        </w:rPr>
        <w:t xml:space="preserve"> km.</w:t>
      </w:r>
    </w:p>
    <w:p w:rsidR="0022252D" w:rsidRDefault="009A0283" w:rsidP="00D476D1">
      <w:pPr>
        <w:widowControl w:val="0"/>
        <w:autoSpaceDE w:val="0"/>
        <w:autoSpaceDN w:val="0"/>
        <w:adjustRightInd w:val="0"/>
        <w:spacing w:after="0" w:line="240" w:lineRule="auto"/>
        <w:ind w:right="50" w:firstLine="426"/>
        <w:jc w:val="both"/>
        <w:rPr>
          <w:rFonts w:ascii="Century Gothic" w:hAnsi="Century Gothic"/>
        </w:rPr>
      </w:pPr>
      <w:r w:rsidRPr="00D476D1">
        <w:rPr>
          <w:rFonts w:ascii="Century Gothic" w:hAnsi="Century Gothic"/>
        </w:rPr>
        <w:t xml:space="preserve">    </w:t>
      </w:r>
      <w:r w:rsidR="00AA3411" w:rsidRPr="00D476D1">
        <w:rPr>
          <w:rFonts w:ascii="Century Gothic" w:hAnsi="Century Gothic"/>
        </w:rPr>
        <w:t xml:space="preserve">Реализацията и бъдещата експлоатация на ИП, не предполага проявата на последици върху обкръжаващата среда. Предвид  характеристиките на инвестиционното предложение  /обем, площ, мащаб, генерирани емисии/, както и разположението му в границите на действаща площадка, отредена за </w:t>
      </w:r>
      <w:r w:rsidR="0022252D" w:rsidRPr="00D476D1">
        <w:rPr>
          <w:rFonts w:ascii="Century Gothic" w:hAnsi="Century Gothic"/>
        </w:rPr>
        <w:t xml:space="preserve">предимно </w:t>
      </w:r>
      <w:r w:rsidR="00AA3411" w:rsidRPr="00D476D1">
        <w:rPr>
          <w:rFonts w:ascii="Century Gothic" w:hAnsi="Century Gothic"/>
        </w:rPr>
        <w:t xml:space="preserve">производствени дейности, не се предполага пряко или не пряко въздействие върху  разположената на значително разстояние защитена зона - </w:t>
      </w:r>
      <w:r w:rsidR="0022252D" w:rsidRPr="00D476D1">
        <w:rPr>
          <w:rFonts w:ascii="Century Gothic" w:hAnsi="Century Gothic"/>
        </w:rPr>
        <w:t>BG0000578 „Река Марица“</w:t>
      </w:r>
      <w:r w:rsidR="00E3084A" w:rsidRPr="00D476D1">
        <w:rPr>
          <w:rFonts w:ascii="Century Gothic" w:hAnsi="Century Gothic"/>
        </w:rPr>
        <w:t>.</w:t>
      </w:r>
    </w:p>
    <w:p w:rsidR="00AA3411" w:rsidRDefault="0022252D" w:rsidP="007145E5">
      <w:pPr>
        <w:widowControl w:val="0"/>
        <w:autoSpaceDE w:val="0"/>
        <w:autoSpaceDN w:val="0"/>
        <w:adjustRightInd w:val="0"/>
        <w:spacing w:after="0" w:line="240" w:lineRule="auto"/>
        <w:ind w:right="50" w:firstLine="426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   </w:t>
      </w:r>
      <w:r w:rsidR="009A0283">
        <w:rPr>
          <w:rFonts w:ascii="Century Gothic" w:hAnsi="Century Gothic"/>
          <w:b/>
        </w:rPr>
        <w:t xml:space="preserve"> </w:t>
      </w:r>
      <w:r w:rsidR="00AA3411" w:rsidRPr="00A46BFF">
        <w:rPr>
          <w:rFonts w:ascii="Century Gothic" w:hAnsi="Century Gothic"/>
        </w:rPr>
        <w:t xml:space="preserve">Съгласно </w:t>
      </w:r>
      <w:r w:rsidR="00C52ECA" w:rsidRPr="00A46BFF">
        <w:rPr>
          <w:rFonts w:ascii="Century Gothic" w:hAnsi="Century Gothic"/>
        </w:rPr>
        <w:t xml:space="preserve">Решение №ПВ - 128 - ПР/2007г. за преценяване на необходимостта от извършване на ОВОС и писмо становище на РИОСВ - Пловдив с Изх. № ОВОС – 1940 - 5 / 07.12.2018г., </w:t>
      </w:r>
      <w:r w:rsidR="00AA3411" w:rsidRPr="00A46BFF">
        <w:rPr>
          <w:rFonts w:ascii="Century Gothic" w:hAnsi="Century Gothic"/>
        </w:rPr>
        <w:t xml:space="preserve">площадката, върху, която ще се реализира ИП, </w:t>
      </w:r>
      <w:r w:rsidR="00C52ECA" w:rsidRPr="00A46BFF">
        <w:rPr>
          <w:rFonts w:ascii="Century Gothic" w:hAnsi="Century Gothic"/>
        </w:rPr>
        <w:t xml:space="preserve">е разположена в урбанизирана територия и </w:t>
      </w:r>
      <w:r w:rsidR="00AA3411" w:rsidRPr="00A46BFF">
        <w:rPr>
          <w:rFonts w:ascii="Century Gothic" w:hAnsi="Century Gothic"/>
        </w:rPr>
        <w:t>не попада в границите на защитени територии, по смисъла на Закона за защитените територии</w:t>
      </w:r>
      <w:r w:rsidR="00C52ECA" w:rsidRPr="00A46BFF">
        <w:rPr>
          <w:rFonts w:ascii="Century Gothic" w:hAnsi="Century Gothic"/>
        </w:rPr>
        <w:t>, както и в границите на защитени зони по смисъла на Закон за биологичното разнообразие.</w:t>
      </w:r>
    </w:p>
    <w:p w:rsidR="00A46BFF" w:rsidRPr="00A46BFF" w:rsidRDefault="00A46BFF" w:rsidP="007145E5">
      <w:pPr>
        <w:widowControl w:val="0"/>
        <w:autoSpaceDE w:val="0"/>
        <w:autoSpaceDN w:val="0"/>
        <w:adjustRightInd w:val="0"/>
        <w:spacing w:after="0" w:line="240" w:lineRule="auto"/>
        <w:ind w:right="50" w:firstLine="426"/>
        <w:jc w:val="both"/>
        <w:rPr>
          <w:rFonts w:ascii="Century Gothic" w:hAnsi="Century Gothic"/>
        </w:rPr>
      </w:pPr>
    </w:p>
    <w:p w:rsidR="00F502C4" w:rsidRPr="007145E5" w:rsidRDefault="00F502C4" w:rsidP="007145E5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95446D">
        <w:rPr>
          <w:rFonts w:ascii="Century Gothic" w:eastAsia="Times New Roman" w:hAnsi="Century Gothic"/>
          <w:b/>
          <w:color w:val="000000"/>
          <w:lang w:eastAsia="bg-BG"/>
        </w:rPr>
        <w:t>9</w:t>
      </w:r>
      <w:r w:rsidRPr="007145E5">
        <w:rPr>
          <w:rFonts w:ascii="Century Gothic" w:eastAsia="Times New Roman" w:hAnsi="Century Gothic"/>
          <w:b/>
          <w:color w:val="000000"/>
          <w:lang w:eastAsia="bg-BG"/>
        </w:rPr>
        <w:t>. Съществуващо земеползване по границите на площадката или трасето на инвестиционното предложение.</w:t>
      </w:r>
    </w:p>
    <w:p w:rsidR="00F35F6F" w:rsidRPr="007145E5" w:rsidRDefault="00D97885" w:rsidP="007145E5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7145E5">
        <w:rPr>
          <w:rFonts w:ascii="Century Gothic" w:eastAsia="Times New Roman" w:hAnsi="Century Gothic"/>
        </w:rPr>
        <w:t xml:space="preserve">Инвестиционното предложение ще бъде реализирано в границите на </w:t>
      </w:r>
      <w:r w:rsidR="00DB75DA" w:rsidRPr="007145E5">
        <w:rPr>
          <w:rFonts w:ascii="Century Gothic" w:eastAsia="Times New Roman" w:hAnsi="Century Gothic"/>
        </w:rPr>
        <w:t xml:space="preserve"> </w:t>
      </w:r>
      <w:r w:rsidR="00F32C7D" w:rsidRPr="007145E5">
        <w:rPr>
          <w:rFonts w:ascii="Century Gothic" w:eastAsia="Times New Roman" w:hAnsi="Century Gothic"/>
        </w:rPr>
        <w:t>площадка с местонахождение: гр. Пловдив, район Южен, „Южна индустриална зона“ №33, обхващаща територията на поземлени имоти с идентификатори – 56784.536.84; 56784.536.92; 56784.536.388; 56784.536.389; 56784.536.398; 56784.536.152; 56784.536.1005“ по кадастралната карта и кадастралните регистри на гр. Пловдив, с обща площ 44908 м2</w:t>
      </w:r>
    </w:p>
    <w:p w:rsidR="00E666ED" w:rsidRPr="007145E5" w:rsidRDefault="00E666ED" w:rsidP="007145E5">
      <w:pPr>
        <w:spacing w:after="0" w:line="240" w:lineRule="auto"/>
        <w:ind w:right="1" w:firstLine="720"/>
        <w:jc w:val="both"/>
        <w:rPr>
          <w:rFonts w:ascii="Century Gothic" w:eastAsia="Times New Roman" w:hAnsi="Century Gothic"/>
        </w:rPr>
      </w:pPr>
      <w:r w:rsidRPr="007145E5">
        <w:rPr>
          <w:rFonts w:ascii="Century Gothic" w:eastAsia="Times New Roman" w:hAnsi="Century Gothic"/>
        </w:rPr>
        <w:t>Към ИП е приложена копие-и</w:t>
      </w:r>
      <w:r w:rsidR="008D5C18" w:rsidRPr="007145E5">
        <w:rPr>
          <w:rFonts w:ascii="Century Gothic" w:eastAsia="Times New Roman" w:hAnsi="Century Gothic"/>
        </w:rPr>
        <w:t>звадка от влязъл  в сила ПУП, от който е видно, че</w:t>
      </w:r>
      <w:r w:rsidRPr="007145E5">
        <w:rPr>
          <w:rFonts w:ascii="Century Gothic" w:eastAsia="Times New Roman" w:hAnsi="Century Gothic"/>
        </w:rPr>
        <w:t xml:space="preserve"> устройствения статут на терена</w:t>
      </w:r>
      <w:r w:rsidR="008D5C18" w:rsidRPr="007145E5">
        <w:rPr>
          <w:rFonts w:ascii="Century Gothic" w:eastAsia="Times New Roman" w:hAnsi="Century Gothic"/>
        </w:rPr>
        <w:t xml:space="preserve"> и зоните, разположени в съседство, са</w:t>
      </w:r>
      <w:r w:rsidRPr="007145E5">
        <w:rPr>
          <w:rFonts w:ascii="Century Gothic" w:eastAsia="Times New Roman" w:hAnsi="Century Gothic"/>
        </w:rPr>
        <w:t xml:space="preserve"> определен</w:t>
      </w:r>
      <w:r w:rsidR="008D5C18" w:rsidRPr="007145E5">
        <w:rPr>
          <w:rFonts w:ascii="Century Gothic" w:eastAsia="Times New Roman" w:hAnsi="Century Gothic"/>
        </w:rPr>
        <w:t>и</w:t>
      </w:r>
      <w:r w:rsidRPr="007145E5">
        <w:rPr>
          <w:rFonts w:ascii="Century Gothic" w:eastAsia="Times New Roman" w:hAnsi="Century Gothic"/>
        </w:rPr>
        <w:t xml:space="preserve"> за </w:t>
      </w:r>
      <w:r w:rsidR="00F32C7D" w:rsidRPr="007145E5">
        <w:rPr>
          <w:rFonts w:ascii="Century Gothic" w:eastAsia="Times New Roman" w:hAnsi="Century Gothic"/>
        </w:rPr>
        <w:t xml:space="preserve">предимно </w:t>
      </w:r>
      <w:r w:rsidRPr="007145E5">
        <w:rPr>
          <w:rFonts w:ascii="Century Gothic" w:eastAsia="Times New Roman" w:hAnsi="Century Gothic"/>
        </w:rPr>
        <w:t>производствени дейности.</w:t>
      </w:r>
    </w:p>
    <w:p w:rsidR="007D012B" w:rsidRPr="007145E5" w:rsidRDefault="007D012B" w:rsidP="007145E5">
      <w:pPr>
        <w:spacing w:after="0" w:line="240" w:lineRule="auto"/>
        <w:ind w:right="43" w:firstLine="708"/>
        <w:jc w:val="both"/>
        <w:rPr>
          <w:rFonts w:ascii="Century Gothic" w:eastAsia="Times New Roman" w:hAnsi="Century Gothic"/>
        </w:rPr>
      </w:pPr>
      <w:r w:rsidRPr="007145E5">
        <w:rPr>
          <w:rFonts w:ascii="Century Gothic" w:eastAsia="Times New Roman" w:hAnsi="Century Gothic"/>
        </w:rPr>
        <w:t>Инвестиционното предложение няма да засегне ползватели или собственици на земи, разположени в съседство</w:t>
      </w:r>
      <w:r w:rsidR="00E5207E" w:rsidRPr="007145E5">
        <w:rPr>
          <w:rFonts w:ascii="Century Gothic" w:eastAsia="Times New Roman" w:hAnsi="Century Gothic"/>
        </w:rPr>
        <w:t>.</w:t>
      </w:r>
      <w:r w:rsidRPr="007145E5">
        <w:rPr>
          <w:rFonts w:ascii="Century Gothic" w:eastAsia="Times New Roman" w:hAnsi="Century Gothic"/>
        </w:rPr>
        <w:t xml:space="preserve"> </w:t>
      </w:r>
    </w:p>
    <w:p w:rsidR="00F502C4" w:rsidRPr="007145E5" w:rsidRDefault="00F502C4" w:rsidP="007145E5">
      <w:pPr>
        <w:shd w:val="clear" w:color="auto" w:fill="FEFEFE"/>
        <w:spacing w:after="0" w:line="240" w:lineRule="auto"/>
        <w:rPr>
          <w:rFonts w:ascii="Century Gothic" w:eastAsia="Times New Roman" w:hAnsi="Century Gothic"/>
          <w:color w:val="000000"/>
          <w:lang w:eastAsia="bg-BG"/>
        </w:rPr>
      </w:pPr>
    </w:p>
    <w:p w:rsidR="00F502C4" w:rsidRPr="007145E5" w:rsidRDefault="00F502C4" w:rsidP="007145E5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0C5FDC" w:rsidRPr="007145E5" w:rsidRDefault="00690900" w:rsidP="007145E5">
      <w:pPr>
        <w:shd w:val="clear" w:color="auto" w:fill="FEFEFE"/>
        <w:spacing w:after="0" w:line="240" w:lineRule="auto"/>
        <w:ind w:firstLine="720"/>
        <w:jc w:val="both"/>
        <w:rPr>
          <w:rFonts w:ascii="Century Gothic" w:eastAsia="Times New Roman" w:hAnsi="Century Gothic"/>
        </w:rPr>
      </w:pPr>
      <w:r w:rsidRPr="007145E5">
        <w:rPr>
          <w:rFonts w:ascii="Century Gothic" w:hAnsi="Century Gothic" w:cstheme="minorHAnsi"/>
        </w:rPr>
        <w:lastRenderedPageBreak/>
        <w:t>В близост до терена, обект на настоящото ИП,</w:t>
      </w:r>
      <w:r w:rsidR="009A049C" w:rsidRPr="007145E5">
        <w:rPr>
          <w:rFonts w:ascii="Century Gothic" w:hAnsi="Century Gothic" w:cstheme="minorHAnsi"/>
        </w:rPr>
        <w:t xml:space="preserve"> няма </w:t>
      </w:r>
      <w:r w:rsidR="00D20FD1" w:rsidRPr="007145E5">
        <w:rPr>
          <w:rFonts w:ascii="Century Gothic" w:hAnsi="Century Gothic" w:cstheme="minorHAnsi"/>
        </w:rPr>
        <w:t>чувствителни зон</w:t>
      </w:r>
      <w:r w:rsidR="000C5FDC" w:rsidRPr="007145E5">
        <w:rPr>
          <w:rFonts w:ascii="Century Gothic" w:hAnsi="Century Gothic" w:cstheme="minorHAnsi"/>
        </w:rPr>
        <w:t>и, уязвими зони</w:t>
      </w:r>
      <w:r w:rsidR="00D20FD1" w:rsidRPr="007145E5">
        <w:rPr>
          <w:rFonts w:ascii="Century Gothic" w:hAnsi="Century Gothic" w:cstheme="minorHAnsi"/>
        </w:rPr>
        <w:t>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нужди.</w:t>
      </w:r>
      <w:r w:rsidR="000406B6" w:rsidRPr="007145E5">
        <w:rPr>
          <w:rFonts w:ascii="Century Gothic" w:eastAsia="Times New Roman" w:hAnsi="Century Gothic"/>
        </w:rPr>
        <w:tab/>
      </w:r>
    </w:p>
    <w:p w:rsidR="006C14C7" w:rsidRPr="007145E5" w:rsidRDefault="005F626C" w:rsidP="007145E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Gothic" w:hAnsi="Century Gothic"/>
        </w:rPr>
      </w:pPr>
      <w:r w:rsidRPr="007145E5">
        <w:rPr>
          <w:rFonts w:ascii="Century Gothic" w:hAnsi="Century Gothic"/>
        </w:rPr>
        <w:t xml:space="preserve">Най-близко разположената  защитена зона е </w:t>
      </w:r>
      <w:r w:rsidR="00E3084A" w:rsidRPr="007145E5">
        <w:rPr>
          <w:rFonts w:ascii="Century Gothic" w:hAnsi="Century Gothic"/>
        </w:rPr>
        <w:t>BG0000578 „Река Марица“.</w:t>
      </w:r>
    </w:p>
    <w:p w:rsidR="000406B6" w:rsidRPr="007145E5" w:rsidRDefault="00C331D9" w:rsidP="007145E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7145E5">
        <w:rPr>
          <w:rFonts w:ascii="Century Gothic" w:eastAsia="Times New Roman" w:hAnsi="Century Gothic"/>
        </w:rPr>
        <w:tab/>
      </w:r>
      <w:r w:rsidR="004A2EAC" w:rsidRPr="007145E5">
        <w:rPr>
          <w:rFonts w:ascii="Century Gothic" w:eastAsia="Times New Roman" w:hAnsi="Century Gothic"/>
        </w:rPr>
        <w:t>От реализацията на ИП н</w:t>
      </w:r>
      <w:r w:rsidR="000406B6" w:rsidRPr="007145E5">
        <w:rPr>
          <w:rFonts w:ascii="Century Gothic" w:eastAsia="Times New Roman" w:hAnsi="Century Gothic"/>
        </w:rPr>
        <w:t xml:space="preserve">е се очаква отрицателно въздействие върху предмета и целите на </w:t>
      </w:r>
      <w:r w:rsidR="004A2EAC" w:rsidRPr="007145E5">
        <w:rPr>
          <w:rFonts w:ascii="Century Gothic" w:eastAsia="Times New Roman" w:hAnsi="Century Gothic"/>
        </w:rPr>
        <w:t>опазване на защитената</w:t>
      </w:r>
      <w:r w:rsidR="000406B6" w:rsidRPr="007145E5">
        <w:rPr>
          <w:rFonts w:ascii="Century Gothic" w:eastAsia="Times New Roman" w:hAnsi="Century Gothic"/>
        </w:rPr>
        <w:t xml:space="preserve"> </w:t>
      </w:r>
      <w:r w:rsidR="004A2EAC" w:rsidRPr="007145E5">
        <w:rPr>
          <w:rFonts w:ascii="Century Gothic" w:eastAsia="Times New Roman" w:hAnsi="Century Gothic"/>
        </w:rPr>
        <w:t>зона</w:t>
      </w:r>
      <w:r w:rsidR="000406B6" w:rsidRPr="007145E5">
        <w:rPr>
          <w:rFonts w:ascii="Century Gothic" w:eastAsia="Times New Roman" w:hAnsi="Century Gothic"/>
        </w:rPr>
        <w:t xml:space="preserve">. </w:t>
      </w:r>
    </w:p>
    <w:p w:rsidR="000406B6" w:rsidRPr="007145E5" w:rsidRDefault="00520B8B" w:rsidP="007145E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/>
        </w:rPr>
      </w:pPr>
      <w:r w:rsidRPr="007145E5">
        <w:rPr>
          <w:rFonts w:ascii="Century Gothic" w:eastAsia="Times New Roman" w:hAnsi="Century Gothic"/>
        </w:rPr>
        <w:tab/>
      </w:r>
    </w:p>
    <w:p w:rsidR="00F502C4" w:rsidRPr="007145E5" w:rsidRDefault="00F502C4" w:rsidP="007145E5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6E2409" w:rsidRPr="007145E5" w:rsidRDefault="006E2409" w:rsidP="007145E5">
      <w:pPr>
        <w:shd w:val="clear" w:color="auto" w:fill="FEFEFE"/>
        <w:spacing w:after="0" w:line="240" w:lineRule="auto"/>
        <w:ind w:firstLine="720"/>
        <w:jc w:val="both"/>
        <w:rPr>
          <w:rFonts w:ascii="Century Gothic" w:eastAsia="Times New Roman" w:hAnsi="Century Gothic" w:cstheme="minorHAnsi"/>
          <w:color w:val="000000"/>
        </w:rPr>
      </w:pPr>
      <w:r w:rsidRPr="007145E5">
        <w:rPr>
          <w:rFonts w:ascii="Century Gothic" w:eastAsia="Times New Roman" w:hAnsi="Century Gothic" w:cstheme="minorHAnsi"/>
          <w:color w:val="000000"/>
        </w:rPr>
        <w:t>Не се налага добив на строителни материали.</w:t>
      </w:r>
    </w:p>
    <w:p w:rsidR="00E52ED7" w:rsidRPr="007145E5" w:rsidRDefault="00551A56" w:rsidP="007145E5">
      <w:pPr>
        <w:spacing w:after="0" w:line="240" w:lineRule="auto"/>
        <w:ind w:right="1" w:firstLine="708"/>
        <w:jc w:val="both"/>
        <w:rPr>
          <w:rFonts w:ascii="Century Gothic" w:hAnsi="Century Gothic"/>
        </w:rPr>
      </w:pPr>
      <w:r w:rsidRPr="007145E5">
        <w:rPr>
          <w:rFonts w:ascii="Century Gothic" w:hAnsi="Century Gothic"/>
        </w:rPr>
        <w:t xml:space="preserve">В етапа на реализация на инвестиционното предложение за </w:t>
      </w:r>
      <w:r w:rsidR="007E7D4E" w:rsidRPr="007145E5">
        <w:rPr>
          <w:rFonts w:ascii="Century Gothic" w:eastAsia="Times New Roman" w:hAnsi="Century Gothic"/>
        </w:rPr>
        <w:t>„</w:t>
      </w:r>
      <w:r w:rsidR="001C2354" w:rsidRPr="007145E5">
        <w:rPr>
          <w:rFonts w:ascii="Century Gothic" w:eastAsia="Times New Roman" w:hAnsi="Century Gothic"/>
        </w:rPr>
        <w:t>Възобновяване на дейностите по събиране, съхранение и третиране на отпадъци и промяна на параметрите, при които са били издадени писма, становища и решения за преценяване необходимостта от ОВОС, за съществуваща площадк</w:t>
      </w:r>
      <w:r w:rsidR="00FF0BB5" w:rsidRPr="007145E5">
        <w:rPr>
          <w:rFonts w:ascii="Century Gothic" w:eastAsia="Times New Roman" w:hAnsi="Century Gothic"/>
        </w:rPr>
        <w:t>а</w:t>
      </w:r>
      <w:r w:rsidR="007E7D4E" w:rsidRPr="007145E5">
        <w:rPr>
          <w:rFonts w:ascii="Century Gothic" w:hAnsi="Century Gothic" w:cs="Century Gothic"/>
        </w:rPr>
        <w:t xml:space="preserve">” </w:t>
      </w:r>
      <w:r w:rsidR="00E52ED7" w:rsidRPr="007145E5">
        <w:rPr>
          <w:rFonts w:ascii="Century Gothic" w:hAnsi="Century Gothic"/>
        </w:rPr>
        <w:t xml:space="preserve">не е предвидено извършване на </w:t>
      </w:r>
      <w:r w:rsidRPr="007145E5">
        <w:rPr>
          <w:rFonts w:ascii="Century Gothic" w:hAnsi="Century Gothic"/>
        </w:rPr>
        <w:t xml:space="preserve"> земни работи;</w:t>
      </w:r>
      <w:r w:rsidR="00E52ED7" w:rsidRPr="007145E5">
        <w:rPr>
          <w:rFonts w:ascii="Century Gothic" w:hAnsi="Century Gothic"/>
        </w:rPr>
        <w:t xml:space="preserve"> </w:t>
      </w:r>
    </w:p>
    <w:p w:rsidR="00E52ED7" w:rsidRPr="007145E5" w:rsidRDefault="007E7D4E" w:rsidP="007145E5">
      <w:pPr>
        <w:shd w:val="clear" w:color="auto" w:fill="FEFEFE"/>
        <w:spacing w:after="0" w:line="240" w:lineRule="auto"/>
        <w:ind w:firstLine="708"/>
        <w:jc w:val="both"/>
        <w:rPr>
          <w:rFonts w:ascii="Century Gothic" w:eastAsia="Times New Roman" w:hAnsi="Century Gothic"/>
          <w:lang w:val="ru-RU"/>
        </w:rPr>
      </w:pPr>
      <w:r w:rsidRPr="007145E5">
        <w:rPr>
          <w:rFonts w:ascii="Century Gothic" w:eastAsia="Times New Roman" w:hAnsi="Century Gothic"/>
        </w:rPr>
        <w:t>П</w:t>
      </w:r>
      <w:r w:rsidR="00E52ED7" w:rsidRPr="007145E5">
        <w:rPr>
          <w:rFonts w:ascii="Century Gothic" w:eastAsia="Times New Roman" w:hAnsi="Century Gothic"/>
        </w:rPr>
        <w:t>лощадка на „</w:t>
      </w:r>
      <w:r w:rsidR="00FF0BB5" w:rsidRPr="007145E5">
        <w:rPr>
          <w:rFonts w:ascii="Century Gothic" w:eastAsia="Times New Roman" w:hAnsi="Century Gothic"/>
        </w:rPr>
        <w:t>УНИТРЕЙД ПВ</w:t>
      </w:r>
      <w:r w:rsidRPr="007145E5">
        <w:rPr>
          <w:rFonts w:ascii="Century Gothic" w:eastAsia="Times New Roman" w:hAnsi="Century Gothic"/>
        </w:rPr>
        <w:t>” ОО</w:t>
      </w:r>
      <w:r w:rsidR="00E52ED7" w:rsidRPr="007145E5">
        <w:rPr>
          <w:rFonts w:ascii="Century Gothic" w:eastAsia="Times New Roman" w:hAnsi="Century Gothic"/>
        </w:rPr>
        <w:t xml:space="preserve">Д, в границите на която </w:t>
      </w:r>
      <w:r w:rsidRPr="007145E5">
        <w:rPr>
          <w:rFonts w:ascii="Century Gothic" w:eastAsia="Times New Roman" w:hAnsi="Century Gothic"/>
        </w:rPr>
        <w:t>ще се реализира инвестиционното предложение</w:t>
      </w:r>
      <w:r w:rsidR="00E52ED7" w:rsidRPr="007145E5">
        <w:rPr>
          <w:rFonts w:ascii="Century Gothic" w:eastAsia="Times New Roman" w:hAnsi="Century Gothic"/>
        </w:rPr>
        <w:t xml:space="preserve"> е оградена, охраняема, с осигурен контролно - пропускателен пункт. </w:t>
      </w:r>
      <w:r w:rsidR="00E52ED7" w:rsidRPr="007145E5">
        <w:rPr>
          <w:rFonts w:ascii="Century Gothic" w:eastAsia="Times New Roman" w:hAnsi="Century Gothic"/>
          <w:lang w:val="ru-RU"/>
        </w:rPr>
        <w:t>При реализацият</w:t>
      </w:r>
      <w:r w:rsidRPr="007145E5">
        <w:rPr>
          <w:rFonts w:ascii="Century Gothic" w:eastAsia="Times New Roman" w:hAnsi="Century Gothic"/>
          <w:lang w:val="ru-RU"/>
        </w:rPr>
        <w:t>а на ИП</w:t>
      </w:r>
      <w:r w:rsidR="00E52ED7" w:rsidRPr="007145E5">
        <w:rPr>
          <w:rFonts w:ascii="Century Gothic" w:eastAsia="Times New Roman" w:hAnsi="Century Gothic"/>
          <w:lang w:val="ru-RU"/>
        </w:rPr>
        <w:t xml:space="preserve"> не се налага изграждане на нова пътна инфраструктура, ще се използва същес</w:t>
      </w:r>
      <w:r w:rsidRPr="007145E5">
        <w:rPr>
          <w:rFonts w:ascii="Century Gothic" w:eastAsia="Times New Roman" w:hAnsi="Century Gothic"/>
          <w:lang w:val="ru-RU"/>
        </w:rPr>
        <w:t xml:space="preserve">твуващата </w:t>
      </w:r>
      <w:r w:rsidR="00E52ED7" w:rsidRPr="007145E5">
        <w:rPr>
          <w:rFonts w:ascii="Century Gothic" w:eastAsia="Times New Roman" w:hAnsi="Century Gothic"/>
          <w:lang w:val="ru-RU"/>
        </w:rPr>
        <w:t xml:space="preserve"> пътна мрежа. </w:t>
      </w:r>
    </w:p>
    <w:p w:rsidR="00E52ED7" w:rsidRPr="007145E5" w:rsidRDefault="00E52ED7" w:rsidP="007145E5">
      <w:pPr>
        <w:shd w:val="clear" w:color="auto" w:fill="FEFEFE"/>
        <w:spacing w:after="0" w:line="240" w:lineRule="auto"/>
        <w:ind w:firstLine="720"/>
        <w:jc w:val="both"/>
        <w:rPr>
          <w:rFonts w:ascii="Century Gothic" w:eastAsia="Times New Roman" w:hAnsi="Century Gothic"/>
        </w:rPr>
      </w:pPr>
      <w:r w:rsidRPr="007145E5">
        <w:rPr>
          <w:rFonts w:ascii="Century Gothic" w:eastAsia="Times New Roman" w:hAnsi="Century Gothic"/>
        </w:rPr>
        <w:t xml:space="preserve">Водоснабдяването , канализацията  и  електрозахранването на обекта са съществуващи.       </w:t>
      </w:r>
    </w:p>
    <w:p w:rsidR="006E2409" w:rsidRPr="007145E5" w:rsidRDefault="006E2409" w:rsidP="007145E5">
      <w:pPr>
        <w:shd w:val="clear" w:color="auto" w:fill="FEFEFE"/>
        <w:spacing w:after="0" w:line="240" w:lineRule="auto"/>
        <w:ind w:firstLine="720"/>
        <w:jc w:val="both"/>
        <w:rPr>
          <w:rFonts w:ascii="Century Gothic" w:eastAsia="Times New Roman" w:hAnsi="Century Gothic"/>
          <w:color w:val="000000"/>
          <w:lang w:eastAsia="bg-BG"/>
        </w:rPr>
      </w:pPr>
    </w:p>
    <w:p w:rsidR="00F502C4" w:rsidRPr="007145E5" w:rsidRDefault="00F502C4" w:rsidP="007145E5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12. Необходимост от други разрешите</w:t>
      </w:r>
      <w:r w:rsidR="00552868" w:rsidRPr="007145E5">
        <w:rPr>
          <w:rFonts w:ascii="Century Gothic" w:eastAsia="Times New Roman" w:hAnsi="Century Gothic"/>
          <w:b/>
          <w:color w:val="000000"/>
          <w:lang w:eastAsia="bg-BG"/>
        </w:rPr>
        <w:t xml:space="preserve">лни, свързани с инвестиционното </w:t>
      </w:r>
      <w:r w:rsidRPr="007145E5">
        <w:rPr>
          <w:rFonts w:ascii="Century Gothic" w:eastAsia="Times New Roman" w:hAnsi="Century Gothic"/>
          <w:b/>
          <w:color w:val="000000"/>
          <w:lang w:eastAsia="bg-BG"/>
        </w:rPr>
        <w:t>предложение.</w:t>
      </w:r>
    </w:p>
    <w:p w:rsidR="00D92977" w:rsidRPr="007145E5" w:rsidRDefault="00D10EAB" w:rsidP="007145E5">
      <w:pPr>
        <w:spacing w:after="0" w:line="240" w:lineRule="auto"/>
        <w:ind w:right="1" w:firstLine="708"/>
        <w:jc w:val="both"/>
        <w:rPr>
          <w:rFonts w:ascii="Century Gothic" w:hAnsi="Century Gothic"/>
        </w:rPr>
      </w:pPr>
      <w:r w:rsidRPr="007145E5">
        <w:rPr>
          <w:rFonts w:ascii="Century Gothic" w:eastAsia="Times New Roman" w:hAnsi="Century Gothic"/>
          <w:color w:val="000000"/>
          <w:lang w:eastAsia="bg-BG"/>
        </w:rPr>
        <w:t>Инвестиционното предложение</w:t>
      </w:r>
      <w:r w:rsidRPr="007145E5">
        <w:rPr>
          <w:rFonts w:ascii="Century Gothic" w:hAnsi="Century Gothic" w:cs="Times New Roman CYR"/>
        </w:rPr>
        <w:t xml:space="preserve"> </w:t>
      </w:r>
      <w:r w:rsidR="00CB77D9" w:rsidRPr="007145E5">
        <w:rPr>
          <w:rFonts w:ascii="Century Gothic" w:hAnsi="Century Gothic"/>
        </w:rPr>
        <w:t>ще се реализира след</w:t>
      </w:r>
      <w:r w:rsidRPr="007145E5">
        <w:rPr>
          <w:rFonts w:ascii="Century Gothic" w:hAnsi="Century Gothic"/>
        </w:rPr>
        <w:t xml:space="preserve"> получаване на съответните </w:t>
      </w:r>
      <w:r w:rsidR="00F92A8D" w:rsidRPr="007145E5">
        <w:rPr>
          <w:rFonts w:ascii="Century Gothic" w:hAnsi="Century Gothic"/>
        </w:rPr>
        <w:t xml:space="preserve">актуализирани </w:t>
      </w:r>
      <w:r w:rsidRPr="007145E5">
        <w:rPr>
          <w:rFonts w:ascii="Century Gothic" w:hAnsi="Century Gothic"/>
        </w:rPr>
        <w:t>разрешителн</w:t>
      </w:r>
      <w:r w:rsidR="00CB77D9" w:rsidRPr="007145E5">
        <w:rPr>
          <w:rFonts w:ascii="Century Gothic" w:hAnsi="Century Gothic"/>
        </w:rPr>
        <w:t>и документи по ЗУО</w:t>
      </w:r>
      <w:r w:rsidR="004E2B21" w:rsidRPr="007145E5">
        <w:rPr>
          <w:rFonts w:ascii="Century Gothic" w:hAnsi="Century Gothic"/>
        </w:rPr>
        <w:t xml:space="preserve">, издадени </w:t>
      </w:r>
      <w:r w:rsidR="001A5FA3" w:rsidRPr="007145E5">
        <w:rPr>
          <w:rFonts w:ascii="Century Gothic" w:hAnsi="Century Gothic"/>
        </w:rPr>
        <w:t>в съответствие с</w:t>
      </w:r>
      <w:r w:rsidR="00CB77D9" w:rsidRPr="007145E5">
        <w:rPr>
          <w:rFonts w:ascii="Century Gothic" w:hAnsi="Century Gothic"/>
        </w:rPr>
        <w:t>ъс законодателството</w:t>
      </w:r>
      <w:r w:rsidRPr="007145E5">
        <w:rPr>
          <w:rFonts w:ascii="Century Gothic" w:hAnsi="Century Gothic"/>
        </w:rPr>
        <w:t xml:space="preserve">.  </w:t>
      </w:r>
    </w:p>
    <w:p w:rsidR="000735AF" w:rsidRPr="007145E5" w:rsidRDefault="00D10EAB" w:rsidP="007145E5">
      <w:pPr>
        <w:spacing w:after="0" w:line="240" w:lineRule="auto"/>
        <w:ind w:right="1" w:firstLine="708"/>
        <w:jc w:val="both"/>
        <w:rPr>
          <w:rFonts w:ascii="Century Gothic" w:hAnsi="Century Gothic"/>
          <w:bCs/>
        </w:rPr>
      </w:pPr>
      <w:r w:rsidRPr="007145E5">
        <w:rPr>
          <w:rFonts w:ascii="Century Gothic" w:hAnsi="Century Gothic"/>
        </w:rPr>
        <w:t xml:space="preserve">    </w:t>
      </w:r>
    </w:p>
    <w:p w:rsidR="00F502C4" w:rsidRPr="007145E5" w:rsidRDefault="00F502C4" w:rsidP="007145E5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F502C4" w:rsidRPr="007145E5" w:rsidRDefault="00F502C4" w:rsidP="007145E5">
      <w:pPr>
        <w:shd w:val="clear" w:color="auto" w:fill="FEFEFE"/>
        <w:spacing w:after="0" w:line="240" w:lineRule="auto"/>
        <w:rPr>
          <w:rFonts w:ascii="Century Gothic" w:eastAsia="Times New Roman" w:hAnsi="Century Gothic"/>
          <w:color w:val="000000"/>
          <w:lang w:eastAsia="bg-BG"/>
        </w:rPr>
      </w:pPr>
    </w:p>
    <w:p w:rsidR="00F502C4" w:rsidRPr="007145E5" w:rsidRDefault="00E807CF" w:rsidP="007145E5">
      <w:pPr>
        <w:shd w:val="clear" w:color="auto" w:fill="FEFEFE"/>
        <w:spacing w:after="0" w:line="240" w:lineRule="auto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1. С</w:t>
      </w:r>
      <w:r w:rsidR="00F502C4" w:rsidRPr="007145E5">
        <w:rPr>
          <w:rFonts w:ascii="Century Gothic" w:eastAsia="Times New Roman" w:hAnsi="Century Gothic"/>
          <w:b/>
          <w:color w:val="000000"/>
          <w:lang w:eastAsia="bg-BG"/>
        </w:rPr>
        <w:t>ъществуващо и одобрено земеползване;</w:t>
      </w:r>
    </w:p>
    <w:p w:rsidR="003D2369" w:rsidRPr="007145E5" w:rsidRDefault="00E0023A" w:rsidP="007145E5">
      <w:pPr>
        <w:spacing w:after="0" w:line="240" w:lineRule="auto"/>
        <w:ind w:firstLine="708"/>
        <w:jc w:val="both"/>
        <w:rPr>
          <w:rFonts w:ascii="Century Gothic" w:eastAsia="Times New Roman" w:hAnsi="Century Gothic"/>
        </w:rPr>
      </w:pPr>
      <w:r w:rsidRPr="007145E5">
        <w:rPr>
          <w:rFonts w:ascii="Century Gothic" w:eastAsia="Times New Roman" w:hAnsi="Century Gothic"/>
          <w:color w:val="000000"/>
          <w:lang w:eastAsia="bg-BG"/>
        </w:rPr>
        <w:t>Инвестиционното предложение</w:t>
      </w:r>
      <w:r w:rsidRPr="007145E5">
        <w:rPr>
          <w:rFonts w:ascii="Century Gothic" w:hAnsi="Century Gothic" w:cs="Times New Roman CYR"/>
        </w:rPr>
        <w:t xml:space="preserve"> е свързано с </w:t>
      </w:r>
      <w:r w:rsidR="003D2369" w:rsidRPr="007145E5">
        <w:rPr>
          <w:rFonts w:ascii="Century Gothic" w:eastAsia="Times New Roman" w:hAnsi="Century Gothic"/>
        </w:rPr>
        <w:t>“Възобновяване на дейностите по събиране, съхранение и третиране на отпадъци и промяна на параметрите, при които са били издадени писма, становища и решения за преценяване необходимостта от ОВОС, за съществуваща площадка с местонахождение: гр. Пловдив, район Южен, „Южна индустриална зона“ №33, обхващащ територията на поземлени имоти с идентификатори – 56784.536.84; 56784.536.92; 56784.536.388; 56784.536.389; 56784.536.398; 56784.536.152; 56784.536.1005“ по кадастралната карта и кадастралните регистри на гр. Пловдив, с обща площ 44908 м2.</w:t>
      </w:r>
    </w:p>
    <w:p w:rsidR="003E2616" w:rsidRPr="007145E5" w:rsidRDefault="00E0023A" w:rsidP="007145E5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7145E5">
        <w:rPr>
          <w:rFonts w:ascii="Century Gothic" w:hAnsi="Century Gothic"/>
        </w:rPr>
        <w:t xml:space="preserve">Площадката, предмет на инвестиционното намерение e </w:t>
      </w:r>
      <w:r w:rsidR="003D2369" w:rsidRPr="007145E5">
        <w:rPr>
          <w:rFonts w:ascii="Century Gothic" w:hAnsi="Century Gothic"/>
        </w:rPr>
        <w:t>съществуваща</w:t>
      </w:r>
      <w:r w:rsidRPr="007145E5">
        <w:rPr>
          <w:rFonts w:ascii="Century Gothic" w:hAnsi="Century Gothic"/>
        </w:rPr>
        <w:t xml:space="preserve"> и </w:t>
      </w:r>
      <w:r w:rsidR="003D2369" w:rsidRPr="007145E5">
        <w:rPr>
          <w:rFonts w:ascii="Century Gothic" w:hAnsi="Century Gothic"/>
        </w:rPr>
        <w:t>с</w:t>
      </w:r>
      <w:r w:rsidRPr="007145E5">
        <w:rPr>
          <w:rFonts w:ascii="Century Gothic" w:hAnsi="Century Gothic"/>
        </w:rPr>
        <w:t xml:space="preserve">е </w:t>
      </w:r>
      <w:r w:rsidR="003D2369" w:rsidRPr="007145E5">
        <w:rPr>
          <w:rFonts w:ascii="Century Gothic" w:hAnsi="Century Gothic"/>
        </w:rPr>
        <w:t>ползва от</w:t>
      </w:r>
      <w:r w:rsidRPr="007145E5">
        <w:rPr>
          <w:rFonts w:ascii="Century Gothic" w:hAnsi="Century Gothic"/>
        </w:rPr>
        <w:t xml:space="preserve"> Възложителя </w:t>
      </w:r>
      <w:r w:rsidR="003D2369" w:rsidRPr="007145E5">
        <w:rPr>
          <w:rFonts w:ascii="Century Gothic" w:hAnsi="Century Gothic"/>
        </w:rPr>
        <w:t>под наем, съгласно Договор от 04.01.2022г..</w:t>
      </w:r>
    </w:p>
    <w:p w:rsidR="003D2369" w:rsidRPr="007145E5" w:rsidRDefault="003D2369" w:rsidP="007145E5">
      <w:pPr>
        <w:spacing w:after="0" w:line="240" w:lineRule="auto"/>
        <w:ind w:firstLine="708"/>
        <w:jc w:val="both"/>
        <w:rPr>
          <w:rFonts w:ascii="Century Gothic" w:eastAsia="Times New Roman" w:hAnsi="Century Gothic"/>
          <w:color w:val="000000"/>
          <w:lang w:eastAsia="bg-BG"/>
        </w:rPr>
      </w:pPr>
    </w:p>
    <w:p w:rsidR="00F502C4" w:rsidRPr="007145E5" w:rsidRDefault="00FB71BF" w:rsidP="007145E5">
      <w:pPr>
        <w:shd w:val="clear" w:color="auto" w:fill="FEFEFE"/>
        <w:spacing w:after="0" w:line="240" w:lineRule="auto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2. М</w:t>
      </w:r>
      <w:r w:rsidR="00F502C4" w:rsidRPr="007145E5">
        <w:rPr>
          <w:rFonts w:ascii="Century Gothic" w:eastAsia="Times New Roman" w:hAnsi="Century Gothic"/>
          <w:b/>
          <w:color w:val="000000"/>
          <w:lang w:eastAsia="bg-BG"/>
        </w:rPr>
        <w:t>очурища, крайречни области, речни устия;</w:t>
      </w:r>
    </w:p>
    <w:p w:rsidR="00496F2A" w:rsidRPr="007145E5" w:rsidRDefault="00673FCC" w:rsidP="007145E5">
      <w:pPr>
        <w:shd w:val="clear" w:color="auto" w:fill="FFFFFF"/>
        <w:spacing w:after="0" w:line="240" w:lineRule="auto"/>
        <w:ind w:firstLine="708"/>
        <w:jc w:val="both"/>
        <w:rPr>
          <w:rFonts w:ascii="Century Gothic" w:eastAsia="Times New Roman" w:hAnsi="Century Gothic" w:cs="Arial"/>
          <w:color w:val="000000"/>
        </w:rPr>
      </w:pPr>
      <w:r w:rsidRPr="007145E5">
        <w:rPr>
          <w:rFonts w:ascii="Century Gothic" w:hAnsi="Century Gothic"/>
          <w:color w:val="000000"/>
        </w:rPr>
        <w:t>Имотът, предмет на инвестиционното предложение не засяга мочурища, крайречни области, речни устия.</w:t>
      </w:r>
      <w:r w:rsidRPr="007145E5">
        <w:rPr>
          <w:rFonts w:ascii="Century Gothic" w:hAnsi="Century Gothic"/>
        </w:rPr>
        <w:t xml:space="preserve"> </w:t>
      </w:r>
      <w:r w:rsidR="00496F2A" w:rsidRPr="007145E5">
        <w:rPr>
          <w:rFonts w:ascii="Century Gothic" w:eastAsia="Times New Roman" w:hAnsi="Century Gothic" w:cs="Arial"/>
          <w:color w:val="000000"/>
        </w:rPr>
        <w:t xml:space="preserve"> </w:t>
      </w:r>
      <w:r w:rsidR="00736F50" w:rsidRPr="007145E5">
        <w:rPr>
          <w:rFonts w:ascii="Century Gothic" w:eastAsia="Times New Roman" w:hAnsi="Century Gothic" w:cs="Arial"/>
          <w:color w:val="000000"/>
        </w:rPr>
        <w:t>К</w:t>
      </w:r>
      <w:r w:rsidR="00736F50" w:rsidRPr="007145E5">
        <w:rPr>
          <w:rFonts w:ascii="Century Gothic" w:eastAsia="Times New Roman" w:hAnsi="Century Gothic"/>
        </w:rPr>
        <w:t xml:space="preserve">оритото на река </w:t>
      </w:r>
      <w:r w:rsidR="003D2369" w:rsidRPr="007145E5">
        <w:rPr>
          <w:rFonts w:ascii="Century Gothic" w:eastAsia="Times New Roman" w:hAnsi="Century Gothic"/>
        </w:rPr>
        <w:t>Марица</w:t>
      </w:r>
      <w:r w:rsidR="00736F50" w:rsidRPr="007145E5">
        <w:rPr>
          <w:rFonts w:ascii="Century Gothic" w:eastAsia="Times New Roman" w:hAnsi="Century Gothic"/>
        </w:rPr>
        <w:t xml:space="preserve"> отстои на </w:t>
      </w:r>
      <w:r w:rsidR="003D2369" w:rsidRPr="007145E5">
        <w:rPr>
          <w:rFonts w:ascii="Century Gothic" w:eastAsia="Times New Roman" w:hAnsi="Century Gothic"/>
        </w:rPr>
        <w:t>повече от 5</w:t>
      </w:r>
      <w:r w:rsidRPr="007145E5">
        <w:rPr>
          <w:rFonts w:ascii="Century Gothic" w:eastAsia="Times New Roman" w:hAnsi="Century Gothic"/>
        </w:rPr>
        <w:t xml:space="preserve"> </w:t>
      </w:r>
      <w:r w:rsidR="00736F50" w:rsidRPr="007145E5">
        <w:rPr>
          <w:rFonts w:ascii="Century Gothic" w:eastAsia="Times New Roman" w:hAnsi="Century Gothic"/>
        </w:rPr>
        <w:t>км от границите на площадката.</w:t>
      </w:r>
    </w:p>
    <w:p w:rsidR="00F502C4" w:rsidRPr="007145E5" w:rsidRDefault="00F502C4" w:rsidP="007145E5">
      <w:pPr>
        <w:shd w:val="clear" w:color="auto" w:fill="FEFEFE"/>
        <w:spacing w:after="0" w:line="240" w:lineRule="auto"/>
        <w:rPr>
          <w:rFonts w:ascii="Century Gothic" w:eastAsia="Times New Roman" w:hAnsi="Century Gothic"/>
          <w:color w:val="000000"/>
          <w:lang w:eastAsia="bg-BG"/>
        </w:rPr>
      </w:pPr>
    </w:p>
    <w:p w:rsidR="00F502C4" w:rsidRPr="007145E5" w:rsidRDefault="00FB71BF" w:rsidP="007145E5">
      <w:pPr>
        <w:shd w:val="clear" w:color="auto" w:fill="FEFEFE"/>
        <w:spacing w:after="0" w:line="240" w:lineRule="auto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3. К</w:t>
      </w:r>
      <w:r w:rsidR="00F502C4" w:rsidRPr="007145E5">
        <w:rPr>
          <w:rFonts w:ascii="Century Gothic" w:eastAsia="Times New Roman" w:hAnsi="Century Gothic"/>
          <w:b/>
          <w:color w:val="000000"/>
          <w:lang w:eastAsia="bg-BG"/>
        </w:rPr>
        <w:t>райбрежни зони и морска околна среда;</w:t>
      </w:r>
    </w:p>
    <w:p w:rsidR="002F42C0" w:rsidRPr="007145E5" w:rsidRDefault="009A0283" w:rsidP="007145E5">
      <w:pPr>
        <w:shd w:val="clear" w:color="auto" w:fill="FFFFFF"/>
        <w:spacing w:after="0" w:line="240" w:lineRule="auto"/>
        <w:ind w:firstLine="360"/>
        <w:jc w:val="both"/>
        <w:rPr>
          <w:rFonts w:ascii="Century Gothic" w:eastAsia="Times New Roman" w:hAnsi="Century Gothic"/>
        </w:rPr>
      </w:pPr>
      <w:r w:rsidRPr="007145E5">
        <w:rPr>
          <w:rFonts w:ascii="Century Gothic" w:eastAsia="Times New Roman" w:hAnsi="Century Gothic"/>
        </w:rPr>
        <w:t xml:space="preserve">     </w:t>
      </w:r>
      <w:r w:rsidR="003D2369" w:rsidRPr="007145E5">
        <w:rPr>
          <w:rFonts w:ascii="Century Gothic" w:eastAsia="Times New Roman" w:hAnsi="Century Gothic"/>
        </w:rPr>
        <w:t>Теренът върху, който ще се реализира инвестиционното предложение е разположен в западната част на Горнотракийската низина, гр. Пловдив, общ. Пловдив, обл. Пловдив.</w:t>
      </w:r>
    </w:p>
    <w:p w:rsidR="00F502C4" w:rsidRPr="007145E5" w:rsidRDefault="009A0283" w:rsidP="007145E5">
      <w:pPr>
        <w:shd w:val="clear" w:color="auto" w:fill="FEFEFE"/>
        <w:spacing w:after="0" w:line="240" w:lineRule="auto"/>
        <w:ind w:firstLine="360"/>
        <w:rPr>
          <w:rFonts w:ascii="Century Gothic" w:hAnsi="Century Gothic"/>
          <w:color w:val="000000"/>
          <w:lang w:val="en-US"/>
        </w:rPr>
      </w:pPr>
      <w:r w:rsidRPr="007145E5">
        <w:rPr>
          <w:rFonts w:ascii="Century Gothic" w:hAnsi="Century Gothic"/>
          <w:color w:val="000000"/>
        </w:rPr>
        <w:t xml:space="preserve">     </w:t>
      </w:r>
      <w:r w:rsidR="00673FCC" w:rsidRPr="007145E5">
        <w:rPr>
          <w:rFonts w:ascii="Century Gothic" w:hAnsi="Century Gothic"/>
          <w:color w:val="000000"/>
        </w:rPr>
        <w:t>Имотът не засяга крайбрежни зони и морска околна среда.</w:t>
      </w:r>
    </w:p>
    <w:p w:rsidR="00DD4D8F" w:rsidRPr="007145E5" w:rsidRDefault="00DD4D8F" w:rsidP="007145E5">
      <w:pPr>
        <w:shd w:val="clear" w:color="auto" w:fill="FEFEFE"/>
        <w:spacing w:after="0" w:line="240" w:lineRule="auto"/>
        <w:ind w:firstLine="360"/>
        <w:rPr>
          <w:rFonts w:ascii="Century Gothic" w:eastAsia="Times New Roman" w:hAnsi="Century Gothic"/>
          <w:color w:val="000000"/>
          <w:lang w:val="en-US" w:eastAsia="bg-BG"/>
        </w:rPr>
      </w:pPr>
    </w:p>
    <w:p w:rsidR="00F502C4" w:rsidRPr="007145E5" w:rsidRDefault="0025793F" w:rsidP="007145E5">
      <w:pPr>
        <w:shd w:val="clear" w:color="auto" w:fill="FEFEFE"/>
        <w:spacing w:after="0" w:line="240" w:lineRule="auto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4. П</w:t>
      </w:r>
      <w:r w:rsidR="00F502C4" w:rsidRPr="007145E5">
        <w:rPr>
          <w:rFonts w:ascii="Century Gothic" w:eastAsia="Times New Roman" w:hAnsi="Century Gothic"/>
          <w:b/>
          <w:color w:val="000000"/>
          <w:lang w:eastAsia="bg-BG"/>
        </w:rPr>
        <w:t>ланински и горски райони;</w:t>
      </w:r>
    </w:p>
    <w:p w:rsidR="001B5D04" w:rsidRPr="007145E5" w:rsidRDefault="00A42ECE" w:rsidP="007145E5">
      <w:pPr>
        <w:shd w:val="clear" w:color="auto" w:fill="FEFEFE"/>
        <w:spacing w:after="0" w:line="240" w:lineRule="auto"/>
        <w:rPr>
          <w:rFonts w:ascii="Century Gothic" w:hAnsi="Century Gothic"/>
          <w:color w:val="000000"/>
          <w:lang w:val="en-US"/>
        </w:rPr>
      </w:pPr>
      <w:r w:rsidRPr="007145E5">
        <w:rPr>
          <w:rFonts w:ascii="Century Gothic" w:hAnsi="Century Gothic"/>
          <w:color w:val="000000"/>
        </w:rPr>
        <w:t xml:space="preserve">     </w:t>
      </w:r>
      <w:r w:rsidR="009A0283" w:rsidRPr="007145E5">
        <w:rPr>
          <w:rFonts w:ascii="Century Gothic" w:hAnsi="Century Gothic"/>
          <w:color w:val="000000"/>
        </w:rPr>
        <w:t xml:space="preserve">     </w:t>
      </w:r>
      <w:r w:rsidR="00673FCC" w:rsidRPr="007145E5">
        <w:rPr>
          <w:rFonts w:ascii="Century Gothic" w:hAnsi="Century Gothic"/>
          <w:color w:val="000000"/>
        </w:rPr>
        <w:t>Имотът не засяга планински и горски райони.</w:t>
      </w:r>
    </w:p>
    <w:p w:rsidR="00DD4D8F" w:rsidRPr="007145E5" w:rsidRDefault="00DD4D8F" w:rsidP="007145E5">
      <w:pPr>
        <w:shd w:val="clear" w:color="auto" w:fill="FEFEFE"/>
        <w:spacing w:after="0" w:line="240" w:lineRule="auto"/>
        <w:rPr>
          <w:rFonts w:ascii="Century Gothic" w:eastAsia="Times New Roman" w:hAnsi="Century Gothic"/>
          <w:color w:val="000000"/>
          <w:lang w:val="en-US" w:eastAsia="bg-BG"/>
        </w:rPr>
      </w:pPr>
    </w:p>
    <w:p w:rsidR="000F5DCF" w:rsidRPr="007145E5" w:rsidRDefault="0025793F" w:rsidP="007145E5">
      <w:pPr>
        <w:shd w:val="clear" w:color="auto" w:fill="FEFEFE"/>
        <w:spacing w:after="0" w:line="240" w:lineRule="auto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5. З</w:t>
      </w:r>
      <w:r w:rsidR="00F502C4" w:rsidRPr="007145E5">
        <w:rPr>
          <w:rFonts w:ascii="Century Gothic" w:eastAsia="Times New Roman" w:hAnsi="Century Gothic"/>
          <w:b/>
          <w:color w:val="000000"/>
          <w:lang w:eastAsia="bg-BG"/>
        </w:rPr>
        <w:t>ащитени със закон територии;</w:t>
      </w:r>
    </w:p>
    <w:p w:rsidR="00984F7F" w:rsidRPr="007145E5" w:rsidRDefault="000F5DCF" w:rsidP="007145E5">
      <w:pPr>
        <w:shd w:val="clear" w:color="auto" w:fill="FFFFFF"/>
        <w:spacing w:after="0" w:line="240" w:lineRule="auto"/>
        <w:ind w:firstLine="360"/>
        <w:jc w:val="both"/>
        <w:rPr>
          <w:rFonts w:ascii="Century Gothic" w:eastAsia="Times New Roman" w:hAnsi="Century Gothic" w:cs="Arial"/>
          <w:color w:val="000000"/>
        </w:rPr>
      </w:pPr>
      <w:r w:rsidRPr="007145E5">
        <w:rPr>
          <w:rFonts w:ascii="Century Gothic" w:hAnsi="Century Gothic"/>
        </w:rPr>
        <w:t xml:space="preserve"> </w:t>
      </w:r>
      <w:r w:rsidR="009A0283" w:rsidRPr="007145E5">
        <w:rPr>
          <w:rFonts w:ascii="Century Gothic" w:hAnsi="Century Gothic"/>
        </w:rPr>
        <w:t xml:space="preserve">    </w:t>
      </w:r>
      <w:r w:rsidR="00B526CC" w:rsidRPr="007145E5">
        <w:rPr>
          <w:rFonts w:ascii="Century Gothic" w:eastAsia="Times New Roman" w:hAnsi="Century Gothic" w:cs="Arial"/>
          <w:color w:val="000000"/>
        </w:rPr>
        <w:t>Площадката, предмет на инвестиционното предложение, не попада в границите на защитени територии по смисъла на Закона за защитените територии, както и в границите на защитените зони по смисъла на Закона за биологичното разнообразие.</w:t>
      </w:r>
    </w:p>
    <w:p w:rsidR="00BD5C3E" w:rsidRPr="007145E5" w:rsidRDefault="00A50285" w:rsidP="007145E5">
      <w:pPr>
        <w:shd w:val="clear" w:color="auto" w:fill="FFFFFF"/>
        <w:spacing w:after="0" w:line="240" w:lineRule="auto"/>
        <w:ind w:firstLine="360"/>
        <w:jc w:val="both"/>
        <w:rPr>
          <w:rFonts w:ascii="Century Gothic" w:eastAsia="Times New Roman" w:hAnsi="Century Gothic" w:cs="Arial"/>
          <w:color w:val="000000"/>
        </w:rPr>
      </w:pPr>
      <w:r w:rsidRPr="007145E5">
        <w:rPr>
          <w:rFonts w:ascii="Century Gothic" w:eastAsia="Times New Roman" w:hAnsi="Century Gothic" w:cs="Arial"/>
          <w:color w:val="000000"/>
        </w:rPr>
        <w:t xml:space="preserve">  </w:t>
      </w:r>
      <w:r w:rsidR="009A0283" w:rsidRPr="007145E5">
        <w:rPr>
          <w:rFonts w:ascii="Century Gothic" w:eastAsia="Times New Roman" w:hAnsi="Century Gothic" w:cs="Arial"/>
          <w:color w:val="000000"/>
        </w:rPr>
        <w:t xml:space="preserve">   </w:t>
      </w:r>
      <w:r w:rsidR="005E58D5" w:rsidRPr="007145E5">
        <w:rPr>
          <w:rFonts w:ascii="Century Gothic" w:eastAsia="Times New Roman" w:hAnsi="Century Gothic" w:cs="Arial"/>
          <w:color w:val="000000"/>
        </w:rPr>
        <w:t xml:space="preserve">Устройствения статут на терена е определен за </w:t>
      </w:r>
      <w:r w:rsidR="003D2369" w:rsidRPr="007145E5">
        <w:rPr>
          <w:rFonts w:ascii="Century Gothic" w:eastAsia="Times New Roman" w:hAnsi="Century Gothic" w:cs="Arial"/>
          <w:color w:val="000000"/>
        </w:rPr>
        <w:t xml:space="preserve">предимно </w:t>
      </w:r>
      <w:r w:rsidR="005E58D5" w:rsidRPr="007145E5">
        <w:rPr>
          <w:rFonts w:ascii="Century Gothic" w:eastAsia="Times New Roman" w:hAnsi="Century Gothic" w:cs="Arial"/>
          <w:color w:val="000000"/>
        </w:rPr>
        <w:t>производствени дейности</w:t>
      </w:r>
      <w:r w:rsidR="0000485A" w:rsidRPr="007145E5">
        <w:rPr>
          <w:rFonts w:ascii="Century Gothic" w:eastAsia="Times New Roman" w:hAnsi="Century Gothic" w:cs="Arial"/>
          <w:color w:val="000000"/>
        </w:rPr>
        <w:t xml:space="preserve"> и изключва наличието на дървесна растителност, която е обект на законодателна защита. Няма данни за наличието на условия за местообитания на животни и птици. </w:t>
      </w:r>
    </w:p>
    <w:p w:rsidR="00F502C4" w:rsidRPr="007145E5" w:rsidRDefault="00F502C4" w:rsidP="007145E5">
      <w:pPr>
        <w:shd w:val="clear" w:color="auto" w:fill="FEFEFE"/>
        <w:spacing w:after="0" w:line="240" w:lineRule="auto"/>
        <w:rPr>
          <w:rFonts w:ascii="Century Gothic" w:eastAsia="Times New Roman" w:hAnsi="Century Gothic"/>
          <w:color w:val="000000"/>
          <w:lang w:eastAsia="bg-BG"/>
        </w:rPr>
      </w:pPr>
    </w:p>
    <w:p w:rsidR="005E58D5" w:rsidRPr="007145E5" w:rsidRDefault="0025793F" w:rsidP="007145E5">
      <w:pPr>
        <w:shd w:val="clear" w:color="auto" w:fill="FEFEFE"/>
        <w:spacing w:after="0" w:line="240" w:lineRule="auto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6. З</w:t>
      </w:r>
      <w:r w:rsidR="00F502C4" w:rsidRPr="007145E5">
        <w:rPr>
          <w:rFonts w:ascii="Century Gothic" w:eastAsia="Times New Roman" w:hAnsi="Century Gothic"/>
          <w:b/>
          <w:color w:val="000000"/>
          <w:lang w:eastAsia="bg-BG"/>
        </w:rPr>
        <w:t>асегнати елементи от Националната екологична мрежа;</w:t>
      </w:r>
    </w:p>
    <w:p w:rsidR="00984F7F" w:rsidRPr="007145E5" w:rsidRDefault="00212D9E" w:rsidP="007145E5">
      <w:pPr>
        <w:shd w:val="clear" w:color="auto" w:fill="FFFFFF"/>
        <w:spacing w:after="0" w:line="240" w:lineRule="auto"/>
        <w:ind w:firstLine="360"/>
        <w:jc w:val="both"/>
        <w:rPr>
          <w:rFonts w:ascii="Century Gothic" w:hAnsi="Century Gothic"/>
        </w:rPr>
      </w:pPr>
      <w:r w:rsidRPr="007145E5">
        <w:rPr>
          <w:rFonts w:ascii="Century Gothic" w:eastAsia="Times New Roman" w:hAnsi="Century Gothic"/>
        </w:rPr>
        <w:t xml:space="preserve">      </w:t>
      </w:r>
      <w:r w:rsidR="00984F7F" w:rsidRPr="007145E5">
        <w:rPr>
          <w:rFonts w:ascii="Century Gothic" w:hAnsi="Century Gothic"/>
          <w:color w:val="000000"/>
        </w:rPr>
        <w:t xml:space="preserve">Инвестиционното предложение не попада в границите на защитени зони (Натура 2000) по смисъла на Закона за биологичното разнообразие. </w:t>
      </w:r>
      <w:r w:rsidR="00984F7F" w:rsidRPr="007145E5">
        <w:rPr>
          <w:rFonts w:ascii="Century Gothic" w:hAnsi="Century Gothic"/>
        </w:rPr>
        <w:t xml:space="preserve"> </w:t>
      </w:r>
      <w:r w:rsidR="00984F7F" w:rsidRPr="007145E5">
        <w:rPr>
          <w:rFonts w:ascii="Century Gothic" w:eastAsia="Times New Roman" w:hAnsi="Century Gothic" w:cs="Arial"/>
          <w:color w:val="000000"/>
        </w:rPr>
        <w:t xml:space="preserve">Най – близко разположената защитена зона е с </w:t>
      </w:r>
      <w:r w:rsidR="00984F7F" w:rsidRPr="007145E5">
        <w:rPr>
          <w:rFonts w:ascii="Century Gothic" w:hAnsi="Century Gothic"/>
        </w:rPr>
        <w:t xml:space="preserve">код </w:t>
      </w:r>
      <w:r w:rsidR="003D2369" w:rsidRPr="007145E5">
        <w:rPr>
          <w:rFonts w:ascii="Century Gothic" w:hAnsi="Century Gothic"/>
        </w:rPr>
        <w:t xml:space="preserve">BG0000578 „Река Марица“, </w:t>
      </w:r>
      <w:r w:rsidR="00984F7F" w:rsidRPr="007145E5">
        <w:rPr>
          <w:rFonts w:ascii="Century Gothic" w:hAnsi="Century Gothic"/>
        </w:rPr>
        <w:t xml:space="preserve">за </w:t>
      </w:r>
      <w:r w:rsidR="00E165C3" w:rsidRPr="007145E5">
        <w:rPr>
          <w:rFonts w:ascii="Century Gothic" w:hAnsi="Century Gothic"/>
        </w:rPr>
        <w:t xml:space="preserve">за опазване на природните местообитания и дивата флора и фауна, приета с решение на МС №122 от 02.03.2007 (ДВ.21/2007г.). </w:t>
      </w:r>
      <w:r w:rsidR="00F0703B" w:rsidRPr="007145E5">
        <w:rPr>
          <w:rFonts w:ascii="Century Gothic" w:hAnsi="Century Gothic"/>
        </w:rPr>
        <w:t xml:space="preserve">на разстояние </w:t>
      </w:r>
      <w:r w:rsidR="00E165C3" w:rsidRPr="007145E5">
        <w:rPr>
          <w:rFonts w:ascii="Century Gothic" w:hAnsi="Century Gothic"/>
        </w:rPr>
        <w:t>повече от</w:t>
      </w:r>
      <w:r w:rsidR="00984F7F" w:rsidRPr="007145E5">
        <w:rPr>
          <w:rFonts w:ascii="Century Gothic" w:hAnsi="Century Gothic"/>
        </w:rPr>
        <w:t xml:space="preserve"> </w:t>
      </w:r>
      <w:r w:rsidR="00E165C3" w:rsidRPr="007145E5">
        <w:rPr>
          <w:rFonts w:ascii="Century Gothic" w:hAnsi="Century Gothic"/>
          <w:spacing w:val="-16"/>
        </w:rPr>
        <w:t xml:space="preserve">5 </w:t>
      </w:r>
      <w:r w:rsidR="00984F7F" w:rsidRPr="007145E5">
        <w:rPr>
          <w:rFonts w:ascii="Century Gothic" w:hAnsi="Century Gothic"/>
          <w:spacing w:val="-16"/>
        </w:rPr>
        <w:t>km.</w:t>
      </w:r>
      <w:r w:rsidR="00F0703B" w:rsidRPr="007145E5">
        <w:rPr>
          <w:rFonts w:ascii="Century Gothic" w:hAnsi="Century Gothic"/>
        </w:rPr>
        <w:t xml:space="preserve"> от имота.</w:t>
      </w:r>
    </w:p>
    <w:p w:rsidR="00F502C4" w:rsidRPr="007145E5" w:rsidRDefault="00F502C4" w:rsidP="007145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</w:rPr>
      </w:pPr>
    </w:p>
    <w:p w:rsidR="00F502C4" w:rsidRPr="007145E5" w:rsidRDefault="00525E7E" w:rsidP="007145E5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7. Л</w:t>
      </w:r>
      <w:r w:rsidR="00F502C4" w:rsidRPr="007145E5">
        <w:rPr>
          <w:rFonts w:ascii="Century Gothic" w:eastAsia="Times New Roman" w:hAnsi="Century Gothic"/>
          <w:b/>
          <w:color w:val="000000"/>
          <w:lang w:eastAsia="bg-BG"/>
        </w:rPr>
        <w:t>андшафт и обекти с историческа, култур</w:t>
      </w:r>
      <w:r w:rsidR="00FE04FE" w:rsidRPr="007145E5">
        <w:rPr>
          <w:rFonts w:ascii="Century Gothic" w:eastAsia="Times New Roman" w:hAnsi="Century Gothic"/>
          <w:b/>
          <w:color w:val="000000"/>
          <w:lang w:eastAsia="bg-BG"/>
        </w:rPr>
        <w:t xml:space="preserve">на или археологическа </w:t>
      </w:r>
      <w:r w:rsidR="00F502C4" w:rsidRPr="007145E5">
        <w:rPr>
          <w:rFonts w:ascii="Century Gothic" w:eastAsia="Times New Roman" w:hAnsi="Century Gothic"/>
          <w:b/>
          <w:color w:val="000000"/>
          <w:lang w:eastAsia="bg-BG"/>
        </w:rPr>
        <w:t>стойност;</w:t>
      </w:r>
    </w:p>
    <w:p w:rsidR="00525E7E" w:rsidRPr="007145E5" w:rsidRDefault="00525E7E" w:rsidP="007145E5">
      <w:pPr>
        <w:shd w:val="clear" w:color="auto" w:fill="FFFFFF"/>
        <w:spacing w:after="0" w:line="240" w:lineRule="auto"/>
        <w:ind w:firstLine="360"/>
        <w:jc w:val="both"/>
        <w:rPr>
          <w:rFonts w:ascii="Century Gothic" w:eastAsia="Times New Roman" w:hAnsi="Century Gothic" w:cs="Arial"/>
          <w:color w:val="000000"/>
        </w:rPr>
      </w:pPr>
      <w:r w:rsidRPr="007145E5">
        <w:rPr>
          <w:rFonts w:ascii="Century Gothic" w:eastAsia="Times New Roman" w:hAnsi="Century Gothic" w:cs="Arial"/>
          <w:color w:val="000000"/>
        </w:rPr>
        <w:t xml:space="preserve"> </w:t>
      </w:r>
      <w:r w:rsidR="009A0283" w:rsidRPr="007145E5">
        <w:rPr>
          <w:rFonts w:ascii="Century Gothic" w:eastAsia="Times New Roman" w:hAnsi="Century Gothic" w:cs="Arial"/>
          <w:color w:val="000000"/>
        </w:rPr>
        <w:t xml:space="preserve">     </w:t>
      </w:r>
      <w:r w:rsidR="00F0703B" w:rsidRPr="007145E5">
        <w:rPr>
          <w:rFonts w:ascii="Century Gothic" w:hAnsi="Century Gothic"/>
          <w:color w:val="000000"/>
        </w:rPr>
        <w:t>Територията, обект на инвестиционното предложение, попада в зона която има типичните характеристики на промишлените ландшафти. Районът е със силно изявена антропогенна намеса по отнош</w:t>
      </w:r>
      <w:r w:rsidR="003F646F" w:rsidRPr="007145E5">
        <w:rPr>
          <w:rFonts w:ascii="Century Gothic" w:hAnsi="Century Gothic"/>
          <w:color w:val="000000"/>
        </w:rPr>
        <w:t xml:space="preserve">ение на съществуващо промишлено и складово застрояване, </w:t>
      </w:r>
      <w:r w:rsidR="00F0703B" w:rsidRPr="007145E5">
        <w:rPr>
          <w:rFonts w:ascii="Century Gothic" w:hAnsi="Century Gothic"/>
          <w:color w:val="000000"/>
        </w:rPr>
        <w:t>изградена</w:t>
      </w:r>
      <w:r w:rsidR="003F646F" w:rsidRPr="007145E5">
        <w:rPr>
          <w:rFonts w:ascii="Century Gothic" w:hAnsi="Century Gothic"/>
          <w:color w:val="000000"/>
        </w:rPr>
        <w:t xml:space="preserve"> комуникационна, транспортна и техническа </w:t>
      </w:r>
      <w:r w:rsidR="00F0703B" w:rsidRPr="007145E5">
        <w:rPr>
          <w:rFonts w:ascii="Century Gothic" w:hAnsi="Century Gothic"/>
          <w:color w:val="000000"/>
        </w:rPr>
        <w:t>инфраструктура.</w:t>
      </w:r>
      <w:r w:rsidR="003F646F" w:rsidRPr="007145E5">
        <w:rPr>
          <w:rFonts w:ascii="Century Gothic" w:hAnsi="Century Gothic"/>
          <w:color w:val="000000"/>
        </w:rPr>
        <w:t xml:space="preserve"> </w:t>
      </w:r>
      <w:r w:rsidR="00F0703B" w:rsidRPr="007145E5">
        <w:rPr>
          <w:rFonts w:ascii="Century Gothic" w:hAnsi="Century Gothic"/>
          <w:color w:val="000000"/>
        </w:rPr>
        <w:t>Имотът, предмет</w:t>
      </w:r>
      <w:r w:rsidR="003F646F" w:rsidRPr="007145E5">
        <w:rPr>
          <w:rFonts w:ascii="Century Gothic" w:hAnsi="Century Gothic"/>
          <w:color w:val="000000"/>
        </w:rPr>
        <w:t xml:space="preserve"> на инвестиционното предложение не засяга обекти с </w:t>
      </w:r>
      <w:r w:rsidR="00F0703B" w:rsidRPr="007145E5">
        <w:rPr>
          <w:rFonts w:ascii="Century Gothic" w:hAnsi="Century Gothic"/>
          <w:color w:val="000000"/>
        </w:rPr>
        <w:t>историческа,</w:t>
      </w:r>
      <w:r w:rsidR="003F646F" w:rsidRPr="007145E5">
        <w:rPr>
          <w:rFonts w:ascii="Century Gothic" w:hAnsi="Century Gothic"/>
          <w:color w:val="000000"/>
        </w:rPr>
        <w:t xml:space="preserve"> </w:t>
      </w:r>
      <w:r w:rsidR="00F0703B" w:rsidRPr="007145E5">
        <w:rPr>
          <w:rFonts w:ascii="Century Gothic" w:hAnsi="Century Gothic"/>
          <w:color w:val="000000"/>
        </w:rPr>
        <w:t>културна или археологическа стойност.</w:t>
      </w:r>
    </w:p>
    <w:p w:rsidR="00525E7E" w:rsidRPr="007145E5" w:rsidRDefault="00525E7E" w:rsidP="007145E5">
      <w:pPr>
        <w:shd w:val="clear" w:color="auto" w:fill="FFFFFF"/>
        <w:spacing w:after="0" w:line="240" w:lineRule="auto"/>
        <w:ind w:firstLine="360"/>
        <w:jc w:val="both"/>
        <w:rPr>
          <w:rFonts w:ascii="Century Gothic" w:eastAsia="Times New Roman" w:hAnsi="Century Gothic" w:cs="Arial"/>
          <w:color w:val="000000"/>
        </w:rPr>
      </w:pPr>
    </w:p>
    <w:p w:rsidR="00F502C4" w:rsidRPr="007145E5" w:rsidRDefault="00D50FFC" w:rsidP="007145E5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8. Т</w:t>
      </w:r>
      <w:r w:rsidR="00F502C4" w:rsidRPr="007145E5">
        <w:rPr>
          <w:rFonts w:ascii="Century Gothic" w:eastAsia="Times New Roman" w:hAnsi="Century Gothic"/>
          <w:b/>
          <w:color w:val="000000"/>
          <w:lang w:eastAsia="bg-BG"/>
        </w:rPr>
        <w:t>еритории и/или зони и обекти със специфичен санитарен статут или подлежащи на здравна защита.</w:t>
      </w:r>
    </w:p>
    <w:p w:rsidR="00B40F0D" w:rsidRPr="007145E5" w:rsidRDefault="00B40F0D" w:rsidP="007145E5">
      <w:pPr>
        <w:shd w:val="clear" w:color="auto" w:fill="FEFEFE"/>
        <w:spacing w:after="0" w:line="240" w:lineRule="auto"/>
        <w:ind w:firstLine="708"/>
        <w:jc w:val="both"/>
        <w:rPr>
          <w:rFonts w:ascii="Century Gothic" w:hAnsi="Century Gothic"/>
          <w:color w:val="000000"/>
        </w:rPr>
      </w:pPr>
      <w:r w:rsidRPr="007145E5">
        <w:rPr>
          <w:rFonts w:ascii="Century Gothic" w:hAnsi="Century Gothic"/>
          <w:color w:val="000000"/>
        </w:rPr>
        <w:t>Площадката е разположена в промишлена зона. Най-близко разположените обекти, подлежащи на здравна защита</w:t>
      </w:r>
      <w:r w:rsidR="00B6076B" w:rsidRPr="007145E5">
        <w:rPr>
          <w:rFonts w:ascii="Century Gothic" w:hAnsi="Century Gothic"/>
          <w:color w:val="000000"/>
        </w:rPr>
        <w:t xml:space="preserve"> </w:t>
      </w:r>
      <w:r w:rsidR="004A179F" w:rsidRPr="007145E5">
        <w:rPr>
          <w:rFonts w:ascii="Century Gothic" w:hAnsi="Century Gothic"/>
          <w:color w:val="000000"/>
        </w:rPr>
        <w:t xml:space="preserve">и </w:t>
      </w:r>
      <w:r w:rsidR="00B6076B" w:rsidRPr="007145E5">
        <w:rPr>
          <w:rFonts w:ascii="Century Gothic" w:hAnsi="Century Gothic"/>
          <w:color w:val="000000"/>
        </w:rPr>
        <w:t xml:space="preserve">жилищните зони на града </w:t>
      </w:r>
      <w:r w:rsidRPr="007145E5">
        <w:rPr>
          <w:rFonts w:ascii="Century Gothic" w:hAnsi="Century Gothic"/>
          <w:color w:val="000000"/>
        </w:rPr>
        <w:t xml:space="preserve"> са </w:t>
      </w:r>
      <w:r w:rsidR="00066AB5" w:rsidRPr="007145E5">
        <w:rPr>
          <w:rFonts w:ascii="Century Gothic" w:hAnsi="Century Gothic"/>
          <w:color w:val="000000"/>
        </w:rPr>
        <w:t>описани в т.8.1.1 и 8.1.2</w:t>
      </w:r>
      <w:r w:rsidR="007B7CE3" w:rsidRPr="007145E5">
        <w:rPr>
          <w:rFonts w:ascii="Century Gothic" w:hAnsi="Century Gothic"/>
          <w:color w:val="000000"/>
        </w:rPr>
        <w:t>.</w:t>
      </w:r>
    </w:p>
    <w:p w:rsidR="00F502C4" w:rsidRPr="007145E5" w:rsidRDefault="00F502C4" w:rsidP="007145E5">
      <w:pPr>
        <w:shd w:val="clear" w:color="auto" w:fill="FEFEFE"/>
        <w:spacing w:after="0" w:line="240" w:lineRule="auto"/>
        <w:ind w:firstLine="708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F502C4" w:rsidRPr="007145E5" w:rsidRDefault="00F502C4" w:rsidP="007145E5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</w:p>
    <w:p w:rsidR="00F502C4" w:rsidRPr="007145E5" w:rsidRDefault="00F502C4" w:rsidP="007145E5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970294" w:rsidRPr="007145E5" w:rsidRDefault="00A53C6B" w:rsidP="007145E5">
      <w:pPr>
        <w:pStyle w:val="Geri"/>
        <w:spacing w:before="0" w:after="0"/>
        <w:ind w:firstLine="720"/>
        <w:rPr>
          <w:rFonts w:ascii="Century Gothic" w:hAnsi="Century Gothic" w:cstheme="minorHAnsi"/>
          <w:sz w:val="22"/>
          <w:szCs w:val="22"/>
          <w:lang w:eastAsia="bg-BG"/>
        </w:rPr>
      </w:pPr>
      <w:r w:rsidRPr="007145E5">
        <w:rPr>
          <w:rFonts w:ascii="Century Gothic" w:hAnsi="Century Gothic" w:cstheme="minorHAnsi"/>
          <w:sz w:val="22"/>
          <w:szCs w:val="22"/>
        </w:rPr>
        <w:t>а/ Въздействие върху хората и тяхното здраве</w:t>
      </w:r>
    </w:p>
    <w:p w:rsidR="00CD3EA8" w:rsidRPr="007145E5" w:rsidRDefault="00B6076B" w:rsidP="007145E5">
      <w:pPr>
        <w:pStyle w:val="Geri"/>
        <w:spacing w:before="0" w:after="0"/>
        <w:ind w:firstLine="708"/>
        <w:rPr>
          <w:rFonts w:ascii="Century Gothic" w:hAnsi="Century Gothic"/>
          <w:b w:val="0"/>
          <w:sz w:val="22"/>
          <w:szCs w:val="22"/>
        </w:rPr>
      </w:pP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Инвестиционното предложение ще се реализира</w:t>
      </w:r>
      <w:r w:rsidR="00E533DE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на площадка</w:t>
      </w:r>
      <w:r w:rsidR="00CD3EA8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, обхващаща поземлени имоти с идентификатори – 56784.536.84; 56784.536.92; 56784.536.388; </w:t>
      </w:r>
      <w:r w:rsidR="00CD3EA8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lastRenderedPageBreak/>
        <w:t>56784.536.389; 56784.536.398; 56784.536.152; 56784.536.1005</w:t>
      </w:r>
      <w:r w:rsidRPr="007145E5">
        <w:rPr>
          <w:rFonts w:ascii="Century Gothic" w:hAnsi="Century Gothic"/>
          <w:b w:val="0"/>
          <w:sz w:val="22"/>
          <w:szCs w:val="22"/>
        </w:rPr>
        <w:t xml:space="preserve">, </w:t>
      </w:r>
      <w:r w:rsidR="00CD3EA8" w:rsidRPr="007145E5">
        <w:rPr>
          <w:rFonts w:ascii="Century Gothic" w:hAnsi="Century Gothic"/>
          <w:b w:val="0"/>
          <w:sz w:val="22"/>
          <w:szCs w:val="22"/>
        </w:rPr>
        <w:t>по кадастралната карта и кадастралните регистри на гр. Пловдив, с обща площ 44908 м2.</w:t>
      </w:r>
    </w:p>
    <w:p w:rsidR="00D81E82" w:rsidRPr="007145E5" w:rsidRDefault="00D81E82" w:rsidP="007145E5">
      <w:pPr>
        <w:pStyle w:val="Geri"/>
        <w:spacing w:before="0" w:after="0"/>
        <w:ind w:firstLine="708"/>
        <w:rPr>
          <w:rFonts w:ascii="Century Gothic" w:eastAsia="Calibri" w:hAnsi="Century Gothic"/>
          <w:b w:val="0"/>
          <w:color w:val="000000"/>
          <w:sz w:val="22"/>
          <w:szCs w:val="22"/>
        </w:rPr>
      </w:pP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Площадката е </w:t>
      </w:r>
      <w:r w:rsidR="00B6076B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съществуваща.</w:t>
      </w: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</w:t>
      </w:r>
      <w:r w:rsidR="00B6076B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Инвестицио</w:t>
      </w: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нното предложение не е свързано с производствена дейност, </w:t>
      </w:r>
      <w:r w:rsidR="00B6076B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оказваща</w:t>
      </w: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</w:t>
      </w:r>
      <w:r w:rsidR="00B6076B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отрицателно въздействие върху хората и тяхното здраве. </w:t>
      </w:r>
    </w:p>
    <w:p w:rsidR="00D81E82" w:rsidRPr="007145E5" w:rsidRDefault="00D81E82" w:rsidP="007145E5">
      <w:pPr>
        <w:pStyle w:val="Geri"/>
        <w:spacing w:before="0" w:after="0"/>
        <w:ind w:firstLine="708"/>
        <w:rPr>
          <w:rFonts w:ascii="Century Gothic" w:eastAsia="Calibri" w:hAnsi="Century Gothic"/>
          <w:b w:val="0"/>
          <w:color w:val="000000"/>
          <w:sz w:val="22"/>
          <w:szCs w:val="22"/>
        </w:rPr>
      </w:pP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Реализацията на </w:t>
      </w:r>
      <w:r w:rsidR="00B6076B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инвестиционното</w:t>
      </w: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</w:t>
      </w:r>
      <w:r w:rsidR="00B6076B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предложение няма да създаде рискови фактори по отношение</w:t>
      </w: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на</w:t>
      </w:r>
      <w:r w:rsidR="00B6076B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населението. </w:t>
      </w:r>
    </w:p>
    <w:p w:rsidR="00D81E82" w:rsidRPr="007145E5" w:rsidRDefault="00D81E82" w:rsidP="007145E5">
      <w:pPr>
        <w:pStyle w:val="Geri"/>
        <w:spacing w:before="0" w:after="0"/>
        <w:ind w:firstLine="708"/>
        <w:rPr>
          <w:rFonts w:ascii="Century Gothic" w:eastAsia="Calibri" w:hAnsi="Century Gothic"/>
          <w:b w:val="0"/>
          <w:color w:val="000000"/>
          <w:sz w:val="22"/>
          <w:szCs w:val="22"/>
        </w:rPr>
      </w:pP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Не се </w:t>
      </w:r>
      <w:r w:rsidR="00B6076B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засягат</w:t>
      </w: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</w:t>
      </w:r>
      <w:r w:rsidR="00B6076B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територии, зони и/или обекти със </w:t>
      </w: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специфичен хигиенно-охранителен статут или подлежащи </w:t>
      </w:r>
      <w:r w:rsidR="00B6076B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на</w:t>
      </w: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</w:t>
      </w:r>
      <w:r w:rsidR="00B6076B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здравна з</w:t>
      </w: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ащита (болници, детски градини,</w:t>
      </w:r>
      <w:r w:rsidR="003E2616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</w:t>
      </w: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училища и </w:t>
      </w:r>
      <w:r w:rsidR="00B6076B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др.).</w:t>
      </w: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</w:t>
      </w:r>
    </w:p>
    <w:p w:rsidR="005F2FE8" w:rsidRPr="007145E5" w:rsidRDefault="00B6076B" w:rsidP="007145E5">
      <w:pPr>
        <w:pStyle w:val="Geri"/>
        <w:spacing w:before="0" w:after="0"/>
        <w:ind w:firstLine="708"/>
        <w:rPr>
          <w:rFonts w:ascii="Century Gothic" w:eastAsia="Calibri" w:hAnsi="Century Gothic"/>
          <w:b w:val="0"/>
          <w:color w:val="000000"/>
          <w:sz w:val="22"/>
          <w:szCs w:val="22"/>
        </w:rPr>
      </w:pP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При спазване на мерките</w:t>
      </w:r>
      <w:r w:rsidR="00D81E82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,</w:t>
      </w: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предви</w:t>
      </w:r>
      <w:r w:rsidR="00D81E82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дени в т. IV. 11. от настоящата разработка, не се </w:t>
      </w: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очаква</w:t>
      </w:r>
      <w:r w:rsidR="00D81E82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</w:t>
      </w: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здравен риск за населението и работещите на площадката.</w:t>
      </w:r>
    </w:p>
    <w:p w:rsidR="00B6076B" w:rsidRPr="007145E5" w:rsidRDefault="00B6076B" w:rsidP="007145E5">
      <w:pPr>
        <w:pStyle w:val="Geri"/>
        <w:spacing w:before="0" w:after="0"/>
        <w:rPr>
          <w:rFonts w:ascii="Century Gothic" w:hAnsi="Century Gothic" w:cstheme="minorHAnsi"/>
          <w:b w:val="0"/>
          <w:sz w:val="22"/>
          <w:szCs w:val="22"/>
        </w:rPr>
      </w:pPr>
    </w:p>
    <w:p w:rsidR="00A53C6B" w:rsidRPr="007145E5" w:rsidRDefault="00A53C6B" w:rsidP="007145E5">
      <w:pPr>
        <w:pStyle w:val="Geri"/>
        <w:spacing w:before="0" w:after="0"/>
        <w:ind w:firstLine="720"/>
        <w:rPr>
          <w:rFonts w:ascii="Century Gothic" w:hAnsi="Century Gothic" w:cstheme="minorHAnsi"/>
          <w:sz w:val="22"/>
          <w:szCs w:val="22"/>
        </w:rPr>
      </w:pPr>
      <w:r w:rsidRPr="007145E5">
        <w:rPr>
          <w:rFonts w:ascii="Century Gothic" w:hAnsi="Century Gothic" w:cstheme="minorHAnsi"/>
          <w:sz w:val="22"/>
          <w:szCs w:val="22"/>
        </w:rPr>
        <w:t xml:space="preserve">б/ Въздействие върху земеползването: </w:t>
      </w:r>
    </w:p>
    <w:p w:rsidR="00BA2D0A" w:rsidRPr="007145E5" w:rsidRDefault="00BA2D0A" w:rsidP="007145E5">
      <w:pPr>
        <w:pStyle w:val="ListParagraph1"/>
        <w:spacing w:after="0" w:line="240" w:lineRule="auto"/>
        <w:ind w:left="0" w:firstLine="720"/>
        <w:jc w:val="both"/>
        <w:rPr>
          <w:rFonts w:ascii="Century Gothic" w:hAnsi="Century Gothic" w:cstheme="minorHAnsi"/>
        </w:rPr>
      </w:pPr>
      <w:r w:rsidRPr="007145E5">
        <w:rPr>
          <w:rFonts w:ascii="Century Gothic" w:hAnsi="Century Gothic" w:cstheme="minorHAnsi"/>
        </w:rPr>
        <w:t>Реализирането и експлоатацията на инвест</w:t>
      </w:r>
      <w:r w:rsidR="00161B07" w:rsidRPr="007145E5">
        <w:rPr>
          <w:rFonts w:ascii="Century Gothic" w:hAnsi="Century Gothic" w:cstheme="minorHAnsi"/>
        </w:rPr>
        <w:t>ици</w:t>
      </w:r>
      <w:r w:rsidR="008D4E3D" w:rsidRPr="007145E5">
        <w:rPr>
          <w:rFonts w:ascii="Century Gothic" w:hAnsi="Century Gothic" w:cstheme="minorHAnsi"/>
        </w:rPr>
        <w:t xml:space="preserve">онното предложение  </w:t>
      </w:r>
      <w:r w:rsidRPr="007145E5">
        <w:rPr>
          <w:rFonts w:ascii="Century Gothic" w:hAnsi="Century Gothic" w:cstheme="minorHAnsi"/>
        </w:rPr>
        <w:t xml:space="preserve">няма да доведе до промени или нарушаване на земеползването на околните имоти. </w:t>
      </w:r>
    </w:p>
    <w:p w:rsidR="00BD2144" w:rsidRPr="007145E5" w:rsidRDefault="00BD2144" w:rsidP="007145E5">
      <w:pPr>
        <w:pStyle w:val="Geri"/>
        <w:spacing w:before="0" w:after="0"/>
        <w:rPr>
          <w:rFonts w:ascii="Century Gothic" w:hAnsi="Century Gothic" w:cstheme="minorHAnsi"/>
          <w:sz w:val="22"/>
          <w:szCs w:val="22"/>
        </w:rPr>
      </w:pPr>
    </w:p>
    <w:p w:rsidR="00A53C6B" w:rsidRPr="007145E5" w:rsidRDefault="00A53C6B" w:rsidP="007145E5">
      <w:pPr>
        <w:pStyle w:val="Geri"/>
        <w:spacing w:before="0" w:after="0"/>
        <w:ind w:firstLine="720"/>
        <w:rPr>
          <w:rFonts w:ascii="Century Gothic" w:hAnsi="Century Gothic" w:cstheme="minorHAnsi"/>
          <w:sz w:val="22"/>
          <w:szCs w:val="22"/>
        </w:rPr>
      </w:pPr>
      <w:r w:rsidRPr="007145E5">
        <w:rPr>
          <w:rFonts w:ascii="Century Gothic" w:hAnsi="Century Gothic" w:cstheme="minorHAnsi"/>
          <w:sz w:val="22"/>
          <w:szCs w:val="22"/>
        </w:rPr>
        <w:t>в/ Въздействие върху материалните активи:</w:t>
      </w:r>
    </w:p>
    <w:p w:rsidR="00A37D92" w:rsidRPr="007145E5" w:rsidRDefault="00A37D92" w:rsidP="007145E5">
      <w:pPr>
        <w:pStyle w:val="Geri"/>
        <w:spacing w:before="0" w:after="0"/>
        <w:ind w:firstLine="720"/>
        <w:rPr>
          <w:rFonts w:ascii="Century Gothic" w:hAnsi="Century Gothic" w:cstheme="minorHAnsi"/>
          <w:b w:val="0"/>
          <w:sz w:val="22"/>
          <w:szCs w:val="22"/>
        </w:rPr>
      </w:pP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Реализацията на инвестиционното предложение ще се отрази положително върху материалните активи. Съществуващите сгради и съоръжения ще се поддържат в добро състояние.</w:t>
      </w:r>
      <w:r w:rsidRPr="007145E5">
        <w:rPr>
          <w:rFonts w:ascii="Century Gothic" w:hAnsi="Century Gothic" w:cstheme="minorHAnsi"/>
          <w:b w:val="0"/>
          <w:sz w:val="22"/>
          <w:szCs w:val="22"/>
        </w:rPr>
        <w:t xml:space="preserve"> </w:t>
      </w:r>
    </w:p>
    <w:p w:rsidR="00A37D92" w:rsidRPr="007145E5" w:rsidRDefault="00A37D92" w:rsidP="007145E5">
      <w:pPr>
        <w:pStyle w:val="Geri"/>
        <w:spacing w:before="0" w:after="0"/>
        <w:ind w:firstLine="720"/>
        <w:rPr>
          <w:rFonts w:ascii="Century Gothic" w:hAnsi="Century Gothic" w:cstheme="minorHAnsi"/>
          <w:b w:val="0"/>
          <w:sz w:val="22"/>
          <w:szCs w:val="22"/>
        </w:rPr>
      </w:pPr>
      <w:r w:rsidRPr="007145E5">
        <w:rPr>
          <w:rFonts w:ascii="Century Gothic" w:hAnsi="Century Gothic" w:cstheme="minorHAnsi"/>
          <w:b w:val="0"/>
          <w:sz w:val="22"/>
          <w:szCs w:val="22"/>
        </w:rPr>
        <w:t xml:space="preserve">При реализацията на инвестиционното предложение не се засягат материални активи на други собственици. </w:t>
      </w:r>
    </w:p>
    <w:p w:rsidR="00A53C6B" w:rsidRPr="007145E5" w:rsidRDefault="00A53C6B" w:rsidP="007145E5">
      <w:pPr>
        <w:pStyle w:val="Geri"/>
        <w:spacing w:before="0" w:after="0"/>
        <w:ind w:firstLine="720"/>
        <w:rPr>
          <w:rFonts w:ascii="Century Gothic" w:hAnsi="Century Gothic" w:cstheme="minorHAnsi"/>
          <w:b w:val="0"/>
          <w:sz w:val="22"/>
          <w:szCs w:val="22"/>
        </w:rPr>
      </w:pPr>
    </w:p>
    <w:p w:rsidR="00A53C6B" w:rsidRPr="007145E5" w:rsidRDefault="00A53C6B" w:rsidP="007145E5">
      <w:pPr>
        <w:pStyle w:val="Geri"/>
        <w:spacing w:before="0" w:after="0"/>
        <w:ind w:firstLine="720"/>
        <w:rPr>
          <w:rFonts w:ascii="Century Gothic" w:hAnsi="Century Gothic" w:cstheme="minorHAnsi"/>
          <w:sz w:val="22"/>
          <w:szCs w:val="22"/>
        </w:rPr>
      </w:pPr>
      <w:r w:rsidRPr="007145E5">
        <w:rPr>
          <w:rFonts w:ascii="Century Gothic" w:hAnsi="Century Gothic" w:cstheme="minorHAnsi"/>
          <w:sz w:val="22"/>
          <w:szCs w:val="22"/>
        </w:rPr>
        <w:t>г/ Атмосфера и атмосферен въздух</w:t>
      </w:r>
    </w:p>
    <w:p w:rsidR="00DF74C7" w:rsidRPr="007145E5" w:rsidRDefault="003355BA" w:rsidP="007145E5">
      <w:pPr>
        <w:pStyle w:val="Title"/>
        <w:ind w:firstLine="708"/>
        <w:jc w:val="both"/>
        <w:rPr>
          <w:rFonts w:ascii="Century Gothic" w:eastAsia="Calibri" w:hAnsi="Century Gothic"/>
          <w:b w:val="0"/>
          <w:color w:val="000000"/>
          <w:sz w:val="22"/>
          <w:szCs w:val="22"/>
          <w:lang w:eastAsia="en-US"/>
        </w:rPr>
      </w:pPr>
      <w:r w:rsidRPr="007145E5">
        <w:rPr>
          <w:rFonts w:ascii="Century Gothic" w:eastAsia="Calibri" w:hAnsi="Century Gothic"/>
          <w:b w:val="0"/>
          <w:color w:val="000000"/>
          <w:sz w:val="22"/>
          <w:szCs w:val="22"/>
          <w:lang w:eastAsia="en-US"/>
        </w:rPr>
        <w:t>В хода на</w:t>
      </w:r>
      <w:r w:rsidR="00DF74C7" w:rsidRPr="007145E5">
        <w:rPr>
          <w:rFonts w:ascii="Century Gothic" w:eastAsia="Calibri" w:hAnsi="Century Gothic"/>
          <w:b w:val="0"/>
          <w:color w:val="000000"/>
          <w:sz w:val="22"/>
          <w:szCs w:val="22"/>
          <w:lang w:eastAsia="en-US"/>
        </w:rPr>
        <w:t xml:space="preserve"> реализацията на инвестиционното предложение и последващата експлоатация на обекта</w:t>
      </w:r>
      <w:r w:rsidRPr="007145E5">
        <w:rPr>
          <w:rFonts w:ascii="Century Gothic" w:eastAsia="Calibri" w:hAnsi="Century Gothic"/>
          <w:b w:val="0"/>
          <w:color w:val="000000"/>
          <w:sz w:val="22"/>
          <w:szCs w:val="22"/>
          <w:lang w:eastAsia="en-US"/>
        </w:rPr>
        <w:t>,</w:t>
      </w:r>
      <w:r w:rsidR="00DF74C7" w:rsidRPr="007145E5">
        <w:rPr>
          <w:rFonts w:ascii="Century Gothic" w:eastAsia="Calibri" w:hAnsi="Century Gothic"/>
          <w:b w:val="0"/>
          <w:color w:val="000000"/>
          <w:sz w:val="22"/>
          <w:szCs w:val="22"/>
          <w:lang w:eastAsia="en-US"/>
        </w:rPr>
        <w:t xml:space="preserve"> не се очаква наличие на организирани и неорганизирани източници на емисии, изпускани в атмосферния въздух по смисъла на Закона за чистотата на атмосферния въздух /ДВ, бр.41 от 1999г./</w:t>
      </w:r>
    </w:p>
    <w:p w:rsidR="002C6CDD" w:rsidRDefault="002C6CDD" w:rsidP="007145E5">
      <w:pPr>
        <w:spacing w:after="0" w:line="240" w:lineRule="auto"/>
        <w:ind w:firstLine="720"/>
        <w:jc w:val="both"/>
        <w:rPr>
          <w:rFonts w:ascii="Century Gothic" w:hAnsi="Century Gothic" w:cstheme="minorHAnsi"/>
          <w:b/>
        </w:rPr>
      </w:pPr>
    </w:p>
    <w:p w:rsidR="00DF74C7" w:rsidRPr="007145E5" w:rsidRDefault="00A53C6B" w:rsidP="007145E5">
      <w:pPr>
        <w:spacing w:after="0" w:line="240" w:lineRule="auto"/>
        <w:ind w:firstLine="720"/>
        <w:jc w:val="both"/>
        <w:rPr>
          <w:rFonts w:ascii="Century Gothic" w:hAnsi="Century Gothic" w:cstheme="minorHAnsi"/>
          <w:b/>
        </w:rPr>
      </w:pPr>
      <w:r w:rsidRPr="007145E5">
        <w:rPr>
          <w:rFonts w:ascii="Century Gothic" w:hAnsi="Century Gothic" w:cstheme="minorHAnsi"/>
          <w:b/>
        </w:rPr>
        <w:t>д/ Води</w:t>
      </w:r>
    </w:p>
    <w:p w:rsidR="00161B07" w:rsidRPr="007145E5" w:rsidRDefault="00161B07" w:rsidP="007145E5">
      <w:pPr>
        <w:spacing w:after="0" w:line="240" w:lineRule="auto"/>
        <w:ind w:firstLine="708"/>
        <w:jc w:val="both"/>
        <w:rPr>
          <w:rFonts w:ascii="Century Gothic" w:hAnsi="Century Gothic"/>
          <w:lang w:val="ru-RU"/>
        </w:rPr>
      </w:pPr>
      <w:r w:rsidRPr="007145E5">
        <w:rPr>
          <w:rFonts w:ascii="Century Gothic" w:hAnsi="Century Gothic"/>
        </w:rPr>
        <w:t>В</w:t>
      </w:r>
      <w:r w:rsidRPr="007145E5">
        <w:rPr>
          <w:rFonts w:ascii="Century Gothic" w:hAnsi="Century Gothic"/>
          <w:lang w:val="ru-RU"/>
        </w:rPr>
        <w:t>одозахранването и</w:t>
      </w:r>
      <w:r w:rsidR="00494D6B" w:rsidRPr="007145E5">
        <w:rPr>
          <w:rFonts w:ascii="Century Gothic" w:hAnsi="Century Gothic"/>
          <w:lang w:val="ru-RU"/>
        </w:rPr>
        <w:t xml:space="preserve"> канализацията на</w:t>
      </w:r>
      <w:r w:rsidR="003355BA" w:rsidRPr="007145E5">
        <w:rPr>
          <w:rFonts w:ascii="Century Gothic" w:hAnsi="Century Gothic"/>
          <w:lang w:val="ru-RU"/>
        </w:rPr>
        <w:t xml:space="preserve"> обект</w:t>
      </w:r>
      <w:r w:rsidR="00494D6B" w:rsidRPr="007145E5">
        <w:rPr>
          <w:rFonts w:ascii="Century Gothic" w:hAnsi="Century Gothic"/>
          <w:lang w:val="ru-RU"/>
        </w:rPr>
        <w:t>а</w:t>
      </w:r>
      <w:r w:rsidR="003355BA" w:rsidRPr="007145E5">
        <w:rPr>
          <w:rFonts w:ascii="Century Gothic" w:hAnsi="Century Gothic"/>
          <w:lang w:val="ru-RU"/>
        </w:rPr>
        <w:t>,</w:t>
      </w:r>
      <w:r w:rsidRPr="007145E5">
        <w:rPr>
          <w:rFonts w:ascii="Century Gothic" w:hAnsi="Century Gothic"/>
          <w:lang w:val="ru-RU"/>
        </w:rPr>
        <w:t xml:space="preserve"> </w:t>
      </w:r>
      <w:r w:rsidR="00494D6B" w:rsidRPr="007145E5">
        <w:rPr>
          <w:rFonts w:ascii="Century Gothic" w:hAnsi="Century Gothic"/>
          <w:lang w:val="ru-RU"/>
        </w:rPr>
        <w:t xml:space="preserve">е </w:t>
      </w:r>
      <w:r w:rsidR="003355BA" w:rsidRPr="007145E5">
        <w:rPr>
          <w:rFonts w:ascii="Century Gothic" w:hAnsi="Century Gothic"/>
          <w:lang w:val="ru-RU"/>
        </w:rPr>
        <w:t>изпълнено</w:t>
      </w:r>
      <w:r w:rsidRPr="007145E5">
        <w:rPr>
          <w:rFonts w:ascii="Century Gothic" w:hAnsi="Century Gothic"/>
          <w:lang w:val="ru-RU"/>
        </w:rPr>
        <w:t xml:space="preserve"> от съществуващи инфраструктурни обекти в район</w:t>
      </w:r>
      <w:r w:rsidR="00D430A6" w:rsidRPr="007145E5">
        <w:rPr>
          <w:rFonts w:ascii="Century Gothic" w:hAnsi="Century Gothic"/>
          <w:lang w:val="ru-RU"/>
        </w:rPr>
        <w:t>а</w:t>
      </w:r>
      <w:r w:rsidRPr="007145E5">
        <w:rPr>
          <w:rFonts w:ascii="Century Gothic" w:hAnsi="Century Gothic"/>
        </w:rPr>
        <w:t xml:space="preserve">. </w:t>
      </w:r>
    </w:p>
    <w:p w:rsidR="00CD3EA8" w:rsidRPr="007145E5" w:rsidRDefault="00CD3EA8" w:rsidP="007145E5">
      <w:pPr>
        <w:spacing w:after="0" w:line="240" w:lineRule="auto"/>
        <w:jc w:val="both"/>
        <w:rPr>
          <w:rFonts w:ascii="Century Gothic" w:hAnsi="Century Gothic"/>
        </w:rPr>
      </w:pPr>
      <w:r w:rsidRPr="007145E5">
        <w:rPr>
          <w:rFonts w:ascii="Century Gothic" w:hAnsi="Century Gothic"/>
        </w:rPr>
        <w:t xml:space="preserve">      </w:t>
      </w:r>
      <w:r w:rsidRPr="007145E5">
        <w:rPr>
          <w:rFonts w:ascii="Century Gothic" w:hAnsi="Century Gothic"/>
        </w:rPr>
        <w:tab/>
        <w:t>В ПИ с идентификатор 56784.536.84, включен в границите  на площадката, е изграден тръбен кладенец (ТК), за който от Директора на ДБ „Източно беломорски район“, на бившия собственик на имота е издадено разрешително с № 31591280/20.08.2019г., за водовземане от подземни води,  чрез съществуващи водовземни съоръжения. Съществуващият ТК е с географски координати - N 42° 06’34,046’’ E 24° 46’ 40,955’’, геодезически координати – Х 4664052.809   У440289.799 и дълбочина 56.40 м.. Разрешеният годишен воден обем  е  общо 3276 м3 , като целта на водовземането  е „водоснабдяване за други цели“.</w:t>
      </w:r>
    </w:p>
    <w:p w:rsidR="00CD3EA8" w:rsidRPr="007145E5" w:rsidRDefault="00CD3EA8" w:rsidP="007145E5">
      <w:pPr>
        <w:spacing w:after="0" w:line="240" w:lineRule="auto"/>
        <w:jc w:val="both"/>
        <w:rPr>
          <w:rFonts w:ascii="Century Gothic" w:hAnsi="Century Gothic"/>
        </w:rPr>
      </w:pPr>
      <w:r w:rsidRPr="007145E5">
        <w:rPr>
          <w:rFonts w:ascii="Century Gothic" w:hAnsi="Century Gothic"/>
        </w:rPr>
        <w:t xml:space="preserve">     </w:t>
      </w:r>
      <w:r w:rsidRPr="007145E5">
        <w:rPr>
          <w:rFonts w:ascii="Century Gothic" w:hAnsi="Century Gothic"/>
        </w:rPr>
        <w:tab/>
        <w:t>За използване на ТК с разрешително № 31591280/20.08.2019г., в ДБ „Източнобеломорски район“ е подадено Заявление от „М</w:t>
      </w:r>
      <w:r w:rsidR="007145E5">
        <w:rPr>
          <w:rFonts w:ascii="Century Gothic" w:hAnsi="Century Gothic"/>
        </w:rPr>
        <w:t>АКС ТРЕЙД</w:t>
      </w:r>
      <w:r w:rsidRPr="007145E5">
        <w:rPr>
          <w:rFonts w:ascii="Century Gothic" w:hAnsi="Century Gothic"/>
        </w:rPr>
        <w:t xml:space="preserve"> 2010“ ООД - нов собственик на имота (вх. № РР-02-30 от 31.01.2022 г.). </w:t>
      </w:r>
    </w:p>
    <w:p w:rsidR="00A53C6B" w:rsidRPr="007145E5" w:rsidRDefault="00CD3EA8" w:rsidP="007145E5">
      <w:pPr>
        <w:spacing w:after="0" w:line="240" w:lineRule="auto"/>
        <w:jc w:val="both"/>
        <w:rPr>
          <w:rFonts w:ascii="Century Gothic" w:hAnsi="Century Gothic"/>
        </w:rPr>
      </w:pPr>
      <w:r w:rsidRPr="007145E5">
        <w:rPr>
          <w:rFonts w:ascii="Century Gothic" w:hAnsi="Century Gothic"/>
        </w:rPr>
        <w:t xml:space="preserve">     </w:t>
      </w:r>
      <w:r w:rsidRPr="007145E5">
        <w:rPr>
          <w:rFonts w:ascii="Century Gothic" w:hAnsi="Century Gothic"/>
        </w:rPr>
        <w:tab/>
        <w:t>С оглед спазване изискванията на чл.40, ал.2 от Закон за водите и във връзка с Договор за наем от 04.01.2022г., сключен между „М</w:t>
      </w:r>
      <w:r w:rsidR="007145E5">
        <w:rPr>
          <w:rFonts w:ascii="Century Gothic" w:hAnsi="Century Gothic"/>
        </w:rPr>
        <w:t>АКС ТРЕЙД 2010</w:t>
      </w:r>
      <w:r w:rsidRPr="007145E5">
        <w:rPr>
          <w:rFonts w:ascii="Century Gothic" w:hAnsi="Century Gothic"/>
        </w:rPr>
        <w:t>“ ООД в качеството му на собственик на ТК и „У</w:t>
      </w:r>
      <w:r w:rsidR="007145E5">
        <w:rPr>
          <w:rFonts w:ascii="Century Gothic" w:hAnsi="Century Gothic"/>
        </w:rPr>
        <w:t>НИТРЕЙД</w:t>
      </w:r>
      <w:r w:rsidRPr="007145E5">
        <w:rPr>
          <w:rFonts w:ascii="Century Gothic" w:hAnsi="Century Gothic"/>
        </w:rPr>
        <w:t xml:space="preserve"> ПВ“ ООД, в БДИБР-Пловдив, е подадено заявление с Вх.№РР-02-30(1) от 29.06.2022г. с искане Разрешителното за водовземане да бъде издадено на „УНИТРЕЙД ПВ“ ООД, в качеството му на ползвател и титуляр. След приключване на процедурата по преиздаване на цитираното разрешителното, изградения ТК  ще се използва, при условия и параметри на </w:t>
      </w:r>
      <w:r w:rsidRPr="007145E5">
        <w:rPr>
          <w:rFonts w:ascii="Century Gothic" w:hAnsi="Century Gothic"/>
        </w:rPr>
        <w:lastRenderedPageBreak/>
        <w:t>водовземане, утвърдени от БДИБР-Пловдив, за дейността на „У</w:t>
      </w:r>
      <w:r w:rsidR="007145E5">
        <w:rPr>
          <w:rFonts w:ascii="Century Gothic" w:hAnsi="Century Gothic"/>
        </w:rPr>
        <w:t>НИТРЕЙД</w:t>
      </w:r>
      <w:r w:rsidRPr="007145E5">
        <w:rPr>
          <w:rFonts w:ascii="Century Gothic" w:hAnsi="Century Gothic"/>
        </w:rPr>
        <w:t xml:space="preserve"> ПВ ООД, осъществявана на площадката.</w:t>
      </w:r>
    </w:p>
    <w:p w:rsidR="00CD3EA8" w:rsidRPr="007145E5" w:rsidRDefault="00CD3EA8" w:rsidP="007145E5">
      <w:pPr>
        <w:spacing w:after="0" w:line="240" w:lineRule="auto"/>
        <w:jc w:val="both"/>
        <w:rPr>
          <w:rFonts w:ascii="Century Gothic" w:hAnsi="Century Gothic"/>
        </w:rPr>
      </w:pPr>
    </w:p>
    <w:p w:rsidR="003A1774" w:rsidRPr="007145E5" w:rsidRDefault="00A53C6B" w:rsidP="007145E5">
      <w:pPr>
        <w:pStyle w:val="Geri"/>
        <w:spacing w:before="0" w:after="0"/>
        <w:ind w:firstLine="720"/>
        <w:rPr>
          <w:rFonts w:ascii="Century Gothic" w:hAnsi="Century Gothic" w:cstheme="minorHAnsi"/>
          <w:sz w:val="22"/>
          <w:szCs w:val="22"/>
        </w:rPr>
      </w:pPr>
      <w:r w:rsidRPr="007145E5">
        <w:rPr>
          <w:rFonts w:ascii="Century Gothic" w:hAnsi="Century Gothic" w:cstheme="minorHAnsi"/>
          <w:sz w:val="22"/>
          <w:szCs w:val="22"/>
        </w:rPr>
        <w:t>е/ Земни недра, минерално разнообразие, почви и ландшафт</w:t>
      </w:r>
    </w:p>
    <w:p w:rsidR="00D81520" w:rsidRPr="007145E5" w:rsidRDefault="00251BBA" w:rsidP="007145E5">
      <w:pPr>
        <w:pStyle w:val="Geri"/>
        <w:spacing w:before="0" w:after="0"/>
        <w:ind w:firstLine="720"/>
        <w:rPr>
          <w:rFonts w:ascii="Century Gothic" w:eastAsia="Calibri" w:hAnsi="Century Gothic"/>
          <w:b w:val="0"/>
          <w:color w:val="000000"/>
          <w:sz w:val="22"/>
          <w:szCs w:val="22"/>
        </w:rPr>
      </w:pP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Площадката на инвестиционното предложение се намира в урбанизиран район, където се развива промишлена дейност. Ландшафтът в района се определя като устойчив, тъй като запазва в условията на антропогенни въздействия, своята структура и свойства. Липсата на сериозни замърсители на отделните компоненти на околната среда е предпоставка за добър самоочистващ и възстановителен потенциал на ландшафта.</w:t>
      </w:r>
      <w:r w:rsidR="00D81520"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</w:t>
      </w:r>
    </w:p>
    <w:p w:rsidR="00251BBA" w:rsidRPr="007145E5" w:rsidRDefault="00251BBA" w:rsidP="007145E5">
      <w:pPr>
        <w:pStyle w:val="Geri"/>
        <w:spacing w:before="0" w:after="0"/>
        <w:ind w:firstLine="720"/>
        <w:rPr>
          <w:rFonts w:ascii="Century Gothic" w:eastAsia="Calibri" w:hAnsi="Century Gothic"/>
          <w:b w:val="0"/>
          <w:color w:val="000000"/>
          <w:sz w:val="22"/>
          <w:szCs w:val="22"/>
        </w:rPr>
      </w:pP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Не се очаква експлоатацията на инвестиционно предложение да се отрази върху цялостната структура и облика на така оформения техногенно-промишлен ландшафт, както и да предизвика нарушения на екологичното равновесие в района.</w:t>
      </w:r>
    </w:p>
    <w:p w:rsidR="00161B07" w:rsidRPr="007145E5" w:rsidRDefault="00A53C6B" w:rsidP="007145E5">
      <w:pPr>
        <w:pStyle w:val="Geri"/>
        <w:spacing w:before="0" w:after="0"/>
        <w:ind w:firstLine="720"/>
        <w:rPr>
          <w:rFonts w:ascii="Century Gothic" w:hAnsi="Century Gothic" w:cstheme="minorHAnsi"/>
          <w:b w:val="0"/>
          <w:sz w:val="22"/>
          <w:szCs w:val="22"/>
        </w:rPr>
      </w:pPr>
      <w:r w:rsidRPr="007145E5">
        <w:rPr>
          <w:rFonts w:ascii="Century Gothic" w:hAnsi="Century Gothic" w:cstheme="minorHAnsi"/>
          <w:b w:val="0"/>
          <w:sz w:val="22"/>
          <w:szCs w:val="22"/>
        </w:rPr>
        <w:t xml:space="preserve">Характерът на инвестиционното предложение не е свързан с промяна на вида, състава и характеристиката на земните недра и не предвижда добив на подземни богатства. В района на площадката няма установени подземни богатства със стопанско предназначение. </w:t>
      </w:r>
    </w:p>
    <w:p w:rsidR="00251BBA" w:rsidRPr="007145E5" w:rsidRDefault="00251BBA" w:rsidP="007145E5">
      <w:pPr>
        <w:pStyle w:val="Geri"/>
        <w:spacing w:before="0" w:after="0"/>
        <w:ind w:firstLine="720"/>
        <w:rPr>
          <w:rFonts w:ascii="Century Gothic" w:eastAsia="Calibri" w:hAnsi="Century Gothic"/>
          <w:b w:val="0"/>
          <w:color w:val="000000"/>
          <w:sz w:val="22"/>
          <w:szCs w:val="22"/>
        </w:rPr>
      </w:pP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Експлоатацията на обекта не предвижда негативно въздействие върху почвите в района.</w:t>
      </w:r>
    </w:p>
    <w:p w:rsidR="00251BBA" w:rsidRPr="007145E5" w:rsidRDefault="00251BBA" w:rsidP="007145E5">
      <w:pPr>
        <w:pStyle w:val="Geri"/>
        <w:spacing w:before="0" w:after="0"/>
        <w:ind w:firstLine="720"/>
        <w:rPr>
          <w:rStyle w:val="Heading1Char"/>
          <w:rFonts w:ascii="Century Gothic" w:eastAsia="Calibri" w:hAnsi="Century Gothic"/>
          <w:bCs w:val="0"/>
          <w:color w:val="000000"/>
          <w:kern w:val="0"/>
          <w:sz w:val="22"/>
          <w:szCs w:val="22"/>
        </w:rPr>
      </w:pPr>
      <w:r w:rsidRPr="007145E5">
        <w:rPr>
          <w:rFonts w:ascii="Century Gothic" w:eastAsia="Calibri" w:hAnsi="Century Gothic"/>
          <w:b w:val="0"/>
          <w:color w:val="000000"/>
          <w:sz w:val="22"/>
          <w:szCs w:val="22"/>
        </w:rPr>
        <w:t>Площадката е със съществуваща инфраструктура</w:t>
      </w:r>
      <w:r w:rsidRPr="007145E5">
        <w:rPr>
          <w:rStyle w:val="Heading1Char"/>
          <w:rFonts w:ascii="Century Gothic" w:hAnsi="Century Gothic"/>
          <w:sz w:val="22"/>
          <w:szCs w:val="22"/>
        </w:rPr>
        <w:t xml:space="preserve"> </w:t>
      </w:r>
    </w:p>
    <w:p w:rsidR="00251BBA" w:rsidRPr="007145E5" w:rsidRDefault="00251BBA" w:rsidP="007145E5">
      <w:pPr>
        <w:pStyle w:val="Geri"/>
        <w:spacing w:before="0" w:after="0"/>
        <w:ind w:firstLine="720"/>
        <w:rPr>
          <w:rFonts w:ascii="Century Gothic" w:hAnsi="Century Gothic" w:cstheme="minorHAnsi"/>
          <w:b w:val="0"/>
          <w:sz w:val="22"/>
          <w:szCs w:val="22"/>
        </w:rPr>
      </w:pPr>
    </w:p>
    <w:p w:rsidR="00A53C6B" w:rsidRPr="007145E5" w:rsidRDefault="00A53C6B" w:rsidP="007145E5">
      <w:pPr>
        <w:pStyle w:val="Geri"/>
        <w:spacing w:before="0" w:after="0"/>
        <w:ind w:firstLine="720"/>
        <w:rPr>
          <w:rFonts w:ascii="Century Gothic" w:hAnsi="Century Gothic" w:cstheme="minorHAnsi"/>
          <w:sz w:val="22"/>
          <w:szCs w:val="22"/>
        </w:rPr>
      </w:pPr>
      <w:r w:rsidRPr="007145E5">
        <w:rPr>
          <w:rFonts w:ascii="Century Gothic" w:hAnsi="Century Gothic" w:cstheme="minorHAnsi"/>
          <w:sz w:val="22"/>
          <w:szCs w:val="22"/>
        </w:rPr>
        <w:t>ж/ Биоразнообразие и неговите елементи</w:t>
      </w:r>
    </w:p>
    <w:p w:rsidR="00A53C6B" w:rsidRPr="007145E5" w:rsidRDefault="00A53C6B" w:rsidP="007145E5">
      <w:pPr>
        <w:spacing w:after="0" w:line="240" w:lineRule="auto"/>
        <w:ind w:firstLine="720"/>
        <w:jc w:val="both"/>
        <w:rPr>
          <w:rFonts w:ascii="Century Gothic" w:hAnsi="Century Gothic"/>
          <w:color w:val="000000"/>
          <w:shd w:val="clear" w:color="auto" w:fill="FEFEFE"/>
        </w:rPr>
      </w:pPr>
      <w:r w:rsidRPr="007145E5">
        <w:rPr>
          <w:rFonts w:ascii="Century Gothic" w:hAnsi="Century Gothic"/>
        </w:rPr>
        <w:t>Опазването на този компонент се извършва съгласно „Закон за биологичното разнообразие”/Обн. ДВ. бр.77 от 9 Август 2002г., посл. изм. и доп.</w:t>
      </w:r>
      <w:r w:rsidRPr="007145E5">
        <w:rPr>
          <w:rFonts w:ascii="Century Gothic" w:hAnsi="Century Gothic"/>
          <w:color w:val="000000"/>
          <w:shd w:val="clear" w:color="auto" w:fill="FEFEFE"/>
        </w:rPr>
        <w:t>/</w:t>
      </w:r>
    </w:p>
    <w:p w:rsidR="00A53C6B" w:rsidRPr="007145E5" w:rsidRDefault="00A53C6B" w:rsidP="007145E5">
      <w:pPr>
        <w:spacing w:after="0" w:line="240" w:lineRule="auto"/>
        <w:ind w:firstLine="720"/>
        <w:jc w:val="both"/>
        <w:rPr>
          <w:rFonts w:ascii="Century Gothic" w:eastAsia="Times New Roman" w:hAnsi="Century Gothic"/>
        </w:rPr>
      </w:pPr>
      <w:r w:rsidRPr="007145E5">
        <w:rPr>
          <w:rFonts w:ascii="Century Gothic" w:eastAsia="Times New Roman" w:hAnsi="Century Gothic"/>
        </w:rPr>
        <w:t>Реализацията на инвестиционното предложение не е свързана с:</w:t>
      </w:r>
    </w:p>
    <w:p w:rsidR="00A53C6B" w:rsidRPr="007145E5" w:rsidRDefault="00A53C6B" w:rsidP="007145E5">
      <w:pPr>
        <w:numPr>
          <w:ilvl w:val="0"/>
          <w:numId w:val="2"/>
        </w:numPr>
        <w:tabs>
          <w:tab w:val="num" w:pos="720"/>
        </w:tabs>
        <w:spacing w:after="0" w:line="240" w:lineRule="auto"/>
        <w:jc w:val="both"/>
        <w:rPr>
          <w:rFonts w:ascii="Century Gothic" w:eastAsia="Times New Roman" w:hAnsi="Century Gothic"/>
        </w:rPr>
      </w:pPr>
      <w:r w:rsidRPr="007145E5">
        <w:rPr>
          <w:rFonts w:ascii="Century Gothic" w:eastAsia="Times New Roman" w:hAnsi="Century Gothic"/>
        </w:rPr>
        <w:t>Унищожаване на отделни площи, покрити с тревни или дървесни видове, няма да се унищожат природни местообитания и растителни видове, които да не с</w:t>
      </w:r>
      <w:r w:rsidR="00DD2CA4" w:rsidRPr="007145E5">
        <w:rPr>
          <w:rFonts w:ascii="Century Gothic" w:eastAsia="Times New Roman" w:hAnsi="Century Gothic"/>
        </w:rPr>
        <w:t xml:space="preserve">а широко разпространени в </w:t>
      </w:r>
      <w:r w:rsidRPr="007145E5">
        <w:rPr>
          <w:rFonts w:ascii="Century Gothic" w:eastAsia="Times New Roman" w:hAnsi="Century Gothic"/>
        </w:rPr>
        <w:t xml:space="preserve"> околност</w:t>
      </w:r>
      <w:r w:rsidR="00DD2CA4" w:rsidRPr="007145E5">
        <w:rPr>
          <w:rFonts w:ascii="Century Gothic" w:eastAsia="Times New Roman" w:hAnsi="Century Gothic"/>
        </w:rPr>
        <w:t>та</w:t>
      </w:r>
      <w:r w:rsidRPr="007145E5">
        <w:rPr>
          <w:rFonts w:ascii="Century Gothic" w:eastAsia="Times New Roman" w:hAnsi="Century Gothic"/>
        </w:rPr>
        <w:t xml:space="preserve">. </w:t>
      </w:r>
    </w:p>
    <w:p w:rsidR="00A53C6B" w:rsidRPr="007145E5" w:rsidRDefault="00A53C6B" w:rsidP="007145E5">
      <w:pPr>
        <w:numPr>
          <w:ilvl w:val="0"/>
          <w:numId w:val="2"/>
        </w:numPr>
        <w:tabs>
          <w:tab w:val="num" w:pos="720"/>
        </w:tabs>
        <w:spacing w:after="0" w:line="240" w:lineRule="auto"/>
        <w:jc w:val="both"/>
        <w:rPr>
          <w:rFonts w:ascii="Century Gothic" w:eastAsia="Times New Roman" w:hAnsi="Century Gothic"/>
        </w:rPr>
      </w:pPr>
      <w:r w:rsidRPr="007145E5">
        <w:rPr>
          <w:rFonts w:ascii="Century Gothic" w:eastAsia="Times New Roman" w:hAnsi="Century Gothic"/>
        </w:rPr>
        <w:t>Унищожаване на видове от флората и фауната, включително и на видове  с висока консервационна значимост.</w:t>
      </w:r>
    </w:p>
    <w:p w:rsidR="008D4E3D" w:rsidRPr="007145E5" w:rsidRDefault="008D4E3D" w:rsidP="007145E5">
      <w:pPr>
        <w:pStyle w:val="Title"/>
        <w:ind w:firstLine="708"/>
        <w:jc w:val="both"/>
        <w:rPr>
          <w:rFonts w:ascii="Century Gothic" w:hAnsi="Century Gothic"/>
          <w:b w:val="0"/>
          <w:sz w:val="22"/>
          <w:szCs w:val="22"/>
        </w:rPr>
      </w:pPr>
      <w:r w:rsidRPr="007145E5">
        <w:rPr>
          <w:rFonts w:ascii="Century Gothic" w:hAnsi="Century Gothic"/>
          <w:b w:val="0"/>
          <w:sz w:val="22"/>
          <w:szCs w:val="22"/>
        </w:rPr>
        <w:t xml:space="preserve">С реализацията си, инвестиционното намерение не би могло да окаже негативно въздействие върху биоразнообразието в района. </w:t>
      </w:r>
    </w:p>
    <w:p w:rsidR="00CA4CAB" w:rsidRPr="007145E5" w:rsidRDefault="00CA4CAB" w:rsidP="007145E5">
      <w:pPr>
        <w:pStyle w:val="Geri"/>
        <w:spacing w:before="0" w:after="0"/>
        <w:rPr>
          <w:rFonts w:ascii="Century Gothic" w:hAnsi="Century Gothic" w:cstheme="minorHAnsi"/>
          <w:sz w:val="22"/>
          <w:szCs w:val="22"/>
        </w:rPr>
      </w:pPr>
    </w:p>
    <w:p w:rsidR="00E02041" w:rsidRPr="007145E5" w:rsidRDefault="00A53C6B" w:rsidP="007145E5">
      <w:pPr>
        <w:pStyle w:val="Geri"/>
        <w:spacing w:before="0" w:after="0"/>
        <w:ind w:firstLine="720"/>
        <w:rPr>
          <w:rFonts w:ascii="Century Gothic" w:hAnsi="Century Gothic" w:cstheme="minorHAnsi"/>
          <w:sz w:val="22"/>
          <w:szCs w:val="22"/>
        </w:rPr>
      </w:pPr>
      <w:r w:rsidRPr="007145E5">
        <w:rPr>
          <w:rFonts w:ascii="Century Gothic" w:hAnsi="Century Gothic" w:cstheme="minorHAnsi"/>
          <w:sz w:val="22"/>
          <w:szCs w:val="22"/>
        </w:rPr>
        <w:t>з/ Защитени територии на единични и групови недвижими културни ценности</w:t>
      </w:r>
    </w:p>
    <w:p w:rsidR="00A53C6B" w:rsidRPr="007145E5" w:rsidRDefault="00A53C6B" w:rsidP="007145E5">
      <w:pPr>
        <w:pStyle w:val="Geri"/>
        <w:spacing w:before="0" w:after="0"/>
        <w:ind w:firstLine="720"/>
        <w:rPr>
          <w:rFonts w:ascii="Century Gothic" w:hAnsi="Century Gothic" w:cstheme="minorHAnsi"/>
          <w:sz w:val="22"/>
          <w:szCs w:val="22"/>
        </w:rPr>
      </w:pPr>
      <w:r w:rsidRPr="007145E5">
        <w:rPr>
          <w:rFonts w:ascii="Century Gothic" w:hAnsi="Century Gothic" w:cstheme="minorHAnsi"/>
          <w:b w:val="0"/>
          <w:sz w:val="22"/>
          <w:szCs w:val="22"/>
        </w:rPr>
        <w:t xml:space="preserve">При реализация на инвестиционното предложение няма да бъдат засегнати </w:t>
      </w:r>
      <w:r w:rsidR="003A1774" w:rsidRPr="007145E5">
        <w:rPr>
          <w:rFonts w:ascii="Century Gothic" w:hAnsi="Century Gothic" w:cstheme="minorHAnsi"/>
          <w:b w:val="0"/>
          <w:sz w:val="22"/>
          <w:szCs w:val="22"/>
        </w:rPr>
        <w:t>един</w:t>
      </w:r>
      <w:r w:rsidR="00A82AC4" w:rsidRPr="007145E5">
        <w:rPr>
          <w:rFonts w:ascii="Century Gothic" w:hAnsi="Century Gothic" w:cstheme="minorHAnsi"/>
          <w:b w:val="0"/>
          <w:sz w:val="22"/>
          <w:szCs w:val="22"/>
        </w:rPr>
        <w:t>ични или групови недвижими културни ценности.</w:t>
      </w:r>
      <w:r w:rsidR="00A82AC4" w:rsidRPr="007145E5">
        <w:rPr>
          <w:rFonts w:ascii="Century Gothic" w:hAnsi="Century Gothic" w:cstheme="minorHAnsi"/>
          <w:sz w:val="22"/>
          <w:szCs w:val="22"/>
        </w:rPr>
        <w:t xml:space="preserve"> </w:t>
      </w:r>
      <w:r w:rsidRPr="007145E5">
        <w:rPr>
          <w:rFonts w:ascii="Century Gothic" w:hAnsi="Century Gothic" w:cstheme="minorHAnsi"/>
          <w:b w:val="0"/>
          <w:sz w:val="22"/>
          <w:szCs w:val="22"/>
        </w:rPr>
        <w:t>В близост до площадката няма информация за наличие на такива.</w:t>
      </w:r>
    </w:p>
    <w:p w:rsidR="00A53C6B" w:rsidRPr="007145E5" w:rsidRDefault="00A53C6B" w:rsidP="007145E5">
      <w:pPr>
        <w:pStyle w:val="Geri"/>
        <w:spacing w:before="0" w:after="0"/>
        <w:ind w:firstLine="720"/>
        <w:rPr>
          <w:rFonts w:ascii="Century Gothic" w:hAnsi="Century Gothic" w:cstheme="minorHAnsi"/>
          <w:b w:val="0"/>
          <w:sz w:val="22"/>
          <w:szCs w:val="22"/>
        </w:rPr>
      </w:pPr>
    </w:p>
    <w:p w:rsidR="00B0232C" w:rsidRPr="007145E5" w:rsidRDefault="00A53C6B" w:rsidP="007145E5">
      <w:pPr>
        <w:pStyle w:val="Geri"/>
        <w:spacing w:before="0" w:after="0"/>
        <w:ind w:firstLine="720"/>
        <w:rPr>
          <w:rFonts w:ascii="Century Gothic" w:hAnsi="Century Gothic" w:cstheme="minorHAnsi"/>
          <w:sz w:val="22"/>
          <w:szCs w:val="22"/>
        </w:rPr>
      </w:pPr>
      <w:r w:rsidRPr="007145E5">
        <w:rPr>
          <w:rFonts w:ascii="Century Gothic" w:hAnsi="Century Gothic" w:cstheme="minorHAnsi"/>
          <w:sz w:val="22"/>
          <w:szCs w:val="22"/>
        </w:rPr>
        <w:t>и/ Рискови енергийни източници – шумове,  вибрации, радиации:</w:t>
      </w:r>
    </w:p>
    <w:p w:rsidR="00E81500" w:rsidRPr="007145E5" w:rsidRDefault="00B0232C" w:rsidP="007145E5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7145E5">
        <w:rPr>
          <w:rFonts w:ascii="Century Gothic" w:hAnsi="Century Gothic"/>
        </w:rPr>
        <w:t xml:space="preserve">Реализирането на инвестиционното намерение не води до </w:t>
      </w:r>
      <w:r w:rsidR="006C3A1D" w:rsidRPr="007145E5">
        <w:rPr>
          <w:rFonts w:ascii="Century Gothic" w:hAnsi="Century Gothic"/>
        </w:rPr>
        <w:t>емитиране на рискови енергийни източници</w:t>
      </w:r>
      <w:r w:rsidR="00E81500" w:rsidRPr="007145E5">
        <w:rPr>
          <w:rFonts w:ascii="Century Gothic" w:hAnsi="Century Gothic"/>
        </w:rPr>
        <w:t xml:space="preserve"> </w:t>
      </w:r>
      <w:r w:rsidR="006C3A1D" w:rsidRPr="007145E5">
        <w:rPr>
          <w:rFonts w:ascii="Century Gothic" w:hAnsi="Century Gothic"/>
        </w:rPr>
        <w:t xml:space="preserve">- </w:t>
      </w:r>
      <w:r w:rsidR="006C3A1D" w:rsidRPr="007145E5">
        <w:rPr>
          <w:rFonts w:ascii="Century Gothic" w:hAnsi="Century Gothic" w:cstheme="minorHAnsi"/>
        </w:rPr>
        <w:t>шумове,  вибрации, радиации</w:t>
      </w:r>
      <w:r w:rsidRPr="007145E5">
        <w:rPr>
          <w:rFonts w:ascii="Century Gothic" w:hAnsi="Century Gothic"/>
        </w:rPr>
        <w:t xml:space="preserve">. </w:t>
      </w:r>
      <w:r w:rsidR="00E81500" w:rsidRPr="007145E5">
        <w:rPr>
          <w:rFonts w:ascii="Century Gothic" w:hAnsi="Century Gothic"/>
        </w:rPr>
        <w:t xml:space="preserve">                       </w:t>
      </w:r>
    </w:p>
    <w:p w:rsidR="00451FBE" w:rsidRPr="007145E5" w:rsidRDefault="00451FBE" w:rsidP="007145E5">
      <w:pPr>
        <w:pStyle w:val="Title"/>
        <w:ind w:firstLine="720"/>
        <w:jc w:val="both"/>
        <w:rPr>
          <w:rFonts w:ascii="Century Gothic" w:hAnsi="Century Gothic"/>
          <w:b w:val="0"/>
          <w:sz w:val="22"/>
          <w:szCs w:val="22"/>
        </w:rPr>
      </w:pPr>
    </w:p>
    <w:p w:rsidR="00F502C4" w:rsidRPr="007145E5" w:rsidRDefault="00F502C4" w:rsidP="007145E5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E01534" w:rsidRPr="007145E5" w:rsidRDefault="00E01534" w:rsidP="007145E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</w:rPr>
      </w:pPr>
      <w:r w:rsidRPr="007145E5">
        <w:rPr>
          <w:rFonts w:ascii="Century Gothic" w:hAnsi="Century Gothic"/>
          <w:color w:val="000000"/>
        </w:rPr>
        <w:t xml:space="preserve">Инвестиционното предложение ще се реализира </w:t>
      </w:r>
      <w:r w:rsidR="00C5288A" w:rsidRPr="007145E5">
        <w:rPr>
          <w:rFonts w:ascii="Century Gothic" w:hAnsi="Century Gothic"/>
          <w:color w:val="000000"/>
        </w:rPr>
        <w:t xml:space="preserve">на </w:t>
      </w:r>
      <w:r w:rsidR="00BD3E56" w:rsidRPr="007145E5">
        <w:rPr>
          <w:rFonts w:ascii="Century Gothic" w:hAnsi="Century Gothic"/>
          <w:color w:val="000000"/>
        </w:rPr>
        <w:t>съществуваща площадка</w:t>
      </w:r>
      <w:r w:rsidR="00C5288A" w:rsidRPr="007145E5">
        <w:rPr>
          <w:rFonts w:ascii="Century Gothic" w:hAnsi="Century Gothic"/>
          <w:color w:val="000000"/>
        </w:rPr>
        <w:t>,</w:t>
      </w:r>
      <w:r w:rsidR="00BD3E56" w:rsidRPr="007145E5">
        <w:rPr>
          <w:rFonts w:ascii="Century Gothic" w:hAnsi="Century Gothic"/>
          <w:color w:val="000000"/>
        </w:rPr>
        <w:t xml:space="preserve"> с местонахождение: гр. Пловдив, район Южен, „Южна индустриална зона“ №33, обхващащ територията на поземлени имоти с идентификатори – 56784.536.84; 56784.536.92; 56784.536.388; 56784.536.389; 56784.536.398; 56784.536.152; 56784.536.1005“ по кадастралната карта и кадастралните регистри на гр. Пловдив</w:t>
      </w:r>
      <w:r w:rsidR="00C5288A" w:rsidRPr="007145E5">
        <w:rPr>
          <w:rFonts w:ascii="Century Gothic" w:hAnsi="Century Gothic"/>
          <w:color w:val="000000"/>
        </w:rPr>
        <w:t xml:space="preserve">. </w:t>
      </w:r>
      <w:r w:rsidRPr="007145E5">
        <w:rPr>
          <w:rFonts w:ascii="Century Gothic" w:hAnsi="Century Gothic"/>
          <w:color w:val="000000"/>
        </w:rPr>
        <w:t>С реализацията на инвестиционното предложение не се очаква да бъд</w:t>
      </w:r>
      <w:r w:rsidR="00C5288A" w:rsidRPr="007145E5">
        <w:rPr>
          <w:rFonts w:ascii="Century Gothic" w:hAnsi="Century Gothic"/>
          <w:color w:val="000000"/>
        </w:rPr>
        <w:t>ат</w:t>
      </w:r>
      <w:r w:rsidRPr="007145E5">
        <w:rPr>
          <w:rFonts w:ascii="Century Gothic" w:hAnsi="Century Gothic"/>
          <w:color w:val="000000"/>
        </w:rPr>
        <w:t xml:space="preserve"> засегнати </w:t>
      </w:r>
      <w:r w:rsidR="00C5288A" w:rsidRPr="007145E5">
        <w:rPr>
          <w:rFonts w:ascii="Century Gothic" w:hAnsi="Century Gothic"/>
          <w:color w:val="000000"/>
        </w:rPr>
        <w:t>дивата флора и фауна</w:t>
      </w:r>
      <w:r w:rsidRPr="007145E5">
        <w:rPr>
          <w:rFonts w:ascii="Century Gothic" w:hAnsi="Century Gothic"/>
          <w:color w:val="000000"/>
        </w:rPr>
        <w:t xml:space="preserve">, предмет на защита в най-близко разположената </w:t>
      </w:r>
      <w:r w:rsidRPr="007145E5">
        <w:rPr>
          <w:rFonts w:ascii="Century Gothic" w:hAnsi="Century Gothic"/>
          <w:color w:val="000000"/>
        </w:rPr>
        <w:lastRenderedPageBreak/>
        <w:t xml:space="preserve">защитената зона </w:t>
      </w:r>
      <w:r w:rsidR="00C5288A" w:rsidRPr="007145E5">
        <w:rPr>
          <w:rFonts w:ascii="Century Gothic" w:hAnsi="Century Gothic"/>
        </w:rPr>
        <w:t>BG0000578 „Река Марица“</w:t>
      </w:r>
    </w:p>
    <w:p w:rsidR="00255CE6" w:rsidRPr="007145E5" w:rsidRDefault="00230271" w:rsidP="007145E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eastAsia="Times New Roman" w:hAnsi="Century Gothic"/>
          <w:color w:val="000000"/>
          <w:lang w:eastAsia="bg-BG"/>
        </w:rPr>
      </w:pPr>
      <w:r w:rsidRPr="007145E5">
        <w:rPr>
          <w:rFonts w:ascii="Century Gothic" w:eastAsia="Times New Roman" w:hAnsi="Century Gothic"/>
          <w:color w:val="000000"/>
          <w:lang w:eastAsia="bg-BG"/>
        </w:rPr>
        <w:t>С реализацията на инвестиционното предложение не се очаква въздействие върху елементи от Националната екологична мрежа</w:t>
      </w:r>
      <w:r w:rsidRPr="007145E5">
        <w:rPr>
          <w:rFonts w:ascii="Century Gothic" w:eastAsia="Times New Roman" w:hAnsi="Century Gothic"/>
          <w:b/>
          <w:color w:val="000000"/>
          <w:lang w:eastAsia="bg-BG"/>
        </w:rPr>
        <w:t>.</w:t>
      </w:r>
      <w:r w:rsidRPr="007145E5">
        <w:rPr>
          <w:rFonts w:ascii="Century Gothic" w:eastAsia="Times New Roman" w:hAnsi="Century Gothic"/>
          <w:color w:val="000000"/>
          <w:lang w:eastAsia="bg-BG"/>
        </w:rPr>
        <w:t xml:space="preserve"> </w:t>
      </w:r>
    </w:p>
    <w:p w:rsidR="00F502C4" w:rsidRPr="007145E5" w:rsidRDefault="00F502C4" w:rsidP="007145E5">
      <w:pPr>
        <w:shd w:val="clear" w:color="auto" w:fill="FEFEFE"/>
        <w:spacing w:after="0" w:line="240" w:lineRule="auto"/>
        <w:rPr>
          <w:rFonts w:ascii="Century Gothic" w:eastAsia="Times New Roman" w:hAnsi="Century Gothic"/>
          <w:color w:val="000000"/>
          <w:lang w:eastAsia="bg-BG"/>
        </w:rPr>
      </w:pPr>
    </w:p>
    <w:p w:rsidR="00F502C4" w:rsidRPr="007145E5" w:rsidRDefault="00F502C4" w:rsidP="007145E5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:rsidR="00F803BE" w:rsidRPr="007145E5" w:rsidRDefault="00255CE6" w:rsidP="007145E5">
      <w:pPr>
        <w:shd w:val="clear" w:color="auto" w:fill="FEFEFE"/>
        <w:spacing w:after="0" w:line="240" w:lineRule="auto"/>
        <w:ind w:firstLine="708"/>
        <w:jc w:val="both"/>
        <w:rPr>
          <w:rStyle w:val="Heading1Char"/>
          <w:rFonts w:ascii="Century Gothic" w:eastAsia="Calibri" w:hAnsi="Century Gothic"/>
          <w:b w:val="0"/>
          <w:bCs w:val="0"/>
          <w:kern w:val="0"/>
          <w:sz w:val="22"/>
          <w:szCs w:val="22"/>
        </w:rPr>
      </w:pPr>
      <w:r w:rsidRPr="007145E5">
        <w:rPr>
          <w:rFonts w:ascii="Century Gothic" w:hAnsi="Century Gothic"/>
        </w:rPr>
        <w:t>При изграждането и експлоатацията на инвестиционното предложение</w:t>
      </w:r>
      <w:r w:rsidR="00FD2C55" w:rsidRPr="007145E5">
        <w:rPr>
          <w:rFonts w:ascii="Century Gothic" w:hAnsi="Century Gothic"/>
        </w:rPr>
        <w:t xml:space="preserve">, </w:t>
      </w:r>
      <w:r w:rsidRPr="007145E5">
        <w:rPr>
          <w:rFonts w:ascii="Century Gothic" w:hAnsi="Century Gothic"/>
        </w:rPr>
        <w:t>предвид естеството на предвижданите дейности, не се очаква и няма вероятност от възникване на риск о</w:t>
      </w:r>
      <w:r w:rsidR="00F803BE" w:rsidRPr="007145E5">
        <w:rPr>
          <w:rFonts w:ascii="Century Gothic" w:hAnsi="Century Gothic"/>
        </w:rPr>
        <w:t>т големи аварии</w:t>
      </w:r>
      <w:r w:rsidRPr="007145E5">
        <w:rPr>
          <w:rFonts w:ascii="Century Gothic" w:hAnsi="Century Gothic"/>
        </w:rPr>
        <w:t>.</w:t>
      </w:r>
      <w:r w:rsidR="00F803BE" w:rsidRPr="007145E5">
        <w:rPr>
          <w:rStyle w:val="Heading1Char"/>
          <w:rFonts w:ascii="Century Gothic" w:eastAsia="Calibri" w:hAnsi="Century Gothic"/>
          <w:sz w:val="22"/>
          <w:szCs w:val="22"/>
        </w:rPr>
        <w:t xml:space="preserve"> </w:t>
      </w:r>
      <w:r w:rsidR="00550506" w:rsidRPr="007145E5">
        <w:rPr>
          <w:rFonts w:ascii="Century Gothic" w:eastAsia="Times New Roman" w:hAnsi="Century Gothic"/>
        </w:rPr>
        <w:t xml:space="preserve">Изготвен е  доклад за класификация, от който е видно, че  предприятието не се класифицира като предприятие с нисък или висок рисков потенциал, съгласно Глава </w:t>
      </w:r>
      <w:r w:rsidR="00550506" w:rsidRPr="007145E5">
        <w:rPr>
          <w:rFonts w:ascii="Century Gothic" w:eastAsia="Times New Roman" w:hAnsi="Century Gothic"/>
          <w:lang w:val="en-US"/>
        </w:rPr>
        <w:t>VII</w:t>
      </w:r>
      <w:r w:rsidR="00550506" w:rsidRPr="007145E5">
        <w:rPr>
          <w:rFonts w:ascii="Century Gothic" w:eastAsia="Times New Roman" w:hAnsi="Century Gothic"/>
        </w:rPr>
        <w:t xml:space="preserve"> от ЗООС.</w:t>
      </w:r>
    </w:p>
    <w:p w:rsidR="00255CE6" w:rsidRPr="007145E5" w:rsidRDefault="00F803BE" w:rsidP="007145E5">
      <w:pPr>
        <w:shd w:val="clear" w:color="auto" w:fill="FEFEFE"/>
        <w:spacing w:after="0" w:line="240" w:lineRule="auto"/>
        <w:ind w:firstLine="708"/>
        <w:jc w:val="both"/>
        <w:rPr>
          <w:rFonts w:ascii="Century Gothic" w:hAnsi="Century Gothic"/>
        </w:rPr>
      </w:pPr>
      <w:r w:rsidRPr="007145E5">
        <w:rPr>
          <w:rFonts w:ascii="Century Gothic" w:hAnsi="Century Gothic"/>
          <w:color w:val="000000"/>
        </w:rPr>
        <w:t>Природните бедствия, които могат до доведат до аварийни ситуации са тежки земетресения,</w:t>
      </w:r>
      <w:r w:rsidR="003E2616" w:rsidRPr="007145E5">
        <w:rPr>
          <w:rFonts w:ascii="Century Gothic" w:hAnsi="Century Gothic"/>
          <w:color w:val="000000"/>
        </w:rPr>
        <w:t xml:space="preserve">  </w:t>
      </w:r>
      <w:r w:rsidRPr="007145E5">
        <w:rPr>
          <w:rFonts w:ascii="Century Gothic" w:hAnsi="Century Gothic"/>
          <w:color w:val="000000"/>
        </w:rPr>
        <w:t>наводнения (или обилни валежи), силни бури, пожари, ураганни ветрове и др., които не зависят и не се предизвикват от експлоатацията на обекта. Същите са под прякото ръководство на съответните общински структури и Гражданска защита.</w:t>
      </w:r>
      <w:r w:rsidR="00550506" w:rsidRPr="007145E5">
        <w:rPr>
          <w:rFonts w:ascii="Century Gothic" w:hAnsi="Century Gothic"/>
          <w:color w:val="000000"/>
        </w:rPr>
        <w:t xml:space="preserve"> Дружеството е изготвило План за защита при бедствия, като се провеждат регулярно инструктажи и обучение на персонала.</w:t>
      </w:r>
    </w:p>
    <w:p w:rsidR="003136E9" w:rsidRPr="007145E5" w:rsidRDefault="003136E9" w:rsidP="007145E5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color w:val="000000"/>
          <w:lang w:eastAsia="bg-BG"/>
        </w:rPr>
      </w:pPr>
    </w:p>
    <w:p w:rsidR="00F502C4" w:rsidRPr="007145E5" w:rsidRDefault="00F502C4" w:rsidP="007145E5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7145E5">
        <w:rPr>
          <w:rFonts w:ascii="Century Gothic" w:eastAsia="Times New Roman" w:hAnsi="Century Gothic"/>
          <w:b/>
          <w:color w:val="000000"/>
          <w:lang w:eastAsia="bg-BG"/>
        </w:rPr>
        <w:t>4. Вид и естество на въздействието (пряко, непряко, вторично, ку</w:t>
      </w:r>
      <w:r w:rsidR="00666626" w:rsidRPr="007145E5">
        <w:rPr>
          <w:rFonts w:ascii="Century Gothic" w:eastAsia="Times New Roman" w:hAnsi="Century Gothic"/>
          <w:b/>
          <w:color w:val="000000"/>
          <w:lang w:eastAsia="bg-BG"/>
        </w:rPr>
        <w:t>мулативно, краткотрайно, средно</w:t>
      </w:r>
      <w:r w:rsidRPr="007145E5">
        <w:rPr>
          <w:rFonts w:ascii="Century Gothic" w:eastAsia="Times New Roman" w:hAnsi="Century Gothic"/>
          <w:b/>
          <w:color w:val="000000"/>
          <w:lang w:eastAsia="bg-BG"/>
        </w:rPr>
        <w:t xml:space="preserve"> и дълготрайно, постоянно и временно, положително и отрицателно).</w:t>
      </w:r>
    </w:p>
    <w:p w:rsidR="00D224F0" w:rsidRPr="007145E5" w:rsidRDefault="00D224F0" w:rsidP="007145E5">
      <w:pPr>
        <w:spacing w:after="0" w:line="240" w:lineRule="auto"/>
        <w:ind w:firstLine="567"/>
        <w:jc w:val="both"/>
        <w:rPr>
          <w:rFonts w:ascii="Century Gothic" w:hAnsi="Century Gothic"/>
          <w:color w:val="000000"/>
        </w:rPr>
      </w:pPr>
      <w:r w:rsidRPr="007145E5">
        <w:rPr>
          <w:rFonts w:ascii="Century Gothic" w:hAnsi="Century Gothic"/>
          <w:color w:val="000000"/>
        </w:rPr>
        <w:t>Въздействията са представени в табл.</w:t>
      </w:r>
      <w:r w:rsidR="007F349D">
        <w:rPr>
          <w:rFonts w:ascii="Century Gothic" w:hAnsi="Century Gothic"/>
          <w:color w:val="000000"/>
        </w:rPr>
        <w:t>2</w:t>
      </w:r>
    </w:p>
    <w:p w:rsidR="00550506" w:rsidRPr="007145E5" w:rsidRDefault="00550506" w:rsidP="007145E5">
      <w:pPr>
        <w:spacing w:after="0" w:line="240" w:lineRule="auto"/>
        <w:ind w:firstLine="567"/>
        <w:jc w:val="both"/>
        <w:rPr>
          <w:rFonts w:ascii="Century Gothic" w:hAnsi="Century Gothic"/>
          <w:color w:val="000000"/>
        </w:rPr>
      </w:pPr>
    </w:p>
    <w:p w:rsidR="00D224F0" w:rsidRPr="00956B90" w:rsidRDefault="00D224F0" w:rsidP="007145E5">
      <w:pPr>
        <w:spacing w:after="0" w:line="240" w:lineRule="auto"/>
        <w:ind w:firstLine="567"/>
        <w:jc w:val="both"/>
        <w:rPr>
          <w:rFonts w:ascii="Century Gothic" w:hAnsi="Century Gothic"/>
          <w:b/>
          <w:color w:val="000000"/>
        </w:rPr>
      </w:pPr>
      <w:r w:rsidRPr="007145E5">
        <w:rPr>
          <w:rFonts w:ascii="Century Gothic" w:hAnsi="Century Gothic"/>
          <w:b/>
          <w:color w:val="000000"/>
        </w:rPr>
        <w:t xml:space="preserve">Легенда: Отрицателно </w:t>
      </w:r>
      <w:r w:rsidRPr="00956B90">
        <w:rPr>
          <w:rFonts w:ascii="Century Gothic" w:hAnsi="Century Gothic"/>
          <w:b/>
          <w:color w:val="000000"/>
        </w:rPr>
        <w:t>въздействие – (-); Положително въздействие – (+); Неутрално въздействие – (х)</w:t>
      </w:r>
    </w:p>
    <w:p w:rsidR="002C6CDD" w:rsidRPr="00956B90" w:rsidRDefault="002C6CDD" w:rsidP="00A52313">
      <w:pPr>
        <w:spacing w:after="0"/>
        <w:jc w:val="both"/>
        <w:rPr>
          <w:rFonts w:ascii="Century Gothic" w:hAnsi="Century Gothic"/>
          <w:color w:val="000000"/>
          <w:sz w:val="24"/>
          <w:szCs w:val="24"/>
        </w:rPr>
      </w:pPr>
    </w:p>
    <w:tbl>
      <w:tblPr>
        <w:tblW w:w="9827" w:type="dxa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3"/>
        <w:gridCol w:w="461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1"/>
        <w:gridCol w:w="463"/>
        <w:gridCol w:w="463"/>
        <w:gridCol w:w="463"/>
      </w:tblGrid>
      <w:tr w:rsidR="006163BE" w:rsidRPr="00956B90" w:rsidTr="00430D42">
        <w:trPr>
          <w:trHeight w:val="315"/>
        </w:trPr>
        <w:tc>
          <w:tcPr>
            <w:tcW w:w="2423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  <w:b/>
                <w:i/>
              </w:rPr>
            </w:pPr>
          </w:p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  <w:b/>
                <w:i/>
              </w:rPr>
            </w:pPr>
          </w:p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  <w:b/>
                <w:i/>
              </w:rPr>
            </w:pPr>
          </w:p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  <w:b/>
                <w:i/>
              </w:rPr>
            </w:pPr>
          </w:p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Century Gothic" w:eastAsia="Times New Roman" w:hAnsi="Century Gothic"/>
                <w:b/>
                <w:i/>
                <w:sz w:val="28"/>
              </w:rPr>
            </w:pPr>
          </w:p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" w:after="0" w:line="240" w:lineRule="auto"/>
              <w:ind w:left="191" w:right="176" w:firstLine="3"/>
              <w:jc w:val="center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КОМПОНЕНТИ И</w:t>
            </w:r>
            <w:r w:rsidRPr="00956B90">
              <w:rPr>
                <w:rFonts w:ascii="Century Gothic" w:eastAsia="Times New Roman" w:hAnsi="Century Gothic"/>
                <w:b/>
                <w:spacing w:val="1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ФАКТОРИ НА</w:t>
            </w:r>
            <w:r w:rsidRPr="00956B90">
              <w:rPr>
                <w:rFonts w:ascii="Century Gothic" w:eastAsia="Times New Roman" w:hAnsi="Century Gothic"/>
                <w:b/>
                <w:spacing w:val="1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pacing w:val="-1"/>
                <w:sz w:val="20"/>
              </w:rPr>
              <w:t>ОКОЛНАТА</w:t>
            </w:r>
            <w:r w:rsidRPr="00956B90">
              <w:rPr>
                <w:rFonts w:ascii="Century Gothic" w:eastAsia="Times New Roman" w:hAnsi="Century Gothic"/>
                <w:b/>
                <w:spacing w:val="-9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СРЕДА</w:t>
            </w:r>
          </w:p>
        </w:tc>
        <w:tc>
          <w:tcPr>
            <w:tcW w:w="7404" w:type="dxa"/>
            <w:gridSpan w:val="16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40" w:after="0" w:line="240" w:lineRule="auto"/>
              <w:ind w:left="2375" w:right="2339"/>
              <w:jc w:val="center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ВИД</w:t>
            </w:r>
            <w:r w:rsidRPr="00956B90">
              <w:rPr>
                <w:rFonts w:ascii="Century Gothic" w:eastAsia="Times New Roman" w:hAnsi="Century Gothic"/>
                <w:b/>
                <w:spacing w:val="-3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НА</w:t>
            </w:r>
            <w:r w:rsidRPr="00956B90">
              <w:rPr>
                <w:rFonts w:ascii="Century Gothic" w:eastAsia="Times New Roman" w:hAnsi="Century Gothic"/>
                <w:b/>
                <w:spacing w:val="-3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ВЪЗДЕЙСТВИЕТО</w:t>
            </w:r>
          </w:p>
        </w:tc>
      </w:tr>
      <w:tr w:rsidR="006163BE" w:rsidRPr="00956B90" w:rsidTr="00430D42">
        <w:trPr>
          <w:trHeight w:val="1432"/>
        </w:trPr>
        <w:tc>
          <w:tcPr>
            <w:tcW w:w="242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  <w:sz w:val="2"/>
                <w:szCs w:val="2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Century Gothic" w:eastAsia="Times New Roman" w:hAnsi="Century Gothic"/>
                <w:b/>
                <w:i/>
                <w:sz w:val="18"/>
                <w:szCs w:val="18"/>
              </w:rPr>
            </w:pPr>
          </w:p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40" w:lineRule="auto"/>
              <w:ind w:left="441"/>
              <w:rPr>
                <w:rFonts w:ascii="Century Gothic" w:eastAsia="Times New Roman" w:hAnsi="Century Gothic"/>
                <w:b/>
                <w:sz w:val="18"/>
                <w:szCs w:val="18"/>
              </w:rPr>
            </w:pPr>
            <w:r w:rsidRPr="00956B90">
              <w:rPr>
                <w:rFonts w:ascii="Century Gothic" w:eastAsia="Times New Roman" w:hAnsi="Century Gothic"/>
                <w:b/>
                <w:sz w:val="18"/>
                <w:szCs w:val="18"/>
              </w:rPr>
              <w:t>пряко</w:t>
            </w:r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Century Gothic" w:eastAsia="Times New Roman" w:hAnsi="Century Gothic"/>
                <w:b/>
                <w:i/>
                <w:sz w:val="18"/>
                <w:szCs w:val="18"/>
              </w:rPr>
            </w:pPr>
          </w:p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40" w:lineRule="auto"/>
              <w:ind w:left="338"/>
              <w:rPr>
                <w:rFonts w:ascii="Century Gothic" w:eastAsia="Times New Roman" w:hAnsi="Century Gothic"/>
                <w:b/>
                <w:sz w:val="18"/>
                <w:szCs w:val="18"/>
              </w:rPr>
            </w:pPr>
            <w:r w:rsidRPr="00956B90">
              <w:rPr>
                <w:rFonts w:ascii="Century Gothic" w:eastAsia="Times New Roman" w:hAnsi="Century Gothic"/>
                <w:b/>
                <w:sz w:val="18"/>
                <w:szCs w:val="18"/>
              </w:rPr>
              <w:t>непряко</w:t>
            </w:r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Century Gothic" w:eastAsia="Times New Roman" w:hAnsi="Century Gothic"/>
                <w:b/>
                <w:i/>
                <w:sz w:val="18"/>
                <w:szCs w:val="18"/>
              </w:rPr>
            </w:pPr>
          </w:p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40" w:lineRule="auto"/>
              <w:ind w:left="285"/>
              <w:rPr>
                <w:rFonts w:ascii="Century Gothic" w:eastAsia="Times New Roman" w:hAnsi="Century Gothic"/>
                <w:b/>
                <w:sz w:val="18"/>
                <w:szCs w:val="18"/>
              </w:rPr>
            </w:pPr>
            <w:r w:rsidRPr="00956B90">
              <w:rPr>
                <w:rFonts w:ascii="Century Gothic" w:eastAsia="Times New Roman" w:hAnsi="Century Gothic"/>
                <w:b/>
                <w:sz w:val="18"/>
                <w:szCs w:val="18"/>
              </w:rPr>
              <w:t>вторично</w:t>
            </w:r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Century Gothic" w:eastAsia="Times New Roman" w:hAnsi="Century Gothic"/>
                <w:b/>
                <w:i/>
                <w:sz w:val="18"/>
                <w:szCs w:val="18"/>
              </w:rPr>
            </w:pPr>
          </w:p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40" w:lineRule="auto"/>
              <w:ind w:left="114"/>
              <w:rPr>
                <w:rFonts w:ascii="Century Gothic" w:eastAsia="Times New Roman" w:hAnsi="Century Gothic"/>
                <w:b/>
                <w:sz w:val="18"/>
                <w:szCs w:val="18"/>
              </w:rPr>
            </w:pPr>
            <w:r w:rsidRPr="00956B90">
              <w:rPr>
                <w:rFonts w:ascii="Century Gothic" w:eastAsia="Times New Roman" w:hAnsi="Century Gothic"/>
                <w:b/>
                <w:sz w:val="18"/>
                <w:szCs w:val="18"/>
              </w:rPr>
              <w:t>кумулативно</w:t>
            </w:r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Century Gothic" w:eastAsia="Times New Roman" w:hAnsi="Century Gothic"/>
                <w:b/>
                <w:i/>
                <w:sz w:val="18"/>
                <w:szCs w:val="18"/>
              </w:rPr>
            </w:pPr>
          </w:p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" w:after="0" w:line="240" w:lineRule="auto"/>
              <w:ind w:left="76"/>
              <w:rPr>
                <w:rFonts w:ascii="Century Gothic" w:eastAsia="Times New Roman" w:hAnsi="Century Gothic"/>
                <w:b/>
                <w:sz w:val="18"/>
                <w:szCs w:val="18"/>
              </w:rPr>
            </w:pPr>
            <w:r w:rsidRPr="00956B90">
              <w:rPr>
                <w:rFonts w:ascii="Century Gothic" w:eastAsia="Times New Roman" w:hAnsi="Century Gothic"/>
                <w:b/>
                <w:sz w:val="18"/>
                <w:szCs w:val="18"/>
              </w:rPr>
              <w:t>краткотрайно</w:t>
            </w:r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Century Gothic" w:eastAsia="Times New Roman" w:hAnsi="Century Gothic"/>
                <w:b/>
                <w:i/>
                <w:sz w:val="18"/>
                <w:szCs w:val="18"/>
              </w:rPr>
            </w:pPr>
          </w:p>
          <w:p w:rsidR="006163BE" w:rsidRPr="00956B90" w:rsidRDefault="006163BE" w:rsidP="002476C4">
            <w:pPr>
              <w:widowControl w:val="0"/>
              <w:autoSpaceDE w:val="0"/>
              <w:autoSpaceDN w:val="0"/>
              <w:spacing w:after="0" w:line="240" w:lineRule="auto"/>
              <w:ind w:left="134"/>
              <w:rPr>
                <w:rFonts w:ascii="Century Gothic" w:eastAsia="Times New Roman" w:hAnsi="Century Gothic"/>
                <w:b/>
                <w:sz w:val="18"/>
                <w:szCs w:val="18"/>
              </w:rPr>
            </w:pPr>
            <w:r w:rsidRPr="00956B90">
              <w:rPr>
                <w:rFonts w:ascii="Century Gothic" w:eastAsia="Times New Roman" w:hAnsi="Century Gothic"/>
                <w:b/>
                <w:sz w:val="18"/>
                <w:szCs w:val="18"/>
              </w:rPr>
              <w:t>дълготрайно</w:t>
            </w:r>
          </w:p>
        </w:tc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Century Gothic" w:eastAsia="Times New Roman" w:hAnsi="Century Gothic"/>
                <w:b/>
                <w:i/>
                <w:sz w:val="18"/>
                <w:szCs w:val="18"/>
              </w:rPr>
            </w:pPr>
          </w:p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40" w:lineRule="auto"/>
              <w:ind w:left="244"/>
              <w:rPr>
                <w:rFonts w:ascii="Century Gothic" w:eastAsia="Times New Roman" w:hAnsi="Century Gothic"/>
                <w:b/>
                <w:sz w:val="18"/>
                <w:szCs w:val="18"/>
              </w:rPr>
            </w:pPr>
            <w:r w:rsidRPr="00956B90">
              <w:rPr>
                <w:rFonts w:ascii="Century Gothic" w:eastAsia="Times New Roman" w:hAnsi="Century Gothic"/>
                <w:b/>
                <w:sz w:val="18"/>
                <w:szCs w:val="18"/>
              </w:rPr>
              <w:t>постоянно</w:t>
            </w:r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Century Gothic" w:eastAsia="Times New Roman" w:hAnsi="Century Gothic"/>
                <w:b/>
                <w:i/>
                <w:sz w:val="18"/>
                <w:szCs w:val="18"/>
              </w:rPr>
            </w:pPr>
          </w:p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40" w:lineRule="auto"/>
              <w:ind w:left="282"/>
              <w:rPr>
                <w:rFonts w:ascii="Century Gothic" w:eastAsia="Times New Roman" w:hAnsi="Century Gothic"/>
                <w:b/>
                <w:sz w:val="18"/>
                <w:szCs w:val="18"/>
              </w:rPr>
            </w:pPr>
            <w:r w:rsidRPr="00956B90">
              <w:rPr>
                <w:rFonts w:ascii="Century Gothic" w:eastAsia="Times New Roman" w:hAnsi="Century Gothic"/>
                <w:b/>
                <w:sz w:val="18"/>
                <w:szCs w:val="18"/>
              </w:rPr>
              <w:t>временно</w:t>
            </w:r>
          </w:p>
        </w:tc>
      </w:tr>
      <w:tr w:rsidR="006163BE" w:rsidRPr="00956B90" w:rsidTr="00430D42">
        <w:trPr>
          <w:trHeight w:val="1749"/>
        </w:trPr>
        <w:tc>
          <w:tcPr>
            <w:tcW w:w="242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40" w:lineRule="auto"/>
              <w:rPr>
                <w:rFonts w:ascii="Century Gothic" w:eastAsia="Times New Roman" w:hAnsi="Century Gothic"/>
                <w:sz w:val="2"/>
                <w:szCs w:val="2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20" w:after="0" w:line="240" w:lineRule="auto"/>
              <w:ind w:left="194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строителств</w:t>
            </w:r>
            <w:r w:rsidR="00430D42" w:rsidRPr="00956B90">
              <w:rPr>
                <w:rFonts w:ascii="Century Gothic" w:eastAsia="Times New Roman" w:hAnsi="Century Gothic"/>
                <w:b/>
                <w:sz w:val="20"/>
              </w:rPr>
              <w:t>о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о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22" w:after="0" w:line="240" w:lineRule="auto"/>
              <w:ind w:left="16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експлоатация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22" w:after="0" w:line="240" w:lineRule="auto"/>
              <w:ind w:left="194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строителство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22" w:after="0" w:line="240" w:lineRule="auto"/>
              <w:ind w:left="16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експлоатация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22" w:after="0" w:line="240" w:lineRule="auto"/>
              <w:ind w:left="194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строителство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23" w:after="0" w:line="240" w:lineRule="auto"/>
              <w:ind w:left="16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експлоатация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23" w:after="0" w:line="240" w:lineRule="auto"/>
              <w:ind w:left="194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строителство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23" w:after="0" w:line="240" w:lineRule="auto"/>
              <w:ind w:left="16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експлоатация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23" w:after="0" w:line="240" w:lineRule="auto"/>
              <w:ind w:left="194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строителство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23" w:after="0" w:line="240" w:lineRule="auto"/>
              <w:ind w:left="16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експлоатация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24" w:after="0" w:line="240" w:lineRule="auto"/>
              <w:ind w:left="194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строителство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24" w:after="0" w:line="240" w:lineRule="auto"/>
              <w:ind w:left="16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експлоатация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22" w:after="0" w:line="240" w:lineRule="auto"/>
              <w:ind w:left="194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строителство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24" w:after="0" w:line="240" w:lineRule="auto"/>
              <w:ind w:left="16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експлоатация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24" w:after="0" w:line="240" w:lineRule="auto"/>
              <w:ind w:left="194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строителство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extDirection w:val="btLr"/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19" w:after="0" w:line="240" w:lineRule="auto"/>
              <w:ind w:left="16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експлоатация</w:t>
            </w:r>
          </w:p>
        </w:tc>
      </w:tr>
      <w:tr w:rsidR="006163BE" w:rsidRPr="00956B90" w:rsidTr="00430D42">
        <w:trPr>
          <w:trHeight w:val="234"/>
        </w:trPr>
        <w:tc>
          <w:tcPr>
            <w:tcW w:w="2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0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Атмосферен</w:t>
            </w:r>
            <w:r w:rsidRPr="00956B90">
              <w:rPr>
                <w:rFonts w:ascii="Century Gothic" w:eastAsia="Times New Roman" w:hAnsi="Century Gothic"/>
                <w:b/>
                <w:spacing w:val="-3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въздух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1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2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6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1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7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38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</w:tr>
      <w:tr w:rsidR="006163BE" w:rsidRPr="00956B90" w:rsidTr="00430D42">
        <w:trPr>
          <w:trHeight w:val="237"/>
        </w:trPr>
        <w:tc>
          <w:tcPr>
            <w:tcW w:w="2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0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Води</w:t>
            </w:r>
            <w:r w:rsidRPr="00956B90">
              <w:rPr>
                <w:rFonts w:ascii="Century Gothic" w:eastAsia="Times New Roman" w:hAnsi="Century Gothic"/>
                <w:b/>
                <w:spacing w:val="-3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повърхностни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1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2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6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1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7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38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</w:tr>
      <w:tr w:rsidR="006163BE" w:rsidRPr="00956B90" w:rsidTr="00430D42">
        <w:trPr>
          <w:trHeight w:val="234"/>
        </w:trPr>
        <w:tc>
          <w:tcPr>
            <w:tcW w:w="2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0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Води</w:t>
            </w:r>
            <w:r w:rsidRPr="00956B90">
              <w:rPr>
                <w:rFonts w:ascii="Century Gothic" w:eastAsia="Times New Roman" w:hAnsi="Century Gothic"/>
                <w:b/>
                <w:spacing w:val="-2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подземни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1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2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6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1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7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38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</w:tr>
      <w:tr w:rsidR="006163BE" w:rsidRPr="00956B90" w:rsidTr="00430D42">
        <w:trPr>
          <w:trHeight w:val="237"/>
        </w:trPr>
        <w:tc>
          <w:tcPr>
            <w:tcW w:w="2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0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Геоложка</w:t>
            </w:r>
            <w:r w:rsidRPr="00956B90">
              <w:rPr>
                <w:rFonts w:ascii="Century Gothic" w:eastAsia="Times New Roman" w:hAnsi="Century Gothic"/>
                <w:b/>
                <w:spacing w:val="-2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основа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1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2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6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1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7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38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</w:tr>
      <w:tr w:rsidR="006163BE" w:rsidRPr="00956B90" w:rsidTr="00430D42">
        <w:trPr>
          <w:trHeight w:val="234"/>
        </w:trPr>
        <w:tc>
          <w:tcPr>
            <w:tcW w:w="2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0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Почви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2476C4" w:rsidP="006163BE">
            <w:pPr>
              <w:widowControl w:val="0"/>
              <w:autoSpaceDE w:val="0"/>
              <w:autoSpaceDN w:val="0"/>
              <w:spacing w:after="0" w:line="215" w:lineRule="exact"/>
              <w:ind w:left="22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2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2476C4" w:rsidP="006163BE">
            <w:pPr>
              <w:widowControl w:val="0"/>
              <w:autoSpaceDE w:val="0"/>
              <w:autoSpaceDN w:val="0"/>
              <w:spacing w:after="0" w:line="215" w:lineRule="exact"/>
              <w:ind w:left="27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1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7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2476C4" w:rsidP="006163BE">
            <w:pPr>
              <w:widowControl w:val="0"/>
              <w:autoSpaceDE w:val="0"/>
              <w:autoSpaceDN w:val="0"/>
              <w:spacing w:after="0" w:line="215" w:lineRule="exact"/>
              <w:ind w:right="176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38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</w:tr>
      <w:tr w:rsidR="006163BE" w:rsidRPr="00956B90" w:rsidTr="00430D42">
        <w:trPr>
          <w:trHeight w:val="237"/>
        </w:trPr>
        <w:tc>
          <w:tcPr>
            <w:tcW w:w="2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0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Ландшафт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1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2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6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1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7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38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</w:tr>
      <w:tr w:rsidR="006163BE" w:rsidRPr="00956B90" w:rsidTr="00430D42">
        <w:trPr>
          <w:trHeight w:val="234"/>
        </w:trPr>
        <w:tc>
          <w:tcPr>
            <w:tcW w:w="2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0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Растителност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1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2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6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1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7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38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</w:tr>
      <w:tr w:rsidR="006163BE" w:rsidRPr="00956B90" w:rsidTr="00430D42">
        <w:trPr>
          <w:trHeight w:val="237"/>
        </w:trPr>
        <w:tc>
          <w:tcPr>
            <w:tcW w:w="2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0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Животински</w:t>
            </w:r>
            <w:r w:rsidRPr="00956B90">
              <w:rPr>
                <w:rFonts w:ascii="Century Gothic" w:eastAsia="Times New Roman" w:hAnsi="Century Gothic"/>
                <w:b/>
                <w:spacing w:val="-3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свят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1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2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6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1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7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38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</w:tr>
      <w:tr w:rsidR="006163BE" w:rsidRPr="00956B90" w:rsidTr="00430D42">
        <w:trPr>
          <w:trHeight w:val="234"/>
        </w:trPr>
        <w:tc>
          <w:tcPr>
            <w:tcW w:w="2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0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Защитени</w:t>
            </w:r>
            <w:r w:rsidRPr="00956B90">
              <w:rPr>
                <w:rFonts w:ascii="Century Gothic" w:eastAsia="Times New Roman" w:hAnsi="Century Gothic"/>
                <w:b/>
                <w:spacing w:val="-1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зони</w:t>
            </w:r>
            <w:r w:rsidRPr="00956B90">
              <w:rPr>
                <w:rFonts w:ascii="Century Gothic" w:eastAsia="Times New Roman" w:hAnsi="Century Gothic"/>
                <w:b/>
                <w:spacing w:val="-1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по</w:t>
            </w:r>
            <w:r w:rsidRPr="00956B90">
              <w:rPr>
                <w:rFonts w:ascii="Century Gothic" w:eastAsia="Times New Roman" w:hAnsi="Century Gothic"/>
                <w:b/>
                <w:spacing w:val="-2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ЗБР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1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2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6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1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7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38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</w:tr>
      <w:tr w:rsidR="006163BE" w:rsidRPr="00956B90" w:rsidTr="00430D42">
        <w:trPr>
          <w:trHeight w:val="237"/>
        </w:trPr>
        <w:tc>
          <w:tcPr>
            <w:tcW w:w="2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0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Защитени</w:t>
            </w:r>
            <w:r w:rsidRPr="00956B90">
              <w:rPr>
                <w:rFonts w:ascii="Century Gothic" w:eastAsia="Times New Roman" w:hAnsi="Century Gothic"/>
                <w:b/>
                <w:spacing w:val="-4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територии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1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2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6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1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7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38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</w:tr>
      <w:tr w:rsidR="006163BE" w:rsidRPr="00956B90" w:rsidTr="00430D42">
        <w:trPr>
          <w:trHeight w:val="234"/>
        </w:trPr>
        <w:tc>
          <w:tcPr>
            <w:tcW w:w="2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0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Културно</w:t>
            </w:r>
            <w:r w:rsidRPr="00956B90">
              <w:rPr>
                <w:rFonts w:ascii="Century Gothic" w:eastAsia="Times New Roman" w:hAnsi="Century Gothic"/>
                <w:b/>
                <w:spacing w:val="-2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наследство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1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2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6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1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7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38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</w:tr>
      <w:tr w:rsidR="006163BE" w:rsidRPr="00956B90" w:rsidTr="00430D42">
        <w:trPr>
          <w:trHeight w:val="460"/>
        </w:trPr>
        <w:tc>
          <w:tcPr>
            <w:tcW w:w="2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30" w:lineRule="exact"/>
              <w:ind w:left="107" w:right="192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Население и човешко</w:t>
            </w:r>
            <w:r w:rsidRPr="00956B90">
              <w:rPr>
                <w:rFonts w:ascii="Century Gothic" w:eastAsia="Times New Roman" w:hAnsi="Century Gothic"/>
                <w:b/>
                <w:spacing w:val="-47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здраве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21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right="162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26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right="161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27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38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</w:tr>
      <w:tr w:rsidR="006163BE" w:rsidRPr="00956B90" w:rsidTr="00430D42">
        <w:trPr>
          <w:trHeight w:val="234"/>
        </w:trPr>
        <w:tc>
          <w:tcPr>
            <w:tcW w:w="2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0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lastRenderedPageBreak/>
              <w:t>Материални</w:t>
            </w:r>
            <w:r w:rsidRPr="00956B90">
              <w:rPr>
                <w:rFonts w:ascii="Century Gothic" w:eastAsia="Times New Roman" w:hAnsi="Century Gothic"/>
                <w:b/>
                <w:spacing w:val="-3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активи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2476C4" w:rsidP="006163BE">
            <w:pPr>
              <w:widowControl w:val="0"/>
              <w:autoSpaceDE w:val="0"/>
              <w:autoSpaceDN w:val="0"/>
              <w:spacing w:after="0" w:line="215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2476C4" w:rsidP="006163BE">
            <w:pPr>
              <w:widowControl w:val="0"/>
              <w:autoSpaceDE w:val="0"/>
              <w:autoSpaceDN w:val="0"/>
              <w:spacing w:after="0" w:line="215" w:lineRule="exact"/>
              <w:ind w:left="28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2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6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1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7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2476C4" w:rsidP="006163BE">
            <w:pPr>
              <w:widowControl w:val="0"/>
              <w:autoSpaceDE w:val="0"/>
              <w:autoSpaceDN w:val="0"/>
              <w:spacing w:after="0" w:line="215" w:lineRule="exact"/>
              <w:ind w:left="183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2476C4" w:rsidP="006163BE">
            <w:pPr>
              <w:widowControl w:val="0"/>
              <w:autoSpaceDE w:val="0"/>
              <w:autoSpaceDN w:val="0"/>
              <w:spacing w:after="0" w:line="215" w:lineRule="exact"/>
              <w:ind w:right="152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5" w:lineRule="exact"/>
              <w:ind w:left="38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</w:tr>
      <w:tr w:rsidR="006163BE" w:rsidRPr="00956B90" w:rsidTr="00430D42">
        <w:trPr>
          <w:trHeight w:val="237"/>
        </w:trPr>
        <w:tc>
          <w:tcPr>
            <w:tcW w:w="2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2" w:after="0" w:line="215" w:lineRule="exact"/>
              <w:ind w:left="107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Отпадъци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1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2476C4" w:rsidP="006163BE">
            <w:pPr>
              <w:widowControl w:val="0"/>
              <w:autoSpaceDE w:val="0"/>
              <w:autoSpaceDN w:val="0"/>
              <w:spacing w:after="0" w:line="217" w:lineRule="exact"/>
              <w:ind w:left="24"/>
              <w:jc w:val="center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w w:val="99"/>
                <w:sz w:val="20"/>
              </w:rPr>
              <w:t>+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2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6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1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7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2476C4" w:rsidP="006163BE">
            <w:pPr>
              <w:widowControl w:val="0"/>
              <w:autoSpaceDE w:val="0"/>
              <w:autoSpaceDN w:val="0"/>
              <w:spacing w:after="0" w:line="217" w:lineRule="exact"/>
              <w:ind w:left="188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w w:val="99"/>
                <w:sz w:val="20"/>
              </w:rPr>
              <w:t>+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17" w:lineRule="exact"/>
              <w:ind w:left="38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</w:tr>
      <w:tr w:rsidR="006163BE" w:rsidRPr="00956B90" w:rsidTr="00430D42">
        <w:trPr>
          <w:trHeight w:val="457"/>
        </w:trPr>
        <w:tc>
          <w:tcPr>
            <w:tcW w:w="2423" w:type="dxa"/>
            <w:tcBorders>
              <w:top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after="0" w:line="230" w:lineRule="exact"/>
              <w:ind w:left="107" w:right="384"/>
              <w:rPr>
                <w:rFonts w:ascii="Century Gothic" w:eastAsia="Times New Roman" w:hAnsi="Century Gothic"/>
                <w:b/>
                <w:sz w:val="20"/>
              </w:rPr>
            </w:pPr>
            <w:r w:rsidRPr="00956B90">
              <w:rPr>
                <w:rFonts w:ascii="Century Gothic" w:eastAsia="Times New Roman" w:hAnsi="Century Gothic"/>
                <w:b/>
                <w:sz w:val="20"/>
              </w:rPr>
              <w:t>Рискови енергийни</w:t>
            </w:r>
            <w:r w:rsidRPr="00956B90">
              <w:rPr>
                <w:rFonts w:ascii="Century Gothic" w:eastAsia="Times New Roman" w:hAnsi="Century Gothic"/>
                <w:b/>
                <w:spacing w:val="-48"/>
                <w:sz w:val="20"/>
              </w:rPr>
              <w:t xml:space="preserve"> </w:t>
            </w:r>
            <w:r w:rsidRPr="00956B90">
              <w:rPr>
                <w:rFonts w:ascii="Century Gothic" w:eastAsia="Times New Roman" w:hAnsi="Century Gothic"/>
                <w:b/>
                <w:sz w:val="20"/>
              </w:rPr>
              <w:t>източници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21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24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right="162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187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26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right="161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27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188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25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x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right="160"/>
              <w:jc w:val="right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</w:tcBorders>
          </w:tcPr>
          <w:p w:rsidR="006163BE" w:rsidRPr="00956B90" w:rsidRDefault="006163BE" w:rsidP="006163BE">
            <w:pPr>
              <w:widowControl w:val="0"/>
              <w:autoSpaceDE w:val="0"/>
              <w:autoSpaceDN w:val="0"/>
              <w:spacing w:before="108" w:after="0" w:line="240" w:lineRule="auto"/>
              <w:ind w:left="38"/>
              <w:jc w:val="center"/>
              <w:rPr>
                <w:rFonts w:ascii="Century Gothic" w:eastAsia="Times New Roman" w:hAnsi="Century Gothic"/>
                <w:sz w:val="20"/>
              </w:rPr>
            </w:pPr>
            <w:r w:rsidRPr="00956B90">
              <w:rPr>
                <w:rFonts w:ascii="Century Gothic" w:eastAsia="Times New Roman" w:hAnsi="Century Gothic"/>
                <w:w w:val="99"/>
                <w:sz w:val="20"/>
              </w:rPr>
              <w:t>х</w:t>
            </w:r>
          </w:p>
        </w:tc>
      </w:tr>
    </w:tbl>
    <w:p w:rsidR="00D224F0" w:rsidRPr="00D81520" w:rsidRDefault="00D81520" w:rsidP="00D224F0">
      <w:pPr>
        <w:spacing w:after="0"/>
        <w:ind w:firstLine="567"/>
        <w:jc w:val="both"/>
        <w:rPr>
          <w:rFonts w:ascii="Century Gothic" w:hAnsi="Century Gothic"/>
          <w:i/>
          <w:color w:val="000000"/>
          <w:sz w:val="18"/>
          <w:szCs w:val="18"/>
        </w:rPr>
      </w:pPr>
      <w:r w:rsidRPr="007F349D">
        <w:rPr>
          <w:rFonts w:ascii="Century Gothic" w:hAnsi="Century Gothic"/>
          <w:i/>
          <w:color w:val="000000"/>
          <w:sz w:val="18"/>
          <w:szCs w:val="18"/>
        </w:rPr>
        <w:t>Табл.</w:t>
      </w:r>
      <w:r w:rsidR="007F349D" w:rsidRPr="007F349D">
        <w:rPr>
          <w:rFonts w:ascii="Century Gothic" w:hAnsi="Century Gothic"/>
          <w:i/>
          <w:color w:val="000000"/>
          <w:sz w:val="18"/>
          <w:szCs w:val="18"/>
        </w:rPr>
        <w:t>2</w:t>
      </w:r>
    </w:p>
    <w:p w:rsidR="00F502C4" w:rsidRPr="002B40A5" w:rsidRDefault="00F502C4" w:rsidP="00830383">
      <w:pPr>
        <w:shd w:val="clear" w:color="auto" w:fill="FEFEFE"/>
        <w:spacing w:after="0"/>
        <w:rPr>
          <w:rFonts w:ascii="Century Gothic" w:eastAsia="Times New Roman" w:hAnsi="Century Gothic"/>
          <w:color w:val="000000"/>
          <w:sz w:val="24"/>
          <w:szCs w:val="24"/>
          <w:lang w:eastAsia="bg-BG"/>
        </w:rPr>
      </w:pPr>
    </w:p>
    <w:p w:rsidR="00F502C4" w:rsidRPr="00D81520" w:rsidRDefault="00F502C4" w:rsidP="009254AC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D81520">
        <w:rPr>
          <w:rFonts w:ascii="Century Gothic" w:eastAsia="Times New Roman" w:hAnsi="Century Gothic"/>
          <w:b/>
          <w:color w:val="000000"/>
          <w:lang w:eastAsia="bg-BG"/>
        </w:rPr>
        <w:t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:rsidR="004A179F" w:rsidRPr="00D81520" w:rsidRDefault="00234126" w:rsidP="009254AC">
      <w:pPr>
        <w:pStyle w:val="Geri"/>
        <w:spacing w:before="0" w:after="0"/>
        <w:ind w:firstLine="720"/>
        <w:rPr>
          <w:rFonts w:ascii="Century Gothic" w:eastAsia="Calibri" w:hAnsi="Century Gothic"/>
          <w:b w:val="0"/>
          <w:color w:val="000000"/>
          <w:sz w:val="22"/>
          <w:szCs w:val="22"/>
        </w:rPr>
      </w:pPr>
      <w:r w:rsidRPr="00D81520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Инвестиционното предложение ще се реализира </w:t>
      </w:r>
      <w:r w:rsidR="00C95459">
        <w:rPr>
          <w:rFonts w:ascii="Century Gothic" w:eastAsia="Calibri" w:hAnsi="Century Gothic"/>
          <w:b w:val="0"/>
          <w:color w:val="000000"/>
          <w:sz w:val="22"/>
          <w:szCs w:val="22"/>
        </w:rPr>
        <w:t>на площадка, обхващаща</w:t>
      </w:r>
      <w:r w:rsidRPr="00D81520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имот</w:t>
      </w:r>
      <w:r w:rsidR="00C95459">
        <w:rPr>
          <w:rFonts w:ascii="Century Gothic" w:eastAsia="Calibri" w:hAnsi="Century Gothic"/>
          <w:b w:val="0"/>
          <w:color w:val="000000"/>
          <w:sz w:val="22"/>
          <w:szCs w:val="22"/>
        </w:rPr>
        <w:t>и</w:t>
      </w:r>
      <w:r w:rsidR="004A179F" w:rsidRPr="00D81520">
        <w:rPr>
          <w:rFonts w:ascii="Century Gothic" w:eastAsia="Calibri" w:hAnsi="Century Gothic"/>
          <w:b w:val="0"/>
          <w:color w:val="000000"/>
          <w:sz w:val="22"/>
          <w:szCs w:val="22"/>
        </w:rPr>
        <w:t>,</w:t>
      </w:r>
      <w:r w:rsidRPr="00D81520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отдалечен</w:t>
      </w:r>
      <w:r w:rsidR="00C95459">
        <w:rPr>
          <w:rFonts w:ascii="Century Gothic" w:eastAsia="Calibri" w:hAnsi="Century Gothic"/>
          <w:b w:val="0"/>
          <w:color w:val="000000"/>
          <w:sz w:val="22"/>
          <w:szCs w:val="22"/>
        </w:rPr>
        <w:t>и</w:t>
      </w:r>
      <w:r w:rsidRPr="00D81520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от жилищните райони на града</w:t>
      </w:r>
      <w:r w:rsidR="004A179F" w:rsidRPr="00D81520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. Не се очаква </w:t>
      </w:r>
      <w:r w:rsidRPr="00D81520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реализацията на инвестиционното предложение </w:t>
      </w:r>
      <w:r w:rsidR="004A179F" w:rsidRPr="00D81520">
        <w:rPr>
          <w:rFonts w:ascii="Century Gothic" w:eastAsia="Calibri" w:hAnsi="Century Gothic"/>
          <w:b w:val="0"/>
          <w:color w:val="000000"/>
          <w:sz w:val="22"/>
          <w:szCs w:val="22"/>
        </w:rPr>
        <w:t>да засягне</w:t>
      </w:r>
      <w:r w:rsidRPr="00D81520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 жителите на гр.</w:t>
      </w:r>
      <w:r w:rsidR="003E2616" w:rsidRPr="00D81520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</w:t>
      </w:r>
      <w:r w:rsidR="00C95459">
        <w:rPr>
          <w:rFonts w:ascii="Century Gothic" w:eastAsia="Calibri" w:hAnsi="Century Gothic"/>
          <w:b w:val="0"/>
          <w:color w:val="000000"/>
          <w:sz w:val="22"/>
          <w:szCs w:val="22"/>
        </w:rPr>
        <w:t>Пловдив</w:t>
      </w:r>
      <w:r w:rsidRPr="00D81520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и съседните населени места. </w:t>
      </w:r>
    </w:p>
    <w:p w:rsidR="004A179F" w:rsidRPr="00D81520" w:rsidRDefault="00234126" w:rsidP="009254AC">
      <w:pPr>
        <w:pStyle w:val="Geri"/>
        <w:spacing w:before="0" w:after="0"/>
        <w:ind w:firstLine="720"/>
        <w:rPr>
          <w:rFonts w:ascii="Century Gothic" w:eastAsia="Calibri" w:hAnsi="Century Gothic"/>
          <w:b w:val="0"/>
          <w:color w:val="000000"/>
          <w:sz w:val="22"/>
          <w:szCs w:val="22"/>
        </w:rPr>
      </w:pPr>
      <w:r w:rsidRPr="00D81520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Като се има в предвид и спецификата на разглежданата дейност, може да се каже, че здравния риск за работещите и пребиваващите в близост до обекта е нищожен. </w:t>
      </w:r>
    </w:p>
    <w:p w:rsidR="000055B8" w:rsidRPr="00D81520" w:rsidRDefault="00234126" w:rsidP="009254AC">
      <w:pPr>
        <w:pStyle w:val="Geri"/>
        <w:spacing w:before="0" w:after="0"/>
        <w:ind w:firstLine="720"/>
        <w:rPr>
          <w:rFonts w:ascii="Century Gothic" w:hAnsi="Century Gothic" w:cstheme="minorHAnsi"/>
          <w:b w:val="0"/>
          <w:sz w:val="22"/>
          <w:szCs w:val="22"/>
        </w:rPr>
      </w:pPr>
      <w:r w:rsidRPr="00D81520">
        <w:rPr>
          <w:rFonts w:ascii="Century Gothic" w:eastAsia="Calibri" w:hAnsi="Century Gothic"/>
          <w:b w:val="0"/>
          <w:color w:val="000000"/>
          <w:sz w:val="22"/>
          <w:szCs w:val="22"/>
        </w:rPr>
        <w:t>При извършване на</w:t>
      </w:r>
      <w:r w:rsidR="00606E4D" w:rsidRPr="00D81520">
        <w:rPr>
          <w:rFonts w:ascii="Century Gothic" w:eastAsia="Calibri" w:hAnsi="Century Gothic"/>
          <w:b w:val="0"/>
          <w:color w:val="000000"/>
          <w:sz w:val="22"/>
          <w:szCs w:val="22"/>
        </w:rPr>
        <w:t xml:space="preserve"> </w:t>
      </w:r>
      <w:r w:rsidRPr="00D81520">
        <w:rPr>
          <w:rFonts w:ascii="Century Gothic" w:eastAsia="Calibri" w:hAnsi="Century Gothic"/>
          <w:b w:val="0"/>
          <w:color w:val="000000"/>
          <w:sz w:val="22"/>
          <w:szCs w:val="22"/>
        </w:rPr>
        <w:t>дейността няма да има въздействие върху инфраструктурни елементи в района на имота.</w:t>
      </w:r>
    </w:p>
    <w:p w:rsidR="00255CE6" w:rsidRPr="00D81520" w:rsidRDefault="00255CE6" w:rsidP="009254AC">
      <w:pPr>
        <w:shd w:val="clear" w:color="auto" w:fill="FEFEFE"/>
        <w:spacing w:after="0" w:line="240" w:lineRule="auto"/>
        <w:rPr>
          <w:rFonts w:ascii="Century Gothic" w:eastAsia="Times New Roman" w:hAnsi="Century Gothic"/>
          <w:b/>
          <w:color w:val="000000"/>
          <w:lang w:eastAsia="bg-BG"/>
        </w:rPr>
      </w:pPr>
    </w:p>
    <w:p w:rsidR="00F502C4" w:rsidRPr="00D81520" w:rsidRDefault="00F502C4" w:rsidP="009254AC">
      <w:pPr>
        <w:shd w:val="clear" w:color="auto" w:fill="FEFEFE"/>
        <w:spacing w:after="0" w:line="240" w:lineRule="auto"/>
        <w:rPr>
          <w:rFonts w:ascii="Century Gothic" w:eastAsia="Times New Roman" w:hAnsi="Century Gothic"/>
          <w:b/>
          <w:color w:val="000000"/>
          <w:lang w:eastAsia="bg-BG"/>
        </w:rPr>
      </w:pPr>
      <w:r w:rsidRPr="00D81520">
        <w:rPr>
          <w:rFonts w:ascii="Century Gothic" w:eastAsia="Times New Roman" w:hAnsi="Century Gothic"/>
          <w:b/>
          <w:color w:val="000000"/>
          <w:lang w:eastAsia="bg-BG"/>
        </w:rPr>
        <w:t>6. Вероятност, интензивност, комплексност на въздействието.</w:t>
      </w:r>
    </w:p>
    <w:p w:rsidR="00606E4D" w:rsidRPr="00D81520" w:rsidRDefault="006334AC" w:rsidP="009254AC">
      <w:pPr>
        <w:shd w:val="clear" w:color="auto" w:fill="FEFEFE"/>
        <w:spacing w:after="0" w:line="240" w:lineRule="auto"/>
        <w:ind w:firstLine="708"/>
        <w:jc w:val="both"/>
        <w:rPr>
          <w:rFonts w:ascii="Century Gothic" w:hAnsi="Century Gothic"/>
        </w:rPr>
      </w:pPr>
      <w:r w:rsidRPr="00D81520">
        <w:rPr>
          <w:rFonts w:ascii="Century Gothic" w:hAnsi="Century Gothic"/>
          <w:color w:val="000000"/>
        </w:rPr>
        <w:t>Вероятността за</w:t>
      </w:r>
      <w:r w:rsidR="00606E4D" w:rsidRPr="00D81520">
        <w:rPr>
          <w:rFonts w:ascii="Century Gothic" w:hAnsi="Century Gothic"/>
          <w:color w:val="000000"/>
        </w:rPr>
        <w:t xml:space="preserve"> поява</w:t>
      </w:r>
      <w:r w:rsidRPr="00D81520">
        <w:rPr>
          <w:rFonts w:ascii="Century Gothic" w:hAnsi="Century Gothic"/>
          <w:color w:val="000000"/>
        </w:rPr>
        <w:t>та</w:t>
      </w:r>
      <w:r w:rsidR="00606E4D" w:rsidRPr="00D81520">
        <w:rPr>
          <w:rFonts w:ascii="Century Gothic" w:hAnsi="Century Gothic"/>
          <w:color w:val="000000"/>
        </w:rPr>
        <w:t xml:space="preserve"> на отрицателни въздействия върху околната среда от реализацията на инвестиционното предложение се оценява на ниска, с незначителна интензивност и без комплексност.</w:t>
      </w:r>
      <w:r w:rsidR="00606E4D" w:rsidRPr="00D81520">
        <w:rPr>
          <w:rFonts w:ascii="Century Gothic" w:hAnsi="Century Gothic"/>
        </w:rPr>
        <w:t xml:space="preserve"> </w:t>
      </w:r>
    </w:p>
    <w:p w:rsidR="00606E4D" w:rsidRPr="00D81520" w:rsidRDefault="00606E4D" w:rsidP="009254AC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</w:p>
    <w:p w:rsidR="009C7523" w:rsidRPr="00D81520" w:rsidRDefault="00F502C4" w:rsidP="009254AC">
      <w:pPr>
        <w:shd w:val="clear" w:color="auto" w:fill="FEFEFE"/>
        <w:spacing w:after="0" w:line="240" w:lineRule="auto"/>
        <w:jc w:val="both"/>
        <w:rPr>
          <w:rStyle w:val="fontstyle01"/>
          <w:rFonts w:ascii="Century Gothic" w:eastAsia="Times New Roman" w:hAnsi="Century Gothic"/>
          <w:b/>
          <w:sz w:val="22"/>
          <w:szCs w:val="22"/>
          <w:lang w:eastAsia="bg-BG"/>
        </w:rPr>
      </w:pPr>
      <w:r w:rsidRPr="00D81520">
        <w:rPr>
          <w:rFonts w:ascii="Century Gothic" w:eastAsia="Times New Roman" w:hAnsi="Century Gothic"/>
          <w:b/>
          <w:color w:val="000000"/>
          <w:lang w:eastAsia="bg-BG"/>
        </w:rPr>
        <w:t>7. Очакваното настъпване, продължителността, честотата и обратимостта на въздействието.</w:t>
      </w:r>
    </w:p>
    <w:p w:rsidR="00F502C4" w:rsidRPr="00D81520" w:rsidRDefault="005529F5" w:rsidP="009254AC">
      <w:pPr>
        <w:shd w:val="clear" w:color="auto" w:fill="FEFEFE"/>
        <w:spacing w:after="0" w:line="240" w:lineRule="auto"/>
        <w:ind w:firstLine="708"/>
        <w:jc w:val="both"/>
        <w:rPr>
          <w:rFonts w:ascii="Century Gothic" w:hAnsi="Century Gothic"/>
          <w:color w:val="000000"/>
        </w:rPr>
      </w:pPr>
      <w:r w:rsidRPr="00D81520">
        <w:rPr>
          <w:rFonts w:ascii="Century Gothic" w:hAnsi="Century Gothic"/>
          <w:color w:val="000000"/>
        </w:rPr>
        <w:t>Въздействие върху околната среда може да се очаква при аварийни ситуации и природни</w:t>
      </w:r>
      <w:r w:rsidR="000920C8" w:rsidRPr="00D81520">
        <w:rPr>
          <w:rFonts w:ascii="Century Gothic" w:hAnsi="Century Gothic"/>
          <w:color w:val="000000"/>
        </w:rPr>
        <w:t xml:space="preserve">   </w:t>
      </w:r>
      <w:r w:rsidRPr="00D81520">
        <w:rPr>
          <w:rFonts w:ascii="Century Gothic" w:hAnsi="Century Gothic"/>
          <w:color w:val="000000"/>
        </w:rPr>
        <w:t>бедствия. Оценява се като временно и обратимо.</w:t>
      </w:r>
    </w:p>
    <w:p w:rsidR="000920C8" w:rsidRPr="00D81520" w:rsidRDefault="000920C8" w:rsidP="009254AC">
      <w:pPr>
        <w:shd w:val="clear" w:color="auto" w:fill="FEFEFE"/>
        <w:spacing w:after="0" w:line="240" w:lineRule="auto"/>
        <w:rPr>
          <w:rFonts w:ascii="Century Gothic" w:eastAsia="Times New Roman" w:hAnsi="Century Gothic"/>
          <w:color w:val="000000"/>
          <w:lang w:eastAsia="bg-BG"/>
        </w:rPr>
      </w:pPr>
    </w:p>
    <w:p w:rsidR="00F502C4" w:rsidRPr="00D81520" w:rsidRDefault="00F502C4" w:rsidP="009254AC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D81520">
        <w:rPr>
          <w:rFonts w:ascii="Century Gothic" w:eastAsia="Times New Roman" w:hAnsi="Century Gothic"/>
          <w:b/>
          <w:color w:val="000000"/>
          <w:lang w:eastAsia="bg-BG"/>
        </w:rPr>
        <w:t>8. Комбинирането с въздействия на други съществуващи и/или одобрени инвестиционни предложения.</w:t>
      </w:r>
    </w:p>
    <w:p w:rsidR="00F502C4" w:rsidRPr="00D81520" w:rsidRDefault="00585398" w:rsidP="009254AC">
      <w:pPr>
        <w:spacing w:after="0" w:line="240" w:lineRule="auto"/>
        <w:ind w:right="1" w:firstLine="708"/>
        <w:jc w:val="both"/>
        <w:rPr>
          <w:rFonts w:ascii="Century Gothic" w:hAnsi="Century Gothic"/>
        </w:rPr>
      </w:pPr>
      <w:r w:rsidRPr="00D81520">
        <w:rPr>
          <w:rFonts w:ascii="Century Gothic" w:hAnsi="Century Gothic"/>
          <w:color w:val="000000"/>
        </w:rPr>
        <w:t>Комбинирането с въздействията на други съществуващи и/или одобрени инвестиционно предложения не се очаква.</w:t>
      </w:r>
      <w:r w:rsidRPr="00D81520">
        <w:rPr>
          <w:rFonts w:ascii="Century Gothic" w:hAnsi="Century Gothic"/>
        </w:rPr>
        <w:t xml:space="preserve"> </w:t>
      </w:r>
      <w:r w:rsidR="00A24A58" w:rsidRPr="00D81520">
        <w:rPr>
          <w:rFonts w:ascii="Century Gothic" w:hAnsi="Century Gothic"/>
        </w:rPr>
        <w:t xml:space="preserve"> </w:t>
      </w:r>
    </w:p>
    <w:p w:rsidR="00585398" w:rsidRPr="00D81520" w:rsidRDefault="00585398" w:rsidP="009254AC">
      <w:pPr>
        <w:spacing w:after="0" w:line="240" w:lineRule="auto"/>
        <w:ind w:right="1" w:firstLine="708"/>
        <w:jc w:val="both"/>
        <w:rPr>
          <w:rFonts w:ascii="Century Gothic" w:eastAsia="Times New Roman" w:hAnsi="Century Gothic"/>
          <w:lang w:eastAsia="bg-BG"/>
        </w:rPr>
      </w:pPr>
    </w:p>
    <w:p w:rsidR="00F502C4" w:rsidRPr="00D81520" w:rsidRDefault="00F502C4" w:rsidP="009254AC">
      <w:pPr>
        <w:shd w:val="clear" w:color="auto" w:fill="FEFEFE"/>
        <w:spacing w:after="0" w:line="240" w:lineRule="auto"/>
        <w:rPr>
          <w:rFonts w:ascii="Century Gothic" w:eastAsia="Times New Roman" w:hAnsi="Century Gothic"/>
          <w:b/>
          <w:color w:val="000000"/>
          <w:lang w:eastAsia="bg-BG"/>
        </w:rPr>
      </w:pPr>
      <w:r w:rsidRPr="00D81520">
        <w:rPr>
          <w:rFonts w:ascii="Century Gothic" w:eastAsia="Times New Roman" w:hAnsi="Century Gothic"/>
          <w:b/>
          <w:color w:val="000000"/>
          <w:lang w:eastAsia="bg-BG"/>
        </w:rPr>
        <w:t>9. Възможността за ефективно намаляване на въздействията.</w:t>
      </w:r>
    </w:p>
    <w:p w:rsidR="00585398" w:rsidRPr="00D81520" w:rsidRDefault="004820CD" w:rsidP="009254AC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D81520">
        <w:rPr>
          <w:rFonts w:ascii="Century Gothic" w:hAnsi="Century Gothic"/>
        </w:rPr>
        <w:t xml:space="preserve">Възможностите </w:t>
      </w:r>
      <w:r w:rsidR="00A5455A" w:rsidRPr="00D81520">
        <w:rPr>
          <w:rFonts w:ascii="Century Gothic" w:hAnsi="Century Gothic"/>
        </w:rPr>
        <w:t xml:space="preserve"> за ефективно намаляване на въздействията при бъдещата експлоатация на инвестиционното предложение са насочени</w:t>
      </w:r>
      <w:r w:rsidR="00585398" w:rsidRPr="00D81520">
        <w:rPr>
          <w:rFonts w:ascii="Century Gothic" w:hAnsi="Century Gothic"/>
        </w:rPr>
        <w:t xml:space="preserve"> към:</w:t>
      </w:r>
    </w:p>
    <w:p w:rsidR="000A7CDE" w:rsidRPr="00D81520" w:rsidRDefault="000A7CDE" w:rsidP="009254AC">
      <w:pPr>
        <w:pStyle w:val="ListParagraph"/>
        <w:numPr>
          <w:ilvl w:val="0"/>
          <w:numId w:val="11"/>
        </w:numPr>
        <w:jc w:val="both"/>
        <w:rPr>
          <w:rFonts w:ascii="Century Gothic" w:hAnsi="Century Gothic"/>
          <w:sz w:val="22"/>
          <w:szCs w:val="22"/>
        </w:rPr>
      </w:pPr>
      <w:r w:rsidRPr="00D81520">
        <w:rPr>
          <w:rFonts w:ascii="Century Gothic" w:hAnsi="Century Gothic"/>
          <w:sz w:val="22"/>
          <w:szCs w:val="22"/>
        </w:rPr>
        <w:t>Осъществяване на контрол за</w:t>
      </w:r>
      <w:r w:rsidR="00585398" w:rsidRPr="00D81520">
        <w:rPr>
          <w:rFonts w:ascii="Century Gothic" w:hAnsi="Century Gothic"/>
          <w:sz w:val="22"/>
          <w:szCs w:val="22"/>
        </w:rPr>
        <w:t xml:space="preserve"> съхранение на отпадъците в съответствие с изискванията на нормативната база</w:t>
      </w:r>
      <w:r w:rsidRPr="00D81520">
        <w:rPr>
          <w:rFonts w:ascii="Century Gothic" w:hAnsi="Century Gothic"/>
          <w:sz w:val="22"/>
          <w:szCs w:val="22"/>
        </w:rPr>
        <w:t>;</w:t>
      </w:r>
    </w:p>
    <w:p w:rsidR="000A7CDE" w:rsidRPr="00D81520" w:rsidRDefault="000A7CDE" w:rsidP="009254AC">
      <w:pPr>
        <w:pStyle w:val="ListParagraph"/>
        <w:numPr>
          <w:ilvl w:val="0"/>
          <w:numId w:val="11"/>
        </w:numPr>
        <w:jc w:val="both"/>
        <w:rPr>
          <w:rFonts w:ascii="Century Gothic" w:hAnsi="Century Gothic"/>
          <w:sz w:val="22"/>
          <w:szCs w:val="22"/>
        </w:rPr>
      </w:pPr>
      <w:r w:rsidRPr="00D81520">
        <w:rPr>
          <w:rFonts w:ascii="Century Gothic" w:hAnsi="Century Gothic"/>
          <w:color w:val="000000"/>
          <w:sz w:val="22"/>
          <w:szCs w:val="22"/>
        </w:rPr>
        <w:t>Екологосъобразно третиране на отпадъците и въвеждане на добри управленски практики</w:t>
      </w:r>
      <w:r w:rsidR="00585398" w:rsidRPr="00D81520">
        <w:rPr>
          <w:rFonts w:ascii="Century Gothic" w:hAnsi="Century Gothic"/>
          <w:color w:val="000000"/>
          <w:sz w:val="22"/>
          <w:szCs w:val="22"/>
        </w:rPr>
        <w:t>;</w:t>
      </w:r>
    </w:p>
    <w:p w:rsidR="000A7CDE" w:rsidRPr="00D81520" w:rsidRDefault="00585398" w:rsidP="009254AC">
      <w:pPr>
        <w:pStyle w:val="ListParagraph"/>
        <w:numPr>
          <w:ilvl w:val="0"/>
          <w:numId w:val="11"/>
        </w:numPr>
        <w:jc w:val="both"/>
        <w:rPr>
          <w:rFonts w:ascii="Century Gothic" w:hAnsi="Century Gothic"/>
          <w:sz w:val="22"/>
          <w:szCs w:val="22"/>
        </w:rPr>
      </w:pPr>
      <w:r w:rsidRPr="00D81520">
        <w:rPr>
          <w:rFonts w:ascii="Century Gothic" w:hAnsi="Century Gothic"/>
          <w:color w:val="000000"/>
          <w:sz w:val="22"/>
          <w:szCs w:val="22"/>
        </w:rPr>
        <w:t>Сключване на договори с лица, притежаващи разрешителни за дейности с отпадъци, за</w:t>
      </w:r>
      <w:r w:rsidR="000A7CDE" w:rsidRPr="00D81520">
        <w:rPr>
          <w:rFonts w:ascii="Century Gothic" w:hAnsi="Century Gothic"/>
          <w:color w:val="000000"/>
          <w:sz w:val="22"/>
          <w:szCs w:val="22"/>
        </w:rPr>
        <w:t xml:space="preserve"> </w:t>
      </w:r>
      <w:r w:rsidRPr="00D81520">
        <w:rPr>
          <w:rFonts w:ascii="Century Gothic" w:hAnsi="Century Gothic"/>
          <w:color w:val="000000"/>
          <w:sz w:val="22"/>
          <w:szCs w:val="22"/>
        </w:rPr>
        <w:t>предаване на генерираните отпадъци до последващо оползотворяване или обезвреждане;</w:t>
      </w:r>
    </w:p>
    <w:p w:rsidR="00F502C4" w:rsidRPr="00D81520" w:rsidRDefault="00585398" w:rsidP="009254AC">
      <w:pPr>
        <w:pStyle w:val="ListParagraph"/>
        <w:numPr>
          <w:ilvl w:val="0"/>
          <w:numId w:val="11"/>
        </w:numPr>
        <w:jc w:val="both"/>
        <w:rPr>
          <w:rFonts w:ascii="Century Gothic" w:hAnsi="Century Gothic"/>
          <w:sz w:val="22"/>
          <w:szCs w:val="22"/>
        </w:rPr>
      </w:pPr>
      <w:r w:rsidRPr="00D81520">
        <w:rPr>
          <w:rFonts w:ascii="Century Gothic" w:hAnsi="Century Gothic"/>
          <w:color w:val="000000"/>
          <w:sz w:val="22"/>
          <w:szCs w:val="22"/>
        </w:rPr>
        <w:t>Опазване на съседните терени от замърсяване</w:t>
      </w:r>
      <w:r w:rsidR="000A7CDE" w:rsidRPr="00D81520">
        <w:rPr>
          <w:rFonts w:ascii="Century Gothic" w:hAnsi="Century Gothic"/>
          <w:color w:val="000000"/>
          <w:sz w:val="22"/>
          <w:szCs w:val="22"/>
        </w:rPr>
        <w:t>.</w:t>
      </w:r>
    </w:p>
    <w:p w:rsidR="000A7CDE" w:rsidRPr="00D81520" w:rsidRDefault="000A7CDE" w:rsidP="009254AC">
      <w:pPr>
        <w:pStyle w:val="ListParagraph"/>
        <w:ind w:left="1440"/>
        <w:jc w:val="both"/>
        <w:rPr>
          <w:rFonts w:ascii="Century Gothic" w:hAnsi="Century Gothic"/>
          <w:sz w:val="22"/>
          <w:szCs w:val="22"/>
        </w:rPr>
      </w:pPr>
    </w:p>
    <w:p w:rsidR="00F502C4" w:rsidRPr="00D81520" w:rsidRDefault="00F502C4" w:rsidP="009254AC">
      <w:pPr>
        <w:shd w:val="clear" w:color="auto" w:fill="FEFEFE"/>
        <w:spacing w:after="0" w:line="240" w:lineRule="auto"/>
        <w:rPr>
          <w:rFonts w:ascii="Century Gothic" w:eastAsia="Times New Roman" w:hAnsi="Century Gothic"/>
          <w:b/>
          <w:color w:val="000000"/>
          <w:lang w:eastAsia="bg-BG"/>
        </w:rPr>
      </w:pPr>
      <w:r w:rsidRPr="00D81520">
        <w:rPr>
          <w:rFonts w:ascii="Century Gothic" w:eastAsia="Times New Roman" w:hAnsi="Century Gothic"/>
          <w:b/>
          <w:color w:val="000000"/>
          <w:lang w:eastAsia="bg-BG"/>
        </w:rPr>
        <w:t>10. Трансграничен характер на въздействието.</w:t>
      </w:r>
    </w:p>
    <w:p w:rsidR="00DF27F7" w:rsidRPr="00D81520" w:rsidRDefault="00D4294F" w:rsidP="009254AC">
      <w:pPr>
        <w:spacing w:after="0" w:line="240" w:lineRule="auto"/>
        <w:ind w:firstLine="360"/>
        <w:jc w:val="both"/>
        <w:rPr>
          <w:rFonts w:ascii="Century Gothic" w:eastAsia="Times New Roman" w:hAnsi="Century Gothic"/>
        </w:rPr>
      </w:pPr>
      <w:r w:rsidRPr="00D81520">
        <w:rPr>
          <w:rFonts w:ascii="Century Gothic" w:hAnsi="Century Gothic"/>
          <w:color w:val="000000"/>
        </w:rPr>
        <w:t>Анализът на очакваните въздействия върху околната среда и човешкото здраве показва ограничаването им в рамките на разглеждания имот. Не се очаква трансграничен характер на въздействие</w:t>
      </w:r>
      <w:r w:rsidR="00DF27F7" w:rsidRPr="00D81520">
        <w:rPr>
          <w:rFonts w:ascii="Century Gothic" w:eastAsia="Times New Roman" w:hAnsi="Century Gothic"/>
        </w:rPr>
        <w:t>.</w:t>
      </w:r>
    </w:p>
    <w:p w:rsidR="001A5FA3" w:rsidRPr="00D81520" w:rsidRDefault="001A5FA3" w:rsidP="009254AC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</w:p>
    <w:p w:rsidR="00F502C4" w:rsidRPr="00D81520" w:rsidRDefault="00F502C4" w:rsidP="009254AC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/>
          <w:b/>
          <w:color w:val="000000"/>
          <w:lang w:eastAsia="bg-BG"/>
        </w:rPr>
      </w:pPr>
      <w:r w:rsidRPr="00D81520">
        <w:rPr>
          <w:rFonts w:ascii="Century Gothic" w:eastAsia="Times New Roman" w:hAnsi="Century Gothic"/>
          <w:b/>
          <w:color w:val="000000"/>
          <w:lang w:eastAsia="bg-BG"/>
        </w:rPr>
        <w:lastRenderedPageBreak/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C524DD" w:rsidRPr="00D81520" w:rsidRDefault="004820CD" w:rsidP="009254AC">
      <w:pPr>
        <w:spacing w:after="0" w:line="240" w:lineRule="auto"/>
        <w:ind w:firstLine="360"/>
        <w:jc w:val="both"/>
        <w:rPr>
          <w:rFonts w:ascii="Century Gothic" w:hAnsi="Century Gothic"/>
        </w:rPr>
      </w:pPr>
      <w:r w:rsidRPr="00D81520">
        <w:rPr>
          <w:rFonts w:ascii="Century Gothic" w:hAnsi="Century Gothic"/>
        </w:rPr>
        <w:t>За предотврат</w:t>
      </w:r>
      <w:r w:rsidR="00883035" w:rsidRPr="00D81520">
        <w:rPr>
          <w:rFonts w:ascii="Century Gothic" w:hAnsi="Century Gothic"/>
        </w:rPr>
        <w:t>яване и намаляване на</w:t>
      </w:r>
      <w:r w:rsidRPr="00D81520">
        <w:rPr>
          <w:rFonts w:ascii="Century Gothic" w:hAnsi="Century Gothic"/>
        </w:rPr>
        <w:t xml:space="preserve"> отрицателни въздействия  върху околната среда и чов</w:t>
      </w:r>
      <w:r w:rsidR="00883035" w:rsidRPr="00D81520">
        <w:rPr>
          <w:rFonts w:ascii="Century Gothic" w:hAnsi="Century Gothic"/>
        </w:rPr>
        <w:t>ешкото здра</w:t>
      </w:r>
      <w:r w:rsidR="00C524DD" w:rsidRPr="00D81520">
        <w:rPr>
          <w:rFonts w:ascii="Century Gothic" w:hAnsi="Century Gothic"/>
        </w:rPr>
        <w:t xml:space="preserve">ве по време на </w:t>
      </w:r>
      <w:r w:rsidR="00883035" w:rsidRPr="00D81520">
        <w:rPr>
          <w:rFonts w:ascii="Century Gothic" w:hAnsi="Century Gothic"/>
        </w:rPr>
        <w:t xml:space="preserve">експлоатацията на ИП ще бъдат предприети следните мерки: </w:t>
      </w:r>
    </w:p>
    <w:p w:rsidR="00D4294F" w:rsidRPr="00D81520" w:rsidRDefault="00225323" w:rsidP="009254AC">
      <w:pPr>
        <w:pStyle w:val="ListParagraph"/>
        <w:numPr>
          <w:ilvl w:val="0"/>
          <w:numId w:val="4"/>
        </w:numPr>
        <w:jc w:val="both"/>
        <w:rPr>
          <w:rFonts w:ascii="Century Gothic" w:hAnsi="Century Gothic"/>
          <w:sz w:val="22"/>
          <w:szCs w:val="22"/>
        </w:rPr>
      </w:pPr>
      <w:r w:rsidRPr="00D81520">
        <w:rPr>
          <w:rFonts w:ascii="Century Gothic" w:eastAsia="Calibri" w:hAnsi="Century Gothic"/>
          <w:color w:val="000000"/>
          <w:sz w:val="22"/>
          <w:szCs w:val="22"/>
          <w:lang w:eastAsia="en-US"/>
        </w:rPr>
        <w:t>П</w:t>
      </w:r>
      <w:r w:rsidR="00D4294F" w:rsidRPr="00D81520">
        <w:rPr>
          <w:rFonts w:ascii="Century Gothic" w:eastAsia="Calibri" w:hAnsi="Century Gothic"/>
          <w:color w:val="000000"/>
          <w:sz w:val="22"/>
          <w:szCs w:val="22"/>
          <w:lang w:eastAsia="en-US"/>
        </w:rPr>
        <w:t>оддържа</w:t>
      </w:r>
      <w:r w:rsidRPr="00D81520">
        <w:rPr>
          <w:rFonts w:ascii="Century Gothic" w:eastAsia="Calibri" w:hAnsi="Century Gothic"/>
          <w:color w:val="000000"/>
          <w:sz w:val="22"/>
          <w:szCs w:val="22"/>
          <w:lang w:eastAsia="en-US"/>
        </w:rPr>
        <w:t>не на площадката</w:t>
      </w:r>
      <w:r w:rsidR="00D4294F" w:rsidRPr="00D81520">
        <w:rPr>
          <w:rFonts w:ascii="Century Gothic" w:eastAsia="Calibri" w:hAnsi="Century Gothic"/>
          <w:color w:val="000000"/>
          <w:sz w:val="22"/>
          <w:szCs w:val="22"/>
          <w:lang w:eastAsia="en-US"/>
        </w:rPr>
        <w:t xml:space="preserve"> в съответствие с изискванията</w:t>
      </w:r>
      <w:r w:rsidR="00544950" w:rsidRPr="00D81520">
        <w:rPr>
          <w:rFonts w:ascii="Century Gothic" w:eastAsia="Calibri" w:hAnsi="Century Gothic"/>
          <w:color w:val="000000"/>
          <w:sz w:val="22"/>
          <w:szCs w:val="22"/>
          <w:lang w:eastAsia="en-US"/>
        </w:rPr>
        <w:t xml:space="preserve"> </w:t>
      </w:r>
      <w:r w:rsidR="00D4294F" w:rsidRPr="00D81520">
        <w:rPr>
          <w:rFonts w:ascii="Century Gothic" w:eastAsia="Calibri" w:hAnsi="Century Gothic"/>
          <w:color w:val="000000"/>
          <w:sz w:val="22"/>
          <w:szCs w:val="22"/>
          <w:lang w:eastAsia="en-US"/>
        </w:rPr>
        <w:t>на ЗУО</w:t>
      </w:r>
      <w:r w:rsidRPr="00D81520">
        <w:rPr>
          <w:rFonts w:ascii="Century Gothic" w:eastAsia="Calibri" w:hAnsi="Century Gothic"/>
          <w:color w:val="000000"/>
          <w:sz w:val="22"/>
          <w:szCs w:val="22"/>
          <w:lang w:eastAsia="en-US"/>
        </w:rPr>
        <w:t xml:space="preserve"> и подзаконовите</w:t>
      </w:r>
      <w:r w:rsidR="00D4294F" w:rsidRPr="00D81520">
        <w:rPr>
          <w:rFonts w:ascii="Century Gothic" w:eastAsia="Calibri" w:hAnsi="Century Gothic"/>
          <w:color w:val="000000"/>
          <w:sz w:val="22"/>
          <w:szCs w:val="22"/>
          <w:lang w:eastAsia="en-US"/>
        </w:rPr>
        <w:t xml:space="preserve"> нормативни актове, с цел ограничаване вредното въздействие на отпадъците върху човешкото здраве и околната среда</w:t>
      </w:r>
      <w:r w:rsidRPr="00D81520">
        <w:rPr>
          <w:rFonts w:ascii="Century Gothic" w:eastAsia="Calibri" w:hAnsi="Century Gothic"/>
          <w:color w:val="000000"/>
          <w:sz w:val="22"/>
          <w:szCs w:val="22"/>
          <w:lang w:eastAsia="en-US"/>
        </w:rPr>
        <w:t>;</w:t>
      </w:r>
    </w:p>
    <w:p w:rsidR="00F705BD" w:rsidRPr="00D81520" w:rsidRDefault="00F705BD" w:rsidP="009254AC">
      <w:pPr>
        <w:pStyle w:val="ListParagraph"/>
        <w:numPr>
          <w:ilvl w:val="0"/>
          <w:numId w:val="4"/>
        </w:numPr>
        <w:jc w:val="both"/>
        <w:rPr>
          <w:rFonts w:ascii="Century Gothic" w:hAnsi="Century Gothic"/>
          <w:sz w:val="22"/>
          <w:szCs w:val="22"/>
        </w:rPr>
      </w:pPr>
      <w:r w:rsidRPr="00D81520">
        <w:rPr>
          <w:rFonts w:ascii="Century Gothic" w:hAnsi="Century Gothic"/>
          <w:sz w:val="22"/>
          <w:szCs w:val="22"/>
        </w:rPr>
        <w:t xml:space="preserve">Осигуряване на квалифициран персонал при </w:t>
      </w:r>
      <w:r w:rsidR="00D4294F" w:rsidRPr="00D81520">
        <w:rPr>
          <w:rFonts w:ascii="Century Gothic" w:hAnsi="Century Gothic"/>
          <w:sz w:val="22"/>
          <w:szCs w:val="22"/>
        </w:rPr>
        <w:t xml:space="preserve">експлоатацията на </w:t>
      </w:r>
      <w:r w:rsidR="00C524DD" w:rsidRPr="00D81520">
        <w:rPr>
          <w:rFonts w:ascii="Century Gothic" w:hAnsi="Century Gothic"/>
          <w:sz w:val="22"/>
          <w:szCs w:val="22"/>
        </w:rPr>
        <w:t xml:space="preserve"> обект</w:t>
      </w:r>
      <w:r w:rsidR="00D4294F" w:rsidRPr="00D81520">
        <w:rPr>
          <w:rFonts w:ascii="Century Gothic" w:hAnsi="Century Gothic"/>
          <w:sz w:val="22"/>
          <w:szCs w:val="22"/>
        </w:rPr>
        <w:t>а</w:t>
      </w:r>
      <w:r w:rsidRPr="00D81520">
        <w:rPr>
          <w:rFonts w:ascii="Century Gothic" w:hAnsi="Century Gothic"/>
          <w:sz w:val="22"/>
          <w:szCs w:val="22"/>
        </w:rPr>
        <w:t>;</w:t>
      </w:r>
    </w:p>
    <w:p w:rsidR="00F705BD" w:rsidRPr="00D81520" w:rsidRDefault="00F705BD" w:rsidP="009254AC">
      <w:pPr>
        <w:pStyle w:val="ListParagraph"/>
        <w:numPr>
          <w:ilvl w:val="0"/>
          <w:numId w:val="4"/>
        </w:numPr>
        <w:jc w:val="both"/>
        <w:rPr>
          <w:rFonts w:ascii="Century Gothic" w:hAnsi="Century Gothic"/>
          <w:sz w:val="22"/>
          <w:szCs w:val="22"/>
        </w:rPr>
      </w:pPr>
      <w:r w:rsidRPr="00D81520">
        <w:rPr>
          <w:rFonts w:ascii="Century Gothic" w:hAnsi="Century Gothic"/>
          <w:sz w:val="22"/>
          <w:szCs w:val="22"/>
        </w:rPr>
        <w:t>Спазване на законовите и нормативни изисквания за осигуряване на здравословни и безопасни условия на труд;</w:t>
      </w:r>
    </w:p>
    <w:p w:rsidR="00D4294F" w:rsidRPr="00D81520" w:rsidRDefault="00F705BD" w:rsidP="009254AC">
      <w:pPr>
        <w:pStyle w:val="ListParagraph"/>
        <w:numPr>
          <w:ilvl w:val="0"/>
          <w:numId w:val="4"/>
        </w:numPr>
        <w:jc w:val="both"/>
        <w:rPr>
          <w:rFonts w:ascii="Century Gothic" w:hAnsi="Century Gothic"/>
          <w:sz w:val="22"/>
          <w:szCs w:val="22"/>
        </w:rPr>
      </w:pPr>
      <w:r w:rsidRPr="00D81520">
        <w:rPr>
          <w:rFonts w:ascii="Century Gothic" w:hAnsi="Century Gothic"/>
          <w:sz w:val="22"/>
          <w:szCs w:val="22"/>
        </w:rPr>
        <w:t>Спазване на законовите и нормативни из</w:t>
      </w:r>
      <w:r w:rsidR="009A0283">
        <w:rPr>
          <w:rFonts w:ascii="Century Gothic" w:hAnsi="Century Gothic"/>
          <w:sz w:val="22"/>
          <w:szCs w:val="22"/>
        </w:rPr>
        <w:t xml:space="preserve">исквания за пожарна и аварийна </w:t>
      </w:r>
      <w:r w:rsidRPr="00D81520">
        <w:rPr>
          <w:rFonts w:ascii="Century Gothic" w:hAnsi="Century Gothic"/>
          <w:sz w:val="22"/>
          <w:szCs w:val="22"/>
        </w:rPr>
        <w:t>безопасност;</w:t>
      </w:r>
    </w:p>
    <w:p w:rsidR="00D4294F" w:rsidRPr="00D81520" w:rsidRDefault="00D4294F" w:rsidP="009254AC">
      <w:pPr>
        <w:pStyle w:val="ListParagraph"/>
        <w:numPr>
          <w:ilvl w:val="0"/>
          <w:numId w:val="4"/>
        </w:numPr>
        <w:jc w:val="both"/>
        <w:rPr>
          <w:rFonts w:ascii="Century Gothic" w:hAnsi="Century Gothic"/>
          <w:sz w:val="22"/>
          <w:szCs w:val="22"/>
        </w:rPr>
      </w:pPr>
      <w:r w:rsidRPr="00D81520">
        <w:rPr>
          <w:rFonts w:ascii="Century Gothic" w:hAnsi="Century Gothic"/>
          <w:color w:val="000000"/>
          <w:sz w:val="22"/>
          <w:szCs w:val="22"/>
        </w:rPr>
        <w:t>Осигуряване на работниците с необходимите лични предпазни средства</w:t>
      </w:r>
      <w:r w:rsidR="00225323" w:rsidRPr="00D81520">
        <w:rPr>
          <w:rFonts w:ascii="Century Gothic" w:hAnsi="Century Gothic"/>
          <w:color w:val="000000"/>
          <w:sz w:val="22"/>
          <w:szCs w:val="22"/>
        </w:rPr>
        <w:t>;</w:t>
      </w:r>
    </w:p>
    <w:p w:rsidR="004A179F" w:rsidRDefault="00D4294F" w:rsidP="009254AC">
      <w:pPr>
        <w:pStyle w:val="ListParagraph"/>
        <w:numPr>
          <w:ilvl w:val="0"/>
          <w:numId w:val="4"/>
        </w:numPr>
        <w:jc w:val="both"/>
        <w:rPr>
          <w:rFonts w:ascii="Century Gothic" w:hAnsi="Century Gothic"/>
          <w:sz w:val="22"/>
          <w:szCs w:val="22"/>
        </w:rPr>
      </w:pPr>
      <w:r w:rsidRPr="00D81520">
        <w:rPr>
          <w:rFonts w:ascii="Century Gothic" w:hAnsi="Century Gothic"/>
          <w:color w:val="000000"/>
          <w:sz w:val="22"/>
          <w:szCs w:val="22"/>
        </w:rPr>
        <w:t>Поддържане в добро техниче</w:t>
      </w:r>
      <w:r w:rsidR="00225323" w:rsidRPr="00D81520">
        <w:rPr>
          <w:rFonts w:ascii="Century Gothic" w:hAnsi="Century Gothic"/>
          <w:color w:val="000000"/>
          <w:sz w:val="22"/>
          <w:szCs w:val="22"/>
        </w:rPr>
        <w:t>ско състояние на съоръженията  в</w:t>
      </w:r>
      <w:r w:rsidRPr="00D81520">
        <w:rPr>
          <w:rFonts w:ascii="Century Gothic" w:hAnsi="Century Gothic"/>
          <w:color w:val="000000"/>
          <w:sz w:val="22"/>
          <w:szCs w:val="22"/>
        </w:rPr>
        <w:t xml:space="preserve"> обекта.</w:t>
      </w:r>
      <w:r w:rsidRPr="00D81520">
        <w:rPr>
          <w:rFonts w:ascii="Century Gothic" w:hAnsi="Century Gothic"/>
          <w:sz w:val="22"/>
          <w:szCs w:val="22"/>
        </w:rPr>
        <w:t xml:space="preserve"> </w:t>
      </w:r>
    </w:p>
    <w:p w:rsidR="00D81520" w:rsidRPr="00D81520" w:rsidRDefault="00D81520" w:rsidP="009254AC">
      <w:pPr>
        <w:pStyle w:val="ListParagraph"/>
        <w:ind w:left="840"/>
        <w:jc w:val="both"/>
        <w:rPr>
          <w:rFonts w:ascii="Century Gothic" w:hAnsi="Century Gothic"/>
          <w:sz w:val="22"/>
          <w:szCs w:val="22"/>
        </w:rPr>
      </w:pPr>
    </w:p>
    <w:p w:rsidR="0014006B" w:rsidRPr="00C95459" w:rsidRDefault="008B63AC" w:rsidP="009254AC">
      <w:pPr>
        <w:spacing w:line="240" w:lineRule="auto"/>
        <w:ind w:firstLine="480"/>
        <w:jc w:val="both"/>
        <w:rPr>
          <w:rFonts w:ascii="Century Gothic" w:hAnsi="Century Gothic"/>
        </w:rPr>
      </w:pPr>
      <w:r w:rsidRPr="00D01B29">
        <w:rPr>
          <w:rFonts w:ascii="Century Gothic" w:hAnsi="Century Gothic"/>
        </w:rPr>
        <w:t>Реализирането на инвестиционното намерение по никакъв начин не би могло да окаже значителни отрицателни въздействия върху околната среда и човешкото здраве.</w:t>
      </w:r>
    </w:p>
    <w:p w:rsidR="00F502C4" w:rsidRPr="00D81520" w:rsidRDefault="00F502C4" w:rsidP="009254AC">
      <w:pPr>
        <w:shd w:val="clear" w:color="auto" w:fill="FEFEFE"/>
        <w:spacing w:after="0" w:line="240" w:lineRule="auto"/>
        <w:rPr>
          <w:rFonts w:ascii="Century Gothic" w:eastAsia="Times New Roman" w:hAnsi="Century Gothic"/>
          <w:b/>
          <w:color w:val="000000"/>
          <w:lang w:eastAsia="bg-BG"/>
        </w:rPr>
      </w:pPr>
      <w:r w:rsidRPr="00D81520">
        <w:rPr>
          <w:rFonts w:ascii="Century Gothic" w:eastAsia="Times New Roman" w:hAnsi="Century Gothic"/>
          <w:b/>
          <w:color w:val="000000"/>
          <w:lang w:eastAsia="bg-BG"/>
        </w:rPr>
        <w:t>V. Обществен интерес към инвестиционното предложение.</w:t>
      </w:r>
    </w:p>
    <w:p w:rsidR="00182B06" w:rsidRPr="00D81520" w:rsidRDefault="00182B06" w:rsidP="009254AC">
      <w:pPr>
        <w:spacing w:after="0" w:line="240" w:lineRule="auto"/>
        <w:ind w:firstLine="360"/>
        <w:jc w:val="both"/>
        <w:rPr>
          <w:rFonts w:ascii="Century Gothic" w:hAnsi="Century Gothic" w:cstheme="minorHAnsi"/>
        </w:rPr>
      </w:pPr>
      <w:r w:rsidRPr="00D81520">
        <w:rPr>
          <w:rFonts w:ascii="Century Gothic" w:hAnsi="Century Gothic" w:cstheme="minorHAnsi"/>
        </w:rPr>
        <w:t xml:space="preserve">В изпълнение на </w:t>
      </w:r>
      <w:r w:rsidR="00883035" w:rsidRPr="00D81520">
        <w:rPr>
          <w:rFonts w:ascii="Century Gothic" w:hAnsi="Century Gothic" w:cstheme="minorHAnsi"/>
        </w:rPr>
        <w:t>чл.4</w:t>
      </w:r>
      <w:r w:rsidR="00933CB1" w:rsidRPr="00D81520">
        <w:rPr>
          <w:rFonts w:ascii="Century Gothic" w:hAnsi="Century Gothic" w:cstheme="minorHAnsi"/>
        </w:rPr>
        <w:t xml:space="preserve"> от Наредбата за ОВОС, Възложителят е инфор</w:t>
      </w:r>
      <w:r w:rsidR="00FA060B" w:rsidRPr="00D81520">
        <w:rPr>
          <w:rFonts w:ascii="Century Gothic" w:hAnsi="Century Gothic" w:cstheme="minorHAnsi"/>
        </w:rPr>
        <w:t xml:space="preserve">мирал </w:t>
      </w:r>
      <w:r w:rsidR="00933CB1" w:rsidRPr="00D81520">
        <w:rPr>
          <w:rFonts w:ascii="Century Gothic" w:hAnsi="Century Gothic" w:cstheme="minorHAnsi"/>
        </w:rPr>
        <w:t xml:space="preserve">засегнатото население. </w:t>
      </w:r>
    </w:p>
    <w:p w:rsidR="00933CB1" w:rsidRPr="00D81520" w:rsidRDefault="00933CB1" w:rsidP="009254AC">
      <w:pPr>
        <w:spacing w:after="0" w:line="240" w:lineRule="auto"/>
        <w:ind w:firstLine="360"/>
        <w:jc w:val="both"/>
        <w:rPr>
          <w:rFonts w:ascii="Century Gothic" w:hAnsi="Century Gothic" w:cstheme="minorHAnsi"/>
        </w:rPr>
      </w:pPr>
      <w:r w:rsidRPr="00D81520">
        <w:rPr>
          <w:rFonts w:ascii="Century Gothic" w:hAnsi="Century Gothic" w:cstheme="minorHAnsi"/>
        </w:rPr>
        <w:t xml:space="preserve">До настоящия момент няма проявен обществен интерес. </w:t>
      </w:r>
    </w:p>
    <w:p w:rsidR="00933CB1" w:rsidRPr="00D81520" w:rsidRDefault="00933CB1" w:rsidP="009254AC">
      <w:pPr>
        <w:shd w:val="clear" w:color="auto" w:fill="FEFEFE"/>
        <w:spacing w:after="0" w:line="240" w:lineRule="auto"/>
        <w:jc w:val="both"/>
        <w:rPr>
          <w:rFonts w:ascii="Century Gothic" w:eastAsia="Times New Roman" w:hAnsi="Century Gothic" w:cstheme="minorHAnsi"/>
          <w:color w:val="000000"/>
        </w:rPr>
      </w:pPr>
    </w:p>
    <w:p w:rsidR="00BD2144" w:rsidRPr="00D81520" w:rsidRDefault="00933CB1" w:rsidP="00D81520">
      <w:pPr>
        <w:spacing w:after="0" w:line="240" w:lineRule="auto"/>
        <w:rPr>
          <w:rFonts w:ascii="Century Gothic" w:hAnsi="Century Gothic"/>
          <w:b/>
        </w:rPr>
      </w:pPr>
      <w:r w:rsidRPr="00D81520">
        <w:rPr>
          <w:rFonts w:ascii="Century Gothic" w:hAnsi="Century Gothic"/>
          <w:b/>
        </w:rPr>
        <w:t xml:space="preserve">                                                            </w:t>
      </w:r>
    </w:p>
    <w:p w:rsidR="00933CB1" w:rsidRPr="00D81520" w:rsidRDefault="00BD2144" w:rsidP="00933CB1">
      <w:pPr>
        <w:spacing w:after="0" w:line="240" w:lineRule="auto"/>
        <w:jc w:val="center"/>
        <w:rPr>
          <w:rFonts w:ascii="Century Gothic" w:hAnsi="Century Gothic"/>
          <w:b/>
        </w:rPr>
      </w:pPr>
      <w:r w:rsidRPr="00D81520">
        <w:rPr>
          <w:rFonts w:ascii="Century Gothic" w:hAnsi="Century Gothic"/>
          <w:b/>
        </w:rPr>
        <w:t xml:space="preserve">                                                               </w:t>
      </w:r>
      <w:r w:rsidR="00933CB1" w:rsidRPr="00D81520">
        <w:rPr>
          <w:rFonts w:ascii="Century Gothic" w:hAnsi="Century Gothic"/>
          <w:b/>
        </w:rPr>
        <w:t xml:space="preserve">  Инвеститор: .....................................................</w:t>
      </w:r>
    </w:p>
    <w:p w:rsidR="00933CB1" w:rsidRPr="00933CB1" w:rsidRDefault="00933CB1" w:rsidP="009A0283">
      <w:pPr>
        <w:spacing w:after="0" w:line="240" w:lineRule="auto"/>
        <w:rPr>
          <w:rFonts w:ascii="Century Gothic" w:hAnsi="Century Gothic"/>
          <w:b/>
        </w:rPr>
      </w:pPr>
      <w:r w:rsidRPr="00D81520">
        <w:rPr>
          <w:rFonts w:ascii="Century Gothic" w:hAnsi="Century Gothic"/>
          <w:b/>
        </w:rPr>
        <w:t xml:space="preserve">   </w:t>
      </w:r>
      <w:r w:rsidR="005F3A63" w:rsidRPr="00D81520">
        <w:rPr>
          <w:rFonts w:ascii="Century Gothic" w:hAnsi="Century Gothic"/>
          <w:b/>
        </w:rPr>
        <w:t xml:space="preserve">                               </w:t>
      </w:r>
      <w:r w:rsidR="00D87EEB" w:rsidRPr="00D81520">
        <w:rPr>
          <w:rFonts w:ascii="Century Gothic" w:hAnsi="Century Gothic"/>
          <w:b/>
        </w:rPr>
        <w:t xml:space="preserve">           </w:t>
      </w:r>
      <w:r w:rsidR="00C95459">
        <w:rPr>
          <w:rFonts w:ascii="Century Gothic" w:hAnsi="Century Gothic"/>
          <w:b/>
        </w:rPr>
        <w:t>Елисавета Кръстанова</w:t>
      </w:r>
      <w:r w:rsidR="005F3A63" w:rsidRPr="00D81520">
        <w:rPr>
          <w:rFonts w:ascii="Century Gothic" w:hAnsi="Century Gothic"/>
          <w:b/>
        </w:rPr>
        <w:t xml:space="preserve"> </w:t>
      </w:r>
      <w:r w:rsidR="009F32AF" w:rsidRPr="00D81520">
        <w:rPr>
          <w:rFonts w:ascii="Century Gothic" w:hAnsi="Century Gothic"/>
          <w:b/>
        </w:rPr>
        <w:t xml:space="preserve">– управител на </w:t>
      </w:r>
      <w:r w:rsidR="003131C0" w:rsidRPr="00D81520">
        <w:rPr>
          <w:rFonts w:ascii="Century Gothic" w:hAnsi="Century Gothic"/>
          <w:b/>
          <w:bCs/>
        </w:rPr>
        <w:t>„</w:t>
      </w:r>
      <w:r w:rsidR="00C95459">
        <w:rPr>
          <w:rFonts w:ascii="Century Gothic" w:hAnsi="Century Gothic"/>
          <w:b/>
          <w:bCs/>
        </w:rPr>
        <w:t>УНИТРЕЙД ПВ</w:t>
      </w:r>
      <w:r w:rsidR="003131C0" w:rsidRPr="00D81520">
        <w:rPr>
          <w:rFonts w:ascii="Century Gothic" w:hAnsi="Century Gothic"/>
          <w:b/>
          <w:bCs/>
        </w:rPr>
        <w:t xml:space="preserve"> </w:t>
      </w:r>
      <w:r w:rsidR="00D87EEB" w:rsidRPr="00D81520">
        <w:rPr>
          <w:rFonts w:ascii="Century Gothic" w:hAnsi="Century Gothic"/>
          <w:b/>
          <w:bCs/>
        </w:rPr>
        <w:t>“ ООД</w:t>
      </w:r>
    </w:p>
    <w:sectPr w:rsidR="00933CB1" w:rsidRPr="00933CB1" w:rsidSect="00067A2A">
      <w:footerReference w:type="default" r:id="rId16"/>
      <w:pgSz w:w="11906" w:h="16838"/>
      <w:pgMar w:top="1417" w:right="849" w:bottom="1417" w:left="1417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FE5" w:rsidRDefault="00D34FE5" w:rsidP="00D745E4">
      <w:pPr>
        <w:spacing w:after="0" w:line="240" w:lineRule="auto"/>
      </w:pPr>
      <w:r>
        <w:separator/>
      </w:r>
    </w:p>
  </w:endnote>
  <w:endnote w:type="continuationSeparator" w:id="0">
    <w:p w:rsidR="00D34FE5" w:rsidRDefault="00D34FE5" w:rsidP="00D74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T61t00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-Oblique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94704"/>
      <w:docPartObj>
        <w:docPartGallery w:val="Page Numbers (Bottom of Page)"/>
        <w:docPartUnique/>
      </w:docPartObj>
    </w:sdtPr>
    <w:sdtEndPr/>
    <w:sdtContent>
      <w:p w:rsidR="0082210B" w:rsidRDefault="008221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29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2210B" w:rsidRDefault="008221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FE5" w:rsidRDefault="00D34FE5" w:rsidP="00D745E4">
      <w:pPr>
        <w:spacing w:after="0" w:line="240" w:lineRule="auto"/>
      </w:pPr>
      <w:r>
        <w:separator/>
      </w:r>
    </w:p>
  </w:footnote>
  <w:footnote w:type="continuationSeparator" w:id="0">
    <w:p w:rsidR="00D34FE5" w:rsidRDefault="00D34FE5" w:rsidP="00D74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9F9"/>
      </v:shape>
    </w:pict>
  </w:numPicBullet>
  <w:numPicBullet w:numPicBulletId="1">
    <w:pict>
      <v:shape id="_x0000_i1027" type="#_x0000_t75" style="width:11.25pt;height:11.25pt" o:bullet="t">
        <v:imagedata r:id="rId2" o:title="msoBAD8"/>
      </v:shape>
    </w:pict>
  </w:numPicBullet>
  <w:abstractNum w:abstractNumId="0">
    <w:nsid w:val="01972855"/>
    <w:multiLevelType w:val="hybridMultilevel"/>
    <w:tmpl w:val="B8A64DA6"/>
    <w:lvl w:ilvl="0" w:tplc="FFE8026E">
      <w:numFmt w:val="bullet"/>
      <w:lvlText w:val="-"/>
      <w:lvlJc w:val="left"/>
      <w:pPr>
        <w:ind w:left="1276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">
    <w:nsid w:val="04DF0C73"/>
    <w:multiLevelType w:val="hybridMultilevel"/>
    <w:tmpl w:val="9488C8B2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45C98"/>
    <w:multiLevelType w:val="hybridMultilevel"/>
    <w:tmpl w:val="D71E3C3E"/>
    <w:lvl w:ilvl="0" w:tplc="0402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BE0602"/>
    <w:multiLevelType w:val="hybridMultilevel"/>
    <w:tmpl w:val="155EF456"/>
    <w:lvl w:ilvl="0" w:tplc="0698770E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4A0A3A"/>
    <w:multiLevelType w:val="multilevel"/>
    <w:tmpl w:val="7D3E22A8"/>
    <w:lvl w:ilvl="0">
      <w:start w:val="8"/>
      <w:numFmt w:val="decimal"/>
      <w:lvlText w:val="%1."/>
      <w:lvlJc w:val="left"/>
      <w:pPr>
        <w:ind w:left="54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56" w:hanging="720"/>
      </w:pPr>
      <w:rPr>
        <w:rFonts w:ascii="Century Gothic" w:hAnsi="Century Gothic"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611" w:hanging="7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23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9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1" w:hanging="1800"/>
      </w:pPr>
      <w:rPr>
        <w:rFonts w:hint="default"/>
      </w:rPr>
    </w:lvl>
  </w:abstractNum>
  <w:abstractNum w:abstractNumId="5">
    <w:nsid w:val="11D416D2"/>
    <w:multiLevelType w:val="hybridMultilevel"/>
    <w:tmpl w:val="A61279C6"/>
    <w:lvl w:ilvl="0" w:tplc="8934160C">
      <w:start w:val="1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3CC3E34"/>
    <w:multiLevelType w:val="hybridMultilevel"/>
    <w:tmpl w:val="41C0F17A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AA6AB5"/>
    <w:multiLevelType w:val="multilevel"/>
    <w:tmpl w:val="BB94957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PicBulletId w:val="0"/>
      <w:lvlJc w:val="left"/>
      <w:pPr>
        <w:ind w:left="1440" w:hanging="72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>
    <w:nsid w:val="17DE4AAF"/>
    <w:multiLevelType w:val="hybridMultilevel"/>
    <w:tmpl w:val="AACA8D5E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BE22D7"/>
    <w:multiLevelType w:val="hybridMultilevel"/>
    <w:tmpl w:val="BADC3022"/>
    <w:lvl w:ilvl="0" w:tplc="12DE2740">
      <w:start w:val="1"/>
      <w:numFmt w:val="bullet"/>
      <w:lvlText w:val="-"/>
      <w:lvlJc w:val="left"/>
      <w:pPr>
        <w:ind w:left="1430" w:hanging="360"/>
      </w:pPr>
      <w:rPr>
        <w:rFonts w:ascii="Century Gothic" w:eastAsia="Times New Roman" w:hAnsi="Century Gothic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0">
    <w:nsid w:val="1E251DED"/>
    <w:multiLevelType w:val="hybridMultilevel"/>
    <w:tmpl w:val="794E1100"/>
    <w:lvl w:ilvl="0" w:tplc="D4F8D3A4">
      <w:start w:val="1"/>
      <w:numFmt w:val="bullet"/>
      <w:lvlText w:val="▪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9610DD"/>
    <w:multiLevelType w:val="hybridMultilevel"/>
    <w:tmpl w:val="AC861840"/>
    <w:lvl w:ilvl="0" w:tplc="17F0BF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CD69E7"/>
    <w:multiLevelType w:val="hybridMultilevel"/>
    <w:tmpl w:val="2A86C2F4"/>
    <w:lvl w:ilvl="0" w:tplc="0402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6145089"/>
    <w:multiLevelType w:val="hybridMultilevel"/>
    <w:tmpl w:val="A7F6FDC0"/>
    <w:lvl w:ilvl="0" w:tplc="0402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3C0552BF"/>
    <w:multiLevelType w:val="hybridMultilevel"/>
    <w:tmpl w:val="A72A603C"/>
    <w:lvl w:ilvl="0" w:tplc="ED2EB7B8">
      <w:start w:val="3"/>
      <w:numFmt w:val="bullet"/>
      <w:lvlText w:val="-"/>
      <w:lvlJc w:val="left"/>
      <w:pPr>
        <w:ind w:left="840" w:hanging="360"/>
      </w:pPr>
      <w:rPr>
        <w:rFonts w:ascii="Century Gothic" w:eastAsia="Calibri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>
    <w:nsid w:val="42C00393"/>
    <w:multiLevelType w:val="hybridMultilevel"/>
    <w:tmpl w:val="9B9E8968"/>
    <w:lvl w:ilvl="0" w:tplc="B1A8EC5E">
      <w:start w:val="1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3AD7577"/>
    <w:multiLevelType w:val="hybridMultilevel"/>
    <w:tmpl w:val="71B4A196"/>
    <w:lvl w:ilvl="0" w:tplc="28B4E76A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C208C"/>
    <w:multiLevelType w:val="hybridMultilevel"/>
    <w:tmpl w:val="E69ECE2E"/>
    <w:lvl w:ilvl="0" w:tplc="12DE2740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B67CA4"/>
    <w:multiLevelType w:val="hybridMultilevel"/>
    <w:tmpl w:val="C464E642"/>
    <w:lvl w:ilvl="0" w:tplc="0402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55A141F2"/>
    <w:multiLevelType w:val="hybridMultilevel"/>
    <w:tmpl w:val="6576E40A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5B0D386E"/>
    <w:multiLevelType w:val="hybridMultilevel"/>
    <w:tmpl w:val="197861D4"/>
    <w:lvl w:ilvl="0" w:tplc="0402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BCF5B49"/>
    <w:multiLevelType w:val="hybridMultilevel"/>
    <w:tmpl w:val="7E9CB80E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3EC31AD"/>
    <w:multiLevelType w:val="hybridMultilevel"/>
    <w:tmpl w:val="B31A7162"/>
    <w:lvl w:ilvl="0" w:tplc="6A9AFF5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7E23CD"/>
    <w:multiLevelType w:val="hybridMultilevel"/>
    <w:tmpl w:val="54FE0FA0"/>
    <w:lvl w:ilvl="0" w:tplc="35FEACF8">
      <w:start w:val="3"/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2F606ED"/>
    <w:multiLevelType w:val="hybridMultilevel"/>
    <w:tmpl w:val="7C5C3320"/>
    <w:lvl w:ilvl="0" w:tplc="28B4E76A">
      <w:start w:val="1"/>
      <w:numFmt w:val="bullet"/>
      <w:lvlText w:val="-"/>
      <w:lvlJc w:val="left"/>
      <w:pPr>
        <w:ind w:left="1211" w:hanging="360"/>
      </w:pPr>
      <w:rPr>
        <w:rFonts w:ascii="Century Gothic" w:eastAsia="Calibri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3219F4"/>
    <w:multiLevelType w:val="hybridMultilevel"/>
    <w:tmpl w:val="C49C1A76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42B5B5F"/>
    <w:multiLevelType w:val="hybridMultilevel"/>
    <w:tmpl w:val="1B6AFA90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837824"/>
    <w:multiLevelType w:val="hybridMultilevel"/>
    <w:tmpl w:val="B490852C"/>
    <w:lvl w:ilvl="0" w:tplc="0402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6335924"/>
    <w:multiLevelType w:val="hybridMultilevel"/>
    <w:tmpl w:val="B26EBA8A"/>
    <w:lvl w:ilvl="0" w:tplc="B28C1B60">
      <w:start w:val="2"/>
      <w:numFmt w:val="bullet"/>
      <w:lvlText w:val="-"/>
      <w:lvlJc w:val="left"/>
      <w:pPr>
        <w:ind w:left="1251" w:hanging="360"/>
      </w:pPr>
      <w:rPr>
        <w:rFonts w:ascii="Century Gothic" w:eastAsia="Times New Roman" w:hAnsi="Century Gothic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29">
    <w:nsid w:val="795B7256"/>
    <w:multiLevelType w:val="hybridMultilevel"/>
    <w:tmpl w:val="51F20344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14"/>
  </w:num>
  <w:num w:numId="5">
    <w:abstractNumId w:val="19"/>
  </w:num>
  <w:num w:numId="6">
    <w:abstractNumId w:val="22"/>
  </w:num>
  <w:num w:numId="7">
    <w:abstractNumId w:val="5"/>
  </w:num>
  <w:num w:numId="8">
    <w:abstractNumId w:val="7"/>
  </w:num>
  <w:num w:numId="9">
    <w:abstractNumId w:val="2"/>
  </w:num>
  <w:num w:numId="10">
    <w:abstractNumId w:val="27"/>
  </w:num>
  <w:num w:numId="11">
    <w:abstractNumId w:val="12"/>
  </w:num>
  <w:num w:numId="12">
    <w:abstractNumId w:val="25"/>
  </w:num>
  <w:num w:numId="13">
    <w:abstractNumId w:val="21"/>
  </w:num>
  <w:num w:numId="14">
    <w:abstractNumId w:val="24"/>
  </w:num>
  <w:num w:numId="15">
    <w:abstractNumId w:val="10"/>
  </w:num>
  <w:num w:numId="16">
    <w:abstractNumId w:val="29"/>
  </w:num>
  <w:num w:numId="17">
    <w:abstractNumId w:val="28"/>
  </w:num>
  <w:num w:numId="18">
    <w:abstractNumId w:val="4"/>
  </w:num>
  <w:num w:numId="19">
    <w:abstractNumId w:val="16"/>
  </w:num>
  <w:num w:numId="20">
    <w:abstractNumId w:val="0"/>
  </w:num>
  <w:num w:numId="21">
    <w:abstractNumId w:val="13"/>
  </w:num>
  <w:num w:numId="22">
    <w:abstractNumId w:val="23"/>
  </w:num>
  <w:num w:numId="23">
    <w:abstractNumId w:val="15"/>
  </w:num>
  <w:num w:numId="24">
    <w:abstractNumId w:val="20"/>
  </w:num>
  <w:num w:numId="25">
    <w:abstractNumId w:val="17"/>
  </w:num>
  <w:num w:numId="26">
    <w:abstractNumId w:val="26"/>
  </w:num>
  <w:num w:numId="27">
    <w:abstractNumId w:val="18"/>
  </w:num>
  <w:num w:numId="28">
    <w:abstractNumId w:val="1"/>
  </w:num>
  <w:num w:numId="29">
    <w:abstractNumId w:val="6"/>
  </w:num>
  <w:num w:numId="30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2C4"/>
    <w:rsid w:val="000007C4"/>
    <w:rsid w:val="0000290E"/>
    <w:rsid w:val="00003E76"/>
    <w:rsid w:val="0000485A"/>
    <w:rsid w:val="000055B8"/>
    <w:rsid w:val="000063D6"/>
    <w:rsid w:val="00006BFB"/>
    <w:rsid w:val="00012E40"/>
    <w:rsid w:val="000152EF"/>
    <w:rsid w:val="00015FF8"/>
    <w:rsid w:val="00017822"/>
    <w:rsid w:val="00023639"/>
    <w:rsid w:val="00027C6E"/>
    <w:rsid w:val="000342D8"/>
    <w:rsid w:val="00035B4E"/>
    <w:rsid w:val="0003680B"/>
    <w:rsid w:val="00036C3E"/>
    <w:rsid w:val="000406B6"/>
    <w:rsid w:val="00040F27"/>
    <w:rsid w:val="0004128E"/>
    <w:rsid w:val="0004188F"/>
    <w:rsid w:val="0004222F"/>
    <w:rsid w:val="0004235E"/>
    <w:rsid w:val="000434DE"/>
    <w:rsid w:val="000437BD"/>
    <w:rsid w:val="00045C52"/>
    <w:rsid w:val="000474BA"/>
    <w:rsid w:val="00053A9D"/>
    <w:rsid w:val="00053BD0"/>
    <w:rsid w:val="0005599D"/>
    <w:rsid w:val="00055C95"/>
    <w:rsid w:val="000609AB"/>
    <w:rsid w:val="0006106B"/>
    <w:rsid w:val="0006132D"/>
    <w:rsid w:val="00065C39"/>
    <w:rsid w:val="0006698E"/>
    <w:rsid w:val="00066AB5"/>
    <w:rsid w:val="00067192"/>
    <w:rsid w:val="00067629"/>
    <w:rsid w:val="00067A2A"/>
    <w:rsid w:val="00070AB9"/>
    <w:rsid w:val="0007127F"/>
    <w:rsid w:val="000719C1"/>
    <w:rsid w:val="00072CAE"/>
    <w:rsid w:val="00072EC7"/>
    <w:rsid w:val="000735AF"/>
    <w:rsid w:val="00073C65"/>
    <w:rsid w:val="00086F81"/>
    <w:rsid w:val="00087114"/>
    <w:rsid w:val="00091781"/>
    <w:rsid w:val="00091F83"/>
    <w:rsid w:val="000920C8"/>
    <w:rsid w:val="00092138"/>
    <w:rsid w:val="00092213"/>
    <w:rsid w:val="00092982"/>
    <w:rsid w:val="00097C49"/>
    <w:rsid w:val="000A4EC8"/>
    <w:rsid w:val="000A6488"/>
    <w:rsid w:val="000A7CDE"/>
    <w:rsid w:val="000B0548"/>
    <w:rsid w:val="000B0BB6"/>
    <w:rsid w:val="000B0C57"/>
    <w:rsid w:val="000B2A12"/>
    <w:rsid w:val="000B409D"/>
    <w:rsid w:val="000B4914"/>
    <w:rsid w:val="000B5071"/>
    <w:rsid w:val="000B5CD1"/>
    <w:rsid w:val="000C0172"/>
    <w:rsid w:val="000C084A"/>
    <w:rsid w:val="000C14D2"/>
    <w:rsid w:val="000C2081"/>
    <w:rsid w:val="000C2793"/>
    <w:rsid w:val="000C3233"/>
    <w:rsid w:val="000C5FDC"/>
    <w:rsid w:val="000D2B1F"/>
    <w:rsid w:val="000D2D57"/>
    <w:rsid w:val="000D360B"/>
    <w:rsid w:val="000D3F32"/>
    <w:rsid w:val="000D3FDB"/>
    <w:rsid w:val="000D4623"/>
    <w:rsid w:val="000D4841"/>
    <w:rsid w:val="000D5D73"/>
    <w:rsid w:val="000D5DA2"/>
    <w:rsid w:val="000D6C7A"/>
    <w:rsid w:val="000D7214"/>
    <w:rsid w:val="000E207E"/>
    <w:rsid w:val="000E3598"/>
    <w:rsid w:val="000E49F7"/>
    <w:rsid w:val="000E4B66"/>
    <w:rsid w:val="000E55B0"/>
    <w:rsid w:val="000E7124"/>
    <w:rsid w:val="000F25A4"/>
    <w:rsid w:val="000F43E0"/>
    <w:rsid w:val="000F5DCF"/>
    <w:rsid w:val="00100EAD"/>
    <w:rsid w:val="0010105C"/>
    <w:rsid w:val="00102AA0"/>
    <w:rsid w:val="00102FA0"/>
    <w:rsid w:val="001042DB"/>
    <w:rsid w:val="0010473E"/>
    <w:rsid w:val="00104B6C"/>
    <w:rsid w:val="0010575D"/>
    <w:rsid w:val="0011423B"/>
    <w:rsid w:val="00121340"/>
    <w:rsid w:val="001266F9"/>
    <w:rsid w:val="00127A17"/>
    <w:rsid w:val="00130378"/>
    <w:rsid w:val="0013087A"/>
    <w:rsid w:val="00132AC5"/>
    <w:rsid w:val="001367D2"/>
    <w:rsid w:val="0014006B"/>
    <w:rsid w:val="00142122"/>
    <w:rsid w:val="0014623D"/>
    <w:rsid w:val="001469B1"/>
    <w:rsid w:val="001477B3"/>
    <w:rsid w:val="0015308F"/>
    <w:rsid w:val="001538A9"/>
    <w:rsid w:val="00155260"/>
    <w:rsid w:val="00161B07"/>
    <w:rsid w:val="00171478"/>
    <w:rsid w:val="00173E11"/>
    <w:rsid w:val="00174F11"/>
    <w:rsid w:val="00175350"/>
    <w:rsid w:val="001802F6"/>
    <w:rsid w:val="00180AEC"/>
    <w:rsid w:val="00181D4E"/>
    <w:rsid w:val="0018220A"/>
    <w:rsid w:val="00182B06"/>
    <w:rsid w:val="001849F8"/>
    <w:rsid w:val="00186C44"/>
    <w:rsid w:val="00191645"/>
    <w:rsid w:val="0019308A"/>
    <w:rsid w:val="00195E5E"/>
    <w:rsid w:val="001961A0"/>
    <w:rsid w:val="001A0ACB"/>
    <w:rsid w:val="001A2A0F"/>
    <w:rsid w:val="001A3941"/>
    <w:rsid w:val="001A43C5"/>
    <w:rsid w:val="001A5FA3"/>
    <w:rsid w:val="001A6A07"/>
    <w:rsid w:val="001B0241"/>
    <w:rsid w:val="001B14E6"/>
    <w:rsid w:val="001B5D04"/>
    <w:rsid w:val="001B632B"/>
    <w:rsid w:val="001C2354"/>
    <w:rsid w:val="001C39FF"/>
    <w:rsid w:val="001C3E90"/>
    <w:rsid w:val="001C4FEC"/>
    <w:rsid w:val="001C7F7B"/>
    <w:rsid w:val="001D0F93"/>
    <w:rsid w:val="001D1B76"/>
    <w:rsid w:val="001D4A77"/>
    <w:rsid w:val="001D5F51"/>
    <w:rsid w:val="001D74A8"/>
    <w:rsid w:val="001E23E6"/>
    <w:rsid w:val="001E266C"/>
    <w:rsid w:val="001E35BC"/>
    <w:rsid w:val="001E44A9"/>
    <w:rsid w:val="001E482D"/>
    <w:rsid w:val="001E5069"/>
    <w:rsid w:val="001F1E6B"/>
    <w:rsid w:val="001F32D5"/>
    <w:rsid w:val="001F6039"/>
    <w:rsid w:val="001F729F"/>
    <w:rsid w:val="00201E45"/>
    <w:rsid w:val="0020307D"/>
    <w:rsid w:val="00203646"/>
    <w:rsid w:val="00203D87"/>
    <w:rsid w:val="002051EC"/>
    <w:rsid w:val="00205906"/>
    <w:rsid w:val="0020702E"/>
    <w:rsid w:val="00207C1D"/>
    <w:rsid w:val="00210ACE"/>
    <w:rsid w:val="00212D9E"/>
    <w:rsid w:val="00213186"/>
    <w:rsid w:val="002148F1"/>
    <w:rsid w:val="00214DDA"/>
    <w:rsid w:val="0022252D"/>
    <w:rsid w:val="00222C33"/>
    <w:rsid w:val="00222ECD"/>
    <w:rsid w:val="00223B15"/>
    <w:rsid w:val="00224E80"/>
    <w:rsid w:val="00225323"/>
    <w:rsid w:val="0022683B"/>
    <w:rsid w:val="00230271"/>
    <w:rsid w:val="00231AA9"/>
    <w:rsid w:val="00233695"/>
    <w:rsid w:val="00234126"/>
    <w:rsid w:val="0023452B"/>
    <w:rsid w:val="00234C01"/>
    <w:rsid w:val="00234E8E"/>
    <w:rsid w:val="002355AF"/>
    <w:rsid w:val="0024183D"/>
    <w:rsid w:val="002440C1"/>
    <w:rsid w:val="00244522"/>
    <w:rsid w:val="002476C4"/>
    <w:rsid w:val="00250C47"/>
    <w:rsid w:val="00251BBA"/>
    <w:rsid w:val="00253802"/>
    <w:rsid w:val="002538CC"/>
    <w:rsid w:val="00254133"/>
    <w:rsid w:val="00255CE6"/>
    <w:rsid w:val="0025793F"/>
    <w:rsid w:val="002610D7"/>
    <w:rsid w:val="00261440"/>
    <w:rsid w:val="00263251"/>
    <w:rsid w:val="00265140"/>
    <w:rsid w:val="002702E8"/>
    <w:rsid w:val="00271203"/>
    <w:rsid w:val="002735FE"/>
    <w:rsid w:val="00275550"/>
    <w:rsid w:val="002759C5"/>
    <w:rsid w:val="00276B9A"/>
    <w:rsid w:val="00281D3A"/>
    <w:rsid w:val="00284DAB"/>
    <w:rsid w:val="00285B3A"/>
    <w:rsid w:val="00287065"/>
    <w:rsid w:val="00287096"/>
    <w:rsid w:val="002910FF"/>
    <w:rsid w:val="0029354D"/>
    <w:rsid w:val="002950CA"/>
    <w:rsid w:val="0029544A"/>
    <w:rsid w:val="00295A2B"/>
    <w:rsid w:val="002962DE"/>
    <w:rsid w:val="002A0655"/>
    <w:rsid w:val="002A121E"/>
    <w:rsid w:val="002A34D8"/>
    <w:rsid w:val="002B40A5"/>
    <w:rsid w:val="002B706A"/>
    <w:rsid w:val="002C1FB9"/>
    <w:rsid w:val="002C5A0D"/>
    <w:rsid w:val="002C6CDD"/>
    <w:rsid w:val="002C6F7B"/>
    <w:rsid w:val="002C79B5"/>
    <w:rsid w:val="002D469D"/>
    <w:rsid w:val="002D5B97"/>
    <w:rsid w:val="002D632B"/>
    <w:rsid w:val="002D660A"/>
    <w:rsid w:val="002E2C7B"/>
    <w:rsid w:val="002E3B71"/>
    <w:rsid w:val="002E4F4B"/>
    <w:rsid w:val="002F10D1"/>
    <w:rsid w:val="002F1CE2"/>
    <w:rsid w:val="002F228B"/>
    <w:rsid w:val="002F42C0"/>
    <w:rsid w:val="002F4C46"/>
    <w:rsid w:val="002F55F2"/>
    <w:rsid w:val="002F7442"/>
    <w:rsid w:val="002F7A30"/>
    <w:rsid w:val="00300619"/>
    <w:rsid w:val="00300A21"/>
    <w:rsid w:val="0030201E"/>
    <w:rsid w:val="00302C2C"/>
    <w:rsid w:val="00303F98"/>
    <w:rsid w:val="003069E2"/>
    <w:rsid w:val="00311C54"/>
    <w:rsid w:val="00312EA9"/>
    <w:rsid w:val="003131C0"/>
    <w:rsid w:val="003136E9"/>
    <w:rsid w:val="00315B14"/>
    <w:rsid w:val="00315FB7"/>
    <w:rsid w:val="00321BFC"/>
    <w:rsid w:val="003226DD"/>
    <w:rsid w:val="0032451C"/>
    <w:rsid w:val="00325E85"/>
    <w:rsid w:val="0032619E"/>
    <w:rsid w:val="0033446C"/>
    <w:rsid w:val="003355BA"/>
    <w:rsid w:val="0033568D"/>
    <w:rsid w:val="00336253"/>
    <w:rsid w:val="00337DC6"/>
    <w:rsid w:val="00341A6F"/>
    <w:rsid w:val="0034231A"/>
    <w:rsid w:val="00342AA1"/>
    <w:rsid w:val="00344944"/>
    <w:rsid w:val="0034606D"/>
    <w:rsid w:val="00350FB6"/>
    <w:rsid w:val="00351912"/>
    <w:rsid w:val="003521A7"/>
    <w:rsid w:val="003524F5"/>
    <w:rsid w:val="00352B34"/>
    <w:rsid w:val="00355B2C"/>
    <w:rsid w:val="00362C57"/>
    <w:rsid w:val="003668D2"/>
    <w:rsid w:val="0037081F"/>
    <w:rsid w:val="00370A04"/>
    <w:rsid w:val="003716AD"/>
    <w:rsid w:val="00372969"/>
    <w:rsid w:val="00374254"/>
    <w:rsid w:val="00376FB4"/>
    <w:rsid w:val="0038088F"/>
    <w:rsid w:val="00382348"/>
    <w:rsid w:val="00382F9C"/>
    <w:rsid w:val="00383CC0"/>
    <w:rsid w:val="00384E76"/>
    <w:rsid w:val="0038745B"/>
    <w:rsid w:val="00387E34"/>
    <w:rsid w:val="003902D1"/>
    <w:rsid w:val="00390E5E"/>
    <w:rsid w:val="00392323"/>
    <w:rsid w:val="003947DD"/>
    <w:rsid w:val="003954AE"/>
    <w:rsid w:val="00396813"/>
    <w:rsid w:val="00396A22"/>
    <w:rsid w:val="003A1774"/>
    <w:rsid w:val="003A2310"/>
    <w:rsid w:val="003A2ABC"/>
    <w:rsid w:val="003A3C09"/>
    <w:rsid w:val="003A44F1"/>
    <w:rsid w:val="003B1A35"/>
    <w:rsid w:val="003B2421"/>
    <w:rsid w:val="003B2D00"/>
    <w:rsid w:val="003B3933"/>
    <w:rsid w:val="003C14E8"/>
    <w:rsid w:val="003C7B90"/>
    <w:rsid w:val="003C7DE2"/>
    <w:rsid w:val="003D04EB"/>
    <w:rsid w:val="003D193F"/>
    <w:rsid w:val="003D2369"/>
    <w:rsid w:val="003D3B41"/>
    <w:rsid w:val="003D683D"/>
    <w:rsid w:val="003E1403"/>
    <w:rsid w:val="003E1E20"/>
    <w:rsid w:val="003E2616"/>
    <w:rsid w:val="003E28DD"/>
    <w:rsid w:val="003E6AEC"/>
    <w:rsid w:val="003E7127"/>
    <w:rsid w:val="003F1968"/>
    <w:rsid w:val="003F39EC"/>
    <w:rsid w:val="003F3AAA"/>
    <w:rsid w:val="003F4231"/>
    <w:rsid w:val="003F476A"/>
    <w:rsid w:val="003F595B"/>
    <w:rsid w:val="003F646F"/>
    <w:rsid w:val="003F79E6"/>
    <w:rsid w:val="0040001A"/>
    <w:rsid w:val="0040037F"/>
    <w:rsid w:val="00400AB3"/>
    <w:rsid w:val="00404E2B"/>
    <w:rsid w:val="004056D0"/>
    <w:rsid w:val="004106FF"/>
    <w:rsid w:val="0041316C"/>
    <w:rsid w:val="004150D6"/>
    <w:rsid w:val="00415240"/>
    <w:rsid w:val="00415333"/>
    <w:rsid w:val="00420430"/>
    <w:rsid w:val="00422226"/>
    <w:rsid w:val="004233B1"/>
    <w:rsid w:val="00424EB7"/>
    <w:rsid w:val="00425EF3"/>
    <w:rsid w:val="004267BD"/>
    <w:rsid w:val="00430856"/>
    <w:rsid w:val="00430B01"/>
    <w:rsid w:val="00430D42"/>
    <w:rsid w:val="00430F67"/>
    <w:rsid w:val="004318F8"/>
    <w:rsid w:val="004329D9"/>
    <w:rsid w:val="004350AB"/>
    <w:rsid w:val="00443A71"/>
    <w:rsid w:val="00443C07"/>
    <w:rsid w:val="0044489E"/>
    <w:rsid w:val="00444BE5"/>
    <w:rsid w:val="00445585"/>
    <w:rsid w:val="00445779"/>
    <w:rsid w:val="00445CC2"/>
    <w:rsid w:val="0044701D"/>
    <w:rsid w:val="00450B4B"/>
    <w:rsid w:val="00451FBE"/>
    <w:rsid w:val="00452A11"/>
    <w:rsid w:val="00461CA5"/>
    <w:rsid w:val="00463158"/>
    <w:rsid w:val="00464C07"/>
    <w:rsid w:val="004677C6"/>
    <w:rsid w:val="00470391"/>
    <w:rsid w:val="00470CE1"/>
    <w:rsid w:val="004732F9"/>
    <w:rsid w:val="004761D8"/>
    <w:rsid w:val="00476F3E"/>
    <w:rsid w:val="00477020"/>
    <w:rsid w:val="004820CD"/>
    <w:rsid w:val="00483FBA"/>
    <w:rsid w:val="00484054"/>
    <w:rsid w:val="00490F71"/>
    <w:rsid w:val="004919A9"/>
    <w:rsid w:val="00492688"/>
    <w:rsid w:val="00493AED"/>
    <w:rsid w:val="00493B4B"/>
    <w:rsid w:val="00494D6B"/>
    <w:rsid w:val="00496F2A"/>
    <w:rsid w:val="004A11BE"/>
    <w:rsid w:val="004A179F"/>
    <w:rsid w:val="004A1D07"/>
    <w:rsid w:val="004A2EAC"/>
    <w:rsid w:val="004A565A"/>
    <w:rsid w:val="004A5A25"/>
    <w:rsid w:val="004B061F"/>
    <w:rsid w:val="004B1D8F"/>
    <w:rsid w:val="004B332A"/>
    <w:rsid w:val="004B4887"/>
    <w:rsid w:val="004C60F9"/>
    <w:rsid w:val="004C6242"/>
    <w:rsid w:val="004D4677"/>
    <w:rsid w:val="004D4C29"/>
    <w:rsid w:val="004D60B5"/>
    <w:rsid w:val="004D77CD"/>
    <w:rsid w:val="004E1F37"/>
    <w:rsid w:val="004E2B21"/>
    <w:rsid w:val="004E3637"/>
    <w:rsid w:val="004E4327"/>
    <w:rsid w:val="004E796B"/>
    <w:rsid w:val="004F3333"/>
    <w:rsid w:val="004F34FC"/>
    <w:rsid w:val="00502385"/>
    <w:rsid w:val="00502A00"/>
    <w:rsid w:val="005032CE"/>
    <w:rsid w:val="00505272"/>
    <w:rsid w:val="00510076"/>
    <w:rsid w:val="005102B6"/>
    <w:rsid w:val="005128FD"/>
    <w:rsid w:val="005168F8"/>
    <w:rsid w:val="00520B8B"/>
    <w:rsid w:val="00523EBD"/>
    <w:rsid w:val="00524B75"/>
    <w:rsid w:val="005255AA"/>
    <w:rsid w:val="00525E7E"/>
    <w:rsid w:val="00530D29"/>
    <w:rsid w:val="005328A6"/>
    <w:rsid w:val="00532BBF"/>
    <w:rsid w:val="00534B4C"/>
    <w:rsid w:val="00535596"/>
    <w:rsid w:val="0053564F"/>
    <w:rsid w:val="00536122"/>
    <w:rsid w:val="005430DD"/>
    <w:rsid w:val="0054473F"/>
    <w:rsid w:val="00544950"/>
    <w:rsid w:val="005468AC"/>
    <w:rsid w:val="0054779C"/>
    <w:rsid w:val="00550506"/>
    <w:rsid w:val="00551A56"/>
    <w:rsid w:val="00552868"/>
    <w:rsid w:val="005529F5"/>
    <w:rsid w:val="00557EBD"/>
    <w:rsid w:val="005609D5"/>
    <w:rsid w:val="00560E03"/>
    <w:rsid w:val="0056226D"/>
    <w:rsid w:val="005630EF"/>
    <w:rsid w:val="005647FD"/>
    <w:rsid w:val="00565EDA"/>
    <w:rsid w:val="00567AA7"/>
    <w:rsid w:val="00571738"/>
    <w:rsid w:val="00571F41"/>
    <w:rsid w:val="0057280C"/>
    <w:rsid w:val="005753CB"/>
    <w:rsid w:val="005759D7"/>
    <w:rsid w:val="00577D1B"/>
    <w:rsid w:val="00581583"/>
    <w:rsid w:val="0058346C"/>
    <w:rsid w:val="00584F6D"/>
    <w:rsid w:val="00585398"/>
    <w:rsid w:val="0059059E"/>
    <w:rsid w:val="00591CAE"/>
    <w:rsid w:val="00592830"/>
    <w:rsid w:val="00592D59"/>
    <w:rsid w:val="00594A33"/>
    <w:rsid w:val="00595D99"/>
    <w:rsid w:val="005A197C"/>
    <w:rsid w:val="005A28E3"/>
    <w:rsid w:val="005A5137"/>
    <w:rsid w:val="005A5592"/>
    <w:rsid w:val="005A5813"/>
    <w:rsid w:val="005A74C4"/>
    <w:rsid w:val="005B2BC4"/>
    <w:rsid w:val="005B3FCC"/>
    <w:rsid w:val="005B77DF"/>
    <w:rsid w:val="005B7D5A"/>
    <w:rsid w:val="005C1A28"/>
    <w:rsid w:val="005C2823"/>
    <w:rsid w:val="005C52AE"/>
    <w:rsid w:val="005C6ADA"/>
    <w:rsid w:val="005C706F"/>
    <w:rsid w:val="005D04C5"/>
    <w:rsid w:val="005D56F5"/>
    <w:rsid w:val="005D6FF7"/>
    <w:rsid w:val="005D7496"/>
    <w:rsid w:val="005E21BB"/>
    <w:rsid w:val="005E4F0F"/>
    <w:rsid w:val="005E5270"/>
    <w:rsid w:val="005E58D5"/>
    <w:rsid w:val="005E61E0"/>
    <w:rsid w:val="005E6A49"/>
    <w:rsid w:val="005E7008"/>
    <w:rsid w:val="005F1B30"/>
    <w:rsid w:val="005F205B"/>
    <w:rsid w:val="005F290B"/>
    <w:rsid w:val="005F2FE8"/>
    <w:rsid w:val="005F3A63"/>
    <w:rsid w:val="005F46AE"/>
    <w:rsid w:val="005F5628"/>
    <w:rsid w:val="005F626C"/>
    <w:rsid w:val="005F7E25"/>
    <w:rsid w:val="00600530"/>
    <w:rsid w:val="006014A3"/>
    <w:rsid w:val="00602BBA"/>
    <w:rsid w:val="00602F2F"/>
    <w:rsid w:val="00604F69"/>
    <w:rsid w:val="00606CBD"/>
    <w:rsid w:val="00606E4D"/>
    <w:rsid w:val="006070BA"/>
    <w:rsid w:val="006077C8"/>
    <w:rsid w:val="00607F90"/>
    <w:rsid w:val="006163BE"/>
    <w:rsid w:val="006170F7"/>
    <w:rsid w:val="00617FE9"/>
    <w:rsid w:val="006247F2"/>
    <w:rsid w:val="006250B8"/>
    <w:rsid w:val="0063064D"/>
    <w:rsid w:val="006334AC"/>
    <w:rsid w:val="00636152"/>
    <w:rsid w:val="00637AE0"/>
    <w:rsid w:val="00640D3D"/>
    <w:rsid w:val="00644347"/>
    <w:rsid w:val="00644414"/>
    <w:rsid w:val="00644CF6"/>
    <w:rsid w:val="00644E02"/>
    <w:rsid w:val="0064539A"/>
    <w:rsid w:val="0064640A"/>
    <w:rsid w:val="006515DF"/>
    <w:rsid w:val="00653803"/>
    <w:rsid w:val="00653FD4"/>
    <w:rsid w:val="006554EA"/>
    <w:rsid w:val="006560FA"/>
    <w:rsid w:val="00657AAC"/>
    <w:rsid w:val="00660443"/>
    <w:rsid w:val="00660626"/>
    <w:rsid w:val="00660915"/>
    <w:rsid w:val="00660BED"/>
    <w:rsid w:val="006613A4"/>
    <w:rsid w:val="00661F23"/>
    <w:rsid w:val="006632AF"/>
    <w:rsid w:val="00663A85"/>
    <w:rsid w:val="00666626"/>
    <w:rsid w:val="00670C10"/>
    <w:rsid w:val="00672766"/>
    <w:rsid w:val="006730A5"/>
    <w:rsid w:val="00673537"/>
    <w:rsid w:val="00673E0C"/>
    <w:rsid w:val="00673FCC"/>
    <w:rsid w:val="006750FD"/>
    <w:rsid w:val="00677011"/>
    <w:rsid w:val="00677713"/>
    <w:rsid w:val="00677930"/>
    <w:rsid w:val="006803A2"/>
    <w:rsid w:val="00681EF8"/>
    <w:rsid w:val="0068331C"/>
    <w:rsid w:val="00685B87"/>
    <w:rsid w:val="00686531"/>
    <w:rsid w:val="006877D3"/>
    <w:rsid w:val="00690900"/>
    <w:rsid w:val="0069097B"/>
    <w:rsid w:val="00690D2B"/>
    <w:rsid w:val="00692969"/>
    <w:rsid w:val="00696E36"/>
    <w:rsid w:val="00697D45"/>
    <w:rsid w:val="006A22DF"/>
    <w:rsid w:val="006A451D"/>
    <w:rsid w:val="006A485B"/>
    <w:rsid w:val="006A5F00"/>
    <w:rsid w:val="006A643D"/>
    <w:rsid w:val="006B2CAA"/>
    <w:rsid w:val="006C14C7"/>
    <w:rsid w:val="006C2031"/>
    <w:rsid w:val="006C2D91"/>
    <w:rsid w:val="006C3A1D"/>
    <w:rsid w:val="006C581C"/>
    <w:rsid w:val="006C6A17"/>
    <w:rsid w:val="006C7C28"/>
    <w:rsid w:val="006D3A25"/>
    <w:rsid w:val="006D6790"/>
    <w:rsid w:val="006E0427"/>
    <w:rsid w:val="006E22DB"/>
    <w:rsid w:val="006E2409"/>
    <w:rsid w:val="006E288B"/>
    <w:rsid w:val="006E7FE8"/>
    <w:rsid w:val="006F0923"/>
    <w:rsid w:val="006F370E"/>
    <w:rsid w:val="006F52E8"/>
    <w:rsid w:val="006F548C"/>
    <w:rsid w:val="00701FEA"/>
    <w:rsid w:val="0070336E"/>
    <w:rsid w:val="007043D7"/>
    <w:rsid w:val="00704B16"/>
    <w:rsid w:val="007058CB"/>
    <w:rsid w:val="00706470"/>
    <w:rsid w:val="0071342B"/>
    <w:rsid w:val="007145E5"/>
    <w:rsid w:val="0071514D"/>
    <w:rsid w:val="007159B2"/>
    <w:rsid w:val="00715B41"/>
    <w:rsid w:val="007163F6"/>
    <w:rsid w:val="00726FE4"/>
    <w:rsid w:val="00730A13"/>
    <w:rsid w:val="007320F8"/>
    <w:rsid w:val="00732DDF"/>
    <w:rsid w:val="00736F50"/>
    <w:rsid w:val="007402FA"/>
    <w:rsid w:val="007428AC"/>
    <w:rsid w:val="00743C57"/>
    <w:rsid w:val="0074402C"/>
    <w:rsid w:val="00746469"/>
    <w:rsid w:val="00746A76"/>
    <w:rsid w:val="007531AE"/>
    <w:rsid w:val="00753444"/>
    <w:rsid w:val="00753972"/>
    <w:rsid w:val="007548A6"/>
    <w:rsid w:val="00755D3D"/>
    <w:rsid w:val="00766B6B"/>
    <w:rsid w:val="00767417"/>
    <w:rsid w:val="007701C3"/>
    <w:rsid w:val="00773FF6"/>
    <w:rsid w:val="00774A2A"/>
    <w:rsid w:val="00774D98"/>
    <w:rsid w:val="007759C5"/>
    <w:rsid w:val="00776E8C"/>
    <w:rsid w:val="00777FC1"/>
    <w:rsid w:val="00780077"/>
    <w:rsid w:val="00781288"/>
    <w:rsid w:val="00781DB6"/>
    <w:rsid w:val="00782DD7"/>
    <w:rsid w:val="00783A29"/>
    <w:rsid w:val="00784734"/>
    <w:rsid w:val="00785208"/>
    <w:rsid w:val="00786FF0"/>
    <w:rsid w:val="00790295"/>
    <w:rsid w:val="00791D6E"/>
    <w:rsid w:val="00791F4A"/>
    <w:rsid w:val="00793C2E"/>
    <w:rsid w:val="007A051F"/>
    <w:rsid w:val="007B1BC6"/>
    <w:rsid w:val="007B271B"/>
    <w:rsid w:val="007B63B9"/>
    <w:rsid w:val="007B73EE"/>
    <w:rsid w:val="007B7CE3"/>
    <w:rsid w:val="007C01D4"/>
    <w:rsid w:val="007C18D4"/>
    <w:rsid w:val="007C276E"/>
    <w:rsid w:val="007C4946"/>
    <w:rsid w:val="007D00AB"/>
    <w:rsid w:val="007D012B"/>
    <w:rsid w:val="007D14E8"/>
    <w:rsid w:val="007D1E41"/>
    <w:rsid w:val="007D57FE"/>
    <w:rsid w:val="007E00E1"/>
    <w:rsid w:val="007E129D"/>
    <w:rsid w:val="007E20D2"/>
    <w:rsid w:val="007E334B"/>
    <w:rsid w:val="007E379F"/>
    <w:rsid w:val="007E52CF"/>
    <w:rsid w:val="007E5339"/>
    <w:rsid w:val="007E596B"/>
    <w:rsid w:val="007E7D4E"/>
    <w:rsid w:val="007F349D"/>
    <w:rsid w:val="007F3836"/>
    <w:rsid w:val="007F3EAB"/>
    <w:rsid w:val="007F3FD1"/>
    <w:rsid w:val="007F5E44"/>
    <w:rsid w:val="007F7FE5"/>
    <w:rsid w:val="00801F3D"/>
    <w:rsid w:val="00807969"/>
    <w:rsid w:val="00807CEC"/>
    <w:rsid w:val="00810375"/>
    <w:rsid w:val="008128C7"/>
    <w:rsid w:val="0081620F"/>
    <w:rsid w:val="0082210B"/>
    <w:rsid w:val="008224EE"/>
    <w:rsid w:val="008229AB"/>
    <w:rsid w:val="00823872"/>
    <w:rsid w:val="00824456"/>
    <w:rsid w:val="00824A32"/>
    <w:rsid w:val="008255CD"/>
    <w:rsid w:val="00825B68"/>
    <w:rsid w:val="00826A8E"/>
    <w:rsid w:val="00830383"/>
    <w:rsid w:val="00830CC1"/>
    <w:rsid w:val="00834204"/>
    <w:rsid w:val="00834432"/>
    <w:rsid w:val="008404FE"/>
    <w:rsid w:val="00842DEF"/>
    <w:rsid w:val="00843F51"/>
    <w:rsid w:val="008506A4"/>
    <w:rsid w:val="0085083A"/>
    <w:rsid w:val="00850B3F"/>
    <w:rsid w:val="00852801"/>
    <w:rsid w:val="00853208"/>
    <w:rsid w:val="00857883"/>
    <w:rsid w:val="00860EBD"/>
    <w:rsid w:val="00861333"/>
    <w:rsid w:val="00861D56"/>
    <w:rsid w:val="0086599B"/>
    <w:rsid w:val="00870AB0"/>
    <w:rsid w:val="008717B1"/>
    <w:rsid w:val="00872177"/>
    <w:rsid w:val="00872696"/>
    <w:rsid w:val="00872A88"/>
    <w:rsid w:val="0087315A"/>
    <w:rsid w:val="008738C0"/>
    <w:rsid w:val="00873D52"/>
    <w:rsid w:val="00874CDF"/>
    <w:rsid w:val="008760FC"/>
    <w:rsid w:val="00876BFE"/>
    <w:rsid w:val="008825E4"/>
    <w:rsid w:val="008827F2"/>
    <w:rsid w:val="00883035"/>
    <w:rsid w:val="00885DB9"/>
    <w:rsid w:val="0088642B"/>
    <w:rsid w:val="00886992"/>
    <w:rsid w:val="00887864"/>
    <w:rsid w:val="0089200E"/>
    <w:rsid w:val="00896137"/>
    <w:rsid w:val="008A0862"/>
    <w:rsid w:val="008A1A08"/>
    <w:rsid w:val="008A1C30"/>
    <w:rsid w:val="008B60A0"/>
    <w:rsid w:val="008B63AC"/>
    <w:rsid w:val="008B6C81"/>
    <w:rsid w:val="008B7ED7"/>
    <w:rsid w:val="008C260A"/>
    <w:rsid w:val="008C3615"/>
    <w:rsid w:val="008C5F44"/>
    <w:rsid w:val="008C605F"/>
    <w:rsid w:val="008C7F6F"/>
    <w:rsid w:val="008D0325"/>
    <w:rsid w:val="008D1AD2"/>
    <w:rsid w:val="008D1BED"/>
    <w:rsid w:val="008D1EBA"/>
    <w:rsid w:val="008D1EC9"/>
    <w:rsid w:val="008D4E3D"/>
    <w:rsid w:val="008D5C18"/>
    <w:rsid w:val="008D62A3"/>
    <w:rsid w:val="008E511F"/>
    <w:rsid w:val="008E56C3"/>
    <w:rsid w:val="008E63EC"/>
    <w:rsid w:val="008F21CF"/>
    <w:rsid w:val="00900997"/>
    <w:rsid w:val="00902432"/>
    <w:rsid w:val="00903D15"/>
    <w:rsid w:val="00905DBF"/>
    <w:rsid w:val="00910699"/>
    <w:rsid w:val="00910B0E"/>
    <w:rsid w:val="00911059"/>
    <w:rsid w:val="00912D18"/>
    <w:rsid w:val="00914696"/>
    <w:rsid w:val="00916BC1"/>
    <w:rsid w:val="00924654"/>
    <w:rsid w:val="009254AC"/>
    <w:rsid w:val="00926925"/>
    <w:rsid w:val="009276EE"/>
    <w:rsid w:val="00930E11"/>
    <w:rsid w:val="009311C5"/>
    <w:rsid w:val="00933CB1"/>
    <w:rsid w:val="00935A2B"/>
    <w:rsid w:val="009443C0"/>
    <w:rsid w:val="0094460E"/>
    <w:rsid w:val="00944E63"/>
    <w:rsid w:val="00945F77"/>
    <w:rsid w:val="00946547"/>
    <w:rsid w:val="00947DE2"/>
    <w:rsid w:val="009522EF"/>
    <w:rsid w:val="00953754"/>
    <w:rsid w:val="0095446D"/>
    <w:rsid w:val="00954909"/>
    <w:rsid w:val="009551D3"/>
    <w:rsid w:val="00955E48"/>
    <w:rsid w:val="00956B90"/>
    <w:rsid w:val="00957BDF"/>
    <w:rsid w:val="00962E87"/>
    <w:rsid w:val="0096621B"/>
    <w:rsid w:val="0096633D"/>
    <w:rsid w:val="0096729E"/>
    <w:rsid w:val="00970205"/>
    <w:rsid w:val="00970294"/>
    <w:rsid w:val="0097313B"/>
    <w:rsid w:val="00973D14"/>
    <w:rsid w:val="00976BDC"/>
    <w:rsid w:val="00977118"/>
    <w:rsid w:val="00981A37"/>
    <w:rsid w:val="00982658"/>
    <w:rsid w:val="00984F7F"/>
    <w:rsid w:val="009874C7"/>
    <w:rsid w:val="00993C3C"/>
    <w:rsid w:val="00993FB1"/>
    <w:rsid w:val="00994F35"/>
    <w:rsid w:val="009A0283"/>
    <w:rsid w:val="009A049C"/>
    <w:rsid w:val="009A34F9"/>
    <w:rsid w:val="009A4B10"/>
    <w:rsid w:val="009B19CE"/>
    <w:rsid w:val="009B2950"/>
    <w:rsid w:val="009B4C01"/>
    <w:rsid w:val="009C1C39"/>
    <w:rsid w:val="009C2004"/>
    <w:rsid w:val="009C31C9"/>
    <w:rsid w:val="009C32C3"/>
    <w:rsid w:val="009C3419"/>
    <w:rsid w:val="009C4940"/>
    <w:rsid w:val="009C6EFA"/>
    <w:rsid w:val="009C7523"/>
    <w:rsid w:val="009C781A"/>
    <w:rsid w:val="009D2A6E"/>
    <w:rsid w:val="009D3DEB"/>
    <w:rsid w:val="009D4985"/>
    <w:rsid w:val="009E13F8"/>
    <w:rsid w:val="009E156F"/>
    <w:rsid w:val="009E19B0"/>
    <w:rsid w:val="009E5AB0"/>
    <w:rsid w:val="009E5B9E"/>
    <w:rsid w:val="009F02D5"/>
    <w:rsid w:val="009F2E17"/>
    <w:rsid w:val="009F32AF"/>
    <w:rsid w:val="009F407A"/>
    <w:rsid w:val="009F432E"/>
    <w:rsid w:val="009F5F39"/>
    <w:rsid w:val="009F7B7C"/>
    <w:rsid w:val="00A00175"/>
    <w:rsid w:val="00A02722"/>
    <w:rsid w:val="00A074AE"/>
    <w:rsid w:val="00A07968"/>
    <w:rsid w:val="00A157D9"/>
    <w:rsid w:val="00A17264"/>
    <w:rsid w:val="00A17DC2"/>
    <w:rsid w:val="00A21D56"/>
    <w:rsid w:val="00A2485C"/>
    <w:rsid w:val="00A24A58"/>
    <w:rsid w:val="00A25EC2"/>
    <w:rsid w:val="00A3115E"/>
    <w:rsid w:val="00A33CD6"/>
    <w:rsid w:val="00A34CE8"/>
    <w:rsid w:val="00A37D92"/>
    <w:rsid w:val="00A4241A"/>
    <w:rsid w:val="00A42443"/>
    <w:rsid w:val="00A42ECE"/>
    <w:rsid w:val="00A444B4"/>
    <w:rsid w:val="00A4626A"/>
    <w:rsid w:val="00A46BFF"/>
    <w:rsid w:val="00A46DBD"/>
    <w:rsid w:val="00A46E78"/>
    <w:rsid w:val="00A50285"/>
    <w:rsid w:val="00A52313"/>
    <w:rsid w:val="00A53C6B"/>
    <w:rsid w:val="00A5455A"/>
    <w:rsid w:val="00A5457E"/>
    <w:rsid w:val="00A5629D"/>
    <w:rsid w:val="00A61388"/>
    <w:rsid w:val="00A61F4E"/>
    <w:rsid w:val="00A62425"/>
    <w:rsid w:val="00A64EE3"/>
    <w:rsid w:val="00A65C0B"/>
    <w:rsid w:val="00A65F2E"/>
    <w:rsid w:val="00A66FCE"/>
    <w:rsid w:val="00A7304E"/>
    <w:rsid w:val="00A74D6F"/>
    <w:rsid w:val="00A75030"/>
    <w:rsid w:val="00A755FB"/>
    <w:rsid w:val="00A767A7"/>
    <w:rsid w:val="00A76B11"/>
    <w:rsid w:val="00A77505"/>
    <w:rsid w:val="00A82AC4"/>
    <w:rsid w:val="00A83789"/>
    <w:rsid w:val="00A84FF6"/>
    <w:rsid w:val="00A8577B"/>
    <w:rsid w:val="00A8735B"/>
    <w:rsid w:val="00A87F37"/>
    <w:rsid w:val="00A9017F"/>
    <w:rsid w:val="00A910A7"/>
    <w:rsid w:val="00A92E6A"/>
    <w:rsid w:val="00A945F7"/>
    <w:rsid w:val="00A94C5D"/>
    <w:rsid w:val="00A962BB"/>
    <w:rsid w:val="00A969CD"/>
    <w:rsid w:val="00AA02F8"/>
    <w:rsid w:val="00AA0631"/>
    <w:rsid w:val="00AA1C25"/>
    <w:rsid w:val="00AA3411"/>
    <w:rsid w:val="00AA3E84"/>
    <w:rsid w:val="00AA44E6"/>
    <w:rsid w:val="00AA4F2A"/>
    <w:rsid w:val="00AA6EF2"/>
    <w:rsid w:val="00AA7F56"/>
    <w:rsid w:val="00AB15B5"/>
    <w:rsid w:val="00AB1E37"/>
    <w:rsid w:val="00AB231D"/>
    <w:rsid w:val="00AB28DC"/>
    <w:rsid w:val="00AB70B3"/>
    <w:rsid w:val="00AB7188"/>
    <w:rsid w:val="00AB7941"/>
    <w:rsid w:val="00AC0703"/>
    <w:rsid w:val="00AC217F"/>
    <w:rsid w:val="00AC22E3"/>
    <w:rsid w:val="00AC3838"/>
    <w:rsid w:val="00AC3BE9"/>
    <w:rsid w:val="00AC5EBD"/>
    <w:rsid w:val="00AD0658"/>
    <w:rsid w:val="00AD6A71"/>
    <w:rsid w:val="00AD7ACB"/>
    <w:rsid w:val="00AD7DA9"/>
    <w:rsid w:val="00AE0C36"/>
    <w:rsid w:val="00AE19E4"/>
    <w:rsid w:val="00AE38F0"/>
    <w:rsid w:val="00AF0599"/>
    <w:rsid w:val="00AF3160"/>
    <w:rsid w:val="00AF3F05"/>
    <w:rsid w:val="00AF746E"/>
    <w:rsid w:val="00B0232C"/>
    <w:rsid w:val="00B024A6"/>
    <w:rsid w:val="00B07A2B"/>
    <w:rsid w:val="00B1239D"/>
    <w:rsid w:val="00B126B1"/>
    <w:rsid w:val="00B12E46"/>
    <w:rsid w:val="00B13D53"/>
    <w:rsid w:val="00B14C93"/>
    <w:rsid w:val="00B15C88"/>
    <w:rsid w:val="00B204E5"/>
    <w:rsid w:val="00B20BBE"/>
    <w:rsid w:val="00B2409C"/>
    <w:rsid w:val="00B25EB9"/>
    <w:rsid w:val="00B2635E"/>
    <w:rsid w:val="00B267EF"/>
    <w:rsid w:val="00B26B94"/>
    <w:rsid w:val="00B26E8A"/>
    <w:rsid w:val="00B277FE"/>
    <w:rsid w:val="00B27A9C"/>
    <w:rsid w:val="00B30DB2"/>
    <w:rsid w:val="00B31A3E"/>
    <w:rsid w:val="00B36B23"/>
    <w:rsid w:val="00B40F0D"/>
    <w:rsid w:val="00B41626"/>
    <w:rsid w:val="00B4427F"/>
    <w:rsid w:val="00B44D90"/>
    <w:rsid w:val="00B5254A"/>
    <w:rsid w:val="00B526CC"/>
    <w:rsid w:val="00B564A8"/>
    <w:rsid w:val="00B5669F"/>
    <w:rsid w:val="00B6076B"/>
    <w:rsid w:val="00B6110E"/>
    <w:rsid w:val="00B650C4"/>
    <w:rsid w:val="00B67B26"/>
    <w:rsid w:val="00B71F86"/>
    <w:rsid w:val="00B74D6F"/>
    <w:rsid w:val="00B753DE"/>
    <w:rsid w:val="00B757B7"/>
    <w:rsid w:val="00B75D40"/>
    <w:rsid w:val="00B80F6E"/>
    <w:rsid w:val="00B83C84"/>
    <w:rsid w:val="00B84240"/>
    <w:rsid w:val="00B84AEB"/>
    <w:rsid w:val="00B857EB"/>
    <w:rsid w:val="00B864A5"/>
    <w:rsid w:val="00B90CE6"/>
    <w:rsid w:val="00B93758"/>
    <w:rsid w:val="00B967FE"/>
    <w:rsid w:val="00B9716C"/>
    <w:rsid w:val="00B97E2F"/>
    <w:rsid w:val="00BA1929"/>
    <w:rsid w:val="00BA2D0A"/>
    <w:rsid w:val="00BA388C"/>
    <w:rsid w:val="00BB0A20"/>
    <w:rsid w:val="00BB20B6"/>
    <w:rsid w:val="00BB2CB9"/>
    <w:rsid w:val="00BB30D3"/>
    <w:rsid w:val="00BB34FD"/>
    <w:rsid w:val="00BB4966"/>
    <w:rsid w:val="00BB5355"/>
    <w:rsid w:val="00BB5D77"/>
    <w:rsid w:val="00BB65A7"/>
    <w:rsid w:val="00BB7D26"/>
    <w:rsid w:val="00BC04CD"/>
    <w:rsid w:val="00BC258A"/>
    <w:rsid w:val="00BC53F7"/>
    <w:rsid w:val="00BC5453"/>
    <w:rsid w:val="00BC5FD0"/>
    <w:rsid w:val="00BD0E75"/>
    <w:rsid w:val="00BD1F64"/>
    <w:rsid w:val="00BD2144"/>
    <w:rsid w:val="00BD2B59"/>
    <w:rsid w:val="00BD3E56"/>
    <w:rsid w:val="00BD5A21"/>
    <w:rsid w:val="00BD5BD4"/>
    <w:rsid w:val="00BD5C3E"/>
    <w:rsid w:val="00BD6367"/>
    <w:rsid w:val="00BD6F0B"/>
    <w:rsid w:val="00BE3F8C"/>
    <w:rsid w:val="00BF0DF1"/>
    <w:rsid w:val="00BF12EB"/>
    <w:rsid w:val="00BF33A1"/>
    <w:rsid w:val="00C01BA6"/>
    <w:rsid w:val="00C021CD"/>
    <w:rsid w:val="00C02902"/>
    <w:rsid w:val="00C04AED"/>
    <w:rsid w:val="00C10551"/>
    <w:rsid w:val="00C1247F"/>
    <w:rsid w:val="00C15795"/>
    <w:rsid w:val="00C203DD"/>
    <w:rsid w:val="00C21C2F"/>
    <w:rsid w:val="00C326B6"/>
    <w:rsid w:val="00C331D9"/>
    <w:rsid w:val="00C41CD3"/>
    <w:rsid w:val="00C45A46"/>
    <w:rsid w:val="00C4635F"/>
    <w:rsid w:val="00C46DC8"/>
    <w:rsid w:val="00C47465"/>
    <w:rsid w:val="00C524DD"/>
    <w:rsid w:val="00C5288A"/>
    <w:rsid w:val="00C52ECA"/>
    <w:rsid w:val="00C5305A"/>
    <w:rsid w:val="00C57C59"/>
    <w:rsid w:val="00C60D8D"/>
    <w:rsid w:val="00C614DC"/>
    <w:rsid w:val="00C63B1A"/>
    <w:rsid w:val="00C67A6C"/>
    <w:rsid w:val="00C67AAF"/>
    <w:rsid w:val="00C7039B"/>
    <w:rsid w:val="00C71DB1"/>
    <w:rsid w:val="00C75DF4"/>
    <w:rsid w:val="00C7795A"/>
    <w:rsid w:val="00C82D74"/>
    <w:rsid w:val="00C8445A"/>
    <w:rsid w:val="00C84F00"/>
    <w:rsid w:val="00C906F3"/>
    <w:rsid w:val="00C9091A"/>
    <w:rsid w:val="00C92D97"/>
    <w:rsid w:val="00C95459"/>
    <w:rsid w:val="00C9738D"/>
    <w:rsid w:val="00CA4513"/>
    <w:rsid w:val="00CA4CAB"/>
    <w:rsid w:val="00CA4E57"/>
    <w:rsid w:val="00CA5B94"/>
    <w:rsid w:val="00CB2561"/>
    <w:rsid w:val="00CB4263"/>
    <w:rsid w:val="00CB4CCE"/>
    <w:rsid w:val="00CB77D9"/>
    <w:rsid w:val="00CC1236"/>
    <w:rsid w:val="00CC2EC4"/>
    <w:rsid w:val="00CC36F6"/>
    <w:rsid w:val="00CC37F0"/>
    <w:rsid w:val="00CC43FD"/>
    <w:rsid w:val="00CC6023"/>
    <w:rsid w:val="00CC66E1"/>
    <w:rsid w:val="00CC698F"/>
    <w:rsid w:val="00CD0DEC"/>
    <w:rsid w:val="00CD1819"/>
    <w:rsid w:val="00CD34DC"/>
    <w:rsid w:val="00CD3A11"/>
    <w:rsid w:val="00CD3EA8"/>
    <w:rsid w:val="00CD6B94"/>
    <w:rsid w:val="00CD744E"/>
    <w:rsid w:val="00CE1EF3"/>
    <w:rsid w:val="00CE2900"/>
    <w:rsid w:val="00CE3038"/>
    <w:rsid w:val="00CE4305"/>
    <w:rsid w:val="00CE5EF8"/>
    <w:rsid w:val="00CE62C3"/>
    <w:rsid w:val="00CE72F9"/>
    <w:rsid w:val="00CE7B71"/>
    <w:rsid w:val="00CF0EDD"/>
    <w:rsid w:val="00CF25D0"/>
    <w:rsid w:val="00CF43CA"/>
    <w:rsid w:val="00CF7934"/>
    <w:rsid w:val="00D01B29"/>
    <w:rsid w:val="00D030AD"/>
    <w:rsid w:val="00D05675"/>
    <w:rsid w:val="00D10EAB"/>
    <w:rsid w:val="00D11650"/>
    <w:rsid w:val="00D1399E"/>
    <w:rsid w:val="00D20FD1"/>
    <w:rsid w:val="00D224F0"/>
    <w:rsid w:val="00D22DE8"/>
    <w:rsid w:val="00D2320C"/>
    <w:rsid w:val="00D277FD"/>
    <w:rsid w:val="00D27854"/>
    <w:rsid w:val="00D307D8"/>
    <w:rsid w:val="00D31741"/>
    <w:rsid w:val="00D31A19"/>
    <w:rsid w:val="00D347DD"/>
    <w:rsid w:val="00D34FE5"/>
    <w:rsid w:val="00D41D6C"/>
    <w:rsid w:val="00D42093"/>
    <w:rsid w:val="00D423A1"/>
    <w:rsid w:val="00D4294F"/>
    <w:rsid w:val="00D430A6"/>
    <w:rsid w:val="00D43F3E"/>
    <w:rsid w:val="00D464AA"/>
    <w:rsid w:val="00D476D1"/>
    <w:rsid w:val="00D5018F"/>
    <w:rsid w:val="00D50CFF"/>
    <w:rsid w:val="00D50FFC"/>
    <w:rsid w:val="00D516F6"/>
    <w:rsid w:val="00D5331D"/>
    <w:rsid w:val="00D54AFB"/>
    <w:rsid w:val="00D55BEB"/>
    <w:rsid w:val="00D56AB8"/>
    <w:rsid w:val="00D56F8D"/>
    <w:rsid w:val="00D579DF"/>
    <w:rsid w:val="00D61EAA"/>
    <w:rsid w:val="00D6237A"/>
    <w:rsid w:val="00D627C9"/>
    <w:rsid w:val="00D66CF8"/>
    <w:rsid w:val="00D70CCE"/>
    <w:rsid w:val="00D71248"/>
    <w:rsid w:val="00D745E4"/>
    <w:rsid w:val="00D7656F"/>
    <w:rsid w:val="00D76AA2"/>
    <w:rsid w:val="00D77EDB"/>
    <w:rsid w:val="00D80F39"/>
    <w:rsid w:val="00D811E8"/>
    <w:rsid w:val="00D81520"/>
    <w:rsid w:val="00D81E82"/>
    <w:rsid w:val="00D824D8"/>
    <w:rsid w:val="00D84878"/>
    <w:rsid w:val="00D84A2C"/>
    <w:rsid w:val="00D87EEB"/>
    <w:rsid w:val="00D9055D"/>
    <w:rsid w:val="00D90FA2"/>
    <w:rsid w:val="00D9164F"/>
    <w:rsid w:val="00D926C5"/>
    <w:rsid w:val="00D92977"/>
    <w:rsid w:val="00D94D5F"/>
    <w:rsid w:val="00D96A74"/>
    <w:rsid w:val="00D97885"/>
    <w:rsid w:val="00DA3039"/>
    <w:rsid w:val="00DA64FA"/>
    <w:rsid w:val="00DA7703"/>
    <w:rsid w:val="00DB1447"/>
    <w:rsid w:val="00DB353F"/>
    <w:rsid w:val="00DB68C6"/>
    <w:rsid w:val="00DB75DA"/>
    <w:rsid w:val="00DC1E93"/>
    <w:rsid w:val="00DC36C6"/>
    <w:rsid w:val="00DC49D4"/>
    <w:rsid w:val="00DC4F00"/>
    <w:rsid w:val="00DC6922"/>
    <w:rsid w:val="00DC6BC9"/>
    <w:rsid w:val="00DC70B0"/>
    <w:rsid w:val="00DD2CA4"/>
    <w:rsid w:val="00DD4D8F"/>
    <w:rsid w:val="00DD7E7D"/>
    <w:rsid w:val="00DE0546"/>
    <w:rsid w:val="00DE1E2E"/>
    <w:rsid w:val="00DE3084"/>
    <w:rsid w:val="00DE3154"/>
    <w:rsid w:val="00DE4059"/>
    <w:rsid w:val="00DF27F7"/>
    <w:rsid w:val="00DF36AC"/>
    <w:rsid w:val="00DF41B7"/>
    <w:rsid w:val="00DF5D8D"/>
    <w:rsid w:val="00DF63E2"/>
    <w:rsid w:val="00DF6418"/>
    <w:rsid w:val="00DF74C7"/>
    <w:rsid w:val="00DF7DD6"/>
    <w:rsid w:val="00E0023A"/>
    <w:rsid w:val="00E0061D"/>
    <w:rsid w:val="00E01534"/>
    <w:rsid w:val="00E01A21"/>
    <w:rsid w:val="00E02041"/>
    <w:rsid w:val="00E02E49"/>
    <w:rsid w:val="00E0484F"/>
    <w:rsid w:val="00E06F67"/>
    <w:rsid w:val="00E1282A"/>
    <w:rsid w:val="00E12DF3"/>
    <w:rsid w:val="00E16514"/>
    <w:rsid w:val="00E165C3"/>
    <w:rsid w:val="00E238F4"/>
    <w:rsid w:val="00E24924"/>
    <w:rsid w:val="00E27E73"/>
    <w:rsid w:val="00E3084A"/>
    <w:rsid w:val="00E30E32"/>
    <w:rsid w:val="00E32CA4"/>
    <w:rsid w:val="00E32EC6"/>
    <w:rsid w:val="00E34470"/>
    <w:rsid w:val="00E34F11"/>
    <w:rsid w:val="00E35CFC"/>
    <w:rsid w:val="00E4063F"/>
    <w:rsid w:val="00E44AD4"/>
    <w:rsid w:val="00E44F58"/>
    <w:rsid w:val="00E5117E"/>
    <w:rsid w:val="00E5207E"/>
    <w:rsid w:val="00E52ED7"/>
    <w:rsid w:val="00E533DE"/>
    <w:rsid w:val="00E577A5"/>
    <w:rsid w:val="00E60534"/>
    <w:rsid w:val="00E6297F"/>
    <w:rsid w:val="00E636A3"/>
    <w:rsid w:val="00E666ED"/>
    <w:rsid w:val="00E70D24"/>
    <w:rsid w:val="00E72102"/>
    <w:rsid w:val="00E736C6"/>
    <w:rsid w:val="00E74536"/>
    <w:rsid w:val="00E77113"/>
    <w:rsid w:val="00E807CF"/>
    <w:rsid w:val="00E81500"/>
    <w:rsid w:val="00E82046"/>
    <w:rsid w:val="00E8368C"/>
    <w:rsid w:val="00E847DF"/>
    <w:rsid w:val="00E84B7F"/>
    <w:rsid w:val="00E90E5B"/>
    <w:rsid w:val="00E9167E"/>
    <w:rsid w:val="00E93AEF"/>
    <w:rsid w:val="00E9494A"/>
    <w:rsid w:val="00E94BE6"/>
    <w:rsid w:val="00EA37FE"/>
    <w:rsid w:val="00EA39E9"/>
    <w:rsid w:val="00EA4590"/>
    <w:rsid w:val="00EB0D99"/>
    <w:rsid w:val="00EB2E10"/>
    <w:rsid w:val="00EB2F34"/>
    <w:rsid w:val="00EB67B0"/>
    <w:rsid w:val="00EB7ADE"/>
    <w:rsid w:val="00EB7EF9"/>
    <w:rsid w:val="00EC00A9"/>
    <w:rsid w:val="00EC05E6"/>
    <w:rsid w:val="00EC1341"/>
    <w:rsid w:val="00EC4A2C"/>
    <w:rsid w:val="00EC4EF2"/>
    <w:rsid w:val="00EC5702"/>
    <w:rsid w:val="00EC77BE"/>
    <w:rsid w:val="00ED28C3"/>
    <w:rsid w:val="00ED4E7E"/>
    <w:rsid w:val="00ED56CB"/>
    <w:rsid w:val="00ED5C1C"/>
    <w:rsid w:val="00EE1314"/>
    <w:rsid w:val="00EE23D5"/>
    <w:rsid w:val="00EE51E0"/>
    <w:rsid w:val="00EE7185"/>
    <w:rsid w:val="00EF08DE"/>
    <w:rsid w:val="00EF27DE"/>
    <w:rsid w:val="00EF43DC"/>
    <w:rsid w:val="00EF442A"/>
    <w:rsid w:val="00EF4B8A"/>
    <w:rsid w:val="00F0073B"/>
    <w:rsid w:val="00F01CBC"/>
    <w:rsid w:val="00F0449A"/>
    <w:rsid w:val="00F0703B"/>
    <w:rsid w:val="00F07457"/>
    <w:rsid w:val="00F115D2"/>
    <w:rsid w:val="00F1248E"/>
    <w:rsid w:val="00F127D1"/>
    <w:rsid w:val="00F2020D"/>
    <w:rsid w:val="00F220DE"/>
    <w:rsid w:val="00F236CC"/>
    <w:rsid w:val="00F259A8"/>
    <w:rsid w:val="00F268FF"/>
    <w:rsid w:val="00F31DD0"/>
    <w:rsid w:val="00F31FCD"/>
    <w:rsid w:val="00F32C7D"/>
    <w:rsid w:val="00F35F6F"/>
    <w:rsid w:val="00F36D6E"/>
    <w:rsid w:val="00F375BA"/>
    <w:rsid w:val="00F40A2F"/>
    <w:rsid w:val="00F40CFA"/>
    <w:rsid w:val="00F41507"/>
    <w:rsid w:val="00F41EF5"/>
    <w:rsid w:val="00F42349"/>
    <w:rsid w:val="00F447DE"/>
    <w:rsid w:val="00F45720"/>
    <w:rsid w:val="00F45B90"/>
    <w:rsid w:val="00F4784A"/>
    <w:rsid w:val="00F502C4"/>
    <w:rsid w:val="00F52162"/>
    <w:rsid w:val="00F52362"/>
    <w:rsid w:val="00F529AA"/>
    <w:rsid w:val="00F53C18"/>
    <w:rsid w:val="00F549D8"/>
    <w:rsid w:val="00F550B7"/>
    <w:rsid w:val="00F60744"/>
    <w:rsid w:val="00F608D0"/>
    <w:rsid w:val="00F60928"/>
    <w:rsid w:val="00F63759"/>
    <w:rsid w:val="00F64F2A"/>
    <w:rsid w:val="00F65E2B"/>
    <w:rsid w:val="00F667F2"/>
    <w:rsid w:val="00F67928"/>
    <w:rsid w:val="00F705BD"/>
    <w:rsid w:val="00F71F50"/>
    <w:rsid w:val="00F73733"/>
    <w:rsid w:val="00F75080"/>
    <w:rsid w:val="00F77550"/>
    <w:rsid w:val="00F77C8B"/>
    <w:rsid w:val="00F803BE"/>
    <w:rsid w:val="00F82111"/>
    <w:rsid w:val="00F83BDE"/>
    <w:rsid w:val="00F83C17"/>
    <w:rsid w:val="00F8455D"/>
    <w:rsid w:val="00F8680F"/>
    <w:rsid w:val="00F9141B"/>
    <w:rsid w:val="00F92515"/>
    <w:rsid w:val="00F92A8D"/>
    <w:rsid w:val="00F9520B"/>
    <w:rsid w:val="00F953ED"/>
    <w:rsid w:val="00F95660"/>
    <w:rsid w:val="00F96BC8"/>
    <w:rsid w:val="00F9738A"/>
    <w:rsid w:val="00F97DEC"/>
    <w:rsid w:val="00FA03A3"/>
    <w:rsid w:val="00FA060B"/>
    <w:rsid w:val="00FA5FF0"/>
    <w:rsid w:val="00FA690A"/>
    <w:rsid w:val="00FB01EC"/>
    <w:rsid w:val="00FB083E"/>
    <w:rsid w:val="00FB71BF"/>
    <w:rsid w:val="00FC3957"/>
    <w:rsid w:val="00FC3E3C"/>
    <w:rsid w:val="00FC7686"/>
    <w:rsid w:val="00FC7C25"/>
    <w:rsid w:val="00FD2919"/>
    <w:rsid w:val="00FD2C55"/>
    <w:rsid w:val="00FD2E37"/>
    <w:rsid w:val="00FD4998"/>
    <w:rsid w:val="00FD5A7F"/>
    <w:rsid w:val="00FD7978"/>
    <w:rsid w:val="00FE04FE"/>
    <w:rsid w:val="00FE15B5"/>
    <w:rsid w:val="00FE1FD1"/>
    <w:rsid w:val="00FE3AC6"/>
    <w:rsid w:val="00FE3FB6"/>
    <w:rsid w:val="00FE548D"/>
    <w:rsid w:val="00FF06A7"/>
    <w:rsid w:val="00FF0BB5"/>
    <w:rsid w:val="00FF4E6A"/>
    <w:rsid w:val="00FF5ACB"/>
    <w:rsid w:val="00FF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="Calibri" w:hAnsi="Century Gothic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CE6"/>
    <w:pPr>
      <w:spacing w:after="200" w:line="276" w:lineRule="auto"/>
    </w:pPr>
    <w:rPr>
      <w:rFonts w:ascii="Calibri" w:hAnsi="Calibr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20307D"/>
    <w:pPr>
      <w:keepNext/>
      <w:spacing w:before="240" w:after="60"/>
      <w:outlineLvl w:val="0"/>
    </w:pPr>
    <w:rPr>
      <w:rFonts w:ascii="Cambria" w:eastAsia="Times New Roman" w:hAnsi="Cambria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307D"/>
    <w:pPr>
      <w:keepNext/>
      <w:spacing w:before="240" w:after="60"/>
      <w:outlineLvl w:val="1"/>
    </w:pPr>
    <w:rPr>
      <w:rFonts w:ascii="Cambria" w:eastAsia="Times New Roman" w:hAnsi="Cambria"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0307D"/>
    <w:pPr>
      <w:keepNext/>
      <w:spacing w:before="240" w:after="60"/>
      <w:outlineLvl w:val="2"/>
    </w:pPr>
    <w:rPr>
      <w:rFonts w:ascii="Cambria" w:eastAsia="Times New Roman" w:hAnsi="Cambria"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20307D"/>
    <w:pPr>
      <w:keepNext/>
      <w:spacing w:before="240" w:after="60"/>
      <w:outlineLvl w:val="3"/>
    </w:pPr>
    <w:rPr>
      <w:rFonts w:eastAsia="Times New Roman"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20307D"/>
    <w:pPr>
      <w:spacing w:before="240" w:after="60"/>
      <w:outlineLvl w:val="4"/>
    </w:pPr>
    <w:rPr>
      <w:rFonts w:eastAsia="Times New Roman"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0307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rsid w:val="0020307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rsid w:val="0020307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rsid w:val="0020307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rsid w:val="0020307D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styleId="Strong">
    <w:name w:val="Strong"/>
    <w:basedOn w:val="DefaultParagraphFont"/>
    <w:uiPriority w:val="22"/>
    <w:qFormat/>
    <w:rsid w:val="0020307D"/>
    <w:rPr>
      <w:b/>
      <w:bCs/>
    </w:rPr>
  </w:style>
  <w:style w:type="paragraph" w:styleId="NoSpacing">
    <w:name w:val="No Spacing"/>
    <w:uiPriority w:val="1"/>
    <w:qFormat/>
    <w:rsid w:val="0020307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0307D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bg-BG"/>
    </w:rPr>
  </w:style>
  <w:style w:type="paragraph" w:customStyle="1" w:styleId="ListParagraph1">
    <w:name w:val="List Paragraph1"/>
    <w:basedOn w:val="Normal"/>
    <w:uiPriority w:val="34"/>
    <w:qFormat/>
    <w:rsid w:val="0020307D"/>
    <w:pPr>
      <w:ind w:left="720"/>
      <w:contextualSpacing/>
    </w:pPr>
  </w:style>
  <w:style w:type="character" w:customStyle="1" w:styleId="samedocreference">
    <w:name w:val="samedocreference"/>
    <w:basedOn w:val="DefaultParagraphFont"/>
    <w:rsid w:val="00F502C4"/>
  </w:style>
  <w:style w:type="character" w:customStyle="1" w:styleId="newdocreference">
    <w:name w:val="newdocreference"/>
    <w:basedOn w:val="DefaultParagraphFont"/>
    <w:rsid w:val="00F502C4"/>
  </w:style>
  <w:style w:type="paragraph" w:customStyle="1" w:styleId="ListParagraph2">
    <w:name w:val="List Paragraph2"/>
    <w:basedOn w:val="Normal"/>
    <w:rsid w:val="00D56AB8"/>
    <w:pPr>
      <w:spacing w:after="0" w:line="240" w:lineRule="auto"/>
      <w:ind w:left="720"/>
    </w:pPr>
    <w:rPr>
      <w:rFonts w:ascii="Times New Roman" w:hAnsi="Times New Roman"/>
      <w:b/>
      <w:sz w:val="24"/>
      <w:szCs w:val="24"/>
      <w:lang w:eastAsia="bg-BG"/>
    </w:rPr>
  </w:style>
  <w:style w:type="paragraph" w:styleId="Title">
    <w:name w:val="Title"/>
    <w:basedOn w:val="Normal"/>
    <w:link w:val="TitleChar"/>
    <w:qFormat/>
    <w:rsid w:val="00D56AB8"/>
    <w:pPr>
      <w:spacing w:after="0" w:line="240" w:lineRule="auto"/>
      <w:jc w:val="center"/>
    </w:pPr>
    <w:rPr>
      <w:rFonts w:ascii="Arial" w:eastAsia="Times New Roman" w:hAnsi="Arial"/>
      <w:b/>
      <w:sz w:val="24"/>
      <w:szCs w:val="20"/>
      <w:lang w:eastAsia="bg-BG"/>
    </w:rPr>
  </w:style>
  <w:style w:type="character" w:customStyle="1" w:styleId="TitleChar">
    <w:name w:val="Title Char"/>
    <w:basedOn w:val="DefaultParagraphFont"/>
    <w:link w:val="Title"/>
    <w:rsid w:val="00D56AB8"/>
    <w:rPr>
      <w:rFonts w:ascii="Arial" w:eastAsia="Times New Roman" w:hAnsi="Arial"/>
      <w:b w:val="0"/>
      <w:sz w:val="24"/>
      <w:szCs w:val="20"/>
    </w:rPr>
  </w:style>
  <w:style w:type="character" w:customStyle="1" w:styleId="apple-converted-space">
    <w:name w:val="apple-converted-space"/>
    <w:basedOn w:val="DefaultParagraphFont"/>
    <w:rsid w:val="00E9494A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B2421"/>
    <w:pPr>
      <w:spacing w:after="120"/>
      <w:ind w:left="283"/>
    </w:pPr>
    <w:rPr>
      <w:rFonts w:asciiTheme="minorHAnsi" w:eastAsiaTheme="minorEastAsia" w:hAnsiTheme="minorHAnsi" w:cstheme="minorBidi"/>
      <w:b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B2421"/>
    <w:rPr>
      <w:rFonts w:asciiTheme="minorHAnsi" w:eastAsiaTheme="minorEastAsia" w:hAnsiTheme="minorHAnsi" w:cstheme="minorBidi"/>
      <w:b w:val="0"/>
      <w:lang w:val="en-US" w:eastAsia="zh-CN"/>
    </w:rPr>
  </w:style>
  <w:style w:type="paragraph" w:customStyle="1" w:styleId="Geri">
    <w:name w:val="Geri"/>
    <w:basedOn w:val="Normal"/>
    <w:link w:val="GeriChar"/>
    <w:rsid w:val="00A53C6B"/>
    <w:pPr>
      <w:spacing w:before="120" w:after="120" w:line="240" w:lineRule="auto"/>
      <w:jc w:val="both"/>
      <w:outlineLvl w:val="0"/>
    </w:pPr>
    <w:rPr>
      <w:rFonts w:ascii="Times New Roman" w:eastAsia="Times New Roman" w:hAnsi="Times New Roman"/>
      <w:b/>
      <w:sz w:val="24"/>
      <w:szCs w:val="24"/>
    </w:rPr>
  </w:style>
  <w:style w:type="character" w:customStyle="1" w:styleId="GeriChar">
    <w:name w:val="Geri Char"/>
    <w:basedOn w:val="DefaultParagraphFont"/>
    <w:link w:val="Geri"/>
    <w:rsid w:val="00A53C6B"/>
    <w:rPr>
      <w:rFonts w:ascii="Times New Roman" w:eastAsia="Times New Roman" w:hAnsi="Times New Roman"/>
      <w:b w:val="0"/>
      <w:sz w:val="24"/>
      <w:szCs w:val="24"/>
      <w:lang w:eastAsia="en-US"/>
    </w:rPr>
  </w:style>
  <w:style w:type="character" w:customStyle="1" w:styleId="legaldocreference">
    <w:name w:val="legaldocreference"/>
    <w:basedOn w:val="DefaultParagraphFont"/>
    <w:rsid w:val="00EC00A9"/>
  </w:style>
  <w:style w:type="character" w:customStyle="1" w:styleId="fontstyle01">
    <w:name w:val="fontstyle01"/>
    <w:basedOn w:val="DefaultParagraphFont"/>
    <w:rsid w:val="00994F35"/>
    <w:rPr>
      <w:rFonts w:ascii="TT61t00" w:hAnsi="TT61t00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994F35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994F35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994F35"/>
    <w:rPr>
      <w:rFonts w:ascii="Helvetica-Oblique" w:hAnsi="Helvetica-Oblique" w:hint="default"/>
      <w:b w:val="0"/>
      <w:bCs w:val="0"/>
      <w:i/>
      <w:iCs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677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91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A750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EC05E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05E6"/>
    <w:rPr>
      <w:rFonts w:ascii="Calibri" w:hAnsi="Calibri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055C95"/>
    <w:pPr>
      <w:spacing w:line="240" w:lineRule="auto"/>
      <w:ind w:left="181" w:firstLine="710"/>
      <w:jc w:val="both"/>
    </w:pPr>
    <w:rPr>
      <w:rFonts w:ascii="Times New Roman" w:eastAsia="Times New Roman" w:hAnsi="Times New Roman"/>
      <w:i/>
      <w:iCs/>
      <w:color w:val="1F497D" w:themeColor="text2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74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5E4"/>
    <w:rPr>
      <w:rFonts w:ascii="Calibri" w:hAnsi="Calibri"/>
      <w:lang w:eastAsia="en-US"/>
    </w:rPr>
  </w:style>
  <w:style w:type="table" w:styleId="TableGrid">
    <w:name w:val="Table Grid"/>
    <w:basedOn w:val="TableNormal"/>
    <w:uiPriority w:val="39"/>
    <w:rsid w:val="003C7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781D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81DB6"/>
    <w:rPr>
      <w:rFonts w:ascii="Calibri" w:hAnsi="Calibri"/>
      <w:lang w:eastAsia="en-US"/>
    </w:rPr>
  </w:style>
  <w:style w:type="table" w:customStyle="1" w:styleId="ListTable2Accent5">
    <w:name w:val="List Table 2 Accent 5"/>
    <w:basedOn w:val="TableNormal"/>
    <w:uiPriority w:val="47"/>
    <w:rsid w:val="00F40CFA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F40CFA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F40CFA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F40CFA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25B6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Calibri" w:hAnsi="Century Gothic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CE6"/>
    <w:pPr>
      <w:spacing w:after="200" w:line="276" w:lineRule="auto"/>
    </w:pPr>
    <w:rPr>
      <w:rFonts w:ascii="Calibri" w:hAnsi="Calibr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20307D"/>
    <w:pPr>
      <w:keepNext/>
      <w:spacing w:before="240" w:after="60"/>
      <w:outlineLvl w:val="0"/>
    </w:pPr>
    <w:rPr>
      <w:rFonts w:ascii="Cambria" w:eastAsia="Times New Roman" w:hAnsi="Cambria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307D"/>
    <w:pPr>
      <w:keepNext/>
      <w:spacing w:before="240" w:after="60"/>
      <w:outlineLvl w:val="1"/>
    </w:pPr>
    <w:rPr>
      <w:rFonts w:ascii="Cambria" w:eastAsia="Times New Roman" w:hAnsi="Cambria"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0307D"/>
    <w:pPr>
      <w:keepNext/>
      <w:spacing w:before="240" w:after="60"/>
      <w:outlineLvl w:val="2"/>
    </w:pPr>
    <w:rPr>
      <w:rFonts w:ascii="Cambria" w:eastAsia="Times New Roman" w:hAnsi="Cambria"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20307D"/>
    <w:pPr>
      <w:keepNext/>
      <w:spacing w:before="240" w:after="60"/>
      <w:outlineLvl w:val="3"/>
    </w:pPr>
    <w:rPr>
      <w:rFonts w:eastAsia="Times New Roman"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20307D"/>
    <w:pPr>
      <w:spacing w:before="240" w:after="60"/>
      <w:outlineLvl w:val="4"/>
    </w:pPr>
    <w:rPr>
      <w:rFonts w:eastAsia="Times New Roman"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0307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rsid w:val="0020307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rsid w:val="0020307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rsid w:val="0020307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rsid w:val="0020307D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styleId="Strong">
    <w:name w:val="Strong"/>
    <w:basedOn w:val="DefaultParagraphFont"/>
    <w:uiPriority w:val="22"/>
    <w:qFormat/>
    <w:rsid w:val="0020307D"/>
    <w:rPr>
      <w:b/>
      <w:bCs/>
    </w:rPr>
  </w:style>
  <w:style w:type="paragraph" w:styleId="NoSpacing">
    <w:name w:val="No Spacing"/>
    <w:uiPriority w:val="1"/>
    <w:qFormat/>
    <w:rsid w:val="0020307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0307D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bg-BG"/>
    </w:rPr>
  </w:style>
  <w:style w:type="paragraph" w:customStyle="1" w:styleId="ListParagraph1">
    <w:name w:val="List Paragraph1"/>
    <w:basedOn w:val="Normal"/>
    <w:uiPriority w:val="34"/>
    <w:qFormat/>
    <w:rsid w:val="0020307D"/>
    <w:pPr>
      <w:ind w:left="720"/>
      <w:contextualSpacing/>
    </w:pPr>
  </w:style>
  <w:style w:type="character" w:customStyle="1" w:styleId="samedocreference">
    <w:name w:val="samedocreference"/>
    <w:basedOn w:val="DefaultParagraphFont"/>
    <w:rsid w:val="00F502C4"/>
  </w:style>
  <w:style w:type="character" w:customStyle="1" w:styleId="newdocreference">
    <w:name w:val="newdocreference"/>
    <w:basedOn w:val="DefaultParagraphFont"/>
    <w:rsid w:val="00F502C4"/>
  </w:style>
  <w:style w:type="paragraph" w:customStyle="1" w:styleId="ListParagraph2">
    <w:name w:val="List Paragraph2"/>
    <w:basedOn w:val="Normal"/>
    <w:rsid w:val="00D56AB8"/>
    <w:pPr>
      <w:spacing w:after="0" w:line="240" w:lineRule="auto"/>
      <w:ind w:left="720"/>
    </w:pPr>
    <w:rPr>
      <w:rFonts w:ascii="Times New Roman" w:hAnsi="Times New Roman"/>
      <w:b/>
      <w:sz w:val="24"/>
      <w:szCs w:val="24"/>
      <w:lang w:eastAsia="bg-BG"/>
    </w:rPr>
  </w:style>
  <w:style w:type="paragraph" w:styleId="Title">
    <w:name w:val="Title"/>
    <w:basedOn w:val="Normal"/>
    <w:link w:val="TitleChar"/>
    <w:qFormat/>
    <w:rsid w:val="00D56AB8"/>
    <w:pPr>
      <w:spacing w:after="0" w:line="240" w:lineRule="auto"/>
      <w:jc w:val="center"/>
    </w:pPr>
    <w:rPr>
      <w:rFonts w:ascii="Arial" w:eastAsia="Times New Roman" w:hAnsi="Arial"/>
      <w:b/>
      <w:sz w:val="24"/>
      <w:szCs w:val="20"/>
      <w:lang w:eastAsia="bg-BG"/>
    </w:rPr>
  </w:style>
  <w:style w:type="character" w:customStyle="1" w:styleId="TitleChar">
    <w:name w:val="Title Char"/>
    <w:basedOn w:val="DefaultParagraphFont"/>
    <w:link w:val="Title"/>
    <w:rsid w:val="00D56AB8"/>
    <w:rPr>
      <w:rFonts w:ascii="Arial" w:eastAsia="Times New Roman" w:hAnsi="Arial"/>
      <w:b w:val="0"/>
      <w:sz w:val="24"/>
      <w:szCs w:val="20"/>
    </w:rPr>
  </w:style>
  <w:style w:type="character" w:customStyle="1" w:styleId="apple-converted-space">
    <w:name w:val="apple-converted-space"/>
    <w:basedOn w:val="DefaultParagraphFont"/>
    <w:rsid w:val="00E9494A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B2421"/>
    <w:pPr>
      <w:spacing w:after="120"/>
      <w:ind w:left="283"/>
    </w:pPr>
    <w:rPr>
      <w:rFonts w:asciiTheme="minorHAnsi" w:eastAsiaTheme="minorEastAsia" w:hAnsiTheme="minorHAnsi" w:cstheme="minorBidi"/>
      <w:b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B2421"/>
    <w:rPr>
      <w:rFonts w:asciiTheme="minorHAnsi" w:eastAsiaTheme="minorEastAsia" w:hAnsiTheme="minorHAnsi" w:cstheme="minorBidi"/>
      <w:b w:val="0"/>
      <w:lang w:val="en-US" w:eastAsia="zh-CN"/>
    </w:rPr>
  </w:style>
  <w:style w:type="paragraph" w:customStyle="1" w:styleId="Geri">
    <w:name w:val="Geri"/>
    <w:basedOn w:val="Normal"/>
    <w:link w:val="GeriChar"/>
    <w:rsid w:val="00A53C6B"/>
    <w:pPr>
      <w:spacing w:before="120" w:after="120" w:line="240" w:lineRule="auto"/>
      <w:jc w:val="both"/>
      <w:outlineLvl w:val="0"/>
    </w:pPr>
    <w:rPr>
      <w:rFonts w:ascii="Times New Roman" w:eastAsia="Times New Roman" w:hAnsi="Times New Roman"/>
      <w:b/>
      <w:sz w:val="24"/>
      <w:szCs w:val="24"/>
    </w:rPr>
  </w:style>
  <w:style w:type="character" w:customStyle="1" w:styleId="GeriChar">
    <w:name w:val="Geri Char"/>
    <w:basedOn w:val="DefaultParagraphFont"/>
    <w:link w:val="Geri"/>
    <w:rsid w:val="00A53C6B"/>
    <w:rPr>
      <w:rFonts w:ascii="Times New Roman" w:eastAsia="Times New Roman" w:hAnsi="Times New Roman"/>
      <w:b w:val="0"/>
      <w:sz w:val="24"/>
      <w:szCs w:val="24"/>
      <w:lang w:eastAsia="en-US"/>
    </w:rPr>
  </w:style>
  <w:style w:type="character" w:customStyle="1" w:styleId="legaldocreference">
    <w:name w:val="legaldocreference"/>
    <w:basedOn w:val="DefaultParagraphFont"/>
    <w:rsid w:val="00EC00A9"/>
  </w:style>
  <w:style w:type="character" w:customStyle="1" w:styleId="fontstyle01">
    <w:name w:val="fontstyle01"/>
    <w:basedOn w:val="DefaultParagraphFont"/>
    <w:rsid w:val="00994F35"/>
    <w:rPr>
      <w:rFonts w:ascii="TT61t00" w:hAnsi="TT61t00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994F35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994F35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994F35"/>
    <w:rPr>
      <w:rFonts w:ascii="Helvetica-Oblique" w:hAnsi="Helvetica-Oblique" w:hint="default"/>
      <w:b w:val="0"/>
      <w:bCs w:val="0"/>
      <w:i/>
      <w:iCs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677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91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A750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EC05E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05E6"/>
    <w:rPr>
      <w:rFonts w:ascii="Calibri" w:hAnsi="Calibri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055C95"/>
    <w:pPr>
      <w:spacing w:line="240" w:lineRule="auto"/>
      <w:ind w:left="181" w:firstLine="710"/>
      <w:jc w:val="both"/>
    </w:pPr>
    <w:rPr>
      <w:rFonts w:ascii="Times New Roman" w:eastAsia="Times New Roman" w:hAnsi="Times New Roman"/>
      <w:i/>
      <w:iCs/>
      <w:color w:val="1F497D" w:themeColor="text2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74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5E4"/>
    <w:rPr>
      <w:rFonts w:ascii="Calibri" w:hAnsi="Calibri"/>
      <w:lang w:eastAsia="en-US"/>
    </w:rPr>
  </w:style>
  <w:style w:type="table" w:styleId="TableGrid">
    <w:name w:val="Table Grid"/>
    <w:basedOn w:val="TableNormal"/>
    <w:uiPriority w:val="39"/>
    <w:rsid w:val="003C7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781D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81DB6"/>
    <w:rPr>
      <w:rFonts w:ascii="Calibri" w:hAnsi="Calibri"/>
      <w:lang w:eastAsia="en-US"/>
    </w:rPr>
  </w:style>
  <w:style w:type="table" w:customStyle="1" w:styleId="ListTable2Accent5">
    <w:name w:val="List Table 2 Accent 5"/>
    <w:basedOn w:val="TableNormal"/>
    <w:uiPriority w:val="47"/>
    <w:rsid w:val="00F40CFA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F40CFA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F40CFA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F40CFA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25B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52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224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oew.government.bg/bg/prevantivna-dejnost/kompleksni-razreshitelni/ukazaniya-po-prilaganeto/ukazaniy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3.moew.government.bg/files/file/Waste/Legislation/Naredbi/waste/Naredba_za_BA_i_za_NUBA.pdf" TargetMode="External"/><Relationship Id="rId10" Type="http://schemas.openxmlformats.org/officeDocument/2006/relationships/hyperlink" Target="https://www.moew.government.bg/static/media/ups/tiny/%D0%A3%D0%9E%D0%9E%D0%9F/maredba6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moew.government.bg/static/media/ups/tiny/%D0%A3%D0%9E%D0%9E%D0%9F/%D0%97%D0%B0%D0%BA%D0%BE%D0%BD%D0%BE%D0%B4%D0%B0%D1%82%D0%B5%D0%BB%D1%81%D1%82%D0%B2%D0%BE/%D0%9D%D0%90%D0%A0%D0%95%D0%94%D0%91%D0%90%20%D0%97%D0%90%20%D0%98%D0%97%D0%98%D0%A1%D0%9A%D0%92%D0%90%D0%9D%D0%98%D0%AF%D0%A2%D0%90%20%D0%97%D0%90%20%D0%A2%D0%A0%D0%95%D0%A2%D0%98%D0%A0%D0%90%D0%9D%D0%95%20%D0%98%20%D0%A2%D0%A0%D0%90%D0%9D%D0%A1%D0%9F%D0%9E%D0%A0%D0%A2%D0%98%D0%A0%D0%90%D0%9D%D0%95.pdf" TargetMode="External"/><Relationship Id="rId14" Type="http://schemas.openxmlformats.org/officeDocument/2006/relationships/hyperlink" Target="http://www3.moew.government.bg/files/file/Waste/Legislation/Naredbi/waste/Naredba_BA.pdf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64EC8-6ED0-4AD6-9AEB-4C874A557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10004</Words>
  <Characters>57025</Characters>
  <Application>Microsoft Office Word</Application>
  <DocSecurity>0</DocSecurity>
  <Lines>475</Lines>
  <Paragraphs>133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Anastasia Staneva</cp:lastModifiedBy>
  <cp:revision>3</cp:revision>
  <cp:lastPrinted>2019-08-20T12:15:00Z</cp:lastPrinted>
  <dcterms:created xsi:type="dcterms:W3CDTF">2022-12-19T08:20:00Z</dcterms:created>
  <dcterms:modified xsi:type="dcterms:W3CDTF">2022-12-19T08:21:00Z</dcterms:modified>
</cp:coreProperties>
</file>