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E8A528" w14:textId="77777777" w:rsidR="00DE2D75" w:rsidRPr="00BB571E" w:rsidRDefault="006C1436" w:rsidP="006C1436">
      <w:pPr>
        <w:shd w:val="clear" w:color="auto" w:fill="FFFFFF"/>
        <w:spacing w:after="0" w:line="240" w:lineRule="auto"/>
        <w:rPr>
          <w:rFonts w:ascii="Times New Roman" w:eastAsia="Times New Roman" w:hAnsi="Times New Roman" w:cs="Times New Roman"/>
          <w:color w:val="222222"/>
          <w:sz w:val="24"/>
          <w:szCs w:val="24"/>
          <w:lang w:eastAsia="bg-BG"/>
        </w:rPr>
      </w:pPr>
      <w:bookmarkStart w:id="0" w:name="_GoBack"/>
      <w:bookmarkEnd w:id="0"/>
      <w:r w:rsidRPr="00BB571E">
        <w:rPr>
          <w:rFonts w:ascii="Times New Roman" w:eastAsia="Times New Roman" w:hAnsi="Times New Roman" w:cs="Times New Roman"/>
          <w:color w:val="222222"/>
          <w:sz w:val="24"/>
          <w:szCs w:val="24"/>
          <w:lang w:eastAsia="bg-BG"/>
        </w:rPr>
        <w:t>ДО</w:t>
      </w:r>
    </w:p>
    <w:p w14:paraId="7D14D043" w14:textId="77777777" w:rsidR="006C1436" w:rsidRPr="00BB571E" w:rsidRDefault="006C1436" w:rsidP="006C1436">
      <w:pPr>
        <w:shd w:val="clear" w:color="auto" w:fill="FFFFFF"/>
        <w:spacing w:after="0" w:line="240" w:lineRule="auto"/>
        <w:rPr>
          <w:rFonts w:ascii="Times New Roman" w:eastAsia="Times New Roman" w:hAnsi="Times New Roman" w:cs="Times New Roman"/>
          <w:color w:val="222222"/>
          <w:sz w:val="24"/>
          <w:szCs w:val="24"/>
          <w:lang w:eastAsia="bg-BG"/>
        </w:rPr>
      </w:pPr>
      <w:r w:rsidRPr="00BB571E">
        <w:rPr>
          <w:rFonts w:ascii="Times New Roman" w:eastAsia="Times New Roman" w:hAnsi="Times New Roman" w:cs="Times New Roman"/>
          <w:color w:val="222222"/>
          <w:sz w:val="24"/>
          <w:szCs w:val="24"/>
          <w:lang w:eastAsia="bg-BG"/>
        </w:rPr>
        <w:t>ДИРЕКТОРА НА РИОСВ</w:t>
      </w:r>
    </w:p>
    <w:p w14:paraId="2286874A" w14:textId="77777777" w:rsidR="006C1436" w:rsidRPr="00BB571E" w:rsidRDefault="006A2A89" w:rsidP="006C1436">
      <w:pPr>
        <w:shd w:val="clear" w:color="auto" w:fill="FFFFFF"/>
        <w:spacing w:after="0" w:line="240" w:lineRule="auto"/>
        <w:rPr>
          <w:rFonts w:ascii="Times New Roman" w:eastAsia="Times New Roman" w:hAnsi="Times New Roman" w:cs="Times New Roman"/>
          <w:color w:val="222222"/>
          <w:sz w:val="24"/>
          <w:szCs w:val="24"/>
          <w:lang w:eastAsia="bg-BG"/>
        </w:rPr>
      </w:pPr>
      <w:r w:rsidRPr="00BB571E">
        <w:rPr>
          <w:rFonts w:ascii="Times New Roman" w:eastAsia="Times New Roman" w:hAnsi="Times New Roman" w:cs="Times New Roman"/>
          <w:color w:val="222222"/>
          <w:sz w:val="24"/>
          <w:szCs w:val="24"/>
          <w:lang w:eastAsia="bg-BG"/>
        </w:rPr>
        <w:t>ПЛОВДИВ</w:t>
      </w:r>
    </w:p>
    <w:p w14:paraId="1E00D98F" w14:textId="77777777" w:rsidR="00784531" w:rsidRPr="00BB571E" w:rsidRDefault="00784531" w:rsidP="006C1436">
      <w:pPr>
        <w:shd w:val="clear" w:color="auto" w:fill="FFFFFF"/>
        <w:spacing w:after="0" w:line="240" w:lineRule="auto"/>
        <w:rPr>
          <w:rFonts w:ascii="Times New Roman" w:eastAsia="Times New Roman" w:hAnsi="Times New Roman" w:cs="Times New Roman"/>
          <w:color w:val="222222"/>
          <w:sz w:val="24"/>
          <w:szCs w:val="24"/>
          <w:lang w:eastAsia="bg-BG"/>
        </w:rPr>
      </w:pPr>
    </w:p>
    <w:p w14:paraId="21A6F4DB" w14:textId="77777777" w:rsidR="00784531" w:rsidRPr="00BB571E" w:rsidRDefault="00784531" w:rsidP="006C1436">
      <w:pPr>
        <w:shd w:val="clear" w:color="auto" w:fill="FFFFFF"/>
        <w:spacing w:after="0" w:line="240" w:lineRule="auto"/>
        <w:rPr>
          <w:rFonts w:ascii="Times New Roman" w:eastAsia="Times New Roman" w:hAnsi="Times New Roman" w:cs="Times New Roman"/>
          <w:color w:val="222222"/>
          <w:sz w:val="24"/>
          <w:szCs w:val="24"/>
          <w:lang w:eastAsia="bg-BG"/>
        </w:rPr>
      </w:pPr>
    </w:p>
    <w:p w14:paraId="1D0C27FD" w14:textId="77777777" w:rsidR="006C1436" w:rsidRPr="00BB571E" w:rsidRDefault="006C1436" w:rsidP="006C1436">
      <w:pPr>
        <w:shd w:val="clear" w:color="auto" w:fill="FFFFFF"/>
        <w:spacing w:after="0" w:line="240" w:lineRule="auto"/>
        <w:jc w:val="center"/>
        <w:rPr>
          <w:rFonts w:ascii="Times New Roman" w:eastAsia="Times New Roman" w:hAnsi="Times New Roman" w:cs="Times New Roman"/>
          <w:color w:val="222222"/>
          <w:sz w:val="24"/>
          <w:szCs w:val="24"/>
          <w:lang w:eastAsia="bg-BG"/>
        </w:rPr>
      </w:pPr>
      <w:r w:rsidRPr="00BB571E">
        <w:rPr>
          <w:rFonts w:ascii="Times New Roman" w:eastAsia="Times New Roman" w:hAnsi="Times New Roman" w:cs="Times New Roman"/>
          <w:color w:val="222222"/>
          <w:sz w:val="24"/>
          <w:szCs w:val="24"/>
          <w:lang w:eastAsia="bg-BG"/>
        </w:rPr>
        <w:t>ИСКАНЕ</w:t>
      </w:r>
    </w:p>
    <w:p w14:paraId="7666D1C0" w14:textId="77777777" w:rsidR="006C1436" w:rsidRPr="00BB571E" w:rsidRDefault="006C1436" w:rsidP="006C1436">
      <w:pPr>
        <w:shd w:val="clear" w:color="auto" w:fill="FFFFFF"/>
        <w:spacing w:after="0" w:line="240" w:lineRule="auto"/>
        <w:jc w:val="center"/>
        <w:rPr>
          <w:rFonts w:ascii="Times New Roman" w:eastAsia="Times New Roman" w:hAnsi="Times New Roman" w:cs="Times New Roman"/>
          <w:color w:val="222222"/>
          <w:sz w:val="24"/>
          <w:szCs w:val="24"/>
          <w:lang w:eastAsia="bg-BG"/>
        </w:rPr>
      </w:pPr>
      <w:r w:rsidRPr="00BB571E">
        <w:rPr>
          <w:rFonts w:ascii="Times New Roman" w:eastAsia="Times New Roman" w:hAnsi="Times New Roman" w:cs="Times New Roman"/>
          <w:color w:val="222222"/>
          <w:sz w:val="24"/>
          <w:szCs w:val="24"/>
          <w:lang w:eastAsia="bg-BG"/>
        </w:rPr>
        <w:t>за преценяване на необходимостта от извършване на оценка на въздействието върху околната среда (ОВОС)</w:t>
      </w:r>
    </w:p>
    <w:p w14:paraId="61899F78" w14:textId="77777777" w:rsidR="00DE2D75" w:rsidRPr="00BB571E" w:rsidRDefault="00DE2D75" w:rsidP="006C1436">
      <w:pPr>
        <w:shd w:val="clear" w:color="auto" w:fill="FFFFFF"/>
        <w:spacing w:after="0" w:line="240" w:lineRule="auto"/>
        <w:jc w:val="center"/>
        <w:rPr>
          <w:rFonts w:ascii="Times New Roman" w:eastAsia="Times New Roman" w:hAnsi="Times New Roman" w:cs="Times New Roman"/>
          <w:color w:val="222222"/>
          <w:sz w:val="24"/>
          <w:szCs w:val="24"/>
          <w:lang w:eastAsia="bg-BG"/>
        </w:rPr>
      </w:pPr>
    </w:p>
    <w:p w14:paraId="29B00DA4" w14:textId="475D18CB" w:rsidR="00DE2D75" w:rsidRPr="00BB571E" w:rsidRDefault="006C1436" w:rsidP="00885820">
      <w:pPr>
        <w:shd w:val="clear" w:color="auto" w:fill="FFFFFF"/>
        <w:spacing w:after="0" w:line="240" w:lineRule="auto"/>
        <w:rPr>
          <w:rFonts w:ascii="Times New Roman" w:eastAsia="Times New Roman" w:hAnsi="Times New Roman" w:cs="Times New Roman"/>
          <w:color w:val="222222"/>
          <w:sz w:val="24"/>
          <w:szCs w:val="24"/>
          <w:lang w:eastAsia="bg-BG"/>
        </w:rPr>
      </w:pPr>
      <w:r w:rsidRPr="00BB571E">
        <w:rPr>
          <w:rFonts w:ascii="Times New Roman" w:eastAsia="Times New Roman" w:hAnsi="Times New Roman" w:cs="Times New Roman"/>
          <w:color w:val="222222"/>
          <w:sz w:val="24"/>
          <w:szCs w:val="24"/>
          <w:lang w:eastAsia="bg-BG"/>
        </w:rPr>
        <w:t xml:space="preserve">от </w:t>
      </w:r>
      <w:r w:rsidR="00457D91" w:rsidRPr="00BB571E">
        <w:rPr>
          <w:rFonts w:ascii="Times New Roman" w:eastAsia="Times New Roman" w:hAnsi="Times New Roman" w:cs="Times New Roman"/>
          <w:b/>
          <w:color w:val="222222"/>
          <w:sz w:val="24"/>
          <w:szCs w:val="24"/>
          <w:lang w:eastAsia="bg-BG"/>
        </w:rPr>
        <w:t xml:space="preserve">„ИПТАЛЮБ“ ООД, ЕИК 206147347, </w:t>
      </w:r>
    </w:p>
    <w:p w14:paraId="62081ABA" w14:textId="77777777" w:rsidR="00DE2D75" w:rsidRDefault="00DE2D75" w:rsidP="006C1436">
      <w:pPr>
        <w:shd w:val="clear" w:color="auto" w:fill="FFFFFF"/>
        <w:spacing w:after="0" w:line="240" w:lineRule="auto"/>
        <w:rPr>
          <w:rFonts w:ascii="Times New Roman" w:eastAsia="Times New Roman" w:hAnsi="Times New Roman" w:cs="Times New Roman"/>
          <w:color w:val="222222"/>
          <w:sz w:val="24"/>
          <w:szCs w:val="24"/>
          <w:lang w:val="en-US" w:eastAsia="bg-BG"/>
        </w:rPr>
      </w:pPr>
    </w:p>
    <w:p w14:paraId="6BF63CB7" w14:textId="77777777" w:rsidR="00C80F0A" w:rsidRPr="00C80F0A" w:rsidRDefault="00C80F0A" w:rsidP="006C1436">
      <w:pPr>
        <w:shd w:val="clear" w:color="auto" w:fill="FFFFFF"/>
        <w:spacing w:after="0" w:line="240" w:lineRule="auto"/>
        <w:rPr>
          <w:rFonts w:ascii="Times New Roman" w:eastAsia="Times New Roman" w:hAnsi="Times New Roman" w:cs="Times New Roman"/>
          <w:color w:val="222222"/>
          <w:sz w:val="24"/>
          <w:szCs w:val="24"/>
          <w:lang w:val="en-US" w:eastAsia="bg-BG"/>
        </w:rPr>
      </w:pPr>
    </w:p>
    <w:p w14:paraId="60842EF1" w14:textId="77777777" w:rsidR="006C1436" w:rsidRPr="00BB571E" w:rsidRDefault="006A2A89" w:rsidP="00EE3E5A">
      <w:pPr>
        <w:shd w:val="clear" w:color="auto" w:fill="FFFFFF"/>
        <w:spacing w:after="0" w:line="240" w:lineRule="auto"/>
        <w:ind w:firstLine="567"/>
        <w:rPr>
          <w:rFonts w:ascii="Times New Roman" w:eastAsia="Times New Roman" w:hAnsi="Times New Roman" w:cs="Times New Roman"/>
          <w:color w:val="222222"/>
          <w:sz w:val="24"/>
          <w:szCs w:val="24"/>
          <w:lang w:eastAsia="bg-BG"/>
        </w:rPr>
      </w:pPr>
      <w:r w:rsidRPr="00BB571E">
        <w:rPr>
          <w:rFonts w:ascii="Times New Roman" w:eastAsia="Times New Roman" w:hAnsi="Times New Roman" w:cs="Times New Roman"/>
          <w:b/>
          <w:color w:val="222222"/>
          <w:sz w:val="24"/>
          <w:szCs w:val="24"/>
          <w:lang w:eastAsia="bg-BG"/>
        </w:rPr>
        <w:t>УВАЖАЕМИ</w:t>
      </w:r>
      <w:r w:rsidR="00DE2D75" w:rsidRPr="00BB571E">
        <w:rPr>
          <w:rFonts w:ascii="Times New Roman" w:eastAsia="Times New Roman" w:hAnsi="Times New Roman" w:cs="Times New Roman"/>
          <w:b/>
          <w:color w:val="222222"/>
          <w:sz w:val="24"/>
          <w:szCs w:val="24"/>
          <w:lang w:eastAsia="bg-BG"/>
        </w:rPr>
        <w:t xml:space="preserve"> </w:t>
      </w:r>
      <w:r w:rsidRPr="00BB571E">
        <w:rPr>
          <w:rFonts w:ascii="Times New Roman" w:eastAsia="Times New Roman" w:hAnsi="Times New Roman" w:cs="Times New Roman"/>
          <w:b/>
          <w:color w:val="222222"/>
          <w:sz w:val="24"/>
          <w:szCs w:val="24"/>
          <w:lang w:eastAsia="bg-BG"/>
        </w:rPr>
        <w:t>Г-Н</w:t>
      </w:r>
      <w:r w:rsidR="00DE2D75" w:rsidRPr="00BB571E">
        <w:rPr>
          <w:rFonts w:ascii="Times New Roman" w:eastAsia="Times New Roman" w:hAnsi="Times New Roman" w:cs="Times New Roman"/>
          <w:b/>
          <w:color w:val="222222"/>
          <w:sz w:val="24"/>
          <w:szCs w:val="24"/>
          <w:lang w:eastAsia="bg-BG"/>
        </w:rPr>
        <w:t xml:space="preserve"> </w:t>
      </w:r>
      <w:r w:rsidR="006C1436" w:rsidRPr="00BB571E">
        <w:rPr>
          <w:rFonts w:ascii="Times New Roman" w:eastAsia="Times New Roman" w:hAnsi="Times New Roman" w:cs="Times New Roman"/>
          <w:b/>
          <w:color w:val="222222"/>
          <w:sz w:val="24"/>
          <w:szCs w:val="24"/>
          <w:lang w:eastAsia="bg-BG"/>
        </w:rPr>
        <w:t>ДИРЕКТОР</w:t>
      </w:r>
      <w:r w:rsidR="006C1436" w:rsidRPr="00BB571E">
        <w:rPr>
          <w:rFonts w:ascii="Times New Roman" w:eastAsia="Times New Roman" w:hAnsi="Times New Roman" w:cs="Times New Roman"/>
          <w:color w:val="222222"/>
          <w:sz w:val="24"/>
          <w:szCs w:val="24"/>
          <w:lang w:eastAsia="bg-BG"/>
        </w:rPr>
        <w:t>,</w:t>
      </w:r>
    </w:p>
    <w:p w14:paraId="4A09B422" w14:textId="77777777" w:rsidR="00DE2D75" w:rsidRPr="00BB571E" w:rsidRDefault="00DE2D75" w:rsidP="006C1436">
      <w:pPr>
        <w:shd w:val="clear" w:color="auto" w:fill="FFFFFF"/>
        <w:spacing w:after="0" w:line="240" w:lineRule="auto"/>
        <w:rPr>
          <w:rFonts w:ascii="Times New Roman" w:eastAsia="Times New Roman" w:hAnsi="Times New Roman" w:cs="Times New Roman"/>
          <w:color w:val="222222"/>
          <w:sz w:val="24"/>
          <w:szCs w:val="24"/>
          <w:lang w:eastAsia="bg-BG"/>
        </w:rPr>
      </w:pPr>
    </w:p>
    <w:p w14:paraId="71505B5C" w14:textId="77777777" w:rsidR="003D467D" w:rsidRPr="00BB571E" w:rsidRDefault="006C1436" w:rsidP="003B4FAF">
      <w:pPr>
        <w:shd w:val="clear" w:color="auto" w:fill="FFFFFF"/>
        <w:spacing w:after="0" w:line="240" w:lineRule="auto"/>
        <w:ind w:firstLine="567"/>
        <w:jc w:val="both"/>
        <w:rPr>
          <w:rFonts w:ascii="Times New Roman" w:eastAsia="Times New Roman" w:hAnsi="Times New Roman" w:cs="Times New Roman"/>
          <w:i/>
          <w:iCs/>
          <w:color w:val="222222"/>
          <w:sz w:val="24"/>
          <w:szCs w:val="24"/>
          <w:lang w:eastAsia="bg-BG"/>
        </w:rPr>
      </w:pPr>
      <w:r w:rsidRPr="00BB571E">
        <w:rPr>
          <w:rFonts w:ascii="Times New Roman" w:eastAsia="Times New Roman" w:hAnsi="Times New Roman" w:cs="Times New Roman"/>
          <w:color w:val="222222"/>
          <w:sz w:val="24"/>
          <w:szCs w:val="24"/>
          <w:lang w:eastAsia="bg-BG"/>
        </w:rPr>
        <w:t xml:space="preserve">Моля да ми бъде издадено решение за преценяване на необходимостта от извършване на ОВОС за инвестиционно предложение </w:t>
      </w:r>
      <w:r w:rsidR="00D37774" w:rsidRPr="00BB571E">
        <w:rPr>
          <w:rFonts w:ascii="Times New Roman" w:eastAsia="Times New Roman" w:hAnsi="Times New Roman" w:cs="Times New Roman"/>
          <w:b/>
          <w:color w:val="222222"/>
          <w:sz w:val="24"/>
          <w:szCs w:val="24"/>
          <w:lang w:eastAsia="bg-BG"/>
        </w:rPr>
        <w:t xml:space="preserve">„Производство и складиране на масла” </w:t>
      </w:r>
      <w:r w:rsidR="00D37774" w:rsidRPr="00BB571E">
        <w:rPr>
          <w:rFonts w:ascii="Times New Roman" w:eastAsia="Times New Roman" w:hAnsi="Times New Roman" w:cs="Times New Roman"/>
          <w:color w:val="222222"/>
          <w:sz w:val="24"/>
          <w:szCs w:val="24"/>
          <w:lang w:eastAsia="bg-BG"/>
        </w:rPr>
        <w:t>в УПИ 14.329, местност „Пилиница”, землището на с. Войсил, община Марица, област Пловдив.</w:t>
      </w:r>
    </w:p>
    <w:p w14:paraId="32CDBE8D" w14:textId="77777777" w:rsidR="006C1436" w:rsidRPr="00BB571E" w:rsidRDefault="006C1436" w:rsidP="003D467D">
      <w:pPr>
        <w:shd w:val="clear" w:color="auto" w:fill="FFFFFF"/>
        <w:spacing w:after="0" w:line="240" w:lineRule="auto"/>
        <w:ind w:firstLine="567"/>
        <w:rPr>
          <w:rFonts w:ascii="Times New Roman" w:eastAsia="Times New Roman" w:hAnsi="Times New Roman" w:cs="Times New Roman"/>
          <w:i/>
          <w:iCs/>
          <w:sz w:val="24"/>
          <w:szCs w:val="24"/>
          <w:lang w:eastAsia="bg-BG"/>
        </w:rPr>
      </w:pPr>
      <w:r w:rsidRPr="00BB571E">
        <w:rPr>
          <w:rFonts w:ascii="Times New Roman" w:eastAsia="Times New Roman" w:hAnsi="Times New Roman" w:cs="Times New Roman"/>
          <w:i/>
          <w:iCs/>
          <w:color w:val="222222"/>
          <w:sz w:val="24"/>
          <w:szCs w:val="24"/>
          <w:lang w:eastAsia="bg-BG"/>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w:t>
      </w:r>
      <w:r w:rsidRPr="00BB571E">
        <w:rPr>
          <w:rFonts w:ascii="Times New Roman" w:eastAsia="Times New Roman" w:hAnsi="Times New Roman" w:cs="Times New Roman"/>
          <w:bCs/>
          <w:i/>
          <w:iCs/>
          <w:sz w:val="24"/>
          <w:szCs w:val="24"/>
          <w:u w:val="single"/>
          <w:lang w:eastAsia="bg-BG"/>
        </w:rPr>
        <w:t>приложение № 1</w:t>
      </w:r>
      <w:r w:rsidRPr="00BB571E">
        <w:rPr>
          <w:rFonts w:ascii="Times New Roman" w:eastAsia="Times New Roman" w:hAnsi="Times New Roman" w:cs="Times New Roman"/>
          <w:i/>
          <w:iCs/>
          <w:color w:val="222222"/>
          <w:sz w:val="24"/>
          <w:szCs w:val="24"/>
          <w:lang w:eastAsia="bg-BG"/>
        </w:rPr>
        <w:t> или </w:t>
      </w:r>
      <w:r w:rsidRPr="00BB571E">
        <w:rPr>
          <w:rFonts w:ascii="Times New Roman" w:eastAsia="Times New Roman" w:hAnsi="Times New Roman" w:cs="Times New Roman"/>
          <w:bCs/>
          <w:i/>
          <w:iCs/>
          <w:sz w:val="24"/>
          <w:szCs w:val="24"/>
          <w:u w:val="single"/>
          <w:lang w:eastAsia="bg-BG"/>
        </w:rPr>
        <w:t>приложение № 2 към ЗООС</w:t>
      </w:r>
      <w:r w:rsidRPr="00BB571E">
        <w:rPr>
          <w:rFonts w:ascii="Times New Roman" w:eastAsia="Times New Roman" w:hAnsi="Times New Roman" w:cs="Times New Roman"/>
          <w:i/>
          <w:iCs/>
          <w:sz w:val="24"/>
          <w:szCs w:val="24"/>
          <w:lang w:eastAsia="bg-BG"/>
        </w:rPr>
        <w:t>)</w:t>
      </w:r>
    </w:p>
    <w:p w14:paraId="1A13F0E1" w14:textId="77777777" w:rsidR="00784531" w:rsidRPr="00BB571E" w:rsidRDefault="00784531" w:rsidP="006C1436">
      <w:pPr>
        <w:shd w:val="clear" w:color="auto" w:fill="FFFFFF"/>
        <w:spacing w:after="0" w:line="240" w:lineRule="auto"/>
        <w:jc w:val="center"/>
        <w:rPr>
          <w:rFonts w:ascii="Times New Roman" w:eastAsia="Times New Roman" w:hAnsi="Times New Roman" w:cs="Times New Roman"/>
          <w:sz w:val="24"/>
          <w:szCs w:val="24"/>
          <w:lang w:eastAsia="bg-BG"/>
        </w:rPr>
      </w:pPr>
    </w:p>
    <w:p w14:paraId="0A0CB06C" w14:textId="77777777" w:rsidR="006C1436" w:rsidRPr="00BB571E" w:rsidRDefault="006C1436" w:rsidP="006C1436">
      <w:pPr>
        <w:shd w:val="clear" w:color="auto" w:fill="FFFFFF"/>
        <w:spacing w:after="0" w:line="240" w:lineRule="auto"/>
        <w:rPr>
          <w:rFonts w:ascii="Times New Roman" w:eastAsia="Times New Roman" w:hAnsi="Times New Roman" w:cs="Times New Roman"/>
          <w:sz w:val="24"/>
          <w:szCs w:val="24"/>
          <w:lang w:eastAsia="bg-BG"/>
        </w:rPr>
      </w:pPr>
      <w:r w:rsidRPr="00BB571E">
        <w:rPr>
          <w:rFonts w:ascii="Times New Roman" w:eastAsia="Times New Roman" w:hAnsi="Times New Roman" w:cs="Times New Roman"/>
          <w:sz w:val="24"/>
          <w:szCs w:val="24"/>
          <w:u w:val="single"/>
          <w:lang w:eastAsia="bg-BG"/>
        </w:rPr>
        <w:t>Прилагам:</w:t>
      </w:r>
    </w:p>
    <w:p w14:paraId="23D8DA0E" w14:textId="77777777" w:rsidR="006C1436" w:rsidRPr="00BB571E" w:rsidRDefault="006C1436" w:rsidP="006C1436">
      <w:pPr>
        <w:shd w:val="clear" w:color="auto" w:fill="FFFFFF"/>
        <w:spacing w:after="0" w:line="240" w:lineRule="auto"/>
        <w:rPr>
          <w:rFonts w:ascii="Times New Roman" w:eastAsia="Times New Roman" w:hAnsi="Times New Roman" w:cs="Times New Roman"/>
          <w:sz w:val="24"/>
          <w:szCs w:val="24"/>
          <w:lang w:eastAsia="bg-BG"/>
        </w:rPr>
      </w:pPr>
      <w:r w:rsidRPr="00BB571E">
        <w:rPr>
          <w:rFonts w:ascii="Times New Roman" w:eastAsia="Times New Roman" w:hAnsi="Times New Roman" w:cs="Times New Roman"/>
          <w:sz w:val="24"/>
          <w:szCs w:val="24"/>
          <w:lang w:eastAsia="bg-BG"/>
        </w:rPr>
        <w:t>1. Информацията по </w:t>
      </w:r>
      <w:r w:rsidRPr="00BB571E">
        <w:rPr>
          <w:rFonts w:ascii="Times New Roman" w:eastAsia="Times New Roman" w:hAnsi="Times New Roman" w:cs="Times New Roman"/>
          <w:bCs/>
          <w:sz w:val="24"/>
          <w:szCs w:val="24"/>
          <w:u w:val="single"/>
          <w:lang w:eastAsia="bg-BG"/>
        </w:rPr>
        <w:t>приложение № 2 към чл. 6</w:t>
      </w:r>
      <w:r w:rsidRPr="00BB571E">
        <w:rPr>
          <w:rFonts w:ascii="Times New Roman" w:eastAsia="Times New Roman" w:hAnsi="Times New Roman" w:cs="Times New Roman"/>
          <w:sz w:val="24"/>
          <w:szCs w:val="24"/>
          <w:lang w:eastAsia="bg-BG"/>
        </w:rPr>
        <w:t> от Наредбата за условията и реда за извършване на оценка на въздействието върху околната среда - един екземпляр на хартиен носител и един екземпляр на електронен носител.</w:t>
      </w:r>
    </w:p>
    <w:p w14:paraId="5132151D" w14:textId="77777777" w:rsidR="006C1436" w:rsidRPr="00BB571E" w:rsidRDefault="006C1436" w:rsidP="006C1436">
      <w:pPr>
        <w:shd w:val="clear" w:color="auto" w:fill="FFFFFF"/>
        <w:spacing w:after="0" w:line="240" w:lineRule="auto"/>
        <w:rPr>
          <w:rFonts w:ascii="Times New Roman" w:eastAsia="Times New Roman" w:hAnsi="Times New Roman" w:cs="Times New Roman"/>
          <w:sz w:val="24"/>
          <w:szCs w:val="24"/>
          <w:lang w:eastAsia="bg-BG"/>
        </w:rPr>
      </w:pPr>
      <w:r w:rsidRPr="00BB571E">
        <w:rPr>
          <w:rFonts w:ascii="Times New Roman" w:eastAsia="Times New Roman" w:hAnsi="Times New Roman" w:cs="Times New Roman"/>
          <w:sz w:val="24"/>
          <w:szCs w:val="24"/>
          <w:lang w:eastAsia="bg-BG"/>
        </w:rPr>
        <w:t>2. Информация за датата и начина на заплащане на дължимата такса по Тарифата.</w:t>
      </w:r>
    </w:p>
    <w:p w14:paraId="0960E510" w14:textId="77777777" w:rsidR="006C1436" w:rsidRPr="00BB571E" w:rsidRDefault="00436C7D" w:rsidP="006C1436">
      <w:pPr>
        <w:shd w:val="clear" w:color="auto" w:fill="FFFFFF"/>
        <w:spacing w:after="0" w:line="240" w:lineRule="auto"/>
        <w:rPr>
          <w:rFonts w:ascii="Times New Roman" w:eastAsia="Times New Roman" w:hAnsi="Times New Roman" w:cs="Times New Roman"/>
          <w:color w:val="222222"/>
          <w:sz w:val="24"/>
          <w:szCs w:val="24"/>
          <w:lang w:eastAsia="bg-BG"/>
        </w:rPr>
      </w:pPr>
      <w:r w:rsidRPr="00BB571E">
        <w:rPr>
          <w:rFonts w:ascii="Times New Roman" w:eastAsia="Times New Roman" w:hAnsi="Times New Roman" w:cs="Times New Roman"/>
          <w:color w:val="222222"/>
          <w:sz w:val="24"/>
          <w:szCs w:val="24"/>
          <w:lang w:eastAsia="bg-BG"/>
        </w:rPr>
        <w:sym w:font="Wingdings 2" w:char="F0A3"/>
      </w:r>
      <w:r w:rsidRPr="00BB571E">
        <w:rPr>
          <w:rFonts w:ascii="Times New Roman" w:eastAsia="Times New Roman" w:hAnsi="Times New Roman" w:cs="Times New Roman"/>
          <w:color w:val="222222"/>
          <w:sz w:val="24"/>
          <w:szCs w:val="24"/>
          <w:lang w:eastAsia="bg-BG"/>
        </w:rPr>
        <w:t xml:space="preserve"> </w:t>
      </w:r>
      <w:r w:rsidR="006C1436" w:rsidRPr="00BB571E">
        <w:rPr>
          <w:rFonts w:ascii="Times New Roman" w:eastAsia="Times New Roman" w:hAnsi="Times New Roman" w:cs="Times New Roman"/>
          <w:color w:val="222222"/>
          <w:sz w:val="24"/>
          <w:szCs w:val="24"/>
          <w:lang w:eastAsia="bg-BG"/>
        </w:rPr>
        <w:t>Желая решението да бъде издадено в електронна форма и изпратено на посочения адрес на електронна поща.</w:t>
      </w:r>
    </w:p>
    <w:p w14:paraId="65403D06" w14:textId="77777777" w:rsidR="006C1436" w:rsidRPr="00BB571E" w:rsidRDefault="00895889" w:rsidP="006C1436">
      <w:pPr>
        <w:shd w:val="clear" w:color="auto" w:fill="FFFFFF"/>
        <w:spacing w:after="0" w:line="240" w:lineRule="auto"/>
        <w:rPr>
          <w:rFonts w:ascii="Times New Roman" w:eastAsia="Times New Roman" w:hAnsi="Times New Roman" w:cs="Times New Roman"/>
          <w:color w:val="222222"/>
          <w:sz w:val="24"/>
          <w:szCs w:val="24"/>
          <w:lang w:eastAsia="bg-BG"/>
        </w:rPr>
      </w:pPr>
      <w:r w:rsidRPr="00BB571E">
        <w:rPr>
          <w:rFonts w:ascii="Times New Roman" w:eastAsia="Times New Roman" w:hAnsi="Times New Roman" w:cs="Times New Roman"/>
          <w:color w:val="222222"/>
          <w:sz w:val="24"/>
          <w:szCs w:val="24"/>
          <w:lang w:eastAsia="bg-BG"/>
        </w:rPr>
        <w:sym w:font="Wingdings 2" w:char="F0A3"/>
      </w:r>
      <w:r w:rsidRPr="00BB571E">
        <w:rPr>
          <w:rFonts w:ascii="Times New Roman" w:eastAsia="Times New Roman" w:hAnsi="Times New Roman" w:cs="Times New Roman"/>
          <w:color w:val="222222"/>
          <w:sz w:val="24"/>
          <w:szCs w:val="24"/>
          <w:lang w:eastAsia="bg-BG"/>
        </w:rPr>
        <w:t xml:space="preserve"> </w:t>
      </w:r>
      <w:r w:rsidR="006C1436" w:rsidRPr="00BB571E">
        <w:rPr>
          <w:rFonts w:ascii="Times New Roman" w:eastAsia="Times New Roman" w:hAnsi="Times New Roman" w:cs="Times New Roman"/>
          <w:color w:val="222222"/>
          <w:sz w:val="24"/>
          <w:szCs w:val="24"/>
          <w:lang w:eastAsia="bg-BG"/>
        </w:rPr>
        <w:t>Желая да получавам електронна кореспонденция във връзка с предоставяната услуга на посочения от мен адрес на електронна поща.</w:t>
      </w:r>
    </w:p>
    <w:p w14:paraId="6C720171" w14:textId="77777777" w:rsidR="006C1436" w:rsidRPr="00BB571E" w:rsidRDefault="00895889" w:rsidP="006C1436">
      <w:pPr>
        <w:shd w:val="clear" w:color="auto" w:fill="FFFFFF"/>
        <w:spacing w:after="0" w:line="240" w:lineRule="auto"/>
        <w:rPr>
          <w:rFonts w:ascii="Times New Roman" w:eastAsia="Times New Roman" w:hAnsi="Times New Roman" w:cs="Times New Roman"/>
          <w:color w:val="222222"/>
          <w:sz w:val="24"/>
          <w:szCs w:val="24"/>
          <w:lang w:eastAsia="bg-BG"/>
        </w:rPr>
      </w:pPr>
      <w:r w:rsidRPr="00BB571E">
        <w:rPr>
          <w:rFonts w:ascii="Times New Roman" w:eastAsia="Times New Roman" w:hAnsi="Times New Roman" w:cs="Times New Roman"/>
          <w:color w:val="222222"/>
          <w:sz w:val="24"/>
          <w:szCs w:val="24"/>
          <w:lang w:eastAsia="bg-BG"/>
        </w:rPr>
        <w:sym w:font="Wingdings 2" w:char="F0A3"/>
      </w:r>
      <w:r w:rsidRPr="00BB571E">
        <w:rPr>
          <w:rFonts w:ascii="Times New Roman" w:eastAsia="Times New Roman" w:hAnsi="Times New Roman" w:cs="Times New Roman"/>
          <w:color w:val="222222"/>
          <w:sz w:val="24"/>
          <w:szCs w:val="24"/>
          <w:lang w:eastAsia="bg-BG"/>
        </w:rPr>
        <w:t xml:space="preserve"> </w:t>
      </w:r>
      <w:r w:rsidR="006C1436" w:rsidRPr="00BB571E">
        <w:rPr>
          <w:rFonts w:ascii="Times New Roman" w:eastAsia="Times New Roman" w:hAnsi="Times New Roman" w:cs="Times New Roman"/>
          <w:color w:val="222222"/>
          <w:sz w:val="24"/>
          <w:szCs w:val="24"/>
          <w:lang w:eastAsia="bg-BG"/>
        </w:rPr>
        <w:t>Желая решението да бъде получено чрез лицензиран пощенски оператор.</w:t>
      </w:r>
    </w:p>
    <w:p w14:paraId="6CAE4C53" w14:textId="77777777" w:rsidR="00BC640A" w:rsidRPr="00BB571E" w:rsidRDefault="00BC640A" w:rsidP="006C1436">
      <w:pPr>
        <w:spacing w:after="0" w:line="240" w:lineRule="auto"/>
        <w:rPr>
          <w:rFonts w:ascii="Times New Roman" w:eastAsia="Times New Roman" w:hAnsi="Times New Roman" w:cs="Times New Roman"/>
          <w:color w:val="222222"/>
          <w:sz w:val="24"/>
          <w:szCs w:val="24"/>
          <w:lang w:eastAsia="bg-BG"/>
        </w:rPr>
      </w:pPr>
    </w:p>
    <w:p w14:paraId="75B30B27" w14:textId="77777777" w:rsidR="006C1436" w:rsidRPr="00BB571E" w:rsidRDefault="006C1436" w:rsidP="006C1436">
      <w:pPr>
        <w:spacing w:after="0" w:line="240" w:lineRule="auto"/>
        <w:rPr>
          <w:rFonts w:ascii="Times New Roman" w:eastAsia="Times New Roman" w:hAnsi="Times New Roman" w:cs="Times New Roman"/>
          <w:color w:val="222222"/>
          <w:sz w:val="24"/>
          <w:szCs w:val="24"/>
          <w:lang w:eastAsia="bg-BG"/>
        </w:rPr>
      </w:pPr>
    </w:p>
    <w:p w14:paraId="70BFD2DF" w14:textId="77777777" w:rsidR="006C1436" w:rsidRPr="00BB571E" w:rsidRDefault="006C1436" w:rsidP="006C1436">
      <w:pPr>
        <w:spacing w:after="0" w:line="240" w:lineRule="auto"/>
        <w:rPr>
          <w:rFonts w:ascii="Times New Roman" w:eastAsia="Times New Roman" w:hAnsi="Times New Roman" w:cs="Times New Roman"/>
          <w:color w:val="222222"/>
          <w:sz w:val="24"/>
          <w:szCs w:val="24"/>
          <w:lang w:eastAsia="bg-BG"/>
        </w:rPr>
      </w:pPr>
      <w:r w:rsidRPr="00BB571E">
        <w:rPr>
          <w:rFonts w:ascii="Times New Roman" w:eastAsia="Times New Roman" w:hAnsi="Times New Roman" w:cs="Times New Roman"/>
          <w:color w:val="222222"/>
          <w:sz w:val="24"/>
          <w:szCs w:val="24"/>
          <w:lang w:eastAsia="bg-BG"/>
        </w:rPr>
        <w:t xml:space="preserve">Дата: …………………….. </w:t>
      </w:r>
      <w:r w:rsidR="00BC640A" w:rsidRPr="00BB571E">
        <w:rPr>
          <w:rFonts w:ascii="Times New Roman" w:eastAsia="Times New Roman" w:hAnsi="Times New Roman" w:cs="Times New Roman"/>
          <w:color w:val="222222"/>
          <w:sz w:val="24"/>
          <w:szCs w:val="24"/>
          <w:lang w:eastAsia="bg-BG"/>
        </w:rPr>
        <w:tab/>
      </w:r>
      <w:r w:rsidR="00BC640A" w:rsidRPr="00BB571E">
        <w:rPr>
          <w:rFonts w:ascii="Times New Roman" w:eastAsia="Times New Roman" w:hAnsi="Times New Roman" w:cs="Times New Roman"/>
          <w:color w:val="222222"/>
          <w:sz w:val="24"/>
          <w:szCs w:val="24"/>
          <w:lang w:eastAsia="bg-BG"/>
        </w:rPr>
        <w:tab/>
      </w:r>
      <w:r w:rsidR="00BC640A" w:rsidRPr="00BB571E">
        <w:rPr>
          <w:rFonts w:ascii="Times New Roman" w:eastAsia="Times New Roman" w:hAnsi="Times New Roman" w:cs="Times New Roman"/>
          <w:color w:val="222222"/>
          <w:sz w:val="24"/>
          <w:szCs w:val="24"/>
          <w:lang w:eastAsia="bg-BG"/>
        </w:rPr>
        <w:tab/>
      </w:r>
      <w:r w:rsidR="00BC640A" w:rsidRPr="00BB571E">
        <w:rPr>
          <w:rFonts w:ascii="Times New Roman" w:eastAsia="Times New Roman" w:hAnsi="Times New Roman" w:cs="Times New Roman"/>
          <w:color w:val="222222"/>
          <w:sz w:val="24"/>
          <w:szCs w:val="24"/>
          <w:lang w:eastAsia="bg-BG"/>
        </w:rPr>
        <w:tab/>
      </w:r>
      <w:r w:rsidRPr="00BB571E">
        <w:rPr>
          <w:rFonts w:ascii="Times New Roman" w:eastAsia="Times New Roman" w:hAnsi="Times New Roman" w:cs="Times New Roman"/>
          <w:color w:val="222222"/>
          <w:sz w:val="24"/>
          <w:szCs w:val="24"/>
          <w:lang w:eastAsia="bg-BG"/>
        </w:rPr>
        <w:t>Уведомител: …………………...……….</w:t>
      </w:r>
    </w:p>
    <w:p w14:paraId="0A09B106" w14:textId="77777777" w:rsidR="0021060E" w:rsidRPr="00BB571E" w:rsidRDefault="006C1436" w:rsidP="00B2248D">
      <w:pPr>
        <w:shd w:val="clear" w:color="auto" w:fill="FFFFFF"/>
        <w:spacing w:after="0" w:line="240" w:lineRule="auto"/>
        <w:ind w:left="5898" w:firstLine="1182"/>
        <w:jc w:val="both"/>
        <w:rPr>
          <w:rFonts w:ascii="Times New Roman" w:eastAsia="Times New Roman" w:hAnsi="Times New Roman" w:cs="Times New Roman"/>
          <w:color w:val="222222"/>
          <w:sz w:val="24"/>
          <w:szCs w:val="24"/>
          <w:lang w:eastAsia="bg-BG"/>
        </w:rPr>
      </w:pPr>
      <w:r w:rsidRPr="00BB571E">
        <w:rPr>
          <w:rFonts w:ascii="Times New Roman" w:eastAsia="Times New Roman" w:hAnsi="Times New Roman" w:cs="Times New Roman"/>
          <w:i/>
          <w:iCs/>
          <w:color w:val="222222"/>
          <w:sz w:val="24"/>
          <w:szCs w:val="24"/>
          <w:lang w:eastAsia="bg-BG"/>
        </w:rPr>
        <w:t>(подпис)</w:t>
      </w:r>
      <w:r w:rsidR="0021060E" w:rsidRPr="00BB571E">
        <w:rPr>
          <w:rFonts w:ascii="Times New Roman" w:hAnsi="Times New Roman" w:cs="Times New Roman"/>
          <w:sz w:val="24"/>
          <w:szCs w:val="24"/>
        </w:rPr>
        <w:br w:type="page"/>
      </w:r>
    </w:p>
    <w:p w14:paraId="30D8D7F9" w14:textId="77777777" w:rsidR="00BC640A" w:rsidRPr="00BB571E" w:rsidRDefault="00BC640A" w:rsidP="006C1436">
      <w:pPr>
        <w:spacing w:after="0" w:line="240" w:lineRule="auto"/>
        <w:jc w:val="both"/>
        <w:rPr>
          <w:rFonts w:ascii="Times New Roman" w:hAnsi="Times New Roman" w:cs="Times New Roman"/>
          <w:sz w:val="24"/>
          <w:szCs w:val="24"/>
        </w:rPr>
      </w:pPr>
    </w:p>
    <w:p w14:paraId="09E2260E" w14:textId="77777777" w:rsidR="00BC640A" w:rsidRPr="00BB571E" w:rsidRDefault="00BC640A" w:rsidP="00BC640A">
      <w:pPr>
        <w:spacing w:after="0" w:line="240" w:lineRule="auto"/>
        <w:jc w:val="both"/>
        <w:rPr>
          <w:rFonts w:ascii="Times New Roman" w:hAnsi="Times New Roman" w:cs="Times New Roman"/>
          <w:sz w:val="20"/>
          <w:szCs w:val="20"/>
        </w:rPr>
      </w:pPr>
      <w:r w:rsidRPr="00BB571E">
        <w:rPr>
          <w:rFonts w:ascii="Times New Roman" w:hAnsi="Times New Roman" w:cs="Times New Roman"/>
          <w:sz w:val="20"/>
          <w:szCs w:val="20"/>
        </w:rPr>
        <w:t>Приложение № 2 към чл. 6</w:t>
      </w:r>
    </w:p>
    <w:p w14:paraId="43DA9C36" w14:textId="77777777" w:rsidR="00BC640A" w:rsidRPr="00BB571E" w:rsidRDefault="00BC640A" w:rsidP="00BC640A">
      <w:pPr>
        <w:spacing w:after="0" w:line="240" w:lineRule="auto"/>
        <w:jc w:val="both"/>
        <w:rPr>
          <w:rFonts w:ascii="Times New Roman" w:hAnsi="Times New Roman" w:cs="Times New Roman"/>
          <w:sz w:val="20"/>
          <w:szCs w:val="20"/>
        </w:rPr>
      </w:pPr>
    </w:p>
    <w:p w14:paraId="34A79524" w14:textId="77777777" w:rsidR="00BC640A" w:rsidRPr="00BB571E" w:rsidRDefault="00BC640A" w:rsidP="00BC640A">
      <w:pPr>
        <w:spacing w:after="0" w:line="240" w:lineRule="auto"/>
        <w:jc w:val="both"/>
        <w:rPr>
          <w:rFonts w:ascii="Times New Roman" w:hAnsi="Times New Roman" w:cs="Times New Roman"/>
          <w:sz w:val="20"/>
          <w:szCs w:val="20"/>
        </w:rPr>
      </w:pPr>
      <w:r w:rsidRPr="00BB571E">
        <w:rPr>
          <w:rFonts w:ascii="Times New Roman" w:hAnsi="Times New Roman" w:cs="Times New Roman"/>
          <w:sz w:val="20"/>
          <w:szCs w:val="20"/>
        </w:rPr>
        <w:t>(Изм. - ДВ, бр. 3 от 2006 г., изм. и доп. - ДВ, бр. 3 от 2011 г., изм. и доп. - ДВ, бр. 12 от 2016 г., в сила от 12.02.2016 г., изм. - ДВ, бр. 3 от 2018 г., изм. - ДВ, бр. 31 от 2019 г., в сила от 12.04.2019 г.)</w:t>
      </w:r>
    </w:p>
    <w:p w14:paraId="1C115189" w14:textId="77777777" w:rsidR="007355DF" w:rsidRPr="00BB571E" w:rsidRDefault="007355DF" w:rsidP="00BC640A">
      <w:pPr>
        <w:spacing w:after="0" w:line="240" w:lineRule="auto"/>
        <w:jc w:val="both"/>
        <w:rPr>
          <w:rFonts w:ascii="Times New Roman" w:hAnsi="Times New Roman" w:cs="Times New Roman"/>
          <w:sz w:val="20"/>
          <w:szCs w:val="20"/>
        </w:rPr>
      </w:pPr>
    </w:p>
    <w:p w14:paraId="5F71A4DF" w14:textId="77777777" w:rsidR="00BC640A" w:rsidRPr="00BB571E" w:rsidRDefault="00BC640A" w:rsidP="00BC640A">
      <w:pPr>
        <w:spacing w:after="0" w:line="240" w:lineRule="auto"/>
        <w:jc w:val="both"/>
        <w:rPr>
          <w:rFonts w:ascii="Times New Roman" w:hAnsi="Times New Roman" w:cs="Times New Roman"/>
          <w:sz w:val="24"/>
          <w:szCs w:val="24"/>
        </w:rPr>
      </w:pPr>
    </w:p>
    <w:p w14:paraId="25CEF061" w14:textId="77777777" w:rsidR="0021060E" w:rsidRPr="00BB571E" w:rsidRDefault="0021060E" w:rsidP="0021060E">
      <w:pPr>
        <w:spacing w:after="0" w:line="240" w:lineRule="auto"/>
        <w:jc w:val="center"/>
        <w:rPr>
          <w:rFonts w:ascii="Times New Roman" w:hAnsi="Times New Roman" w:cs="Times New Roman"/>
          <w:b/>
          <w:bCs/>
          <w:sz w:val="36"/>
          <w:szCs w:val="36"/>
        </w:rPr>
      </w:pPr>
      <w:r w:rsidRPr="00BB571E">
        <w:rPr>
          <w:rFonts w:ascii="Times New Roman" w:hAnsi="Times New Roman" w:cs="Times New Roman"/>
          <w:b/>
          <w:bCs/>
          <w:sz w:val="36"/>
          <w:szCs w:val="36"/>
        </w:rPr>
        <w:t>ИНФОРМАЦИЯ ЗА ПРЕЦЕНЯВАНЕ НА НЕОБХОДИМОСТТА ОТ ОВОС</w:t>
      </w:r>
    </w:p>
    <w:p w14:paraId="0EE88C43" w14:textId="77777777" w:rsidR="0021060E" w:rsidRPr="00BB571E" w:rsidRDefault="007355DF" w:rsidP="0021060E">
      <w:pPr>
        <w:spacing w:after="0" w:line="240" w:lineRule="auto"/>
        <w:jc w:val="center"/>
        <w:rPr>
          <w:rFonts w:ascii="Times New Roman" w:hAnsi="Times New Roman" w:cs="Times New Roman"/>
          <w:b/>
          <w:sz w:val="32"/>
          <w:szCs w:val="32"/>
        </w:rPr>
      </w:pPr>
      <w:r w:rsidRPr="00BB571E">
        <w:rPr>
          <w:rFonts w:ascii="Times New Roman" w:hAnsi="Times New Roman" w:cs="Times New Roman"/>
          <w:b/>
          <w:sz w:val="32"/>
          <w:szCs w:val="32"/>
        </w:rPr>
        <w:t>на</w:t>
      </w:r>
    </w:p>
    <w:p w14:paraId="0A59A3B6" w14:textId="77777777" w:rsidR="007355DF" w:rsidRPr="00BB571E" w:rsidRDefault="007355DF" w:rsidP="0021060E">
      <w:pPr>
        <w:spacing w:after="0" w:line="240" w:lineRule="auto"/>
        <w:jc w:val="center"/>
        <w:rPr>
          <w:rFonts w:ascii="Times New Roman" w:hAnsi="Times New Roman" w:cs="Times New Roman"/>
          <w:b/>
          <w:sz w:val="32"/>
          <w:szCs w:val="32"/>
        </w:rPr>
      </w:pPr>
    </w:p>
    <w:p w14:paraId="2BEA2787" w14:textId="77777777" w:rsidR="0021060E" w:rsidRPr="00BB571E" w:rsidRDefault="0021060E" w:rsidP="0021060E">
      <w:pPr>
        <w:spacing w:after="0" w:line="240" w:lineRule="auto"/>
        <w:jc w:val="center"/>
        <w:rPr>
          <w:rFonts w:ascii="Times New Roman" w:hAnsi="Times New Roman" w:cs="Times New Roman"/>
          <w:b/>
          <w:bCs/>
          <w:sz w:val="32"/>
          <w:szCs w:val="32"/>
          <w:lang w:bidi="bg-BG"/>
        </w:rPr>
      </w:pPr>
      <w:r w:rsidRPr="00BB571E">
        <w:rPr>
          <w:rFonts w:ascii="Times New Roman" w:hAnsi="Times New Roman" w:cs="Times New Roman"/>
          <w:b/>
          <w:bCs/>
          <w:sz w:val="32"/>
          <w:szCs w:val="32"/>
          <w:lang w:bidi="bg-BG"/>
        </w:rPr>
        <w:t>Инвестиционно предложение</w:t>
      </w:r>
    </w:p>
    <w:p w14:paraId="50FB388A" w14:textId="77777777" w:rsidR="007355DF" w:rsidRPr="00BB571E" w:rsidRDefault="007355DF" w:rsidP="0021060E">
      <w:pPr>
        <w:spacing w:after="0" w:line="240" w:lineRule="auto"/>
        <w:jc w:val="center"/>
        <w:rPr>
          <w:rFonts w:ascii="Times New Roman" w:hAnsi="Times New Roman" w:cs="Times New Roman"/>
          <w:b/>
          <w:bCs/>
          <w:sz w:val="32"/>
          <w:szCs w:val="32"/>
          <w:lang w:bidi="bg-BG"/>
        </w:rPr>
      </w:pPr>
    </w:p>
    <w:p w14:paraId="50B4DF72" w14:textId="77777777" w:rsidR="006F42E6" w:rsidRPr="00BB571E" w:rsidRDefault="00486ACC" w:rsidP="005310C8">
      <w:pPr>
        <w:spacing w:after="0" w:line="240" w:lineRule="auto"/>
        <w:jc w:val="center"/>
        <w:rPr>
          <w:rFonts w:ascii="Times New Roman" w:hAnsi="Times New Roman" w:cs="Times New Roman"/>
          <w:b/>
          <w:bCs/>
          <w:sz w:val="32"/>
          <w:szCs w:val="32"/>
          <w:lang w:bidi="bg-BG"/>
        </w:rPr>
      </w:pPr>
      <w:r w:rsidRPr="00BB571E">
        <w:rPr>
          <w:rFonts w:ascii="Times New Roman" w:hAnsi="Times New Roman" w:cs="Times New Roman"/>
          <w:b/>
          <w:bCs/>
          <w:sz w:val="32"/>
          <w:szCs w:val="32"/>
          <w:lang w:bidi="bg-BG"/>
        </w:rPr>
        <w:t>„Производство и складиране на масла” в УПИ 14.329, местност „Пилиница”, землището на с. Войсил, община Марица, област Пловдив</w:t>
      </w:r>
    </w:p>
    <w:p w14:paraId="45ED0609" w14:textId="77777777" w:rsidR="006F42E6" w:rsidRPr="00BB571E" w:rsidRDefault="006F42E6" w:rsidP="00894DE1">
      <w:pPr>
        <w:jc w:val="center"/>
        <w:rPr>
          <w:rFonts w:ascii="Times New Roman" w:hAnsi="Times New Roman" w:cs="Times New Roman"/>
          <w:b/>
          <w:bCs/>
          <w:noProof/>
          <w:sz w:val="32"/>
          <w:szCs w:val="32"/>
        </w:rPr>
      </w:pPr>
    </w:p>
    <w:p w14:paraId="310D5725" w14:textId="77777777" w:rsidR="006F42E6" w:rsidRPr="00BB571E" w:rsidRDefault="00AB7342" w:rsidP="00894DE1">
      <w:pPr>
        <w:jc w:val="center"/>
        <w:rPr>
          <w:rFonts w:ascii="Times New Roman" w:hAnsi="Times New Roman" w:cs="Times New Roman"/>
          <w:b/>
          <w:bCs/>
          <w:noProof/>
          <w:sz w:val="32"/>
          <w:szCs w:val="32"/>
        </w:rPr>
      </w:pPr>
      <w:r>
        <w:rPr>
          <w:rFonts w:ascii="Times New Roman" w:hAnsi="Times New Roman" w:cs="Times New Roman"/>
          <w:b/>
          <w:bCs/>
          <w:noProof/>
          <w:sz w:val="32"/>
          <w:szCs w:val="32"/>
          <w:lang w:val="en-US"/>
        </w:rPr>
        <w:drawing>
          <wp:inline distT="0" distB="0" distL="0" distR="0" wp14:anchorId="6E0864C6" wp14:editId="530EF0D9">
            <wp:extent cx="5760720" cy="3568700"/>
            <wp:effectExtent l="19050" t="0" r="0" b="0"/>
            <wp:docPr id="7" name="Картина 6" descr="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jpg"/>
                    <pic:cNvPicPr/>
                  </pic:nvPicPr>
                  <pic:blipFill>
                    <a:blip r:embed="rId8" cstate="print"/>
                    <a:stretch>
                      <a:fillRect/>
                    </a:stretch>
                  </pic:blipFill>
                  <pic:spPr>
                    <a:xfrm>
                      <a:off x="0" y="0"/>
                      <a:ext cx="5760720" cy="3568700"/>
                    </a:xfrm>
                    <a:prstGeom prst="rect">
                      <a:avLst/>
                    </a:prstGeom>
                  </pic:spPr>
                </pic:pic>
              </a:graphicData>
            </a:graphic>
          </wp:inline>
        </w:drawing>
      </w:r>
    </w:p>
    <w:p w14:paraId="67D4F20B" w14:textId="77777777" w:rsidR="006F42E6" w:rsidRPr="00BB571E" w:rsidRDefault="006F42E6" w:rsidP="005310C8">
      <w:pPr>
        <w:rPr>
          <w:rFonts w:ascii="Times New Roman" w:hAnsi="Times New Roman" w:cs="Times New Roman"/>
          <w:b/>
          <w:bCs/>
          <w:sz w:val="32"/>
          <w:szCs w:val="32"/>
          <w:lang w:bidi="bg-BG"/>
        </w:rPr>
      </w:pPr>
    </w:p>
    <w:p w14:paraId="6F567466" w14:textId="77777777" w:rsidR="00894DE1" w:rsidRPr="00BB571E" w:rsidRDefault="00894DE1" w:rsidP="00894DE1">
      <w:pPr>
        <w:jc w:val="center"/>
        <w:rPr>
          <w:rFonts w:ascii="Times New Roman" w:hAnsi="Times New Roman" w:cs="Times New Roman"/>
          <w:b/>
          <w:bCs/>
          <w:sz w:val="32"/>
          <w:szCs w:val="32"/>
          <w:lang w:bidi="bg-BG"/>
        </w:rPr>
      </w:pPr>
    </w:p>
    <w:p w14:paraId="62BC562D" w14:textId="77777777" w:rsidR="006F42E6" w:rsidRPr="00BB571E" w:rsidRDefault="00486ACC" w:rsidP="00894DE1">
      <w:pPr>
        <w:spacing w:after="0" w:line="240" w:lineRule="auto"/>
        <w:jc w:val="center"/>
        <w:rPr>
          <w:rFonts w:ascii="Times New Roman" w:hAnsi="Times New Roman" w:cs="Times New Roman"/>
          <w:b/>
          <w:bCs/>
          <w:sz w:val="28"/>
          <w:szCs w:val="28"/>
          <w:lang w:bidi="bg-BG"/>
        </w:rPr>
      </w:pPr>
      <w:r w:rsidRPr="00BB571E">
        <w:rPr>
          <w:rFonts w:ascii="Times New Roman" w:hAnsi="Times New Roman" w:cs="Times New Roman"/>
          <w:b/>
          <w:bCs/>
          <w:sz w:val="28"/>
          <w:szCs w:val="28"/>
          <w:lang w:bidi="bg-BG"/>
        </w:rPr>
        <w:t xml:space="preserve">„ИПТАЛЮБ“ ООД, ЕИК </w:t>
      </w:r>
      <w:bookmarkStart w:id="1" w:name="_Hlk90975651"/>
      <w:r w:rsidRPr="00BB571E">
        <w:rPr>
          <w:rFonts w:ascii="Times New Roman" w:hAnsi="Times New Roman" w:cs="Times New Roman"/>
          <w:b/>
          <w:bCs/>
          <w:sz w:val="28"/>
          <w:szCs w:val="28"/>
          <w:lang w:bidi="bg-BG"/>
        </w:rPr>
        <w:t>206147347</w:t>
      </w:r>
      <w:bookmarkEnd w:id="1"/>
    </w:p>
    <w:p w14:paraId="6E42F68E" w14:textId="77777777" w:rsidR="00486ACC" w:rsidRPr="00BB571E" w:rsidRDefault="00486ACC" w:rsidP="00894DE1">
      <w:pPr>
        <w:spacing w:after="0" w:line="240" w:lineRule="auto"/>
        <w:jc w:val="center"/>
        <w:rPr>
          <w:rFonts w:ascii="Times New Roman" w:hAnsi="Times New Roman" w:cs="Times New Roman"/>
          <w:b/>
          <w:bCs/>
          <w:sz w:val="28"/>
          <w:szCs w:val="28"/>
          <w:lang w:bidi="bg-BG"/>
        </w:rPr>
      </w:pPr>
    </w:p>
    <w:p w14:paraId="19F9893E" w14:textId="77777777" w:rsidR="00486ACC" w:rsidRPr="005310C8" w:rsidRDefault="00894DE1" w:rsidP="005310C8">
      <w:pPr>
        <w:spacing w:after="0" w:line="240" w:lineRule="auto"/>
        <w:jc w:val="center"/>
        <w:rPr>
          <w:rFonts w:ascii="Times New Roman" w:hAnsi="Times New Roman" w:cs="Times New Roman"/>
          <w:b/>
          <w:bCs/>
          <w:sz w:val="28"/>
          <w:szCs w:val="28"/>
          <w:lang w:bidi="bg-BG"/>
        </w:rPr>
      </w:pPr>
      <w:r w:rsidRPr="00BB571E">
        <w:rPr>
          <w:rFonts w:ascii="Times New Roman" w:hAnsi="Times New Roman" w:cs="Times New Roman"/>
          <w:b/>
          <w:bCs/>
          <w:sz w:val="28"/>
          <w:szCs w:val="28"/>
          <w:lang w:bidi="bg-BG"/>
        </w:rPr>
        <w:t>Април, 2022 г.</w:t>
      </w:r>
    </w:p>
    <w:p w14:paraId="0F2E01E1" w14:textId="77777777" w:rsidR="00787C96" w:rsidRPr="009F3A7B" w:rsidRDefault="00BC640A" w:rsidP="00BC640A">
      <w:pPr>
        <w:spacing w:after="0" w:line="240" w:lineRule="auto"/>
        <w:jc w:val="both"/>
        <w:rPr>
          <w:rFonts w:ascii="Times New Roman" w:hAnsi="Times New Roman" w:cs="Times New Roman"/>
          <w:b/>
          <w:sz w:val="24"/>
          <w:szCs w:val="24"/>
        </w:rPr>
      </w:pPr>
      <w:r w:rsidRPr="009F3A7B">
        <w:rPr>
          <w:rFonts w:ascii="Times New Roman" w:hAnsi="Times New Roman" w:cs="Times New Roman"/>
          <w:b/>
          <w:sz w:val="24"/>
          <w:szCs w:val="24"/>
        </w:rPr>
        <w:lastRenderedPageBreak/>
        <w:t>I. Информация за контакт с възложителя:</w:t>
      </w:r>
    </w:p>
    <w:p w14:paraId="730ABF12" w14:textId="77777777" w:rsidR="00BC640A" w:rsidRPr="009F3A7B" w:rsidRDefault="00BC640A" w:rsidP="00BC640A">
      <w:pPr>
        <w:spacing w:after="0" w:line="240" w:lineRule="auto"/>
        <w:jc w:val="both"/>
        <w:rPr>
          <w:rFonts w:ascii="Times New Roman" w:hAnsi="Times New Roman" w:cs="Times New Roman"/>
          <w:sz w:val="24"/>
          <w:szCs w:val="24"/>
        </w:rPr>
      </w:pPr>
      <w:r w:rsidRPr="009F3A7B">
        <w:rPr>
          <w:rFonts w:ascii="Times New Roman" w:hAnsi="Times New Roman" w:cs="Times New Roman"/>
          <w:sz w:val="24"/>
          <w:szCs w:val="24"/>
        </w:rPr>
        <w:t>1. Име, постоянен адрес, търговско наименование и седалище.</w:t>
      </w:r>
    </w:p>
    <w:p w14:paraId="494401AB" w14:textId="594501A6" w:rsidR="006401DB" w:rsidRPr="009F3A7B" w:rsidRDefault="00486ACC" w:rsidP="00BC640A">
      <w:pPr>
        <w:spacing w:after="0" w:line="240" w:lineRule="auto"/>
        <w:jc w:val="both"/>
        <w:rPr>
          <w:rFonts w:ascii="Times New Roman" w:hAnsi="Times New Roman" w:cs="Times New Roman"/>
          <w:sz w:val="24"/>
          <w:szCs w:val="24"/>
        </w:rPr>
      </w:pPr>
      <w:r w:rsidRPr="009F3A7B">
        <w:rPr>
          <w:rFonts w:ascii="Times New Roman" w:hAnsi="Times New Roman" w:cs="Times New Roman"/>
          <w:b/>
          <w:sz w:val="24"/>
          <w:szCs w:val="24"/>
        </w:rPr>
        <w:t xml:space="preserve">„ИПТАЛЮБ“ ООД, ЕИК 206147347, </w:t>
      </w:r>
    </w:p>
    <w:p w14:paraId="5100D696" w14:textId="77777777" w:rsidR="00BC640A" w:rsidRPr="009F3A7B" w:rsidRDefault="00BC640A" w:rsidP="00BC640A">
      <w:pPr>
        <w:spacing w:after="0" w:line="240" w:lineRule="auto"/>
        <w:jc w:val="both"/>
        <w:rPr>
          <w:rFonts w:ascii="Times New Roman" w:hAnsi="Times New Roman" w:cs="Times New Roman"/>
          <w:b/>
          <w:sz w:val="24"/>
          <w:szCs w:val="24"/>
        </w:rPr>
      </w:pPr>
      <w:r w:rsidRPr="009F3A7B">
        <w:rPr>
          <w:rFonts w:ascii="Times New Roman" w:hAnsi="Times New Roman" w:cs="Times New Roman"/>
          <w:b/>
          <w:sz w:val="24"/>
          <w:szCs w:val="24"/>
        </w:rPr>
        <w:t>II. Резюме на инвестиционното предложение:</w:t>
      </w:r>
    </w:p>
    <w:p w14:paraId="28350DB0" w14:textId="77777777" w:rsidR="00BC640A" w:rsidRPr="009F3A7B" w:rsidRDefault="00BC640A" w:rsidP="00BC640A">
      <w:pPr>
        <w:spacing w:after="0" w:line="240" w:lineRule="auto"/>
        <w:jc w:val="both"/>
        <w:rPr>
          <w:rFonts w:ascii="Times New Roman" w:hAnsi="Times New Roman" w:cs="Times New Roman"/>
          <w:sz w:val="24"/>
          <w:szCs w:val="24"/>
        </w:rPr>
      </w:pPr>
      <w:r w:rsidRPr="009F3A7B">
        <w:rPr>
          <w:rFonts w:ascii="Times New Roman" w:hAnsi="Times New Roman" w:cs="Times New Roman"/>
          <w:sz w:val="24"/>
          <w:szCs w:val="24"/>
        </w:rPr>
        <w:t>1. Характеристики на инвестиционното предложение:</w:t>
      </w:r>
    </w:p>
    <w:p w14:paraId="165AE092" w14:textId="77777777" w:rsidR="00BC640A" w:rsidRPr="009F3A7B" w:rsidRDefault="00BC640A" w:rsidP="00BC640A">
      <w:pPr>
        <w:spacing w:after="0" w:line="240" w:lineRule="auto"/>
        <w:jc w:val="both"/>
        <w:rPr>
          <w:rFonts w:ascii="Times New Roman" w:hAnsi="Times New Roman" w:cs="Times New Roman"/>
          <w:sz w:val="24"/>
          <w:szCs w:val="24"/>
        </w:rPr>
      </w:pPr>
      <w:r w:rsidRPr="009F3A7B">
        <w:rPr>
          <w:rFonts w:ascii="Times New Roman" w:hAnsi="Times New Roman" w:cs="Times New Roman"/>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37660D64" w14:textId="77777777" w:rsidR="00C80F0A" w:rsidRPr="009F3A7B" w:rsidRDefault="00C80F0A" w:rsidP="003F300D">
      <w:pPr>
        <w:spacing w:after="0" w:line="240" w:lineRule="auto"/>
        <w:ind w:firstLine="567"/>
        <w:jc w:val="both"/>
        <w:rPr>
          <w:rFonts w:ascii="Times New Roman" w:hAnsi="Times New Roman" w:cs="Times New Roman"/>
          <w:iCs/>
          <w:color w:val="0070C0"/>
          <w:sz w:val="24"/>
          <w:szCs w:val="24"/>
        </w:rPr>
      </w:pPr>
    </w:p>
    <w:p w14:paraId="611C92B0" w14:textId="77777777" w:rsidR="003F300D" w:rsidRPr="009F3A7B" w:rsidRDefault="003F300D" w:rsidP="003F300D">
      <w:pPr>
        <w:spacing w:after="0" w:line="240" w:lineRule="auto"/>
        <w:ind w:firstLine="567"/>
        <w:jc w:val="both"/>
        <w:rPr>
          <w:rFonts w:ascii="Times New Roman" w:hAnsi="Times New Roman" w:cs="Times New Roman"/>
          <w:iCs/>
          <w:color w:val="000000" w:themeColor="text1"/>
          <w:sz w:val="24"/>
          <w:szCs w:val="24"/>
        </w:rPr>
      </w:pPr>
      <w:r w:rsidRPr="009F3A7B">
        <w:rPr>
          <w:rFonts w:ascii="Times New Roman" w:hAnsi="Times New Roman" w:cs="Times New Roman"/>
          <w:iCs/>
          <w:color w:val="000000" w:themeColor="text1"/>
          <w:sz w:val="24"/>
          <w:szCs w:val="24"/>
        </w:rPr>
        <w:t>Инвестиционното предложение ще се осъществи в имот ПИ 12019.14.329 с площ 19 116 кв. м, местност „Пилиница”, землището на с. Войсил, община Мари</w:t>
      </w:r>
      <w:r w:rsidR="00C80F0A" w:rsidRPr="009F3A7B">
        <w:rPr>
          <w:rFonts w:ascii="Times New Roman" w:hAnsi="Times New Roman" w:cs="Times New Roman"/>
          <w:iCs/>
          <w:color w:val="000000" w:themeColor="text1"/>
          <w:sz w:val="24"/>
          <w:szCs w:val="24"/>
        </w:rPr>
        <w:t>ца, област Пловдив. Към момента</w:t>
      </w:r>
      <w:r w:rsidRPr="009F3A7B">
        <w:rPr>
          <w:rFonts w:ascii="Times New Roman" w:hAnsi="Times New Roman" w:cs="Times New Roman"/>
          <w:iCs/>
          <w:color w:val="000000" w:themeColor="text1"/>
          <w:sz w:val="24"/>
          <w:szCs w:val="24"/>
        </w:rPr>
        <w:t xml:space="preserve"> „ИПТАЛЮБ“ ООД е съсобственик на този имот, като притежава 6 000 кв. м. от него. </w:t>
      </w:r>
    </w:p>
    <w:p w14:paraId="20345038" w14:textId="77777777" w:rsidR="003F300D" w:rsidRPr="009F3A7B" w:rsidRDefault="003F300D" w:rsidP="003F300D">
      <w:pPr>
        <w:spacing w:after="0" w:line="240" w:lineRule="auto"/>
        <w:ind w:firstLine="567"/>
        <w:jc w:val="both"/>
        <w:rPr>
          <w:rFonts w:ascii="Times New Roman" w:hAnsi="Times New Roman" w:cs="Times New Roman"/>
          <w:iCs/>
          <w:color w:val="000000" w:themeColor="text1"/>
          <w:sz w:val="24"/>
          <w:szCs w:val="24"/>
        </w:rPr>
      </w:pPr>
      <w:r w:rsidRPr="009F3A7B">
        <w:rPr>
          <w:rFonts w:ascii="Times New Roman" w:hAnsi="Times New Roman" w:cs="Times New Roman"/>
          <w:iCs/>
          <w:color w:val="000000" w:themeColor="text1"/>
          <w:sz w:val="24"/>
          <w:szCs w:val="24"/>
        </w:rPr>
        <w:t>Имотът е в процес на разделяне, като същевременно се извършва и процедура по изменение на ПУП-ПРЗ за частта</w:t>
      </w:r>
      <w:r w:rsidR="00C80F0A" w:rsidRPr="009F3A7B">
        <w:rPr>
          <w:rFonts w:ascii="Times New Roman" w:hAnsi="Times New Roman" w:cs="Times New Roman"/>
          <w:iCs/>
          <w:color w:val="000000" w:themeColor="text1"/>
          <w:sz w:val="24"/>
          <w:szCs w:val="24"/>
        </w:rPr>
        <w:t>, притежание</w:t>
      </w:r>
      <w:r w:rsidRPr="009F3A7B">
        <w:rPr>
          <w:rFonts w:ascii="Times New Roman" w:hAnsi="Times New Roman" w:cs="Times New Roman"/>
          <w:iCs/>
          <w:color w:val="000000" w:themeColor="text1"/>
          <w:sz w:val="24"/>
          <w:szCs w:val="24"/>
        </w:rPr>
        <w:t xml:space="preserve"> на Възложителя</w:t>
      </w:r>
      <w:r w:rsidR="00C80F0A" w:rsidRPr="009F3A7B">
        <w:rPr>
          <w:rFonts w:ascii="Times New Roman" w:hAnsi="Times New Roman" w:cs="Times New Roman"/>
          <w:iCs/>
          <w:color w:val="000000" w:themeColor="text1"/>
          <w:sz w:val="24"/>
          <w:szCs w:val="24"/>
        </w:rPr>
        <w:t>,</w:t>
      </w:r>
      <w:r w:rsidRPr="009F3A7B">
        <w:rPr>
          <w:rFonts w:ascii="Times New Roman" w:hAnsi="Times New Roman" w:cs="Times New Roman"/>
          <w:iCs/>
          <w:color w:val="000000" w:themeColor="text1"/>
          <w:sz w:val="24"/>
          <w:szCs w:val="24"/>
        </w:rPr>
        <w:t xml:space="preserve"> с проектен идентификатор 12019.14.338 и НТП „</w:t>
      </w:r>
      <w:r w:rsidRPr="009F3A7B">
        <w:rPr>
          <w:rFonts w:ascii="Times New Roman" w:hAnsi="Times New Roman" w:cs="Times New Roman"/>
          <w:i/>
          <w:iCs/>
          <w:color w:val="000000" w:themeColor="text1"/>
          <w:sz w:val="24"/>
          <w:szCs w:val="24"/>
        </w:rPr>
        <w:t>За производствени и складови дейности</w:t>
      </w:r>
      <w:r w:rsidRPr="009F3A7B">
        <w:rPr>
          <w:rFonts w:ascii="Times New Roman" w:hAnsi="Times New Roman" w:cs="Times New Roman"/>
          <w:iCs/>
          <w:color w:val="000000" w:themeColor="text1"/>
          <w:sz w:val="24"/>
          <w:szCs w:val="24"/>
        </w:rPr>
        <w:t>“</w:t>
      </w:r>
    </w:p>
    <w:p w14:paraId="11F62580" w14:textId="77777777" w:rsidR="003F300D" w:rsidRPr="009F3A7B" w:rsidRDefault="003F300D" w:rsidP="00AA5855">
      <w:pPr>
        <w:spacing w:after="0" w:line="240" w:lineRule="auto"/>
        <w:ind w:firstLine="567"/>
        <w:jc w:val="both"/>
        <w:rPr>
          <w:rFonts w:ascii="Times New Roman" w:hAnsi="Times New Roman" w:cs="Times New Roman"/>
          <w:iCs/>
          <w:color w:val="000000" w:themeColor="text1"/>
          <w:sz w:val="24"/>
          <w:szCs w:val="24"/>
        </w:rPr>
      </w:pPr>
      <w:r w:rsidRPr="009F3A7B">
        <w:rPr>
          <w:rFonts w:ascii="Times New Roman" w:hAnsi="Times New Roman" w:cs="Times New Roman"/>
          <w:iCs/>
          <w:color w:val="000000" w:themeColor="text1"/>
          <w:sz w:val="24"/>
          <w:szCs w:val="24"/>
        </w:rPr>
        <w:t>След и</w:t>
      </w:r>
      <w:r w:rsidR="00C80F0A" w:rsidRPr="009F3A7B">
        <w:rPr>
          <w:rFonts w:ascii="Times New Roman" w:hAnsi="Times New Roman" w:cs="Times New Roman"/>
          <w:iCs/>
          <w:color w:val="000000" w:themeColor="text1"/>
          <w:sz w:val="24"/>
          <w:szCs w:val="24"/>
        </w:rPr>
        <w:t>зготвяне и одобрение на ПУП-ПРЗ</w:t>
      </w:r>
      <w:r w:rsidRPr="009F3A7B">
        <w:rPr>
          <w:rFonts w:ascii="Times New Roman" w:hAnsi="Times New Roman" w:cs="Times New Roman"/>
          <w:iCs/>
          <w:color w:val="000000" w:themeColor="text1"/>
          <w:sz w:val="24"/>
          <w:szCs w:val="24"/>
        </w:rPr>
        <w:t xml:space="preserve"> се предвижда организиране </w:t>
      </w:r>
      <w:r w:rsidR="00C80F0A" w:rsidRPr="009F3A7B">
        <w:rPr>
          <w:rFonts w:ascii="Times New Roman" w:hAnsi="Times New Roman" w:cs="Times New Roman"/>
          <w:iCs/>
          <w:color w:val="000000" w:themeColor="text1"/>
          <w:sz w:val="24"/>
          <w:szCs w:val="24"/>
        </w:rPr>
        <w:t>на</w:t>
      </w:r>
      <w:r w:rsidRPr="009F3A7B">
        <w:rPr>
          <w:rFonts w:ascii="Times New Roman" w:hAnsi="Times New Roman" w:cs="Times New Roman"/>
          <w:iCs/>
          <w:color w:val="000000" w:themeColor="text1"/>
          <w:sz w:val="24"/>
          <w:szCs w:val="24"/>
        </w:rPr>
        <w:t xml:space="preserve"> производство на продукти за металообработване (масла), с първоначален капацитет 100 т/месец и предвиждане за достигане максимален капацитет 500 т/месец.</w:t>
      </w:r>
      <w:r w:rsidR="00C80F0A" w:rsidRPr="009F3A7B">
        <w:rPr>
          <w:rFonts w:ascii="Times New Roman" w:hAnsi="Times New Roman" w:cs="Times New Roman"/>
          <w:iCs/>
          <w:color w:val="000000" w:themeColor="text1"/>
          <w:sz w:val="24"/>
          <w:szCs w:val="24"/>
        </w:rPr>
        <w:t xml:space="preserve"> Ще бъде изграден и склад за съхранение на</w:t>
      </w:r>
      <w:r w:rsidR="005277F3" w:rsidRPr="009F3A7B">
        <w:rPr>
          <w:rFonts w:ascii="Times New Roman" w:hAnsi="Times New Roman" w:cs="Times New Roman"/>
          <w:iCs/>
          <w:color w:val="000000" w:themeColor="text1"/>
          <w:sz w:val="24"/>
          <w:szCs w:val="24"/>
        </w:rPr>
        <w:t xml:space="preserve"> суровини и</w:t>
      </w:r>
      <w:r w:rsidR="00C80F0A" w:rsidRPr="009F3A7B">
        <w:rPr>
          <w:rFonts w:ascii="Times New Roman" w:hAnsi="Times New Roman" w:cs="Times New Roman"/>
          <w:iCs/>
          <w:color w:val="000000" w:themeColor="text1"/>
          <w:sz w:val="24"/>
          <w:szCs w:val="24"/>
        </w:rPr>
        <w:t xml:space="preserve"> готова продукция.</w:t>
      </w:r>
    </w:p>
    <w:p w14:paraId="2B0958F9" w14:textId="77777777" w:rsidR="00787C96" w:rsidRPr="009F3A7B" w:rsidRDefault="003F300D" w:rsidP="00AA5855">
      <w:pPr>
        <w:spacing w:after="0" w:line="240" w:lineRule="auto"/>
        <w:ind w:firstLine="567"/>
        <w:jc w:val="both"/>
        <w:rPr>
          <w:rFonts w:ascii="Times New Roman" w:hAnsi="Times New Roman" w:cs="Times New Roman"/>
          <w:iCs/>
          <w:color w:val="000000" w:themeColor="text1"/>
          <w:sz w:val="24"/>
          <w:szCs w:val="24"/>
        </w:rPr>
      </w:pPr>
      <w:r w:rsidRPr="009F3A7B">
        <w:rPr>
          <w:rFonts w:ascii="Times New Roman" w:hAnsi="Times New Roman" w:cs="Times New Roman"/>
          <w:iCs/>
          <w:color w:val="000000" w:themeColor="text1"/>
          <w:sz w:val="24"/>
          <w:szCs w:val="24"/>
        </w:rPr>
        <w:t>Реализирането на дейността ще се осъществи в новопостроена сграда с обща площ от 600 кв.м и новопостроена административна сграда с РЗП - 240 кв.м.</w:t>
      </w:r>
    </w:p>
    <w:p w14:paraId="20A70826" w14:textId="77777777" w:rsidR="00916AEB" w:rsidRPr="009F3A7B" w:rsidRDefault="00916AEB" w:rsidP="00AA5855">
      <w:pPr>
        <w:spacing w:after="0" w:line="240" w:lineRule="auto"/>
        <w:ind w:firstLine="567"/>
        <w:jc w:val="both"/>
        <w:rPr>
          <w:rFonts w:ascii="Times New Roman" w:hAnsi="Times New Roman" w:cs="Times New Roman"/>
          <w:sz w:val="24"/>
          <w:szCs w:val="24"/>
        </w:rPr>
      </w:pPr>
    </w:p>
    <w:p w14:paraId="42F05C6B" w14:textId="77777777" w:rsidR="00BC640A" w:rsidRPr="009F3A7B" w:rsidRDefault="00BC640A" w:rsidP="00BC640A">
      <w:pPr>
        <w:spacing w:after="0" w:line="240" w:lineRule="auto"/>
        <w:jc w:val="both"/>
        <w:rPr>
          <w:rFonts w:ascii="Times New Roman" w:hAnsi="Times New Roman" w:cs="Times New Roman"/>
          <w:sz w:val="24"/>
          <w:szCs w:val="24"/>
        </w:rPr>
      </w:pPr>
      <w:r w:rsidRPr="009F3A7B">
        <w:rPr>
          <w:rFonts w:ascii="Times New Roman" w:hAnsi="Times New Roman" w:cs="Times New Roman"/>
          <w:sz w:val="24"/>
          <w:szCs w:val="24"/>
        </w:rPr>
        <w:t>б) взаимовръзка и кумулиране с други съществуващи и/или одобрени инвестиционни предложения;</w:t>
      </w:r>
    </w:p>
    <w:p w14:paraId="1A163AB5" w14:textId="77777777" w:rsidR="00D471F0" w:rsidRPr="009F3A7B" w:rsidRDefault="00D471F0" w:rsidP="00BC640A">
      <w:pPr>
        <w:spacing w:after="0" w:line="240" w:lineRule="auto"/>
        <w:jc w:val="both"/>
        <w:rPr>
          <w:rFonts w:ascii="Times New Roman" w:hAnsi="Times New Roman" w:cs="Times New Roman"/>
          <w:sz w:val="24"/>
          <w:szCs w:val="24"/>
        </w:rPr>
      </w:pPr>
    </w:p>
    <w:p w14:paraId="61D6F051" w14:textId="6F72C99E" w:rsidR="00C80F0A" w:rsidRPr="009F3A7B" w:rsidRDefault="00C80F0A" w:rsidP="00C80F0A">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Съгласно направена справка в публичния регистър на процедурите по ОВОС за района на </w:t>
      </w:r>
      <w:r w:rsidR="00326614" w:rsidRPr="009F3A7B">
        <w:rPr>
          <w:rFonts w:ascii="Times New Roman" w:hAnsi="Times New Roman" w:cs="Times New Roman"/>
          <w:color w:val="000000" w:themeColor="text1"/>
          <w:sz w:val="24"/>
          <w:szCs w:val="24"/>
        </w:rPr>
        <w:t>с</w:t>
      </w:r>
      <w:r w:rsidRPr="009F3A7B">
        <w:rPr>
          <w:rFonts w:ascii="Times New Roman" w:hAnsi="Times New Roman" w:cs="Times New Roman"/>
          <w:color w:val="000000" w:themeColor="text1"/>
          <w:sz w:val="24"/>
          <w:szCs w:val="24"/>
        </w:rPr>
        <w:t xml:space="preserve">. </w:t>
      </w:r>
      <w:r w:rsidR="00326614" w:rsidRPr="009F3A7B">
        <w:rPr>
          <w:rFonts w:ascii="Times New Roman" w:hAnsi="Times New Roman" w:cs="Times New Roman"/>
          <w:color w:val="000000" w:themeColor="text1"/>
          <w:sz w:val="24"/>
          <w:szCs w:val="24"/>
        </w:rPr>
        <w:t>Войсил липсват одобрени инвестиционни предложения със сходен с планира</w:t>
      </w:r>
      <w:r w:rsidR="009F3A7B">
        <w:rPr>
          <w:rFonts w:ascii="Times New Roman" w:hAnsi="Times New Roman" w:cs="Times New Roman"/>
          <w:color w:val="000000" w:themeColor="text1"/>
          <w:sz w:val="24"/>
          <w:szCs w:val="24"/>
        </w:rPr>
        <w:t>на</w:t>
      </w:r>
      <w:r w:rsidR="00326614" w:rsidRPr="009F3A7B">
        <w:rPr>
          <w:rFonts w:ascii="Times New Roman" w:hAnsi="Times New Roman" w:cs="Times New Roman"/>
          <w:color w:val="000000" w:themeColor="text1"/>
          <w:sz w:val="24"/>
          <w:szCs w:val="24"/>
        </w:rPr>
        <w:t>та с ИП дейност предмет</w:t>
      </w:r>
      <w:r w:rsidRPr="009F3A7B">
        <w:rPr>
          <w:rFonts w:ascii="Times New Roman" w:hAnsi="Times New Roman" w:cs="Times New Roman"/>
          <w:color w:val="000000" w:themeColor="text1"/>
          <w:sz w:val="24"/>
          <w:szCs w:val="24"/>
        </w:rPr>
        <w:t>.</w:t>
      </w:r>
      <w:r w:rsidR="00326614" w:rsidRPr="009F3A7B">
        <w:rPr>
          <w:rFonts w:ascii="Times New Roman" w:hAnsi="Times New Roman" w:cs="Times New Roman"/>
          <w:color w:val="000000" w:themeColor="text1"/>
          <w:sz w:val="24"/>
          <w:szCs w:val="24"/>
        </w:rPr>
        <w:t xml:space="preserve"> В периода 2018-2022 г. в землището на селото са одобрени инвестиционни намерения за ферма за отглеждане на патици и сграда за отглеждане на овце. </w:t>
      </w:r>
    </w:p>
    <w:p w14:paraId="0DCE46F8" w14:textId="77777777" w:rsidR="00326614" w:rsidRPr="009F3A7B" w:rsidRDefault="00326614" w:rsidP="00326614">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Не се очаква реализацията на ИП да има връзка с други съществуващи и одобрени с устройствен или друг план дейности в обхвата на въздействие на обекта на инвестиционното предложение. Не се очаква кумулиране с упоменатите</w:t>
      </w:r>
      <w:r w:rsidR="00F56F5C" w:rsidRPr="009F3A7B">
        <w:rPr>
          <w:rFonts w:ascii="Times New Roman" w:hAnsi="Times New Roman" w:cs="Times New Roman"/>
          <w:color w:val="000000" w:themeColor="text1"/>
          <w:sz w:val="24"/>
          <w:szCs w:val="24"/>
        </w:rPr>
        <w:t xml:space="preserve"> инвестиционни намерения.</w:t>
      </w:r>
    </w:p>
    <w:p w14:paraId="3D854F04" w14:textId="77777777" w:rsidR="00916AEB" w:rsidRPr="009F3A7B" w:rsidRDefault="00916AEB" w:rsidP="00BC640A">
      <w:pPr>
        <w:spacing w:after="0" w:line="240" w:lineRule="auto"/>
        <w:jc w:val="both"/>
        <w:rPr>
          <w:rFonts w:ascii="Times New Roman" w:hAnsi="Times New Roman" w:cs="Times New Roman"/>
          <w:color w:val="FF0000"/>
          <w:sz w:val="24"/>
          <w:szCs w:val="24"/>
        </w:rPr>
      </w:pPr>
    </w:p>
    <w:p w14:paraId="3E352BC3" w14:textId="77777777" w:rsidR="00BC640A" w:rsidRPr="009F3A7B" w:rsidRDefault="00BC640A" w:rsidP="00BC640A">
      <w:pPr>
        <w:spacing w:after="0" w:line="240" w:lineRule="auto"/>
        <w:jc w:val="both"/>
        <w:rPr>
          <w:rFonts w:ascii="Times New Roman" w:hAnsi="Times New Roman" w:cs="Times New Roman"/>
          <w:sz w:val="24"/>
          <w:szCs w:val="24"/>
        </w:rPr>
      </w:pPr>
      <w:r w:rsidRPr="009F3A7B">
        <w:rPr>
          <w:rFonts w:ascii="Times New Roman" w:hAnsi="Times New Roman" w:cs="Times New Roman"/>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18DCB37B" w14:textId="77777777" w:rsidR="00F56F5C" w:rsidRPr="009F3A7B" w:rsidRDefault="00F56F5C" w:rsidP="00916AEB">
      <w:pPr>
        <w:spacing w:after="0" w:line="240" w:lineRule="auto"/>
        <w:ind w:firstLine="567"/>
        <w:jc w:val="both"/>
        <w:rPr>
          <w:rFonts w:ascii="Times New Roman" w:hAnsi="Times New Roman" w:cs="Times New Roman"/>
          <w:color w:val="0070C0"/>
          <w:sz w:val="24"/>
          <w:szCs w:val="24"/>
        </w:rPr>
      </w:pPr>
    </w:p>
    <w:p w14:paraId="65DE2EC7" w14:textId="77777777" w:rsidR="00390C99" w:rsidRPr="009F3A7B" w:rsidRDefault="00916AEB" w:rsidP="00916AEB">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Водоснабдяването на обекта с питейни води ще се осъществи от близкия до имота водопровод, след сключване на договор с „ВиК“ ЕООД, гр. Пловдив. </w:t>
      </w:r>
    </w:p>
    <w:p w14:paraId="17B571DF" w14:textId="77777777" w:rsidR="00916AEB" w:rsidRPr="009F3A7B" w:rsidRDefault="00916AEB" w:rsidP="00916AEB">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Водопотребление за промишлени нужди не се предвижда. </w:t>
      </w:r>
    </w:p>
    <w:p w14:paraId="26DE28DE" w14:textId="77777777" w:rsidR="00916AEB" w:rsidRPr="009F3A7B" w:rsidRDefault="00916AEB" w:rsidP="00916AEB">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Няма да бъдат изграждани съоръжения за водовземане или ползване на повърхностни води и/или подземни води.</w:t>
      </w:r>
    </w:p>
    <w:p w14:paraId="33D2909C" w14:textId="77777777" w:rsidR="00916AEB" w:rsidRPr="009F3A7B" w:rsidRDefault="00916AEB" w:rsidP="00916AEB">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Материалите за изграждане на производствената сграда ще бъдат осигурени от търговската мрежа.</w:t>
      </w:r>
    </w:p>
    <w:p w14:paraId="300280D9" w14:textId="77777777" w:rsidR="00BE6B2E" w:rsidRPr="009F3A7B" w:rsidRDefault="00916AEB" w:rsidP="00916AEB">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Експлоатацията на предмета на ИП също не е свързана с използване на природни ресурси.</w:t>
      </w:r>
    </w:p>
    <w:p w14:paraId="6B15C5F1" w14:textId="77777777" w:rsidR="00D12120" w:rsidRPr="009F3A7B" w:rsidRDefault="00D12120" w:rsidP="00916AEB">
      <w:pPr>
        <w:spacing w:after="0" w:line="240" w:lineRule="auto"/>
        <w:jc w:val="both"/>
        <w:rPr>
          <w:rFonts w:ascii="Times New Roman" w:hAnsi="Times New Roman" w:cs="Times New Roman"/>
          <w:color w:val="0070C0"/>
          <w:sz w:val="24"/>
          <w:szCs w:val="24"/>
        </w:rPr>
      </w:pPr>
    </w:p>
    <w:p w14:paraId="66F4DE00" w14:textId="77777777" w:rsidR="00BC640A" w:rsidRPr="009F3A7B" w:rsidRDefault="00BC640A" w:rsidP="00BC640A">
      <w:pPr>
        <w:spacing w:after="0" w:line="240" w:lineRule="auto"/>
        <w:jc w:val="both"/>
        <w:rPr>
          <w:rFonts w:ascii="Times New Roman" w:hAnsi="Times New Roman" w:cs="Times New Roman"/>
          <w:sz w:val="24"/>
          <w:szCs w:val="24"/>
        </w:rPr>
      </w:pPr>
      <w:r w:rsidRPr="009F3A7B">
        <w:rPr>
          <w:rFonts w:ascii="Times New Roman" w:hAnsi="Times New Roman" w:cs="Times New Roman"/>
          <w:sz w:val="24"/>
          <w:szCs w:val="24"/>
        </w:rPr>
        <w:t>г) генериране на отпадъци - видове, количества и начин на третиране, и отпадъчни води;</w:t>
      </w:r>
    </w:p>
    <w:p w14:paraId="5AF5920C" w14:textId="77777777" w:rsidR="00F56F5C" w:rsidRPr="009F3A7B" w:rsidRDefault="00F56F5C" w:rsidP="003C6739">
      <w:pPr>
        <w:spacing w:after="0" w:line="240" w:lineRule="auto"/>
        <w:ind w:firstLine="567"/>
        <w:jc w:val="both"/>
        <w:rPr>
          <w:rFonts w:ascii="Times New Roman" w:hAnsi="Times New Roman" w:cs="Times New Roman"/>
          <w:color w:val="0070C0"/>
          <w:sz w:val="24"/>
          <w:szCs w:val="24"/>
        </w:rPr>
      </w:pPr>
    </w:p>
    <w:p w14:paraId="19F0AD5B" w14:textId="77777777" w:rsidR="003C6739" w:rsidRPr="009F3A7B" w:rsidRDefault="003C6739" w:rsidP="003C6739">
      <w:pPr>
        <w:spacing w:after="0" w:line="240" w:lineRule="auto"/>
        <w:ind w:firstLine="567"/>
        <w:jc w:val="both"/>
        <w:rPr>
          <w:rFonts w:ascii="Times New Roman" w:hAnsi="Times New Roman" w:cs="Times New Roman"/>
          <w:i/>
          <w:color w:val="000000" w:themeColor="text1"/>
          <w:sz w:val="24"/>
          <w:szCs w:val="24"/>
        </w:rPr>
      </w:pPr>
      <w:r w:rsidRPr="009F3A7B">
        <w:rPr>
          <w:rFonts w:ascii="Times New Roman" w:hAnsi="Times New Roman" w:cs="Times New Roman"/>
          <w:color w:val="000000" w:themeColor="text1"/>
          <w:sz w:val="24"/>
          <w:szCs w:val="24"/>
        </w:rPr>
        <w:t>Отпадъци, които се очаква да се генерират</w:t>
      </w:r>
      <w:r w:rsidRPr="009F3A7B">
        <w:rPr>
          <w:rFonts w:ascii="Times New Roman" w:hAnsi="Times New Roman" w:cs="Times New Roman"/>
          <w:i/>
          <w:color w:val="000000" w:themeColor="text1"/>
          <w:sz w:val="24"/>
          <w:szCs w:val="24"/>
        </w:rPr>
        <w:t xml:space="preserve"> по време на строителството:</w:t>
      </w:r>
    </w:p>
    <w:p w14:paraId="41372B1D" w14:textId="77777777" w:rsidR="003C6739" w:rsidRPr="009F3A7B" w:rsidRDefault="003C6739" w:rsidP="003C6739">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 смесени отпадъци от строителство; </w:t>
      </w:r>
    </w:p>
    <w:p w14:paraId="7C7DD411" w14:textId="77777777" w:rsidR="003C6739" w:rsidRPr="009F3A7B" w:rsidRDefault="003C6739" w:rsidP="003C6739">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изолационни материали;</w:t>
      </w:r>
    </w:p>
    <w:p w14:paraId="023D9CE5" w14:textId="77777777" w:rsidR="003C6739" w:rsidRPr="009F3A7B" w:rsidRDefault="003C6739" w:rsidP="003C6739">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w:t>
      </w:r>
      <w:r w:rsidRPr="009F3A7B">
        <w:rPr>
          <w:rFonts w:ascii="Times New Roman" w:hAnsi="Times New Roman" w:cs="Times New Roman"/>
          <w:color w:val="000000" w:themeColor="text1"/>
          <w:sz w:val="24"/>
          <w:szCs w:val="24"/>
        </w:rPr>
        <w:tab/>
        <w:t>смесени битови отпадъци, образувани от битовата дейност на изпълнителния състав.</w:t>
      </w:r>
    </w:p>
    <w:p w14:paraId="10B8B577" w14:textId="77777777" w:rsidR="00E81846" w:rsidRPr="009F3A7B" w:rsidRDefault="00E81846" w:rsidP="003C6739">
      <w:pPr>
        <w:spacing w:after="0" w:line="240" w:lineRule="auto"/>
        <w:ind w:firstLine="567"/>
        <w:jc w:val="both"/>
        <w:rPr>
          <w:rFonts w:ascii="Times New Roman" w:hAnsi="Times New Roman" w:cs="Times New Roman"/>
          <w:color w:val="000000" w:themeColor="text1"/>
          <w:sz w:val="24"/>
          <w:szCs w:val="24"/>
        </w:rPr>
      </w:pPr>
    </w:p>
    <w:p w14:paraId="19165985" w14:textId="77777777" w:rsidR="00E81846" w:rsidRPr="009F3A7B" w:rsidRDefault="00E81846" w:rsidP="00E81846">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i/>
          <w:color w:val="000000" w:themeColor="text1"/>
          <w:sz w:val="24"/>
          <w:szCs w:val="24"/>
        </w:rPr>
        <w:t>По време на експлоатацията</w:t>
      </w:r>
      <w:r w:rsidRPr="009F3A7B">
        <w:rPr>
          <w:rFonts w:ascii="Times New Roman" w:hAnsi="Times New Roman" w:cs="Times New Roman"/>
          <w:color w:val="000000" w:themeColor="text1"/>
          <w:sz w:val="24"/>
          <w:szCs w:val="24"/>
        </w:rPr>
        <w:t>:</w:t>
      </w:r>
    </w:p>
    <w:p w14:paraId="09751225" w14:textId="77777777" w:rsidR="00E81846" w:rsidRPr="009F3A7B" w:rsidRDefault="00E81846" w:rsidP="00E81846">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w:t>
      </w:r>
      <w:r w:rsidRPr="009F3A7B">
        <w:rPr>
          <w:rFonts w:ascii="Times New Roman" w:hAnsi="Times New Roman" w:cs="Times New Roman"/>
          <w:color w:val="000000" w:themeColor="text1"/>
          <w:sz w:val="24"/>
          <w:szCs w:val="24"/>
        </w:rPr>
        <w:tab/>
        <w:t>опаковки, замърсени с опасни вещества;</w:t>
      </w:r>
    </w:p>
    <w:p w14:paraId="6B45CC36" w14:textId="77777777" w:rsidR="00E81846" w:rsidRPr="009F3A7B" w:rsidRDefault="00E81846" w:rsidP="00E81846">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абсорбенти, филтърни материали замърсени с опасни и неопасни вещества;</w:t>
      </w:r>
    </w:p>
    <w:p w14:paraId="6FB82B5A" w14:textId="77777777" w:rsidR="00E81846" w:rsidRPr="009F3A7B" w:rsidRDefault="00E81846" w:rsidP="00E81846">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w:t>
      </w:r>
      <w:r w:rsidRPr="009F3A7B">
        <w:rPr>
          <w:rFonts w:ascii="Times New Roman" w:hAnsi="Times New Roman" w:cs="Times New Roman"/>
          <w:color w:val="000000" w:themeColor="text1"/>
          <w:sz w:val="24"/>
          <w:szCs w:val="24"/>
        </w:rPr>
        <w:tab/>
        <w:t xml:space="preserve">различни видове опаковки - метални, пластмасови </w:t>
      </w:r>
    </w:p>
    <w:p w14:paraId="0763FFBA" w14:textId="77777777" w:rsidR="00E81846" w:rsidRPr="009F3A7B" w:rsidRDefault="00E81846" w:rsidP="00E81846">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смесени битови отпадъци, образувани от битовата дейност на изпълнителния</w:t>
      </w:r>
    </w:p>
    <w:p w14:paraId="225648EE" w14:textId="77777777" w:rsidR="00E81846" w:rsidRPr="009F3A7B" w:rsidRDefault="00E81846" w:rsidP="00E81846">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състав.</w:t>
      </w:r>
    </w:p>
    <w:p w14:paraId="63389B70" w14:textId="77777777" w:rsidR="00E81846" w:rsidRPr="009F3A7B" w:rsidRDefault="00E81846" w:rsidP="00E81846">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Всички генерирани отпадъци ще бъдат класифицирани по надлежния ред съгласно ЗУО и Наредба № 2 от 22 юли 2014 г. за класификация на отпадъците (обн. ДВ. бр.66 от 8 Август 2014 г., поел. изм. и доп. ДВ. бр.8б от 6 Октомври 2020 г.).</w:t>
      </w:r>
    </w:p>
    <w:p w14:paraId="0DB014BF" w14:textId="77777777" w:rsidR="00E81846" w:rsidRPr="009F3A7B" w:rsidRDefault="00E81846" w:rsidP="00E81846">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Всички отпадъци, образувани по време на строителството и експлоатацията на обекта</w:t>
      </w:r>
      <w:r w:rsidR="00F56F5C" w:rsidRPr="009F3A7B">
        <w:rPr>
          <w:rFonts w:ascii="Times New Roman" w:hAnsi="Times New Roman" w:cs="Times New Roman"/>
          <w:color w:val="000000" w:themeColor="text1"/>
          <w:sz w:val="24"/>
          <w:szCs w:val="24"/>
        </w:rPr>
        <w:t>,</w:t>
      </w:r>
      <w:r w:rsidRPr="009F3A7B">
        <w:rPr>
          <w:rFonts w:ascii="Times New Roman" w:hAnsi="Times New Roman" w:cs="Times New Roman"/>
          <w:color w:val="000000" w:themeColor="text1"/>
          <w:sz w:val="24"/>
          <w:szCs w:val="24"/>
        </w:rPr>
        <w:t xml:space="preserve"> ще се събират разделно на обособените за целта площадки и ще се предават за последващо транспортиране и третиране на лица, притежаващи документ съгласно чл. 35 от ЗУО.</w:t>
      </w:r>
    </w:p>
    <w:p w14:paraId="37189CEF" w14:textId="77777777" w:rsidR="00E81846" w:rsidRPr="009F3A7B" w:rsidRDefault="00E81846" w:rsidP="00E81846">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Приоритетно ще бъдат избирани фирми, които извършват оползотворяване и/или рециклиране на отпадъци пред тези, които извършват депониране или други операции по обезвреждане. Обезвреждането ще бъде последен вариант след като са били изчерпани всички други възможности за предаване за оползотворяване и/или рециклиране.</w:t>
      </w:r>
    </w:p>
    <w:p w14:paraId="4649437B" w14:textId="77777777" w:rsidR="003C6739" w:rsidRPr="009F3A7B" w:rsidRDefault="00E81846" w:rsidP="00E81846">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Битовите отпадъци ще се извозват на определено за целта депо от фирмата по сметосъбиране, обслужваща зоната и притежаваща изискуемия документ по ЗУО.</w:t>
      </w:r>
    </w:p>
    <w:p w14:paraId="03AEAA8B" w14:textId="77777777" w:rsidR="003C6739" w:rsidRPr="009F3A7B" w:rsidRDefault="003C6739" w:rsidP="003C6739">
      <w:pPr>
        <w:spacing w:after="0" w:line="240" w:lineRule="auto"/>
        <w:ind w:firstLine="567"/>
        <w:jc w:val="both"/>
        <w:rPr>
          <w:rFonts w:ascii="Times New Roman" w:hAnsi="Times New Roman" w:cs="Times New Roman"/>
          <w:i/>
          <w:color w:val="0070C0"/>
          <w:sz w:val="24"/>
          <w:szCs w:val="24"/>
        </w:rPr>
      </w:pPr>
    </w:p>
    <w:p w14:paraId="5ED13657" w14:textId="77777777" w:rsidR="00402C29" w:rsidRPr="009F3A7B" w:rsidRDefault="00402C29" w:rsidP="003C6739">
      <w:pPr>
        <w:spacing w:after="0" w:line="240" w:lineRule="auto"/>
        <w:ind w:firstLine="567"/>
        <w:jc w:val="both"/>
        <w:rPr>
          <w:rFonts w:ascii="Times New Roman" w:hAnsi="Times New Roman" w:cs="Times New Roman"/>
          <w:b/>
          <w:i/>
          <w:sz w:val="24"/>
          <w:szCs w:val="24"/>
        </w:rPr>
      </w:pPr>
      <w:r w:rsidRPr="009F3A7B">
        <w:rPr>
          <w:rFonts w:ascii="Times New Roman" w:hAnsi="Times New Roman" w:cs="Times New Roman"/>
          <w:b/>
          <w:i/>
          <w:sz w:val="24"/>
          <w:szCs w:val="24"/>
        </w:rPr>
        <w:t>Отпадъчни води</w:t>
      </w:r>
    </w:p>
    <w:p w14:paraId="1B1E8904" w14:textId="77777777" w:rsidR="00E83DBB" w:rsidRPr="009F3A7B" w:rsidRDefault="00E83DBB" w:rsidP="00E83DBB">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Характерът на дейността не предполага образуване на производствени отпадъчни води. </w:t>
      </w:r>
    </w:p>
    <w:p w14:paraId="7D7B1705" w14:textId="21AD9741" w:rsidR="00787C96" w:rsidRPr="009F3A7B" w:rsidRDefault="00E83DBB" w:rsidP="00E83DBB">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Битовите отпадъчни води в количество до 0,5 куб.м/ ден ще се събират във водоплътна изгребна яма и ще се транспортират от лицензирана фирма до ГПСОВ за пречистване.</w:t>
      </w:r>
    </w:p>
    <w:p w14:paraId="762F2056" w14:textId="77777777" w:rsidR="007B608E" w:rsidRPr="009F3A7B" w:rsidRDefault="007B608E" w:rsidP="007B608E">
      <w:pPr>
        <w:spacing w:after="0" w:line="240" w:lineRule="auto"/>
        <w:ind w:firstLine="567"/>
        <w:jc w:val="both"/>
        <w:rPr>
          <w:rFonts w:ascii="Times New Roman" w:hAnsi="Times New Roman" w:cs="Times New Roman"/>
          <w:sz w:val="24"/>
          <w:szCs w:val="24"/>
        </w:rPr>
      </w:pPr>
    </w:p>
    <w:p w14:paraId="08F87776" w14:textId="77777777" w:rsidR="00BC640A" w:rsidRPr="009F3A7B" w:rsidRDefault="00BC640A" w:rsidP="00BC640A">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sz w:val="24"/>
          <w:szCs w:val="24"/>
        </w:rPr>
        <w:t xml:space="preserve">д) </w:t>
      </w:r>
      <w:r w:rsidRPr="009F3A7B">
        <w:rPr>
          <w:rFonts w:ascii="Times New Roman" w:hAnsi="Times New Roman" w:cs="Times New Roman"/>
          <w:color w:val="000000" w:themeColor="text1"/>
          <w:sz w:val="24"/>
          <w:szCs w:val="24"/>
        </w:rPr>
        <w:t>замърсяване и вредно въздействие; дискомфорт на околната среда;</w:t>
      </w:r>
    </w:p>
    <w:p w14:paraId="3F0B92DA" w14:textId="77777777" w:rsidR="00D22314" w:rsidRPr="009F3A7B" w:rsidRDefault="00D22314" w:rsidP="00D22314">
      <w:pPr>
        <w:spacing w:after="0" w:line="240" w:lineRule="auto"/>
        <w:jc w:val="both"/>
        <w:rPr>
          <w:rFonts w:ascii="Times New Roman" w:hAnsi="Times New Roman" w:cs="Times New Roman"/>
          <w:color w:val="000000" w:themeColor="text1"/>
          <w:sz w:val="24"/>
          <w:szCs w:val="24"/>
        </w:rPr>
      </w:pPr>
    </w:p>
    <w:p w14:paraId="3A0D9CBF" w14:textId="77777777" w:rsidR="00D22314" w:rsidRPr="009F3A7B" w:rsidRDefault="00D22314" w:rsidP="00D22314">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Значимите видове натиск и въздействие в резултат от човешката дейност върху състоянието на повърхностните и подземните води, съгласно Плановете за управление на речните басейни (ПУРБ), се базират на разбирането, че хората чрез своята антропогенна дейност влияят върху повърхностните и подземните води и въздействат върху състоянието им в качествено и количествено отношение. Основните видове натиск върху повърхностните и подземни води са свързани с водоползване (хидроморфологичен натиск) и заустване на непречистени отпадъчни води (точков източник на замърсяване).</w:t>
      </w:r>
    </w:p>
    <w:p w14:paraId="37432647" w14:textId="77777777" w:rsidR="007B608E" w:rsidRPr="009F3A7B" w:rsidRDefault="00D22314" w:rsidP="00D22314">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В резултат на реализацията на инвестиционното предложение </w:t>
      </w:r>
      <w:r w:rsidR="0025613A" w:rsidRPr="009F3A7B">
        <w:rPr>
          <w:rFonts w:ascii="Times New Roman" w:hAnsi="Times New Roman" w:cs="Times New Roman"/>
          <w:color w:val="000000" w:themeColor="text1"/>
          <w:sz w:val="24"/>
          <w:szCs w:val="24"/>
        </w:rPr>
        <w:t xml:space="preserve">не </w:t>
      </w:r>
      <w:r w:rsidRPr="009F3A7B">
        <w:rPr>
          <w:rFonts w:ascii="Times New Roman" w:hAnsi="Times New Roman" w:cs="Times New Roman"/>
          <w:color w:val="000000" w:themeColor="text1"/>
          <w:sz w:val="24"/>
          <w:szCs w:val="24"/>
        </w:rPr>
        <w:t xml:space="preserve">се предвижда водоползване на </w:t>
      </w:r>
      <w:r w:rsidR="0025613A" w:rsidRPr="009F3A7B">
        <w:rPr>
          <w:rFonts w:ascii="Times New Roman" w:hAnsi="Times New Roman" w:cs="Times New Roman"/>
          <w:color w:val="000000" w:themeColor="text1"/>
          <w:sz w:val="24"/>
          <w:szCs w:val="24"/>
        </w:rPr>
        <w:t xml:space="preserve">повърхностни и/или </w:t>
      </w:r>
      <w:r w:rsidR="007B608E" w:rsidRPr="009F3A7B">
        <w:rPr>
          <w:rFonts w:ascii="Times New Roman" w:hAnsi="Times New Roman" w:cs="Times New Roman"/>
          <w:color w:val="000000" w:themeColor="text1"/>
          <w:sz w:val="24"/>
          <w:szCs w:val="24"/>
        </w:rPr>
        <w:t>подземни води</w:t>
      </w:r>
      <w:r w:rsidRPr="009F3A7B">
        <w:rPr>
          <w:rFonts w:ascii="Times New Roman" w:hAnsi="Times New Roman" w:cs="Times New Roman"/>
          <w:color w:val="000000" w:themeColor="text1"/>
          <w:sz w:val="24"/>
          <w:szCs w:val="24"/>
        </w:rPr>
        <w:t xml:space="preserve">. </w:t>
      </w:r>
    </w:p>
    <w:p w14:paraId="262031EF" w14:textId="77777777" w:rsidR="00D22314" w:rsidRPr="009F3A7B" w:rsidRDefault="00D22314" w:rsidP="00D22314">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Отпадъчните води е предвидено да се отвеждат </w:t>
      </w:r>
      <w:r w:rsidR="007B608E" w:rsidRPr="009F3A7B">
        <w:rPr>
          <w:rFonts w:ascii="Times New Roman" w:hAnsi="Times New Roman" w:cs="Times New Roman"/>
          <w:color w:val="000000" w:themeColor="text1"/>
          <w:sz w:val="24"/>
          <w:szCs w:val="24"/>
        </w:rPr>
        <w:t>във водоплътна изгребна яма, от която периодично ще се изгребват и транспортират от лицензирана фирма до ГПСОВ за пречистване.</w:t>
      </w:r>
    </w:p>
    <w:p w14:paraId="3C2863E2" w14:textId="77777777" w:rsidR="007B608E" w:rsidRPr="009F3A7B" w:rsidRDefault="007B608E" w:rsidP="00D22314">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lastRenderedPageBreak/>
        <w:t xml:space="preserve">Не се предполага замърсяване и вредно въздействие </w:t>
      </w:r>
      <w:r w:rsidR="0025613A" w:rsidRPr="009F3A7B">
        <w:rPr>
          <w:rFonts w:ascii="Times New Roman" w:hAnsi="Times New Roman" w:cs="Times New Roman"/>
          <w:color w:val="000000" w:themeColor="text1"/>
          <w:sz w:val="24"/>
          <w:szCs w:val="24"/>
        </w:rPr>
        <w:t>върху подземните и повърхностни води в района.</w:t>
      </w:r>
    </w:p>
    <w:p w14:paraId="748CA892" w14:textId="77777777" w:rsidR="00BB571E" w:rsidRPr="009F3A7B" w:rsidRDefault="00BB571E" w:rsidP="00BB571E">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Реализирането на ИП не предполага значително вредно въздействие върху земните недра. Очаква се изземване на най-горния слой от този компонент при осъществяване на изкопите за строителството на сградите, в обем характерен за този вид дейност.</w:t>
      </w:r>
    </w:p>
    <w:p w14:paraId="532BD037" w14:textId="77777777" w:rsidR="00BB571E" w:rsidRPr="009F3A7B" w:rsidRDefault="00BB571E" w:rsidP="00BB571E">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При застрояването се очаква премахване на антр</w:t>
      </w:r>
      <w:r w:rsidR="00F56F5C" w:rsidRPr="009F3A7B">
        <w:rPr>
          <w:rFonts w:ascii="Times New Roman" w:hAnsi="Times New Roman" w:cs="Times New Roman"/>
          <w:color w:val="000000" w:themeColor="text1"/>
          <w:sz w:val="24"/>
          <w:szCs w:val="24"/>
        </w:rPr>
        <w:t xml:space="preserve">опогенно повлияно местообитание, </w:t>
      </w:r>
      <w:r w:rsidR="00B00D9A" w:rsidRPr="009F3A7B">
        <w:rPr>
          <w:rFonts w:ascii="Times New Roman" w:hAnsi="Times New Roman" w:cs="Times New Roman"/>
          <w:color w:val="000000" w:themeColor="text1"/>
          <w:sz w:val="24"/>
          <w:szCs w:val="24"/>
        </w:rPr>
        <w:t>свързано със земеделските дейности – едногодишни тревисти култури</w:t>
      </w:r>
      <w:r w:rsidRPr="009F3A7B">
        <w:rPr>
          <w:rFonts w:ascii="Times New Roman" w:hAnsi="Times New Roman" w:cs="Times New Roman"/>
          <w:color w:val="000000" w:themeColor="text1"/>
          <w:sz w:val="24"/>
          <w:szCs w:val="24"/>
        </w:rPr>
        <w:t>, което се намира там.</w:t>
      </w:r>
    </w:p>
    <w:p w14:paraId="52DFAC77" w14:textId="391FA971" w:rsidR="00BB571E" w:rsidRPr="009F3A7B" w:rsidRDefault="00BB571E" w:rsidP="00BB571E">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При изкопните дейности се предполага </w:t>
      </w:r>
      <w:r w:rsidRPr="009C6968">
        <w:rPr>
          <w:rFonts w:ascii="Times New Roman" w:hAnsi="Times New Roman" w:cs="Times New Roman"/>
          <w:color w:val="000000" w:themeColor="text1"/>
          <w:sz w:val="24"/>
          <w:szCs w:val="24"/>
        </w:rPr>
        <w:t>за</w:t>
      </w:r>
      <w:r w:rsidR="009F3A7B" w:rsidRPr="009C6968">
        <w:rPr>
          <w:rFonts w:ascii="Times New Roman" w:hAnsi="Times New Roman" w:cs="Times New Roman"/>
          <w:color w:val="000000" w:themeColor="text1"/>
          <w:sz w:val="24"/>
          <w:szCs w:val="24"/>
        </w:rPr>
        <w:t>сягане</w:t>
      </w:r>
      <w:r w:rsidRPr="009F3A7B">
        <w:rPr>
          <w:rFonts w:ascii="Times New Roman" w:hAnsi="Times New Roman" w:cs="Times New Roman"/>
          <w:color w:val="000000" w:themeColor="text1"/>
          <w:sz w:val="24"/>
          <w:szCs w:val="24"/>
        </w:rPr>
        <w:t xml:space="preserve"> на отделни представители на почвената и наземната бавноподвижна безгръбначна фауна.</w:t>
      </w:r>
    </w:p>
    <w:p w14:paraId="69E82CF1" w14:textId="77777777" w:rsidR="00BB571E" w:rsidRPr="009F3A7B" w:rsidRDefault="00BB571E" w:rsidP="00BB571E">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При строителните дейности се очаква шумово замърсяване и въздействие върху чувствителните към човешко присъствие животински видове, обитаващи околните на разглежданата територия райони.</w:t>
      </w:r>
    </w:p>
    <w:p w14:paraId="0B10FFFB" w14:textId="77777777" w:rsidR="00D471F0" w:rsidRPr="009F3A7B" w:rsidRDefault="00D471F0" w:rsidP="00D22314">
      <w:pPr>
        <w:spacing w:after="0" w:line="240" w:lineRule="auto"/>
        <w:ind w:firstLine="567"/>
        <w:jc w:val="both"/>
        <w:rPr>
          <w:rFonts w:ascii="Times New Roman" w:hAnsi="Times New Roman" w:cs="Times New Roman"/>
          <w:color w:val="0070C0"/>
          <w:sz w:val="24"/>
          <w:szCs w:val="24"/>
        </w:rPr>
      </w:pPr>
    </w:p>
    <w:p w14:paraId="73A5F805" w14:textId="77777777" w:rsidR="00BC640A" w:rsidRPr="009F3A7B" w:rsidRDefault="00453002" w:rsidP="00BC640A">
      <w:pPr>
        <w:spacing w:after="0" w:line="240" w:lineRule="auto"/>
        <w:jc w:val="both"/>
        <w:rPr>
          <w:rFonts w:ascii="Times New Roman" w:hAnsi="Times New Roman" w:cs="Times New Roman"/>
          <w:sz w:val="24"/>
          <w:szCs w:val="24"/>
        </w:rPr>
      </w:pPr>
      <w:r w:rsidRPr="009F3A7B">
        <w:rPr>
          <w:rFonts w:ascii="Times New Roman" w:hAnsi="Times New Roman" w:cs="Times New Roman"/>
          <w:sz w:val="24"/>
          <w:szCs w:val="24"/>
        </w:rPr>
        <w:t xml:space="preserve">е) </w:t>
      </w:r>
      <w:r w:rsidR="00BC640A" w:rsidRPr="009F3A7B">
        <w:rPr>
          <w:rFonts w:ascii="Times New Roman" w:hAnsi="Times New Roman" w:cs="Times New Roman"/>
          <w:sz w:val="24"/>
          <w:szCs w:val="24"/>
        </w:rPr>
        <w:t>риск от големи аварии и/или бедствия, които са свързани с инвестиционното предложение;</w:t>
      </w:r>
    </w:p>
    <w:p w14:paraId="4128BE9E" w14:textId="77777777" w:rsidR="00787C96" w:rsidRPr="009F3A7B" w:rsidRDefault="0028068B" w:rsidP="00BC640A">
      <w:pPr>
        <w:spacing w:after="0" w:line="240" w:lineRule="auto"/>
        <w:jc w:val="both"/>
        <w:rPr>
          <w:rFonts w:ascii="Times New Roman" w:hAnsi="Times New Roman" w:cs="Times New Roman"/>
          <w:color w:val="FF0000"/>
          <w:sz w:val="24"/>
          <w:szCs w:val="24"/>
        </w:rPr>
      </w:pPr>
      <w:r w:rsidRPr="009F3A7B">
        <w:rPr>
          <w:rFonts w:ascii="Times New Roman" w:hAnsi="Times New Roman" w:cs="Times New Roman"/>
          <w:color w:val="FF0000"/>
          <w:sz w:val="24"/>
          <w:szCs w:val="24"/>
        </w:rPr>
        <w:t xml:space="preserve"> </w:t>
      </w:r>
      <w:r w:rsidRPr="009F3A7B">
        <w:rPr>
          <w:rFonts w:ascii="Times New Roman" w:hAnsi="Times New Roman" w:cs="Times New Roman"/>
          <w:color w:val="FF0000"/>
          <w:sz w:val="24"/>
          <w:szCs w:val="24"/>
        </w:rPr>
        <w:tab/>
      </w:r>
    </w:p>
    <w:p w14:paraId="53259554" w14:textId="77777777" w:rsidR="00F56F5C" w:rsidRPr="009F3A7B" w:rsidRDefault="00F56F5C" w:rsidP="00F56F5C">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Естеството на ИП не предполага дейности, предизвикващи риск от големи аварии и/или бедствия. При определени обстоятелства</w:t>
      </w:r>
      <w:r w:rsidR="00E969E3" w:rsidRPr="009F3A7B">
        <w:rPr>
          <w:rFonts w:ascii="Times New Roman" w:hAnsi="Times New Roman" w:cs="Times New Roman"/>
          <w:color w:val="000000" w:themeColor="text1"/>
          <w:sz w:val="24"/>
          <w:szCs w:val="24"/>
        </w:rPr>
        <w:t xml:space="preserve"> обаче </w:t>
      </w:r>
      <w:r w:rsidRPr="009F3A7B">
        <w:rPr>
          <w:rFonts w:ascii="Times New Roman" w:hAnsi="Times New Roman" w:cs="Times New Roman"/>
          <w:color w:val="000000" w:themeColor="text1"/>
          <w:sz w:val="24"/>
          <w:szCs w:val="24"/>
        </w:rPr>
        <w:t>инвестиционното предложение може да стане причина за възникването на пожар в границите на определен работен участък. Възникването и разпространението на евентуален пожар може да бъде ограничено при спазване на мерките за безопасност и действията при извънредни ситуации.</w:t>
      </w:r>
    </w:p>
    <w:p w14:paraId="63DEA0DD" w14:textId="38EE0D79" w:rsidR="0028068B" w:rsidRPr="009F3A7B" w:rsidRDefault="00DA2FD1" w:rsidP="00CC26E6">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Съгласно определените райони със значителен потенциален риск от наводнения (РЗПРН)  по чл. 146г от ЗВ в </w:t>
      </w:r>
      <w:r w:rsidR="000A7F0E" w:rsidRPr="009F3A7B">
        <w:rPr>
          <w:rFonts w:ascii="Times New Roman" w:hAnsi="Times New Roman" w:cs="Times New Roman"/>
          <w:color w:val="000000" w:themeColor="text1"/>
          <w:sz w:val="24"/>
          <w:szCs w:val="24"/>
        </w:rPr>
        <w:t>Източнобеломорски район на управление</w:t>
      </w:r>
      <w:r w:rsidR="0028068B" w:rsidRPr="009F3A7B">
        <w:rPr>
          <w:rFonts w:ascii="Times New Roman" w:hAnsi="Times New Roman" w:cs="Times New Roman"/>
          <w:color w:val="000000" w:themeColor="text1"/>
          <w:sz w:val="24"/>
          <w:szCs w:val="24"/>
        </w:rPr>
        <w:t xml:space="preserve">, с висока степен на риска от наводнение е гр. </w:t>
      </w:r>
      <w:r w:rsidR="000A7F0E" w:rsidRPr="009F3A7B">
        <w:rPr>
          <w:rFonts w:ascii="Times New Roman" w:hAnsi="Times New Roman" w:cs="Times New Roman"/>
          <w:color w:val="000000" w:themeColor="text1"/>
          <w:sz w:val="24"/>
          <w:szCs w:val="24"/>
        </w:rPr>
        <w:t>Пловдив</w:t>
      </w:r>
      <w:r w:rsidR="0028068B" w:rsidRPr="009F3A7B">
        <w:rPr>
          <w:rFonts w:ascii="Times New Roman" w:hAnsi="Times New Roman" w:cs="Times New Roman"/>
          <w:color w:val="000000" w:themeColor="text1"/>
          <w:sz w:val="24"/>
          <w:szCs w:val="24"/>
        </w:rPr>
        <w:t xml:space="preserve">. Код на РЗПРН </w:t>
      </w:r>
      <w:r w:rsidR="000A7F0E" w:rsidRPr="009F3A7B">
        <w:rPr>
          <w:rFonts w:ascii="Times New Roman" w:hAnsi="Times New Roman" w:cs="Times New Roman"/>
          <w:color w:val="000000" w:themeColor="text1"/>
          <w:sz w:val="24"/>
          <w:szCs w:val="24"/>
        </w:rPr>
        <w:t>–</w:t>
      </w:r>
      <w:r w:rsidR="0028068B" w:rsidRPr="009F3A7B">
        <w:rPr>
          <w:rFonts w:ascii="Times New Roman" w:hAnsi="Times New Roman" w:cs="Times New Roman"/>
          <w:color w:val="000000" w:themeColor="text1"/>
          <w:sz w:val="24"/>
          <w:szCs w:val="24"/>
        </w:rPr>
        <w:t xml:space="preserve"> </w:t>
      </w:r>
      <w:r w:rsidR="000A7F0E" w:rsidRPr="009F3A7B">
        <w:rPr>
          <w:rFonts w:ascii="Times New Roman" w:hAnsi="Times New Roman" w:cs="Times New Roman"/>
          <w:color w:val="000000" w:themeColor="text1"/>
          <w:sz w:val="24"/>
          <w:szCs w:val="24"/>
        </w:rPr>
        <w:t>BG3</w:t>
      </w:r>
      <w:r w:rsidRPr="009F3A7B">
        <w:rPr>
          <w:rFonts w:ascii="Times New Roman" w:hAnsi="Times New Roman" w:cs="Times New Roman"/>
          <w:color w:val="000000" w:themeColor="text1"/>
          <w:sz w:val="24"/>
          <w:szCs w:val="24"/>
        </w:rPr>
        <w:t>_APSFR_</w:t>
      </w:r>
      <w:r w:rsidR="003D23D4" w:rsidRPr="009F3A7B">
        <w:rPr>
          <w:rFonts w:ascii="Times New Roman" w:hAnsi="Times New Roman" w:cs="Times New Roman"/>
          <w:color w:val="000000" w:themeColor="text1"/>
          <w:sz w:val="24"/>
          <w:szCs w:val="24"/>
        </w:rPr>
        <w:t>МА_10</w:t>
      </w:r>
      <w:r w:rsidR="000A7F0E" w:rsidRPr="009F3A7B">
        <w:rPr>
          <w:rFonts w:ascii="Times New Roman" w:hAnsi="Times New Roman" w:cs="Times New Roman"/>
          <w:color w:val="000000" w:themeColor="text1"/>
          <w:sz w:val="24"/>
          <w:szCs w:val="24"/>
        </w:rPr>
        <w:t xml:space="preserve">- </w:t>
      </w:r>
      <w:r w:rsidRPr="009F3A7B">
        <w:rPr>
          <w:rFonts w:ascii="Times New Roman" w:hAnsi="Times New Roman" w:cs="Times New Roman"/>
          <w:color w:val="000000" w:themeColor="text1"/>
          <w:sz w:val="24"/>
          <w:szCs w:val="24"/>
        </w:rPr>
        <w:t xml:space="preserve"> р.</w:t>
      </w:r>
      <w:r w:rsidR="00BA5B26">
        <w:rPr>
          <w:rFonts w:ascii="Times New Roman" w:hAnsi="Times New Roman" w:cs="Times New Roman"/>
          <w:color w:val="000000" w:themeColor="text1"/>
          <w:sz w:val="24"/>
          <w:szCs w:val="24"/>
        </w:rPr>
        <w:t xml:space="preserve"> </w:t>
      </w:r>
      <w:r w:rsidR="003D23D4" w:rsidRPr="009F3A7B">
        <w:rPr>
          <w:rFonts w:ascii="Times New Roman" w:hAnsi="Times New Roman" w:cs="Times New Roman"/>
          <w:color w:val="000000" w:themeColor="text1"/>
          <w:sz w:val="24"/>
          <w:szCs w:val="24"/>
        </w:rPr>
        <w:t>Потока-Съединение</w:t>
      </w:r>
      <w:r w:rsidRPr="009F3A7B">
        <w:rPr>
          <w:rFonts w:ascii="Times New Roman" w:hAnsi="Times New Roman" w:cs="Times New Roman"/>
          <w:color w:val="000000" w:themeColor="text1"/>
          <w:sz w:val="24"/>
          <w:szCs w:val="24"/>
        </w:rPr>
        <w:t>, дължина</w:t>
      </w:r>
      <w:r w:rsidR="0028068B" w:rsidRPr="009F3A7B">
        <w:rPr>
          <w:rFonts w:ascii="Times New Roman" w:hAnsi="Times New Roman" w:cs="Times New Roman"/>
          <w:color w:val="000000" w:themeColor="text1"/>
          <w:sz w:val="24"/>
          <w:szCs w:val="24"/>
        </w:rPr>
        <w:t xml:space="preserve"> -</w:t>
      </w:r>
      <w:r w:rsidR="00F56F5C" w:rsidRPr="009F3A7B">
        <w:rPr>
          <w:rFonts w:ascii="Times New Roman" w:hAnsi="Times New Roman" w:cs="Times New Roman"/>
          <w:color w:val="000000" w:themeColor="text1"/>
          <w:sz w:val="24"/>
          <w:szCs w:val="24"/>
        </w:rPr>
        <w:t xml:space="preserve"> </w:t>
      </w:r>
      <w:r w:rsidR="003D23D4" w:rsidRPr="009F3A7B">
        <w:rPr>
          <w:rFonts w:ascii="Times New Roman" w:hAnsi="Times New Roman" w:cs="Times New Roman"/>
          <w:color w:val="000000" w:themeColor="text1"/>
          <w:sz w:val="24"/>
          <w:szCs w:val="24"/>
        </w:rPr>
        <w:t>22</w:t>
      </w:r>
      <w:r w:rsidR="0028068B" w:rsidRPr="009F3A7B">
        <w:rPr>
          <w:rFonts w:ascii="Times New Roman" w:hAnsi="Times New Roman" w:cs="Times New Roman"/>
          <w:color w:val="000000" w:themeColor="text1"/>
          <w:sz w:val="24"/>
          <w:szCs w:val="24"/>
        </w:rPr>
        <w:t xml:space="preserve"> км; поречие на р. </w:t>
      </w:r>
      <w:r w:rsidR="000A7F0E" w:rsidRPr="009F3A7B">
        <w:rPr>
          <w:rFonts w:ascii="Times New Roman" w:hAnsi="Times New Roman" w:cs="Times New Roman"/>
          <w:color w:val="000000" w:themeColor="text1"/>
          <w:sz w:val="24"/>
          <w:szCs w:val="24"/>
        </w:rPr>
        <w:t>Марица</w:t>
      </w:r>
      <w:r w:rsidR="00F56F5C" w:rsidRPr="009F3A7B">
        <w:rPr>
          <w:rFonts w:ascii="Times New Roman" w:hAnsi="Times New Roman" w:cs="Times New Roman"/>
          <w:color w:val="000000" w:themeColor="text1"/>
          <w:sz w:val="24"/>
          <w:szCs w:val="24"/>
        </w:rPr>
        <w:t xml:space="preserve"> (</w:t>
      </w:r>
      <w:r w:rsidR="00B32992" w:rsidRPr="009F3A7B">
        <w:rPr>
          <w:rFonts w:ascii="Times New Roman" w:hAnsi="Times New Roman" w:cs="Times New Roman"/>
          <w:color w:val="000000" w:themeColor="text1"/>
          <w:sz w:val="24"/>
          <w:szCs w:val="24"/>
        </w:rPr>
        <w:t>фиг.1)</w:t>
      </w:r>
    </w:p>
    <w:p w14:paraId="6ECE26F5" w14:textId="77777777" w:rsidR="00CC26E6" w:rsidRPr="009F3A7B" w:rsidRDefault="00F56F5C" w:rsidP="00F56F5C">
      <w:pPr>
        <w:tabs>
          <w:tab w:val="left" w:pos="540"/>
        </w:tabs>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r>
      <w:r w:rsidR="00CC26E6" w:rsidRPr="009F3A7B">
        <w:rPr>
          <w:rFonts w:ascii="Times New Roman" w:hAnsi="Times New Roman" w:cs="Times New Roman"/>
          <w:color w:val="000000" w:themeColor="text1"/>
          <w:sz w:val="24"/>
          <w:szCs w:val="24"/>
        </w:rPr>
        <w:t>При настъпване на наводнение терит</w:t>
      </w:r>
      <w:r w:rsidR="003D23D4" w:rsidRPr="009F3A7B">
        <w:rPr>
          <w:rFonts w:ascii="Times New Roman" w:hAnsi="Times New Roman" w:cs="Times New Roman"/>
          <w:color w:val="000000" w:themeColor="text1"/>
          <w:sz w:val="24"/>
          <w:szCs w:val="24"/>
        </w:rPr>
        <w:t>орията на ИП е изложена на риск (фиг.2)</w:t>
      </w:r>
    </w:p>
    <w:p w14:paraId="75B97BB0" w14:textId="77777777" w:rsidR="006F4E4C" w:rsidRPr="009F3A7B" w:rsidRDefault="006F4E4C" w:rsidP="00513AC5">
      <w:pPr>
        <w:spacing w:after="0" w:line="240" w:lineRule="auto"/>
        <w:jc w:val="center"/>
        <w:rPr>
          <w:rFonts w:ascii="Times New Roman" w:hAnsi="Times New Roman" w:cs="Times New Roman"/>
          <w:sz w:val="24"/>
          <w:szCs w:val="24"/>
        </w:rPr>
      </w:pPr>
    </w:p>
    <w:p w14:paraId="67CB0459" w14:textId="77777777" w:rsidR="006F4E4C" w:rsidRPr="009F3A7B" w:rsidRDefault="00882E3F" w:rsidP="00882E3F">
      <w:pPr>
        <w:spacing w:after="0" w:line="240" w:lineRule="auto"/>
        <w:ind w:left="-709" w:right="-567"/>
        <w:jc w:val="center"/>
        <w:rPr>
          <w:rFonts w:ascii="Times New Roman" w:hAnsi="Times New Roman" w:cs="Times New Roman"/>
          <w:sz w:val="24"/>
          <w:szCs w:val="24"/>
        </w:rPr>
      </w:pPr>
      <w:r w:rsidRPr="009F3A7B">
        <w:rPr>
          <w:rFonts w:ascii="Times New Roman" w:hAnsi="Times New Roman" w:cs="Times New Roman"/>
          <w:noProof/>
          <w:sz w:val="24"/>
          <w:szCs w:val="24"/>
          <w:lang w:val="en-US"/>
        </w:rPr>
        <w:lastRenderedPageBreak/>
        <w:drawing>
          <wp:inline distT="0" distB="0" distL="0" distR="0" wp14:anchorId="7F3A847A" wp14:editId="02F93FC0">
            <wp:extent cx="6266815" cy="6133465"/>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6815" cy="6133465"/>
                    </a:xfrm>
                    <a:prstGeom prst="rect">
                      <a:avLst/>
                    </a:prstGeom>
                    <a:noFill/>
                  </pic:spPr>
                </pic:pic>
              </a:graphicData>
            </a:graphic>
          </wp:inline>
        </w:drawing>
      </w:r>
    </w:p>
    <w:p w14:paraId="7272BC72" w14:textId="77777777" w:rsidR="00882E3F" w:rsidRPr="009F3A7B" w:rsidRDefault="00882E3F" w:rsidP="00882E3F">
      <w:pPr>
        <w:spacing w:after="0" w:line="240" w:lineRule="auto"/>
        <w:jc w:val="center"/>
        <w:rPr>
          <w:rFonts w:ascii="Times New Roman" w:hAnsi="Times New Roman" w:cs="Times New Roman"/>
          <w:sz w:val="24"/>
          <w:szCs w:val="24"/>
        </w:rPr>
      </w:pPr>
      <w:r w:rsidRPr="009F3A7B">
        <w:rPr>
          <w:rFonts w:ascii="Times New Roman" w:hAnsi="Times New Roman" w:cs="Times New Roman"/>
          <w:sz w:val="24"/>
          <w:szCs w:val="24"/>
        </w:rPr>
        <w:t>Фиг. 1 – РЗПРН в ПУРН на Източнобеломорски район</w:t>
      </w:r>
    </w:p>
    <w:p w14:paraId="36B453C1" w14:textId="77777777" w:rsidR="00882E3F" w:rsidRPr="009F3A7B" w:rsidRDefault="003D23D4" w:rsidP="00882E3F">
      <w:pPr>
        <w:spacing w:after="0" w:line="240" w:lineRule="auto"/>
        <w:rPr>
          <w:rFonts w:ascii="Times New Roman" w:hAnsi="Times New Roman" w:cs="Times New Roman"/>
          <w:sz w:val="24"/>
          <w:szCs w:val="24"/>
        </w:rPr>
      </w:pPr>
      <w:r w:rsidRPr="009F3A7B">
        <w:rPr>
          <w:rFonts w:ascii="Times New Roman" w:hAnsi="Times New Roman" w:cs="Times New Roman"/>
          <w:noProof/>
          <w:sz w:val="24"/>
          <w:szCs w:val="24"/>
          <w:lang w:val="en-US"/>
        </w:rPr>
        <w:lastRenderedPageBreak/>
        <w:drawing>
          <wp:inline distT="0" distB="0" distL="0" distR="0" wp14:anchorId="2F0F4CF1" wp14:editId="79078920">
            <wp:extent cx="5760720" cy="4074965"/>
            <wp:effectExtent l="0" t="0" r="0" b="1905"/>
            <wp:docPr id="2" name="Picture 2" descr="https://earbd.bg/files/File/PURN/PORN/PURN_2016_2021/Annexes/Annex_3_1_1_F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arbd.bg/files/File/PURN/PORN/PURN_2016_2021/Annexes/Annex_3_1_1_FH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074965"/>
                    </a:xfrm>
                    <a:prstGeom prst="rect">
                      <a:avLst/>
                    </a:prstGeom>
                    <a:noFill/>
                    <a:ln>
                      <a:noFill/>
                    </a:ln>
                  </pic:spPr>
                </pic:pic>
              </a:graphicData>
            </a:graphic>
          </wp:inline>
        </w:drawing>
      </w:r>
    </w:p>
    <w:p w14:paraId="3EFDF425" w14:textId="77777777" w:rsidR="00CC26E6" w:rsidRPr="009F3A7B" w:rsidRDefault="003D23D4" w:rsidP="003D23D4">
      <w:pPr>
        <w:spacing w:after="0" w:line="240" w:lineRule="auto"/>
        <w:jc w:val="center"/>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Фиг.2 Карта на обхвата на наводнения с малка, средна и голяма вероятност в ИБР</w:t>
      </w:r>
    </w:p>
    <w:p w14:paraId="2F8C11E6" w14:textId="77777777" w:rsidR="003D23D4" w:rsidRPr="009F3A7B" w:rsidRDefault="003D23D4" w:rsidP="00CC26E6">
      <w:pPr>
        <w:spacing w:after="0" w:line="240" w:lineRule="auto"/>
        <w:rPr>
          <w:rFonts w:ascii="Times New Roman" w:hAnsi="Times New Roman" w:cs="Times New Roman"/>
          <w:sz w:val="24"/>
          <w:szCs w:val="24"/>
        </w:rPr>
      </w:pPr>
    </w:p>
    <w:p w14:paraId="2B9771F5" w14:textId="77777777" w:rsidR="003D23D4" w:rsidRPr="009F3A7B" w:rsidRDefault="003D23D4" w:rsidP="00CC26E6">
      <w:pPr>
        <w:spacing w:after="0" w:line="240" w:lineRule="auto"/>
        <w:rPr>
          <w:rFonts w:ascii="Times New Roman" w:hAnsi="Times New Roman" w:cs="Times New Roman"/>
          <w:sz w:val="24"/>
          <w:szCs w:val="24"/>
        </w:rPr>
      </w:pPr>
    </w:p>
    <w:p w14:paraId="6BFB8FD4" w14:textId="77777777" w:rsidR="00BC640A" w:rsidRPr="009F3A7B" w:rsidRDefault="00BC640A" w:rsidP="00BC640A">
      <w:pPr>
        <w:spacing w:after="0" w:line="240" w:lineRule="auto"/>
        <w:jc w:val="both"/>
        <w:rPr>
          <w:rFonts w:ascii="Times New Roman" w:hAnsi="Times New Roman" w:cs="Times New Roman"/>
          <w:sz w:val="24"/>
          <w:szCs w:val="24"/>
        </w:rPr>
      </w:pPr>
      <w:r w:rsidRPr="009F3A7B">
        <w:rPr>
          <w:rFonts w:ascii="Times New Roman" w:hAnsi="Times New Roman" w:cs="Times New Roman"/>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2CC9B153" w14:textId="77777777" w:rsidR="00E969E3" w:rsidRPr="009F3A7B" w:rsidRDefault="00E969E3" w:rsidP="00F855D1">
      <w:pPr>
        <w:spacing w:after="0" w:line="240" w:lineRule="auto"/>
        <w:ind w:firstLine="567"/>
        <w:jc w:val="both"/>
        <w:rPr>
          <w:rFonts w:ascii="Times New Roman" w:hAnsi="Times New Roman" w:cs="Times New Roman"/>
          <w:color w:val="000000" w:themeColor="text1"/>
          <w:sz w:val="24"/>
          <w:szCs w:val="24"/>
        </w:rPr>
      </w:pPr>
    </w:p>
    <w:p w14:paraId="50A499FD" w14:textId="77777777" w:rsidR="00F855D1" w:rsidRPr="009F3A7B" w:rsidRDefault="00F855D1" w:rsidP="00F855D1">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Съгласно Закона за здравето "Факторите на жизнената среда" са:</w:t>
      </w:r>
    </w:p>
    <w:p w14:paraId="55B45AC5" w14:textId="77777777" w:rsidR="00F855D1" w:rsidRPr="009F3A7B" w:rsidRDefault="00F855D1" w:rsidP="00F855D1">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а) води, предназначени за питейно-битови нужди;</w:t>
      </w:r>
    </w:p>
    <w:p w14:paraId="030B2BEF" w14:textId="77777777" w:rsidR="00F855D1" w:rsidRPr="009F3A7B" w:rsidRDefault="00F855D1" w:rsidP="00F855D1">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б) води, предназначени за къпане;</w:t>
      </w:r>
    </w:p>
    <w:p w14:paraId="5EA126AC" w14:textId="77777777" w:rsidR="00F855D1" w:rsidRPr="009F3A7B" w:rsidRDefault="00F855D1" w:rsidP="00F855D1">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в) минерални води, предназначени за пиене или за използване за профилактични, лечебни или за хигиенни нужди;</w:t>
      </w:r>
    </w:p>
    <w:p w14:paraId="67556CD3" w14:textId="77777777" w:rsidR="00F855D1" w:rsidRPr="009F3A7B" w:rsidRDefault="00F855D1" w:rsidP="00F855D1">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г) шум и вибрации в жилищни, обществени сгради и урбанизирани територии;</w:t>
      </w:r>
    </w:p>
    <w:p w14:paraId="533CD16A" w14:textId="77777777" w:rsidR="00F855D1" w:rsidRPr="009F3A7B" w:rsidRDefault="00F855D1" w:rsidP="00F855D1">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д) йонизиращи лъчения в жилищните, производствените и обществените сгради;</w:t>
      </w:r>
    </w:p>
    <w:p w14:paraId="5F3AA586" w14:textId="77777777" w:rsidR="00F855D1" w:rsidRPr="009F3A7B" w:rsidRDefault="00F855D1" w:rsidP="00F855D1">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е) нейонизиращи лъчения в жилищните, производствените, обществените сгради и урбанизираните територии;</w:t>
      </w:r>
    </w:p>
    <w:p w14:paraId="67ECF399" w14:textId="77777777" w:rsidR="00F855D1" w:rsidRPr="009F3A7B" w:rsidRDefault="00F855D1" w:rsidP="00F855D1">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ж) химични фактори и биологични агенти в обектите с обществено предназначение;</w:t>
      </w:r>
    </w:p>
    <w:p w14:paraId="084A2055" w14:textId="77777777" w:rsidR="00F855D1" w:rsidRPr="009F3A7B" w:rsidRDefault="00F855D1" w:rsidP="00F855D1">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з) курортни ресурси;</w:t>
      </w:r>
    </w:p>
    <w:p w14:paraId="1EC71800" w14:textId="77777777" w:rsidR="00F855D1" w:rsidRPr="009F3A7B" w:rsidRDefault="00F855D1" w:rsidP="00F855D1">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и) въздух.</w:t>
      </w:r>
    </w:p>
    <w:p w14:paraId="56F0778A" w14:textId="77777777" w:rsidR="00F855D1" w:rsidRPr="009F3A7B" w:rsidRDefault="00F855D1" w:rsidP="00F855D1">
      <w:pPr>
        <w:spacing w:after="0" w:line="240" w:lineRule="auto"/>
        <w:jc w:val="both"/>
        <w:rPr>
          <w:rFonts w:ascii="Times New Roman" w:hAnsi="Times New Roman" w:cs="Times New Roman"/>
          <w:sz w:val="24"/>
          <w:szCs w:val="24"/>
        </w:rPr>
      </w:pPr>
    </w:p>
    <w:p w14:paraId="6226C42B" w14:textId="77777777" w:rsidR="00453002" w:rsidRPr="009F3A7B" w:rsidRDefault="00F855D1" w:rsidP="004C1AB6">
      <w:pPr>
        <w:spacing w:after="0" w:line="240" w:lineRule="auto"/>
        <w:ind w:firstLine="708"/>
        <w:jc w:val="both"/>
        <w:rPr>
          <w:rFonts w:ascii="Times New Roman" w:hAnsi="Times New Roman" w:cs="Times New Roman"/>
          <w:i/>
          <w:color w:val="000000" w:themeColor="text1"/>
          <w:sz w:val="24"/>
          <w:szCs w:val="24"/>
        </w:rPr>
      </w:pPr>
      <w:r w:rsidRPr="009F3A7B">
        <w:rPr>
          <w:rFonts w:ascii="Times New Roman" w:hAnsi="Times New Roman" w:cs="Times New Roman"/>
          <w:i/>
          <w:color w:val="000000" w:themeColor="text1"/>
          <w:sz w:val="24"/>
          <w:szCs w:val="24"/>
        </w:rPr>
        <w:t>Идентифициране на рисковите фактори за здравето на населението и работниците.</w:t>
      </w:r>
    </w:p>
    <w:p w14:paraId="04409A10" w14:textId="77777777" w:rsidR="00804EF9" w:rsidRPr="009F3A7B" w:rsidRDefault="00804EF9" w:rsidP="00804EF9">
      <w:pPr>
        <w:spacing w:after="0" w:line="240" w:lineRule="auto"/>
        <w:ind w:firstLine="708"/>
        <w:jc w:val="both"/>
        <w:rPr>
          <w:rFonts w:ascii="Times New Roman" w:hAnsi="Times New Roman" w:cs="Times New Roman"/>
          <w:i/>
          <w:color w:val="000000" w:themeColor="text1"/>
          <w:sz w:val="24"/>
          <w:szCs w:val="24"/>
        </w:rPr>
      </w:pPr>
      <w:r w:rsidRPr="009F3A7B">
        <w:rPr>
          <w:rFonts w:ascii="Times New Roman" w:hAnsi="Times New Roman" w:cs="Times New Roman"/>
          <w:color w:val="000000" w:themeColor="text1"/>
          <w:sz w:val="24"/>
          <w:szCs w:val="24"/>
        </w:rPr>
        <w:t>Дейността, предвидена с настоящото инвестиционно предложение, не предполага въздействие върху</w:t>
      </w:r>
      <w:r w:rsidRPr="009F3A7B">
        <w:rPr>
          <w:rFonts w:ascii="Times New Roman" w:hAnsi="Times New Roman" w:cs="Times New Roman"/>
          <w:i/>
          <w:color w:val="000000" w:themeColor="text1"/>
          <w:sz w:val="24"/>
          <w:szCs w:val="24"/>
        </w:rPr>
        <w:t xml:space="preserve"> води, предназначени за питейно-битови нужди; води, предназначени за къпане; минерални води, предназначени за пиене или за използване за профилактични, лечебни или за хигиенни нужди.</w:t>
      </w:r>
    </w:p>
    <w:p w14:paraId="3D6315A1" w14:textId="77777777" w:rsidR="00804EF9" w:rsidRPr="009F3A7B" w:rsidRDefault="00804EF9" w:rsidP="00804EF9">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lastRenderedPageBreak/>
        <w:t>Източниците на механична опасност (прегазване, трошене, захващане или притискане, заплитане/оплитане, ожулване или абразия, удар) могат да засегнат само обслужващия персонал на съответното оборудване и временно пребиваващите лица в близост.</w:t>
      </w:r>
    </w:p>
    <w:p w14:paraId="1D4195B6" w14:textId="77777777" w:rsidR="00804EF9" w:rsidRPr="009F3A7B" w:rsidRDefault="00804EF9" w:rsidP="00804EF9">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Производствената</w:t>
      </w:r>
      <w:r w:rsidR="00006538" w:rsidRPr="009F3A7B">
        <w:rPr>
          <w:rFonts w:ascii="Times New Roman" w:hAnsi="Times New Roman" w:cs="Times New Roman"/>
          <w:color w:val="000000" w:themeColor="text1"/>
          <w:sz w:val="24"/>
          <w:szCs w:val="24"/>
        </w:rPr>
        <w:t xml:space="preserve"> дейност </w:t>
      </w:r>
      <w:r w:rsidRPr="009F3A7B">
        <w:rPr>
          <w:rFonts w:ascii="Times New Roman" w:hAnsi="Times New Roman" w:cs="Times New Roman"/>
          <w:color w:val="000000" w:themeColor="text1"/>
          <w:sz w:val="24"/>
          <w:szCs w:val="24"/>
        </w:rPr>
        <w:t>ще се извършва само на площадката и в сградата на имота и очакваните рискови фактори ще оказват въздействие единствено на работещите на обекта.</w:t>
      </w:r>
    </w:p>
    <w:p w14:paraId="781920E2" w14:textId="77777777" w:rsidR="00804EF9" w:rsidRPr="009F3A7B" w:rsidRDefault="00804EF9" w:rsidP="00804EF9">
      <w:pPr>
        <w:spacing w:after="0" w:line="240" w:lineRule="auto"/>
        <w:ind w:firstLine="708"/>
        <w:jc w:val="both"/>
        <w:rPr>
          <w:rFonts w:ascii="Times New Roman" w:hAnsi="Times New Roman" w:cs="Times New Roman"/>
          <w:i/>
          <w:color w:val="0070C0"/>
          <w:sz w:val="24"/>
          <w:szCs w:val="24"/>
        </w:rPr>
      </w:pPr>
    </w:p>
    <w:p w14:paraId="770F8006" w14:textId="77777777" w:rsidR="00804EF9" w:rsidRPr="009F3A7B" w:rsidRDefault="00804EF9" w:rsidP="00804EF9">
      <w:pPr>
        <w:spacing w:after="0" w:line="240" w:lineRule="auto"/>
        <w:ind w:firstLine="708"/>
        <w:jc w:val="both"/>
        <w:rPr>
          <w:rFonts w:ascii="Times New Roman" w:hAnsi="Times New Roman" w:cs="Times New Roman"/>
          <w:i/>
          <w:color w:val="000000" w:themeColor="text1"/>
          <w:sz w:val="24"/>
          <w:szCs w:val="24"/>
        </w:rPr>
      </w:pPr>
      <w:r w:rsidRPr="009F3A7B">
        <w:rPr>
          <w:rFonts w:ascii="Times New Roman" w:hAnsi="Times New Roman" w:cs="Times New Roman"/>
          <w:i/>
          <w:color w:val="000000" w:themeColor="text1"/>
          <w:sz w:val="24"/>
          <w:szCs w:val="24"/>
        </w:rPr>
        <w:t>По време на експлоатацията</w:t>
      </w:r>
    </w:p>
    <w:p w14:paraId="28AF652F" w14:textId="77777777" w:rsidR="00804EF9" w:rsidRPr="009F3A7B" w:rsidRDefault="00804EF9" w:rsidP="00804EF9">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i/>
          <w:color w:val="000000" w:themeColor="text1"/>
          <w:sz w:val="24"/>
          <w:szCs w:val="24"/>
        </w:rPr>
        <w:t xml:space="preserve">Шум и вибрации </w:t>
      </w:r>
      <w:r w:rsidRPr="009F3A7B">
        <w:rPr>
          <w:rFonts w:ascii="Times New Roman" w:hAnsi="Times New Roman" w:cs="Times New Roman"/>
          <w:color w:val="000000" w:themeColor="text1"/>
          <w:sz w:val="24"/>
          <w:szCs w:val="24"/>
        </w:rPr>
        <w:t>на територията на обекта се очаква да бъдат генерирани от дейността на наличните машини и съоръжения, както и от транспортните средства, осигуряващи логистичната дейност на обекта.</w:t>
      </w:r>
    </w:p>
    <w:p w14:paraId="6BC9916A" w14:textId="6DC4D289" w:rsidR="00804EF9" w:rsidRPr="009F3A7B" w:rsidRDefault="00804EF9" w:rsidP="00804EF9">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Шумът и вибрациите в работната среда ще оказват </w:t>
      </w:r>
      <w:r w:rsidR="00B86E14" w:rsidRPr="00891663">
        <w:rPr>
          <w:rFonts w:ascii="Times New Roman" w:hAnsi="Times New Roman" w:cs="Times New Roman"/>
          <w:color w:val="000000" w:themeColor="text1"/>
          <w:sz w:val="24"/>
          <w:szCs w:val="24"/>
        </w:rPr>
        <w:t>минимално</w:t>
      </w:r>
      <w:r w:rsidR="00B86E14">
        <w:rPr>
          <w:rFonts w:ascii="Times New Roman" w:hAnsi="Times New Roman" w:cs="Times New Roman"/>
          <w:color w:val="000000" w:themeColor="text1"/>
          <w:sz w:val="24"/>
          <w:szCs w:val="24"/>
        </w:rPr>
        <w:t xml:space="preserve"> </w:t>
      </w:r>
      <w:r w:rsidRPr="009F3A7B">
        <w:rPr>
          <w:rFonts w:ascii="Times New Roman" w:hAnsi="Times New Roman" w:cs="Times New Roman"/>
          <w:color w:val="000000" w:themeColor="text1"/>
          <w:sz w:val="24"/>
          <w:szCs w:val="24"/>
        </w:rPr>
        <w:t>въздействие</w:t>
      </w:r>
      <w:r w:rsidR="00E969E3" w:rsidRPr="009F3A7B">
        <w:rPr>
          <w:rFonts w:ascii="Times New Roman" w:hAnsi="Times New Roman" w:cs="Times New Roman"/>
          <w:color w:val="000000" w:themeColor="text1"/>
          <w:sz w:val="24"/>
          <w:szCs w:val="24"/>
        </w:rPr>
        <w:t xml:space="preserve"> върху работещите. Оборудването</w:t>
      </w:r>
      <w:r w:rsidRPr="009F3A7B">
        <w:rPr>
          <w:rFonts w:ascii="Times New Roman" w:hAnsi="Times New Roman" w:cs="Times New Roman"/>
          <w:color w:val="000000" w:themeColor="text1"/>
          <w:sz w:val="24"/>
          <w:szCs w:val="24"/>
        </w:rPr>
        <w:t xml:space="preserve">, с което ще бъдат извършвани дейностите в </w:t>
      </w:r>
      <w:r w:rsidR="004A2FB2" w:rsidRPr="009F3A7B">
        <w:rPr>
          <w:rFonts w:ascii="Times New Roman" w:hAnsi="Times New Roman" w:cs="Times New Roman"/>
          <w:color w:val="000000" w:themeColor="text1"/>
          <w:sz w:val="24"/>
          <w:szCs w:val="24"/>
        </w:rPr>
        <w:t>обекта</w:t>
      </w:r>
      <w:r w:rsidR="00E969E3" w:rsidRPr="009F3A7B">
        <w:rPr>
          <w:rFonts w:ascii="Times New Roman" w:hAnsi="Times New Roman" w:cs="Times New Roman"/>
          <w:color w:val="000000" w:themeColor="text1"/>
          <w:sz w:val="24"/>
          <w:szCs w:val="24"/>
        </w:rPr>
        <w:t>,</w:t>
      </w:r>
      <w:r w:rsidRPr="009F3A7B">
        <w:rPr>
          <w:rFonts w:ascii="Times New Roman" w:hAnsi="Times New Roman" w:cs="Times New Roman"/>
          <w:color w:val="000000" w:themeColor="text1"/>
          <w:sz w:val="24"/>
          <w:szCs w:val="24"/>
        </w:rPr>
        <w:t xml:space="preserve"> ще е основен източник на шум и вибрации, както и на други рискове за работещите в производството.</w:t>
      </w:r>
    </w:p>
    <w:p w14:paraId="2EDC8B71" w14:textId="77777777" w:rsidR="00804EF9" w:rsidRPr="009F3A7B" w:rsidRDefault="00804EF9" w:rsidP="00804EF9">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Работодателят съвместно със службата по трудова медицина извършва оценка на риска на изпълняваните дейности за обслужващия персонал и временно пребиваващите лица, съгласно изискванията на Наредба № 5 от 11 май 1999 г. за реда, начина и периодичността на извършване на оценка на риска. Определят се мерки, чрез спазването на които се намаляват и ограничават рисковете от евентуално възникване на същите и се създават безопасни условия при работа с наличната техника.</w:t>
      </w:r>
    </w:p>
    <w:p w14:paraId="5DDE324F" w14:textId="77777777" w:rsidR="00804EF9" w:rsidRPr="009F3A7B" w:rsidRDefault="00BD7BF7" w:rsidP="00C912FB">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Най-близките обекти, подлежащи на здравна защита са жилищни сгради на с. Войсил, намиращи се на около 700 м югоизточно от мястото за реализация на ИП. </w:t>
      </w:r>
      <w:r w:rsidR="004A2FB2" w:rsidRPr="009F3A7B">
        <w:rPr>
          <w:rFonts w:ascii="Times New Roman" w:hAnsi="Times New Roman" w:cs="Times New Roman"/>
          <w:color w:val="000000" w:themeColor="text1"/>
          <w:sz w:val="24"/>
          <w:szCs w:val="24"/>
        </w:rPr>
        <w:t xml:space="preserve">Генерираният шум от транспортните средства не се очаква да надхвърли определените норми и да допринесе за негативно въздействие върху жителите на близките сгради. </w:t>
      </w:r>
    </w:p>
    <w:p w14:paraId="303CECBF" w14:textId="77777777" w:rsidR="00804EF9" w:rsidRPr="009F3A7B" w:rsidRDefault="00804EF9" w:rsidP="00C912FB">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i/>
          <w:color w:val="000000" w:themeColor="text1"/>
          <w:sz w:val="24"/>
          <w:szCs w:val="24"/>
        </w:rPr>
        <w:t>Йонизиращите лъчения</w:t>
      </w:r>
      <w:r w:rsidRPr="009F3A7B">
        <w:rPr>
          <w:rFonts w:ascii="Times New Roman" w:hAnsi="Times New Roman" w:cs="Times New Roman"/>
          <w:color w:val="000000" w:themeColor="text1"/>
          <w:sz w:val="24"/>
          <w:szCs w:val="24"/>
        </w:rPr>
        <w:t xml:space="preserve"> представляват пренос на енергия под формата на частици или електромагнитни вълни с дължина на вълната по-малка или равна на 100 nm.</w:t>
      </w:r>
    </w:p>
    <w:p w14:paraId="2C533261" w14:textId="77777777" w:rsidR="00804EF9" w:rsidRPr="009F3A7B" w:rsidRDefault="00804EF9" w:rsidP="00804EF9">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Основни източници на йонизиращи лъчения са:</w:t>
      </w:r>
    </w:p>
    <w:p w14:paraId="0EC088A9" w14:textId="77777777" w:rsidR="00804EF9" w:rsidRPr="009F3A7B" w:rsidRDefault="00804EF9" w:rsidP="00804EF9">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всички устройства или радиоактивни вещества, излъчващи или можещи да излъчват йонизиращи лъчения;</w:t>
      </w:r>
    </w:p>
    <w:p w14:paraId="0B477192" w14:textId="77777777" w:rsidR="00804EF9" w:rsidRPr="009F3A7B" w:rsidRDefault="00804EF9" w:rsidP="00804EF9">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всички области на трудова дейност, свързани с обработването, производството, използването, съхранението и транспортирането на естествени и др. източници на йонизиращи лъчения, както и на радиоактивни отпадъци.</w:t>
      </w:r>
    </w:p>
    <w:p w14:paraId="4EDCAE07" w14:textId="77777777" w:rsidR="00804EF9" w:rsidRPr="009F3A7B" w:rsidRDefault="00804EF9" w:rsidP="00804EF9">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Предвидените дейности в ИП не предполагат отделяне на йонизиращи лъчения и няма да променят естествения гама радиационен фон на средата.</w:t>
      </w:r>
    </w:p>
    <w:p w14:paraId="030D2108" w14:textId="77777777" w:rsidR="00804EF9" w:rsidRPr="009F3A7B" w:rsidRDefault="00804EF9" w:rsidP="00804EF9">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i/>
          <w:color w:val="000000" w:themeColor="text1"/>
          <w:sz w:val="24"/>
          <w:szCs w:val="24"/>
        </w:rPr>
        <w:t xml:space="preserve">Нейонизиращи лъчения </w:t>
      </w:r>
      <w:r w:rsidRPr="009F3A7B">
        <w:rPr>
          <w:rFonts w:ascii="Times New Roman" w:hAnsi="Times New Roman" w:cs="Times New Roman"/>
          <w:color w:val="000000" w:themeColor="text1"/>
          <w:sz w:val="24"/>
          <w:szCs w:val="24"/>
        </w:rPr>
        <w:t>в жилищните, производствените, обществените сгради и урбанизираните територии се създават от източници на електромагнитни полета, които могат да бъдат електропроводи, трафопостове, съоръженията за телекомуникация и далекосъобщения.</w:t>
      </w:r>
    </w:p>
    <w:p w14:paraId="29B8E542" w14:textId="77777777" w:rsidR="00804EF9" w:rsidRPr="009F3A7B" w:rsidRDefault="00C912FB" w:rsidP="006C7822">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Обектът на ИП не е </w:t>
      </w:r>
      <w:r w:rsidR="00804EF9" w:rsidRPr="009F3A7B">
        <w:rPr>
          <w:rFonts w:ascii="Times New Roman" w:hAnsi="Times New Roman" w:cs="Times New Roman"/>
          <w:color w:val="000000" w:themeColor="text1"/>
          <w:sz w:val="24"/>
          <w:szCs w:val="24"/>
        </w:rPr>
        <w:t>из</w:t>
      </w:r>
      <w:r w:rsidRPr="009F3A7B">
        <w:rPr>
          <w:rFonts w:ascii="Times New Roman" w:hAnsi="Times New Roman" w:cs="Times New Roman"/>
          <w:color w:val="000000" w:themeColor="text1"/>
          <w:sz w:val="24"/>
          <w:szCs w:val="24"/>
        </w:rPr>
        <w:t>точник на нейонизиращи лъчения.</w:t>
      </w:r>
    </w:p>
    <w:p w14:paraId="353FD50B" w14:textId="77777777" w:rsidR="00804EF9" w:rsidRPr="009F3A7B" w:rsidRDefault="00804EF9" w:rsidP="006C7822">
      <w:pPr>
        <w:spacing w:after="0" w:line="240" w:lineRule="auto"/>
        <w:ind w:firstLine="567"/>
        <w:jc w:val="both"/>
        <w:rPr>
          <w:rFonts w:ascii="Times New Roman" w:hAnsi="Times New Roman" w:cs="Times New Roman"/>
          <w:i/>
          <w:color w:val="000000" w:themeColor="text1"/>
          <w:sz w:val="24"/>
          <w:szCs w:val="24"/>
        </w:rPr>
      </w:pPr>
      <w:r w:rsidRPr="009F3A7B">
        <w:rPr>
          <w:rFonts w:ascii="Times New Roman" w:hAnsi="Times New Roman" w:cs="Times New Roman"/>
          <w:color w:val="000000" w:themeColor="text1"/>
          <w:sz w:val="24"/>
          <w:szCs w:val="24"/>
        </w:rPr>
        <w:t xml:space="preserve">В близост до обекта на ИП няма </w:t>
      </w:r>
      <w:r w:rsidR="00C912FB" w:rsidRPr="009F3A7B">
        <w:rPr>
          <w:rFonts w:ascii="Times New Roman" w:hAnsi="Times New Roman" w:cs="Times New Roman"/>
          <w:i/>
          <w:color w:val="000000" w:themeColor="text1"/>
          <w:sz w:val="24"/>
          <w:szCs w:val="24"/>
        </w:rPr>
        <w:t>курортни обекти.</w:t>
      </w:r>
    </w:p>
    <w:p w14:paraId="122D4A86" w14:textId="77777777" w:rsidR="00B86E14" w:rsidRDefault="00B86E14" w:rsidP="006C7822">
      <w:pPr>
        <w:spacing w:after="0" w:line="240" w:lineRule="auto"/>
        <w:ind w:firstLine="567"/>
        <w:jc w:val="both"/>
        <w:rPr>
          <w:rFonts w:ascii="Times New Roman" w:hAnsi="Times New Roman" w:cs="Times New Roman"/>
          <w:color w:val="000000" w:themeColor="text1"/>
          <w:sz w:val="24"/>
          <w:szCs w:val="24"/>
        </w:rPr>
      </w:pPr>
    </w:p>
    <w:p w14:paraId="6CDCDD16" w14:textId="1A7EEBEB" w:rsidR="006C7822" w:rsidRPr="009F3A7B" w:rsidRDefault="006C7822" w:rsidP="006C7822">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Реализацията на ИП предполага краткотрайни, периодични и неорганизирани прахови емисии при извършване на</w:t>
      </w:r>
      <w:r w:rsidR="00626D65" w:rsidRPr="009F3A7B">
        <w:rPr>
          <w:rFonts w:ascii="Times New Roman" w:hAnsi="Times New Roman" w:cs="Times New Roman"/>
          <w:color w:val="000000" w:themeColor="text1"/>
          <w:sz w:val="24"/>
          <w:szCs w:val="24"/>
        </w:rPr>
        <w:t xml:space="preserve"> строителните и</w:t>
      </w:r>
      <w:r w:rsidRPr="009F3A7B">
        <w:rPr>
          <w:rFonts w:ascii="Times New Roman" w:hAnsi="Times New Roman" w:cs="Times New Roman"/>
          <w:color w:val="000000" w:themeColor="text1"/>
          <w:sz w:val="24"/>
          <w:szCs w:val="24"/>
        </w:rPr>
        <w:t xml:space="preserve"> товаро-разтоварни</w:t>
      </w:r>
      <w:r w:rsidR="00626D65" w:rsidRPr="009F3A7B">
        <w:rPr>
          <w:rFonts w:ascii="Times New Roman" w:hAnsi="Times New Roman" w:cs="Times New Roman"/>
          <w:color w:val="000000" w:themeColor="text1"/>
          <w:sz w:val="24"/>
          <w:szCs w:val="24"/>
        </w:rPr>
        <w:t xml:space="preserve"> дейности.</w:t>
      </w:r>
      <w:r w:rsidRPr="009F3A7B">
        <w:rPr>
          <w:rFonts w:ascii="Times New Roman" w:hAnsi="Times New Roman" w:cs="Times New Roman"/>
          <w:color w:val="000000" w:themeColor="text1"/>
          <w:sz w:val="24"/>
          <w:szCs w:val="24"/>
        </w:rPr>
        <w:t xml:space="preserve"> Периодичността на възникване на прахови емисии и малкия обем на товаро-разтоварните дейности на опаковани суровини и продукция не предполагат дискомфорт за населението.</w:t>
      </w:r>
    </w:p>
    <w:p w14:paraId="701A89E1" w14:textId="77777777" w:rsidR="003904F8" w:rsidRPr="009F3A7B" w:rsidRDefault="003904F8" w:rsidP="006C7822">
      <w:pPr>
        <w:spacing w:after="0" w:line="240" w:lineRule="auto"/>
        <w:ind w:firstLine="567"/>
        <w:jc w:val="both"/>
        <w:rPr>
          <w:rFonts w:ascii="Times New Roman" w:hAnsi="Times New Roman" w:cs="Times New Roman"/>
          <w:color w:val="0070C0"/>
          <w:sz w:val="24"/>
          <w:szCs w:val="24"/>
        </w:rPr>
      </w:pPr>
    </w:p>
    <w:p w14:paraId="4528645D" w14:textId="77777777" w:rsidR="00E969E3" w:rsidRPr="009F3A7B" w:rsidRDefault="00E969E3" w:rsidP="006C7822">
      <w:pPr>
        <w:spacing w:after="0" w:line="240" w:lineRule="auto"/>
        <w:ind w:firstLine="567"/>
        <w:jc w:val="both"/>
        <w:rPr>
          <w:rFonts w:ascii="Times New Roman" w:hAnsi="Times New Roman" w:cs="Times New Roman"/>
          <w:sz w:val="24"/>
          <w:szCs w:val="24"/>
        </w:rPr>
      </w:pPr>
    </w:p>
    <w:p w14:paraId="399F25B8" w14:textId="77777777" w:rsidR="00BC640A" w:rsidRPr="009F3A7B" w:rsidRDefault="00BC640A" w:rsidP="006C7822">
      <w:pPr>
        <w:spacing w:after="0" w:line="240" w:lineRule="auto"/>
        <w:ind w:firstLine="567"/>
        <w:jc w:val="both"/>
        <w:rPr>
          <w:rFonts w:ascii="Times New Roman" w:hAnsi="Times New Roman" w:cs="Times New Roman"/>
          <w:sz w:val="24"/>
          <w:szCs w:val="24"/>
        </w:rPr>
      </w:pPr>
      <w:r w:rsidRPr="009F3A7B">
        <w:rPr>
          <w:rFonts w:ascii="Times New Roman" w:hAnsi="Times New Roman" w:cs="Times New Roman"/>
          <w:sz w:val="24"/>
          <w:szCs w:val="24"/>
        </w:rPr>
        <w:lastRenderedPageBreak/>
        <w:t>2. Местоположение на площадката, включително необходима площ за временни дейности по време на строителството.</w:t>
      </w:r>
    </w:p>
    <w:p w14:paraId="2976C6D5" w14:textId="77777777" w:rsidR="00C52C28" w:rsidRPr="009F3A7B" w:rsidRDefault="00C52C28" w:rsidP="00BC640A">
      <w:pPr>
        <w:spacing w:after="0" w:line="240" w:lineRule="auto"/>
        <w:jc w:val="both"/>
        <w:rPr>
          <w:rFonts w:ascii="Times New Roman" w:hAnsi="Times New Roman" w:cs="Times New Roman"/>
          <w:color w:val="000000" w:themeColor="text1"/>
          <w:sz w:val="24"/>
          <w:szCs w:val="24"/>
        </w:rPr>
      </w:pPr>
    </w:p>
    <w:p w14:paraId="4CB69BB1" w14:textId="77777777" w:rsidR="005825FC" w:rsidRPr="009F3A7B" w:rsidRDefault="00C52C28" w:rsidP="0025613A">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r>
      <w:r w:rsidR="00EF5A39" w:rsidRPr="009F3A7B">
        <w:rPr>
          <w:rFonts w:ascii="Times New Roman" w:hAnsi="Times New Roman" w:cs="Times New Roman"/>
          <w:color w:val="000000" w:themeColor="text1"/>
          <w:sz w:val="24"/>
          <w:szCs w:val="24"/>
        </w:rPr>
        <w:t>Инвестиционното предложение ще се осъществи в имот ПИ 12019.14.329 с площ 19 116 кв. м, местност „Пилиница”, землището на с. Войсил, община Мари</w:t>
      </w:r>
      <w:r w:rsidR="00E969E3" w:rsidRPr="009F3A7B">
        <w:rPr>
          <w:rFonts w:ascii="Times New Roman" w:hAnsi="Times New Roman" w:cs="Times New Roman"/>
          <w:color w:val="000000" w:themeColor="text1"/>
          <w:sz w:val="24"/>
          <w:szCs w:val="24"/>
        </w:rPr>
        <w:t>ца, област Пловдив. Към момента</w:t>
      </w:r>
      <w:r w:rsidR="00EF5A39" w:rsidRPr="009F3A7B">
        <w:rPr>
          <w:rFonts w:ascii="Times New Roman" w:hAnsi="Times New Roman" w:cs="Times New Roman"/>
          <w:color w:val="000000" w:themeColor="text1"/>
          <w:sz w:val="24"/>
          <w:szCs w:val="24"/>
        </w:rPr>
        <w:t xml:space="preserve"> „ИПТАЛЮБ“ ООД е съсобственик на този имот, като притежава 6 000 кв. м. от него. Имотът е в процес на разделяне, като същевременно се извършва и процедура по изменение на ПУП-ПРЗ за частта на Възложителя с проектен идентификатор 12019.14.338 и НТП За производствени и складови дейности.</w:t>
      </w:r>
    </w:p>
    <w:p w14:paraId="147FA5A0" w14:textId="77777777" w:rsidR="00EF5A39" w:rsidRPr="009F3A7B" w:rsidRDefault="00EF5A39" w:rsidP="0025613A">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r>
      <w:r w:rsidR="005A22E2" w:rsidRPr="009F3A7B">
        <w:rPr>
          <w:rFonts w:ascii="Times New Roman" w:hAnsi="Times New Roman" w:cs="Times New Roman"/>
          <w:color w:val="000000" w:themeColor="text1"/>
          <w:sz w:val="24"/>
          <w:szCs w:val="24"/>
        </w:rPr>
        <w:t>Достъпът до имота ще се осъществи чрез отклонение о</w:t>
      </w:r>
      <w:r w:rsidR="00E969E3" w:rsidRPr="009F3A7B">
        <w:rPr>
          <w:rFonts w:ascii="Times New Roman" w:hAnsi="Times New Roman" w:cs="Times New Roman"/>
          <w:color w:val="000000" w:themeColor="text1"/>
          <w:sz w:val="24"/>
          <w:szCs w:val="24"/>
        </w:rPr>
        <w:t>т Републикански път III-805 (гр.</w:t>
      </w:r>
      <w:r w:rsidR="005A22E2" w:rsidRPr="009F3A7B">
        <w:rPr>
          <w:rFonts w:ascii="Times New Roman" w:hAnsi="Times New Roman" w:cs="Times New Roman"/>
          <w:color w:val="000000" w:themeColor="text1"/>
          <w:sz w:val="24"/>
          <w:szCs w:val="24"/>
        </w:rPr>
        <w:t xml:space="preserve"> Пловдив – гр. Съединение) с дължина 9 м, което ще преминава през ПИ 12019.14.331 с площ 2 416 кв. м и НТП За местен път. Към момента, „ИПТАЛЮБ“ ООД е съсобственик на този имот, като притежава 449 кв. м. от него. Имотът е в процес на разделяне, като частта на Възложителя е с проектен идентификатор 12019.14.339. През него се предвижда и преминаването на пътното отклонение.</w:t>
      </w:r>
    </w:p>
    <w:p w14:paraId="0001BA2E" w14:textId="77777777" w:rsidR="00142E5F" w:rsidRPr="009F3A7B" w:rsidRDefault="00142E5F" w:rsidP="0025613A">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t xml:space="preserve">За осъществяване на бъдещите дейности не е необходима допълнителна временна площ по време на строителството, освен тази предвидена за това на територията на </w:t>
      </w:r>
      <w:r w:rsidR="00BD4423" w:rsidRPr="009F3A7B">
        <w:rPr>
          <w:rFonts w:ascii="Times New Roman" w:hAnsi="Times New Roman" w:cs="Times New Roman"/>
          <w:color w:val="000000" w:themeColor="text1"/>
          <w:sz w:val="24"/>
          <w:szCs w:val="24"/>
        </w:rPr>
        <w:t>съответните имоти</w:t>
      </w:r>
      <w:r w:rsidRPr="009F3A7B">
        <w:rPr>
          <w:rFonts w:ascii="Times New Roman" w:hAnsi="Times New Roman" w:cs="Times New Roman"/>
          <w:color w:val="000000" w:themeColor="text1"/>
          <w:sz w:val="24"/>
          <w:szCs w:val="24"/>
        </w:rPr>
        <w:t>.</w:t>
      </w:r>
    </w:p>
    <w:p w14:paraId="5D501C06" w14:textId="77777777" w:rsidR="005A22E2" w:rsidRPr="009F3A7B" w:rsidRDefault="005A22E2" w:rsidP="0025613A">
      <w:pPr>
        <w:spacing w:after="0" w:line="240" w:lineRule="auto"/>
        <w:jc w:val="both"/>
        <w:rPr>
          <w:rFonts w:ascii="Times New Roman" w:hAnsi="Times New Roman" w:cs="Times New Roman"/>
          <w:sz w:val="24"/>
          <w:szCs w:val="24"/>
        </w:rPr>
      </w:pPr>
    </w:p>
    <w:p w14:paraId="654FFD8D" w14:textId="77777777" w:rsidR="005A22E2" w:rsidRPr="009F3A7B" w:rsidRDefault="005A22E2" w:rsidP="005A22E2">
      <w:pPr>
        <w:spacing w:after="0" w:line="240" w:lineRule="auto"/>
        <w:jc w:val="center"/>
        <w:rPr>
          <w:rFonts w:ascii="Times New Roman" w:hAnsi="Times New Roman" w:cs="Times New Roman"/>
          <w:color w:val="FF0000"/>
          <w:sz w:val="24"/>
          <w:szCs w:val="24"/>
        </w:rPr>
      </w:pPr>
      <w:r w:rsidRPr="009F3A7B">
        <w:rPr>
          <w:rFonts w:ascii="Times New Roman" w:hAnsi="Times New Roman" w:cs="Times New Roman"/>
          <w:noProof/>
          <w:color w:val="FF0000"/>
          <w:sz w:val="24"/>
          <w:szCs w:val="24"/>
          <w:lang w:val="en-US"/>
        </w:rPr>
        <w:drawing>
          <wp:inline distT="0" distB="0" distL="0" distR="0" wp14:anchorId="31247DB9" wp14:editId="5FF7E7AA">
            <wp:extent cx="5530961" cy="4481337"/>
            <wp:effectExtent l="19050" t="0" r="0" b="0"/>
            <wp:docPr id="3" name="Картина 1" descr="sk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ca.jpg"/>
                    <pic:cNvPicPr/>
                  </pic:nvPicPr>
                  <pic:blipFill>
                    <a:blip r:embed="rId11" cstate="print"/>
                    <a:stretch>
                      <a:fillRect/>
                    </a:stretch>
                  </pic:blipFill>
                  <pic:spPr>
                    <a:xfrm>
                      <a:off x="0" y="0"/>
                      <a:ext cx="5531055" cy="4481413"/>
                    </a:xfrm>
                    <a:prstGeom prst="rect">
                      <a:avLst/>
                    </a:prstGeom>
                  </pic:spPr>
                </pic:pic>
              </a:graphicData>
            </a:graphic>
          </wp:inline>
        </w:drawing>
      </w:r>
    </w:p>
    <w:p w14:paraId="48BEFD16" w14:textId="77777777" w:rsidR="005A22E2" w:rsidRPr="009F3A7B" w:rsidRDefault="005A22E2" w:rsidP="005A22E2">
      <w:pPr>
        <w:spacing w:after="0" w:line="240" w:lineRule="auto"/>
        <w:jc w:val="center"/>
        <w:rPr>
          <w:rFonts w:ascii="Times New Roman" w:hAnsi="Times New Roman" w:cs="Times New Roman"/>
          <w:color w:val="FF0000"/>
          <w:sz w:val="24"/>
          <w:szCs w:val="24"/>
        </w:rPr>
      </w:pPr>
      <w:r w:rsidRPr="009F3A7B">
        <w:rPr>
          <w:rFonts w:ascii="Times New Roman" w:hAnsi="Times New Roman" w:cs="Times New Roman"/>
          <w:noProof/>
          <w:color w:val="FF0000"/>
          <w:sz w:val="24"/>
          <w:szCs w:val="24"/>
          <w:lang w:val="en-US"/>
        </w:rPr>
        <w:drawing>
          <wp:inline distT="0" distB="0" distL="0" distR="0" wp14:anchorId="447F4D35" wp14:editId="62C1CC09">
            <wp:extent cx="2938835" cy="1044808"/>
            <wp:effectExtent l="19050" t="0" r="0" b="0"/>
            <wp:docPr id="4" name="Картина 2" descr="le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a.jpg"/>
                    <pic:cNvPicPr/>
                  </pic:nvPicPr>
                  <pic:blipFill>
                    <a:blip r:embed="rId12" cstate="print"/>
                    <a:stretch>
                      <a:fillRect/>
                    </a:stretch>
                  </pic:blipFill>
                  <pic:spPr>
                    <a:xfrm>
                      <a:off x="0" y="0"/>
                      <a:ext cx="2939445" cy="1045025"/>
                    </a:xfrm>
                    <a:prstGeom prst="rect">
                      <a:avLst/>
                    </a:prstGeom>
                  </pic:spPr>
                </pic:pic>
              </a:graphicData>
            </a:graphic>
          </wp:inline>
        </w:drawing>
      </w:r>
    </w:p>
    <w:p w14:paraId="39E394EB" w14:textId="77777777" w:rsidR="005310C8" w:rsidRPr="009F3A7B" w:rsidRDefault="005310C8" w:rsidP="005310C8">
      <w:pPr>
        <w:spacing w:after="0" w:line="240" w:lineRule="auto"/>
        <w:jc w:val="center"/>
        <w:rPr>
          <w:rFonts w:ascii="Times New Roman" w:hAnsi="Times New Roman" w:cs="Times New Roman"/>
          <w:b/>
          <w:i/>
        </w:rPr>
      </w:pPr>
      <w:r w:rsidRPr="009F3A7B">
        <w:rPr>
          <w:rFonts w:ascii="Times New Roman" w:hAnsi="Times New Roman" w:cs="Times New Roman"/>
          <w:b/>
          <w:i/>
        </w:rPr>
        <w:lastRenderedPageBreak/>
        <w:t>Скица-предложение за изменение на ПУП-ПРЗ и с проектните идентификатори. Със стрелки са обозначени имотите собственост на Възложителя, свързани с ИП</w:t>
      </w:r>
    </w:p>
    <w:p w14:paraId="6AD4D3A2" w14:textId="77777777" w:rsidR="005310C8" w:rsidRPr="009F3A7B" w:rsidRDefault="005310C8" w:rsidP="005310C8">
      <w:pPr>
        <w:spacing w:after="0" w:line="240" w:lineRule="auto"/>
        <w:jc w:val="center"/>
        <w:rPr>
          <w:rFonts w:ascii="Times New Roman" w:hAnsi="Times New Roman" w:cs="Times New Roman"/>
          <w:sz w:val="24"/>
          <w:szCs w:val="24"/>
        </w:rPr>
      </w:pPr>
    </w:p>
    <w:p w14:paraId="01C7ED02" w14:textId="77777777" w:rsidR="00BC640A" w:rsidRPr="009F3A7B" w:rsidRDefault="00BC640A" w:rsidP="00BC640A">
      <w:pPr>
        <w:spacing w:after="0" w:line="240" w:lineRule="auto"/>
        <w:jc w:val="both"/>
        <w:rPr>
          <w:rFonts w:ascii="Times New Roman" w:hAnsi="Times New Roman" w:cs="Times New Roman"/>
          <w:sz w:val="24"/>
          <w:szCs w:val="24"/>
        </w:rPr>
      </w:pPr>
      <w:r w:rsidRPr="009F3A7B">
        <w:rPr>
          <w:rFonts w:ascii="Times New Roman" w:hAnsi="Times New Roman" w:cs="Times New Roman"/>
          <w:sz w:val="24"/>
          <w:szCs w:val="24"/>
        </w:rPr>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6DDC22A4" w14:textId="77777777" w:rsidR="00E969E3" w:rsidRPr="009F3A7B" w:rsidRDefault="00E969E3" w:rsidP="00BC640A">
      <w:pPr>
        <w:spacing w:after="0" w:line="240" w:lineRule="auto"/>
        <w:jc w:val="both"/>
        <w:rPr>
          <w:rFonts w:ascii="Times New Roman" w:hAnsi="Times New Roman" w:cs="Times New Roman"/>
          <w:sz w:val="24"/>
          <w:szCs w:val="24"/>
        </w:rPr>
      </w:pPr>
    </w:p>
    <w:p w14:paraId="3129E145" w14:textId="77777777" w:rsidR="00C8614B" w:rsidRPr="009F3A7B" w:rsidRDefault="00C8614B" w:rsidP="00C8614B">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Реализирането на ИП ще се осъществи в собствен имот ПИ 12019.14.329, с площ 19 116 кв.м, местност „Пилиница”, землището на с. Войсил, община Марица, област Пловдив.</w:t>
      </w:r>
    </w:p>
    <w:p w14:paraId="2EB3F001" w14:textId="77777777" w:rsidR="00C8614B" w:rsidRPr="009F3A7B" w:rsidRDefault="00C8614B" w:rsidP="00C8614B">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 Предвижда се изграждане на:</w:t>
      </w:r>
    </w:p>
    <w:p w14:paraId="480B2B55" w14:textId="77777777" w:rsidR="00C8614B" w:rsidRPr="009F3A7B" w:rsidRDefault="00C8614B" w:rsidP="00C8614B">
      <w:pPr>
        <w:pStyle w:val="ListParagraph"/>
        <w:numPr>
          <w:ilvl w:val="0"/>
          <w:numId w:val="15"/>
        </w:numPr>
        <w:spacing w:after="0" w:line="240" w:lineRule="auto"/>
        <w:ind w:left="0"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едноетажна сграда (Нсв. =6м) от метална конструкция с обща площ 600 кв.м, от която - 200 кв.м ще се обособи за производствен цех и 400 кв.м - за склад за суровини и готова продукция;</w:t>
      </w:r>
    </w:p>
    <w:p w14:paraId="6F8A34F7" w14:textId="77777777" w:rsidR="00C8614B" w:rsidRPr="009F3A7B" w:rsidRDefault="00C8614B" w:rsidP="00BB2F5A">
      <w:pPr>
        <w:pStyle w:val="ListParagraph"/>
        <w:numPr>
          <w:ilvl w:val="0"/>
          <w:numId w:val="15"/>
        </w:numPr>
        <w:spacing w:after="0" w:line="240" w:lineRule="auto"/>
        <w:ind w:left="0"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двуетажна монолитна административна сграда с РЗП- около 240 кв.м.( по 120 кв.м. на етаж)</w:t>
      </w:r>
      <w:r w:rsidR="00BB2F5A" w:rsidRPr="009F3A7B">
        <w:rPr>
          <w:rFonts w:ascii="Times New Roman" w:hAnsi="Times New Roman" w:cs="Times New Roman"/>
          <w:color w:val="000000" w:themeColor="text1"/>
          <w:sz w:val="24"/>
          <w:szCs w:val="24"/>
        </w:rPr>
        <w:t>.</w:t>
      </w:r>
      <w:r w:rsidR="00E969E3" w:rsidRPr="009F3A7B">
        <w:rPr>
          <w:rFonts w:ascii="Times New Roman" w:hAnsi="Times New Roman" w:cs="Times New Roman"/>
          <w:color w:val="000000" w:themeColor="text1"/>
          <w:sz w:val="24"/>
          <w:szCs w:val="24"/>
        </w:rPr>
        <w:t xml:space="preserve"> </w:t>
      </w:r>
    </w:p>
    <w:p w14:paraId="50896F6F" w14:textId="77777777" w:rsidR="009B5F3A" w:rsidRPr="009F3A7B" w:rsidRDefault="009B5F3A" w:rsidP="00BB2F5A">
      <w:pPr>
        <w:spacing w:after="0" w:line="240" w:lineRule="auto"/>
        <w:ind w:firstLine="567"/>
        <w:jc w:val="both"/>
        <w:rPr>
          <w:rFonts w:ascii="Times New Roman" w:hAnsi="Times New Roman" w:cs="Times New Roman"/>
          <w:sz w:val="24"/>
          <w:szCs w:val="24"/>
        </w:rPr>
      </w:pPr>
    </w:p>
    <w:p w14:paraId="4384E62B" w14:textId="77777777" w:rsidR="00C8614B" w:rsidRPr="00705267" w:rsidRDefault="00C8614B" w:rsidP="00BB2F5A">
      <w:pPr>
        <w:spacing w:after="0" w:line="240" w:lineRule="auto"/>
        <w:ind w:firstLine="567"/>
        <w:jc w:val="both"/>
        <w:rPr>
          <w:rFonts w:ascii="Times New Roman" w:hAnsi="Times New Roman" w:cs="Times New Roman"/>
          <w:b/>
          <w:i/>
          <w:color w:val="000000" w:themeColor="text1"/>
          <w:sz w:val="24"/>
          <w:szCs w:val="24"/>
          <w:u w:val="single"/>
        </w:rPr>
      </w:pPr>
      <w:r w:rsidRPr="00705267">
        <w:rPr>
          <w:rFonts w:ascii="Times New Roman" w:hAnsi="Times New Roman" w:cs="Times New Roman"/>
          <w:b/>
          <w:i/>
          <w:color w:val="000000" w:themeColor="text1"/>
          <w:sz w:val="24"/>
          <w:szCs w:val="24"/>
          <w:u w:val="single"/>
        </w:rPr>
        <w:t>Описание на производствената дейност</w:t>
      </w:r>
    </w:p>
    <w:p w14:paraId="5C7EC83A" w14:textId="609D51C7" w:rsidR="00C8614B" w:rsidRPr="00705267" w:rsidRDefault="00C8614B" w:rsidP="00BB2F5A">
      <w:pPr>
        <w:spacing w:after="0" w:line="240" w:lineRule="auto"/>
        <w:ind w:firstLine="567"/>
        <w:jc w:val="both"/>
        <w:rPr>
          <w:rFonts w:ascii="Times New Roman" w:hAnsi="Times New Roman" w:cs="Times New Roman"/>
          <w:color w:val="000000" w:themeColor="text1"/>
          <w:sz w:val="24"/>
          <w:szCs w:val="24"/>
        </w:rPr>
      </w:pPr>
      <w:r w:rsidRPr="00705267">
        <w:rPr>
          <w:rFonts w:ascii="Times New Roman" w:hAnsi="Times New Roman" w:cs="Times New Roman"/>
          <w:color w:val="000000" w:themeColor="text1"/>
          <w:sz w:val="24"/>
          <w:szCs w:val="24"/>
        </w:rPr>
        <w:t xml:space="preserve">В производствения цех ще се произвеждат продукти </w:t>
      </w:r>
      <w:r w:rsidR="00B86E14" w:rsidRPr="00705267">
        <w:rPr>
          <w:rFonts w:ascii="Times New Roman" w:hAnsi="Times New Roman" w:cs="Times New Roman"/>
          <w:color w:val="000000" w:themeColor="text1"/>
          <w:sz w:val="24"/>
          <w:szCs w:val="24"/>
        </w:rPr>
        <w:t xml:space="preserve">на основата на минерално масло </w:t>
      </w:r>
      <w:r w:rsidRPr="00705267">
        <w:rPr>
          <w:rFonts w:ascii="Times New Roman" w:hAnsi="Times New Roman" w:cs="Times New Roman"/>
          <w:color w:val="000000" w:themeColor="text1"/>
          <w:sz w:val="24"/>
          <w:szCs w:val="24"/>
        </w:rPr>
        <w:t>за металообработване</w:t>
      </w:r>
      <w:r w:rsidR="00B86E14" w:rsidRPr="00705267">
        <w:rPr>
          <w:rFonts w:ascii="Times New Roman" w:hAnsi="Times New Roman" w:cs="Times New Roman"/>
          <w:color w:val="000000" w:themeColor="text1"/>
          <w:sz w:val="24"/>
          <w:szCs w:val="24"/>
        </w:rPr>
        <w:t>то</w:t>
      </w:r>
      <w:r w:rsidRPr="00705267">
        <w:rPr>
          <w:rFonts w:ascii="Times New Roman" w:hAnsi="Times New Roman" w:cs="Times New Roman"/>
          <w:color w:val="000000" w:themeColor="text1"/>
          <w:sz w:val="24"/>
          <w:szCs w:val="24"/>
        </w:rPr>
        <w:t>.</w:t>
      </w:r>
    </w:p>
    <w:p w14:paraId="06D4334A" w14:textId="77777777" w:rsidR="00C8614B" w:rsidRPr="009F3A7B" w:rsidRDefault="00C8614B" w:rsidP="00BB2F5A">
      <w:pPr>
        <w:spacing w:after="0" w:line="240" w:lineRule="auto"/>
        <w:ind w:firstLine="567"/>
        <w:jc w:val="both"/>
        <w:rPr>
          <w:rFonts w:ascii="Times New Roman" w:hAnsi="Times New Roman" w:cs="Times New Roman"/>
          <w:color w:val="000000" w:themeColor="text1"/>
          <w:sz w:val="24"/>
          <w:szCs w:val="24"/>
        </w:rPr>
      </w:pPr>
      <w:r w:rsidRPr="00705267">
        <w:rPr>
          <w:rFonts w:ascii="Times New Roman" w:hAnsi="Times New Roman" w:cs="Times New Roman"/>
          <w:color w:val="000000" w:themeColor="text1"/>
          <w:sz w:val="24"/>
          <w:szCs w:val="24"/>
        </w:rPr>
        <w:t xml:space="preserve">Ще се използва базово масло, което ще </w:t>
      </w:r>
      <w:r w:rsidRPr="009F3A7B">
        <w:rPr>
          <w:rFonts w:ascii="Times New Roman" w:hAnsi="Times New Roman" w:cs="Times New Roman"/>
          <w:color w:val="000000" w:themeColor="text1"/>
          <w:sz w:val="24"/>
          <w:szCs w:val="24"/>
        </w:rPr>
        <w:t>се доставя с автоцистерна</w:t>
      </w:r>
      <w:r w:rsidR="00E969E3" w:rsidRPr="009F3A7B">
        <w:rPr>
          <w:rFonts w:ascii="Times New Roman" w:hAnsi="Times New Roman" w:cs="Times New Roman"/>
          <w:color w:val="000000" w:themeColor="text1"/>
          <w:sz w:val="24"/>
          <w:szCs w:val="24"/>
        </w:rPr>
        <w:t>,</w:t>
      </w:r>
      <w:r w:rsidRPr="009F3A7B">
        <w:rPr>
          <w:rFonts w:ascii="Times New Roman" w:hAnsi="Times New Roman" w:cs="Times New Roman"/>
          <w:color w:val="000000" w:themeColor="text1"/>
          <w:sz w:val="24"/>
          <w:szCs w:val="24"/>
        </w:rPr>
        <w:t xml:space="preserve"> и чрез конектор и помпа по тръбопровод ще се преточва в складови цистерни.</w:t>
      </w:r>
    </w:p>
    <w:p w14:paraId="15C045AC" w14:textId="77777777" w:rsidR="003B401C" w:rsidRPr="009F3A7B" w:rsidRDefault="003B401C" w:rsidP="003B401C">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Основните суровини (базови масла), които ще се ползват в производството са:</w:t>
      </w:r>
    </w:p>
    <w:p w14:paraId="0C3D9C46" w14:textId="77777777" w:rsidR="003B401C" w:rsidRPr="009F3A7B" w:rsidRDefault="003B401C" w:rsidP="003B401C">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w:t>
      </w:r>
      <w:r w:rsidRPr="009F3A7B">
        <w:rPr>
          <w:rFonts w:ascii="Times New Roman" w:hAnsi="Times New Roman" w:cs="Times New Roman"/>
          <w:color w:val="000000" w:themeColor="text1"/>
          <w:sz w:val="24"/>
          <w:szCs w:val="24"/>
        </w:rPr>
        <w:tab/>
        <w:t>Базови масла от Група I - в нея се включват най-слабо обработените базови минерални масла, композирани от фракционен дестилат на основно парафинови въглеводороди, допълнително рафинирани с разтворители;</w:t>
      </w:r>
    </w:p>
    <w:p w14:paraId="32A0D32A" w14:textId="77777777" w:rsidR="003B401C" w:rsidRPr="009F3A7B" w:rsidRDefault="003B401C" w:rsidP="003B401C">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w:t>
      </w:r>
      <w:r w:rsidRPr="009F3A7B">
        <w:rPr>
          <w:rFonts w:ascii="Times New Roman" w:hAnsi="Times New Roman" w:cs="Times New Roman"/>
          <w:color w:val="000000" w:themeColor="text1"/>
          <w:sz w:val="24"/>
          <w:szCs w:val="24"/>
        </w:rPr>
        <w:tab/>
        <w:t>Базови масла от Група II - това е фракционно дестилирана парафинова минерална база, обработена с разтворители и с допълнително хидрокрекиране и очистване.</w:t>
      </w:r>
    </w:p>
    <w:p w14:paraId="5ED1D2C4" w14:textId="77777777" w:rsidR="003B401C" w:rsidRPr="009F3A7B" w:rsidRDefault="003B401C" w:rsidP="003B401C">
      <w:pPr>
        <w:spacing w:after="0" w:line="240" w:lineRule="auto"/>
        <w:ind w:firstLine="567"/>
        <w:jc w:val="both"/>
        <w:rPr>
          <w:rFonts w:ascii="Times New Roman" w:hAnsi="Times New Roman" w:cs="Times New Roman"/>
          <w:b/>
          <w:i/>
          <w:color w:val="000000" w:themeColor="text1"/>
          <w:sz w:val="24"/>
          <w:szCs w:val="24"/>
        </w:rPr>
      </w:pPr>
      <w:r w:rsidRPr="009F3A7B">
        <w:rPr>
          <w:rFonts w:ascii="Times New Roman" w:hAnsi="Times New Roman" w:cs="Times New Roman"/>
          <w:b/>
          <w:i/>
          <w:color w:val="000000" w:themeColor="text1"/>
          <w:sz w:val="24"/>
          <w:szCs w:val="24"/>
        </w:rPr>
        <w:t>При реализацията на ИП не се предвижда използване на отработени отпадъчни масла.</w:t>
      </w:r>
    </w:p>
    <w:p w14:paraId="328F813F" w14:textId="77777777" w:rsidR="00C8614B" w:rsidRPr="009F3A7B" w:rsidRDefault="00C8614B" w:rsidP="00BB2F5A">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Останалите суровини, добавки към основния продукт, ще пристигат в разфасовка - кубови цистерни от 1 т.</w:t>
      </w:r>
    </w:p>
    <w:p w14:paraId="465E11C6" w14:textId="77777777" w:rsidR="00400A1F" w:rsidRPr="009F3A7B" w:rsidRDefault="00400A1F" w:rsidP="00BB2F5A">
      <w:pPr>
        <w:spacing w:after="0" w:line="240" w:lineRule="auto"/>
        <w:ind w:firstLine="567"/>
        <w:jc w:val="both"/>
        <w:rPr>
          <w:rFonts w:ascii="Times New Roman" w:hAnsi="Times New Roman" w:cs="Times New Roman"/>
          <w:color w:val="000000" w:themeColor="text1"/>
          <w:sz w:val="24"/>
          <w:szCs w:val="24"/>
        </w:rPr>
      </w:pPr>
    </w:p>
    <w:p w14:paraId="21DCA223" w14:textId="77777777" w:rsidR="00400A1F" w:rsidRPr="009F3A7B" w:rsidRDefault="00C8614B" w:rsidP="00400A1F">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Основното</w:t>
      </w:r>
      <w:r w:rsidR="00BB2F5A" w:rsidRPr="009F3A7B">
        <w:rPr>
          <w:rFonts w:ascii="Times New Roman" w:hAnsi="Times New Roman" w:cs="Times New Roman"/>
          <w:color w:val="000000" w:themeColor="text1"/>
          <w:sz w:val="24"/>
          <w:szCs w:val="24"/>
        </w:rPr>
        <w:t xml:space="preserve"> оборудване, което ще се ползва</w:t>
      </w:r>
      <w:r w:rsidRPr="009F3A7B">
        <w:rPr>
          <w:rFonts w:ascii="Times New Roman" w:hAnsi="Times New Roman" w:cs="Times New Roman"/>
          <w:color w:val="000000" w:themeColor="text1"/>
          <w:sz w:val="24"/>
          <w:szCs w:val="24"/>
        </w:rPr>
        <w:t xml:space="preserve"> за производството на продуктите</w:t>
      </w:r>
      <w:r w:rsidR="005277F3" w:rsidRPr="009F3A7B">
        <w:rPr>
          <w:rFonts w:ascii="Times New Roman" w:hAnsi="Times New Roman" w:cs="Times New Roman"/>
          <w:color w:val="000000" w:themeColor="text1"/>
          <w:sz w:val="24"/>
          <w:szCs w:val="24"/>
        </w:rPr>
        <w:t>,</w:t>
      </w:r>
      <w:r w:rsidRPr="009F3A7B">
        <w:rPr>
          <w:rFonts w:ascii="Times New Roman" w:hAnsi="Times New Roman" w:cs="Times New Roman"/>
          <w:color w:val="000000" w:themeColor="text1"/>
          <w:sz w:val="24"/>
          <w:szCs w:val="24"/>
        </w:rPr>
        <w:t xml:space="preserve"> включва: съдове от неръждаема стомана, снабдени с бъркалки; вентури дюзи за дозиране на несмесими течности; миксери, платформени везни.</w:t>
      </w:r>
    </w:p>
    <w:p w14:paraId="2844DDF3" w14:textId="410D7A9B" w:rsidR="00C8614B" w:rsidRPr="009F3A7B" w:rsidRDefault="00400A1F" w:rsidP="00400A1F">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Технологията на производство на продуктите включва физичния процес смесване (хомогенизиране на хетерогенните съставки на базовото вещество с добавените вещества). Към базовото масло ще се дозират в определени пропорции добавки с цел подобряване на вискозитета на маслото и свойствата на смазване. Процесът ще се извършва </w:t>
      </w:r>
      <w:r w:rsidR="00C8614B" w:rsidRPr="009F3A7B">
        <w:rPr>
          <w:rFonts w:ascii="Times New Roman" w:hAnsi="Times New Roman" w:cs="Times New Roman"/>
          <w:color w:val="000000" w:themeColor="text1"/>
          <w:sz w:val="24"/>
          <w:szCs w:val="24"/>
        </w:rPr>
        <w:t xml:space="preserve">в неръждаем стоманен съд с бъркалка, поставен на платформена везна. Горният край на съда ще се намира в непосредствена близост до метално платформено съоръжение „тип втори етаж“, снабдено със стълба. Суровините в кубовете с помощта на мотокар ще се качват на вторият етаж. С помощта на електрически стакер ще се </w:t>
      </w:r>
      <w:r w:rsidR="00B705B4" w:rsidRPr="009F3A7B">
        <w:rPr>
          <w:rFonts w:ascii="Times New Roman" w:hAnsi="Times New Roman" w:cs="Times New Roman"/>
          <w:color w:val="000000" w:themeColor="text1"/>
          <w:sz w:val="24"/>
          <w:szCs w:val="24"/>
        </w:rPr>
        <w:t>придвижват</w:t>
      </w:r>
      <w:r w:rsidR="00C8614B" w:rsidRPr="009F3A7B">
        <w:rPr>
          <w:rFonts w:ascii="Times New Roman" w:hAnsi="Times New Roman" w:cs="Times New Roman"/>
          <w:color w:val="000000" w:themeColor="text1"/>
          <w:sz w:val="24"/>
          <w:szCs w:val="24"/>
        </w:rPr>
        <w:t xml:space="preserve"> до ръба на смесител</w:t>
      </w:r>
      <w:r w:rsidR="00B705B4">
        <w:rPr>
          <w:rFonts w:ascii="Times New Roman" w:hAnsi="Times New Roman" w:cs="Times New Roman"/>
          <w:color w:val="000000" w:themeColor="text1"/>
          <w:sz w:val="24"/>
          <w:szCs w:val="24"/>
        </w:rPr>
        <w:t>н</w:t>
      </w:r>
      <w:r w:rsidR="00C8614B" w:rsidRPr="009F3A7B">
        <w:rPr>
          <w:rFonts w:ascii="Times New Roman" w:hAnsi="Times New Roman" w:cs="Times New Roman"/>
          <w:color w:val="000000" w:themeColor="text1"/>
          <w:sz w:val="24"/>
          <w:szCs w:val="24"/>
        </w:rPr>
        <w:t>ия съд. В долната си част кубовете ще са снабдени с кран, посредством който ще се дозира нужното количество суровина. Базовото масло ще се дозира в съда чрез тръбопровод.</w:t>
      </w:r>
    </w:p>
    <w:p w14:paraId="750386D2" w14:textId="77777777" w:rsidR="00400A1F" w:rsidRPr="009F3A7B" w:rsidRDefault="00400A1F" w:rsidP="00400A1F">
      <w:pPr>
        <w:spacing w:after="0" w:line="240" w:lineRule="auto"/>
        <w:ind w:firstLine="567"/>
        <w:jc w:val="both"/>
        <w:rPr>
          <w:rFonts w:ascii="Times New Roman" w:hAnsi="Times New Roman" w:cs="Times New Roman"/>
          <w:b/>
          <w:i/>
          <w:color w:val="000000" w:themeColor="text1"/>
          <w:sz w:val="24"/>
          <w:szCs w:val="24"/>
        </w:rPr>
      </w:pPr>
      <w:r w:rsidRPr="009F3A7B">
        <w:rPr>
          <w:rFonts w:ascii="Times New Roman" w:hAnsi="Times New Roman" w:cs="Times New Roman"/>
          <w:b/>
          <w:i/>
          <w:color w:val="000000" w:themeColor="text1"/>
          <w:sz w:val="24"/>
          <w:szCs w:val="24"/>
        </w:rPr>
        <w:t>При реализиране на производс</w:t>
      </w:r>
      <w:r w:rsidR="005277F3" w:rsidRPr="009F3A7B">
        <w:rPr>
          <w:rFonts w:ascii="Times New Roman" w:hAnsi="Times New Roman" w:cs="Times New Roman"/>
          <w:b/>
          <w:i/>
          <w:color w:val="000000" w:themeColor="text1"/>
          <w:sz w:val="24"/>
          <w:szCs w:val="24"/>
        </w:rPr>
        <w:t xml:space="preserve">твото не се предвиждат дейности, </w:t>
      </w:r>
      <w:r w:rsidRPr="009F3A7B">
        <w:rPr>
          <w:rFonts w:ascii="Times New Roman" w:hAnsi="Times New Roman" w:cs="Times New Roman"/>
          <w:b/>
          <w:i/>
          <w:color w:val="000000" w:themeColor="text1"/>
          <w:sz w:val="24"/>
          <w:szCs w:val="24"/>
        </w:rPr>
        <w:t>водещи до химическо преобразуване на веществата.</w:t>
      </w:r>
    </w:p>
    <w:p w14:paraId="23581470" w14:textId="77777777" w:rsidR="00A72241" w:rsidRPr="009F3A7B" w:rsidRDefault="00C8614B" w:rsidP="00F23FAF">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lastRenderedPageBreak/>
        <w:t>Някои от суровините ще се закупуват в състояние, при което не може веднага да се използват за изготвяне на краен продукт. Същите ще се приготвят в топъл миксер при температура до 65 °С. Топлият миксер е предвиден да се нагрява с вода по серпентина, загрявана от газов котел- тип „бойлер“ на пропан - бутан (вместимост - макс.2 бутилки) с мощност не по-голяма от 50 kW.</w:t>
      </w:r>
    </w:p>
    <w:p w14:paraId="0514C0C4" w14:textId="77777777" w:rsidR="005277F3" w:rsidRPr="009F3A7B" w:rsidRDefault="005277F3" w:rsidP="008562A0">
      <w:pPr>
        <w:spacing w:after="0" w:line="240" w:lineRule="auto"/>
        <w:jc w:val="both"/>
        <w:rPr>
          <w:rFonts w:ascii="Times New Roman" w:hAnsi="Times New Roman" w:cs="Times New Roman"/>
          <w:color w:val="000000" w:themeColor="text1"/>
          <w:sz w:val="24"/>
          <w:szCs w:val="24"/>
        </w:rPr>
      </w:pPr>
    </w:p>
    <w:p w14:paraId="0833DBE6" w14:textId="77777777" w:rsidR="008562A0" w:rsidRPr="009F3A7B" w:rsidRDefault="005277F3" w:rsidP="008562A0">
      <w:pPr>
        <w:spacing w:after="0" w:line="240" w:lineRule="auto"/>
        <w:jc w:val="both"/>
        <w:rPr>
          <w:rFonts w:ascii="Times New Roman" w:hAnsi="Times New Roman" w:cs="Times New Roman"/>
          <w:b/>
          <w:i/>
          <w:color w:val="000000" w:themeColor="text1"/>
          <w:sz w:val="24"/>
          <w:szCs w:val="24"/>
        </w:rPr>
      </w:pPr>
      <w:r w:rsidRPr="009F3A7B">
        <w:rPr>
          <w:rFonts w:ascii="Times New Roman" w:hAnsi="Times New Roman" w:cs="Times New Roman"/>
          <w:color w:val="000000" w:themeColor="text1"/>
          <w:sz w:val="24"/>
          <w:szCs w:val="24"/>
        </w:rPr>
        <w:tab/>
      </w:r>
      <w:r w:rsidR="008562A0" w:rsidRPr="009F3A7B">
        <w:rPr>
          <w:rFonts w:ascii="Times New Roman" w:hAnsi="Times New Roman" w:cs="Times New Roman"/>
          <w:b/>
          <w:i/>
          <w:color w:val="000000" w:themeColor="text1"/>
          <w:sz w:val="24"/>
          <w:szCs w:val="24"/>
        </w:rPr>
        <w:t>Склад</w:t>
      </w:r>
      <w:r w:rsidRPr="009F3A7B">
        <w:rPr>
          <w:rFonts w:ascii="Times New Roman" w:hAnsi="Times New Roman" w:cs="Times New Roman"/>
          <w:b/>
          <w:i/>
          <w:color w:val="000000" w:themeColor="text1"/>
          <w:sz w:val="24"/>
          <w:szCs w:val="24"/>
        </w:rPr>
        <w:t xml:space="preserve"> за суровини и готова продукция</w:t>
      </w:r>
    </w:p>
    <w:p w14:paraId="4887BEFA" w14:textId="77777777" w:rsidR="008562A0" w:rsidRPr="009F3A7B" w:rsidRDefault="008562A0" w:rsidP="008562A0">
      <w:pPr>
        <w:spacing w:after="0" w:line="240" w:lineRule="auto"/>
        <w:jc w:val="both"/>
        <w:rPr>
          <w:rFonts w:ascii="Times New Roman" w:hAnsi="Times New Roman" w:cs="Times New Roman"/>
          <w:color w:val="000000" w:themeColor="text1"/>
          <w:sz w:val="24"/>
          <w:szCs w:val="24"/>
        </w:rPr>
      </w:pPr>
    </w:p>
    <w:p w14:paraId="1AB64E0C" w14:textId="77777777" w:rsidR="008562A0" w:rsidRPr="009F3A7B" w:rsidRDefault="008562A0" w:rsidP="008562A0">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В новопостроената сграда ще бъде отделена площ от 400 кв.м, разделена на участък за суровини и участък за готови продукти. </w:t>
      </w:r>
    </w:p>
    <w:p w14:paraId="5EDCD1F0" w14:textId="77777777" w:rsidR="008562A0" w:rsidRPr="009F3A7B" w:rsidRDefault="008562A0" w:rsidP="008562A0">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В складовото помещение се предвижда да има топла камера с площ от около 50 кв.м, осигуряваща съхранение на част от суровините през зимата при температура +24 °C.</w:t>
      </w:r>
    </w:p>
    <w:p w14:paraId="586ECB23" w14:textId="77777777" w:rsidR="008562A0" w:rsidRPr="009F3A7B" w:rsidRDefault="008562A0" w:rsidP="008562A0">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Готовите продукти ще се съхраняват в зоната за готова продукция в опаковки, готови за експедиция: кубове от 1 т; метален варел с вместимост 208 л; пластмасов варел с вместимост 200 кг; туби метални и пластмасови с вместимост 25 л, 20 л, 10 л, 5 л и 1 л. </w:t>
      </w:r>
    </w:p>
    <w:p w14:paraId="2D73ED96" w14:textId="77777777" w:rsidR="009B5F3A" w:rsidRPr="009F3A7B" w:rsidRDefault="009B5F3A" w:rsidP="009B5F3A">
      <w:pPr>
        <w:spacing w:after="0" w:line="240" w:lineRule="auto"/>
        <w:ind w:firstLine="567"/>
        <w:jc w:val="both"/>
        <w:rPr>
          <w:rFonts w:ascii="Times New Roman" w:hAnsi="Times New Roman" w:cs="Times New Roman"/>
          <w:color w:val="0070C0"/>
          <w:sz w:val="24"/>
          <w:szCs w:val="24"/>
        </w:rPr>
      </w:pPr>
    </w:p>
    <w:p w14:paraId="49BC3D39" w14:textId="77777777" w:rsidR="008562A0" w:rsidRPr="009F3A7B" w:rsidRDefault="008562A0" w:rsidP="009B5F3A">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Електрозахранването на обекта (около 100kW) ще се осъществи чрез присъединяване  към електроразпределителната мрежа на „Електроразпределение ЕВН България“ ЕАД срещу сключен договор.</w:t>
      </w:r>
    </w:p>
    <w:p w14:paraId="55857CFC" w14:textId="77777777" w:rsidR="008562A0" w:rsidRPr="009F3A7B" w:rsidRDefault="008562A0" w:rsidP="009B5F3A">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Водоснабдяването на обекта с питейни води (дебит 0,5 л/сек.) ще се осъществи от близкия до имота водопровод, след сключване на договор с „ВиК“ ЕООД, гр. Пловдив.</w:t>
      </w:r>
    </w:p>
    <w:p w14:paraId="7D18C21C" w14:textId="77777777" w:rsidR="008562A0" w:rsidRPr="009F3A7B" w:rsidRDefault="008562A0" w:rsidP="009B5F3A">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Не се предвижда използване на води за производствени нужди.</w:t>
      </w:r>
    </w:p>
    <w:p w14:paraId="5D7F207A" w14:textId="77777777" w:rsidR="00B705B4" w:rsidRDefault="00B705B4" w:rsidP="009B5F3A">
      <w:pPr>
        <w:spacing w:after="0" w:line="240" w:lineRule="auto"/>
        <w:ind w:firstLine="567"/>
        <w:jc w:val="both"/>
        <w:rPr>
          <w:rFonts w:ascii="Times New Roman" w:hAnsi="Times New Roman" w:cs="Times New Roman"/>
          <w:color w:val="000000" w:themeColor="text1"/>
          <w:sz w:val="24"/>
          <w:szCs w:val="24"/>
        </w:rPr>
      </w:pPr>
    </w:p>
    <w:p w14:paraId="39DBA1F6" w14:textId="3D255D75" w:rsidR="008562A0" w:rsidRPr="009F3A7B" w:rsidRDefault="008562A0" w:rsidP="009B5F3A">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От обектите не се очаква формиране на производствени отпадъчни води. </w:t>
      </w:r>
    </w:p>
    <w:p w14:paraId="39E12286" w14:textId="77777777" w:rsidR="008562A0" w:rsidRPr="009F3A7B" w:rsidRDefault="008562A0" w:rsidP="00C03CE1">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Битовите отпадъчни води ще се отвеждат в новоизградена водоплътна изгребна яма, която периодично ще се почиства от лицензирана фирма. БФВ ще се предават на ГПСОВ за пречистване.</w:t>
      </w:r>
    </w:p>
    <w:p w14:paraId="0CF64573" w14:textId="77777777" w:rsidR="008562A0" w:rsidRPr="009F3A7B" w:rsidRDefault="008562A0" w:rsidP="00AE161D">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Дъждовните води от покрива на сградата ще се събират в попивна яма.</w:t>
      </w:r>
    </w:p>
    <w:p w14:paraId="5ED30D4A" w14:textId="77777777" w:rsidR="00AE161D" w:rsidRPr="009F3A7B" w:rsidRDefault="00AE161D" w:rsidP="00AE161D">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Дейността в обектите ще се осъществява от 5 човека персонал на смяна при двусменен режим на работа.</w:t>
      </w:r>
    </w:p>
    <w:p w14:paraId="61B1B8C8" w14:textId="77777777" w:rsidR="00453002" w:rsidRPr="009F3A7B" w:rsidRDefault="00453002" w:rsidP="00BC640A">
      <w:pPr>
        <w:spacing w:after="0" w:line="240" w:lineRule="auto"/>
        <w:jc w:val="both"/>
        <w:rPr>
          <w:rFonts w:ascii="Times New Roman" w:hAnsi="Times New Roman" w:cs="Times New Roman"/>
          <w:color w:val="000000" w:themeColor="text1"/>
          <w:sz w:val="24"/>
          <w:szCs w:val="24"/>
        </w:rPr>
      </w:pPr>
    </w:p>
    <w:p w14:paraId="7A0AB5E2" w14:textId="77777777" w:rsidR="002C2B28" w:rsidRPr="009F3A7B" w:rsidRDefault="002C2B28" w:rsidP="002C2B28">
      <w:pPr>
        <w:spacing w:after="0" w:line="240" w:lineRule="auto"/>
        <w:ind w:firstLine="567"/>
        <w:jc w:val="both"/>
        <w:rPr>
          <w:rFonts w:ascii="Times New Roman" w:hAnsi="Times New Roman" w:cs="Times New Roman"/>
          <w:b/>
          <w:bCs/>
          <w:color w:val="000000" w:themeColor="text1"/>
          <w:sz w:val="24"/>
          <w:szCs w:val="24"/>
        </w:rPr>
      </w:pPr>
      <w:r w:rsidRPr="009F3A7B">
        <w:rPr>
          <w:rFonts w:ascii="Times New Roman" w:hAnsi="Times New Roman" w:cs="Times New Roman"/>
          <w:b/>
          <w:bCs/>
          <w:color w:val="000000" w:themeColor="text1"/>
          <w:sz w:val="24"/>
          <w:szCs w:val="24"/>
        </w:rPr>
        <w:t>Химични вещества и смеси:</w:t>
      </w:r>
    </w:p>
    <w:p w14:paraId="07F08828" w14:textId="77777777" w:rsidR="002C2B28" w:rsidRPr="009F3A7B" w:rsidRDefault="002C2B28" w:rsidP="002C2B28">
      <w:pPr>
        <w:spacing w:after="0" w:line="240" w:lineRule="auto"/>
        <w:ind w:firstLine="567"/>
        <w:jc w:val="both"/>
        <w:rPr>
          <w:rFonts w:ascii="Times New Roman" w:hAnsi="Times New Roman" w:cs="Times New Roman"/>
          <w:b/>
          <w:bCs/>
          <w:color w:val="000000" w:themeColor="text1"/>
          <w:sz w:val="24"/>
          <w:szCs w:val="24"/>
        </w:rPr>
      </w:pPr>
    </w:p>
    <w:p w14:paraId="31A40D1F" w14:textId="77777777" w:rsidR="005277F3" w:rsidRPr="009F3A7B" w:rsidRDefault="005277F3" w:rsidP="005277F3">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Основните суровини, които ще се съхраняват и използват в производството са:</w:t>
      </w:r>
    </w:p>
    <w:p w14:paraId="7D9826A4" w14:textId="77777777" w:rsidR="005277F3" w:rsidRPr="009F3A7B" w:rsidRDefault="005277F3" w:rsidP="005277F3">
      <w:pPr>
        <w:numPr>
          <w:ilvl w:val="0"/>
          <w:numId w:val="16"/>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Базови масла /нефтопродукти/- ще се доставят с автоцистерна и прехвърлят  в складова цистерна за съхранение.</w:t>
      </w:r>
    </w:p>
    <w:p w14:paraId="510F4D40" w14:textId="77777777" w:rsidR="005277F3" w:rsidRPr="009F3A7B" w:rsidRDefault="005277F3" w:rsidP="005277F3">
      <w:pPr>
        <w:numPr>
          <w:ilvl w:val="0"/>
          <w:numId w:val="16"/>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Естерни масла - синтетични - CAS 68424-27-1.</w:t>
      </w:r>
    </w:p>
    <w:p w14:paraId="53136AD6" w14:textId="77777777" w:rsidR="005277F3" w:rsidRPr="009F3A7B" w:rsidRDefault="005277F3" w:rsidP="005277F3">
      <w:pPr>
        <w:numPr>
          <w:ilvl w:val="0"/>
          <w:numId w:val="16"/>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Технически мастни масла /от тип олио/.</w:t>
      </w:r>
    </w:p>
    <w:p w14:paraId="2AF684BC" w14:textId="77777777" w:rsidR="005277F3" w:rsidRPr="009F3A7B" w:rsidRDefault="005277F3" w:rsidP="005277F3">
      <w:pPr>
        <w:numPr>
          <w:ilvl w:val="0"/>
          <w:numId w:val="16"/>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Талово масло - мастна киселина - CAS 61790-12-3.</w:t>
      </w:r>
    </w:p>
    <w:p w14:paraId="4E4EF6D7" w14:textId="77777777" w:rsidR="005277F3" w:rsidRPr="009F3A7B" w:rsidRDefault="005277F3" w:rsidP="005277F3">
      <w:pPr>
        <w:numPr>
          <w:ilvl w:val="0"/>
          <w:numId w:val="16"/>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Моноетаноламин - CAS 141-43-5.</w:t>
      </w:r>
    </w:p>
    <w:p w14:paraId="46606814" w14:textId="77777777" w:rsidR="005277F3" w:rsidRPr="009F3A7B" w:rsidRDefault="005277F3" w:rsidP="005277F3">
      <w:pPr>
        <w:numPr>
          <w:ilvl w:val="0"/>
          <w:numId w:val="16"/>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Триетаноламин - CAS 102-71-6.</w:t>
      </w:r>
    </w:p>
    <w:p w14:paraId="7B859629" w14:textId="77777777" w:rsidR="005277F3" w:rsidRPr="009F3A7B" w:rsidRDefault="005277F3" w:rsidP="005277F3">
      <w:pPr>
        <w:numPr>
          <w:ilvl w:val="0"/>
          <w:numId w:val="16"/>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Дициклохексиламин CAS 101-83-7.</w:t>
      </w:r>
    </w:p>
    <w:p w14:paraId="4EDEAD5D" w14:textId="77777777" w:rsidR="005277F3" w:rsidRPr="009F3A7B" w:rsidRDefault="005277F3" w:rsidP="005277F3">
      <w:pPr>
        <w:numPr>
          <w:ilvl w:val="0"/>
          <w:numId w:val="16"/>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Метилдиетаноламин CAS 105-59-9.</w:t>
      </w:r>
    </w:p>
    <w:p w14:paraId="4FAD9609" w14:textId="77777777" w:rsidR="005277F3" w:rsidRPr="009F3A7B" w:rsidRDefault="005277F3" w:rsidP="005277F3">
      <w:pPr>
        <w:numPr>
          <w:ilvl w:val="0"/>
          <w:numId w:val="16"/>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2-Амино-2-метил-1- пропанол CAS 124-68-5.</w:t>
      </w:r>
    </w:p>
    <w:p w14:paraId="5161BB86" w14:textId="77777777" w:rsidR="005277F3" w:rsidRPr="009F3A7B" w:rsidRDefault="005277F3" w:rsidP="005277F3">
      <w:pPr>
        <w:numPr>
          <w:ilvl w:val="0"/>
          <w:numId w:val="16"/>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Амиди - Диетаноламид CAS 68603-42-9.</w:t>
      </w:r>
    </w:p>
    <w:p w14:paraId="2D63DEDE" w14:textId="77777777" w:rsidR="005277F3" w:rsidRPr="009F3A7B" w:rsidRDefault="005277F3" w:rsidP="005277F3">
      <w:pPr>
        <w:numPr>
          <w:ilvl w:val="0"/>
          <w:numId w:val="16"/>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Борна киселина - на гранули CAS 10043-35-3.</w:t>
      </w:r>
    </w:p>
    <w:p w14:paraId="6B69C6A8" w14:textId="77777777" w:rsidR="005277F3" w:rsidRPr="009F3A7B" w:rsidRDefault="005277F3" w:rsidP="005277F3">
      <w:pPr>
        <w:numPr>
          <w:ilvl w:val="0"/>
          <w:numId w:val="16"/>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Калиева основа - на люспи - CAS 1310-58-3.</w:t>
      </w:r>
    </w:p>
    <w:p w14:paraId="53F71D55" w14:textId="77777777" w:rsidR="005277F3" w:rsidRPr="009F3A7B" w:rsidRDefault="005277F3" w:rsidP="005277F3">
      <w:pPr>
        <w:numPr>
          <w:ilvl w:val="0"/>
          <w:numId w:val="16"/>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Бензотриацол - на гранули. CAS 95-14-7.</w:t>
      </w:r>
    </w:p>
    <w:p w14:paraId="4A2D1AEC" w14:textId="77777777" w:rsidR="005277F3" w:rsidRPr="009F3A7B" w:rsidRDefault="005277F3" w:rsidP="005277F3">
      <w:pPr>
        <w:numPr>
          <w:ilvl w:val="0"/>
          <w:numId w:val="16"/>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lastRenderedPageBreak/>
        <w:t>Бутилгликол - CAS 112-34-5.</w:t>
      </w:r>
    </w:p>
    <w:p w14:paraId="3F6EAFCB" w14:textId="77777777" w:rsidR="005277F3" w:rsidRPr="009F3A7B" w:rsidRDefault="005277F3" w:rsidP="005277F3">
      <w:pPr>
        <w:numPr>
          <w:ilvl w:val="0"/>
          <w:numId w:val="16"/>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Бутилдигликол - CAS 112-34-5.</w:t>
      </w:r>
    </w:p>
    <w:p w14:paraId="145AD358" w14:textId="77777777" w:rsidR="005277F3" w:rsidRPr="009F3A7B" w:rsidRDefault="005277F3" w:rsidP="005277F3">
      <w:pPr>
        <w:numPr>
          <w:ilvl w:val="0"/>
          <w:numId w:val="16"/>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Хлоропарафин - синтетичен CAS 85535-85-9.</w:t>
      </w:r>
    </w:p>
    <w:p w14:paraId="7B6A8D37" w14:textId="77777777" w:rsidR="005277F3" w:rsidRPr="009F3A7B" w:rsidRDefault="005277F3" w:rsidP="005277F3">
      <w:pPr>
        <w:numPr>
          <w:ilvl w:val="0"/>
          <w:numId w:val="16"/>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Феноксиетанол CAS 122-99-6.</w:t>
      </w:r>
    </w:p>
    <w:p w14:paraId="41B8644D" w14:textId="77777777" w:rsidR="005277F3" w:rsidRPr="009F3A7B" w:rsidRDefault="005277F3" w:rsidP="005277F3">
      <w:pPr>
        <w:numPr>
          <w:ilvl w:val="0"/>
          <w:numId w:val="16"/>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Етоксилирани алкохоли - нейоногенни ПАВ - CAS 68920-66-1.</w:t>
      </w:r>
    </w:p>
    <w:p w14:paraId="59ECB869" w14:textId="77777777" w:rsidR="005277F3" w:rsidRPr="009F3A7B" w:rsidRDefault="005277F3" w:rsidP="005277F3">
      <w:pPr>
        <w:numPr>
          <w:ilvl w:val="0"/>
          <w:numId w:val="16"/>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Цинкдитиофосфат -CAS 68649-42-3.</w:t>
      </w:r>
    </w:p>
    <w:p w14:paraId="696B7733" w14:textId="77777777" w:rsidR="005277F3" w:rsidRPr="009F3A7B" w:rsidRDefault="005277F3" w:rsidP="005277F3">
      <w:pPr>
        <w:numPr>
          <w:ilvl w:val="0"/>
          <w:numId w:val="16"/>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Полисулфид CAS 1344-08-7.</w:t>
      </w:r>
    </w:p>
    <w:p w14:paraId="5AC8BE4F" w14:textId="77777777" w:rsidR="005277F3" w:rsidRPr="009F3A7B" w:rsidRDefault="005277F3" w:rsidP="005277F3">
      <w:pPr>
        <w:numPr>
          <w:ilvl w:val="0"/>
          <w:numId w:val="16"/>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Сулфуризирани естери на мастни киселини - CAS 72102-30-8.</w:t>
      </w:r>
    </w:p>
    <w:p w14:paraId="6239D448" w14:textId="77777777" w:rsidR="005277F3" w:rsidRPr="009F3A7B" w:rsidRDefault="005277F3" w:rsidP="005277F3">
      <w:pPr>
        <w:numPr>
          <w:ilvl w:val="0"/>
          <w:numId w:val="16"/>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Калциев сулфонат CAS 61789-86-4.</w:t>
      </w:r>
    </w:p>
    <w:p w14:paraId="5F91CA76" w14:textId="77777777" w:rsidR="005277F3" w:rsidRPr="009F3A7B" w:rsidRDefault="005277F3" w:rsidP="005277F3">
      <w:pPr>
        <w:numPr>
          <w:ilvl w:val="0"/>
          <w:numId w:val="16"/>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Алкилирана карбонова киселина CAS 463-79-6.</w:t>
      </w:r>
    </w:p>
    <w:p w14:paraId="7710F7D1" w14:textId="77777777" w:rsidR="005277F3" w:rsidRPr="009F3A7B" w:rsidRDefault="005277F3" w:rsidP="005277F3">
      <w:pPr>
        <w:numPr>
          <w:ilvl w:val="0"/>
          <w:numId w:val="16"/>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Бактерициди и Фунгициди - CAS 25265-71-8, CAS 55406-53-6,</w:t>
      </w:r>
    </w:p>
    <w:p w14:paraId="60FFFCCB" w14:textId="77777777" w:rsidR="005277F3" w:rsidRPr="009F3A7B" w:rsidRDefault="005277F3" w:rsidP="005277F3">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CAS 4719-04-4.</w:t>
      </w:r>
    </w:p>
    <w:p w14:paraId="5791D8ED" w14:textId="77777777" w:rsidR="005277F3" w:rsidRPr="009F3A7B" w:rsidRDefault="005277F3" w:rsidP="005277F3">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Предвижда се да се съхраняват продукти в количество до 100 т, като 50 т (макс. 70 т) ще бъде количеството на суровините за съхранение, в т.ч. базово масло в стационарна цистерна и добавките в оригинални опаковки.</w:t>
      </w:r>
    </w:p>
    <w:p w14:paraId="113BEC7E" w14:textId="77777777" w:rsidR="005277F3" w:rsidRPr="009F3A7B" w:rsidRDefault="005277F3" w:rsidP="005277F3">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Базовите масла не са класифицирани като опасни по смисъла на Регламент CLP.</w:t>
      </w:r>
    </w:p>
    <w:p w14:paraId="42EC62EF" w14:textId="3A7392D2" w:rsidR="002C2B28" w:rsidRPr="009F3A7B" w:rsidRDefault="005277F3" w:rsidP="002C2B28">
      <w:pPr>
        <w:spacing w:after="0" w:line="240" w:lineRule="auto"/>
        <w:ind w:firstLine="567"/>
        <w:jc w:val="both"/>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Част от добавките попадат в списъка с вещества на Приложение №3 на ЗООС, във връзка с което е изготвено уведомление за класификация на площадката по рисков потенциал, съгласно чл.103 от ЗООС. Заключението от същото е, че обектът не се кла</w:t>
      </w:r>
      <w:r w:rsidR="00B705B4">
        <w:rPr>
          <w:rFonts w:ascii="Times New Roman" w:hAnsi="Times New Roman" w:cs="Times New Roman"/>
          <w:bCs/>
          <w:color w:val="000000" w:themeColor="text1"/>
          <w:sz w:val="24"/>
          <w:szCs w:val="24"/>
        </w:rPr>
        <w:t>си</w:t>
      </w:r>
      <w:r w:rsidRPr="009F3A7B">
        <w:rPr>
          <w:rFonts w:ascii="Times New Roman" w:hAnsi="Times New Roman" w:cs="Times New Roman"/>
          <w:bCs/>
          <w:color w:val="000000" w:themeColor="text1"/>
          <w:sz w:val="24"/>
          <w:szCs w:val="24"/>
        </w:rPr>
        <w:t xml:space="preserve">фицира с рисков потенциал, а образецът е предоставен на РИОСВ </w:t>
      </w:r>
      <w:r w:rsidR="00632AB2" w:rsidRPr="009F3A7B">
        <w:rPr>
          <w:rFonts w:ascii="Times New Roman" w:hAnsi="Times New Roman" w:cs="Times New Roman"/>
          <w:bCs/>
          <w:color w:val="000000" w:themeColor="text1"/>
          <w:sz w:val="24"/>
          <w:szCs w:val="24"/>
        </w:rPr>
        <w:t xml:space="preserve">на предходния етап, </w:t>
      </w:r>
      <w:r w:rsidRPr="009F3A7B">
        <w:rPr>
          <w:rFonts w:ascii="Times New Roman" w:hAnsi="Times New Roman" w:cs="Times New Roman"/>
          <w:bCs/>
          <w:color w:val="000000" w:themeColor="text1"/>
          <w:sz w:val="24"/>
          <w:szCs w:val="24"/>
        </w:rPr>
        <w:t>като приложение към уведомлението на инвестиционно предложение.</w:t>
      </w:r>
    </w:p>
    <w:p w14:paraId="019C3768" w14:textId="77777777" w:rsidR="00421A85" w:rsidRPr="009F3A7B" w:rsidRDefault="00421A85" w:rsidP="00BC640A">
      <w:pPr>
        <w:spacing w:after="0" w:line="240" w:lineRule="auto"/>
        <w:jc w:val="both"/>
        <w:rPr>
          <w:rFonts w:ascii="Times New Roman" w:hAnsi="Times New Roman" w:cs="Times New Roman"/>
          <w:sz w:val="24"/>
          <w:szCs w:val="24"/>
        </w:rPr>
      </w:pPr>
    </w:p>
    <w:p w14:paraId="61063652" w14:textId="77777777" w:rsidR="00BC640A" w:rsidRPr="009F3A7B" w:rsidRDefault="00BC640A" w:rsidP="00BC640A">
      <w:pPr>
        <w:spacing w:after="0" w:line="240" w:lineRule="auto"/>
        <w:jc w:val="both"/>
        <w:rPr>
          <w:rFonts w:ascii="Times New Roman" w:hAnsi="Times New Roman" w:cs="Times New Roman"/>
          <w:sz w:val="24"/>
          <w:szCs w:val="24"/>
        </w:rPr>
      </w:pPr>
      <w:r w:rsidRPr="009F3A7B">
        <w:rPr>
          <w:rFonts w:ascii="Times New Roman" w:hAnsi="Times New Roman" w:cs="Times New Roman"/>
          <w:sz w:val="24"/>
          <w:szCs w:val="24"/>
        </w:rPr>
        <w:t>4. Схема на нова или промяна на съществуваща пътна инфраструктура.</w:t>
      </w:r>
    </w:p>
    <w:p w14:paraId="465EC1B4" w14:textId="77777777" w:rsidR="00C03CE1" w:rsidRPr="009F3A7B" w:rsidRDefault="00C03CE1" w:rsidP="00C03CE1">
      <w:pPr>
        <w:spacing w:after="0" w:line="240" w:lineRule="auto"/>
        <w:jc w:val="both"/>
        <w:rPr>
          <w:rFonts w:ascii="Times New Roman" w:hAnsi="Times New Roman" w:cs="Times New Roman"/>
          <w:sz w:val="24"/>
          <w:szCs w:val="24"/>
        </w:rPr>
      </w:pPr>
    </w:p>
    <w:p w14:paraId="3C39FA7F" w14:textId="77777777" w:rsidR="00C03CE1" w:rsidRPr="009F3A7B" w:rsidRDefault="00C03CE1" w:rsidP="00C03CE1">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Предвижда се изграждане на отклонение от Републикански път III-805 (гр, Пловдив – гр. Съединение) с дължина 9 м, достигащо до имота, в който ще се реализира ИП.</w:t>
      </w:r>
    </w:p>
    <w:p w14:paraId="174BA764" w14:textId="77777777" w:rsidR="00FE38A3" w:rsidRPr="009F3A7B" w:rsidRDefault="00FE38A3" w:rsidP="00FE38A3">
      <w:pPr>
        <w:spacing w:after="0" w:line="240" w:lineRule="auto"/>
        <w:jc w:val="both"/>
        <w:rPr>
          <w:rFonts w:ascii="Times New Roman" w:hAnsi="Times New Roman" w:cs="Times New Roman"/>
          <w:sz w:val="24"/>
          <w:szCs w:val="24"/>
        </w:rPr>
      </w:pPr>
    </w:p>
    <w:p w14:paraId="4C616538" w14:textId="77777777" w:rsidR="00920B06" w:rsidRPr="009F3A7B" w:rsidRDefault="00920B06" w:rsidP="00920B06">
      <w:pPr>
        <w:spacing w:after="0" w:line="240" w:lineRule="auto"/>
        <w:ind w:firstLine="567"/>
        <w:jc w:val="both"/>
        <w:rPr>
          <w:rFonts w:ascii="Times New Roman" w:hAnsi="Times New Roman" w:cs="Times New Roman"/>
          <w:sz w:val="24"/>
          <w:szCs w:val="24"/>
        </w:rPr>
      </w:pPr>
    </w:p>
    <w:p w14:paraId="4F74F088" w14:textId="77777777" w:rsidR="00BC640A" w:rsidRPr="009F3A7B" w:rsidRDefault="00BC640A" w:rsidP="00BC640A">
      <w:pPr>
        <w:spacing w:after="0" w:line="240" w:lineRule="auto"/>
        <w:jc w:val="both"/>
        <w:rPr>
          <w:rFonts w:ascii="Times New Roman" w:hAnsi="Times New Roman" w:cs="Times New Roman"/>
          <w:sz w:val="24"/>
          <w:szCs w:val="24"/>
        </w:rPr>
      </w:pPr>
      <w:r w:rsidRPr="009F3A7B">
        <w:rPr>
          <w:rFonts w:ascii="Times New Roman" w:hAnsi="Times New Roman" w:cs="Times New Roman"/>
          <w:sz w:val="24"/>
          <w:szCs w:val="24"/>
        </w:rPr>
        <w:t>5. Програма за дейностите, включително за строителство, експлоатация и фазите на закриване, възстановяване и последващо използване.</w:t>
      </w:r>
    </w:p>
    <w:p w14:paraId="543C6D6B" w14:textId="77777777" w:rsidR="00920B06" w:rsidRPr="009F3A7B" w:rsidRDefault="00920B06" w:rsidP="00BC640A">
      <w:pPr>
        <w:spacing w:after="0" w:line="240" w:lineRule="auto"/>
        <w:jc w:val="both"/>
        <w:rPr>
          <w:rFonts w:ascii="Times New Roman" w:hAnsi="Times New Roman" w:cs="Times New Roman"/>
          <w:color w:val="000000" w:themeColor="text1"/>
          <w:sz w:val="24"/>
          <w:szCs w:val="24"/>
        </w:rPr>
      </w:pPr>
    </w:p>
    <w:p w14:paraId="2D3E7DCF" w14:textId="77777777" w:rsidR="00C03CE1" w:rsidRPr="009F3A7B" w:rsidRDefault="00C03CE1" w:rsidP="00C03CE1">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Дейностите по реализация на ИП ще включват:</w:t>
      </w:r>
    </w:p>
    <w:p w14:paraId="516D432B" w14:textId="77777777" w:rsidR="00EF3595" w:rsidRPr="009F3A7B" w:rsidRDefault="00EF3595" w:rsidP="00EF3595">
      <w:pPr>
        <w:pStyle w:val="ListParagraph"/>
        <w:numPr>
          <w:ilvl w:val="0"/>
          <w:numId w:val="19"/>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строителство на производствена и административна сгради;</w:t>
      </w:r>
    </w:p>
    <w:p w14:paraId="67B6A1B5" w14:textId="77777777" w:rsidR="00EF3595" w:rsidRPr="009F3A7B" w:rsidRDefault="00EF3595" w:rsidP="00EF3595">
      <w:pPr>
        <w:pStyle w:val="ListParagraph"/>
        <w:numPr>
          <w:ilvl w:val="0"/>
          <w:numId w:val="19"/>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изграждане на пътно отклонение;</w:t>
      </w:r>
    </w:p>
    <w:p w14:paraId="64669BD5" w14:textId="77777777" w:rsidR="00C03CE1" w:rsidRPr="009F3A7B" w:rsidRDefault="00C03CE1" w:rsidP="00EF3595">
      <w:pPr>
        <w:pStyle w:val="ListParagraph"/>
        <w:numPr>
          <w:ilvl w:val="0"/>
          <w:numId w:val="19"/>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изграждане на водоплътна яма;</w:t>
      </w:r>
    </w:p>
    <w:p w14:paraId="4F75169D" w14:textId="77777777" w:rsidR="00C03CE1" w:rsidRPr="009F3A7B" w:rsidRDefault="00C03CE1" w:rsidP="00EF3595">
      <w:pPr>
        <w:pStyle w:val="ListParagraph"/>
        <w:numPr>
          <w:ilvl w:val="0"/>
          <w:numId w:val="19"/>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из</w:t>
      </w:r>
      <w:r w:rsidR="00EF3595" w:rsidRPr="009F3A7B">
        <w:rPr>
          <w:rFonts w:ascii="Times New Roman" w:hAnsi="Times New Roman" w:cs="Times New Roman"/>
          <w:color w:val="000000" w:themeColor="text1"/>
          <w:sz w:val="24"/>
          <w:szCs w:val="24"/>
        </w:rPr>
        <w:t>граждане на вътрешна ВиК мрежа;</w:t>
      </w:r>
    </w:p>
    <w:p w14:paraId="59F175E0" w14:textId="77777777" w:rsidR="00C03CE1" w:rsidRPr="009F3A7B" w:rsidRDefault="00C03CE1" w:rsidP="00EF3595">
      <w:pPr>
        <w:pStyle w:val="ListParagraph"/>
        <w:numPr>
          <w:ilvl w:val="0"/>
          <w:numId w:val="19"/>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захранване на обекта с питейна вода от уличен водопровод;</w:t>
      </w:r>
    </w:p>
    <w:p w14:paraId="1F440159" w14:textId="7ED466EA" w:rsidR="00C03CE1" w:rsidRPr="009F3A7B" w:rsidRDefault="00C03CE1" w:rsidP="00EF3595">
      <w:pPr>
        <w:pStyle w:val="ListParagraph"/>
        <w:numPr>
          <w:ilvl w:val="0"/>
          <w:numId w:val="19"/>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присъеди</w:t>
      </w:r>
      <w:r w:rsidR="00B705B4">
        <w:rPr>
          <w:rFonts w:ascii="Times New Roman" w:hAnsi="Times New Roman" w:cs="Times New Roman"/>
          <w:color w:val="000000" w:themeColor="text1"/>
          <w:sz w:val="24"/>
          <w:szCs w:val="24"/>
        </w:rPr>
        <w:t>н</w:t>
      </w:r>
      <w:r w:rsidRPr="009F3A7B">
        <w:rPr>
          <w:rFonts w:ascii="Times New Roman" w:hAnsi="Times New Roman" w:cs="Times New Roman"/>
          <w:color w:val="000000" w:themeColor="text1"/>
          <w:sz w:val="24"/>
          <w:szCs w:val="24"/>
        </w:rPr>
        <w:t>яване към електроразпределителната мрежа на  ЕР Юг;</w:t>
      </w:r>
    </w:p>
    <w:p w14:paraId="0EF46730" w14:textId="77777777" w:rsidR="00C03CE1" w:rsidRPr="009F3A7B" w:rsidRDefault="00C03CE1" w:rsidP="00EF3595">
      <w:pPr>
        <w:pStyle w:val="ListParagraph"/>
        <w:numPr>
          <w:ilvl w:val="0"/>
          <w:numId w:val="19"/>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Експлоатация на предмета на ИП – производство на </w:t>
      </w:r>
      <w:r w:rsidR="00EF3595" w:rsidRPr="009F3A7B">
        <w:rPr>
          <w:rFonts w:ascii="Times New Roman" w:hAnsi="Times New Roman" w:cs="Times New Roman"/>
          <w:color w:val="000000" w:themeColor="text1"/>
          <w:sz w:val="24"/>
          <w:szCs w:val="24"/>
        </w:rPr>
        <w:t>масла.</w:t>
      </w:r>
    </w:p>
    <w:p w14:paraId="51274439" w14:textId="77777777" w:rsidR="00C03CE1" w:rsidRPr="009F3A7B" w:rsidRDefault="00C03CE1" w:rsidP="00C03CE1">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t xml:space="preserve"> </w:t>
      </w:r>
    </w:p>
    <w:p w14:paraId="75BDBB89" w14:textId="6EF5B6BB" w:rsidR="004525C9" w:rsidRPr="00705267" w:rsidRDefault="00C03CE1" w:rsidP="00705267">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Дейностите по закриване, възстановяване и последващо използване на територията ще бъдат съобразени със стратегията за развитие на дружеството. Най-вероятното ù бъдеще е ефективно използване на новосъздадените материални активи за присъщо пригодни стопански дейности.</w:t>
      </w:r>
    </w:p>
    <w:p w14:paraId="0AD0752D" w14:textId="77777777" w:rsidR="00632AB2" w:rsidRPr="009F3A7B" w:rsidRDefault="00632AB2" w:rsidP="004525C9">
      <w:pPr>
        <w:spacing w:after="0" w:line="240" w:lineRule="auto"/>
        <w:ind w:firstLine="567"/>
        <w:jc w:val="both"/>
        <w:rPr>
          <w:rFonts w:ascii="Times New Roman" w:hAnsi="Times New Roman" w:cs="Times New Roman"/>
          <w:sz w:val="24"/>
          <w:szCs w:val="24"/>
        </w:rPr>
      </w:pPr>
    </w:p>
    <w:p w14:paraId="7A2C034E" w14:textId="77777777" w:rsidR="00BC640A" w:rsidRPr="009F3A7B" w:rsidRDefault="00BC640A" w:rsidP="00BC640A">
      <w:pPr>
        <w:spacing w:after="0" w:line="240" w:lineRule="auto"/>
        <w:jc w:val="both"/>
        <w:rPr>
          <w:rFonts w:ascii="Times New Roman" w:hAnsi="Times New Roman" w:cs="Times New Roman"/>
          <w:sz w:val="24"/>
          <w:szCs w:val="24"/>
        </w:rPr>
      </w:pPr>
      <w:r w:rsidRPr="009F3A7B">
        <w:rPr>
          <w:rFonts w:ascii="Times New Roman" w:hAnsi="Times New Roman" w:cs="Times New Roman"/>
          <w:sz w:val="24"/>
          <w:szCs w:val="24"/>
        </w:rPr>
        <w:t>6. Предлагани методи за строителство.</w:t>
      </w:r>
    </w:p>
    <w:p w14:paraId="0587BDE0" w14:textId="77777777" w:rsidR="00632AB2" w:rsidRPr="009F3A7B" w:rsidRDefault="00632AB2" w:rsidP="00EF3595">
      <w:pPr>
        <w:spacing w:after="0" w:line="240" w:lineRule="auto"/>
        <w:ind w:firstLine="567"/>
        <w:jc w:val="both"/>
        <w:rPr>
          <w:rFonts w:ascii="Times New Roman" w:hAnsi="Times New Roman" w:cs="Times New Roman"/>
          <w:color w:val="000000" w:themeColor="text1"/>
          <w:sz w:val="24"/>
          <w:szCs w:val="24"/>
        </w:rPr>
      </w:pPr>
    </w:p>
    <w:p w14:paraId="438BFBA3" w14:textId="357D1D0A" w:rsidR="00EF3595" w:rsidRPr="009F3A7B" w:rsidRDefault="00EF3595" w:rsidP="00EF3595">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Строителството ще бъде осъществено със специализирана строителна механизация. </w:t>
      </w:r>
    </w:p>
    <w:p w14:paraId="6C417E12" w14:textId="2C97749A" w:rsidR="00EF3595" w:rsidRPr="009F3A7B" w:rsidRDefault="00CB300A" w:rsidP="00EF3595">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EF3595" w:rsidRPr="009F3A7B">
        <w:rPr>
          <w:rFonts w:ascii="Times New Roman" w:hAnsi="Times New Roman" w:cs="Times New Roman"/>
          <w:color w:val="000000" w:themeColor="text1"/>
          <w:sz w:val="24"/>
          <w:szCs w:val="24"/>
        </w:rPr>
        <w:t>Изкопните работи ще бъдат с дълбочина до 1,50 м</w:t>
      </w:r>
      <w:r>
        <w:rPr>
          <w:rFonts w:ascii="Times New Roman" w:hAnsi="Times New Roman" w:cs="Times New Roman"/>
          <w:color w:val="000000" w:themeColor="text1"/>
          <w:sz w:val="24"/>
          <w:szCs w:val="24"/>
        </w:rPr>
        <w:t>.,</w:t>
      </w:r>
      <w:r w:rsidR="00EF3595" w:rsidRPr="009F3A7B">
        <w:rPr>
          <w:rFonts w:ascii="Times New Roman" w:hAnsi="Times New Roman" w:cs="Times New Roman"/>
          <w:color w:val="000000" w:themeColor="text1"/>
          <w:sz w:val="24"/>
          <w:szCs w:val="24"/>
        </w:rPr>
        <w:t xml:space="preserve"> без използване на взрив.</w:t>
      </w:r>
    </w:p>
    <w:p w14:paraId="278E5AEC" w14:textId="3542CB9F" w:rsidR="00EF3595" w:rsidRPr="009F3A7B" w:rsidRDefault="00CB300A" w:rsidP="00EF3595">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EF3595" w:rsidRPr="009F3A7B">
        <w:rPr>
          <w:rFonts w:ascii="Times New Roman" w:hAnsi="Times New Roman" w:cs="Times New Roman"/>
          <w:color w:val="000000" w:themeColor="text1"/>
          <w:sz w:val="24"/>
          <w:szCs w:val="24"/>
        </w:rPr>
        <w:t>Изкопаната хумусна маса ще бъде съхранявана в имота, като след завършване на строителството на сградите ще се ползва за озеленителни площи.</w:t>
      </w:r>
    </w:p>
    <w:p w14:paraId="1B42D63F" w14:textId="5E8A5DFD" w:rsidR="009D5002" w:rsidRPr="009F3A7B" w:rsidRDefault="00CB300A" w:rsidP="00EF3595">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EF3595" w:rsidRPr="009F3A7B">
        <w:rPr>
          <w:rFonts w:ascii="Times New Roman" w:hAnsi="Times New Roman" w:cs="Times New Roman"/>
          <w:color w:val="000000" w:themeColor="text1"/>
          <w:sz w:val="24"/>
          <w:szCs w:val="24"/>
        </w:rPr>
        <w:t>За построяването на сградите ще бъдат отляти фундаменти. Носещата конструкция на производството ще е стоманена, а на административната част - монолитен стоманобетон.</w:t>
      </w:r>
    </w:p>
    <w:p w14:paraId="6E21DF70" w14:textId="77777777" w:rsidR="00EF3595" w:rsidRPr="009F3A7B" w:rsidRDefault="00EF3595" w:rsidP="00EF3595">
      <w:pPr>
        <w:spacing w:after="0" w:line="240" w:lineRule="auto"/>
        <w:ind w:firstLine="567"/>
        <w:jc w:val="both"/>
        <w:rPr>
          <w:rFonts w:ascii="Times New Roman" w:hAnsi="Times New Roman" w:cs="Times New Roman"/>
          <w:sz w:val="24"/>
          <w:szCs w:val="24"/>
        </w:rPr>
      </w:pPr>
    </w:p>
    <w:p w14:paraId="2485C081" w14:textId="77777777" w:rsidR="00BC640A" w:rsidRPr="009F3A7B" w:rsidRDefault="00BC640A" w:rsidP="00BC640A">
      <w:pPr>
        <w:spacing w:after="0" w:line="240" w:lineRule="auto"/>
        <w:jc w:val="both"/>
        <w:rPr>
          <w:rFonts w:ascii="Times New Roman" w:hAnsi="Times New Roman" w:cs="Times New Roman"/>
          <w:sz w:val="24"/>
          <w:szCs w:val="24"/>
        </w:rPr>
      </w:pPr>
      <w:r w:rsidRPr="009F3A7B">
        <w:rPr>
          <w:rFonts w:ascii="Times New Roman" w:hAnsi="Times New Roman" w:cs="Times New Roman"/>
          <w:sz w:val="24"/>
          <w:szCs w:val="24"/>
        </w:rPr>
        <w:t>7. Доказване на необходимостта от инвестиционното предложение.</w:t>
      </w:r>
    </w:p>
    <w:p w14:paraId="3A36CF3C" w14:textId="77777777" w:rsidR="00A93B3F" w:rsidRPr="009F3A7B" w:rsidRDefault="00A93B3F" w:rsidP="00BC640A">
      <w:pPr>
        <w:spacing w:after="0" w:line="240" w:lineRule="auto"/>
        <w:jc w:val="both"/>
        <w:rPr>
          <w:rFonts w:ascii="Times New Roman" w:hAnsi="Times New Roman" w:cs="Times New Roman"/>
          <w:sz w:val="24"/>
          <w:szCs w:val="24"/>
        </w:rPr>
      </w:pPr>
    </w:p>
    <w:p w14:paraId="63B8F761" w14:textId="77777777" w:rsidR="00453002" w:rsidRPr="009F3A7B" w:rsidRDefault="00B37227" w:rsidP="00B37227">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Непрекъснатият технологичен напредък на металообработващите машини и металообработването, заедно с необходимостта да се гарантира опазването на околната среда и спазването на съответните регламенти, са основание да се разработят и пуснат на пазара нови смазочни продукти за металообработването, които задоволяват всички тези изисквания.</w:t>
      </w:r>
    </w:p>
    <w:p w14:paraId="49F72220" w14:textId="77777777" w:rsidR="00AD0901" w:rsidRPr="009F3A7B" w:rsidRDefault="00AD0901" w:rsidP="00AD0901">
      <w:pPr>
        <w:spacing w:after="0" w:line="240" w:lineRule="auto"/>
        <w:ind w:firstLine="567"/>
        <w:jc w:val="both"/>
        <w:rPr>
          <w:rFonts w:ascii="Times New Roman" w:hAnsi="Times New Roman" w:cs="Times New Roman"/>
          <w:sz w:val="24"/>
          <w:szCs w:val="24"/>
        </w:rPr>
      </w:pPr>
    </w:p>
    <w:p w14:paraId="28E4EFF5" w14:textId="77777777" w:rsidR="00BC640A" w:rsidRPr="009F3A7B" w:rsidRDefault="00BC640A" w:rsidP="00BC640A">
      <w:pPr>
        <w:spacing w:after="0" w:line="240" w:lineRule="auto"/>
        <w:jc w:val="both"/>
        <w:rPr>
          <w:rFonts w:ascii="Times New Roman" w:hAnsi="Times New Roman" w:cs="Times New Roman"/>
          <w:sz w:val="24"/>
          <w:szCs w:val="24"/>
        </w:rPr>
      </w:pPr>
      <w:r w:rsidRPr="009F3A7B">
        <w:rPr>
          <w:rFonts w:ascii="Times New Roman" w:hAnsi="Times New Roman" w:cs="Times New Roman"/>
          <w:sz w:val="24"/>
          <w:szCs w:val="24"/>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71D644AC" w14:textId="77777777" w:rsidR="0038631D" w:rsidRPr="009F3A7B" w:rsidRDefault="0038631D" w:rsidP="00BC640A">
      <w:pPr>
        <w:spacing w:after="0" w:line="240" w:lineRule="auto"/>
        <w:jc w:val="both"/>
        <w:rPr>
          <w:rFonts w:ascii="Times New Roman" w:hAnsi="Times New Roman" w:cs="Times New Roman"/>
          <w:color w:val="FF0000"/>
          <w:sz w:val="24"/>
          <w:szCs w:val="24"/>
        </w:rPr>
      </w:pPr>
    </w:p>
    <w:p w14:paraId="44155CF1" w14:textId="77777777" w:rsidR="0038631D" w:rsidRPr="009F3A7B" w:rsidRDefault="00BB2B3D" w:rsidP="00BB2B3D">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B050"/>
          <w:sz w:val="24"/>
          <w:szCs w:val="24"/>
        </w:rPr>
        <w:tab/>
      </w:r>
      <w:r w:rsidRPr="009F3A7B">
        <w:rPr>
          <w:rFonts w:ascii="Times New Roman" w:hAnsi="Times New Roman" w:cs="Times New Roman"/>
          <w:color w:val="000000" w:themeColor="text1"/>
          <w:sz w:val="24"/>
          <w:szCs w:val="24"/>
        </w:rPr>
        <w:t>Имотът, в който се предвижда реализирането на ИП</w:t>
      </w:r>
      <w:r w:rsidR="00632AB2" w:rsidRPr="009F3A7B">
        <w:rPr>
          <w:rFonts w:ascii="Times New Roman" w:hAnsi="Times New Roman" w:cs="Times New Roman"/>
          <w:color w:val="000000" w:themeColor="text1"/>
          <w:sz w:val="24"/>
          <w:szCs w:val="24"/>
        </w:rPr>
        <w:t>,</w:t>
      </w:r>
      <w:r w:rsidRPr="009F3A7B">
        <w:rPr>
          <w:rFonts w:ascii="Times New Roman" w:hAnsi="Times New Roman" w:cs="Times New Roman"/>
          <w:color w:val="000000" w:themeColor="text1"/>
          <w:sz w:val="24"/>
          <w:szCs w:val="24"/>
        </w:rPr>
        <w:t xml:space="preserve"> се намира в равнинен селскостопански терен, в близост до населено място.</w:t>
      </w:r>
    </w:p>
    <w:p w14:paraId="029B571B" w14:textId="77777777" w:rsidR="002E54F1" w:rsidRPr="009F3A7B" w:rsidRDefault="002E54F1" w:rsidP="002E54F1">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t>Територията</w:t>
      </w:r>
      <w:r w:rsidR="00632AB2" w:rsidRPr="009F3A7B">
        <w:rPr>
          <w:rFonts w:ascii="Times New Roman" w:hAnsi="Times New Roman" w:cs="Times New Roman"/>
          <w:color w:val="000000" w:themeColor="text1"/>
          <w:sz w:val="24"/>
          <w:szCs w:val="24"/>
        </w:rPr>
        <w:t>,</w:t>
      </w:r>
      <w:r w:rsidRPr="009F3A7B">
        <w:rPr>
          <w:rFonts w:ascii="Times New Roman" w:hAnsi="Times New Roman" w:cs="Times New Roman"/>
          <w:color w:val="000000" w:themeColor="text1"/>
          <w:sz w:val="24"/>
          <w:szCs w:val="24"/>
        </w:rPr>
        <w:t xml:space="preserve"> предвидена за реализиране на ИП</w:t>
      </w:r>
      <w:r w:rsidR="00632AB2" w:rsidRPr="009F3A7B">
        <w:rPr>
          <w:rFonts w:ascii="Times New Roman" w:hAnsi="Times New Roman" w:cs="Times New Roman"/>
          <w:color w:val="000000" w:themeColor="text1"/>
          <w:sz w:val="24"/>
          <w:szCs w:val="24"/>
        </w:rPr>
        <w:t>,</w:t>
      </w:r>
      <w:r w:rsidRPr="009F3A7B">
        <w:rPr>
          <w:rFonts w:ascii="Times New Roman" w:hAnsi="Times New Roman" w:cs="Times New Roman"/>
          <w:color w:val="000000" w:themeColor="text1"/>
          <w:sz w:val="24"/>
          <w:szCs w:val="24"/>
        </w:rPr>
        <w:t xml:space="preserve"> не засяга елементи на Националната екологична мрежа (НЕМ). Най-близкият такъв по Закона за защитените територии (ЗЗТ) е защитена местност (ЗМ) „Нощувка на малък корморан - Пловдив” намираща се на около 9,6 км в югоизточна посока, а по Закона за биологичното разнообразие (ЗБР) – защитена зона (ЗЗ) по Директивата за птиците BG0002086 „Оризища Цалапица”, разположена на около 850 м югозападно.</w:t>
      </w:r>
    </w:p>
    <w:p w14:paraId="1C695A36" w14:textId="77777777" w:rsidR="002E54F1" w:rsidRPr="009F3A7B" w:rsidRDefault="002E54F1" w:rsidP="002E54F1">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t>Най-близките обекти, подлежащи на здравна защита</w:t>
      </w:r>
      <w:r w:rsidR="00632AB2" w:rsidRPr="009F3A7B">
        <w:rPr>
          <w:rFonts w:ascii="Times New Roman" w:hAnsi="Times New Roman" w:cs="Times New Roman"/>
          <w:color w:val="000000" w:themeColor="text1"/>
          <w:sz w:val="24"/>
          <w:szCs w:val="24"/>
        </w:rPr>
        <w:t>,</w:t>
      </w:r>
      <w:r w:rsidRPr="009F3A7B">
        <w:rPr>
          <w:rFonts w:ascii="Times New Roman" w:hAnsi="Times New Roman" w:cs="Times New Roman"/>
          <w:color w:val="000000" w:themeColor="text1"/>
          <w:sz w:val="24"/>
          <w:szCs w:val="24"/>
        </w:rPr>
        <w:t xml:space="preserve"> са жилищни сгради на с. Войсил, намиращи се на около 700 м югоизточно от мястото за реализация на ИП.</w:t>
      </w:r>
    </w:p>
    <w:p w14:paraId="10B69454" w14:textId="77777777" w:rsidR="002E54F1" w:rsidRPr="009F3A7B" w:rsidRDefault="002E54F1" w:rsidP="002E54F1">
      <w:pPr>
        <w:spacing w:after="0" w:line="240" w:lineRule="auto"/>
        <w:jc w:val="both"/>
        <w:rPr>
          <w:rFonts w:ascii="Times New Roman" w:hAnsi="Times New Roman" w:cs="Times New Roman"/>
          <w:color w:val="00B050"/>
          <w:sz w:val="24"/>
          <w:szCs w:val="24"/>
        </w:rPr>
      </w:pPr>
    </w:p>
    <w:p w14:paraId="4765024D" w14:textId="77777777" w:rsidR="002E54F1" w:rsidRPr="009F3A7B" w:rsidRDefault="002E54F1" w:rsidP="002E54F1">
      <w:pPr>
        <w:spacing w:after="0"/>
        <w:jc w:val="center"/>
        <w:rPr>
          <w:rFonts w:ascii="Times New Roman" w:hAnsi="Times New Roman"/>
          <w:sz w:val="24"/>
          <w:szCs w:val="24"/>
          <w:highlight w:val="yellow"/>
        </w:rPr>
      </w:pPr>
      <w:r w:rsidRPr="009F3A7B">
        <w:rPr>
          <w:rFonts w:ascii="Times New Roman" w:hAnsi="Times New Roman"/>
          <w:noProof/>
          <w:sz w:val="24"/>
          <w:szCs w:val="24"/>
          <w:lang w:val="en-US"/>
        </w:rPr>
        <w:lastRenderedPageBreak/>
        <w:drawing>
          <wp:inline distT="0" distB="0" distL="0" distR="0" wp14:anchorId="3FBD50AF" wp14:editId="5CCD1420">
            <wp:extent cx="5760720" cy="3617595"/>
            <wp:effectExtent l="19050" t="0" r="0" b="0"/>
            <wp:docPr id="5" name="Картина 4" desc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jpg"/>
                    <pic:cNvPicPr/>
                  </pic:nvPicPr>
                  <pic:blipFill>
                    <a:blip r:embed="rId13" cstate="print"/>
                    <a:stretch>
                      <a:fillRect/>
                    </a:stretch>
                  </pic:blipFill>
                  <pic:spPr>
                    <a:xfrm>
                      <a:off x="0" y="0"/>
                      <a:ext cx="5760720" cy="3617595"/>
                    </a:xfrm>
                    <a:prstGeom prst="rect">
                      <a:avLst/>
                    </a:prstGeom>
                  </pic:spPr>
                </pic:pic>
              </a:graphicData>
            </a:graphic>
          </wp:inline>
        </w:drawing>
      </w:r>
    </w:p>
    <w:p w14:paraId="09162F20" w14:textId="77777777" w:rsidR="002E54F1" w:rsidRPr="009F3A7B" w:rsidRDefault="002E54F1" w:rsidP="002E54F1">
      <w:pPr>
        <w:jc w:val="center"/>
        <w:rPr>
          <w:rFonts w:ascii="Times New Roman" w:hAnsi="Times New Roman"/>
          <w:color w:val="000000"/>
        </w:rPr>
      </w:pPr>
      <w:r w:rsidRPr="009F3A7B">
        <w:rPr>
          <w:rFonts w:ascii="Times New Roman" w:hAnsi="Times New Roman"/>
          <w:b/>
          <w:i/>
        </w:rPr>
        <w:t>Местоположение на имота (със син контур), в който ще се реализира ИП</w:t>
      </w:r>
    </w:p>
    <w:p w14:paraId="331A885C" w14:textId="77777777" w:rsidR="002E54F1" w:rsidRPr="009F3A7B" w:rsidRDefault="002E54F1" w:rsidP="002E54F1">
      <w:pPr>
        <w:spacing w:after="0"/>
        <w:jc w:val="center"/>
        <w:rPr>
          <w:rFonts w:ascii="Times New Roman" w:hAnsi="Times New Roman"/>
          <w:noProof/>
          <w:sz w:val="24"/>
          <w:szCs w:val="24"/>
          <w:lang w:eastAsia="bg-BG"/>
        </w:rPr>
      </w:pPr>
      <w:r w:rsidRPr="009F3A7B">
        <w:rPr>
          <w:rFonts w:ascii="Times New Roman" w:hAnsi="Times New Roman"/>
          <w:noProof/>
          <w:sz w:val="24"/>
          <w:szCs w:val="24"/>
          <w:lang w:val="en-US"/>
        </w:rPr>
        <w:drawing>
          <wp:inline distT="0" distB="0" distL="0" distR="0" wp14:anchorId="428A0590" wp14:editId="44043B68">
            <wp:extent cx="5760720" cy="3067685"/>
            <wp:effectExtent l="19050" t="0" r="0" b="0"/>
            <wp:docPr id="6" name="Картина 3" descr="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jpg"/>
                    <pic:cNvPicPr/>
                  </pic:nvPicPr>
                  <pic:blipFill>
                    <a:blip r:embed="rId14" cstate="print"/>
                    <a:stretch>
                      <a:fillRect/>
                    </a:stretch>
                  </pic:blipFill>
                  <pic:spPr>
                    <a:xfrm>
                      <a:off x="0" y="0"/>
                      <a:ext cx="5760720" cy="3067685"/>
                    </a:xfrm>
                    <a:prstGeom prst="rect">
                      <a:avLst/>
                    </a:prstGeom>
                  </pic:spPr>
                </pic:pic>
              </a:graphicData>
            </a:graphic>
          </wp:inline>
        </w:drawing>
      </w:r>
    </w:p>
    <w:p w14:paraId="1BEE11EF" w14:textId="77777777" w:rsidR="002E54F1" w:rsidRPr="009F3A7B" w:rsidRDefault="002E54F1" w:rsidP="002E54F1">
      <w:pPr>
        <w:spacing w:after="0"/>
        <w:jc w:val="center"/>
        <w:rPr>
          <w:rFonts w:ascii="Times New Roman" w:hAnsi="Times New Roman"/>
          <w:sz w:val="24"/>
          <w:szCs w:val="24"/>
        </w:rPr>
      </w:pPr>
      <w:r w:rsidRPr="009F3A7B">
        <w:rPr>
          <w:rFonts w:ascii="Times New Roman" w:hAnsi="Times New Roman"/>
          <w:b/>
          <w:i/>
        </w:rPr>
        <w:t>Местоположение на ИП, спрямо най-близко разположените елементи на Националната екологична мрежа (НЕМ)</w:t>
      </w:r>
    </w:p>
    <w:p w14:paraId="1732AF81" w14:textId="77777777" w:rsidR="002E54F1" w:rsidRPr="009F3A7B" w:rsidRDefault="002E54F1" w:rsidP="002E54F1">
      <w:pPr>
        <w:spacing w:after="0" w:line="240" w:lineRule="auto"/>
        <w:jc w:val="center"/>
        <w:rPr>
          <w:rFonts w:ascii="Times New Roman" w:hAnsi="Times New Roman" w:cs="Times New Roman"/>
          <w:color w:val="00B050"/>
          <w:sz w:val="24"/>
          <w:szCs w:val="24"/>
        </w:rPr>
      </w:pPr>
    </w:p>
    <w:p w14:paraId="0E83ABC0" w14:textId="77777777" w:rsidR="00453002" w:rsidRPr="009F3A7B" w:rsidRDefault="00453002" w:rsidP="00BC640A">
      <w:pPr>
        <w:spacing w:after="0" w:line="240" w:lineRule="auto"/>
        <w:jc w:val="both"/>
        <w:rPr>
          <w:rFonts w:ascii="Times New Roman" w:hAnsi="Times New Roman" w:cs="Times New Roman"/>
          <w:sz w:val="24"/>
          <w:szCs w:val="24"/>
        </w:rPr>
      </w:pPr>
    </w:p>
    <w:p w14:paraId="6C60ADF4" w14:textId="77777777" w:rsidR="00BC640A" w:rsidRPr="009F3A7B" w:rsidRDefault="00BC640A" w:rsidP="00BC640A">
      <w:pPr>
        <w:spacing w:after="0" w:line="240" w:lineRule="auto"/>
        <w:jc w:val="both"/>
        <w:rPr>
          <w:rFonts w:ascii="Times New Roman" w:hAnsi="Times New Roman" w:cs="Times New Roman"/>
          <w:sz w:val="24"/>
          <w:szCs w:val="24"/>
        </w:rPr>
      </w:pPr>
      <w:r w:rsidRPr="009F3A7B">
        <w:rPr>
          <w:rFonts w:ascii="Times New Roman" w:hAnsi="Times New Roman" w:cs="Times New Roman"/>
          <w:sz w:val="24"/>
          <w:szCs w:val="24"/>
        </w:rPr>
        <w:t>9. Съществуващо земеползване по границите на площадката или трасето на инвестиционното предложение.</w:t>
      </w:r>
    </w:p>
    <w:p w14:paraId="53FE553D" w14:textId="77777777" w:rsidR="006F1CD2" w:rsidRPr="009F3A7B" w:rsidRDefault="006F1CD2" w:rsidP="00BC640A">
      <w:pPr>
        <w:spacing w:after="0" w:line="240" w:lineRule="auto"/>
        <w:jc w:val="both"/>
        <w:rPr>
          <w:rFonts w:ascii="Times New Roman" w:hAnsi="Times New Roman" w:cs="Times New Roman"/>
          <w:sz w:val="24"/>
          <w:szCs w:val="24"/>
        </w:rPr>
      </w:pPr>
    </w:p>
    <w:p w14:paraId="5F18D8B4" w14:textId="0F2F5B83" w:rsidR="006F1CD2" w:rsidRDefault="0086179D" w:rsidP="00BC640A">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FF0000"/>
          <w:sz w:val="24"/>
          <w:szCs w:val="24"/>
        </w:rPr>
        <w:tab/>
      </w:r>
      <w:r w:rsidRPr="009F3A7B">
        <w:rPr>
          <w:rFonts w:ascii="Times New Roman" w:hAnsi="Times New Roman" w:cs="Times New Roman"/>
          <w:color w:val="000000" w:themeColor="text1"/>
          <w:sz w:val="24"/>
          <w:szCs w:val="24"/>
        </w:rPr>
        <w:t>Околните на площадката земи са земеделски територии с НТП За друг вид производствен, складов обект, За местен път, Нива и За селскостопански, горски, ведомствен път.</w:t>
      </w:r>
    </w:p>
    <w:p w14:paraId="26D66976" w14:textId="77777777" w:rsidR="005B6D94" w:rsidRPr="009F3A7B" w:rsidRDefault="005B6D94" w:rsidP="00BC640A">
      <w:pPr>
        <w:spacing w:after="0" w:line="240" w:lineRule="auto"/>
        <w:jc w:val="both"/>
        <w:rPr>
          <w:rFonts w:ascii="Times New Roman" w:hAnsi="Times New Roman" w:cs="Times New Roman"/>
          <w:color w:val="000000" w:themeColor="text1"/>
          <w:sz w:val="24"/>
          <w:szCs w:val="24"/>
        </w:rPr>
      </w:pPr>
    </w:p>
    <w:p w14:paraId="573E5F89" w14:textId="77777777" w:rsidR="00BC640A" w:rsidRPr="009F3A7B" w:rsidRDefault="00BC640A" w:rsidP="00BC640A">
      <w:pPr>
        <w:spacing w:after="0" w:line="240" w:lineRule="auto"/>
        <w:jc w:val="both"/>
        <w:rPr>
          <w:rFonts w:ascii="Times New Roman" w:hAnsi="Times New Roman" w:cs="Times New Roman"/>
          <w:sz w:val="24"/>
          <w:szCs w:val="24"/>
        </w:rPr>
      </w:pPr>
      <w:r w:rsidRPr="009F3A7B">
        <w:rPr>
          <w:rFonts w:ascii="Times New Roman" w:hAnsi="Times New Roman" w:cs="Times New Roman"/>
          <w:sz w:val="24"/>
          <w:szCs w:val="24"/>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0EE3E510" w14:textId="77777777" w:rsidR="003F0228" w:rsidRPr="009F3A7B" w:rsidRDefault="003F0228" w:rsidP="00BC640A">
      <w:pPr>
        <w:spacing w:after="0" w:line="240" w:lineRule="auto"/>
        <w:jc w:val="both"/>
        <w:rPr>
          <w:rFonts w:ascii="Times New Roman" w:hAnsi="Times New Roman" w:cs="Times New Roman"/>
          <w:sz w:val="24"/>
          <w:szCs w:val="24"/>
        </w:rPr>
      </w:pPr>
    </w:p>
    <w:p w14:paraId="57D74591" w14:textId="77777777" w:rsidR="003F0228" w:rsidRPr="009F3A7B" w:rsidRDefault="003F0228" w:rsidP="003F0228">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Зоните за защита на водите (ЗЗВ) са със специална защита съгласно Рамковата директива по водите. Те включват територии, определени по други директиви, както и зони по чл. 6, чл. 7 и Приложение ІV на РДВ. </w:t>
      </w:r>
    </w:p>
    <w:p w14:paraId="7894B2B3" w14:textId="103B3040" w:rsidR="003F0228" w:rsidRPr="009F3A7B" w:rsidRDefault="003F0228" w:rsidP="003F0228">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В Плановете за управление на речните басейни (ПУРБ) са определени 9 типа ЗЗВ:</w:t>
      </w:r>
    </w:p>
    <w:p w14:paraId="7B9873DC" w14:textId="77777777" w:rsidR="003F0228" w:rsidRPr="009F3A7B" w:rsidRDefault="003F0228" w:rsidP="003F0228">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ЗЗВ, предназначени за питейно-битово водоснабдяване –повърхностни води; </w:t>
      </w:r>
    </w:p>
    <w:p w14:paraId="22A1C26C" w14:textId="77777777" w:rsidR="003F0228" w:rsidRPr="009F3A7B" w:rsidRDefault="003F0228" w:rsidP="003F0228">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ЗЗВ, предназначени за питейно-битово водоснабдяване –подземни води;</w:t>
      </w:r>
    </w:p>
    <w:p w14:paraId="32AC7AAF" w14:textId="77777777" w:rsidR="003F0228" w:rsidRPr="009F3A7B" w:rsidRDefault="003F0228" w:rsidP="003F0228">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Водни обекти, определени като води за рекреация, включително определените зони с води за къпане;</w:t>
      </w:r>
    </w:p>
    <w:p w14:paraId="1DEB5010" w14:textId="77777777" w:rsidR="003F0228" w:rsidRPr="009F3A7B" w:rsidRDefault="003F0228" w:rsidP="003F0228">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Нитратно уязвими зони;</w:t>
      </w:r>
    </w:p>
    <w:p w14:paraId="676B2A09" w14:textId="77777777" w:rsidR="003F0228" w:rsidRPr="009F3A7B" w:rsidRDefault="003F0228" w:rsidP="003F0228">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Чувствителни зони, определени по силата на Директива за пречистването на градски отпадъчни води(91/271/ЕЕС) и Заповед № РД-970/28.07.2003 г. на МОСВ с цел защита на повърхностните води от повишаване съдържанието на биогенни елементи в тях от отпадъчните води от населените места;</w:t>
      </w:r>
    </w:p>
    <w:p w14:paraId="15388C44" w14:textId="77777777" w:rsidR="003F0228" w:rsidRPr="009F3A7B" w:rsidRDefault="003F0228" w:rsidP="003F0228">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Зони за опазване на стопански ценни видове риби;</w:t>
      </w:r>
    </w:p>
    <w:p w14:paraId="3569BCE2" w14:textId="77777777" w:rsidR="003F0228" w:rsidRPr="009F3A7B" w:rsidRDefault="003F0228" w:rsidP="003F0228">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ЗЗВ от „Натура 2000” –Директива за хабитатите;</w:t>
      </w:r>
    </w:p>
    <w:p w14:paraId="347FFC13" w14:textId="77777777" w:rsidR="003F0228" w:rsidRPr="009F3A7B" w:rsidRDefault="003F0228" w:rsidP="003F0228">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ЗЗВ от „Натура 2000” –Директива за птиците;</w:t>
      </w:r>
    </w:p>
    <w:p w14:paraId="2CF633CE" w14:textId="77777777" w:rsidR="003F0228" w:rsidRPr="009F3A7B" w:rsidRDefault="003F0228" w:rsidP="003F0228">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ЗЗВ по смисъла на Закона за защитените територии.</w:t>
      </w:r>
    </w:p>
    <w:p w14:paraId="7C2E2393" w14:textId="77777777" w:rsidR="003F0228" w:rsidRPr="009F3A7B" w:rsidRDefault="003F0228" w:rsidP="003F0228">
      <w:pPr>
        <w:spacing w:after="0" w:line="240" w:lineRule="auto"/>
        <w:jc w:val="both"/>
        <w:rPr>
          <w:rFonts w:ascii="Times New Roman" w:hAnsi="Times New Roman" w:cs="Times New Roman"/>
          <w:color w:val="0070C0"/>
          <w:sz w:val="24"/>
          <w:szCs w:val="24"/>
        </w:rPr>
      </w:pPr>
    </w:p>
    <w:p w14:paraId="1117B205" w14:textId="77777777" w:rsidR="003F0228" w:rsidRPr="009F3A7B" w:rsidRDefault="003F0228" w:rsidP="003F0228">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По отношение на зоните за защита на водите, определени за водочерпене за човешка консумация са територията на водосбора на повърхностните водни тела и земната повърхност над подземните водни тела, а именно: </w:t>
      </w:r>
    </w:p>
    <w:p w14:paraId="551527C8" w14:textId="77777777" w:rsidR="003F0228" w:rsidRPr="009F3A7B" w:rsidRDefault="003F0228" w:rsidP="003F0228">
      <w:pPr>
        <w:pStyle w:val="ListParagraph"/>
        <w:numPr>
          <w:ilvl w:val="0"/>
          <w:numId w:val="10"/>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всички водни тела, които се използват за питейно-битово водоснабдяване /ПБВ/ и имат средно денонощен дебит над 10 куб. м или служат за водоснабдяване на повече от 50 човека; </w:t>
      </w:r>
    </w:p>
    <w:p w14:paraId="27A405D0" w14:textId="77777777" w:rsidR="003F0228" w:rsidRPr="009F3A7B" w:rsidRDefault="003F0228" w:rsidP="003F0228">
      <w:pPr>
        <w:pStyle w:val="ListParagraph"/>
        <w:numPr>
          <w:ilvl w:val="0"/>
          <w:numId w:val="10"/>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водните тела, които се предвижда да бъдат използвани за питейно-битово водоснабдяване.</w:t>
      </w:r>
    </w:p>
    <w:p w14:paraId="5A7FD474" w14:textId="77777777" w:rsidR="00A652C9" w:rsidRPr="009F3A7B" w:rsidRDefault="00A652C9" w:rsidP="00147CF1">
      <w:pPr>
        <w:spacing w:after="0" w:line="240" w:lineRule="auto"/>
        <w:jc w:val="both"/>
        <w:rPr>
          <w:rFonts w:ascii="Times New Roman" w:hAnsi="Times New Roman" w:cs="Times New Roman"/>
          <w:color w:val="000000" w:themeColor="text1"/>
          <w:sz w:val="24"/>
          <w:szCs w:val="24"/>
        </w:rPr>
      </w:pPr>
    </w:p>
    <w:p w14:paraId="75064273" w14:textId="77777777" w:rsidR="00147CF1" w:rsidRPr="009F3A7B" w:rsidRDefault="00147CF1" w:rsidP="00147CF1">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Територията за реализиране на ИП попада в ЗЗВ, предназначени за питейно-битово водоснабдяване –подземни води:</w:t>
      </w:r>
    </w:p>
    <w:p w14:paraId="2F51BE6B" w14:textId="0A98A88A" w:rsidR="00147CF1" w:rsidRPr="009F3A7B" w:rsidRDefault="00147CF1" w:rsidP="005B6D94">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1.Подземно водно тяло с код BG3G000000Q013- Порови води в Кватернер – Горнотракийски низина, водоносен хоризонт Кватернер – Неоген и зона за защита на водите – Питейни води  в Кватернер – Неоген с код BG3DGW000000Q013. Съгласно данните от Доклад за състоянието на водите в ИБР за 2020 г. подземното водно тяло е в лошо химично състояние с основни замърсители нитрати, фосфати, манган, обща алфа активност. </w:t>
      </w:r>
    </w:p>
    <w:p w14:paraId="7C0EB4AE" w14:textId="7B853A60" w:rsidR="00A652C9" w:rsidRPr="009F3A7B" w:rsidRDefault="00147CF1" w:rsidP="00803B2A">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2.Подземно водно тяло с код BG3G00000NQ018- Порови води в Неоген – Кватернер - Пазарджик – Пловдивския район, водоносен хоризонт Кватернер – Неоген и зона за защита на водите – Питейни води  в Кватернер – Неоген с код BG3DGW00000NQ018. Съгласно данните от Доклад за състоянието на водите в ИБР за 2020 г. подземното водно тяло е в лошо химично състояние с основни замърсители нитрати, фосфати, сулфати и сума тетрахлоретилен и трихлоретилен.</w:t>
      </w:r>
    </w:p>
    <w:p w14:paraId="5B367491" w14:textId="77777777" w:rsidR="00654053" w:rsidRPr="009F3A7B" w:rsidRDefault="00654053" w:rsidP="00654053">
      <w:pPr>
        <w:spacing w:after="0" w:line="240" w:lineRule="auto"/>
        <w:jc w:val="both"/>
        <w:rPr>
          <w:rFonts w:ascii="Times New Roman" w:hAnsi="Times New Roman" w:cs="Times New Roman"/>
          <w:color w:val="000000" w:themeColor="text1"/>
          <w:sz w:val="24"/>
          <w:szCs w:val="24"/>
        </w:rPr>
      </w:pPr>
    </w:p>
    <w:p w14:paraId="5322B42B" w14:textId="77777777" w:rsidR="00CD096E" w:rsidRPr="009F3A7B" w:rsidRDefault="00632AB2" w:rsidP="00F9583F">
      <w:pPr>
        <w:spacing w:after="0" w:line="240" w:lineRule="auto"/>
        <w:ind w:firstLine="567"/>
        <w:jc w:val="both"/>
        <w:rPr>
          <w:rFonts w:ascii="Times New Roman" w:hAnsi="Times New Roman" w:cs="Times New Roman"/>
          <w:i/>
          <w:color w:val="000000" w:themeColor="text1"/>
          <w:sz w:val="24"/>
          <w:szCs w:val="24"/>
        </w:rPr>
      </w:pPr>
      <w:r w:rsidRPr="009F3A7B">
        <w:rPr>
          <w:rFonts w:ascii="Times New Roman" w:hAnsi="Times New Roman" w:cs="Times New Roman"/>
          <w:color w:val="000000" w:themeColor="text1"/>
          <w:sz w:val="24"/>
          <w:szCs w:val="24"/>
        </w:rPr>
        <w:lastRenderedPageBreak/>
        <w:t>Територията, предмет на ИП,</w:t>
      </w:r>
      <w:r w:rsidR="00F9583F" w:rsidRPr="009F3A7B">
        <w:rPr>
          <w:rFonts w:ascii="Times New Roman" w:hAnsi="Times New Roman" w:cs="Times New Roman"/>
          <w:color w:val="000000" w:themeColor="text1"/>
          <w:sz w:val="24"/>
          <w:szCs w:val="24"/>
        </w:rPr>
        <w:t xml:space="preserve"> попада в нитратно уязвима зона (НУЗ), съгласно Заповед № РД-146/25.02.2015 г. на </w:t>
      </w:r>
      <w:r w:rsidRPr="009F3A7B">
        <w:rPr>
          <w:rFonts w:ascii="Times New Roman" w:hAnsi="Times New Roman" w:cs="Times New Roman"/>
          <w:color w:val="000000" w:themeColor="text1"/>
          <w:sz w:val="24"/>
          <w:szCs w:val="24"/>
        </w:rPr>
        <w:t xml:space="preserve">Министъра </w:t>
      </w:r>
      <w:r w:rsidR="00F9583F" w:rsidRPr="009F3A7B">
        <w:rPr>
          <w:rFonts w:ascii="Times New Roman" w:hAnsi="Times New Roman" w:cs="Times New Roman"/>
          <w:color w:val="000000" w:themeColor="text1"/>
          <w:sz w:val="24"/>
          <w:szCs w:val="24"/>
        </w:rPr>
        <w:t xml:space="preserve">на ОСВ. За опазване на НУЗ със  Заповед № РД-791/27.11.2017 г. на Министъра на ОСВ е утвърдена Програма от мерки за ограничаване и предотвратяване на замърсяването с нитрати от земеделски източници в уязвимите зони в изпълнение изискванията на </w:t>
      </w:r>
      <w:r w:rsidR="00F9583F" w:rsidRPr="009F3A7B">
        <w:rPr>
          <w:rFonts w:ascii="Times New Roman" w:hAnsi="Times New Roman" w:cs="Times New Roman"/>
          <w:i/>
          <w:color w:val="000000" w:themeColor="text1"/>
          <w:sz w:val="24"/>
          <w:szCs w:val="24"/>
        </w:rPr>
        <w:t>Наредба 2/13.09.2007 г. за опазване на водите от замърсяване с нитрати от земеделски източници.</w:t>
      </w:r>
    </w:p>
    <w:p w14:paraId="7566B91F" w14:textId="6DB988E8" w:rsidR="00F9583F" w:rsidRPr="009F3A7B" w:rsidRDefault="00F9583F" w:rsidP="00D6042F">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t>Разглежданата територия попада в чувствителна зона „Водосбор на река Марица"</w:t>
      </w:r>
      <w:r w:rsidR="007D6CE6">
        <w:rPr>
          <w:rFonts w:ascii="Times New Roman" w:hAnsi="Times New Roman" w:cs="Times New Roman"/>
          <w:color w:val="000000" w:themeColor="text1"/>
          <w:sz w:val="24"/>
          <w:szCs w:val="24"/>
        </w:rPr>
        <w:t xml:space="preserve"> </w:t>
      </w:r>
      <w:r w:rsidRPr="009F3A7B">
        <w:rPr>
          <w:rFonts w:ascii="Times New Roman" w:hAnsi="Times New Roman" w:cs="Times New Roman"/>
          <w:color w:val="000000" w:themeColor="text1"/>
          <w:sz w:val="24"/>
          <w:szCs w:val="24"/>
        </w:rPr>
        <w:t>с код BGCSARI06, определена съгласно чл.119а. ал. 1 т. З. буква "б" от ЗВ, включена в Раздел 3, точка 3.3.2 на ПУРБ на ИБР. Определянето на чувствителните зони цели защита на повърхностните води от повишаване съдържанието на биогенни елементи в тях от отпадъчни води от населените места.</w:t>
      </w:r>
    </w:p>
    <w:p w14:paraId="00D8E2DC" w14:textId="77777777" w:rsidR="00CD096E" w:rsidRPr="009F3A7B" w:rsidRDefault="00632AB2" w:rsidP="00980372">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r>
      <w:r w:rsidR="00980372" w:rsidRPr="009F3A7B">
        <w:rPr>
          <w:rFonts w:ascii="Times New Roman" w:hAnsi="Times New Roman" w:cs="Times New Roman"/>
          <w:color w:val="000000" w:themeColor="text1"/>
          <w:sz w:val="24"/>
          <w:szCs w:val="24"/>
        </w:rPr>
        <w:t xml:space="preserve">В землището на с. Войсил няма учредени санитарно-охранителни зони (СОЗ), </w:t>
      </w:r>
      <w:r w:rsidR="00127CC3" w:rsidRPr="009F3A7B">
        <w:rPr>
          <w:rFonts w:ascii="Times New Roman" w:hAnsi="Times New Roman" w:cs="Times New Roman"/>
          <w:color w:val="000000" w:themeColor="text1"/>
          <w:sz w:val="24"/>
          <w:szCs w:val="24"/>
        </w:rPr>
        <w:t xml:space="preserve">определени по реда на </w:t>
      </w:r>
      <w:r w:rsidR="00127CC3" w:rsidRPr="009F3A7B">
        <w:rPr>
          <w:rFonts w:ascii="Times New Roman" w:hAnsi="Times New Roman" w:cs="Times New Roman"/>
          <w:i/>
          <w:color w:val="000000" w:themeColor="text1"/>
          <w:sz w:val="24"/>
          <w:szCs w:val="24"/>
        </w:rPr>
        <w:t>Наредба №3/16.10.2000 г. за условията и реда за проучване, проектиране, утвърждаване и експлоатация на санитарно-охранителните зони около водоизточниците и съоръженията за питейно-битово водоснабдяване (ПБВ) и около водоизточниците на минерални води. използвани за лечебни, профилактични, питейни и хигиенни нужди (ДВ.</w:t>
      </w:r>
      <w:r w:rsidR="00FB67CD" w:rsidRPr="009F3A7B">
        <w:rPr>
          <w:rFonts w:ascii="Times New Roman" w:hAnsi="Times New Roman" w:cs="Times New Roman"/>
          <w:i/>
          <w:color w:val="000000" w:themeColor="text1"/>
          <w:sz w:val="24"/>
          <w:szCs w:val="24"/>
        </w:rPr>
        <w:t xml:space="preserve"> бр. 88 от 27 октомври 2000 г.)</w:t>
      </w:r>
      <w:r w:rsidR="00FB67CD" w:rsidRPr="009F3A7B">
        <w:rPr>
          <w:rFonts w:ascii="Times New Roman" w:hAnsi="Times New Roman" w:cs="Times New Roman"/>
          <w:color w:val="000000" w:themeColor="text1"/>
          <w:sz w:val="24"/>
          <w:szCs w:val="24"/>
        </w:rPr>
        <w:t>:</w:t>
      </w:r>
    </w:p>
    <w:p w14:paraId="1B83CA7F" w14:textId="77777777" w:rsidR="00B23736" w:rsidRPr="009F3A7B" w:rsidRDefault="002A2A6B" w:rsidP="004618F0">
      <w:pPr>
        <w:spacing w:after="0" w:line="240" w:lineRule="auto"/>
        <w:ind w:firstLine="360"/>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  </w:t>
      </w:r>
      <w:r w:rsidR="00632AB2" w:rsidRPr="009F3A7B">
        <w:rPr>
          <w:rFonts w:ascii="Times New Roman" w:hAnsi="Times New Roman" w:cs="Times New Roman"/>
          <w:color w:val="000000" w:themeColor="text1"/>
          <w:sz w:val="24"/>
          <w:szCs w:val="24"/>
        </w:rPr>
        <w:tab/>
      </w:r>
      <w:r w:rsidR="00B23736" w:rsidRPr="009F3A7B">
        <w:rPr>
          <w:rFonts w:ascii="Times New Roman" w:hAnsi="Times New Roman" w:cs="Times New Roman"/>
          <w:color w:val="000000" w:themeColor="text1"/>
          <w:sz w:val="24"/>
          <w:szCs w:val="24"/>
        </w:rPr>
        <w:t xml:space="preserve">Имотът за реализиране на ИП не попада в </w:t>
      </w:r>
      <w:r w:rsidR="00980372" w:rsidRPr="009F3A7B">
        <w:rPr>
          <w:rFonts w:ascii="Times New Roman" w:hAnsi="Times New Roman" w:cs="Times New Roman"/>
          <w:color w:val="000000" w:themeColor="text1"/>
          <w:sz w:val="24"/>
          <w:szCs w:val="24"/>
        </w:rPr>
        <w:t xml:space="preserve">обхвата на </w:t>
      </w:r>
      <w:r w:rsidR="00B23736" w:rsidRPr="009F3A7B">
        <w:rPr>
          <w:rFonts w:ascii="Times New Roman" w:hAnsi="Times New Roman" w:cs="Times New Roman"/>
          <w:color w:val="000000" w:themeColor="text1"/>
          <w:sz w:val="24"/>
          <w:szCs w:val="24"/>
        </w:rPr>
        <w:t xml:space="preserve"> СОЗ.</w:t>
      </w:r>
    </w:p>
    <w:p w14:paraId="2777F2DC" w14:textId="77777777" w:rsidR="007D6CE6" w:rsidRDefault="00632AB2" w:rsidP="00D6042F">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r>
    </w:p>
    <w:p w14:paraId="29FC22EF" w14:textId="01C61749" w:rsidR="00D6042F" w:rsidRPr="009F3A7B" w:rsidRDefault="00830C8D" w:rsidP="007D6CE6">
      <w:pPr>
        <w:spacing w:after="0" w:line="240" w:lineRule="auto"/>
        <w:ind w:firstLine="709"/>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Територията</w:t>
      </w:r>
      <w:r w:rsidR="00632AB2" w:rsidRPr="009F3A7B">
        <w:rPr>
          <w:rFonts w:ascii="Times New Roman" w:hAnsi="Times New Roman" w:cs="Times New Roman"/>
          <w:color w:val="000000" w:themeColor="text1"/>
          <w:sz w:val="24"/>
          <w:szCs w:val="24"/>
        </w:rPr>
        <w:t>,</w:t>
      </w:r>
      <w:r w:rsidRPr="009F3A7B">
        <w:rPr>
          <w:rFonts w:ascii="Times New Roman" w:hAnsi="Times New Roman" w:cs="Times New Roman"/>
          <w:color w:val="000000" w:themeColor="text1"/>
          <w:sz w:val="24"/>
          <w:szCs w:val="24"/>
        </w:rPr>
        <w:t xml:space="preserve"> предвидена за реализиране на ИП</w:t>
      </w:r>
      <w:r w:rsidR="00632AB2" w:rsidRPr="009F3A7B">
        <w:rPr>
          <w:rFonts w:ascii="Times New Roman" w:hAnsi="Times New Roman" w:cs="Times New Roman"/>
          <w:color w:val="000000" w:themeColor="text1"/>
          <w:sz w:val="24"/>
          <w:szCs w:val="24"/>
        </w:rPr>
        <w:t>,</w:t>
      </w:r>
      <w:r w:rsidRPr="009F3A7B">
        <w:rPr>
          <w:rFonts w:ascii="Times New Roman" w:hAnsi="Times New Roman" w:cs="Times New Roman"/>
          <w:color w:val="000000" w:themeColor="text1"/>
          <w:sz w:val="24"/>
          <w:szCs w:val="24"/>
        </w:rPr>
        <w:t xml:space="preserve"> не засяга елементи на Националната екологична мрежа (НЕМ). Най-близкият такъв по Закона за защитените територии (ЗЗТ) е защитена местност (ЗМ) „Нощувка на малък корморан - Пловдив” намираща се на около 9,6 км в югоизточна посока, а по Закона за биологичното разнообразие (ЗБР) – защитена зона (ЗЗ) по Директивата за птиците BG0002086 „Оризища Цалапица”, разположена на около 850 м югозападно.</w:t>
      </w:r>
    </w:p>
    <w:p w14:paraId="48D50407" w14:textId="77777777" w:rsidR="00BC6BD8" w:rsidRPr="009F3A7B" w:rsidRDefault="00BC6BD8" w:rsidP="00BC640A">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r>
    </w:p>
    <w:p w14:paraId="2F085088" w14:textId="77777777" w:rsidR="00453002" w:rsidRPr="009F3A7B" w:rsidRDefault="00453002" w:rsidP="00BC640A">
      <w:pPr>
        <w:spacing w:after="0" w:line="240" w:lineRule="auto"/>
        <w:jc w:val="both"/>
        <w:rPr>
          <w:rFonts w:ascii="Times New Roman" w:hAnsi="Times New Roman" w:cs="Times New Roman"/>
          <w:sz w:val="24"/>
          <w:szCs w:val="24"/>
        </w:rPr>
      </w:pPr>
    </w:p>
    <w:p w14:paraId="6D06343D" w14:textId="77777777" w:rsidR="00BC640A" w:rsidRPr="009F3A7B" w:rsidRDefault="00BC640A" w:rsidP="00BC640A">
      <w:pPr>
        <w:spacing w:after="0" w:line="240" w:lineRule="auto"/>
        <w:jc w:val="both"/>
        <w:rPr>
          <w:rFonts w:ascii="Times New Roman" w:hAnsi="Times New Roman" w:cs="Times New Roman"/>
          <w:sz w:val="24"/>
          <w:szCs w:val="24"/>
        </w:rPr>
      </w:pPr>
      <w:r w:rsidRPr="009F3A7B">
        <w:rPr>
          <w:rFonts w:ascii="Times New Roman" w:hAnsi="Times New Roman" w:cs="Times New Roman"/>
          <w:sz w:val="24"/>
          <w:szCs w:val="24"/>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220F0944" w14:textId="77777777" w:rsidR="00632AB2" w:rsidRPr="009F3A7B" w:rsidRDefault="00632AB2" w:rsidP="00AE498E">
      <w:pPr>
        <w:spacing w:after="0" w:line="240" w:lineRule="auto"/>
        <w:ind w:firstLine="708"/>
        <w:jc w:val="both"/>
        <w:rPr>
          <w:rFonts w:ascii="Times New Roman" w:hAnsi="Times New Roman" w:cs="Times New Roman"/>
          <w:color w:val="0070C0"/>
          <w:sz w:val="24"/>
          <w:szCs w:val="24"/>
        </w:rPr>
      </w:pPr>
    </w:p>
    <w:p w14:paraId="35E327FB" w14:textId="77777777" w:rsidR="00453002" w:rsidRPr="009F3A7B" w:rsidRDefault="00AE498E" w:rsidP="00AE498E">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Инвестиционното предложение не предвижда посочените дейности.</w:t>
      </w:r>
    </w:p>
    <w:p w14:paraId="66819D73" w14:textId="77777777" w:rsidR="00AE498E" w:rsidRPr="009F3A7B" w:rsidRDefault="00AE498E" w:rsidP="00AE498E">
      <w:pPr>
        <w:spacing w:after="0" w:line="240" w:lineRule="auto"/>
        <w:ind w:firstLine="708"/>
        <w:jc w:val="both"/>
        <w:rPr>
          <w:rFonts w:ascii="Times New Roman" w:hAnsi="Times New Roman" w:cs="Times New Roman"/>
          <w:color w:val="0070C0"/>
          <w:sz w:val="24"/>
          <w:szCs w:val="24"/>
        </w:rPr>
      </w:pPr>
    </w:p>
    <w:p w14:paraId="158239BE" w14:textId="77777777" w:rsidR="00BC640A" w:rsidRPr="009F3A7B" w:rsidRDefault="00BC640A" w:rsidP="00BC640A">
      <w:pPr>
        <w:spacing w:after="0" w:line="240" w:lineRule="auto"/>
        <w:jc w:val="both"/>
        <w:rPr>
          <w:rFonts w:ascii="Times New Roman" w:hAnsi="Times New Roman" w:cs="Times New Roman"/>
          <w:sz w:val="24"/>
          <w:szCs w:val="24"/>
        </w:rPr>
      </w:pPr>
      <w:r w:rsidRPr="009F3A7B">
        <w:rPr>
          <w:rFonts w:ascii="Times New Roman" w:hAnsi="Times New Roman" w:cs="Times New Roman"/>
          <w:sz w:val="24"/>
          <w:szCs w:val="24"/>
        </w:rPr>
        <w:t>12. Необходимост от други разрешителни, свързани с инвестиционното предложение.</w:t>
      </w:r>
    </w:p>
    <w:p w14:paraId="3FEDF641" w14:textId="77777777" w:rsidR="00164EB7" w:rsidRPr="009F3A7B" w:rsidRDefault="00164EB7" w:rsidP="00BC640A">
      <w:pPr>
        <w:spacing w:after="0" w:line="240" w:lineRule="auto"/>
        <w:jc w:val="both"/>
        <w:rPr>
          <w:rFonts w:ascii="Times New Roman" w:hAnsi="Times New Roman" w:cs="Times New Roman"/>
          <w:sz w:val="24"/>
          <w:szCs w:val="24"/>
          <w:highlight w:val="yellow"/>
        </w:rPr>
      </w:pPr>
    </w:p>
    <w:p w14:paraId="270CF95A" w14:textId="77777777" w:rsidR="001043C6" w:rsidRPr="009C433A" w:rsidRDefault="00632AB2" w:rsidP="001043C6">
      <w:pPr>
        <w:spacing w:after="0" w:line="240" w:lineRule="auto"/>
        <w:ind w:firstLine="567"/>
        <w:jc w:val="both"/>
        <w:rPr>
          <w:rFonts w:ascii="Times New Roman" w:hAnsi="Times New Roman" w:cs="Times New Roman"/>
          <w:bCs/>
          <w:iCs/>
          <w:sz w:val="24"/>
          <w:szCs w:val="24"/>
        </w:rPr>
      </w:pPr>
      <w:r w:rsidRPr="009F3A7B">
        <w:rPr>
          <w:rFonts w:ascii="Times New Roman" w:hAnsi="Times New Roman" w:cs="Times New Roman"/>
          <w:bCs/>
          <w:iCs/>
          <w:color w:val="FF0000"/>
          <w:sz w:val="24"/>
          <w:szCs w:val="24"/>
        </w:rPr>
        <w:tab/>
      </w:r>
      <w:r w:rsidR="001043C6" w:rsidRPr="009C433A">
        <w:rPr>
          <w:rFonts w:ascii="Times New Roman" w:hAnsi="Times New Roman" w:cs="Times New Roman"/>
          <w:bCs/>
          <w:iCs/>
          <w:sz w:val="24"/>
          <w:szCs w:val="24"/>
        </w:rPr>
        <w:t>Издаване на разрешение за ПУП-ПРЗ, съгласно чл.124а, ал.(5) на Закон за устройство на териториите (ЗУТ).</w:t>
      </w:r>
    </w:p>
    <w:p w14:paraId="37C6AE17" w14:textId="77777777" w:rsidR="00453002" w:rsidRPr="009F3A7B" w:rsidRDefault="00453002" w:rsidP="00BC640A">
      <w:pPr>
        <w:spacing w:after="0" w:line="240" w:lineRule="auto"/>
        <w:jc w:val="both"/>
        <w:rPr>
          <w:rFonts w:ascii="Times New Roman" w:hAnsi="Times New Roman" w:cs="Times New Roman"/>
          <w:sz w:val="24"/>
          <w:szCs w:val="24"/>
          <w:highlight w:val="yellow"/>
        </w:rPr>
      </w:pPr>
    </w:p>
    <w:p w14:paraId="5C116B44" w14:textId="77777777" w:rsidR="00BC640A" w:rsidRPr="009F3A7B" w:rsidRDefault="00BC640A" w:rsidP="00BC640A">
      <w:pPr>
        <w:spacing w:after="0" w:line="240" w:lineRule="auto"/>
        <w:jc w:val="both"/>
        <w:rPr>
          <w:rFonts w:ascii="Times New Roman" w:hAnsi="Times New Roman" w:cs="Times New Roman"/>
          <w:b/>
          <w:sz w:val="24"/>
          <w:szCs w:val="24"/>
        </w:rPr>
      </w:pPr>
      <w:r w:rsidRPr="009F3A7B">
        <w:rPr>
          <w:rFonts w:ascii="Times New Roman" w:hAnsi="Times New Roman" w:cs="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234CF169" w14:textId="77777777" w:rsidR="00453002" w:rsidRPr="009F3A7B" w:rsidRDefault="00453002" w:rsidP="00BC640A">
      <w:pPr>
        <w:spacing w:after="0" w:line="240" w:lineRule="auto"/>
        <w:jc w:val="both"/>
        <w:rPr>
          <w:rFonts w:ascii="Times New Roman" w:hAnsi="Times New Roman" w:cs="Times New Roman"/>
          <w:sz w:val="24"/>
          <w:szCs w:val="24"/>
        </w:rPr>
      </w:pPr>
    </w:p>
    <w:p w14:paraId="59D61D96" w14:textId="77777777" w:rsidR="00BC640A" w:rsidRPr="009F3A7B" w:rsidRDefault="00BC640A" w:rsidP="00BC640A">
      <w:pPr>
        <w:spacing w:after="0" w:line="240" w:lineRule="auto"/>
        <w:jc w:val="both"/>
        <w:rPr>
          <w:rFonts w:ascii="Times New Roman" w:hAnsi="Times New Roman" w:cs="Times New Roman"/>
          <w:sz w:val="24"/>
          <w:szCs w:val="24"/>
        </w:rPr>
      </w:pPr>
      <w:r w:rsidRPr="009F3A7B">
        <w:rPr>
          <w:rFonts w:ascii="Times New Roman" w:hAnsi="Times New Roman" w:cs="Times New Roman"/>
          <w:sz w:val="24"/>
          <w:szCs w:val="24"/>
        </w:rPr>
        <w:t>1. съществуващо и одобрено земеползване;</w:t>
      </w:r>
    </w:p>
    <w:p w14:paraId="0639F889" w14:textId="77777777" w:rsidR="00F24747" w:rsidRPr="009F3A7B" w:rsidRDefault="00F24747" w:rsidP="00BC640A">
      <w:pPr>
        <w:spacing w:after="0" w:line="240" w:lineRule="auto"/>
        <w:jc w:val="both"/>
        <w:rPr>
          <w:rFonts w:ascii="Times New Roman" w:hAnsi="Times New Roman" w:cs="Times New Roman"/>
          <w:color w:val="000000" w:themeColor="text1"/>
          <w:sz w:val="24"/>
          <w:szCs w:val="24"/>
        </w:rPr>
      </w:pPr>
    </w:p>
    <w:p w14:paraId="7900489A" w14:textId="77777777" w:rsidR="00F24747" w:rsidRPr="009F3A7B" w:rsidRDefault="00F24747" w:rsidP="00BC640A">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r>
      <w:r w:rsidR="00CE5759" w:rsidRPr="009F3A7B">
        <w:rPr>
          <w:rFonts w:ascii="Times New Roman" w:hAnsi="Times New Roman" w:cs="Times New Roman"/>
          <w:color w:val="000000" w:themeColor="text1"/>
          <w:sz w:val="24"/>
          <w:szCs w:val="24"/>
        </w:rPr>
        <w:t>Теренът</w:t>
      </w:r>
      <w:r w:rsidR="00632AB2" w:rsidRPr="009F3A7B">
        <w:rPr>
          <w:rFonts w:ascii="Times New Roman" w:hAnsi="Times New Roman" w:cs="Times New Roman"/>
          <w:color w:val="000000" w:themeColor="text1"/>
          <w:sz w:val="24"/>
          <w:szCs w:val="24"/>
        </w:rPr>
        <w:t>,</w:t>
      </w:r>
      <w:r w:rsidR="00CE5759" w:rsidRPr="009F3A7B">
        <w:rPr>
          <w:rFonts w:ascii="Times New Roman" w:hAnsi="Times New Roman" w:cs="Times New Roman"/>
          <w:color w:val="000000" w:themeColor="text1"/>
          <w:sz w:val="24"/>
          <w:szCs w:val="24"/>
        </w:rPr>
        <w:t xml:space="preserve"> предвиден за реализиране на ИП</w:t>
      </w:r>
      <w:r w:rsidR="00632AB2" w:rsidRPr="009F3A7B">
        <w:rPr>
          <w:rFonts w:ascii="Times New Roman" w:hAnsi="Times New Roman" w:cs="Times New Roman"/>
          <w:color w:val="000000" w:themeColor="text1"/>
          <w:sz w:val="24"/>
          <w:szCs w:val="24"/>
        </w:rPr>
        <w:t>,</w:t>
      </w:r>
      <w:r w:rsidR="00CE5759" w:rsidRPr="009F3A7B">
        <w:rPr>
          <w:rFonts w:ascii="Times New Roman" w:hAnsi="Times New Roman" w:cs="Times New Roman"/>
          <w:color w:val="000000" w:themeColor="text1"/>
          <w:sz w:val="24"/>
          <w:szCs w:val="24"/>
        </w:rPr>
        <w:t xml:space="preserve"> е земеделска територия с НТП За друг вид производствен, складов обект</w:t>
      </w:r>
      <w:r w:rsidR="00E17A2A" w:rsidRPr="009F3A7B">
        <w:rPr>
          <w:rFonts w:ascii="Times New Roman" w:hAnsi="Times New Roman" w:cs="Times New Roman"/>
          <w:color w:val="000000" w:themeColor="text1"/>
          <w:sz w:val="24"/>
          <w:szCs w:val="24"/>
        </w:rPr>
        <w:t xml:space="preserve"> с обща площ 6,0 дка.</w:t>
      </w:r>
      <w:r w:rsidR="002E046A" w:rsidRPr="009F3A7B">
        <w:rPr>
          <w:rFonts w:ascii="Times New Roman" w:hAnsi="Times New Roman" w:cs="Times New Roman"/>
          <w:color w:val="000000" w:themeColor="text1"/>
          <w:sz w:val="24"/>
          <w:szCs w:val="24"/>
        </w:rPr>
        <w:t xml:space="preserve"> </w:t>
      </w:r>
      <w:r w:rsidR="00E17A2A" w:rsidRPr="009F3A7B">
        <w:rPr>
          <w:rFonts w:ascii="Times New Roman" w:hAnsi="Times New Roman" w:cs="Times New Roman"/>
          <w:color w:val="000000" w:themeColor="text1"/>
          <w:sz w:val="24"/>
          <w:szCs w:val="24"/>
        </w:rPr>
        <w:t>За осъществяване на дейностите се предполага</w:t>
      </w:r>
      <w:r w:rsidR="002E046A" w:rsidRPr="009F3A7B">
        <w:rPr>
          <w:rFonts w:ascii="Times New Roman" w:hAnsi="Times New Roman" w:cs="Times New Roman"/>
          <w:color w:val="000000" w:themeColor="text1"/>
          <w:sz w:val="24"/>
          <w:szCs w:val="24"/>
        </w:rPr>
        <w:t xml:space="preserve"> </w:t>
      </w:r>
      <w:r w:rsidR="00E17A2A" w:rsidRPr="009F3A7B">
        <w:rPr>
          <w:rFonts w:ascii="Times New Roman" w:hAnsi="Times New Roman" w:cs="Times New Roman"/>
          <w:color w:val="000000" w:themeColor="text1"/>
          <w:sz w:val="24"/>
          <w:szCs w:val="24"/>
        </w:rPr>
        <w:t xml:space="preserve">частичното му </w:t>
      </w:r>
      <w:r w:rsidR="002E046A" w:rsidRPr="009F3A7B">
        <w:rPr>
          <w:rFonts w:ascii="Times New Roman" w:hAnsi="Times New Roman" w:cs="Times New Roman"/>
          <w:color w:val="000000" w:themeColor="text1"/>
          <w:sz w:val="24"/>
          <w:szCs w:val="24"/>
        </w:rPr>
        <w:t xml:space="preserve">засягане </w:t>
      </w:r>
      <w:r w:rsidR="00E17A2A" w:rsidRPr="009F3A7B">
        <w:rPr>
          <w:rFonts w:ascii="Times New Roman" w:hAnsi="Times New Roman" w:cs="Times New Roman"/>
          <w:color w:val="000000" w:themeColor="text1"/>
          <w:sz w:val="24"/>
          <w:szCs w:val="24"/>
        </w:rPr>
        <w:t xml:space="preserve">чрез изграждане на </w:t>
      </w:r>
      <w:r w:rsidR="0051620F" w:rsidRPr="009F3A7B">
        <w:rPr>
          <w:rFonts w:ascii="Times New Roman" w:hAnsi="Times New Roman" w:cs="Times New Roman"/>
          <w:color w:val="000000" w:themeColor="text1"/>
          <w:sz w:val="24"/>
          <w:szCs w:val="24"/>
        </w:rPr>
        <w:t>нужните постройки</w:t>
      </w:r>
      <w:r w:rsidR="00E17A2A" w:rsidRPr="009F3A7B">
        <w:rPr>
          <w:rFonts w:ascii="Times New Roman" w:hAnsi="Times New Roman" w:cs="Times New Roman"/>
          <w:color w:val="000000" w:themeColor="text1"/>
          <w:sz w:val="24"/>
          <w:szCs w:val="24"/>
        </w:rPr>
        <w:t xml:space="preserve"> </w:t>
      </w:r>
      <w:r w:rsidR="0051620F" w:rsidRPr="009F3A7B">
        <w:rPr>
          <w:rFonts w:ascii="Times New Roman" w:hAnsi="Times New Roman" w:cs="Times New Roman"/>
          <w:color w:val="000000" w:themeColor="text1"/>
          <w:sz w:val="24"/>
          <w:szCs w:val="24"/>
        </w:rPr>
        <w:t>- новопостроена сграда с обща площ от 600 кв.м и новопостроена административна сграда с РЗП - 240 кв.</w:t>
      </w:r>
      <w:r w:rsidR="001829E9" w:rsidRPr="009F3A7B">
        <w:rPr>
          <w:rFonts w:ascii="Times New Roman" w:hAnsi="Times New Roman" w:cs="Times New Roman"/>
          <w:color w:val="000000" w:themeColor="text1"/>
          <w:sz w:val="24"/>
          <w:szCs w:val="24"/>
        </w:rPr>
        <w:t xml:space="preserve"> </w:t>
      </w:r>
      <w:r w:rsidR="0051620F" w:rsidRPr="009F3A7B">
        <w:rPr>
          <w:rFonts w:ascii="Times New Roman" w:hAnsi="Times New Roman" w:cs="Times New Roman"/>
          <w:color w:val="000000" w:themeColor="text1"/>
          <w:sz w:val="24"/>
          <w:szCs w:val="24"/>
        </w:rPr>
        <w:t>м.</w:t>
      </w:r>
    </w:p>
    <w:p w14:paraId="1AEE3BED" w14:textId="77777777" w:rsidR="00453002" w:rsidRPr="009F3A7B" w:rsidRDefault="00453002" w:rsidP="00BC640A">
      <w:pPr>
        <w:spacing w:after="0" w:line="240" w:lineRule="auto"/>
        <w:jc w:val="both"/>
        <w:rPr>
          <w:rFonts w:ascii="Times New Roman" w:hAnsi="Times New Roman" w:cs="Times New Roman"/>
          <w:sz w:val="24"/>
          <w:szCs w:val="24"/>
        </w:rPr>
      </w:pPr>
    </w:p>
    <w:p w14:paraId="407DAFDD" w14:textId="77777777" w:rsidR="00BC640A" w:rsidRPr="009F3A7B" w:rsidRDefault="00BC640A" w:rsidP="00BC640A">
      <w:pPr>
        <w:spacing w:after="0" w:line="240" w:lineRule="auto"/>
        <w:jc w:val="both"/>
        <w:rPr>
          <w:rFonts w:ascii="Times New Roman" w:hAnsi="Times New Roman" w:cs="Times New Roman"/>
          <w:sz w:val="24"/>
          <w:szCs w:val="24"/>
        </w:rPr>
      </w:pPr>
      <w:r w:rsidRPr="009F3A7B">
        <w:rPr>
          <w:rFonts w:ascii="Times New Roman" w:hAnsi="Times New Roman" w:cs="Times New Roman"/>
          <w:sz w:val="24"/>
          <w:szCs w:val="24"/>
        </w:rPr>
        <w:t>2. мочурища, крайречни области, речни устия;</w:t>
      </w:r>
    </w:p>
    <w:p w14:paraId="30D0970A" w14:textId="77777777" w:rsidR="0077658B" w:rsidRPr="009F3A7B" w:rsidRDefault="0077658B" w:rsidP="00BC640A">
      <w:pPr>
        <w:spacing w:after="0" w:line="240" w:lineRule="auto"/>
        <w:jc w:val="both"/>
        <w:rPr>
          <w:rFonts w:ascii="Times New Roman" w:hAnsi="Times New Roman" w:cs="Times New Roman"/>
          <w:color w:val="000000" w:themeColor="text1"/>
          <w:sz w:val="24"/>
          <w:szCs w:val="24"/>
        </w:rPr>
      </w:pPr>
    </w:p>
    <w:p w14:paraId="4D3F27BC" w14:textId="77777777" w:rsidR="0077658B" w:rsidRPr="009F3A7B" w:rsidRDefault="0077658B" w:rsidP="00BC640A">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r>
      <w:r w:rsidR="002E046A" w:rsidRPr="009F3A7B">
        <w:rPr>
          <w:rFonts w:ascii="Times New Roman" w:hAnsi="Times New Roman" w:cs="Times New Roman"/>
          <w:color w:val="000000" w:themeColor="text1"/>
          <w:sz w:val="24"/>
          <w:szCs w:val="24"/>
        </w:rPr>
        <w:t>Имотът за реализиране на ИП не се намира в и не засяга мочурища, крайречни области и речни устия.</w:t>
      </w:r>
    </w:p>
    <w:p w14:paraId="0AE42D9E" w14:textId="77777777" w:rsidR="00453002" w:rsidRPr="009F3A7B" w:rsidRDefault="00453002" w:rsidP="00BC640A">
      <w:pPr>
        <w:spacing w:after="0" w:line="240" w:lineRule="auto"/>
        <w:jc w:val="both"/>
        <w:rPr>
          <w:rFonts w:ascii="Times New Roman" w:hAnsi="Times New Roman" w:cs="Times New Roman"/>
          <w:sz w:val="24"/>
          <w:szCs w:val="24"/>
        </w:rPr>
      </w:pPr>
    </w:p>
    <w:p w14:paraId="6EB6C376" w14:textId="77777777" w:rsidR="00BC640A" w:rsidRPr="009F3A7B" w:rsidRDefault="00BC640A" w:rsidP="00BC640A">
      <w:pPr>
        <w:spacing w:after="0" w:line="240" w:lineRule="auto"/>
        <w:jc w:val="both"/>
        <w:rPr>
          <w:rFonts w:ascii="Times New Roman" w:hAnsi="Times New Roman" w:cs="Times New Roman"/>
          <w:sz w:val="24"/>
          <w:szCs w:val="24"/>
        </w:rPr>
      </w:pPr>
      <w:r w:rsidRPr="009F3A7B">
        <w:rPr>
          <w:rFonts w:ascii="Times New Roman" w:hAnsi="Times New Roman" w:cs="Times New Roman"/>
          <w:sz w:val="24"/>
          <w:szCs w:val="24"/>
        </w:rPr>
        <w:t>3. крайбрежни зони и морска околна среда;</w:t>
      </w:r>
    </w:p>
    <w:p w14:paraId="7475877E" w14:textId="77777777" w:rsidR="006A27B0" w:rsidRPr="009F3A7B" w:rsidRDefault="006A27B0" w:rsidP="00BC640A">
      <w:pPr>
        <w:spacing w:after="0" w:line="240" w:lineRule="auto"/>
        <w:jc w:val="both"/>
        <w:rPr>
          <w:rFonts w:ascii="Times New Roman" w:hAnsi="Times New Roman" w:cs="Times New Roman"/>
          <w:color w:val="000000" w:themeColor="text1"/>
          <w:sz w:val="24"/>
          <w:szCs w:val="24"/>
        </w:rPr>
      </w:pPr>
    </w:p>
    <w:p w14:paraId="5BDBCFE7" w14:textId="77777777" w:rsidR="006A27B0" w:rsidRPr="009F3A7B" w:rsidRDefault="006A27B0" w:rsidP="00BC640A">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r>
      <w:r w:rsidR="002E046A" w:rsidRPr="009F3A7B">
        <w:rPr>
          <w:rFonts w:ascii="Times New Roman" w:hAnsi="Times New Roman" w:cs="Times New Roman"/>
          <w:color w:val="000000" w:themeColor="text1"/>
          <w:sz w:val="24"/>
          <w:szCs w:val="24"/>
        </w:rPr>
        <w:t>Имотът за реализиране на ИП не се намира в и не засяга крайбрежни зони и морска околна среда.</w:t>
      </w:r>
    </w:p>
    <w:p w14:paraId="1AC3B6C0" w14:textId="77777777" w:rsidR="00453002" w:rsidRPr="009F3A7B" w:rsidRDefault="00453002" w:rsidP="00BC640A">
      <w:pPr>
        <w:spacing w:after="0" w:line="240" w:lineRule="auto"/>
        <w:jc w:val="both"/>
        <w:rPr>
          <w:rFonts w:ascii="Times New Roman" w:hAnsi="Times New Roman" w:cs="Times New Roman"/>
          <w:color w:val="000000" w:themeColor="text1"/>
          <w:sz w:val="24"/>
          <w:szCs w:val="24"/>
        </w:rPr>
      </w:pPr>
    </w:p>
    <w:p w14:paraId="61469174" w14:textId="77777777" w:rsidR="00BC640A" w:rsidRPr="009F3A7B" w:rsidRDefault="00BC640A" w:rsidP="00BC640A">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4. планински и горски райони;</w:t>
      </w:r>
    </w:p>
    <w:p w14:paraId="6B4707B3" w14:textId="77777777" w:rsidR="00306EC6" w:rsidRPr="009F3A7B" w:rsidRDefault="00306EC6" w:rsidP="00BC640A">
      <w:pPr>
        <w:spacing w:after="0" w:line="240" w:lineRule="auto"/>
        <w:jc w:val="both"/>
        <w:rPr>
          <w:rFonts w:ascii="Times New Roman" w:hAnsi="Times New Roman" w:cs="Times New Roman"/>
          <w:color w:val="000000" w:themeColor="text1"/>
          <w:sz w:val="24"/>
          <w:szCs w:val="24"/>
        </w:rPr>
      </w:pPr>
    </w:p>
    <w:p w14:paraId="1EFF41D6" w14:textId="411D687D" w:rsidR="00306EC6" w:rsidRPr="009F3A7B" w:rsidRDefault="00306EC6" w:rsidP="00BC640A">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r>
      <w:r w:rsidR="002E046A" w:rsidRPr="009F3A7B">
        <w:rPr>
          <w:rFonts w:ascii="Times New Roman" w:hAnsi="Times New Roman" w:cs="Times New Roman"/>
          <w:color w:val="000000" w:themeColor="text1"/>
          <w:sz w:val="24"/>
          <w:szCs w:val="24"/>
        </w:rPr>
        <w:t>Имотът за реализиране на ИП не се намира в и не засяга п</w:t>
      </w:r>
      <w:r w:rsidR="00803B2A">
        <w:rPr>
          <w:rFonts w:ascii="Times New Roman" w:hAnsi="Times New Roman" w:cs="Times New Roman"/>
          <w:color w:val="000000" w:themeColor="text1"/>
          <w:sz w:val="24"/>
          <w:szCs w:val="24"/>
        </w:rPr>
        <w:t>9</w:t>
      </w:r>
      <w:r w:rsidR="002E046A" w:rsidRPr="009F3A7B">
        <w:rPr>
          <w:rFonts w:ascii="Times New Roman" w:hAnsi="Times New Roman" w:cs="Times New Roman"/>
          <w:color w:val="000000" w:themeColor="text1"/>
          <w:sz w:val="24"/>
          <w:szCs w:val="24"/>
        </w:rPr>
        <w:t>ланински и горски райони.</w:t>
      </w:r>
    </w:p>
    <w:p w14:paraId="418D601F" w14:textId="77777777" w:rsidR="00453002" w:rsidRPr="009F3A7B" w:rsidRDefault="00453002" w:rsidP="00BC640A">
      <w:pPr>
        <w:spacing w:after="0" w:line="240" w:lineRule="auto"/>
        <w:jc w:val="both"/>
        <w:rPr>
          <w:rFonts w:ascii="Times New Roman" w:hAnsi="Times New Roman" w:cs="Times New Roman"/>
          <w:color w:val="000000" w:themeColor="text1"/>
          <w:sz w:val="24"/>
          <w:szCs w:val="24"/>
        </w:rPr>
      </w:pPr>
    </w:p>
    <w:p w14:paraId="67AD53A2" w14:textId="77777777" w:rsidR="00BC640A" w:rsidRPr="009F3A7B" w:rsidRDefault="00BC640A" w:rsidP="00BC640A">
      <w:pPr>
        <w:spacing w:after="0" w:line="240" w:lineRule="auto"/>
        <w:jc w:val="both"/>
        <w:rPr>
          <w:rFonts w:ascii="Times New Roman" w:hAnsi="Times New Roman" w:cs="Times New Roman"/>
          <w:sz w:val="24"/>
          <w:szCs w:val="24"/>
        </w:rPr>
      </w:pPr>
      <w:r w:rsidRPr="009F3A7B">
        <w:rPr>
          <w:rFonts w:ascii="Times New Roman" w:hAnsi="Times New Roman" w:cs="Times New Roman"/>
          <w:color w:val="000000" w:themeColor="text1"/>
          <w:sz w:val="24"/>
          <w:szCs w:val="24"/>
        </w:rPr>
        <w:t>5. защитени със</w:t>
      </w:r>
      <w:r w:rsidRPr="009F3A7B">
        <w:rPr>
          <w:rFonts w:ascii="Times New Roman" w:hAnsi="Times New Roman" w:cs="Times New Roman"/>
          <w:sz w:val="24"/>
          <w:szCs w:val="24"/>
        </w:rPr>
        <w:t xml:space="preserve"> закон територии;</w:t>
      </w:r>
    </w:p>
    <w:p w14:paraId="7F6E6DE7" w14:textId="77777777" w:rsidR="005B2BEC" w:rsidRPr="009F3A7B" w:rsidRDefault="005B2BEC" w:rsidP="00BC640A">
      <w:pPr>
        <w:spacing w:after="0" w:line="240" w:lineRule="auto"/>
        <w:jc w:val="both"/>
        <w:rPr>
          <w:rFonts w:ascii="Times New Roman" w:hAnsi="Times New Roman" w:cs="Times New Roman"/>
          <w:color w:val="000000" w:themeColor="text1"/>
          <w:sz w:val="24"/>
          <w:szCs w:val="24"/>
        </w:rPr>
      </w:pPr>
    </w:p>
    <w:p w14:paraId="4A7B2104" w14:textId="77777777" w:rsidR="005B2BEC" w:rsidRPr="009F3A7B" w:rsidRDefault="005B2BEC" w:rsidP="00BC640A">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r>
      <w:r w:rsidR="00836246" w:rsidRPr="009F3A7B">
        <w:rPr>
          <w:rFonts w:ascii="Times New Roman" w:hAnsi="Times New Roman" w:cs="Times New Roman"/>
          <w:color w:val="000000" w:themeColor="text1"/>
          <w:sz w:val="24"/>
          <w:szCs w:val="24"/>
        </w:rPr>
        <w:t>Имотът</w:t>
      </w:r>
      <w:r w:rsidR="00632AB2" w:rsidRPr="009F3A7B">
        <w:rPr>
          <w:rFonts w:ascii="Times New Roman" w:hAnsi="Times New Roman" w:cs="Times New Roman"/>
          <w:color w:val="000000" w:themeColor="text1"/>
          <w:sz w:val="24"/>
          <w:szCs w:val="24"/>
        </w:rPr>
        <w:t xml:space="preserve">, </w:t>
      </w:r>
      <w:r w:rsidR="00836246" w:rsidRPr="009F3A7B">
        <w:rPr>
          <w:rFonts w:ascii="Times New Roman" w:hAnsi="Times New Roman" w:cs="Times New Roman"/>
          <w:color w:val="000000" w:themeColor="text1"/>
          <w:sz w:val="24"/>
          <w:szCs w:val="24"/>
        </w:rPr>
        <w:t>предвиден за реализиране на ИП</w:t>
      </w:r>
      <w:r w:rsidR="00632AB2" w:rsidRPr="009F3A7B">
        <w:rPr>
          <w:rFonts w:ascii="Times New Roman" w:hAnsi="Times New Roman" w:cs="Times New Roman"/>
          <w:color w:val="000000" w:themeColor="text1"/>
          <w:sz w:val="24"/>
          <w:szCs w:val="24"/>
        </w:rPr>
        <w:t>,</w:t>
      </w:r>
      <w:r w:rsidR="00836246" w:rsidRPr="009F3A7B">
        <w:rPr>
          <w:rFonts w:ascii="Times New Roman" w:hAnsi="Times New Roman" w:cs="Times New Roman"/>
          <w:color w:val="000000" w:themeColor="text1"/>
          <w:sz w:val="24"/>
          <w:szCs w:val="24"/>
        </w:rPr>
        <w:t xml:space="preserve"> не засяга защитени територии по смисъла на Закона за защитените територии (ЗЗТ). Най-близкият такъв е защитена местност (ЗМ) „Нощувка на малък корморан - Пловдив” намираща се на около 9,6 км в югоизточна посока.</w:t>
      </w:r>
    </w:p>
    <w:p w14:paraId="70AE7815" w14:textId="77777777" w:rsidR="00453002" w:rsidRPr="009F3A7B" w:rsidRDefault="00453002" w:rsidP="00BC640A">
      <w:pPr>
        <w:spacing w:after="0" w:line="240" w:lineRule="auto"/>
        <w:jc w:val="both"/>
        <w:rPr>
          <w:rFonts w:ascii="Times New Roman" w:hAnsi="Times New Roman" w:cs="Times New Roman"/>
          <w:color w:val="000000" w:themeColor="text1"/>
          <w:sz w:val="24"/>
          <w:szCs w:val="24"/>
        </w:rPr>
      </w:pPr>
    </w:p>
    <w:p w14:paraId="7041B177" w14:textId="77777777" w:rsidR="00BC640A" w:rsidRPr="009F3A7B" w:rsidRDefault="00BC640A" w:rsidP="00BC640A">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6. засегнати елементи от Националната екологична мрежа;</w:t>
      </w:r>
    </w:p>
    <w:p w14:paraId="23421B8B" w14:textId="77777777" w:rsidR="005B2BEC" w:rsidRPr="009F3A7B" w:rsidRDefault="005B2BEC" w:rsidP="00BC640A">
      <w:pPr>
        <w:spacing w:after="0" w:line="240" w:lineRule="auto"/>
        <w:jc w:val="both"/>
        <w:rPr>
          <w:rFonts w:ascii="Times New Roman" w:hAnsi="Times New Roman" w:cs="Times New Roman"/>
          <w:color w:val="000000" w:themeColor="text1"/>
          <w:sz w:val="24"/>
          <w:szCs w:val="24"/>
        </w:rPr>
      </w:pPr>
    </w:p>
    <w:p w14:paraId="3A2759F8" w14:textId="77777777" w:rsidR="005B2BEC" w:rsidRPr="009F3A7B" w:rsidRDefault="005B2BEC" w:rsidP="00BC640A">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r>
      <w:r w:rsidR="00836246" w:rsidRPr="009F3A7B">
        <w:rPr>
          <w:rFonts w:ascii="Times New Roman" w:hAnsi="Times New Roman" w:cs="Times New Roman"/>
          <w:color w:val="000000" w:themeColor="text1"/>
          <w:sz w:val="24"/>
          <w:szCs w:val="24"/>
        </w:rPr>
        <w:t>Територията</w:t>
      </w:r>
      <w:r w:rsidR="00632AB2" w:rsidRPr="009F3A7B">
        <w:rPr>
          <w:rFonts w:ascii="Times New Roman" w:hAnsi="Times New Roman" w:cs="Times New Roman"/>
          <w:color w:val="000000" w:themeColor="text1"/>
          <w:sz w:val="24"/>
          <w:szCs w:val="24"/>
        </w:rPr>
        <w:t>,</w:t>
      </w:r>
      <w:r w:rsidR="00836246" w:rsidRPr="009F3A7B">
        <w:rPr>
          <w:rFonts w:ascii="Times New Roman" w:hAnsi="Times New Roman" w:cs="Times New Roman"/>
          <w:color w:val="000000" w:themeColor="text1"/>
          <w:sz w:val="24"/>
          <w:szCs w:val="24"/>
        </w:rPr>
        <w:t xml:space="preserve"> предвидена за реализиране на ИП</w:t>
      </w:r>
      <w:r w:rsidR="00632AB2" w:rsidRPr="009F3A7B">
        <w:rPr>
          <w:rFonts w:ascii="Times New Roman" w:hAnsi="Times New Roman" w:cs="Times New Roman"/>
          <w:color w:val="000000" w:themeColor="text1"/>
          <w:sz w:val="24"/>
          <w:szCs w:val="24"/>
        </w:rPr>
        <w:t>,</w:t>
      </w:r>
      <w:r w:rsidR="00836246" w:rsidRPr="009F3A7B">
        <w:rPr>
          <w:rFonts w:ascii="Times New Roman" w:hAnsi="Times New Roman" w:cs="Times New Roman"/>
          <w:color w:val="000000" w:themeColor="text1"/>
          <w:sz w:val="24"/>
          <w:szCs w:val="24"/>
        </w:rPr>
        <w:t xml:space="preserve"> не засяга елементи на Националната екологична мрежа (НЕМ). Най-близкият такъв по Закона за защитените територии (ЗЗТ) е защитена местност (ЗМ) „Нощувка на малък корморан - Пловдив” намираща се на около 9,6 км в югоизточна посока, а по Закона за биологичното разнообразие (ЗБР) – защитена зона (ЗЗ) по Директивата за птиците BG0002086 „Оризища Цалапица”, разположена на около 850 м югозападно.</w:t>
      </w:r>
    </w:p>
    <w:p w14:paraId="12B35AF5" w14:textId="77777777" w:rsidR="00453002" w:rsidRPr="009F3A7B" w:rsidRDefault="00453002" w:rsidP="00BC640A">
      <w:pPr>
        <w:spacing w:after="0" w:line="240" w:lineRule="auto"/>
        <w:jc w:val="both"/>
        <w:rPr>
          <w:rFonts w:ascii="Times New Roman" w:hAnsi="Times New Roman" w:cs="Times New Roman"/>
          <w:sz w:val="24"/>
          <w:szCs w:val="24"/>
        </w:rPr>
      </w:pPr>
    </w:p>
    <w:p w14:paraId="05B53702" w14:textId="77777777" w:rsidR="00BC640A" w:rsidRPr="009F3A7B" w:rsidRDefault="00BC640A" w:rsidP="00BC640A">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7. ландшафт и обекти с историческа, културна или археологическа стойност;</w:t>
      </w:r>
    </w:p>
    <w:p w14:paraId="140BFE94" w14:textId="77777777" w:rsidR="005B2BEC" w:rsidRPr="009F3A7B" w:rsidRDefault="005B2BEC" w:rsidP="00BC640A">
      <w:pPr>
        <w:spacing w:after="0" w:line="240" w:lineRule="auto"/>
        <w:jc w:val="both"/>
        <w:rPr>
          <w:rFonts w:ascii="Times New Roman" w:hAnsi="Times New Roman" w:cs="Times New Roman"/>
          <w:color w:val="000000" w:themeColor="text1"/>
          <w:sz w:val="24"/>
          <w:szCs w:val="24"/>
        </w:rPr>
      </w:pPr>
    </w:p>
    <w:p w14:paraId="2B3225BF" w14:textId="77777777" w:rsidR="00492E6E" w:rsidRPr="009F3A7B" w:rsidRDefault="005B2BEC" w:rsidP="00755064">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r>
      <w:r w:rsidR="00836246" w:rsidRPr="009F3A7B">
        <w:rPr>
          <w:rFonts w:ascii="Times New Roman" w:hAnsi="Times New Roman" w:cs="Times New Roman"/>
          <w:color w:val="000000" w:themeColor="text1"/>
          <w:sz w:val="24"/>
          <w:szCs w:val="24"/>
        </w:rPr>
        <w:t>Имотът, в който се предвижда реализирането на ИП, ще бъде частично зас</w:t>
      </w:r>
      <w:r w:rsidR="00BA33A8" w:rsidRPr="009F3A7B">
        <w:rPr>
          <w:rFonts w:ascii="Times New Roman" w:hAnsi="Times New Roman" w:cs="Times New Roman"/>
          <w:color w:val="000000" w:themeColor="text1"/>
          <w:sz w:val="24"/>
          <w:szCs w:val="24"/>
        </w:rPr>
        <w:t>троен със сгради</w:t>
      </w:r>
      <w:r w:rsidR="001829E9" w:rsidRPr="009F3A7B">
        <w:rPr>
          <w:rFonts w:ascii="Times New Roman" w:hAnsi="Times New Roman" w:cs="Times New Roman"/>
          <w:color w:val="000000" w:themeColor="text1"/>
          <w:sz w:val="24"/>
          <w:szCs w:val="24"/>
        </w:rPr>
        <w:t xml:space="preserve">, което ще промени незначително аграрния ландшафт в района с добавянето на </w:t>
      </w:r>
      <w:r w:rsidR="001F1055" w:rsidRPr="009F3A7B">
        <w:rPr>
          <w:rFonts w:ascii="Times New Roman" w:hAnsi="Times New Roman" w:cs="Times New Roman"/>
          <w:color w:val="000000" w:themeColor="text1"/>
          <w:sz w:val="24"/>
          <w:szCs w:val="24"/>
        </w:rPr>
        <w:t>постройки от антропогенно естество</w:t>
      </w:r>
      <w:r w:rsidR="00BA33A8" w:rsidRPr="009F3A7B">
        <w:rPr>
          <w:rFonts w:ascii="Times New Roman" w:hAnsi="Times New Roman" w:cs="Times New Roman"/>
          <w:color w:val="000000" w:themeColor="text1"/>
          <w:sz w:val="24"/>
          <w:szCs w:val="24"/>
        </w:rPr>
        <w:t>.</w:t>
      </w:r>
    </w:p>
    <w:p w14:paraId="3DDEC9C8" w14:textId="77777777" w:rsidR="00F760EA" w:rsidRPr="009F3A7B" w:rsidRDefault="00F760EA" w:rsidP="00755064">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t>Извършването на предвидените дейности не предполага въздействие върху известни обекти с историческа, културна или археологическа стойност.</w:t>
      </w:r>
    </w:p>
    <w:p w14:paraId="26EFDCBE" w14:textId="77777777" w:rsidR="00453002" w:rsidRPr="009F3A7B" w:rsidRDefault="00453002" w:rsidP="00BC640A">
      <w:pPr>
        <w:spacing w:after="0" w:line="240" w:lineRule="auto"/>
        <w:jc w:val="both"/>
        <w:rPr>
          <w:rFonts w:ascii="Times New Roman" w:hAnsi="Times New Roman" w:cs="Times New Roman"/>
          <w:color w:val="000000" w:themeColor="text1"/>
          <w:sz w:val="24"/>
          <w:szCs w:val="24"/>
        </w:rPr>
      </w:pPr>
    </w:p>
    <w:p w14:paraId="5AF42BC1" w14:textId="77777777" w:rsidR="00BC640A" w:rsidRPr="009F3A7B" w:rsidRDefault="00BC640A" w:rsidP="00BC640A">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8. територии и/или зони и обекти със специфичен санитарен статут или подлежащи на здравна защита.</w:t>
      </w:r>
    </w:p>
    <w:p w14:paraId="643F76EF" w14:textId="77777777" w:rsidR="00755064" w:rsidRPr="009F3A7B" w:rsidRDefault="00755064" w:rsidP="00B35E6A">
      <w:pPr>
        <w:spacing w:after="0" w:line="240" w:lineRule="auto"/>
        <w:ind w:firstLine="708"/>
        <w:jc w:val="both"/>
        <w:rPr>
          <w:rFonts w:ascii="Times New Roman" w:hAnsi="Times New Roman" w:cs="Times New Roman"/>
          <w:color w:val="000000" w:themeColor="text1"/>
          <w:sz w:val="24"/>
          <w:szCs w:val="24"/>
        </w:rPr>
      </w:pPr>
    </w:p>
    <w:p w14:paraId="71C29746" w14:textId="77777777" w:rsidR="00B35E6A" w:rsidRPr="009F3A7B" w:rsidRDefault="00B35E6A" w:rsidP="00B35E6A">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Инвестиционното предложение не попада и не граничи с пояси на учредени санитарно-охранителни зони (СОЗ) и не засяга обекти със специфичен санитарен статут или подлежащи на здравна защита.</w:t>
      </w:r>
    </w:p>
    <w:p w14:paraId="51323A36" w14:textId="77777777" w:rsidR="00453002" w:rsidRPr="009F3A7B" w:rsidRDefault="00453002" w:rsidP="00BC640A">
      <w:pPr>
        <w:spacing w:after="0" w:line="240" w:lineRule="auto"/>
        <w:jc w:val="both"/>
        <w:rPr>
          <w:rFonts w:ascii="Times New Roman" w:hAnsi="Times New Roman" w:cs="Times New Roman"/>
          <w:sz w:val="24"/>
          <w:szCs w:val="24"/>
        </w:rPr>
      </w:pPr>
    </w:p>
    <w:p w14:paraId="0EF0051C" w14:textId="77777777" w:rsidR="00BC640A" w:rsidRPr="009F3A7B" w:rsidRDefault="00BC640A" w:rsidP="00BC640A">
      <w:pPr>
        <w:spacing w:after="0" w:line="240" w:lineRule="auto"/>
        <w:jc w:val="both"/>
        <w:rPr>
          <w:rFonts w:ascii="Times New Roman" w:hAnsi="Times New Roman" w:cs="Times New Roman"/>
          <w:b/>
          <w:sz w:val="24"/>
          <w:szCs w:val="24"/>
        </w:rPr>
      </w:pPr>
      <w:r w:rsidRPr="009F3A7B">
        <w:rPr>
          <w:rFonts w:ascii="Times New Roman" w:hAnsi="Times New Roman" w:cs="Times New Roman"/>
          <w:b/>
          <w:sz w:val="24"/>
          <w:szCs w:val="24"/>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2900AE55" w14:textId="77777777" w:rsidR="00453002" w:rsidRPr="009F3A7B" w:rsidRDefault="00453002" w:rsidP="00BC640A">
      <w:pPr>
        <w:spacing w:after="0" w:line="240" w:lineRule="auto"/>
        <w:jc w:val="both"/>
        <w:rPr>
          <w:rFonts w:ascii="Times New Roman" w:hAnsi="Times New Roman" w:cs="Times New Roman"/>
          <w:sz w:val="24"/>
          <w:szCs w:val="24"/>
        </w:rPr>
      </w:pPr>
    </w:p>
    <w:p w14:paraId="1A2CBE56" w14:textId="77777777" w:rsidR="00BC640A" w:rsidRPr="009F3A7B" w:rsidRDefault="00BC640A" w:rsidP="00BC640A">
      <w:pPr>
        <w:spacing w:after="0" w:line="240" w:lineRule="auto"/>
        <w:jc w:val="both"/>
        <w:rPr>
          <w:rFonts w:ascii="Times New Roman" w:hAnsi="Times New Roman" w:cs="Times New Roman"/>
          <w:sz w:val="24"/>
          <w:szCs w:val="24"/>
        </w:rPr>
      </w:pPr>
      <w:r w:rsidRPr="009F3A7B">
        <w:rPr>
          <w:rFonts w:ascii="Times New Roman" w:hAnsi="Times New Roman" w:cs="Times New Roman"/>
          <w:sz w:val="24"/>
          <w:szCs w:val="24"/>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418E9959" w14:textId="77777777" w:rsidR="00125311" w:rsidRPr="009F3A7B" w:rsidRDefault="00125311" w:rsidP="00BC640A">
      <w:pPr>
        <w:spacing w:after="0" w:line="240" w:lineRule="auto"/>
        <w:jc w:val="both"/>
        <w:rPr>
          <w:rFonts w:ascii="Times New Roman" w:hAnsi="Times New Roman" w:cs="Times New Roman"/>
          <w:sz w:val="24"/>
          <w:szCs w:val="24"/>
        </w:rPr>
      </w:pPr>
    </w:p>
    <w:p w14:paraId="169DB657" w14:textId="77777777" w:rsidR="002E033C" w:rsidRPr="009F3A7B" w:rsidRDefault="002E033C" w:rsidP="00937F47">
      <w:pPr>
        <w:spacing w:after="0" w:line="240" w:lineRule="auto"/>
        <w:ind w:firstLine="567"/>
        <w:jc w:val="both"/>
        <w:rPr>
          <w:rFonts w:ascii="Times New Roman" w:hAnsi="Times New Roman" w:cs="Times New Roman"/>
          <w:b/>
          <w:sz w:val="24"/>
          <w:szCs w:val="24"/>
        </w:rPr>
      </w:pPr>
      <w:r w:rsidRPr="009F3A7B">
        <w:rPr>
          <w:rFonts w:ascii="Times New Roman" w:hAnsi="Times New Roman" w:cs="Times New Roman"/>
          <w:b/>
          <w:sz w:val="24"/>
          <w:szCs w:val="24"/>
        </w:rPr>
        <w:t>Въздействие върху населението и човешкото здраве</w:t>
      </w:r>
    </w:p>
    <w:p w14:paraId="3B68D443" w14:textId="77777777" w:rsidR="002E033C" w:rsidRPr="009F3A7B" w:rsidRDefault="002E033C" w:rsidP="002E033C">
      <w:pPr>
        <w:spacing w:after="0" w:line="240" w:lineRule="auto"/>
        <w:jc w:val="both"/>
        <w:rPr>
          <w:rFonts w:ascii="Times New Roman" w:hAnsi="Times New Roman" w:cs="Times New Roman"/>
          <w:color w:val="000000" w:themeColor="text1"/>
          <w:sz w:val="24"/>
          <w:szCs w:val="24"/>
        </w:rPr>
      </w:pPr>
    </w:p>
    <w:p w14:paraId="3FA3F212" w14:textId="77777777" w:rsidR="002E033C" w:rsidRPr="009F3A7B" w:rsidRDefault="002E033C" w:rsidP="00937F47">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Планираните дейности не предполагат вредно въздействие върху населението като цяло и човешкото здравето. </w:t>
      </w:r>
    </w:p>
    <w:p w14:paraId="0F8A6D51" w14:textId="77777777" w:rsidR="002E033C" w:rsidRPr="009F3A7B" w:rsidRDefault="002E033C" w:rsidP="00937F47">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На ниво работна среда, по отношение на работещия персонал в затворена среда</w:t>
      </w:r>
      <w:r w:rsidR="00632AB2" w:rsidRPr="009F3A7B">
        <w:rPr>
          <w:rFonts w:ascii="Times New Roman" w:hAnsi="Times New Roman" w:cs="Times New Roman"/>
          <w:color w:val="000000" w:themeColor="text1"/>
          <w:sz w:val="24"/>
          <w:szCs w:val="24"/>
        </w:rPr>
        <w:t>,</w:t>
      </w:r>
      <w:r w:rsidRPr="009F3A7B">
        <w:rPr>
          <w:rFonts w:ascii="Times New Roman" w:hAnsi="Times New Roman" w:cs="Times New Roman"/>
          <w:color w:val="000000" w:themeColor="text1"/>
          <w:sz w:val="24"/>
          <w:szCs w:val="24"/>
        </w:rPr>
        <w:t xml:space="preserve"> е възможно шумово и вибрационно замърсяване, прахово при аварийни ситуации и умерен механичен риск. Източниците на механична опасност (прегазване, трошене, захващане или притискане, заплитане/оплитане, ожулване или абразия, удар) могат да засегнат обслужващия персонал на съответното оборудване. </w:t>
      </w:r>
    </w:p>
    <w:p w14:paraId="4C90688F" w14:textId="77777777" w:rsidR="002E033C" w:rsidRPr="009F3A7B" w:rsidRDefault="002E033C" w:rsidP="00937F47">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Осигуряването на лични предпазни средства при работа, съответстващи на изискващите се за съответните работни места, ще намали чувствително риска от неблагоприятни последици за здравето на работещите.</w:t>
      </w:r>
    </w:p>
    <w:p w14:paraId="5B080F43" w14:textId="77777777" w:rsidR="002E033C" w:rsidRPr="009F3A7B" w:rsidRDefault="002E033C" w:rsidP="002E033C">
      <w:pPr>
        <w:spacing w:after="0" w:line="240" w:lineRule="auto"/>
        <w:ind w:firstLine="567"/>
        <w:jc w:val="both"/>
        <w:rPr>
          <w:rFonts w:ascii="Times New Roman" w:hAnsi="Times New Roman" w:cs="Times New Roman"/>
          <w:i/>
          <w:color w:val="000000" w:themeColor="text1"/>
          <w:sz w:val="24"/>
          <w:szCs w:val="24"/>
        </w:rPr>
      </w:pPr>
      <w:r w:rsidRPr="009F3A7B">
        <w:rPr>
          <w:rFonts w:ascii="Times New Roman" w:hAnsi="Times New Roman" w:cs="Times New Roman"/>
          <w:color w:val="000000" w:themeColor="text1"/>
          <w:sz w:val="24"/>
          <w:szCs w:val="24"/>
        </w:rPr>
        <w:t xml:space="preserve">Задължително е провеждане на обучения и инструктажи на работещите за безопасното използване на работното оборудване, съгласно </w:t>
      </w:r>
      <w:r w:rsidRPr="009F3A7B">
        <w:rPr>
          <w:rFonts w:ascii="Times New Roman" w:hAnsi="Times New Roman" w:cs="Times New Roman"/>
          <w:i/>
          <w:color w:val="000000" w:themeColor="text1"/>
          <w:sz w:val="24"/>
          <w:szCs w:val="24"/>
        </w:rPr>
        <w:t>Наредба РД 07-5 от 16.12.2009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w:t>
      </w:r>
    </w:p>
    <w:p w14:paraId="5F3E6AF5" w14:textId="77777777" w:rsidR="00BF7022" w:rsidRPr="009F3A7B" w:rsidRDefault="00BF7022" w:rsidP="002E033C">
      <w:pPr>
        <w:spacing w:after="0" w:line="240" w:lineRule="auto"/>
        <w:ind w:firstLine="567"/>
        <w:jc w:val="both"/>
        <w:rPr>
          <w:rFonts w:ascii="Times New Roman" w:hAnsi="Times New Roman" w:cs="Times New Roman"/>
          <w:i/>
          <w:color w:val="0070C0"/>
          <w:sz w:val="24"/>
          <w:szCs w:val="24"/>
        </w:rPr>
      </w:pPr>
    </w:p>
    <w:p w14:paraId="789A2F3D" w14:textId="77777777" w:rsidR="00BF7022" w:rsidRPr="009F3A7B" w:rsidRDefault="00BF7022" w:rsidP="00BF7022">
      <w:pPr>
        <w:spacing w:after="0" w:line="240" w:lineRule="auto"/>
        <w:ind w:firstLine="567"/>
        <w:jc w:val="both"/>
        <w:rPr>
          <w:rFonts w:ascii="Times New Roman" w:hAnsi="Times New Roman" w:cs="Times New Roman"/>
          <w:b/>
          <w:bCs/>
          <w:sz w:val="24"/>
          <w:szCs w:val="24"/>
        </w:rPr>
      </w:pPr>
      <w:r w:rsidRPr="009F3A7B">
        <w:rPr>
          <w:rFonts w:ascii="Times New Roman" w:hAnsi="Times New Roman" w:cs="Times New Roman"/>
          <w:b/>
          <w:bCs/>
          <w:sz w:val="24"/>
          <w:szCs w:val="24"/>
        </w:rPr>
        <w:t>Въздействие върху материалните активи</w:t>
      </w:r>
    </w:p>
    <w:p w14:paraId="4E132920" w14:textId="77777777" w:rsidR="00BF7022" w:rsidRPr="009F3A7B" w:rsidRDefault="00BF7022" w:rsidP="00BF7022">
      <w:pPr>
        <w:spacing w:after="0" w:line="240" w:lineRule="auto"/>
        <w:ind w:firstLine="567"/>
        <w:jc w:val="both"/>
        <w:rPr>
          <w:rFonts w:ascii="Times New Roman" w:hAnsi="Times New Roman" w:cs="Times New Roman"/>
          <w:b/>
          <w:sz w:val="24"/>
          <w:szCs w:val="24"/>
        </w:rPr>
      </w:pPr>
    </w:p>
    <w:p w14:paraId="501D951A" w14:textId="77777777" w:rsidR="00632AB2" w:rsidRPr="009F3A7B" w:rsidRDefault="00632AB2" w:rsidP="00632AB2">
      <w:pPr>
        <w:spacing w:after="0" w:line="240" w:lineRule="auto"/>
        <w:jc w:val="both"/>
        <w:rPr>
          <w:rFonts w:ascii="Times New Roman" w:hAnsi="Times New Roman" w:cs="Times New Roman"/>
          <w:sz w:val="24"/>
          <w:szCs w:val="24"/>
        </w:rPr>
      </w:pPr>
      <w:r w:rsidRPr="009F3A7B">
        <w:rPr>
          <w:rFonts w:ascii="Times New Roman" w:hAnsi="Times New Roman" w:cs="Times New Roman"/>
          <w:sz w:val="24"/>
          <w:szCs w:val="24"/>
        </w:rPr>
        <w:tab/>
        <w:t>Анализът на въздействията на настоящото инвестиционно предложение, разгледано в контекста на материални активи, налага сравняване на моментното положение (базово състояние) на този компонент с хипотезата за осъществяване на инвестиционно предложение.</w:t>
      </w:r>
    </w:p>
    <w:p w14:paraId="19EDF68A" w14:textId="77777777" w:rsidR="00632AB2" w:rsidRPr="009F3A7B" w:rsidRDefault="00632AB2" w:rsidP="00632AB2">
      <w:pPr>
        <w:spacing w:after="0" w:line="240" w:lineRule="auto"/>
        <w:jc w:val="both"/>
        <w:rPr>
          <w:rFonts w:ascii="Times New Roman" w:hAnsi="Times New Roman" w:cs="Times New Roman"/>
          <w:sz w:val="24"/>
          <w:szCs w:val="24"/>
        </w:rPr>
      </w:pPr>
      <w:r w:rsidRPr="009F3A7B">
        <w:rPr>
          <w:rFonts w:ascii="Times New Roman" w:hAnsi="Times New Roman" w:cs="Times New Roman"/>
          <w:sz w:val="24"/>
          <w:szCs w:val="24"/>
        </w:rPr>
        <w:tab/>
        <w:t>Материалните активи е прието да се разделят на два основни вида:</w:t>
      </w:r>
    </w:p>
    <w:p w14:paraId="5917DBC8" w14:textId="77777777" w:rsidR="00632AB2" w:rsidRPr="009F3A7B" w:rsidRDefault="00632AB2" w:rsidP="00632AB2">
      <w:pPr>
        <w:spacing w:after="0" w:line="240" w:lineRule="auto"/>
        <w:ind w:left="708"/>
        <w:jc w:val="both"/>
        <w:rPr>
          <w:rFonts w:ascii="Times New Roman" w:hAnsi="Times New Roman" w:cs="Times New Roman"/>
          <w:sz w:val="24"/>
          <w:szCs w:val="24"/>
        </w:rPr>
      </w:pPr>
      <w:r w:rsidRPr="009F3A7B">
        <w:rPr>
          <w:rFonts w:ascii="Times New Roman" w:hAnsi="Times New Roman" w:cs="Times New Roman"/>
          <w:sz w:val="24"/>
          <w:szCs w:val="24"/>
        </w:rPr>
        <w:t>- дълготрайните материални активи – земи, сгради, транспортни средства, машини, производствено оборудване, компютри, стопански инвентар и др.;</w:t>
      </w:r>
    </w:p>
    <w:p w14:paraId="035764B9" w14:textId="77777777" w:rsidR="00632AB2" w:rsidRPr="009F3A7B" w:rsidRDefault="00632AB2" w:rsidP="00632AB2">
      <w:pPr>
        <w:spacing w:after="0" w:line="240" w:lineRule="auto"/>
        <w:ind w:left="708"/>
        <w:jc w:val="both"/>
        <w:rPr>
          <w:rFonts w:ascii="Times New Roman" w:hAnsi="Times New Roman" w:cs="Times New Roman"/>
          <w:sz w:val="24"/>
          <w:szCs w:val="24"/>
        </w:rPr>
      </w:pPr>
      <w:r w:rsidRPr="009F3A7B">
        <w:rPr>
          <w:rFonts w:ascii="Times New Roman" w:hAnsi="Times New Roman" w:cs="Times New Roman"/>
          <w:sz w:val="24"/>
          <w:szCs w:val="24"/>
        </w:rPr>
        <w:t>- текущи / недълготрайни (краткотрайни) материални активи – суровини и материали, стоки, продукция, незавършено производство и др.</w:t>
      </w:r>
    </w:p>
    <w:p w14:paraId="4FBCFF85" w14:textId="77777777" w:rsidR="00113AD9" w:rsidRPr="00680FC7" w:rsidRDefault="00632AB2" w:rsidP="00632AB2">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sz w:val="24"/>
          <w:szCs w:val="24"/>
        </w:rPr>
        <w:tab/>
      </w:r>
    </w:p>
    <w:p w14:paraId="70D26A50" w14:textId="39035412" w:rsidR="00113AD9" w:rsidRPr="00680FC7" w:rsidRDefault="00632AB2" w:rsidP="00113AD9">
      <w:pPr>
        <w:spacing w:after="0" w:line="240" w:lineRule="auto"/>
        <w:ind w:firstLine="709"/>
        <w:jc w:val="both"/>
        <w:rPr>
          <w:rFonts w:ascii="Times New Roman" w:hAnsi="Times New Roman" w:cs="Times New Roman"/>
          <w:color w:val="000000" w:themeColor="text1"/>
          <w:sz w:val="24"/>
          <w:szCs w:val="24"/>
        </w:rPr>
      </w:pPr>
      <w:r w:rsidRPr="00680FC7">
        <w:rPr>
          <w:rFonts w:ascii="Times New Roman" w:hAnsi="Times New Roman" w:cs="Times New Roman"/>
          <w:color w:val="000000" w:themeColor="text1"/>
          <w:sz w:val="24"/>
          <w:szCs w:val="24"/>
        </w:rPr>
        <w:t xml:space="preserve">Реализацията на ИП обуславя </w:t>
      </w:r>
      <w:r w:rsidR="00113AD9" w:rsidRPr="00680FC7">
        <w:rPr>
          <w:rFonts w:ascii="Times New Roman" w:hAnsi="Times New Roman" w:cs="Times New Roman"/>
          <w:color w:val="000000" w:themeColor="text1"/>
          <w:sz w:val="24"/>
          <w:szCs w:val="24"/>
        </w:rPr>
        <w:t xml:space="preserve">чувствително </w:t>
      </w:r>
      <w:r w:rsidRPr="00680FC7">
        <w:rPr>
          <w:rFonts w:ascii="Times New Roman" w:hAnsi="Times New Roman" w:cs="Times New Roman"/>
          <w:color w:val="000000" w:themeColor="text1"/>
          <w:sz w:val="24"/>
          <w:szCs w:val="24"/>
        </w:rPr>
        <w:t>увеличаване на материалните активи на територията на обекта и ще добави нови такива.</w:t>
      </w:r>
      <w:r w:rsidR="00113AD9" w:rsidRPr="00680FC7">
        <w:rPr>
          <w:rFonts w:ascii="Times New Roman" w:hAnsi="Times New Roman" w:cs="Times New Roman"/>
          <w:color w:val="000000" w:themeColor="text1"/>
          <w:sz w:val="24"/>
          <w:szCs w:val="24"/>
        </w:rPr>
        <w:t xml:space="preserve"> Ще се увеличат както дълготрайните материални активи </w:t>
      </w:r>
      <w:r w:rsidR="00113AD9" w:rsidRPr="00680FC7">
        <w:rPr>
          <w:rFonts w:ascii="Times New Roman" w:hAnsi="Times New Roman" w:cs="Times New Roman"/>
          <w:color w:val="000000" w:themeColor="text1"/>
          <w:sz w:val="24"/>
          <w:szCs w:val="24"/>
          <w:lang w:val="en-US"/>
        </w:rPr>
        <w:t>(</w:t>
      </w:r>
      <w:r w:rsidR="00113AD9" w:rsidRPr="00680FC7">
        <w:rPr>
          <w:rFonts w:ascii="Times New Roman" w:hAnsi="Times New Roman" w:cs="Times New Roman"/>
          <w:color w:val="000000" w:themeColor="text1"/>
          <w:sz w:val="24"/>
          <w:szCs w:val="24"/>
        </w:rPr>
        <w:t>имоти, сгради, транспортни средства, машини, производствено оборудване, компютри, стопански инвентар и инфраструктура</w:t>
      </w:r>
      <w:r w:rsidR="00113AD9" w:rsidRPr="00680FC7">
        <w:rPr>
          <w:rFonts w:ascii="Times New Roman" w:hAnsi="Times New Roman" w:cs="Times New Roman"/>
          <w:color w:val="000000" w:themeColor="text1"/>
          <w:sz w:val="24"/>
          <w:szCs w:val="24"/>
          <w:lang w:val="en-US"/>
        </w:rPr>
        <w:t>)</w:t>
      </w:r>
      <w:r w:rsidR="00113AD9" w:rsidRPr="00680FC7">
        <w:rPr>
          <w:rFonts w:ascii="Times New Roman" w:hAnsi="Times New Roman" w:cs="Times New Roman"/>
          <w:color w:val="000000" w:themeColor="text1"/>
          <w:sz w:val="24"/>
          <w:szCs w:val="24"/>
        </w:rPr>
        <w:t>, така и недълготрайни (краткотрайни) материални активи под формата на суровини и материали, стоки и продукция.</w:t>
      </w:r>
    </w:p>
    <w:p w14:paraId="4ABFB13F" w14:textId="6C937A94" w:rsidR="00632AB2" w:rsidRPr="009F3A7B" w:rsidRDefault="00632AB2" w:rsidP="00113AD9">
      <w:pPr>
        <w:spacing w:after="0" w:line="240" w:lineRule="auto"/>
        <w:ind w:firstLine="709"/>
        <w:jc w:val="both"/>
        <w:rPr>
          <w:rFonts w:ascii="Times New Roman" w:hAnsi="Times New Roman" w:cs="Times New Roman"/>
          <w:sz w:val="24"/>
          <w:szCs w:val="24"/>
        </w:rPr>
      </w:pPr>
      <w:r w:rsidRPr="009F3A7B">
        <w:rPr>
          <w:rFonts w:ascii="Times New Roman" w:hAnsi="Times New Roman" w:cs="Times New Roman"/>
          <w:sz w:val="24"/>
          <w:szCs w:val="24"/>
        </w:rPr>
        <w:t>Въздействието по отношение на материалните активи от реализирането на ИП ще бъде положително.</w:t>
      </w:r>
    </w:p>
    <w:p w14:paraId="36FFA5E3" w14:textId="77777777" w:rsidR="00AF15CE" w:rsidRPr="009F3A7B" w:rsidRDefault="00AF15CE" w:rsidP="00BF7022">
      <w:pPr>
        <w:spacing w:after="0" w:line="240" w:lineRule="auto"/>
        <w:ind w:firstLine="567"/>
        <w:jc w:val="both"/>
        <w:rPr>
          <w:rFonts w:ascii="Times New Roman" w:hAnsi="Times New Roman" w:cs="Times New Roman"/>
          <w:bCs/>
          <w:color w:val="FF0000"/>
          <w:sz w:val="24"/>
          <w:szCs w:val="24"/>
        </w:rPr>
      </w:pPr>
    </w:p>
    <w:p w14:paraId="088BD3CE" w14:textId="77777777" w:rsidR="0037089B" w:rsidRPr="009F3A7B" w:rsidRDefault="0037089B" w:rsidP="0037089B">
      <w:pPr>
        <w:spacing w:after="0" w:line="240" w:lineRule="auto"/>
        <w:ind w:firstLine="567"/>
        <w:jc w:val="both"/>
        <w:rPr>
          <w:rFonts w:ascii="Times New Roman" w:hAnsi="Times New Roman" w:cs="Times New Roman"/>
          <w:b/>
          <w:bCs/>
          <w:sz w:val="24"/>
          <w:szCs w:val="24"/>
        </w:rPr>
      </w:pPr>
      <w:r w:rsidRPr="009F3A7B">
        <w:rPr>
          <w:rFonts w:ascii="Times New Roman" w:hAnsi="Times New Roman" w:cs="Times New Roman"/>
          <w:b/>
          <w:bCs/>
          <w:sz w:val="24"/>
          <w:szCs w:val="24"/>
        </w:rPr>
        <w:t>Въздействие върху атмосферния въздух и климата</w:t>
      </w:r>
    </w:p>
    <w:p w14:paraId="77492D3F" w14:textId="77777777" w:rsidR="008946A3" w:rsidRPr="009F3A7B" w:rsidRDefault="008946A3" w:rsidP="00755064">
      <w:pPr>
        <w:spacing w:after="0" w:line="240" w:lineRule="auto"/>
        <w:ind w:firstLine="567"/>
        <w:jc w:val="both"/>
        <w:rPr>
          <w:rFonts w:ascii="Times New Roman" w:hAnsi="Times New Roman" w:cs="Times New Roman"/>
          <w:bCs/>
          <w:sz w:val="24"/>
          <w:szCs w:val="24"/>
        </w:rPr>
      </w:pPr>
    </w:p>
    <w:p w14:paraId="4D59B88E" w14:textId="77777777" w:rsidR="00755064" w:rsidRPr="009F3A7B" w:rsidRDefault="00755064" w:rsidP="008946A3">
      <w:pPr>
        <w:spacing w:after="0" w:line="240" w:lineRule="auto"/>
        <w:ind w:firstLine="567"/>
        <w:jc w:val="both"/>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 xml:space="preserve">По време на строителните дейности се очакват прахови емисии и такива от изгорели газове на транспортните средства при товаро-разтоварната дейност на площадката. Те ще бъдат с изключително ниска интензивност и за кратък период, с пълна обратимост на въздействието. </w:t>
      </w:r>
    </w:p>
    <w:p w14:paraId="060A045E" w14:textId="77777777" w:rsidR="0037089B" w:rsidRPr="009F3A7B" w:rsidRDefault="00755064" w:rsidP="00755064">
      <w:pPr>
        <w:spacing w:after="0" w:line="240" w:lineRule="auto"/>
        <w:ind w:firstLine="567"/>
        <w:jc w:val="both"/>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lastRenderedPageBreak/>
        <w:t>Характерът на дейностите не предполага вредни емисии във въздуха през експлоатационния период.</w:t>
      </w:r>
    </w:p>
    <w:p w14:paraId="49564963" w14:textId="77777777" w:rsidR="0037089B" w:rsidRPr="009F3A7B" w:rsidRDefault="0037089B" w:rsidP="0037089B">
      <w:pPr>
        <w:spacing w:after="0" w:line="240" w:lineRule="auto"/>
        <w:ind w:firstLine="567"/>
        <w:jc w:val="both"/>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Липсата на емисии на парникови газове изключва въздействие от реализацията на ИП върху климата.</w:t>
      </w:r>
    </w:p>
    <w:p w14:paraId="51990055" w14:textId="77777777" w:rsidR="00632AB2" w:rsidRPr="009F3A7B" w:rsidRDefault="00632AB2" w:rsidP="0037089B">
      <w:pPr>
        <w:spacing w:after="0" w:line="240" w:lineRule="auto"/>
        <w:ind w:firstLine="567"/>
        <w:jc w:val="both"/>
        <w:rPr>
          <w:rFonts w:ascii="Times New Roman" w:hAnsi="Times New Roman" w:cs="Times New Roman"/>
          <w:bCs/>
          <w:color w:val="0070C0"/>
          <w:sz w:val="24"/>
          <w:szCs w:val="24"/>
        </w:rPr>
      </w:pPr>
    </w:p>
    <w:p w14:paraId="75AE9F8E" w14:textId="77777777" w:rsidR="007C4B68" w:rsidRPr="009F3A7B" w:rsidRDefault="007C4B68" w:rsidP="0037089B">
      <w:pPr>
        <w:spacing w:after="0" w:line="240" w:lineRule="auto"/>
        <w:ind w:firstLine="567"/>
        <w:jc w:val="both"/>
        <w:rPr>
          <w:rFonts w:ascii="Times New Roman" w:hAnsi="Times New Roman" w:cs="Times New Roman"/>
          <w:bCs/>
          <w:color w:val="00B0F0"/>
          <w:sz w:val="24"/>
          <w:szCs w:val="24"/>
        </w:rPr>
      </w:pPr>
    </w:p>
    <w:p w14:paraId="472C1341" w14:textId="77777777" w:rsidR="007C4B68" w:rsidRPr="009C433A" w:rsidRDefault="007C4B68" w:rsidP="009C433A">
      <w:pPr>
        <w:shd w:val="clear" w:color="auto" w:fill="FFFFFF" w:themeFill="background1"/>
        <w:spacing w:after="0" w:line="240" w:lineRule="auto"/>
        <w:ind w:firstLine="567"/>
        <w:jc w:val="both"/>
        <w:rPr>
          <w:rFonts w:ascii="Times New Roman" w:hAnsi="Times New Roman" w:cs="Times New Roman"/>
          <w:b/>
          <w:bCs/>
          <w:sz w:val="24"/>
          <w:szCs w:val="24"/>
        </w:rPr>
      </w:pPr>
      <w:r w:rsidRPr="009C433A">
        <w:rPr>
          <w:rFonts w:ascii="Times New Roman" w:hAnsi="Times New Roman" w:cs="Times New Roman"/>
          <w:b/>
          <w:bCs/>
          <w:sz w:val="24"/>
          <w:szCs w:val="24"/>
        </w:rPr>
        <w:t>Въздействие от отпадъци</w:t>
      </w:r>
    </w:p>
    <w:p w14:paraId="00EB8A72" w14:textId="77777777" w:rsidR="007C4B68" w:rsidRPr="009C433A" w:rsidRDefault="007C4B68" w:rsidP="009C433A">
      <w:pPr>
        <w:shd w:val="clear" w:color="auto" w:fill="FFFFFF" w:themeFill="background1"/>
        <w:spacing w:after="0" w:line="240" w:lineRule="auto"/>
        <w:ind w:firstLine="567"/>
        <w:jc w:val="both"/>
        <w:rPr>
          <w:rFonts w:ascii="Times New Roman" w:hAnsi="Times New Roman" w:cs="Times New Roman"/>
          <w:b/>
          <w:bCs/>
          <w:sz w:val="24"/>
          <w:szCs w:val="24"/>
        </w:rPr>
      </w:pPr>
    </w:p>
    <w:p w14:paraId="37173092" w14:textId="701F1963" w:rsidR="00E978BB" w:rsidRPr="009F3A7B" w:rsidRDefault="009C433A" w:rsidP="00E45024">
      <w:pPr>
        <w:spacing w:after="0" w:line="240" w:lineRule="auto"/>
        <w:ind w:firstLine="567"/>
        <w:jc w:val="both"/>
        <w:rPr>
          <w:rFonts w:ascii="Times New Roman" w:hAnsi="Times New Roman" w:cs="Times New Roman"/>
          <w:bCs/>
          <w:color w:val="0070C0"/>
          <w:sz w:val="24"/>
          <w:szCs w:val="24"/>
        </w:rPr>
      </w:pPr>
      <w:r w:rsidRPr="009C433A">
        <w:rPr>
          <w:rFonts w:ascii="Times New Roman" w:hAnsi="Times New Roman" w:cs="Times New Roman"/>
          <w:bCs/>
          <w:sz w:val="24"/>
          <w:szCs w:val="24"/>
        </w:rPr>
        <w:t>Не се очаква негативно въздействие на отпадъците върху компонентите на околната среда, тъй като ще бъде въведена система за управление на отпадъците. На площадката ще бъде организирано разделно събиране на отпадъците съгласно добрите практики и нормативни изисквания. Персоналът ще бъде обучен и инструктиран. Отпадъците ще бъдат предавани на фирми, притежаващи необходимия документ по чл. 35 от Закона за управление на отпадъците, въз основа на писмен договор</w:t>
      </w:r>
      <w:r>
        <w:rPr>
          <w:rFonts w:ascii="Times New Roman" w:hAnsi="Times New Roman" w:cs="Times New Roman"/>
          <w:bCs/>
          <w:color w:val="0070C0"/>
          <w:sz w:val="24"/>
          <w:szCs w:val="24"/>
        </w:rPr>
        <w:t>.</w:t>
      </w:r>
    </w:p>
    <w:p w14:paraId="0FAF1334" w14:textId="77777777" w:rsidR="00E978BB" w:rsidRPr="009F3A7B" w:rsidRDefault="00E978BB" w:rsidP="00E45024">
      <w:pPr>
        <w:spacing w:after="0" w:line="240" w:lineRule="auto"/>
        <w:ind w:firstLine="567"/>
        <w:jc w:val="both"/>
        <w:rPr>
          <w:rFonts w:ascii="Times New Roman" w:hAnsi="Times New Roman" w:cs="Times New Roman"/>
          <w:bCs/>
          <w:color w:val="0070C0"/>
          <w:sz w:val="24"/>
          <w:szCs w:val="24"/>
        </w:rPr>
      </w:pPr>
    </w:p>
    <w:p w14:paraId="4A807447" w14:textId="77777777" w:rsidR="00E978BB" w:rsidRPr="009F3A7B" w:rsidRDefault="00E978BB" w:rsidP="00E45024">
      <w:pPr>
        <w:spacing w:after="0" w:line="240" w:lineRule="auto"/>
        <w:ind w:firstLine="567"/>
        <w:jc w:val="both"/>
        <w:rPr>
          <w:rFonts w:ascii="Times New Roman" w:hAnsi="Times New Roman" w:cs="Times New Roman"/>
          <w:b/>
          <w:bCs/>
          <w:sz w:val="24"/>
          <w:szCs w:val="24"/>
        </w:rPr>
      </w:pPr>
    </w:p>
    <w:p w14:paraId="3CF99F16" w14:textId="77777777" w:rsidR="00202CD4" w:rsidRPr="009F3A7B" w:rsidRDefault="00202CD4" w:rsidP="00E45024">
      <w:pPr>
        <w:spacing w:after="0" w:line="240" w:lineRule="auto"/>
        <w:ind w:firstLine="567"/>
        <w:jc w:val="both"/>
        <w:rPr>
          <w:rFonts w:ascii="Times New Roman" w:hAnsi="Times New Roman" w:cs="Times New Roman"/>
          <w:b/>
          <w:bCs/>
          <w:sz w:val="24"/>
          <w:szCs w:val="24"/>
        </w:rPr>
      </w:pPr>
      <w:r w:rsidRPr="009F3A7B">
        <w:rPr>
          <w:rFonts w:ascii="Times New Roman" w:hAnsi="Times New Roman" w:cs="Times New Roman"/>
          <w:b/>
          <w:bCs/>
          <w:sz w:val="24"/>
          <w:szCs w:val="24"/>
        </w:rPr>
        <w:t xml:space="preserve">Въздействие върху води </w:t>
      </w:r>
    </w:p>
    <w:p w14:paraId="4F58D9EB" w14:textId="77777777" w:rsidR="00E45024" w:rsidRPr="009F3A7B" w:rsidRDefault="002E033C" w:rsidP="00E45024">
      <w:pPr>
        <w:spacing w:after="0" w:line="240" w:lineRule="auto"/>
        <w:ind w:firstLine="567"/>
        <w:jc w:val="both"/>
        <w:rPr>
          <w:rFonts w:ascii="Times New Roman" w:hAnsi="Times New Roman" w:cs="Times New Roman"/>
          <w:b/>
          <w:bCs/>
          <w:i/>
          <w:sz w:val="24"/>
          <w:szCs w:val="24"/>
        </w:rPr>
      </w:pPr>
      <w:r w:rsidRPr="009F3A7B">
        <w:rPr>
          <w:rFonts w:ascii="Times New Roman" w:hAnsi="Times New Roman" w:cs="Times New Roman"/>
          <w:b/>
          <w:bCs/>
          <w:i/>
          <w:sz w:val="24"/>
          <w:szCs w:val="24"/>
        </w:rPr>
        <w:t xml:space="preserve"> </w:t>
      </w:r>
    </w:p>
    <w:p w14:paraId="1EACFECA" w14:textId="77777777" w:rsidR="00202CD4" w:rsidRPr="009F3A7B" w:rsidRDefault="00202CD4" w:rsidP="00E45024">
      <w:pPr>
        <w:spacing w:after="0" w:line="240" w:lineRule="auto"/>
        <w:ind w:firstLine="567"/>
        <w:jc w:val="both"/>
        <w:rPr>
          <w:rFonts w:ascii="Times New Roman" w:hAnsi="Times New Roman" w:cs="Times New Roman"/>
          <w:b/>
          <w:bCs/>
          <w:i/>
          <w:color w:val="000000" w:themeColor="text1"/>
          <w:sz w:val="24"/>
          <w:szCs w:val="24"/>
        </w:rPr>
      </w:pPr>
      <w:r w:rsidRPr="009F3A7B">
        <w:rPr>
          <w:rFonts w:ascii="Times New Roman" w:hAnsi="Times New Roman" w:cs="Times New Roman"/>
          <w:b/>
          <w:bCs/>
          <w:i/>
          <w:sz w:val="24"/>
          <w:szCs w:val="24"/>
        </w:rPr>
        <w:t>Повърхнос</w:t>
      </w:r>
      <w:r w:rsidRPr="009F3A7B">
        <w:rPr>
          <w:rFonts w:ascii="Times New Roman" w:hAnsi="Times New Roman" w:cs="Times New Roman"/>
          <w:b/>
          <w:bCs/>
          <w:i/>
          <w:color w:val="000000" w:themeColor="text1"/>
          <w:sz w:val="24"/>
          <w:szCs w:val="24"/>
        </w:rPr>
        <w:t>тни води</w:t>
      </w:r>
    </w:p>
    <w:p w14:paraId="6DB74CDE" w14:textId="77777777" w:rsidR="00E45024" w:rsidRPr="009F3A7B" w:rsidRDefault="00E45024" w:rsidP="00E45024">
      <w:pPr>
        <w:spacing w:after="0" w:line="240" w:lineRule="auto"/>
        <w:ind w:firstLine="567"/>
        <w:jc w:val="both"/>
        <w:rPr>
          <w:rFonts w:ascii="Times New Roman" w:hAnsi="Times New Roman" w:cs="Times New Roman"/>
          <w:b/>
          <w:bCs/>
          <w:i/>
          <w:color w:val="000000" w:themeColor="text1"/>
          <w:sz w:val="24"/>
          <w:szCs w:val="24"/>
        </w:rPr>
      </w:pPr>
    </w:p>
    <w:p w14:paraId="2C0CD769" w14:textId="77777777" w:rsidR="007F0174" w:rsidRPr="009F3A7B" w:rsidRDefault="00E45024" w:rsidP="007F0174">
      <w:pPr>
        <w:spacing w:after="0" w:line="240" w:lineRule="auto"/>
        <w:ind w:firstLine="567"/>
        <w:jc w:val="both"/>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Територията на ИП попада в повърхностно водно тяло</w:t>
      </w:r>
      <w:r w:rsidR="007F0174" w:rsidRPr="009F3A7B">
        <w:rPr>
          <w:rFonts w:ascii="Times New Roman" w:hAnsi="Times New Roman" w:cs="Times New Roman"/>
          <w:bCs/>
          <w:color w:val="000000" w:themeColor="text1"/>
          <w:sz w:val="24"/>
          <w:szCs w:val="24"/>
        </w:rPr>
        <w:t xml:space="preserve"> (ПВТ)</w:t>
      </w:r>
      <w:r w:rsidRPr="009F3A7B">
        <w:rPr>
          <w:rFonts w:ascii="Times New Roman" w:hAnsi="Times New Roman" w:cs="Times New Roman"/>
          <w:bCs/>
          <w:color w:val="000000" w:themeColor="text1"/>
          <w:sz w:val="24"/>
          <w:szCs w:val="24"/>
        </w:rPr>
        <w:t xml:space="preserve"> с код </w:t>
      </w:r>
      <w:r w:rsidR="007F0174" w:rsidRPr="009F3A7B">
        <w:rPr>
          <w:rFonts w:ascii="Times New Roman" w:hAnsi="Times New Roman" w:cs="Times New Roman"/>
          <w:bCs/>
          <w:color w:val="000000" w:themeColor="text1"/>
          <w:sz w:val="24"/>
          <w:szCs w:val="24"/>
        </w:rPr>
        <w:t>BG3MA500R128 - р. Потока от гр. Съединение до устие.</w:t>
      </w:r>
    </w:p>
    <w:p w14:paraId="03B0AD3E" w14:textId="77777777" w:rsidR="007F0174" w:rsidRPr="009F3A7B" w:rsidRDefault="007F0174" w:rsidP="007F0174">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bCs/>
          <w:color w:val="000000" w:themeColor="text1"/>
          <w:sz w:val="24"/>
          <w:szCs w:val="24"/>
        </w:rPr>
        <w:t>Съгласно План за управление на речния басейн (ПУРБ – 2016-2021 г.), ПВТ е определено от тип- R13 и е категоризирано като силно модифицирано водно т</w:t>
      </w:r>
      <w:r w:rsidR="007B038A" w:rsidRPr="009F3A7B">
        <w:rPr>
          <w:rFonts w:ascii="Times New Roman" w:hAnsi="Times New Roman" w:cs="Times New Roman"/>
          <w:bCs/>
          <w:color w:val="000000" w:themeColor="text1"/>
          <w:sz w:val="24"/>
          <w:szCs w:val="24"/>
        </w:rPr>
        <w:t xml:space="preserve">яло (СМВТ). Екологичният статус </w:t>
      </w:r>
      <w:r w:rsidRPr="009F3A7B">
        <w:rPr>
          <w:rFonts w:ascii="Times New Roman" w:hAnsi="Times New Roman" w:cs="Times New Roman"/>
          <w:bCs/>
          <w:color w:val="000000" w:themeColor="text1"/>
          <w:sz w:val="24"/>
          <w:szCs w:val="24"/>
        </w:rPr>
        <w:t>е оценен като умерен с цел за подобряване на екологичното състояние - постигане на добро състояние по Макрозообентос, БПК, NH4, Nобщ, PO4, Pобщ. Химичното състояние е оценено като добро с цел за подобряване на химичното състояние - опазване на доброто химично състояние и предотвратяване влошаването.</w:t>
      </w:r>
      <w:r w:rsidR="00D7779D" w:rsidRPr="009F3A7B">
        <w:rPr>
          <w:rFonts w:ascii="Times New Roman" w:hAnsi="Times New Roman" w:cs="Times New Roman"/>
          <w:color w:val="000000" w:themeColor="text1"/>
          <w:sz w:val="24"/>
          <w:szCs w:val="24"/>
        </w:rPr>
        <w:tab/>
      </w:r>
    </w:p>
    <w:p w14:paraId="2BF2CBB0" w14:textId="77777777" w:rsidR="00316EFF" w:rsidRPr="009F3A7B" w:rsidRDefault="00B64854" w:rsidP="00D7779D">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Съгласно Доклад за състояние на водите в ИБР за 2020 г. характеристиките на водното тяло са посочени в Таблица 1.</w:t>
      </w:r>
    </w:p>
    <w:p w14:paraId="1C7CE034" w14:textId="77777777" w:rsidR="00316EFF" w:rsidRPr="009F3A7B" w:rsidRDefault="00B64854" w:rsidP="00D7779D">
      <w:pPr>
        <w:spacing w:after="0" w:line="240" w:lineRule="auto"/>
        <w:ind w:firstLine="567"/>
        <w:jc w:val="both"/>
        <w:rPr>
          <w:rFonts w:ascii="Times New Roman" w:hAnsi="Times New Roman" w:cs="Times New Roman"/>
          <w:i/>
          <w:color w:val="000000" w:themeColor="text1"/>
          <w:sz w:val="24"/>
          <w:szCs w:val="24"/>
        </w:rPr>
      </w:pPr>
      <w:r w:rsidRPr="009F3A7B">
        <w:rPr>
          <w:rFonts w:ascii="Times New Roman" w:hAnsi="Times New Roman" w:cs="Times New Roman"/>
          <w:i/>
          <w:color w:val="000000" w:themeColor="text1"/>
          <w:sz w:val="24"/>
          <w:szCs w:val="24"/>
        </w:rPr>
        <w:t>Таблица 1 – Характеристика на ПВТ, 2020</w:t>
      </w:r>
      <w:r w:rsidRPr="009F3A7B">
        <w:rPr>
          <w:rFonts w:ascii="Times New Roman" w:hAnsi="Times New Roman" w:cs="Times New Roman"/>
          <w:color w:val="000000" w:themeColor="text1"/>
          <w:sz w:val="24"/>
          <w:szCs w:val="24"/>
        </w:rPr>
        <w:t xml:space="preserve"> </w:t>
      </w:r>
      <w:r w:rsidRPr="009F3A7B">
        <w:rPr>
          <w:rFonts w:ascii="Times New Roman" w:hAnsi="Times New Roman" w:cs="Times New Roman"/>
          <w:i/>
          <w:color w:val="000000" w:themeColor="text1"/>
          <w:sz w:val="24"/>
          <w:szCs w:val="24"/>
        </w:rPr>
        <w:t>г.</w:t>
      </w:r>
    </w:p>
    <w:tbl>
      <w:tblPr>
        <w:tblStyle w:val="TableGrid"/>
        <w:tblW w:w="0" w:type="auto"/>
        <w:tblLook w:val="04A0" w:firstRow="1" w:lastRow="0" w:firstColumn="1" w:lastColumn="0" w:noHBand="0" w:noVBand="1"/>
      </w:tblPr>
      <w:tblGrid>
        <w:gridCol w:w="1650"/>
        <w:gridCol w:w="1493"/>
        <w:gridCol w:w="1487"/>
        <w:gridCol w:w="1492"/>
        <w:gridCol w:w="1483"/>
        <w:gridCol w:w="1683"/>
      </w:tblGrid>
      <w:tr w:rsidR="00B64854" w:rsidRPr="009F3A7B" w14:paraId="5E014752" w14:textId="77777777" w:rsidTr="00B64854">
        <w:tc>
          <w:tcPr>
            <w:tcW w:w="1510" w:type="dxa"/>
          </w:tcPr>
          <w:p w14:paraId="7DB1E661" w14:textId="77777777" w:rsidR="00B64854" w:rsidRPr="009F3A7B" w:rsidRDefault="00B64854" w:rsidP="00B64854">
            <w:pPr>
              <w:rPr>
                <w:rFonts w:ascii="Times New Roman" w:hAnsi="Times New Roman" w:cs="Times New Roman"/>
                <w:color w:val="000000" w:themeColor="text1"/>
                <w:sz w:val="20"/>
                <w:szCs w:val="20"/>
              </w:rPr>
            </w:pPr>
            <w:r w:rsidRPr="009F3A7B">
              <w:rPr>
                <w:rFonts w:ascii="Times New Roman" w:hAnsi="Times New Roman" w:cs="Times New Roman"/>
                <w:color w:val="000000" w:themeColor="text1"/>
                <w:sz w:val="20"/>
                <w:szCs w:val="20"/>
              </w:rPr>
              <w:t>Код и наименование</w:t>
            </w:r>
          </w:p>
        </w:tc>
        <w:tc>
          <w:tcPr>
            <w:tcW w:w="1510" w:type="dxa"/>
          </w:tcPr>
          <w:p w14:paraId="2CE01FFC" w14:textId="77777777" w:rsidR="00B64854" w:rsidRPr="009F3A7B" w:rsidRDefault="00B64854" w:rsidP="00D7779D">
            <w:pPr>
              <w:jc w:val="both"/>
              <w:rPr>
                <w:rFonts w:ascii="Times New Roman" w:hAnsi="Times New Roman" w:cs="Times New Roman"/>
                <w:color w:val="000000" w:themeColor="text1"/>
                <w:sz w:val="20"/>
                <w:szCs w:val="20"/>
              </w:rPr>
            </w:pPr>
            <w:r w:rsidRPr="009F3A7B">
              <w:rPr>
                <w:rFonts w:ascii="Times New Roman" w:hAnsi="Times New Roman" w:cs="Times New Roman"/>
                <w:color w:val="000000" w:themeColor="text1"/>
                <w:sz w:val="20"/>
                <w:szCs w:val="20"/>
              </w:rPr>
              <w:t>Биологични показатели</w:t>
            </w:r>
          </w:p>
        </w:tc>
        <w:tc>
          <w:tcPr>
            <w:tcW w:w="1510" w:type="dxa"/>
          </w:tcPr>
          <w:p w14:paraId="2D37CD0E" w14:textId="77777777" w:rsidR="00B64854" w:rsidRPr="009F3A7B" w:rsidRDefault="00B64854" w:rsidP="00D7779D">
            <w:pPr>
              <w:jc w:val="both"/>
              <w:rPr>
                <w:rFonts w:ascii="Times New Roman" w:hAnsi="Times New Roman" w:cs="Times New Roman"/>
                <w:color w:val="000000" w:themeColor="text1"/>
                <w:sz w:val="20"/>
                <w:szCs w:val="20"/>
              </w:rPr>
            </w:pPr>
            <w:r w:rsidRPr="009F3A7B">
              <w:rPr>
                <w:rFonts w:ascii="Times New Roman" w:hAnsi="Times New Roman" w:cs="Times New Roman"/>
                <w:color w:val="000000" w:themeColor="text1"/>
                <w:sz w:val="20"/>
                <w:szCs w:val="20"/>
              </w:rPr>
              <w:t>Физико-химични показатели</w:t>
            </w:r>
          </w:p>
        </w:tc>
        <w:tc>
          <w:tcPr>
            <w:tcW w:w="1510" w:type="dxa"/>
          </w:tcPr>
          <w:p w14:paraId="50C26901" w14:textId="77777777" w:rsidR="00B64854" w:rsidRPr="009F3A7B" w:rsidRDefault="00B64854" w:rsidP="00D7779D">
            <w:pPr>
              <w:jc w:val="both"/>
              <w:rPr>
                <w:rFonts w:ascii="Times New Roman" w:hAnsi="Times New Roman" w:cs="Times New Roman"/>
                <w:color w:val="000000" w:themeColor="text1"/>
                <w:sz w:val="20"/>
                <w:szCs w:val="20"/>
              </w:rPr>
            </w:pPr>
            <w:r w:rsidRPr="009F3A7B">
              <w:rPr>
                <w:rFonts w:ascii="Times New Roman" w:hAnsi="Times New Roman" w:cs="Times New Roman"/>
                <w:color w:val="000000" w:themeColor="text1"/>
                <w:sz w:val="20"/>
                <w:szCs w:val="20"/>
              </w:rPr>
              <w:t>Екологично състояние</w:t>
            </w:r>
          </w:p>
        </w:tc>
        <w:tc>
          <w:tcPr>
            <w:tcW w:w="1511" w:type="dxa"/>
          </w:tcPr>
          <w:p w14:paraId="4D4319D0" w14:textId="77777777" w:rsidR="00B64854" w:rsidRPr="009F3A7B" w:rsidRDefault="00206E9E" w:rsidP="00D7779D">
            <w:pPr>
              <w:jc w:val="both"/>
              <w:rPr>
                <w:rFonts w:ascii="Times New Roman" w:hAnsi="Times New Roman" w:cs="Times New Roman"/>
                <w:color w:val="000000" w:themeColor="text1"/>
                <w:sz w:val="20"/>
                <w:szCs w:val="20"/>
              </w:rPr>
            </w:pPr>
            <w:r w:rsidRPr="009F3A7B">
              <w:rPr>
                <w:rFonts w:ascii="Times New Roman" w:hAnsi="Times New Roman" w:cs="Times New Roman"/>
                <w:color w:val="000000" w:themeColor="text1"/>
                <w:sz w:val="20"/>
                <w:szCs w:val="20"/>
              </w:rPr>
              <w:t>Химично състояние</w:t>
            </w:r>
          </w:p>
        </w:tc>
        <w:tc>
          <w:tcPr>
            <w:tcW w:w="1511" w:type="dxa"/>
          </w:tcPr>
          <w:p w14:paraId="22422139" w14:textId="77777777" w:rsidR="00B64854" w:rsidRPr="009F3A7B" w:rsidRDefault="00206E9E" w:rsidP="00D7779D">
            <w:pPr>
              <w:jc w:val="both"/>
              <w:rPr>
                <w:rFonts w:ascii="Times New Roman" w:hAnsi="Times New Roman" w:cs="Times New Roman"/>
                <w:color w:val="000000" w:themeColor="text1"/>
                <w:sz w:val="20"/>
                <w:szCs w:val="20"/>
              </w:rPr>
            </w:pPr>
            <w:r w:rsidRPr="009F3A7B">
              <w:rPr>
                <w:rFonts w:ascii="Times New Roman" w:hAnsi="Times New Roman" w:cs="Times New Roman"/>
                <w:color w:val="000000" w:themeColor="text1"/>
                <w:sz w:val="20"/>
                <w:szCs w:val="20"/>
              </w:rPr>
              <w:t>Изместващи показатели</w:t>
            </w:r>
          </w:p>
        </w:tc>
      </w:tr>
      <w:tr w:rsidR="00B64854" w:rsidRPr="009F3A7B" w14:paraId="1F06CBFD" w14:textId="77777777" w:rsidTr="00C9209E">
        <w:tc>
          <w:tcPr>
            <w:tcW w:w="1510" w:type="dxa"/>
          </w:tcPr>
          <w:p w14:paraId="7219F6CB" w14:textId="77777777" w:rsidR="00B64854" w:rsidRPr="009F3A7B" w:rsidRDefault="007A188E" w:rsidP="00D7779D">
            <w:pPr>
              <w:jc w:val="both"/>
              <w:rPr>
                <w:rFonts w:ascii="Times New Roman" w:hAnsi="Times New Roman" w:cs="Times New Roman"/>
                <w:color w:val="000000" w:themeColor="text1"/>
                <w:sz w:val="20"/>
                <w:szCs w:val="20"/>
              </w:rPr>
            </w:pPr>
            <w:r w:rsidRPr="009F3A7B">
              <w:rPr>
                <w:rFonts w:ascii="Times New Roman" w:hAnsi="Times New Roman" w:cs="Times New Roman"/>
                <w:bCs/>
                <w:color w:val="000000" w:themeColor="text1"/>
                <w:sz w:val="20"/>
                <w:szCs w:val="20"/>
              </w:rPr>
              <w:t>BG3MA500R128 - р. Потока от гр. Съединение до устие</w:t>
            </w:r>
          </w:p>
        </w:tc>
        <w:tc>
          <w:tcPr>
            <w:tcW w:w="1510" w:type="dxa"/>
            <w:shd w:val="clear" w:color="auto" w:fill="F79646" w:themeFill="accent6"/>
          </w:tcPr>
          <w:p w14:paraId="691DBA10" w14:textId="77777777" w:rsidR="00B64854" w:rsidRPr="009F3A7B" w:rsidRDefault="00B64854" w:rsidP="00C9209E">
            <w:pPr>
              <w:jc w:val="center"/>
              <w:rPr>
                <w:rFonts w:ascii="Times New Roman" w:hAnsi="Times New Roman" w:cs="Times New Roman"/>
                <w:color w:val="000000" w:themeColor="text1"/>
                <w:sz w:val="20"/>
                <w:szCs w:val="20"/>
              </w:rPr>
            </w:pPr>
          </w:p>
          <w:p w14:paraId="3477DC71" w14:textId="77777777" w:rsidR="00C9209E" w:rsidRPr="009F3A7B" w:rsidRDefault="00C9209E" w:rsidP="00C9209E">
            <w:pPr>
              <w:jc w:val="center"/>
              <w:rPr>
                <w:rFonts w:ascii="Times New Roman" w:hAnsi="Times New Roman" w:cs="Times New Roman"/>
                <w:color w:val="000000" w:themeColor="text1"/>
                <w:sz w:val="20"/>
                <w:szCs w:val="20"/>
              </w:rPr>
            </w:pPr>
            <w:r w:rsidRPr="009F3A7B">
              <w:rPr>
                <w:rFonts w:ascii="Times New Roman" w:hAnsi="Times New Roman" w:cs="Times New Roman"/>
                <w:color w:val="000000" w:themeColor="text1"/>
                <w:sz w:val="20"/>
                <w:szCs w:val="20"/>
              </w:rPr>
              <w:t>лошо</w:t>
            </w:r>
          </w:p>
        </w:tc>
        <w:tc>
          <w:tcPr>
            <w:tcW w:w="1510" w:type="dxa"/>
            <w:shd w:val="clear" w:color="auto" w:fill="FFFF00"/>
          </w:tcPr>
          <w:p w14:paraId="7550B2B7" w14:textId="77777777" w:rsidR="00B64854" w:rsidRPr="009F3A7B" w:rsidRDefault="00B64854" w:rsidP="00C9209E">
            <w:pPr>
              <w:jc w:val="center"/>
              <w:rPr>
                <w:rFonts w:ascii="Times New Roman" w:hAnsi="Times New Roman" w:cs="Times New Roman"/>
                <w:color w:val="000000" w:themeColor="text1"/>
                <w:sz w:val="20"/>
                <w:szCs w:val="20"/>
              </w:rPr>
            </w:pPr>
          </w:p>
          <w:p w14:paraId="33E50440" w14:textId="77777777" w:rsidR="00C9209E" w:rsidRPr="009F3A7B" w:rsidRDefault="00C9209E" w:rsidP="00C9209E">
            <w:pPr>
              <w:jc w:val="center"/>
              <w:rPr>
                <w:rFonts w:ascii="Times New Roman" w:hAnsi="Times New Roman" w:cs="Times New Roman"/>
                <w:color w:val="000000" w:themeColor="text1"/>
                <w:sz w:val="20"/>
                <w:szCs w:val="20"/>
              </w:rPr>
            </w:pPr>
            <w:r w:rsidRPr="009F3A7B">
              <w:rPr>
                <w:rFonts w:ascii="Times New Roman" w:hAnsi="Times New Roman" w:cs="Times New Roman"/>
                <w:color w:val="000000" w:themeColor="text1"/>
                <w:sz w:val="20"/>
                <w:szCs w:val="20"/>
              </w:rPr>
              <w:t>умерено</w:t>
            </w:r>
          </w:p>
        </w:tc>
        <w:tc>
          <w:tcPr>
            <w:tcW w:w="1510" w:type="dxa"/>
            <w:shd w:val="clear" w:color="auto" w:fill="F79646" w:themeFill="accent6"/>
          </w:tcPr>
          <w:p w14:paraId="73E0E922" w14:textId="77777777" w:rsidR="00B64854" w:rsidRPr="009F3A7B" w:rsidRDefault="00B64854" w:rsidP="00C9209E">
            <w:pPr>
              <w:jc w:val="center"/>
              <w:rPr>
                <w:rFonts w:ascii="Times New Roman" w:hAnsi="Times New Roman" w:cs="Times New Roman"/>
                <w:color w:val="000000" w:themeColor="text1"/>
                <w:sz w:val="20"/>
                <w:szCs w:val="20"/>
              </w:rPr>
            </w:pPr>
          </w:p>
          <w:p w14:paraId="165CAE0C" w14:textId="77777777" w:rsidR="00C9209E" w:rsidRPr="009F3A7B" w:rsidRDefault="00C9209E" w:rsidP="00C9209E">
            <w:pPr>
              <w:jc w:val="center"/>
              <w:rPr>
                <w:rFonts w:ascii="Times New Roman" w:hAnsi="Times New Roman" w:cs="Times New Roman"/>
                <w:color w:val="000000" w:themeColor="text1"/>
                <w:sz w:val="20"/>
                <w:szCs w:val="20"/>
              </w:rPr>
            </w:pPr>
            <w:r w:rsidRPr="009F3A7B">
              <w:rPr>
                <w:rFonts w:ascii="Times New Roman" w:hAnsi="Times New Roman" w:cs="Times New Roman"/>
                <w:color w:val="000000" w:themeColor="text1"/>
                <w:sz w:val="20"/>
                <w:szCs w:val="20"/>
              </w:rPr>
              <w:t>лошо</w:t>
            </w:r>
          </w:p>
        </w:tc>
        <w:tc>
          <w:tcPr>
            <w:tcW w:w="1511" w:type="dxa"/>
            <w:shd w:val="clear" w:color="auto" w:fill="00B0F0"/>
          </w:tcPr>
          <w:p w14:paraId="7C8DBD06" w14:textId="77777777" w:rsidR="00B64854" w:rsidRPr="009F3A7B" w:rsidRDefault="00B64854" w:rsidP="00C9209E">
            <w:pPr>
              <w:jc w:val="center"/>
              <w:rPr>
                <w:rFonts w:ascii="Times New Roman" w:hAnsi="Times New Roman" w:cs="Times New Roman"/>
                <w:color w:val="000000" w:themeColor="text1"/>
                <w:sz w:val="20"/>
                <w:szCs w:val="20"/>
              </w:rPr>
            </w:pPr>
          </w:p>
          <w:p w14:paraId="649997FF" w14:textId="77777777" w:rsidR="00C9209E" w:rsidRPr="009F3A7B" w:rsidRDefault="00C9209E" w:rsidP="00C9209E">
            <w:pPr>
              <w:jc w:val="center"/>
              <w:rPr>
                <w:rFonts w:ascii="Times New Roman" w:hAnsi="Times New Roman" w:cs="Times New Roman"/>
                <w:color w:val="000000" w:themeColor="text1"/>
                <w:sz w:val="20"/>
                <w:szCs w:val="20"/>
              </w:rPr>
            </w:pPr>
            <w:r w:rsidRPr="009F3A7B">
              <w:rPr>
                <w:rFonts w:ascii="Times New Roman" w:hAnsi="Times New Roman" w:cs="Times New Roman"/>
                <w:color w:val="000000" w:themeColor="text1"/>
                <w:sz w:val="20"/>
                <w:szCs w:val="20"/>
              </w:rPr>
              <w:t>добро</w:t>
            </w:r>
          </w:p>
        </w:tc>
        <w:tc>
          <w:tcPr>
            <w:tcW w:w="1511" w:type="dxa"/>
          </w:tcPr>
          <w:p w14:paraId="7369058C" w14:textId="77777777" w:rsidR="00B64854" w:rsidRPr="009F3A7B" w:rsidRDefault="007A188E" w:rsidP="00D7779D">
            <w:pPr>
              <w:jc w:val="both"/>
              <w:rPr>
                <w:rFonts w:ascii="Times New Roman" w:hAnsi="Times New Roman" w:cs="Times New Roman"/>
                <w:color w:val="000000" w:themeColor="text1"/>
                <w:sz w:val="20"/>
                <w:szCs w:val="20"/>
              </w:rPr>
            </w:pPr>
            <w:r w:rsidRPr="009F3A7B">
              <w:rPr>
                <w:rFonts w:ascii="Times New Roman" w:hAnsi="Times New Roman" w:cs="Times New Roman"/>
                <w:color w:val="000000" w:themeColor="text1"/>
                <w:sz w:val="20"/>
                <w:szCs w:val="20"/>
              </w:rPr>
              <w:t xml:space="preserve">Макрозообентос, </w:t>
            </w:r>
            <w:r w:rsidR="00CA0F91" w:rsidRPr="009F3A7B">
              <w:rPr>
                <w:rFonts w:ascii="Times New Roman" w:hAnsi="Times New Roman" w:cs="Times New Roman"/>
                <w:color w:val="000000" w:themeColor="text1"/>
                <w:sz w:val="20"/>
                <w:szCs w:val="20"/>
              </w:rPr>
              <w:t>Фитобентос, БПК, NH4, NO2, PO4,</w:t>
            </w:r>
            <w:r w:rsidRPr="009F3A7B">
              <w:rPr>
                <w:rFonts w:ascii="Times New Roman" w:hAnsi="Times New Roman" w:cs="Times New Roman"/>
                <w:color w:val="000000" w:themeColor="text1"/>
                <w:sz w:val="20"/>
                <w:szCs w:val="20"/>
              </w:rPr>
              <w:t>Nобщ, Pобщ, Mn</w:t>
            </w:r>
          </w:p>
        </w:tc>
      </w:tr>
    </w:tbl>
    <w:p w14:paraId="62CC73C3" w14:textId="77777777" w:rsidR="00B64854" w:rsidRPr="009F3A7B" w:rsidRDefault="00B64854" w:rsidP="00D7779D">
      <w:pPr>
        <w:spacing w:after="0" w:line="240" w:lineRule="auto"/>
        <w:ind w:firstLine="567"/>
        <w:jc w:val="both"/>
        <w:rPr>
          <w:rFonts w:ascii="Times New Roman" w:hAnsi="Times New Roman" w:cs="Times New Roman"/>
          <w:color w:val="000000" w:themeColor="text1"/>
          <w:sz w:val="24"/>
          <w:szCs w:val="24"/>
        </w:rPr>
      </w:pPr>
    </w:p>
    <w:p w14:paraId="5881EB49" w14:textId="77777777" w:rsidR="00B64854" w:rsidRPr="009F3A7B" w:rsidRDefault="00B64854" w:rsidP="00BC640A">
      <w:pPr>
        <w:spacing w:after="0" w:line="240" w:lineRule="auto"/>
        <w:jc w:val="both"/>
        <w:rPr>
          <w:rFonts w:ascii="Times New Roman" w:hAnsi="Times New Roman" w:cs="Times New Roman"/>
          <w:color w:val="000000" w:themeColor="text1"/>
          <w:sz w:val="24"/>
          <w:szCs w:val="24"/>
        </w:rPr>
      </w:pPr>
    </w:p>
    <w:p w14:paraId="0B2C3B7F" w14:textId="77777777" w:rsidR="0045711E" w:rsidRPr="009F3A7B" w:rsidRDefault="0045711E" w:rsidP="0045711E">
      <w:pPr>
        <w:spacing w:after="0" w:line="240" w:lineRule="auto"/>
        <w:ind w:firstLine="567"/>
        <w:jc w:val="both"/>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При реализацията на ИП няма да  се използват повърхностни води за водовземане и  като водоприемник. Формираните би</w:t>
      </w:r>
      <w:r w:rsidR="00853718" w:rsidRPr="009F3A7B">
        <w:rPr>
          <w:rFonts w:ascii="Times New Roman" w:hAnsi="Times New Roman" w:cs="Times New Roman"/>
          <w:bCs/>
          <w:color w:val="000000" w:themeColor="text1"/>
          <w:sz w:val="24"/>
          <w:szCs w:val="24"/>
        </w:rPr>
        <w:t>тово-фекални води ще заустват във водоплътна изгребна яма</w:t>
      </w:r>
    </w:p>
    <w:p w14:paraId="3AF320CC" w14:textId="77777777" w:rsidR="00FC5C5C" w:rsidRPr="009F3A7B" w:rsidRDefault="00FC5C5C" w:rsidP="00BB1406">
      <w:pPr>
        <w:spacing w:after="0" w:line="240" w:lineRule="auto"/>
        <w:jc w:val="both"/>
        <w:rPr>
          <w:rFonts w:ascii="Times New Roman" w:hAnsi="Times New Roman" w:cs="Times New Roman"/>
          <w:bCs/>
          <w:color w:val="000000" w:themeColor="text1"/>
          <w:sz w:val="24"/>
          <w:szCs w:val="24"/>
        </w:rPr>
      </w:pPr>
    </w:p>
    <w:p w14:paraId="1C3E0BA7" w14:textId="77777777" w:rsidR="0045711E" w:rsidRPr="009F3A7B" w:rsidRDefault="00FC5C5C" w:rsidP="00FC5C5C">
      <w:pPr>
        <w:spacing w:after="0" w:line="240" w:lineRule="auto"/>
        <w:ind w:firstLine="567"/>
        <w:jc w:val="both"/>
        <w:rPr>
          <w:rFonts w:ascii="Times New Roman" w:hAnsi="Times New Roman" w:cs="Times New Roman"/>
          <w:bCs/>
          <w:i/>
          <w:color w:val="000000" w:themeColor="text1"/>
          <w:sz w:val="24"/>
          <w:szCs w:val="24"/>
        </w:rPr>
      </w:pPr>
      <w:r w:rsidRPr="009F3A7B">
        <w:rPr>
          <w:rFonts w:ascii="Times New Roman" w:hAnsi="Times New Roman" w:cs="Times New Roman"/>
          <w:bCs/>
          <w:i/>
          <w:color w:val="000000" w:themeColor="text1"/>
          <w:sz w:val="24"/>
          <w:szCs w:val="24"/>
        </w:rPr>
        <w:t>Прогноза на въздействието</w:t>
      </w:r>
    </w:p>
    <w:p w14:paraId="1351BB78" w14:textId="77777777" w:rsidR="0045711E" w:rsidRPr="009F3A7B" w:rsidRDefault="0045711E" w:rsidP="00FC5C5C">
      <w:pPr>
        <w:spacing w:after="0" w:line="240" w:lineRule="auto"/>
        <w:ind w:firstLine="567"/>
        <w:jc w:val="both"/>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Не се очаква въздействие върху повърхностните води от реализацията на ИП.</w:t>
      </w:r>
    </w:p>
    <w:p w14:paraId="4191AE1B" w14:textId="77777777" w:rsidR="0045711E" w:rsidRPr="009F3A7B" w:rsidRDefault="0045711E" w:rsidP="00BC640A">
      <w:pPr>
        <w:spacing w:after="0" w:line="240" w:lineRule="auto"/>
        <w:jc w:val="both"/>
        <w:rPr>
          <w:rFonts w:ascii="Times New Roman" w:hAnsi="Times New Roman" w:cs="Times New Roman"/>
          <w:sz w:val="24"/>
          <w:szCs w:val="24"/>
        </w:rPr>
      </w:pPr>
    </w:p>
    <w:p w14:paraId="0CD10E8A" w14:textId="77777777" w:rsidR="00202CD4" w:rsidRPr="009F3A7B" w:rsidRDefault="00BB1406" w:rsidP="00BB1406">
      <w:pPr>
        <w:spacing w:after="0" w:line="240" w:lineRule="auto"/>
        <w:ind w:firstLine="567"/>
        <w:jc w:val="both"/>
        <w:rPr>
          <w:rFonts w:ascii="Times New Roman" w:hAnsi="Times New Roman" w:cs="Times New Roman"/>
          <w:b/>
          <w:bCs/>
          <w:i/>
          <w:sz w:val="24"/>
          <w:szCs w:val="24"/>
        </w:rPr>
      </w:pPr>
      <w:r w:rsidRPr="009F3A7B">
        <w:rPr>
          <w:rFonts w:ascii="Times New Roman" w:hAnsi="Times New Roman" w:cs="Times New Roman"/>
          <w:b/>
          <w:bCs/>
          <w:i/>
          <w:sz w:val="24"/>
          <w:szCs w:val="24"/>
        </w:rPr>
        <w:t>Подземни води</w:t>
      </w:r>
    </w:p>
    <w:p w14:paraId="4B27779C" w14:textId="77777777" w:rsidR="00906BB3" w:rsidRPr="009F3A7B" w:rsidRDefault="00906BB3" w:rsidP="00404E74">
      <w:pPr>
        <w:spacing w:after="0" w:line="240" w:lineRule="auto"/>
        <w:jc w:val="both"/>
        <w:rPr>
          <w:rFonts w:ascii="Times New Roman" w:hAnsi="Times New Roman" w:cs="Times New Roman"/>
          <w:color w:val="000000" w:themeColor="text1"/>
          <w:sz w:val="24"/>
          <w:szCs w:val="24"/>
        </w:rPr>
      </w:pPr>
    </w:p>
    <w:p w14:paraId="44246D58" w14:textId="77777777" w:rsidR="00906BB3" w:rsidRPr="009F3A7B" w:rsidRDefault="00906BB3" w:rsidP="00906BB3">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lastRenderedPageBreak/>
        <w:t xml:space="preserve">По регистъра на Басейнова дирекция "Източнобеломорски район" </w:t>
      </w:r>
      <w:r w:rsidR="00404E74" w:rsidRPr="009F3A7B">
        <w:rPr>
          <w:rFonts w:ascii="Times New Roman" w:hAnsi="Times New Roman" w:cs="Times New Roman"/>
          <w:color w:val="000000" w:themeColor="text1"/>
          <w:sz w:val="24"/>
          <w:szCs w:val="24"/>
        </w:rPr>
        <w:t>територията</w:t>
      </w:r>
      <w:r w:rsidRPr="009F3A7B">
        <w:rPr>
          <w:rFonts w:ascii="Times New Roman" w:hAnsi="Times New Roman" w:cs="Times New Roman"/>
          <w:color w:val="000000" w:themeColor="text1"/>
          <w:sz w:val="24"/>
          <w:szCs w:val="24"/>
        </w:rPr>
        <w:t xml:space="preserve"> на </w:t>
      </w:r>
      <w:r w:rsidR="00404E74" w:rsidRPr="009F3A7B">
        <w:rPr>
          <w:rFonts w:ascii="Times New Roman" w:hAnsi="Times New Roman" w:cs="Times New Roman"/>
          <w:color w:val="000000" w:themeColor="text1"/>
          <w:sz w:val="24"/>
          <w:szCs w:val="24"/>
        </w:rPr>
        <w:t>ИП</w:t>
      </w:r>
      <w:r w:rsidRPr="009F3A7B">
        <w:rPr>
          <w:rFonts w:ascii="Times New Roman" w:hAnsi="Times New Roman" w:cs="Times New Roman"/>
          <w:color w:val="000000" w:themeColor="text1"/>
          <w:sz w:val="24"/>
          <w:szCs w:val="24"/>
        </w:rPr>
        <w:t xml:space="preserve"> попада в две подземни водни тела:</w:t>
      </w:r>
    </w:p>
    <w:p w14:paraId="4483A25C" w14:textId="77777777" w:rsidR="00906BB3" w:rsidRPr="009F3A7B" w:rsidRDefault="00906BB3" w:rsidP="00906BB3">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1.</w:t>
      </w:r>
      <w:r w:rsidRPr="009F3A7B">
        <w:rPr>
          <w:rFonts w:ascii="Times New Roman" w:hAnsi="Times New Roman" w:cs="Times New Roman"/>
          <w:color w:val="000000" w:themeColor="text1"/>
          <w:sz w:val="24"/>
          <w:szCs w:val="24"/>
        </w:rPr>
        <w:tab/>
        <w:t>BG3G000000Q013 - Порови води в Кватернер – Горнотракийска низина;</w:t>
      </w:r>
    </w:p>
    <w:p w14:paraId="08F871A7" w14:textId="77777777" w:rsidR="00906BB3" w:rsidRPr="009F3A7B" w:rsidRDefault="00906BB3" w:rsidP="00906BB3">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2.</w:t>
      </w:r>
      <w:r w:rsidRPr="009F3A7B">
        <w:rPr>
          <w:rFonts w:ascii="Times New Roman" w:hAnsi="Times New Roman" w:cs="Times New Roman"/>
          <w:color w:val="000000" w:themeColor="text1"/>
          <w:sz w:val="24"/>
          <w:szCs w:val="24"/>
        </w:rPr>
        <w:tab/>
        <w:t>BG3G00000NQ018 - Порови води в Неоген - Кватернер – Пазарджик – Пловдивския район.</w:t>
      </w:r>
    </w:p>
    <w:p w14:paraId="3E2CB90F" w14:textId="77777777" w:rsidR="00F210DE" w:rsidRPr="009F3A7B" w:rsidRDefault="00906BB3" w:rsidP="00906BB3">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Съгласно Доклад за състоянието на водите в Източно-беломорски район през 2020 г. на БДИБР, състоянието на подземните в</w:t>
      </w:r>
      <w:r w:rsidR="00404E74" w:rsidRPr="009F3A7B">
        <w:rPr>
          <w:rFonts w:ascii="Times New Roman" w:hAnsi="Times New Roman" w:cs="Times New Roman"/>
          <w:color w:val="000000" w:themeColor="text1"/>
          <w:sz w:val="24"/>
          <w:szCs w:val="24"/>
        </w:rPr>
        <w:t>одни тела е посочено в Таблица 2</w:t>
      </w:r>
      <w:r w:rsidRPr="009F3A7B">
        <w:rPr>
          <w:rFonts w:ascii="Times New Roman" w:hAnsi="Times New Roman" w:cs="Times New Roman"/>
          <w:color w:val="000000" w:themeColor="text1"/>
          <w:sz w:val="24"/>
          <w:szCs w:val="24"/>
        </w:rPr>
        <w:t>.</w:t>
      </w:r>
    </w:p>
    <w:p w14:paraId="54C4406D" w14:textId="77777777" w:rsidR="00DE7D82" w:rsidRPr="009F3A7B" w:rsidRDefault="00DE7D82" w:rsidP="00906BB3">
      <w:pPr>
        <w:spacing w:after="0" w:line="240" w:lineRule="auto"/>
        <w:ind w:firstLine="708"/>
        <w:jc w:val="both"/>
        <w:rPr>
          <w:rFonts w:ascii="Times New Roman" w:hAnsi="Times New Roman" w:cs="Times New Roman"/>
          <w:i/>
          <w:color w:val="000000" w:themeColor="text1"/>
          <w:sz w:val="24"/>
          <w:szCs w:val="24"/>
        </w:rPr>
      </w:pPr>
    </w:p>
    <w:p w14:paraId="07E8767C" w14:textId="77777777" w:rsidR="00F210DE" w:rsidRPr="009F3A7B" w:rsidRDefault="00404E74" w:rsidP="00F210DE">
      <w:pPr>
        <w:spacing w:after="0" w:line="240" w:lineRule="auto"/>
        <w:ind w:firstLine="708"/>
        <w:jc w:val="both"/>
        <w:rPr>
          <w:rFonts w:ascii="Times New Roman" w:hAnsi="Times New Roman" w:cs="Times New Roman"/>
          <w:i/>
          <w:color w:val="000000" w:themeColor="text1"/>
          <w:sz w:val="24"/>
          <w:szCs w:val="24"/>
        </w:rPr>
      </w:pPr>
      <w:r w:rsidRPr="009F3A7B">
        <w:rPr>
          <w:rFonts w:ascii="Times New Roman" w:hAnsi="Times New Roman" w:cs="Times New Roman"/>
          <w:i/>
          <w:color w:val="000000" w:themeColor="text1"/>
          <w:sz w:val="24"/>
          <w:szCs w:val="24"/>
        </w:rPr>
        <w:t>Таблица 2</w:t>
      </w:r>
      <w:r w:rsidR="00F210DE" w:rsidRPr="009F3A7B">
        <w:rPr>
          <w:rFonts w:ascii="Times New Roman" w:hAnsi="Times New Roman" w:cs="Times New Roman"/>
          <w:i/>
          <w:color w:val="000000" w:themeColor="text1"/>
          <w:sz w:val="24"/>
          <w:szCs w:val="24"/>
        </w:rPr>
        <w:t>: Състояние на подземните водни тела, 2020 г</w:t>
      </w:r>
    </w:p>
    <w:p w14:paraId="7C162133" w14:textId="77777777" w:rsidR="00DE7D82" w:rsidRPr="009F3A7B" w:rsidRDefault="00F210DE" w:rsidP="00F210DE">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1"/>
        <w:gridCol w:w="1818"/>
        <w:gridCol w:w="1212"/>
        <w:gridCol w:w="1470"/>
        <w:gridCol w:w="1784"/>
        <w:gridCol w:w="1235"/>
      </w:tblGrid>
      <w:tr w:rsidR="006F1048" w:rsidRPr="009F3A7B" w14:paraId="1452D523" w14:textId="77777777" w:rsidTr="00404E74">
        <w:trPr>
          <w:trHeight w:val="595"/>
        </w:trPr>
        <w:tc>
          <w:tcPr>
            <w:tcW w:w="2081" w:type="dxa"/>
            <w:shd w:val="clear" w:color="auto" w:fill="auto"/>
          </w:tcPr>
          <w:p w14:paraId="78049D88" w14:textId="77777777" w:rsidR="006F1048" w:rsidRPr="009F3A7B" w:rsidRDefault="006F1048" w:rsidP="00C03CE1">
            <w:pPr>
              <w:rPr>
                <w:rFonts w:ascii="Times New Roman" w:hAnsi="Times New Roman" w:cs="Times New Roman"/>
                <w:color w:val="000000" w:themeColor="text1"/>
                <w:sz w:val="20"/>
                <w:szCs w:val="20"/>
              </w:rPr>
            </w:pPr>
            <w:r w:rsidRPr="009F3A7B">
              <w:rPr>
                <w:rFonts w:ascii="Times New Roman" w:hAnsi="Times New Roman" w:cs="Times New Roman"/>
                <w:color w:val="000000" w:themeColor="text1"/>
                <w:sz w:val="20"/>
                <w:szCs w:val="20"/>
              </w:rPr>
              <w:t>Код на водното тяло</w:t>
            </w:r>
          </w:p>
        </w:tc>
        <w:tc>
          <w:tcPr>
            <w:tcW w:w="1818" w:type="dxa"/>
            <w:shd w:val="clear" w:color="auto" w:fill="auto"/>
          </w:tcPr>
          <w:p w14:paraId="641C5BEC" w14:textId="77777777" w:rsidR="006F1048" w:rsidRPr="009F3A7B" w:rsidRDefault="006F1048" w:rsidP="00C03CE1">
            <w:pPr>
              <w:rPr>
                <w:rFonts w:ascii="Times New Roman" w:hAnsi="Times New Roman" w:cs="Times New Roman"/>
                <w:color w:val="000000" w:themeColor="text1"/>
                <w:sz w:val="20"/>
                <w:szCs w:val="20"/>
              </w:rPr>
            </w:pPr>
            <w:r w:rsidRPr="009F3A7B">
              <w:rPr>
                <w:rFonts w:ascii="Times New Roman" w:hAnsi="Times New Roman" w:cs="Times New Roman"/>
                <w:color w:val="000000" w:themeColor="text1"/>
                <w:sz w:val="20"/>
                <w:szCs w:val="20"/>
              </w:rPr>
              <w:t>Име на водното тяло</w:t>
            </w:r>
          </w:p>
        </w:tc>
        <w:tc>
          <w:tcPr>
            <w:tcW w:w="1212" w:type="dxa"/>
            <w:shd w:val="clear" w:color="auto" w:fill="auto"/>
          </w:tcPr>
          <w:p w14:paraId="2EFF4DC5" w14:textId="77777777" w:rsidR="006F1048" w:rsidRPr="009F3A7B" w:rsidRDefault="006F1048" w:rsidP="00C03CE1">
            <w:pPr>
              <w:rPr>
                <w:rFonts w:ascii="Times New Roman" w:hAnsi="Times New Roman" w:cs="Times New Roman"/>
                <w:color w:val="000000" w:themeColor="text1"/>
                <w:sz w:val="20"/>
                <w:szCs w:val="20"/>
              </w:rPr>
            </w:pPr>
            <w:r w:rsidRPr="009F3A7B">
              <w:rPr>
                <w:rFonts w:ascii="Times New Roman" w:hAnsi="Times New Roman" w:cs="Times New Roman"/>
                <w:color w:val="000000" w:themeColor="text1"/>
                <w:sz w:val="20"/>
                <w:szCs w:val="20"/>
              </w:rPr>
              <w:t>Химично състояние</w:t>
            </w:r>
          </w:p>
        </w:tc>
        <w:tc>
          <w:tcPr>
            <w:tcW w:w="1470" w:type="dxa"/>
            <w:shd w:val="clear" w:color="auto" w:fill="auto"/>
          </w:tcPr>
          <w:p w14:paraId="13573AA9" w14:textId="77777777" w:rsidR="006F1048" w:rsidRPr="009F3A7B" w:rsidRDefault="006F1048" w:rsidP="00C03CE1">
            <w:pPr>
              <w:rPr>
                <w:rFonts w:ascii="Times New Roman" w:hAnsi="Times New Roman" w:cs="Times New Roman"/>
                <w:color w:val="000000" w:themeColor="text1"/>
                <w:sz w:val="20"/>
                <w:szCs w:val="20"/>
              </w:rPr>
            </w:pPr>
            <w:r w:rsidRPr="009F3A7B">
              <w:rPr>
                <w:rFonts w:ascii="Times New Roman" w:hAnsi="Times New Roman" w:cs="Times New Roman"/>
                <w:color w:val="000000" w:themeColor="text1"/>
                <w:sz w:val="20"/>
                <w:szCs w:val="20"/>
              </w:rPr>
              <w:t>Замърсители</w:t>
            </w:r>
          </w:p>
        </w:tc>
        <w:tc>
          <w:tcPr>
            <w:tcW w:w="1784" w:type="dxa"/>
            <w:shd w:val="clear" w:color="auto" w:fill="auto"/>
          </w:tcPr>
          <w:p w14:paraId="147232CC" w14:textId="77777777" w:rsidR="006F1048" w:rsidRPr="009F3A7B" w:rsidRDefault="006F1048" w:rsidP="00C03CE1">
            <w:pPr>
              <w:rPr>
                <w:rFonts w:ascii="Times New Roman" w:hAnsi="Times New Roman" w:cs="Times New Roman"/>
                <w:color w:val="000000" w:themeColor="text1"/>
                <w:sz w:val="20"/>
                <w:szCs w:val="20"/>
              </w:rPr>
            </w:pPr>
            <w:r w:rsidRPr="009F3A7B">
              <w:rPr>
                <w:rFonts w:ascii="Times New Roman" w:hAnsi="Times New Roman" w:cs="Times New Roman"/>
                <w:color w:val="000000" w:themeColor="text1"/>
                <w:sz w:val="20"/>
                <w:szCs w:val="20"/>
              </w:rPr>
              <w:t>Експлоатационен индекс, %</w:t>
            </w:r>
          </w:p>
        </w:tc>
        <w:tc>
          <w:tcPr>
            <w:tcW w:w="1235" w:type="dxa"/>
            <w:shd w:val="clear" w:color="auto" w:fill="auto"/>
          </w:tcPr>
          <w:p w14:paraId="7C1387EF" w14:textId="77777777" w:rsidR="006F1048" w:rsidRPr="009F3A7B" w:rsidRDefault="006F1048" w:rsidP="00C03CE1">
            <w:pPr>
              <w:rPr>
                <w:rFonts w:ascii="Times New Roman" w:hAnsi="Times New Roman" w:cs="Times New Roman"/>
                <w:color w:val="000000" w:themeColor="text1"/>
                <w:sz w:val="20"/>
                <w:szCs w:val="20"/>
              </w:rPr>
            </w:pPr>
            <w:r w:rsidRPr="009F3A7B">
              <w:rPr>
                <w:rFonts w:ascii="Times New Roman" w:hAnsi="Times New Roman" w:cs="Times New Roman"/>
                <w:color w:val="000000" w:themeColor="text1"/>
                <w:sz w:val="20"/>
                <w:szCs w:val="20"/>
              </w:rPr>
              <w:t>Риск за влошаване</w:t>
            </w:r>
          </w:p>
        </w:tc>
      </w:tr>
      <w:tr w:rsidR="006F1048" w:rsidRPr="009F3A7B" w14:paraId="7A506882" w14:textId="77777777" w:rsidTr="00404E74">
        <w:trPr>
          <w:trHeight w:val="781"/>
        </w:trPr>
        <w:tc>
          <w:tcPr>
            <w:tcW w:w="2081" w:type="dxa"/>
            <w:shd w:val="clear" w:color="auto" w:fill="auto"/>
          </w:tcPr>
          <w:p w14:paraId="48C75630" w14:textId="77777777" w:rsidR="006F1048" w:rsidRPr="009F3A7B" w:rsidRDefault="006F1048" w:rsidP="00C03CE1">
            <w:pPr>
              <w:jc w:val="both"/>
              <w:rPr>
                <w:rFonts w:ascii="Times New Roman" w:hAnsi="Times New Roman" w:cs="Times New Roman"/>
                <w:color w:val="000000"/>
                <w:sz w:val="20"/>
                <w:szCs w:val="20"/>
              </w:rPr>
            </w:pPr>
            <w:r w:rsidRPr="009F3A7B">
              <w:rPr>
                <w:rFonts w:ascii="Times New Roman" w:hAnsi="Times New Roman" w:cs="Times New Roman"/>
                <w:color w:val="000000"/>
                <w:sz w:val="20"/>
                <w:szCs w:val="20"/>
              </w:rPr>
              <w:t>BG3G000000Q013</w:t>
            </w:r>
          </w:p>
        </w:tc>
        <w:tc>
          <w:tcPr>
            <w:tcW w:w="1818" w:type="dxa"/>
            <w:shd w:val="clear" w:color="auto" w:fill="auto"/>
          </w:tcPr>
          <w:p w14:paraId="22424B4D" w14:textId="77777777" w:rsidR="006F1048" w:rsidRPr="009F3A7B" w:rsidRDefault="006F1048" w:rsidP="00C03CE1">
            <w:pPr>
              <w:jc w:val="both"/>
              <w:rPr>
                <w:rFonts w:ascii="Times New Roman" w:hAnsi="Times New Roman" w:cs="Times New Roman"/>
                <w:color w:val="000000"/>
                <w:sz w:val="20"/>
                <w:szCs w:val="20"/>
              </w:rPr>
            </w:pPr>
            <w:r w:rsidRPr="009F3A7B">
              <w:rPr>
                <w:rFonts w:ascii="Times New Roman" w:hAnsi="Times New Roman" w:cs="Times New Roman"/>
                <w:color w:val="000000"/>
                <w:sz w:val="20"/>
                <w:szCs w:val="20"/>
              </w:rPr>
              <w:t>Порови води в Кватернер – Горнотракийска низина</w:t>
            </w:r>
          </w:p>
        </w:tc>
        <w:tc>
          <w:tcPr>
            <w:tcW w:w="1212" w:type="dxa"/>
            <w:shd w:val="clear" w:color="auto" w:fill="FF0000"/>
          </w:tcPr>
          <w:p w14:paraId="644F96F9" w14:textId="77777777" w:rsidR="006F1048" w:rsidRPr="009F3A7B" w:rsidRDefault="006F1048" w:rsidP="00C03CE1">
            <w:pPr>
              <w:jc w:val="center"/>
              <w:rPr>
                <w:rFonts w:ascii="Times New Roman" w:hAnsi="Times New Roman" w:cs="Times New Roman"/>
                <w:color w:val="000000"/>
                <w:sz w:val="20"/>
                <w:szCs w:val="20"/>
              </w:rPr>
            </w:pPr>
            <w:r w:rsidRPr="009F3A7B">
              <w:rPr>
                <w:rFonts w:ascii="Times New Roman" w:hAnsi="Times New Roman" w:cs="Times New Roman"/>
                <w:color w:val="000000"/>
                <w:sz w:val="20"/>
                <w:szCs w:val="20"/>
              </w:rPr>
              <w:t>лошо</w:t>
            </w:r>
          </w:p>
        </w:tc>
        <w:tc>
          <w:tcPr>
            <w:tcW w:w="1470" w:type="dxa"/>
            <w:shd w:val="clear" w:color="auto" w:fill="auto"/>
          </w:tcPr>
          <w:p w14:paraId="5C5FABAB" w14:textId="77777777" w:rsidR="006F1048" w:rsidRPr="009F3A7B" w:rsidRDefault="006F1048" w:rsidP="00C03CE1">
            <w:pPr>
              <w:jc w:val="both"/>
              <w:rPr>
                <w:rFonts w:ascii="Times New Roman" w:hAnsi="Times New Roman" w:cs="Times New Roman"/>
                <w:color w:val="000000"/>
                <w:sz w:val="20"/>
                <w:szCs w:val="20"/>
              </w:rPr>
            </w:pPr>
            <w:r w:rsidRPr="009F3A7B">
              <w:rPr>
                <w:rFonts w:ascii="Times New Roman" w:hAnsi="Times New Roman" w:cs="Times New Roman"/>
                <w:color w:val="000000"/>
                <w:sz w:val="20"/>
                <w:szCs w:val="20"/>
              </w:rPr>
              <w:t>нитрати, фосфати, манган, обща алфа активност</w:t>
            </w:r>
          </w:p>
        </w:tc>
        <w:tc>
          <w:tcPr>
            <w:tcW w:w="1784" w:type="dxa"/>
            <w:shd w:val="clear" w:color="auto" w:fill="auto"/>
          </w:tcPr>
          <w:p w14:paraId="5D499776" w14:textId="77777777" w:rsidR="006F1048" w:rsidRPr="009F3A7B" w:rsidRDefault="006F1048" w:rsidP="00C03CE1">
            <w:pPr>
              <w:jc w:val="both"/>
              <w:rPr>
                <w:rFonts w:ascii="Times New Roman" w:hAnsi="Times New Roman" w:cs="Times New Roman"/>
                <w:color w:val="000000"/>
                <w:sz w:val="20"/>
                <w:szCs w:val="20"/>
              </w:rPr>
            </w:pPr>
          </w:p>
          <w:p w14:paraId="6B4469A0" w14:textId="77777777" w:rsidR="006F1048" w:rsidRPr="009F3A7B" w:rsidRDefault="006F1048" w:rsidP="00C03CE1">
            <w:pPr>
              <w:jc w:val="center"/>
              <w:rPr>
                <w:rFonts w:ascii="Times New Roman" w:hAnsi="Times New Roman" w:cs="Times New Roman"/>
                <w:color w:val="000000"/>
                <w:sz w:val="20"/>
                <w:szCs w:val="20"/>
              </w:rPr>
            </w:pPr>
            <w:r w:rsidRPr="009F3A7B">
              <w:rPr>
                <w:rFonts w:ascii="Times New Roman" w:hAnsi="Times New Roman" w:cs="Times New Roman"/>
                <w:color w:val="000000"/>
                <w:sz w:val="20"/>
                <w:szCs w:val="20"/>
              </w:rPr>
              <w:t>47,10</w:t>
            </w:r>
          </w:p>
          <w:p w14:paraId="3A94FE36" w14:textId="77777777" w:rsidR="006F1048" w:rsidRPr="009F3A7B" w:rsidRDefault="006F1048" w:rsidP="00C03CE1">
            <w:pPr>
              <w:jc w:val="both"/>
              <w:rPr>
                <w:rFonts w:ascii="Times New Roman" w:hAnsi="Times New Roman" w:cs="Times New Roman"/>
                <w:color w:val="000000"/>
                <w:sz w:val="20"/>
                <w:szCs w:val="20"/>
              </w:rPr>
            </w:pPr>
          </w:p>
        </w:tc>
        <w:tc>
          <w:tcPr>
            <w:tcW w:w="1235" w:type="dxa"/>
            <w:shd w:val="clear" w:color="auto" w:fill="auto"/>
          </w:tcPr>
          <w:p w14:paraId="00E9246E" w14:textId="77777777" w:rsidR="006F1048" w:rsidRPr="009F3A7B" w:rsidRDefault="006F1048" w:rsidP="00C03CE1">
            <w:pPr>
              <w:jc w:val="center"/>
              <w:rPr>
                <w:rFonts w:ascii="Times New Roman" w:hAnsi="Times New Roman" w:cs="Times New Roman"/>
                <w:color w:val="000000"/>
                <w:sz w:val="20"/>
                <w:szCs w:val="20"/>
              </w:rPr>
            </w:pPr>
          </w:p>
          <w:p w14:paraId="0B273607" w14:textId="77777777" w:rsidR="006F1048" w:rsidRPr="009F3A7B" w:rsidRDefault="006F1048" w:rsidP="00C03CE1">
            <w:pPr>
              <w:jc w:val="center"/>
              <w:rPr>
                <w:rFonts w:ascii="Times New Roman" w:hAnsi="Times New Roman" w:cs="Times New Roman"/>
                <w:color w:val="000000"/>
                <w:sz w:val="20"/>
                <w:szCs w:val="20"/>
              </w:rPr>
            </w:pPr>
            <w:r w:rsidRPr="009F3A7B">
              <w:rPr>
                <w:rFonts w:ascii="Times New Roman" w:hAnsi="Times New Roman" w:cs="Times New Roman"/>
                <w:color w:val="000000"/>
                <w:sz w:val="20"/>
                <w:szCs w:val="20"/>
              </w:rPr>
              <w:t>не</w:t>
            </w:r>
          </w:p>
        </w:tc>
      </w:tr>
      <w:tr w:rsidR="006F1048" w:rsidRPr="009F3A7B" w14:paraId="054C1AC1" w14:textId="77777777" w:rsidTr="00404E74">
        <w:trPr>
          <w:trHeight w:val="1754"/>
        </w:trPr>
        <w:tc>
          <w:tcPr>
            <w:tcW w:w="2081" w:type="dxa"/>
            <w:shd w:val="clear" w:color="auto" w:fill="auto"/>
          </w:tcPr>
          <w:p w14:paraId="79C630E2" w14:textId="77777777" w:rsidR="006F1048" w:rsidRPr="009F3A7B" w:rsidRDefault="006F1048" w:rsidP="00C03CE1">
            <w:pPr>
              <w:jc w:val="both"/>
              <w:rPr>
                <w:rFonts w:ascii="Times New Roman" w:hAnsi="Times New Roman" w:cs="Times New Roman"/>
                <w:color w:val="000000"/>
                <w:sz w:val="20"/>
                <w:szCs w:val="20"/>
              </w:rPr>
            </w:pPr>
            <w:r w:rsidRPr="009F3A7B">
              <w:rPr>
                <w:rFonts w:ascii="Times New Roman" w:hAnsi="Times New Roman" w:cs="Times New Roman"/>
                <w:color w:val="000000"/>
                <w:sz w:val="20"/>
                <w:szCs w:val="20"/>
              </w:rPr>
              <w:t>BG3G00000NQ018</w:t>
            </w:r>
          </w:p>
        </w:tc>
        <w:tc>
          <w:tcPr>
            <w:tcW w:w="1818" w:type="dxa"/>
            <w:shd w:val="clear" w:color="auto" w:fill="auto"/>
          </w:tcPr>
          <w:p w14:paraId="434E34AE" w14:textId="77777777" w:rsidR="006F1048" w:rsidRPr="009F3A7B" w:rsidRDefault="006F1048" w:rsidP="00C03CE1">
            <w:pPr>
              <w:jc w:val="both"/>
              <w:rPr>
                <w:rFonts w:ascii="Times New Roman" w:hAnsi="Times New Roman" w:cs="Times New Roman"/>
                <w:color w:val="000000"/>
                <w:sz w:val="20"/>
                <w:szCs w:val="20"/>
              </w:rPr>
            </w:pPr>
            <w:r w:rsidRPr="009F3A7B">
              <w:rPr>
                <w:rFonts w:ascii="Times New Roman" w:hAnsi="Times New Roman" w:cs="Times New Roman"/>
                <w:color w:val="000000"/>
                <w:sz w:val="20"/>
                <w:szCs w:val="20"/>
              </w:rPr>
              <w:t>Порови води в Неоген - Кватернер – Пазарджик – Пловдивския район.</w:t>
            </w:r>
          </w:p>
        </w:tc>
        <w:tc>
          <w:tcPr>
            <w:tcW w:w="1212" w:type="dxa"/>
            <w:shd w:val="clear" w:color="auto" w:fill="FF0000"/>
          </w:tcPr>
          <w:p w14:paraId="2A47C450" w14:textId="77777777" w:rsidR="006F1048" w:rsidRPr="009F3A7B" w:rsidRDefault="006F1048" w:rsidP="00C03CE1">
            <w:pPr>
              <w:jc w:val="center"/>
              <w:rPr>
                <w:rFonts w:ascii="Times New Roman" w:hAnsi="Times New Roman" w:cs="Times New Roman"/>
                <w:color w:val="000000"/>
                <w:sz w:val="20"/>
                <w:szCs w:val="20"/>
              </w:rPr>
            </w:pPr>
          </w:p>
          <w:p w14:paraId="1E430762" w14:textId="77777777" w:rsidR="006F1048" w:rsidRPr="009F3A7B" w:rsidRDefault="006F1048" w:rsidP="00C03CE1">
            <w:pPr>
              <w:jc w:val="center"/>
              <w:rPr>
                <w:rFonts w:ascii="Times New Roman" w:hAnsi="Times New Roman" w:cs="Times New Roman"/>
                <w:color w:val="000000"/>
                <w:sz w:val="20"/>
                <w:szCs w:val="20"/>
              </w:rPr>
            </w:pPr>
          </w:p>
          <w:p w14:paraId="0C7EF7AC" w14:textId="77777777" w:rsidR="006F1048" w:rsidRPr="009F3A7B" w:rsidRDefault="006F1048" w:rsidP="00C03CE1">
            <w:pPr>
              <w:jc w:val="center"/>
              <w:rPr>
                <w:rFonts w:ascii="Times New Roman" w:hAnsi="Times New Roman" w:cs="Times New Roman"/>
                <w:color w:val="000000"/>
                <w:sz w:val="20"/>
                <w:szCs w:val="20"/>
              </w:rPr>
            </w:pPr>
            <w:r w:rsidRPr="009F3A7B">
              <w:rPr>
                <w:rFonts w:ascii="Times New Roman" w:hAnsi="Times New Roman" w:cs="Times New Roman"/>
                <w:color w:val="000000"/>
                <w:sz w:val="20"/>
                <w:szCs w:val="20"/>
              </w:rPr>
              <w:t>лошо</w:t>
            </w:r>
          </w:p>
        </w:tc>
        <w:tc>
          <w:tcPr>
            <w:tcW w:w="1470" w:type="dxa"/>
            <w:shd w:val="clear" w:color="auto" w:fill="auto"/>
          </w:tcPr>
          <w:p w14:paraId="7DF03661" w14:textId="77777777" w:rsidR="00147CF1" w:rsidRPr="009F3A7B" w:rsidRDefault="006F1048" w:rsidP="009E3DFB">
            <w:pPr>
              <w:rPr>
                <w:rFonts w:ascii="Times New Roman" w:hAnsi="Times New Roman" w:cs="Times New Roman"/>
                <w:color w:val="000000"/>
                <w:sz w:val="20"/>
                <w:szCs w:val="20"/>
              </w:rPr>
            </w:pPr>
            <w:r w:rsidRPr="009F3A7B">
              <w:rPr>
                <w:rFonts w:ascii="Times New Roman" w:hAnsi="Times New Roman" w:cs="Times New Roman"/>
                <w:color w:val="000000"/>
                <w:sz w:val="20"/>
                <w:szCs w:val="20"/>
              </w:rPr>
              <w:t>нитрати, фосфати, сулфати, сума</w:t>
            </w:r>
            <w:r w:rsidR="00147CF1" w:rsidRPr="009F3A7B">
              <w:rPr>
                <w:rFonts w:ascii="Times New Roman" w:hAnsi="Times New Roman" w:cs="Times New Roman"/>
                <w:color w:val="0070C0"/>
                <w:sz w:val="20"/>
                <w:szCs w:val="20"/>
              </w:rPr>
              <w:t xml:space="preserve"> </w:t>
            </w:r>
            <w:r w:rsidR="00147CF1" w:rsidRPr="009F3A7B">
              <w:rPr>
                <w:rFonts w:ascii="Times New Roman" w:hAnsi="Times New Roman" w:cs="Times New Roman"/>
                <w:color w:val="000000"/>
                <w:sz w:val="20"/>
                <w:szCs w:val="20"/>
              </w:rPr>
              <w:t>тетрахлоретилен и трихлоретилен.</w:t>
            </w:r>
          </w:p>
          <w:p w14:paraId="03633096" w14:textId="77777777" w:rsidR="00147CF1" w:rsidRPr="009F3A7B" w:rsidRDefault="00147CF1" w:rsidP="00147CF1">
            <w:pPr>
              <w:jc w:val="both"/>
              <w:rPr>
                <w:rFonts w:ascii="Times New Roman" w:hAnsi="Times New Roman" w:cs="Times New Roman"/>
                <w:color w:val="000000"/>
                <w:sz w:val="20"/>
                <w:szCs w:val="20"/>
              </w:rPr>
            </w:pPr>
          </w:p>
          <w:p w14:paraId="0F4B9C06" w14:textId="77777777" w:rsidR="006F1048" w:rsidRPr="009F3A7B" w:rsidRDefault="006F1048" w:rsidP="00C03CE1">
            <w:pPr>
              <w:jc w:val="both"/>
              <w:rPr>
                <w:rFonts w:ascii="Times New Roman" w:hAnsi="Times New Roman" w:cs="Times New Roman"/>
                <w:color w:val="000000"/>
                <w:sz w:val="20"/>
                <w:szCs w:val="20"/>
              </w:rPr>
            </w:pPr>
          </w:p>
        </w:tc>
        <w:tc>
          <w:tcPr>
            <w:tcW w:w="1784" w:type="dxa"/>
            <w:shd w:val="clear" w:color="auto" w:fill="auto"/>
          </w:tcPr>
          <w:p w14:paraId="62AD4820" w14:textId="77777777" w:rsidR="006F1048" w:rsidRPr="009F3A7B" w:rsidRDefault="006F1048" w:rsidP="00C03CE1">
            <w:pPr>
              <w:jc w:val="center"/>
              <w:rPr>
                <w:rFonts w:ascii="Times New Roman" w:hAnsi="Times New Roman" w:cs="Times New Roman"/>
                <w:color w:val="000000"/>
                <w:sz w:val="20"/>
                <w:szCs w:val="20"/>
              </w:rPr>
            </w:pPr>
          </w:p>
          <w:p w14:paraId="2CB4EB70" w14:textId="77777777" w:rsidR="006F1048" w:rsidRPr="009F3A7B" w:rsidRDefault="006F1048" w:rsidP="00C03CE1">
            <w:pPr>
              <w:jc w:val="center"/>
              <w:rPr>
                <w:rFonts w:ascii="Times New Roman" w:hAnsi="Times New Roman" w:cs="Times New Roman"/>
                <w:color w:val="000000"/>
                <w:sz w:val="20"/>
                <w:szCs w:val="20"/>
              </w:rPr>
            </w:pPr>
          </w:p>
          <w:p w14:paraId="33B8EC2C" w14:textId="77777777" w:rsidR="006F1048" w:rsidRPr="009F3A7B" w:rsidRDefault="006F1048" w:rsidP="00C03CE1">
            <w:pPr>
              <w:jc w:val="center"/>
              <w:rPr>
                <w:rFonts w:ascii="Times New Roman" w:hAnsi="Times New Roman" w:cs="Times New Roman"/>
                <w:color w:val="000000"/>
                <w:sz w:val="20"/>
                <w:szCs w:val="20"/>
              </w:rPr>
            </w:pPr>
            <w:r w:rsidRPr="009F3A7B">
              <w:rPr>
                <w:rFonts w:ascii="Times New Roman" w:hAnsi="Times New Roman" w:cs="Times New Roman"/>
                <w:color w:val="000000"/>
                <w:sz w:val="20"/>
                <w:szCs w:val="20"/>
              </w:rPr>
              <w:t>90,99</w:t>
            </w:r>
          </w:p>
        </w:tc>
        <w:tc>
          <w:tcPr>
            <w:tcW w:w="1235" w:type="dxa"/>
            <w:shd w:val="clear" w:color="auto" w:fill="FF0000"/>
          </w:tcPr>
          <w:p w14:paraId="58492E92" w14:textId="77777777" w:rsidR="006F1048" w:rsidRPr="009F3A7B" w:rsidRDefault="006F1048" w:rsidP="00C03CE1">
            <w:pPr>
              <w:jc w:val="both"/>
              <w:rPr>
                <w:rFonts w:ascii="Times New Roman" w:hAnsi="Times New Roman" w:cs="Times New Roman"/>
                <w:color w:val="000000"/>
                <w:sz w:val="20"/>
                <w:szCs w:val="20"/>
              </w:rPr>
            </w:pPr>
          </w:p>
          <w:p w14:paraId="0A8C8809" w14:textId="77777777" w:rsidR="006F1048" w:rsidRPr="009F3A7B" w:rsidRDefault="006F1048" w:rsidP="00C03CE1">
            <w:pPr>
              <w:jc w:val="both"/>
              <w:rPr>
                <w:rFonts w:ascii="Times New Roman" w:hAnsi="Times New Roman" w:cs="Times New Roman"/>
                <w:color w:val="000000"/>
                <w:sz w:val="20"/>
                <w:szCs w:val="20"/>
              </w:rPr>
            </w:pPr>
          </w:p>
          <w:p w14:paraId="4C4B7173" w14:textId="77777777" w:rsidR="006F1048" w:rsidRPr="009F3A7B" w:rsidRDefault="00404E74" w:rsidP="00C03CE1">
            <w:pPr>
              <w:jc w:val="both"/>
              <w:rPr>
                <w:rFonts w:ascii="Times New Roman" w:hAnsi="Times New Roman" w:cs="Times New Roman"/>
                <w:color w:val="000000"/>
                <w:sz w:val="20"/>
                <w:szCs w:val="20"/>
              </w:rPr>
            </w:pPr>
            <w:r w:rsidRPr="009F3A7B">
              <w:rPr>
                <w:rFonts w:ascii="Times New Roman" w:hAnsi="Times New Roman" w:cs="Times New Roman"/>
                <w:color w:val="000000"/>
                <w:sz w:val="20"/>
                <w:szCs w:val="20"/>
              </w:rPr>
              <w:t>в риск</w:t>
            </w:r>
          </w:p>
        </w:tc>
      </w:tr>
    </w:tbl>
    <w:p w14:paraId="53AB06A6" w14:textId="77777777" w:rsidR="00F9156A" w:rsidRPr="009F3A7B" w:rsidRDefault="00F9156A" w:rsidP="00DE7D82">
      <w:pPr>
        <w:spacing w:after="0" w:line="240" w:lineRule="auto"/>
        <w:ind w:firstLine="708"/>
        <w:jc w:val="both"/>
        <w:rPr>
          <w:rFonts w:ascii="Times New Roman" w:hAnsi="Times New Roman" w:cs="Times New Roman"/>
          <w:sz w:val="20"/>
          <w:szCs w:val="20"/>
        </w:rPr>
      </w:pPr>
    </w:p>
    <w:p w14:paraId="632AF268" w14:textId="77777777" w:rsidR="002E7BE2" w:rsidRPr="009F3A7B" w:rsidRDefault="002E7BE2" w:rsidP="00404E74">
      <w:pPr>
        <w:spacing w:after="0" w:line="240" w:lineRule="auto"/>
        <w:jc w:val="both"/>
        <w:rPr>
          <w:rFonts w:ascii="Times New Roman" w:hAnsi="Times New Roman" w:cs="Times New Roman"/>
          <w:color w:val="0070C0"/>
          <w:sz w:val="24"/>
          <w:szCs w:val="24"/>
        </w:rPr>
      </w:pPr>
    </w:p>
    <w:p w14:paraId="01A27366" w14:textId="77777777" w:rsidR="00793DE4" w:rsidRPr="009F3A7B" w:rsidRDefault="00793DE4" w:rsidP="00793DE4">
      <w:pPr>
        <w:spacing w:after="0" w:line="240" w:lineRule="auto"/>
        <w:ind w:firstLine="567"/>
        <w:jc w:val="both"/>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 xml:space="preserve">Основни критерии за добро количествено и химично състояние на подземните водни тела, които може да бъдат засегнати, съгласно План за управление на речните басейни (ПУРБ) са: </w:t>
      </w:r>
    </w:p>
    <w:p w14:paraId="5031CDF2" w14:textId="77777777" w:rsidR="00793DE4" w:rsidRPr="009F3A7B" w:rsidRDefault="00793DE4" w:rsidP="00793DE4">
      <w:pPr>
        <w:numPr>
          <w:ilvl w:val="0"/>
          <w:numId w:val="4"/>
        </w:numPr>
        <w:spacing w:after="0" w:line="240" w:lineRule="auto"/>
        <w:jc w:val="both"/>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надвишаване на разполагаемите ресурси;</w:t>
      </w:r>
    </w:p>
    <w:p w14:paraId="21B6981B" w14:textId="77777777" w:rsidR="00793DE4" w:rsidRPr="009F3A7B" w:rsidRDefault="00793DE4" w:rsidP="00793DE4">
      <w:pPr>
        <w:numPr>
          <w:ilvl w:val="0"/>
          <w:numId w:val="4"/>
        </w:numPr>
        <w:spacing w:after="0" w:line="240" w:lineRule="auto"/>
        <w:jc w:val="both"/>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създаване на интруз</w:t>
      </w:r>
      <w:r w:rsidR="00551A38" w:rsidRPr="009F3A7B">
        <w:rPr>
          <w:rFonts w:ascii="Times New Roman" w:hAnsi="Times New Roman" w:cs="Times New Roman"/>
          <w:bCs/>
          <w:color w:val="000000" w:themeColor="text1"/>
          <w:sz w:val="24"/>
          <w:szCs w:val="24"/>
        </w:rPr>
        <w:t>ия на солени или замърсени води.</w:t>
      </w:r>
    </w:p>
    <w:p w14:paraId="74F604EB" w14:textId="77777777" w:rsidR="003B3D9F" w:rsidRPr="009F3A7B" w:rsidRDefault="003B3D9F" w:rsidP="003B3D9F">
      <w:pPr>
        <w:spacing w:after="0" w:line="240" w:lineRule="auto"/>
        <w:ind w:left="1428"/>
        <w:jc w:val="both"/>
        <w:rPr>
          <w:rFonts w:ascii="Times New Roman" w:hAnsi="Times New Roman" w:cs="Times New Roman"/>
          <w:bCs/>
          <w:color w:val="000000" w:themeColor="text1"/>
          <w:sz w:val="24"/>
          <w:szCs w:val="24"/>
        </w:rPr>
      </w:pPr>
    </w:p>
    <w:p w14:paraId="1D27A5A8" w14:textId="77777777" w:rsidR="009B079E" w:rsidRPr="009F3A7B" w:rsidRDefault="009B079E" w:rsidP="009B079E">
      <w:pPr>
        <w:spacing w:after="0" w:line="240" w:lineRule="auto"/>
        <w:ind w:left="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Реализацията на обекта не  предвижда водовземане и заустване в подземни води. </w:t>
      </w:r>
    </w:p>
    <w:p w14:paraId="150AE24B" w14:textId="77777777" w:rsidR="009B079E" w:rsidRPr="009F3A7B" w:rsidRDefault="009B079E" w:rsidP="009B079E">
      <w:pPr>
        <w:spacing w:after="0" w:line="240" w:lineRule="auto"/>
        <w:ind w:left="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Няма риск от дифузно замърсяване на подземните води. Отпадъците, формирани </w:t>
      </w:r>
    </w:p>
    <w:p w14:paraId="5D981CEE" w14:textId="77777777" w:rsidR="009B079E" w:rsidRPr="009F3A7B" w:rsidRDefault="009B079E" w:rsidP="009B079E">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на площадката ще се съхраняват в затворено помещение до тяхното предаване за обезвреждане и/или оползотворяване.  </w:t>
      </w:r>
    </w:p>
    <w:p w14:paraId="2F9AAD74" w14:textId="77777777" w:rsidR="009B079E" w:rsidRPr="009F3A7B" w:rsidRDefault="009B079E" w:rsidP="009B079E">
      <w:pPr>
        <w:spacing w:after="0" w:line="240" w:lineRule="auto"/>
        <w:ind w:left="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Вероятността от разливи на нефтопродукти при движение на МПС е ниска.</w:t>
      </w:r>
    </w:p>
    <w:p w14:paraId="5BFD108F" w14:textId="77777777" w:rsidR="009B079E" w:rsidRPr="009F3A7B" w:rsidRDefault="009B079E" w:rsidP="00793DE4">
      <w:pPr>
        <w:spacing w:after="0" w:line="240" w:lineRule="auto"/>
        <w:ind w:firstLine="567"/>
        <w:jc w:val="both"/>
        <w:rPr>
          <w:rFonts w:ascii="Times New Roman" w:hAnsi="Times New Roman" w:cs="Times New Roman"/>
          <w:color w:val="000000" w:themeColor="text1"/>
          <w:sz w:val="24"/>
          <w:szCs w:val="24"/>
        </w:rPr>
      </w:pPr>
    </w:p>
    <w:p w14:paraId="16711A7D" w14:textId="77777777" w:rsidR="00793DE4" w:rsidRPr="009F3A7B" w:rsidRDefault="00793DE4" w:rsidP="00793DE4">
      <w:pPr>
        <w:spacing w:after="0" w:line="240" w:lineRule="auto"/>
        <w:ind w:firstLine="567"/>
        <w:jc w:val="both"/>
        <w:rPr>
          <w:rFonts w:ascii="Times New Roman" w:hAnsi="Times New Roman" w:cs="Times New Roman"/>
          <w:bCs/>
          <w:i/>
          <w:color w:val="000000" w:themeColor="text1"/>
          <w:sz w:val="24"/>
          <w:szCs w:val="24"/>
        </w:rPr>
      </w:pPr>
      <w:r w:rsidRPr="009F3A7B">
        <w:rPr>
          <w:rFonts w:ascii="Times New Roman" w:hAnsi="Times New Roman" w:cs="Times New Roman"/>
          <w:bCs/>
          <w:i/>
          <w:color w:val="000000" w:themeColor="text1"/>
          <w:sz w:val="24"/>
          <w:szCs w:val="24"/>
        </w:rPr>
        <w:t>Прогноза на въздействието</w:t>
      </w:r>
    </w:p>
    <w:p w14:paraId="0C11ED67" w14:textId="77777777" w:rsidR="00710678" w:rsidRPr="009F3A7B" w:rsidRDefault="00793DE4" w:rsidP="00793DE4">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bCs/>
          <w:color w:val="000000" w:themeColor="text1"/>
          <w:sz w:val="24"/>
          <w:szCs w:val="24"/>
        </w:rPr>
        <w:t>При реализацията на ИП не се очаква въздействие върху подземните води в района.</w:t>
      </w:r>
    </w:p>
    <w:p w14:paraId="26CD408B" w14:textId="77777777" w:rsidR="00710678" w:rsidRPr="009F3A7B" w:rsidRDefault="00793DE4" w:rsidP="00742EBC">
      <w:pPr>
        <w:spacing w:after="0" w:line="240" w:lineRule="auto"/>
        <w:jc w:val="both"/>
        <w:rPr>
          <w:rFonts w:ascii="Times New Roman" w:hAnsi="Times New Roman" w:cs="Times New Roman"/>
          <w:sz w:val="24"/>
          <w:szCs w:val="24"/>
        </w:rPr>
      </w:pPr>
      <w:r w:rsidRPr="009F3A7B">
        <w:rPr>
          <w:rFonts w:ascii="Times New Roman" w:hAnsi="Times New Roman" w:cs="Times New Roman"/>
          <w:sz w:val="24"/>
          <w:szCs w:val="24"/>
        </w:rPr>
        <w:t xml:space="preserve"> </w:t>
      </w:r>
    </w:p>
    <w:p w14:paraId="2B31C9D9" w14:textId="77777777" w:rsidR="00980008" w:rsidRPr="009F3A7B" w:rsidRDefault="00980008" w:rsidP="00980008">
      <w:pPr>
        <w:spacing w:after="0" w:line="240" w:lineRule="auto"/>
        <w:ind w:firstLine="567"/>
        <w:jc w:val="both"/>
        <w:rPr>
          <w:rFonts w:ascii="Times New Roman" w:hAnsi="Times New Roman" w:cs="Times New Roman"/>
          <w:b/>
          <w:sz w:val="24"/>
          <w:szCs w:val="24"/>
        </w:rPr>
      </w:pPr>
      <w:r w:rsidRPr="009F3A7B">
        <w:rPr>
          <w:rFonts w:ascii="Times New Roman" w:hAnsi="Times New Roman" w:cs="Times New Roman"/>
          <w:b/>
          <w:sz w:val="24"/>
          <w:szCs w:val="24"/>
        </w:rPr>
        <w:t xml:space="preserve">Въздействие върху почви </w:t>
      </w:r>
    </w:p>
    <w:p w14:paraId="301949E6" w14:textId="77777777" w:rsidR="00980008" w:rsidRPr="009F3A7B" w:rsidRDefault="00980008" w:rsidP="00980008">
      <w:pPr>
        <w:spacing w:after="0" w:line="240" w:lineRule="auto"/>
        <w:jc w:val="both"/>
        <w:rPr>
          <w:rFonts w:ascii="Times New Roman" w:hAnsi="Times New Roman" w:cs="Times New Roman"/>
          <w:sz w:val="24"/>
          <w:szCs w:val="24"/>
        </w:rPr>
      </w:pPr>
    </w:p>
    <w:p w14:paraId="5534BBA5" w14:textId="77777777" w:rsidR="00B146C1" w:rsidRPr="009F3A7B" w:rsidRDefault="00B146C1" w:rsidP="00B146C1">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lastRenderedPageBreak/>
        <w:t xml:space="preserve">При реализацията на ИП ще се извършват изкопни работи, свързани с изграждане на ВиК мрежа, строителство на административна и производствена сгради. Изкопаната хумусна маса ще бъде съхранявана в имота и след завършване на строителните дейности ще се използва за озеленителни площи. </w:t>
      </w:r>
    </w:p>
    <w:p w14:paraId="630F8088" w14:textId="77777777" w:rsidR="00B146C1" w:rsidRPr="009F3A7B" w:rsidRDefault="00B146C1" w:rsidP="00B146C1">
      <w:pPr>
        <w:spacing w:after="0" w:line="240" w:lineRule="auto"/>
        <w:ind w:firstLine="567"/>
        <w:jc w:val="both"/>
        <w:rPr>
          <w:rFonts w:ascii="Times New Roman" w:hAnsi="Times New Roman" w:cs="Times New Roman"/>
          <w:color w:val="0070C0"/>
          <w:sz w:val="24"/>
          <w:szCs w:val="24"/>
        </w:rPr>
      </w:pPr>
    </w:p>
    <w:p w14:paraId="73C34EE8" w14:textId="77777777" w:rsidR="00B146C1" w:rsidRPr="009F3A7B" w:rsidRDefault="00B146C1" w:rsidP="00B146C1">
      <w:pPr>
        <w:spacing w:after="0" w:line="240" w:lineRule="auto"/>
        <w:ind w:firstLine="567"/>
        <w:jc w:val="both"/>
        <w:rPr>
          <w:rFonts w:ascii="Times New Roman" w:hAnsi="Times New Roman" w:cs="Times New Roman"/>
          <w:bCs/>
          <w:i/>
          <w:color w:val="0070C0"/>
          <w:sz w:val="24"/>
          <w:szCs w:val="24"/>
        </w:rPr>
      </w:pPr>
      <w:r w:rsidRPr="009F3A7B">
        <w:rPr>
          <w:rFonts w:ascii="Times New Roman" w:hAnsi="Times New Roman" w:cs="Times New Roman"/>
          <w:bCs/>
          <w:i/>
          <w:sz w:val="24"/>
          <w:szCs w:val="24"/>
        </w:rPr>
        <w:t>Прогноза на въздействието</w:t>
      </w:r>
    </w:p>
    <w:p w14:paraId="26B710F8" w14:textId="77777777" w:rsidR="00B146C1" w:rsidRPr="009F3A7B" w:rsidRDefault="00B146C1" w:rsidP="00B146C1">
      <w:pPr>
        <w:spacing w:after="0" w:line="240" w:lineRule="auto"/>
        <w:ind w:firstLine="567"/>
        <w:jc w:val="both"/>
        <w:rPr>
          <w:rFonts w:ascii="Times New Roman" w:hAnsi="Times New Roman" w:cs="Times New Roman"/>
          <w:color w:val="0070C0"/>
          <w:sz w:val="24"/>
          <w:szCs w:val="24"/>
        </w:rPr>
      </w:pPr>
    </w:p>
    <w:p w14:paraId="5812C924" w14:textId="77777777" w:rsidR="00B146C1" w:rsidRPr="009F3A7B" w:rsidRDefault="00B146C1" w:rsidP="00B146C1">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По време на строителството се очаква пряко, отрицателно въздействие върху почвите на площта за застрояване, което ще продължи и през експлоатационния период</w:t>
      </w:r>
    </w:p>
    <w:p w14:paraId="63BB5C1E" w14:textId="77777777" w:rsidR="00980008" w:rsidRPr="009F3A7B" w:rsidRDefault="00B146C1" w:rsidP="00B146C1">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По време на експлоатацията на обекта върху незастроените почви не се очаква отрицателно въздействие  </w:t>
      </w:r>
    </w:p>
    <w:p w14:paraId="25C9D646" w14:textId="77777777" w:rsidR="00710678" w:rsidRPr="009F3A7B" w:rsidRDefault="00710678" w:rsidP="00742EBC">
      <w:pPr>
        <w:spacing w:after="0" w:line="240" w:lineRule="auto"/>
        <w:jc w:val="both"/>
        <w:rPr>
          <w:rFonts w:ascii="Times New Roman" w:hAnsi="Times New Roman" w:cs="Times New Roman"/>
          <w:sz w:val="24"/>
          <w:szCs w:val="24"/>
        </w:rPr>
      </w:pPr>
    </w:p>
    <w:p w14:paraId="4B2DFA12" w14:textId="77777777" w:rsidR="00125311" w:rsidRPr="009F3A7B" w:rsidRDefault="00125311" w:rsidP="00BC640A">
      <w:pPr>
        <w:spacing w:after="0" w:line="240" w:lineRule="auto"/>
        <w:jc w:val="both"/>
        <w:rPr>
          <w:rFonts w:ascii="Times New Roman" w:hAnsi="Times New Roman" w:cs="Times New Roman"/>
          <w:b/>
          <w:color w:val="00B050"/>
          <w:sz w:val="24"/>
          <w:szCs w:val="24"/>
        </w:rPr>
      </w:pPr>
      <w:r w:rsidRPr="009F3A7B">
        <w:rPr>
          <w:rFonts w:ascii="Times New Roman" w:hAnsi="Times New Roman" w:cs="Times New Roman"/>
          <w:sz w:val="24"/>
          <w:szCs w:val="24"/>
        </w:rPr>
        <w:tab/>
      </w:r>
      <w:r w:rsidRPr="009F3A7B">
        <w:rPr>
          <w:rFonts w:ascii="Times New Roman" w:hAnsi="Times New Roman" w:cs="Times New Roman"/>
          <w:b/>
          <w:sz w:val="24"/>
          <w:szCs w:val="24"/>
        </w:rPr>
        <w:t>Въздействие върху културното наследство</w:t>
      </w:r>
    </w:p>
    <w:p w14:paraId="3DDF58AF" w14:textId="77777777" w:rsidR="009708F7" w:rsidRPr="009F3A7B" w:rsidRDefault="009708F7" w:rsidP="00BC640A">
      <w:pPr>
        <w:spacing w:after="0" w:line="240" w:lineRule="auto"/>
        <w:jc w:val="both"/>
        <w:rPr>
          <w:rFonts w:ascii="Times New Roman" w:hAnsi="Times New Roman" w:cs="Times New Roman"/>
          <w:color w:val="00B050"/>
          <w:sz w:val="24"/>
          <w:szCs w:val="24"/>
        </w:rPr>
      </w:pPr>
    </w:p>
    <w:p w14:paraId="3C5A0ABD" w14:textId="77777777" w:rsidR="009708F7" w:rsidRPr="009F3A7B" w:rsidRDefault="009708F7" w:rsidP="00BC640A">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r>
      <w:r w:rsidR="00237FAB" w:rsidRPr="009F3A7B">
        <w:rPr>
          <w:rFonts w:ascii="Times New Roman" w:hAnsi="Times New Roman" w:cs="Times New Roman"/>
          <w:color w:val="000000" w:themeColor="text1"/>
          <w:sz w:val="24"/>
          <w:szCs w:val="24"/>
        </w:rPr>
        <w:t>На територията на ИП не са установени обекти с културно-историческа ценност. При евентуално откриване на такива обекти в процеса на осъществяване на ИП, съгласно чл. 72 от Закона за културното наследство, ще бъдат уведомени Община Марица, Регионалния археологически музей – гр. Пловдив и Регионалния инспекторат по опазване на културното наследство.</w:t>
      </w:r>
    </w:p>
    <w:p w14:paraId="655AD457" w14:textId="77777777" w:rsidR="00C87BC4" w:rsidRPr="009F3A7B" w:rsidRDefault="00C87BC4" w:rsidP="00BC640A">
      <w:pPr>
        <w:spacing w:after="0" w:line="240" w:lineRule="auto"/>
        <w:jc w:val="both"/>
        <w:rPr>
          <w:rFonts w:ascii="Times New Roman" w:hAnsi="Times New Roman" w:cs="Times New Roman"/>
          <w:color w:val="000000" w:themeColor="text1"/>
          <w:sz w:val="24"/>
          <w:szCs w:val="24"/>
        </w:rPr>
      </w:pPr>
    </w:p>
    <w:p w14:paraId="68910C15" w14:textId="77777777" w:rsidR="00237FAB" w:rsidRPr="009F3A7B" w:rsidRDefault="00237FAB" w:rsidP="00BC640A">
      <w:pPr>
        <w:spacing w:after="0" w:line="240" w:lineRule="auto"/>
        <w:jc w:val="both"/>
        <w:rPr>
          <w:rFonts w:ascii="Times New Roman" w:hAnsi="Times New Roman" w:cs="Times New Roman"/>
          <w:i/>
          <w:color w:val="000000" w:themeColor="text1"/>
          <w:sz w:val="24"/>
          <w:szCs w:val="24"/>
        </w:rPr>
      </w:pPr>
      <w:r w:rsidRPr="009F3A7B">
        <w:rPr>
          <w:rFonts w:ascii="Times New Roman" w:hAnsi="Times New Roman" w:cs="Times New Roman"/>
          <w:color w:val="000000" w:themeColor="text1"/>
          <w:sz w:val="24"/>
          <w:szCs w:val="24"/>
        </w:rPr>
        <w:tab/>
      </w:r>
      <w:r w:rsidRPr="009F3A7B">
        <w:rPr>
          <w:rFonts w:ascii="Times New Roman" w:hAnsi="Times New Roman" w:cs="Times New Roman"/>
          <w:i/>
          <w:color w:val="000000" w:themeColor="text1"/>
          <w:sz w:val="24"/>
          <w:szCs w:val="24"/>
        </w:rPr>
        <w:t>Прогноза на въздействието</w:t>
      </w:r>
    </w:p>
    <w:p w14:paraId="1F8972D9" w14:textId="77777777" w:rsidR="00237FAB" w:rsidRPr="009F3A7B" w:rsidRDefault="00237FAB" w:rsidP="00BC640A">
      <w:pPr>
        <w:spacing w:after="0" w:line="240" w:lineRule="auto"/>
        <w:jc w:val="both"/>
        <w:rPr>
          <w:rFonts w:ascii="Times New Roman" w:hAnsi="Times New Roman" w:cs="Times New Roman"/>
          <w:i/>
          <w:color w:val="000000" w:themeColor="text1"/>
          <w:sz w:val="24"/>
          <w:szCs w:val="24"/>
        </w:rPr>
      </w:pPr>
    </w:p>
    <w:p w14:paraId="7707B3EA" w14:textId="77777777" w:rsidR="00237FAB" w:rsidRPr="009F3A7B" w:rsidRDefault="00237FAB" w:rsidP="00BC640A">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i/>
          <w:color w:val="000000" w:themeColor="text1"/>
          <w:sz w:val="24"/>
          <w:szCs w:val="24"/>
        </w:rPr>
        <w:tab/>
      </w:r>
      <w:r w:rsidR="00A5169A" w:rsidRPr="009F3A7B">
        <w:rPr>
          <w:rFonts w:ascii="Times New Roman" w:hAnsi="Times New Roman" w:cs="Times New Roman"/>
          <w:color w:val="000000" w:themeColor="text1"/>
          <w:sz w:val="24"/>
          <w:szCs w:val="24"/>
        </w:rPr>
        <w:t>На база наличната к</w:t>
      </w:r>
      <w:r w:rsidRPr="009F3A7B">
        <w:rPr>
          <w:rFonts w:ascii="Times New Roman" w:hAnsi="Times New Roman" w:cs="Times New Roman"/>
          <w:color w:val="000000" w:themeColor="text1"/>
          <w:sz w:val="24"/>
          <w:szCs w:val="24"/>
        </w:rPr>
        <w:t xml:space="preserve">ъм настоящия момент </w:t>
      </w:r>
      <w:r w:rsidR="00A5169A" w:rsidRPr="009F3A7B">
        <w:rPr>
          <w:rFonts w:ascii="Times New Roman" w:hAnsi="Times New Roman" w:cs="Times New Roman"/>
          <w:color w:val="000000" w:themeColor="text1"/>
          <w:sz w:val="24"/>
          <w:szCs w:val="24"/>
        </w:rPr>
        <w:t xml:space="preserve">информация за културното наследство в района, </w:t>
      </w:r>
      <w:r w:rsidRPr="009F3A7B">
        <w:rPr>
          <w:rFonts w:ascii="Times New Roman" w:hAnsi="Times New Roman" w:cs="Times New Roman"/>
          <w:color w:val="000000" w:themeColor="text1"/>
          <w:sz w:val="24"/>
          <w:szCs w:val="24"/>
        </w:rPr>
        <w:t xml:space="preserve">не се очаква </w:t>
      </w:r>
      <w:r w:rsidR="00A5169A" w:rsidRPr="009F3A7B">
        <w:rPr>
          <w:rFonts w:ascii="Times New Roman" w:hAnsi="Times New Roman" w:cs="Times New Roman"/>
          <w:color w:val="000000" w:themeColor="text1"/>
          <w:sz w:val="24"/>
          <w:szCs w:val="24"/>
        </w:rPr>
        <w:t>въздействие от ИП върху този компонент.</w:t>
      </w:r>
    </w:p>
    <w:p w14:paraId="7D8E03FA" w14:textId="77777777" w:rsidR="00531AFD" w:rsidRPr="009F3A7B" w:rsidRDefault="00C87BC4" w:rsidP="00BC640A">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r>
    </w:p>
    <w:p w14:paraId="4C3B8448" w14:textId="77777777" w:rsidR="00531AFD" w:rsidRPr="009F3A7B" w:rsidRDefault="00531AFD" w:rsidP="00BC640A">
      <w:pPr>
        <w:spacing w:after="0" w:line="240" w:lineRule="auto"/>
        <w:jc w:val="both"/>
        <w:rPr>
          <w:rFonts w:ascii="Times New Roman" w:hAnsi="Times New Roman" w:cs="Times New Roman"/>
          <w:b/>
          <w:sz w:val="24"/>
          <w:szCs w:val="24"/>
        </w:rPr>
      </w:pPr>
      <w:r w:rsidRPr="009F3A7B">
        <w:rPr>
          <w:rFonts w:ascii="Times New Roman" w:hAnsi="Times New Roman" w:cs="Times New Roman"/>
          <w:color w:val="00B050"/>
          <w:sz w:val="24"/>
          <w:szCs w:val="24"/>
        </w:rPr>
        <w:tab/>
      </w:r>
      <w:r w:rsidRPr="009F3A7B">
        <w:rPr>
          <w:rFonts w:ascii="Times New Roman" w:hAnsi="Times New Roman" w:cs="Times New Roman"/>
          <w:b/>
          <w:sz w:val="24"/>
          <w:szCs w:val="24"/>
        </w:rPr>
        <w:t>Въздействие върху земните недра</w:t>
      </w:r>
    </w:p>
    <w:p w14:paraId="224E9EBE" w14:textId="77777777" w:rsidR="00C87BC4" w:rsidRPr="009F3A7B" w:rsidRDefault="00C87BC4" w:rsidP="00B146C1">
      <w:pPr>
        <w:spacing w:after="0" w:line="240" w:lineRule="auto"/>
        <w:jc w:val="both"/>
        <w:rPr>
          <w:rFonts w:ascii="Times New Roman" w:hAnsi="Times New Roman" w:cs="Times New Roman"/>
          <w:color w:val="00B050"/>
          <w:sz w:val="24"/>
          <w:szCs w:val="24"/>
        </w:rPr>
      </w:pPr>
    </w:p>
    <w:p w14:paraId="3D2C97AB" w14:textId="77777777" w:rsidR="00237FAB" w:rsidRPr="009F3A7B" w:rsidRDefault="00237FAB" w:rsidP="00237FAB">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t>Реализирането на ИП не предполага значително вредно въздействие върху земните недра. Очаква се изземване на най-горния слой от този компонент при осъществяване на изкопите за строителството на сградите, в обем характерен за този вид дейност.</w:t>
      </w:r>
    </w:p>
    <w:p w14:paraId="72C3613F" w14:textId="77777777" w:rsidR="00237FAB" w:rsidRPr="009F3A7B" w:rsidRDefault="00237FAB" w:rsidP="00237FAB">
      <w:pPr>
        <w:spacing w:after="0" w:line="240" w:lineRule="auto"/>
        <w:jc w:val="both"/>
        <w:rPr>
          <w:rFonts w:ascii="Times New Roman" w:hAnsi="Times New Roman" w:cs="Times New Roman"/>
          <w:color w:val="000000" w:themeColor="text1"/>
          <w:sz w:val="24"/>
          <w:szCs w:val="24"/>
        </w:rPr>
      </w:pPr>
    </w:p>
    <w:p w14:paraId="4C769DD4" w14:textId="77777777" w:rsidR="00237FAB" w:rsidRPr="009F3A7B" w:rsidRDefault="00237FAB" w:rsidP="00237FAB">
      <w:pPr>
        <w:spacing w:after="0" w:line="240" w:lineRule="auto"/>
        <w:ind w:firstLine="708"/>
        <w:jc w:val="both"/>
        <w:rPr>
          <w:rFonts w:ascii="Times New Roman" w:hAnsi="Times New Roman" w:cs="Times New Roman"/>
          <w:i/>
          <w:color w:val="000000" w:themeColor="text1"/>
          <w:sz w:val="24"/>
          <w:szCs w:val="24"/>
        </w:rPr>
      </w:pPr>
      <w:r w:rsidRPr="009F3A7B">
        <w:rPr>
          <w:rFonts w:ascii="Times New Roman" w:hAnsi="Times New Roman" w:cs="Times New Roman"/>
          <w:i/>
          <w:color w:val="000000" w:themeColor="text1"/>
          <w:sz w:val="24"/>
          <w:szCs w:val="24"/>
        </w:rPr>
        <w:t>Прогноза на въздействието</w:t>
      </w:r>
    </w:p>
    <w:p w14:paraId="7D91B63D" w14:textId="77777777" w:rsidR="00237FAB" w:rsidRPr="009F3A7B" w:rsidRDefault="00237FAB" w:rsidP="00237FAB">
      <w:pPr>
        <w:spacing w:after="0" w:line="240" w:lineRule="auto"/>
        <w:ind w:firstLine="708"/>
        <w:jc w:val="both"/>
        <w:rPr>
          <w:rFonts w:ascii="Times New Roman" w:hAnsi="Times New Roman" w:cs="Times New Roman"/>
          <w:color w:val="000000" w:themeColor="text1"/>
          <w:sz w:val="24"/>
          <w:szCs w:val="24"/>
        </w:rPr>
      </w:pPr>
    </w:p>
    <w:p w14:paraId="5A093566" w14:textId="77777777" w:rsidR="00237FAB" w:rsidRPr="009F3A7B" w:rsidRDefault="00237FAB" w:rsidP="00237FAB">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Характерът на ИП не предполага значително въздействие върху земните недра.</w:t>
      </w:r>
    </w:p>
    <w:p w14:paraId="2E5271FB" w14:textId="77777777" w:rsidR="00531AFD" w:rsidRPr="009F3A7B" w:rsidRDefault="00531AFD" w:rsidP="00BC640A">
      <w:pPr>
        <w:spacing w:after="0" w:line="240" w:lineRule="auto"/>
        <w:jc w:val="both"/>
        <w:rPr>
          <w:rFonts w:ascii="Times New Roman" w:hAnsi="Times New Roman" w:cs="Times New Roman"/>
          <w:color w:val="000000" w:themeColor="text1"/>
          <w:sz w:val="24"/>
          <w:szCs w:val="24"/>
        </w:rPr>
      </w:pPr>
    </w:p>
    <w:p w14:paraId="2BEB818D" w14:textId="77777777" w:rsidR="00531AFD" w:rsidRPr="009F3A7B" w:rsidRDefault="00531AFD" w:rsidP="00BC640A">
      <w:pPr>
        <w:spacing w:after="0" w:line="240" w:lineRule="auto"/>
        <w:jc w:val="both"/>
        <w:rPr>
          <w:rFonts w:ascii="Times New Roman" w:hAnsi="Times New Roman" w:cs="Times New Roman"/>
          <w:b/>
          <w:color w:val="000000" w:themeColor="text1"/>
          <w:sz w:val="24"/>
          <w:szCs w:val="24"/>
        </w:rPr>
      </w:pPr>
      <w:r w:rsidRPr="009F3A7B">
        <w:rPr>
          <w:rFonts w:ascii="Times New Roman" w:hAnsi="Times New Roman" w:cs="Times New Roman"/>
          <w:color w:val="000000" w:themeColor="text1"/>
          <w:sz w:val="24"/>
          <w:szCs w:val="24"/>
        </w:rPr>
        <w:tab/>
      </w:r>
      <w:r w:rsidRPr="009F3A7B">
        <w:rPr>
          <w:rFonts w:ascii="Times New Roman" w:hAnsi="Times New Roman" w:cs="Times New Roman"/>
          <w:b/>
          <w:color w:val="000000" w:themeColor="text1"/>
          <w:sz w:val="24"/>
          <w:szCs w:val="24"/>
        </w:rPr>
        <w:t>Въздействие върху ландшафта</w:t>
      </w:r>
    </w:p>
    <w:p w14:paraId="04D5D020" w14:textId="77777777" w:rsidR="004A3D41" w:rsidRPr="009F3A7B" w:rsidRDefault="004A3D41" w:rsidP="00B146C1">
      <w:pPr>
        <w:spacing w:after="0" w:line="240" w:lineRule="auto"/>
        <w:jc w:val="both"/>
        <w:rPr>
          <w:rFonts w:ascii="Times New Roman" w:hAnsi="Times New Roman" w:cs="Times New Roman"/>
          <w:color w:val="00B050"/>
          <w:sz w:val="24"/>
          <w:szCs w:val="24"/>
        </w:rPr>
      </w:pPr>
    </w:p>
    <w:p w14:paraId="199DFD32" w14:textId="77777777" w:rsidR="00382E73" w:rsidRPr="009F3A7B" w:rsidRDefault="00382E73" w:rsidP="00382E73">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B050"/>
          <w:sz w:val="24"/>
          <w:szCs w:val="24"/>
        </w:rPr>
        <w:tab/>
      </w:r>
      <w:r w:rsidR="004234E5" w:rsidRPr="009F3A7B">
        <w:rPr>
          <w:rFonts w:ascii="Times New Roman" w:hAnsi="Times New Roman" w:cs="Times New Roman"/>
          <w:color w:val="000000" w:themeColor="text1"/>
          <w:sz w:val="24"/>
          <w:szCs w:val="24"/>
        </w:rPr>
        <w:t>Имотът, в който се предвижда реализирането на ИП, ще бъде частично застроен със сгради, което ще промени незначително аграрния ландшафт в района с добавянето на постройки от антропогенно естество - новопостроена сграда с обща площ от 600 кв.</w:t>
      </w:r>
      <w:r w:rsidR="00C648A1" w:rsidRPr="009F3A7B">
        <w:rPr>
          <w:rFonts w:ascii="Times New Roman" w:hAnsi="Times New Roman" w:cs="Times New Roman"/>
          <w:color w:val="000000" w:themeColor="text1"/>
          <w:sz w:val="24"/>
          <w:szCs w:val="24"/>
        </w:rPr>
        <w:t xml:space="preserve"> </w:t>
      </w:r>
      <w:r w:rsidR="004234E5" w:rsidRPr="009F3A7B">
        <w:rPr>
          <w:rFonts w:ascii="Times New Roman" w:hAnsi="Times New Roman" w:cs="Times New Roman"/>
          <w:color w:val="000000" w:themeColor="text1"/>
          <w:sz w:val="24"/>
          <w:szCs w:val="24"/>
        </w:rPr>
        <w:t>м и новопостроена административна сграда с РЗП - 240 кв. м.</w:t>
      </w:r>
    </w:p>
    <w:p w14:paraId="5D072906" w14:textId="77777777" w:rsidR="00382E73" w:rsidRPr="009F3A7B" w:rsidRDefault="00382E73" w:rsidP="00382E73">
      <w:pPr>
        <w:spacing w:after="0" w:line="240" w:lineRule="auto"/>
        <w:jc w:val="both"/>
        <w:rPr>
          <w:rFonts w:ascii="Times New Roman" w:hAnsi="Times New Roman" w:cs="Times New Roman"/>
          <w:color w:val="000000" w:themeColor="text1"/>
          <w:sz w:val="24"/>
          <w:szCs w:val="24"/>
        </w:rPr>
      </w:pPr>
    </w:p>
    <w:p w14:paraId="76BDBE6B" w14:textId="77777777" w:rsidR="00382E73" w:rsidRPr="009F3A7B" w:rsidRDefault="00382E73" w:rsidP="00382E73">
      <w:pPr>
        <w:spacing w:after="0" w:line="240" w:lineRule="auto"/>
        <w:ind w:firstLine="708"/>
        <w:jc w:val="both"/>
        <w:rPr>
          <w:rFonts w:ascii="Times New Roman" w:hAnsi="Times New Roman" w:cs="Times New Roman"/>
          <w:i/>
          <w:color w:val="000000" w:themeColor="text1"/>
          <w:sz w:val="24"/>
          <w:szCs w:val="24"/>
        </w:rPr>
      </w:pPr>
      <w:r w:rsidRPr="009F3A7B">
        <w:rPr>
          <w:rFonts w:ascii="Times New Roman" w:hAnsi="Times New Roman" w:cs="Times New Roman"/>
          <w:i/>
          <w:color w:val="000000" w:themeColor="text1"/>
          <w:sz w:val="24"/>
          <w:szCs w:val="24"/>
        </w:rPr>
        <w:t>Прогноза на въздействието</w:t>
      </w:r>
    </w:p>
    <w:p w14:paraId="683EF6A5" w14:textId="77777777" w:rsidR="00382E73" w:rsidRPr="009F3A7B" w:rsidRDefault="00382E73" w:rsidP="00382E73">
      <w:pPr>
        <w:spacing w:after="0" w:line="240" w:lineRule="auto"/>
        <w:ind w:firstLine="708"/>
        <w:jc w:val="both"/>
        <w:rPr>
          <w:rFonts w:ascii="Times New Roman" w:hAnsi="Times New Roman" w:cs="Times New Roman"/>
          <w:color w:val="000000" w:themeColor="text1"/>
          <w:sz w:val="24"/>
          <w:szCs w:val="24"/>
        </w:rPr>
      </w:pPr>
    </w:p>
    <w:p w14:paraId="528907CF" w14:textId="77777777" w:rsidR="00934988" w:rsidRPr="009F3A7B" w:rsidRDefault="00382E73" w:rsidP="00382E73">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t xml:space="preserve">Не се очаква значителна промяна в съществуващия ландшафт, поради </w:t>
      </w:r>
      <w:r w:rsidR="004234E5" w:rsidRPr="009F3A7B">
        <w:rPr>
          <w:rFonts w:ascii="Times New Roman" w:hAnsi="Times New Roman" w:cs="Times New Roman"/>
          <w:color w:val="000000" w:themeColor="text1"/>
          <w:sz w:val="24"/>
          <w:szCs w:val="24"/>
        </w:rPr>
        <w:t>неголямата площ, предвидена за реализиране на ИП</w:t>
      </w:r>
    </w:p>
    <w:p w14:paraId="6DFD714E" w14:textId="77777777" w:rsidR="00382E73" w:rsidRPr="009F3A7B" w:rsidRDefault="00382E73" w:rsidP="00BC640A">
      <w:pPr>
        <w:spacing w:after="0" w:line="240" w:lineRule="auto"/>
        <w:jc w:val="both"/>
        <w:rPr>
          <w:rFonts w:ascii="Times New Roman" w:hAnsi="Times New Roman" w:cs="Times New Roman"/>
          <w:color w:val="00B050"/>
          <w:sz w:val="24"/>
          <w:szCs w:val="24"/>
        </w:rPr>
      </w:pPr>
    </w:p>
    <w:p w14:paraId="2EF0A6C3" w14:textId="77777777" w:rsidR="00382E73" w:rsidRPr="009F3A7B" w:rsidRDefault="00382E73" w:rsidP="00BC640A">
      <w:pPr>
        <w:spacing w:after="0" w:line="240" w:lineRule="auto"/>
        <w:jc w:val="both"/>
        <w:rPr>
          <w:rFonts w:ascii="Times New Roman" w:hAnsi="Times New Roman" w:cs="Times New Roman"/>
          <w:color w:val="00B050"/>
          <w:sz w:val="24"/>
          <w:szCs w:val="24"/>
        </w:rPr>
      </w:pPr>
    </w:p>
    <w:p w14:paraId="613A5031" w14:textId="77777777" w:rsidR="00934988" w:rsidRPr="009F3A7B" w:rsidRDefault="00934988" w:rsidP="00BC640A">
      <w:pPr>
        <w:spacing w:after="0" w:line="240" w:lineRule="auto"/>
        <w:jc w:val="both"/>
        <w:rPr>
          <w:rFonts w:ascii="Times New Roman" w:hAnsi="Times New Roman" w:cs="Times New Roman"/>
          <w:b/>
          <w:sz w:val="24"/>
          <w:szCs w:val="24"/>
        </w:rPr>
      </w:pPr>
      <w:r w:rsidRPr="009F3A7B">
        <w:rPr>
          <w:rFonts w:ascii="Times New Roman" w:hAnsi="Times New Roman" w:cs="Times New Roman"/>
          <w:color w:val="00B050"/>
          <w:sz w:val="24"/>
          <w:szCs w:val="24"/>
        </w:rPr>
        <w:tab/>
      </w:r>
      <w:r w:rsidRPr="009F3A7B">
        <w:rPr>
          <w:rFonts w:ascii="Times New Roman" w:hAnsi="Times New Roman" w:cs="Times New Roman"/>
          <w:b/>
          <w:sz w:val="24"/>
          <w:szCs w:val="24"/>
        </w:rPr>
        <w:t>Въздействие върху биологичното разнообразие и неговите елементи</w:t>
      </w:r>
    </w:p>
    <w:p w14:paraId="15236156" w14:textId="77777777" w:rsidR="00C648A1" w:rsidRPr="009F3A7B" w:rsidRDefault="00C648A1" w:rsidP="00BC640A">
      <w:pPr>
        <w:spacing w:after="0" w:line="240" w:lineRule="auto"/>
        <w:jc w:val="both"/>
        <w:rPr>
          <w:rFonts w:ascii="Times New Roman" w:hAnsi="Times New Roman" w:cs="Times New Roman"/>
          <w:b/>
          <w:sz w:val="24"/>
          <w:szCs w:val="24"/>
        </w:rPr>
      </w:pPr>
    </w:p>
    <w:p w14:paraId="0959EB8C" w14:textId="77777777" w:rsidR="00C648A1" w:rsidRPr="009F3A7B" w:rsidRDefault="00C648A1" w:rsidP="00C648A1">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b/>
          <w:sz w:val="24"/>
          <w:szCs w:val="24"/>
        </w:rPr>
        <w:tab/>
      </w:r>
      <w:r w:rsidRPr="009F3A7B">
        <w:rPr>
          <w:rFonts w:ascii="Times New Roman" w:hAnsi="Times New Roman" w:cs="Times New Roman"/>
          <w:color w:val="000000" w:themeColor="text1"/>
          <w:sz w:val="24"/>
          <w:szCs w:val="24"/>
        </w:rPr>
        <w:t>Имотът</w:t>
      </w:r>
      <w:r w:rsidR="007B038A" w:rsidRPr="009F3A7B">
        <w:rPr>
          <w:rFonts w:ascii="Times New Roman" w:hAnsi="Times New Roman" w:cs="Times New Roman"/>
          <w:color w:val="000000" w:themeColor="text1"/>
          <w:sz w:val="24"/>
          <w:szCs w:val="24"/>
        </w:rPr>
        <w:t>,</w:t>
      </w:r>
      <w:r w:rsidRPr="009F3A7B">
        <w:rPr>
          <w:rFonts w:ascii="Times New Roman" w:hAnsi="Times New Roman" w:cs="Times New Roman"/>
          <w:color w:val="000000" w:themeColor="text1"/>
          <w:sz w:val="24"/>
          <w:szCs w:val="24"/>
        </w:rPr>
        <w:t xml:space="preserve"> засегнат от ИП</w:t>
      </w:r>
      <w:r w:rsidR="007B038A" w:rsidRPr="009F3A7B">
        <w:rPr>
          <w:rFonts w:ascii="Times New Roman" w:hAnsi="Times New Roman" w:cs="Times New Roman"/>
          <w:color w:val="000000" w:themeColor="text1"/>
          <w:sz w:val="24"/>
          <w:szCs w:val="24"/>
        </w:rPr>
        <w:t>,</w:t>
      </w:r>
      <w:r w:rsidRPr="009F3A7B">
        <w:rPr>
          <w:rFonts w:ascii="Times New Roman" w:hAnsi="Times New Roman" w:cs="Times New Roman"/>
          <w:color w:val="000000" w:themeColor="text1"/>
          <w:sz w:val="24"/>
          <w:szCs w:val="24"/>
        </w:rPr>
        <w:t xml:space="preserve"> представлява земеделска земя</w:t>
      </w:r>
      <w:r w:rsidR="007B038A" w:rsidRPr="009F3A7B">
        <w:rPr>
          <w:rFonts w:ascii="Times New Roman" w:hAnsi="Times New Roman" w:cs="Times New Roman"/>
          <w:color w:val="000000" w:themeColor="text1"/>
          <w:sz w:val="24"/>
          <w:szCs w:val="24"/>
        </w:rPr>
        <w:t>,</w:t>
      </w:r>
      <w:r w:rsidRPr="009F3A7B">
        <w:rPr>
          <w:rFonts w:ascii="Times New Roman" w:hAnsi="Times New Roman" w:cs="Times New Roman"/>
          <w:color w:val="000000" w:themeColor="text1"/>
          <w:sz w:val="24"/>
          <w:szCs w:val="24"/>
        </w:rPr>
        <w:t xml:space="preserve"> заета </w:t>
      </w:r>
      <w:r w:rsidR="007155D6" w:rsidRPr="009F3A7B">
        <w:rPr>
          <w:rFonts w:ascii="Times New Roman" w:hAnsi="Times New Roman" w:cs="Times New Roman"/>
          <w:color w:val="000000" w:themeColor="text1"/>
          <w:sz w:val="24"/>
          <w:szCs w:val="24"/>
        </w:rPr>
        <w:t xml:space="preserve">от сезонни едногодишни селскостопански култури. </w:t>
      </w:r>
      <w:r w:rsidRPr="009F3A7B">
        <w:rPr>
          <w:rFonts w:ascii="Times New Roman" w:hAnsi="Times New Roman" w:cs="Times New Roman"/>
          <w:color w:val="000000" w:themeColor="text1"/>
          <w:sz w:val="24"/>
          <w:szCs w:val="24"/>
        </w:rPr>
        <w:t>Местообитанието не предполага наличие на богата фауна и не представлява уникалност за консервационно значими видове.</w:t>
      </w:r>
    </w:p>
    <w:p w14:paraId="59AE2264" w14:textId="77777777" w:rsidR="00C648A1" w:rsidRPr="009F3A7B" w:rsidRDefault="00C648A1" w:rsidP="00C648A1">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t xml:space="preserve">При изкопните дейности се предполага </w:t>
      </w:r>
      <w:r w:rsidR="00080D46" w:rsidRPr="009F3A7B">
        <w:rPr>
          <w:rFonts w:ascii="Times New Roman" w:hAnsi="Times New Roman" w:cs="Times New Roman"/>
          <w:color w:val="000000" w:themeColor="text1"/>
          <w:sz w:val="24"/>
          <w:szCs w:val="24"/>
        </w:rPr>
        <w:t>минимална загуба</w:t>
      </w:r>
      <w:r w:rsidRPr="009F3A7B">
        <w:rPr>
          <w:rFonts w:ascii="Times New Roman" w:hAnsi="Times New Roman" w:cs="Times New Roman"/>
          <w:color w:val="000000" w:themeColor="text1"/>
          <w:sz w:val="24"/>
          <w:szCs w:val="24"/>
        </w:rPr>
        <w:t xml:space="preserve"> на растителност</w:t>
      </w:r>
      <w:r w:rsidR="007155D6" w:rsidRPr="009F3A7B">
        <w:rPr>
          <w:rFonts w:ascii="Times New Roman" w:hAnsi="Times New Roman" w:cs="Times New Roman"/>
          <w:color w:val="000000" w:themeColor="text1"/>
          <w:sz w:val="24"/>
          <w:szCs w:val="24"/>
        </w:rPr>
        <w:t>та</w:t>
      </w:r>
      <w:r w:rsidRPr="009F3A7B">
        <w:rPr>
          <w:rFonts w:ascii="Times New Roman" w:hAnsi="Times New Roman" w:cs="Times New Roman"/>
          <w:color w:val="000000" w:themeColor="text1"/>
          <w:sz w:val="24"/>
          <w:szCs w:val="24"/>
        </w:rPr>
        <w:t xml:space="preserve"> и </w:t>
      </w:r>
      <w:r w:rsidR="00F46607" w:rsidRPr="009F3A7B">
        <w:rPr>
          <w:rFonts w:ascii="Times New Roman" w:hAnsi="Times New Roman" w:cs="Times New Roman"/>
          <w:color w:val="000000" w:themeColor="text1"/>
          <w:sz w:val="24"/>
          <w:szCs w:val="24"/>
        </w:rPr>
        <w:t xml:space="preserve">по-голямата част от </w:t>
      </w:r>
      <w:r w:rsidRPr="009F3A7B">
        <w:rPr>
          <w:rFonts w:ascii="Times New Roman" w:hAnsi="Times New Roman" w:cs="Times New Roman"/>
          <w:color w:val="000000" w:themeColor="text1"/>
          <w:sz w:val="24"/>
          <w:szCs w:val="24"/>
        </w:rPr>
        <w:t>съпътстващата я безгръбначна фауна в районите на строителните работи.</w:t>
      </w:r>
    </w:p>
    <w:p w14:paraId="086A2994" w14:textId="77777777" w:rsidR="00C648A1" w:rsidRPr="009F3A7B" w:rsidRDefault="00C648A1" w:rsidP="00C648A1">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t>При тези дейности се предполага и шумово замърсяване върху малък район около имота, което може да окаже безпокойство върху обитаващите съвсем близките места представители на животински видове, чувствителни към човешкото присъствие. Значително по-малко шумово замърсяване, вследствие на човешкото присъствие се очаква и по време на експлоатацията.</w:t>
      </w:r>
    </w:p>
    <w:p w14:paraId="6BC9BEAC" w14:textId="77777777" w:rsidR="00C648A1" w:rsidRPr="009F3A7B" w:rsidRDefault="007155D6" w:rsidP="00C648A1">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r>
      <w:r w:rsidR="00C648A1" w:rsidRPr="009F3A7B">
        <w:rPr>
          <w:rFonts w:ascii="Times New Roman" w:hAnsi="Times New Roman" w:cs="Times New Roman"/>
          <w:color w:val="000000" w:themeColor="text1"/>
          <w:sz w:val="24"/>
          <w:szCs w:val="24"/>
        </w:rPr>
        <w:t>Не се предполага значително засягане на консервационно значими видове.</w:t>
      </w:r>
    </w:p>
    <w:p w14:paraId="35A4B742" w14:textId="77777777" w:rsidR="00C648A1" w:rsidRPr="009F3A7B" w:rsidRDefault="00C648A1" w:rsidP="00C648A1">
      <w:pPr>
        <w:spacing w:after="0" w:line="240" w:lineRule="auto"/>
        <w:jc w:val="both"/>
        <w:rPr>
          <w:rFonts w:ascii="Times New Roman" w:hAnsi="Times New Roman" w:cs="Times New Roman"/>
          <w:color w:val="00B050"/>
          <w:sz w:val="24"/>
          <w:szCs w:val="24"/>
        </w:rPr>
      </w:pPr>
    </w:p>
    <w:p w14:paraId="0B1732AD" w14:textId="77777777" w:rsidR="00C648A1" w:rsidRPr="009F3A7B" w:rsidRDefault="00C648A1" w:rsidP="00C648A1">
      <w:pPr>
        <w:spacing w:after="0" w:line="240" w:lineRule="auto"/>
        <w:jc w:val="both"/>
        <w:rPr>
          <w:rFonts w:ascii="Times New Roman" w:hAnsi="Times New Roman" w:cs="Times New Roman"/>
          <w:i/>
          <w:color w:val="000000" w:themeColor="text1"/>
          <w:sz w:val="24"/>
          <w:szCs w:val="24"/>
        </w:rPr>
      </w:pPr>
      <w:r w:rsidRPr="009F3A7B">
        <w:rPr>
          <w:rFonts w:ascii="Times New Roman" w:hAnsi="Times New Roman" w:cs="Times New Roman"/>
          <w:color w:val="00B050"/>
          <w:sz w:val="24"/>
          <w:szCs w:val="24"/>
        </w:rPr>
        <w:tab/>
      </w:r>
      <w:r w:rsidRPr="009F3A7B">
        <w:rPr>
          <w:rFonts w:ascii="Times New Roman" w:hAnsi="Times New Roman" w:cs="Times New Roman"/>
          <w:i/>
          <w:color w:val="000000" w:themeColor="text1"/>
          <w:sz w:val="24"/>
          <w:szCs w:val="24"/>
        </w:rPr>
        <w:t>Прогноза на въздействието</w:t>
      </w:r>
    </w:p>
    <w:p w14:paraId="13FFC635" w14:textId="77777777" w:rsidR="00C648A1" w:rsidRPr="009F3A7B" w:rsidRDefault="00C648A1" w:rsidP="00C648A1">
      <w:pPr>
        <w:spacing w:after="0" w:line="240" w:lineRule="auto"/>
        <w:jc w:val="both"/>
        <w:rPr>
          <w:rFonts w:ascii="Times New Roman" w:hAnsi="Times New Roman" w:cs="Times New Roman"/>
          <w:color w:val="000000" w:themeColor="text1"/>
          <w:sz w:val="24"/>
          <w:szCs w:val="24"/>
        </w:rPr>
      </w:pPr>
    </w:p>
    <w:p w14:paraId="56638AF0" w14:textId="77777777" w:rsidR="00C648A1" w:rsidRPr="009F3A7B" w:rsidRDefault="00C648A1" w:rsidP="00C648A1">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t xml:space="preserve">Вследствие на реализирането на ИП се очаква минимално намаляване на площта на </w:t>
      </w:r>
      <w:r w:rsidR="007155D6" w:rsidRPr="009F3A7B">
        <w:rPr>
          <w:rFonts w:ascii="Times New Roman" w:hAnsi="Times New Roman" w:cs="Times New Roman"/>
          <w:color w:val="000000" w:themeColor="text1"/>
          <w:sz w:val="24"/>
          <w:szCs w:val="24"/>
        </w:rPr>
        <w:t>културната</w:t>
      </w:r>
      <w:r w:rsidRPr="009F3A7B">
        <w:rPr>
          <w:rFonts w:ascii="Times New Roman" w:hAnsi="Times New Roman" w:cs="Times New Roman"/>
          <w:color w:val="000000" w:themeColor="text1"/>
          <w:sz w:val="24"/>
          <w:szCs w:val="24"/>
        </w:rPr>
        <w:t xml:space="preserve"> растителност </w:t>
      </w:r>
      <w:r w:rsidR="00E600B8" w:rsidRPr="009F3A7B">
        <w:rPr>
          <w:rFonts w:ascii="Times New Roman" w:hAnsi="Times New Roman" w:cs="Times New Roman"/>
          <w:color w:val="000000" w:themeColor="text1"/>
          <w:sz w:val="24"/>
          <w:szCs w:val="24"/>
        </w:rPr>
        <w:t xml:space="preserve">на територията на имота и </w:t>
      </w:r>
      <w:r w:rsidR="007912D3" w:rsidRPr="009F3A7B">
        <w:rPr>
          <w:rFonts w:ascii="Times New Roman" w:hAnsi="Times New Roman" w:cs="Times New Roman"/>
          <w:color w:val="000000" w:themeColor="text1"/>
          <w:sz w:val="24"/>
          <w:szCs w:val="24"/>
        </w:rPr>
        <w:t>засягане на</w:t>
      </w:r>
      <w:r w:rsidRPr="009F3A7B">
        <w:rPr>
          <w:rFonts w:ascii="Times New Roman" w:hAnsi="Times New Roman" w:cs="Times New Roman"/>
          <w:color w:val="000000" w:themeColor="text1"/>
          <w:sz w:val="24"/>
          <w:szCs w:val="24"/>
        </w:rPr>
        <w:t xml:space="preserve"> съпътстващата я фауна, в местата, на които ще се извършват строителните дейности</w:t>
      </w:r>
      <w:r w:rsidR="007912D3" w:rsidRPr="009F3A7B">
        <w:rPr>
          <w:rFonts w:ascii="Times New Roman" w:hAnsi="Times New Roman" w:cs="Times New Roman"/>
          <w:color w:val="000000" w:themeColor="text1"/>
          <w:sz w:val="24"/>
          <w:szCs w:val="24"/>
        </w:rPr>
        <w:t>, с минимален обхват на популациите им</w:t>
      </w:r>
      <w:r w:rsidRPr="009F3A7B">
        <w:rPr>
          <w:rFonts w:ascii="Times New Roman" w:hAnsi="Times New Roman" w:cs="Times New Roman"/>
          <w:color w:val="000000" w:themeColor="text1"/>
          <w:sz w:val="24"/>
          <w:szCs w:val="24"/>
        </w:rPr>
        <w:t>.</w:t>
      </w:r>
    </w:p>
    <w:p w14:paraId="43D5EF0E" w14:textId="77777777" w:rsidR="00C648A1" w:rsidRPr="009F3A7B" w:rsidRDefault="007155D6" w:rsidP="00C648A1">
      <w:pPr>
        <w:spacing w:after="0" w:line="240" w:lineRule="auto"/>
        <w:jc w:val="both"/>
        <w:rPr>
          <w:rFonts w:ascii="Times New Roman" w:hAnsi="Times New Roman" w:cs="Times New Roman"/>
          <w:b/>
          <w:color w:val="000000" w:themeColor="text1"/>
          <w:sz w:val="24"/>
          <w:szCs w:val="24"/>
        </w:rPr>
      </w:pPr>
      <w:r w:rsidRPr="009F3A7B">
        <w:rPr>
          <w:rFonts w:ascii="Times New Roman" w:hAnsi="Times New Roman" w:cs="Times New Roman"/>
          <w:color w:val="000000" w:themeColor="text1"/>
          <w:sz w:val="24"/>
          <w:szCs w:val="24"/>
        </w:rPr>
        <w:tab/>
      </w:r>
      <w:r w:rsidR="00C648A1" w:rsidRPr="009F3A7B">
        <w:rPr>
          <w:rFonts w:ascii="Times New Roman" w:hAnsi="Times New Roman" w:cs="Times New Roman"/>
          <w:color w:val="000000" w:themeColor="text1"/>
          <w:sz w:val="24"/>
          <w:szCs w:val="24"/>
        </w:rPr>
        <w:t>В резултат от шумовото замърсяване в периода на строителството се очаква отдръпване на чувствителните към човешкото присъствие видове, като по време на експлоатацията това въздействие се очаква да е значително по-слабо.</w:t>
      </w:r>
    </w:p>
    <w:p w14:paraId="0140CC13" w14:textId="77777777" w:rsidR="00934988" w:rsidRPr="009F3A7B" w:rsidRDefault="00934988" w:rsidP="00BC640A">
      <w:pPr>
        <w:spacing w:after="0" w:line="240" w:lineRule="auto"/>
        <w:jc w:val="both"/>
        <w:rPr>
          <w:rFonts w:ascii="Times New Roman" w:hAnsi="Times New Roman" w:cs="Times New Roman"/>
          <w:color w:val="00B050"/>
          <w:sz w:val="24"/>
          <w:szCs w:val="24"/>
        </w:rPr>
      </w:pPr>
    </w:p>
    <w:p w14:paraId="2DE19C2B" w14:textId="77777777" w:rsidR="00273197" w:rsidRPr="009F3A7B" w:rsidRDefault="00934988" w:rsidP="00B146C1">
      <w:pPr>
        <w:spacing w:after="0" w:line="240" w:lineRule="auto"/>
        <w:jc w:val="both"/>
        <w:rPr>
          <w:rFonts w:ascii="Times New Roman" w:hAnsi="Times New Roman" w:cs="Times New Roman"/>
          <w:color w:val="00B050"/>
          <w:sz w:val="24"/>
          <w:szCs w:val="24"/>
        </w:rPr>
      </w:pPr>
      <w:r w:rsidRPr="009F3A7B">
        <w:rPr>
          <w:rFonts w:ascii="Times New Roman" w:hAnsi="Times New Roman" w:cs="Times New Roman"/>
          <w:color w:val="00B050"/>
          <w:sz w:val="24"/>
          <w:szCs w:val="24"/>
        </w:rPr>
        <w:tab/>
      </w:r>
    </w:p>
    <w:p w14:paraId="4330D7FE" w14:textId="77777777" w:rsidR="00273197" w:rsidRPr="009F3A7B" w:rsidRDefault="00273197" w:rsidP="00273197">
      <w:pPr>
        <w:spacing w:after="0" w:line="240" w:lineRule="auto"/>
        <w:jc w:val="both"/>
        <w:rPr>
          <w:rFonts w:ascii="Times New Roman" w:hAnsi="Times New Roman" w:cs="Times New Roman"/>
          <w:b/>
          <w:color w:val="00B050"/>
          <w:sz w:val="24"/>
          <w:szCs w:val="24"/>
        </w:rPr>
      </w:pPr>
      <w:r w:rsidRPr="009F3A7B">
        <w:rPr>
          <w:rFonts w:ascii="Times New Roman" w:hAnsi="Times New Roman" w:cs="Times New Roman"/>
          <w:color w:val="00B050"/>
          <w:sz w:val="24"/>
          <w:szCs w:val="24"/>
        </w:rPr>
        <w:tab/>
      </w:r>
      <w:r w:rsidRPr="009F3A7B">
        <w:rPr>
          <w:rFonts w:ascii="Times New Roman" w:hAnsi="Times New Roman" w:cs="Times New Roman"/>
          <w:b/>
          <w:sz w:val="24"/>
          <w:szCs w:val="24"/>
        </w:rPr>
        <w:t>Въздействие върху защитените територии</w:t>
      </w:r>
    </w:p>
    <w:p w14:paraId="43DAFD5C" w14:textId="77777777" w:rsidR="00273197" w:rsidRPr="009F3A7B" w:rsidRDefault="00273197" w:rsidP="00273197">
      <w:pPr>
        <w:spacing w:after="0" w:line="240" w:lineRule="auto"/>
        <w:jc w:val="both"/>
        <w:rPr>
          <w:rFonts w:ascii="Times New Roman" w:hAnsi="Times New Roman" w:cs="Times New Roman"/>
          <w:color w:val="000000" w:themeColor="text1"/>
          <w:sz w:val="24"/>
          <w:szCs w:val="24"/>
        </w:rPr>
      </w:pPr>
    </w:p>
    <w:p w14:paraId="4336788E" w14:textId="77777777" w:rsidR="00273197" w:rsidRPr="009F3A7B" w:rsidRDefault="00273197" w:rsidP="00B146C1">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r>
      <w:r w:rsidR="00254FE2" w:rsidRPr="009F3A7B">
        <w:rPr>
          <w:rFonts w:ascii="Times New Roman" w:hAnsi="Times New Roman" w:cs="Times New Roman"/>
          <w:color w:val="000000" w:themeColor="text1"/>
          <w:sz w:val="24"/>
          <w:szCs w:val="24"/>
        </w:rPr>
        <w:t>Имотът</w:t>
      </w:r>
      <w:r w:rsidR="007B038A" w:rsidRPr="009F3A7B">
        <w:rPr>
          <w:rFonts w:ascii="Times New Roman" w:hAnsi="Times New Roman" w:cs="Times New Roman"/>
          <w:color w:val="000000" w:themeColor="text1"/>
          <w:sz w:val="24"/>
          <w:szCs w:val="24"/>
        </w:rPr>
        <w:t>,</w:t>
      </w:r>
      <w:r w:rsidR="00254FE2" w:rsidRPr="009F3A7B">
        <w:rPr>
          <w:rFonts w:ascii="Times New Roman" w:hAnsi="Times New Roman" w:cs="Times New Roman"/>
          <w:color w:val="000000" w:themeColor="text1"/>
          <w:sz w:val="24"/>
          <w:szCs w:val="24"/>
        </w:rPr>
        <w:t xml:space="preserve"> предвиден за реализиране на ИП</w:t>
      </w:r>
      <w:r w:rsidR="007B038A" w:rsidRPr="009F3A7B">
        <w:rPr>
          <w:rFonts w:ascii="Times New Roman" w:hAnsi="Times New Roman" w:cs="Times New Roman"/>
          <w:color w:val="000000" w:themeColor="text1"/>
          <w:sz w:val="24"/>
          <w:szCs w:val="24"/>
        </w:rPr>
        <w:t>,</w:t>
      </w:r>
      <w:r w:rsidR="00254FE2" w:rsidRPr="009F3A7B">
        <w:rPr>
          <w:rFonts w:ascii="Times New Roman" w:hAnsi="Times New Roman" w:cs="Times New Roman"/>
          <w:color w:val="000000" w:themeColor="text1"/>
          <w:sz w:val="24"/>
          <w:szCs w:val="24"/>
        </w:rPr>
        <w:t xml:space="preserve"> не засяга защитени територии по смисъла на Закона за защитените територии (ЗЗТ). Най-близкият такъв е защитена местност (ЗМ) „Нощувка на малък корморан - Пловдив” намираща се на около 9,6 км в югоизточна посока.</w:t>
      </w:r>
    </w:p>
    <w:p w14:paraId="1BBBBA07" w14:textId="77777777" w:rsidR="00254FE2" w:rsidRPr="009F3A7B" w:rsidRDefault="00254FE2" w:rsidP="00B146C1">
      <w:pPr>
        <w:spacing w:after="0" w:line="240" w:lineRule="auto"/>
        <w:jc w:val="both"/>
        <w:rPr>
          <w:rFonts w:ascii="Times New Roman" w:hAnsi="Times New Roman" w:cs="Times New Roman"/>
          <w:color w:val="000000" w:themeColor="text1"/>
          <w:sz w:val="24"/>
          <w:szCs w:val="24"/>
        </w:rPr>
      </w:pPr>
    </w:p>
    <w:p w14:paraId="0BDC5B3D" w14:textId="77777777" w:rsidR="00254FE2" w:rsidRPr="009F3A7B" w:rsidRDefault="00254FE2" w:rsidP="00B146C1">
      <w:pPr>
        <w:spacing w:after="0" w:line="240" w:lineRule="auto"/>
        <w:jc w:val="both"/>
        <w:rPr>
          <w:rFonts w:ascii="Times New Roman" w:hAnsi="Times New Roman" w:cs="Times New Roman"/>
          <w:i/>
          <w:color w:val="000000" w:themeColor="text1"/>
          <w:sz w:val="24"/>
          <w:szCs w:val="24"/>
        </w:rPr>
      </w:pPr>
      <w:r w:rsidRPr="009F3A7B">
        <w:rPr>
          <w:rFonts w:ascii="Times New Roman" w:hAnsi="Times New Roman" w:cs="Times New Roman"/>
          <w:color w:val="000000" w:themeColor="text1"/>
          <w:sz w:val="24"/>
          <w:szCs w:val="24"/>
        </w:rPr>
        <w:tab/>
      </w:r>
      <w:r w:rsidRPr="009F3A7B">
        <w:rPr>
          <w:rFonts w:ascii="Times New Roman" w:hAnsi="Times New Roman" w:cs="Times New Roman"/>
          <w:i/>
          <w:color w:val="000000" w:themeColor="text1"/>
          <w:sz w:val="24"/>
          <w:szCs w:val="24"/>
        </w:rPr>
        <w:t>Прогноза на въздействието</w:t>
      </w:r>
    </w:p>
    <w:p w14:paraId="1FA4EB95" w14:textId="77777777" w:rsidR="00254FE2" w:rsidRPr="009F3A7B" w:rsidRDefault="00254FE2" w:rsidP="00B146C1">
      <w:pPr>
        <w:spacing w:after="0" w:line="240" w:lineRule="auto"/>
        <w:jc w:val="both"/>
        <w:rPr>
          <w:rFonts w:ascii="Times New Roman" w:hAnsi="Times New Roman" w:cs="Times New Roman"/>
          <w:i/>
          <w:color w:val="000000" w:themeColor="text1"/>
          <w:sz w:val="24"/>
          <w:szCs w:val="24"/>
        </w:rPr>
      </w:pPr>
    </w:p>
    <w:p w14:paraId="14EE845B" w14:textId="77777777" w:rsidR="00254FE2" w:rsidRPr="009F3A7B" w:rsidRDefault="00254FE2" w:rsidP="00B146C1">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i/>
          <w:color w:val="000000" w:themeColor="text1"/>
          <w:sz w:val="24"/>
          <w:szCs w:val="24"/>
        </w:rPr>
        <w:tab/>
      </w:r>
      <w:r w:rsidRPr="009F3A7B">
        <w:rPr>
          <w:rFonts w:ascii="Times New Roman" w:hAnsi="Times New Roman" w:cs="Times New Roman"/>
          <w:color w:val="000000" w:themeColor="text1"/>
          <w:sz w:val="24"/>
          <w:szCs w:val="24"/>
        </w:rPr>
        <w:t xml:space="preserve">Реализирането на ИП не предполага въздействие върху </w:t>
      </w:r>
      <w:r w:rsidR="00C9199E" w:rsidRPr="009F3A7B">
        <w:rPr>
          <w:rFonts w:ascii="Times New Roman" w:hAnsi="Times New Roman" w:cs="Times New Roman"/>
          <w:color w:val="000000" w:themeColor="text1"/>
          <w:sz w:val="24"/>
          <w:szCs w:val="24"/>
        </w:rPr>
        <w:t>защитени територии по смисъла на Закона за защитените територии, поради териториалната им отдалеченост.</w:t>
      </w:r>
    </w:p>
    <w:p w14:paraId="1D5846A4" w14:textId="77777777" w:rsidR="00C9199E" w:rsidRPr="009F3A7B" w:rsidRDefault="00C9199E" w:rsidP="00B146C1">
      <w:pPr>
        <w:spacing w:after="0" w:line="240" w:lineRule="auto"/>
        <w:jc w:val="both"/>
        <w:rPr>
          <w:rFonts w:ascii="Times New Roman" w:hAnsi="Times New Roman" w:cs="Times New Roman"/>
          <w:color w:val="00B050"/>
          <w:sz w:val="24"/>
          <w:szCs w:val="24"/>
        </w:rPr>
      </w:pPr>
    </w:p>
    <w:p w14:paraId="5E9AC22A" w14:textId="77777777" w:rsidR="00453002" w:rsidRPr="009F3A7B" w:rsidRDefault="00453002" w:rsidP="00BC640A">
      <w:pPr>
        <w:spacing w:after="0" w:line="240" w:lineRule="auto"/>
        <w:jc w:val="both"/>
        <w:rPr>
          <w:rFonts w:ascii="Times New Roman" w:hAnsi="Times New Roman" w:cs="Times New Roman"/>
          <w:sz w:val="24"/>
          <w:szCs w:val="24"/>
        </w:rPr>
      </w:pPr>
    </w:p>
    <w:p w14:paraId="7217B51F" w14:textId="77777777" w:rsidR="00BC640A" w:rsidRPr="009F3A7B" w:rsidRDefault="00BC640A" w:rsidP="00BC640A">
      <w:pPr>
        <w:spacing w:after="0" w:line="240" w:lineRule="auto"/>
        <w:jc w:val="both"/>
        <w:rPr>
          <w:rFonts w:ascii="Times New Roman" w:hAnsi="Times New Roman" w:cs="Times New Roman"/>
          <w:sz w:val="24"/>
          <w:szCs w:val="24"/>
        </w:rPr>
      </w:pPr>
      <w:r w:rsidRPr="009F3A7B">
        <w:rPr>
          <w:rFonts w:ascii="Times New Roman" w:hAnsi="Times New Roman" w:cs="Times New Roman"/>
          <w:sz w:val="24"/>
          <w:szCs w:val="24"/>
        </w:rPr>
        <w:t>2. Въздействие върху елементи от Националната екологична мрежа, включително на разположените в близост до инвестиционното предложение.</w:t>
      </w:r>
    </w:p>
    <w:p w14:paraId="128C6DBC" w14:textId="77777777" w:rsidR="00125311" w:rsidRPr="009F3A7B" w:rsidRDefault="00125311" w:rsidP="00BC640A">
      <w:pPr>
        <w:spacing w:after="0" w:line="240" w:lineRule="auto"/>
        <w:jc w:val="both"/>
        <w:rPr>
          <w:rFonts w:ascii="Times New Roman" w:hAnsi="Times New Roman" w:cs="Times New Roman"/>
          <w:sz w:val="24"/>
          <w:szCs w:val="24"/>
        </w:rPr>
      </w:pPr>
    </w:p>
    <w:p w14:paraId="305A885C" w14:textId="77777777" w:rsidR="00F4286C" w:rsidRPr="009F3A7B" w:rsidRDefault="00125311" w:rsidP="00B146C1">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sz w:val="24"/>
          <w:szCs w:val="24"/>
        </w:rPr>
        <w:tab/>
      </w:r>
      <w:r w:rsidR="00C9199E" w:rsidRPr="009F3A7B">
        <w:rPr>
          <w:rFonts w:ascii="Times New Roman" w:hAnsi="Times New Roman" w:cs="Times New Roman"/>
          <w:color w:val="000000" w:themeColor="text1"/>
          <w:sz w:val="24"/>
          <w:szCs w:val="24"/>
        </w:rPr>
        <w:t>Територията</w:t>
      </w:r>
      <w:r w:rsidR="007B038A" w:rsidRPr="009F3A7B">
        <w:rPr>
          <w:rFonts w:ascii="Times New Roman" w:hAnsi="Times New Roman" w:cs="Times New Roman"/>
          <w:color w:val="000000" w:themeColor="text1"/>
          <w:sz w:val="24"/>
          <w:szCs w:val="24"/>
        </w:rPr>
        <w:t>,</w:t>
      </w:r>
      <w:r w:rsidR="00C9199E" w:rsidRPr="009F3A7B">
        <w:rPr>
          <w:rFonts w:ascii="Times New Roman" w:hAnsi="Times New Roman" w:cs="Times New Roman"/>
          <w:color w:val="000000" w:themeColor="text1"/>
          <w:sz w:val="24"/>
          <w:szCs w:val="24"/>
        </w:rPr>
        <w:t xml:space="preserve"> предвидена за реализиране на ИП</w:t>
      </w:r>
      <w:r w:rsidR="007B038A" w:rsidRPr="009F3A7B">
        <w:rPr>
          <w:rFonts w:ascii="Times New Roman" w:hAnsi="Times New Roman" w:cs="Times New Roman"/>
          <w:color w:val="000000" w:themeColor="text1"/>
          <w:sz w:val="24"/>
          <w:szCs w:val="24"/>
        </w:rPr>
        <w:t>,</w:t>
      </w:r>
      <w:r w:rsidR="00C9199E" w:rsidRPr="009F3A7B">
        <w:rPr>
          <w:rFonts w:ascii="Times New Roman" w:hAnsi="Times New Roman" w:cs="Times New Roman"/>
          <w:color w:val="000000" w:themeColor="text1"/>
          <w:sz w:val="24"/>
          <w:szCs w:val="24"/>
        </w:rPr>
        <w:t xml:space="preserve"> не засяга елементи на Националната екологична мрежа (НЕМ). Най-близкият такъв по Закона за защитените територии (ЗЗТ) е защитена местност (ЗМ) „Нощувка на малък корморан - Пловдив” намираща се на около 9,6 км в югоизточна посока, а по Закона за биологичното разнообразие (ЗБР) – защитена зона (ЗЗ) по Директивата за птиците BG0002086 „Оризища Цалапица”, разположена на около 850 м югозападно.</w:t>
      </w:r>
    </w:p>
    <w:p w14:paraId="1C2DFAB4" w14:textId="77777777" w:rsidR="00C9199E" w:rsidRPr="009F3A7B" w:rsidRDefault="00C9199E" w:rsidP="00B146C1">
      <w:pPr>
        <w:spacing w:after="0" w:line="240" w:lineRule="auto"/>
        <w:jc w:val="both"/>
        <w:rPr>
          <w:rFonts w:ascii="Times New Roman" w:hAnsi="Times New Roman" w:cs="Times New Roman"/>
          <w:color w:val="000000" w:themeColor="text1"/>
          <w:sz w:val="24"/>
          <w:szCs w:val="24"/>
        </w:rPr>
      </w:pPr>
    </w:p>
    <w:p w14:paraId="2AF79798" w14:textId="77777777" w:rsidR="00C9199E" w:rsidRPr="009F3A7B" w:rsidRDefault="00C9199E" w:rsidP="00C9199E">
      <w:pPr>
        <w:spacing w:after="0" w:line="240" w:lineRule="auto"/>
        <w:jc w:val="both"/>
        <w:rPr>
          <w:rFonts w:ascii="Times New Roman" w:hAnsi="Times New Roman" w:cs="Times New Roman"/>
          <w:i/>
          <w:color w:val="000000" w:themeColor="text1"/>
          <w:sz w:val="24"/>
          <w:szCs w:val="24"/>
        </w:rPr>
      </w:pPr>
      <w:r w:rsidRPr="009F3A7B">
        <w:rPr>
          <w:rFonts w:ascii="Times New Roman" w:hAnsi="Times New Roman" w:cs="Times New Roman"/>
          <w:i/>
          <w:color w:val="000000" w:themeColor="text1"/>
          <w:sz w:val="24"/>
          <w:szCs w:val="24"/>
        </w:rPr>
        <w:tab/>
        <w:t>Прогноза на въздействието</w:t>
      </w:r>
    </w:p>
    <w:p w14:paraId="777F71A4" w14:textId="77777777" w:rsidR="00C9199E" w:rsidRPr="009F3A7B" w:rsidRDefault="00C9199E" w:rsidP="00C9199E">
      <w:pPr>
        <w:spacing w:after="0" w:line="240" w:lineRule="auto"/>
        <w:jc w:val="both"/>
        <w:rPr>
          <w:rFonts w:ascii="Times New Roman" w:hAnsi="Times New Roman" w:cs="Times New Roman"/>
          <w:i/>
          <w:color w:val="000000" w:themeColor="text1"/>
          <w:sz w:val="24"/>
          <w:szCs w:val="24"/>
        </w:rPr>
      </w:pPr>
    </w:p>
    <w:p w14:paraId="6F378F18" w14:textId="77777777" w:rsidR="00C9199E" w:rsidRPr="009F3A7B" w:rsidRDefault="00C9199E" w:rsidP="00C9199E">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i/>
          <w:color w:val="000000" w:themeColor="text1"/>
          <w:sz w:val="24"/>
          <w:szCs w:val="24"/>
        </w:rPr>
        <w:lastRenderedPageBreak/>
        <w:tab/>
      </w:r>
      <w:r w:rsidRPr="009F3A7B">
        <w:rPr>
          <w:rFonts w:ascii="Times New Roman" w:hAnsi="Times New Roman" w:cs="Times New Roman"/>
          <w:color w:val="000000" w:themeColor="text1"/>
          <w:sz w:val="24"/>
          <w:szCs w:val="24"/>
        </w:rPr>
        <w:t>Местоположението и характера на ИП не предполагат въздействие върху елементи</w:t>
      </w:r>
      <w:r w:rsidR="004B37D8" w:rsidRPr="009F3A7B">
        <w:rPr>
          <w:rFonts w:ascii="Times New Roman" w:hAnsi="Times New Roman" w:cs="Times New Roman"/>
          <w:color w:val="000000" w:themeColor="text1"/>
          <w:sz w:val="24"/>
          <w:szCs w:val="24"/>
        </w:rPr>
        <w:t>те</w:t>
      </w:r>
      <w:r w:rsidRPr="009F3A7B">
        <w:rPr>
          <w:rFonts w:ascii="Times New Roman" w:hAnsi="Times New Roman" w:cs="Times New Roman"/>
          <w:color w:val="000000" w:themeColor="text1"/>
          <w:sz w:val="24"/>
          <w:szCs w:val="24"/>
        </w:rPr>
        <w:t xml:space="preserve"> от Националната екологична мрежа.</w:t>
      </w:r>
    </w:p>
    <w:p w14:paraId="417988ED" w14:textId="77777777" w:rsidR="00453002" w:rsidRPr="009F3A7B" w:rsidRDefault="00453002" w:rsidP="00BC640A">
      <w:pPr>
        <w:spacing w:after="0" w:line="240" w:lineRule="auto"/>
        <w:jc w:val="both"/>
        <w:rPr>
          <w:rFonts w:ascii="Times New Roman" w:hAnsi="Times New Roman" w:cs="Times New Roman"/>
          <w:sz w:val="24"/>
          <w:szCs w:val="24"/>
        </w:rPr>
      </w:pPr>
    </w:p>
    <w:p w14:paraId="6E86B3A7" w14:textId="77777777" w:rsidR="00BC640A" w:rsidRPr="009F3A7B" w:rsidRDefault="00BC640A" w:rsidP="00BC640A">
      <w:pPr>
        <w:spacing w:after="0" w:line="240" w:lineRule="auto"/>
        <w:jc w:val="both"/>
        <w:rPr>
          <w:rFonts w:ascii="Times New Roman" w:hAnsi="Times New Roman" w:cs="Times New Roman"/>
          <w:sz w:val="24"/>
          <w:szCs w:val="24"/>
        </w:rPr>
      </w:pPr>
      <w:r w:rsidRPr="009F3A7B">
        <w:rPr>
          <w:rFonts w:ascii="Times New Roman" w:hAnsi="Times New Roman" w:cs="Times New Roman"/>
          <w:sz w:val="24"/>
          <w:szCs w:val="24"/>
        </w:rPr>
        <w:t>3. Очакваните последици, произтичащи от уязвимостта на инвестиционното предложение от риск от големи аварии и/или бедствия.</w:t>
      </w:r>
    </w:p>
    <w:p w14:paraId="40A6F96A" w14:textId="77777777" w:rsidR="00453002" w:rsidRPr="009F3A7B" w:rsidRDefault="000C74DE" w:rsidP="00BC640A">
      <w:pPr>
        <w:spacing w:after="0" w:line="240" w:lineRule="auto"/>
        <w:jc w:val="both"/>
        <w:rPr>
          <w:rFonts w:ascii="Times New Roman" w:hAnsi="Times New Roman" w:cs="Times New Roman"/>
          <w:color w:val="FF0000"/>
          <w:sz w:val="24"/>
          <w:szCs w:val="24"/>
        </w:rPr>
      </w:pPr>
      <w:r w:rsidRPr="009F3A7B">
        <w:rPr>
          <w:rFonts w:ascii="Times New Roman" w:hAnsi="Times New Roman" w:cs="Times New Roman"/>
          <w:color w:val="FF0000"/>
          <w:sz w:val="24"/>
          <w:szCs w:val="24"/>
        </w:rPr>
        <w:t xml:space="preserve"> </w:t>
      </w:r>
    </w:p>
    <w:p w14:paraId="60BB3923" w14:textId="77777777" w:rsidR="007B038A" w:rsidRPr="009F3A7B" w:rsidRDefault="007B038A" w:rsidP="007B038A">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sz w:val="24"/>
          <w:szCs w:val="24"/>
        </w:rPr>
        <w:tab/>
        <w:t xml:space="preserve">На територията на община Марица се разполагат два обекта, класифицирани </w:t>
      </w:r>
      <w:r w:rsidRPr="009F3A7B">
        <w:rPr>
          <w:rFonts w:ascii="Times New Roman" w:hAnsi="Times New Roman" w:cs="Times New Roman"/>
          <w:color w:val="000000" w:themeColor="text1"/>
          <w:sz w:val="24"/>
          <w:szCs w:val="24"/>
        </w:rPr>
        <w:t>съответно с висок и нисък рисков потенциал:</w:t>
      </w:r>
    </w:p>
    <w:p w14:paraId="098BE78F" w14:textId="77777777" w:rsidR="007B038A" w:rsidRPr="009F3A7B" w:rsidRDefault="007B038A" w:rsidP="007B038A">
      <w:pPr>
        <w:pStyle w:val="ListParagraph"/>
        <w:numPr>
          <w:ilvl w:val="0"/>
          <w:numId w:val="8"/>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Газоснабдителна (претоварна) станция за пропан-бутан – ВИ - ГАЗ БЪЛГАРИЯ ЕАД – висок рисков потенциал. Намира се на около 3,0 км югоизточно от ИП.</w:t>
      </w:r>
    </w:p>
    <w:p w14:paraId="573F0561" w14:textId="77777777" w:rsidR="007B038A" w:rsidRPr="009F3A7B" w:rsidRDefault="007B038A" w:rsidP="007B038A">
      <w:pPr>
        <w:pStyle w:val="ListParagraph"/>
        <w:numPr>
          <w:ilvl w:val="0"/>
          <w:numId w:val="8"/>
        </w:num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Лиебхер-Хаусгерете Марица ЕООД – нисък рисков потенциал. Намира се на около 4,5 км югоизточно от ИП.</w:t>
      </w:r>
    </w:p>
    <w:p w14:paraId="27BE4F6E" w14:textId="77777777" w:rsidR="007B038A" w:rsidRPr="009F3A7B" w:rsidRDefault="007B038A" w:rsidP="007B038A">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t>Поради отдалечеността на гореизброените обекти от площадката за реализация на настоящето ИП, не се очаква засягане на същата при възникване на голяма авария с опасни вещества в някой от обектите с рисков потенциал.</w:t>
      </w:r>
    </w:p>
    <w:p w14:paraId="4AF9E5BC" w14:textId="77777777" w:rsidR="007B038A" w:rsidRPr="009F3A7B" w:rsidRDefault="007B038A" w:rsidP="00BC640A">
      <w:pPr>
        <w:spacing w:after="0" w:line="240" w:lineRule="auto"/>
        <w:jc w:val="both"/>
        <w:rPr>
          <w:rFonts w:ascii="Times New Roman" w:hAnsi="Times New Roman" w:cs="Times New Roman"/>
          <w:color w:val="000000" w:themeColor="text1"/>
          <w:sz w:val="24"/>
          <w:szCs w:val="24"/>
        </w:rPr>
      </w:pPr>
    </w:p>
    <w:p w14:paraId="6FEF2EAB" w14:textId="77777777" w:rsidR="00BC640A" w:rsidRPr="009F3A7B" w:rsidRDefault="00BC640A" w:rsidP="00BC640A">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7963F0C8" w14:textId="2D3530DF" w:rsidR="005F1874" w:rsidRPr="009F3A7B" w:rsidRDefault="005F1874" w:rsidP="005F1874">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t>На база извършения анализ в т. ІV от настоящата информация, може да се даде следната обща оценка на въздействието от реализирането на инвестиционното предложение:</w:t>
      </w:r>
    </w:p>
    <w:p w14:paraId="0A19203F" w14:textId="77777777" w:rsidR="005F1874" w:rsidRPr="009F3A7B" w:rsidRDefault="005F1874" w:rsidP="005F1874">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i/>
          <w:color w:val="000000" w:themeColor="text1"/>
          <w:sz w:val="24"/>
          <w:szCs w:val="24"/>
        </w:rPr>
        <w:t xml:space="preserve">Пряко, незначително, отрицателно, обратимо, дълготрайно </w:t>
      </w:r>
      <w:r w:rsidRPr="009F3A7B">
        <w:rPr>
          <w:rFonts w:ascii="Times New Roman" w:hAnsi="Times New Roman" w:cs="Times New Roman"/>
          <w:color w:val="000000" w:themeColor="text1"/>
          <w:sz w:val="24"/>
          <w:szCs w:val="24"/>
        </w:rPr>
        <w:t>въздействие от различните видове образувани в обекта отпадъци и техните местонахождения.</w:t>
      </w:r>
    </w:p>
    <w:p w14:paraId="00F6C078" w14:textId="77777777" w:rsidR="00C87BC4" w:rsidRPr="009F3A7B" w:rsidRDefault="005F1874" w:rsidP="005F1874">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i/>
          <w:color w:val="000000" w:themeColor="text1"/>
          <w:sz w:val="24"/>
          <w:szCs w:val="24"/>
        </w:rPr>
        <w:t xml:space="preserve">Пряко, периодично, краткотрайно, отрицателно, обратимо </w:t>
      </w:r>
      <w:r w:rsidRPr="009F3A7B">
        <w:rPr>
          <w:rFonts w:ascii="Times New Roman" w:hAnsi="Times New Roman" w:cs="Times New Roman"/>
          <w:color w:val="000000" w:themeColor="text1"/>
          <w:sz w:val="24"/>
          <w:szCs w:val="24"/>
        </w:rPr>
        <w:t xml:space="preserve">върху шум и атмосферен въздух при извършване на </w:t>
      </w:r>
      <w:r w:rsidR="001661E3" w:rsidRPr="009F3A7B">
        <w:rPr>
          <w:rFonts w:ascii="Times New Roman" w:hAnsi="Times New Roman" w:cs="Times New Roman"/>
          <w:color w:val="000000" w:themeColor="text1"/>
          <w:sz w:val="24"/>
          <w:szCs w:val="24"/>
        </w:rPr>
        <w:t xml:space="preserve">строителство и </w:t>
      </w:r>
      <w:r w:rsidRPr="009F3A7B">
        <w:rPr>
          <w:rFonts w:ascii="Times New Roman" w:hAnsi="Times New Roman" w:cs="Times New Roman"/>
          <w:color w:val="000000" w:themeColor="text1"/>
          <w:sz w:val="24"/>
          <w:szCs w:val="24"/>
        </w:rPr>
        <w:t xml:space="preserve">товаро-разтоварни дейности на </w:t>
      </w:r>
      <w:r w:rsidR="001661E3" w:rsidRPr="009F3A7B">
        <w:rPr>
          <w:rFonts w:ascii="Times New Roman" w:hAnsi="Times New Roman" w:cs="Times New Roman"/>
          <w:color w:val="000000" w:themeColor="text1"/>
          <w:sz w:val="24"/>
          <w:szCs w:val="24"/>
        </w:rPr>
        <w:t>площадката</w:t>
      </w:r>
      <w:r w:rsidRPr="009F3A7B">
        <w:rPr>
          <w:rFonts w:ascii="Times New Roman" w:hAnsi="Times New Roman" w:cs="Times New Roman"/>
          <w:color w:val="000000" w:themeColor="text1"/>
          <w:sz w:val="24"/>
          <w:szCs w:val="24"/>
        </w:rPr>
        <w:t>.</w:t>
      </w:r>
    </w:p>
    <w:p w14:paraId="15427C2F" w14:textId="77777777" w:rsidR="001661E3" w:rsidRPr="009F3A7B" w:rsidRDefault="001661E3" w:rsidP="005F1874">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i/>
          <w:color w:val="000000" w:themeColor="text1"/>
          <w:sz w:val="24"/>
          <w:szCs w:val="24"/>
        </w:rPr>
        <w:t>Пряко, дълготрайно, отрицателно,</w:t>
      </w:r>
      <w:r w:rsidRPr="009F3A7B">
        <w:rPr>
          <w:rFonts w:ascii="Times New Roman" w:hAnsi="Times New Roman" w:cs="Times New Roman"/>
          <w:color w:val="000000" w:themeColor="text1"/>
          <w:sz w:val="24"/>
          <w:szCs w:val="24"/>
        </w:rPr>
        <w:t xml:space="preserve"> </w:t>
      </w:r>
      <w:r w:rsidRPr="009F3A7B">
        <w:rPr>
          <w:rFonts w:ascii="Times New Roman" w:hAnsi="Times New Roman" w:cs="Times New Roman"/>
          <w:i/>
          <w:color w:val="000000" w:themeColor="text1"/>
          <w:sz w:val="24"/>
          <w:szCs w:val="24"/>
        </w:rPr>
        <w:t>постоянно</w:t>
      </w:r>
      <w:r w:rsidRPr="009F3A7B">
        <w:rPr>
          <w:rFonts w:ascii="Times New Roman" w:hAnsi="Times New Roman" w:cs="Times New Roman"/>
          <w:color w:val="000000" w:themeColor="text1"/>
          <w:sz w:val="24"/>
          <w:szCs w:val="24"/>
        </w:rPr>
        <w:t xml:space="preserve"> въздействие върху почвите за застрояване.</w:t>
      </w:r>
    </w:p>
    <w:p w14:paraId="32A2E095" w14:textId="77777777" w:rsidR="00C87BC4" w:rsidRPr="009F3A7B" w:rsidRDefault="00C87BC4" w:rsidP="00BC640A">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t>Реализирането на ИП не предполага въздействия върху</w:t>
      </w:r>
      <w:r w:rsidR="005F1874" w:rsidRPr="009F3A7B">
        <w:rPr>
          <w:rFonts w:ascii="Times New Roman" w:hAnsi="Times New Roman" w:cs="Times New Roman"/>
          <w:color w:val="000000" w:themeColor="text1"/>
          <w:sz w:val="24"/>
          <w:szCs w:val="24"/>
        </w:rPr>
        <w:t xml:space="preserve"> населението,</w:t>
      </w:r>
      <w:r w:rsidRPr="009F3A7B">
        <w:rPr>
          <w:rFonts w:ascii="Times New Roman" w:hAnsi="Times New Roman" w:cs="Times New Roman"/>
          <w:color w:val="000000" w:themeColor="text1"/>
          <w:sz w:val="24"/>
          <w:szCs w:val="24"/>
        </w:rPr>
        <w:t xml:space="preserve"> </w:t>
      </w:r>
      <w:r w:rsidR="005F1874" w:rsidRPr="009F3A7B">
        <w:rPr>
          <w:rFonts w:ascii="Times New Roman" w:hAnsi="Times New Roman" w:cs="Times New Roman"/>
          <w:color w:val="000000" w:themeColor="text1"/>
          <w:sz w:val="24"/>
          <w:szCs w:val="24"/>
        </w:rPr>
        <w:t>повърхностните и подземни води.</w:t>
      </w:r>
    </w:p>
    <w:p w14:paraId="2D8E7A60" w14:textId="77777777" w:rsidR="002A0736" w:rsidRPr="009F3A7B" w:rsidRDefault="002A0736" w:rsidP="002A0736">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t xml:space="preserve">Не се очаква въздействие върху културното наследство. </w:t>
      </w:r>
    </w:p>
    <w:p w14:paraId="4DF98695" w14:textId="77777777" w:rsidR="002A0736" w:rsidRPr="009F3A7B" w:rsidRDefault="002A0736" w:rsidP="002A0736">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t xml:space="preserve">Въздействието върху земните недра и ландшафта се очаква да е дълготрайно, постоянно, незначително и кумулативно с други подобни антропогенни структури в района. </w:t>
      </w:r>
    </w:p>
    <w:p w14:paraId="78ACF22E" w14:textId="77777777" w:rsidR="002A0736" w:rsidRPr="009F3A7B" w:rsidRDefault="002A0736" w:rsidP="002A0736">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t>Въздействието върху биоразнообразието се очаква да е:</w:t>
      </w:r>
    </w:p>
    <w:p w14:paraId="1DD3D463" w14:textId="77777777" w:rsidR="002A0736" w:rsidRPr="009F3A7B" w:rsidRDefault="0024794D" w:rsidP="002A0736">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r>
      <w:r w:rsidR="002A0736" w:rsidRPr="009F3A7B">
        <w:rPr>
          <w:rFonts w:ascii="Times New Roman" w:hAnsi="Times New Roman" w:cs="Times New Roman"/>
          <w:color w:val="000000" w:themeColor="text1"/>
          <w:sz w:val="24"/>
          <w:szCs w:val="24"/>
        </w:rPr>
        <w:t>- при отнемането на местообитания по време на строителни работи: непряко, краткотрайно, постоянно, отрицателно, незначително и кумулативно с други дейности свързани с наличието на строителство в района;</w:t>
      </w:r>
    </w:p>
    <w:p w14:paraId="62878F3D" w14:textId="77777777" w:rsidR="002A0736" w:rsidRPr="009F3A7B" w:rsidRDefault="0024794D" w:rsidP="002A0736">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r>
      <w:r w:rsidR="002A0736" w:rsidRPr="009F3A7B">
        <w:rPr>
          <w:rFonts w:ascii="Times New Roman" w:hAnsi="Times New Roman" w:cs="Times New Roman"/>
          <w:color w:val="000000" w:themeColor="text1"/>
          <w:sz w:val="24"/>
          <w:szCs w:val="24"/>
        </w:rPr>
        <w:t>- при загуба на процентно неголям за района брой на индивиди основно от безгръбначната и особено почвената фауна: пряко, краткотрайно, постоянно, отрицателно, незначително и кумулативно с други дейности свързани с изкопни работи и премахване на подобни местообитания в района, и</w:t>
      </w:r>
    </w:p>
    <w:p w14:paraId="058EF69F" w14:textId="77777777" w:rsidR="002A0736" w:rsidRPr="009F3A7B" w:rsidRDefault="0024794D" w:rsidP="002A0736">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r>
      <w:r w:rsidR="002A0736" w:rsidRPr="009F3A7B">
        <w:rPr>
          <w:rFonts w:ascii="Times New Roman" w:hAnsi="Times New Roman" w:cs="Times New Roman"/>
          <w:color w:val="000000" w:themeColor="text1"/>
          <w:sz w:val="24"/>
          <w:szCs w:val="24"/>
        </w:rPr>
        <w:t>-</w:t>
      </w:r>
      <w:r w:rsidRPr="009F3A7B">
        <w:rPr>
          <w:rFonts w:ascii="Times New Roman" w:hAnsi="Times New Roman" w:cs="Times New Roman"/>
          <w:color w:val="000000" w:themeColor="text1"/>
          <w:sz w:val="24"/>
          <w:szCs w:val="24"/>
        </w:rPr>
        <w:t> </w:t>
      </w:r>
      <w:r w:rsidR="002A0736" w:rsidRPr="009F3A7B">
        <w:rPr>
          <w:rFonts w:ascii="Times New Roman" w:hAnsi="Times New Roman" w:cs="Times New Roman"/>
          <w:color w:val="000000" w:themeColor="text1"/>
          <w:sz w:val="24"/>
          <w:szCs w:val="24"/>
        </w:rPr>
        <w:t>при безпокойство</w:t>
      </w:r>
      <w:r w:rsidR="00B92423" w:rsidRPr="009F3A7B">
        <w:rPr>
          <w:rFonts w:ascii="Times New Roman" w:hAnsi="Times New Roman" w:cs="Times New Roman"/>
          <w:color w:val="000000" w:themeColor="text1"/>
          <w:sz w:val="24"/>
          <w:szCs w:val="24"/>
        </w:rPr>
        <w:t>,</w:t>
      </w:r>
      <w:r w:rsidR="002A0736" w:rsidRPr="009F3A7B">
        <w:rPr>
          <w:rFonts w:ascii="Times New Roman" w:hAnsi="Times New Roman" w:cs="Times New Roman"/>
          <w:color w:val="000000" w:themeColor="text1"/>
          <w:sz w:val="24"/>
          <w:szCs w:val="24"/>
        </w:rPr>
        <w:t xml:space="preserve"> вследствие на строителните дейности и човешкото присъствие по време на експлоатацията: непряко, краткотрайно, постоянно, отрицателно, незначително и кумулативно с други дейности свързани с временно или постоянно присъствие на хора.</w:t>
      </w:r>
    </w:p>
    <w:p w14:paraId="5897F4F9" w14:textId="77777777" w:rsidR="002A0736" w:rsidRPr="009F3A7B" w:rsidRDefault="0024794D" w:rsidP="002A0736">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r>
      <w:r w:rsidR="002A0736" w:rsidRPr="009F3A7B">
        <w:rPr>
          <w:rFonts w:ascii="Times New Roman" w:hAnsi="Times New Roman" w:cs="Times New Roman"/>
          <w:color w:val="000000" w:themeColor="text1"/>
          <w:sz w:val="24"/>
          <w:szCs w:val="24"/>
        </w:rPr>
        <w:t>Не се очаква значително засягане на консервационно значими елементи на биоразнообразието.</w:t>
      </w:r>
    </w:p>
    <w:p w14:paraId="589DCBAC" w14:textId="77777777" w:rsidR="00453002" w:rsidRPr="009F3A7B" w:rsidRDefault="00453002" w:rsidP="00BC640A">
      <w:pPr>
        <w:spacing w:after="0" w:line="240" w:lineRule="auto"/>
        <w:jc w:val="both"/>
        <w:rPr>
          <w:rFonts w:ascii="Times New Roman" w:hAnsi="Times New Roman" w:cs="Times New Roman"/>
          <w:sz w:val="24"/>
          <w:szCs w:val="24"/>
        </w:rPr>
      </w:pPr>
    </w:p>
    <w:p w14:paraId="389B6FCF" w14:textId="77777777" w:rsidR="00BC640A" w:rsidRPr="009F3A7B" w:rsidRDefault="00BC640A" w:rsidP="00BC640A">
      <w:pPr>
        <w:spacing w:after="0" w:line="240" w:lineRule="auto"/>
        <w:jc w:val="both"/>
        <w:rPr>
          <w:rFonts w:ascii="Times New Roman" w:hAnsi="Times New Roman" w:cs="Times New Roman"/>
          <w:sz w:val="24"/>
          <w:szCs w:val="24"/>
        </w:rPr>
      </w:pPr>
      <w:r w:rsidRPr="009F3A7B">
        <w:rPr>
          <w:rFonts w:ascii="Times New Roman" w:hAnsi="Times New Roman" w:cs="Times New Roman"/>
          <w:sz w:val="24"/>
          <w:szCs w:val="24"/>
        </w:rPr>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3E1D285F" w14:textId="77777777" w:rsidR="008D2B7C" w:rsidRPr="009F3A7B" w:rsidRDefault="008D2B7C" w:rsidP="00BC640A">
      <w:pPr>
        <w:spacing w:after="0" w:line="240" w:lineRule="auto"/>
        <w:jc w:val="both"/>
        <w:rPr>
          <w:rFonts w:ascii="Times New Roman" w:hAnsi="Times New Roman" w:cs="Times New Roman"/>
          <w:color w:val="000000" w:themeColor="text1"/>
          <w:sz w:val="24"/>
          <w:szCs w:val="24"/>
        </w:rPr>
      </w:pPr>
    </w:p>
    <w:p w14:paraId="7FA2ABFC" w14:textId="77777777" w:rsidR="00F50045" w:rsidRPr="009F3A7B" w:rsidRDefault="00F50045" w:rsidP="00BC640A">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t>Очаква се</w:t>
      </w:r>
      <w:r w:rsidR="00D26A4F" w:rsidRPr="009F3A7B">
        <w:rPr>
          <w:rFonts w:ascii="Times New Roman" w:hAnsi="Times New Roman" w:cs="Times New Roman"/>
          <w:color w:val="000000" w:themeColor="text1"/>
          <w:sz w:val="24"/>
          <w:szCs w:val="24"/>
        </w:rPr>
        <w:t xml:space="preserve"> въздействието от</w:t>
      </w:r>
      <w:r w:rsidRPr="009F3A7B">
        <w:rPr>
          <w:rFonts w:ascii="Times New Roman" w:hAnsi="Times New Roman" w:cs="Times New Roman"/>
          <w:color w:val="000000" w:themeColor="text1"/>
          <w:sz w:val="24"/>
          <w:szCs w:val="24"/>
        </w:rPr>
        <w:t xml:space="preserve"> ИП да </w:t>
      </w:r>
      <w:r w:rsidR="00D26A4F" w:rsidRPr="009F3A7B">
        <w:rPr>
          <w:rFonts w:ascii="Times New Roman" w:hAnsi="Times New Roman" w:cs="Times New Roman"/>
          <w:color w:val="000000" w:themeColor="text1"/>
          <w:sz w:val="24"/>
          <w:szCs w:val="24"/>
        </w:rPr>
        <w:t xml:space="preserve">бъде незначително за района и да обхване само част от имота, в който то ще се реализира - </w:t>
      </w:r>
      <w:r w:rsidRPr="009F3A7B">
        <w:rPr>
          <w:rFonts w:ascii="Times New Roman" w:hAnsi="Times New Roman" w:cs="Times New Roman"/>
          <w:color w:val="000000" w:themeColor="text1"/>
          <w:sz w:val="24"/>
          <w:szCs w:val="24"/>
        </w:rPr>
        <w:t>ПИ 12019.14.329, местност „Пилиница”, землището на с. Войсил, община Марица, област Пловдив.</w:t>
      </w:r>
    </w:p>
    <w:p w14:paraId="1EACDCD5" w14:textId="77777777" w:rsidR="00453002" w:rsidRPr="009F3A7B" w:rsidRDefault="00453002" w:rsidP="00BC640A">
      <w:pPr>
        <w:spacing w:after="0" w:line="240" w:lineRule="auto"/>
        <w:jc w:val="both"/>
        <w:rPr>
          <w:rFonts w:ascii="Times New Roman" w:hAnsi="Times New Roman" w:cs="Times New Roman"/>
          <w:sz w:val="24"/>
          <w:szCs w:val="24"/>
        </w:rPr>
      </w:pPr>
    </w:p>
    <w:p w14:paraId="68A09BA3" w14:textId="77777777" w:rsidR="00BC640A" w:rsidRPr="009F3A7B" w:rsidRDefault="00BC640A" w:rsidP="00BC640A">
      <w:pPr>
        <w:spacing w:after="0" w:line="240" w:lineRule="auto"/>
        <w:jc w:val="both"/>
        <w:rPr>
          <w:rFonts w:ascii="Times New Roman" w:hAnsi="Times New Roman" w:cs="Times New Roman"/>
          <w:sz w:val="24"/>
          <w:szCs w:val="24"/>
        </w:rPr>
      </w:pPr>
      <w:r w:rsidRPr="009F3A7B">
        <w:rPr>
          <w:rFonts w:ascii="Times New Roman" w:hAnsi="Times New Roman" w:cs="Times New Roman"/>
          <w:sz w:val="24"/>
          <w:szCs w:val="24"/>
        </w:rPr>
        <w:t>6. Вероятност, интензивност, комплексност на въздействието.</w:t>
      </w:r>
    </w:p>
    <w:p w14:paraId="747FA842" w14:textId="77777777" w:rsidR="008D2B7C" w:rsidRPr="009F3A7B" w:rsidRDefault="008D2B7C" w:rsidP="00BC640A">
      <w:pPr>
        <w:spacing w:after="0" w:line="240" w:lineRule="auto"/>
        <w:jc w:val="both"/>
        <w:rPr>
          <w:rFonts w:ascii="Times New Roman" w:hAnsi="Times New Roman" w:cs="Times New Roman"/>
          <w:color w:val="000000" w:themeColor="text1"/>
          <w:sz w:val="24"/>
          <w:szCs w:val="24"/>
        </w:rPr>
      </w:pPr>
    </w:p>
    <w:p w14:paraId="6066E954" w14:textId="77777777" w:rsidR="008D2B7C" w:rsidRPr="009F3A7B" w:rsidRDefault="008D2B7C" w:rsidP="00BC640A">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t xml:space="preserve">Реализирането на ИП не предполага въздействия върху </w:t>
      </w:r>
      <w:r w:rsidR="001661E3" w:rsidRPr="009F3A7B">
        <w:rPr>
          <w:rFonts w:ascii="Times New Roman" w:hAnsi="Times New Roman" w:cs="Times New Roman"/>
          <w:color w:val="000000" w:themeColor="text1"/>
          <w:sz w:val="24"/>
          <w:szCs w:val="24"/>
        </w:rPr>
        <w:t>населението,</w:t>
      </w:r>
      <w:r w:rsidR="002816DA" w:rsidRPr="009F3A7B">
        <w:rPr>
          <w:rFonts w:ascii="Times New Roman" w:hAnsi="Times New Roman" w:cs="Times New Roman"/>
          <w:color w:val="000000" w:themeColor="text1"/>
          <w:sz w:val="24"/>
          <w:szCs w:val="24"/>
        </w:rPr>
        <w:t xml:space="preserve"> подземните и повърхностни води.</w:t>
      </w:r>
    </w:p>
    <w:p w14:paraId="6712375F" w14:textId="77777777" w:rsidR="002816DA" w:rsidRPr="009F3A7B" w:rsidRDefault="002816DA" w:rsidP="002816DA">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Вероятността от въздействие върху атмосферния въздух е минимална с  ниска интензивност. </w:t>
      </w:r>
    </w:p>
    <w:p w14:paraId="40E31B04" w14:textId="77777777" w:rsidR="001661E3" w:rsidRPr="009F3A7B" w:rsidRDefault="001661E3" w:rsidP="002816DA">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Вероятността за въздействие върху почвите е голяма.</w:t>
      </w:r>
    </w:p>
    <w:p w14:paraId="63904AAF" w14:textId="77777777" w:rsidR="004C44D6" w:rsidRPr="009F3A7B" w:rsidRDefault="004C44D6" w:rsidP="004C44D6">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Вероятността за поява на въздействие върху земните недра и ландшафта е голяма, с ниска интензивност и без комплексност.</w:t>
      </w:r>
    </w:p>
    <w:p w14:paraId="318DFA6F" w14:textId="21873131" w:rsidR="004C44D6" w:rsidRPr="009F3A7B" w:rsidRDefault="004C44D6" w:rsidP="004C44D6">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Вероятността за поява на въздействие върху биоразнообразието е голяма, с ниска интензивност и с комплексност, вследствие отнемане на местообитания, </w:t>
      </w:r>
      <w:r w:rsidR="003E66C7" w:rsidRPr="00827F7A">
        <w:rPr>
          <w:rFonts w:ascii="Times New Roman" w:hAnsi="Times New Roman" w:cs="Times New Roman"/>
          <w:color w:val="000000" w:themeColor="text1"/>
          <w:sz w:val="24"/>
          <w:szCs w:val="24"/>
        </w:rPr>
        <w:t>засягане</w:t>
      </w:r>
      <w:r w:rsidRPr="003E66C7">
        <w:rPr>
          <w:rFonts w:ascii="Times New Roman" w:hAnsi="Times New Roman" w:cs="Times New Roman"/>
          <w:color w:val="0070C0"/>
          <w:sz w:val="24"/>
          <w:szCs w:val="24"/>
        </w:rPr>
        <w:t xml:space="preserve"> </w:t>
      </w:r>
      <w:r w:rsidRPr="009F3A7B">
        <w:rPr>
          <w:rFonts w:ascii="Times New Roman" w:hAnsi="Times New Roman" w:cs="Times New Roman"/>
          <w:color w:val="000000" w:themeColor="text1"/>
          <w:sz w:val="24"/>
          <w:szCs w:val="24"/>
        </w:rPr>
        <w:t>на индивиди от определени видове и безпокойство.</w:t>
      </w:r>
    </w:p>
    <w:p w14:paraId="2ECD4C84" w14:textId="77777777" w:rsidR="00453002" w:rsidRPr="009F3A7B" w:rsidRDefault="00453002" w:rsidP="00BC640A">
      <w:pPr>
        <w:spacing w:after="0" w:line="240" w:lineRule="auto"/>
        <w:jc w:val="both"/>
        <w:rPr>
          <w:rFonts w:ascii="Times New Roman" w:hAnsi="Times New Roman" w:cs="Times New Roman"/>
          <w:sz w:val="24"/>
          <w:szCs w:val="24"/>
        </w:rPr>
      </w:pPr>
    </w:p>
    <w:p w14:paraId="14FD35C7" w14:textId="77777777" w:rsidR="00BC640A" w:rsidRPr="009F3A7B" w:rsidRDefault="00BC640A" w:rsidP="00BC640A">
      <w:pPr>
        <w:spacing w:after="0" w:line="240" w:lineRule="auto"/>
        <w:jc w:val="both"/>
        <w:rPr>
          <w:rFonts w:ascii="Times New Roman" w:hAnsi="Times New Roman" w:cs="Times New Roman"/>
          <w:sz w:val="24"/>
          <w:szCs w:val="24"/>
        </w:rPr>
      </w:pPr>
      <w:r w:rsidRPr="009F3A7B">
        <w:rPr>
          <w:rFonts w:ascii="Times New Roman" w:hAnsi="Times New Roman" w:cs="Times New Roman"/>
          <w:sz w:val="24"/>
          <w:szCs w:val="24"/>
        </w:rPr>
        <w:t>7. Очакваното настъпване, продължителността, честотата и обратимостта на въздействието.</w:t>
      </w:r>
    </w:p>
    <w:p w14:paraId="5104D441" w14:textId="77777777" w:rsidR="00B92423" w:rsidRPr="009F3A7B" w:rsidRDefault="00B92423" w:rsidP="00A928D8">
      <w:pPr>
        <w:spacing w:after="0" w:line="240" w:lineRule="auto"/>
        <w:ind w:firstLine="708"/>
        <w:jc w:val="both"/>
        <w:rPr>
          <w:rFonts w:ascii="Times New Roman" w:hAnsi="Times New Roman" w:cs="Times New Roman"/>
          <w:color w:val="0070C0"/>
          <w:sz w:val="24"/>
          <w:szCs w:val="24"/>
        </w:rPr>
      </w:pPr>
    </w:p>
    <w:p w14:paraId="414FADF6" w14:textId="77777777" w:rsidR="00A928D8" w:rsidRPr="009F3A7B" w:rsidRDefault="00A928D8" w:rsidP="00A928D8">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Дейността на обекта не предполага въздействие от емисии на вредни физични фактори, които биха оказали неблагоприятно въздействие върху факторите на жизнената среда. На ниво работна среда се очаква негативните въздействия да бъдат с честота и продължителност – времето на експлоатация на съоръженията или в рамките на евентуална аварийна ситуация, но с обратими последствия.</w:t>
      </w:r>
    </w:p>
    <w:p w14:paraId="28D182DF" w14:textId="77777777" w:rsidR="00A928D8" w:rsidRPr="009F3A7B" w:rsidRDefault="00A928D8" w:rsidP="00A928D8">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При планираното спазване на нормите и ограниченията за организиране на безопасни условия на труд и строг контрол на изискванията за техническа изправност на производствените съоръжения не се очаква настъпване на аварийни ситуации и инциденти.</w:t>
      </w:r>
    </w:p>
    <w:p w14:paraId="089669F3" w14:textId="77777777" w:rsidR="008D2B7C" w:rsidRPr="009F3A7B" w:rsidRDefault="00B063F1" w:rsidP="00B063F1">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Очакваното въздействие </w:t>
      </w:r>
      <w:r w:rsidR="001661E3" w:rsidRPr="009F3A7B">
        <w:rPr>
          <w:rFonts w:ascii="Times New Roman" w:hAnsi="Times New Roman" w:cs="Times New Roman"/>
          <w:color w:val="000000" w:themeColor="text1"/>
          <w:sz w:val="24"/>
          <w:szCs w:val="24"/>
        </w:rPr>
        <w:t>върху почвите</w:t>
      </w:r>
      <w:r w:rsidRPr="009F3A7B">
        <w:rPr>
          <w:rFonts w:ascii="Times New Roman" w:hAnsi="Times New Roman" w:cs="Times New Roman"/>
          <w:color w:val="000000" w:themeColor="text1"/>
          <w:sz w:val="24"/>
          <w:szCs w:val="24"/>
        </w:rPr>
        <w:t xml:space="preserve"> ще настъпи с началото на </w:t>
      </w:r>
      <w:r w:rsidR="001661E3" w:rsidRPr="009F3A7B">
        <w:rPr>
          <w:rFonts w:ascii="Times New Roman" w:hAnsi="Times New Roman" w:cs="Times New Roman"/>
          <w:color w:val="000000" w:themeColor="text1"/>
          <w:sz w:val="24"/>
          <w:szCs w:val="24"/>
        </w:rPr>
        <w:t>строителните дейности</w:t>
      </w:r>
      <w:r w:rsidRPr="009F3A7B">
        <w:rPr>
          <w:rFonts w:ascii="Times New Roman" w:hAnsi="Times New Roman" w:cs="Times New Roman"/>
          <w:color w:val="000000" w:themeColor="text1"/>
          <w:sz w:val="24"/>
          <w:szCs w:val="24"/>
        </w:rPr>
        <w:t xml:space="preserve">, ще продължи по време на експлоатацията на обекта </w:t>
      </w:r>
      <w:r w:rsidR="001661E3" w:rsidRPr="009F3A7B">
        <w:rPr>
          <w:rFonts w:ascii="Times New Roman" w:hAnsi="Times New Roman" w:cs="Times New Roman"/>
          <w:color w:val="000000" w:themeColor="text1"/>
          <w:sz w:val="24"/>
          <w:szCs w:val="24"/>
        </w:rPr>
        <w:t>върху застроените площи.</w:t>
      </w:r>
      <w:r w:rsidR="0059593C" w:rsidRPr="009F3A7B">
        <w:rPr>
          <w:rFonts w:ascii="Times New Roman" w:hAnsi="Times New Roman" w:cs="Times New Roman"/>
          <w:color w:val="000000" w:themeColor="text1"/>
          <w:sz w:val="24"/>
          <w:szCs w:val="24"/>
        </w:rPr>
        <w:t xml:space="preserve"> </w:t>
      </w:r>
    </w:p>
    <w:p w14:paraId="0D6B46F4" w14:textId="77777777" w:rsidR="008D2B7C" w:rsidRPr="009F3A7B" w:rsidRDefault="008D2B7C" w:rsidP="00BC640A">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t xml:space="preserve">Реализирането на ИП не предполага въздействия върху </w:t>
      </w:r>
      <w:r w:rsidR="00317D07" w:rsidRPr="009F3A7B">
        <w:rPr>
          <w:rFonts w:ascii="Times New Roman" w:hAnsi="Times New Roman" w:cs="Times New Roman"/>
          <w:color w:val="000000" w:themeColor="text1"/>
          <w:sz w:val="24"/>
          <w:szCs w:val="24"/>
        </w:rPr>
        <w:t>подземните и повърхностни води.</w:t>
      </w:r>
    </w:p>
    <w:p w14:paraId="678DB08A" w14:textId="77777777" w:rsidR="004C44D6" w:rsidRPr="009F3A7B" w:rsidRDefault="004C44D6" w:rsidP="004C44D6">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t>Въздействието върху земните недра и ландшафта ще започне с началните етапи от реализирането на ИП, с продължителност само по време на строителните работи, дългосрочно и обратимо при евентуално прекратяване на експлоатацията на обектите и възстановяване на предишния облик на терена.</w:t>
      </w:r>
    </w:p>
    <w:p w14:paraId="41BA9D49" w14:textId="77777777" w:rsidR="004C44D6" w:rsidRPr="009F3A7B" w:rsidRDefault="004C44D6" w:rsidP="004C44D6">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ab/>
        <w:t>Въздействието върху биоразнообразието ще започне с началните етапи от реализирането на ИП, като най-значимо ще бъде в етапа на строителните дейности. Очаква се да е дългосрочно и обратимо при прекратяване на експлоатацията на обектите и възстановяване на предишния облик на терена.</w:t>
      </w:r>
    </w:p>
    <w:p w14:paraId="2F30DCBA" w14:textId="77777777" w:rsidR="0059593C" w:rsidRPr="009F3A7B" w:rsidRDefault="004C44D6" w:rsidP="004C44D6">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Местоположението и дейностите предвидени в ИП не предполагат въздействие върху Националната екологична мрежа и обектите с историческа, културна или археологическа стойност.</w:t>
      </w:r>
    </w:p>
    <w:p w14:paraId="009091EF" w14:textId="77777777" w:rsidR="0059593C" w:rsidRPr="009F3A7B" w:rsidRDefault="0059593C" w:rsidP="00BC640A">
      <w:pPr>
        <w:spacing w:after="0" w:line="240" w:lineRule="auto"/>
        <w:jc w:val="both"/>
        <w:rPr>
          <w:rFonts w:ascii="Times New Roman" w:hAnsi="Times New Roman" w:cs="Times New Roman"/>
          <w:color w:val="000000" w:themeColor="text1"/>
          <w:sz w:val="24"/>
          <w:szCs w:val="24"/>
        </w:rPr>
      </w:pPr>
    </w:p>
    <w:p w14:paraId="453B2071" w14:textId="77777777" w:rsidR="00BC640A" w:rsidRPr="009F3A7B" w:rsidRDefault="00BC640A" w:rsidP="00BC640A">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8. Комбинирането с въздействия на други съществуващи и/или одобрени инвестиционни предложения.</w:t>
      </w:r>
    </w:p>
    <w:p w14:paraId="085865BF" w14:textId="77777777" w:rsidR="00453002" w:rsidRPr="009F3A7B" w:rsidRDefault="00453002" w:rsidP="00BC640A">
      <w:pPr>
        <w:spacing w:after="0" w:line="240" w:lineRule="auto"/>
        <w:jc w:val="both"/>
        <w:rPr>
          <w:rFonts w:ascii="Times New Roman" w:hAnsi="Times New Roman" w:cs="Times New Roman"/>
          <w:color w:val="000000" w:themeColor="text1"/>
          <w:sz w:val="24"/>
          <w:szCs w:val="24"/>
        </w:rPr>
      </w:pPr>
    </w:p>
    <w:p w14:paraId="42441565" w14:textId="50BED4B5" w:rsidR="00FE4049" w:rsidRPr="009F3A7B" w:rsidRDefault="0059593C" w:rsidP="00FE4049">
      <w:pPr>
        <w:spacing w:after="0" w:line="240" w:lineRule="auto"/>
        <w:ind w:firstLine="567"/>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 xml:space="preserve">Вследствие на реализирането на ИП </w:t>
      </w:r>
      <w:r w:rsidR="00FE4049" w:rsidRPr="009F3A7B">
        <w:rPr>
          <w:rFonts w:ascii="Times New Roman" w:hAnsi="Times New Roman" w:cs="Times New Roman"/>
          <w:color w:val="000000" w:themeColor="text1"/>
          <w:sz w:val="24"/>
          <w:szCs w:val="24"/>
        </w:rPr>
        <w:t>не се очаква комбинирано въздействие с други съществуващи и/или одобрени инвестиционни предложения.</w:t>
      </w:r>
    </w:p>
    <w:p w14:paraId="48F5A8B2" w14:textId="77777777" w:rsidR="00FE4049" w:rsidRPr="009F3A7B" w:rsidRDefault="00FE4049" w:rsidP="00FE4049">
      <w:pPr>
        <w:spacing w:after="0" w:line="240" w:lineRule="auto"/>
        <w:ind w:firstLine="567"/>
        <w:jc w:val="both"/>
        <w:rPr>
          <w:rFonts w:ascii="Times New Roman" w:hAnsi="Times New Roman" w:cs="Times New Roman"/>
          <w:color w:val="000000" w:themeColor="text1"/>
          <w:sz w:val="24"/>
          <w:szCs w:val="24"/>
        </w:rPr>
      </w:pPr>
    </w:p>
    <w:p w14:paraId="135588D0" w14:textId="77777777" w:rsidR="00BC640A" w:rsidRPr="009F3A7B" w:rsidRDefault="00BC640A" w:rsidP="00BC640A">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9. Възможността за ефективно намаляване на въздействията.</w:t>
      </w:r>
    </w:p>
    <w:p w14:paraId="536E465D" w14:textId="77777777" w:rsidR="00D76040" w:rsidRPr="009F3A7B" w:rsidRDefault="00D76040" w:rsidP="00BC640A">
      <w:pPr>
        <w:spacing w:after="0" w:line="240" w:lineRule="auto"/>
        <w:jc w:val="both"/>
        <w:rPr>
          <w:rFonts w:ascii="Times New Roman" w:hAnsi="Times New Roman" w:cs="Times New Roman"/>
          <w:color w:val="000000" w:themeColor="text1"/>
          <w:sz w:val="24"/>
          <w:szCs w:val="24"/>
        </w:rPr>
      </w:pPr>
    </w:p>
    <w:p w14:paraId="488E3D78" w14:textId="77777777" w:rsidR="00453002" w:rsidRPr="009F3A7B" w:rsidRDefault="00D76040" w:rsidP="00D76040">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Макар и минимални, анализираните по-горе негативни въздействия могат да бъдат ефективно намалени при изпълнение на мерките (по-скоро с превантивен характер), предложени в т.11.</w:t>
      </w:r>
    </w:p>
    <w:p w14:paraId="13D8FCB6" w14:textId="77777777" w:rsidR="00D76040" w:rsidRPr="009F3A7B" w:rsidRDefault="00D76040" w:rsidP="00D76040">
      <w:pPr>
        <w:spacing w:after="0" w:line="240" w:lineRule="auto"/>
        <w:ind w:firstLine="708"/>
        <w:jc w:val="both"/>
        <w:rPr>
          <w:rFonts w:ascii="Times New Roman" w:hAnsi="Times New Roman" w:cs="Times New Roman"/>
          <w:color w:val="000000" w:themeColor="text1"/>
          <w:sz w:val="24"/>
          <w:szCs w:val="24"/>
        </w:rPr>
      </w:pPr>
    </w:p>
    <w:p w14:paraId="06639CF9" w14:textId="77777777" w:rsidR="00BC640A" w:rsidRPr="009F3A7B" w:rsidRDefault="00BC640A" w:rsidP="00BC640A">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10. Трансграничен характер на въздействието.</w:t>
      </w:r>
    </w:p>
    <w:p w14:paraId="3689C18B" w14:textId="77777777" w:rsidR="005A2B74" w:rsidRPr="009F3A7B" w:rsidRDefault="005A2B74" w:rsidP="00BC640A">
      <w:pPr>
        <w:spacing w:after="0" w:line="240" w:lineRule="auto"/>
        <w:jc w:val="both"/>
        <w:rPr>
          <w:rFonts w:ascii="Times New Roman" w:hAnsi="Times New Roman" w:cs="Times New Roman"/>
          <w:color w:val="000000" w:themeColor="text1"/>
          <w:sz w:val="24"/>
          <w:szCs w:val="24"/>
        </w:rPr>
      </w:pPr>
    </w:p>
    <w:p w14:paraId="5DD2B71A" w14:textId="77777777" w:rsidR="00453002" w:rsidRPr="009F3A7B" w:rsidRDefault="005A2B74" w:rsidP="005A2B74">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Местоположението и характерът на дейностите, предвидени с ИП, не предполагат трансгранично въздействие.</w:t>
      </w:r>
    </w:p>
    <w:p w14:paraId="77C756D4" w14:textId="77777777" w:rsidR="00603034" w:rsidRPr="009F3A7B" w:rsidRDefault="00603034" w:rsidP="005A2B74">
      <w:pPr>
        <w:spacing w:after="0" w:line="240" w:lineRule="auto"/>
        <w:ind w:firstLine="708"/>
        <w:jc w:val="both"/>
        <w:rPr>
          <w:rFonts w:ascii="Times New Roman" w:hAnsi="Times New Roman" w:cs="Times New Roman"/>
          <w:color w:val="000000" w:themeColor="text1"/>
          <w:sz w:val="24"/>
          <w:szCs w:val="24"/>
        </w:rPr>
      </w:pPr>
    </w:p>
    <w:p w14:paraId="355B02EB" w14:textId="77777777" w:rsidR="00BC640A" w:rsidRPr="009F3A7B" w:rsidRDefault="00BC640A" w:rsidP="00BC640A">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7F8BCD9B" w14:textId="77777777" w:rsidR="00155625" w:rsidRPr="009F3A7B" w:rsidRDefault="00155625" w:rsidP="00BC640A">
      <w:pPr>
        <w:spacing w:after="0" w:line="240" w:lineRule="auto"/>
        <w:jc w:val="both"/>
        <w:rPr>
          <w:rFonts w:ascii="Times New Roman" w:hAnsi="Times New Roman" w:cs="Times New Roman"/>
          <w:color w:val="000000" w:themeColor="text1"/>
          <w:sz w:val="24"/>
          <w:szCs w:val="24"/>
        </w:rPr>
      </w:pPr>
    </w:p>
    <w:p w14:paraId="315BA427" w14:textId="77777777" w:rsidR="0059593C" w:rsidRPr="009F3A7B" w:rsidRDefault="0059593C" w:rsidP="00BC640A">
      <w:pPr>
        <w:spacing w:after="0" w:line="240" w:lineRule="auto"/>
        <w:jc w:val="both"/>
        <w:rPr>
          <w:rFonts w:ascii="Times New Roman" w:hAnsi="Times New Roman" w:cs="Times New Roman"/>
          <w:color w:val="000000" w:themeColor="text1"/>
          <w:sz w:val="24"/>
          <w:szCs w:val="24"/>
        </w:rPr>
      </w:pPr>
    </w:p>
    <w:tbl>
      <w:tblPr>
        <w:tblW w:w="9098"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638"/>
        <w:gridCol w:w="4140"/>
        <w:gridCol w:w="4320"/>
      </w:tblGrid>
      <w:tr w:rsidR="0059593C" w:rsidRPr="009F3A7B" w14:paraId="0317BB7D" w14:textId="77777777" w:rsidTr="00BA5B26">
        <w:trPr>
          <w:trHeight w:val="250"/>
          <w:tblHeader/>
        </w:trPr>
        <w:tc>
          <w:tcPr>
            <w:tcW w:w="638" w:type="dxa"/>
            <w:vAlign w:val="center"/>
          </w:tcPr>
          <w:p w14:paraId="23B534ED" w14:textId="77777777" w:rsidR="0059593C" w:rsidRPr="009F3A7B" w:rsidRDefault="0059593C" w:rsidP="00BA5B26">
            <w:pPr>
              <w:spacing w:after="0" w:line="240" w:lineRule="auto"/>
              <w:jc w:val="center"/>
              <w:rPr>
                <w:rFonts w:ascii="Times New Roman" w:hAnsi="Times New Roman" w:cs="Times New Roman"/>
                <w:b/>
                <w:bCs/>
                <w:color w:val="000000" w:themeColor="text1"/>
                <w:sz w:val="24"/>
                <w:szCs w:val="24"/>
              </w:rPr>
            </w:pPr>
            <w:r w:rsidRPr="009F3A7B">
              <w:rPr>
                <w:rFonts w:ascii="Times New Roman" w:hAnsi="Times New Roman" w:cs="Times New Roman"/>
                <w:b/>
                <w:bCs/>
                <w:color w:val="000000" w:themeColor="text1"/>
                <w:sz w:val="24"/>
                <w:szCs w:val="24"/>
              </w:rPr>
              <w:t>№</w:t>
            </w:r>
          </w:p>
        </w:tc>
        <w:tc>
          <w:tcPr>
            <w:tcW w:w="4140" w:type="dxa"/>
            <w:vAlign w:val="center"/>
          </w:tcPr>
          <w:p w14:paraId="79BC29E2" w14:textId="77777777" w:rsidR="0059593C" w:rsidRPr="009F3A7B" w:rsidRDefault="0059593C" w:rsidP="00BA5B26">
            <w:pPr>
              <w:spacing w:after="0" w:line="240" w:lineRule="auto"/>
              <w:jc w:val="center"/>
              <w:rPr>
                <w:rFonts w:ascii="Times New Roman" w:hAnsi="Times New Roman" w:cs="Times New Roman"/>
                <w:b/>
                <w:bCs/>
                <w:color w:val="000000" w:themeColor="text1"/>
                <w:sz w:val="24"/>
                <w:szCs w:val="24"/>
              </w:rPr>
            </w:pPr>
            <w:r w:rsidRPr="009F3A7B">
              <w:rPr>
                <w:rFonts w:ascii="Times New Roman" w:hAnsi="Times New Roman" w:cs="Times New Roman"/>
                <w:b/>
                <w:bCs/>
                <w:color w:val="000000" w:themeColor="text1"/>
                <w:sz w:val="24"/>
                <w:szCs w:val="24"/>
              </w:rPr>
              <w:t>Мерки</w:t>
            </w:r>
          </w:p>
        </w:tc>
        <w:tc>
          <w:tcPr>
            <w:tcW w:w="4320" w:type="dxa"/>
            <w:vAlign w:val="center"/>
          </w:tcPr>
          <w:p w14:paraId="429FAF60" w14:textId="77777777" w:rsidR="0059593C" w:rsidRPr="009F3A7B" w:rsidRDefault="0059593C" w:rsidP="00BA5B26">
            <w:pPr>
              <w:spacing w:after="0" w:line="240" w:lineRule="auto"/>
              <w:jc w:val="center"/>
              <w:rPr>
                <w:rFonts w:ascii="Times New Roman" w:hAnsi="Times New Roman" w:cs="Times New Roman"/>
                <w:b/>
                <w:bCs/>
                <w:color w:val="000000" w:themeColor="text1"/>
                <w:sz w:val="24"/>
                <w:szCs w:val="24"/>
              </w:rPr>
            </w:pPr>
            <w:r w:rsidRPr="009F3A7B">
              <w:rPr>
                <w:rFonts w:ascii="Times New Roman" w:hAnsi="Times New Roman" w:cs="Times New Roman"/>
                <w:b/>
                <w:bCs/>
                <w:color w:val="000000" w:themeColor="text1"/>
                <w:sz w:val="24"/>
                <w:szCs w:val="24"/>
              </w:rPr>
              <w:t>Период/фаза на изпълнение</w:t>
            </w:r>
          </w:p>
        </w:tc>
      </w:tr>
      <w:tr w:rsidR="0059593C" w:rsidRPr="009F3A7B" w14:paraId="3EEA111E" w14:textId="77777777" w:rsidTr="003B4FAF">
        <w:trPr>
          <w:trHeight w:val="250"/>
        </w:trPr>
        <w:tc>
          <w:tcPr>
            <w:tcW w:w="638" w:type="dxa"/>
            <w:vAlign w:val="center"/>
          </w:tcPr>
          <w:p w14:paraId="40805412" w14:textId="77777777" w:rsidR="0059593C" w:rsidRPr="009F3A7B" w:rsidRDefault="0059593C" w:rsidP="0059593C">
            <w:pPr>
              <w:spacing w:after="0" w:line="240" w:lineRule="auto"/>
              <w:jc w:val="both"/>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1.</w:t>
            </w:r>
          </w:p>
        </w:tc>
        <w:tc>
          <w:tcPr>
            <w:tcW w:w="4140" w:type="dxa"/>
            <w:vAlign w:val="center"/>
          </w:tcPr>
          <w:p w14:paraId="16261015" w14:textId="43F30576" w:rsidR="0059593C" w:rsidRPr="009F3A7B" w:rsidRDefault="0059593C" w:rsidP="0059593C">
            <w:pPr>
              <w:spacing w:after="0" w:line="240" w:lineRule="auto"/>
              <w:jc w:val="both"/>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Депониране на отстранения почвен слой по време на строителството с цел използването му за озеленяване на площадката.</w:t>
            </w:r>
          </w:p>
          <w:p w14:paraId="4D43C26E" w14:textId="77777777" w:rsidR="0059593C" w:rsidRPr="009F3A7B" w:rsidRDefault="0059593C" w:rsidP="0059593C">
            <w:pPr>
              <w:spacing w:after="0" w:line="240" w:lineRule="auto"/>
              <w:jc w:val="both"/>
              <w:rPr>
                <w:rFonts w:ascii="Times New Roman" w:hAnsi="Times New Roman" w:cs="Times New Roman"/>
                <w:bCs/>
                <w:color w:val="000000" w:themeColor="text1"/>
                <w:sz w:val="24"/>
                <w:szCs w:val="24"/>
              </w:rPr>
            </w:pPr>
          </w:p>
        </w:tc>
        <w:tc>
          <w:tcPr>
            <w:tcW w:w="4320" w:type="dxa"/>
            <w:vAlign w:val="center"/>
          </w:tcPr>
          <w:p w14:paraId="3B86D6C5" w14:textId="77777777" w:rsidR="0059593C" w:rsidRPr="009F3A7B" w:rsidRDefault="0059593C" w:rsidP="0059593C">
            <w:pPr>
              <w:spacing w:after="0" w:line="240" w:lineRule="auto"/>
              <w:jc w:val="center"/>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Строителство</w:t>
            </w:r>
          </w:p>
        </w:tc>
      </w:tr>
      <w:tr w:rsidR="0059593C" w:rsidRPr="009F3A7B" w14:paraId="0CDEB1B5" w14:textId="77777777" w:rsidTr="003B4FAF">
        <w:trPr>
          <w:trHeight w:val="250"/>
        </w:trPr>
        <w:tc>
          <w:tcPr>
            <w:tcW w:w="638" w:type="dxa"/>
            <w:vAlign w:val="center"/>
          </w:tcPr>
          <w:p w14:paraId="349F85AA" w14:textId="77777777" w:rsidR="0059593C" w:rsidRPr="009F3A7B" w:rsidRDefault="0059593C" w:rsidP="0059593C">
            <w:pPr>
              <w:spacing w:after="0" w:line="240" w:lineRule="auto"/>
              <w:jc w:val="both"/>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 xml:space="preserve">   2.</w:t>
            </w:r>
          </w:p>
        </w:tc>
        <w:tc>
          <w:tcPr>
            <w:tcW w:w="4140" w:type="dxa"/>
            <w:vAlign w:val="center"/>
          </w:tcPr>
          <w:p w14:paraId="66D79576" w14:textId="77777777" w:rsidR="0059593C" w:rsidRPr="009F3A7B" w:rsidRDefault="0059593C" w:rsidP="0059593C">
            <w:pPr>
              <w:spacing w:after="0" w:line="240" w:lineRule="auto"/>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Спазване разпоредбите на Закона за здравословни и безопасни условия на труда</w:t>
            </w:r>
          </w:p>
          <w:p w14:paraId="778DAD60" w14:textId="77777777" w:rsidR="0059593C" w:rsidRPr="009F3A7B" w:rsidRDefault="0059593C" w:rsidP="0059593C">
            <w:pPr>
              <w:spacing w:after="0" w:line="240" w:lineRule="auto"/>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 xml:space="preserve"> </w:t>
            </w:r>
          </w:p>
        </w:tc>
        <w:tc>
          <w:tcPr>
            <w:tcW w:w="4320" w:type="dxa"/>
            <w:vAlign w:val="center"/>
          </w:tcPr>
          <w:p w14:paraId="11413018" w14:textId="77777777" w:rsidR="0059593C" w:rsidRPr="009F3A7B" w:rsidRDefault="0059593C" w:rsidP="0059593C">
            <w:pPr>
              <w:spacing w:after="0" w:line="240" w:lineRule="auto"/>
              <w:jc w:val="center"/>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Строителство и Експлоатация</w:t>
            </w:r>
          </w:p>
        </w:tc>
      </w:tr>
      <w:tr w:rsidR="0059593C" w:rsidRPr="009F3A7B" w14:paraId="5DD45064" w14:textId="77777777" w:rsidTr="003B4FAF">
        <w:trPr>
          <w:trHeight w:val="811"/>
        </w:trPr>
        <w:tc>
          <w:tcPr>
            <w:tcW w:w="638" w:type="dxa"/>
            <w:vAlign w:val="center"/>
          </w:tcPr>
          <w:p w14:paraId="56542DF1" w14:textId="77777777" w:rsidR="0059593C" w:rsidRPr="009F3A7B" w:rsidRDefault="0059593C" w:rsidP="0059593C">
            <w:pPr>
              <w:spacing w:after="0" w:line="240" w:lineRule="auto"/>
              <w:jc w:val="center"/>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3.</w:t>
            </w:r>
          </w:p>
        </w:tc>
        <w:tc>
          <w:tcPr>
            <w:tcW w:w="4140" w:type="dxa"/>
          </w:tcPr>
          <w:p w14:paraId="76735170" w14:textId="77777777" w:rsidR="0059593C" w:rsidRPr="009F3A7B" w:rsidRDefault="0059593C" w:rsidP="0059593C">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Събиране на отпадъците разделно, на определените за целта места.</w:t>
            </w:r>
          </w:p>
        </w:tc>
        <w:tc>
          <w:tcPr>
            <w:tcW w:w="4320" w:type="dxa"/>
          </w:tcPr>
          <w:p w14:paraId="41081C31" w14:textId="77777777" w:rsidR="0059593C" w:rsidRPr="009F3A7B" w:rsidRDefault="0059593C" w:rsidP="0059593C">
            <w:pPr>
              <w:spacing w:after="0" w:line="240" w:lineRule="auto"/>
              <w:jc w:val="both"/>
              <w:rPr>
                <w:rFonts w:ascii="Times New Roman" w:hAnsi="Times New Roman" w:cs="Times New Roman"/>
                <w:bCs/>
                <w:color w:val="000000" w:themeColor="text1"/>
                <w:sz w:val="24"/>
                <w:szCs w:val="24"/>
              </w:rPr>
            </w:pPr>
          </w:p>
          <w:p w14:paraId="6F2E49DB" w14:textId="77777777" w:rsidR="0059593C" w:rsidRPr="009F3A7B" w:rsidRDefault="0059593C" w:rsidP="0059593C">
            <w:pPr>
              <w:spacing w:after="0" w:line="240" w:lineRule="auto"/>
              <w:jc w:val="center"/>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Строителство и Експлоатация</w:t>
            </w:r>
          </w:p>
        </w:tc>
      </w:tr>
      <w:tr w:rsidR="0059593C" w:rsidRPr="009F3A7B" w14:paraId="297EF339" w14:textId="77777777" w:rsidTr="003B4FAF">
        <w:trPr>
          <w:trHeight w:val="811"/>
        </w:trPr>
        <w:tc>
          <w:tcPr>
            <w:tcW w:w="638" w:type="dxa"/>
            <w:vAlign w:val="center"/>
          </w:tcPr>
          <w:p w14:paraId="351CF3A8" w14:textId="77777777" w:rsidR="0059593C" w:rsidRPr="009F3A7B" w:rsidRDefault="0059593C" w:rsidP="0059593C">
            <w:pPr>
              <w:spacing w:after="0" w:line="240" w:lineRule="auto"/>
              <w:jc w:val="center"/>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4.</w:t>
            </w:r>
          </w:p>
        </w:tc>
        <w:tc>
          <w:tcPr>
            <w:tcW w:w="4140" w:type="dxa"/>
          </w:tcPr>
          <w:p w14:paraId="32BC3A04" w14:textId="77777777" w:rsidR="0059593C" w:rsidRPr="009F3A7B" w:rsidRDefault="0059593C" w:rsidP="0059593C">
            <w:pPr>
              <w:spacing w:after="0" w:line="240" w:lineRule="auto"/>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Ограничаване на периода на престой на транспортните средства с работещи двигатели на територията на площадката.</w:t>
            </w:r>
          </w:p>
        </w:tc>
        <w:tc>
          <w:tcPr>
            <w:tcW w:w="4320" w:type="dxa"/>
          </w:tcPr>
          <w:p w14:paraId="7A0A77F4" w14:textId="77777777" w:rsidR="0059593C" w:rsidRPr="009F3A7B" w:rsidRDefault="0059593C" w:rsidP="0059593C">
            <w:pPr>
              <w:spacing w:after="0" w:line="240" w:lineRule="auto"/>
              <w:jc w:val="both"/>
              <w:rPr>
                <w:rFonts w:ascii="Times New Roman" w:hAnsi="Times New Roman" w:cs="Times New Roman"/>
                <w:bCs/>
                <w:color w:val="000000" w:themeColor="text1"/>
                <w:sz w:val="24"/>
                <w:szCs w:val="24"/>
              </w:rPr>
            </w:pPr>
          </w:p>
          <w:p w14:paraId="7EA8B6EF" w14:textId="77777777" w:rsidR="0059593C" w:rsidRPr="009F3A7B" w:rsidRDefault="0059593C" w:rsidP="0059593C">
            <w:pPr>
              <w:spacing w:after="0" w:line="240" w:lineRule="auto"/>
              <w:jc w:val="center"/>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Строителство и Експлоатация</w:t>
            </w:r>
          </w:p>
        </w:tc>
      </w:tr>
      <w:tr w:rsidR="0059593C" w:rsidRPr="009F3A7B" w14:paraId="15FCB148" w14:textId="77777777" w:rsidTr="003B4FAF">
        <w:trPr>
          <w:trHeight w:val="811"/>
        </w:trPr>
        <w:tc>
          <w:tcPr>
            <w:tcW w:w="638" w:type="dxa"/>
            <w:vAlign w:val="center"/>
          </w:tcPr>
          <w:p w14:paraId="0645AA0D" w14:textId="77777777" w:rsidR="0059593C" w:rsidRPr="009F3A7B" w:rsidRDefault="00A96526" w:rsidP="00A96526">
            <w:pPr>
              <w:spacing w:after="0" w:line="240" w:lineRule="auto"/>
              <w:jc w:val="center"/>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5.</w:t>
            </w:r>
          </w:p>
        </w:tc>
        <w:tc>
          <w:tcPr>
            <w:tcW w:w="4140" w:type="dxa"/>
            <w:vAlign w:val="center"/>
          </w:tcPr>
          <w:p w14:paraId="39996E1E" w14:textId="77777777" w:rsidR="0059593C" w:rsidRPr="009F3A7B" w:rsidRDefault="0059593C" w:rsidP="0059593C">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Инструктиране за възможните рискове за здравето и начините за предпазване от тях.</w:t>
            </w:r>
          </w:p>
        </w:tc>
        <w:tc>
          <w:tcPr>
            <w:tcW w:w="4320" w:type="dxa"/>
          </w:tcPr>
          <w:p w14:paraId="4E2253FB" w14:textId="77777777" w:rsidR="0059593C" w:rsidRPr="009F3A7B" w:rsidRDefault="0059593C" w:rsidP="0059593C">
            <w:pPr>
              <w:spacing w:after="0" w:line="240" w:lineRule="auto"/>
              <w:jc w:val="center"/>
              <w:rPr>
                <w:rFonts w:ascii="Times New Roman" w:hAnsi="Times New Roman" w:cs="Times New Roman"/>
                <w:color w:val="000000" w:themeColor="text1"/>
                <w:sz w:val="24"/>
                <w:szCs w:val="24"/>
              </w:rPr>
            </w:pPr>
            <w:r w:rsidRPr="009F3A7B">
              <w:rPr>
                <w:rFonts w:ascii="Times New Roman" w:hAnsi="Times New Roman" w:cs="Times New Roman"/>
                <w:bCs/>
                <w:color w:val="000000" w:themeColor="text1"/>
                <w:sz w:val="24"/>
                <w:szCs w:val="24"/>
              </w:rPr>
              <w:t>Експлоатация</w:t>
            </w:r>
          </w:p>
        </w:tc>
      </w:tr>
      <w:tr w:rsidR="0059593C" w:rsidRPr="009F3A7B" w14:paraId="325DF16E" w14:textId="77777777" w:rsidTr="003B4FAF">
        <w:trPr>
          <w:trHeight w:val="811"/>
        </w:trPr>
        <w:tc>
          <w:tcPr>
            <w:tcW w:w="638" w:type="dxa"/>
            <w:vAlign w:val="center"/>
          </w:tcPr>
          <w:p w14:paraId="1A29DC9E" w14:textId="77777777" w:rsidR="0059593C" w:rsidRPr="009F3A7B" w:rsidRDefault="00A96526" w:rsidP="00A96526">
            <w:pPr>
              <w:spacing w:after="0" w:line="240" w:lineRule="auto"/>
              <w:jc w:val="center"/>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6</w:t>
            </w:r>
            <w:r w:rsidR="0059593C" w:rsidRPr="009F3A7B">
              <w:rPr>
                <w:rFonts w:ascii="Times New Roman" w:hAnsi="Times New Roman" w:cs="Times New Roman"/>
                <w:bCs/>
                <w:color w:val="000000" w:themeColor="text1"/>
                <w:sz w:val="24"/>
                <w:szCs w:val="24"/>
              </w:rPr>
              <w:t>.</w:t>
            </w:r>
          </w:p>
        </w:tc>
        <w:tc>
          <w:tcPr>
            <w:tcW w:w="4140" w:type="dxa"/>
            <w:vAlign w:val="center"/>
          </w:tcPr>
          <w:p w14:paraId="53015B7C" w14:textId="7E9FD4DB" w:rsidR="0059593C" w:rsidRPr="009F3A7B" w:rsidRDefault="0059593C" w:rsidP="0059593C">
            <w:pPr>
              <w:spacing w:after="0" w:line="240" w:lineRule="auto"/>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Използване на лични предпазни средства при работа, съответ</w:t>
            </w:r>
            <w:r w:rsidR="00B16513">
              <w:rPr>
                <w:rFonts w:ascii="Times New Roman" w:hAnsi="Times New Roman" w:cs="Times New Roman"/>
                <w:color w:val="000000" w:themeColor="text1"/>
                <w:sz w:val="24"/>
                <w:szCs w:val="24"/>
              </w:rPr>
              <w:t>ст</w:t>
            </w:r>
            <w:r w:rsidRPr="009F3A7B">
              <w:rPr>
                <w:rFonts w:ascii="Times New Roman" w:hAnsi="Times New Roman" w:cs="Times New Roman"/>
                <w:color w:val="000000" w:themeColor="text1"/>
                <w:sz w:val="24"/>
                <w:szCs w:val="24"/>
              </w:rPr>
              <w:t>ващи на изискванията за съответните работни места.</w:t>
            </w:r>
          </w:p>
        </w:tc>
        <w:tc>
          <w:tcPr>
            <w:tcW w:w="4320" w:type="dxa"/>
          </w:tcPr>
          <w:p w14:paraId="761F85D3" w14:textId="77777777" w:rsidR="0059593C" w:rsidRPr="009F3A7B" w:rsidRDefault="0059593C" w:rsidP="0059593C">
            <w:pPr>
              <w:spacing w:after="0" w:line="240" w:lineRule="auto"/>
              <w:jc w:val="center"/>
              <w:rPr>
                <w:rFonts w:ascii="Times New Roman" w:hAnsi="Times New Roman" w:cs="Times New Roman"/>
                <w:color w:val="000000" w:themeColor="text1"/>
                <w:sz w:val="24"/>
                <w:szCs w:val="24"/>
              </w:rPr>
            </w:pPr>
            <w:r w:rsidRPr="009F3A7B">
              <w:rPr>
                <w:rFonts w:ascii="Times New Roman" w:hAnsi="Times New Roman" w:cs="Times New Roman"/>
                <w:bCs/>
                <w:color w:val="000000" w:themeColor="text1"/>
                <w:sz w:val="24"/>
                <w:szCs w:val="24"/>
              </w:rPr>
              <w:t>Експлоатация</w:t>
            </w:r>
          </w:p>
        </w:tc>
      </w:tr>
      <w:tr w:rsidR="009F16B6" w:rsidRPr="009F3A7B" w14:paraId="0CB56ADE" w14:textId="77777777" w:rsidTr="00BA5B26">
        <w:trPr>
          <w:trHeight w:val="1027"/>
        </w:trPr>
        <w:tc>
          <w:tcPr>
            <w:tcW w:w="638" w:type="dxa"/>
            <w:vAlign w:val="center"/>
          </w:tcPr>
          <w:p w14:paraId="5903D383" w14:textId="77777777" w:rsidR="009F16B6" w:rsidRPr="009F3A7B" w:rsidRDefault="009F16B6" w:rsidP="00A96526">
            <w:pPr>
              <w:spacing w:after="0" w:line="240" w:lineRule="auto"/>
              <w:jc w:val="center"/>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lastRenderedPageBreak/>
              <w:t>7.</w:t>
            </w:r>
          </w:p>
        </w:tc>
        <w:tc>
          <w:tcPr>
            <w:tcW w:w="4140" w:type="dxa"/>
          </w:tcPr>
          <w:p w14:paraId="70299722" w14:textId="17F1F91A" w:rsidR="009F16B6" w:rsidRPr="009F3A7B" w:rsidRDefault="009F16B6" w:rsidP="00BA5B26">
            <w:pPr>
              <w:spacing w:line="240" w:lineRule="auto"/>
              <w:rPr>
                <w:rFonts w:ascii="Times New Roman" w:hAnsi="Times New Roman" w:cs="Times New Roman"/>
                <w:bCs/>
                <w:iCs/>
                <w:color w:val="000000" w:themeColor="text1"/>
                <w:sz w:val="24"/>
                <w:szCs w:val="24"/>
              </w:rPr>
            </w:pPr>
            <w:r w:rsidRPr="009F3A7B">
              <w:rPr>
                <w:rFonts w:ascii="Times New Roman" w:hAnsi="Times New Roman" w:cs="Times New Roman"/>
                <w:bCs/>
                <w:iCs/>
                <w:color w:val="000000" w:themeColor="text1"/>
                <w:sz w:val="24"/>
                <w:szCs w:val="24"/>
              </w:rPr>
              <w:t>Да се извършват строителните дейностите, свързани с шум и вибрации, само през светлата част на денонощието.</w:t>
            </w:r>
          </w:p>
        </w:tc>
        <w:tc>
          <w:tcPr>
            <w:tcW w:w="4320" w:type="dxa"/>
          </w:tcPr>
          <w:p w14:paraId="0697E83F" w14:textId="77777777" w:rsidR="009F16B6" w:rsidRPr="009F3A7B" w:rsidRDefault="009F16B6" w:rsidP="009F16B6">
            <w:pPr>
              <w:spacing w:line="240" w:lineRule="auto"/>
              <w:jc w:val="center"/>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Строителство</w:t>
            </w:r>
          </w:p>
        </w:tc>
      </w:tr>
      <w:tr w:rsidR="009F16B6" w:rsidRPr="009F3A7B" w14:paraId="6C9A5E3E" w14:textId="77777777" w:rsidTr="00C80F0A">
        <w:trPr>
          <w:trHeight w:val="811"/>
        </w:trPr>
        <w:tc>
          <w:tcPr>
            <w:tcW w:w="638" w:type="dxa"/>
            <w:vAlign w:val="center"/>
          </w:tcPr>
          <w:p w14:paraId="26D1800C" w14:textId="77777777" w:rsidR="009F16B6" w:rsidRPr="009F3A7B" w:rsidRDefault="00D63BB1" w:rsidP="00A96526">
            <w:pPr>
              <w:spacing w:after="0" w:line="240" w:lineRule="auto"/>
              <w:jc w:val="center"/>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8.</w:t>
            </w:r>
          </w:p>
        </w:tc>
        <w:tc>
          <w:tcPr>
            <w:tcW w:w="4140" w:type="dxa"/>
            <w:vAlign w:val="center"/>
          </w:tcPr>
          <w:p w14:paraId="4E2A0514" w14:textId="77777777" w:rsidR="009F16B6" w:rsidRPr="009F3A7B" w:rsidRDefault="009F16B6" w:rsidP="009F16B6">
            <w:pPr>
              <w:spacing w:line="240" w:lineRule="auto"/>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Да не се засяга растителността извън местата за извършване на строителните и спомагателните им дейности.</w:t>
            </w:r>
          </w:p>
        </w:tc>
        <w:tc>
          <w:tcPr>
            <w:tcW w:w="4320" w:type="dxa"/>
            <w:vAlign w:val="center"/>
          </w:tcPr>
          <w:p w14:paraId="3D11BD5D" w14:textId="77777777" w:rsidR="009F16B6" w:rsidRPr="009F3A7B" w:rsidRDefault="009F16B6" w:rsidP="009F16B6">
            <w:pPr>
              <w:spacing w:line="240" w:lineRule="auto"/>
              <w:jc w:val="center"/>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Строителство</w:t>
            </w:r>
          </w:p>
        </w:tc>
      </w:tr>
      <w:tr w:rsidR="009F16B6" w:rsidRPr="009F3A7B" w14:paraId="6435229B" w14:textId="77777777" w:rsidTr="00C80F0A">
        <w:trPr>
          <w:trHeight w:val="811"/>
        </w:trPr>
        <w:tc>
          <w:tcPr>
            <w:tcW w:w="638" w:type="dxa"/>
            <w:vAlign w:val="center"/>
          </w:tcPr>
          <w:p w14:paraId="791E58F8" w14:textId="77777777" w:rsidR="009F16B6" w:rsidRPr="009F3A7B" w:rsidRDefault="00D63BB1" w:rsidP="00A96526">
            <w:pPr>
              <w:spacing w:after="0" w:line="240" w:lineRule="auto"/>
              <w:jc w:val="center"/>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9.</w:t>
            </w:r>
          </w:p>
        </w:tc>
        <w:tc>
          <w:tcPr>
            <w:tcW w:w="4140" w:type="dxa"/>
            <w:vAlign w:val="center"/>
          </w:tcPr>
          <w:p w14:paraId="1C482A64" w14:textId="77777777" w:rsidR="009F16B6" w:rsidRPr="009F3A7B" w:rsidRDefault="009F16B6" w:rsidP="009F16B6">
            <w:pPr>
              <w:spacing w:line="240" w:lineRule="auto"/>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При откриване на бавноподвижни гръбначни животни по време на строителните дейности, те да бъдат премествани на безопасно място.</w:t>
            </w:r>
          </w:p>
        </w:tc>
        <w:tc>
          <w:tcPr>
            <w:tcW w:w="4320" w:type="dxa"/>
            <w:vAlign w:val="center"/>
          </w:tcPr>
          <w:p w14:paraId="178F0164" w14:textId="77777777" w:rsidR="009F16B6" w:rsidRPr="009F3A7B" w:rsidRDefault="009F16B6" w:rsidP="009F16B6">
            <w:pPr>
              <w:spacing w:line="240" w:lineRule="auto"/>
              <w:jc w:val="center"/>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Строителство</w:t>
            </w:r>
          </w:p>
        </w:tc>
      </w:tr>
      <w:tr w:rsidR="009F16B6" w:rsidRPr="009F3A7B" w14:paraId="215F7542" w14:textId="77777777" w:rsidTr="00C80F0A">
        <w:trPr>
          <w:trHeight w:val="811"/>
        </w:trPr>
        <w:tc>
          <w:tcPr>
            <w:tcW w:w="638" w:type="dxa"/>
            <w:vAlign w:val="center"/>
          </w:tcPr>
          <w:p w14:paraId="657D86DF" w14:textId="77777777" w:rsidR="009F16B6" w:rsidRPr="009F3A7B" w:rsidRDefault="00D63BB1" w:rsidP="00A96526">
            <w:pPr>
              <w:spacing w:after="0" w:line="240" w:lineRule="auto"/>
              <w:jc w:val="center"/>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10.</w:t>
            </w:r>
          </w:p>
        </w:tc>
        <w:tc>
          <w:tcPr>
            <w:tcW w:w="4140" w:type="dxa"/>
            <w:vAlign w:val="center"/>
          </w:tcPr>
          <w:p w14:paraId="1BAC0ECD" w14:textId="77777777" w:rsidR="009F16B6" w:rsidRPr="009F3A7B" w:rsidRDefault="009F16B6" w:rsidP="009F16B6">
            <w:pPr>
              <w:spacing w:line="240" w:lineRule="auto"/>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При откриване на бедстващи гръбначни животни, особено при представители на защитени видове да бъде уведомена РИОСВ-Пловдив.</w:t>
            </w:r>
          </w:p>
        </w:tc>
        <w:tc>
          <w:tcPr>
            <w:tcW w:w="4320" w:type="dxa"/>
            <w:vAlign w:val="center"/>
          </w:tcPr>
          <w:p w14:paraId="32C096A1" w14:textId="77777777" w:rsidR="009F16B6" w:rsidRPr="009F3A7B" w:rsidRDefault="009F16B6" w:rsidP="009F16B6">
            <w:pPr>
              <w:spacing w:line="240" w:lineRule="auto"/>
              <w:jc w:val="center"/>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Строителство и експлоатация</w:t>
            </w:r>
          </w:p>
        </w:tc>
      </w:tr>
      <w:tr w:rsidR="009F16B6" w:rsidRPr="009F3A7B" w14:paraId="4D6CD926" w14:textId="77777777" w:rsidTr="00C80F0A">
        <w:trPr>
          <w:trHeight w:val="811"/>
        </w:trPr>
        <w:tc>
          <w:tcPr>
            <w:tcW w:w="638" w:type="dxa"/>
            <w:vAlign w:val="center"/>
          </w:tcPr>
          <w:p w14:paraId="6622257D" w14:textId="77777777" w:rsidR="009F16B6" w:rsidRPr="009F3A7B" w:rsidRDefault="00D63BB1" w:rsidP="00A96526">
            <w:pPr>
              <w:spacing w:after="0" w:line="240" w:lineRule="auto"/>
              <w:jc w:val="center"/>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11.</w:t>
            </w:r>
          </w:p>
        </w:tc>
        <w:tc>
          <w:tcPr>
            <w:tcW w:w="4140" w:type="dxa"/>
            <w:vAlign w:val="center"/>
          </w:tcPr>
          <w:p w14:paraId="4705154F" w14:textId="77777777" w:rsidR="009F16B6" w:rsidRPr="009F3A7B" w:rsidRDefault="009F16B6" w:rsidP="009F16B6">
            <w:pPr>
              <w:spacing w:line="240" w:lineRule="auto"/>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Строителството да се извърши в максимално кратки срокове.</w:t>
            </w:r>
          </w:p>
        </w:tc>
        <w:tc>
          <w:tcPr>
            <w:tcW w:w="4320" w:type="dxa"/>
            <w:vAlign w:val="center"/>
          </w:tcPr>
          <w:p w14:paraId="290F5CEE" w14:textId="77777777" w:rsidR="009F16B6" w:rsidRPr="009F3A7B" w:rsidRDefault="009F16B6" w:rsidP="009F16B6">
            <w:pPr>
              <w:spacing w:line="240" w:lineRule="auto"/>
              <w:jc w:val="center"/>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Строителство</w:t>
            </w:r>
          </w:p>
        </w:tc>
      </w:tr>
      <w:tr w:rsidR="009F16B6" w:rsidRPr="009F3A7B" w14:paraId="12EF838B" w14:textId="77777777" w:rsidTr="00C80F0A">
        <w:trPr>
          <w:trHeight w:val="811"/>
        </w:trPr>
        <w:tc>
          <w:tcPr>
            <w:tcW w:w="638" w:type="dxa"/>
            <w:vAlign w:val="center"/>
          </w:tcPr>
          <w:p w14:paraId="63D3539B" w14:textId="77777777" w:rsidR="009F16B6" w:rsidRPr="009F3A7B" w:rsidRDefault="00D63BB1" w:rsidP="00A96526">
            <w:pPr>
              <w:spacing w:after="0" w:line="240" w:lineRule="auto"/>
              <w:jc w:val="center"/>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12.</w:t>
            </w:r>
          </w:p>
        </w:tc>
        <w:tc>
          <w:tcPr>
            <w:tcW w:w="4140" w:type="dxa"/>
            <w:vAlign w:val="center"/>
          </w:tcPr>
          <w:p w14:paraId="3D3B421E" w14:textId="77777777" w:rsidR="009F16B6" w:rsidRPr="009F3A7B" w:rsidRDefault="009F16B6" w:rsidP="009F16B6">
            <w:pPr>
              <w:spacing w:line="240" w:lineRule="auto"/>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Да се избягват строителни дейности по време на размножителния период на повечето животински видове: април-май.</w:t>
            </w:r>
          </w:p>
        </w:tc>
        <w:tc>
          <w:tcPr>
            <w:tcW w:w="4320" w:type="dxa"/>
            <w:vAlign w:val="center"/>
          </w:tcPr>
          <w:p w14:paraId="25644673" w14:textId="77777777" w:rsidR="009F16B6" w:rsidRPr="009F3A7B" w:rsidRDefault="009F16B6" w:rsidP="009F16B6">
            <w:pPr>
              <w:spacing w:line="240" w:lineRule="auto"/>
              <w:jc w:val="center"/>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Строителство</w:t>
            </w:r>
          </w:p>
        </w:tc>
      </w:tr>
      <w:tr w:rsidR="009F16B6" w:rsidRPr="009F3A7B" w14:paraId="7FF27D51" w14:textId="77777777" w:rsidTr="00C80F0A">
        <w:trPr>
          <w:trHeight w:val="811"/>
        </w:trPr>
        <w:tc>
          <w:tcPr>
            <w:tcW w:w="638" w:type="dxa"/>
            <w:vAlign w:val="center"/>
          </w:tcPr>
          <w:p w14:paraId="09963634" w14:textId="77777777" w:rsidR="009F16B6" w:rsidRPr="009F3A7B" w:rsidRDefault="00D63BB1" w:rsidP="00A96526">
            <w:pPr>
              <w:spacing w:after="0" w:line="240" w:lineRule="auto"/>
              <w:jc w:val="center"/>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13.</w:t>
            </w:r>
          </w:p>
        </w:tc>
        <w:tc>
          <w:tcPr>
            <w:tcW w:w="4140" w:type="dxa"/>
            <w:vAlign w:val="center"/>
          </w:tcPr>
          <w:p w14:paraId="62AA2009" w14:textId="77777777" w:rsidR="009F16B6" w:rsidRPr="009F3A7B" w:rsidRDefault="009F16B6" w:rsidP="009F16B6">
            <w:pPr>
              <w:spacing w:line="240" w:lineRule="auto"/>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След завършването на строителството да се извърши почистване на терена.</w:t>
            </w:r>
          </w:p>
        </w:tc>
        <w:tc>
          <w:tcPr>
            <w:tcW w:w="4320" w:type="dxa"/>
            <w:vAlign w:val="center"/>
          </w:tcPr>
          <w:p w14:paraId="339BED7C" w14:textId="77777777" w:rsidR="009F16B6" w:rsidRPr="009F3A7B" w:rsidRDefault="009F16B6" w:rsidP="009F16B6">
            <w:pPr>
              <w:spacing w:line="240" w:lineRule="auto"/>
              <w:jc w:val="center"/>
              <w:rPr>
                <w:rFonts w:ascii="Times New Roman" w:hAnsi="Times New Roman" w:cs="Times New Roman"/>
                <w:bCs/>
                <w:color w:val="000000" w:themeColor="text1"/>
                <w:sz w:val="24"/>
                <w:szCs w:val="24"/>
              </w:rPr>
            </w:pPr>
            <w:r w:rsidRPr="009F3A7B">
              <w:rPr>
                <w:rFonts w:ascii="Times New Roman" w:hAnsi="Times New Roman" w:cs="Times New Roman"/>
                <w:bCs/>
                <w:color w:val="000000" w:themeColor="text1"/>
                <w:sz w:val="24"/>
                <w:szCs w:val="24"/>
              </w:rPr>
              <w:t>Строителство</w:t>
            </w:r>
          </w:p>
        </w:tc>
      </w:tr>
    </w:tbl>
    <w:p w14:paraId="14BE9360" w14:textId="77777777" w:rsidR="0059593C" w:rsidRPr="009F3A7B" w:rsidRDefault="0059593C" w:rsidP="00BC640A">
      <w:pPr>
        <w:spacing w:after="0" w:line="240" w:lineRule="auto"/>
        <w:jc w:val="both"/>
        <w:rPr>
          <w:rFonts w:ascii="Times New Roman" w:hAnsi="Times New Roman" w:cs="Times New Roman"/>
          <w:color w:val="000000" w:themeColor="text1"/>
          <w:sz w:val="24"/>
          <w:szCs w:val="24"/>
        </w:rPr>
      </w:pPr>
    </w:p>
    <w:p w14:paraId="6E288298" w14:textId="77777777" w:rsidR="0059593C" w:rsidRPr="009F3A7B" w:rsidRDefault="0059593C" w:rsidP="00BC640A">
      <w:pPr>
        <w:spacing w:after="0" w:line="240" w:lineRule="auto"/>
        <w:jc w:val="both"/>
        <w:rPr>
          <w:rFonts w:ascii="Times New Roman" w:hAnsi="Times New Roman" w:cs="Times New Roman"/>
          <w:sz w:val="24"/>
          <w:szCs w:val="24"/>
        </w:rPr>
      </w:pPr>
    </w:p>
    <w:p w14:paraId="2326EE51" w14:textId="77777777" w:rsidR="00453002" w:rsidRPr="009F3A7B" w:rsidRDefault="00453002" w:rsidP="00BC640A">
      <w:pPr>
        <w:spacing w:after="0" w:line="240" w:lineRule="auto"/>
        <w:jc w:val="both"/>
        <w:rPr>
          <w:rFonts w:ascii="Times New Roman" w:hAnsi="Times New Roman" w:cs="Times New Roman"/>
          <w:sz w:val="24"/>
          <w:szCs w:val="24"/>
        </w:rPr>
      </w:pPr>
    </w:p>
    <w:p w14:paraId="27915EE3" w14:textId="77777777" w:rsidR="00BC640A" w:rsidRPr="009F3A7B" w:rsidRDefault="00BC640A" w:rsidP="00BC640A">
      <w:pPr>
        <w:spacing w:after="0" w:line="240" w:lineRule="auto"/>
        <w:jc w:val="both"/>
        <w:rPr>
          <w:rFonts w:ascii="Times New Roman" w:hAnsi="Times New Roman" w:cs="Times New Roman"/>
          <w:b/>
          <w:sz w:val="24"/>
          <w:szCs w:val="24"/>
        </w:rPr>
      </w:pPr>
      <w:r w:rsidRPr="009F3A7B">
        <w:rPr>
          <w:rFonts w:ascii="Times New Roman" w:hAnsi="Times New Roman" w:cs="Times New Roman"/>
          <w:b/>
          <w:sz w:val="24"/>
          <w:szCs w:val="24"/>
        </w:rPr>
        <w:t>V. Обществен интерес към инвестиционното предложение.</w:t>
      </w:r>
    </w:p>
    <w:p w14:paraId="0EF1EC8E" w14:textId="77777777" w:rsidR="008254AB" w:rsidRPr="009F3A7B" w:rsidRDefault="008254AB" w:rsidP="00BC640A">
      <w:pPr>
        <w:spacing w:after="0" w:line="240" w:lineRule="auto"/>
        <w:jc w:val="both"/>
        <w:rPr>
          <w:rFonts w:ascii="Times New Roman" w:hAnsi="Times New Roman" w:cs="Times New Roman"/>
          <w:b/>
          <w:sz w:val="24"/>
          <w:szCs w:val="24"/>
        </w:rPr>
      </w:pPr>
    </w:p>
    <w:p w14:paraId="720CBF00" w14:textId="77777777" w:rsidR="00603034" w:rsidRPr="00B92423" w:rsidRDefault="00603034" w:rsidP="00603034">
      <w:pPr>
        <w:spacing w:after="0" w:line="240" w:lineRule="auto"/>
        <w:ind w:firstLine="708"/>
        <w:jc w:val="both"/>
        <w:rPr>
          <w:rFonts w:ascii="Times New Roman" w:hAnsi="Times New Roman" w:cs="Times New Roman"/>
          <w:color w:val="000000" w:themeColor="text1"/>
          <w:sz w:val="24"/>
          <w:szCs w:val="24"/>
        </w:rPr>
      </w:pPr>
      <w:r w:rsidRPr="009F3A7B">
        <w:rPr>
          <w:rFonts w:ascii="Times New Roman" w:hAnsi="Times New Roman" w:cs="Times New Roman"/>
          <w:color w:val="000000" w:themeColor="text1"/>
          <w:sz w:val="24"/>
          <w:szCs w:val="24"/>
        </w:rPr>
        <w:t>При проведената процедура за ИП и по-конкретно уведомяването, съгласно чл.4, ал.2 от Наредбата за ОВОС/07.03.2003 г. (посл. изм. и доп. ДВ. бр.67 от 23 Август 2019 г.), няма постъпили възражения къ</w:t>
      </w:r>
      <w:r w:rsidRPr="00B92423">
        <w:rPr>
          <w:rFonts w:ascii="Times New Roman" w:hAnsi="Times New Roman" w:cs="Times New Roman"/>
          <w:color w:val="000000" w:themeColor="text1"/>
          <w:sz w:val="24"/>
          <w:szCs w:val="24"/>
        </w:rPr>
        <w:t>м оценяваното ИП.</w:t>
      </w:r>
    </w:p>
    <w:sectPr w:rsidR="00603034" w:rsidRPr="00B92423" w:rsidSect="00436C7D">
      <w:footerReference w:type="defaul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4238C5" w14:textId="77777777" w:rsidR="002B4D1D" w:rsidRDefault="002B4D1D" w:rsidP="00436C7D">
      <w:pPr>
        <w:spacing w:after="0" w:line="240" w:lineRule="auto"/>
      </w:pPr>
      <w:r>
        <w:separator/>
      </w:r>
    </w:p>
  </w:endnote>
  <w:endnote w:type="continuationSeparator" w:id="0">
    <w:p w14:paraId="74F1E783" w14:textId="77777777" w:rsidR="002B4D1D" w:rsidRDefault="002B4D1D" w:rsidP="00436C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748867"/>
      <w:docPartObj>
        <w:docPartGallery w:val="Page Numbers (Bottom of Page)"/>
        <w:docPartUnique/>
      </w:docPartObj>
    </w:sdtPr>
    <w:sdtEndPr/>
    <w:sdtContent>
      <w:p w14:paraId="26C42341" w14:textId="77777777" w:rsidR="007B038A" w:rsidRDefault="007B038A">
        <w:pPr>
          <w:pStyle w:val="Footer"/>
          <w:jc w:val="right"/>
        </w:pPr>
        <w:r>
          <w:rPr>
            <w:noProof/>
          </w:rPr>
          <w:fldChar w:fldCharType="begin"/>
        </w:r>
        <w:r>
          <w:rPr>
            <w:noProof/>
          </w:rPr>
          <w:instrText xml:space="preserve"> PAGE   \* MERGEFORMAT </w:instrText>
        </w:r>
        <w:r>
          <w:rPr>
            <w:noProof/>
          </w:rPr>
          <w:fldChar w:fldCharType="separate"/>
        </w:r>
        <w:r w:rsidR="00885820">
          <w:rPr>
            <w:noProof/>
          </w:rPr>
          <w:t>26</w:t>
        </w:r>
        <w:r>
          <w:rPr>
            <w:noProof/>
          </w:rPr>
          <w:fldChar w:fldCharType="end"/>
        </w:r>
      </w:p>
    </w:sdtContent>
  </w:sdt>
  <w:p w14:paraId="4D894144" w14:textId="77777777" w:rsidR="007B038A" w:rsidRDefault="007B03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9EBC9A" w14:textId="77777777" w:rsidR="002B4D1D" w:rsidRDefault="002B4D1D" w:rsidP="00436C7D">
      <w:pPr>
        <w:spacing w:after="0" w:line="240" w:lineRule="auto"/>
      </w:pPr>
      <w:r>
        <w:separator/>
      </w:r>
    </w:p>
  </w:footnote>
  <w:footnote w:type="continuationSeparator" w:id="0">
    <w:p w14:paraId="5D2CED31" w14:textId="77777777" w:rsidR="002B4D1D" w:rsidRDefault="002B4D1D" w:rsidP="00436C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F644C"/>
    <w:multiLevelType w:val="hybridMultilevel"/>
    <w:tmpl w:val="9200B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32215A"/>
    <w:multiLevelType w:val="hybridMultilevel"/>
    <w:tmpl w:val="B71AE45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141F20B6"/>
    <w:multiLevelType w:val="hybridMultilevel"/>
    <w:tmpl w:val="EBD03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731FFF"/>
    <w:multiLevelType w:val="hybridMultilevel"/>
    <w:tmpl w:val="5FEEBE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8A58F6"/>
    <w:multiLevelType w:val="hybridMultilevel"/>
    <w:tmpl w:val="76A41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50422F"/>
    <w:multiLevelType w:val="hybridMultilevel"/>
    <w:tmpl w:val="A35CADD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
    <w:nsid w:val="21CA7C5E"/>
    <w:multiLevelType w:val="hybridMultilevel"/>
    <w:tmpl w:val="08B8BADE"/>
    <w:lvl w:ilvl="0" w:tplc="AF0E46BE">
      <w:numFmt w:val="bullet"/>
      <w:lvlText w:val="-"/>
      <w:lvlJc w:val="left"/>
      <w:pPr>
        <w:ind w:left="1500" w:hanging="360"/>
      </w:pPr>
      <w:rPr>
        <w:rFonts w:ascii="Calibri" w:eastAsia="Times New Roman" w:hAnsi="Calibri"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nsid w:val="2CE9189A"/>
    <w:multiLevelType w:val="hybridMultilevel"/>
    <w:tmpl w:val="C840C212"/>
    <w:lvl w:ilvl="0" w:tplc="26724184">
      <w:start w:val="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7712C3F"/>
    <w:multiLevelType w:val="hybridMultilevel"/>
    <w:tmpl w:val="32C2A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365812"/>
    <w:multiLevelType w:val="hybridMultilevel"/>
    <w:tmpl w:val="CCD0EC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EC29DC"/>
    <w:multiLevelType w:val="hybridMultilevel"/>
    <w:tmpl w:val="5C767B9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3C235B98"/>
    <w:multiLevelType w:val="hybridMultilevel"/>
    <w:tmpl w:val="CAA240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0738B4"/>
    <w:multiLevelType w:val="hybridMultilevel"/>
    <w:tmpl w:val="02F0E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2B7274"/>
    <w:multiLevelType w:val="hybridMultilevel"/>
    <w:tmpl w:val="C118532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48DB3855"/>
    <w:multiLevelType w:val="hybridMultilevel"/>
    <w:tmpl w:val="2C448B10"/>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5BF46591"/>
    <w:multiLevelType w:val="hybridMultilevel"/>
    <w:tmpl w:val="B22E25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770ADD"/>
    <w:multiLevelType w:val="hybridMultilevel"/>
    <w:tmpl w:val="15408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30778A"/>
    <w:multiLevelType w:val="hybridMultilevel"/>
    <w:tmpl w:val="1AB88B96"/>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nsid w:val="788855DE"/>
    <w:multiLevelType w:val="hybridMultilevel"/>
    <w:tmpl w:val="DFB8100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8"/>
  </w:num>
  <w:num w:numId="2">
    <w:abstractNumId w:val="16"/>
  </w:num>
  <w:num w:numId="3">
    <w:abstractNumId w:val="1"/>
  </w:num>
  <w:num w:numId="4">
    <w:abstractNumId w:val="5"/>
  </w:num>
  <w:num w:numId="5">
    <w:abstractNumId w:val="4"/>
  </w:num>
  <w:num w:numId="6">
    <w:abstractNumId w:val="0"/>
  </w:num>
  <w:num w:numId="7">
    <w:abstractNumId w:val="6"/>
  </w:num>
  <w:num w:numId="8">
    <w:abstractNumId w:val="7"/>
  </w:num>
  <w:num w:numId="9">
    <w:abstractNumId w:val="9"/>
  </w:num>
  <w:num w:numId="10">
    <w:abstractNumId w:val="11"/>
  </w:num>
  <w:num w:numId="11">
    <w:abstractNumId w:val="17"/>
  </w:num>
  <w:num w:numId="12">
    <w:abstractNumId w:val="3"/>
  </w:num>
  <w:num w:numId="13">
    <w:abstractNumId w:val="14"/>
  </w:num>
  <w:num w:numId="14">
    <w:abstractNumId w:val="12"/>
  </w:num>
  <w:num w:numId="15">
    <w:abstractNumId w:val="2"/>
  </w:num>
  <w:num w:numId="16">
    <w:abstractNumId w:val="15"/>
  </w:num>
  <w:num w:numId="17">
    <w:abstractNumId w:val="8"/>
  </w:num>
  <w:num w:numId="18">
    <w:abstractNumId w:val="1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436"/>
    <w:rsid w:val="00006538"/>
    <w:rsid w:val="000412B5"/>
    <w:rsid w:val="00080D46"/>
    <w:rsid w:val="00087126"/>
    <w:rsid w:val="00092B9B"/>
    <w:rsid w:val="000A0A71"/>
    <w:rsid w:val="000A7F0E"/>
    <w:rsid w:val="000C2569"/>
    <w:rsid w:val="000C74DE"/>
    <w:rsid w:val="000F2E3C"/>
    <w:rsid w:val="000F3530"/>
    <w:rsid w:val="001043C6"/>
    <w:rsid w:val="00105807"/>
    <w:rsid w:val="00113AD9"/>
    <w:rsid w:val="00125311"/>
    <w:rsid w:val="00127CC3"/>
    <w:rsid w:val="00142E5F"/>
    <w:rsid w:val="00147CF1"/>
    <w:rsid w:val="001506FE"/>
    <w:rsid w:val="0015074E"/>
    <w:rsid w:val="00155625"/>
    <w:rsid w:val="00164EB7"/>
    <w:rsid w:val="001661E3"/>
    <w:rsid w:val="00172E26"/>
    <w:rsid w:val="00175F65"/>
    <w:rsid w:val="001829E9"/>
    <w:rsid w:val="001837FA"/>
    <w:rsid w:val="00196B47"/>
    <w:rsid w:val="001A5F23"/>
    <w:rsid w:val="001E0303"/>
    <w:rsid w:val="001F1055"/>
    <w:rsid w:val="001F318C"/>
    <w:rsid w:val="00202CD4"/>
    <w:rsid w:val="00206E9E"/>
    <w:rsid w:val="0021060E"/>
    <w:rsid w:val="00215FB8"/>
    <w:rsid w:val="002254F9"/>
    <w:rsid w:val="00233F76"/>
    <w:rsid w:val="00237FAB"/>
    <w:rsid w:val="0024794D"/>
    <w:rsid w:val="00254E9A"/>
    <w:rsid w:val="00254FE2"/>
    <w:rsid w:val="00255186"/>
    <w:rsid w:val="0025613A"/>
    <w:rsid w:val="00265266"/>
    <w:rsid w:val="00273197"/>
    <w:rsid w:val="0028068B"/>
    <w:rsid w:val="002816DA"/>
    <w:rsid w:val="002822D9"/>
    <w:rsid w:val="002935BE"/>
    <w:rsid w:val="002A0736"/>
    <w:rsid w:val="002A2A6B"/>
    <w:rsid w:val="002A6A6A"/>
    <w:rsid w:val="002B4D1D"/>
    <w:rsid w:val="002C2B28"/>
    <w:rsid w:val="002D6D77"/>
    <w:rsid w:val="002E033C"/>
    <w:rsid w:val="002E046A"/>
    <w:rsid w:val="002E0778"/>
    <w:rsid w:val="002E54F1"/>
    <w:rsid w:val="002E7BE2"/>
    <w:rsid w:val="00306EC6"/>
    <w:rsid w:val="00310E6C"/>
    <w:rsid w:val="003168E2"/>
    <w:rsid w:val="00316EFF"/>
    <w:rsid w:val="00317D07"/>
    <w:rsid w:val="00326614"/>
    <w:rsid w:val="0035529E"/>
    <w:rsid w:val="00366384"/>
    <w:rsid w:val="0037089B"/>
    <w:rsid w:val="00382E73"/>
    <w:rsid w:val="0038631D"/>
    <w:rsid w:val="003904F8"/>
    <w:rsid w:val="00390C99"/>
    <w:rsid w:val="003A319D"/>
    <w:rsid w:val="003B3D9F"/>
    <w:rsid w:val="003B401C"/>
    <w:rsid w:val="003B4FAF"/>
    <w:rsid w:val="003C6739"/>
    <w:rsid w:val="003D23D4"/>
    <w:rsid w:val="003D467D"/>
    <w:rsid w:val="003E66C7"/>
    <w:rsid w:val="003F0228"/>
    <w:rsid w:val="003F2306"/>
    <w:rsid w:val="003F300D"/>
    <w:rsid w:val="00400A1F"/>
    <w:rsid w:val="00402C29"/>
    <w:rsid w:val="00404E74"/>
    <w:rsid w:val="004148AF"/>
    <w:rsid w:val="00421A85"/>
    <w:rsid w:val="004234E5"/>
    <w:rsid w:val="004236EE"/>
    <w:rsid w:val="00436C7D"/>
    <w:rsid w:val="004525C9"/>
    <w:rsid w:val="00453002"/>
    <w:rsid w:val="0045711E"/>
    <w:rsid w:val="00457D91"/>
    <w:rsid w:val="004618F0"/>
    <w:rsid w:val="00473903"/>
    <w:rsid w:val="00486ACC"/>
    <w:rsid w:val="00492E6E"/>
    <w:rsid w:val="004A2EDC"/>
    <w:rsid w:val="004A2FB2"/>
    <w:rsid w:val="004A3D41"/>
    <w:rsid w:val="004A77D3"/>
    <w:rsid w:val="004B04D7"/>
    <w:rsid w:val="004B37D8"/>
    <w:rsid w:val="004C0270"/>
    <w:rsid w:val="004C1AB6"/>
    <w:rsid w:val="004C1C04"/>
    <w:rsid w:val="004C44D6"/>
    <w:rsid w:val="004C4D83"/>
    <w:rsid w:val="004E2F3B"/>
    <w:rsid w:val="0050596A"/>
    <w:rsid w:val="0051094A"/>
    <w:rsid w:val="00513AC5"/>
    <w:rsid w:val="0051620F"/>
    <w:rsid w:val="00516D12"/>
    <w:rsid w:val="005277F3"/>
    <w:rsid w:val="005310C8"/>
    <w:rsid w:val="00531AFD"/>
    <w:rsid w:val="00551A38"/>
    <w:rsid w:val="00553988"/>
    <w:rsid w:val="0056725A"/>
    <w:rsid w:val="005768EA"/>
    <w:rsid w:val="005825FC"/>
    <w:rsid w:val="00583620"/>
    <w:rsid w:val="00585BA2"/>
    <w:rsid w:val="00587F73"/>
    <w:rsid w:val="0059593C"/>
    <w:rsid w:val="00595C5C"/>
    <w:rsid w:val="005A22E2"/>
    <w:rsid w:val="005A2B74"/>
    <w:rsid w:val="005A4E34"/>
    <w:rsid w:val="005B2BEC"/>
    <w:rsid w:val="005B4832"/>
    <w:rsid w:val="005B6D94"/>
    <w:rsid w:val="005C1FA2"/>
    <w:rsid w:val="005C4475"/>
    <w:rsid w:val="005E10D5"/>
    <w:rsid w:val="005F1874"/>
    <w:rsid w:val="00603034"/>
    <w:rsid w:val="006110D9"/>
    <w:rsid w:val="00626D65"/>
    <w:rsid w:val="00632AB2"/>
    <w:rsid w:val="006401DB"/>
    <w:rsid w:val="00653618"/>
    <w:rsid w:val="00654053"/>
    <w:rsid w:val="0066201A"/>
    <w:rsid w:val="006705E0"/>
    <w:rsid w:val="00672B7A"/>
    <w:rsid w:val="006737B6"/>
    <w:rsid w:val="00674E24"/>
    <w:rsid w:val="00680FC7"/>
    <w:rsid w:val="006944F7"/>
    <w:rsid w:val="006A27B0"/>
    <w:rsid w:val="006A2A89"/>
    <w:rsid w:val="006A6066"/>
    <w:rsid w:val="006B180B"/>
    <w:rsid w:val="006C1436"/>
    <w:rsid w:val="006C7822"/>
    <w:rsid w:val="006F1048"/>
    <w:rsid w:val="006F1CD2"/>
    <w:rsid w:val="006F42E6"/>
    <w:rsid w:val="006F4E4C"/>
    <w:rsid w:val="00705267"/>
    <w:rsid w:val="00710678"/>
    <w:rsid w:val="00711793"/>
    <w:rsid w:val="007155D6"/>
    <w:rsid w:val="007355DF"/>
    <w:rsid w:val="00736ABD"/>
    <w:rsid w:val="007421AA"/>
    <w:rsid w:val="00742DC3"/>
    <w:rsid w:val="00742EBC"/>
    <w:rsid w:val="00755064"/>
    <w:rsid w:val="00774284"/>
    <w:rsid w:val="0077658B"/>
    <w:rsid w:val="00784531"/>
    <w:rsid w:val="00787C96"/>
    <w:rsid w:val="007912D3"/>
    <w:rsid w:val="00793DE4"/>
    <w:rsid w:val="007A188E"/>
    <w:rsid w:val="007A4BF4"/>
    <w:rsid w:val="007A5222"/>
    <w:rsid w:val="007B038A"/>
    <w:rsid w:val="007B32E6"/>
    <w:rsid w:val="007B4CC1"/>
    <w:rsid w:val="007B608E"/>
    <w:rsid w:val="007C0309"/>
    <w:rsid w:val="007C4B68"/>
    <w:rsid w:val="007D6CE6"/>
    <w:rsid w:val="007E5A67"/>
    <w:rsid w:val="007F0174"/>
    <w:rsid w:val="007F58FC"/>
    <w:rsid w:val="00803B2A"/>
    <w:rsid w:val="00804EF9"/>
    <w:rsid w:val="008254AB"/>
    <w:rsid w:val="00827F7A"/>
    <w:rsid w:val="00830C8D"/>
    <w:rsid w:val="00835BF4"/>
    <w:rsid w:val="00836246"/>
    <w:rsid w:val="00853718"/>
    <w:rsid w:val="008562A0"/>
    <w:rsid w:val="00860AAF"/>
    <w:rsid w:val="0086179D"/>
    <w:rsid w:val="00882E3F"/>
    <w:rsid w:val="00885820"/>
    <w:rsid w:val="00891663"/>
    <w:rsid w:val="008946A3"/>
    <w:rsid w:val="00894DE1"/>
    <w:rsid w:val="00895889"/>
    <w:rsid w:val="008B3EEB"/>
    <w:rsid w:val="008D2B7C"/>
    <w:rsid w:val="008D732E"/>
    <w:rsid w:val="008E3E9D"/>
    <w:rsid w:val="008F5233"/>
    <w:rsid w:val="008F6ABA"/>
    <w:rsid w:val="0090010E"/>
    <w:rsid w:val="009042E4"/>
    <w:rsid w:val="00906BB3"/>
    <w:rsid w:val="00916AEB"/>
    <w:rsid w:val="00920B06"/>
    <w:rsid w:val="00934988"/>
    <w:rsid w:val="00937F47"/>
    <w:rsid w:val="00944C12"/>
    <w:rsid w:val="00950F36"/>
    <w:rsid w:val="00956001"/>
    <w:rsid w:val="009708F7"/>
    <w:rsid w:val="009762A6"/>
    <w:rsid w:val="00980008"/>
    <w:rsid w:val="00980372"/>
    <w:rsid w:val="00981C5C"/>
    <w:rsid w:val="00983C37"/>
    <w:rsid w:val="009939FD"/>
    <w:rsid w:val="009B079E"/>
    <w:rsid w:val="009B1C33"/>
    <w:rsid w:val="009B5F3A"/>
    <w:rsid w:val="009C433A"/>
    <w:rsid w:val="009C6968"/>
    <w:rsid w:val="009D2237"/>
    <w:rsid w:val="009D5002"/>
    <w:rsid w:val="009E3DFB"/>
    <w:rsid w:val="009E5383"/>
    <w:rsid w:val="009F16B6"/>
    <w:rsid w:val="009F3A7B"/>
    <w:rsid w:val="00A259AA"/>
    <w:rsid w:val="00A44F5B"/>
    <w:rsid w:val="00A5169A"/>
    <w:rsid w:val="00A57EFF"/>
    <w:rsid w:val="00A652C9"/>
    <w:rsid w:val="00A72241"/>
    <w:rsid w:val="00A928D8"/>
    <w:rsid w:val="00A93B3F"/>
    <w:rsid w:val="00A96526"/>
    <w:rsid w:val="00AA5855"/>
    <w:rsid w:val="00AB08BA"/>
    <w:rsid w:val="00AB7342"/>
    <w:rsid w:val="00AC05D7"/>
    <w:rsid w:val="00AC1BD2"/>
    <w:rsid w:val="00AC1E96"/>
    <w:rsid w:val="00AC70CB"/>
    <w:rsid w:val="00AD0328"/>
    <w:rsid w:val="00AD0901"/>
    <w:rsid w:val="00AD3258"/>
    <w:rsid w:val="00AD3D19"/>
    <w:rsid w:val="00AE161D"/>
    <w:rsid w:val="00AE498E"/>
    <w:rsid w:val="00AF15CE"/>
    <w:rsid w:val="00B00D9A"/>
    <w:rsid w:val="00B063F1"/>
    <w:rsid w:val="00B066C6"/>
    <w:rsid w:val="00B146C1"/>
    <w:rsid w:val="00B16513"/>
    <w:rsid w:val="00B2248D"/>
    <w:rsid w:val="00B23736"/>
    <w:rsid w:val="00B32992"/>
    <w:rsid w:val="00B33362"/>
    <w:rsid w:val="00B35E6A"/>
    <w:rsid w:val="00B37227"/>
    <w:rsid w:val="00B42E1F"/>
    <w:rsid w:val="00B536CD"/>
    <w:rsid w:val="00B541F6"/>
    <w:rsid w:val="00B64854"/>
    <w:rsid w:val="00B705B4"/>
    <w:rsid w:val="00B7093A"/>
    <w:rsid w:val="00B71EAB"/>
    <w:rsid w:val="00B83401"/>
    <w:rsid w:val="00B86E14"/>
    <w:rsid w:val="00B92423"/>
    <w:rsid w:val="00BA33A8"/>
    <w:rsid w:val="00BA41CE"/>
    <w:rsid w:val="00BA5B26"/>
    <w:rsid w:val="00BB1406"/>
    <w:rsid w:val="00BB2B3D"/>
    <w:rsid w:val="00BB2F5A"/>
    <w:rsid w:val="00BB571E"/>
    <w:rsid w:val="00BB76EC"/>
    <w:rsid w:val="00BC640A"/>
    <w:rsid w:val="00BC6BD8"/>
    <w:rsid w:val="00BD05CD"/>
    <w:rsid w:val="00BD4423"/>
    <w:rsid w:val="00BD7BF7"/>
    <w:rsid w:val="00BE6B2E"/>
    <w:rsid w:val="00BF7022"/>
    <w:rsid w:val="00C03CE1"/>
    <w:rsid w:val="00C05539"/>
    <w:rsid w:val="00C4744E"/>
    <w:rsid w:val="00C52C28"/>
    <w:rsid w:val="00C57D73"/>
    <w:rsid w:val="00C648A1"/>
    <w:rsid w:val="00C664FA"/>
    <w:rsid w:val="00C80F0A"/>
    <w:rsid w:val="00C8614B"/>
    <w:rsid w:val="00C87BC4"/>
    <w:rsid w:val="00C912FB"/>
    <w:rsid w:val="00C9199E"/>
    <w:rsid w:val="00C9209E"/>
    <w:rsid w:val="00CA0F91"/>
    <w:rsid w:val="00CB300A"/>
    <w:rsid w:val="00CC0009"/>
    <w:rsid w:val="00CC26E6"/>
    <w:rsid w:val="00CD096E"/>
    <w:rsid w:val="00CD65C8"/>
    <w:rsid w:val="00CE5759"/>
    <w:rsid w:val="00CF7399"/>
    <w:rsid w:val="00D03026"/>
    <w:rsid w:val="00D12120"/>
    <w:rsid w:val="00D22314"/>
    <w:rsid w:val="00D26A4F"/>
    <w:rsid w:val="00D37774"/>
    <w:rsid w:val="00D471F0"/>
    <w:rsid w:val="00D51D7A"/>
    <w:rsid w:val="00D56A1C"/>
    <w:rsid w:val="00D57373"/>
    <w:rsid w:val="00D6042F"/>
    <w:rsid w:val="00D63BB1"/>
    <w:rsid w:val="00D73294"/>
    <w:rsid w:val="00D76040"/>
    <w:rsid w:val="00D7779D"/>
    <w:rsid w:val="00D77ED0"/>
    <w:rsid w:val="00D90936"/>
    <w:rsid w:val="00DA2FD1"/>
    <w:rsid w:val="00DB5304"/>
    <w:rsid w:val="00DE2D75"/>
    <w:rsid w:val="00DE7D82"/>
    <w:rsid w:val="00DF557F"/>
    <w:rsid w:val="00E075CB"/>
    <w:rsid w:val="00E14E89"/>
    <w:rsid w:val="00E16DB8"/>
    <w:rsid w:val="00E17A2A"/>
    <w:rsid w:val="00E32614"/>
    <w:rsid w:val="00E45024"/>
    <w:rsid w:val="00E600B8"/>
    <w:rsid w:val="00E63D08"/>
    <w:rsid w:val="00E81846"/>
    <w:rsid w:val="00E83DBB"/>
    <w:rsid w:val="00E93DE4"/>
    <w:rsid w:val="00E969E3"/>
    <w:rsid w:val="00E978BB"/>
    <w:rsid w:val="00EB5B43"/>
    <w:rsid w:val="00EC68E1"/>
    <w:rsid w:val="00ED4F76"/>
    <w:rsid w:val="00EE3E5A"/>
    <w:rsid w:val="00EF3595"/>
    <w:rsid w:val="00EF5A39"/>
    <w:rsid w:val="00EF7FD5"/>
    <w:rsid w:val="00F200E6"/>
    <w:rsid w:val="00F210DE"/>
    <w:rsid w:val="00F23FAF"/>
    <w:rsid w:val="00F24747"/>
    <w:rsid w:val="00F329BA"/>
    <w:rsid w:val="00F35DAB"/>
    <w:rsid w:val="00F4286C"/>
    <w:rsid w:val="00F43498"/>
    <w:rsid w:val="00F45694"/>
    <w:rsid w:val="00F46607"/>
    <w:rsid w:val="00F47B36"/>
    <w:rsid w:val="00F50045"/>
    <w:rsid w:val="00F56F5C"/>
    <w:rsid w:val="00F760EA"/>
    <w:rsid w:val="00F855D1"/>
    <w:rsid w:val="00F9156A"/>
    <w:rsid w:val="00F93E5E"/>
    <w:rsid w:val="00F9583F"/>
    <w:rsid w:val="00FB492A"/>
    <w:rsid w:val="00FB67CD"/>
    <w:rsid w:val="00FB6D35"/>
    <w:rsid w:val="00FC165D"/>
    <w:rsid w:val="00FC5C5C"/>
    <w:rsid w:val="00FE3643"/>
    <w:rsid w:val="00FE38A3"/>
    <w:rsid w:val="00FE4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9F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6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C1436"/>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earch8">
    <w:name w:val="search8"/>
    <w:basedOn w:val="DefaultParagraphFont"/>
    <w:rsid w:val="006C1436"/>
  </w:style>
  <w:style w:type="character" w:customStyle="1" w:styleId="search9">
    <w:name w:val="search9"/>
    <w:basedOn w:val="DefaultParagraphFont"/>
    <w:rsid w:val="006C1436"/>
  </w:style>
  <w:style w:type="character" w:customStyle="1" w:styleId="search4">
    <w:name w:val="search4"/>
    <w:basedOn w:val="DefaultParagraphFont"/>
    <w:rsid w:val="006C1436"/>
  </w:style>
  <w:style w:type="character" w:customStyle="1" w:styleId="search5">
    <w:name w:val="search5"/>
    <w:basedOn w:val="DefaultParagraphFont"/>
    <w:rsid w:val="006C1436"/>
  </w:style>
  <w:style w:type="character" w:customStyle="1" w:styleId="search6">
    <w:name w:val="search6"/>
    <w:basedOn w:val="DefaultParagraphFont"/>
    <w:rsid w:val="006C1436"/>
  </w:style>
  <w:style w:type="character" w:customStyle="1" w:styleId="search7">
    <w:name w:val="search7"/>
    <w:basedOn w:val="DefaultParagraphFont"/>
    <w:rsid w:val="006C1436"/>
  </w:style>
  <w:style w:type="character" w:styleId="Hyperlink">
    <w:name w:val="Hyperlink"/>
    <w:basedOn w:val="DefaultParagraphFont"/>
    <w:uiPriority w:val="99"/>
    <w:unhideWhenUsed/>
    <w:rsid w:val="006C1436"/>
    <w:rPr>
      <w:color w:val="0000FF"/>
      <w:u w:val="single"/>
    </w:rPr>
  </w:style>
  <w:style w:type="character" w:customStyle="1" w:styleId="search0">
    <w:name w:val="search0"/>
    <w:basedOn w:val="DefaultParagraphFont"/>
    <w:rsid w:val="006C1436"/>
  </w:style>
  <w:style w:type="character" w:customStyle="1" w:styleId="search2">
    <w:name w:val="search2"/>
    <w:basedOn w:val="DefaultParagraphFont"/>
    <w:rsid w:val="006C1436"/>
  </w:style>
  <w:style w:type="character" w:customStyle="1" w:styleId="search3">
    <w:name w:val="search3"/>
    <w:basedOn w:val="DefaultParagraphFont"/>
    <w:rsid w:val="006C1436"/>
  </w:style>
  <w:style w:type="paragraph" w:styleId="BalloonText">
    <w:name w:val="Balloon Text"/>
    <w:basedOn w:val="Normal"/>
    <w:link w:val="BalloonTextChar"/>
    <w:uiPriority w:val="99"/>
    <w:semiHidden/>
    <w:unhideWhenUsed/>
    <w:rsid w:val="006C14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436"/>
    <w:rPr>
      <w:rFonts w:ascii="Tahoma" w:hAnsi="Tahoma" w:cs="Tahoma"/>
      <w:sz w:val="16"/>
      <w:szCs w:val="16"/>
    </w:rPr>
  </w:style>
  <w:style w:type="paragraph" w:styleId="Header">
    <w:name w:val="header"/>
    <w:basedOn w:val="Normal"/>
    <w:link w:val="HeaderChar"/>
    <w:uiPriority w:val="99"/>
    <w:semiHidden/>
    <w:unhideWhenUsed/>
    <w:rsid w:val="00436C7D"/>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436C7D"/>
  </w:style>
  <w:style w:type="paragraph" w:styleId="Footer">
    <w:name w:val="footer"/>
    <w:basedOn w:val="Normal"/>
    <w:link w:val="FooterChar"/>
    <w:uiPriority w:val="99"/>
    <w:unhideWhenUsed/>
    <w:rsid w:val="00436C7D"/>
    <w:pPr>
      <w:tabs>
        <w:tab w:val="center" w:pos="4536"/>
        <w:tab w:val="right" w:pos="9072"/>
      </w:tabs>
      <w:spacing w:after="0" w:line="240" w:lineRule="auto"/>
    </w:pPr>
  </w:style>
  <w:style w:type="character" w:customStyle="1" w:styleId="FooterChar">
    <w:name w:val="Footer Char"/>
    <w:basedOn w:val="DefaultParagraphFont"/>
    <w:link w:val="Footer"/>
    <w:uiPriority w:val="99"/>
    <w:rsid w:val="00436C7D"/>
  </w:style>
  <w:style w:type="table" w:styleId="TableGrid">
    <w:name w:val="Table Grid"/>
    <w:basedOn w:val="TableNormal"/>
    <w:uiPriority w:val="59"/>
    <w:rsid w:val="008F6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0E6C"/>
    <w:pPr>
      <w:ind w:left="720"/>
      <w:contextualSpacing/>
    </w:pPr>
  </w:style>
  <w:style w:type="character" w:styleId="CommentReference">
    <w:name w:val="annotation reference"/>
    <w:basedOn w:val="DefaultParagraphFont"/>
    <w:uiPriority w:val="99"/>
    <w:semiHidden/>
    <w:unhideWhenUsed/>
    <w:rsid w:val="002E0778"/>
    <w:rPr>
      <w:sz w:val="16"/>
      <w:szCs w:val="16"/>
    </w:rPr>
  </w:style>
  <w:style w:type="paragraph" w:styleId="CommentText">
    <w:name w:val="annotation text"/>
    <w:basedOn w:val="Normal"/>
    <w:link w:val="CommentTextChar"/>
    <w:uiPriority w:val="99"/>
    <w:semiHidden/>
    <w:unhideWhenUsed/>
    <w:rsid w:val="002E0778"/>
    <w:pPr>
      <w:spacing w:line="240" w:lineRule="auto"/>
    </w:pPr>
    <w:rPr>
      <w:sz w:val="20"/>
      <w:szCs w:val="20"/>
    </w:rPr>
  </w:style>
  <w:style w:type="character" w:customStyle="1" w:styleId="CommentTextChar">
    <w:name w:val="Comment Text Char"/>
    <w:basedOn w:val="DefaultParagraphFont"/>
    <w:link w:val="CommentText"/>
    <w:uiPriority w:val="99"/>
    <w:semiHidden/>
    <w:rsid w:val="002E0778"/>
    <w:rPr>
      <w:sz w:val="20"/>
      <w:szCs w:val="20"/>
    </w:rPr>
  </w:style>
  <w:style w:type="paragraph" w:styleId="CommentSubject">
    <w:name w:val="annotation subject"/>
    <w:basedOn w:val="CommentText"/>
    <w:next w:val="CommentText"/>
    <w:link w:val="CommentSubjectChar"/>
    <w:uiPriority w:val="99"/>
    <w:semiHidden/>
    <w:unhideWhenUsed/>
    <w:rsid w:val="002E0778"/>
    <w:rPr>
      <w:b/>
      <w:bCs/>
    </w:rPr>
  </w:style>
  <w:style w:type="character" w:customStyle="1" w:styleId="CommentSubjectChar">
    <w:name w:val="Comment Subject Char"/>
    <w:basedOn w:val="CommentTextChar"/>
    <w:link w:val="CommentSubject"/>
    <w:uiPriority w:val="99"/>
    <w:semiHidden/>
    <w:rsid w:val="002E0778"/>
    <w:rPr>
      <w:b/>
      <w:bCs/>
      <w:sz w:val="20"/>
      <w:szCs w:val="20"/>
    </w:rPr>
  </w:style>
  <w:style w:type="paragraph" w:styleId="Caption">
    <w:name w:val="caption"/>
    <w:next w:val="Normal"/>
    <w:autoRedefine/>
    <w:unhideWhenUsed/>
    <w:qFormat/>
    <w:rsid w:val="00A652C9"/>
    <w:pPr>
      <w:spacing w:after="0" w:line="240" w:lineRule="auto"/>
      <w:jc w:val="center"/>
    </w:pPr>
    <w:rPr>
      <w:rFonts w:ascii="Times New Roman" w:eastAsia="Times New Roman" w:hAnsi="Times New Roman" w:cs="Times New Roman"/>
      <w:bCs/>
      <w:color w:val="0070C0"/>
      <w:sz w:val="24"/>
      <w:szCs w:val="24"/>
      <w:lan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6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C1436"/>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earch8">
    <w:name w:val="search8"/>
    <w:basedOn w:val="DefaultParagraphFont"/>
    <w:rsid w:val="006C1436"/>
  </w:style>
  <w:style w:type="character" w:customStyle="1" w:styleId="search9">
    <w:name w:val="search9"/>
    <w:basedOn w:val="DefaultParagraphFont"/>
    <w:rsid w:val="006C1436"/>
  </w:style>
  <w:style w:type="character" w:customStyle="1" w:styleId="search4">
    <w:name w:val="search4"/>
    <w:basedOn w:val="DefaultParagraphFont"/>
    <w:rsid w:val="006C1436"/>
  </w:style>
  <w:style w:type="character" w:customStyle="1" w:styleId="search5">
    <w:name w:val="search5"/>
    <w:basedOn w:val="DefaultParagraphFont"/>
    <w:rsid w:val="006C1436"/>
  </w:style>
  <w:style w:type="character" w:customStyle="1" w:styleId="search6">
    <w:name w:val="search6"/>
    <w:basedOn w:val="DefaultParagraphFont"/>
    <w:rsid w:val="006C1436"/>
  </w:style>
  <w:style w:type="character" w:customStyle="1" w:styleId="search7">
    <w:name w:val="search7"/>
    <w:basedOn w:val="DefaultParagraphFont"/>
    <w:rsid w:val="006C1436"/>
  </w:style>
  <w:style w:type="character" w:styleId="Hyperlink">
    <w:name w:val="Hyperlink"/>
    <w:basedOn w:val="DefaultParagraphFont"/>
    <w:uiPriority w:val="99"/>
    <w:unhideWhenUsed/>
    <w:rsid w:val="006C1436"/>
    <w:rPr>
      <w:color w:val="0000FF"/>
      <w:u w:val="single"/>
    </w:rPr>
  </w:style>
  <w:style w:type="character" w:customStyle="1" w:styleId="search0">
    <w:name w:val="search0"/>
    <w:basedOn w:val="DefaultParagraphFont"/>
    <w:rsid w:val="006C1436"/>
  </w:style>
  <w:style w:type="character" w:customStyle="1" w:styleId="search2">
    <w:name w:val="search2"/>
    <w:basedOn w:val="DefaultParagraphFont"/>
    <w:rsid w:val="006C1436"/>
  </w:style>
  <w:style w:type="character" w:customStyle="1" w:styleId="search3">
    <w:name w:val="search3"/>
    <w:basedOn w:val="DefaultParagraphFont"/>
    <w:rsid w:val="006C1436"/>
  </w:style>
  <w:style w:type="paragraph" w:styleId="BalloonText">
    <w:name w:val="Balloon Text"/>
    <w:basedOn w:val="Normal"/>
    <w:link w:val="BalloonTextChar"/>
    <w:uiPriority w:val="99"/>
    <w:semiHidden/>
    <w:unhideWhenUsed/>
    <w:rsid w:val="006C14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436"/>
    <w:rPr>
      <w:rFonts w:ascii="Tahoma" w:hAnsi="Tahoma" w:cs="Tahoma"/>
      <w:sz w:val="16"/>
      <w:szCs w:val="16"/>
    </w:rPr>
  </w:style>
  <w:style w:type="paragraph" w:styleId="Header">
    <w:name w:val="header"/>
    <w:basedOn w:val="Normal"/>
    <w:link w:val="HeaderChar"/>
    <w:uiPriority w:val="99"/>
    <w:semiHidden/>
    <w:unhideWhenUsed/>
    <w:rsid w:val="00436C7D"/>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436C7D"/>
  </w:style>
  <w:style w:type="paragraph" w:styleId="Footer">
    <w:name w:val="footer"/>
    <w:basedOn w:val="Normal"/>
    <w:link w:val="FooterChar"/>
    <w:uiPriority w:val="99"/>
    <w:unhideWhenUsed/>
    <w:rsid w:val="00436C7D"/>
    <w:pPr>
      <w:tabs>
        <w:tab w:val="center" w:pos="4536"/>
        <w:tab w:val="right" w:pos="9072"/>
      </w:tabs>
      <w:spacing w:after="0" w:line="240" w:lineRule="auto"/>
    </w:pPr>
  </w:style>
  <w:style w:type="character" w:customStyle="1" w:styleId="FooterChar">
    <w:name w:val="Footer Char"/>
    <w:basedOn w:val="DefaultParagraphFont"/>
    <w:link w:val="Footer"/>
    <w:uiPriority w:val="99"/>
    <w:rsid w:val="00436C7D"/>
  </w:style>
  <w:style w:type="table" w:styleId="TableGrid">
    <w:name w:val="Table Grid"/>
    <w:basedOn w:val="TableNormal"/>
    <w:uiPriority w:val="59"/>
    <w:rsid w:val="008F6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0E6C"/>
    <w:pPr>
      <w:ind w:left="720"/>
      <w:contextualSpacing/>
    </w:pPr>
  </w:style>
  <w:style w:type="character" w:styleId="CommentReference">
    <w:name w:val="annotation reference"/>
    <w:basedOn w:val="DefaultParagraphFont"/>
    <w:uiPriority w:val="99"/>
    <w:semiHidden/>
    <w:unhideWhenUsed/>
    <w:rsid w:val="002E0778"/>
    <w:rPr>
      <w:sz w:val="16"/>
      <w:szCs w:val="16"/>
    </w:rPr>
  </w:style>
  <w:style w:type="paragraph" w:styleId="CommentText">
    <w:name w:val="annotation text"/>
    <w:basedOn w:val="Normal"/>
    <w:link w:val="CommentTextChar"/>
    <w:uiPriority w:val="99"/>
    <w:semiHidden/>
    <w:unhideWhenUsed/>
    <w:rsid w:val="002E0778"/>
    <w:pPr>
      <w:spacing w:line="240" w:lineRule="auto"/>
    </w:pPr>
    <w:rPr>
      <w:sz w:val="20"/>
      <w:szCs w:val="20"/>
    </w:rPr>
  </w:style>
  <w:style w:type="character" w:customStyle="1" w:styleId="CommentTextChar">
    <w:name w:val="Comment Text Char"/>
    <w:basedOn w:val="DefaultParagraphFont"/>
    <w:link w:val="CommentText"/>
    <w:uiPriority w:val="99"/>
    <w:semiHidden/>
    <w:rsid w:val="002E0778"/>
    <w:rPr>
      <w:sz w:val="20"/>
      <w:szCs w:val="20"/>
    </w:rPr>
  </w:style>
  <w:style w:type="paragraph" w:styleId="CommentSubject">
    <w:name w:val="annotation subject"/>
    <w:basedOn w:val="CommentText"/>
    <w:next w:val="CommentText"/>
    <w:link w:val="CommentSubjectChar"/>
    <w:uiPriority w:val="99"/>
    <w:semiHidden/>
    <w:unhideWhenUsed/>
    <w:rsid w:val="002E0778"/>
    <w:rPr>
      <w:b/>
      <w:bCs/>
    </w:rPr>
  </w:style>
  <w:style w:type="character" w:customStyle="1" w:styleId="CommentSubjectChar">
    <w:name w:val="Comment Subject Char"/>
    <w:basedOn w:val="CommentTextChar"/>
    <w:link w:val="CommentSubject"/>
    <w:uiPriority w:val="99"/>
    <w:semiHidden/>
    <w:rsid w:val="002E0778"/>
    <w:rPr>
      <w:b/>
      <w:bCs/>
      <w:sz w:val="20"/>
      <w:szCs w:val="20"/>
    </w:rPr>
  </w:style>
  <w:style w:type="paragraph" w:styleId="Caption">
    <w:name w:val="caption"/>
    <w:next w:val="Normal"/>
    <w:autoRedefine/>
    <w:unhideWhenUsed/>
    <w:qFormat/>
    <w:rsid w:val="00A652C9"/>
    <w:pPr>
      <w:spacing w:after="0" w:line="240" w:lineRule="auto"/>
      <w:jc w:val="center"/>
    </w:pPr>
    <w:rPr>
      <w:rFonts w:ascii="Times New Roman" w:eastAsia="Times New Roman" w:hAnsi="Times New Roman" w:cs="Times New Roman"/>
      <w:bCs/>
      <w:color w:val="0070C0"/>
      <w:sz w:val="24"/>
      <w:szCs w:val="24"/>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99695">
      <w:bodyDiv w:val="1"/>
      <w:marLeft w:val="0"/>
      <w:marRight w:val="0"/>
      <w:marTop w:val="0"/>
      <w:marBottom w:val="0"/>
      <w:divBdr>
        <w:top w:val="none" w:sz="0" w:space="0" w:color="auto"/>
        <w:left w:val="none" w:sz="0" w:space="0" w:color="auto"/>
        <w:bottom w:val="none" w:sz="0" w:space="0" w:color="auto"/>
        <w:right w:val="none" w:sz="0" w:space="0" w:color="auto"/>
      </w:divBdr>
    </w:div>
    <w:div w:id="512884811">
      <w:bodyDiv w:val="1"/>
      <w:marLeft w:val="0"/>
      <w:marRight w:val="0"/>
      <w:marTop w:val="0"/>
      <w:marBottom w:val="0"/>
      <w:divBdr>
        <w:top w:val="none" w:sz="0" w:space="0" w:color="auto"/>
        <w:left w:val="none" w:sz="0" w:space="0" w:color="auto"/>
        <w:bottom w:val="none" w:sz="0" w:space="0" w:color="auto"/>
        <w:right w:val="none" w:sz="0" w:space="0" w:color="auto"/>
      </w:divBdr>
    </w:div>
    <w:div w:id="660736117">
      <w:bodyDiv w:val="1"/>
      <w:marLeft w:val="0"/>
      <w:marRight w:val="0"/>
      <w:marTop w:val="0"/>
      <w:marBottom w:val="0"/>
      <w:divBdr>
        <w:top w:val="none" w:sz="0" w:space="0" w:color="auto"/>
        <w:left w:val="none" w:sz="0" w:space="0" w:color="auto"/>
        <w:bottom w:val="none" w:sz="0" w:space="0" w:color="auto"/>
        <w:right w:val="none" w:sz="0" w:space="0" w:color="auto"/>
      </w:divBdr>
    </w:div>
    <w:div w:id="965164857">
      <w:bodyDiv w:val="1"/>
      <w:marLeft w:val="0"/>
      <w:marRight w:val="0"/>
      <w:marTop w:val="0"/>
      <w:marBottom w:val="0"/>
      <w:divBdr>
        <w:top w:val="none" w:sz="0" w:space="0" w:color="auto"/>
        <w:left w:val="none" w:sz="0" w:space="0" w:color="auto"/>
        <w:bottom w:val="none" w:sz="0" w:space="0" w:color="auto"/>
        <w:right w:val="none" w:sz="0" w:space="0" w:color="auto"/>
      </w:divBdr>
    </w:div>
    <w:div w:id="1307320380">
      <w:bodyDiv w:val="1"/>
      <w:marLeft w:val="0"/>
      <w:marRight w:val="0"/>
      <w:marTop w:val="0"/>
      <w:marBottom w:val="0"/>
      <w:divBdr>
        <w:top w:val="none" w:sz="0" w:space="0" w:color="auto"/>
        <w:left w:val="none" w:sz="0" w:space="0" w:color="auto"/>
        <w:bottom w:val="none" w:sz="0" w:space="0" w:color="auto"/>
        <w:right w:val="none" w:sz="0" w:space="0" w:color="auto"/>
      </w:divBdr>
    </w:div>
    <w:div w:id="1514494164">
      <w:bodyDiv w:val="1"/>
      <w:marLeft w:val="0"/>
      <w:marRight w:val="0"/>
      <w:marTop w:val="0"/>
      <w:marBottom w:val="0"/>
      <w:divBdr>
        <w:top w:val="none" w:sz="0" w:space="0" w:color="auto"/>
        <w:left w:val="none" w:sz="0" w:space="0" w:color="auto"/>
        <w:bottom w:val="none" w:sz="0" w:space="0" w:color="auto"/>
        <w:right w:val="none" w:sz="0" w:space="0" w:color="auto"/>
      </w:divBdr>
      <w:divsChild>
        <w:div w:id="1419324171">
          <w:marLeft w:val="0"/>
          <w:marRight w:val="0"/>
          <w:marTop w:val="0"/>
          <w:marBottom w:val="0"/>
          <w:divBdr>
            <w:top w:val="none" w:sz="0" w:space="0" w:color="auto"/>
            <w:left w:val="none" w:sz="0" w:space="0" w:color="auto"/>
            <w:bottom w:val="none" w:sz="0" w:space="0" w:color="auto"/>
            <w:right w:val="none" w:sz="0" w:space="0" w:color="auto"/>
          </w:divBdr>
          <w:divsChild>
            <w:div w:id="1772164627">
              <w:marLeft w:val="0"/>
              <w:marRight w:val="0"/>
              <w:marTop w:val="0"/>
              <w:marBottom w:val="0"/>
              <w:divBdr>
                <w:top w:val="none" w:sz="0" w:space="0" w:color="auto"/>
                <w:left w:val="none" w:sz="0" w:space="0" w:color="auto"/>
                <w:bottom w:val="none" w:sz="0" w:space="0" w:color="auto"/>
                <w:right w:val="none" w:sz="0" w:space="0" w:color="auto"/>
              </w:divBdr>
              <w:divsChild>
                <w:div w:id="203268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16750">
      <w:bodyDiv w:val="1"/>
      <w:marLeft w:val="0"/>
      <w:marRight w:val="0"/>
      <w:marTop w:val="0"/>
      <w:marBottom w:val="0"/>
      <w:divBdr>
        <w:top w:val="none" w:sz="0" w:space="0" w:color="auto"/>
        <w:left w:val="none" w:sz="0" w:space="0" w:color="auto"/>
        <w:bottom w:val="none" w:sz="0" w:space="0" w:color="auto"/>
        <w:right w:val="none" w:sz="0" w:space="0" w:color="auto"/>
      </w:divBdr>
    </w:div>
    <w:div w:id="1615747720">
      <w:bodyDiv w:val="1"/>
      <w:marLeft w:val="0"/>
      <w:marRight w:val="0"/>
      <w:marTop w:val="0"/>
      <w:marBottom w:val="0"/>
      <w:divBdr>
        <w:top w:val="none" w:sz="0" w:space="0" w:color="auto"/>
        <w:left w:val="none" w:sz="0" w:space="0" w:color="auto"/>
        <w:bottom w:val="none" w:sz="0" w:space="0" w:color="auto"/>
        <w:right w:val="none" w:sz="0" w:space="0" w:color="auto"/>
      </w:divBdr>
    </w:div>
    <w:div w:id="1643150890">
      <w:bodyDiv w:val="1"/>
      <w:marLeft w:val="0"/>
      <w:marRight w:val="0"/>
      <w:marTop w:val="0"/>
      <w:marBottom w:val="0"/>
      <w:divBdr>
        <w:top w:val="none" w:sz="0" w:space="0" w:color="auto"/>
        <w:left w:val="none" w:sz="0" w:space="0" w:color="auto"/>
        <w:bottom w:val="none" w:sz="0" w:space="0" w:color="auto"/>
        <w:right w:val="none" w:sz="0" w:space="0" w:color="auto"/>
      </w:divBdr>
    </w:div>
    <w:div w:id="202856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26</Pages>
  <Words>7606</Words>
  <Characters>43356</Characters>
  <Application>Microsoft Office Word</Application>
  <DocSecurity>0</DocSecurity>
  <Lines>361</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50861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Anastasia Staneva</dc:creator>
  <cp:lastModifiedBy>Anastasia Staneva</cp:lastModifiedBy>
  <cp:revision>3</cp:revision>
  <cp:lastPrinted>2022-04-21T07:54:00Z</cp:lastPrinted>
  <dcterms:created xsi:type="dcterms:W3CDTF">2022-05-03T07:20:00Z</dcterms:created>
  <dcterms:modified xsi:type="dcterms:W3CDTF">2022-05-03T07:41:00Z</dcterms:modified>
</cp:coreProperties>
</file>