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12" w:rsidRPr="00E22549" w:rsidRDefault="00FA6E9F" w:rsidP="00AB517B">
      <w:pPr>
        <w:pStyle w:val="a5"/>
        <w:spacing w:before="240" w:after="0" w:line="360" w:lineRule="auto"/>
        <w:contextualSpacing w:val="0"/>
        <w:jc w:val="center"/>
        <w:rPr>
          <w:rFonts w:ascii="Times New Roman" w:hAnsi="Times New Roman"/>
        </w:rPr>
      </w:pPr>
      <w:r>
        <w:rPr>
          <w:noProof/>
          <w:lang w:eastAsia="bg-BG"/>
        </w:rPr>
        <w:pict>
          <v:shapetype id="_x0000_t202" coordsize="21600,21600" o:spt="202" path="m,l,21600r21600,l21600,xe">
            <v:stroke joinstyle="miter"/>
            <v:path gradientshapeok="t" o:connecttype="rect"/>
          </v:shapetype>
          <v:shape id="Text Box 2" o:spid="_x0000_s1026" type="#_x0000_t202" style="position:absolute;left:0;text-align:left;margin-left:21.35pt;margin-top:-.1pt;width:422.35pt;height:192.75pt;z-index:251659264;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" strokecolor="#93cddd" strokeweight="1pt">
            <v:fill color2="#b7dee8" focus="100%" type="gradient"/>
            <v:shadow on="t" color="#215968" opacity=".5" offset="1pt"/>
            <v:textbox inset="10.8pt,7.2pt,10.8pt,7.2pt">
              <w:txbxContent>
                <w:p w:rsidR="00AB517B" w:rsidRPr="00D74402" w:rsidRDefault="00AB517B" w:rsidP="00AB517B">
                  <w:pPr>
                    <w:jc w:val="center"/>
                    <w:rPr>
                      <w:rFonts w:ascii="Cambria" w:eastAsia="SimSun" w:hAnsi="Cambria"/>
                      <w:i/>
                      <w:iCs/>
                      <w:sz w:val="28"/>
                      <w:szCs w:val="28"/>
                    </w:rPr>
                  </w:pPr>
                  <w:r w:rsidRPr="00D74402">
                    <w:rPr>
                      <w:rFonts w:ascii="Cambria" w:eastAsia="SimSun" w:hAnsi="Cambria"/>
                      <w:i/>
                      <w:iCs/>
                      <w:sz w:val="72"/>
                      <w:szCs w:val="72"/>
                    </w:rPr>
                    <w:t>ИНФОРМАЦИЯ</w:t>
                  </w:r>
                  <w:r w:rsidRPr="00D74402">
                    <w:rPr>
                      <w:rFonts w:ascii="Cambria" w:eastAsia="SimSun" w:hAnsi="Cambria"/>
                      <w:i/>
                      <w:iCs/>
                      <w:sz w:val="28"/>
                      <w:szCs w:val="28"/>
                    </w:rPr>
                    <w:t xml:space="preserve"> </w:t>
                  </w:r>
                </w:p>
                <w:p w:rsidR="00AB517B" w:rsidRDefault="00AB517B" w:rsidP="00AB517B">
                  <w:pPr>
                    <w:jc w:val="center"/>
                    <w:rPr>
                      <w:rFonts w:ascii="Cambria" w:eastAsia="SimSun" w:hAnsi="Cambria"/>
                      <w:i/>
                      <w:iCs/>
                      <w:sz w:val="28"/>
                      <w:szCs w:val="28"/>
                    </w:rPr>
                  </w:pPr>
                  <w:r w:rsidRPr="00D74402">
                    <w:rPr>
                      <w:rFonts w:ascii="Cambria" w:eastAsia="SimSun" w:hAnsi="Cambria"/>
                      <w:i/>
                      <w:iCs/>
                      <w:sz w:val="28"/>
                      <w:szCs w:val="28"/>
                    </w:rPr>
                    <w:t>ЗА ПРЕЦЕНЯВАНЕ НА НЕОБХОДИМОСТТА ОТ ОВОС НА ИНВЕСТИЦИОННО ПРЕДЛОЖЕНИЕ</w:t>
                  </w:r>
                </w:p>
                <w:p w:rsidR="00AB517B" w:rsidRPr="00D74402" w:rsidRDefault="00AB517B" w:rsidP="00AB517B">
                  <w:pPr>
                    <w:jc w:val="center"/>
                    <w:rPr>
                      <w:rFonts w:ascii="Cambria" w:eastAsia="SimSun" w:hAnsi="Cambria"/>
                      <w:i/>
                      <w:iCs/>
                      <w:sz w:val="28"/>
                      <w:szCs w:val="28"/>
                      <w:lang w:val="en-US"/>
                    </w:rPr>
                  </w:pPr>
                  <w:r>
                    <w:rPr>
                      <w:rFonts w:ascii="Cambria" w:eastAsia="SimSun" w:hAnsi="Cambria"/>
                      <w:i/>
                      <w:iCs/>
                      <w:sz w:val="28"/>
                      <w:szCs w:val="28"/>
                    </w:rPr>
                    <w:t>(по Приложение № 2 към чл. 6 от Наредбата за ОВОС)</w:t>
                  </w:r>
                </w:p>
              </w:txbxContent>
            </v:textbox>
            <w10:wrap type="square" anchorx="margin" anchory="margin"/>
          </v:shape>
        </w:pict>
      </w:r>
    </w:p>
    <w:p w:rsidR="00187BAF" w:rsidRDefault="00187BAF" w:rsidP="00187BAF">
      <w:pPr>
        <w:autoSpaceDE w:val="0"/>
        <w:autoSpaceDN w:val="0"/>
        <w:adjustRightInd w:val="0"/>
        <w:spacing w:after="0" w:line="240" w:lineRule="auto"/>
        <w:rPr>
          <w:rFonts w:ascii="Times New Roman" w:eastAsia="TimesNewRomanPSMT" w:hAnsi="Times New Roman"/>
          <w:sz w:val="24"/>
          <w:szCs w:val="24"/>
        </w:rPr>
      </w:pPr>
    </w:p>
    <w:p w:rsidR="00187BAF" w:rsidRDefault="00187BAF" w:rsidP="00187BAF">
      <w:pPr>
        <w:autoSpaceDE w:val="0"/>
        <w:autoSpaceDN w:val="0"/>
        <w:adjustRightInd w:val="0"/>
        <w:spacing w:after="0" w:line="240" w:lineRule="auto"/>
        <w:rPr>
          <w:rFonts w:ascii="Times New Roman" w:eastAsia="TimesNewRomanPSMT" w:hAnsi="Times New Roman"/>
          <w:sz w:val="24"/>
          <w:szCs w:val="24"/>
        </w:rPr>
      </w:pPr>
    </w:p>
    <w:p w:rsidR="00187BAF" w:rsidRDefault="00187BAF" w:rsidP="00187BAF">
      <w:pPr>
        <w:autoSpaceDE w:val="0"/>
        <w:autoSpaceDN w:val="0"/>
        <w:adjustRightInd w:val="0"/>
        <w:spacing w:after="0" w:line="240" w:lineRule="auto"/>
        <w:rPr>
          <w:rFonts w:ascii="Times New Roman" w:eastAsia="TimesNewRomanPSMT" w:hAnsi="Times New Roman"/>
          <w:sz w:val="24"/>
          <w:szCs w:val="24"/>
        </w:rPr>
      </w:pPr>
    </w:p>
    <w:p w:rsidR="00187BAF" w:rsidRDefault="00187BAF" w:rsidP="00187BAF">
      <w:pPr>
        <w:autoSpaceDE w:val="0"/>
        <w:autoSpaceDN w:val="0"/>
        <w:adjustRightInd w:val="0"/>
        <w:spacing w:after="0" w:line="240" w:lineRule="auto"/>
        <w:rPr>
          <w:rFonts w:ascii="Times New Roman" w:eastAsia="TimesNewRomanPSMT" w:hAnsi="Times New Roman"/>
          <w:sz w:val="24"/>
          <w:szCs w:val="24"/>
        </w:rPr>
      </w:pPr>
    </w:p>
    <w:p w:rsidR="00187BAF" w:rsidRDefault="00187BAF" w:rsidP="00187BAF">
      <w:pPr>
        <w:autoSpaceDE w:val="0"/>
        <w:autoSpaceDN w:val="0"/>
        <w:adjustRightInd w:val="0"/>
        <w:spacing w:after="0" w:line="240" w:lineRule="auto"/>
        <w:rPr>
          <w:rFonts w:ascii="Times New Roman" w:eastAsia="TimesNewRomanPSMT" w:hAnsi="Times New Roman"/>
          <w:sz w:val="24"/>
          <w:szCs w:val="24"/>
        </w:rPr>
      </w:pPr>
    </w:p>
    <w:p w:rsidR="00187BAF" w:rsidRDefault="00187BAF" w:rsidP="00187BAF">
      <w:pPr>
        <w:autoSpaceDE w:val="0"/>
        <w:autoSpaceDN w:val="0"/>
        <w:adjustRightInd w:val="0"/>
        <w:spacing w:after="0" w:line="240" w:lineRule="auto"/>
        <w:rPr>
          <w:rFonts w:ascii="Times New Roman" w:eastAsia="TimesNewRomanPSMT" w:hAnsi="Times New Roman"/>
          <w:sz w:val="24"/>
          <w:szCs w:val="24"/>
        </w:rPr>
      </w:pPr>
    </w:p>
    <w:p w:rsidR="00187BAF" w:rsidRDefault="00187BAF" w:rsidP="00187BAF">
      <w:pPr>
        <w:autoSpaceDE w:val="0"/>
        <w:autoSpaceDN w:val="0"/>
        <w:adjustRightInd w:val="0"/>
        <w:spacing w:after="0" w:line="240" w:lineRule="auto"/>
        <w:rPr>
          <w:rFonts w:ascii="Times New Roman" w:eastAsia="TimesNewRomanPSMT" w:hAnsi="Times New Roman"/>
          <w:sz w:val="24"/>
          <w:szCs w:val="24"/>
        </w:rPr>
      </w:pPr>
    </w:p>
    <w:p w:rsidR="00187BAF" w:rsidRDefault="00187BAF" w:rsidP="00187BAF">
      <w:pPr>
        <w:autoSpaceDE w:val="0"/>
        <w:autoSpaceDN w:val="0"/>
        <w:adjustRightInd w:val="0"/>
        <w:spacing w:after="0" w:line="240" w:lineRule="auto"/>
        <w:rPr>
          <w:rFonts w:ascii="Times New Roman" w:eastAsia="TimesNewRomanPSMT" w:hAnsi="Times New Roman"/>
          <w:sz w:val="24"/>
          <w:szCs w:val="24"/>
        </w:rPr>
      </w:pPr>
    </w:p>
    <w:p w:rsidR="00187BAF" w:rsidRDefault="00187BAF" w:rsidP="00187BAF">
      <w:pPr>
        <w:autoSpaceDE w:val="0"/>
        <w:autoSpaceDN w:val="0"/>
        <w:adjustRightInd w:val="0"/>
        <w:spacing w:after="0" w:line="240" w:lineRule="auto"/>
        <w:rPr>
          <w:rFonts w:ascii="Times New Roman" w:eastAsia="TimesNewRomanPSMT" w:hAnsi="Times New Roman"/>
          <w:sz w:val="24"/>
          <w:szCs w:val="24"/>
        </w:rPr>
      </w:pPr>
    </w:p>
    <w:p w:rsidR="00187BAF" w:rsidRDefault="00187BAF" w:rsidP="00187BAF">
      <w:pPr>
        <w:autoSpaceDE w:val="0"/>
        <w:autoSpaceDN w:val="0"/>
        <w:adjustRightInd w:val="0"/>
        <w:spacing w:after="0" w:line="240" w:lineRule="auto"/>
        <w:rPr>
          <w:rFonts w:ascii="Times New Roman" w:eastAsia="TimesNewRomanPSMT" w:hAnsi="Times New Roman"/>
          <w:sz w:val="24"/>
          <w:szCs w:val="24"/>
        </w:rPr>
      </w:pPr>
    </w:p>
    <w:p w:rsidR="00187BAF" w:rsidRDefault="00187BAF" w:rsidP="00187BAF">
      <w:pPr>
        <w:autoSpaceDE w:val="0"/>
        <w:autoSpaceDN w:val="0"/>
        <w:adjustRightInd w:val="0"/>
        <w:spacing w:after="0" w:line="240" w:lineRule="auto"/>
        <w:rPr>
          <w:rFonts w:ascii="Times New Roman" w:eastAsia="TimesNewRomanPSMT" w:hAnsi="Times New Roman"/>
          <w:sz w:val="24"/>
          <w:szCs w:val="24"/>
        </w:rPr>
      </w:pPr>
    </w:p>
    <w:p w:rsidR="00187BAF" w:rsidRDefault="00187BAF" w:rsidP="00187BAF">
      <w:pPr>
        <w:autoSpaceDE w:val="0"/>
        <w:autoSpaceDN w:val="0"/>
        <w:adjustRightInd w:val="0"/>
        <w:spacing w:after="0" w:line="240" w:lineRule="auto"/>
        <w:rPr>
          <w:rFonts w:ascii="Times New Roman" w:eastAsia="TimesNewRomanPSMT" w:hAnsi="Times New Roman"/>
          <w:sz w:val="24"/>
          <w:szCs w:val="24"/>
        </w:rPr>
      </w:pPr>
    </w:p>
    <w:p w:rsidR="00187BAF" w:rsidRDefault="00187BAF" w:rsidP="00187BAF">
      <w:pPr>
        <w:autoSpaceDE w:val="0"/>
        <w:autoSpaceDN w:val="0"/>
        <w:adjustRightInd w:val="0"/>
        <w:spacing w:after="0" w:line="240" w:lineRule="auto"/>
        <w:rPr>
          <w:rFonts w:ascii="Times New Roman" w:eastAsia="TimesNewRomanPSMT" w:hAnsi="Times New Roman"/>
          <w:sz w:val="24"/>
          <w:szCs w:val="24"/>
        </w:rPr>
      </w:pPr>
    </w:p>
    <w:p w:rsidR="00187BAF" w:rsidRDefault="00187BAF" w:rsidP="00187BAF">
      <w:pPr>
        <w:autoSpaceDE w:val="0"/>
        <w:autoSpaceDN w:val="0"/>
        <w:adjustRightInd w:val="0"/>
        <w:spacing w:after="0" w:line="240" w:lineRule="auto"/>
        <w:rPr>
          <w:rFonts w:ascii="Times New Roman" w:eastAsia="TimesNewRomanPSMT" w:hAnsi="Times New Roman"/>
          <w:sz w:val="24"/>
          <w:szCs w:val="24"/>
        </w:rPr>
      </w:pPr>
    </w:p>
    <w:p w:rsidR="00187BAF" w:rsidRPr="00A776BE" w:rsidRDefault="00187BAF" w:rsidP="00187BAF">
      <w:pPr>
        <w:autoSpaceDE w:val="0"/>
        <w:autoSpaceDN w:val="0"/>
        <w:adjustRightInd w:val="0"/>
        <w:spacing w:after="0" w:line="240" w:lineRule="auto"/>
        <w:rPr>
          <w:rFonts w:ascii="Times New Roman" w:hAnsi="Times New Roman"/>
          <w:color w:val="000000"/>
          <w:sz w:val="24"/>
          <w:szCs w:val="24"/>
        </w:rPr>
      </w:pPr>
      <w:r w:rsidRPr="00A776BE">
        <w:rPr>
          <w:rFonts w:ascii="Times New Roman" w:eastAsia="TimesNewRomanPSMT" w:hAnsi="Times New Roman"/>
          <w:sz w:val="24"/>
          <w:szCs w:val="24"/>
          <w:lang w:val="en-US"/>
        </w:rPr>
        <w:t>Изграждане на ново водовземно съоръжение</w:t>
      </w:r>
      <w:r w:rsidRPr="00A776BE">
        <w:rPr>
          <w:rFonts w:ascii="Times New Roman" w:eastAsia="TimesNewRomanPSMT" w:hAnsi="Times New Roman"/>
          <w:sz w:val="24"/>
          <w:szCs w:val="24"/>
        </w:rPr>
        <w:t>(тръбен кладенец)</w:t>
      </w:r>
      <w:r w:rsidRPr="00A776BE">
        <w:rPr>
          <w:rFonts w:ascii="Times New Roman" w:eastAsia="TimesNewRomanPSMT" w:hAnsi="Times New Roman"/>
          <w:sz w:val="24"/>
          <w:szCs w:val="24"/>
          <w:lang w:val="en-US"/>
        </w:rPr>
        <w:t>, за водовземане на подземни води за</w:t>
      </w:r>
      <w:r>
        <w:rPr>
          <w:rFonts w:ascii="Times New Roman" w:eastAsia="TimesNewRomanPSMT" w:hAnsi="Times New Roman"/>
          <w:sz w:val="24"/>
          <w:szCs w:val="24"/>
        </w:rPr>
        <w:t xml:space="preserve"> </w:t>
      </w:r>
      <w:r w:rsidRPr="00A776BE">
        <w:rPr>
          <w:rFonts w:ascii="Times New Roman" w:eastAsia="TimesNewRomanPSMT" w:hAnsi="Times New Roman"/>
          <w:sz w:val="24"/>
          <w:szCs w:val="24"/>
        </w:rPr>
        <w:t xml:space="preserve">поливни нужди и </w:t>
      </w:r>
      <w:r w:rsidRPr="00A776BE">
        <w:rPr>
          <w:rFonts w:ascii="Times New Roman" w:eastAsia="TimesNewRomanPSMT" w:hAnsi="Times New Roman"/>
          <w:sz w:val="24"/>
          <w:szCs w:val="24"/>
          <w:lang w:val="en-US"/>
        </w:rPr>
        <w:t>оросяване на тревни площи, в</w:t>
      </w:r>
      <w:r>
        <w:rPr>
          <w:rFonts w:ascii="Times New Roman" w:eastAsia="TimesNewRomanPSMT" w:hAnsi="Times New Roman"/>
          <w:sz w:val="24"/>
          <w:szCs w:val="24"/>
        </w:rPr>
        <w:t xml:space="preserve"> </w:t>
      </w:r>
      <w:r w:rsidRPr="00A776BE">
        <w:rPr>
          <w:rFonts w:ascii="Times New Roman" w:eastAsia="TimesNewRomanPSMT" w:hAnsi="Times New Roman"/>
          <w:sz w:val="24"/>
          <w:szCs w:val="24"/>
        </w:rPr>
        <w:t>ПИ 03620.43.158</w:t>
      </w:r>
      <w:r w:rsidRPr="00A776BE">
        <w:rPr>
          <w:rFonts w:ascii="Times New Roman" w:eastAsia="TimesNewRomanPSMT" w:hAnsi="Times New Roman"/>
          <w:sz w:val="24"/>
          <w:szCs w:val="24"/>
          <w:lang w:val="en-US"/>
        </w:rPr>
        <w:t xml:space="preserve"> </w:t>
      </w:r>
      <w:r>
        <w:rPr>
          <w:rFonts w:ascii="Times New Roman" w:eastAsia="TimesNewRomanPSMT" w:hAnsi="Times New Roman"/>
          <w:sz w:val="24"/>
          <w:szCs w:val="24"/>
        </w:rPr>
        <w:t xml:space="preserve">по КККР </w:t>
      </w:r>
      <w:r w:rsidRPr="00A776BE">
        <w:rPr>
          <w:rFonts w:ascii="Times New Roman" w:eastAsia="TimesNewRomanPSMT" w:hAnsi="Times New Roman"/>
          <w:sz w:val="24"/>
          <w:szCs w:val="24"/>
        </w:rPr>
        <w:t xml:space="preserve">на </w:t>
      </w:r>
      <w:r w:rsidRPr="00A776BE">
        <w:rPr>
          <w:rFonts w:ascii="Times New Roman" w:hAnsi="Times New Roman"/>
          <w:color w:val="000000"/>
          <w:sz w:val="24"/>
          <w:szCs w:val="24"/>
          <w:lang w:val="ru-RU"/>
        </w:rPr>
        <w:t>с.</w:t>
      </w:r>
      <w:r w:rsidRPr="00A776BE">
        <w:rPr>
          <w:rFonts w:ascii="Times New Roman" w:hAnsi="Times New Roman"/>
          <w:sz w:val="24"/>
          <w:szCs w:val="24"/>
        </w:rPr>
        <w:t xml:space="preserve"> Белозем</w:t>
      </w:r>
      <w:r w:rsidRPr="00A776BE">
        <w:rPr>
          <w:rFonts w:ascii="Times New Roman" w:hAnsi="Times New Roman"/>
          <w:color w:val="000000"/>
          <w:sz w:val="24"/>
          <w:szCs w:val="24"/>
        </w:rPr>
        <w:t xml:space="preserve">             </w:t>
      </w:r>
      <w:r w:rsidRPr="00A776BE">
        <w:rPr>
          <w:rFonts w:ascii="Times New Roman" w:hAnsi="Times New Roman"/>
          <w:color w:val="000000"/>
          <w:sz w:val="24"/>
          <w:szCs w:val="24"/>
          <w:lang w:val="ru-RU"/>
        </w:rPr>
        <w:t>Общ. Раковски, Обл. Пловдив</w:t>
      </w:r>
      <w:r>
        <w:rPr>
          <w:rFonts w:ascii="Times New Roman" w:hAnsi="Times New Roman"/>
          <w:color w:val="000000"/>
          <w:sz w:val="24"/>
          <w:szCs w:val="24"/>
        </w:rPr>
        <w:t>.</w:t>
      </w:r>
    </w:p>
    <w:p w:rsidR="00187BAF" w:rsidRDefault="00187BAF" w:rsidP="00E22A12">
      <w:pPr>
        <w:pStyle w:val="a5"/>
        <w:spacing w:after="0" w:line="288" w:lineRule="auto"/>
        <w:ind w:firstLine="567"/>
        <w:rPr>
          <w:rFonts w:ascii="Times New Roman" w:hAnsi="Times New Roman"/>
          <w:sz w:val="24"/>
          <w:szCs w:val="24"/>
        </w:rPr>
      </w:pPr>
      <w:r>
        <w:rPr>
          <w:rFonts w:ascii="Times New Roman" w:hAnsi="Times New Roman"/>
          <w:sz w:val="24"/>
          <w:szCs w:val="24"/>
        </w:rPr>
        <w:t xml:space="preserve"> </w:t>
      </w:r>
    </w:p>
    <w:p w:rsidR="00187BAF" w:rsidRDefault="00187BAF" w:rsidP="00E22A12">
      <w:pPr>
        <w:pStyle w:val="a5"/>
        <w:spacing w:after="0" w:line="288" w:lineRule="auto"/>
        <w:ind w:firstLine="567"/>
        <w:rPr>
          <w:rFonts w:ascii="Times New Roman" w:hAnsi="Times New Roman"/>
          <w:sz w:val="24"/>
          <w:szCs w:val="24"/>
        </w:rPr>
      </w:pPr>
    </w:p>
    <w:p w:rsidR="00E22A12" w:rsidRPr="001A2E35" w:rsidRDefault="00E22A12" w:rsidP="00E22A12">
      <w:pPr>
        <w:pStyle w:val="a5"/>
        <w:spacing w:after="0" w:line="288" w:lineRule="auto"/>
        <w:ind w:firstLine="567"/>
        <w:rPr>
          <w:rFonts w:ascii="Times New Roman" w:hAnsi="Times New Roman"/>
          <w:sz w:val="24"/>
          <w:szCs w:val="24"/>
        </w:rPr>
      </w:pPr>
      <w:r w:rsidRPr="001A2E35">
        <w:rPr>
          <w:rFonts w:ascii="Times New Roman" w:hAnsi="Times New Roman"/>
          <w:sz w:val="24"/>
          <w:szCs w:val="24"/>
        </w:rPr>
        <w:t>У</w:t>
      </w:r>
      <w:r w:rsidRPr="001A2E35">
        <w:rPr>
          <w:rFonts w:ascii="Times New Roman" w:hAnsi="Times New Roman"/>
          <w:sz w:val="24"/>
          <w:szCs w:val="24"/>
          <w:lang w:val="en-US"/>
        </w:rPr>
        <w:t>ВОД</w:t>
      </w:r>
    </w:p>
    <w:p w:rsidR="00BE6E58" w:rsidRDefault="00E22A12" w:rsidP="00E22A12">
      <w:pPr>
        <w:spacing w:after="0" w:line="288" w:lineRule="auto"/>
        <w:ind w:firstLine="567"/>
        <w:jc w:val="both"/>
        <w:rPr>
          <w:rFonts w:ascii="Times New Roman" w:hAnsi="Times New Roman"/>
          <w:sz w:val="24"/>
          <w:szCs w:val="24"/>
          <w:lang w:val="en-US"/>
        </w:rPr>
      </w:pPr>
      <w:r w:rsidRPr="001A2E35">
        <w:rPr>
          <w:rFonts w:ascii="Times New Roman" w:hAnsi="Times New Roman"/>
          <w:sz w:val="24"/>
          <w:szCs w:val="24"/>
        </w:rPr>
        <w:t>Настоящата информация относно преценка на необходимостта от извършване на ОВОС е изготвена въз основа на писмо на РИОСВ – гр.</w:t>
      </w:r>
      <w:r w:rsidR="00AB517B">
        <w:rPr>
          <w:rFonts w:ascii="Times New Roman" w:hAnsi="Times New Roman"/>
          <w:sz w:val="24"/>
          <w:szCs w:val="24"/>
        </w:rPr>
        <w:t xml:space="preserve"> </w:t>
      </w:r>
      <w:r w:rsidR="00BA4DAE">
        <w:rPr>
          <w:rFonts w:ascii="Times New Roman" w:hAnsi="Times New Roman"/>
          <w:sz w:val="24"/>
          <w:szCs w:val="24"/>
        </w:rPr>
        <w:t>Пловдив</w:t>
      </w:r>
      <w:r w:rsidRPr="001A2E35">
        <w:rPr>
          <w:rFonts w:ascii="Times New Roman" w:hAnsi="Times New Roman"/>
          <w:sz w:val="24"/>
          <w:szCs w:val="24"/>
        </w:rPr>
        <w:t xml:space="preserve">, </w:t>
      </w:r>
      <w:r w:rsidRPr="00BE6E58">
        <w:rPr>
          <w:rFonts w:ascii="Times New Roman" w:hAnsi="Times New Roman"/>
          <w:b/>
          <w:sz w:val="24"/>
          <w:szCs w:val="24"/>
        </w:rPr>
        <w:t xml:space="preserve">изх. № </w:t>
      </w:r>
      <w:r w:rsidR="00BA4DAE" w:rsidRPr="00BE6E58">
        <w:rPr>
          <w:rFonts w:ascii="Times New Roman" w:hAnsi="Times New Roman"/>
          <w:b/>
          <w:sz w:val="24"/>
          <w:szCs w:val="24"/>
        </w:rPr>
        <w:t>ОВОС</w:t>
      </w:r>
      <w:r w:rsidR="00D16D49" w:rsidRPr="00BE6E58">
        <w:rPr>
          <w:rFonts w:ascii="Times New Roman" w:hAnsi="Times New Roman"/>
          <w:b/>
          <w:sz w:val="24"/>
          <w:szCs w:val="24"/>
        </w:rPr>
        <w:t>-</w:t>
      </w:r>
      <w:r w:rsidR="00A9766A" w:rsidRPr="00BE6E58">
        <w:rPr>
          <w:rFonts w:ascii="Times New Roman" w:hAnsi="Times New Roman"/>
          <w:b/>
          <w:sz w:val="24"/>
          <w:szCs w:val="24"/>
        </w:rPr>
        <w:t>2</w:t>
      </w:r>
      <w:r w:rsidR="00BE6E58" w:rsidRPr="00BE6E58">
        <w:rPr>
          <w:rFonts w:ascii="Times New Roman" w:hAnsi="Times New Roman"/>
          <w:b/>
          <w:sz w:val="24"/>
          <w:szCs w:val="24"/>
          <w:lang w:val="en-US"/>
        </w:rPr>
        <w:t>052</w:t>
      </w:r>
      <w:r w:rsidR="00D16D49" w:rsidRPr="00BE6E58">
        <w:rPr>
          <w:rFonts w:ascii="Times New Roman" w:hAnsi="Times New Roman"/>
          <w:b/>
          <w:sz w:val="24"/>
          <w:szCs w:val="24"/>
        </w:rPr>
        <w:t>-</w:t>
      </w:r>
      <w:r w:rsidR="00BE6E58" w:rsidRPr="00BE6E58">
        <w:rPr>
          <w:rFonts w:ascii="Times New Roman" w:hAnsi="Times New Roman"/>
          <w:b/>
          <w:sz w:val="24"/>
          <w:szCs w:val="24"/>
          <w:lang w:val="en-US"/>
        </w:rPr>
        <w:t>6</w:t>
      </w:r>
      <w:r w:rsidRPr="00BE6E58">
        <w:rPr>
          <w:rFonts w:ascii="Times New Roman" w:hAnsi="Times New Roman"/>
          <w:b/>
          <w:sz w:val="24"/>
          <w:szCs w:val="24"/>
        </w:rPr>
        <w:t>/</w:t>
      </w:r>
      <w:r w:rsidR="00BE6E58" w:rsidRPr="00BE6E58">
        <w:rPr>
          <w:rFonts w:ascii="Times New Roman" w:hAnsi="Times New Roman"/>
          <w:b/>
          <w:sz w:val="24"/>
          <w:szCs w:val="24"/>
        </w:rPr>
        <w:t>0</w:t>
      </w:r>
      <w:r w:rsidR="00BE6E58" w:rsidRPr="00BE6E58">
        <w:rPr>
          <w:rFonts w:ascii="Times New Roman" w:hAnsi="Times New Roman"/>
          <w:b/>
          <w:sz w:val="24"/>
          <w:szCs w:val="24"/>
          <w:lang w:val="en-US"/>
        </w:rPr>
        <w:t>2</w:t>
      </w:r>
      <w:r w:rsidR="00BE6E58" w:rsidRPr="00BE6E58">
        <w:rPr>
          <w:rFonts w:ascii="Times New Roman" w:hAnsi="Times New Roman"/>
          <w:b/>
          <w:sz w:val="24"/>
          <w:szCs w:val="24"/>
        </w:rPr>
        <w:t>.0</w:t>
      </w:r>
      <w:r w:rsidR="00BE6E58" w:rsidRPr="00BE6E58">
        <w:rPr>
          <w:rFonts w:ascii="Times New Roman" w:hAnsi="Times New Roman"/>
          <w:b/>
          <w:sz w:val="24"/>
          <w:szCs w:val="24"/>
          <w:lang w:val="en-US"/>
        </w:rPr>
        <w:t>9</w:t>
      </w:r>
      <w:r w:rsidRPr="00BE6E58">
        <w:rPr>
          <w:rFonts w:ascii="Times New Roman" w:hAnsi="Times New Roman"/>
          <w:b/>
          <w:sz w:val="24"/>
          <w:szCs w:val="24"/>
          <w:lang w:val="en-US"/>
        </w:rPr>
        <w:t>.</w:t>
      </w:r>
      <w:r w:rsidRPr="00BE6E58">
        <w:rPr>
          <w:rFonts w:ascii="Times New Roman" w:hAnsi="Times New Roman"/>
          <w:b/>
          <w:sz w:val="24"/>
          <w:szCs w:val="24"/>
        </w:rPr>
        <w:t>20</w:t>
      </w:r>
      <w:r w:rsidR="00405B99" w:rsidRPr="00BE6E58">
        <w:rPr>
          <w:rFonts w:ascii="Times New Roman" w:hAnsi="Times New Roman"/>
          <w:b/>
          <w:sz w:val="24"/>
          <w:szCs w:val="24"/>
        </w:rPr>
        <w:t>2</w:t>
      </w:r>
      <w:r w:rsidR="00A9766A" w:rsidRPr="00BE6E58">
        <w:rPr>
          <w:rFonts w:ascii="Times New Roman" w:hAnsi="Times New Roman"/>
          <w:b/>
          <w:sz w:val="24"/>
          <w:szCs w:val="24"/>
        </w:rPr>
        <w:t>2</w:t>
      </w:r>
      <w:r w:rsidRPr="00BE6E58">
        <w:rPr>
          <w:rFonts w:ascii="Times New Roman" w:hAnsi="Times New Roman"/>
          <w:b/>
          <w:sz w:val="24"/>
          <w:szCs w:val="24"/>
        </w:rPr>
        <w:t xml:space="preserve"> г.</w:t>
      </w:r>
      <w:r w:rsidRPr="001A2E35">
        <w:rPr>
          <w:rFonts w:ascii="Times New Roman" w:hAnsi="Times New Roman"/>
          <w:sz w:val="24"/>
          <w:szCs w:val="24"/>
        </w:rPr>
        <w:t xml:space="preserve"> </w:t>
      </w:r>
    </w:p>
    <w:p w:rsidR="00E22A12" w:rsidRDefault="00E22A12" w:rsidP="00E22A12">
      <w:pPr>
        <w:spacing w:after="0" w:line="288" w:lineRule="auto"/>
        <w:ind w:firstLine="567"/>
        <w:jc w:val="both"/>
        <w:rPr>
          <w:rFonts w:ascii="Times New Roman" w:hAnsi="Times New Roman"/>
          <w:sz w:val="24"/>
          <w:szCs w:val="24"/>
        </w:rPr>
      </w:pPr>
      <w:r w:rsidRPr="001A2E35">
        <w:rPr>
          <w:rFonts w:ascii="Times New Roman" w:hAnsi="Times New Roman"/>
          <w:sz w:val="24"/>
          <w:szCs w:val="24"/>
        </w:rPr>
        <w:t>По обем и съдържание същата отговаря на изискванията на Приложение 2 към чл. 6 от Наредбата за ОВОС (обн.</w:t>
      </w:r>
      <w:r w:rsidR="00AB517B">
        <w:rPr>
          <w:rFonts w:ascii="Times New Roman" w:hAnsi="Times New Roman"/>
          <w:sz w:val="24"/>
          <w:szCs w:val="24"/>
        </w:rPr>
        <w:t xml:space="preserve"> </w:t>
      </w:r>
      <w:r w:rsidRPr="001A2E35">
        <w:rPr>
          <w:rFonts w:ascii="Times New Roman" w:hAnsi="Times New Roman"/>
          <w:sz w:val="24"/>
          <w:szCs w:val="24"/>
        </w:rPr>
        <w:t>ДВ, бр.25/2003 г., посл. изм. и доп. ДВ, бр.</w:t>
      </w:r>
      <w:r w:rsidR="00D11575">
        <w:rPr>
          <w:rFonts w:ascii="Times New Roman" w:hAnsi="Times New Roman"/>
          <w:sz w:val="24"/>
          <w:szCs w:val="24"/>
        </w:rPr>
        <w:t>3</w:t>
      </w:r>
      <w:r w:rsidR="00F17505">
        <w:rPr>
          <w:rFonts w:ascii="Times New Roman" w:hAnsi="Times New Roman"/>
          <w:sz w:val="24"/>
          <w:szCs w:val="24"/>
        </w:rPr>
        <w:t>1</w:t>
      </w:r>
      <w:r w:rsidRPr="001A2E35">
        <w:rPr>
          <w:rFonts w:ascii="Times New Roman" w:hAnsi="Times New Roman"/>
          <w:sz w:val="24"/>
          <w:szCs w:val="24"/>
        </w:rPr>
        <w:t>/201</w:t>
      </w:r>
      <w:r w:rsidR="00F17505">
        <w:rPr>
          <w:rFonts w:ascii="Times New Roman" w:hAnsi="Times New Roman"/>
          <w:sz w:val="24"/>
          <w:szCs w:val="24"/>
        </w:rPr>
        <w:t>9</w:t>
      </w:r>
      <w:r w:rsidRPr="001A2E35">
        <w:rPr>
          <w:rFonts w:ascii="Times New Roman" w:hAnsi="Times New Roman"/>
          <w:sz w:val="24"/>
          <w:szCs w:val="24"/>
        </w:rPr>
        <w:t xml:space="preserve"> г</w:t>
      </w:r>
      <w:r w:rsidR="00AB517B">
        <w:rPr>
          <w:rFonts w:ascii="Times New Roman" w:hAnsi="Times New Roman"/>
          <w:sz w:val="24"/>
          <w:szCs w:val="24"/>
        </w:rPr>
        <w:t>.</w:t>
      </w:r>
      <w:r w:rsidRPr="001A2E35">
        <w:rPr>
          <w:rFonts w:ascii="Times New Roman" w:hAnsi="Times New Roman"/>
          <w:sz w:val="24"/>
          <w:szCs w:val="24"/>
        </w:rPr>
        <w:t>)</w:t>
      </w:r>
    </w:p>
    <w:p w:rsidR="00E22A12" w:rsidRPr="001A2E35" w:rsidRDefault="00E22A12" w:rsidP="00AB517B">
      <w:pPr>
        <w:pStyle w:val="1"/>
        <w:numPr>
          <w:ilvl w:val="0"/>
          <w:numId w:val="2"/>
        </w:numPr>
        <w:tabs>
          <w:tab w:val="left" w:pos="1134"/>
        </w:tabs>
        <w:spacing w:before="240" w:after="120" w:line="288" w:lineRule="auto"/>
        <w:ind w:left="737" w:firstLine="113"/>
        <w:rPr>
          <w:rFonts w:ascii="Times New Roman" w:hAnsi="Times New Roman"/>
          <w:color w:val="auto"/>
          <w:sz w:val="24"/>
          <w:szCs w:val="24"/>
          <w:lang w:val="en-US"/>
        </w:rPr>
      </w:pPr>
      <w:r w:rsidRPr="001A2E35">
        <w:rPr>
          <w:rFonts w:ascii="Times New Roman" w:hAnsi="Times New Roman"/>
          <w:color w:val="auto"/>
          <w:sz w:val="24"/>
          <w:szCs w:val="24"/>
        </w:rPr>
        <w:t>ИНФОРМАЦИЯ ЗА КОНТАКТ С ВЪЗЛОЖИТЕЛЯ</w:t>
      </w:r>
    </w:p>
    <w:p w:rsidR="00E22A12" w:rsidRPr="00EC277D" w:rsidRDefault="00E22A12" w:rsidP="00C53B12">
      <w:pPr>
        <w:pStyle w:val="ColorfulList-Accent11"/>
        <w:numPr>
          <w:ilvl w:val="0"/>
          <w:numId w:val="3"/>
        </w:numPr>
        <w:spacing w:after="0" w:line="288" w:lineRule="auto"/>
        <w:ind w:left="1134" w:hanging="283"/>
        <w:contextualSpacing w:val="0"/>
        <w:jc w:val="both"/>
        <w:rPr>
          <w:rFonts w:ascii="Times New Roman" w:hAnsi="Times New Roman"/>
          <w:b/>
          <w:color w:val="000000" w:themeColor="text1"/>
          <w:sz w:val="24"/>
          <w:szCs w:val="24"/>
        </w:rPr>
      </w:pPr>
      <w:r w:rsidRPr="00EC277D">
        <w:rPr>
          <w:rFonts w:ascii="Times New Roman" w:hAnsi="Times New Roman"/>
          <w:b/>
          <w:color w:val="000000" w:themeColor="text1"/>
          <w:sz w:val="24"/>
          <w:szCs w:val="24"/>
        </w:rPr>
        <w:t xml:space="preserve">Име, </w:t>
      </w:r>
      <w:r w:rsidR="000B4E3E" w:rsidRPr="00EC277D">
        <w:rPr>
          <w:rFonts w:ascii="Times New Roman" w:hAnsi="Times New Roman"/>
          <w:b/>
          <w:color w:val="000000" w:themeColor="text1"/>
          <w:sz w:val="24"/>
          <w:szCs w:val="24"/>
        </w:rPr>
        <w:t>постоянен адрес</w:t>
      </w:r>
      <w:r w:rsidR="00CD491E" w:rsidRPr="00EC277D">
        <w:rPr>
          <w:rFonts w:ascii="Times New Roman" w:hAnsi="Times New Roman"/>
          <w:b/>
          <w:color w:val="000000" w:themeColor="text1"/>
          <w:sz w:val="24"/>
          <w:szCs w:val="24"/>
        </w:rPr>
        <w:t>,</w:t>
      </w:r>
      <w:r w:rsidR="000B4E3E" w:rsidRPr="00EC277D">
        <w:rPr>
          <w:rFonts w:ascii="Times New Roman" w:hAnsi="Times New Roman"/>
          <w:b/>
          <w:color w:val="000000" w:themeColor="text1"/>
          <w:sz w:val="24"/>
          <w:szCs w:val="24"/>
        </w:rPr>
        <w:t xml:space="preserve"> търговско наименование,</w:t>
      </w:r>
      <w:r w:rsidR="005E41C4" w:rsidRPr="00EC277D">
        <w:rPr>
          <w:rFonts w:ascii="Times New Roman" w:hAnsi="Times New Roman"/>
          <w:b/>
          <w:color w:val="000000" w:themeColor="text1"/>
          <w:sz w:val="24"/>
          <w:szCs w:val="24"/>
        </w:rPr>
        <w:t xml:space="preserve"> </w:t>
      </w:r>
      <w:r w:rsidRPr="00EC277D">
        <w:rPr>
          <w:rFonts w:ascii="Times New Roman" w:hAnsi="Times New Roman"/>
          <w:b/>
          <w:color w:val="000000" w:themeColor="text1"/>
          <w:sz w:val="24"/>
          <w:szCs w:val="24"/>
        </w:rPr>
        <w:t>седалище:</w:t>
      </w:r>
    </w:p>
    <w:p w:rsidR="00187BAF" w:rsidRPr="00EC277D" w:rsidRDefault="00187BAF" w:rsidP="009E124D">
      <w:pPr>
        <w:pStyle w:val="6"/>
        <w:spacing w:before="0"/>
        <w:rPr>
          <w:rFonts w:ascii="Times New Roman" w:eastAsia="Times New Roman" w:hAnsi="Times New Roman"/>
          <w:i w:val="0"/>
          <w:iCs w:val="0"/>
          <w:color w:val="000000" w:themeColor="text1"/>
          <w:sz w:val="24"/>
          <w:szCs w:val="24"/>
          <w:lang w:eastAsia="bg-BG"/>
        </w:rPr>
      </w:pPr>
      <w:r w:rsidRPr="00EC277D">
        <w:rPr>
          <w:rFonts w:eastAsia="Arial"/>
          <w:b/>
          <w:color w:val="000000" w:themeColor="text1"/>
          <w:sz w:val="24"/>
          <w:szCs w:val="24"/>
        </w:rPr>
        <w:t>Фирма „ВЮРТ ЕЛЕКТРОНИК ИБЕ БГ“ ЕООД</w:t>
      </w:r>
      <w:r w:rsidRPr="00EC277D">
        <w:rPr>
          <w:b/>
          <w:color w:val="000000" w:themeColor="text1"/>
          <w:sz w:val="24"/>
          <w:szCs w:val="24"/>
        </w:rPr>
        <w:t xml:space="preserve">,         </w:t>
      </w:r>
    </w:p>
    <w:p w:rsidR="00187BAF" w:rsidRPr="00EC277D" w:rsidRDefault="00187BAF" w:rsidP="00187BAF">
      <w:pPr>
        <w:spacing w:after="0" w:line="240" w:lineRule="auto"/>
        <w:rPr>
          <w:rFonts w:ascii="Times New Roman" w:eastAsia="Times New Roman" w:hAnsi="Times New Roman"/>
          <w:color w:val="000000" w:themeColor="text1"/>
          <w:sz w:val="24"/>
          <w:szCs w:val="24"/>
          <w:lang w:eastAsia="bg-BG"/>
        </w:rPr>
      </w:pPr>
    </w:p>
    <w:p w:rsidR="00E22A12" w:rsidRPr="001A2E35" w:rsidRDefault="005E41C4" w:rsidP="00187BAF">
      <w:pPr>
        <w:pStyle w:val="1"/>
        <w:numPr>
          <w:ilvl w:val="0"/>
          <w:numId w:val="34"/>
        </w:numPr>
        <w:tabs>
          <w:tab w:val="left" w:pos="1134"/>
        </w:tabs>
        <w:spacing w:before="240" w:after="120" w:line="288" w:lineRule="auto"/>
        <w:rPr>
          <w:rFonts w:ascii="Times New Roman" w:hAnsi="Times New Roman"/>
          <w:color w:val="auto"/>
          <w:sz w:val="24"/>
          <w:szCs w:val="24"/>
        </w:rPr>
      </w:pPr>
      <w:r>
        <w:rPr>
          <w:rFonts w:ascii="Times New Roman" w:hAnsi="Times New Roman"/>
          <w:color w:val="auto"/>
          <w:sz w:val="24"/>
          <w:szCs w:val="24"/>
        </w:rPr>
        <w:t>РЕЗЮМЕ</w:t>
      </w:r>
      <w:r w:rsidR="00E22A12" w:rsidRPr="001A2E35">
        <w:rPr>
          <w:rFonts w:ascii="Times New Roman" w:hAnsi="Times New Roman"/>
          <w:color w:val="auto"/>
          <w:sz w:val="24"/>
          <w:szCs w:val="24"/>
        </w:rPr>
        <w:t xml:space="preserve"> НА ИНВЕСТИЦИОННОТО ПРЕДЛОЖЕНИЕ</w:t>
      </w:r>
    </w:p>
    <w:p w:rsidR="00E22A12" w:rsidRDefault="00E15415" w:rsidP="00C53B12">
      <w:pPr>
        <w:pStyle w:val="2"/>
        <w:numPr>
          <w:ilvl w:val="0"/>
          <w:numId w:val="15"/>
        </w:numPr>
        <w:tabs>
          <w:tab w:val="left" w:pos="851"/>
        </w:tabs>
        <w:spacing w:before="120" w:line="288" w:lineRule="auto"/>
        <w:ind w:left="0" w:firstLine="709"/>
        <w:rPr>
          <w:rFonts w:ascii="Times New Roman" w:hAnsi="Times New Roman"/>
          <w:color w:val="auto"/>
          <w:sz w:val="24"/>
          <w:szCs w:val="24"/>
        </w:rPr>
      </w:pPr>
      <w:r>
        <w:rPr>
          <w:rFonts w:ascii="Times New Roman" w:hAnsi="Times New Roman"/>
          <w:color w:val="auto"/>
          <w:sz w:val="24"/>
          <w:szCs w:val="24"/>
        </w:rPr>
        <w:t>Х</w:t>
      </w:r>
      <w:r w:rsidR="0063254F">
        <w:rPr>
          <w:rFonts w:ascii="Times New Roman" w:hAnsi="Times New Roman"/>
          <w:color w:val="auto"/>
          <w:sz w:val="24"/>
          <w:szCs w:val="24"/>
        </w:rPr>
        <w:t>арактеристика</w:t>
      </w:r>
      <w:r>
        <w:rPr>
          <w:rFonts w:ascii="Times New Roman" w:hAnsi="Times New Roman"/>
          <w:color w:val="auto"/>
          <w:sz w:val="24"/>
          <w:szCs w:val="24"/>
        </w:rPr>
        <w:t xml:space="preserve"> на инвестиционното предложение</w:t>
      </w:r>
    </w:p>
    <w:p w:rsidR="00187BAF" w:rsidRDefault="00E15415" w:rsidP="00187BAF">
      <w:pPr>
        <w:spacing w:before="120" w:after="0"/>
        <w:ind w:firstLine="646"/>
        <w:jc w:val="both"/>
        <w:rPr>
          <w:rFonts w:ascii="Times New Roman" w:hAnsi="Times New Roman"/>
          <w:sz w:val="24"/>
          <w:szCs w:val="24"/>
        </w:rPr>
      </w:pPr>
      <w:r w:rsidRPr="007A23BF">
        <w:rPr>
          <w:rFonts w:ascii="Times New Roman" w:hAnsi="Times New Roman"/>
          <w:b/>
          <w:sz w:val="24"/>
          <w:szCs w:val="24"/>
        </w:rPr>
        <w:t>а) размер, засегната площ, параметри, мащабност, обем, производителност, обхват, оформление на ИП в неговата цялост</w:t>
      </w:r>
      <w:r>
        <w:rPr>
          <w:rFonts w:ascii="Times New Roman" w:hAnsi="Times New Roman"/>
          <w:sz w:val="24"/>
          <w:szCs w:val="24"/>
        </w:rPr>
        <w:t>;</w:t>
      </w:r>
    </w:p>
    <w:p w:rsidR="00187BAF" w:rsidRPr="00187BAF" w:rsidRDefault="00A9766A" w:rsidP="00187BAF">
      <w:pPr>
        <w:spacing w:before="120" w:after="0"/>
        <w:ind w:firstLine="646"/>
        <w:jc w:val="both"/>
        <w:rPr>
          <w:rFonts w:ascii="Times New Roman" w:hAnsi="Times New Roman"/>
          <w:sz w:val="24"/>
          <w:szCs w:val="24"/>
        </w:rPr>
      </w:pPr>
      <w:r w:rsidRPr="00A9766A">
        <w:rPr>
          <w:rFonts w:ascii="Times New Roman" w:hAnsi="Times New Roman"/>
          <w:sz w:val="24"/>
          <w:szCs w:val="24"/>
        </w:rPr>
        <w:t xml:space="preserve"> </w:t>
      </w:r>
      <w:r w:rsidR="00187BAF">
        <w:rPr>
          <w:rFonts w:ascii="Times New Roman" w:hAnsi="Times New Roman"/>
          <w:sz w:val="24"/>
          <w:szCs w:val="24"/>
        </w:rPr>
        <w:t xml:space="preserve"> </w:t>
      </w:r>
      <w:r w:rsidRPr="00A9766A">
        <w:rPr>
          <w:rFonts w:ascii="Times New Roman" w:hAnsi="Times New Roman"/>
          <w:sz w:val="24"/>
          <w:szCs w:val="24"/>
        </w:rPr>
        <w:t xml:space="preserve"> </w:t>
      </w:r>
      <w:r w:rsidR="00187BAF" w:rsidRPr="00A776BE">
        <w:rPr>
          <w:rFonts w:ascii="Times New Roman" w:eastAsia="TimesNewRomanPSMT" w:hAnsi="Times New Roman"/>
          <w:sz w:val="24"/>
          <w:szCs w:val="24"/>
          <w:lang w:val="en-US"/>
        </w:rPr>
        <w:t xml:space="preserve">Инвестиционното </w:t>
      </w:r>
      <w:r w:rsidR="00187BAF">
        <w:rPr>
          <w:rFonts w:ascii="Times New Roman" w:eastAsia="TimesNewRomanPSMT" w:hAnsi="Times New Roman"/>
          <w:sz w:val="24"/>
          <w:szCs w:val="24"/>
        </w:rPr>
        <w:t>предложение</w:t>
      </w:r>
      <w:r w:rsidR="00187BAF" w:rsidRPr="00A776BE">
        <w:rPr>
          <w:rFonts w:ascii="Times New Roman" w:eastAsia="TimesNewRomanPSMT" w:hAnsi="Times New Roman"/>
          <w:sz w:val="24"/>
          <w:szCs w:val="24"/>
          <w:lang w:val="en-US"/>
        </w:rPr>
        <w:t xml:space="preserve"> на фирма</w:t>
      </w:r>
      <w:r w:rsidR="00A724DE">
        <w:rPr>
          <w:rFonts w:ascii="Times New Roman" w:eastAsia="TimesNewRomanPSMT" w:hAnsi="Times New Roman"/>
          <w:sz w:val="24"/>
          <w:szCs w:val="24"/>
        </w:rPr>
        <w:t xml:space="preserve"> </w:t>
      </w:r>
      <w:r w:rsidR="00187BAF" w:rsidRPr="00A776BE">
        <w:rPr>
          <w:rFonts w:ascii="Times New Roman" w:eastAsia="Arial" w:hAnsi="Times New Roman"/>
          <w:sz w:val="24"/>
          <w:szCs w:val="24"/>
        </w:rPr>
        <w:t>„ВЮРТ ЕЛЕКТРОНИК ИБЕ БГ“ ЕООД</w:t>
      </w:r>
      <w:r w:rsidR="00187BAF" w:rsidRPr="00A776BE">
        <w:rPr>
          <w:rFonts w:ascii="Times New Roman" w:eastAsia="TimesNewRomanPSMT" w:hAnsi="Times New Roman"/>
          <w:sz w:val="24"/>
          <w:szCs w:val="24"/>
          <w:lang w:val="en-US"/>
        </w:rPr>
        <w:t xml:space="preserve"> предвижда</w:t>
      </w:r>
      <w:r w:rsidR="00187BAF">
        <w:rPr>
          <w:rFonts w:ascii="Times New Roman" w:eastAsia="TimesNewRomanPSMT" w:hAnsi="Times New Roman"/>
          <w:sz w:val="24"/>
          <w:szCs w:val="24"/>
        </w:rPr>
        <w:t xml:space="preserve"> и</w:t>
      </w:r>
      <w:r w:rsidR="00187BAF" w:rsidRPr="00A776BE">
        <w:rPr>
          <w:rFonts w:ascii="Times New Roman" w:eastAsia="TimesNewRomanPSMT" w:hAnsi="Times New Roman"/>
          <w:sz w:val="24"/>
          <w:szCs w:val="24"/>
          <w:lang w:val="en-US"/>
        </w:rPr>
        <w:t>зграждане на ново водовземно съоръжение</w:t>
      </w:r>
      <w:r w:rsidR="00187BAF" w:rsidRPr="00A776BE">
        <w:rPr>
          <w:rFonts w:ascii="Times New Roman" w:eastAsia="TimesNewRomanPSMT" w:hAnsi="Times New Roman"/>
          <w:sz w:val="24"/>
          <w:szCs w:val="24"/>
        </w:rPr>
        <w:t>(тръбен кладенец)</w:t>
      </w:r>
      <w:r w:rsidR="00187BAF" w:rsidRPr="00A776BE">
        <w:rPr>
          <w:rFonts w:ascii="Times New Roman" w:eastAsia="TimesNewRomanPSMT" w:hAnsi="Times New Roman"/>
          <w:sz w:val="24"/>
          <w:szCs w:val="24"/>
          <w:lang w:val="en-US"/>
        </w:rPr>
        <w:t>, за водовземане на подземни води за</w:t>
      </w:r>
      <w:r w:rsidR="00187BAF" w:rsidRPr="00A776BE">
        <w:rPr>
          <w:rFonts w:ascii="Times New Roman" w:eastAsia="TimesNewRomanPSMT" w:hAnsi="Times New Roman"/>
          <w:sz w:val="24"/>
          <w:szCs w:val="24"/>
        </w:rPr>
        <w:t xml:space="preserve"> поливни нужди и </w:t>
      </w:r>
      <w:r w:rsidR="00187BAF" w:rsidRPr="00A776BE">
        <w:rPr>
          <w:rFonts w:ascii="Times New Roman" w:eastAsia="TimesNewRomanPSMT" w:hAnsi="Times New Roman"/>
          <w:sz w:val="24"/>
          <w:szCs w:val="24"/>
          <w:lang w:val="en-US"/>
        </w:rPr>
        <w:t xml:space="preserve">оросяване на тревни площи, </w:t>
      </w:r>
    </w:p>
    <w:p w:rsidR="00187BAF" w:rsidRPr="00EB174C" w:rsidRDefault="00187BAF" w:rsidP="00187BAF">
      <w:pPr>
        <w:autoSpaceDE w:val="0"/>
        <w:autoSpaceDN w:val="0"/>
        <w:adjustRightInd w:val="0"/>
        <w:spacing w:after="0" w:line="240" w:lineRule="auto"/>
        <w:rPr>
          <w:rFonts w:ascii="Times New Roman" w:hAnsi="Times New Roman"/>
          <w:color w:val="000000"/>
          <w:sz w:val="24"/>
          <w:szCs w:val="24"/>
        </w:rPr>
      </w:pPr>
      <w:r w:rsidRPr="00A776BE">
        <w:rPr>
          <w:rFonts w:ascii="Times New Roman" w:eastAsia="TimesNewRomanPSMT" w:hAnsi="Times New Roman"/>
          <w:sz w:val="24"/>
          <w:szCs w:val="24"/>
          <w:lang w:val="en-US"/>
        </w:rPr>
        <w:t xml:space="preserve"> Проектът ще бъде реализиран</w:t>
      </w:r>
      <w:r>
        <w:rPr>
          <w:rFonts w:ascii="Times New Roman" w:eastAsia="TimesNewRomanPSMT" w:hAnsi="Times New Roman"/>
          <w:sz w:val="24"/>
          <w:szCs w:val="24"/>
        </w:rPr>
        <w:t xml:space="preserve"> </w:t>
      </w:r>
      <w:r w:rsidRPr="00A776BE">
        <w:rPr>
          <w:rFonts w:ascii="Times New Roman" w:eastAsia="TimesNewRomanPSMT" w:hAnsi="Times New Roman"/>
          <w:sz w:val="24"/>
          <w:szCs w:val="24"/>
          <w:lang w:val="en-US"/>
        </w:rPr>
        <w:t>в</w:t>
      </w:r>
      <w:r w:rsidRPr="00A776BE">
        <w:rPr>
          <w:rFonts w:ascii="Times New Roman" w:eastAsia="TimesNewRomanPSMT" w:hAnsi="Times New Roman"/>
          <w:sz w:val="24"/>
          <w:szCs w:val="24"/>
        </w:rPr>
        <w:t xml:space="preserve"> ПИ 03620.43.158</w:t>
      </w:r>
      <w:r w:rsidRPr="00A776BE">
        <w:rPr>
          <w:rFonts w:ascii="Times New Roman" w:eastAsia="TimesNewRomanPSMT" w:hAnsi="Times New Roman"/>
          <w:sz w:val="24"/>
          <w:szCs w:val="24"/>
          <w:lang w:val="en-US"/>
        </w:rPr>
        <w:t xml:space="preserve"> </w:t>
      </w:r>
      <w:r>
        <w:rPr>
          <w:rFonts w:ascii="Times New Roman" w:eastAsia="TimesNewRomanPSMT" w:hAnsi="Times New Roman"/>
          <w:sz w:val="24"/>
          <w:szCs w:val="24"/>
        </w:rPr>
        <w:t xml:space="preserve">по КККР </w:t>
      </w:r>
      <w:r w:rsidRPr="00A776BE">
        <w:rPr>
          <w:rFonts w:ascii="Times New Roman" w:eastAsia="TimesNewRomanPSMT" w:hAnsi="Times New Roman"/>
          <w:sz w:val="24"/>
          <w:szCs w:val="24"/>
        </w:rPr>
        <w:t xml:space="preserve">на </w:t>
      </w:r>
      <w:r w:rsidRPr="00A776BE">
        <w:rPr>
          <w:rFonts w:ascii="Times New Roman" w:hAnsi="Times New Roman"/>
          <w:color w:val="000000"/>
          <w:sz w:val="24"/>
          <w:szCs w:val="24"/>
          <w:lang w:val="ru-RU"/>
        </w:rPr>
        <w:t>с.</w:t>
      </w:r>
      <w:r w:rsidRPr="00A776BE">
        <w:rPr>
          <w:rFonts w:ascii="Times New Roman" w:hAnsi="Times New Roman"/>
          <w:sz w:val="24"/>
          <w:szCs w:val="24"/>
        </w:rPr>
        <w:t xml:space="preserve"> Белозем</w:t>
      </w:r>
      <w:r>
        <w:rPr>
          <w:rFonts w:ascii="Times New Roman" w:hAnsi="Times New Roman"/>
          <w:color w:val="000000"/>
          <w:sz w:val="24"/>
          <w:szCs w:val="24"/>
        </w:rPr>
        <w:t xml:space="preserve"> </w:t>
      </w:r>
      <w:r w:rsidRPr="00A776BE">
        <w:rPr>
          <w:rFonts w:ascii="Times New Roman" w:hAnsi="Times New Roman"/>
          <w:color w:val="000000"/>
          <w:sz w:val="24"/>
          <w:szCs w:val="24"/>
        </w:rPr>
        <w:t xml:space="preserve"> </w:t>
      </w:r>
      <w:r w:rsidRPr="00A776BE">
        <w:rPr>
          <w:rFonts w:ascii="Times New Roman" w:hAnsi="Times New Roman"/>
          <w:color w:val="000000"/>
          <w:sz w:val="24"/>
          <w:szCs w:val="24"/>
          <w:lang w:val="ru-RU"/>
        </w:rPr>
        <w:t>Общ. Раковски, Обл. Пловдив</w:t>
      </w:r>
      <w:r w:rsidRPr="00A776BE">
        <w:rPr>
          <w:rFonts w:ascii="Times New Roman" w:hAnsi="Times New Roman"/>
          <w:color w:val="000000"/>
          <w:sz w:val="24"/>
          <w:szCs w:val="24"/>
        </w:rPr>
        <w:t>.</w:t>
      </w:r>
      <w:r w:rsidRPr="00A776BE">
        <w:rPr>
          <w:rFonts w:ascii="Times New Roman" w:eastAsia="TimesNewRomanPSMT" w:hAnsi="Times New Roman"/>
          <w:sz w:val="24"/>
          <w:szCs w:val="24"/>
          <w:lang w:val="en-US"/>
        </w:rPr>
        <w:t xml:space="preserve"> </w:t>
      </w:r>
      <w:r>
        <w:rPr>
          <w:rFonts w:ascii="Times New Roman" w:eastAsia="TimesNewRomanPSMT" w:hAnsi="Times New Roman"/>
          <w:sz w:val="24"/>
          <w:szCs w:val="24"/>
        </w:rPr>
        <w:t xml:space="preserve"> </w:t>
      </w:r>
    </w:p>
    <w:p w:rsidR="00187BAF" w:rsidRDefault="00187BAF" w:rsidP="00187BAF">
      <w:pPr>
        <w:autoSpaceDE w:val="0"/>
        <w:autoSpaceDN w:val="0"/>
        <w:adjustRightInd w:val="0"/>
        <w:spacing w:after="0" w:line="240" w:lineRule="auto"/>
        <w:rPr>
          <w:rFonts w:ascii="Times New Roman" w:eastAsia="TimesNewRomanPSMT" w:hAnsi="Times New Roman"/>
          <w:sz w:val="24"/>
          <w:szCs w:val="24"/>
        </w:rPr>
      </w:pPr>
      <w:r w:rsidRPr="007420E4">
        <w:rPr>
          <w:rFonts w:ascii="Times New Roman" w:eastAsia="TimesNewRomanPSMT" w:hAnsi="Times New Roman"/>
          <w:sz w:val="24"/>
          <w:szCs w:val="24"/>
          <w:lang w:val="en-US"/>
        </w:rPr>
        <w:t>Имотът е собственост на инвеститора –</w:t>
      </w:r>
      <w:r>
        <w:rPr>
          <w:rFonts w:ascii="Times New Roman" w:eastAsia="TimesNewRomanPSMT" w:hAnsi="Times New Roman"/>
          <w:sz w:val="24"/>
          <w:szCs w:val="24"/>
        </w:rPr>
        <w:t xml:space="preserve"> </w:t>
      </w:r>
      <w:r w:rsidRPr="007420E4">
        <w:rPr>
          <w:rFonts w:ascii="Times New Roman" w:eastAsia="TimesNewRomanPSMT" w:hAnsi="Times New Roman"/>
          <w:sz w:val="24"/>
          <w:szCs w:val="24"/>
        </w:rPr>
        <w:t xml:space="preserve">Нот. Акт № </w:t>
      </w:r>
      <w:r>
        <w:rPr>
          <w:rFonts w:ascii="Times New Roman" w:eastAsia="TimesNewRomanPSMT" w:hAnsi="Times New Roman"/>
          <w:sz w:val="24"/>
          <w:szCs w:val="24"/>
        </w:rPr>
        <w:t>7</w:t>
      </w:r>
      <w:r w:rsidRPr="007420E4">
        <w:rPr>
          <w:rFonts w:ascii="Times New Roman" w:eastAsia="TimesNewRomanPSMT" w:hAnsi="Times New Roman"/>
          <w:sz w:val="24"/>
          <w:szCs w:val="24"/>
        </w:rPr>
        <w:t xml:space="preserve">, том </w:t>
      </w:r>
      <w:r>
        <w:rPr>
          <w:rFonts w:ascii="Times New Roman" w:eastAsia="TimesNewRomanPSMT" w:hAnsi="Times New Roman"/>
          <w:sz w:val="24"/>
          <w:szCs w:val="24"/>
          <w:lang w:val="en-US"/>
        </w:rPr>
        <w:t>VI</w:t>
      </w:r>
      <w:r w:rsidRPr="007420E4">
        <w:rPr>
          <w:rFonts w:ascii="Times New Roman" w:eastAsia="TimesNewRomanPSMT" w:hAnsi="Times New Roman"/>
          <w:sz w:val="24"/>
          <w:szCs w:val="24"/>
        </w:rPr>
        <w:t>,</w:t>
      </w:r>
      <w:r>
        <w:rPr>
          <w:rFonts w:ascii="Times New Roman" w:eastAsia="TimesNewRomanPSMT" w:hAnsi="Times New Roman"/>
          <w:sz w:val="24"/>
          <w:szCs w:val="24"/>
        </w:rPr>
        <w:t xml:space="preserve"> рег. </w:t>
      </w:r>
      <w:r>
        <w:rPr>
          <w:rFonts w:ascii="Times New Roman" w:eastAsia="TimesNewRomanPSMT" w:hAnsi="Times New Roman"/>
          <w:sz w:val="24"/>
          <w:szCs w:val="24"/>
          <w:lang w:val="en-US"/>
        </w:rPr>
        <w:t xml:space="preserve">6209 </w:t>
      </w:r>
      <w:r>
        <w:rPr>
          <w:rFonts w:ascii="Times New Roman" w:eastAsia="TimesNewRomanPSMT" w:hAnsi="Times New Roman"/>
          <w:sz w:val="24"/>
          <w:szCs w:val="24"/>
        </w:rPr>
        <w:t>дело 8</w:t>
      </w:r>
      <w:r>
        <w:rPr>
          <w:rFonts w:ascii="Times New Roman" w:eastAsia="TimesNewRomanPSMT" w:hAnsi="Times New Roman"/>
          <w:sz w:val="24"/>
          <w:szCs w:val="24"/>
          <w:lang w:val="en-US"/>
        </w:rPr>
        <w:t>66</w:t>
      </w:r>
      <w:r>
        <w:rPr>
          <w:rFonts w:ascii="Times New Roman" w:eastAsia="TimesNewRomanPSMT" w:hAnsi="Times New Roman"/>
          <w:sz w:val="24"/>
          <w:szCs w:val="24"/>
        </w:rPr>
        <w:t>/19.10.2017г.</w:t>
      </w:r>
    </w:p>
    <w:p w:rsidR="00187BAF" w:rsidRPr="007420E4" w:rsidRDefault="00187BAF" w:rsidP="00187BAF">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                                                                 </w:t>
      </w:r>
      <w:r>
        <w:rPr>
          <w:rFonts w:ascii="Times New Roman" w:eastAsia="TimesNewRomanPSMT" w:hAnsi="Times New Roman"/>
          <w:sz w:val="24"/>
          <w:szCs w:val="24"/>
          <w:lang w:val="en-US"/>
        </w:rPr>
        <w:t xml:space="preserve"> </w:t>
      </w:r>
      <w:r>
        <w:rPr>
          <w:rFonts w:ascii="Times New Roman" w:eastAsia="TimesNewRomanPSMT" w:hAnsi="Times New Roman"/>
          <w:sz w:val="24"/>
          <w:szCs w:val="24"/>
        </w:rPr>
        <w:t xml:space="preserve">и </w:t>
      </w:r>
      <w:r w:rsidRPr="007420E4">
        <w:rPr>
          <w:rFonts w:ascii="Times New Roman" w:eastAsia="TimesNewRomanPSMT" w:hAnsi="Times New Roman"/>
          <w:sz w:val="24"/>
          <w:szCs w:val="24"/>
        </w:rPr>
        <w:t xml:space="preserve">Нот. Акт № </w:t>
      </w:r>
      <w:r>
        <w:rPr>
          <w:rFonts w:ascii="Times New Roman" w:eastAsia="TimesNewRomanPSMT" w:hAnsi="Times New Roman"/>
          <w:sz w:val="24"/>
          <w:szCs w:val="24"/>
          <w:lang w:val="en-US"/>
        </w:rPr>
        <w:t>107</w:t>
      </w:r>
      <w:r w:rsidRPr="007420E4">
        <w:rPr>
          <w:rFonts w:ascii="Times New Roman" w:eastAsia="TimesNewRomanPSMT" w:hAnsi="Times New Roman"/>
          <w:sz w:val="24"/>
          <w:szCs w:val="24"/>
        </w:rPr>
        <w:t xml:space="preserve">, том </w:t>
      </w:r>
      <w:r>
        <w:rPr>
          <w:rFonts w:ascii="Times New Roman" w:eastAsia="TimesNewRomanPSMT" w:hAnsi="Times New Roman"/>
          <w:sz w:val="24"/>
          <w:szCs w:val="24"/>
          <w:lang w:val="en-US"/>
        </w:rPr>
        <w:t>VII</w:t>
      </w:r>
      <w:r w:rsidRPr="007420E4">
        <w:rPr>
          <w:rFonts w:ascii="Times New Roman" w:eastAsia="TimesNewRomanPSMT" w:hAnsi="Times New Roman"/>
          <w:sz w:val="24"/>
          <w:szCs w:val="24"/>
        </w:rPr>
        <w:t>,</w:t>
      </w:r>
      <w:r>
        <w:rPr>
          <w:rFonts w:ascii="Times New Roman" w:eastAsia="TimesNewRomanPSMT" w:hAnsi="Times New Roman"/>
          <w:sz w:val="24"/>
          <w:szCs w:val="24"/>
        </w:rPr>
        <w:t xml:space="preserve"> рег.</w:t>
      </w:r>
      <w:r>
        <w:rPr>
          <w:rFonts w:ascii="Times New Roman" w:eastAsia="TimesNewRomanPSMT" w:hAnsi="Times New Roman"/>
          <w:sz w:val="24"/>
          <w:szCs w:val="24"/>
          <w:lang w:val="en-US"/>
        </w:rPr>
        <w:t>7896</w:t>
      </w:r>
      <w:r>
        <w:rPr>
          <w:rFonts w:ascii="Times New Roman" w:eastAsia="TimesNewRomanPSMT" w:hAnsi="Times New Roman"/>
          <w:sz w:val="24"/>
          <w:szCs w:val="24"/>
        </w:rPr>
        <w:t xml:space="preserve"> дело </w:t>
      </w:r>
      <w:r>
        <w:rPr>
          <w:rFonts w:ascii="Times New Roman" w:eastAsia="TimesNewRomanPSMT" w:hAnsi="Times New Roman"/>
          <w:sz w:val="24"/>
          <w:szCs w:val="24"/>
          <w:lang w:val="en-US"/>
        </w:rPr>
        <w:t>1139</w:t>
      </w:r>
      <w:r>
        <w:rPr>
          <w:rFonts w:ascii="Times New Roman" w:eastAsia="TimesNewRomanPSMT" w:hAnsi="Times New Roman"/>
          <w:sz w:val="24"/>
          <w:szCs w:val="24"/>
        </w:rPr>
        <w:t>/2</w:t>
      </w:r>
      <w:r>
        <w:rPr>
          <w:rFonts w:ascii="Times New Roman" w:eastAsia="TimesNewRomanPSMT" w:hAnsi="Times New Roman"/>
          <w:sz w:val="24"/>
          <w:szCs w:val="24"/>
          <w:lang w:val="en-US"/>
        </w:rPr>
        <w:t>8</w:t>
      </w:r>
      <w:r>
        <w:rPr>
          <w:rFonts w:ascii="Times New Roman" w:eastAsia="TimesNewRomanPSMT" w:hAnsi="Times New Roman"/>
          <w:sz w:val="24"/>
          <w:szCs w:val="24"/>
        </w:rPr>
        <w:t>.12.2017г.</w:t>
      </w:r>
    </w:p>
    <w:p w:rsidR="00187BAF" w:rsidRPr="007420E4" w:rsidRDefault="00187BAF" w:rsidP="00187BAF">
      <w:pPr>
        <w:autoSpaceDE w:val="0"/>
        <w:autoSpaceDN w:val="0"/>
        <w:adjustRightInd w:val="0"/>
        <w:spacing w:after="0" w:line="240" w:lineRule="auto"/>
        <w:rPr>
          <w:rFonts w:ascii="Times New Roman" w:eastAsia="TimesNewRomanPSMT" w:hAnsi="Times New Roman"/>
          <w:sz w:val="24"/>
          <w:szCs w:val="24"/>
        </w:rPr>
      </w:pPr>
      <w:r w:rsidRPr="007420E4">
        <w:rPr>
          <w:rFonts w:ascii="Times New Roman" w:eastAsia="TimesNewRomanPSMT" w:hAnsi="Times New Roman"/>
          <w:sz w:val="24"/>
          <w:szCs w:val="24"/>
          <w:lang w:val="en-US"/>
        </w:rPr>
        <w:t>Скица на имота е представена в приложение към уведомлението за инвестиционно</w:t>
      </w:r>
      <w:r>
        <w:rPr>
          <w:rFonts w:ascii="Times New Roman" w:eastAsia="TimesNewRomanPSMT" w:hAnsi="Times New Roman"/>
          <w:sz w:val="24"/>
          <w:szCs w:val="24"/>
        </w:rPr>
        <w:t xml:space="preserve"> </w:t>
      </w:r>
      <w:r w:rsidRPr="007420E4">
        <w:rPr>
          <w:rFonts w:ascii="Times New Roman" w:eastAsia="TimesNewRomanPSMT" w:hAnsi="Times New Roman"/>
          <w:sz w:val="24"/>
          <w:szCs w:val="24"/>
          <w:lang w:val="en-US"/>
        </w:rPr>
        <w:t>предложение.</w:t>
      </w:r>
    </w:p>
    <w:p w:rsidR="00187BAF" w:rsidRDefault="00187BAF" w:rsidP="00187BAF">
      <w:pPr>
        <w:autoSpaceDE w:val="0"/>
        <w:autoSpaceDN w:val="0"/>
        <w:adjustRightInd w:val="0"/>
        <w:spacing w:after="0" w:line="240" w:lineRule="auto"/>
        <w:rPr>
          <w:rFonts w:ascii="Times New Roman" w:eastAsia="TimesNewRomanPSMT" w:hAnsi="Times New Roman"/>
          <w:sz w:val="24"/>
          <w:szCs w:val="24"/>
        </w:rPr>
      </w:pPr>
    </w:p>
    <w:p w:rsidR="00187BAF" w:rsidRDefault="00187BAF" w:rsidP="00187BAF">
      <w:pPr>
        <w:autoSpaceDE w:val="0"/>
        <w:autoSpaceDN w:val="0"/>
        <w:adjustRightInd w:val="0"/>
        <w:spacing w:after="0" w:line="240" w:lineRule="auto"/>
        <w:rPr>
          <w:rFonts w:ascii="Times New Roman" w:eastAsia="TimesNewRomanPSMT" w:hAnsi="Times New Roman"/>
          <w:sz w:val="24"/>
          <w:szCs w:val="24"/>
        </w:rPr>
      </w:pPr>
      <w:r w:rsidRPr="00E03F4A">
        <w:rPr>
          <w:rFonts w:ascii="Times New Roman" w:eastAsia="TimesNewRomanPSMT" w:hAnsi="Times New Roman"/>
          <w:sz w:val="24"/>
          <w:szCs w:val="24"/>
          <w:lang w:val="en-US"/>
        </w:rPr>
        <w:lastRenderedPageBreak/>
        <w:t>Настоящето уведомление е свързано с проектиране и изграждане на тръбен</w:t>
      </w:r>
      <w:r>
        <w:rPr>
          <w:rFonts w:ascii="Times New Roman" w:eastAsia="TimesNewRomanPSMT" w:hAnsi="Times New Roman"/>
          <w:sz w:val="24"/>
          <w:szCs w:val="24"/>
        </w:rPr>
        <w:t xml:space="preserve"> </w:t>
      </w:r>
      <w:r w:rsidRPr="00E03F4A">
        <w:rPr>
          <w:rFonts w:ascii="Times New Roman" w:eastAsia="TimesNewRomanPSMT" w:hAnsi="Times New Roman"/>
          <w:sz w:val="24"/>
          <w:szCs w:val="24"/>
          <w:lang w:val="en-US"/>
        </w:rPr>
        <w:t>кладенец за водовземане от подземни води по разрешителен режим на Б</w:t>
      </w:r>
      <w:r>
        <w:rPr>
          <w:rFonts w:ascii="Times New Roman" w:eastAsia="TimesNewRomanPSMT" w:hAnsi="Times New Roman"/>
          <w:sz w:val="24"/>
          <w:szCs w:val="24"/>
        </w:rPr>
        <w:t>Д ИБР гр.  Пловдив</w:t>
      </w:r>
    </w:p>
    <w:p w:rsidR="00187BAF" w:rsidRDefault="00187BAF" w:rsidP="00187BAF">
      <w:pPr>
        <w:autoSpaceDE w:val="0"/>
        <w:autoSpaceDN w:val="0"/>
        <w:adjustRightInd w:val="0"/>
        <w:spacing w:after="0" w:line="240" w:lineRule="auto"/>
        <w:rPr>
          <w:rFonts w:ascii="Times New Roman" w:hAnsi="Times New Roman"/>
          <w:b/>
          <w:bCs/>
          <w:sz w:val="24"/>
          <w:szCs w:val="24"/>
        </w:rPr>
      </w:pPr>
      <w:r w:rsidRPr="00FA51A2">
        <w:rPr>
          <w:rFonts w:ascii="Times New Roman" w:hAnsi="Times New Roman"/>
          <w:b/>
          <w:bCs/>
          <w:i/>
          <w:iCs/>
          <w:sz w:val="24"/>
          <w:szCs w:val="24"/>
          <w:lang w:val="en-US"/>
        </w:rPr>
        <w:t xml:space="preserve">Инвестиционното предложение </w:t>
      </w:r>
      <w:r w:rsidRPr="00FA51A2">
        <w:rPr>
          <w:rFonts w:ascii="Times New Roman" w:hAnsi="Times New Roman"/>
          <w:i/>
          <w:iCs/>
          <w:sz w:val="24"/>
          <w:szCs w:val="24"/>
          <w:lang w:val="en-US"/>
        </w:rPr>
        <w:t xml:space="preserve">- </w:t>
      </w:r>
      <w:r w:rsidRPr="00FA51A2">
        <w:rPr>
          <w:rFonts w:ascii="Times New Roman" w:hAnsi="Times New Roman"/>
          <w:b/>
          <w:bCs/>
          <w:i/>
          <w:iCs/>
          <w:sz w:val="24"/>
          <w:szCs w:val="24"/>
          <w:lang w:val="en-US"/>
        </w:rPr>
        <w:t>проектиране и изграждане на сондажен</w:t>
      </w:r>
      <w:r>
        <w:rPr>
          <w:rFonts w:ascii="Times New Roman" w:hAnsi="Times New Roman"/>
          <w:b/>
          <w:bCs/>
          <w:i/>
          <w:iCs/>
          <w:sz w:val="24"/>
          <w:szCs w:val="24"/>
        </w:rPr>
        <w:t xml:space="preserve"> </w:t>
      </w:r>
      <w:r w:rsidRPr="00FA51A2">
        <w:rPr>
          <w:rFonts w:ascii="Times New Roman" w:hAnsi="Times New Roman"/>
          <w:b/>
          <w:bCs/>
          <w:i/>
          <w:iCs/>
          <w:sz w:val="24"/>
          <w:szCs w:val="24"/>
          <w:lang w:val="en-US"/>
        </w:rPr>
        <w:t>тръбен кладенец е ново</w:t>
      </w:r>
      <w:r w:rsidRPr="00FA51A2">
        <w:rPr>
          <w:rFonts w:ascii="Times New Roman" w:hAnsi="Times New Roman"/>
          <w:b/>
          <w:bCs/>
          <w:sz w:val="24"/>
          <w:szCs w:val="24"/>
          <w:lang w:val="en-US"/>
        </w:rPr>
        <w:t xml:space="preserve">. </w:t>
      </w:r>
    </w:p>
    <w:p w:rsidR="00187BAF" w:rsidRPr="00187BAF" w:rsidRDefault="00187BAF" w:rsidP="00187BAF">
      <w:pPr>
        <w:autoSpaceDE w:val="0"/>
        <w:autoSpaceDN w:val="0"/>
        <w:adjustRightInd w:val="0"/>
        <w:spacing w:after="0" w:line="240" w:lineRule="auto"/>
        <w:rPr>
          <w:rFonts w:ascii="Times New Roman" w:eastAsia="TimesNewRomanPSMT" w:hAnsi="Times New Roman"/>
          <w:sz w:val="24"/>
          <w:szCs w:val="24"/>
        </w:rPr>
      </w:pPr>
      <w:r>
        <w:rPr>
          <w:rFonts w:ascii="Times New Roman" w:hAnsi="Times New Roman"/>
          <w:b/>
          <w:bCs/>
          <w:i/>
          <w:iCs/>
          <w:sz w:val="24"/>
          <w:szCs w:val="24"/>
        </w:rPr>
        <w:t xml:space="preserve"> </w:t>
      </w:r>
    </w:p>
    <w:p w:rsidR="00187BAF" w:rsidRPr="00E03F4A" w:rsidRDefault="00187BAF" w:rsidP="00187BAF">
      <w:pPr>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 </w:t>
      </w:r>
    </w:p>
    <w:p w:rsidR="00A9766A" w:rsidRPr="00A62AB3" w:rsidRDefault="00A9766A" w:rsidP="00A62AB3">
      <w:pPr>
        <w:widowControl w:val="0"/>
        <w:autoSpaceDE w:val="0"/>
        <w:autoSpaceDN w:val="0"/>
        <w:adjustRightInd w:val="0"/>
        <w:spacing w:before="120" w:after="0" w:line="288" w:lineRule="auto"/>
        <w:jc w:val="both"/>
        <w:rPr>
          <w:rFonts w:ascii="Times New Roman" w:hAnsi="Times New Roman"/>
          <w:sz w:val="24"/>
          <w:szCs w:val="24"/>
        </w:rPr>
      </w:pPr>
      <w:r w:rsidRPr="00A62AB3">
        <w:rPr>
          <w:rFonts w:ascii="Times New Roman" w:hAnsi="Times New Roman"/>
          <w:sz w:val="24"/>
          <w:szCs w:val="24"/>
        </w:rPr>
        <w:t xml:space="preserve"> На площадката на имота има съществуващи зелени тревни площи в размер </w:t>
      </w:r>
      <w:r w:rsidRPr="00BE6E58">
        <w:rPr>
          <w:rFonts w:ascii="Times New Roman" w:hAnsi="Times New Roman"/>
          <w:sz w:val="24"/>
          <w:szCs w:val="24"/>
        </w:rPr>
        <w:t>на 2000 м</w:t>
      </w:r>
      <w:r w:rsidRPr="00BE6E58">
        <w:rPr>
          <w:rFonts w:ascii="Times New Roman" w:hAnsi="Times New Roman"/>
          <w:sz w:val="24"/>
          <w:szCs w:val="24"/>
          <w:vertAlign w:val="superscript"/>
        </w:rPr>
        <w:t>2</w:t>
      </w:r>
      <w:r w:rsidRPr="00BE6E58">
        <w:rPr>
          <w:rFonts w:ascii="Times New Roman" w:hAnsi="Times New Roman"/>
          <w:sz w:val="24"/>
          <w:szCs w:val="24"/>
        </w:rPr>
        <w:t>.</w:t>
      </w:r>
    </w:p>
    <w:p w:rsidR="007738C2" w:rsidRDefault="00A9766A" w:rsidP="00A62AB3">
      <w:pPr>
        <w:pStyle w:val="af0"/>
        <w:widowControl w:val="0"/>
        <w:autoSpaceDE w:val="0"/>
        <w:autoSpaceDN w:val="0"/>
        <w:adjustRightInd w:val="0"/>
        <w:spacing w:after="0" w:line="288" w:lineRule="auto"/>
        <w:ind w:left="0"/>
        <w:contextualSpacing w:val="0"/>
        <w:jc w:val="both"/>
        <w:rPr>
          <w:rFonts w:ascii="Times New Roman" w:hAnsi="Times New Roman"/>
          <w:sz w:val="24"/>
          <w:szCs w:val="24"/>
        </w:rPr>
      </w:pPr>
      <w:r w:rsidRPr="00A9766A">
        <w:rPr>
          <w:rFonts w:ascii="Times New Roman" w:eastAsia="Times New Roman" w:hAnsi="Times New Roman"/>
          <w:sz w:val="24"/>
          <w:szCs w:val="24"/>
          <w:lang w:eastAsia="bg-BG"/>
        </w:rPr>
        <w:t>Тръбният кладенец ще служи за добиване на подземни води, с цел напояване на зелени</w:t>
      </w:r>
      <w:r>
        <w:rPr>
          <w:rFonts w:ascii="Times New Roman" w:eastAsia="Times New Roman" w:hAnsi="Times New Roman"/>
          <w:sz w:val="24"/>
          <w:szCs w:val="24"/>
          <w:lang w:eastAsia="bg-BG"/>
        </w:rPr>
        <w:t>те</w:t>
      </w:r>
      <w:r w:rsidRPr="00A9766A">
        <w:rPr>
          <w:rFonts w:ascii="Times New Roman" w:eastAsia="Times New Roman" w:hAnsi="Times New Roman"/>
          <w:sz w:val="24"/>
          <w:szCs w:val="24"/>
          <w:lang w:eastAsia="bg-BG"/>
        </w:rPr>
        <w:t xml:space="preserve"> п</w:t>
      </w:r>
      <w:r>
        <w:rPr>
          <w:rFonts w:ascii="Times New Roman" w:eastAsia="Times New Roman" w:hAnsi="Times New Roman"/>
          <w:sz w:val="24"/>
          <w:szCs w:val="24"/>
          <w:lang w:eastAsia="bg-BG"/>
        </w:rPr>
        <w:t>лощи</w:t>
      </w:r>
      <w:r w:rsidRPr="00A9766A">
        <w:rPr>
          <w:rFonts w:ascii="Times New Roman" w:eastAsia="Times New Roman" w:hAnsi="Times New Roman"/>
          <w:sz w:val="24"/>
          <w:szCs w:val="24"/>
          <w:lang w:eastAsia="bg-BG"/>
        </w:rPr>
        <w:t xml:space="preserve"> в имота. Предвижда се тръбният кладенец да бъде с дълбочина 2</w:t>
      </w:r>
      <w:r w:rsidR="00A62AB3">
        <w:rPr>
          <w:rFonts w:ascii="Times New Roman" w:eastAsia="Times New Roman" w:hAnsi="Times New Roman"/>
          <w:sz w:val="24"/>
          <w:szCs w:val="24"/>
          <w:lang w:eastAsia="bg-BG"/>
        </w:rPr>
        <w:t>0</w:t>
      </w:r>
      <w:r w:rsidRPr="00A9766A">
        <w:rPr>
          <w:rFonts w:ascii="Times New Roman" w:eastAsia="Times New Roman" w:hAnsi="Times New Roman"/>
          <w:sz w:val="24"/>
          <w:szCs w:val="24"/>
          <w:lang w:eastAsia="bg-BG"/>
        </w:rPr>
        <w:t xml:space="preserve"> м, изпълнен с тръбно-филтърна колона PVC </w:t>
      </w:r>
      <w:r>
        <w:rPr>
          <w:rFonts w:eastAsia="Times New Roman"/>
          <w:sz w:val="24"/>
          <w:szCs w:val="24"/>
          <w:lang w:eastAsia="bg-BG"/>
        </w:rPr>
        <w:t>Ø</w:t>
      </w:r>
      <w:r>
        <w:rPr>
          <w:rFonts w:ascii="Times New Roman" w:eastAsia="Times New Roman" w:hAnsi="Times New Roman"/>
          <w:sz w:val="24"/>
          <w:szCs w:val="24"/>
          <w:lang w:eastAsia="bg-BG"/>
        </w:rPr>
        <w:t>1</w:t>
      </w:r>
      <w:r w:rsidR="00A62AB3">
        <w:rPr>
          <w:rFonts w:ascii="Times New Roman" w:eastAsia="Times New Roman" w:hAnsi="Times New Roman"/>
          <w:sz w:val="24"/>
          <w:szCs w:val="24"/>
          <w:lang w:eastAsia="bg-BG"/>
        </w:rPr>
        <w:t>75мм</w:t>
      </w:r>
      <w:r w:rsidR="00466C6E" w:rsidRPr="00466C6E">
        <w:rPr>
          <w:rFonts w:ascii="Times New Roman" w:hAnsi="Times New Roman"/>
          <w:sz w:val="24"/>
          <w:szCs w:val="24"/>
        </w:rPr>
        <w:t>.</w:t>
      </w:r>
    </w:p>
    <w:p w:rsidR="00A62AB3" w:rsidRDefault="00A62AB3" w:rsidP="00A62AB3">
      <w:pPr>
        <w:autoSpaceDE w:val="0"/>
        <w:autoSpaceDN w:val="0"/>
        <w:adjustRightInd w:val="0"/>
        <w:spacing w:after="0" w:line="240" w:lineRule="auto"/>
        <w:rPr>
          <w:rFonts w:ascii="Times New Roman" w:eastAsia="TimesNewRomanPSMT" w:hAnsi="Times New Roman"/>
          <w:sz w:val="24"/>
          <w:szCs w:val="24"/>
        </w:rPr>
      </w:pPr>
      <w:r w:rsidRPr="00414C6A">
        <w:rPr>
          <w:rFonts w:ascii="Times New Roman" w:eastAsia="TimesNewRomanPSMT" w:hAnsi="Times New Roman"/>
          <w:sz w:val="24"/>
          <w:szCs w:val="24"/>
          <w:lang w:val="en-US"/>
        </w:rPr>
        <w:t>Зелените площи ще се поливат</w:t>
      </w:r>
      <w:r>
        <w:rPr>
          <w:rFonts w:ascii="Times New Roman" w:eastAsia="TimesNewRomanPSMT" w:hAnsi="Times New Roman"/>
          <w:sz w:val="24"/>
          <w:szCs w:val="24"/>
        </w:rPr>
        <w:t xml:space="preserve"> </w:t>
      </w:r>
      <w:r w:rsidRPr="00414C6A">
        <w:rPr>
          <w:rFonts w:ascii="Times New Roman" w:eastAsia="TimesNewRomanPSMT" w:hAnsi="Times New Roman"/>
          <w:sz w:val="24"/>
          <w:szCs w:val="24"/>
          <w:lang w:val="en-US"/>
        </w:rPr>
        <w:t>ежедневно в периода от 01.05 до 31.10 (184 дни) при приета поливна норма</w:t>
      </w:r>
    </w:p>
    <w:p w:rsidR="00A62AB3" w:rsidRDefault="00A62AB3" w:rsidP="00A62AB3">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sidRPr="003C3D1B">
        <w:rPr>
          <w:rFonts w:ascii="Times New Roman" w:eastAsia="TimesNewRomanPSMT" w:hAnsi="Times New Roman"/>
          <w:sz w:val="24"/>
          <w:szCs w:val="24"/>
        </w:rPr>
        <w:t xml:space="preserve"> Средно денонощен   дебит на черпене</w:t>
      </w:r>
      <w:r w:rsidRPr="003C3D1B">
        <w:rPr>
          <w:rFonts w:ascii="Times New Roman" w:eastAsia="TimesNewRomanPSMT" w:hAnsi="Times New Roman"/>
          <w:sz w:val="24"/>
          <w:szCs w:val="24"/>
          <w:lang w:val="en-US"/>
        </w:rPr>
        <w:t xml:space="preserve"> </w:t>
      </w:r>
      <w:r w:rsidRPr="003C3D1B">
        <w:rPr>
          <w:rFonts w:ascii="Times New Roman" w:eastAsia="TimesNewRomanPSMT" w:hAnsi="Times New Roman"/>
          <w:sz w:val="24"/>
          <w:szCs w:val="24"/>
        </w:rPr>
        <w:t xml:space="preserve">(л/сек) –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sidRPr="00C02FB9">
        <w:rPr>
          <w:rFonts w:ascii="Times New Roman" w:eastAsia="TimesNewRomanPSMT" w:hAnsi="Times New Roman"/>
          <w:sz w:val="20"/>
          <w:szCs w:val="20"/>
        </w:rPr>
        <w:t>ср.дн.</w:t>
      </w:r>
      <w:r w:rsidRPr="003C3D1B">
        <w:rPr>
          <w:rFonts w:ascii="Times New Roman" w:eastAsia="TimesNewRomanPSMT" w:hAnsi="Times New Roman"/>
          <w:sz w:val="24"/>
          <w:szCs w:val="24"/>
        </w:rPr>
        <w:t xml:space="preserve">= 0.28 </w:t>
      </w:r>
      <w:r w:rsidRPr="003C3D1B">
        <w:rPr>
          <w:rFonts w:ascii="Times New Roman" w:eastAsia="TimesNewRomanPSMT" w:hAnsi="Times New Roman"/>
          <w:sz w:val="24"/>
          <w:szCs w:val="24"/>
          <w:lang w:val="en-US"/>
        </w:rPr>
        <w:t>l/s.</w:t>
      </w:r>
    </w:p>
    <w:p w:rsidR="00A62AB3" w:rsidRDefault="00A62AB3" w:rsidP="00A62AB3">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Максимален </w:t>
      </w:r>
      <w:r w:rsidRPr="003C3D1B">
        <w:rPr>
          <w:rFonts w:ascii="Times New Roman" w:eastAsia="TimesNewRomanPSMT" w:hAnsi="Times New Roman"/>
          <w:sz w:val="24"/>
          <w:szCs w:val="24"/>
        </w:rPr>
        <w:t>дебит на черпене</w:t>
      </w:r>
      <w:r w:rsidRPr="003C3D1B">
        <w:rPr>
          <w:rFonts w:ascii="Times New Roman" w:eastAsia="TimesNewRomanPSMT" w:hAnsi="Times New Roman"/>
          <w:sz w:val="24"/>
          <w:szCs w:val="24"/>
          <w:lang w:val="en-US"/>
        </w:rPr>
        <w:t xml:space="preserve"> </w:t>
      </w:r>
      <w:r w:rsidRPr="003C3D1B">
        <w:rPr>
          <w:rFonts w:ascii="Times New Roman" w:eastAsia="TimesNewRomanPSMT" w:hAnsi="Times New Roman"/>
          <w:sz w:val="24"/>
          <w:szCs w:val="24"/>
        </w:rPr>
        <w:t xml:space="preserve">(л/сек) –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sidRPr="00C02FB9">
        <w:rPr>
          <w:rFonts w:ascii="Times New Roman" w:eastAsia="TimesNewRomanPSMT" w:hAnsi="Times New Roman"/>
          <w:sz w:val="20"/>
          <w:szCs w:val="20"/>
        </w:rPr>
        <w:t>макс</w:t>
      </w:r>
      <w:r>
        <w:rPr>
          <w:rFonts w:ascii="Times New Roman" w:eastAsia="TimesNewRomanPSMT" w:hAnsi="Times New Roman"/>
          <w:sz w:val="20"/>
          <w:szCs w:val="20"/>
        </w:rPr>
        <w:t xml:space="preserve"> </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6</w:t>
      </w:r>
      <w:r w:rsidRPr="003C3D1B">
        <w:rPr>
          <w:rFonts w:ascii="Times New Roman" w:eastAsia="TimesNewRomanPSMT" w:hAnsi="Times New Roman"/>
          <w:sz w:val="24"/>
          <w:szCs w:val="24"/>
        </w:rPr>
        <w:t>.</w:t>
      </w:r>
      <w:r>
        <w:rPr>
          <w:rFonts w:ascii="Times New Roman" w:eastAsia="TimesNewRomanPSMT" w:hAnsi="Times New Roman"/>
          <w:sz w:val="24"/>
          <w:szCs w:val="24"/>
        </w:rPr>
        <w:t>0</w:t>
      </w:r>
      <w:r w:rsidRPr="003C3D1B">
        <w:rPr>
          <w:rFonts w:ascii="Times New Roman" w:eastAsia="TimesNewRomanPSMT" w:hAnsi="Times New Roman"/>
          <w:sz w:val="24"/>
          <w:szCs w:val="24"/>
        </w:rPr>
        <w:t xml:space="preserve"> </w:t>
      </w:r>
      <w:r w:rsidRPr="003C3D1B">
        <w:rPr>
          <w:rFonts w:ascii="Times New Roman" w:eastAsia="TimesNewRomanPSMT" w:hAnsi="Times New Roman"/>
          <w:sz w:val="24"/>
          <w:szCs w:val="24"/>
          <w:lang w:val="en-US"/>
        </w:rPr>
        <w:t>l/s.</w:t>
      </w:r>
    </w:p>
    <w:p w:rsidR="00A62AB3" w:rsidRDefault="00A62AB3" w:rsidP="00A62AB3">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Годишен обем на черпене </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Pr>
          <w:rFonts w:ascii="Times New Roman" w:eastAsia="TimesNewRomanPSMT" w:hAnsi="Times New Roman"/>
          <w:sz w:val="20"/>
          <w:szCs w:val="20"/>
        </w:rPr>
        <w:t xml:space="preserve">год </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8771</w:t>
      </w:r>
      <w:r w:rsidRPr="003C3D1B">
        <w:rPr>
          <w:rFonts w:ascii="Times New Roman" w:eastAsia="TimesNewRomanPSMT" w:hAnsi="Times New Roman"/>
          <w:sz w:val="24"/>
          <w:szCs w:val="24"/>
        </w:rPr>
        <w:t>.</w:t>
      </w:r>
      <w:r>
        <w:rPr>
          <w:rFonts w:ascii="Times New Roman" w:eastAsia="TimesNewRomanPSMT" w:hAnsi="Times New Roman"/>
          <w:sz w:val="24"/>
          <w:szCs w:val="24"/>
        </w:rPr>
        <w:t>4</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p>
    <w:p w:rsidR="00A62AB3" w:rsidRDefault="00A62AB3" w:rsidP="00A62AB3">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Сезонен обем на черпене </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Pr>
          <w:rFonts w:ascii="Times New Roman" w:eastAsia="TimesNewRomanPSMT" w:hAnsi="Times New Roman"/>
          <w:sz w:val="20"/>
          <w:szCs w:val="20"/>
        </w:rPr>
        <w:t xml:space="preserve">год </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8771</w:t>
      </w:r>
      <w:r w:rsidRPr="003C3D1B">
        <w:rPr>
          <w:rFonts w:ascii="Times New Roman" w:eastAsia="TimesNewRomanPSMT" w:hAnsi="Times New Roman"/>
          <w:sz w:val="24"/>
          <w:szCs w:val="24"/>
        </w:rPr>
        <w:t>.</w:t>
      </w:r>
      <w:r>
        <w:rPr>
          <w:rFonts w:ascii="Times New Roman" w:eastAsia="TimesNewRomanPSMT" w:hAnsi="Times New Roman"/>
          <w:sz w:val="24"/>
          <w:szCs w:val="24"/>
        </w:rPr>
        <w:t>4</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p>
    <w:p w:rsidR="00A62AB3" w:rsidRPr="00C53B12" w:rsidRDefault="00A62AB3" w:rsidP="00A9766A">
      <w:pPr>
        <w:pStyle w:val="af0"/>
        <w:widowControl w:val="0"/>
        <w:autoSpaceDE w:val="0"/>
        <w:autoSpaceDN w:val="0"/>
        <w:adjustRightInd w:val="0"/>
        <w:spacing w:after="0" w:line="288" w:lineRule="auto"/>
        <w:ind w:left="0" w:firstLine="709"/>
        <w:contextualSpacing w:val="0"/>
        <w:jc w:val="both"/>
        <w:rPr>
          <w:rFonts w:ascii="Times New Roman" w:hAnsi="Times New Roman"/>
          <w:sz w:val="24"/>
          <w:szCs w:val="24"/>
        </w:rPr>
      </w:pPr>
    </w:p>
    <w:p w:rsidR="0086233A" w:rsidRPr="00476B8B" w:rsidRDefault="0086233A" w:rsidP="00C53B12">
      <w:pPr>
        <w:pStyle w:val="af0"/>
        <w:widowControl w:val="0"/>
        <w:autoSpaceDE w:val="0"/>
        <w:autoSpaceDN w:val="0"/>
        <w:adjustRightInd w:val="0"/>
        <w:spacing w:before="120" w:after="0" w:line="288" w:lineRule="auto"/>
        <w:ind w:left="0" w:firstLine="709"/>
        <w:contextualSpacing w:val="0"/>
        <w:jc w:val="both"/>
        <w:rPr>
          <w:rFonts w:ascii="Times New Roman" w:hAnsi="Times New Roman"/>
          <w:b/>
          <w:sz w:val="24"/>
          <w:szCs w:val="24"/>
        </w:rPr>
      </w:pPr>
      <w:r w:rsidRPr="00476B8B">
        <w:rPr>
          <w:rFonts w:ascii="Times New Roman" w:hAnsi="Times New Roman"/>
          <w:b/>
          <w:sz w:val="24"/>
          <w:szCs w:val="24"/>
        </w:rPr>
        <w:t>б)</w:t>
      </w:r>
      <w:r w:rsidR="00C53B12">
        <w:rPr>
          <w:rFonts w:ascii="Times New Roman" w:hAnsi="Times New Roman"/>
          <w:b/>
          <w:sz w:val="24"/>
          <w:szCs w:val="24"/>
        </w:rPr>
        <w:t xml:space="preserve"> </w:t>
      </w:r>
      <w:r w:rsidRPr="00476B8B">
        <w:rPr>
          <w:rFonts w:ascii="Times New Roman" w:hAnsi="Times New Roman"/>
          <w:b/>
          <w:sz w:val="24"/>
          <w:szCs w:val="24"/>
        </w:rPr>
        <w:t>взаимовръзка и кумулиране с други съществуващи и/или одобрени инвестиционни предложения</w:t>
      </w:r>
      <w:r>
        <w:rPr>
          <w:rFonts w:ascii="Times New Roman" w:hAnsi="Times New Roman"/>
          <w:b/>
          <w:sz w:val="24"/>
          <w:szCs w:val="24"/>
        </w:rPr>
        <w:t>;</w:t>
      </w:r>
    </w:p>
    <w:p w:rsidR="00492B65" w:rsidRDefault="00F62ACF" w:rsidP="00492B65">
      <w:pPr>
        <w:pStyle w:val="af0"/>
        <w:widowControl w:val="0"/>
        <w:autoSpaceDE w:val="0"/>
        <w:autoSpaceDN w:val="0"/>
        <w:adjustRightInd w:val="0"/>
        <w:spacing w:before="120" w:after="0" w:line="288" w:lineRule="auto"/>
        <w:ind w:left="0" w:firstLine="709"/>
        <w:contextualSpacing w:val="0"/>
        <w:jc w:val="both"/>
        <w:rPr>
          <w:rFonts w:ascii="Times New Roman" w:hAnsi="Times New Roman"/>
          <w:sz w:val="24"/>
          <w:szCs w:val="24"/>
        </w:rPr>
      </w:pPr>
      <w:r>
        <w:rPr>
          <w:rFonts w:ascii="Times New Roman" w:hAnsi="Times New Roman"/>
          <w:sz w:val="24"/>
          <w:szCs w:val="24"/>
        </w:rPr>
        <w:t xml:space="preserve">Изграждането на </w:t>
      </w:r>
      <w:r w:rsidR="00D27DE9">
        <w:rPr>
          <w:rFonts w:ascii="Times New Roman" w:hAnsi="Times New Roman"/>
          <w:sz w:val="24"/>
          <w:szCs w:val="24"/>
        </w:rPr>
        <w:t>тръбния кладенец е в пряка</w:t>
      </w:r>
      <w:r w:rsidR="007D40DA">
        <w:rPr>
          <w:rFonts w:ascii="Times New Roman" w:hAnsi="Times New Roman"/>
          <w:sz w:val="24"/>
          <w:szCs w:val="24"/>
        </w:rPr>
        <w:t xml:space="preserve"> връзка с </w:t>
      </w:r>
      <w:r w:rsidR="00D27DE9">
        <w:rPr>
          <w:rFonts w:ascii="Times New Roman" w:hAnsi="Times New Roman"/>
          <w:sz w:val="24"/>
          <w:szCs w:val="24"/>
        </w:rPr>
        <w:t>необходимостта от напояване на зелените площи в имота</w:t>
      </w:r>
      <w:r w:rsidR="007D40DA">
        <w:rPr>
          <w:rFonts w:ascii="Times New Roman" w:hAnsi="Times New Roman"/>
          <w:sz w:val="24"/>
          <w:szCs w:val="24"/>
        </w:rPr>
        <w:t>.</w:t>
      </w:r>
    </w:p>
    <w:p w:rsidR="0086233A" w:rsidRPr="00476B8B" w:rsidRDefault="0086233A" w:rsidP="00C53B12">
      <w:pPr>
        <w:pStyle w:val="af0"/>
        <w:widowControl w:val="0"/>
        <w:autoSpaceDE w:val="0"/>
        <w:autoSpaceDN w:val="0"/>
        <w:adjustRightInd w:val="0"/>
        <w:spacing w:before="120" w:after="0" w:line="288" w:lineRule="auto"/>
        <w:ind w:left="0" w:firstLine="709"/>
        <w:contextualSpacing w:val="0"/>
        <w:jc w:val="both"/>
        <w:rPr>
          <w:rFonts w:ascii="Times New Roman" w:hAnsi="Times New Roman"/>
          <w:b/>
          <w:sz w:val="24"/>
          <w:szCs w:val="24"/>
        </w:rPr>
      </w:pPr>
      <w:r w:rsidRPr="00476B8B">
        <w:rPr>
          <w:rFonts w:ascii="Times New Roman" w:hAnsi="Times New Roman"/>
          <w:b/>
          <w:sz w:val="24"/>
          <w:szCs w:val="24"/>
        </w:rPr>
        <w:t>в)</w:t>
      </w:r>
      <w:r w:rsidR="00C53B12">
        <w:rPr>
          <w:rFonts w:ascii="Times New Roman" w:hAnsi="Times New Roman"/>
          <w:b/>
          <w:sz w:val="24"/>
          <w:szCs w:val="24"/>
        </w:rPr>
        <w:t xml:space="preserve"> </w:t>
      </w:r>
      <w:r w:rsidRPr="00476B8B">
        <w:rPr>
          <w:rFonts w:ascii="Times New Roman" w:hAnsi="Times New Roman"/>
          <w:b/>
          <w:sz w:val="24"/>
          <w:szCs w:val="24"/>
        </w:rPr>
        <w:t>използване на природни ресурси по време на строителството и експлоатацията на земните недра, почвите, водите и на биологичното разнообразие</w:t>
      </w:r>
      <w:r>
        <w:rPr>
          <w:rFonts w:ascii="Times New Roman" w:hAnsi="Times New Roman"/>
          <w:b/>
          <w:sz w:val="24"/>
          <w:szCs w:val="24"/>
        </w:rPr>
        <w:t>;</w:t>
      </w:r>
    </w:p>
    <w:p w:rsidR="00FF6647" w:rsidRPr="003A0D4E" w:rsidRDefault="00FF6647" w:rsidP="00FF6647">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     </w:t>
      </w:r>
      <w:r w:rsidRPr="003A0D4E">
        <w:rPr>
          <w:rFonts w:ascii="Times New Roman" w:eastAsia="TimesNewRomanPSMT" w:hAnsi="Times New Roman"/>
          <w:sz w:val="24"/>
          <w:szCs w:val="24"/>
          <w:lang w:val="en-US"/>
        </w:rPr>
        <w:t xml:space="preserve">За обезпечаване на обекта с вода за </w:t>
      </w:r>
      <w:r w:rsidRPr="003A0D4E">
        <w:rPr>
          <w:rFonts w:ascii="Times New Roman" w:eastAsia="TimesNewRomanPSMT" w:hAnsi="Times New Roman"/>
          <w:sz w:val="24"/>
          <w:szCs w:val="24"/>
        </w:rPr>
        <w:t xml:space="preserve">поливане и </w:t>
      </w:r>
      <w:r w:rsidRPr="003A0D4E">
        <w:rPr>
          <w:rFonts w:ascii="Times New Roman" w:eastAsia="TimesNewRomanPSMT" w:hAnsi="Times New Roman"/>
          <w:sz w:val="24"/>
          <w:szCs w:val="24"/>
          <w:lang w:val="en-US"/>
        </w:rPr>
        <w:t>оросяване на тревни площи се предвижда</w:t>
      </w:r>
      <w:r>
        <w:rPr>
          <w:rFonts w:ascii="Times New Roman" w:eastAsia="TimesNewRomanPSMT" w:hAnsi="Times New Roman"/>
          <w:sz w:val="24"/>
          <w:szCs w:val="24"/>
        </w:rPr>
        <w:t xml:space="preserve"> </w:t>
      </w:r>
      <w:r w:rsidRPr="003A0D4E">
        <w:rPr>
          <w:rFonts w:ascii="Times New Roman" w:eastAsia="TimesNewRomanPSMT" w:hAnsi="Times New Roman"/>
          <w:sz w:val="24"/>
          <w:szCs w:val="24"/>
          <w:lang w:val="en-US"/>
        </w:rPr>
        <w:t xml:space="preserve">изграждане на сондажен тръбен кладенец, с дълбочина </w:t>
      </w:r>
      <w:r>
        <w:rPr>
          <w:rFonts w:ascii="Times New Roman" w:eastAsia="TimesNewRomanPSMT" w:hAnsi="Times New Roman"/>
          <w:sz w:val="24"/>
          <w:szCs w:val="24"/>
        </w:rPr>
        <w:t>20</w:t>
      </w:r>
      <w:r w:rsidRPr="003A0D4E">
        <w:rPr>
          <w:rFonts w:ascii="Times New Roman" w:eastAsia="TimesNewRomanPSMT" w:hAnsi="Times New Roman"/>
          <w:sz w:val="24"/>
          <w:szCs w:val="24"/>
          <w:lang w:val="en-US"/>
        </w:rPr>
        <w:t xml:space="preserve">.0 m, </w:t>
      </w:r>
      <w:r>
        <w:rPr>
          <w:rFonts w:ascii="Times New Roman" w:eastAsia="TimesNewRomanPSMT" w:hAnsi="Times New Roman"/>
          <w:sz w:val="24"/>
          <w:szCs w:val="24"/>
        </w:rPr>
        <w:t xml:space="preserve">и водовземна част заложена в кватернерния водоносен хоризонт, който е част от </w:t>
      </w:r>
      <w:r w:rsidRPr="00AA625B">
        <w:rPr>
          <w:rFonts w:ascii="Times New Roman" w:eastAsia="TimesNewRomanPSMT" w:hAnsi="Times New Roman"/>
          <w:sz w:val="24"/>
          <w:szCs w:val="24"/>
        </w:rPr>
        <w:t xml:space="preserve">подземно тяло </w:t>
      </w:r>
      <w:r w:rsidRPr="00AA625B">
        <w:rPr>
          <w:rFonts w:ascii="Times New Roman" w:eastAsia="TimesNewRomanPSMT" w:hAnsi="Times New Roman"/>
          <w:sz w:val="24"/>
          <w:szCs w:val="24"/>
          <w:lang w:val="en-US"/>
        </w:rPr>
        <w:t>BG3G000000Q013</w:t>
      </w:r>
      <w:r w:rsidRPr="00AA625B">
        <w:rPr>
          <w:rFonts w:ascii="Times New Roman" w:eastAsia="TimesNewRomanPSMT" w:hAnsi="Times New Roman"/>
          <w:sz w:val="24"/>
          <w:szCs w:val="24"/>
        </w:rPr>
        <w:t xml:space="preserve">, </w:t>
      </w:r>
      <w:r w:rsidRPr="00AA625B">
        <w:rPr>
          <w:rFonts w:ascii="Times New Roman" w:eastAsia="TimesNewRomanPSMT" w:hAnsi="Times New Roman"/>
          <w:sz w:val="24"/>
          <w:szCs w:val="24"/>
          <w:lang w:val="en-US"/>
        </w:rPr>
        <w:t>експлоатиращ подземно</w:t>
      </w:r>
      <w:r w:rsidRPr="00AA625B">
        <w:rPr>
          <w:rFonts w:ascii="Times New Roman" w:eastAsia="TimesNewRomanPSMT" w:hAnsi="Times New Roman"/>
          <w:sz w:val="24"/>
          <w:szCs w:val="24"/>
        </w:rPr>
        <w:t xml:space="preserve"> </w:t>
      </w:r>
      <w:r w:rsidRPr="00AA625B">
        <w:rPr>
          <w:rFonts w:ascii="Times New Roman" w:eastAsia="TimesNewRomanPSMT" w:hAnsi="Times New Roman"/>
          <w:sz w:val="24"/>
          <w:szCs w:val="24"/>
          <w:lang w:val="en-US"/>
        </w:rPr>
        <w:t xml:space="preserve">водно тяло (ПВТ) </w:t>
      </w:r>
      <w:r w:rsidRPr="00AA625B">
        <w:rPr>
          <w:rFonts w:ascii="Times New Roman" w:eastAsia="TimesNewRomanPSMT" w:hAnsi="Times New Roman"/>
          <w:sz w:val="24"/>
          <w:szCs w:val="24"/>
        </w:rPr>
        <w:t>„</w:t>
      </w:r>
      <w:r w:rsidRPr="00AA625B">
        <w:rPr>
          <w:rFonts w:ascii="Times New Roman" w:eastAsia="TimesNewRomanPSMT" w:hAnsi="Times New Roman"/>
          <w:sz w:val="24"/>
          <w:szCs w:val="24"/>
          <w:lang w:val="en-US"/>
        </w:rPr>
        <w:t xml:space="preserve">Порови води в </w:t>
      </w:r>
      <w:r w:rsidRPr="00AA625B">
        <w:rPr>
          <w:rFonts w:ascii="Times New Roman" w:eastAsia="TimesNewRomanPSMT" w:hAnsi="Times New Roman"/>
          <w:sz w:val="24"/>
          <w:szCs w:val="24"/>
        </w:rPr>
        <w:t xml:space="preserve"> </w:t>
      </w:r>
      <w:r w:rsidRPr="00AA625B">
        <w:rPr>
          <w:rFonts w:ascii="Times New Roman" w:eastAsia="TimesNewRomanPSMT" w:hAnsi="Times New Roman"/>
          <w:sz w:val="24"/>
          <w:szCs w:val="24"/>
          <w:lang w:val="en-US"/>
        </w:rPr>
        <w:t>Кватернер</w:t>
      </w:r>
      <w:r w:rsidRPr="00AA625B">
        <w:rPr>
          <w:rFonts w:ascii="Times New Roman" w:eastAsia="TimesNewRomanPSMT" w:hAnsi="Times New Roman"/>
          <w:sz w:val="24"/>
          <w:szCs w:val="24"/>
        </w:rPr>
        <w:t>”</w:t>
      </w:r>
      <w:r w:rsidRPr="00AA625B">
        <w:rPr>
          <w:rFonts w:ascii="Times New Roman" w:eastAsia="TimesNewRomanPSMT" w:hAnsi="Times New Roman"/>
          <w:sz w:val="24"/>
          <w:szCs w:val="24"/>
          <w:lang w:val="en-US"/>
        </w:rPr>
        <w:t xml:space="preserve"> – </w:t>
      </w:r>
      <w:r w:rsidRPr="00AA625B">
        <w:rPr>
          <w:rFonts w:ascii="Times New Roman" w:eastAsia="TimesNewRomanPSMT" w:hAnsi="Times New Roman"/>
          <w:sz w:val="24"/>
          <w:szCs w:val="24"/>
        </w:rPr>
        <w:t xml:space="preserve">Горнотракийска </w:t>
      </w:r>
      <w:r w:rsidRPr="00AA625B">
        <w:rPr>
          <w:rFonts w:ascii="Times New Roman" w:eastAsia="TimesNewRomanPSMT" w:hAnsi="Times New Roman"/>
          <w:sz w:val="24"/>
          <w:szCs w:val="24"/>
          <w:lang w:val="en-US"/>
        </w:rPr>
        <w:t xml:space="preserve"> </w:t>
      </w:r>
      <w:r w:rsidRPr="00AA625B">
        <w:rPr>
          <w:rFonts w:ascii="Times New Roman" w:eastAsia="TimesNewRomanPSMT" w:hAnsi="Times New Roman"/>
          <w:sz w:val="24"/>
          <w:szCs w:val="24"/>
        </w:rPr>
        <w:t>низина (</w:t>
      </w:r>
      <w:r w:rsidRPr="00AA625B">
        <w:rPr>
          <w:rFonts w:ascii="Times New Roman" w:eastAsia="TimesNewRomanPSMT" w:hAnsi="Times New Roman"/>
          <w:sz w:val="24"/>
          <w:szCs w:val="24"/>
          <w:lang w:val="en-US"/>
        </w:rPr>
        <w:t>BG1G00000NQ031).</w:t>
      </w:r>
    </w:p>
    <w:p w:rsidR="00B91010" w:rsidRPr="00B91010" w:rsidRDefault="00B91010" w:rsidP="00B91010">
      <w:pPr>
        <w:pStyle w:val="af0"/>
        <w:widowControl w:val="0"/>
        <w:autoSpaceDE w:val="0"/>
        <w:autoSpaceDN w:val="0"/>
        <w:adjustRightInd w:val="0"/>
        <w:spacing w:before="120" w:after="0" w:line="288" w:lineRule="auto"/>
        <w:ind w:left="0" w:firstLine="709"/>
        <w:contextualSpacing w:val="0"/>
        <w:jc w:val="both"/>
        <w:rPr>
          <w:rFonts w:ascii="Times New Roman" w:eastAsiaTheme="minorEastAsia" w:hAnsi="Times New Roman"/>
          <w:sz w:val="24"/>
          <w:szCs w:val="24"/>
        </w:rPr>
      </w:pPr>
      <w:r w:rsidRPr="00B91010">
        <w:rPr>
          <w:rFonts w:ascii="Times New Roman" w:eastAsiaTheme="minorEastAsia" w:hAnsi="Times New Roman"/>
          <w:sz w:val="24"/>
          <w:szCs w:val="24"/>
        </w:rPr>
        <w:t xml:space="preserve">По време на изграждане на тръбния кладенец ще се използват основно горива за сондата и компресора, PVC тръби </w:t>
      </w:r>
      <w:r>
        <w:rPr>
          <w:rFonts w:eastAsiaTheme="minorEastAsia"/>
          <w:sz w:val="24"/>
          <w:szCs w:val="24"/>
        </w:rPr>
        <w:t>Ø</w:t>
      </w:r>
      <w:r w:rsidRPr="00B91010">
        <w:rPr>
          <w:rFonts w:ascii="Times New Roman" w:eastAsiaTheme="minorEastAsia" w:hAnsi="Times New Roman"/>
          <w:sz w:val="24"/>
          <w:szCs w:val="24"/>
        </w:rPr>
        <w:t>1</w:t>
      </w:r>
      <w:r w:rsidR="00A62AB3">
        <w:rPr>
          <w:rFonts w:ascii="Times New Roman" w:eastAsiaTheme="minorEastAsia" w:hAnsi="Times New Roman"/>
          <w:sz w:val="24"/>
          <w:szCs w:val="24"/>
        </w:rPr>
        <w:t>75</w:t>
      </w:r>
      <w:r w:rsidRPr="00B91010">
        <w:rPr>
          <w:rFonts w:ascii="Times New Roman" w:eastAsiaTheme="minorEastAsia" w:hAnsi="Times New Roman"/>
          <w:sz w:val="24"/>
          <w:szCs w:val="24"/>
        </w:rPr>
        <w:t xml:space="preserve"> за обсаждането му и филц за изграждане на филтъра около него.</w:t>
      </w:r>
    </w:p>
    <w:p w:rsidR="00FF6647" w:rsidRDefault="00B91010" w:rsidP="00FF6647">
      <w:pPr>
        <w:autoSpaceDE w:val="0"/>
        <w:autoSpaceDN w:val="0"/>
        <w:adjustRightInd w:val="0"/>
        <w:spacing w:after="0" w:line="240" w:lineRule="auto"/>
        <w:rPr>
          <w:rFonts w:ascii="Times New Roman" w:eastAsiaTheme="minorEastAsia" w:hAnsi="Times New Roman"/>
          <w:sz w:val="24"/>
          <w:szCs w:val="24"/>
        </w:rPr>
      </w:pPr>
      <w:r w:rsidRPr="00B91010">
        <w:rPr>
          <w:rFonts w:ascii="Times New Roman" w:eastAsiaTheme="minorEastAsia" w:hAnsi="Times New Roman"/>
          <w:sz w:val="24"/>
          <w:szCs w:val="24"/>
        </w:rPr>
        <w:t>По време на експлоатацията ще се използва подземна вода за напояване на зелени</w:t>
      </w:r>
      <w:r>
        <w:rPr>
          <w:rFonts w:ascii="Times New Roman" w:eastAsiaTheme="minorEastAsia" w:hAnsi="Times New Roman"/>
          <w:sz w:val="24"/>
          <w:szCs w:val="24"/>
        </w:rPr>
        <w:t>те</w:t>
      </w:r>
      <w:r w:rsidRPr="00B91010">
        <w:rPr>
          <w:rFonts w:ascii="Times New Roman" w:eastAsiaTheme="minorEastAsia" w:hAnsi="Times New Roman"/>
          <w:sz w:val="24"/>
          <w:szCs w:val="24"/>
        </w:rPr>
        <w:t xml:space="preserve"> </w:t>
      </w:r>
      <w:r>
        <w:rPr>
          <w:rFonts w:ascii="Times New Roman" w:eastAsiaTheme="minorEastAsia" w:hAnsi="Times New Roman"/>
          <w:sz w:val="24"/>
          <w:szCs w:val="24"/>
        </w:rPr>
        <w:t xml:space="preserve">тревни </w:t>
      </w:r>
      <w:r w:rsidRPr="00B91010">
        <w:rPr>
          <w:rFonts w:ascii="Times New Roman" w:eastAsiaTheme="minorEastAsia" w:hAnsi="Times New Roman"/>
          <w:sz w:val="24"/>
          <w:szCs w:val="24"/>
        </w:rPr>
        <w:t>п</w:t>
      </w:r>
      <w:r>
        <w:rPr>
          <w:rFonts w:ascii="Times New Roman" w:eastAsiaTheme="minorEastAsia" w:hAnsi="Times New Roman"/>
          <w:sz w:val="24"/>
          <w:szCs w:val="24"/>
        </w:rPr>
        <w:t>лощи</w:t>
      </w:r>
      <w:r w:rsidRPr="00B91010">
        <w:rPr>
          <w:rFonts w:ascii="Times New Roman" w:eastAsiaTheme="minorEastAsia" w:hAnsi="Times New Roman"/>
          <w:sz w:val="24"/>
          <w:szCs w:val="24"/>
        </w:rPr>
        <w:t xml:space="preserve">. </w:t>
      </w:r>
    </w:p>
    <w:p w:rsidR="00FF6647" w:rsidRDefault="00FF6647" w:rsidP="00FF6647">
      <w:pPr>
        <w:autoSpaceDE w:val="0"/>
        <w:autoSpaceDN w:val="0"/>
        <w:adjustRightInd w:val="0"/>
        <w:spacing w:after="0" w:line="240" w:lineRule="auto"/>
        <w:rPr>
          <w:rFonts w:ascii="Times New Roman" w:eastAsia="TimesNewRomanPSMT" w:hAnsi="Times New Roman"/>
          <w:sz w:val="24"/>
          <w:szCs w:val="24"/>
        </w:rPr>
      </w:pPr>
      <w:r w:rsidRPr="00414C6A">
        <w:rPr>
          <w:rFonts w:ascii="Times New Roman" w:eastAsia="TimesNewRomanPSMT" w:hAnsi="Times New Roman"/>
          <w:sz w:val="24"/>
          <w:szCs w:val="24"/>
          <w:lang w:val="en-US"/>
        </w:rPr>
        <w:t>Зелените площи ще се поливат</w:t>
      </w:r>
      <w:r>
        <w:rPr>
          <w:rFonts w:ascii="Times New Roman" w:eastAsia="TimesNewRomanPSMT" w:hAnsi="Times New Roman"/>
          <w:sz w:val="24"/>
          <w:szCs w:val="24"/>
        </w:rPr>
        <w:t xml:space="preserve"> </w:t>
      </w:r>
      <w:r w:rsidRPr="00414C6A">
        <w:rPr>
          <w:rFonts w:ascii="Times New Roman" w:eastAsia="TimesNewRomanPSMT" w:hAnsi="Times New Roman"/>
          <w:sz w:val="24"/>
          <w:szCs w:val="24"/>
          <w:lang w:val="en-US"/>
        </w:rPr>
        <w:t>ежедневно в периода от 01.05 до 31.10 (184 дни) при приета поливна норма</w:t>
      </w:r>
    </w:p>
    <w:p w:rsidR="00FF6647" w:rsidRDefault="00FF6647" w:rsidP="00FF6647">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sidRPr="003C3D1B">
        <w:rPr>
          <w:rFonts w:ascii="Times New Roman" w:eastAsia="TimesNewRomanPSMT" w:hAnsi="Times New Roman"/>
          <w:sz w:val="24"/>
          <w:szCs w:val="24"/>
        </w:rPr>
        <w:t xml:space="preserve"> Средно денонощен   дебит на черпене</w:t>
      </w:r>
      <w:r w:rsidRPr="003C3D1B">
        <w:rPr>
          <w:rFonts w:ascii="Times New Roman" w:eastAsia="TimesNewRomanPSMT" w:hAnsi="Times New Roman"/>
          <w:sz w:val="24"/>
          <w:szCs w:val="24"/>
          <w:lang w:val="en-US"/>
        </w:rPr>
        <w:t xml:space="preserve"> </w:t>
      </w:r>
      <w:r w:rsidRPr="003C3D1B">
        <w:rPr>
          <w:rFonts w:ascii="Times New Roman" w:eastAsia="TimesNewRomanPSMT" w:hAnsi="Times New Roman"/>
          <w:sz w:val="24"/>
          <w:szCs w:val="24"/>
        </w:rPr>
        <w:t xml:space="preserve">(л/сек) –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sidRPr="00C02FB9">
        <w:rPr>
          <w:rFonts w:ascii="Times New Roman" w:eastAsia="TimesNewRomanPSMT" w:hAnsi="Times New Roman"/>
          <w:sz w:val="20"/>
          <w:szCs w:val="20"/>
        </w:rPr>
        <w:t>ср.дн.</w:t>
      </w:r>
      <w:r w:rsidRPr="003C3D1B">
        <w:rPr>
          <w:rFonts w:ascii="Times New Roman" w:eastAsia="TimesNewRomanPSMT" w:hAnsi="Times New Roman"/>
          <w:sz w:val="24"/>
          <w:szCs w:val="24"/>
        </w:rPr>
        <w:t xml:space="preserve">= 0.28 </w:t>
      </w:r>
      <w:r w:rsidRPr="003C3D1B">
        <w:rPr>
          <w:rFonts w:ascii="Times New Roman" w:eastAsia="TimesNewRomanPSMT" w:hAnsi="Times New Roman"/>
          <w:sz w:val="24"/>
          <w:szCs w:val="24"/>
          <w:lang w:val="en-US"/>
        </w:rPr>
        <w:t>l/s.</w:t>
      </w:r>
    </w:p>
    <w:p w:rsidR="00FF6647" w:rsidRDefault="00FF6647" w:rsidP="00FF6647">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Максимален </w:t>
      </w:r>
      <w:r w:rsidRPr="003C3D1B">
        <w:rPr>
          <w:rFonts w:ascii="Times New Roman" w:eastAsia="TimesNewRomanPSMT" w:hAnsi="Times New Roman"/>
          <w:sz w:val="24"/>
          <w:szCs w:val="24"/>
        </w:rPr>
        <w:t>дебит на черпене</w:t>
      </w:r>
      <w:r w:rsidRPr="003C3D1B">
        <w:rPr>
          <w:rFonts w:ascii="Times New Roman" w:eastAsia="TimesNewRomanPSMT" w:hAnsi="Times New Roman"/>
          <w:sz w:val="24"/>
          <w:szCs w:val="24"/>
          <w:lang w:val="en-US"/>
        </w:rPr>
        <w:t xml:space="preserve"> </w:t>
      </w:r>
      <w:r w:rsidRPr="003C3D1B">
        <w:rPr>
          <w:rFonts w:ascii="Times New Roman" w:eastAsia="TimesNewRomanPSMT" w:hAnsi="Times New Roman"/>
          <w:sz w:val="24"/>
          <w:szCs w:val="24"/>
        </w:rPr>
        <w:t xml:space="preserve">(л/сек) –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sidRPr="00C02FB9">
        <w:rPr>
          <w:rFonts w:ascii="Times New Roman" w:eastAsia="TimesNewRomanPSMT" w:hAnsi="Times New Roman"/>
          <w:sz w:val="20"/>
          <w:szCs w:val="20"/>
        </w:rPr>
        <w:t>макс</w:t>
      </w:r>
      <w:r>
        <w:rPr>
          <w:rFonts w:ascii="Times New Roman" w:eastAsia="TimesNewRomanPSMT" w:hAnsi="Times New Roman"/>
          <w:sz w:val="20"/>
          <w:szCs w:val="20"/>
        </w:rPr>
        <w:t xml:space="preserve"> </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6</w:t>
      </w:r>
      <w:r w:rsidRPr="003C3D1B">
        <w:rPr>
          <w:rFonts w:ascii="Times New Roman" w:eastAsia="TimesNewRomanPSMT" w:hAnsi="Times New Roman"/>
          <w:sz w:val="24"/>
          <w:szCs w:val="24"/>
        </w:rPr>
        <w:t>.</w:t>
      </w:r>
      <w:r>
        <w:rPr>
          <w:rFonts w:ascii="Times New Roman" w:eastAsia="TimesNewRomanPSMT" w:hAnsi="Times New Roman"/>
          <w:sz w:val="24"/>
          <w:szCs w:val="24"/>
        </w:rPr>
        <w:t>0</w:t>
      </w:r>
      <w:r w:rsidRPr="003C3D1B">
        <w:rPr>
          <w:rFonts w:ascii="Times New Roman" w:eastAsia="TimesNewRomanPSMT" w:hAnsi="Times New Roman"/>
          <w:sz w:val="24"/>
          <w:szCs w:val="24"/>
        </w:rPr>
        <w:t xml:space="preserve"> </w:t>
      </w:r>
      <w:r w:rsidRPr="003C3D1B">
        <w:rPr>
          <w:rFonts w:ascii="Times New Roman" w:eastAsia="TimesNewRomanPSMT" w:hAnsi="Times New Roman"/>
          <w:sz w:val="24"/>
          <w:szCs w:val="24"/>
          <w:lang w:val="en-US"/>
        </w:rPr>
        <w:t>l/s.</w:t>
      </w:r>
    </w:p>
    <w:p w:rsidR="00FF6647" w:rsidRDefault="00FF6647" w:rsidP="00FF6647">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Годишен обем на черпене </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Pr>
          <w:rFonts w:ascii="Times New Roman" w:eastAsia="TimesNewRomanPSMT" w:hAnsi="Times New Roman"/>
          <w:sz w:val="20"/>
          <w:szCs w:val="20"/>
        </w:rPr>
        <w:t xml:space="preserve">год </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8771</w:t>
      </w:r>
      <w:r w:rsidRPr="003C3D1B">
        <w:rPr>
          <w:rFonts w:ascii="Times New Roman" w:eastAsia="TimesNewRomanPSMT" w:hAnsi="Times New Roman"/>
          <w:sz w:val="24"/>
          <w:szCs w:val="24"/>
        </w:rPr>
        <w:t>.</w:t>
      </w:r>
      <w:r>
        <w:rPr>
          <w:rFonts w:ascii="Times New Roman" w:eastAsia="TimesNewRomanPSMT" w:hAnsi="Times New Roman"/>
          <w:sz w:val="24"/>
          <w:szCs w:val="24"/>
        </w:rPr>
        <w:t>4</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p>
    <w:p w:rsidR="00FF6647" w:rsidRDefault="00FF6647" w:rsidP="00FF6647">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Сезонен обем на черпене </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Pr>
          <w:rFonts w:ascii="Times New Roman" w:eastAsia="TimesNewRomanPSMT" w:hAnsi="Times New Roman"/>
          <w:sz w:val="20"/>
          <w:szCs w:val="20"/>
        </w:rPr>
        <w:t xml:space="preserve">год </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8771</w:t>
      </w:r>
      <w:r w:rsidRPr="003C3D1B">
        <w:rPr>
          <w:rFonts w:ascii="Times New Roman" w:eastAsia="TimesNewRomanPSMT" w:hAnsi="Times New Roman"/>
          <w:sz w:val="24"/>
          <w:szCs w:val="24"/>
        </w:rPr>
        <w:t>.</w:t>
      </w:r>
      <w:r>
        <w:rPr>
          <w:rFonts w:ascii="Times New Roman" w:eastAsia="TimesNewRomanPSMT" w:hAnsi="Times New Roman"/>
          <w:sz w:val="24"/>
          <w:szCs w:val="24"/>
        </w:rPr>
        <w:t>4</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p>
    <w:p w:rsidR="00FF6647" w:rsidRDefault="00FF6647" w:rsidP="00FF6647">
      <w:pPr>
        <w:widowControl w:val="0"/>
        <w:autoSpaceDE w:val="0"/>
        <w:autoSpaceDN w:val="0"/>
        <w:adjustRightInd w:val="0"/>
        <w:spacing w:after="0" w:line="288" w:lineRule="auto"/>
        <w:ind w:left="491"/>
        <w:jc w:val="both"/>
        <w:rPr>
          <w:rFonts w:ascii="Times New Roman" w:eastAsiaTheme="minorEastAsia" w:hAnsi="Times New Roman"/>
          <w:sz w:val="24"/>
          <w:szCs w:val="24"/>
        </w:rPr>
      </w:pPr>
    </w:p>
    <w:p w:rsidR="0086233A" w:rsidRPr="00476B8B" w:rsidRDefault="00FF6647" w:rsidP="00FF6647">
      <w:pPr>
        <w:widowControl w:val="0"/>
        <w:autoSpaceDE w:val="0"/>
        <w:autoSpaceDN w:val="0"/>
        <w:adjustRightInd w:val="0"/>
        <w:spacing w:after="0" w:line="288" w:lineRule="auto"/>
        <w:ind w:left="491"/>
        <w:jc w:val="both"/>
        <w:rPr>
          <w:rFonts w:ascii="Times New Roman" w:hAnsi="Times New Roman"/>
          <w:b/>
          <w:sz w:val="24"/>
          <w:szCs w:val="24"/>
        </w:rPr>
      </w:pPr>
      <w:r>
        <w:rPr>
          <w:rFonts w:ascii="Times New Roman" w:eastAsiaTheme="minorEastAsia" w:hAnsi="Times New Roman"/>
          <w:sz w:val="24"/>
          <w:szCs w:val="24"/>
        </w:rPr>
        <w:t xml:space="preserve"> </w:t>
      </w:r>
      <w:r w:rsidR="0086233A" w:rsidRPr="00476B8B">
        <w:rPr>
          <w:rFonts w:ascii="Times New Roman" w:hAnsi="Times New Roman"/>
          <w:b/>
          <w:sz w:val="24"/>
          <w:szCs w:val="24"/>
        </w:rPr>
        <w:t>г)</w:t>
      </w:r>
      <w:r w:rsidR="00C53B12">
        <w:rPr>
          <w:rFonts w:ascii="Times New Roman" w:hAnsi="Times New Roman"/>
          <w:b/>
          <w:sz w:val="24"/>
          <w:szCs w:val="24"/>
        </w:rPr>
        <w:t xml:space="preserve"> </w:t>
      </w:r>
      <w:r w:rsidR="0086233A" w:rsidRPr="00476B8B">
        <w:rPr>
          <w:rFonts w:ascii="Times New Roman" w:hAnsi="Times New Roman"/>
          <w:b/>
          <w:sz w:val="24"/>
          <w:szCs w:val="24"/>
        </w:rPr>
        <w:t xml:space="preserve">генериране на отпадъци – видове, количества и начин на третиране, и </w:t>
      </w:r>
      <w:r w:rsidR="0086233A" w:rsidRPr="000D05BB">
        <w:rPr>
          <w:rFonts w:ascii="Times New Roman" w:hAnsi="Times New Roman"/>
          <w:b/>
          <w:sz w:val="24"/>
          <w:szCs w:val="24"/>
        </w:rPr>
        <w:t>отпадъчни води;</w:t>
      </w:r>
    </w:p>
    <w:p w:rsidR="00E10820" w:rsidRPr="00CD6A55" w:rsidRDefault="00E10820" w:rsidP="00E10820">
      <w:pPr>
        <w:spacing w:before="20" w:line="280" w:lineRule="exact"/>
        <w:ind w:firstLine="425"/>
        <w:jc w:val="both"/>
        <w:rPr>
          <w:rFonts w:ascii="Cambria" w:hAnsi="Cambria"/>
        </w:rPr>
      </w:pPr>
      <w:r w:rsidRPr="00CD6A55">
        <w:rPr>
          <w:rFonts w:ascii="Cambria" w:hAnsi="Cambria"/>
        </w:rPr>
        <w:t xml:space="preserve">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w:t>
      </w:r>
    </w:p>
    <w:p w:rsidR="00B91010" w:rsidRPr="00B91010" w:rsidRDefault="00B91010" w:rsidP="00B91010">
      <w:pPr>
        <w:spacing w:after="0" w:line="288" w:lineRule="auto"/>
        <w:ind w:firstLine="708"/>
        <w:jc w:val="both"/>
        <w:rPr>
          <w:rFonts w:ascii="Times New Roman" w:hAnsi="Times New Roman"/>
          <w:sz w:val="24"/>
          <w:szCs w:val="24"/>
        </w:rPr>
      </w:pPr>
      <w:r w:rsidRPr="00B91010">
        <w:rPr>
          <w:rFonts w:ascii="Times New Roman" w:hAnsi="Times New Roman"/>
          <w:sz w:val="24"/>
          <w:szCs w:val="24"/>
        </w:rPr>
        <w:lastRenderedPageBreak/>
        <w:t xml:space="preserve">Шламът, получен при сондирането представлява смес от глина, земни и скални маси. Ще се събира в яма, която след приключване на сондажните работи ще бъде почистена и рекултивирана. Строителните отпадъци и шламът от ямата ще се изхвърлят на оторизирано депо определено от Кмета на Община </w:t>
      </w:r>
      <w:r w:rsidR="00FF6647">
        <w:rPr>
          <w:rFonts w:ascii="Times New Roman" w:hAnsi="Times New Roman"/>
          <w:sz w:val="24"/>
          <w:szCs w:val="24"/>
        </w:rPr>
        <w:t>Раковски</w:t>
      </w:r>
      <w:r w:rsidRPr="00B91010">
        <w:rPr>
          <w:rFonts w:ascii="Times New Roman" w:hAnsi="Times New Roman"/>
          <w:sz w:val="24"/>
          <w:szCs w:val="24"/>
        </w:rPr>
        <w:t>.</w:t>
      </w:r>
    </w:p>
    <w:p w:rsidR="00B91010" w:rsidRPr="00B91010" w:rsidRDefault="00B91010" w:rsidP="00B91010">
      <w:pPr>
        <w:spacing w:after="0" w:line="288" w:lineRule="auto"/>
        <w:ind w:firstLine="708"/>
        <w:jc w:val="both"/>
        <w:rPr>
          <w:rFonts w:ascii="Times New Roman" w:hAnsi="Times New Roman"/>
          <w:sz w:val="24"/>
          <w:szCs w:val="24"/>
        </w:rPr>
      </w:pPr>
      <w:r w:rsidRPr="00B91010">
        <w:rPr>
          <w:rFonts w:ascii="Times New Roman" w:hAnsi="Times New Roman"/>
          <w:sz w:val="24"/>
          <w:szCs w:val="24"/>
        </w:rPr>
        <w:t>По време на експлоатацията на ТК не се формират отпадъци.</w:t>
      </w:r>
    </w:p>
    <w:p w:rsidR="00B91010" w:rsidRPr="00B91010" w:rsidRDefault="00B91010" w:rsidP="00B91010">
      <w:pPr>
        <w:spacing w:after="0" w:line="288" w:lineRule="auto"/>
        <w:ind w:firstLine="708"/>
        <w:jc w:val="both"/>
        <w:rPr>
          <w:rFonts w:ascii="Times New Roman" w:hAnsi="Times New Roman"/>
          <w:sz w:val="24"/>
          <w:szCs w:val="24"/>
        </w:rPr>
      </w:pPr>
      <w:r w:rsidRPr="00B91010">
        <w:rPr>
          <w:rFonts w:ascii="Times New Roman" w:hAnsi="Times New Roman"/>
          <w:sz w:val="24"/>
          <w:szCs w:val="24"/>
        </w:rPr>
        <w:t>По време на изграждане на ТК, при провеждане на опитно-филтрационните работи, водата ще се отвежда в зелените площи на имота. Тя е условно чиста и годна за напояване.</w:t>
      </w:r>
    </w:p>
    <w:p w:rsidR="00F62ACF" w:rsidRDefault="00B91010" w:rsidP="00B91010">
      <w:pPr>
        <w:spacing w:after="0" w:line="288" w:lineRule="auto"/>
        <w:ind w:firstLine="708"/>
        <w:jc w:val="both"/>
        <w:rPr>
          <w:rFonts w:ascii="Times New Roman" w:hAnsi="Times New Roman"/>
          <w:sz w:val="24"/>
          <w:szCs w:val="24"/>
        </w:rPr>
      </w:pPr>
      <w:r w:rsidRPr="00B91010">
        <w:rPr>
          <w:rFonts w:ascii="Times New Roman" w:hAnsi="Times New Roman"/>
          <w:sz w:val="24"/>
          <w:szCs w:val="24"/>
        </w:rPr>
        <w:t>По време на експлоатацията на тръбния кладенец не се формират отпадъчни води.</w:t>
      </w:r>
    </w:p>
    <w:p w:rsidR="0086233A" w:rsidRPr="00476B8B" w:rsidRDefault="0086233A" w:rsidP="00C53B12">
      <w:pPr>
        <w:pStyle w:val="af0"/>
        <w:widowControl w:val="0"/>
        <w:autoSpaceDE w:val="0"/>
        <w:autoSpaceDN w:val="0"/>
        <w:adjustRightInd w:val="0"/>
        <w:spacing w:before="120" w:after="0" w:line="288" w:lineRule="auto"/>
        <w:ind w:left="0" w:firstLine="709"/>
        <w:contextualSpacing w:val="0"/>
        <w:jc w:val="both"/>
        <w:rPr>
          <w:rFonts w:ascii="Times New Roman" w:hAnsi="Times New Roman"/>
          <w:b/>
          <w:sz w:val="24"/>
          <w:szCs w:val="24"/>
        </w:rPr>
      </w:pPr>
      <w:r w:rsidRPr="00476B8B">
        <w:rPr>
          <w:rFonts w:ascii="Times New Roman" w:hAnsi="Times New Roman"/>
          <w:b/>
          <w:sz w:val="24"/>
          <w:szCs w:val="24"/>
        </w:rPr>
        <w:t>д)</w:t>
      </w:r>
      <w:r w:rsidR="00C53B12">
        <w:rPr>
          <w:rFonts w:ascii="Times New Roman" w:hAnsi="Times New Roman"/>
          <w:b/>
          <w:sz w:val="24"/>
          <w:szCs w:val="24"/>
        </w:rPr>
        <w:t xml:space="preserve"> </w:t>
      </w:r>
      <w:r w:rsidRPr="00476B8B">
        <w:rPr>
          <w:rFonts w:ascii="Times New Roman" w:hAnsi="Times New Roman"/>
          <w:b/>
          <w:sz w:val="24"/>
          <w:szCs w:val="24"/>
        </w:rPr>
        <w:t>замърсяване и вредно въздействие; дискомфорт на околната среда;</w:t>
      </w:r>
    </w:p>
    <w:p w:rsidR="00B91010" w:rsidRDefault="00B91010" w:rsidP="00B91010">
      <w:pPr>
        <w:spacing w:before="120" w:after="0" w:line="288" w:lineRule="auto"/>
        <w:ind w:firstLine="709"/>
        <w:jc w:val="both"/>
        <w:rPr>
          <w:rFonts w:ascii="Times New Roman" w:hAnsi="Times New Roman"/>
          <w:sz w:val="24"/>
          <w:szCs w:val="24"/>
        </w:rPr>
      </w:pPr>
      <w:r w:rsidRPr="00B91010">
        <w:rPr>
          <w:rFonts w:ascii="Times New Roman" w:hAnsi="Times New Roman"/>
          <w:sz w:val="24"/>
          <w:szCs w:val="24"/>
        </w:rPr>
        <w:t>Изграждането и експлоатацията на ТК не е свързано с отделянето на вредни емисии, които да създават дискомфорт на околната среда.</w:t>
      </w:r>
    </w:p>
    <w:p w:rsidR="00E10820" w:rsidRPr="00CD6A55" w:rsidRDefault="00E10820" w:rsidP="00E10820">
      <w:pPr>
        <w:spacing w:before="20" w:line="280" w:lineRule="exact"/>
        <w:ind w:firstLine="425"/>
        <w:jc w:val="both"/>
        <w:rPr>
          <w:rFonts w:ascii="Cambria" w:hAnsi="Cambria"/>
        </w:rPr>
      </w:pPr>
      <w:r w:rsidRPr="00CD6A55">
        <w:rPr>
          <w:rFonts w:ascii="Cambria" w:hAnsi="Cambria"/>
        </w:rPr>
        <w:t>При спазване изискванията на екологичното законодателство, дейността, която ще се осъществява в имотите не предполага замърсяване на почвите, водите и атмосферния въздух в района, както по време на строителството, така и по време на експлоатацията.</w:t>
      </w:r>
    </w:p>
    <w:p w:rsidR="00E10820" w:rsidRPr="00CD6A55" w:rsidRDefault="00E10820" w:rsidP="00E10820">
      <w:pPr>
        <w:spacing w:before="20" w:line="280" w:lineRule="exact"/>
        <w:ind w:firstLine="425"/>
        <w:jc w:val="both"/>
        <w:rPr>
          <w:rFonts w:ascii="Cambria" w:hAnsi="Cambria"/>
        </w:rPr>
      </w:pPr>
      <w:r w:rsidRPr="00CD6A55">
        <w:rPr>
          <w:rFonts w:ascii="Cambria" w:hAnsi="Cambria"/>
        </w:rPr>
        <w:t xml:space="preserve">Изграждането на кладенеца, предмет на инвестиционното предложение ще бъде свързано с извършване на сондажни, изкопни, насипни и транспортни работи. Не се предвижда използване на горивни процеси по време на строителните работи. Ще се използва основно електричество. Атмосферни емисии, които ще се формират само по време на строителството са прахови емисии при изкопните (сондажни) работи. Прогнозната оценка за очакваното емисионно натоварване на атмосферния въздух в района на обекта вследствие неговото изграждане ще бъде незначително, локално, временно и ще засегне предимно територията на работната площадка (на имота). Не се предвижда отделяне на емисии на замърсители или опасни, токсични или вредни вещества в атмосферния въздух в района. От реализирането на инвестиционното намерение /строителство и експлоатация/ не се очакват вредни физични фактори-шум, вибрации, светлинни, топлинни, електромагнитни и йонизиращи лъчения. </w:t>
      </w:r>
    </w:p>
    <w:p w:rsidR="00E10820" w:rsidRPr="00CD6A55" w:rsidRDefault="00E10820" w:rsidP="00E10820">
      <w:pPr>
        <w:spacing w:before="20" w:line="280" w:lineRule="exact"/>
        <w:ind w:firstLine="425"/>
        <w:jc w:val="both"/>
        <w:rPr>
          <w:rFonts w:ascii="Cambria" w:hAnsi="Cambria"/>
        </w:rPr>
      </w:pPr>
      <w:r w:rsidRPr="00CD6A55">
        <w:rPr>
          <w:rFonts w:ascii="Cambria" w:hAnsi="Cambria"/>
        </w:rPr>
        <w:t xml:space="preserve">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 и създаването на дискомфорт на околната среда. Възможно е по време на строителството увеличаване на шумовото въздействие, но това ще бъде краткотрайно и временно и няма да превишава пределно допустимите норми. </w:t>
      </w:r>
    </w:p>
    <w:p w:rsidR="00E10820" w:rsidRPr="00CD6A55" w:rsidRDefault="00E10820" w:rsidP="00E10820">
      <w:pPr>
        <w:spacing w:before="20" w:line="280" w:lineRule="exact"/>
        <w:ind w:firstLine="425"/>
        <w:jc w:val="both"/>
        <w:rPr>
          <w:rFonts w:ascii="Cambria" w:hAnsi="Cambria"/>
        </w:rPr>
      </w:pPr>
      <w:r w:rsidRPr="00CD6A55">
        <w:rPr>
          <w:rFonts w:ascii="Cambria" w:hAnsi="Cambria"/>
        </w:rPr>
        <w:t>При реализацията на инвестиционното предложение не се очаква замърсяване или  дискомфорт на компонентите на околната среда.</w:t>
      </w:r>
    </w:p>
    <w:p w:rsidR="00B91010" w:rsidRPr="00B91010" w:rsidRDefault="00B91010" w:rsidP="00B91010">
      <w:pPr>
        <w:spacing w:before="120" w:after="0" w:line="288" w:lineRule="auto"/>
        <w:ind w:firstLine="709"/>
        <w:jc w:val="both"/>
        <w:rPr>
          <w:rFonts w:ascii="Times New Roman" w:hAnsi="Times New Roman"/>
          <w:sz w:val="24"/>
          <w:szCs w:val="24"/>
        </w:rPr>
      </w:pPr>
      <w:r w:rsidRPr="00B91010">
        <w:rPr>
          <w:rFonts w:ascii="Times New Roman" w:hAnsi="Times New Roman"/>
          <w:sz w:val="24"/>
          <w:szCs w:val="24"/>
          <w:u w:val="single"/>
        </w:rPr>
        <w:t>По време на изграждане</w:t>
      </w:r>
      <w:r w:rsidRPr="00B91010">
        <w:rPr>
          <w:rFonts w:ascii="Times New Roman" w:hAnsi="Times New Roman"/>
          <w:sz w:val="24"/>
          <w:szCs w:val="24"/>
        </w:rPr>
        <w:t xml:space="preserve"> на ТК ще се предизвика известно натоварване и дискомфорт на околната среда, свързано с минимално повишаване нивото на шум в района на площадката на обекта. То ще бъде минимално и кратко по продължителност, локализирано само в рамките на мястото на ТК и няма да предизвика въздействие върху населението, растителния и животински свят в района на обекта.</w:t>
      </w:r>
    </w:p>
    <w:p w:rsidR="00187392" w:rsidRPr="000B3D6B" w:rsidRDefault="00B91010" w:rsidP="00B91010">
      <w:pPr>
        <w:spacing w:before="120" w:after="0" w:line="288" w:lineRule="auto"/>
        <w:ind w:firstLine="709"/>
        <w:jc w:val="both"/>
        <w:rPr>
          <w:rFonts w:ascii="Times New Roman" w:hAnsi="Times New Roman"/>
          <w:sz w:val="24"/>
          <w:szCs w:val="24"/>
        </w:rPr>
      </w:pPr>
      <w:r w:rsidRPr="00B91010">
        <w:rPr>
          <w:rFonts w:ascii="Times New Roman" w:hAnsi="Times New Roman"/>
          <w:sz w:val="24"/>
          <w:szCs w:val="24"/>
          <w:u w:val="single"/>
        </w:rPr>
        <w:t>По време на експлоатацията</w:t>
      </w:r>
      <w:r w:rsidRPr="00B91010">
        <w:rPr>
          <w:rFonts w:ascii="Times New Roman" w:hAnsi="Times New Roman"/>
          <w:sz w:val="24"/>
          <w:szCs w:val="24"/>
        </w:rPr>
        <w:t xml:space="preserve"> на ТК не се очаква замърсяване и дискомфорт на околната среда. Ползваните подземни води са в малки количества и няма да окажат въздействие върху подземното водно тяло</w:t>
      </w:r>
      <w:r w:rsidR="001F1A18">
        <w:rPr>
          <w:rFonts w:ascii="Times New Roman" w:hAnsi="Times New Roman"/>
          <w:sz w:val="24"/>
          <w:szCs w:val="24"/>
        </w:rPr>
        <w:t>.</w:t>
      </w:r>
    </w:p>
    <w:p w:rsidR="0086233A" w:rsidRPr="00DE1301" w:rsidRDefault="0086233A" w:rsidP="00C53B12">
      <w:pPr>
        <w:pStyle w:val="af0"/>
        <w:widowControl w:val="0"/>
        <w:autoSpaceDE w:val="0"/>
        <w:autoSpaceDN w:val="0"/>
        <w:adjustRightInd w:val="0"/>
        <w:spacing w:before="120" w:after="0" w:line="288" w:lineRule="auto"/>
        <w:ind w:left="0" w:firstLine="709"/>
        <w:contextualSpacing w:val="0"/>
        <w:jc w:val="both"/>
        <w:rPr>
          <w:rFonts w:ascii="Times New Roman" w:hAnsi="Times New Roman"/>
          <w:b/>
          <w:sz w:val="24"/>
          <w:szCs w:val="24"/>
        </w:rPr>
      </w:pPr>
      <w:r>
        <w:rPr>
          <w:rFonts w:ascii="Times New Roman" w:hAnsi="Times New Roman"/>
          <w:b/>
          <w:sz w:val="24"/>
          <w:szCs w:val="24"/>
        </w:rPr>
        <w:t>е</w:t>
      </w:r>
      <w:r w:rsidRPr="00DE1301">
        <w:rPr>
          <w:rFonts w:ascii="Times New Roman" w:hAnsi="Times New Roman"/>
          <w:b/>
          <w:sz w:val="24"/>
          <w:szCs w:val="24"/>
        </w:rPr>
        <w:t>)</w:t>
      </w:r>
      <w:r w:rsidR="00C53B12">
        <w:rPr>
          <w:rFonts w:ascii="Times New Roman" w:hAnsi="Times New Roman"/>
          <w:b/>
          <w:sz w:val="24"/>
          <w:szCs w:val="24"/>
        </w:rPr>
        <w:t xml:space="preserve"> </w:t>
      </w:r>
      <w:r w:rsidRPr="00DE1301">
        <w:rPr>
          <w:rFonts w:ascii="Times New Roman" w:hAnsi="Times New Roman"/>
          <w:b/>
          <w:sz w:val="24"/>
          <w:szCs w:val="24"/>
        </w:rPr>
        <w:t>риск от големи аварии и/или бедствия, които са свързани с ИП;</w:t>
      </w:r>
    </w:p>
    <w:p w:rsidR="0086233A" w:rsidRDefault="0097326E" w:rsidP="00D27EDE">
      <w:pPr>
        <w:pStyle w:val="af0"/>
        <w:widowControl w:val="0"/>
        <w:autoSpaceDE w:val="0"/>
        <w:autoSpaceDN w:val="0"/>
        <w:adjustRightInd w:val="0"/>
        <w:spacing w:before="120" w:after="0" w:line="288" w:lineRule="auto"/>
        <w:ind w:left="0" w:firstLine="567"/>
        <w:contextualSpacing w:val="0"/>
        <w:jc w:val="both"/>
        <w:rPr>
          <w:rFonts w:ascii="Times New Roman" w:hAnsi="Times New Roman"/>
          <w:sz w:val="24"/>
          <w:szCs w:val="24"/>
        </w:rPr>
      </w:pPr>
      <w:r>
        <w:rPr>
          <w:rFonts w:ascii="Times New Roman" w:hAnsi="Times New Roman"/>
          <w:sz w:val="24"/>
          <w:szCs w:val="24"/>
        </w:rPr>
        <w:t xml:space="preserve">По време на </w:t>
      </w:r>
      <w:r w:rsidR="00B91010">
        <w:rPr>
          <w:rFonts w:ascii="Times New Roman" w:hAnsi="Times New Roman"/>
          <w:sz w:val="24"/>
          <w:szCs w:val="24"/>
        </w:rPr>
        <w:t>изгражането</w:t>
      </w:r>
      <w:r>
        <w:rPr>
          <w:rFonts w:ascii="Times New Roman" w:hAnsi="Times New Roman"/>
          <w:sz w:val="24"/>
          <w:szCs w:val="24"/>
        </w:rPr>
        <w:t xml:space="preserve"> и експлоатацията на </w:t>
      </w:r>
      <w:r w:rsidR="00B91010">
        <w:rPr>
          <w:rFonts w:ascii="Times New Roman" w:hAnsi="Times New Roman"/>
          <w:sz w:val="24"/>
          <w:szCs w:val="24"/>
        </w:rPr>
        <w:t>ТК</w:t>
      </w:r>
      <w:r>
        <w:rPr>
          <w:rFonts w:ascii="Times New Roman" w:hAnsi="Times New Roman"/>
          <w:sz w:val="24"/>
          <w:szCs w:val="24"/>
        </w:rPr>
        <w:t xml:space="preserve"> няма риск от големи аварии и бедствия</w:t>
      </w:r>
      <w:r w:rsidR="000573E4">
        <w:rPr>
          <w:rFonts w:ascii="Times New Roman" w:hAnsi="Times New Roman"/>
          <w:sz w:val="24"/>
          <w:szCs w:val="24"/>
        </w:rPr>
        <w:t>.</w:t>
      </w:r>
    </w:p>
    <w:p w:rsidR="00E10820" w:rsidRPr="00CD6A55" w:rsidRDefault="00E10820" w:rsidP="00E10820">
      <w:pPr>
        <w:spacing w:before="20" w:line="280" w:lineRule="exact"/>
        <w:ind w:firstLine="425"/>
        <w:jc w:val="both"/>
        <w:rPr>
          <w:rFonts w:ascii="Cambria" w:hAnsi="Cambria"/>
        </w:rPr>
      </w:pPr>
      <w:r w:rsidRPr="00CD6A55">
        <w:rPr>
          <w:rFonts w:ascii="Cambria" w:hAnsi="Cambria"/>
        </w:rPr>
        <w:lastRenderedPageBreak/>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w:t>
      </w:r>
    </w:p>
    <w:p w:rsidR="00E10820" w:rsidRPr="00CD6A55" w:rsidRDefault="00E10820" w:rsidP="00E10820">
      <w:pPr>
        <w:spacing w:before="20" w:line="280" w:lineRule="exact"/>
        <w:ind w:firstLine="425"/>
        <w:jc w:val="both"/>
        <w:rPr>
          <w:rFonts w:ascii="Cambria" w:hAnsi="Cambria"/>
        </w:rPr>
      </w:pPr>
      <w:r w:rsidRPr="00CD6A55">
        <w:rPr>
          <w:rFonts w:ascii="Cambria" w:hAnsi="Cambria"/>
        </w:rPr>
        <w:t xml:space="preserve">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w:t>
      </w:r>
    </w:p>
    <w:p w:rsidR="00E10820" w:rsidRPr="00CD6A55" w:rsidRDefault="00E10820" w:rsidP="00E10820">
      <w:pPr>
        <w:spacing w:before="20" w:line="280" w:lineRule="exact"/>
        <w:ind w:firstLine="425"/>
        <w:jc w:val="both"/>
        <w:rPr>
          <w:rFonts w:ascii="Cambria" w:hAnsi="Cambria"/>
        </w:rPr>
      </w:pPr>
      <w:r w:rsidRPr="00CD6A55">
        <w:rPr>
          <w:rFonts w:ascii="Cambria" w:hAnsi="Cambria"/>
        </w:rPr>
        <w:t xml:space="preserve">По време на изпълнение на инвестиционното намерение съществува минимална вероятност от възникване на трудови инцидент. </w:t>
      </w:r>
    </w:p>
    <w:p w:rsidR="00E10820" w:rsidRPr="00CD6A55" w:rsidRDefault="00E10820" w:rsidP="00E10820">
      <w:pPr>
        <w:spacing w:before="20" w:line="280" w:lineRule="exact"/>
        <w:ind w:firstLine="425"/>
        <w:jc w:val="both"/>
        <w:rPr>
          <w:rFonts w:ascii="Cambria" w:hAnsi="Cambria"/>
        </w:rPr>
      </w:pPr>
      <w:r w:rsidRPr="00CD6A55">
        <w:rPr>
          <w:rFonts w:ascii="Cambria" w:hAnsi="Cambria"/>
        </w:rPr>
        <w:t xml:space="preserve">Съгласно § 1, т.2 и т.3 от Допълнителните разпоредби на Закон за защита при бедствия  „Инцидент“ е непредвидимо или трудно прогнозируемо, ограничено по време и пространство действие, с висока интензивност на сили или вследствие на човешка дейност, застрашаващо живота или здравето на хора, имуществото или околната среда, „Авария“ е инцидент от голям мащаб, включващ пътища, магистрали и въздушен трафик, пожар, разрушаване на хидротехнически съоръжения, инциденти, причинени от дейности в морето, ядрени инциденти и други екологични и промишлени аварии, причинени от дейности или действия на човека.  </w:t>
      </w:r>
    </w:p>
    <w:p w:rsidR="00E10820" w:rsidRPr="00CD6A55" w:rsidRDefault="00E10820" w:rsidP="00E10820">
      <w:pPr>
        <w:spacing w:before="20" w:line="280" w:lineRule="exact"/>
        <w:ind w:firstLine="425"/>
        <w:jc w:val="both"/>
        <w:rPr>
          <w:rFonts w:ascii="Cambria" w:hAnsi="Cambria"/>
        </w:rPr>
      </w:pPr>
      <w:r w:rsidRPr="00CD6A55">
        <w:rPr>
          <w:rFonts w:ascii="Cambria" w:hAnsi="Cambria"/>
        </w:rPr>
        <w:t>Съгласно Чл.2 на Закон за защита при бедствия, „Бедствие” е значително нарушаване на нормалното функциониране на обществото, предизвикано от природни явления и/или от човешка дейност и водещо до негативни последици за живота или здравето на населението, имуществото, икономиката и за околната среда, предотвратяването, овладяването и преодоляването на което надхвърля капацитета на системата за обслужване на обичайните дейности по защита на обществото.</w:t>
      </w:r>
    </w:p>
    <w:p w:rsidR="00E10820" w:rsidRPr="00CD6A55" w:rsidRDefault="00E10820" w:rsidP="00E10820">
      <w:pPr>
        <w:spacing w:before="20" w:line="280" w:lineRule="exact"/>
        <w:ind w:firstLine="425"/>
        <w:jc w:val="both"/>
        <w:rPr>
          <w:rFonts w:ascii="Cambria" w:hAnsi="Cambria"/>
        </w:rPr>
      </w:pPr>
      <w:r w:rsidRPr="00CD6A55">
        <w:rPr>
          <w:rFonts w:ascii="Cambria" w:hAnsi="Cambria"/>
        </w:rPr>
        <w:t>По отношение на трудовия риск е задължително спазване на технологичната дисцилина и инструкциите за безопасна работа. Ще се предприемат следните мерки за сигурност:</w:t>
      </w:r>
    </w:p>
    <w:p w:rsidR="00E10820" w:rsidRPr="00CD6A55" w:rsidRDefault="00E10820" w:rsidP="00E10820">
      <w:pPr>
        <w:pStyle w:val="a3"/>
        <w:numPr>
          <w:ilvl w:val="0"/>
          <w:numId w:val="36"/>
        </w:numPr>
        <w:tabs>
          <w:tab w:val="left" w:pos="1134"/>
        </w:tabs>
        <w:spacing w:before="40"/>
        <w:ind w:left="426" w:firstLine="283"/>
        <w:rPr>
          <w:rFonts w:ascii="Cambria" w:hAnsi="Cambria"/>
          <w:sz w:val="24"/>
        </w:rPr>
      </w:pPr>
      <w:r w:rsidRPr="00CD6A55">
        <w:rPr>
          <w:rFonts w:ascii="Cambria" w:hAnsi="Cambria"/>
          <w:sz w:val="24"/>
        </w:rPr>
        <w:t>Задължителен начален и периодичен инструктаж;</w:t>
      </w:r>
    </w:p>
    <w:p w:rsidR="00E10820" w:rsidRPr="00CD6A55" w:rsidRDefault="00E10820" w:rsidP="00E10820">
      <w:pPr>
        <w:pStyle w:val="a3"/>
        <w:numPr>
          <w:ilvl w:val="0"/>
          <w:numId w:val="36"/>
        </w:numPr>
        <w:tabs>
          <w:tab w:val="left" w:pos="1134"/>
        </w:tabs>
        <w:spacing w:before="40"/>
        <w:ind w:left="426" w:firstLine="283"/>
        <w:rPr>
          <w:rFonts w:ascii="Cambria" w:hAnsi="Cambria"/>
          <w:sz w:val="24"/>
        </w:rPr>
      </w:pPr>
      <w:r w:rsidRPr="00CD6A55">
        <w:rPr>
          <w:rFonts w:ascii="Cambria" w:hAnsi="Cambria"/>
          <w:sz w:val="24"/>
        </w:rPr>
        <w:t>Задължително ползване на работно облекло и лични предпазни средства;</w:t>
      </w:r>
    </w:p>
    <w:p w:rsidR="00E10820" w:rsidRPr="00CD6A55" w:rsidRDefault="00E10820" w:rsidP="00E10820">
      <w:pPr>
        <w:pStyle w:val="a3"/>
        <w:numPr>
          <w:ilvl w:val="0"/>
          <w:numId w:val="36"/>
        </w:numPr>
        <w:tabs>
          <w:tab w:val="left" w:pos="1134"/>
        </w:tabs>
        <w:spacing w:before="40"/>
        <w:ind w:left="426" w:firstLine="283"/>
        <w:rPr>
          <w:rFonts w:ascii="Cambria" w:hAnsi="Cambria"/>
          <w:sz w:val="24"/>
        </w:rPr>
      </w:pPr>
      <w:r w:rsidRPr="00CD6A55">
        <w:rPr>
          <w:rFonts w:ascii="Cambria" w:hAnsi="Cambria"/>
          <w:sz w:val="24"/>
        </w:rPr>
        <w:t xml:space="preserve">Задължително хигиенизиране, обезопасяване и логистично обезпечаване с необходимите материали за действия при пожарна и аварийна опасност, както и за предотвратяване и отстраняване на замърсявания на околната среда. </w:t>
      </w:r>
    </w:p>
    <w:p w:rsidR="00E10820" w:rsidRPr="00CD6A55" w:rsidRDefault="00E10820" w:rsidP="00E10820">
      <w:pPr>
        <w:pStyle w:val="a3"/>
        <w:numPr>
          <w:ilvl w:val="0"/>
          <w:numId w:val="36"/>
        </w:numPr>
        <w:tabs>
          <w:tab w:val="left" w:pos="1134"/>
        </w:tabs>
        <w:spacing w:before="40"/>
        <w:ind w:left="426" w:firstLine="283"/>
        <w:rPr>
          <w:rFonts w:ascii="Cambria" w:hAnsi="Cambria"/>
          <w:sz w:val="24"/>
        </w:rPr>
      </w:pPr>
      <w:r w:rsidRPr="00CD6A55">
        <w:rPr>
          <w:rFonts w:ascii="Cambria" w:hAnsi="Cambria"/>
          <w:sz w:val="24"/>
        </w:rPr>
        <w:t>Задължително спазване на изискванията за периодични прегледи и контрол над наличната инструментална екипировка. С предвидените за осъществяване на инвестиционното предложение техника и методи, както и предвид характера и мащаба на инвестиционното предложение не се очаква риск от инциденти, аварии и/или бедствия  за околната среда и здравето на хората.</w:t>
      </w:r>
    </w:p>
    <w:p w:rsidR="0086233A" w:rsidRPr="00420FD5" w:rsidRDefault="0086233A" w:rsidP="00C53B12">
      <w:pPr>
        <w:pStyle w:val="af0"/>
        <w:widowControl w:val="0"/>
        <w:autoSpaceDE w:val="0"/>
        <w:autoSpaceDN w:val="0"/>
        <w:adjustRightInd w:val="0"/>
        <w:spacing w:before="120" w:after="0" w:line="288" w:lineRule="auto"/>
        <w:ind w:left="0" w:firstLine="709"/>
        <w:contextualSpacing w:val="0"/>
        <w:jc w:val="both"/>
        <w:rPr>
          <w:rFonts w:ascii="Times New Roman" w:hAnsi="Times New Roman"/>
          <w:b/>
          <w:sz w:val="24"/>
          <w:szCs w:val="24"/>
        </w:rPr>
      </w:pPr>
      <w:r w:rsidRPr="00420FD5">
        <w:rPr>
          <w:rFonts w:ascii="Times New Roman" w:hAnsi="Times New Roman"/>
          <w:b/>
          <w:sz w:val="24"/>
          <w:szCs w:val="24"/>
        </w:rPr>
        <w:t>ж)</w:t>
      </w:r>
      <w:r w:rsidR="00C53B12">
        <w:rPr>
          <w:rFonts w:ascii="Times New Roman" w:hAnsi="Times New Roman"/>
          <w:b/>
          <w:sz w:val="24"/>
          <w:szCs w:val="24"/>
        </w:rPr>
        <w:t xml:space="preserve"> </w:t>
      </w:r>
      <w:r w:rsidRPr="00420FD5">
        <w:rPr>
          <w:rFonts w:ascii="Times New Roman" w:hAnsi="Times New Roman"/>
          <w:b/>
          <w:sz w:val="24"/>
          <w:szCs w:val="24"/>
        </w:rPr>
        <w:t>рисковете за човешкото здраве поради неблагоприятно въздействие върху факторите на жизнената среда по смисъла на §1, т.12 от допълнителните разпоредби на Закона за здравето;</w:t>
      </w:r>
    </w:p>
    <w:p w:rsidR="00B91010" w:rsidRPr="00B91010" w:rsidRDefault="00B91010" w:rsidP="00D27EDE">
      <w:pPr>
        <w:spacing w:before="120" w:after="0" w:line="288" w:lineRule="auto"/>
        <w:ind w:firstLine="567"/>
        <w:jc w:val="both"/>
        <w:rPr>
          <w:rFonts w:ascii="Times New Roman" w:hAnsi="Times New Roman"/>
          <w:sz w:val="24"/>
          <w:szCs w:val="24"/>
        </w:rPr>
      </w:pPr>
      <w:r w:rsidRPr="00B91010">
        <w:rPr>
          <w:rFonts w:ascii="Times New Roman" w:hAnsi="Times New Roman"/>
          <w:sz w:val="24"/>
          <w:szCs w:val="24"/>
          <w:u w:val="single"/>
        </w:rPr>
        <w:t>По време на изграждането</w:t>
      </w:r>
      <w:r w:rsidRPr="00B91010">
        <w:rPr>
          <w:rFonts w:ascii="Times New Roman" w:hAnsi="Times New Roman"/>
          <w:sz w:val="24"/>
          <w:szCs w:val="24"/>
        </w:rPr>
        <w:t xml:space="preserve"> на ТК рискът от инциденти е само за работниците при неспазване на изискванията по охрана на труда. Не съществува риск от инциденти за населението в района.</w:t>
      </w:r>
    </w:p>
    <w:p w:rsidR="000573E4" w:rsidRDefault="00B91010" w:rsidP="00D27EDE">
      <w:pPr>
        <w:spacing w:before="120" w:after="0" w:line="288" w:lineRule="auto"/>
        <w:ind w:firstLine="567"/>
        <w:jc w:val="both"/>
        <w:rPr>
          <w:rFonts w:ascii="Times New Roman" w:hAnsi="Times New Roman"/>
          <w:sz w:val="24"/>
          <w:szCs w:val="24"/>
        </w:rPr>
      </w:pPr>
      <w:r w:rsidRPr="00B91010">
        <w:rPr>
          <w:rFonts w:ascii="Times New Roman" w:hAnsi="Times New Roman"/>
          <w:sz w:val="24"/>
          <w:szCs w:val="24"/>
          <w:u w:val="single"/>
        </w:rPr>
        <w:t>По време на експлоатацията</w:t>
      </w:r>
      <w:r w:rsidRPr="00B91010">
        <w:rPr>
          <w:rFonts w:ascii="Times New Roman" w:hAnsi="Times New Roman"/>
          <w:sz w:val="24"/>
          <w:szCs w:val="24"/>
        </w:rPr>
        <w:t xml:space="preserve"> няма риск от големи аварии, инциденти и здравен риск за населението и за околната среда в района</w:t>
      </w:r>
      <w:r w:rsidR="000573E4">
        <w:rPr>
          <w:rFonts w:ascii="Times New Roman" w:hAnsi="Times New Roman"/>
          <w:sz w:val="24"/>
          <w:szCs w:val="24"/>
        </w:rPr>
        <w:t>.</w:t>
      </w:r>
    </w:p>
    <w:p w:rsidR="00FE5DB1" w:rsidRPr="00CD6A55" w:rsidRDefault="00FE5DB1" w:rsidP="00FE5DB1">
      <w:pPr>
        <w:spacing w:before="20" w:line="280" w:lineRule="exact"/>
        <w:ind w:firstLine="425"/>
        <w:jc w:val="both"/>
        <w:rPr>
          <w:rFonts w:ascii="Cambria" w:hAnsi="Cambria"/>
        </w:rPr>
      </w:pPr>
      <w:r w:rsidRPr="00CD6A55">
        <w:rPr>
          <w:rFonts w:ascii="Cambria" w:hAnsi="Cambria"/>
          <w:bCs/>
        </w:rPr>
        <w:t>Съгласно</w:t>
      </w:r>
      <w:r w:rsidRPr="00CD6A55">
        <w:rPr>
          <w:rFonts w:ascii="Cambria" w:hAnsi="Cambria"/>
        </w:rPr>
        <w:t xml:space="preserve"> § 1, т. 12 от допълнителните разпоредби на Закона за здравето, „Факторите на жизнената среда“ са:</w:t>
      </w:r>
    </w:p>
    <w:p w:rsidR="00FE5DB1" w:rsidRPr="00CD6A55" w:rsidRDefault="00FE5DB1" w:rsidP="00FE5DB1">
      <w:pPr>
        <w:spacing w:before="20" w:line="300" w:lineRule="exact"/>
        <w:ind w:firstLine="425"/>
        <w:jc w:val="both"/>
        <w:rPr>
          <w:rFonts w:ascii="Cambria" w:hAnsi="Cambria"/>
        </w:rPr>
      </w:pPr>
      <w:r w:rsidRPr="00CD6A55">
        <w:rPr>
          <w:rFonts w:ascii="Cambria" w:hAnsi="Cambria"/>
        </w:rPr>
        <w:lastRenderedPageBreak/>
        <w:tab/>
        <w:t>а) води, предназначени за питейно-битови нужди;</w:t>
      </w:r>
    </w:p>
    <w:p w:rsidR="00FE5DB1" w:rsidRPr="00CD6A55" w:rsidRDefault="00FE5DB1" w:rsidP="00FE5DB1">
      <w:pPr>
        <w:spacing w:before="20" w:line="300" w:lineRule="exact"/>
        <w:ind w:firstLine="425"/>
        <w:jc w:val="both"/>
        <w:rPr>
          <w:rFonts w:ascii="Cambria" w:hAnsi="Cambria"/>
        </w:rPr>
      </w:pPr>
      <w:r w:rsidRPr="00CD6A55">
        <w:rPr>
          <w:rFonts w:ascii="Cambria" w:hAnsi="Cambria"/>
        </w:rPr>
        <w:tab/>
        <w:t>б) води, предназначени за къпане;</w:t>
      </w:r>
    </w:p>
    <w:p w:rsidR="00FE5DB1" w:rsidRPr="00CD6A55" w:rsidRDefault="00FE5DB1" w:rsidP="00FE5DB1">
      <w:pPr>
        <w:spacing w:before="20" w:line="300" w:lineRule="exact"/>
        <w:ind w:firstLine="425"/>
        <w:jc w:val="both"/>
        <w:rPr>
          <w:rFonts w:ascii="Cambria" w:hAnsi="Cambria"/>
        </w:rPr>
      </w:pPr>
      <w:r w:rsidRPr="00CD6A55">
        <w:rPr>
          <w:rFonts w:ascii="Cambria" w:hAnsi="Cambria"/>
        </w:rPr>
        <w:tab/>
        <w:t>в) минерални води, предназначени за пиене или за използване за профилактични, лечебни или за хигиенни нужди;</w:t>
      </w:r>
    </w:p>
    <w:p w:rsidR="00FE5DB1" w:rsidRPr="00CD6A55" w:rsidRDefault="00FE5DB1" w:rsidP="00FE5DB1">
      <w:pPr>
        <w:spacing w:before="20" w:line="300" w:lineRule="exact"/>
        <w:ind w:firstLine="425"/>
        <w:jc w:val="both"/>
        <w:rPr>
          <w:rFonts w:ascii="Cambria" w:hAnsi="Cambria"/>
        </w:rPr>
      </w:pPr>
      <w:r w:rsidRPr="00CD6A55">
        <w:rPr>
          <w:rFonts w:ascii="Cambria" w:hAnsi="Cambria"/>
        </w:rPr>
        <w:tab/>
        <w:t>г) шум и вибрации в жилищни, обществени сгради и урбанизирани територии;</w:t>
      </w:r>
    </w:p>
    <w:p w:rsidR="00FE5DB1" w:rsidRPr="00CD6A55" w:rsidRDefault="00FE5DB1" w:rsidP="00FE5DB1">
      <w:pPr>
        <w:spacing w:before="20" w:line="300" w:lineRule="exact"/>
        <w:ind w:firstLine="425"/>
        <w:jc w:val="both"/>
        <w:rPr>
          <w:rFonts w:ascii="Cambria" w:hAnsi="Cambria"/>
        </w:rPr>
      </w:pPr>
      <w:r w:rsidRPr="00CD6A55">
        <w:rPr>
          <w:rFonts w:ascii="Cambria" w:hAnsi="Cambria"/>
        </w:rPr>
        <w:tab/>
        <w:t>д) йонизиращи лъчения в жилищните, производствените и обществените сгради;</w:t>
      </w:r>
    </w:p>
    <w:p w:rsidR="00FE5DB1" w:rsidRPr="00CD6A55" w:rsidRDefault="00FE5DB1" w:rsidP="00FE5DB1">
      <w:pPr>
        <w:spacing w:before="20" w:line="300" w:lineRule="exact"/>
        <w:ind w:firstLine="425"/>
        <w:jc w:val="both"/>
        <w:rPr>
          <w:rFonts w:ascii="Cambria" w:hAnsi="Cambria"/>
        </w:rPr>
      </w:pPr>
      <w:r w:rsidRPr="00CD6A55">
        <w:rPr>
          <w:rFonts w:ascii="Cambria" w:hAnsi="Cambria"/>
        </w:rPr>
        <w:tab/>
        <w:t>е) (изм. - ДВ, бр. 41 от 2009 г., в сила от 02.06.2009 г.) нейонизиращи лъчения в жилищните, производствените, обществените сгради и урбанизираните територии;</w:t>
      </w:r>
    </w:p>
    <w:p w:rsidR="00FE5DB1" w:rsidRPr="00CD6A55" w:rsidRDefault="00FE5DB1" w:rsidP="00FE5DB1">
      <w:pPr>
        <w:spacing w:before="20" w:line="300" w:lineRule="exact"/>
        <w:ind w:firstLine="425"/>
        <w:jc w:val="both"/>
        <w:rPr>
          <w:rFonts w:ascii="Cambria" w:hAnsi="Cambria"/>
        </w:rPr>
      </w:pPr>
      <w:r w:rsidRPr="00CD6A55">
        <w:rPr>
          <w:rFonts w:ascii="Cambria" w:hAnsi="Cambria"/>
        </w:rPr>
        <w:tab/>
        <w:t>ж) химични фактори и биологични агенти в обектите с обществено предназначение;</w:t>
      </w:r>
    </w:p>
    <w:p w:rsidR="00FE5DB1" w:rsidRPr="00CD6A55" w:rsidRDefault="00FE5DB1" w:rsidP="00FE5DB1">
      <w:pPr>
        <w:spacing w:before="20" w:line="300" w:lineRule="exact"/>
        <w:ind w:firstLine="425"/>
        <w:jc w:val="both"/>
        <w:rPr>
          <w:rFonts w:ascii="Cambria" w:hAnsi="Cambria"/>
        </w:rPr>
      </w:pPr>
      <w:r w:rsidRPr="00CD6A55">
        <w:rPr>
          <w:rFonts w:ascii="Cambria" w:hAnsi="Cambria"/>
        </w:rPr>
        <w:tab/>
        <w:t>з) курортни ресурси;</w:t>
      </w:r>
    </w:p>
    <w:p w:rsidR="00FE5DB1" w:rsidRPr="00CD6A55" w:rsidRDefault="00FE5DB1" w:rsidP="00FE5DB1">
      <w:pPr>
        <w:spacing w:before="20" w:line="300" w:lineRule="exact"/>
        <w:ind w:firstLine="425"/>
        <w:jc w:val="both"/>
        <w:rPr>
          <w:rFonts w:ascii="Cambria" w:hAnsi="Cambria"/>
        </w:rPr>
      </w:pPr>
      <w:r w:rsidRPr="00CD6A55">
        <w:rPr>
          <w:rFonts w:ascii="Cambria" w:hAnsi="Cambria"/>
        </w:rPr>
        <w:tab/>
        <w:t>и) въздух</w:t>
      </w:r>
    </w:p>
    <w:p w:rsidR="00FE5DB1" w:rsidRPr="00CD6A55" w:rsidRDefault="00FE5DB1" w:rsidP="00FE5DB1">
      <w:pPr>
        <w:spacing w:before="20" w:line="280" w:lineRule="exact"/>
        <w:ind w:firstLine="425"/>
        <w:jc w:val="both"/>
        <w:rPr>
          <w:rFonts w:ascii="Cambria" w:hAnsi="Cambria"/>
        </w:rPr>
      </w:pPr>
      <w:r w:rsidRPr="00CD6A55">
        <w:rPr>
          <w:rFonts w:ascii="Cambria" w:hAnsi="Cambria"/>
        </w:rPr>
        <w:t>Водата за питейни нужди ще се осигурява на база сключен абонаментен договор  за доставка на минерална вода и ползване на диспенсери.</w:t>
      </w:r>
    </w:p>
    <w:p w:rsidR="00FE5DB1" w:rsidRPr="00CD6A55" w:rsidRDefault="00FE5DB1" w:rsidP="00FE5DB1">
      <w:pPr>
        <w:spacing w:before="20" w:line="280" w:lineRule="exact"/>
        <w:ind w:firstLine="425"/>
        <w:jc w:val="both"/>
        <w:rPr>
          <w:rFonts w:ascii="Cambria" w:hAnsi="Cambria"/>
        </w:rPr>
      </w:pPr>
      <w:r w:rsidRPr="009B6FD8">
        <w:rPr>
          <w:rFonts w:ascii="Cambria" w:hAnsi="Cambria"/>
        </w:rPr>
        <w:t xml:space="preserve">В близост до имота </w:t>
      </w:r>
      <w:r w:rsidR="00B2635C" w:rsidRPr="009B6FD8">
        <w:rPr>
          <w:rFonts w:ascii="Cambria" w:hAnsi="Cambria"/>
        </w:rPr>
        <w:t>им</w:t>
      </w:r>
      <w:r w:rsidRPr="009B6FD8">
        <w:rPr>
          <w:rFonts w:ascii="Cambria" w:hAnsi="Cambria"/>
        </w:rPr>
        <w:t>а изградени водоснабдителна и канализационна мрежа.</w:t>
      </w:r>
      <w:r w:rsidRPr="00CD6A55">
        <w:rPr>
          <w:rFonts w:ascii="Cambria" w:hAnsi="Cambria"/>
        </w:rPr>
        <w:t xml:space="preserve">   </w:t>
      </w:r>
    </w:p>
    <w:p w:rsidR="00FE5DB1" w:rsidRPr="003A0D4E" w:rsidRDefault="00FE5DB1" w:rsidP="00FE5DB1">
      <w:pPr>
        <w:autoSpaceDE w:val="0"/>
        <w:autoSpaceDN w:val="0"/>
        <w:adjustRightInd w:val="0"/>
        <w:spacing w:after="0" w:line="240" w:lineRule="auto"/>
        <w:rPr>
          <w:rFonts w:ascii="Times New Roman" w:eastAsia="TimesNewRomanPSMT" w:hAnsi="Times New Roman"/>
          <w:sz w:val="24"/>
          <w:szCs w:val="24"/>
        </w:rPr>
      </w:pPr>
      <w:r w:rsidRPr="00CD6A55">
        <w:rPr>
          <w:rFonts w:ascii="Cambria" w:hAnsi="Cambria"/>
        </w:rPr>
        <w:t xml:space="preserve">Водоснабдяването на площадката ще се осъществява от локален водоизточник на подземни води, заложен в кватернерния водоносен хоризонт. </w:t>
      </w:r>
      <w:r>
        <w:rPr>
          <w:rFonts w:ascii="Times New Roman" w:eastAsia="TimesNewRomanPSMT" w:hAnsi="Times New Roman"/>
          <w:sz w:val="24"/>
          <w:szCs w:val="24"/>
        </w:rPr>
        <w:t xml:space="preserve">който е част от подземно тяло </w:t>
      </w:r>
      <w:r>
        <w:rPr>
          <w:rFonts w:ascii="Times New Roman" w:eastAsia="TimesNewRomanPSMT" w:hAnsi="Times New Roman"/>
          <w:sz w:val="24"/>
          <w:szCs w:val="24"/>
          <w:lang w:val="en-US"/>
        </w:rPr>
        <w:t>BG3G000000Q013</w:t>
      </w:r>
      <w:r>
        <w:rPr>
          <w:rFonts w:ascii="Times New Roman" w:eastAsia="TimesNewRomanPSMT" w:hAnsi="Times New Roman"/>
          <w:sz w:val="24"/>
          <w:szCs w:val="24"/>
        </w:rPr>
        <w:t xml:space="preserve">, </w:t>
      </w:r>
      <w:r w:rsidRPr="003A0D4E">
        <w:rPr>
          <w:rFonts w:ascii="Times New Roman" w:eastAsia="TimesNewRomanPSMT" w:hAnsi="Times New Roman"/>
          <w:sz w:val="24"/>
          <w:szCs w:val="24"/>
          <w:lang w:val="en-US"/>
        </w:rPr>
        <w:t>експлоатиращ подземно</w:t>
      </w:r>
      <w:r>
        <w:rPr>
          <w:rFonts w:ascii="Times New Roman" w:eastAsia="TimesNewRomanPSMT" w:hAnsi="Times New Roman"/>
          <w:sz w:val="24"/>
          <w:szCs w:val="24"/>
        </w:rPr>
        <w:t xml:space="preserve"> </w:t>
      </w:r>
      <w:r w:rsidRPr="003A0D4E">
        <w:rPr>
          <w:rFonts w:ascii="Times New Roman" w:eastAsia="TimesNewRomanPSMT" w:hAnsi="Times New Roman"/>
          <w:sz w:val="24"/>
          <w:szCs w:val="24"/>
          <w:lang w:val="en-US"/>
        </w:rPr>
        <w:t xml:space="preserve">водно тяло (ПВТ) </w:t>
      </w:r>
      <w:r>
        <w:rPr>
          <w:rFonts w:ascii="Times New Roman" w:eastAsia="TimesNewRomanPSMT" w:hAnsi="Times New Roman"/>
          <w:sz w:val="24"/>
          <w:szCs w:val="24"/>
        </w:rPr>
        <w:t>„</w:t>
      </w:r>
      <w:r w:rsidRPr="003A0D4E">
        <w:rPr>
          <w:rFonts w:ascii="Times New Roman" w:eastAsia="TimesNewRomanPSMT" w:hAnsi="Times New Roman"/>
          <w:sz w:val="24"/>
          <w:szCs w:val="24"/>
          <w:lang w:val="en-US"/>
        </w:rPr>
        <w:t xml:space="preserve">Порови води в </w:t>
      </w:r>
      <w:r>
        <w:rPr>
          <w:rFonts w:ascii="Times New Roman" w:eastAsia="TimesNewRomanPSMT" w:hAnsi="Times New Roman"/>
          <w:sz w:val="24"/>
          <w:szCs w:val="24"/>
        </w:rPr>
        <w:t xml:space="preserve"> </w:t>
      </w:r>
      <w:r>
        <w:rPr>
          <w:rFonts w:ascii="Times New Roman" w:eastAsia="TimesNewRomanPSMT" w:hAnsi="Times New Roman"/>
          <w:sz w:val="24"/>
          <w:szCs w:val="24"/>
          <w:lang w:val="en-US"/>
        </w:rPr>
        <w:t>Кватернер</w:t>
      </w:r>
      <w:r>
        <w:rPr>
          <w:rFonts w:ascii="Times New Roman" w:eastAsia="TimesNewRomanPSMT" w:hAnsi="Times New Roman"/>
          <w:sz w:val="24"/>
          <w:szCs w:val="24"/>
        </w:rPr>
        <w:t>”</w:t>
      </w:r>
      <w:r w:rsidRPr="003A0D4E">
        <w:rPr>
          <w:rFonts w:ascii="Times New Roman" w:eastAsia="TimesNewRomanPSMT" w:hAnsi="Times New Roman"/>
          <w:sz w:val="24"/>
          <w:szCs w:val="24"/>
          <w:lang w:val="en-US"/>
        </w:rPr>
        <w:t xml:space="preserve"> </w:t>
      </w:r>
      <w:r>
        <w:rPr>
          <w:rFonts w:ascii="Times New Roman" w:eastAsia="TimesNewRomanPSMT" w:hAnsi="Times New Roman"/>
          <w:sz w:val="24"/>
          <w:szCs w:val="24"/>
          <w:lang w:val="en-US"/>
        </w:rPr>
        <w:t>–</w:t>
      </w:r>
      <w:r w:rsidRPr="003A0D4E">
        <w:rPr>
          <w:rFonts w:ascii="Times New Roman" w:eastAsia="TimesNewRomanPSMT" w:hAnsi="Times New Roman"/>
          <w:sz w:val="24"/>
          <w:szCs w:val="24"/>
          <w:lang w:val="en-US"/>
        </w:rPr>
        <w:t xml:space="preserve"> </w:t>
      </w:r>
      <w:r>
        <w:rPr>
          <w:rFonts w:ascii="Times New Roman" w:eastAsia="TimesNewRomanPSMT" w:hAnsi="Times New Roman"/>
          <w:sz w:val="24"/>
          <w:szCs w:val="24"/>
        </w:rPr>
        <w:t xml:space="preserve">Горнотракийска </w:t>
      </w:r>
      <w:r w:rsidRPr="003A0D4E">
        <w:rPr>
          <w:rFonts w:ascii="Times New Roman" w:eastAsia="TimesNewRomanPSMT" w:hAnsi="Times New Roman"/>
          <w:sz w:val="24"/>
          <w:szCs w:val="24"/>
          <w:lang w:val="en-US"/>
        </w:rPr>
        <w:t xml:space="preserve"> </w:t>
      </w:r>
      <w:r>
        <w:rPr>
          <w:rFonts w:ascii="Times New Roman" w:eastAsia="TimesNewRomanPSMT" w:hAnsi="Times New Roman"/>
          <w:sz w:val="24"/>
          <w:szCs w:val="24"/>
        </w:rPr>
        <w:t>низина (</w:t>
      </w:r>
      <w:r w:rsidRPr="003A0D4E">
        <w:rPr>
          <w:rFonts w:ascii="Times New Roman" w:eastAsia="TimesNewRomanPSMT" w:hAnsi="Times New Roman"/>
          <w:sz w:val="24"/>
          <w:szCs w:val="24"/>
          <w:lang w:val="en-US"/>
        </w:rPr>
        <w:t>BG1G00000NQ0</w:t>
      </w:r>
      <w:r w:rsidR="00D07588">
        <w:rPr>
          <w:rFonts w:ascii="Times New Roman" w:eastAsia="TimesNewRomanPSMT" w:hAnsi="Times New Roman"/>
          <w:sz w:val="24"/>
          <w:szCs w:val="24"/>
          <w:lang w:val="en-US"/>
        </w:rPr>
        <w:t>13</w:t>
      </w:r>
      <w:r w:rsidRPr="003A0D4E">
        <w:rPr>
          <w:rFonts w:ascii="Times New Roman" w:eastAsia="TimesNewRomanPSMT" w:hAnsi="Times New Roman"/>
          <w:sz w:val="24"/>
          <w:szCs w:val="24"/>
          <w:lang w:val="en-US"/>
        </w:rPr>
        <w:t>).</w:t>
      </w:r>
    </w:p>
    <w:p w:rsidR="00FE5DB1" w:rsidRDefault="00FE5DB1" w:rsidP="00FE5DB1">
      <w:pPr>
        <w:spacing w:before="20" w:line="280" w:lineRule="exact"/>
        <w:ind w:firstLine="425"/>
        <w:jc w:val="both"/>
        <w:rPr>
          <w:rFonts w:ascii="Cambria" w:hAnsi="Cambria"/>
        </w:rPr>
      </w:pPr>
      <w:r w:rsidRPr="00CD6A55">
        <w:rPr>
          <w:rFonts w:ascii="Cambria" w:hAnsi="Cambria"/>
        </w:rPr>
        <w:t xml:space="preserve">В шахтата със сондажа след потопяема помпа се предвижда водомерен възел. </w:t>
      </w:r>
    </w:p>
    <w:p w:rsidR="00FE5DB1" w:rsidRDefault="00FE5DB1" w:rsidP="00FE5DB1">
      <w:pPr>
        <w:spacing w:before="20" w:line="280" w:lineRule="exact"/>
        <w:ind w:firstLine="425"/>
        <w:jc w:val="both"/>
        <w:rPr>
          <w:rFonts w:ascii="Cambria" w:hAnsi="Cambria"/>
        </w:rPr>
      </w:pPr>
      <w:r w:rsidRPr="00CD6A55">
        <w:rPr>
          <w:rFonts w:ascii="Cambria" w:hAnsi="Cambria"/>
        </w:rPr>
        <w:t xml:space="preserve">Сондажният кладенец ще бъде с дълбочина до 20 м. </w:t>
      </w:r>
    </w:p>
    <w:p w:rsidR="00FE5DB1" w:rsidRDefault="00FE5DB1" w:rsidP="00FE5DB1">
      <w:pPr>
        <w:autoSpaceDE w:val="0"/>
        <w:autoSpaceDN w:val="0"/>
        <w:adjustRightInd w:val="0"/>
        <w:spacing w:after="0" w:line="240" w:lineRule="auto"/>
        <w:rPr>
          <w:rFonts w:ascii="Times New Roman" w:eastAsia="TimesNewRomanPSMT" w:hAnsi="Times New Roman"/>
          <w:sz w:val="24"/>
          <w:szCs w:val="24"/>
        </w:rPr>
      </w:pPr>
      <w:r w:rsidRPr="00414C6A">
        <w:rPr>
          <w:rFonts w:ascii="Times New Roman" w:eastAsia="TimesNewRomanPSMT" w:hAnsi="Times New Roman"/>
          <w:sz w:val="24"/>
          <w:szCs w:val="24"/>
          <w:lang w:val="en-US"/>
        </w:rPr>
        <w:t>Зелените площи ще се поливат</w:t>
      </w:r>
      <w:r>
        <w:rPr>
          <w:rFonts w:ascii="Times New Roman" w:eastAsia="TimesNewRomanPSMT" w:hAnsi="Times New Roman"/>
          <w:sz w:val="24"/>
          <w:szCs w:val="24"/>
        </w:rPr>
        <w:t xml:space="preserve"> </w:t>
      </w:r>
      <w:r w:rsidRPr="00414C6A">
        <w:rPr>
          <w:rFonts w:ascii="Times New Roman" w:eastAsia="TimesNewRomanPSMT" w:hAnsi="Times New Roman"/>
          <w:sz w:val="24"/>
          <w:szCs w:val="24"/>
          <w:lang w:val="en-US"/>
        </w:rPr>
        <w:t>ежедневно в периода от 01.05 до 31.10 (184 дни) при приета поливна норма</w:t>
      </w:r>
    </w:p>
    <w:p w:rsidR="00FE5DB1" w:rsidRDefault="00FE5DB1" w:rsidP="00FE5DB1">
      <w:pPr>
        <w:autoSpaceDE w:val="0"/>
        <w:autoSpaceDN w:val="0"/>
        <w:adjustRightInd w:val="0"/>
        <w:spacing w:after="0" w:line="240" w:lineRule="auto"/>
        <w:rPr>
          <w:rFonts w:ascii="Times New Roman" w:eastAsia="TimesNewRomanPSMT" w:hAnsi="Times New Roman"/>
          <w:sz w:val="24"/>
          <w:szCs w:val="24"/>
        </w:rPr>
      </w:pPr>
      <w:r w:rsidRPr="00FE5DB1">
        <w:rPr>
          <w:rFonts w:ascii="Cambria" w:hAnsi="Cambria"/>
        </w:rPr>
        <w:t xml:space="preserve"> </w:t>
      </w:r>
      <w:r w:rsidRPr="00CD6A55">
        <w:rPr>
          <w:rFonts w:ascii="Cambria" w:hAnsi="Cambria"/>
        </w:rPr>
        <w:t>Максималните проектни дебити, съобразени с хидрогеоложките проучвания, ще бъдат</w:t>
      </w:r>
      <w:r>
        <w:rPr>
          <w:rFonts w:ascii="Cambria" w:hAnsi="Cambria"/>
        </w:rPr>
        <w:t>:</w:t>
      </w:r>
    </w:p>
    <w:p w:rsidR="00FE5DB1" w:rsidRDefault="00FE5DB1" w:rsidP="00FE5DB1">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sidRPr="003C3D1B">
        <w:rPr>
          <w:rFonts w:ascii="Times New Roman" w:eastAsia="TimesNewRomanPSMT" w:hAnsi="Times New Roman"/>
          <w:sz w:val="24"/>
          <w:szCs w:val="24"/>
        </w:rPr>
        <w:t xml:space="preserve"> Средно денонощен   дебит на черпене</w:t>
      </w:r>
      <w:r w:rsidRPr="003C3D1B">
        <w:rPr>
          <w:rFonts w:ascii="Times New Roman" w:eastAsia="TimesNewRomanPSMT" w:hAnsi="Times New Roman"/>
          <w:sz w:val="24"/>
          <w:szCs w:val="24"/>
          <w:lang w:val="en-US"/>
        </w:rPr>
        <w:t xml:space="preserve"> </w:t>
      </w:r>
      <w:r w:rsidRPr="003C3D1B">
        <w:rPr>
          <w:rFonts w:ascii="Times New Roman" w:eastAsia="TimesNewRomanPSMT" w:hAnsi="Times New Roman"/>
          <w:sz w:val="24"/>
          <w:szCs w:val="24"/>
        </w:rPr>
        <w:t xml:space="preserve">(л/сек) –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sidRPr="00C02FB9">
        <w:rPr>
          <w:rFonts w:ascii="Times New Roman" w:eastAsia="TimesNewRomanPSMT" w:hAnsi="Times New Roman"/>
          <w:sz w:val="20"/>
          <w:szCs w:val="20"/>
        </w:rPr>
        <w:t>ср.дн.</w:t>
      </w:r>
      <w:r w:rsidRPr="003C3D1B">
        <w:rPr>
          <w:rFonts w:ascii="Times New Roman" w:eastAsia="TimesNewRomanPSMT" w:hAnsi="Times New Roman"/>
          <w:sz w:val="24"/>
          <w:szCs w:val="24"/>
        </w:rPr>
        <w:t xml:space="preserve">= 0.28 </w:t>
      </w:r>
      <w:r w:rsidRPr="003C3D1B">
        <w:rPr>
          <w:rFonts w:ascii="Times New Roman" w:eastAsia="TimesNewRomanPSMT" w:hAnsi="Times New Roman"/>
          <w:sz w:val="24"/>
          <w:szCs w:val="24"/>
          <w:lang w:val="en-US"/>
        </w:rPr>
        <w:t>l/s.</w:t>
      </w:r>
    </w:p>
    <w:p w:rsidR="00FE5DB1" w:rsidRDefault="00FE5DB1" w:rsidP="00FE5DB1">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Максимален </w:t>
      </w:r>
      <w:r w:rsidRPr="003C3D1B">
        <w:rPr>
          <w:rFonts w:ascii="Times New Roman" w:eastAsia="TimesNewRomanPSMT" w:hAnsi="Times New Roman"/>
          <w:sz w:val="24"/>
          <w:szCs w:val="24"/>
        </w:rPr>
        <w:t>дебит на черпене</w:t>
      </w:r>
      <w:r w:rsidRPr="003C3D1B">
        <w:rPr>
          <w:rFonts w:ascii="Times New Roman" w:eastAsia="TimesNewRomanPSMT" w:hAnsi="Times New Roman"/>
          <w:sz w:val="24"/>
          <w:szCs w:val="24"/>
          <w:lang w:val="en-US"/>
        </w:rPr>
        <w:t xml:space="preserve"> </w:t>
      </w:r>
      <w:r w:rsidRPr="003C3D1B">
        <w:rPr>
          <w:rFonts w:ascii="Times New Roman" w:eastAsia="TimesNewRomanPSMT" w:hAnsi="Times New Roman"/>
          <w:sz w:val="24"/>
          <w:szCs w:val="24"/>
        </w:rPr>
        <w:t xml:space="preserve">(л/сек) –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sidRPr="00C02FB9">
        <w:rPr>
          <w:rFonts w:ascii="Times New Roman" w:eastAsia="TimesNewRomanPSMT" w:hAnsi="Times New Roman"/>
          <w:sz w:val="20"/>
          <w:szCs w:val="20"/>
        </w:rPr>
        <w:t>макс</w:t>
      </w:r>
      <w:r>
        <w:rPr>
          <w:rFonts w:ascii="Times New Roman" w:eastAsia="TimesNewRomanPSMT" w:hAnsi="Times New Roman"/>
          <w:sz w:val="20"/>
          <w:szCs w:val="20"/>
        </w:rPr>
        <w:t xml:space="preserve"> </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6</w:t>
      </w:r>
      <w:r w:rsidRPr="003C3D1B">
        <w:rPr>
          <w:rFonts w:ascii="Times New Roman" w:eastAsia="TimesNewRomanPSMT" w:hAnsi="Times New Roman"/>
          <w:sz w:val="24"/>
          <w:szCs w:val="24"/>
        </w:rPr>
        <w:t>.</w:t>
      </w:r>
      <w:r>
        <w:rPr>
          <w:rFonts w:ascii="Times New Roman" w:eastAsia="TimesNewRomanPSMT" w:hAnsi="Times New Roman"/>
          <w:sz w:val="24"/>
          <w:szCs w:val="24"/>
        </w:rPr>
        <w:t>0</w:t>
      </w:r>
      <w:r w:rsidRPr="003C3D1B">
        <w:rPr>
          <w:rFonts w:ascii="Times New Roman" w:eastAsia="TimesNewRomanPSMT" w:hAnsi="Times New Roman"/>
          <w:sz w:val="24"/>
          <w:szCs w:val="24"/>
        </w:rPr>
        <w:t xml:space="preserve"> </w:t>
      </w:r>
      <w:r w:rsidRPr="003C3D1B">
        <w:rPr>
          <w:rFonts w:ascii="Times New Roman" w:eastAsia="TimesNewRomanPSMT" w:hAnsi="Times New Roman"/>
          <w:sz w:val="24"/>
          <w:szCs w:val="24"/>
          <w:lang w:val="en-US"/>
        </w:rPr>
        <w:t>l/s.</w:t>
      </w:r>
    </w:p>
    <w:p w:rsidR="00FE5DB1" w:rsidRDefault="00FE5DB1" w:rsidP="00FE5DB1">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Годишен обем на черпене </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Pr>
          <w:rFonts w:ascii="Times New Roman" w:eastAsia="TimesNewRomanPSMT" w:hAnsi="Times New Roman"/>
          <w:sz w:val="20"/>
          <w:szCs w:val="20"/>
        </w:rPr>
        <w:t xml:space="preserve">год </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8771</w:t>
      </w:r>
      <w:r w:rsidRPr="003C3D1B">
        <w:rPr>
          <w:rFonts w:ascii="Times New Roman" w:eastAsia="TimesNewRomanPSMT" w:hAnsi="Times New Roman"/>
          <w:sz w:val="24"/>
          <w:szCs w:val="24"/>
        </w:rPr>
        <w:t>.</w:t>
      </w:r>
      <w:r>
        <w:rPr>
          <w:rFonts w:ascii="Times New Roman" w:eastAsia="TimesNewRomanPSMT" w:hAnsi="Times New Roman"/>
          <w:sz w:val="24"/>
          <w:szCs w:val="24"/>
        </w:rPr>
        <w:t>4</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p>
    <w:p w:rsidR="00FE5DB1" w:rsidRDefault="00FE5DB1" w:rsidP="00FE5DB1">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Сезонен обем на черпене </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Pr>
          <w:rFonts w:ascii="Times New Roman" w:eastAsia="TimesNewRomanPSMT" w:hAnsi="Times New Roman"/>
          <w:sz w:val="20"/>
          <w:szCs w:val="20"/>
        </w:rPr>
        <w:t xml:space="preserve">год </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8771</w:t>
      </w:r>
      <w:r w:rsidRPr="003C3D1B">
        <w:rPr>
          <w:rFonts w:ascii="Times New Roman" w:eastAsia="TimesNewRomanPSMT" w:hAnsi="Times New Roman"/>
          <w:sz w:val="24"/>
          <w:szCs w:val="24"/>
        </w:rPr>
        <w:t>.</w:t>
      </w:r>
      <w:r>
        <w:rPr>
          <w:rFonts w:ascii="Times New Roman" w:eastAsia="TimesNewRomanPSMT" w:hAnsi="Times New Roman"/>
          <w:sz w:val="24"/>
          <w:szCs w:val="24"/>
        </w:rPr>
        <w:t>4</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p>
    <w:p w:rsidR="00FE5DB1" w:rsidRDefault="00FE5DB1" w:rsidP="00FE5DB1">
      <w:pPr>
        <w:spacing w:before="20" w:line="280" w:lineRule="exact"/>
        <w:ind w:firstLine="425"/>
        <w:jc w:val="both"/>
        <w:rPr>
          <w:rFonts w:ascii="Cambria" w:hAnsi="Cambria"/>
        </w:rPr>
      </w:pPr>
    </w:p>
    <w:p w:rsidR="00FE5DB1" w:rsidRPr="00CD6A55" w:rsidRDefault="00FE5DB1" w:rsidP="00FE5DB1">
      <w:pPr>
        <w:spacing w:before="20" w:line="280" w:lineRule="exact"/>
        <w:ind w:firstLine="425"/>
        <w:jc w:val="both"/>
        <w:rPr>
          <w:rFonts w:ascii="Cambria" w:hAnsi="Cambria"/>
        </w:rPr>
      </w:pPr>
      <w:r w:rsidRPr="00CD6A55">
        <w:rPr>
          <w:rFonts w:ascii="Cambria" w:hAnsi="Cambria"/>
        </w:rPr>
        <w:t>Водоприемната част на сондажа ще бъде изградена от PVC тръби с диаметър ⌀1</w:t>
      </w:r>
      <w:r>
        <w:rPr>
          <w:rFonts w:ascii="Cambria" w:hAnsi="Cambria"/>
        </w:rPr>
        <w:t>75мм</w:t>
      </w:r>
      <w:r w:rsidRPr="00CD6A55">
        <w:rPr>
          <w:rFonts w:ascii="Cambria" w:hAnsi="Cambria"/>
        </w:rPr>
        <w:t>.</w:t>
      </w:r>
    </w:p>
    <w:p w:rsidR="00FE5DB1" w:rsidRPr="00CD6A55" w:rsidRDefault="00FE5DB1" w:rsidP="00FE5DB1">
      <w:pPr>
        <w:spacing w:before="20" w:line="280" w:lineRule="exact"/>
        <w:ind w:firstLine="425"/>
        <w:jc w:val="both"/>
        <w:rPr>
          <w:rFonts w:ascii="Cambria" w:hAnsi="Cambria"/>
        </w:rPr>
      </w:pPr>
      <w:r w:rsidRPr="00CD6A55">
        <w:rPr>
          <w:rFonts w:ascii="Cambria" w:hAnsi="Cambria"/>
        </w:rPr>
        <w:t>По време на строителството не се предвижда ползване на водни количества от сондажните кладенци.</w:t>
      </w:r>
    </w:p>
    <w:p w:rsidR="00FE5DB1" w:rsidRPr="00B4173F" w:rsidRDefault="00FE5DB1" w:rsidP="00FE5DB1">
      <w:pPr>
        <w:spacing w:before="20" w:line="280" w:lineRule="exact"/>
        <w:ind w:firstLine="425"/>
        <w:jc w:val="both"/>
        <w:rPr>
          <w:rFonts w:ascii="Cambria" w:hAnsi="Cambria"/>
        </w:rPr>
      </w:pPr>
      <w:r w:rsidRPr="00CD6A55">
        <w:rPr>
          <w:rFonts w:ascii="Cambria" w:hAnsi="Cambria"/>
        </w:rPr>
        <w:t xml:space="preserve">Водата за питейни нужди ще се осигурява на база сключен абонаментен договор  за доставка на </w:t>
      </w:r>
      <w:r w:rsidRPr="00B4173F">
        <w:rPr>
          <w:rFonts w:ascii="Cambria" w:hAnsi="Cambria"/>
        </w:rPr>
        <w:t>минерална вода и ползване на диспенсери.</w:t>
      </w:r>
    </w:p>
    <w:p w:rsidR="00FE5DB1" w:rsidRPr="00B4173F" w:rsidRDefault="008D2350" w:rsidP="00FE5DB1">
      <w:pPr>
        <w:spacing w:before="20" w:line="280" w:lineRule="exact"/>
        <w:ind w:firstLine="425"/>
        <w:jc w:val="both"/>
        <w:rPr>
          <w:rFonts w:ascii="Cambria" w:hAnsi="Cambria"/>
        </w:rPr>
      </w:pPr>
      <w:r w:rsidRPr="00B4173F">
        <w:rPr>
          <w:rFonts w:ascii="Cambria" w:hAnsi="Cambria"/>
        </w:rPr>
        <w:t xml:space="preserve"> </w:t>
      </w:r>
      <w:r w:rsidR="00FE5DB1" w:rsidRPr="00B4173F">
        <w:rPr>
          <w:rFonts w:ascii="Cambria" w:hAnsi="Cambria"/>
        </w:rPr>
        <w:t xml:space="preserve">Битовите отпадъчни води ще се </w:t>
      </w:r>
      <w:r w:rsidR="00B2635C" w:rsidRPr="00B4173F">
        <w:rPr>
          <w:rFonts w:ascii="Cambria" w:hAnsi="Cambria"/>
        </w:rPr>
        <w:t>отвеждат</w:t>
      </w:r>
      <w:r w:rsidR="00FE5DB1" w:rsidRPr="00B4173F">
        <w:rPr>
          <w:rFonts w:ascii="Cambria" w:hAnsi="Cambria"/>
        </w:rPr>
        <w:t xml:space="preserve"> във </w:t>
      </w:r>
      <w:r w:rsidR="00B2635C" w:rsidRPr="00B4173F">
        <w:rPr>
          <w:rFonts w:ascii="Cambria" w:hAnsi="Cambria"/>
        </w:rPr>
        <w:t xml:space="preserve">ЛПСОВ и от там ще се заустват в </w:t>
      </w:r>
      <w:r w:rsidR="00CB7695" w:rsidRPr="00B4173F">
        <w:rPr>
          <w:rFonts w:ascii="Cambria" w:hAnsi="Cambria"/>
        </w:rPr>
        <w:t>канализационната система на В и К</w:t>
      </w:r>
      <w:r w:rsidR="00FE5DB1" w:rsidRPr="00B4173F">
        <w:rPr>
          <w:rFonts w:ascii="Cambria" w:hAnsi="Cambria"/>
        </w:rPr>
        <w:t xml:space="preserve">, </w:t>
      </w:r>
      <w:r w:rsidR="00CB7695" w:rsidRPr="00B4173F">
        <w:rPr>
          <w:rFonts w:ascii="Cambria" w:hAnsi="Cambria"/>
        </w:rPr>
        <w:t xml:space="preserve"> </w:t>
      </w:r>
    </w:p>
    <w:p w:rsidR="00F91A7C" w:rsidRPr="00B4173F" w:rsidRDefault="00F91A7C" w:rsidP="00F91A7C">
      <w:pPr>
        <w:spacing w:after="0"/>
        <w:jc w:val="both"/>
        <w:rPr>
          <w:rFonts w:ascii="Times New Roman" w:hAnsi="Times New Roman"/>
          <w:sz w:val="24"/>
          <w:szCs w:val="24"/>
        </w:rPr>
      </w:pPr>
      <w:r w:rsidRPr="00B4173F">
        <w:rPr>
          <w:rFonts w:ascii="Times New Roman" w:hAnsi="Times New Roman"/>
          <w:sz w:val="24"/>
          <w:szCs w:val="24"/>
        </w:rPr>
        <w:t>„Вюрт Електроник ИБЕ БГ“ЕООД има издадено Разрешително №337402</w:t>
      </w:r>
      <w:r w:rsidR="006A1376" w:rsidRPr="00B4173F">
        <w:rPr>
          <w:rFonts w:ascii="Times New Roman" w:hAnsi="Times New Roman"/>
          <w:sz w:val="24"/>
          <w:szCs w:val="24"/>
        </w:rPr>
        <w:t>39</w:t>
      </w:r>
      <w:r w:rsidRPr="00B4173F">
        <w:rPr>
          <w:rFonts w:ascii="Times New Roman" w:hAnsi="Times New Roman"/>
          <w:sz w:val="24"/>
          <w:szCs w:val="24"/>
        </w:rPr>
        <w:t>/</w:t>
      </w:r>
      <w:r w:rsidR="006A1376" w:rsidRPr="00B4173F">
        <w:rPr>
          <w:rFonts w:ascii="Times New Roman" w:hAnsi="Times New Roman"/>
          <w:sz w:val="24"/>
          <w:szCs w:val="24"/>
        </w:rPr>
        <w:t>26</w:t>
      </w:r>
      <w:r w:rsidRPr="00B4173F">
        <w:rPr>
          <w:rFonts w:ascii="Times New Roman" w:hAnsi="Times New Roman"/>
          <w:sz w:val="24"/>
          <w:szCs w:val="24"/>
        </w:rPr>
        <w:t>.0</w:t>
      </w:r>
      <w:r w:rsidR="006A1376" w:rsidRPr="00B4173F">
        <w:rPr>
          <w:rFonts w:ascii="Times New Roman" w:hAnsi="Times New Roman"/>
          <w:sz w:val="24"/>
          <w:szCs w:val="24"/>
        </w:rPr>
        <w:t>2</w:t>
      </w:r>
      <w:r w:rsidRPr="00B4173F">
        <w:rPr>
          <w:rFonts w:ascii="Times New Roman" w:hAnsi="Times New Roman"/>
          <w:sz w:val="24"/>
          <w:szCs w:val="24"/>
        </w:rPr>
        <w:t>.20</w:t>
      </w:r>
      <w:r w:rsidR="006A1376" w:rsidRPr="00B4173F">
        <w:rPr>
          <w:rFonts w:ascii="Times New Roman" w:hAnsi="Times New Roman"/>
          <w:sz w:val="24"/>
          <w:szCs w:val="24"/>
        </w:rPr>
        <w:t>21</w:t>
      </w:r>
      <w:r w:rsidRPr="00B4173F">
        <w:rPr>
          <w:rFonts w:ascii="Times New Roman" w:hAnsi="Times New Roman"/>
          <w:sz w:val="24"/>
          <w:szCs w:val="24"/>
        </w:rPr>
        <w:t xml:space="preserve"> за ползване на воден </w:t>
      </w:r>
      <w:r w:rsidR="006A1376" w:rsidRPr="00B4173F">
        <w:rPr>
          <w:rFonts w:ascii="Times New Roman" w:hAnsi="Times New Roman"/>
          <w:sz w:val="24"/>
          <w:szCs w:val="24"/>
        </w:rPr>
        <w:t xml:space="preserve">обект </w:t>
      </w:r>
      <w:r w:rsidRPr="00B4173F">
        <w:rPr>
          <w:rFonts w:ascii="Times New Roman" w:hAnsi="Times New Roman"/>
          <w:sz w:val="24"/>
          <w:szCs w:val="24"/>
        </w:rPr>
        <w:t>за заустване на отпадъчни води в повърхностни води</w:t>
      </w:r>
      <w:r w:rsidR="006A1376" w:rsidRPr="00B4173F">
        <w:rPr>
          <w:rFonts w:ascii="Times New Roman" w:hAnsi="Times New Roman"/>
          <w:sz w:val="24"/>
          <w:szCs w:val="24"/>
        </w:rPr>
        <w:t xml:space="preserve"> в отводнителен </w:t>
      </w:r>
      <w:r w:rsidR="006A1376" w:rsidRPr="00B4173F">
        <w:rPr>
          <w:rFonts w:ascii="Times New Roman" w:hAnsi="Times New Roman"/>
          <w:sz w:val="24"/>
          <w:szCs w:val="24"/>
        </w:rPr>
        <w:lastRenderedPageBreak/>
        <w:t>канал</w:t>
      </w:r>
      <w:r w:rsidRPr="00B4173F">
        <w:rPr>
          <w:rFonts w:ascii="Times New Roman" w:hAnsi="Times New Roman"/>
          <w:sz w:val="24"/>
          <w:szCs w:val="24"/>
        </w:rPr>
        <w:t xml:space="preserve"> </w:t>
      </w:r>
      <w:r w:rsidR="006A1376" w:rsidRPr="00B4173F">
        <w:rPr>
          <w:rFonts w:ascii="Times New Roman" w:hAnsi="Times New Roman"/>
          <w:sz w:val="24"/>
          <w:szCs w:val="24"/>
        </w:rPr>
        <w:t>представляващ ПИ с идентификатор 03620.42.878 с начин на трайно ползване (НТП) – „отводнителен канал”</w:t>
      </w:r>
      <w:r w:rsidR="00731C6A">
        <w:rPr>
          <w:rFonts w:ascii="Times New Roman" w:hAnsi="Times New Roman"/>
          <w:sz w:val="24"/>
          <w:szCs w:val="24"/>
        </w:rPr>
        <w:t xml:space="preserve"> общинска публи</w:t>
      </w:r>
      <w:r w:rsidR="006A1376" w:rsidRPr="00B4173F">
        <w:rPr>
          <w:rFonts w:ascii="Times New Roman" w:hAnsi="Times New Roman"/>
          <w:sz w:val="24"/>
          <w:szCs w:val="24"/>
        </w:rPr>
        <w:t xml:space="preserve">чна собственост, поречие на </w:t>
      </w:r>
      <w:r w:rsidR="006D3689" w:rsidRPr="00B4173F">
        <w:rPr>
          <w:rFonts w:ascii="Times New Roman" w:hAnsi="Times New Roman"/>
          <w:sz w:val="24"/>
          <w:szCs w:val="24"/>
        </w:rPr>
        <w:t xml:space="preserve">река Марица, който е част от водно тяло с код водно тяло с код </w:t>
      </w:r>
      <w:r w:rsidR="006D3689" w:rsidRPr="00B4173F">
        <w:rPr>
          <w:rFonts w:ascii="Times New Roman" w:hAnsi="Times New Roman"/>
          <w:sz w:val="24"/>
          <w:szCs w:val="24"/>
          <w:lang w:val="en-US"/>
        </w:rPr>
        <w:t>BG3MA350R211-</w:t>
      </w:r>
      <w:r w:rsidR="006D3689" w:rsidRPr="00B4173F">
        <w:rPr>
          <w:rFonts w:ascii="Times New Roman" w:hAnsi="Times New Roman"/>
          <w:sz w:val="24"/>
          <w:szCs w:val="24"/>
        </w:rPr>
        <w:t xml:space="preserve"> „река Марица от река Чепеларска до река Омуровска” </w:t>
      </w:r>
      <w:r w:rsidRPr="00B4173F">
        <w:rPr>
          <w:rFonts w:ascii="Times New Roman" w:hAnsi="Times New Roman"/>
          <w:sz w:val="24"/>
          <w:szCs w:val="24"/>
        </w:rPr>
        <w:t>със следните емисионни ограничения и места за заустване:</w:t>
      </w:r>
    </w:p>
    <w:p w:rsidR="00F91A7C" w:rsidRPr="00B4173F" w:rsidRDefault="00F91A7C" w:rsidP="00F91A7C">
      <w:pPr>
        <w:spacing w:after="0"/>
        <w:jc w:val="both"/>
        <w:rPr>
          <w:rFonts w:ascii="Times New Roman" w:hAnsi="Times New Roman"/>
          <w:sz w:val="24"/>
          <w:szCs w:val="24"/>
        </w:rPr>
      </w:pPr>
      <w:r w:rsidRPr="00B4173F">
        <w:rPr>
          <w:rFonts w:ascii="Times New Roman" w:hAnsi="Times New Roman"/>
          <w:sz w:val="24"/>
          <w:szCs w:val="24"/>
        </w:rPr>
        <w:t>Заустване №1 Смесен поток-БФОВ след ЛПСОВ и ДОВ след КМУ</w:t>
      </w:r>
    </w:p>
    <w:p w:rsidR="00F91A7C" w:rsidRPr="00B4173F" w:rsidRDefault="00B4173F" w:rsidP="00F91A7C">
      <w:pPr>
        <w:spacing w:after="0"/>
        <w:jc w:val="both"/>
        <w:rPr>
          <w:rFonts w:ascii="Times New Roman" w:hAnsi="Times New Roman"/>
          <w:sz w:val="24"/>
          <w:szCs w:val="24"/>
        </w:rPr>
      </w:pPr>
      <w:r w:rsidRPr="00B4173F">
        <w:rPr>
          <w:rFonts w:ascii="Times New Roman" w:hAnsi="Times New Roman"/>
          <w:color w:val="FF0000"/>
          <w:sz w:val="24"/>
          <w:szCs w:val="24"/>
        </w:rPr>
        <w:t xml:space="preserve"> </w:t>
      </w:r>
      <w:r w:rsidR="00F91A7C" w:rsidRPr="00B4173F">
        <w:rPr>
          <w:rFonts w:ascii="Times New Roman" w:hAnsi="Times New Roman"/>
          <w:sz w:val="24"/>
          <w:szCs w:val="24"/>
        </w:rPr>
        <w:t>-</w:t>
      </w:r>
      <w:r w:rsidR="00F91A7C" w:rsidRPr="00B4173F">
        <w:t xml:space="preserve"> </w:t>
      </w:r>
      <w:r w:rsidR="00F91A7C" w:rsidRPr="00B4173F">
        <w:rPr>
          <w:rFonts w:ascii="Times New Roman" w:hAnsi="Times New Roman"/>
          <w:sz w:val="24"/>
          <w:szCs w:val="24"/>
        </w:rPr>
        <w:t xml:space="preserve">Q средно/год.- </w:t>
      </w:r>
      <w:r w:rsidR="009E0138" w:rsidRPr="00B4173F">
        <w:rPr>
          <w:rFonts w:ascii="Times New Roman" w:hAnsi="Times New Roman"/>
          <w:sz w:val="24"/>
          <w:szCs w:val="24"/>
        </w:rPr>
        <w:t>16 216</w:t>
      </w:r>
      <w:r w:rsidR="00F91A7C" w:rsidRPr="00B4173F">
        <w:rPr>
          <w:rFonts w:ascii="Times New Roman" w:hAnsi="Times New Roman"/>
          <w:sz w:val="24"/>
          <w:szCs w:val="24"/>
        </w:rPr>
        <w:t>.</w:t>
      </w:r>
      <w:r w:rsidR="009E0138" w:rsidRPr="00B4173F">
        <w:rPr>
          <w:rFonts w:ascii="Times New Roman" w:hAnsi="Times New Roman"/>
          <w:sz w:val="24"/>
          <w:szCs w:val="24"/>
        </w:rPr>
        <w:t>12</w:t>
      </w:r>
      <w:r w:rsidR="00F91A7C" w:rsidRPr="00B4173F">
        <w:rPr>
          <w:rFonts w:ascii="Times New Roman" w:hAnsi="Times New Roman"/>
          <w:sz w:val="24"/>
          <w:szCs w:val="24"/>
        </w:rPr>
        <w:t xml:space="preserve"> м³/год.</w:t>
      </w:r>
    </w:p>
    <w:p w:rsidR="00F91A7C" w:rsidRPr="00B4173F" w:rsidRDefault="00F91A7C" w:rsidP="00F91A7C">
      <w:pPr>
        <w:spacing w:after="0"/>
        <w:jc w:val="both"/>
        <w:rPr>
          <w:rFonts w:ascii="Times New Roman" w:hAnsi="Times New Roman"/>
          <w:sz w:val="24"/>
          <w:szCs w:val="24"/>
        </w:rPr>
      </w:pPr>
    </w:p>
    <w:p w:rsidR="00F91A7C" w:rsidRPr="00B4173F" w:rsidRDefault="00F91A7C" w:rsidP="00F91A7C">
      <w:pPr>
        <w:spacing w:after="0"/>
        <w:jc w:val="both"/>
        <w:rPr>
          <w:rFonts w:ascii="Times New Roman" w:hAnsi="Times New Roman"/>
          <w:sz w:val="24"/>
          <w:szCs w:val="24"/>
        </w:rPr>
      </w:pPr>
      <w:r w:rsidRPr="00B4173F">
        <w:rPr>
          <w:rFonts w:ascii="Times New Roman" w:hAnsi="Times New Roman"/>
          <w:sz w:val="24"/>
          <w:szCs w:val="24"/>
        </w:rPr>
        <w:t xml:space="preserve">Поток  1- БФОВ след ПСОВ: </w:t>
      </w:r>
    </w:p>
    <w:p w:rsidR="00F91A7C" w:rsidRPr="00B4173F" w:rsidRDefault="00F91A7C" w:rsidP="00F91A7C">
      <w:pPr>
        <w:spacing w:after="0"/>
        <w:jc w:val="both"/>
        <w:rPr>
          <w:rFonts w:ascii="Times New Roman" w:hAnsi="Times New Roman"/>
          <w:sz w:val="24"/>
          <w:szCs w:val="24"/>
        </w:rPr>
      </w:pPr>
      <w:r w:rsidRPr="00B4173F">
        <w:rPr>
          <w:rFonts w:ascii="Times New Roman" w:hAnsi="Times New Roman"/>
          <w:sz w:val="24"/>
          <w:szCs w:val="24"/>
        </w:rPr>
        <w:t>-</w:t>
      </w:r>
      <w:r w:rsidRPr="00B4173F">
        <w:t xml:space="preserve"> </w:t>
      </w:r>
      <w:r w:rsidRPr="00B4173F">
        <w:rPr>
          <w:rFonts w:ascii="Times New Roman" w:hAnsi="Times New Roman"/>
          <w:sz w:val="24"/>
          <w:szCs w:val="24"/>
        </w:rPr>
        <w:t xml:space="preserve">Q средно/ден- </w:t>
      </w:r>
      <w:r w:rsidR="009E0138" w:rsidRPr="00B4173F">
        <w:rPr>
          <w:rFonts w:ascii="Times New Roman" w:hAnsi="Times New Roman"/>
          <w:sz w:val="24"/>
          <w:szCs w:val="24"/>
        </w:rPr>
        <w:t xml:space="preserve">14.112 </w:t>
      </w:r>
      <w:r w:rsidRPr="00B4173F">
        <w:rPr>
          <w:rFonts w:ascii="Times New Roman" w:hAnsi="Times New Roman"/>
          <w:sz w:val="24"/>
          <w:szCs w:val="24"/>
        </w:rPr>
        <w:t xml:space="preserve"> м³/ден</w:t>
      </w:r>
    </w:p>
    <w:p w:rsidR="00F91A7C" w:rsidRPr="00B4173F" w:rsidRDefault="00F91A7C" w:rsidP="00F91A7C">
      <w:pPr>
        <w:spacing w:after="0"/>
        <w:jc w:val="both"/>
        <w:rPr>
          <w:rFonts w:ascii="Times New Roman" w:hAnsi="Times New Roman"/>
          <w:sz w:val="24"/>
          <w:szCs w:val="24"/>
        </w:rPr>
      </w:pPr>
      <w:r w:rsidRPr="00B4173F">
        <w:rPr>
          <w:rFonts w:ascii="Times New Roman" w:hAnsi="Times New Roman"/>
          <w:sz w:val="24"/>
          <w:szCs w:val="24"/>
        </w:rPr>
        <w:t>-</w:t>
      </w:r>
      <w:r w:rsidRPr="00B4173F">
        <w:t xml:space="preserve"> </w:t>
      </w:r>
      <w:r w:rsidRPr="00B4173F">
        <w:rPr>
          <w:rFonts w:ascii="Times New Roman" w:hAnsi="Times New Roman"/>
          <w:sz w:val="24"/>
          <w:szCs w:val="24"/>
        </w:rPr>
        <w:t xml:space="preserve">Q макс.час- </w:t>
      </w:r>
      <w:r w:rsidR="009E0138" w:rsidRPr="00B4173F">
        <w:rPr>
          <w:rFonts w:ascii="Times New Roman" w:hAnsi="Times New Roman"/>
          <w:sz w:val="24"/>
          <w:szCs w:val="24"/>
        </w:rPr>
        <w:t>1.764</w:t>
      </w:r>
      <w:r w:rsidRPr="00B4173F">
        <w:rPr>
          <w:rFonts w:ascii="Times New Roman" w:hAnsi="Times New Roman"/>
          <w:sz w:val="24"/>
          <w:szCs w:val="24"/>
        </w:rPr>
        <w:t xml:space="preserve"> м³/час</w:t>
      </w:r>
    </w:p>
    <w:p w:rsidR="00F91A7C" w:rsidRPr="00B4173F" w:rsidRDefault="00F91A7C" w:rsidP="00F91A7C">
      <w:pPr>
        <w:spacing w:after="0"/>
        <w:jc w:val="both"/>
        <w:rPr>
          <w:rFonts w:ascii="Times New Roman" w:hAnsi="Times New Roman"/>
          <w:sz w:val="24"/>
          <w:szCs w:val="24"/>
        </w:rPr>
      </w:pPr>
      <w:r w:rsidRPr="00B4173F">
        <w:rPr>
          <w:rFonts w:ascii="Times New Roman" w:hAnsi="Times New Roman"/>
          <w:sz w:val="24"/>
          <w:szCs w:val="24"/>
        </w:rPr>
        <w:t>-</w:t>
      </w:r>
      <w:r w:rsidRPr="00B4173F">
        <w:t xml:space="preserve"> </w:t>
      </w:r>
      <w:r w:rsidRPr="00B4173F">
        <w:rPr>
          <w:rFonts w:ascii="Times New Roman" w:hAnsi="Times New Roman"/>
          <w:sz w:val="24"/>
          <w:szCs w:val="24"/>
        </w:rPr>
        <w:t xml:space="preserve">Q средно/год.- </w:t>
      </w:r>
      <w:r w:rsidR="009E0138" w:rsidRPr="00B4173F">
        <w:rPr>
          <w:rFonts w:ascii="Times New Roman" w:hAnsi="Times New Roman"/>
          <w:sz w:val="24"/>
          <w:szCs w:val="24"/>
        </w:rPr>
        <w:t>3669</w:t>
      </w:r>
      <w:r w:rsidRPr="00B4173F">
        <w:rPr>
          <w:rFonts w:ascii="Times New Roman" w:hAnsi="Times New Roman"/>
          <w:sz w:val="24"/>
          <w:szCs w:val="24"/>
        </w:rPr>
        <w:t>.</w:t>
      </w:r>
      <w:r w:rsidR="009E0138" w:rsidRPr="00B4173F">
        <w:rPr>
          <w:rFonts w:ascii="Times New Roman" w:hAnsi="Times New Roman"/>
          <w:sz w:val="24"/>
          <w:szCs w:val="24"/>
        </w:rPr>
        <w:t>120</w:t>
      </w:r>
      <w:r w:rsidRPr="00B4173F">
        <w:rPr>
          <w:rFonts w:ascii="Times New Roman" w:hAnsi="Times New Roman"/>
          <w:sz w:val="24"/>
          <w:szCs w:val="24"/>
        </w:rPr>
        <w:t xml:space="preserve"> м³/год.</w:t>
      </w:r>
    </w:p>
    <w:p w:rsidR="00F91A7C" w:rsidRPr="00B4173F" w:rsidRDefault="00F91A7C" w:rsidP="00F91A7C">
      <w:pPr>
        <w:spacing w:after="0"/>
        <w:jc w:val="both"/>
        <w:rPr>
          <w:rFonts w:ascii="Times New Roman" w:hAnsi="Times New Roman"/>
          <w:sz w:val="24"/>
          <w:szCs w:val="24"/>
        </w:rPr>
      </w:pPr>
    </w:p>
    <w:p w:rsidR="00F91A7C" w:rsidRPr="00B4173F" w:rsidRDefault="00F91A7C" w:rsidP="00F91A7C">
      <w:pPr>
        <w:spacing w:after="0"/>
        <w:jc w:val="both"/>
        <w:rPr>
          <w:rFonts w:ascii="Times New Roman" w:hAnsi="Times New Roman"/>
          <w:sz w:val="24"/>
          <w:szCs w:val="24"/>
        </w:rPr>
      </w:pPr>
      <w:r w:rsidRPr="00B4173F">
        <w:rPr>
          <w:rFonts w:ascii="Times New Roman" w:hAnsi="Times New Roman"/>
          <w:sz w:val="24"/>
          <w:szCs w:val="24"/>
        </w:rPr>
        <w:t xml:space="preserve">Поток  2- ДОФ след КМУ: </w:t>
      </w:r>
    </w:p>
    <w:p w:rsidR="00F91A7C" w:rsidRPr="00B4173F" w:rsidRDefault="00F91A7C" w:rsidP="00F91A7C">
      <w:pPr>
        <w:spacing w:after="0"/>
        <w:jc w:val="both"/>
        <w:rPr>
          <w:rFonts w:ascii="Times New Roman" w:hAnsi="Times New Roman"/>
          <w:sz w:val="24"/>
          <w:szCs w:val="24"/>
        </w:rPr>
      </w:pPr>
      <w:r w:rsidRPr="00B4173F">
        <w:rPr>
          <w:rFonts w:ascii="Times New Roman" w:hAnsi="Times New Roman"/>
          <w:sz w:val="24"/>
          <w:szCs w:val="24"/>
        </w:rPr>
        <w:t xml:space="preserve">- Q </w:t>
      </w:r>
      <w:r w:rsidR="00B4173F" w:rsidRPr="00B4173F">
        <w:rPr>
          <w:rFonts w:ascii="Times New Roman" w:hAnsi="Times New Roman"/>
          <w:sz w:val="24"/>
          <w:szCs w:val="24"/>
        </w:rPr>
        <w:t>оразм.</w:t>
      </w:r>
      <w:r w:rsidRPr="00B4173F">
        <w:rPr>
          <w:rFonts w:ascii="Times New Roman" w:hAnsi="Times New Roman"/>
          <w:sz w:val="24"/>
          <w:szCs w:val="24"/>
        </w:rPr>
        <w:t xml:space="preserve">- </w:t>
      </w:r>
      <w:r w:rsidR="00B4173F" w:rsidRPr="00B4173F">
        <w:rPr>
          <w:rFonts w:ascii="Times New Roman" w:hAnsi="Times New Roman"/>
          <w:sz w:val="24"/>
          <w:szCs w:val="24"/>
        </w:rPr>
        <w:t>534</w:t>
      </w:r>
      <w:r w:rsidRPr="00B4173F">
        <w:rPr>
          <w:rFonts w:ascii="Times New Roman" w:hAnsi="Times New Roman"/>
          <w:sz w:val="24"/>
          <w:szCs w:val="24"/>
        </w:rPr>
        <w:t>.8</w:t>
      </w:r>
      <w:r w:rsidR="009E0138" w:rsidRPr="00B4173F">
        <w:rPr>
          <w:rFonts w:ascii="Times New Roman" w:hAnsi="Times New Roman"/>
          <w:sz w:val="24"/>
          <w:szCs w:val="24"/>
        </w:rPr>
        <w:t>0</w:t>
      </w:r>
      <w:r w:rsidRPr="00B4173F">
        <w:rPr>
          <w:rFonts w:ascii="Times New Roman" w:hAnsi="Times New Roman"/>
          <w:sz w:val="24"/>
          <w:szCs w:val="24"/>
        </w:rPr>
        <w:t xml:space="preserve"> </w:t>
      </w:r>
      <w:r w:rsidR="00B4173F" w:rsidRPr="00B4173F">
        <w:rPr>
          <w:rFonts w:ascii="Times New Roman" w:hAnsi="Times New Roman"/>
          <w:sz w:val="24"/>
          <w:szCs w:val="24"/>
        </w:rPr>
        <w:t>л</w:t>
      </w:r>
      <w:r w:rsidRPr="00B4173F">
        <w:rPr>
          <w:rFonts w:ascii="Times New Roman" w:hAnsi="Times New Roman"/>
          <w:sz w:val="24"/>
          <w:szCs w:val="24"/>
        </w:rPr>
        <w:t>/</w:t>
      </w:r>
      <w:r w:rsidR="00B4173F" w:rsidRPr="00B4173F">
        <w:rPr>
          <w:rFonts w:ascii="Times New Roman" w:hAnsi="Times New Roman"/>
          <w:sz w:val="24"/>
          <w:szCs w:val="24"/>
        </w:rPr>
        <w:t>сек</w:t>
      </w:r>
    </w:p>
    <w:p w:rsidR="00F91A7C" w:rsidRPr="00B4173F" w:rsidRDefault="00F91A7C" w:rsidP="00F91A7C">
      <w:pPr>
        <w:spacing w:after="0"/>
        <w:jc w:val="both"/>
        <w:rPr>
          <w:rFonts w:ascii="Times New Roman" w:hAnsi="Times New Roman"/>
          <w:sz w:val="24"/>
          <w:szCs w:val="24"/>
        </w:rPr>
      </w:pPr>
      <w:r w:rsidRPr="00B4173F">
        <w:rPr>
          <w:rFonts w:ascii="Times New Roman" w:hAnsi="Times New Roman"/>
          <w:sz w:val="24"/>
          <w:szCs w:val="24"/>
        </w:rPr>
        <w:t>- Q макс.час- 4</w:t>
      </w:r>
      <w:r w:rsidR="00B4173F" w:rsidRPr="00B4173F">
        <w:rPr>
          <w:rFonts w:ascii="Times New Roman" w:hAnsi="Times New Roman"/>
          <w:sz w:val="24"/>
          <w:szCs w:val="24"/>
        </w:rPr>
        <w:t>6</w:t>
      </w:r>
      <w:r w:rsidRPr="00B4173F">
        <w:rPr>
          <w:rFonts w:ascii="Times New Roman" w:hAnsi="Times New Roman"/>
          <w:sz w:val="24"/>
          <w:szCs w:val="24"/>
        </w:rPr>
        <w:t>.</w:t>
      </w:r>
      <w:r w:rsidR="00B4173F" w:rsidRPr="00B4173F">
        <w:rPr>
          <w:rFonts w:ascii="Times New Roman" w:hAnsi="Times New Roman"/>
          <w:sz w:val="24"/>
          <w:szCs w:val="24"/>
        </w:rPr>
        <w:t>850</w:t>
      </w:r>
      <w:r w:rsidRPr="00B4173F">
        <w:rPr>
          <w:rFonts w:ascii="Times New Roman" w:hAnsi="Times New Roman"/>
          <w:sz w:val="24"/>
          <w:szCs w:val="24"/>
        </w:rPr>
        <w:t xml:space="preserve"> м³/час</w:t>
      </w:r>
    </w:p>
    <w:p w:rsidR="00F91A7C" w:rsidRPr="00B4173F" w:rsidRDefault="00F91A7C" w:rsidP="00F91A7C">
      <w:pPr>
        <w:spacing w:after="0"/>
        <w:jc w:val="both"/>
        <w:rPr>
          <w:rFonts w:ascii="Times New Roman" w:hAnsi="Times New Roman"/>
          <w:sz w:val="24"/>
          <w:szCs w:val="24"/>
        </w:rPr>
      </w:pPr>
      <w:r w:rsidRPr="00B4173F">
        <w:rPr>
          <w:rFonts w:ascii="Times New Roman" w:hAnsi="Times New Roman"/>
          <w:sz w:val="24"/>
          <w:szCs w:val="24"/>
        </w:rPr>
        <w:t xml:space="preserve">- Q средно/год.- </w:t>
      </w:r>
      <w:r w:rsidR="00B4173F" w:rsidRPr="00B4173F">
        <w:rPr>
          <w:rFonts w:ascii="Times New Roman" w:hAnsi="Times New Roman"/>
          <w:sz w:val="24"/>
          <w:szCs w:val="24"/>
        </w:rPr>
        <w:t>12</w:t>
      </w:r>
      <w:r w:rsidRPr="00B4173F">
        <w:rPr>
          <w:rFonts w:ascii="Times New Roman" w:hAnsi="Times New Roman"/>
          <w:sz w:val="24"/>
          <w:szCs w:val="24"/>
        </w:rPr>
        <w:t>.</w:t>
      </w:r>
      <w:r w:rsidR="00B4173F" w:rsidRPr="00B4173F">
        <w:rPr>
          <w:rFonts w:ascii="Times New Roman" w:hAnsi="Times New Roman"/>
          <w:sz w:val="24"/>
          <w:szCs w:val="24"/>
        </w:rPr>
        <w:t>547</w:t>
      </w:r>
      <w:r w:rsidRPr="00B4173F">
        <w:rPr>
          <w:rFonts w:ascii="Times New Roman" w:hAnsi="Times New Roman"/>
          <w:sz w:val="24"/>
          <w:szCs w:val="24"/>
        </w:rPr>
        <w:t xml:space="preserve"> м³/год.</w:t>
      </w:r>
    </w:p>
    <w:p w:rsidR="00F91A7C" w:rsidRPr="00B4173F" w:rsidRDefault="00F91A7C" w:rsidP="00F91A7C">
      <w:pPr>
        <w:spacing w:after="0"/>
        <w:jc w:val="both"/>
        <w:rPr>
          <w:rFonts w:ascii="Times New Roman" w:hAnsi="Times New Roman"/>
          <w:sz w:val="24"/>
          <w:szCs w:val="24"/>
        </w:rPr>
      </w:pPr>
      <w:r w:rsidRPr="00B4173F">
        <w:rPr>
          <w:rFonts w:ascii="Times New Roman" w:hAnsi="Times New Roman"/>
          <w:sz w:val="24"/>
          <w:szCs w:val="24"/>
        </w:rPr>
        <w:t>Не се очакват  промени в максимално часовото, средноденонощното и годишното</w:t>
      </w:r>
    </w:p>
    <w:p w:rsidR="00F91A7C" w:rsidRPr="00B4173F" w:rsidRDefault="00F91A7C" w:rsidP="00F91A7C">
      <w:pPr>
        <w:spacing w:after="0"/>
        <w:jc w:val="both"/>
        <w:rPr>
          <w:rFonts w:ascii="Times New Roman" w:hAnsi="Times New Roman"/>
          <w:sz w:val="24"/>
          <w:szCs w:val="24"/>
        </w:rPr>
      </w:pPr>
      <w:r w:rsidRPr="00B4173F">
        <w:rPr>
          <w:rFonts w:ascii="Times New Roman" w:hAnsi="Times New Roman"/>
          <w:sz w:val="24"/>
          <w:szCs w:val="24"/>
        </w:rPr>
        <w:t>количество на формиращите се отпадъчни води по потоци след въведения в експлотация обект„Производствена и складова сграда за електрокомпоненти с административно-битова част и тона връзка към съществуваща административна сграда“.</w:t>
      </w:r>
    </w:p>
    <w:p w:rsidR="00F91A7C" w:rsidRPr="00B4173F" w:rsidRDefault="00F91A7C" w:rsidP="00F91A7C">
      <w:pPr>
        <w:spacing w:after="0"/>
        <w:jc w:val="both"/>
        <w:rPr>
          <w:rFonts w:ascii="Times New Roman" w:hAnsi="Times New Roman"/>
          <w:sz w:val="24"/>
          <w:szCs w:val="24"/>
        </w:rPr>
      </w:pPr>
    </w:p>
    <w:p w:rsidR="00FE5DB1" w:rsidRPr="00B4173F" w:rsidRDefault="00FE5DB1" w:rsidP="00FE5DB1">
      <w:pPr>
        <w:spacing w:before="20" w:line="280" w:lineRule="exact"/>
        <w:ind w:firstLine="425"/>
        <w:jc w:val="both"/>
        <w:rPr>
          <w:rFonts w:ascii="Cambria" w:hAnsi="Cambria"/>
        </w:rPr>
      </w:pPr>
      <w:r w:rsidRPr="00B4173F">
        <w:rPr>
          <w:rFonts w:ascii="Cambria" w:hAnsi="Cambria"/>
        </w:rPr>
        <w:t>Предвид местоположението и характера на инвестиционното предложение минерални води няма да се използват за профилактични, лечебни или хигиенни цели. Минерална вода ще се използва само за питейни цели и ще се осигурява на база сключен абонаментен договор  за доставка на минерална вода и ползване на диспенсери, поради което отрицателно възедйствие върху този фактор не се очаква.</w:t>
      </w:r>
    </w:p>
    <w:p w:rsidR="00FE5DB1" w:rsidRPr="00CD6A55" w:rsidRDefault="00FE5DB1" w:rsidP="00FE5DB1">
      <w:pPr>
        <w:spacing w:before="20" w:line="280" w:lineRule="exact"/>
        <w:ind w:firstLine="425"/>
        <w:jc w:val="both"/>
        <w:rPr>
          <w:rFonts w:ascii="Cambria" w:hAnsi="Cambria"/>
        </w:rPr>
      </w:pPr>
      <w:r w:rsidRPr="00B4173F">
        <w:rPr>
          <w:rFonts w:ascii="Cambria" w:hAnsi="Cambria"/>
        </w:rPr>
        <w:t>Инвестиционното предложение не  е свързано с шум и вибрации в жилищни, обществени сгради</w:t>
      </w:r>
      <w:r w:rsidRPr="00CD6A55">
        <w:rPr>
          <w:rFonts w:ascii="Cambria" w:hAnsi="Cambria"/>
        </w:rPr>
        <w:t xml:space="preserve"> и урбанизирани територии, поради което не се очаква въздействие върху този фактор. 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 ИП не е свързано с производствена дейност, имотът не е в близост до обществени сгради поради което по този фактор също не се очаква отрицателно въздействие и съответно няма риск за човешкото здраве. </w:t>
      </w:r>
    </w:p>
    <w:p w:rsidR="00FE5DB1" w:rsidRPr="00CD6A55" w:rsidRDefault="00FE5DB1" w:rsidP="00FE5DB1">
      <w:pPr>
        <w:spacing w:before="20" w:line="280" w:lineRule="exact"/>
        <w:ind w:firstLine="425"/>
        <w:jc w:val="both"/>
        <w:rPr>
          <w:rFonts w:ascii="Cambria" w:hAnsi="Cambria"/>
        </w:rPr>
      </w:pPr>
      <w:r w:rsidRPr="00CD6A55">
        <w:rPr>
          <w:rFonts w:ascii="Cambria" w:hAnsi="Cambria"/>
        </w:rPr>
        <w:t>Строителството и експлоатацията на сондажния кладенец не са свързани с излъчване на йонизиращи и/или нейонизиращи лъчения в жилищните, производствените и обществените сгради, както и с химични фактори и биологични агенти в обектите с обществено предназначение, поради което не се очакват рискове за човешкото здраве поради неблагоприятни въздействия върху тези фактори.</w:t>
      </w:r>
    </w:p>
    <w:p w:rsidR="00FE5DB1" w:rsidRPr="00CD6A55" w:rsidRDefault="00FE5DB1" w:rsidP="00FE5DB1">
      <w:pPr>
        <w:spacing w:before="20" w:line="280" w:lineRule="exact"/>
        <w:ind w:firstLine="425"/>
        <w:jc w:val="both"/>
        <w:rPr>
          <w:rFonts w:ascii="Cambria" w:hAnsi="Cambria"/>
        </w:rPr>
      </w:pPr>
      <w:r w:rsidRPr="00CD6A55">
        <w:rPr>
          <w:rFonts w:ascii="Cambria" w:hAnsi="Cambria"/>
        </w:rPr>
        <w:t>Курортни ресурси не се засягат при реализацията на инвестиционното предложение, съответно не се очаква и риск за човешкото здраве по този фактор.</w:t>
      </w:r>
    </w:p>
    <w:p w:rsidR="00FE5DB1" w:rsidRDefault="00FE5DB1" w:rsidP="00FE5DB1">
      <w:pPr>
        <w:spacing w:before="20" w:line="280" w:lineRule="exact"/>
        <w:ind w:firstLine="425"/>
        <w:jc w:val="both"/>
        <w:rPr>
          <w:rFonts w:ascii="Cambria" w:hAnsi="Cambria"/>
        </w:rPr>
      </w:pPr>
      <w:r w:rsidRPr="00CD6A55">
        <w:rPr>
          <w:rFonts w:ascii="Cambria" w:hAnsi="Cambria"/>
        </w:rPr>
        <w:t xml:space="preserve">Поради характера на инвестиционното предложение, което не предвижда производствена дейност, не се очаква неблагоприятно въздействие върху въздуха, съответно липсва риск за здравето на хората. </w:t>
      </w:r>
    </w:p>
    <w:p w:rsidR="00F31474" w:rsidRPr="00CD6A55" w:rsidRDefault="00F31474" w:rsidP="00FE5DB1">
      <w:pPr>
        <w:spacing w:before="20" w:line="280" w:lineRule="exact"/>
        <w:ind w:firstLine="425"/>
        <w:jc w:val="both"/>
        <w:rPr>
          <w:rFonts w:ascii="Cambria" w:hAnsi="Cambria"/>
        </w:rPr>
      </w:pPr>
    </w:p>
    <w:p w:rsidR="005744B2" w:rsidRPr="002F36DC" w:rsidRDefault="005744B2" w:rsidP="00C53B12">
      <w:pPr>
        <w:pStyle w:val="2"/>
        <w:numPr>
          <w:ilvl w:val="0"/>
          <w:numId w:val="15"/>
        </w:numPr>
        <w:tabs>
          <w:tab w:val="left" w:pos="851"/>
        </w:tabs>
        <w:spacing w:before="120" w:line="288" w:lineRule="auto"/>
        <w:ind w:left="0" w:firstLine="709"/>
        <w:jc w:val="both"/>
        <w:rPr>
          <w:rFonts w:ascii="Times New Roman" w:hAnsi="Times New Roman"/>
          <w:color w:val="auto"/>
          <w:sz w:val="24"/>
          <w:szCs w:val="24"/>
        </w:rPr>
      </w:pPr>
      <w:r w:rsidRPr="002F36DC">
        <w:rPr>
          <w:rFonts w:ascii="Times New Roman" w:hAnsi="Times New Roman"/>
          <w:color w:val="auto"/>
          <w:sz w:val="24"/>
          <w:szCs w:val="24"/>
        </w:rPr>
        <w:lastRenderedPageBreak/>
        <w:t>Местоположение на площадката, включително необходима площ за временни дейности по време на строителството</w:t>
      </w:r>
    </w:p>
    <w:p w:rsidR="00F31474" w:rsidRPr="00F31474" w:rsidRDefault="00F31474" w:rsidP="00F31474">
      <w:pPr>
        <w:pStyle w:val="af0"/>
        <w:autoSpaceDE w:val="0"/>
        <w:autoSpaceDN w:val="0"/>
        <w:adjustRightInd w:val="0"/>
        <w:spacing w:after="0" w:line="240" w:lineRule="auto"/>
        <w:ind w:left="644"/>
        <w:rPr>
          <w:rFonts w:ascii="Times New Roman" w:eastAsia="TimesNewRomanPSMT" w:hAnsi="Times New Roman"/>
          <w:sz w:val="24"/>
          <w:szCs w:val="24"/>
          <w:lang w:val="en-US"/>
        </w:rPr>
      </w:pPr>
      <w:r w:rsidRPr="00F31474">
        <w:rPr>
          <w:rFonts w:ascii="Times New Roman" w:eastAsia="TimesNewRomanPSMT" w:hAnsi="Times New Roman"/>
          <w:sz w:val="24"/>
          <w:szCs w:val="24"/>
          <w:lang w:val="en-US"/>
        </w:rPr>
        <w:t>Проектният тръбен кладенец ще бъде изграден в границите на</w:t>
      </w:r>
      <w:r w:rsidRPr="00F31474">
        <w:rPr>
          <w:rFonts w:ascii="Times New Roman" w:eastAsia="TimesNewRomanPSMT" w:hAnsi="Times New Roman"/>
          <w:sz w:val="24"/>
          <w:szCs w:val="24"/>
        </w:rPr>
        <w:t xml:space="preserve">  ПИ 03620.43.158</w:t>
      </w:r>
      <w:r w:rsidRPr="00F31474">
        <w:rPr>
          <w:rFonts w:ascii="Times New Roman" w:eastAsia="TimesNewRomanPSMT" w:hAnsi="Times New Roman"/>
          <w:sz w:val="24"/>
          <w:szCs w:val="24"/>
          <w:lang w:val="en-US"/>
        </w:rPr>
        <w:t xml:space="preserve"> </w:t>
      </w:r>
      <w:r w:rsidRPr="00F31474">
        <w:rPr>
          <w:rFonts w:ascii="Times New Roman" w:eastAsia="TimesNewRomanPSMT" w:hAnsi="Times New Roman"/>
          <w:sz w:val="24"/>
          <w:szCs w:val="24"/>
        </w:rPr>
        <w:t xml:space="preserve">по КККР на </w:t>
      </w:r>
      <w:r w:rsidRPr="00F31474">
        <w:rPr>
          <w:rFonts w:ascii="Times New Roman" w:hAnsi="Times New Roman"/>
          <w:color w:val="000000"/>
          <w:sz w:val="24"/>
          <w:szCs w:val="24"/>
          <w:lang w:val="ru-RU"/>
        </w:rPr>
        <w:t>с.</w:t>
      </w:r>
      <w:r w:rsidRPr="00F31474">
        <w:rPr>
          <w:rFonts w:ascii="Times New Roman" w:hAnsi="Times New Roman"/>
          <w:sz w:val="24"/>
          <w:szCs w:val="24"/>
        </w:rPr>
        <w:t xml:space="preserve"> Белозем</w:t>
      </w:r>
      <w:r w:rsidRPr="00F31474">
        <w:rPr>
          <w:rFonts w:ascii="Times New Roman" w:hAnsi="Times New Roman"/>
          <w:color w:val="000000"/>
          <w:sz w:val="24"/>
          <w:szCs w:val="24"/>
        </w:rPr>
        <w:t xml:space="preserve">  </w:t>
      </w:r>
      <w:r w:rsidRPr="00F31474">
        <w:rPr>
          <w:rFonts w:ascii="Times New Roman" w:hAnsi="Times New Roman"/>
          <w:color w:val="000000"/>
          <w:sz w:val="24"/>
          <w:szCs w:val="24"/>
          <w:lang w:val="ru-RU"/>
        </w:rPr>
        <w:t>Общ. Раковски, Обл. Пловдив</w:t>
      </w:r>
      <w:r w:rsidRPr="00F31474">
        <w:rPr>
          <w:rFonts w:ascii="Times New Roman" w:hAnsi="Times New Roman"/>
          <w:color w:val="000000"/>
          <w:sz w:val="24"/>
          <w:szCs w:val="24"/>
        </w:rPr>
        <w:t>, со</w:t>
      </w:r>
      <w:r w:rsidRPr="00F31474">
        <w:rPr>
          <w:rFonts w:ascii="Times New Roman" w:eastAsia="TimesNewRomanPSMT" w:hAnsi="Times New Roman"/>
          <w:sz w:val="24"/>
          <w:szCs w:val="24"/>
          <w:lang w:val="en-US"/>
        </w:rPr>
        <w:t>бственост на</w:t>
      </w:r>
      <w:r w:rsidRPr="00F31474">
        <w:rPr>
          <w:rFonts w:ascii="Times New Roman" w:eastAsia="TimesNewRomanPSMT" w:hAnsi="Times New Roman"/>
          <w:sz w:val="24"/>
          <w:szCs w:val="24"/>
        </w:rPr>
        <w:t xml:space="preserve"> </w:t>
      </w:r>
      <w:r w:rsidRPr="00F31474">
        <w:rPr>
          <w:rFonts w:ascii="Times New Roman" w:eastAsia="TimesNewRomanPSMT" w:hAnsi="Times New Roman"/>
          <w:sz w:val="24"/>
          <w:szCs w:val="24"/>
          <w:lang w:val="en-US"/>
        </w:rPr>
        <w:t>фирма</w:t>
      </w:r>
      <w:r w:rsidRPr="00F31474">
        <w:rPr>
          <w:rFonts w:ascii="Times New Roman" w:eastAsia="TimesNewRomanPSMT" w:hAnsi="Times New Roman"/>
          <w:sz w:val="24"/>
          <w:szCs w:val="24"/>
        </w:rPr>
        <w:t xml:space="preserve"> </w:t>
      </w:r>
      <w:r w:rsidRPr="00F31474">
        <w:rPr>
          <w:rFonts w:ascii="Times New Roman" w:eastAsia="Arial" w:hAnsi="Times New Roman"/>
          <w:sz w:val="24"/>
          <w:szCs w:val="24"/>
        </w:rPr>
        <w:t>„ВЮРТ ЕЛЕКТРОНИК ИБЕ БГ“ ЕООД</w:t>
      </w:r>
      <w:r w:rsidRPr="00F31474">
        <w:rPr>
          <w:rFonts w:ascii="Times New Roman" w:eastAsia="TimesNewRomanPSMT" w:hAnsi="Times New Roman"/>
          <w:sz w:val="24"/>
          <w:szCs w:val="24"/>
          <w:lang w:val="en-US"/>
        </w:rPr>
        <w:t>, с координати, представени в Табл. 1.</w:t>
      </w:r>
    </w:p>
    <w:p w:rsidR="00F31474" w:rsidRDefault="00F31474" w:rsidP="00F31474">
      <w:pPr>
        <w:autoSpaceDE w:val="0"/>
        <w:autoSpaceDN w:val="0"/>
        <w:adjustRightInd w:val="0"/>
        <w:spacing w:after="0" w:line="240" w:lineRule="auto"/>
        <w:ind w:left="284"/>
        <w:rPr>
          <w:rFonts w:eastAsia="TimesNewRomanPSMT" w:cs="TimesNewRomanPSMT"/>
          <w:sz w:val="24"/>
          <w:szCs w:val="24"/>
        </w:rPr>
      </w:pPr>
      <w:r w:rsidRPr="00F31474">
        <w:rPr>
          <w:rFonts w:eastAsia="TimesNewRomanPSMT" w:cs="TimesNewRomanPSMT"/>
          <w:sz w:val="24"/>
          <w:szCs w:val="24"/>
          <w:lang w:val="en-US"/>
        </w:rPr>
        <w:t xml:space="preserve">                                                                                                                                        </w:t>
      </w:r>
    </w:p>
    <w:p w:rsidR="00F31474" w:rsidRPr="00F31474" w:rsidRDefault="00F31474" w:rsidP="00F31474">
      <w:pPr>
        <w:autoSpaceDE w:val="0"/>
        <w:autoSpaceDN w:val="0"/>
        <w:adjustRightInd w:val="0"/>
        <w:spacing w:after="0" w:line="240" w:lineRule="auto"/>
        <w:ind w:left="284"/>
        <w:jc w:val="center"/>
        <w:rPr>
          <w:rFonts w:eastAsia="TimesNewRomanPSMT" w:cs="TimesNewRomanPSMT"/>
          <w:sz w:val="24"/>
          <w:szCs w:val="24"/>
          <w:lang w:val="en-US"/>
        </w:rPr>
      </w:pPr>
      <w:r>
        <w:rPr>
          <w:rFonts w:eastAsia="TimesNewRomanPSMT" w:cs="TimesNewRomanPSMT"/>
          <w:sz w:val="24"/>
          <w:szCs w:val="24"/>
        </w:rPr>
        <w:t xml:space="preserve">                                                                                                     </w:t>
      </w:r>
      <w:r w:rsidRPr="00F31474">
        <w:rPr>
          <w:rFonts w:ascii="Times New Roman" w:eastAsia="TimesNewRomanPSMT" w:hAnsi="Times New Roman"/>
          <w:sz w:val="24"/>
          <w:szCs w:val="24"/>
          <w:lang w:val="en-US"/>
        </w:rPr>
        <w:t>Табл. 1</w:t>
      </w:r>
    </w:p>
    <w:tbl>
      <w:tblPr>
        <w:tblStyle w:val="ae"/>
        <w:tblW w:w="0" w:type="auto"/>
        <w:tblInd w:w="738" w:type="dxa"/>
        <w:tblLook w:val="04A0" w:firstRow="1" w:lastRow="0" w:firstColumn="1" w:lastColumn="0" w:noHBand="0" w:noVBand="1"/>
      </w:tblPr>
      <w:tblGrid>
        <w:gridCol w:w="1501"/>
        <w:gridCol w:w="3780"/>
        <w:gridCol w:w="2909"/>
      </w:tblGrid>
      <w:tr w:rsidR="00F31474" w:rsidTr="000D47DF">
        <w:tc>
          <w:tcPr>
            <w:tcW w:w="1501" w:type="dxa"/>
          </w:tcPr>
          <w:p w:rsidR="00F31474" w:rsidRDefault="00F31474" w:rsidP="000D47DF">
            <w:pPr>
              <w:rPr>
                <w:rFonts w:ascii="Times New Roman" w:eastAsia="Times New Roman" w:hAnsi="Times New Roman"/>
                <w:sz w:val="24"/>
                <w:szCs w:val="24"/>
                <w:lang w:eastAsia="bg-BG"/>
              </w:rPr>
            </w:pPr>
            <w:r>
              <w:rPr>
                <w:rFonts w:ascii="Times New Roman" w:eastAsia="Times New Roman" w:hAnsi="Times New Roman"/>
                <w:sz w:val="24"/>
                <w:szCs w:val="24"/>
                <w:lang w:eastAsia="bg-BG"/>
              </w:rPr>
              <w:t>Съоръжение</w:t>
            </w:r>
          </w:p>
        </w:tc>
        <w:tc>
          <w:tcPr>
            <w:tcW w:w="3780" w:type="dxa"/>
          </w:tcPr>
          <w:p w:rsidR="00F31474" w:rsidRDefault="00F31474" w:rsidP="000D47DF">
            <w:pPr>
              <w:rPr>
                <w:rFonts w:ascii="Times New Roman" w:eastAsia="Times New Roman" w:hAnsi="Times New Roman"/>
                <w:sz w:val="24"/>
                <w:szCs w:val="24"/>
                <w:lang w:eastAsia="bg-BG"/>
              </w:rPr>
            </w:pPr>
            <w:r>
              <w:rPr>
                <w:rFonts w:ascii="Times New Roman" w:eastAsia="Times New Roman" w:hAnsi="Times New Roman"/>
                <w:sz w:val="24"/>
                <w:szCs w:val="24"/>
                <w:lang w:eastAsia="bg-BG"/>
              </w:rPr>
              <w:t>Параметри</w:t>
            </w:r>
          </w:p>
        </w:tc>
        <w:tc>
          <w:tcPr>
            <w:tcW w:w="2909" w:type="dxa"/>
          </w:tcPr>
          <w:p w:rsidR="00F31474" w:rsidRDefault="00F31474" w:rsidP="000D47DF">
            <w:pPr>
              <w:rPr>
                <w:rFonts w:ascii="Times New Roman" w:eastAsia="Times New Roman" w:hAnsi="Times New Roman"/>
                <w:sz w:val="24"/>
                <w:szCs w:val="24"/>
                <w:lang w:eastAsia="bg-BG"/>
              </w:rPr>
            </w:pPr>
            <w:r>
              <w:rPr>
                <w:rFonts w:ascii="Times New Roman" w:eastAsia="Times New Roman" w:hAnsi="Times New Roman"/>
                <w:sz w:val="24"/>
                <w:szCs w:val="24"/>
                <w:lang w:eastAsia="bg-BG"/>
              </w:rPr>
              <w:t>Координати</w:t>
            </w:r>
          </w:p>
        </w:tc>
      </w:tr>
      <w:tr w:rsidR="00F31474" w:rsidTr="000D47DF">
        <w:trPr>
          <w:trHeight w:val="564"/>
        </w:trPr>
        <w:tc>
          <w:tcPr>
            <w:tcW w:w="1501" w:type="dxa"/>
            <w:vMerge w:val="restart"/>
          </w:tcPr>
          <w:p w:rsidR="00F31474" w:rsidRDefault="00F31474" w:rsidP="000D47DF">
            <w:pPr>
              <w:jc w:val="center"/>
              <w:rPr>
                <w:rFonts w:ascii="Times New Roman" w:eastAsia="Times New Roman" w:hAnsi="Times New Roman"/>
                <w:sz w:val="24"/>
                <w:szCs w:val="24"/>
                <w:lang w:eastAsia="bg-BG"/>
              </w:rPr>
            </w:pPr>
          </w:p>
          <w:p w:rsidR="00F31474" w:rsidRDefault="00F31474" w:rsidP="000D47DF">
            <w:pPr>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ТК-1</w:t>
            </w:r>
          </w:p>
        </w:tc>
        <w:tc>
          <w:tcPr>
            <w:tcW w:w="3780" w:type="dxa"/>
          </w:tcPr>
          <w:p w:rsidR="00F31474" w:rsidRPr="00E2427F" w:rsidRDefault="00F31474" w:rsidP="000D47DF">
            <w:pPr>
              <w:jc w:val="center"/>
              <w:rPr>
                <w:rFonts w:ascii="Times New Roman" w:eastAsia="Times New Roman" w:hAnsi="Times New Roman"/>
                <w:sz w:val="24"/>
                <w:szCs w:val="24"/>
                <w:lang w:val="en-US" w:eastAsia="bg-BG"/>
              </w:rPr>
            </w:pPr>
            <w:r w:rsidRPr="00E2427F">
              <w:rPr>
                <w:rFonts w:ascii="Times New Roman" w:eastAsia="Times New Roman" w:hAnsi="Times New Roman"/>
                <w:sz w:val="24"/>
                <w:szCs w:val="24"/>
                <w:lang w:eastAsia="bg-BG"/>
              </w:rPr>
              <w:t xml:space="preserve">Координати </w:t>
            </w:r>
            <w:r w:rsidRPr="00E2427F">
              <w:rPr>
                <w:rFonts w:ascii="Times New Roman" w:eastAsia="Times New Roman" w:hAnsi="Times New Roman"/>
                <w:sz w:val="24"/>
                <w:szCs w:val="24"/>
                <w:lang w:val="en-US" w:eastAsia="bg-BG"/>
              </w:rPr>
              <w:t>WGS</w:t>
            </w:r>
          </w:p>
        </w:tc>
        <w:tc>
          <w:tcPr>
            <w:tcW w:w="2909" w:type="dxa"/>
          </w:tcPr>
          <w:p w:rsidR="00F31474" w:rsidRPr="00E2427F" w:rsidRDefault="00F31474" w:rsidP="000D47DF">
            <w:pPr>
              <w:jc w:val="center"/>
              <w:rPr>
                <w:rFonts w:ascii="Times New Roman" w:eastAsia="TimesNewRomanPSMT" w:hAnsi="Times New Roman"/>
                <w:lang w:val="en-US"/>
              </w:rPr>
            </w:pPr>
            <w:r w:rsidRPr="00E2427F">
              <w:rPr>
                <w:rFonts w:ascii="Times New Roman" w:eastAsia="TimesNewRomanPSMT" w:hAnsi="Times New Roman"/>
                <w:lang w:val="en-US"/>
              </w:rPr>
              <w:t>N 42°10'37.824"</w:t>
            </w:r>
          </w:p>
          <w:p w:rsidR="00F31474" w:rsidRPr="00E2427F" w:rsidRDefault="00F31474" w:rsidP="000D47DF">
            <w:pPr>
              <w:jc w:val="center"/>
              <w:rPr>
                <w:rFonts w:ascii="Times New Roman" w:eastAsia="Times New Roman" w:hAnsi="Times New Roman"/>
                <w:sz w:val="24"/>
                <w:szCs w:val="24"/>
                <w:lang w:eastAsia="bg-BG"/>
              </w:rPr>
            </w:pPr>
            <w:r w:rsidRPr="00E2427F">
              <w:rPr>
                <w:rFonts w:ascii="Times New Roman" w:eastAsia="TimesNewRomanPSMT" w:hAnsi="Times New Roman"/>
                <w:lang w:val="en-US"/>
              </w:rPr>
              <w:t>E 25°02'51.396"</w:t>
            </w:r>
          </w:p>
        </w:tc>
      </w:tr>
      <w:tr w:rsidR="00F31474" w:rsidTr="000D47DF">
        <w:trPr>
          <w:trHeight w:val="228"/>
        </w:trPr>
        <w:tc>
          <w:tcPr>
            <w:tcW w:w="1501" w:type="dxa"/>
            <w:vMerge/>
          </w:tcPr>
          <w:p w:rsidR="00F31474" w:rsidRDefault="00F31474" w:rsidP="000D47DF">
            <w:pPr>
              <w:jc w:val="center"/>
              <w:rPr>
                <w:rFonts w:ascii="Times New Roman" w:eastAsia="Times New Roman" w:hAnsi="Times New Roman"/>
                <w:sz w:val="24"/>
                <w:szCs w:val="24"/>
                <w:lang w:eastAsia="bg-BG"/>
              </w:rPr>
            </w:pPr>
          </w:p>
        </w:tc>
        <w:tc>
          <w:tcPr>
            <w:tcW w:w="3780" w:type="dxa"/>
          </w:tcPr>
          <w:p w:rsidR="00F31474" w:rsidRPr="00212E88" w:rsidRDefault="00F31474" w:rsidP="000D47DF">
            <w:pPr>
              <w:jc w:val="center"/>
              <w:rPr>
                <w:rFonts w:ascii="Times New Roman" w:eastAsia="Times New Roman" w:hAnsi="Times New Roman"/>
                <w:sz w:val="24"/>
                <w:szCs w:val="24"/>
                <w:lang w:eastAsia="bg-BG"/>
              </w:rPr>
            </w:pPr>
            <w:r w:rsidRPr="00E2427F">
              <w:rPr>
                <w:rFonts w:ascii="Times New Roman" w:eastAsia="Times New Roman" w:hAnsi="Times New Roman"/>
                <w:sz w:val="24"/>
                <w:szCs w:val="24"/>
                <w:lang w:eastAsia="bg-BG"/>
              </w:rPr>
              <w:t xml:space="preserve">Координати </w:t>
            </w:r>
            <w:r>
              <w:rPr>
                <w:rFonts w:ascii="Times New Roman" w:eastAsia="Times New Roman" w:hAnsi="Times New Roman"/>
                <w:sz w:val="24"/>
                <w:szCs w:val="24"/>
                <w:lang w:val="en-US" w:eastAsia="bg-BG"/>
              </w:rPr>
              <w:t>1970</w:t>
            </w:r>
            <w:r>
              <w:rPr>
                <w:rFonts w:ascii="Times New Roman" w:eastAsia="Times New Roman" w:hAnsi="Times New Roman"/>
                <w:sz w:val="24"/>
                <w:szCs w:val="24"/>
                <w:lang w:eastAsia="bg-BG"/>
              </w:rPr>
              <w:t>г.(м.)</w:t>
            </w:r>
          </w:p>
        </w:tc>
        <w:tc>
          <w:tcPr>
            <w:tcW w:w="2909" w:type="dxa"/>
          </w:tcPr>
          <w:p w:rsidR="00F31474" w:rsidRPr="00212E88" w:rsidRDefault="00F31474" w:rsidP="000D47DF">
            <w:pPr>
              <w:jc w:val="center"/>
              <w:rPr>
                <w:rFonts w:ascii="Times New Roman" w:eastAsia="TimesNewRomanPSMT" w:hAnsi="Times New Roman"/>
              </w:rPr>
            </w:pPr>
            <w:r>
              <w:rPr>
                <w:rFonts w:ascii="Times New Roman" w:eastAsia="TimesNewRomanPSMT" w:hAnsi="Times New Roman"/>
              </w:rPr>
              <w:t>Х</w:t>
            </w:r>
            <w:r w:rsidRPr="00E2427F">
              <w:rPr>
                <w:rFonts w:ascii="Times New Roman" w:eastAsia="TimesNewRomanPSMT" w:hAnsi="Times New Roman"/>
                <w:lang w:val="en-US"/>
              </w:rPr>
              <w:t xml:space="preserve"> </w:t>
            </w:r>
            <w:r>
              <w:rPr>
                <w:rFonts w:ascii="Times New Roman" w:eastAsia="TimesNewRomanPSMT" w:hAnsi="Times New Roman"/>
              </w:rPr>
              <w:t>4547066.155</w:t>
            </w:r>
          </w:p>
          <w:p w:rsidR="00F31474" w:rsidRPr="00212E88" w:rsidRDefault="00F31474" w:rsidP="000D47DF">
            <w:pPr>
              <w:jc w:val="center"/>
              <w:rPr>
                <w:rFonts w:ascii="Times New Roman" w:eastAsia="Times New Roman" w:hAnsi="Times New Roman"/>
                <w:sz w:val="24"/>
                <w:szCs w:val="24"/>
                <w:lang w:eastAsia="bg-BG"/>
              </w:rPr>
            </w:pPr>
            <w:r>
              <w:rPr>
                <w:rFonts w:ascii="Times New Roman" w:eastAsia="TimesNewRomanPSMT" w:hAnsi="Times New Roman"/>
              </w:rPr>
              <w:t>У 8640976.682</w:t>
            </w:r>
          </w:p>
        </w:tc>
      </w:tr>
    </w:tbl>
    <w:p w:rsidR="00F31474" w:rsidRPr="00F31474" w:rsidRDefault="00F31474" w:rsidP="00F31474">
      <w:pPr>
        <w:pStyle w:val="af0"/>
        <w:spacing w:after="0" w:line="240" w:lineRule="auto"/>
        <w:ind w:left="644"/>
        <w:rPr>
          <w:rFonts w:ascii="Times New Roman" w:eastAsia="Times New Roman" w:hAnsi="Times New Roman"/>
          <w:sz w:val="24"/>
          <w:szCs w:val="24"/>
          <w:lang w:eastAsia="bg-BG"/>
        </w:rPr>
      </w:pPr>
    </w:p>
    <w:p w:rsidR="00F31474" w:rsidRPr="0056203D" w:rsidRDefault="00F31474" w:rsidP="0014084D">
      <w:pPr>
        <w:spacing w:before="120" w:after="0" w:line="288" w:lineRule="auto"/>
        <w:ind w:firstLine="709"/>
        <w:jc w:val="both"/>
        <w:rPr>
          <w:rFonts w:ascii="Times New Roman" w:eastAsia="TimesNewRomanPSMT" w:hAnsi="Times New Roman"/>
          <w:sz w:val="24"/>
          <w:szCs w:val="24"/>
        </w:rPr>
      </w:pPr>
      <w:r>
        <w:rPr>
          <w:rFonts w:ascii="Times New Roman" w:eastAsiaTheme="minorEastAsia" w:hAnsi="Times New Roman"/>
          <w:sz w:val="24"/>
          <w:szCs w:val="24"/>
        </w:rPr>
        <w:t xml:space="preserve"> </w:t>
      </w:r>
      <w:r w:rsidRPr="0056203D">
        <w:rPr>
          <w:rFonts w:ascii="Times New Roman" w:eastAsia="TimesNewRomanPSMT" w:hAnsi="Times New Roman"/>
          <w:sz w:val="24"/>
          <w:szCs w:val="24"/>
        </w:rPr>
        <w:t>До</w:t>
      </w:r>
      <w:r w:rsidRPr="0056203D">
        <w:rPr>
          <w:rFonts w:ascii="Times New Roman" w:eastAsia="TimesNewRomanPSMT" w:hAnsi="Times New Roman"/>
          <w:sz w:val="24"/>
          <w:szCs w:val="24"/>
          <w:lang w:val="en-US"/>
        </w:rPr>
        <w:t xml:space="preserve"> обекта има изградена пътна инфраструктура </w:t>
      </w:r>
    </w:p>
    <w:p w:rsidR="00F31474" w:rsidRPr="00E80B3E" w:rsidRDefault="00F31474" w:rsidP="00F31474">
      <w:pPr>
        <w:autoSpaceDE w:val="0"/>
        <w:autoSpaceDN w:val="0"/>
        <w:adjustRightInd w:val="0"/>
        <w:spacing w:after="0" w:line="240" w:lineRule="auto"/>
        <w:rPr>
          <w:rFonts w:ascii="Times New Roman" w:eastAsia="TimesNewRomanPSMT" w:hAnsi="Times New Roman"/>
          <w:sz w:val="24"/>
          <w:szCs w:val="24"/>
        </w:rPr>
      </w:pPr>
      <w:r w:rsidRPr="0056203D">
        <w:rPr>
          <w:rFonts w:ascii="Times New Roman" w:eastAsia="TimesNewRomanPSMT" w:hAnsi="Times New Roman"/>
          <w:sz w:val="24"/>
          <w:szCs w:val="24"/>
        </w:rPr>
        <w:t xml:space="preserve"> </w:t>
      </w:r>
      <w:r w:rsidRPr="0056203D">
        <w:rPr>
          <w:rFonts w:ascii="Times New Roman" w:eastAsia="TimesNewRomanPSMT" w:hAnsi="Times New Roman"/>
          <w:sz w:val="24"/>
          <w:szCs w:val="24"/>
          <w:lang w:val="en-US"/>
        </w:rPr>
        <w:t xml:space="preserve"> За</w:t>
      </w:r>
      <w:r w:rsidRPr="0056203D">
        <w:rPr>
          <w:rFonts w:ascii="Times New Roman" w:eastAsia="TimesNewRomanPSMT" w:hAnsi="Times New Roman"/>
          <w:sz w:val="24"/>
          <w:szCs w:val="24"/>
        </w:rPr>
        <w:t xml:space="preserve"> </w:t>
      </w:r>
      <w:r w:rsidRPr="0056203D">
        <w:rPr>
          <w:rFonts w:ascii="Times New Roman" w:eastAsia="TimesNewRomanPSMT" w:hAnsi="Times New Roman"/>
          <w:sz w:val="24"/>
          <w:szCs w:val="24"/>
          <w:lang w:val="en-US"/>
        </w:rPr>
        <w:t>цялостното реализиране на проекта не се налага изграждане на нова или промяна</w:t>
      </w:r>
      <w:r>
        <w:rPr>
          <w:rFonts w:ascii="Times New Roman" w:eastAsia="TimesNewRomanPSMT" w:hAnsi="Times New Roman"/>
          <w:sz w:val="24"/>
          <w:szCs w:val="24"/>
        </w:rPr>
        <w:t xml:space="preserve"> на </w:t>
      </w:r>
    </w:p>
    <w:p w:rsidR="00F31474" w:rsidRPr="0056203D" w:rsidRDefault="00F31474" w:rsidP="00F31474">
      <w:pPr>
        <w:autoSpaceDE w:val="0"/>
        <w:autoSpaceDN w:val="0"/>
        <w:adjustRightInd w:val="0"/>
        <w:spacing w:after="0" w:line="240" w:lineRule="auto"/>
        <w:rPr>
          <w:rFonts w:ascii="Times New Roman" w:eastAsia="TimesNewRomanPSMT" w:hAnsi="Times New Roman"/>
          <w:sz w:val="24"/>
          <w:szCs w:val="24"/>
          <w:lang w:val="en-US"/>
        </w:rPr>
      </w:pPr>
      <w:r w:rsidRPr="0056203D">
        <w:rPr>
          <w:rFonts w:ascii="Times New Roman" w:eastAsia="TimesNewRomanPSMT" w:hAnsi="Times New Roman"/>
          <w:sz w:val="24"/>
          <w:szCs w:val="24"/>
          <w:lang w:val="en-US"/>
        </w:rPr>
        <w:t>наличната пътна инфраструктура.</w:t>
      </w:r>
    </w:p>
    <w:p w:rsidR="00F31474" w:rsidRDefault="00F31474" w:rsidP="00F31474">
      <w:pPr>
        <w:autoSpaceDE w:val="0"/>
        <w:autoSpaceDN w:val="0"/>
        <w:adjustRightInd w:val="0"/>
        <w:spacing w:after="0" w:line="240" w:lineRule="auto"/>
        <w:rPr>
          <w:rFonts w:ascii="Times New Roman" w:eastAsia="TimesNewRomanPSMT" w:hAnsi="Times New Roman"/>
          <w:sz w:val="24"/>
          <w:szCs w:val="24"/>
        </w:rPr>
      </w:pPr>
      <w:r w:rsidRPr="0056203D">
        <w:rPr>
          <w:rFonts w:ascii="Times New Roman" w:eastAsia="TimesNewRomanPSMT" w:hAnsi="Times New Roman"/>
          <w:sz w:val="24"/>
          <w:szCs w:val="24"/>
          <w:lang w:val="en-US"/>
        </w:rPr>
        <w:t xml:space="preserve"> </w:t>
      </w:r>
      <w:r w:rsidRPr="0056203D">
        <w:rPr>
          <w:rFonts w:ascii="Times New Roman" w:eastAsia="TimesNewRomanPSMT" w:hAnsi="Times New Roman"/>
          <w:sz w:val="24"/>
          <w:szCs w:val="24"/>
        </w:rPr>
        <w:t xml:space="preserve"> </w:t>
      </w:r>
      <w:r w:rsidRPr="0056203D">
        <w:rPr>
          <w:rFonts w:ascii="Times New Roman" w:eastAsia="TimesNewRomanPSMT" w:hAnsi="Times New Roman"/>
          <w:sz w:val="24"/>
          <w:szCs w:val="24"/>
          <w:lang w:val="en-US"/>
        </w:rPr>
        <w:t xml:space="preserve"> </w:t>
      </w:r>
      <w:r w:rsidRPr="0056203D">
        <w:rPr>
          <w:rFonts w:ascii="Times New Roman" w:eastAsia="TimesNewRomanPSMT" w:hAnsi="Times New Roman"/>
          <w:sz w:val="24"/>
          <w:szCs w:val="24"/>
        </w:rPr>
        <w:t xml:space="preserve"> </w:t>
      </w:r>
      <w:r w:rsidRPr="0056203D">
        <w:rPr>
          <w:rFonts w:ascii="Times New Roman" w:eastAsia="TimesNewRomanPSMT" w:hAnsi="Times New Roman"/>
          <w:sz w:val="24"/>
          <w:szCs w:val="24"/>
          <w:lang w:val="en-US"/>
        </w:rPr>
        <w:t xml:space="preserve"> </w:t>
      </w:r>
      <w:r w:rsidRPr="0056203D">
        <w:rPr>
          <w:rFonts w:ascii="Times New Roman" w:eastAsia="TimesNewRomanPSMT" w:hAnsi="Times New Roman"/>
          <w:sz w:val="24"/>
          <w:szCs w:val="24"/>
        </w:rPr>
        <w:t xml:space="preserve"> </w:t>
      </w:r>
      <w:r w:rsidRPr="0056203D">
        <w:rPr>
          <w:rFonts w:ascii="Times New Roman" w:eastAsia="TimesNewRomanPSMT" w:hAnsi="Times New Roman"/>
          <w:sz w:val="24"/>
          <w:szCs w:val="24"/>
          <w:lang w:val="en-US"/>
        </w:rPr>
        <w:t xml:space="preserve"> </w:t>
      </w:r>
      <w:r w:rsidRPr="0056203D">
        <w:rPr>
          <w:rFonts w:ascii="Times New Roman" w:eastAsia="TimesNewRomanPSMT" w:hAnsi="Times New Roman"/>
          <w:sz w:val="24"/>
          <w:szCs w:val="24"/>
        </w:rPr>
        <w:t>З</w:t>
      </w:r>
      <w:r w:rsidRPr="0056203D">
        <w:rPr>
          <w:rFonts w:ascii="Times New Roman" w:eastAsia="TimesNewRomanPSMT" w:hAnsi="Times New Roman"/>
          <w:sz w:val="24"/>
          <w:szCs w:val="24"/>
          <w:lang w:val="en-US"/>
        </w:rPr>
        <w:t>а реализацията на ИП не е</w:t>
      </w:r>
      <w:r>
        <w:rPr>
          <w:rFonts w:ascii="Times New Roman" w:eastAsia="TimesNewRomanPSMT" w:hAnsi="Times New Roman"/>
          <w:sz w:val="24"/>
          <w:szCs w:val="24"/>
        </w:rPr>
        <w:t xml:space="preserve"> </w:t>
      </w:r>
      <w:r w:rsidRPr="0056203D">
        <w:rPr>
          <w:rFonts w:ascii="Times New Roman" w:eastAsia="TimesNewRomanPSMT" w:hAnsi="Times New Roman"/>
          <w:sz w:val="24"/>
          <w:szCs w:val="24"/>
          <w:lang w:val="en-US"/>
        </w:rPr>
        <w:t>необходимо изграждане на нова техническа инфраструктура (пътища/улици, газопровод,</w:t>
      </w:r>
      <w:r>
        <w:rPr>
          <w:rFonts w:ascii="Times New Roman" w:eastAsia="TimesNewRomanPSMT" w:hAnsi="Times New Roman"/>
          <w:sz w:val="24"/>
          <w:szCs w:val="24"/>
        </w:rPr>
        <w:t xml:space="preserve"> </w:t>
      </w:r>
      <w:r w:rsidRPr="0056203D">
        <w:rPr>
          <w:rFonts w:ascii="Times New Roman" w:eastAsia="TimesNewRomanPSMT" w:hAnsi="Times New Roman"/>
          <w:sz w:val="24"/>
          <w:szCs w:val="24"/>
          <w:lang w:val="en-US"/>
        </w:rPr>
        <w:t>електропроводи и др.).</w:t>
      </w:r>
    </w:p>
    <w:p w:rsidR="00F31474" w:rsidRPr="00F31474" w:rsidRDefault="00F31474" w:rsidP="00F31474">
      <w:pPr>
        <w:autoSpaceDE w:val="0"/>
        <w:autoSpaceDN w:val="0"/>
        <w:adjustRightInd w:val="0"/>
        <w:spacing w:after="0" w:line="240" w:lineRule="auto"/>
        <w:rPr>
          <w:rFonts w:ascii="Times New Roman" w:eastAsia="TimesNewRomanPSMT" w:hAnsi="Times New Roman"/>
          <w:sz w:val="24"/>
          <w:szCs w:val="24"/>
          <w:lang w:val="en-US"/>
        </w:rPr>
      </w:pPr>
      <w:r w:rsidRPr="00D27EDE">
        <w:rPr>
          <w:rFonts w:ascii="Times New Roman" w:eastAsiaTheme="minorEastAsia" w:hAnsi="Times New Roman"/>
          <w:sz w:val="24"/>
          <w:szCs w:val="24"/>
        </w:rPr>
        <w:t>За временни дейности по време на изграждане на ТК ще се използват свободните тревни площи от имота.</w:t>
      </w:r>
    </w:p>
    <w:p w:rsidR="00F31474" w:rsidRDefault="00F31474" w:rsidP="00F31474">
      <w:pPr>
        <w:autoSpaceDE w:val="0"/>
        <w:autoSpaceDN w:val="0"/>
        <w:adjustRightInd w:val="0"/>
        <w:spacing w:after="0" w:line="240" w:lineRule="auto"/>
        <w:rPr>
          <w:rFonts w:ascii="Times New Roman" w:eastAsia="Wingdings-Regular" w:hAnsi="Times New Roman"/>
          <w:sz w:val="20"/>
          <w:szCs w:val="20"/>
        </w:rPr>
      </w:pPr>
      <w:r w:rsidRPr="0056203D">
        <w:rPr>
          <w:rFonts w:ascii="Times New Roman" w:eastAsia="TimesNewRomanPSMT" w:hAnsi="Times New Roman"/>
          <w:sz w:val="24"/>
          <w:szCs w:val="24"/>
          <w:lang w:val="en-US"/>
        </w:rPr>
        <w:t>За реализацията на ИП няма да се провеждат взривни работи.</w:t>
      </w:r>
    </w:p>
    <w:p w:rsidR="0014084D" w:rsidRPr="00CA613A" w:rsidRDefault="0014084D" w:rsidP="0014084D">
      <w:pPr>
        <w:spacing w:before="20" w:line="280" w:lineRule="exact"/>
        <w:ind w:firstLine="425"/>
        <w:jc w:val="both"/>
        <w:rPr>
          <w:rFonts w:ascii="Cambria" w:hAnsi="Cambria"/>
        </w:rPr>
      </w:pPr>
      <w:r w:rsidRPr="00CA613A">
        <w:rPr>
          <w:rFonts w:ascii="Cambria" w:hAnsi="Cambria"/>
        </w:rPr>
        <w:t>Не се засягат обекти, подлежащи на здравна защита, както и обекти на културното наследство.</w:t>
      </w:r>
    </w:p>
    <w:p w:rsidR="0014084D" w:rsidRPr="00CA613A" w:rsidRDefault="0014084D" w:rsidP="0014084D">
      <w:pPr>
        <w:spacing w:before="20" w:line="280" w:lineRule="exact"/>
        <w:ind w:firstLine="425"/>
        <w:jc w:val="both"/>
        <w:rPr>
          <w:rFonts w:ascii="Cambria" w:hAnsi="Cambria"/>
        </w:rPr>
      </w:pPr>
      <w:r w:rsidRPr="00CA613A">
        <w:rPr>
          <w:rFonts w:ascii="Cambria" w:hAnsi="Cambria"/>
        </w:rPr>
        <w:t xml:space="preserve">Имота не попада в границите на защитени територии, съгласно Закона за защитените територии и в защитени зони, съгласно Закона за биологичното разнообразие.  </w:t>
      </w:r>
    </w:p>
    <w:p w:rsidR="0014084D" w:rsidRPr="00CA613A" w:rsidRDefault="0014084D" w:rsidP="0014084D">
      <w:pPr>
        <w:spacing w:before="20" w:line="280" w:lineRule="exact"/>
        <w:ind w:firstLine="425"/>
        <w:jc w:val="both"/>
        <w:rPr>
          <w:rFonts w:ascii="Cambria" w:hAnsi="Cambria"/>
        </w:rPr>
      </w:pPr>
      <w:r w:rsidRPr="00CA613A">
        <w:rPr>
          <w:rFonts w:ascii="Cambria" w:hAnsi="Cambria"/>
        </w:rPr>
        <w:t xml:space="preserve">Предвид географското разположение на имота и характера на инвестиционното предложение, не се очакват трансгранични въздействия при изграждането и експлоатацията на инвестиционното предложение.  Реализирането на  инвестиционното предложение няма да бъде свързано с въздействия извън границите на посочения парцел. </w:t>
      </w:r>
    </w:p>
    <w:p w:rsidR="0014084D" w:rsidRPr="00CD6A55" w:rsidRDefault="0014084D" w:rsidP="0014084D">
      <w:pPr>
        <w:spacing w:before="20" w:line="280" w:lineRule="exact"/>
        <w:ind w:firstLine="425"/>
        <w:jc w:val="both"/>
        <w:rPr>
          <w:rFonts w:ascii="Cambria" w:hAnsi="Cambria"/>
        </w:rPr>
      </w:pPr>
      <w:r w:rsidRPr="00CA613A">
        <w:rPr>
          <w:rFonts w:ascii="Cambria" w:hAnsi="Cambria"/>
        </w:rPr>
        <w:t>Не е необходима друга прилежаща  площ освен наличната площ на имота.</w:t>
      </w:r>
      <w:r w:rsidRPr="00CD6A55">
        <w:rPr>
          <w:rFonts w:ascii="Cambria" w:hAnsi="Cambria"/>
        </w:rPr>
        <w:t xml:space="preserve">      </w:t>
      </w:r>
    </w:p>
    <w:p w:rsidR="00F31474" w:rsidRPr="00D27EDE" w:rsidRDefault="00F31474" w:rsidP="00D27EDE">
      <w:pPr>
        <w:spacing w:after="0" w:line="288" w:lineRule="auto"/>
        <w:ind w:firstLine="709"/>
        <w:jc w:val="both"/>
        <w:rPr>
          <w:rFonts w:ascii="Times New Roman" w:eastAsiaTheme="minorEastAsia" w:hAnsi="Times New Roman"/>
          <w:sz w:val="24"/>
          <w:szCs w:val="24"/>
        </w:rPr>
      </w:pPr>
    </w:p>
    <w:p w:rsidR="000C5D0D" w:rsidRDefault="000C5D0D" w:rsidP="0097326E">
      <w:pPr>
        <w:pStyle w:val="2"/>
        <w:numPr>
          <w:ilvl w:val="0"/>
          <w:numId w:val="15"/>
        </w:numPr>
        <w:tabs>
          <w:tab w:val="left" w:pos="851"/>
        </w:tabs>
        <w:spacing w:before="120" w:line="288" w:lineRule="auto"/>
        <w:ind w:left="0" w:firstLine="709"/>
        <w:jc w:val="both"/>
        <w:rPr>
          <w:rFonts w:ascii="Times New Roman" w:hAnsi="Times New Roman"/>
          <w:color w:val="auto"/>
          <w:sz w:val="24"/>
          <w:szCs w:val="24"/>
        </w:rPr>
      </w:pPr>
      <w:r w:rsidRPr="006B1EC2">
        <w:rPr>
          <w:rFonts w:ascii="Times New Roman" w:hAnsi="Times New Roman"/>
          <w:color w:val="auto"/>
          <w:sz w:val="24"/>
          <w:szCs w:val="24"/>
        </w:rPr>
        <w:t xml:space="preserve">Описание на основните процеси (по проспектни данни), капацитет, включително на съоръженията, в които се очаква да са налични </w:t>
      </w:r>
      <w:r w:rsidRPr="00C5067A">
        <w:rPr>
          <w:rFonts w:ascii="Times New Roman" w:hAnsi="Times New Roman"/>
          <w:color w:val="auto"/>
          <w:sz w:val="24"/>
          <w:szCs w:val="24"/>
        </w:rPr>
        <w:t>опасни вещества от приложение № 3 към ЗООС</w:t>
      </w:r>
    </w:p>
    <w:p w:rsidR="00F31474" w:rsidRDefault="00F31474" w:rsidP="00F31474">
      <w:pPr>
        <w:autoSpaceDE w:val="0"/>
        <w:autoSpaceDN w:val="0"/>
        <w:adjustRightInd w:val="0"/>
        <w:spacing w:after="0" w:line="240" w:lineRule="auto"/>
        <w:rPr>
          <w:rFonts w:ascii="Times New Roman" w:eastAsia="TimesNewRomanPSMT" w:hAnsi="Times New Roman"/>
          <w:sz w:val="24"/>
          <w:szCs w:val="24"/>
        </w:rPr>
      </w:pPr>
      <w:r w:rsidRPr="007A2E8D">
        <w:rPr>
          <w:rFonts w:ascii="Times New Roman" w:eastAsia="TimesNewRomanPSMT" w:hAnsi="Times New Roman"/>
          <w:sz w:val="24"/>
          <w:szCs w:val="24"/>
          <w:lang w:val="en-US"/>
        </w:rPr>
        <w:t xml:space="preserve">За обезпечаване на обекта </w:t>
      </w:r>
      <w:r w:rsidRPr="007A2E8D">
        <w:rPr>
          <w:rFonts w:ascii="Times New Roman" w:eastAsia="Times New Roman" w:hAnsi="Times New Roman"/>
          <w:sz w:val="24"/>
          <w:szCs w:val="24"/>
          <w:lang w:eastAsia="bg-BG"/>
        </w:rPr>
        <w:t xml:space="preserve">„Завод за електрокомпоненти” на </w:t>
      </w:r>
      <w:r w:rsidRPr="007A2E8D">
        <w:rPr>
          <w:rFonts w:ascii="Times New Roman" w:eastAsia="TimesNewRomanPSMT" w:hAnsi="Times New Roman"/>
          <w:sz w:val="24"/>
          <w:szCs w:val="24"/>
          <w:lang w:val="en-US"/>
        </w:rPr>
        <w:t>фирма</w:t>
      </w:r>
      <w:r w:rsidRPr="007A2E8D">
        <w:rPr>
          <w:rFonts w:ascii="Times New Roman" w:eastAsia="TimesNewRomanPSMT" w:hAnsi="Times New Roman"/>
          <w:sz w:val="24"/>
          <w:szCs w:val="24"/>
        </w:rPr>
        <w:t xml:space="preserve"> </w:t>
      </w:r>
      <w:r w:rsidRPr="007A2E8D">
        <w:rPr>
          <w:rFonts w:ascii="Times New Roman" w:eastAsia="Arial" w:hAnsi="Times New Roman"/>
          <w:sz w:val="24"/>
          <w:szCs w:val="24"/>
        </w:rPr>
        <w:t>„ВЮРТ ЕЛЕКТРОНИК ИБЕ БГ“ ЕООД</w:t>
      </w:r>
      <w:r w:rsidRPr="007A2E8D">
        <w:rPr>
          <w:rFonts w:ascii="Times New Roman" w:eastAsia="TimesNewRomanPSMT" w:hAnsi="Times New Roman"/>
          <w:sz w:val="24"/>
          <w:szCs w:val="24"/>
          <w:lang w:val="en-US"/>
        </w:rPr>
        <w:t xml:space="preserve"> с вода за</w:t>
      </w:r>
      <w:r w:rsidRPr="007A2E8D">
        <w:rPr>
          <w:rFonts w:ascii="Times New Roman" w:eastAsia="TimesNewRomanPSMT" w:hAnsi="Times New Roman"/>
          <w:sz w:val="24"/>
          <w:szCs w:val="24"/>
        </w:rPr>
        <w:t xml:space="preserve"> поливни нужди и </w:t>
      </w:r>
      <w:r w:rsidRPr="007A2E8D">
        <w:rPr>
          <w:rFonts w:ascii="Times New Roman" w:eastAsia="TimesNewRomanPSMT" w:hAnsi="Times New Roman"/>
          <w:sz w:val="24"/>
          <w:szCs w:val="24"/>
          <w:lang w:val="en-US"/>
        </w:rPr>
        <w:t>оросяване на тревни площи, в</w:t>
      </w:r>
      <w:r w:rsidRPr="007A2E8D">
        <w:rPr>
          <w:rFonts w:ascii="Times New Roman" w:eastAsia="TimesNewRomanPSMT" w:hAnsi="Times New Roman"/>
          <w:sz w:val="24"/>
          <w:szCs w:val="24"/>
        </w:rPr>
        <w:t xml:space="preserve"> ПИ 03620.43.158</w:t>
      </w:r>
      <w:r w:rsidRPr="007A2E8D">
        <w:rPr>
          <w:rFonts w:ascii="Times New Roman" w:eastAsia="TimesNewRomanPSMT" w:hAnsi="Times New Roman"/>
          <w:sz w:val="24"/>
          <w:szCs w:val="24"/>
          <w:lang w:val="en-US"/>
        </w:rPr>
        <w:t xml:space="preserve"> </w:t>
      </w:r>
      <w:r>
        <w:rPr>
          <w:rFonts w:ascii="Times New Roman" w:eastAsia="TimesNewRomanPSMT" w:hAnsi="Times New Roman"/>
          <w:sz w:val="24"/>
          <w:szCs w:val="24"/>
        </w:rPr>
        <w:t xml:space="preserve">по КККР </w:t>
      </w:r>
      <w:r w:rsidRPr="007A2E8D">
        <w:rPr>
          <w:rFonts w:ascii="Times New Roman" w:eastAsia="TimesNewRomanPSMT" w:hAnsi="Times New Roman"/>
          <w:sz w:val="24"/>
          <w:szCs w:val="24"/>
        </w:rPr>
        <w:t xml:space="preserve">на </w:t>
      </w:r>
      <w:r w:rsidRPr="007A2E8D">
        <w:rPr>
          <w:rFonts w:ascii="Times New Roman" w:hAnsi="Times New Roman"/>
          <w:color w:val="000000"/>
          <w:sz w:val="24"/>
          <w:szCs w:val="24"/>
          <w:lang w:val="ru-RU"/>
        </w:rPr>
        <w:t>с.</w:t>
      </w:r>
      <w:r w:rsidRPr="007A2E8D">
        <w:rPr>
          <w:rFonts w:ascii="Times New Roman" w:hAnsi="Times New Roman"/>
          <w:sz w:val="24"/>
          <w:szCs w:val="24"/>
        </w:rPr>
        <w:t xml:space="preserve"> Белозем</w:t>
      </w:r>
      <w:r w:rsidRPr="007A2E8D">
        <w:rPr>
          <w:rFonts w:ascii="Times New Roman" w:hAnsi="Times New Roman"/>
          <w:color w:val="000000"/>
          <w:sz w:val="24"/>
          <w:szCs w:val="24"/>
        </w:rPr>
        <w:t xml:space="preserve"> </w:t>
      </w:r>
      <w:r w:rsidRPr="007A2E8D">
        <w:rPr>
          <w:rFonts w:ascii="Times New Roman" w:hAnsi="Times New Roman"/>
          <w:color w:val="000000"/>
          <w:sz w:val="24"/>
          <w:szCs w:val="24"/>
          <w:lang w:val="ru-RU"/>
        </w:rPr>
        <w:t>Общ. Раковски, Обл. Пловдив</w:t>
      </w:r>
      <w:r>
        <w:rPr>
          <w:rFonts w:ascii="Times New Roman" w:hAnsi="Times New Roman"/>
          <w:color w:val="000000"/>
          <w:sz w:val="24"/>
          <w:szCs w:val="24"/>
          <w:lang w:val="ru-RU"/>
        </w:rPr>
        <w:t>,</w:t>
      </w:r>
      <w:r>
        <w:rPr>
          <w:rFonts w:ascii="Times New Roman" w:hAnsi="Times New Roman"/>
          <w:color w:val="000000"/>
          <w:sz w:val="24"/>
          <w:szCs w:val="24"/>
        </w:rPr>
        <w:t xml:space="preserve"> </w:t>
      </w:r>
      <w:r w:rsidRPr="007A2E8D">
        <w:rPr>
          <w:rFonts w:ascii="Times New Roman" w:eastAsia="TimesNewRomanPSMT" w:hAnsi="Times New Roman"/>
          <w:sz w:val="24"/>
          <w:szCs w:val="24"/>
          <w:lang w:val="en-US"/>
        </w:rPr>
        <w:t xml:space="preserve"> се предвижда</w:t>
      </w:r>
      <w:r>
        <w:rPr>
          <w:rFonts w:ascii="Times New Roman" w:eastAsia="TimesNewRomanPSMT" w:hAnsi="Times New Roman"/>
          <w:sz w:val="24"/>
          <w:szCs w:val="24"/>
        </w:rPr>
        <w:t xml:space="preserve"> и</w:t>
      </w:r>
      <w:r w:rsidRPr="00A776BE">
        <w:rPr>
          <w:rFonts w:ascii="Times New Roman" w:eastAsia="TimesNewRomanPSMT" w:hAnsi="Times New Roman"/>
          <w:sz w:val="24"/>
          <w:szCs w:val="24"/>
          <w:lang w:val="en-US"/>
        </w:rPr>
        <w:t>зграждане на ново водовземно съоръжение</w:t>
      </w:r>
      <w:r>
        <w:rPr>
          <w:rFonts w:ascii="Times New Roman" w:eastAsia="TimesNewRomanPSMT" w:hAnsi="Times New Roman"/>
          <w:sz w:val="24"/>
          <w:szCs w:val="24"/>
        </w:rPr>
        <w:t xml:space="preserve"> </w:t>
      </w:r>
      <w:r w:rsidRPr="00A776BE">
        <w:rPr>
          <w:rFonts w:ascii="Times New Roman" w:eastAsia="TimesNewRomanPSMT" w:hAnsi="Times New Roman"/>
          <w:sz w:val="24"/>
          <w:szCs w:val="24"/>
        </w:rPr>
        <w:t>(</w:t>
      </w:r>
      <w:r w:rsidRPr="007A2E8D">
        <w:rPr>
          <w:rFonts w:ascii="Times New Roman" w:eastAsia="TimesNewRomanPSMT" w:hAnsi="Times New Roman"/>
          <w:sz w:val="24"/>
          <w:szCs w:val="24"/>
          <w:lang w:val="en-US"/>
        </w:rPr>
        <w:t xml:space="preserve">на сондажен </w:t>
      </w:r>
      <w:r w:rsidRPr="00A776BE">
        <w:rPr>
          <w:rFonts w:ascii="Times New Roman" w:eastAsia="TimesNewRomanPSMT" w:hAnsi="Times New Roman"/>
          <w:sz w:val="24"/>
          <w:szCs w:val="24"/>
        </w:rPr>
        <w:t>тръбен кладенец)</w:t>
      </w:r>
      <w:r>
        <w:rPr>
          <w:rFonts w:ascii="Times New Roman" w:eastAsia="TimesNewRomanPSMT" w:hAnsi="Times New Roman"/>
          <w:sz w:val="24"/>
          <w:szCs w:val="24"/>
        </w:rPr>
        <w:t xml:space="preserve"> </w:t>
      </w:r>
      <w:r w:rsidRPr="007A2E8D">
        <w:rPr>
          <w:rFonts w:ascii="Times New Roman" w:eastAsia="TimesNewRomanPSMT" w:hAnsi="Times New Roman"/>
          <w:sz w:val="24"/>
          <w:szCs w:val="24"/>
          <w:lang w:val="en-US"/>
        </w:rPr>
        <w:t xml:space="preserve"> с дълбочина </w:t>
      </w:r>
      <w:r w:rsidRPr="007A2E8D">
        <w:rPr>
          <w:rFonts w:ascii="Times New Roman" w:eastAsia="TimesNewRomanPSMT" w:hAnsi="Times New Roman"/>
          <w:sz w:val="24"/>
          <w:szCs w:val="24"/>
        </w:rPr>
        <w:t>20</w:t>
      </w:r>
      <w:r w:rsidRPr="007A2E8D">
        <w:rPr>
          <w:rFonts w:ascii="Times New Roman" w:eastAsia="TimesNewRomanPSMT" w:hAnsi="Times New Roman"/>
          <w:sz w:val="24"/>
          <w:szCs w:val="24"/>
          <w:lang w:val="en-US"/>
        </w:rPr>
        <w:t>.0 m, разположен в границите на</w:t>
      </w:r>
      <w:r>
        <w:rPr>
          <w:rFonts w:ascii="Times New Roman" w:eastAsia="TimesNewRomanPSMT" w:hAnsi="Times New Roman"/>
          <w:sz w:val="24"/>
          <w:szCs w:val="24"/>
        </w:rPr>
        <w:t xml:space="preserve"> и</w:t>
      </w:r>
      <w:r w:rsidRPr="007A2E8D">
        <w:rPr>
          <w:rFonts w:ascii="Times New Roman" w:eastAsia="TimesNewRomanPSMT" w:hAnsi="Times New Roman"/>
          <w:sz w:val="24"/>
          <w:szCs w:val="24"/>
          <w:lang w:val="en-US"/>
        </w:rPr>
        <w:t xml:space="preserve">мота. </w:t>
      </w:r>
    </w:p>
    <w:p w:rsidR="0014084D" w:rsidRPr="003A0D4E" w:rsidRDefault="0014084D" w:rsidP="0014084D">
      <w:pPr>
        <w:spacing w:after="0" w:line="288" w:lineRule="auto"/>
        <w:ind w:firstLine="709"/>
        <w:jc w:val="both"/>
        <w:rPr>
          <w:rFonts w:ascii="Times New Roman" w:eastAsia="TimesNewRomanPSMT" w:hAnsi="Times New Roman"/>
          <w:sz w:val="24"/>
          <w:szCs w:val="24"/>
        </w:rPr>
      </w:pPr>
      <w:r>
        <w:rPr>
          <w:rFonts w:ascii="Times New Roman" w:hAnsi="Times New Roman"/>
          <w:sz w:val="24"/>
          <w:szCs w:val="24"/>
        </w:rPr>
        <w:t xml:space="preserve"> </w:t>
      </w:r>
      <w:r w:rsidRPr="00CD6A55">
        <w:rPr>
          <w:rFonts w:ascii="Cambria" w:hAnsi="Cambria"/>
        </w:rPr>
        <w:t xml:space="preserve">Водоснабдяването на площадката ще се осъществява от локален водоизточник на подземни води, заложен в кватернерния водоносен хоризонт. </w:t>
      </w:r>
      <w:r>
        <w:rPr>
          <w:rFonts w:ascii="Times New Roman" w:eastAsia="TimesNewRomanPSMT" w:hAnsi="Times New Roman"/>
          <w:sz w:val="24"/>
          <w:szCs w:val="24"/>
        </w:rPr>
        <w:t xml:space="preserve">който е част от подземно тяло </w:t>
      </w:r>
      <w:r>
        <w:rPr>
          <w:rFonts w:ascii="Times New Roman" w:eastAsia="TimesNewRomanPSMT" w:hAnsi="Times New Roman"/>
          <w:sz w:val="24"/>
          <w:szCs w:val="24"/>
          <w:lang w:val="en-US"/>
        </w:rPr>
        <w:lastRenderedPageBreak/>
        <w:t>BG3G000000Q013</w:t>
      </w:r>
      <w:r>
        <w:rPr>
          <w:rFonts w:ascii="Times New Roman" w:eastAsia="TimesNewRomanPSMT" w:hAnsi="Times New Roman"/>
          <w:sz w:val="24"/>
          <w:szCs w:val="24"/>
        </w:rPr>
        <w:t xml:space="preserve">, </w:t>
      </w:r>
      <w:r w:rsidRPr="003A0D4E">
        <w:rPr>
          <w:rFonts w:ascii="Times New Roman" w:eastAsia="TimesNewRomanPSMT" w:hAnsi="Times New Roman"/>
          <w:sz w:val="24"/>
          <w:szCs w:val="24"/>
          <w:lang w:val="en-US"/>
        </w:rPr>
        <w:t>експлоатиращ подземно</w:t>
      </w:r>
      <w:r>
        <w:rPr>
          <w:rFonts w:ascii="Times New Roman" w:eastAsia="TimesNewRomanPSMT" w:hAnsi="Times New Roman"/>
          <w:sz w:val="24"/>
          <w:szCs w:val="24"/>
        </w:rPr>
        <w:t xml:space="preserve"> </w:t>
      </w:r>
      <w:r w:rsidRPr="003A0D4E">
        <w:rPr>
          <w:rFonts w:ascii="Times New Roman" w:eastAsia="TimesNewRomanPSMT" w:hAnsi="Times New Roman"/>
          <w:sz w:val="24"/>
          <w:szCs w:val="24"/>
          <w:lang w:val="en-US"/>
        </w:rPr>
        <w:t xml:space="preserve">водно тяло (ПВТ) </w:t>
      </w:r>
      <w:r>
        <w:rPr>
          <w:rFonts w:ascii="Times New Roman" w:eastAsia="TimesNewRomanPSMT" w:hAnsi="Times New Roman"/>
          <w:sz w:val="24"/>
          <w:szCs w:val="24"/>
        </w:rPr>
        <w:t>„</w:t>
      </w:r>
      <w:r w:rsidRPr="003A0D4E">
        <w:rPr>
          <w:rFonts w:ascii="Times New Roman" w:eastAsia="TimesNewRomanPSMT" w:hAnsi="Times New Roman"/>
          <w:sz w:val="24"/>
          <w:szCs w:val="24"/>
          <w:lang w:val="en-US"/>
        </w:rPr>
        <w:t xml:space="preserve">Порови води в </w:t>
      </w:r>
      <w:r>
        <w:rPr>
          <w:rFonts w:ascii="Times New Roman" w:eastAsia="TimesNewRomanPSMT" w:hAnsi="Times New Roman"/>
          <w:sz w:val="24"/>
          <w:szCs w:val="24"/>
        </w:rPr>
        <w:t xml:space="preserve"> </w:t>
      </w:r>
      <w:r>
        <w:rPr>
          <w:rFonts w:ascii="Times New Roman" w:eastAsia="TimesNewRomanPSMT" w:hAnsi="Times New Roman"/>
          <w:sz w:val="24"/>
          <w:szCs w:val="24"/>
          <w:lang w:val="en-US"/>
        </w:rPr>
        <w:t>Кватернер</w:t>
      </w:r>
      <w:r>
        <w:rPr>
          <w:rFonts w:ascii="Times New Roman" w:eastAsia="TimesNewRomanPSMT" w:hAnsi="Times New Roman"/>
          <w:sz w:val="24"/>
          <w:szCs w:val="24"/>
        </w:rPr>
        <w:t>”</w:t>
      </w:r>
      <w:r w:rsidRPr="003A0D4E">
        <w:rPr>
          <w:rFonts w:ascii="Times New Roman" w:eastAsia="TimesNewRomanPSMT" w:hAnsi="Times New Roman"/>
          <w:sz w:val="24"/>
          <w:szCs w:val="24"/>
          <w:lang w:val="en-US"/>
        </w:rPr>
        <w:t xml:space="preserve"> </w:t>
      </w:r>
      <w:r>
        <w:rPr>
          <w:rFonts w:ascii="Times New Roman" w:eastAsia="TimesNewRomanPSMT" w:hAnsi="Times New Roman"/>
          <w:sz w:val="24"/>
          <w:szCs w:val="24"/>
          <w:lang w:val="en-US"/>
        </w:rPr>
        <w:t>–</w:t>
      </w:r>
      <w:r w:rsidRPr="003A0D4E">
        <w:rPr>
          <w:rFonts w:ascii="Times New Roman" w:eastAsia="TimesNewRomanPSMT" w:hAnsi="Times New Roman"/>
          <w:sz w:val="24"/>
          <w:szCs w:val="24"/>
          <w:lang w:val="en-US"/>
        </w:rPr>
        <w:t xml:space="preserve"> </w:t>
      </w:r>
      <w:r>
        <w:rPr>
          <w:rFonts w:ascii="Times New Roman" w:eastAsia="TimesNewRomanPSMT" w:hAnsi="Times New Roman"/>
          <w:sz w:val="24"/>
          <w:szCs w:val="24"/>
        </w:rPr>
        <w:t xml:space="preserve">Горнотракийска </w:t>
      </w:r>
      <w:r w:rsidRPr="003A0D4E">
        <w:rPr>
          <w:rFonts w:ascii="Times New Roman" w:eastAsia="TimesNewRomanPSMT" w:hAnsi="Times New Roman"/>
          <w:sz w:val="24"/>
          <w:szCs w:val="24"/>
          <w:lang w:val="en-US"/>
        </w:rPr>
        <w:t xml:space="preserve"> </w:t>
      </w:r>
      <w:r>
        <w:rPr>
          <w:rFonts w:ascii="Times New Roman" w:eastAsia="TimesNewRomanPSMT" w:hAnsi="Times New Roman"/>
          <w:sz w:val="24"/>
          <w:szCs w:val="24"/>
        </w:rPr>
        <w:t>низина (</w:t>
      </w:r>
      <w:r w:rsidRPr="003A0D4E">
        <w:rPr>
          <w:rFonts w:ascii="Times New Roman" w:eastAsia="TimesNewRomanPSMT" w:hAnsi="Times New Roman"/>
          <w:sz w:val="24"/>
          <w:szCs w:val="24"/>
          <w:lang w:val="en-US"/>
        </w:rPr>
        <w:t>BG1G00000NQ0</w:t>
      </w:r>
      <w:r w:rsidR="00302726">
        <w:rPr>
          <w:rFonts w:ascii="Times New Roman" w:eastAsia="TimesNewRomanPSMT" w:hAnsi="Times New Roman"/>
          <w:sz w:val="24"/>
          <w:szCs w:val="24"/>
        </w:rPr>
        <w:t>13</w:t>
      </w:r>
      <w:r w:rsidRPr="003A0D4E">
        <w:rPr>
          <w:rFonts w:ascii="Times New Roman" w:eastAsia="TimesNewRomanPSMT" w:hAnsi="Times New Roman"/>
          <w:sz w:val="24"/>
          <w:szCs w:val="24"/>
          <w:lang w:val="en-US"/>
        </w:rPr>
        <w:t>).</w:t>
      </w:r>
    </w:p>
    <w:p w:rsidR="00F31474" w:rsidRPr="00D27EDE" w:rsidRDefault="0014084D" w:rsidP="00F31474">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p>
    <w:p w:rsidR="00F31474" w:rsidRDefault="00F31474" w:rsidP="00F31474">
      <w:pPr>
        <w:spacing w:after="0" w:line="288" w:lineRule="auto"/>
        <w:ind w:firstLine="709"/>
        <w:jc w:val="both"/>
        <w:rPr>
          <w:rFonts w:ascii="Times New Roman" w:hAnsi="Times New Roman"/>
          <w:sz w:val="24"/>
          <w:szCs w:val="24"/>
        </w:rPr>
      </w:pPr>
      <w:r w:rsidRPr="00D27EDE">
        <w:rPr>
          <w:rFonts w:ascii="Times New Roman" w:hAnsi="Times New Roman"/>
          <w:sz w:val="24"/>
          <w:szCs w:val="24"/>
        </w:rPr>
        <w:t>Необходимите водни количества от ТК са</w:t>
      </w:r>
      <w:r>
        <w:rPr>
          <w:rFonts w:ascii="Times New Roman" w:hAnsi="Times New Roman"/>
          <w:sz w:val="24"/>
          <w:szCs w:val="24"/>
        </w:rPr>
        <w:t>:</w:t>
      </w:r>
    </w:p>
    <w:p w:rsidR="0014084D" w:rsidRDefault="0014084D" w:rsidP="0014084D">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sidRPr="003C3D1B">
        <w:rPr>
          <w:rFonts w:ascii="Times New Roman" w:eastAsia="TimesNewRomanPSMT" w:hAnsi="Times New Roman"/>
          <w:sz w:val="24"/>
          <w:szCs w:val="24"/>
        </w:rPr>
        <w:t>Средно денонощен   дебит на черпене</w:t>
      </w:r>
      <w:r w:rsidRPr="003C3D1B">
        <w:rPr>
          <w:rFonts w:ascii="Times New Roman" w:eastAsia="TimesNewRomanPSMT" w:hAnsi="Times New Roman"/>
          <w:sz w:val="24"/>
          <w:szCs w:val="24"/>
          <w:lang w:val="en-US"/>
        </w:rPr>
        <w:t xml:space="preserve"> </w:t>
      </w:r>
      <w:r w:rsidRPr="003C3D1B">
        <w:rPr>
          <w:rFonts w:ascii="Times New Roman" w:eastAsia="TimesNewRomanPSMT" w:hAnsi="Times New Roman"/>
          <w:sz w:val="24"/>
          <w:szCs w:val="24"/>
        </w:rPr>
        <w:t xml:space="preserve">(л/сек) –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sidRPr="00C02FB9">
        <w:rPr>
          <w:rFonts w:ascii="Times New Roman" w:eastAsia="TimesNewRomanPSMT" w:hAnsi="Times New Roman"/>
          <w:sz w:val="20"/>
          <w:szCs w:val="20"/>
        </w:rPr>
        <w:t>ср.дн.</w:t>
      </w:r>
      <w:r w:rsidRPr="003C3D1B">
        <w:rPr>
          <w:rFonts w:ascii="Times New Roman" w:eastAsia="TimesNewRomanPSMT" w:hAnsi="Times New Roman"/>
          <w:sz w:val="24"/>
          <w:szCs w:val="24"/>
        </w:rPr>
        <w:t xml:space="preserve">= 0.28 </w:t>
      </w:r>
      <w:r w:rsidRPr="003C3D1B">
        <w:rPr>
          <w:rFonts w:ascii="Times New Roman" w:eastAsia="TimesNewRomanPSMT" w:hAnsi="Times New Roman"/>
          <w:sz w:val="24"/>
          <w:szCs w:val="24"/>
          <w:lang w:val="en-US"/>
        </w:rPr>
        <w:t>l/s.</w:t>
      </w:r>
    </w:p>
    <w:p w:rsidR="0014084D" w:rsidRDefault="0014084D" w:rsidP="0014084D">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Максимален </w:t>
      </w:r>
      <w:r w:rsidRPr="003C3D1B">
        <w:rPr>
          <w:rFonts w:ascii="Times New Roman" w:eastAsia="TimesNewRomanPSMT" w:hAnsi="Times New Roman"/>
          <w:sz w:val="24"/>
          <w:szCs w:val="24"/>
        </w:rPr>
        <w:t>дебит на черпене</w:t>
      </w:r>
      <w:r w:rsidRPr="003C3D1B">
        <w:rPr>
          <w:rFonts w:ascii="Times New Roman" w:eastAsia="TimesNewRomanPSMT" w:hAnsi="Times New Roman"/>
          <w:sz w:val="24"/>
          <w:szCs w:val="24"/>
          <w:lang w:val="en-US"/>
        </w:rPr>
        <w:t xml:space="preserve"> </w:t>
      </w:r>
      <w:r w:rsidRPr="003C3D1B">
        <w:rPr>
          <w:rFonts w:ascii="Times New Roman" w:eastAsia="TimesNewRomanPSMT" w:hAnsi="Times New Roman"/>
          <w:sz w:val="24"/>
          <w:szCs w:val="24"/>
        </w:rPr>
        <w:t xml:space="preserve">(л/сек) –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sidRPr="00C02FB9">
        <w:rPr>
          <w:rFonts w:ascii="Times New Roman" w:eastAsia="TimesNewRomanPSMT" w:hAnsi="Times New Roman"/>
          <w:sz w:val="20"/>
          <w:szCs w:val="20"/>
        </w:rPr>
        <w:t>макс</w:t>
      </w:r>
      <w:r>
        <w:rPr>
          <w:rFonts w:ascii="Times New Roman" w:eastAsia="TimesNewRomanPSMT" w:hAnsi="Times New Roman"/>
          <w:sz w:val="20"/>
          <w:szCs w:val="20"/>
        </w:rPr>
        <w:t xml:space="preserve"> </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6</w:t>
      </w:r>
      <w:r w:rsidRPr="003C3D1B">
        <w:rPr>
          <w:rFonts w:ascii="Times New Roman" w:eastAsia="TimesNewRomanPSMT" w:hAnsi="Times New Roman"/>
          <w:sz w:val="24"/>
          <w:szCs w:val="24"/>
        </w:rPr>
        <w:t>.</w:t>
      </w:r>
      <w:r>
        <w:rPr>
          <w:rFonts w:ascii="Times New Roman" w:eastAsia="TimesNewRomanPSMT" w:hAnsi="Times New Roman"/>
          <w:sz w:val="24"/>
          <w:szCs w:val="24"/>
        </w:rPr>
        <w:t>0</w:t>
      </w:r>
      <w:r w:rsidRPr="003C3D1B">
        <w:rPr>
          <w:rFonts w:ascii="Times New Roman" w:eastAsia="TimesNewRomanPSMT" w:hAnsi="Times New Roman"/>
          <w:sz w:val="24"/>
          <w:szCs w:val="24"/>
        </w:rPr>
        <w:t xml:space="preserve"> </w:t>
      </w:r>
      <w:r w:rsidRPr="003C3D1B">
        <w:rPr>
          <w:rFonts w:ascii="Times New Roman" w:eastAsia="TimesNewRomanPSMT" w:hAnsi="Times New Roman"/>
          <w:sz w:val="24"/>
          <w:szCs w:val="24"/>
          <w:lang w:val="en-US"/>
        </w:rPr>
        <w:t>l/s.</w:t>
      </w:r>
    </w:p>
    <w:p w:rsidR="0014084D" w:rsidRDefault="0014084D" w:rsidP="0014084D">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Годишен обем на черпене </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Pr>
          <w:rFonts w:ascii="Times New Roman" w:eastAsia="TimesNewRomanPSMT" w:hAnsi="Times New Roman"/>
          <w:sz w:val="20"/>
          <w:szCs w:val="20"/>
        </w:rPr>
        <w:t xml:space="preserve">год </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8771</w:t>
      </w:r>
      <w:r w:rsidRPr="003C3D1B">
        <w:rPr>
          <w:rFonts w:ascii="Times New Roman" w:eastAsia="TimesNewRomanPSMT" w:hAnsi="Times New Roman"/>
          <w:sz w:val="24"/>
          <w:szCs w:val="24"/>
        </w:rPr>
        <w:t>.</w:t>
      </w:r>
      <w:r>
        <w:rPr>
          <w:rFonts w:ascii="Times New Roman" w:eastAsia="TimesNewRomanPSMT" w:hAnsi="Times New Roman"/>
          <w:sz w:val="24"/>
          <w:szCs w:val="24"/>
        </w:rPr>
        <w:t>4</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p>
    <w:p w:rsidR="0014084D" w:rsidRDefault="0014084D" w:rsidP="0014084D">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Сезонен обем на черпене </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Pr>
          <w:rFonts w:ascii="Times New Roman" w:eastAsia="TimesNewRomanPSMT" w:hAnsi="Times New Roman"/>
          <w:sz w:val="20"/>
          <w:szCs w:val="20"/>
        </w:rPr>
        <w:t xml:space="preserve">год </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8771</w:t>
      </w:r>
      <w:r w:rsidRPr="003C3D1B">
        <w:rPr>
          <w:rFonts w:ascii="Times New Roman" w:eastAsia="TimesNewRomanPSMT" w:hAnsi="Times New Roman"/>
          <w:sz w:val="24"/>
          <w:szCs w:val="24"/>
        </w:rPr>
        <w:t>.</w:t>
      </w:r>
      <w:r>
        <w:rPr>
          <w:rFonts w:ascii="Times New Roman" w:eastAsia="TimesNewRomanPSMT" w:hAnsi="Times New Roman"/>
          <w:sz w:val="24"/>
          <w:szCs w:val="24"/>
        </w:rPr>
        <w:t>4</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p>
    <w:p w:rsidR="0014084D" w:rsidRDefault="0014084D" w:rsidP="00F31474">
      <w:pPr>
        <w:spacing w:after="0" w:line="288" w:lineRule="auto"/>
        <w:ind w:firstLine="709"/>
        <w:jc w:val="both"/>
        <w:rPr>
          <w:rFonts w:ascii="Times New Roman" w:hAnsi="Times New Roman"/>
          <w:sz w:val="24"/>
          <w:szCs w:val="24"/>
        </w:rPr>
      </w:pPr>
    </w:p>
    <w:p w:rsidR="00F31474" w:rsidRPr="00C5067A" w:rsidRDefault="00F31474" w:rsidP="00F31474">
      <w:pPr>
        <w:widowControl w:val="0"/>
        <w:autoSpaceDE w:val="0"/>
        <w:autoSpaceDN w:val="0"/>
        <w:adjustRightInd w:val="0"/>
        <w:spacing w:after="0" w:line="288" w:lineRule="auto"/>
        <w:ind w:right="-119" w:firstLine="851"/>
        <w:jc w:val="both"/>
        <w:rPr>
          <w:rFonts w:ascii="Times New Roman" w:hAnsi="Times New Roman"/>
          <w:sz w:val="24"/>
          <w:szCs w:val="24"/>
        </w:rPr>
      </w:pPr>
      <w:r w:rsidRPr="00D27EDE">
        <w:rPr>
          <w:rFonts w:ascii="Times New Roman" w:hAnsi="Times New Roman"/>
          <w:sz w:val="24"/>
          <w:szCs w:val="24"/>
        </w:rPr>
        <w:t>Няма съоръжения с наличие на опасни вещества от Приложение № 3 към ЗООС</w:t>
      </w:r>
      <w:r>
        <w:rPr>
          <w:rFonts w:ascii="Times New Roman" w:hAnsi="Times New Roman"/>
          <w:sz w:val="24"/>
          <w:szCs w:val="24"/>
        </w:rPr>
        <w:t>.</w:t>
      </w:r>
    </w:p>
    <w:p w:rsidR="00F31474" w:rsidRPr="00F31474" w:rsidRDefault="00F31474" w:rsidP="00F31474">
      <w:pPr>
        <w:autoSpaceDE w:val="0"/>
        <w:autoSpaceDN w:val="0"/>
        <w:adjustRightInd w:val="0"/>
        <w:spacing w:after="0" w:line="240" w:lineRule="auto"/>
        <w:rPr>
          <w:rFonts w:ascii="Times New Roman" w:eastAsia="TimesNewRomanPSMT" w:hAnsi="Times New Roman"/>
          <w:sz w:val="24"/>
          <w:szCs w:val="24"/>
        </w:rPr>
      </w:pPr>
    </w:p>
    <w:p w:rsidR="00F31474" w:rsidRPr="00414C6A" w:rsidRDefault="00F31474" w:rsidP="00F31474">
      <w:pPr>
        <w:spacing w:after="0" w:line="240" w:lineRule="auto"/>
        <w:rPr>
          <w:rFonts w:ascii="Times New Roman" w:eastAsia="TimesNewRomanPSMT" w:hAnsi="Times New Roman"/>
          <w:sz w:val="24"/>
          <w:szCs w:val="24"/>
        </w:rPr>
      </w:pPr>
      <w:r w:rsidRPr="00414C6A">
        <w:rPr>
          <w:rFonts w:ascii="Times New Roman" w:eastAsia="TimesNewRomanPSMT" w:hAnsi="Times New Roman"/>
          <w:sz w:val="24"/>
          <w:szCs w:val="24"/>
          <w:lang w:val="en-US"/>
        </w:rPr>
        <w:t>Основните процеси, при неговото строителство са свързани със следните дейности:</w:t>
      </w:r>
    </w:p>
    <w:p w:rsidR="00F31474" w:rsidRPr="00414C6A" w:rsidRDefault="00F31474" w:rsidP="00F31474">
      <w:pPr>
        <w:autoSpaceDE w:val="0"/>
        <w:autoSpaceDN w:val="0"/>
        <w:adjustRightInd w:val="0"/>
        <w:spacing w:after="0" w:line="240" w:lineRule="auto"/>
        <w:rPr>
          <w:rFonts w:ascii="Times New Roman" w:eastAsia="TimesNewRomanPSMT" w:hAnsi="Times New Roman"/>
          <w:sz w:val="24"/>
          <w:szCs w:val="24"/>
          <w:lang w:val="en-US"/>
        </w:rPr>
      </w:pPr>
      <w:r w:rsidRPr="00414C6A">
        <w:rPr>
          <w:rFonts w:ascii="Times New Roman" w:eastAsia="Wingdings-Regular" w:hAnsi="Times New Roman"/>
          <w:sz w:val="24"/>
          <w:szCs w:val="24"/>
          <w:lang w:val="en-US"/>
        </w:rPr>
        <w:t xml:space="preserve"> </w:t>
      </w:r>
      <w:r w:rsidRPr="00414C6A">
        <w:rPr>
          <w:rFonts w:ascii="Times New Roman" w:eastAsia="TimesNewRomanPSMT" w:hAnsi="Times New Roman"/>
          <w:sz w:val="24"/>
          <w:szCs w:val="24"/>
          <w:lang w:val="en-US"/>
        </w:rPr>
        <w:t>прокарване на сондажен ствол-пилот – безядково, роторно, с диаметър Ø311 mm до</w:t>
      </w:r>
      <w:r>
        <w:rPr>
          <w:rFonts w:ascii="Times New Roman" w:eastAsia="TimesNewRomanPSMT" w:hAnsi="Times New Roman"/>
          <w:sz w:val="24"/>
          <w:szCs w:val="24"/>
        </w:rPr>
        <w:t xml:space="preserve"> </w:t>
      </w:r>
      <w:r w:rsidRPr="00414C6A">
        <w:rPr>
          <w:rFonts w:ascii="Times New Roman" w:eastAsia="TimesNewRomanPSMT" w:hAnsi="Times New Roman"/>
          <w:sz w:val="24"/>
          <w:szCs w:val="24"/>
          <w:lang w:val="en-US"/>
        </w:rPr>
        <w:t xml:space="preserve">дълбочина </w:t>
      </w:r>
      <w:r w:rsidRPr="00414C6A">
        <w:rPr>
          <w:rFonts w:ascii="Times New Roman" w:eastAsia="TimesNewRomanPSMT" w:hAnsi="Times New Roman"/>
          <w:sz w:val="24"/>
          <w:szCs w:val="24"/>
        </w:rPr>
        <w:t>20</w:t>
      </w:r>
      <w:r w:rsidRPr="00414C6A">
        <w:rPr>
          <w:rFonts w:ascii="Times New Roman" w:eastAsia="TimesNewRomanPSMT" w:hAnsi="Times New Roman"/>
          <w:sz w:val="24"/>
          <w:szCs w:val="24"/>
          <w:lang w:val="en-US"/>
        </w:rPr>
        <w:t>,0 m;</w:t>
      </w:r>
    </w:p>
    <w:p w:rsidR="00F31474" w:rsidRPr="00414C6A" w:rsidRDefault="00F31474" w:rsidP="00F31474">
      <w:pPr>
        <w:autoSpaceDE w:val="0"/>
        <w:autoSpaceDN w:val="0"/>
        <w:adjustRightInd w:val="0"/>
        <w:spacing w:after="0" w:line="240" w:lineRule="auto"/>
        <w:rPr>
          <w:rFonts w:ascii="Times New Roman" w:eastAsia="TimesNewRomanPSMT" w:hAnsi="Times New Roman"/>
          <w:sz w:val="24"/>
          <w:szCs w:val="24"/>
          <w:lang w:val="en-US"/>
        </w:rPr>
      </w:pPr>
      <w:r w:rsidRPr="00414C6A">
        <w:rPr>
          <w:rFonts w:ascii="Times New Roman" w:eastAsia="Wingdings-Regular" w:hAnsi="Times New Roman"/>
          <w:sz w:val="24"/>
          <w:szCs w:val="24"/>
          <w:lang w:val="en-US"/>
        </w:rPr>
        <w:t xml:space="preserve"> </w:t>
      </w:r>
      <w:r w:rsidRPr="00414C6A">
        <w:rPr>
          <w:rFonts w:ascii="Times New Roman" w:eastAsia="TimesNewRomanPSMT" w:hAnsi="Times New Roman"/>
          <w:sz w:val="24"/>
          <w:szCs w:val="24"/>
          <w:lang w:val="en-US"/>
        </w:rPr>
        <w:t>монтаж на експлоатационни PVC тръби (плътни и филтри) Ø 1</w:t>
      </w:r>
      <w:r w:rsidRPr="00414C6A">
        <w:rPr>
          <w:rFonts w:ascii="Times New Roman" w:eastAsia="TimesNewRomanPSMT" w:hAnsi="Times New Roman"/>
          <w:sz w:val="24"/>
          <w:szCs w:val="24"/>
        </w:rPr>
        <w:t>75</w:t>
      </w:r>
      <w:r w:rsidRPr="00414C6A">
        <w:rPr>
          <w:rFonts w:ascii="Times New Roman" w:eastAsia="TimesNewRomanPSMT" w:hAnsi="Times New Roman"/>
          <w:sz w:val="24"/>
          <w:szCs w:val="24"/>
          <w:lang w:val="en-US"/>
        </w:rPr>
        <w:t xml:space="preserve"> mm;</w:t>
      </w:r>
    </w:p>
    <w:p w:rsidR="00F31474" w:rsidRPr="00414C6A" w:rsidRDefault="00F31474" w:rsidP="00F31474">
      <w:pPr>
        <w:autoSpaceDE w:val="0"/>
        <w:autoSpaceDN w:val="0"/>
        <w:adjustRightInd w:val="0"/>
        <w:spacing w:after="0" w:line="240" w:lineRule="auto"/>
        <w:rPr>
          <w:rFonts w:ascii="Times New Roman" w:eastAsia="TimesNewRomanPSMT" w:hAnsi="Times New Roman"/>
          <w:sz w:val="24"/>
          <w:szCs w:val="24"/>
          <w:lang w:val="en-US"/>
        </w:rPr>
      </w:pPr>
      <w:r w:rsidRPr="00414C6A">
        <w:rPr>
          <w:rFonts w:ascii="Times New Roman" w:eastAsia="Wingdings-Regular" w:hAnsi="Times New Roman"/>
          <w:sz w:val="24"/>
          <w:szCs w:val="24"/>
          <w:lang w:val="en-US"/>
        </w:rPr>
        <w:t xml:space="preserve"> </w:t>
      </w:r>
      <w:r w:rsidRPr="00414C6A">
        <w:rPr>
          <w:rFonts w:ascii="Times New Roman" w:eastAsia="TimesNewRomanPSMT" w:hAnsi="Times New Roman"/>
          <w:sz w:val="24"/>
          <w:szCs w:val="24"/>
          <w:lang w:val="en-US"/>
        </w:rPr>
        <w:t xml:space="preserve">загравяване на задтръбното пространство в интервала от 0,0 до </w:t>
      </w:r>
      <w:r w:rsidRPr="00414C6A">
        <w:rPr>
          <w:rFonts w:ascii="Times New Roman" w:eastAsia="TimesNewRomanPSMT" w:hAnsi="Times New Roman"/>
          <w:sz w:val="24"/>
          <w:szCs w:val="24"/>
        </w:rPr>
        <w:t>20</w:t>
      </w:r>
      <w:r w:rsidRPr="00414C6A">
        <w:rPr>
          <w:rFonts w:ascii="Times New Roman" w:eastAsia="TimesNewRomanPSMT" w:hAnsi="Times New Roman"/>
          <w:sz w:val="24"/>
          <w:szCs w:val="24"/>
          <w:lang w:val="en-US"/>
        </w:rPr>
        <w:t>,0 m с</w:t>
      </w:r>
      <w:r>
        <w:rPr>
          <w:rFonts w:ascii="Times New Roman" w:eastAsia="TimesNewRomanPSMT" w:hAnsi="Times New Roman"/>
          <w:sz w:val="24"/>
          <w:szCs w:val="24"/>
        </w:rPr>
        <w:t xml:space="preserve"> </w:t>
      </w:r>
      <w:r w:rsidRPr="00414C6A">
        <w:rPr>
          <w:rFonts w:ascii="Times New Roman" w:eastAsia="TimesNewRomanPSMT" w:hAnsi="Times New Roman"/>
          <w:sz w:val="24"/>
          <w:szCs w:val="24"/>
          <w:lang w:val="en-US"/>
        </w:rPr>
        <w:t>филц фракция 4-8 mm;</w:t>
      </w:r>
    </w:p>
    <w:p w:rsidR="0014084D" w:rsidRDefault="00F31474" w:rsidP="0014084D">
      <w:pPr>
        <w:spacing w:after="0" w:line="288" w:lineRule="auto"/>
        <w:jc w:val="both"/>
        <w:rPr>
          <w:rFonts w:ascii="Times New Roman" w:eastAsiaTheme="minorEastAsia" w:hAnsi="Times New Roman"/>
          <w:sz w:val="24"/>
          <w:szCs w:val="24"/>
        </w:rPr>
      </w:pPr>
      <w:r w:rsidRPr="00414C6A">
        <w:rPr>
          <w:rFonts w:ascii="Times New Roman" w:eastAsia="Wingdings-Regular" w:hAnsi="Times New Roman"/>
          <w:sz w:val="24"/>
          <w:szCs w:val="24"/>
          <w:lang w:val="en-US"/>
        </w:rPr>
        <w:t xml:space="preserve"> </w:t>
      </w:r>
      <w:r w:rsidRPr="00414C6A">
        <w:rPr>
          <w:rFonts w:ascii="Times New Roman" w:eastAsia="TimesNewRomanPSMT" w:hAnsi="Times New Roman"/>
          <w:sz w:val="24"/>
          <w:szCs w:val="24"/>
          <w:lang w:val="en-US"/>
        </w:rPr>
        <w:t>Ерлифтно прочистване на сондажа.</w:t>
      </w:r>
      <w:r w:rsidR="0014084D">
        <w:rPr>
          <w:rFonts w:ascii="Times New Roman" w:eastAsiaTheme="minorEastAsia" w:hAnsi="Times New Roman"/>
          <w:sz w:val="24"/>
          <w:szCs w:val="24"/>
        </w:rPr>
        <w:t xml:space="preserve"> </w:t>
      </w:r>
    </w:p>
    <w:p w:rsidR="0014084D" w:rsidRPr="00D27EDE" w:rsidRDefault="0014084D" w:rsidP="0014084D">
      <w:pPr>
        <w:spacing w:after="0" w:line="288" w:lineRule="auto"/>
        <w:jc w:val="both"/>
        <w:rPr>
          <w:rFonts w:ascii="Times New Roman" w:hAnsi="Times New Roman"/>
          <w:sz w:val="24"/>
          <w:szCs w:val="24"/>
        </w:rPr>
      </w:pPr>
      <w:r w:rsidRPr="00414C6A">
        <w:rPr>
          <w:rFonts w:ascii="Times New Roman" w:eastAsia="Wingdings-Regular" w:hAnsi="Times New Roman"/>
          <w:sz w:val="24"/>
          <w:szCs w:val="24"/>
          <w:lang w:val="en-US"/>
        </w:rPr>
        <w:t xml:space="preserve"> </w:t>
      </w:r>
      <w:r w:rsidRPr="00D27EDE">
        <w:rPr>
          <w:rFonts w:ascii="Times New Roman" w:hAnsi="Times New Roman"/>
          <w:sz w:val="24"/>
          <w:szCs w:val="24"/>
        </w:rPr>
        <w:t xml:space="preserve"> Около обсадната тръба ще се изгради филтър от филц, който в горната част на сондажа ще бъде тампониран.</w:t>
      </w:r>
    </w:p>
    <w:p w:rsidR="00F31474" w:rsidRDefault="00F31474" w:rsidP="00F31474">
      <w:pPr>
        <w:autoSpaceDE w:val="0"/>
        <w:autoSpaceDN w:val="0"/>
        <w:adjustRightInd w:val="0"/>
        <w:spacing w:after="0" w:line="240" w:lineRule="auto"/>
        <w:rPr>
          <w:rFonts w:ascii="Times New Roman" w:eastAsia="TimesNewRomanPSMT" w:hAnsi="Times New Roman"/>
          <w:sz w:val="24"/>
          <w:szCs w:val="24"/>
        </w:rPr>
      </w:pPr>
      <w:r w:rsidRPr="00414C6A">
        <w:rPr>
          <w:rFonts w:ascii="Times New Roman" w:eastAsia="TimesNewRomanPSMT" w:hAnsi="Times New Roman"/>
          <w:sz w:val="24"/>
          <w:szCs w:val="24"/>
          <w:lang w:val="en-US"/>
        </w:rPr>
        <w:t>Кладенецът ще бъде оборудван с потопяема помпа и около устието му ще бъде</w:t>
      </w:r>
      <w:r>
        <w:rPr>
          <w:rFonts w:ascii="Times New Roman" w:eastAsia="TimesNewRomanPSMT" w:hAnsi="Times New Roman"/>
          <w:sz w:val="24"/>
          <w:szCs w:val="24"/>
        </w:rPr>
        <w:t xml:space="preserve"> </w:t>
      </w:r>
      <w:r w:rsidRPr="00414C6A">
        <w:rPr>
          <w:rFonts w:ascii="Times New Roman" w:eastAsia="TimesNewRomanPSMT" w:hAnsi="Times New Roman"/>
          <w:sz w:val="24"/>
          <w:szCs w:val="24"/>
          <w:lang w:val="en-US"/>
        </w:rPr>
        <w:t>изградена подземна стоманобетонна шахта за разполагане на надземната тръбна арматура</w:t>
      </w:r>
      <w:r>
        <w:rPr>
          <w:rFonts w:ascii="Times New Roman" w:eastAsia="TimesNewRomanPSMT" w:hAnsi="Times New Roman"/>
          <w:sz w:val="24"/>
          <w:szCs w:val="24"/>
        </w:rPr>
        <w:t xml:space="preserve"> </w:t>
      </w:r>
      <w:r w:rsidRPr="00414C6A">
        <w:rPr>
          <w:rFonts w:ascii="Times New Roman" w:eastAsia="TimesNewRomanPSMT" w:hAnsi="Times New Roman"/>
          <w:sz w:val="24"/>
          <w:szCs w:val="24"/>
          <w:lang w:val="en-US"/>
        </w:rPr>
        <w:t xml:space="preserve">с водомерно устройство. </w:t>
      </w:r>
    </w:p>
    <w:p w:rsidR="008D2350" w:rsidRDefault="008D2350" w:rsidP="00F31474">
      <w:pPr>
        <w:autoSpaceDE w:val="0"/>
        <w:autoSpaceDN w:val="0"/>
        <w:adjustRightInd w:val="0"/>
        <w:spacing w:after="0" w:line="240" w:lineRule="auto"/>
        <w:rPr>
          <w:rFonts w:ascii="Times New Roman" w:eastAsia="TimesNewRomanPSMT" w:hAnsi="Times New Roman"/>
          <w:sz w:val="24"/>
          <w:szCs w:val="24"/>
        </w:rPr>
      </w:pPr>
    </w:p>
    <w:p w:rsidR="008D2350" w:rsidRDefault="008D2350" w:rsidP="00F31474">
      <w:pPr>
        <w:autoSpaceDE w:val="0"/>
        <w:autoSpaceDN w:val="0"/>
        <w:adjustRightInd w:val="0"/>
        <w:spacing w:after="0" w:line="240" w:lineRule="auto"/>
        <w:rPr>
          <w:rFonts w:ascii="Times New Roman" w:eastAsia="TimesNewRomanPSMT" w:hAnsi="Times New Roman"/>
          <w:sz w:val="24"/>
          <w:szCs w:val="24"/>
        </w:rPr>
      </w:pPr>
    </w:p>
    <w:p w:rsidR="008D2350" w:rsidRDefault="008D2350" w:rsidP="00F31474">
      <w:pPr>
        <w:autoSpaceDE w:val="0"/>
        <w:autoSpaceDN w:val="0"/>
        <w:adjustRightInd w:val="0"/>
        <w:spacing w:after="0" w:line="240" w:lineRule="auto"/>
        <w:rPr>
          <w:rFonts w:ascii="Times New Roman" w:eastAsia="TimesNewRomanPSMT" w:hAnsi="Times New Roman"/>
          <w:sz w:val="24"/>
          <w:szCs w:val="24"/>
        </w:rPr>
      </w:pPr>
    </w:p>
    <w:p w:rsidR="008D2350" w:rsidRPr="008D2350" w:rsidRDefault="008D2350" w:rsidP="00F31474">
      <w:pPr>
        <w:autoSpaceDE w:val="0"/>
        <w:autoSpaceDN w:val="0"/>
        <w:adjustRightInd w:val="0"/>
        <w:spacing w:after="0" w:line="240" w:lineRule="auto"/>
        <w:rPr>
          <w:rFonts w:ascii="Times New Roman" w:eastAsia="TimesNewRomanPSMT" w:hAnsi="Times New Roman"/>
          <w:sz w:val="24"/>
          <w:szCs w:val="24"/>
        </w:rPr>
      </w:pPr>
    </w:p>
    <w:p w:rsidR="00F31474" w:rsidRPr="00414C6A" w:rsidRDefault="00F31474" w:rsidP="00F31474">
      <w:pPr>
        <w:autoSpaceDE w:val="0"/>
        <w:autoSpaceDN w:val="0"/>
        <w:adjustRightInd w:val="0"/>
        <w:spacing w:after="0" w:line="240" w:lineRule="auto"/>
        <w:rPr>
          <w:rFonts w:ascii="Times New Roman" w:eastAsia="TimesNewRomanPSMT" w:hAnsi="Times New Roman"/>
          <w:sz w:val="24"/>
          <w:szCs w:val="24"/>
          <w:lang w:val="en-US"/>
        </w:rPr>
      </w:pPr>
      <w:r w:rsidRPr="00414C6A">
        <w:rPr>
          <w:rFonts w:ascii="Times New Roman" w:eastAsia="TimesNewRomanPSMT" w:hAnsi="Times New Roman"/>
          <w:sz w:val="24"/>
          <w:szCs w:val="24"/>
          <w:lang w:val="en-US"/>
        </w:rPr>
        <w:t>Захранването с ел. енергия на помпеното оборудване ще e от</w:t>
      </w:r>
      <w:r>
        <w:rPr>
          <w:rFonts w:ascii="Times New Roman" w:eastAsia="TimesNewRomanPSMT" w:hAnsi="Times New Roman"/>
          <w:sz w:val="24"/>
          <w:szCs w:val="24"/>
        </w:rPr>
        <w:t xml:space="preserve"> </w:t>
      </w:r>
      <w:r w:rsidRPr="00414C6A">
        <w:rPr>
          <w:rFonts w:ascii="Times New Roman" w:eastAsia="TimesNewRomanPSMT" w:hAnsi="Times New Roman"/>
          <w:sz w:val="24"/>
          <w:szCs w:val="24"/>
          <w:lang w:val="en-US"/>
        </w:rPr>
        <w:t xml:space="preserve">ел.мрежата на </w:t>
      </w:r>
      <w:r>
        <w:rPr>
          <w:rFonts w:ascii="Times New Roman" w:eastAsia="TimesNewRomanPSMT" w:hAnsi="Times New Roman"/>
          <w:sz w:val="24"/>
          <w:szCs w:val="24"/>
        </w:rPr>
        <w:t>обекта</w:t>
      </w:r>
      <w:r w:rsidRPr="00414C6A">
        <w:rPr>
          <w:rFonts w:ascii="Times New Roman" w:eastAsia="TimesNewRomanPSMT" w:hAnsi="Times New Roman"/>
          <w:sz w:val="24"/>
          <w:szCs w:val="24"/>
          <w:lang w:val="en-US"/>
        </w:rPr>
        <w:t>.</w:t>
      </w:r>
    </w:p>
    <w:p w:rsidR="00F31474" w:rsidRDefault="00F31474" w:rsidP="00F31474">
      <w:pPr>
        <w:autoSpaceDE w:val="0"/>
        <w:autoSpaceDN w:val="0"/>
        <w:adjustRightInd w:val="0"/>
        <w:spacing w:after="0" w:line="240" w:lineRule="auto"/>
        <w:rPr>
          <w:rFonts w:ascii="Times New Roman" w:eastAsia="TimesNewRomanPSMT" w:hAnsi="Times New Roman"/>
          <w:sz w:val="24"/>
          <w:szCs w:val="24"/>
        </w:rPr>
      </w:pPr>
      <w:r w:rsidRPr="00414C6A">
        <w:rPr>
          <w:rFonts w:ascii="Times New Roman" w:eastAsia="TimesNewRomanPSMT" w:hAnsi="Times New Roman"/>
          <w:sz w:val="24"/>
          <w:szCs w:val="24"/>
          <w:lang w:val="en-US"/>
        </w:rPr>
        <w:t xml:space="preserve"> Зелените площи ще се поливат</w:t>
      </w:r>
      <w:r>
        <w:rPr>
          <w:rFonts w:ascii="Times New Roman" w:eastAsia="TimesNewRomanPSMT" w:hAnsi="Times New Roman"/>
          <w:sz w:val="24"/>
          <w:szCs w:val="24"/>
        </w:rPr>
        <w:t xml:space="preserve"> </w:t>
      </w:r>
      <w:r w:rsidRPr="00414C6A">
        <w:rPr>
          <w:rFonts w:ascii="Times New Roman" w:eastAsia="TimesNewRomanPSMT" w:hAnsi="Times New Roman"/>
          <w:sz w:val="24"/>
          <w:szCs w:val="24"/>
          <w:lang w:val="en-US"/>
        </w:rPr>
        <w:t>ежедневно в периода от 01.05 до 31.10 (184 дни) при приета поливна норма</w:t>
      </w:r>
    </w:p>
    <w:p w:rsidR="00F31474" w:rsidRDefault="00F31474" w:rsidP="00F31474">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sidRPr="003C3D1B">
        <w:rPr>
          <w:rFonts w:ascii="Times New Roman" w:eastAsia="TimesNewRomanPSMT" w:hAnsi="Times New Roman"/>
          <w:sz w:val="24"/>
          <w:szCs w:val="24"/>
        </w:rPr>
        <w:t xml:space="preserve"> Средно денонощен   дебит на черпене</w:t>
      </w:r>
      <w:r w:rsidRPr="003C3D1B">
        <w:rPr>
          <w:rFonts w:ascii="Times New Roman" w:eastAsia="TimesNewRomanPSMT" w:hAnsi="Times New Roman"/>
          <w:sz w:val="24"/>
          <w:szCs w:val="24"/>
          <w:lang w:val="en-US"/>
        </w:rPr>
        <w:t xml:space="preserve"> </w:t>
      </w:r>
      <w:r w:rsidRPr="003C3D1B">
        <w:rPr>
          <w:rFonts w:ascii="Times New Roman" w:eastAsia="TimesNewRomanPSMT" w:hAnsi="Times New Roman"/>
          <w:sz w:val="24"/>
          <w:szCs w:val="24"/>
        </w:rPr>
        <w:t xml:space="preserve">(л/сек) –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sidRPr="00C02FB9">
        <w:rPr>
          <w:rFonts w:ascii="Times New Roman" w:eastAsia="TimesNewRomanPSMT" w:hAnsi="Times New Roman"/>
          <w:sz w:val="20"/>
          <w:szCs w:val="20"/>
        </w:rPr>
        <w:t>ср.дн.</w:t>
      </w:r>
      <w:r w:rsidRPr="003C3D1B">
        <w:rPr>
          <w:rFonts w:ascii="Times New Roman" w:eastAsia="TimesNewRomanPSMT" w:hAnsi="Times New Roman"/>
          <w:sz w:val="24"/>
          <w:szCs w:val="24"/>
        </w:rPr>
        <w:t xml:space="preserve">= 0.28 </w:t>
      </w:r>
      <w:r w:rsidRPr="003C3D1B">
        <w:rPr>
          <w:rFonts w:ascii="Times New Roman" w:eastAsia="TimesNewRomanPSMT" w:hAnsi="Times New Roman"/>
          <w:sz w:val="24"/>
          <w:szCs w:val="24"/>
          <w:lang w:val="en-US"/>
        </w:rPr>
        <w:t>l/s.</w:t>
      </w:r>
    </w:p>
    <w:p w:rsidR="00F31474" w:rsidRDefault="00F31474" w:rsidP="00F31474">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Максимален </w:t>
      </w:r>
      <w:r w:rsidRPr="003C3D1B">
        <w:rPr>
          <w:rFonts w:ascii="Times New Roman" w:eastAsia="TimesNewRomanPSMT" w:hAnsi="Times New Roman"/>
          <w:sz w:val="24"/>
          <w:szCs w:val="24"/>
        </w:rPr>
        <w:t>дебит на черпене</w:t>
      </w:r>
      <w:r w:rsidRPr="003C3D1B">
        <w:rPr>
          <w:rFonts w:ascii="Times New Roman" w:eastAsia="TimesNewRomanPSMT" w:hAnsi="Times New Roman"/>
          <w:sz w:val="24"/>
          <w:szCs w:val="24"/>
          <w:lang w:val="en-US"/>
        </w:rPr>
        <w:t xml:space="preserve"> </w:t>
      </w:r>
      <w:r w:rsidRPr="003C3D1B">
        <w:rPr>
          <w:rFonts w:ascii="Times New Roman" w:eastAsia="TimesNewRomanPSMT" w:hAnsi="Times New Roman"/>
          <w:sz w:val="24"/>
          <w:szCs w:val="24"/>
        </w:rPr>
        <w:t xml:space="preserve">(л/сек) –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sidRPr="00C02FB9">
        <w:rPr>
          <w:rFonts w:ascii="Times New Roman" w:eastAsia="TimesNewRomanPSMT" w:hAnsi="Times New Roman"/>
          <w:sz w:val="20"/>
          <w:szCs w:val="20"/>
        </w:rPr>
        <w:t>макс</w:t>
      </w:r>
      <w:r>
        <w:rPr>
          <w:rFonts w:ascii="Times New Roman" w:eastAsia="TimesNewRomanPSMT" w:hAnsi="Times New Roman"/>
          <w:sz w:val="20"/>
          <w:szCs w:val="20"/>
        </w:rPr>
        <w:t xml:space="preserve"> </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6</w:t>
      </w:r>
      <w:r w:rsidRPr="003C3D1B">
        <w:rPr>
          <w:rFonts w:ascii="Times New Roman" w:eastAsia="TimesNewRomanPSMT" w:hAnsi="Times New Roman"/>
          <w:sz w:val="24"/>
          <w:szCs w:val="24"/>
        </w:rPr>
        <w:t>.</w:t>
      </w:r>
      <w:r>
        <w:rPr>
          <w:rFonts w:ascii="Times New Roman" w:eastAsia="TimesNewRomanPSMT" w:hAnsi="Times New Roman"/>
          <w:sz w:val="24"/>
          <w:szCs w:val="24"/>
        </w:rPr>
        <w:t>0</w:t>
      </w:r>
      <w:r w:rsidRPr="003C3D1B">
        <w:rPr>
          <w:rFonts w:ascii="Times New Roman" w:eastAsia="TimesNewRomanPSMT" w:hAnsi="Times New Roman"/>
          <w:sz w:val="24"/>
          <w:szCs w:val="24"/>
        </w:rPr>
        <w:t xml:space="preserve"> </w:t>
      </w:r>
      <w:r w:rsidRPr="003C3D1B">
        <w:rPr>
          <w:rFonts w:ascii="Times New Roman" w:eastAsia="TimesNewRomanPSMT" w:hAnsi="Times New Roman"/>
          <w:sz w:val="24"/>
          <w:szCs w:val="24"/>
          <w:lang w:val="en-US"/>
        </w:rPr>
        <w:t>l/s.</w:t>
      </w:r>
    </w:p>
    <w:p w:rsidR="00F31474" w:rsidRDefault="00F31474" w:rsidP="00F31474">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Годишен обем на черпене </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Pr>
          <w:rFonts w:ascii="Times New Roman" w:eastAsia="TimesNewRomanPSMT" w:hAnsi="Times New Roman"/>
          <w:sz w:val="20"/>
          <w:szCs w:val="20"/>
        </w:rPr>
        <w:t xml:space="preserve">год </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8771</w:t>
      </w:r>
      <w:r w:rsidRPr="003C3D1B">
        <w:rPr>
          <w:rFonts w:ascii="Times New Roman" w:eastAsia="TimesNewRomanPSMT" w:hAnsi="Times New Roman"/>
          <w:sz w:val="24"/>
          <w:szCs w:val="24"/>
        </w:rPr>
        <w:t>.</w:t>
      </w:r>
      <w:r>
        <w:rPr>
          <w:rFonts w:ascii="Times New Roman" w:eastAsia="TimesNewRomanPSMT" w:hAnsi="Times New Roman"/>
          <w:sz w:val="24"/>
          <w:szCs w:val="24"/>
        </w:rPr>
        <w:t>4</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p>
    <w:p w:rsidR="00F31474" w:rsidRDefault="00F31474" w:rsidP="00F31474">
      <w:pPr>
        <w:pStyle w:val="af0"/>
        <w:numPr>
          <w:ilvl w:val="0"/>
          <w:numId w:val="35"/>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Сезонен обем на черпене </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r w:rsidRPr="003C3D1B">
        <w:rPr>
          <w:rFonts w:ascii="Times New Roman" w:eastAsia="TimesNewRomanPSMT" w:hAnsi="Times New Roman"/>
          <w:sz w:val="24"/>
          <w:szCs w:val="24"/>
        </w:rPr>
        <w:t>)</w:t>
      </w:r>
      <w:r>
        <w:rPr>
          <w:rFonts w:ascii="Times New Roman" w:eastAsia="TimesNewRomanPSMT" w:hAnsi="Times New Roman"/>
          <w:sz w:val="24"/>
          <w:szCs w:val="24"/>
        </w:rPr>
        <w:t xml:space="preserve">- </w:t>
      </w:r>
      <w:r w:rsidRPr="003C3D1B">
        <w:rPr>
          <w:rFonts w:ascii="Times New Roman" w:eastAsia="TimesNewRomanPSMT" w:hAnsi="Times New Roman"/>
          <w:sz w:val="24"/>
          <w:szCs w:val="24"/>
          <w:lang w:val="en-US"/>
        </w:rPr>
        <w:t>Q</w:t>
      </w:r>
      <w:r>
        <w:rPr>
          <w:rFonts w:ascii="Times New Roman" w:eastAsia="TimesNewRomanPSMT" w:hAnsi="Times New Roman"/>
          <w:sz w:val="24"/>
          <w:szCs w:val="24"/>
        </w:rPr>
        <w:t xml:space="preserve"> </w:t>
      </w:r>
      <w:r>
        <w:rPr>
          <w:rFonts w:ascii="Times New Roman" w:eastAsia="TimesNewRomanPSMT" w:hAnsi="Times New Roman"/>
          <w:sz w:val="20"/>
          <w:szCs w:val="20"/>
        </w:rPr>
        <w:t xml:space="preserve">год </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8771</w:t>
      </w:r>
      <w:r w:rsidRPr="003C3D1B">
        <w:rPr>
          <w:rFonts w:ascii="Times New Roman" w:eastAsia="TimesNewRomanPSMT" w:hAnsi="Times New Roman"/>
          <w:sz w:val="24"/>
          <w:szCs w:val="24"/>
        </w:rPr>
        <w:t>.</w:t>
      </w:r>
      <w:r>
        <w:rPr>
          <w:rFonts w:ascii="Times New Roman" w:eastAsia="TimesNewRomanPSMT" w:hAnsi="Times New Roman"/>
          <w:sz w:val="24"/>
          <w:szCs w:val="24"/>
        </w:rPr>
        <w:t>4</w:t>
      </w:r>
      <w:r w:rsidRPr="003C3D1B">
        <w:rPr>
          <w:rFonts w:ascii="Times New Roman" w:eastAsia="TimesNewRomanPSMT" w:hAnsi="Times New Roman"/>
          <w:sz w:val="24"/>
          <w:szCs w:val="24"/>
        </w:rPr>
        <w:t xml:space="preserve"> </w:t>
      </w:r>
      <w:r>
        <w:rPr>
          <w:rFonts w:ascii="Times New Roman" w:eastAsia="TimesNewRomanPSMT" w:hAnsi="Times New Roman"/>
          <w:sz w:val="24"/>
          <w:szCs w:val="24"/>
        </w:rPr>
        <w:t xml:space="preserve">куб. м. </w:t>
      </w:r>
      <w:r w:rsidRPr="003C3D1B">
        <w:rPr>
          <w:rFonts w:ascii="Times New Roman" w:eastAsia="TimesNewRomanPSMT" w:hAnsi="Times New Roman"/>
          <w:sz w:val="24"/>
          <w:szCs w:val="24"/>
        </w:rPr>
        <w:t>/</w:t>
      </w:r>
      <w:r>
        <w:rPr>
          <w:rFonts w:ascii="Times New Roman" w:eastAsia="TimesNewRomanPSMT" w:hAnsi="Times New Roman"/>
          <w:sz w:val="24"/>
          <w:szCs w:val="24"/>
        </w:rPr>
        <w:t>год.</w:t>
      </w:r>
    </w:p>
    <w:p w:rsidR="00F31474" w:rsidRPr="0056203D" w:rsidRDefault="00F31474" w:rsidP="00F31474">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 </w:t>
      </w:r>
      <w:r w:rsidRPr="0056203D">
        <w:rPr>
          <w:rFonts w:ascii="Times New Roman" w:eastAsia="TimesNewRomanPSMT" w:hAnsi="Times New Roman"/>
          <w:sz w:val="24"/>
          <w:szCs w:val="24"/>
        </w:rPr>
        <w:t>До</w:t>
      </w:r>
      <w:r w:rsidRPr="0056203D">
        <w:rPr>
          <w:rFonts w:ascii="Times New Roman" w:eastAsia="TimesNewRomanPSMT" w:hAnsi="Times New Roman"/>
          <w:sz w:val="24"/>
          <w:szCs w:val="24"/>
          <w:lang w:val="en-US"/>
        </w:rPr>
        <w:t xml:space="preserve"> обекта има изградена пътна инфраструктура </w:t>
      </w:r>
    </w:p>
    <w:p w:rsidR="00F31474" w:rsidRPr="00E80B3E" w:rsidRDefault="00F31474" w:rsidP="00F31474">
      <w:pPr>
        <w:autoSpaceDE w:val="0"/>
        <w:autoSpaceDN w:val="0"/>
        <w:adjustRightInd w:val="0"/>
        <w:spacing w:after="0" w:line="240" w:lineRule="auto"/>
        <w:rPr>
          <w:rFonts w:ascii="Times New Roman" w:eastAsia="TimesNewRomanPSMT" w:hAnsi="Times New Roman"/>
          <w:sz w:val="24"/>
          <w:szCs w:val="24"/>
        </w:rPr>
      </w:pPr>
      <w:r w:rsidRPr="0056203D">
        <w:rPr>
          <w:rFonts w:ascii="Times New Roman" w:eastAsia="TimesNewRomanPSMT" w:hAnsi="Times New Roman"/>
          <w:sz w:val="24"/>
          <w:szCs w:val="24"/>
        </w:rPr>
        <w:t xml:space="preserve"> </w:t>
      </w:r>
      <w:r w:rsidRPr="0056203D">
        <w:rPr>
          <w:rFonts w:ascii="Times New Roman" w:eastAsia="TimesNewRomanPSMT" w:hAnsi="Times New Roman"/>
          <w:sz w:val="24"/>
          <w:szCs w:val="24"/>
          <w:lang w:val="en-US"/>
        </w:rPr>
        <w:t xml:space="preserve"> За</w:t>
      </w:r>
      <w:r w:rsidRPr="0056203D">
        <w:rPr>
          <w:rFonts w:ascii="Times New Roman" w:eastAsia="TimesNewRomanPSMT" w:hAnsi="Times New Roman"/>
          <w:sz w:val="24"/>
          <w:szCs w:val="24"/>
        </w:rPr>
        <w:t xml:space="preserve"> </w:t>
      </w:r>
      <w:r w:rsidRPr="0056203D">
        <w:rPr>
          <w:rFonts w:ascii="Times New Roman" w:eastAsia="TimesNewRomanPSMT" w:hAnsi="Times New Roman"/>
          <w:sz w:val="24"/>
          <w:szCs w:val="24"/>
          <w:lang w:val="en-US"/>
        </w:rPr>
        <w:t>цялостното реализиране на проекта не се налага изграждане на нова или промяна</w:t>
      </w:r>
      <w:r>
        <w:rPr>
          <w:rFonts w:ascii="Times New Roman" w:eastAsia="TimesNewRomanPSMT" w:hAnsi="Times New Roman"/>
          <w:sz w:val="24"/>
          <w:szCs w:val="24"/>
        </w:rPr>
        <w:t xml:space="preserve"> на </w:t>
      </w:r>
    </w:p>
    <w:p w:rsidR="00F31474" w:rsidRPr="0056203D" w:rsidRDefault="00F31474" w:rsidP="00F31474">
      <w:pPr>
        <w:autoSpaceDE w:val="0"/>
        <w:autoSpaceDN w:val="0"/>
        <w:adjustRightInd w:val="0"/>
        <w:spacing w:after="0" w:line="240" w:lineRule="auto"/>
        <w:rPr>
          <w:rFonts w:ascii="Times New Roman" w:eastAsia="TimesNewRomanPSMT" w:hAnsi="Times New Roman"/>
          <w:sz w:val="24"/>
          <w:szCs w:val="24"/>
          <w:lang w:val="en-US"/>
        </w:rPr>
      </w:pPr>
      <w:r w:rsidRPr="0056203D">
        <w:rPr>
          <w:rFonts w:ascii="Times New Roman" w:eastAsia="TimesNewRomanPSMT" w:hAnsi="Times New Roman"/>
          <w:sz w:val="24"/>
          <w:szCs w:val="24"/>
          <w:lang w:val="en-US"/>
        </w:rPr>
        <w:t>наличната пътна инфраструктура.</w:t>
      </w:r>
    </w:p>
    <w:p w:rsidR="00F31474" w:rsidRPr="0056203D" w:rsidRDefault="00F31474" w:rsidP="00F31474">
      <w:pPr>
        <w:autoSpaceDE w:val="0"/>
        <w:autoSpaceDN w:val="0"/>
        <w:adjustRightInd w:val="0"/>
        <w:spacing w:after="0" w:line="240" w:lineRule="auto"/>
        <w:rPr>
          <w:rFonts w:ascii="Times New Roman" w:eastAsia="TimesNewRomanPSMT" w:hAnsi="Times New Roman"/>
          <w:sz w:val="24"/>
          <w:szCs w:val="24"/>
          <w:lang w:val="en-US"/>
        </w:rPr>
      </w:pPr>
      <w:r w:rsidRPr="0056203D">
        <w:rPr>
          <w:rFonts w:ascii="Times New Roman" w:eastAsia="TimesNewRomanPSMT" w:hAnsi="Times New Roman"/>
          <w:sz w:val="24"/>
          <w:szCs w:val="24"/>
          <w:lang w:val="en-US"/>
        </w:rPr>
        <w:t xml:space="preserve"> </w:t>
      </w:r>
      <w:r w:rsidRPr="0056203D">
        <w:rPr>
          <w:rFonts w:ascii="Times New Roman" w:eastAsia="TimesNewRomanPSMT" w:hAnsi="Times New Roman"/>
          <w:sz w:val="24"/>
          <w:szCs w:val="24"/>
        </w:rPr>
        <w:t xml:space="preserve"> </w:t>
      </w:r>
      <w:r w:rsidRPr="0056203D">
        <w:rPr>
          <w:rFonts w:ascii="Times New Roman" w:eastAsia="TimesNewRomanPSMT" w:hAnsi="Times New Roman"/>
          <w:sz w:val="24"/>
          <w:szCs w:val="24"/>
          <w:lang w:val="en-US"/>
        </w:rPr>
        <w:t xml:space="preserve"> </w:t>
      </w:r>
      <w:r w:rsidRPr="0056203D">
        <w:rPr>
          <w:rFonts w:ascii="Times New Roman" w:eastAsia="TimesNewRomanPSMT" w:hAnsi="Times New Roman"/>
          <w:sz w:val="24"/>
          <w:szCs w:val="24"/>
        </w:rPr>
        <w:t xml:space="preserve"> </w:t>
      </w:r>
      <w:r w:rsidRPr="0056203D">
        <w:rPr>
          <w:rFonts w:ascii="Times New Roman" w:eastAsia="TimesNewRomanPSMT" w:hAnsi="Times New Roman"/>
          <w:sz w:val="24"/>
          <w:szCs w:val="24"/>
          <w:lang w:val="en-US"/>
        </w:rPr>
        <w:t xml:space="preserve"> </w:t>
      </w:r>
      <w:r w:rsidRPr="0056203D">
        <w:rPr>
          <w:rFonts w:ascii="Times New Roman" w:eastAsia="TimesNewRomanPSMT" w:hAnsi="Times New Roman"/>
          <w:sz w:val="24"/>
          <w:szCs w:val="24"/>
        </w:rPr>
        <w:t xml:space="preserve"> </w:t>
      </w:r>
      <w:r w:rsidRPr="0056203D">
        <w:rPr>
          <w:rFonts w:ascii="Times New Roman" w:eastAsia="TimesNewRomanPSMT" w:hAnsi="Times New Roman"/>
          <w:sz w:val="24"/>
          <w:szCs w:val="24"/>
          <w:lang w:val="en-US"/>
        </w:rPr>
        <w:t xml:space="preserve"> </w:t>
      </w:r>
      <w:r w:rsidRPr="0056203D">
        <w:rPr>
          <w:rFonts w:ascii="Times New Roman" w:eastAsia="TimesNewRomanPSMT" w:hAnsi="Times New Roman"/>
          <w:sz w:val="24"/>
          <w:szCs w:val="24"/>
        </w:rPr>
        <w:t>З</w:t>
      </w:r>
      <w:r w:rsidRPr="0056203D">
        <w:rPr>
          <w:rFonts w:ascii="Times New Roman" w:eastAsia="TimesNewRomanPSMT" w:hAnsi="Times New Roman"/>
          <w:sz w:val="24"/>
          <w:szCs w:val="24"/>
          <w:lang w:val="en-US"/>
        </w:rPr>
        <w:t>а реализацията на ИП не е</w:t>
      </w:r>
      <w:r>
        <w:rPr>
          <w:rFonts w:ascii="Times New Roman" w:eastAsia="TimesNewRomanPSMT" w:hAnsi="Times New Roman"/>
          <w:sz w:val="24"/>
          <w:szCs w:val="24"/>
        </w:rPr>
        <w:t xml:space="preserve"> </w:t>
      </w:r>
      <w:r w:rsidRPr="0056203D">
        <w:rPr>
          <w:rFonts w:ascii="Times New Roman" w:eastAsia="TimesNewRomanPSMT" w:hAnsi="Times New Roman"/>
          <w:sz w:val="24"/>
          <w:szCs w:val="24"/>
          <w:lang w:val="en-US"/>
        </w:rPr>
        <w:t>необходимо изграждане на нова техническа инфраструктура (пътища/улици, газопровод,</w:t>
      </w:r>
      <w:r>
        <w:rPr>
          <w:rFonts w:ascii="Times New Roman" w:eastAsia="TimesNewRomanPSMT" w:hAnsi="Times New Roman"/>
          <w:sz w:val="24"/>
          <w:szCs w:val="24"/>
        </w:rPr>
        <w:t xml:space="preserve"> </w:t>
      </w:r>
      <w:r w:rsidRPr="0056203D">
        <w:rPr>
          <w:rFonts w:ascii="Times New Roman" w:eastAsia="TimesNewRomanPSMT" w:hAnsi="Times New Roman"/>
          <w:sz w:val="24"/>
          <w:szCs w:val="24"/>
          <w:lang w:val="en-US"/>
        </w:rPr>
        <w:t>електропроводи и др.).</w:t>
      </w:r>
    </w:p>
    <w:p w:rsidR="00F31474" w:rsidRDefault="00F31474" w:rsidP="00F31474">
      <w:pPr>
        <w:autoSpaceDE w:val="0"/>
        <w:autoSpaceDN w:val="0"/>
        <w:adjustRightInd w:val="0"/>
        <w:spacing w:after="0" w:line="240" w:lineRule="auto"/>
        <w:rPr>
          <w:rFonts w:ascii="Times New Roman" w:eastAsia="Wingdings-Regular" w:hAnsi="Times New Roman"/>
          <w:sz w:val="20"/>
          <w:szCs w:val="20"/>
        </w:rPr>
      </w:pPr>
      <w:r w:rsidRPr="0056203D">
        <w:rPr>
          <w:rFonts w:ascii="Times New Roman" w:eastAsia="TimesNewRomanPSMT" w:hAnsi="Times New Roman"/>
          <w:sz w:val="24"/>
          <w:szCs w:val="24"/>
        </w:rPr>
        <w:t xml:space="preserve"> </w:t>
      </w:r>
      <w:r w:rsidRPr="0056203D">
        <w:rPr>
          <w:rFonts w:ascii="Times New Roman" w:eastAsia="TimesNewRomanPSMT" w:hAnsi="Times New Roman"/>
          <w:sz w:val="24"/>
          <w:szCs w:val="24"/>
          <w:lang w:val="en-US"/>
        </w:rPr>
        <w:t>За реализацията на ИП няма да се провеждат взривни работи.</w:t>
      </w:r>
    </w:p>
    <w:p w:rsidR="000C5D0D" w:rsidRPr="005429D8" w:rsidRDefault="000C5D0D" w:rsidP="0097326E">
      <w:pPr>
        <w:pStyle w:val="2"/>
        <w:numPr>
          <w:ilvl w:val="0"/>
          <w:numId w:val="15"/>
        </w:numPr>
        <w:tabs>
          <w:tab w:val="left" w:pos="851"/>
        </w:tabs>
        <w:spacing w:before="120" w:line="288" w:lineRule="auto"/>
        <w:jc w:val="both"/>
        <w:rPr>
          <w:rFonts w:ascii="Times New Roman" w:hAnsi="Times New Roman"/>
          <w:color w:val="auto"/>
          <w:sz w:val="24"/>
          <w:szCs w:val="24"/>
        </w:rPr>
      </w:pPr>
      <w:r w:rsidRPr="00947E8C">
        <w:rPr>
          <w:rFonts w:ascii="Times New Roman" w:hAnsi="Times New Roman"/>
          <w:color w:val="auto"/>
          <w:sz w:val="24"/>
          <w:szCs w:val="24"/>
        </w:rPr>
        <w:t>Схема на нова или промяна на съществуваща пътна инфраструктура</w:t>
      </w:r>
    </w:p>
    <w:p w:rsidR="007B7ED4" w:rsidRDefault="00D27EDE" w:rsidP="00D27EDE">
      <w:pPr>
        <w:spacing w:after="0" w:line="288" w:lineRule="auto"/>
        <w:ind w:firstLine="709"/>
        <w:jc w:val="both"/>
        <w:rPr>
          <w:rFonts w:ascii="Times New Roman" w:hAnsi="Times New Roman"/>
          <w:sz w:val="24"/>
          <w:szCs w:val="24"/>
        </w:rPr>
      </w:pPr>
      <w:r w:rsidRPr="00D27EDE">
        <w:rPr>
          <w:rFonts w:ascii="Times New Roman" w:hAnsi="Times New Roman"/>
          <w:sz w:val="24"/>
          <w:szCs w:val="24"/>
        </w:rPr>
        <w:t xml:space="preserve">Тръбният кладенец се разполага в </w:t>
      </w:r>
      <w:r w:rsidR="00CE6A0F" w:rsidRPr="007A2E8D">
        <w:rPr>
          <w:rFonts w:ascii="Times New Roman" w:eastAsia="TimesNewRomanPSMT" w:hAnsi="Times New Roman"/>
          <w:sz w:val="24"/>
          <w:szCs w:val="24"/>
        </w:rPr>
        <w:t>ПИ 03620.43.158</w:t>
      </w:r>
      <w:r w:rsidR="00CE6A0F" w:rsidRPr="007A2E8D">
        <w:rPr>
          <w:rFonts w:ascii="Times New Roman" w:eastAsia="TimesNewRomanPSMT" w:hAnsi="Times New Roman"/>
          <w:sz w:val="24"/>
          <w:szCs w:val="24"/>
          <w:lang w:val="en-US"/>
        </w:rPr>
        <w:t xml:space="preserve"> </w:t>
      </w:r>
      <w:r w:rsidR="00CE6A0F">
        <w:rPr>
          <w:rFonts w:ascii="Times New Roman" w:eastAsia="TimesNewRomanPSMT" w:hAnsi="Times New Roman"/>
          <w:sz w:val="24"/>
          <w:szCs w:val="24"/>
        </w:rPr>
        <w:t xml:space="preserve">по КККР </w:t>
      </w:r>
      <w:r w:rsidR="00CE6A0F" w:rsidRPr="007A2E8D">
        <w:rPr>
          <w:rFonts w:ascii="Times New Roman" w:eastAsia="TimesNewRomanPSMT" w:hAnsi="Times New Roman"/>
          <w:sz w:val="24"/>
          <w:szCs w:val="24"/>
        </w:rPr>
        <w:t xml:space="preserve">на </w:t>
      </w:r>
      <w:r w:rsidR="00CE6A0F" w:rsidRPr="007A2E8D">
        <w:rPr>
          <w:rFonts w:ascii="Times New Roman" w:hAnsi="Times New Roman"/>
          <w:color w:val="000000"/>
          <w:sz w:val="24"/>
          <w:szCs w:val="24"/>
          <w:lang w:val="ru-RU"/>
        </w:rPr>
        <w:t>с.</w:t>
      </w:r>
      <w:r w:rsidR="00CE6A0F" w:rsidRPr="007A2E8D">
        <w:rPr>
          <w:rFonts w:ascii="Times New Roman" w:hAnsi="Times New Roman"/>
          <w:sz w:val="24"/>
          <w:szCs w:val="24"/>
        </w:rPr>
        <w:t xml:space="preserve"> Белозем</w:t>
      </w:r>
      <w:r w:rsidR="00CE6A0F" w:rsidRPr="007A2E8D">
        <w:rPr>
          <w:rFonts w:ascii="Times New Roman" w:hAnsi="Times New Roman"/>
          <w:color w:val="000000"/>
          <w:sz w:val="24"/>
          <w:szCs w:val="24"/>
        </w:rPr>
        <w:t xml:space="preserve"> </w:t>
      </w:r>
      <w:r w:rsidR="00CE6A0F" w:rsidRPr="007A2E8D">
        <w:rPr>
          <w:rFonts w:ascii="Times New Roman" w:hAnsi="Times New Roman"/>
          <w:color w:val="000000"/>
          <w:sz w:val="24"/>
          <w:szCs w:val="24"/>
          <w:lang w:val="ru-RU"/>
        </w:rPr>
        <w:t>Общ. Раковски, Обл. Пловдив</w:t>
      </w:r>
      <w:r w:rsidR="00CE6A0F" w:rsidRPr="00D27EDE">
        <w:rPr>
          <w:rFonts w:ascii="Times New Roman" w:hAnsi="Times New Roman"/>
          <w:sz w:val="24"/>
          <w:szCs w:val="24"/>
        </w:rPr>
        <w:t xml:space="preserve"> </w:t>
      </w:r>
      <w:r w:rsidRPr="00D27EDE">
        <w:rPr>
          <w:rFonts w:ascii="Times New Roman" w:hAnsi="Times New Roman"/>
          <w:sz w:val="24"/>
          <w:szCs w:val="24"/>
        </w:rPr>
        <w:t>и има съществуващ транспортен достъп до него, поради което няма необходимост от изграждане на нова пътна инфраструктура</w:t>
      </w:r>
      <w:r w:rsidR="005429D8">
        <w:rPr>
          <w:rFonts w:ascii="Times New Roman" w:hAnsi="Times New Roman"/>
          <w:sz w:val="24"/>
          <w:szCs w:val="24"/>
        </w:rPr>
        <w:t>.</w:t>
      </w:r>
    </w:p>
    <w:p w:rsidR="00ED0636" w:rsidRPr="00947E8C" w:rsidRDefault="00ED0636" w:rsidP="0097326E">
      <w:pPr>
        <w:pStyle w:val="2"/>
        <w:numPr>
          <w:ilvl w:val="0"/>
          <w:numId w:val="15"/>
        </w:numPr>
        <w:tabs>
          <w:tab w:val="left" w:pos="851"/>
        </w:tabs>
        <w:spacing w:before="120" w:line="288" w:lineRule="auto"/>
        <w:jc w:val="both"/>
        <w:rPr>
          <w:rFonts w:ascii="Times New Roman" w:hAnsi="Times New Roman"/>
          <w:color w:val="auto"/>
          <w:sz w:val="24"/>
          <w:szCs w:val="24"/>
        </w:rPr>
      </w:pPr>
      <w:r w:rsidRPr="00947E8C">
        <w:rPr>
          <w:rFonts w:ascii="Times New Roman" w:hAnsi="Times New Roman"/>
          <w:color w:val="auto"/>
          <w:sz w:val="24"/>
          <w:szCs w:val="24"/>
        </w:rPr>
        <w:t>Програма за дейностите, включително за строителство, експлоатация и фазите на закриване, възстановяване и последващо използване</w:t>
      </w:r>
    </w:p>
    <w:p w:rsidR="00D27EDE" w:rsidRPr="00D27EDE" w:rsidRDefault="00D27EDE" w:rsidP="00D27EDE">
      <w:pPr>
        <w:spacing w:after="0" w:line="288" w:lineRule="auto"/>
        <w:ind w:firstLine="709"/>
        <w:jc w:val="both"/>
        <w:rPr>
          <w:rFonts w:ascii="Times New Roman" w:hAnsi="Times New Roman"/>
          <w:sz w:val="24"/>
          <w:szCs w:val="24"/>
        </w:rPr>
      </w:pPr>
      <w:r w:rsidRPr="00D27EDE">
        <w:rPr>
          <w:rFonts w:ascii="Times New Roman" w:hAnsi="Times New Roman"/>
          <w:sz w:val="24"/>
          <w:szCs w:val="24"/>
        </w:rPr>
        <w:t xml:space="preserve">За изграждането на ТК ще се изготви проект и ще се получи разрешително за водовземане от подземен воден обект, съгласно ЗВ. </w:t>
      </w:r>
    </w:p>
    <w:p w:rsidR="005429D8" w:rsidRDefault="0035484C" w:rsidP="00D27EDE">
      <w:pPr>
        <w:spacing w:after="0" w:line="288" w:lineRule="auto"/>
        <w:ind w:firstLine="709"/>
        <w:jc w:val="both"/>
        <w:rPr>
          <w:rFonts w:ascii="Times New Roman" w:hAnsi="Times New Roman"/>
          <w:sz w:val="24"/>
          <w:szCs w:val="24"/>
        </w:rPr>
      </w:pPr>
      <w:r w:rsidRPr="00947E8C">
        <w:rPr>
          <w:rFonts w:ascii="Times New Roman" w:hAnsi="Times New Roman"/>
          <w:sz w:val="24"/>
          <w:szCs w:val="24"/>
        </w:rPr>
        <w:lastRenderedPageBreak/>
        <w:t>На този етап не се пред</w:t>
      </w:r>
      <w:r>
        <w:rPr>
          <w:rFonts w:ascii="Times New Roman" w:hAnsi="Times New Roman"/>
          <w:sz w:val="24"/>
          <w:szCs w:val="24"/>
        </w:rPr>
        <w:t>виждат мероприятия по закриване на обекта</w:t>
      </w:r>
      <w:r w:rsidR="005429D8" w:rsidRPr="00D27EDE">
        <w:rPr>
          <w:rFonts w:ascii="Times New Roman" w:hAnsi="Times New Roman"/>
          <w:sz w:val="24"/>
          <w:szCs w:val="24"/>
        </w:rPr>
        <w:t>.</w:t>
      </w:r>
    </w:p>
    <w:p w:rsidR="00CE6A0F" w:rsidRPr="00CD6A55" w:rsidRDefault="00CE6A0F" w:rsidP="00CE6A0F">
      <w:pPr>
        <w:spacing w:before="20" w:line="280" w:lineRule="exact"/>
        <w:ind w:firstLine="425"/>
        <w:jc w:val="both"/>
        <w:rPr>
          <w:rFonts w:ascii="Cambria" w:hAnsi="Cambria"/>
        </w:rPr>
      </w:pPr>
      <w:r w:rsidRPr="00CD6A55">
        <w:rPr>
          <w:rFonts w:ascii="Cambria" w:hAnsi="Cambria"/>
        </w:rPr>
        <w:t>Изпълнението на водоизточника като организация ще се осъществява само в границите на площадката, в която е проектиран и няма да засегнат съседни имоти. Изпълнението и експлоатацията на кладенеца не е свързано с действия, които ще доведат до промени на района. Кладенецът ще се изгради, как</w:t>
      </w:r>
      <w:r>
        <w:rPr>
          <w:rFonts w:ascii="Cambria" w:hAnsi="Cambria"/>
        </w:rPr>
        <w:t>то е обичайно за района - с PVC</w:t>
      </w:r>
      <w:r w:rsidRPr="00CD6A55">
        <w:rPr>
          <w:rFonts w:ascii="Cambria" w:hAnsi="Cambria"/>
        </w:rPr>
        <w:t xml:space="preserve"> тръби. На устието ще се изгради шахта.</w:t>
      </w:r>
    </w:p>
    <w:p w:rsidR="00CE6A0F" w:rsidRPr="00D27EDE" w:rsidRDefault="00CE6A0F" w:rsidP="00D27EDE">
      <w:pPr>
        <w:spacing w:after="0" w:line="288" w:lineRule="auto"/>
        <w:ind w:firstLine="709"/>
        <w:jc w:val="both"/>
        <w:rPr>
          <w:rFonts w:ascii="Times New Roman" w:hAnsi="Times New Roman"/>
          <w:sz w:val="24"/>
          <w:szCs w:val="24"/>
        </w:rPr>
      </w:pPr>
    </w:p>
    <w:p w:rsidR="00743FCC" w:rsidRPr="000B3D6B" w:rsidRDefault="00743FCC" w:rsidP="0097326E">
      <w:pPr>
        <w:pStyle w:val="2"/>
        <w:numPr>
          <w:ilvl w:val="0"/>
          <w:numId w:val="15"/>
        </w:numPr>
        <w:tabs>
          <w:tab w:val="left" w:pos="851"/>
        </w:tabs>
        <w:spacing w:before="120" w:line="288" w:lineRule="auto"/>
        <w:rPr>
          <w:rFonts w:ascii="Times New Roman" w:hAnsi="Times New Roman"/>
          <w:color w:val="auto"/>
          <w:sz w:val="24"/>
          <w:szCs w:val="24"/>
        </w:rPr>
      </w:pPr>
      <w:r w:rsidRPr="000B3D6B">
        <w:rPr>
          <w:rFonts w:ascii="Times New Roman" w:hAnsi="Times New Roman"/>
          <w:color w:val="auto"/>
          <w:sz w:val="24"/>
          <w:szCs w:val="24"/>
        </w:rPr>
        <w:t>Предлагани методи за строителство</w:t>
      </w:r>
    </w:p>
    <w:p w:rsidR="00CE6A0F" w:rsidRPr="00CE6A0F" w:rsidRDefault="00CE6A0F" w:rsidP="00CE6A0F">
      <w:pPr>
        <w:pStyle w:val="af0"/>
        <w:spacing w:before="20" w:line="300" w:lineRule="exact"/>
        <w:ind w:left="644"/>
        <w:jc w:val="both"/>
        <w:rPr>
          <w:rFonts w:ascii="Cambria" w:hAnsi="Cambria"/>
        </w:rPr>
      </w:pPr>
      <w:r w:rsidRPr="00CE6A0F">
        <w:rPr>
          <w:rFonts w:ascii="Cambria" w:hAnsi="Cambria"/>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4418C2" w:rsidRPr="00414C6A" w:rsidRDefault="004418C2" w:rsidP="004418C2">
      <w:pPr>
        <w:spacing w:after="0" w:line="240" w:lineRule="auto"/>
        <w:rPr>
          <w:rFonts w:ascii="Times New Roman" w:eastAsia="TimesNewRomanPSMT" w:hAnsi="Times New Roman"/>
          <w:sz w:val="24"/>
          <w:szCs w:val="24"/>
        </w:rPr>
      </w:pPr>
      <w:r w:rsidRPr="00414C6A">
        <w:rPr>
          <w:rFonts w:ascii="Times New Roman" w:eastAsia="TimesNewRomanPSMT" w:hAnsi="Times New Roman"/>
          <w:sz w:val="24"/>
          <w:szCs w:val="24"/>
          <w:lang w:val="en-US"/>
        </w:rPr>
        <w:t>Основните процеси, при неговото строителство са свързани със следните дейности:</w:t>
      </w:r>
    </w:p>
    <w:p w:rsidR="004418C2" w:rsidRPr="00414C6A" w:rsidRDefault="004418C2" w:rsidP="004418C2">
      <w:pPr>
        <w:autoSpaceDE w:val="0"/>
        <w:autoSpaceDN w:val="0"/>
        <w:adjustRightInd w:val="0"/>
        <w:spacing w:after="0" w:line="240" w:lineRule="auto"/>
        <w:rPr>
          <w:rFonts w:ascii="Times New Roman" w:eastAsia="TimesNewRomanPSMT" w:hAnsi="Times New Roman"/>
          <w:sz w:val="24"/>
          <w:szCs w:val="24"/>
          <w:lang w:val="en-US"/>
        </w:rPr>
      </w:pPr>
      <w:r w:rsidRPr="00414C6A">
        <w:rPr>
          <w:rFonts w:ascii="Times New Roman" w:eastAsia="Wingdings-Regular" w:hAnsi="Times New Roman"/>
          <w:sz w:val="24"/>
          <w:szCs w:val="24"/>
          <w:lang w:val="en-US"/>
        </w:rPr>
        <w:t xml:space="preserve"> </w:t>
      </w:r>
      <w:r w:rsidRPr="00414C6A">
        <w:rPr>
          <w:rFonts w:ascii="Times New Roman" w:eastAsia="TimesNewRomanPSMT" w:hAnsi="Times New Roman"/>
          <w:sz w:val="24"/>
          <w:szCs w:val="24"/>
          <w:lang w:val="en-US"/>
        </w:rPr>
        <w:t>прокарване на сондажен ствол-пилот – безядково, роторно, с диаметър Ø311 mm до</w:t>
      </w:r>
      <w:r>
        <w:rPr>
          <w:rFonts w:ascii="Times New Roman" w:eastAsia="TimesNewRomanPSMT" w:hAnsi="Times New Roman"/>
          <w:sz w:val="24"/>
          <w:szCs w:val="24"/>
        </w:rPr>
        <w:t xml:space="preserve"> </w:t>
      </w:r>
      <w:r w:rsidRPr="00414C6A">
        <w:rPr>
          <w:rFonts w:ascii="Times New Roman" w:eastAsia="TimesNewRomanPSMT" w:hAnsi="Times New Roman"/>
          <w:sz w:val="24"/>
          <w:szCs w:val="24"/>
          <w:lang w:val="en-US"/>
        </w:rPr>
        <w:t xml:space="preserve">дълбочина </w:t>
      </w:r>
      <w:r w:rsidRPr="00414C6A">
        <w:rPr>
          <w:rFonts w:ascii="Times New Roman" w:eastAsia="TimesNewRomanPSMT" w:hAnsi="Times New Roman"/>
          <w:sz w:val="24"/>
          <w:szCs w:val="24"/>
        </w:rPr>
        <w:t>20</w:t>
      </w:r>
      <w:r w:rsidRPr="00414C6A">
        <w:rPr>
          <w:rFonts w:ascii="Times New Roman" w:eastAsia="TimesNewRomanPSMT" w:hAnsi="Times New Roman"/>
          <w:sz w:val="24"/>
          <w:szCs w:val="24"/>
          <w:lang w:val="en-US"/>
        </w:rPr>
        <w:t>,0 m;</w:t>
      </w:r>
    </w:p>
    <w:p w:rsidR="004418C2" w:rsidRPr="00414C6A" w:rsidRDefault="004418C2" w:rsidP="004418C2">
      <w:pPr>
        <w:autoSpaceDE w:val="0"/>
        <w:autoSpaceDN w:val="0"/>
        <w:adjustRightInd w:val="0"/>
        <w:spacing w:after="0" w:line="240" w:lineRule="auto"/>
        <w:rPr>
          <w:rFonts w:ascii="Times New Roman" w:eastAsia="TimesNewRomanPSMT" w:hAnsi="Times New Roman"/>
          <w:sz w:val="24"/>
          <w:szCs w:val="24"/>
          <w:lang w:val="en-US"/>
        </w:rPr>
      </w:pPr>
      <w:r w:rsidRPr="00414C6A">
        <w:rPr>
          <w:rFonts w:ascii="Times New Roman" w:eastAsia="Wingdings-Regular" w:hAnsi="Times New Roman"/>
          <w:sz w:val="24"/>
          <w:szCs w:val="24"/>
          <w:lang w:val="en-US"/>
        </w:rPr>
        <w:t xml:space="preserve"> </w:t>
      </w:r>
      <w:r w:rsidRPr="00414C6A">
        <w:rPr>
          <w:rFonts w:ascii="Times New Roman" w:eastAsia="TimesNewRomanPSMT" w:hAnsi="Times New Roman"/>
          <w:sz w:val="24"/>
          <w:szCs w:val="24"/>
          <w:lang w:val="en-US"/>
        </w:rPr>
        <w:t>монтаж на експлоатационни PVC тръби (плътни и филтри) Ø 1</w:t>
      </w:r>
      <w:r w:rsidRPr="00414C6A">
        <w:rPr>
          <w:rFonts w:ascii="Times New Roman" w:eastAsia="TimesNewRomanPSMT" w:hAnsi="Times New Roman"/>
          <w:sz w:val="24"/>
          <w:szCs w:val="24"/>
        </w:rPr>
        <w:t>75</w:t>
      </w:r>
      <w:r w:rsidRPr="00414C6A">
        <w:rPr>
          <w:rFonts w:ascii="Times New Roman" w:eastAsia="TimesNewRomanPSMT" w:hAnsi="Times New Roman"/>
          <w:sz w:val="24"/>
          <w:szCs w:val="24"/>
          <w:lang w:val="en-US"/>
        </w:rPr>
        <w:t xml:space="preserve"> mm;</w:t>
      </w:r>
    </w:p>
    <w:p w:rsidR="004418C2" w:rsidRPr="00414C6A" w:rsidRDefault="004418C2" w:rsidP="004418C2">
      <w:pPr>
        <w:autoSpaceDE w:val="0"/>
        <w:autoSpaceDN w:val="0"/>
        <w:adjustRightInd w:val="0"/>
        <w:spacing w:after="0" w:line="240" w:lineRule="auto"/>
        <w:rPr>
          <w:rFonts w:ascii="Times New Roman" w:eastAsia="TimesNewRomanPSMT" w:hAnsi="Times New Roman"/>
          <w:sz w:val="24"/>
          <w:szCs w:val="24"/>
          <w:lang w:val="en-US"/>
        </w:rPr>
      </w:pPr>
      <w:r w:rsidRPr="00414C6A">
        <w:rPr>
          <w:rFonts w:ascii="Times New Roman" w:eastAsia="Wingdings-Regular" w:hAnsi="Times New Roman"/>
          <w:sz w:val="24"/>
          <w:szCs w:val="24"/>
          <w:lang w:val="en-US"/>
        </w:rPr>
        <w:t xml:space="preserve"> </w:t>
      </w:r>
      <w:r w:rsidRPr="00414C6A">
        <w:rPr>
          <w:rFonts w:ascii="Times New Roman" w:eastAsia="TimesNewRomanPSMT" w:hAnsi="Times New Roman"/>
          <w:sz w:val="24"/>
          <w:szCs w:val="24"/>
          <w:lang w:val="en-US"/>
        </w:rPr>
        <w:t xml:space="preserve">загравяване на задтръбното пространство в интервала от 0,0 до </w:t>
      </w:r>
      <w:r w:rsidRPr="00414C6A">
        <w:rPr>
          <w:rFonts w:ascii="Times New Roman" w:eastAsia="TimesNewRomanPSMT" w:hAnsi="Times New Roman"/>
          <w:sz w:val="24"/>
          <w:szCs w:val="24"/>
        </w:rPr>
        <w:t>20</w:t>
      </w:r>
      <w:r w:rsidRPr="00414C6A">
        <w:rPr>
          <w:rFonts w:ascii="Times New Roman" w:eastAsia="TimesNewRomanPSMT" w:hAnsi="Times New Roman"/>
          <w:sz w:val="24"/>
          <w:szCs w:val="24"/>
          <w:lang w:val="en-US"/>
        </w:rPr>
        <w:t>,0 m с</w:t>
      </w:r>
      <w:r>
        <w:rPr>
          <w:rFonts w:ascii="Times New Roman" w:eastAsia="TimesNewRomanPSMT" w:hAnsi="Times New Roman"/>
          <w:sz w:val="24"/>
          <w:szCs w:val="24"/>
        </w:rPr>
        <w:t xml:space="preserve"> </w:t>
      </w:r>
      <w:r w:rsidRPr="00414C6A">
        <w:rPr>
          <w:rFonts w:ascii="Times New Roman" w:eastAsia="TimesNewRomanPSMT" w:hAnsi="Times New Roman"/>
          <w:sz w:val="24"/>
          <w:szCs w:val="24"/>
          <w:lang w:val="en-US"/>
        </w:rPr>
        <w:t>филц фракция 4-8 mm;</w:t>
      </w:r>
    </w:p>
    <w:p w:rsidR="004418C2" w:rsidRDefault="004418C2" w:rsidP="004418C2">
      <w:pPr>
        <w:spacing w:after="0" w:line="288" w:lineRule="auto"/>
        <w:jc w:val="both"/>
        <w:rPr>
          <w:rFonts w:ascii="Times New Roman" w:eastAsiaTheme="minorEastAsia" w:hAnsi="Times New Roman"/>
          <w:sz w:val="24"/>
          <w:szCs w:val="24"/>
        </w:rPr>
      </w:pPr>
      <w:r w:rsidRPr="00414C6A">
        <w:rPr>
          <w:rFonts w:ascii="Times New Roman" w:eastAsia="Wingdings-Regular" w:hAnsi="Times New Roman"/>
          <w:sz w:val="24"/>
          <w:szCs w:val="24"/>
          <w:lang w:val="en-US"/>
        </w:rPr>
        <w:t xml:space="preserve"> </w:t>
      </w:r>
      <w:r w:rsidRPr="00414C6A">
        <w:rPr>
          <w:rFonts w:ascii="Times New Roman" w:eastAsia="TimesNewRomanPSMT" w:hAnsi="Times New Roman"/>
          <w:sz w:val="24"/>
          <w:szCs w:val="24"/>
          <w:lang w:val="en-US"/>
        </w:rPr>
        <w:t>Ерлифтно прочистване на сондажа.</w:t>
      </w:r>
      <w:r>
        <w:rPr>
          <w:rFonts w:ascii="Times New Roman" w:eastAsiaTheme="minorEastAsia" w:hAnsi="Times New Roman"/>
          <w:sz w:val="24"/>
          <w:szCs w:val="24"/>
        </w:rPr>
        <w:t xml:space="preserve"> </w:t>
      </w:r>
    </w:p>
    <w:p w:rsidR="004418C2" w:rsidRPr="00D27EDE" w:rsidRDefault="004418C2" w:rsidP="004418C2">
      <w:pPr>
        <w:spacing w:after="0" w:line="288" w:lineRule="auto"/>
        <w:jc w:val="both"/>
        <w:rPr>
          <w:rFonts w:ascii="Times New Roman" w:hAnsi="Times New Roman"/>
          <w:sz w:val="24"/>
          <w:szCs w:val="24"/>
        </w:rPr>
      </w:pPr>
      <w:r w:rsidRPr="00414C6A">
        <w:rPr>
          <w:rFonts w:ascii="Times New Roman" w:eastAsia="Wingdings-Regular" w:hAnsi="Times New Roman"/>
          <w:sz w:val="24"/>
          <w:szCs w:val="24"/>
          <w:lang w:val="en-US"/>
        </w:rPr>
        <w:t xml:space="preserve"> </w:t>
      </w:r>
      <w:r w:rsidRPr="00D27EDE">
        <w:rPr>
          <w:rFonts w:ascii="Times New Roman" w:hAnsi="Times New Roman"/>
          <w:sz w:val="24"/>
          <w:szCs w:val="24"/>
        </w:rPr>
        <w:t xml:space="preserve"> Около обсадната тръба ще се изгради филтър от филц, който в горната част на сондажа ще бъде тампониран.</w:t>
      </w:r>
    </w:p>
    <w:p w:rsidR="004418C2" w:rsidRDefault="004418C2" w:rsidP="004418C2">
      <w:pPr>
        <w:autoSpaceDE w:val="0"/>
        <w:autoSpaceDN w:val="0"/>
        <w:adjustRightInd w:val="0"/>
        <w:spacing w:after="0" w:line="240" w:lineRule="auto"/>
        <w:rPr>
          <w:rFonts w:ascii="Times New Roman" w:eastAsia="TimesNewRomanPSMT" w:hAnsi="Times New Roman"/>
          <w:sz w:val="24"/>
          <w:szCs w:val="24"/>
        </w:rPr>
      </w:pPr>
      <w:r w:rsidRPr="00414C6A">
        <w:rPr>
          <w:rFonts w:ascii="Times New Roman" w:eastAsia="TimesNewRomanPSMT" w:hAnsi="Times New Roman"/>
          <w:sz w:val="24"/>
          <w:szCs w:val="24"/>
          <w:lang w:val="en-US"/>
        </w:rPr>
        <w:t>Кладенецът ще бъде оборудван с потопяема помпа и около устието му ще бъде</w:t>
      </w:r>
      <w:r>
        <w:rPr>
          <w:rFonts w:ascii="Times New Roman" w:eastAsia="TimesNewRomanPSMT" w:hAnsi="Times New Roman"/>
          <w:sz w:val="24"/>
          <w:szCs w:val="24"/>
        </w:rPr>
        <w:t xml:space="preserve"> </w:t>
      </w:r>
      <w:r w:rsidRPr="00414C6A">
        <w:rPr>
          <w:rFonts w:ascii="Times New Roman" w:eastAsia="TimesNewRomanPSMT" w:hAnsi="Times New Roman"/>
          <w:sz w:val="24"/>
          <w:szCs w:val="24"/>
          <w:lang w:val="en-US"/>
        </w:rPr>
        <w:t>изградена подземна стоманобетонна шахта за разполагане на надземната тръбна арматура</w:t>
      </w:r>
      <w:r>
        <w:rPr>
          <w:rFonts w:ascii="Times New Roman" w:eastAsia="TimesNewRomanPSMT" w:hAnsi="Times New Roman"/>
          <w:sz w:val="24"/>
          <w:szCs w:val="24"/>
        </w:rPr>
        <w:t xml:space="preserve"> </w:t>
      </w:r>
      <w:r w:rsidRPr="00414C6A">
        <w:rPr>
          <w:rFonts w:ascii="Times New Roman" w:eastAsia="TimesNewRomanPSMT" w:hAnsi="Times New Roman"/>
          <w:sz w:val="24"/>
          <w:szCs w:val="24"/>
          <w:lang w:val="en-US"/>
        </w:rPr>
        <w:t xml:space="preserve">с водомерно устройство. </w:t>
      </w:r>
    </w:p>
    <w:p w:rsidR="004418C2" w:rsidRPr="00414C6A" w:rsidRDefault="004418C2" w:rsidP="004418C2">
      <w:pPr>
        <w:autoSpaceDE w:val="0"/>
        <w:autoSpaceDN w:val="0"/>
        <w:adjustRightInd w:val="0"/>
        <w:spacing w:after="0" w:line="240" w:lineRule="auto"/>
        <w:rPr>
          <w:rFonts w:ascii="Times New Roman" w:eastAsia="TimesNewRomanPSMT" w:hAnsi="Times New Roman"/>
          <w:sz w:val="24"/>
          <w:szCs w:val="24"/>
          <w:lang w:val="en-US"/>
        </w:rPr>
      </w:pPr>
      <w:r w:rsidRPr="00414C6A">
        <w:rPr>
          <w:rFonts w:ascii="Times New Roman" w:eastAsia="TimesNewRomanPSMT" w:hAnsi="Times New Roman"/>
          <w:sz w:val="24"/>
          <w:szCs w:val="24"/>
          <w:lang w:val="en-US"/>
        </w:rPr>
        <w:t>Захранването с ел. енергия на помпеното оборудване ще e от</w:t>
      </w:r>
      <w:r>
        <w:rPr>
          <w:rFonts w:ascii="Times New Roman" w:eastAsia="TimesNewRomanPSMT" w:hAnsi="Times New Roman"/>
          <w:sz w:val="24"/>
          <w:szCs w:val="24"/>
        </w:rPr>
        <w:t xml:space="preserve"> </w:t>
      </w:r>
      <w:r w:rsidRPr="00414C6A">
        <w:rPr>
          <w:rFonts w:ascii="Times New Roman" w:eastAsia="TimesNewRomanPSMT" w:hAnsi="Times New Roman"/>
          <w:sz w:val="24"/>
          <w:szCs w:val="24"/>
          <w:lang w:val="en-US"/>
        </w:rPr>
        <w:t xml:space="preserve">ел.мрежата на </w:t>
      </w:r>
      <w:r>
        <w:rPr>
          <w:rFonts w:ascii="Times New Roman" w:eastAsia="TimesNewRomanPSMT" w:hAnsi="Times New Roman"/>
          <w:sz w:val="24"/>
          <w:szCs w:val="24"/>
        </w:rPr>
        <w:t>обекта</w:t>
      </w:r>
      <w:r w:rsidRPr="00414C6A">
        <w:rPr>
          <w:rFonts w:ascii="Times New Roman" w:eastAsia="TimesNewRomanPSMT" w:hAnsi="Times New Roman"/>
          <w:sz w:val="24"/>
          <w:szCs w:val="24"/>
          <w:lang w:val="en-US"/>
        </w:rPr>
        <w:t>.</w:t>
      </w:r>
    </w:p>
    <w:p w:rsidR="000C5D0D" w:rsidRDefault="004418C2" w:rsidP="0035484C">
      <w:pPr>
        <w:spacing w:before="120" w:after="0" w:line="288" w:lineRule="auto"/>
        <w:ind w:firstLine="709"/>
        <w:jc w:val="both"/>
        <w:rPr>
          <w:rFonts w:ascii="Times New Roman" w:hAnsi="Times New Roman"/>
          <w:sz w:val="24"/>
          <w:szCs w:val="24"/>
        </w:rPr>
      </w:pPr>
      <w:r>
        <w:rPr>
          <w:rFonts w:ascii="Times New Roman" w:hAnsi="Times New Roman"/>
          <w:sz w:val="24"/>
          <w:szCs w:val="24"/>
        </w:rPr>
        <w:t xml:space="preserve"> </w:t>
      </w:r>
    </w:p>
    <w:p w:rsidR="00CD353B" w:rsidRPr="005E1ABC" w:rsidRDefault="00CD353B" w:rsidP="0097326E">
      <w:pPr>
        <w:pStyle w:val="2"/>
        <w:numPr>
          <w:ilvl w:val="0"/>
          <w:numId w:val="15"/>
        </w:numPr>
        <w:tabs>
          <w:tab w:val="left" w:pos="851"/>
        </w:tabs>
        <w:spacing w:before="120" w:line="288" w:lineRule="auto"/>
        <w:jc w:val="both"/>
        <w:rPr>
          <w:rFonts w:ascii="Times New Roman" w:hAnsi="Times New Roman"/>
          <w:color w:val="auto"/>
          <w:sz w:val="24"/>
          <w:szCs w:val="24"/>
        </w:rPr>
      </w:pPr>
      <w:r w:rsidRPr="005E1ABC">
        <w:rPr>
          <w:rFonts w:ascii="Times New Roman" w:hAnsi="Times New Roman"/>
          <w:color w:val="auto"/>
          <w:sz w:val="24"/>
          <w:szCs w:val="24"/>
        </w:rPr>
        <w:t>Доказване на необходимостта от инвестиционното предложение</w:t>
      </w:r>
    </w:p>
    <w:p w:rsidR="00D30C3C" w:rsidRPr="00CD6A55" w:rsidRDefault="00D30C3C" w:rsidP="00D30C3C">
      <w:pPr>
        <w:spacing w:before="20" w:line="280" w:lineRule="exact"/>
        <w:ind w:firstLine="425"/>
        <w:jc w:val="both"/>
        <w:rPr>
          <w:rFonts w:ascii="Cambria" w:hAnsi="Cambria"/>
        </w:rPr>
      </w:pPr>
      <w:r w:rsidRPr="00CD6A55">
        <w:rPr>
          <w:rFonts w:ascii="Cambria" w:hAnsi="Cambria"/>
        </w:rPr>
        <w:t xml:space="preserve">Местоположението на имота </w:t>
      </w:r>
      <w:r>
        <w:rPr>
          <w:rFonts w:ascii="Times New Roman" w:hAnsi="Times New Roman"/>
          <w:sz w:val="24"/>
          <w:szCs w:val="24"/>
        </w:rPr>
        <w:t>в</w:t>
      </w:r>
      <w:r w:rsidRPr="00D27EDE">
        <w:rPr>
          <w:rFonts w:ascii="Times New Roman" w:hAnsi="Times New Roman"/>
          <w:sz w:val="24"/>
          <w:szCs w:val="24"/>
        </w:rPr>
        <w:t xml:space="preserve"> </w:t>
      </w:r>
      <w:r w:rsidRPr="007A2E8D">
        <w:rPr>
          <w:rFonts w:ascii="Times New Roman" w:eastAsia="TimesNewRomanPSMT" w:hAnsi="Times New Roman"/>
          <w:sz w:val="24"/>
          <w:szCs w:val="24"/>
        </w:rPr>
        <w:t>ПИ 03620.43.158</w:t>
      </w:r>
      <w:r w:rsidRPr="007A2E8D">
        <w:rPr>
          <w:rFonts w:ascii="Times New Roman" w:eastAsia="TimesNewRomanPSMT" w:hAnsi="Times New Roman"/>
          <w:sz w:val="24"/>
          <w:szCs w:val="24"/>
          <w:lang w:val="en-US"/>
        </w:rPr>
        <w:t xml:space="preserve"> </w:t>
      </w:r>
      <w:r>
        <w:rPr>
          <w:rFonts w:ascii="Times New Roman" w:eastAsia="TimesNewRomanPSMT" w:hAnsi="Times New Roman"/>
          <w:sz w:val="24"/>
          <w:szCs w:val="24"/>
        </w:rPr>
        <w:t xml:space="preserve">по КККР </w:t>
      </w:r>
      <w:r w:rsidRPr="007A2E8D">
        <w:rPr>
          <w:rFonts w:ascii="Times New Roman" w:eastAsia="TimesNewRomanPSMT" w:hAnsi="Times New Roman"/>
          <w:sz w:val="24"/>
          <w:szCs w:val="24"/>
        </w:rPr>
        <w:t xml:space="preserve">на </w:t>
      </w:r>
      <w:r w:rsidRPr="007A2E8D">
        <w:rPr>
          <w:rFonts w:ascii="Times New Roman" w:hAnsi="Times New Roman"/>
          <w:color w:val="000000"/>
          <w:sz w:val="24"/>
          <w:szCs w:val="24"/>
          <w:lang w:val="ru-RU"/>
        </w:rPr>
        <w:t>с.</w:t>
      </w:r>
      <w:r w:rsidRPr="007A2E8D">
        <w:rPr>
          <w:rFonts w:ascii="Times New Roman" w:hAnsi="Times New Roman"/>
          <w:sz w:val="24"/>
          <w:szCs w:val="24"/>
        </w:rPr>
        <w:t xml:space="preserve"> Белозем</w:t>
      </w:r>
      <w:r w:rsidRPr="007A2E8D">
        <w:rPr>
          <w:rFonts w:ascii="Times New Roman" w:hAnsi="Times New Roman"/>
          <w:color w:val="000000"/>
          <w:sz w:val="24"/>
          <w:szCs w:val="24"/>
        </w:rPr>
        <w:t xml:space="preserve"> </w:t>
      </w:r>
      <w:r w:rsidRPr="007A2E8D">
        <w:rPr>
          <w:rFonts w:ascii="Times New Roman" w:hAnsi="Times New Roman"/>
          <w:color w:val="000000"/>
          <w:sz w:val="24"/>
          <w:szCs w:val="24"/>
          <w:lang w:val="ru-RU"/>
        </w:rPr>
        <w:t>Общ. Раковски, Обл. Пловдив</w:t>
      </w:r>
      <w:r w:rsidRPr="00D27EDE">
        <w:rPr>
          <w:rFonts w:ascii="Times New Roman" w:hAnsi="Times New Roman"/>
          <w:sz w:val="24"/>
          <w:szCs w:val="24"/>
        </w:rPr>
        <w:t xml:space="preserve"> </w:t>
      </w:r>
      <w:r w:rsidRPr="00CD6A55">
        <w:rPr>
          <w:rFonts w:ascii="Cambria" w:hAnsi="Cambria"/>
        </w:rPr>
        <w:t>е съобразено с дейността, която ще се развива. С реализацията на инвестиционното предложение ще се  подпомогне социално – икономическото развитие на района и ще се насърчи устойчивото му развитие. Изграждането и експлоатацията на обекта ще допринесе съществено за развитието на икономиката и обществения напредък в региона, както и до разкриване на нови работни места за местното население.</w:t>
      </w:r>
    </w:p>
    <w:p w:rsidR="00D30C3C" w:rsidRPr="00CD6A55" w:rsidRDefault="00D30C3C" w:rsidP="00D30C3C">
      <w:pPr>
        <w:spacing w:before="20" w:line="280" w:lineRule="exact"/>
        <w:ind w:firstLine="425"/>
        <w:jc w:val="both"/>
        <w:rPr>
          <w:rFonts w:ascii="Cambria" w:hAnsi="Cambria"/>
        </w:rPr>
      </w:pPr>
      <w:r w:rsidRPr="00CD6A55">
        <w:rPr>
          <w:rFonts w:ascii="Cambria" w:hAnsi="Cambria"/>
        </w:rPr>
        <w:t>Изграждането на сондажния кладенец е необходимо, тъй като чрез него ще се осигурят водни количества  за обекта, а именно:</w:t>
      </w:r>
    </w:p>
    <w:p w:rsidR="00D30C3C" w:rsidRPr="00CD6A55" w:rsidRDefault="00D30C3C" w:rsidP="00D30C3C">
      <w:pPr>
        <w:pStyle w:val="a3"/>
        <w:numPr>
          <w:ilvl w:val="0"/>
          <w:numId w:val="36"/>
        </w:numPr>
        <w:tabs>
          <w:tab w:val="left" w:pos="1134"/>
        </w:tabs>
        <w:spacing w:before="40"/>
        <w:ind w:left="426" w:firstLine="283"/>
        <w:rPr>
          <w:rFonts w:ascii="Cambria" w:hAnsi="Cambria"/>
          <w:sz w:val="24"/>
        </w:rPr>
      </w:pPr>
      <w:r w:rsidRPr="00CD6A55">
        <w:rPr>
          <w:rFonts w:ascii="Cambria" w:hAnsi="Cambria"/>
          <w:sz w:val="24"/>
        </w:rPr>
        <w:t>за поддържането на зелените площи в имота;</w:t>
      </w:r>
    </w:p>
    <w:p w:rsidR="00D30C3C" w:rsidRPr="00CD6A55" w:rsidRDefault="00D30C3C" w:rsidP="00D30C3C">
      <w:pPr>
        <w:pStyle w:val="a3"/>
        <w:numPr>
          <w:ilvl w:val="0"/>
          <w:numId w:val="36"/>
        </w:numPr>
        <w:tabs>
          <w:tab w:val="left" w:pos="1134"/>
        </w:tabs>
        <w:spacing w:before="40"/>
        <w:ind w:left="426" w:firstLine="283"/>
        <w:rPr>
          <w:rFonts w:ascii="Cambria" w:hAnsi="Cambria"/>
          <w:sz w:val="24"/>
        </w:rPr>
      </w:pPr>
      <w:r w:rsidRPr="00CD6A55">
        <w:rPr>
          <w:rFonts w:ascii="Cambria" w:hAnsi="Cambria"/>
          <w:sz w:val="24"/>
        </w:rPr>
        <w:t>за предотвратяването на пожари и аварии, които биха могли да окажат голямо по сила и интензивност отрицателно въздействие върху околната среда;</w:t>
      </w:r>
    </w:p>
    <w:p w:rsidR="00D30C3C" w:rsidRPr="00CD6A55" w:rsidRDefault="00D30C3C" w:rsidP="00D30C3C">
      <w:pPr>
        <w:pStyle w:val="a3"/>
        <w:numPr>
          <w:ilvl w:val="0"/>
          <w:numId w:val="36"/>
        </w:numPr>
        <w:tabs>
          <w:tab w:val="left" w:pos="1134"/>
        </w:tabs>
        <w:spacing w:before="40"/>
        <w:ind w:left="426" w:firstLine="283"/>
        <w:rPr>
          <w:rFonts w:ascii="Cambria" w:hAnsi="Cambria"/>
          <w:sz w:val="24"/>
        </w:rPr>
      </w:pPr>
      <w:r w:rsidRPr="00CD6A55">
        <w:rPr>
          <w:rFonts w:ascii="Cambria" w:hAnsi="Cambria"/>
          <w:sz w:val="24"/>
        </w:rPr>
        <w:t>за почистване и хигиенизиране на външните площадки на сградите.</w:t>
      </w:r>
    </w:p>
    <w:p w:rsidR="00E22A12" w:rsidRPr="005E1ABC" w:rsidRDefault="00D30C3C" w:rsidP="00D30C3C">
      <w:pPr>
        <w:spacing w:before="120" w:after="0" w:line="288" w:lineRule="auto"/>
        <w:ind w:firstLine="709"/>
        <w:rPr>
          <w:rFonts w:ascii="Times New Roman" w:hAnsi="Times New Roman"/>
          <w:sz w:val="24"/>
          <w:szCs w:val="24"/>
        </w:rPr>
      </w:pPr>
      <w:r>
        <w:rPr>
          <w:rFonts w:ascii="Times New Roman" w:hAnsi="Times New Roman"/>
          <w:sz w:val="24"/>
          <w:szCs w:val="24"/>
        </w:rPr>
        <w:t xml:space="preserve"> </w:t>
      </w:r>
    </w:p>
    <w:p w:rsidR="00292C30" w:rsidRPr="005867F8" w:rsidRDefault="00292C30" w:rsidP="00D30C3C">
      <w:pPr>
        <w:pStyle w:val="2"/>
        <w:numPr>
          <w:ilvl w:val="0"/>
          <w:numId w:val="15"/>
        </w:numPr>
        <w:tabs>
          <w:tab w:val="left" w:pos="851"/>
        </w:tabs>
        <w:spacing w:before="240"/>
        <w:ind w:left="641" w:hanging="357"/>
        <w:rPr>
          <w:rFonts w:ascii="Times New Roman" w:hAnsi="Times New Roman"/>
          <w:color w:val="auto"/>
          <w:sz w:val="24"/>
          <w:szCs w:val="24"/>
        </w:rPr>
      </w:pPr>
      <w:r w:rsidRPr="005867F8">
        <w:rPr>
          <w:rFonts w:ascii="Times New Roman" w:hAnsi="Times New Roman"/>
          <w:color w:val="auto"/>
          <w:sz w:val="24"/>
          <w:szCs w:val="24"/>
        </w:rPr>
        <w:lastRenderedPageBreak/>
        <w:t>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71181F" w:rsidRDefault="0071181F" w:rsidP="0071181F">
      <w:pPr>
        <w:spacing w:before="120" w:after="0" w:line="288" w:lineRule="auto"/>
        <w:ind w:firstLine="709"/>
        <w:jc w:val="both"/>
        <w:rPr>
          <w:rFonts w:ascii="Times New Roman" w:hAnsi="Times New Roman"/>
          <w:sz w:val="24"/>
          <w:szCs w:val="24"/>
        </w:rPr>
      </w:pPr>
      <w:r w:rsidRPr="0071181F">
        <w:rPr>
          <w:rFonts w:ascii="Times New Roman" w:hAnsi="Times New Roman"/>
          <w:sz w:val="24"/>
          <w:szCs w:val="24"/>
        </w:rPr>
        <w:t xml:space="preserve">Тръбният кладенец ще се изгради </w:t>
      </w:r>
      <w:r w:rsidR="007D1245">
        <w:rPr>
          <w:rFonts w:ascii="Times New Roman" w:hAnsi="Times New Roman"/>
          <w:sz w:val="24"/>
          <w:szCs w:val="24"/>
        </w:rPr>
        <w:t>в</w:t>
      </w:r>
      <w:r w:rsidR="007D1245" w:rsidRPr="00D27EDE">
        <w:rPr>
          <w:rFonts w:ascii="Times New Roman" w:hAnsi="Times New Roman"/>
          <w:sz w:val="24"/>
          <w:szCs w:val="24"/>
        </w:rPr>
        <w:t xml:space="preserve"> </w:t>
      </w:r>
      <w:r w:rsidR="007D1245" w:rsidRPr="007A2E8D">
        <w:rPr>
          <w:rFonts w:ascii="Times New Roman" w:eastAsia="TimesNewRomanPSMT" w:hAnsi="Times New Roman"/>
          <w:sz w:val="24"/>
          <w:szCs w:val="24"/>
        </w:rPr>
        <w:t>ПИ 03620.43.158</w:t>
      </w:r>
      <w:r w:rsidR="007D1245" w:rsidRPr="007A2E8D">
        <w:rPr>
          <w:rFonts w:ascii="Times New Roman" w:eastAsia="TimesNewRomanPSMT" w:hAnsi="Times New Roman"/>
          <w:sz w:val="24"/>
          <w:szCs w:val="24"/>
          <w:lang w:val="en-US"/>
        </w:rPr>
        <w:t xml:space="preserve"> </w:t>
      </w:r>
      <w:r w:rsidR="007D1245">
        <w:rPr>
          <w:rFonts w:ascii="Times New Roman" w:eastAsia="TimesNewRomanPSMT" w:hAnsi="Times New Roman"/>
          <w:sz w:val="24"/>
          <w:szCs w:val="24"/>
        </w:rPr>
        <w:t xml:space="preserve">по КККР </w:t>
      </w:r>
      <w:r w:rsidR="007D1245" w:rsidRPr="007A2E8D">
        <w:rPr>
          <w:rFonts w:ascii="Times New Roman" w:eastAsia="TimesNewRomanPSMT" w:hAnsi="Times New Roman"/>
          <w:sz w:val="24"/>
          <w:szCs w:val="24"/>
        </w:rPr>
        <w:t xml:space="preserve">на </w:t>
      </w:r>
      <w:r w:rsidR="007D1245" w:rsidRPr="007A2E8D">
        <w:rPr>
          <w:rFonts w:ascii="Times New Roman" w:hAnsi="Times New Roman"/>
          <w:color w:val="000000"/>
          <w:sz w:val="24"/>
          <w:szCs w:val="24"/>
          <w:lang w:val="ru-RU"/>
        </w:rPr>
        <w:t>с.</w:t>
      </w:r>
      <w:r w:rsidR="007D1245" w:rsidRPr="007A2E8D">
        <w:rPr>
          <w:rFonts w:ascii="Times New Roman" w:hAnsi="Times New Roman"/>
          <w:sz w:val="24"/>
          <w:szCs w:val="24"/>
        </w:rPr>
        <w:t xml:space="preserve"> Белозем</w:t>
      </w:r>
      <w:r w:rsidR="007D1245" w:rsidRPr="007A2E8D">
        <w:rPr>
          <w:rFonts w:ascii="Times New Roman" w:hAnsi="Times New Roman"/>
          <w:color w:val="000000"/>
          <w:sz w:val="24"/>
          <w:szCs w:val="24"/>
        </w:rPr>
        <w:t xml:space="preserve"> </w:t>
      </w:r>
      <w:r w:rsidR="007D1245" w:rsidRPr="007A2E8D">
        <w:rPr>
          <w:rFonts w:ascii="Times New Roman" w:hAnsi="Times New Roman"/>
          <w:color w:val="000000"/>
          <w:sz w:val="24"/>
          <w:szCs w:val="24"/>
          <w:lang w:val="ru-RU"/>
        </w:rPr>
        <w:t>Общ. Раковски, Обл. Пловдив</w:t>
      </w:r>
      <w:r w:rsidR="007D1245" w:rsidRPr="0071181F">
        <w:rPr>
          <w:rFonts w:ascii="Times New Roman" w:hAnsi="Times New Roman"/>
          <w:sz w:val="24"/>
          <w:szCs w:val="24"/>
        </w:rPr>
        <w:t xml:space="preserve"> </w:t>
      </w:r>
      <w:r w:rsidRPr="0071181F">
        <w:rPr>
          <w:rFonts w:ascii="Times New Roman" w:hAnsi="Times New Roman"/>
          <w:sz w:val="24"/>
          <w:szCs w:val="24"/>
        </w:rPr>
        <w:t>и ще осигурява вода за напояване на съществуващ</w:t>
      </w:r>
      <w:r>
        <w:rPr>
          <w:rFonts w:ascii="Times New Roman" w:hAnsi="Times New Roman"/>
          <w:sz w:val="24"/>
          <w:szCs w:val="24"/>
        </w:rPr>
        <w:t>и</w:t>
      </w:r>
      <w:r w:rsidRPr="0071181F">
        <w:rPr>
          <w:rFonts w:ascii="Times New Roman" w:hAnsi="Times New Roman"/>
          <w:sz w:val="24"/>
          <w:szCs w:val="24"/>
        </w:rPr>
        <w:t xml:space="preserve"> зелен</w:t>
      </w:r>
      <w:r>
        <w:rPr>
          <w:rFonts w:ascii="Times New Roman" w:hAnsi="Times New Roman"/>
          <w:sz w:val="24"/>
          <w:szCs w:val="24"/>
        </w:rPr>
        <w:t>и</w:t>
      </w:r>
      <w:r w:rsidRPr="0071181F">
        <w:rPr>
          <w:rFonts w:ascii="Times New Roman" w:hAnsi="Times New Roman"/>
          <w:sz w:val="24"/>
          <w:szCs w:val="24"/>
        </w:rPr>
        <w:t xml:space="preserve"> </w:t>
      </w:r>
      <w:r>
        <w:rPr>
          <w:rFonts w:ascii="Times New Roman" w:hAnsi="Times New Roman"/>
          <w:sz w:val="24"/>
          <w:szCs w:val="24"/>
        </w:rPr>
        <w:t>площи</w:t>
      </w:r>
      <w:r w:rsidRPr="0071181F">
        <w:rPr>
          <w:rFonts w:ascii="Times New Roman" w:hAnsi="Times New Roman"/>
          <w:sz w:val="24"/>
          <w:szCs w:val="24"/>
        </w:rPr>
        <w:t xml:space="preserve"> в имота. </w:t>
      </w:r>
      <w:r w:rsidR="007D1245">
        <w:rPr>
          <w:rFonts w:ascii="Times New Roman" w:hAnsi="Times New Roman"/>
          <w:sz w:val="24"/>
          <w:szCs w:val="24"/>
        </w:rPr>
        <w:t xml:space="preserve"> </w:t>
      </w:r>
    </w:p>
    <w:p w:rsidR="00766525" w:rsidRPr="00CD6A55" w:rsidRDefault="00766525" w:rsidP="00766525">
      <w:pPr>
        <w:spacing w:before="20" w:line="280" w:lineRule="exact"/>
        <w:ind w:firstLine="425"/>
        <w:jc w:val="both"/>
        <w:rPr>
          <w:rFonts w:ascii="Cambria" w:hAnsi="Cambria"/>
        </w:rPr>
      </w:pPr>
      <w:r w:rsidRPr="00CD6A55">
        <w:rPr>
          <w:rFonts w:ascii="Cambria" w:hAnsi="Cambria"/>
        </w:rPr>
        <w:t>Не се засягат обекти, подлежащи на здравна защита, както и обекти на културното наследство.</w:t>
      </w:r>
    </w:p>
    <w:p w:rsidR="00766525" w:rsidRPr="00CD6A55" w:rsidRDefault="00766525" w:rsidP="00766525">
      <w:pPr>
        <w:spacing w:before="20" w:line="280" w:lineRule="exact"/>
        <w:ind w:firstLine="425"/>
        <w:jc w:val="both"/>
        <w:rPr>
          <w:rFonts w:ascii="Cambria" w:hAnsi="Cambria"/>
        </w:rPr>
      </w:pPr>
      <w:r w:rsidRPr="00CD6A55">
        <w:rPr>
          <w:rFonts w:ascii="Cambria" w:hAnsi="Cambria"/>
        </w:rPr>
        <w:t xml:space="preserve">Имота не попада в границите на защитени територии, съгласно Закона за защитените територии и в защитени зони, съгласно Закона за биологичното разнообразие.  </w:t>
      </w:r>
    </w:p>
    <w:p w:rsidR="00766525" w:rsidRPr="00CD6A55" w:rsidRDefault="00766525" w:rsidP="00766525">
      <w:pPr>
        <w:spacing w:before="20" w:line="280" w:lineRule="exact"/>
        <w:ind w:firstLine="425"/>
        <w:jc w:val="both"/>
        <w:rPr>
          <w:rFonts w:ascii="Cambria" w:hAnsi="Cambria"/>
        </w:rPr>
      </w:pPr>
      <w:r w:rsidRPr="00CD6A55">
        <w:rPr>
          <w:rFonts w:ascii="Cambria" w:hAnsi="Cambria"/>
        </w:rPr>
        <w:t xml:space="preserve">Предвид географското разположение на имота и характера на инвестиционното предложение, не се очакват трансгранични въздействия при изграждането и експлоатацията на инвестиционното предложение.  Реализирането на  инвестиционното предложение няма да бъде свързано с въздействия извън границите на посочения парцел. </w:t>
      </w:r>
    </w:p>
    <w:p w:rsidR="00766525" w:rsidRPr="00CD6A55" w:rsidRDefault="00766525" w:rsidP="00766525">
      <w:pPr>
        <w:spacing w:before="20" w:line="280" w:lineRule="exact"/>
        <w:ind w:firstLine="425"/>
        <w:jc w:val="both"/>
        <w:rPr>
          <w:rFonts w:ascii="Cambria" w:hAnsi="Cambria"/>
        </w:rPr>
      </w:pPr>
      <w:r w:rsidRPr="00CD6A55">
        <w:rPr>
          <w:rFonts w:ascii="Cambria" w:hAnsi="Cambria"/>
        </w:rPr>
        <w:t xml:space="preserve">Не е необходима друга прилежаща  площ освен наличната площ на имота.      </w:t>
      </w:r>
    </w:p>
    <w:p w:rsidR="00766525" w:rsidRPr="0071181F" w:rsidRDefault="00766525" w:rsidP="0071181F">
      <w:pPr>
        <w:spacing w:before="120" w:after="0" w:line="288" w:lineRule="auto"/>
        <w:ind w:firstLine="709"/>
        <w:jc w:val="both"/>
        <w:rPr>
          <w:rFonts w:ascii="Times New Roman" w:hAnsi="Times New Roman"/>
          <w:sz w:val="24"/>
          <w:szCs w:val="24"/>
        </w:rPr>
      </w:pPr>
    </w:p>
    <w:p w:rsidR="00CA613A" w:rsidRPr="00CA613A" w:rsidRDefault="0071181F" w:rsidP="0071181F">
      <w:pPr>
        <w:spacing w:after="0" w:line="288" w:lineRule="auto"/>
        <w:ind w:firstLine="709"/>
        <w:jc w:val="both"/>
        <w:rPr>
          <w:rFonts w:ascii="Times New Roman" w:hAnsi="Times New Roman"/>
          <w:sz w:val="24"/>
          <w:szCs w:val="24"/>
        </w:rPr>
      </w:pPr>
      <w:r w:rsidRPr="00CA613A">
        <w:rPr>
          <w:rFonts w:ascii="Times New Roman" w:hAnsi="Times New Roman"/>
          <w:sz w:val="24"/>
          <w:szCs w:val="24"/>
        </w:rPr>
        <w:t>Имотът не попада в границите на защитени територии по смисъла на ЗЗТ и в границите на защитена зона от Европейската екологична мрежа „Натура 2000“. Най-близката защитена зона е</w:t>
      </w:r>
    </w:p>
    <w:p w:rsidR="0071181F" w:rsidRPr="00CA613A" w:rsidRDefault="0071181F" w:rsidP="00CA613A">
      <w:pPr>
        <w:spacing w:after="0" w:line="288" w:lineRule="auto"/>
        <w:jc w:val="both"/>
        <w:rPr>
          <w:rFonts w:ascii="Times New Roman" w:hAnsi="Times New Roman"/>
          <w:sz w:val="24"/>
          <w:szCs w:val="24"/>
        </w:rPr>
      </w:pPr>
      <w:r w:rsidRPr="00CA613A">
        <w:rPr>
          <w:rFonts w:ascii="Times New Roman" w:hAnsi="Times New Roman"/>
          <w:sz w:val="24"/>
          <w:szCs w:val="24"/>
        </w:rPr>
        <w:t xml:space="preserve"> </w:t>
      </w:r>
      <w:r w:rsidR="0038632A" w:rsidRPr="00CA613A">
        <w:rPr>
          <w:rFonts w:ascii="Times New Roman" w:hAnsi="Times New Roman"/>
          <w:sz w:val="24"/>
          <w:szCs w:val="24"/>
        </w:rPr>
        <w:t>„</w:t>
      </w:r>
      <w:r w:rsidR="00CA613A" w:rsidRPr="00CA613A">
        <w:rPr>
          <w:rFonts w:ascii="Times New Roman" w:hAnsi="Times New Roman"/>
          <w:sz w:val="24"/>
          <w:szCs w:val="24"/>
        </w:rPr>
        <w:t xml:space="preserve"> Гора Шишманци</w:t>
      </w:r>
      <w:r w:rsidRPr="00CA613A">
        <w:rPr>
          <w:rFonts w:ascii="Times New Roman" w:hAnsi="Times New Roman"/>
          <w:sz w:val="24"/>
          <w:szCs w:val="24"/>
        </w:rPr>
        <w:t>“ (BG0000</w:t>
      </w:r>
      <w:r w:rsidR="00CA613A" w:rsidRPr="00CA613A">
        <w:rPr>
          <w:rFonts w:ascii="Times New Roman" w:hAnsi="Times New Roman"/>
          <w:sz w:val="24"/>
          <w:szCs w:val="24"/>
        </w:rPr>
        <w:t>291</w:t>
      </w:r>
      <w:r w:rsidRPr="00CA613A">
        <w:rPr>
          <w:rFonts w:ascii="Times New Roman" w:hAnsi="Times New Roman"/>
          <w:sz w:val="24"/>
          <w:szCs w:val="24"/>
        </w:rPr>
        <w:t>).</w:t>
      </w:r>
    </w:p>
    <w:p w:rsidR="0071181F" w:rsidRPr="0071181F" w:rsidRDefault="0071181F" w:rsidP="0071181F">
      <w:pPr>
        <w:spacing w:after="0" w:line="288" w:lineRule="auto"/>
        <w:ind w:firstLine="709"/>
        <w:jc w:val="both"/>
        <w:rPr>
          <w:rFonts w:ascii="Times New Roman" w:hAnsi="Times New Roman"/>
          <w:sz w:val="24"/>
          <w:szCs w:val="24"/>
        </w:rPr>
      </w:pPr>
      <w:r w:rsidRPr="00CA613A">
        <w:rPr>
          <w:rFonts w:ascii="Times New Roman" w:hAnsi="Times New Roman"/>
          <w:sz w:val="24"/>
          <w:szCs w:val="24"/>
        </w:rPr>
        <w:t>Няма необходимост от изграждане</w:t>
      </w:r>
      <w:r w:rsidRPr="0071181F">
        <w:rPr>
          <w:rFonts w:ascii="Times New Roman" w:hAnsi="Times New Roman"/>
          <w:sz w:val="24"/>
          <w:szCs w:val="24"/>
        </w:rPr>
        <w:t xml:space="preserve"> на нова инфраструктура.</w:t>
      </w:r>
    </w:p>
    <w:p w:rsidR="00B33EB8" w:rsidRPr="00B33EB8" w:rsidRDefault="0071181F" w:rsidP="0071181F">
      <w:pPr>
        <w:spacing w:after="0" w:line="288" w:lineRule="auto"/>
        <w:ind w:firstLine="709"/>
        <w:jc w:val="both"/>
        <w:rPr>
          <w:rFonts w:ascii="Times New Roman" w:hAnsi="Times New Roman"/>
          <w:sz w:val="24"/>
          <w:szCs w:val="24"/>
        </w:rPr>
      </w:pPr>
      <w:r w:rsidRPr="0071181F">
        <w:rPr>
          <w:rFonts w:ascii="Times New Roman" w:hAnsi="Times New Roman"/>
          <w:sz w:val="24"/>
          <w:szCs w:val="24"/>
        </w:rPr>
        <w:t>Няма трансгранично въздействие</w:t>
      </w:r>
      <w:r w:rsidR="00B33EB8" w:rsidRPr="00B33EB8">
        <w:rPr>
          <w:rFonts w:ascii="Times New Roman" w:hAnsi="Times New Roman"/>
          <w:sz w:val="24"/>
          <w:szCs w:val="24"/>
        </w:rPr>
        <w:t>.</w:t>
      </w:r>
    </w:p>
    <w:p w:rsidR="00561906" w:rsidRPr="00301CF5" w:rsidRDefault="00561906" w:rsidP="00B22A25">
      <w:pPr>
        <w:pStyle w:val="af0"/>
        <w:widowControl w:val="0"/>
        <w:numPr>
          <w:ilvl w:val="0"/>
          <w:numId w:val="15"/>
        </w:numPr>
        <w:tabs>
          <w:tab w:val="left" w:pos="851"/>
        </w:tabs>
        <w:autoSpaceDE w:val="0"/>
        <w:autoSpaceDN w:val="0"/>
        <w:adjustRightInd w:val="0"/>
        <w:spacing w:before="240" w:after="0" w:line="288" w:lineRule="auto"/>
        <w:ind w:left="641" w:hanging="357"/>
        <w:contextualSpacing w:val="0"/>
        <w:jc w:val="both"/>
        <w:rPr>
          <w:rFonts w:ascii="Times New Roman" w:hAnsi="Times New Roman"/>
          <w:b/>
          <w:sz w:val="24"/>
          <w:szCs w:val="24"/>
        </w:rPr>
      </w:pPr>
      <w:r w:rsidRPr="00301CF5">
        <w:rPr>
          <w:rFonts w:ascii="Times New Roman" w:hAnsi="Times New Roman"/>
          <w:b/>
          <w:sz w:val="24"/>
          <w:szCs w:val="24"/>
        </w:rPr>
        <w:t>Съществуващо земеползване по границите на площадката или трасето на ИП;</w:t>
      </w:r>
    </w:p>
    <w:p w:rsidR="00561906" w:rsidRDefault="0038632A" w:rsidP="00301CF5">
      <w:pPr>
        <w:spacing w:before="120" w:after="0" w:line="288" w:lineRule="auto"/>
        <w:ind w:firstLine="709"/>
        <w:jc w:val="both"/>
        <w:rPr>
          <w:rFonts w:ascii="Times New Roman" w:hAnsi="Times New Roman"/>
          <w:sz w:val="24"/>
          <w:szCs w:val="24"/>
        </w:rPr>
      </w:pPr>
      <w:r w:rsidRPr="0038632A">
        <w:rPr>
          <w:rFonts w:ascii="Times New Roman" w:hAnsi="Times New Roman"/>
          <w:sz w:val="24"/>
          <w:szCs w:val="24"/>
        </w:rPr>
        <w:t>С реализирането на инвестиционното предложение няма да се промени дейността в имота и съседните му</w:t>
      </w:r>
      <w:r>
        <w:rPr>
          <w:rFonts w:ascii="Times New Roman" w:hAnsi="Times New Roman"/>
          <w:sz w:val="24"/>
          <w:szCs w:val="24"/>
        </w:rPr>
        <w:t xml:space="preserve"> имоти</w:t>
      </w:r>
      <w:r w:rsidRPr="0038632A">
        <w:rPr>
          <w:rFonts w:ascii="Times New Roman" w:hAnsi="Times New Roman"/>
          <w:sz w:val="24"/>
          <w:szCs w:val="24"/>
        </w:rPr>
        <w:t>, които ще продължават да се ползват по предназначение</w:t>
      </w:r>
      <w:r w:rsidR="00C937BD">
        <w:rPr>
          <w:rFonts w:ascii="Times New Roman" w:hAnsi="Times New Roman"/>
          <w:sz w:val="24"/>
          <w:szCs w:val="24"/>
        </w:rPr>
        <w:t>.</w:t>
      </w:r>
    </w:p>
    <w:p w:rsidR="00C16BD1" w:rsidRPr="00301CF5" w:rsidRDefault="00C16BD1" w:rsidP="00B22A25">
      <w:pPr>
        <w:pStyle w:val="af0"/>
        <w:widowControl w:val="0"/>
        <w:numPr>
          <w:ilvl w:val="0"/>
          <w:numId w:val="15"/>
        </w:numPr>
        <w:tabs>
          <w:tab w:val="left" w:pos="851"/>
        </w:tabs>
        <w:autoSpaceDE w:val="0"/>
        <w:autoSpaceDN w:val="0"/>
        <w:adjustRightInd w:val="0"/>
        <w:spacing w:before="240" w:after="0" w:line="288" w:lineRule="auto"/>
        <w:ind w:left="641" w:hanging="357"/>
        <w:contextualSpacing w:val="0"/>
        <w:jc w:val="both"/>
        <w:rPr>
          <w:rFonts w:ascii="Times New Roman" w:hAnsi="Times New Roman"/>
          <w:b/>
          <w:sz w:val="24"/>
          <w:szCs w:val="24"/>
        </w:rPr>
      </w:pPr>
      <w:r w:rsidRPr="00301CF5">
        <w:rPr>
          <w:rFonts w:ascii="Times New Roman" w:hAnsi="Times New Roman"/>
          <w:b/>
          <w:sz w:val="24"/>
          <w:szCs w:val="24"/>
        </w:rPr>
        <w:t>Чувствителни територии, в т.ч. чувствителни зони, уязвими зони, защитени зони, СОЗ около водоизточниците и съоръженията за ПБВ и около водоизточниците на минерални води, използвани за лечебни, профилактични, питейни и хигиенни нужди и др.;</w:t>
      </w:r>
      <w:r w:rsidR="00301CF5">
        <w:rPr>
          <w:rFonts w:ascii="Times New Roman" w:hAnsi="Times New Roman"/>
          <w:b/>
          <w:sz w:val="24"/>
          <w:szCs w:val="24"/>
        </w:rPr>
        <w:t xml:space="preserve"> </w:t>
      </w:r>
      <w:r w:rsidRPr="00301CF5">
        <w:rPr>
          <w:rFonts w:ascii="Times New Roman" w:hAnsi="Times New Roman"/>
          <w:b/>
          <w:sz w:val="24"/>
          <w:szCs w:val="24"/>
        </w:rPr>
        <w:t>Национална екологична мрежа.</w:t>
      </w:r>
    </w:p>
    <w:p w:rsidR="00B40EC0" w:rsidRPr="00B40EC0" w:rsidRDefault="00B40EC0" w:rsidP="00B40EC0">
      <w:pPr>
        <w:spacing w:before="120" w:after="0" w:line="288" w:lineRule="auto"/>
        <w:ind w:firstLine="709"/>
        <w:jc w:val="both"/>
        <w:rPr>
          <w:rFonts w:ascii="Times New Roman" w:hAnsi="Times New Roman"/>
          <w:sz w:val="24"/>
          <w:szCs w:val="24"/>
        </w:rPr>
      </w:pPr>
      <w:r w:rsidRPr="00B40EC0">
        <w:rPr>
          <w:rFonts w:ascii="Times New Roman" w:hAnsi="Times New Roman"/>
          <w:sz w:val="24"/>
          <w:szCs w:val="24"/>
        </w:rPr>
        <w:t xml:space="preserve">Теренът, в който ще се реализира инвестиционното предложение </w:t>
      </w:r>
      <w:r w:rsidRPr="00B40EC0">
        <w:rPr>
          <w:rFonts w:ascii="Times New Roman" w:hAnsi="Times New Roman"/>
          <w:b/>
          <w:sz w:val="24"/>
          <w:szCs w:val="24"/>
        </w:rPr>
        <w:t>не</w:t>
      </w:r>
      <w:r w:rsidRPr="00B40EC0">
        <w:rPr>
          <w:rFonts w:ascii="Times New Roman" w:hAnsi="Times New Roman"/>
          <w:sz w:val="24"/>
          <w:szCs w:val="24"/>
        </w:rPr>
        <w:t xml:space="preserve"> попада в границите на защитена зона от Европейската екологична мрежа „Натура 2000“.</w:t>
      </w:r>
    </w:p>
    <w:p w:rsidR="00561906" w:rsidRDefault="0052489D" w:rsidP="00B40EC0">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p>
    <w:p w:rsidR="0052489D" w:rsidRPr="00CD6A55" w:rsidRDefault="0052489D" w:rsidP="0052489D">
      <w:pPr>
        <w:spacing w:before="20" w:line="280" w:lineRule="exact"/>
        <w:ind w:firstLine="425"/>
        <w:jc w:val="both"/>
        <w:rPr>
          <w:rFonts w:ascii="Cambria" w:hAnsi="Cambria"/>
        </w:rPr>
      </w:pPr>
      <w:r w:rsidRPr="00CD6A55">
        <w:rPr>
          <w:rFonts w:ascii="Cambria" w:hAnsi="Cambria"/>
        </w:rPr>
        <w:t xml:space="preserve">Имота </w:t>
      </w:r>
      <w:r>
        <w:rPr>
          <w:rFonts w:ascii="Times New Roman" w:hAnsi="Times New Roman"/>
          <w:sz w:val="24"/>
          <w:szCs w:val="24"/>
        </w:rPr>
        <w:t>в</w:t>
      </w:r>
      <w:r w:rsidRPr="00D27EDE">
        <w:rPr>
          <w:rFonts w:ascii="Times New Roman" w:hAnsi="Times New Roman"/>
          <w:sz w:val="24"/>
          <w:szCs w:val="24"/>
        </w:rPr>
        <w:t xml:space="preserve"> </w:t>
      </w:r>
      <w:r w:rsidRPr="007A2E8D">
        <w:rPr>
          <w:rFonts w:ascii="Times New Roman" w:eastAsia="TimesNewRomanPSMT" w:hAnsi="Times New Roman"/>
          <w:sz w:val="24"/>
          <w:szCs w:val="24"/>
        </w:rPr>
        <w:t>ПИ 03620.43.158</w:t>
      </w:r>
      <w:r w:rsidRPr="007A2E8D">
        <w:rPr>
          <w:rFonts w:ascii="Times New Roman" w:eastAsia="TimesNewRomanPSMT" w:hAnsi="Times New Roman"/>
          <w:sz w:val="24"/>
          <w:szCs w:val="24"/>
          <w:lang w:val="en-US"/>
        </w:rPr>
        <w:t xml:space="preserve"> </w:t>
      </w:r>
      <w:r>
        <w:rPr>
          <w:rFonts w:ascii="Times New Roman" w:eastAsia="TimesNewRomanPSMT" w:hAnsi="Times New Roman"/>
          <w:sz w:val="24"/>
          <w:szCs w:val="24"/>
        </w:rPr>
        <w:t xml:space="preserve">по КККР </w:t>
      </w:r>
      <w:r w:rsidRPr="007A2E8D">
        <w:rPr>
          <w:rFonts w:ascii="Times New Roman" w:eastAsia="TimesNewRomanPSMT" w:hAnsi="Times New Roman"/>
          <w:sz w:val="24"/>
          <w:szCs w:val="24"/>
        </w:rPr>
        <w:t xml:space="preserve">на </w:t>
      </w:r>
      <w:r w:rsidRPr="007A2E8D">
        <w:rPr>
          <w:rFonts w:ascii="Times New Roman" w:hAnsi="Times New Roman"/>
          <w:color w:val="000000"/>
          <w:sz w:val="24"/>
          <w:szCs w:val="24"/>
          <w:lang w:val="ru-RU"/>
        </w:rPr>
        <w:t>с.</w:t>
      </w:r>
      <w:r w:rsidRPr="007A2E8D">
        <w:rPr>
          <w:rFonts w:ascii="Times New Roman" w:hAnsi="Times New Roman"/>
          <w:sz w:val="24"/>
          <w:szCs w:val="24"/>
        </w:rPr>
        <w:t xml:space="preserve"> Белозем</w:t>
      </w:r>
      <w:r w:rsidRPr="007A2E8D">
        <w:rPr>
          <w:rFonts w:ascii="Times New Roman" w:hAnsi="Times New Roman"/>
          <w:color w:val="000000"/>
          <w:sz w:val="24"/>
          <w:szCs w:val="24"/>
        </w:rPr>
        <w:t xml:space="preserve"> </w:t>
      </w:r>
      <w:r w:rsidRPr="007A2E8D">
        <w:rPr>
          <w:rFonts w:ascii="Times New Roman" w:hAnsi="Times New Roman"/>
          <w:color w:val="000000"/>
          <w:sz w:val="24"/>
          <w:szCs w:val="24"/>
          <w:lang w:val="ru-RU"/>
        </w:rPr>
        <w:t>Общ. Раковски, Обл. Пловдив</w:t>
      </w:r>
      <w:r>
        <w:rPr>
          <w:rFonts w:ascii="Times New Roman" w:hAnsi="Times New Roman"/>
          <w:color w:val="000000"/>
          <w:sz w:val="24"/>
          <w:szCs w:val="24"/>
          <w:lang w:val="ru-RU"/>
        </w:rPr>
        <w:t xml:space="preserve">, </w:t>
      </w:r>
      <w:r w:rsidRPr="00CD6A55">
        <w:rPr>
          <w:rFonts w:ascii="Cambria" w:hAnsi="Cambria"/>
        </w:rPr>
        <w:t xml:space="preserve"> предмет на инвестиционното предложение не попада в обхвата на санитарно охранителни зони около водоизточници, не засяга съоръжения за питейно-битово водоснабдяване и не се намира около водоизточници на минерални води. </w:t>
      </w:r>
    </w:p>
    <w:p w:rsidR="0052489D" w:rsidRPr="00CD6A55" w:rsidRDefault="0052489D" w:rsidP="0052489D">
      <w:pPr>
        <w:spacing w:before="20" w:line="280" w:lineRule="exact"/>
        <w:ind w:firstLine="425"/>
        <w:jc w:val="both"/>
        <w:rPr>
          <w:rFonts w:ascii="Cambria" w:hAnsi="Cambria"/>
        </w:rPr>
      </w:pPr>
      <w:r w:rsidRPr="00CD6A55">
        <w:rPr>
          <w:rFonts w:ascii="Cambria" w:hAnsi="Cambria"/>
        </w:rPr>
        <w:t xml:space="preserve">Имота не попада в границите на защитени територии, съгласно Закона за защитените територии.  поради което не се очаква реализацията на инвестиционното предложение да окаже негативно влияние върху предмета на опазване в защитената зона.   </w:t>
      </w:r>
    </w:p>
    <w:p w:rsidR="0052489D" w:rsidRPr="00CD6A55" w:rsidRDefault="0052489D" w:rsidP="0052489D">
      <w:pPr>
        <w:spacing w:before="20" w:line="280" w:lineRule="exact"/>
        <w:ind w:firstLine="425"/>
        <w:jc w:val="both"/>
        <w:rPr>
          <w:rFonts w:ascii="Cambria" w:hAnsi="Cambria"/>
        </w:rPr>
      </w:pPr>
      <w:r>
        <w:rPr>
          <w:rFonts w:ascii="Cambria" w:hAnsi="Cambria"/>
        </w:rPr>
        <w:lastRenderedPageBreak/>
        <w:t xml:space="preserve"> </w:t>
      </w:r>
      <w:r w:rsidRPr="00CD6A55">
        <w:rPr>
          <w:rFonts w:ascii="Cambria" w:hAnsi="Cambria"/>
        </w:rPr>
        <w:t>От изложеното по-горе може да се направи извода, че  изграждането и експлоатацията на обекта не се очаква да окажат отрицателно въздействие върху елементите на Националната екологична мрежа.</w:t>
      </w:r>
    </w:p>
    <w:p w:rsidR="0052489D" w:rsidRDefault="0052489D" w:rsidP="00B40EC0">
      <w:pPr>
        <w:spacing w:after="0" w:line="288" w:lineRule="auto"/>
        <w:ind w:firstLine="709"/>
        <w:jc w:val="both"/>
        <w:rPr>
          <w:rFonts w:ascii="Times New Roman" w:hAnsi="Times New Roman"/>
          <w:sz w:val="24"/>
          <w:szCs w:val="24"/>
        </w:rPr>
      </w:pPr>
    </w:p>
    <w:p w:rsidR="00AA3CB6" w:rsidRPr="00301CF5" w:rsidRDefault="00AA3CB6" w:rsidP="0097326E">
      <w:pPr>
        <w:pStyle w:val="af0"/>
        <w:widowControl w:val="0"/>
        <w:numPr>
          <w:ilvl w:val="0"/>
          <w:numId w:val="15"/>
        </w:numPr>
        <w:tabs>
          <w:tab w:val="left" w:pos="851"/>
        </w:tabs>
        <w:autoSpaceDE w:val="0"/>
        <w:autoSpaceDN w:val="0"/>
        <w:adjustRightInd w:val="0"/>
        <w:spacing w:before="120" w:after="0" w:line="288" w:lineRule="auto"/>
        <w:jc w:val="both"/>
        <w:rPr>
          <w:rFonts w:ascii="Times New Roman" w:hAnsi="Times New Roman"/>
          <w:b/>
          <w:sz w:val="24"/>
          <w:szCs w:val="24"/>
        </w:rPr>
      </w:pPr>
      <w:r w:rsidRPr="00301CF5">
        <w:rPr>
          <w:rFonts w:ascii="Times New Roman" w:hAnsi="Times New Roman"/>
          <w:b/>
          <w:sz w:val="24"/>
          <w:szCs w:val="24"/>
        </w:rPr>
        <w:t>Други дейности, свързани с ИП (напр.</w:t>
      </w:r>
      <w:r w:rsidR="00301CF5">
        <w:rPr>
          <w:rFonts w:ascii="Times New Roman" w:hAnsi="Times New Roman"/>
          <w:b/>
          <w:sz w:val="24"/>
          <w:szCs w:val="24"/>
        </w:rPr>
        <w:t xml:space="preserve"> </w:t>
      </w:r>
      <w:r w:rsidRPr="00301CF5">
        <w:rPr>
          <w:rFonts w:ascii="Times New Roman" w:hAnsi="Times New Roman"/>
          <w:b/>
          <w:sz w:val="24"/>
          <w:szCs w:val="24"/>
        </w:rPr>
        <w:t>добив на строителни материали, нов водопровод, добив или пренасяне на енергия, жилищно строителство)</w:t>
      </w:r>
    </w:p>
    <w:p w:rsidR="00A724DE" w:rsidRPr="00CD6A55" w:rsidRDefault="00A724DE" w:rsidP="00A724DE">
      <w:pPr>
        <w:widowControl w:val="0"/>
        <w:autoSpaceDE w:val="0"/>
        <w:autoSpaceDN w:val="0"/>
        <w:adjustRightInd w:val="0"/>
        <w:spacing w:before="120" w:after="0" w:line="288" w:lineRule="auto"/>
        <w:ind w:firstLine="709"/>
        <w:jc w:val="both"/>
        <w:rPr>
          <w:rFonts w:ascii="Cambria" w:hAnsi="Cambria"/>
        </w:rPr>
      </w:pPr>
      <w:r>
        <w:rPr>
          <w:rFonts w:ascii="Times New Roman" w:hAnsi="Times New Roman"/>
          <w:sz w:val="24"/>
          <w:szCs w:val="24"/>
        </w:rPr>
        <w:t xml:space="preserve"> </w:t>
      </w:r>
      <w:r w:rsidRPr="00CD6A55">
        <w:rPr>
          <w:rFonts w:ascii="Cambria" w:hAnsi="Cambria"/>
        </w:rPr>
        <w:t>След изграждане на сондажният кладенец, той ще бъде оборудван с помпа – потопяема или хоризонтална (центробежна) и включен към вътрешната водопроводна мрежа на обекта.</w:t>
      </w:r>
    </w:p>
    <w:p w:rsidR="00A724DE" w:rsidRPr="00CD6A55" w:rsidRDefault="00A724DE" w:rsidP="00A724DE">
      <w:pPr>
        <w:spacing w:before="20" w:line="280" w:lineRule="exact"/>
        <w:ind w:firstLine="425"/>
        <w:jc w:val="both"/>
        <w:rPr>
          <w:rFonts w:ascii="Cambria" w:hAnsi="Cambria"/>
        </w:rPr>
      </w:pPr>
      <w:r w:rsidRPr="00CD6A55">
        <w:rPr>
          <w:rFonts w:ascii="Cambria" w:hAnsi="Cambria"/>
        </w:rPr>
        <w:t>Кладенецът ще бъде захранен с ел.енергия с подземен кабел. Ще бъде изграден водомерен възел за измерване на добитите водни количества. Ел. захранването за оборудването ще се осъществява от съществуващата електропроводна мрежа.</w:t>
      </w:r>
    </w:p>
    <w:p w:rsidR="00A724DE" w:rsidRPr="00CD6A55" w:rsidRDefault="00A724DE" w:rsidP="00A724DE">
      <w:pPr>
        <w:spacing w:before="20" w:line="280" w:lineRule="exact"/>
        <w:ind w:firstLine="425"/>
        <w:jc w:val="both"/>
        <w:rPr>
          <w:rFonts w:ascii="Cambria" w:hAnsi="Cambria"/>
        </w:rPr>
      </w:pPr>
      <w:r w:rsidRPr="00CD6A55">
        <w:rPr>
          <w:rFonts w:ascii="Cambria" w:hAnsi="Cambria"/>
        </w:rPr>
        <w:t>Освен описаното по – горе, не се предвиждат други дейности, свързани с инвестиционното предложение.</w:t>
      </w:r>
    </w:p>
    <w:p w:rsidR="00A724DE" w:rsidRDefault="00A724DE" w:rsidP="00301CF5">
      <w:pPr>
        <w:widowControl w:val="0"/>
        <w:autoSpaceDE w:val="0"/>
        <w:autoSpaceDN w:val="0"/>
        <w:adjustRightInd w:val="0"/>
        <w:spacing w:before="120" w:after="0" w:line="288" w:lineRule="auto"/>
        <w:ind w:firstLine="709"/>
        <w:jc w:val="both"/>
        <w:rPr>
          <w:rFonts w:ascii="Times New Roman" w:hAnsi="Times New Roman"/>
          <w:sz w:val="24"/>
          <w:szCs w:val="24"/>
        </w:rPr>
      </w:pPr>
    </w:p>
    <w:p w:rsidR="00AA3CB6" w:rsidRPr="00301CF5" w:rsidRDefault="00AA3CB6" w:rsidP="0097326E">
      <w:pPr>
        <w:pStyle w:val="af0"/>
        <w:widowControl w:val="0"/>
        <w:numPr>
          <w:ilvl w:val="0"/>
          <w:numId w:val="15"/>
        </w:numPr>
        <w:tabs>
          <w:tab w:val="left" w:pos="851"/>
        </w:tabs>
        <w:autoSpaceDE w:val="0"/>
        <w:autoSpaceDN w:val="0"/>
        <w:adjustRightInd w:val="0"/>
        <w:spacing w:before="120" w:after="0" w:line="288" w:lineRule="auto"/>
        <w:jc w:val="both"/>
        <w:rPr>
          <w:rFonts w:ascii="Times New Roman" w:hAnsi="Times New Roman"/>
          <w:b/>
          <w:sz w:val="24"/>
          <w:szCs w:val="24"/>
        </w:rPr>
      </w:pPr>
      <w:r w:rsidRPr="00301CF5">
        <w:rPr>
          <w:rFonts w:ascii="Times New Roman" w:hAnsi="Times New Roman"/>
          <w:b/>
          <w:sz w:val="24"/>
          <w:szCs w:val="24"/>
        </w:rPr>
        <w:t>Необходимост от други разрешителни, свързани с ИП</w:t>
      </w:r>
    </w:p>
    <w:p w:rsidR="00AA3CB6" w:rsidRDefault="00AA3CB6" w:rsidP="00301CF5">
      <w:pPr>
        <w:spacing w:before="120" w:after="0" w:line="288" w:lineRule="auto"/>
        <w:ind w:firstLine="709"/>
        <w:jc w:val="both"/>
        <w:rPr>
          <w:rFonts w:ascii="Times New Roman" w:hAnsi="Times New Roman"/>
          <w:sz w:val="24"/>
          <w:szCs w:val="24"/>
        </w:rPr>
      </w:pPr>
      <w:r>
        <w:rPr>
          <w:rFonts w:ascii="Times New Roman" w:hAnsi="Times New Roman"/>
          <w:sz w:val="24"/>
          <w:szCs w:val="24"/>
        </w:rPr>
        <w:t>За реализацията на инвестиционното предложение са необходими:</w:t>
      </w:r>
    </w:p>
    <w:p w:rsidR="00AA3CB6" w:rsidRDefault="00AA3CB6" w:rsidP="00301CF5">
      <w:pPr>
        <w:pStyle w:val="af0"/>
        <w:numPr>
          <w:ilvl w:val="0"/>
          <w:numId w:val="26"/>
        </w:numPr>
        <w:spacing w:after="0" w:line="288" w:lineRule="auto"/>
        <w:jc w:val="both"/>
        <w:rPr>
          <w:rFonts w:ascii="Times New Roman" w:hAnsi="Times New Roman"/>
          <w:sz w:val="24"/>
          <w:szCs w:val="24"/>
        </w:rPr>
      </w:pPr>
      <w:r w:rsidRPr="00301CF5">
        <w:rPr>
          <w:rFonts w:ascii="Times New Roman" w:hAnsi="Times New Roman"/>
          <w:sz w:val="24"/>
          <w:szCs w:val="24"/>
        </w:rPr>
        <w:t>по ЗООС и ЗБР – Решение по Глава шеста от ЗООС и чл.</w:t>
      </w:r>
      <w:r w:rsidR="00301CF5">
        <w:rPr>
          <w:rFonts w:ascii="Times New Roman" w:hAnsi="Times New Roman"/>
          <w:sz w:val="24"/>
          <w:szCs w:val="24"/>
        </w:rPr>
        <w:t xml:space="preserve"> </w:t>
      </w:r>
      <w:r w:rsidRPr="00301CF5">
        <w:rPr>
          <w:rFonts w:ascii="Times New Roman" w:hAnsi="Times New Roman"/>
          <w:sz w:val="24"/>
          <w:szCs w:val="24"/>
        </w:rPr>
        <w:t>31 от ЗБР, от Директора на РИОСВ-</w:t>
      </w:r>
      <w:r w:rsidR="00B40EC0">
        <w:rPr>
          <w:rFonts w:ascii="Times New Roman" w:hAnsi="Times New Roman"/>
          <w:sz w:val="24"/>
          <w:szCs w:val="24"/>
        </w:rPr>
        <w:t>Пловдив</w:t>
      </w:r>
      <w:r w:rsidR="00301CF5">
        <w:rPr>
          <w:rFonts w:ascii="Times New Roman" w:hAnsi="Times New Roman"/>
          <w:sz w:val="24"/>
          <w:szCs w:val="24"/>
        </w:rPr>
        <w:t>;</w:t>
      </w:r>
    </w:p>
    <w:p w:rsidR="00AA3CB6" w:rsidRPr="00B40EC0" w:rsidRDefault="00AA3CB6" w:rsidP="00B40EC0">
      <w:pPr>
        <w:pStyle w:val="af0"/>
        <w:numPr>
          <w:ilvl w:val="0"/>
          <w:numId w:val="26"/>
        </w:numPr>
        <w:spacing w:after="0" w:line="288" w:lineRule="auto"/>
        <w:jc w:val="both"/>
        <w:rPr>
          <w:rFonts w:ascii="Times New Roman" w:hAnsi="Times New Roman"/>
          <w:sz w:val="24"/>
          <w:szCs w:val="24"/>
        </w:rPr>
      </w:pPr>
      <w:r w:rsidRPr="00B40EC0">
        <w:rPr>
          <w:rFonts w:ascii="Times New Roman" w:hAnsi="Times New Roman"/>
          <w:sz w:val="24"/>
          <w:szCs w:val="24"/>
        </w:rPr>
        <w:t xml:space="preserve">по </w:t>
      </w:r>
      <w:r w:rsidR="00082A13" w:rsidRPr="00B40EC0">
        <w:rPr>
          <w:rFonts w:ascii="Times New Roman" w:hAnsi="Times New Roman"/>
          <w:sz w:val="24"/>
          <w:szCs w:val="24"/>
        </w:rPr>
        <w:t>ЗВ</w:t>
      </w:r>
      <w:r w:rsidR="00916D42" w:rsidRPr="00B40EC0">
        <w:rPr>
          <w:rFonts w:ascii="Times New Roman" w:hAnsi="Times New Roman"/>
          <w:sz w:val="24"/>
          <w:szCs w:val="24"/>
        </w:rPr>
        <w:t xml:space="preserve"> – </w:t>
      </w:r>
      <w:r w:rsidR="00082A13" w:rsidRPr="00B40EC0">
        <w:rPr>
          <w:rFonts w:ascii="Times New Roman" w:hAnsi="Times New Roman"/>
          <w:sz w:val="24"/>
          <w:szCs w:val="24"/>
        </w:rPr>
        <w:t xml:space="preserve">Разрешително </w:t>
      </w:r>
      <w:r w:rsidR="00B40EC0">
        <w:rPr>
          <w:rFonts w:ascii="Times New Roman" w:hAnsi="Times New Roman"/>
          <w:sz w:val="24"/>
          <w:szCs w:val="24"/>
        </w:rPr>
        <w:t>за водовземане от подземни води</w:t>
      </w:r>
      <w:r w:rsidR="00082A13" w:rsidRPr="00B40EC0">
        <w:rPr>
          <w:rFonts w:ascii="Times New Roman" w:hAnsi="Times New Roman"/>
          <w:sz w:val="24"/>
          <w:szCs w:val="24"/>
        </w:rPr>
        <w:t>, от Директора на БД</w:t>
      </w:r>
      <w:r w:rsidR="00301CF5" w:rsidRPr="00B40EC0">
        <w:rPr>
          <w:rFonts w:ascii="Times New Roman" w:hAnsi="Times New Roman"/>
          <w:sz w:val="24"/>
          <w:szCs w:val="24"/>
        </w:rPr>
        <w:t>УВ</w:t>
      </w:r>
      <w:r w:rsidR="00082A13" w:rsidRPr="00B40EC0">
        <w:rPr>
          <w:rFonts w:ascii="Times New Roman" w:hAnsi="Times New Roman"/>
          <w:sz w:val="24"/>
          <w:szCs w:val="24"/>
        </w:rPr>
        <w:t xml:space="preserve"> </w:t>
      </w:r>
      <w:r w:rsidR="00301CF5" w:rsidRPr="00B40EC0">
        <w:rPr>
          <w:rFonts w:ascii="Times New Roman" w:hAnsi="Times New Roman"/>
          <w:sz w:val="24"/>
          <w:szCs w:val="24"/>
        </w:rPr>
        <w:t>„</w:t>
      </w:r>
      <w:r w:rsidR="00082A13" w:rsidRPr="00B40EC0">
        <w:rPr>
          <w:rFonts w:ascii="Times New Roman" w:hAnsi="Times New Roman"/>
          <w:sz w:val="24"/>
          <w:szCs w:val="24"/>
        </w:rPr>
        <w:t>ИБР</w:t>
      </w:r>
      <w:r w:rsidR="00301CF5" w:rsidRPr="00B40EC0">
        <w:rPr>
          <w:rFonts w:ascii="Times New Roman" w:hAnsi="Times New Roman"/>
          <w:sz w:val="24"/>
          <w:szCs w:val="24"/>
        </w:rPr>
        <w:t>“</w:t>
      </w:r>
      <w:r w:rsidR="00082A13" w:rsidRPr="00B40EC0">
        <w:rPr>
          <w:rFonts w:ascii="Times New Roman" w:hAnsi="Times New Roman"/>
          <w:sz w:val="24"/>
          <w:szCs w:val="24"/>
        </w:rPr>
        <w:t xml:space="preserve"> </w:t>
      </w:r>
      <w:r w:rsidR="00301CF5" w:rsidRPr="00B40EC0">
        <w:rPr>
          <w:rFonts w:ascii="Times New Roman" w:hAnsi="Times New Roman"/>
          <w:sz w:val="24"/>
          <w:szCs w:val="24"/>
        </w:rPr>
        <w:t>–</w:t>
      </w:r>
      <w:r w:rsidR="00082A13" w:rsidRPr="00B40EC0">
        <w:rPr>
          <w:rFonts w:ascii="Times New Roman" w:hAnsi="Times New Roman"/>
          <w:sz w:val="24"/>
          <w:szCs w:val="24"/>
        </w:rPr>
        <w:t xml:space="preserve"> Пловдив</w:t>
      </w:r>
      <w:r w:rsidR="00301CF5" w:rsidRPr="00B40EC0">
        <w:rPr>
          <w:rFonts w:ascii="Times New Roman" w:hAnsi="Times New Roman"/>
          <w:sz w:val="24"/>
          <w:szCs w:val="24"/>
        </w:rPr>
        <w:t>.</w:t>
      </w:r>
    </w:p>
    <w:p w:rsidR="00981962" w:rsidRDefault="00981962" w:rsidP="00301CF5">
      <w:pPr>
        <w:pStyle w:val="2"/>
        <w:tabs>
          <w:tab w:val="left" w:pos="993"/>
        </w:tabs>
        <w:spacing w:before="240" w:after="120" w:line="288" w:lineRule="auto"/>
        <w:ind w:firstLine="567"/>
        <w:jc w:val="both"/>
        <w:rPr>
          <w:rFonts w:ascii="Times New Roman" w:hAnsi="Times New Roman"/>
          <w:color w:val="auto"/>
          <w:sz w:val="24"/>
          <w:szCs w:val="24"/>
        </w:rPr>
      </w:pPr>
      <w:r>
        <w:rPr>
          <w:rFonts w:ascii="Times New Roman" w:hAnsi="Times New Roman"/>
          <w:color w:val="auto"/>
          <w:sz w:val="24"/>
          <w:szCs w:val="24"/>
          <w:lang w:val="en-US"/>
        </w:rPr>
        <w:t>III</w:t>
      </w:r>
      <w:r>
        <w:rPr>
          <w:rFonts w:ascii="Times New Roman" w:hAnsi="Times New Roman"/>
          <w:color w:val="auto"/>
          <w:sz w:val="24"/>
          <w:szCs w:val="24"/>
        </w:rPr>
        <w:t>.</w:t>
      </w:r>
      <w:r w:rsidR="00301CF5">
        <w:rPr>
          <w:rFonts w:ascii="Times New Roman" w:hAnsi="Times New Roman"/>
          <w:color w:val="auto"/>
          <w:sz w:val="24"/>
          <w:szCs w:val="24"/>
        </w:rPr>
        <w:t xml:space="preserve"> </w:t>
      </w:r>
      <w:r>
        <w:rPr>
          <w:rFonts w:ascii="Times New Roman" w:hAnsi="Times New Roman"/>
          <w:color w:val="auto"/>
          <w:sz w:val="24"/>
          <w:szCs w:val="24"/>
        </w:rPr>
        <w:t>МЕСТОПОЛОЖЕНИЕ НА ИП,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981962" w:rsidRPr="00301CF5" w:rsidRDefault="00981962" w:rsidP="00301CF5">
      <w:pPr>
        <w:pStyle w:val="af0"/>
        <w:numPr>
          <w:ilvl w:val="0"/>
          <w:numId w:val="27"/>
        </w:numPr>
        <w:tabs>
          <w:tab w:val="left" w:pos="851"/>
        </w:tabs>
        <w:spacing w:before="120" w:after="0"/>
        <w:ind w:left="993" w:hanging="284"/>
        <w:contextualSpacing w:val="0"/>
        <w:rPr>
          <w:rFonts w:ascii="Times New Roman" w:hAnsi="Times New Roman"/>
          <w:b/>
          <w:sz w:val="24"/>
          <w:szCs w:val="24"/>
        </w:rPr>
      </w:pPr>
      <w:r w:rsidRPr="00301CF5">
        <w:rPr>
          <w:rFonts w:ascii="Times New Roman" w:hAnsi="Times New Roman"/>
          <w:b/>
          <w:sz w:val="24"/>
          <w:szCs w:val="24"/>
        </w:rPr>
        <w:t>Съществуващо и одобрено земеползване</w:t>
      </w:r>
    </w:p>
    <w:p w:rsidR="00A724DE" w:rsidRDefault="00575E8F" w:rsidP="001946C6">
      <w:pPr>
        <w:spacing w:before="60" w:after="0" w:line="312" w:lineRule="auto"/>
        <w:ind w:firstLine="709"/>
        <w:jc w:val="both"/>
        <w:rPr>
          <w:rFonts w:ascii="Times New Roman" w:eastAsia="Times New Roman" w:hAnsi="Times New Roman"/>
          <w:sz w:val="24"/>
          <w:szCs w:val="24"/>
          <w:lang w:eastAsia="bg-BG"/>
        </w:rPr>
      </w:pPr>
      <w:r w:rsidRPr="00575E8F">
        <w:rPr>
          <w:rFonts w:ascii="Times New Roman" w:eastAsia="Times New Roman" w:hAnsi="Times New Roman"/>
          <w:sz w:val="24"/>
          <w:szCs w:val="24"/>
          <w:lang w:eastAsia="bg-BG"/>
        </w:rPr>
        <w:t xml:space="preserve">Тръбният кладенец се разполага </w:t>
      </w:r>
      <w:r w:rsidR="00A724DE" w:rsidRPr="007A2E8D">
        <w:rPr>
          <w:rFonts w:ascii="Times New Roman" w:eastAsia="TimesNewRomanPSMT" w:hAnsi="Times New Roman"/>
          <w:sz w:val="24"/>
          <w:szCs w:val="24"/>
        </w:rPr>
        <w:t>ПИ 03620.43.158</w:t>
      </w:r>
      <w:r w:rsidR="00A724DE" w:rsidRPr="007A2E8D">
        <w:rPr>
          <w:rFonts w:ascii="Times New Roman" w:eastAsia="TimesNewRomanPSMT" w:hAnsi="Times New Roman"/>
          <w:sz w:val="24"/>
          <w:szCs w:val="24"/>
          <w:lang w:val="en-US"/>
        </w:rPr>
        <w:t xml:space="preserve"> </w:t>
      </w:r>
      <w:r w:rsidR="00A724DE">
        <w:rPr>
          <w:rFonts w:ascii="Times New Roman" w:eastAsia="TimesNewRomanPSMT" w:hAnsi="Times New Roman"/>
          <w:sz w:val="24"/>
          <w:szCs w:val="24"/>
        </w:rPr>
        <w:t xml:space="preserve">по КККР </w:t>
      </w:r>
      <w:r w:rsidR="00A724DE" w:rsidRPr="007A2E8D">
        <w:rPr>
          <w:rFonts w:ascii="Times New Roman" w:eastAsia="TimesNewRomanPSMT" w:hAnsi="Times New Roman"/>
          <w:sz w:val="24"/>
          <w:szCs w:val="24"/>
        </w:rPr>
        <w:t xml:space="preserve">на </w:t>
      </w:r>
      <w:r w:rsidR="00A724DE" w:rsidRPr="007A2E8D">
        <w:rPr>
          <w:rFonts w:ascii="Times New Roman" w:hAnsi="Times New Roman"/>
          <w:color w:val="000000"/>
          <w:sz w:val="24"/>
          <w:szCs w:val="24"/>
          <w:lang w:val="ru-RU"/>
        </w:rPr>
        <w:t>с.</w:t>
      </w:r>
      <w:r w:rsidR="00A724DE" w:rsidRPr="007A2E8D">
        <w:rPr>
          <w:rFonts w:ascii="Times New Roman" w:hAnsi="Times New Roman"/>
          <w:sz w:val="24"/>
          <w:szCs w:val="24"/>
        </w:rPr>
        <w:t xml:space="preserve"> Белозем</w:t>
      </w:r>
      <w:r w:rsidR="00A724DE" w:rsidRPr="007A2E8D">
        <w:rPr>
          <w:rFonts w:ascii="Times New Roman" w:hAnsi="Times New Roman"/>
          <w:color w:val="000000"/>
          <w:sz w:val="24"/>
          <w:szCs w:val="24"/>
        </w:rPr>
        <w:t xml:space="preserve"> </w:t>
      </w:r>
      <w:r w:rsidR="00A724DE" w:rsidRPr="007A2E8D">
        <w:rPr>
          <w:rFonts w:ascii="Times New Roman" w:hAnsi="Times New Roman"/>
          <w:color w:val="000000"/>
          <w:sz w:val="24"/>
          <w:szCs w:val="24"/>
          <w:lang w:val="ru-RU"/>
        </w:rPr>
        <w:t>Общ. Раковски, Обл. Пловдив</w:t>
      </w:r>
      <w:r w:rsidR="00A724DE">
        <w:rPr>
          <w:rFonts w:ascii="Times New Roman" w:eastAsia="Times New Roman" w:hAnsi="Times New Roman"/>
          <w:sz w:val="24"/>
          <w:szCs w:val="24"/>
          <w:lang w:eastAsia="bg-BG"/>
        </w:rPr>
        <w:t>, в който се намира</w:t>
      </w:r>
      <w:r w:rsidR="00A724DE" w:rsidRPr="007A2E8D">
        <w:rPr>
          <w:rFonts w:ascii="Times New Roman" w:eastAsia="TimesNewRomanPSMT" w:hAnsi="Times New Roman"/>
          <w:sz w:val="24"/>
          <w:szCs w:val="24"/>
          <w:lang w:val="en-US"/>
        </w:rPr>
        <w:t xml:space="preserve"> обекта </w:t>
      </w:r>
      <w:r w:rsidR="00A724DE" w:rsidRPr="007A2E8D">
        <w:rPr>
          <w:rFonts w:ascii="Times New Roman" w:eastAsia="Times New Roman" w:hAnsi="Times New Roman"/>
          <w:sz w:val="24"/>
          <w:szCs w:val="24"/>
          <w:lang w:eastAsia="bg-BG"/>
        </w:rPr>
        <w:t xml:space="preserve">„Завод за електрокомпоненти” на </w:t>
      </w:r>
      <w:r w:rsidR="00A724DE" w:rsidRPr="007A2E8D">
        <w:rPr>
          <w:rFonts w:ascii="Times New Roman" w:eastAsia="TimesNewRomanPSMT" w:hAnsi="Times New Roman"/>
          <w:sz w:val="24"/>
          <w:szCs w:val="24"/>
          <w:lang w:val="en-US"/>
        </w:rPr>
        <w:t>фирма</w:t>
      </w:r>
      <w:r w:rsidR="00A724DE" w:rsidRPr="007A2E8D">
        <w:rPr>
          <w:rFonts w:ascii="Times New Roman" w:eastAsia="TimesNewRomanPSMT" w:hAnsi="Times New Roman"/>
          <w:sz w:val="24"/>
          <w:szCs w:val="24"/>
        </w:rPr>
        <w:t xml:space="preserve"> </w:t>
      </w:r>
      <w:r w:rsidR="00A724DE" w:rsidRPr="007A2E8D">
        <w:rPr>
          <w:rFonts w:ascii="Times New Roman" w:eastAsia="Arial" w:hAnsi="Times New Roman"/>
          <w:sz w:val="24"/>
          <w:szCs w:val="24"/>
        </w:rPr>
        <w:t>„ВЮРТ ЕЛЕКТРОНИК ИБЕ БГ“ ЕООД</w:t>
      </w:r>
      <w:r w:rsidR="00A724DE" w:rsidRPr="007A2E8D">
        <w:rPr>
          <w:rFonts w:ascii="Times New Roman" w:eastAsia="TimesNewRomanPSMT" w:hAnsi="Times New Roman"/>
          <w:sz w:val="24"/>
          <w:szCs w:val="24"/>
          <w:lang w:val="en-US"/>
        </w:rPr>
        <w:t xml:space="preserve"> </w:t>
      </w:r>
      <w:r w:rsidRPr="00575E8F">
        <w:rPr>
          <w:rFonts w:ascii="Times New Roman" w:eastAsia="Times New Roman" w:hAnsi="Times New Roman"/>
          <w:sz w:val="24"/>
          <w:szCs w:val="24"/>
          <w:lang w:eastAsia="bg-BG"/>
        </w:rPr>
        <w:t>и зелен</w:t>
      </w:r>
      <w:r>
        <w:rPr>
          <w:rFonts w:ascii="Times New Roman" w:eastAsia="Times New Roman" w:hAnsi="Times New Roman"/>
          <w:sz w:val="24"/>
          <w:szCs w:val="24"/>
          <w:lang w:eastAsia="bg-BG"/>
        </w:rPr>
        <w:t>и</w:t>
      </w:r>
      <w:r w:rsidRPr="00575E8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тревни площи </w:t>
      </w:r>
      <w:r w:rsidRPr="00575E8F">
        <w:rPr>
          <w:rFonts w:ascii="Times New Roman" w:eastAsia="Times New Roman" w:hAnsi="Times New Roman"/>
          <w:sz w:val="24"/>
          <w:szCs w:val="24"/>
          <w:lang w:eastAsia="bg-BG"/>
        </w:rPr>
        <w:t>2</w:t>
      </w:r>
      <w:r>
        <w:rPr>
          <w:rFonts w:ascii="Times New Roman" w:eastAsia="Times New Roman" w:hAnsi="Times New Roman"/>
          <w:sz w:val="24"/>
          <w:szCs w:val="24"/>
          <w:lang w:eastAsia="bg-BG"/>
        </w:rPr>
        <w:t>0</w:t>
      </w:r>
      <w:r w:rsidRPr="00575E8F">
        <w:rPr>
          <w:rFonts w:ascii="Times New Roman" w:eastAsia="Times New Roman" w:hAnsi="Times New Roman"/>
          <w:sz w:val="24"/>
          <w:szCs w:val="24"/>
          <w:lang w:eastAsia="bg-BG"/>
        </w:rPr>
        <w:t>00 м</w:t>
      </w:r>
      <w:r w:rsidRPr="00575E8F">
        <w:rPr>
          <w:rFonts w:ascii="Times New Roman" w:eastAsia="Times New Roman" w:hAnsi="Times New Roman"/>
          <w:sz w:val="24"/>
          <w:szCs w:val="24"/>
          <w:vertAlign w:val="superscript"/>
          <w:lang w:eastAsia="bg-BG"/>
        </w:rPr>
        <w:t>2</w:t>
      </w:r>
      <w:r w:rsidRPr="00575E8F">
        <w:rPr>
          <w:rFonts w:ascii="Times New Roman" w:eastAsia="Times New Roman" w:hAnsi="Times New Roman"/>
          <w:sz w:val="24"/>
          <w:szCs w:val="24"/>
          <w:lang w:eastAsia="bg-BG"/>
        </w:rPr>
        <w:t xml:space="preserve">. </w:t>
      </w:r>
    </w:p>
    <w:p w:rsidR="0046711E" w:rsidRDefault="00575E8F" w:rsidP="001946C6">
      <w:pPr>
        <w:spacing w:before="60" w:after="0" w:line="312" w:lineRule="auto"/>
        <w:ind w:firstLine="709"/>
        <w:jc w:val="both"/>
        <w:rPr>
          <w:rFonts w:ascii="Times New Roman" w:eastAsia="Times New Roman" w:hAnsi="Times New Roman"/>
          <w:sz w:val="24"/>
          <w:szCs w:val="24"/>
          <w:lang w:eastAsia="bg-BG"/>
        </w:rPr>
      </w:pPr>
      <w:r w:rsidRPr="00575E8F">
        <w:rPr>
          <w:rFonts w:ascii="Times New Roman" w:eastAsia="Times New Roman" w:hAnsi="Times New Roman"/>
          <w:sz w:val="24"/>
          <w:szCs w:val="24"/>
          <w:lang w:eastAsia="bg-BG"/>
        </w:rPr>
        <w:t>Изграждането на ТК с нищо няма да промени съществуващото и одобрено земеползване, а напротив ще подобри състоянието на зелените тревни площи</w:t>
      </w:r>
      <w:r w:rsidR="0072516E">
        <w:rPr>
          <w:rFonts w:ascii="Times New Roman" w:eastAsia="Times New Roman" w:hAnsi="Times New Roman"/>
          <w:sz w:val="24"/>
          <w:szCs w:val="24"/>
          <w:lang w:eastAsia="bg-BG"/>
        </w:rPr>
        <w:t>.</w:t>
      </w:r>
    </w:p>
    <w:p w:rsidR="00981962" w:rsidRPr="00301CF5" w:rsidRDefault="00981962" w:rsidP="001946C6">
      <w:pPr>
        <w:pStyle w:val="af0"/>
        <w:numPr>
          <w:ilvl w:val="0"/>
          <w:numId w:val="27"/>
        </w:numPr>
        <w:tabs>
          <w:tab w:val="left" w:pos="851"/>
        </w:tabs>
        <w:spacing w:before="60" w:after="0"/>
        <w:ind w:left="993" w:hanging="284"/>
        <w:contextualSpacing w:val="0"/>
        <w:rPr>
          <w:rFonts w:ascii="Times New Roman" w:hAnsi="Times New Roman"/>
          <w:b/>
          <w:sz w:val="24"/>
          <w:szCs w:val="24"/>
        </w:rPr>
      </w:pPr>
      <w:r w:rsidRPr="00301CF5">
        <w:rPr>
          <w:rFonts w:ascii="Times New Roman" w:hAnsi="Times New Roman"/>
          <w:b/>
          <w:sz w:val="24"/>
          <w:szCs w:val="24"/>
        </w:rPr>
        <w:t>Мочурища, крайречни области, речни устия</w:t>
      </w:r>
    </w:p>
    <w:p w:rsidR="0054308D" w:rsidRPr="0054308D" w:rsidRDefault="0054308D" w:rsidP="0054308D">
      <w:pPr>
        <w:pStyle w:val="af0"/>
        <w:spacing w:before="20" w:line="300" w:lineRule="exact"/>
        <w:ind w:left="927"/>
        <w:jc w:val="both"/>
        <w:rPr>
          <w:rFonts w:ascii="Cambria" w:hAnsi="Cambria"/>
        </w:rPr>
      </w:pPr>
      <w:r w:rsidRPr="0054308D">
        <w:rPr>
          <w:rFonts w:ascii="Cambria" w:hAnsi="Cambria"/>
        </w:rPr>
        <w:t xml:space="preserve">ПИ с идентификатор </w:t>
      </w:r>
      <w:r w:rsidRPr="007A2E8D">
        <w:rPr>
          <w:rFonts w:ascii="Times New Roman" w:eastAsia="TimesNewRomanPSMT" w:hAnsi="Times New Roman"/>
          <w:sz w:val="24"/>
          <w:szCs w:val="24"/>
        </w:rPr>
        <w:t>03620.43.158</w:t>
      </w:r>
      <w:r w:rsidRPr="007A2E8D">
        <w:rPr>
          <w:rFonts w:ascii="Times New Roman" w:eastAsia="TimesNewRomanPSMT" w:hAnsi="Times New Roman"/>
          <w:sz w:val="24"/>
          <w:szCs w:val="24"/>
          <w:lang w:val="en-US"/>
        </w:rPr>
        <w:t xml:space="preserve"> </w:t>
      </w:r>
      <w:r>
        <w:rPr>
          <w:rFonts w:ascii="Times New Roman" w:eastAsia="TimesNewRomanPSMT" w:hAnsi="Times New Roman"/>
          <w:sz w:val="24"/>
          <w:szCs w:val="24"/>
        </w:rPr>
        <w:t xml:space="preserve">по КККР </w:t>
      </w:r>
      <w:r w:rsidRPr="007A2E8D">
        <w:rPr>
          <w:rFonts w:ascii="Times New Roman" w:eastAsia="TimesNewRomanPSMT" w:hAnsi="Times New Roman"/>
          <w:sz w:val="24"/>
          <w:szCs w:val="24"/>
        </w:rPr>
        <w:t xml:space="preserve">на </w:t>
      </w:r>
      <w:r w:rsidRPr="007A2E8D">
        <w:rPr>
          <w:rFonts w:ascii="Times New Roman" w:hAnsi="Times New Roman"/>
          <w:color w:val="000000"/>
          <w:sz w:val="24"/>
          <w:szCs w:val="24"/>
          <w:lang w:val="ru-RU"/>
        </w:rPr>
        <w:t>с.</w:t>
      </w:r>
      <w:r w:rsidRPr="007A2E8D">
        <w:rPr>
          <w:rFonts w:ascii="Times New Roman" w:hAnsi="Times New Roman"/>
          <w:sz w:val="24"/>
          <w:szCs w:val="24"/>
        </w:rPr>
        <w:t xml:space="preserve"> Белозем</w:t>
      </w:r>
      <w:r w:rsidRPr="007A2E8D">
        <w:rPr>
          <w:rFonts w:ascii="Times New Roman" w:hAnsi="Times New Roman"/>
          <w:color w:val="000000"/>
          <w:sz w:val="24"/>
          <w:szCs w:val="24"/>
        </w:rPr>
        <w:t xml:space="preserve"> </w:t>
      </w:r>
      <w:r w:rsidRPr="007A2E8D">
        <w:rPr>
          <w:rFonts w:ascii="Times New Roman" w:hAnsi="Times New Roman"/>
          <w:color w:val="000000"/>
          <w:sz w:val="24"/>
          <w:szCs w:val="24"/>
          <w:lang w:val="ru-RU"/>
        </w:rPr>
        <w:t>Общ. Раковски, Обл. Пловдив</w:t>
      </w:r>
      <w:r>
        <w:rPr>
          <w:rFonts w:ascii="Times New Roman" w:eastAsia="Times New Roman" w:hAnsi="Times New Roman"/>
          <w:sz w:val="24"/>
          <w:szCs w:val="24"/>
          <w:lang w:eastAsia="bg-BG"/>
        </w:rPr>
        <w:t>, в който се намира</w:t>
      </w:r>
      <w:r w:rsidRPr="007A2E8D">
        <w:rPr>
          <w:rFonts w:ascii="Times New Roman" w:eastAsia="TimesNewRomanPSMT" w:hAnsi="Times New Roman"/>
          <w:sz w:val="24"/>
          <w:szCs w:val="24"/>
          <w:lang w:val="en-US"/>
        </w:rPr>
        <w:t xml:space="preserve"> обекта </w:t>
      </w:r>
      <w:r w:rsidRPr="007A2E8D">
        <w:rPr>
          <w:rFonts w:ascii="Times New Roman" w:eastAsia="Times New Roman" w:hAnsi="Times New Roman"/>
          <w:sz w:val="24"/>
          <w:szCs w:val="24"/>
          <w:lang w:eastAsia="bg-BG"/>
        </w:rPr>
        <w:t xml:space="preserve">„Завод за електрокомпоненти” на </w:t>
      </w:r>
      <w:r w:rsidRPr="007A2E8D">
        <w:rPr>
          <w:rFonts w:ascii="Times New Roman" w:eastAsia="TimesNewRomanPSMT" w:hAnsi="Times New Roman"/>
          <w:sz w:val="24"/>
          <w:szCs w:val="24"/>
          <w:lang w:val="en-US"/>
        </w:rPr>
        <w:t>фирма</w:t>
      </w:r>
      <w:r w:rsidRPr="007A2E8D">
        <w:rPr>
          <w:rFonts w:ascii="Times New Roman" w:eastAsia="TimesNewRomanPSMT" w:hAnsi="Times New Roman"/>
          <w:sz w:val="24"/>
          <w:szCs w:val="24"/>
        </w:rPr>
        <w:t xml:space="preserve"> </w:t>
      </w:r>
      <w:r w:rsidRPr="007A2E8D">
        <w:rPr>
          <w:rFonts w:ascii="Times New Roman" w:eastAsia="Arial" w:hAnsi="Times New Roman"/>
          <w:sz w:val="24"/>
          <w:szCs w:val="24"/>
        </w:rPr>
        <w:t>„ВЮРТ ЕЛЕКТРОНИК ИБЕ БГ“ ЕООД</w:t>
      </w:r>
      <w:r w:rsidRPr="007A2E8D">
        <w:rPr>
          <w:rFonts w:ascii="Times New Roman" w:eastAsia="TimesNewRomanPSMT" w:hAnsi="Times New Roman"/>
          <w:sz w:val="24"/>
          <w:szCs w:val="24"/>
          <w:lang w:val="en-US"/>
        </w:rPr>
        <w:t xml:space="preserve"> </w:t>
      </w:r>
      <w:r w:rsidRPr="0054308D">
        <w:rPr>
          <w:rFonts w:ascii="Cambria" w:hAnsi="Cambria"/>
        </w:rPr>
        <w:t>не попада в мочурища, крайречни области и речни устия, поради което не се очаква реализацията на ИП да окаже негативно влияние върху тези водни обекти и свързаните с тях влажни зони.</w:t>
      </w:r>
    </w:p>
    <w:p w:rsidR="00981962" w:rsidRPr="00301CF5" w:rsidRDefault="00981962" w:rsidP="001C3AB2">
      <w:pPr>
        <w:pStyle w:val="af0"/>
        <w:numPr>
          <w:ilvl w:val="0"/>
          <w:numId w:val="27"/>
        </w:numPr>
        <w:tabs>
          <w:tab w:val="left" w:pos="851"/>
        </w:tabs>
        <w:spacing w:before="60" w:after="0"/>
        <w:ind w:left="993" w:hanging="284"/>
        <w:contextualSpacing w:val="0"/>
        <w:rPr>
          <w:rFonts w:ascii="Times New Roman" w:hAnsi="Times New Roman"/>
          <w:b/>
          <w:sz w:val="24"/>
          <w:szCs w:val="24"/>
        </w:rPr>
      </w:pPr>
      <w:r w:rsidRPr="00301CF5">
        <w:rPr>
          <w:rFonts w:ascii="Times New Roman" w:hAnsi="Times New Roman"/>
          <w:b/>
          <w:sz w:val="24"/>
          <w:szCs w:val="24"/>
        </w:rPr>
        <w:t>Крайбрежни зони и морска околна среда</w:t>
      </w:r>
    </w:p>
    <w:p w:rsidR="0054308D" w:rsidRPr="0054308D" w:rsidRDefault="0054308D" w:rsidP="0054308D">
      <w:pPr>
        <w:pStyle w:val="af0"/>
        <w:spacing w:before="20" w:line="300" w:lineRule="exact"/>
        <w:ind w:left="927"/>
        <w:jc w:val="both"/>
        <w:rPr>
          <w:rFonts w:ascii="Cambria" w:hAnsi="Cambria"/>
        </w:rPr>
      </w:pPr>
      <w:r w:rsidRPr="0054308D">
        <w:rPr>
          <w:rFonts w:ascii="Cambria" w:hAnsi="Cambria"/>
        </w:rPr>
        <w:t xml:space="preserve">Имота, ПИ с идентификатор </w:t>
      </w:r>
      <w:r w:rsidRPr="007A2E8D">
        <w:rPr>
          <w:rFonts w:ascii="Times New Roman" w:eastAsia="TimesNewRomanPSMT" w:hAnsi="Times New Roman"/>
          <w:sz w:val="24"/>
          <w:szCs w:val="24"/>
        </w:rPr>
        <w:t>03620.43.158</w:t>
      </w:r>
      <w:r w:rsidRPr="007A2E8D">
        <w:rPr>
          <w:rFonts w:ascii="Times New Roman" w:eastAsia="TimesNewRomanPSMT" w:hAnsi="Times New Roman"/>
          <w:sz w:val="24"/>
          <w:szCs w:val="24"/>
          <w:lang w:val="en-US"/>
        </w:rPr>
        <w:t xml:space="preserve"> </w:t>
      </w:r>
      <w:r>
        <w:rPr>
          <w:rFonts w:ascii="Times New Roman" w:eastAsia="TimesNewRomanPSMT" w:hAnsi="Times New Roman"/>
          <w:sz w:val="24"/>
          <w:szCs w:val="24"/>
        </w:rPr>
        <w:t xml:space="preserve">по КККР </w:t>
      </w:r>
      <w:r w:rsidRPr="007A2E8D">
        <w:rPr>
          <w:rFonts w:ascii="Times New Roman" w:eastAsia="TimesNewRomanPSMT" w:hAnsi="Times New Roman"/>
          <w:sz w:val="24"/>
          <w:szCs w:val="24"/>
        </w:rPr>
        <w:t xml:space="preserve">на </w:t>
      </w:r>
      <w:r w:rsidRPr="007A2E8D">
        <w:rPr>
          <w:rFonts w:ascii="Times New Roman" w:hAnsi="Times New Roman"/>
          <w:color w:val="000000"/>
          <w:sz w:val="24"/>
          <w:szCs w:val="24"/>
          <w:lang w:val="ru-RU"/>
        </w:rPr>
        <w:t>с.</w:t>
      </w:r>
      <w:r w:rsidRPr="007A2E8D">
        <w:rPr>
          <w:rFonts w:ascii="Times New Roman" w:hAnsi="Times New Roman"/>
          <w:sz w:val="24"/>
          <w:szCs w:val="24"/>
        </w:rPr>
        <w:t xml:space="preserve"> Белозем</w:t>
      </w:r>
      <w:r w:rsidRPr="007A2E8D">
        <w:rPr>
          <w:rFonts w:ascii="Times New Roman" w:hAnsi="Times New Roman"/>
          <w:color w:val="000000"/>
          <w:sz w:val="24"/>
          <w:szCs w:val="24"/>
        </w:rPr>
        <w:t xml:space="preserve"> </w:t>
      </w:r>
      <w:r w:rsidRPr="007A2E8D">
        <w:rPr>
          <w:rFonts w:ascii="Times New Roman" w:hAnsi="Times New Roman"/>
          <w:color w:val="000000"/>
          <w:sz w:val="24"/>
          <w:szCs w:val="24"/>
          <w:lang w:val="ru-RU"/>
        </w:rPr>
        <w:t>Общ. Раковски, Обл. Пловдив</w:t>
      </w:r>
      <w:r>
        <w:rPr>
          <w:rFonts w:ascii="Times New Roman" w:eastAsia="Times New Roman" w:hAnsi="Times New Roman"/>
          <w:sz w:val="24"/>
          <w:szCs w:val="24"/>
          <w:lang w:eastAsia="bg-BG"/>
        </w:rPr>
        <w:t>, в който се намира</w:t>
      </w:r>
      <w:r w:rsidRPr="007A2E8D">
        <w:rPr>
          <w:rFonts w:ascii="Times New Roman" w:eastAsia="TimesNewRomanPSMT" w:hAnsi="Times New Roman"/>
          <w:sz w:val="24"/>
          <w:szCs w:val="24"/>
          <w:lang w:val="en-US"/>
        </w:rPr>
        <w:t xml:space="preserve"> обекта </w:t>
      </w:r>
      <w:r w:rsidRPr="007A2E8D">
        <w:rPr>
          <w:rFonts w:ascii="Times New Roman" w:eastAsia="Times New Roman" w:hAnsi="Times New Roman"/>
          <w:sz w:val="24"/>
          <w:szCs w:val="24"/>
          <w:lang w:eastAsia="bg-BG"/>
        </w:rPr>
        <w:t xml:space="preserve">„Завод за електрокомпоненти” на </w:t>
      </w:r>
      <w:r w:rsidRPr="007A2E8D">
        <w:rPr>
          <w:rFonts w:ascii="Times New Roman" w:eastAsia="TimesNewRomanPSMT" w:hAnsi="Times New Roman"/>
          <w:sz w:val="24"/>
          <w:szCs w:val="24"/>
          <w:lang w:val="en-US"/>
        </w:rPr>
        <w:t>фирма</w:t>
      </w:r>
      <w:r w:rsidRPr="007A2E8D">
        <w:rPr>
          <w:rFonts w:ascii="Times New Roman" w:eastAsia="TimesNewRomanPSMT" w:hAnsi="Times New Roman"/>
          <w:sz w:val="24"/>
          <w:szCs w:val="24"/>
        </w:rPr>
        <w:t xml:space="preserve"> </w:t>
      </w:r>
      <w:r w:rsidRPr="007A2E8D">
        <w:rPr>
          <w:rFonts w:ascii="Times New Roman" w:eastAsia="Arial" w:hAnsi="Times New Roman"/>
          <w:sz w:val="24"/>
          <w:szCs w:val="24"/>
        </w:rPr>
        <w:t xml:space="preserve">„ВЮРТ </w:t>
      </w:r>
      <w:r w:rsidRPr="007A2E8D">
        <w:rPr>
          <w:rFonts w:ascii="Times New Roman" w:eastAsia="Arial" w:hAnsi="Times New Roman"/>
          <w:sz w:val="24"/>
          <w:szCs w:val="24"/>
        </w:rPr>
        <w:lastRenderedPageBreak/>
        <w:t>ЕЛЕКТРОНИК ИБЕ БГ“ ЕООД</w:t>
      </w:r>
      <w:r w:rsidRPr="0054308D">
        <w:rPr>
          <w:rFonts w:ascii="Cambria" w:hAnsi="Cambria"/>
        </w:rPr>
        <w:t xml:space="preserve"> предмет на инвестиционното предложение се намира в Горнотракийската низина и не засяга крайбрежни зони и морска среда.</w:t>
      </w:r>
    </w:p>
    <w:p w:rsidR="00981962" w:rsidRPr="00301CF5" w:rsidRDefault="00981962" w:rsidP="001C3AB2">
      <w:pPr>
        <w:pStyle w:val="af0"/>
        <w:numPr>
          <w:ilvl w:val="0"/>
          <w:numId w:val="27"/>
        </w:numPr>
        <w:tabs>
          <w:tab w:val="left" w:pos="851"/>
        </w:tabs>
        <w:spacing w:before="60" w:after="0"/>
        <w:ind w:left="993" w:hanging="284"/>
        <w:contextualSpacing w:val="0"/>
        <w:rPr>
          <w:rFonts w:ascii="Times New Roman" w:hAnsi="Times New Roman"/>
          <w:b/>
          <w:sz w:val="24"/>
          <w:szCs w:val="24"/>
        </w:rPr>
      </w:pPr>
      <w:r w:rsidRPr="00301CF5">
        <w:rPr>
          <w:rFonts w:ascii="Times New Roman" w:hAnsi="Times New Roman"/>
          <w:b/>
          <w:sz w:val="24"/>
          <w:szCs w:val="24"/>
        </w:rPr>
        <w:t>Планински и горски райони</w:t>
      </w:r>
    </w:p>
    <w:p w:rsidR="0054308D" w:rsidRPr="0054308D" w:rsidRDefault="0054308D" w:rsidP="0054308D">
      <w:pPr>
        <w:pStyle w:val="af0"/>
        <w:numPr>
          <w:ilvl w:val="0"/>
          <w:numId w:val="27"/>
        </w:numPr>
        <w:spacing w:before="20" w:line="300" w:lineRule="exact"/>
        <w:jc w:val="both"/>
        <w:rPr>
          <w:rFonts w:ascii="Cambria" w:hAnsi="Cambria"/>
        </w:rPr>
      </w:pPr>
      <w:r w:rsidRPr="0054308D">
        <w:rPr>
          <w:rFonts w:ascii="Cambria" w:hAnsi="Cambria"/>
        </w:rPr>
        <w:t xml:space="preserve">ПИ с идентификатор </w:t>
      </w:r>
      <w:r w:rsidRPr="007A2E8D">
        <w:rPr>
          <w:rFonts w:ascii="Times New Roman" w:eastAsia="TimesNewRomanPSMT" w:hAnsi="Times New Roman"/>
          <w:sz w:val="24"/>
          <w:szCs w:val="24"/>
        </w:rPr>
        <w:t>03620.43.158</w:t>
      </w:r>
      <w:r w:rsidRPr="007A2E8D">
        <w:rPr>
          <w:rFonts w:ascii="Times New Roman" w:eastAsia="TimesNewRomanPSMT" w:hAnsi="Times New Roman"/>
          <w:sz w:val="24"/>
          <w:szCs w:val="24"/>
          <w:lang w:val="en-US"/>
        </w:rPr>
        <w:t xml:space="preserve"> </w:t>
      </w:r>
      <w:r>
        <w:rPr>
          <w:rFonts w:ascii="Times New Roman" w:eastAsia="TimesNewRomanPSMT" w:hAnsi="Times New Roman"/>
          <w:sz w:val="24"/>
          <w:szCs w:val="24"/>
        </w:rPr>
        <w:t xml:space="preserve">по КККР </w:t>
      </w:r>
      <w:r w:rsidRPr="007A2E8D">
        <w:rPr>
          <w:rFonts w:ascii="Times New Roman" w:eastAsia="TimesNewRomanPSMT" w:hAnsi="Times New Roman"/>
          <w:sz w:val="24"/>
          <w:szCs w:val="24"/>
        </w:rPr>
        <w:t xml:space="preserve">на </w:t>
      </w:r>
      <w:r w:rsidRPr="007A2E8D">
        <w:rPr>
          <w:rFonts w:ascii="Times New Roman" w:hAnsi="Times New Roman"/>
          <w:color w:val="000000"/>
          <w:sz w:val="24"/>
          <w:szCs w:val="24"/>
          <w:lang w:val="ru-RU"/>
        </w:rPr>
        <w:t>с.</w:t>
      </w:r>
      <w:r w:rsidRPr="007A2E8D">
        <w:rPr>
          <w:rFonts w:ascii="Times New Roman" w:hAnsi="Times New Roman"/>
          <w:sz w:val="24"/>
          <w:szCs w:val="24"/>
        </w:rPr>
        <w:t xml:space="preserve"> Белозем</w:t>
      </w:r>
      <w:r w:rsidRPr="007A2E8D">
        <w:rPr>
          <w:rFonts w:ascii="Times New Roman" w:hAnsi="Times New Roman"/>
          <w:color w:val="000000"/>
          <w:sz w:val="24"/>
          <w:szCs w:val="24"/>
        </w:rPr>
        <w:t xml:space="preserve"> </w:t>
      </w:r>
      <w:r w:rsidRPr="007A2E8D">
        <w:rPr>
          <w:rFonts w:ascii="Times New Roman" w:hAnsi="Times New Roman"/>
          <w:color w:val="000000"/>
          <w:sz w:val="24"/>
          <w:szCs w:val="24"/>
          <w:lang w:val="ru-RU"/>
        </w:rPr>
        <w:t>Общ. Раковски, Обл. Пловдив</w:t>
      </w:r>
      <w:r>
        <w:rPr>
          <w:rFonts w:ascii="Times New Roman" w:eastAsia="Times New Roman" w:hAnsi="Times New Roman"/>
          <w:sz w:val="24"/>
          <w:szCs w:val="24"/>
          <w:lang w:eastAsia="bg-BG"/>
        </w:rPr>
        <w:t>, в който се намира</w:t>
      </w:r>
      <w:r w:rsidRPr="007A2E8D">
        <w:rPr>
          <w:rFonts w:ascii="Times New Roman" w:eastAsia="TimesNewRomanPSMT" w:hAnsi="Times New Roman"/>
          <w:sz w:val="24"/>
          <w:szCs w:val="24"/>
          <w:lang w:val="en-US"/>
        </w:rPr>
        <w:t xml:space="preserve"> обекта </w:t>
      </w:r>
      <w:r w:rsidRPr="007A2E8D">
        <w:rPr>
          <w:rFonts w:ascii="Times New Roman" w:eastAsia="Times New Roman" w:hAnsi="Times New Roman"/>
          <w:sz w:val="24"/>
          <w:szCs w:val="24"/>
          <w:lang w:eastAsia="bg-BG"/>
        </w:rPr>
        <w:t xml:space="preserve">„Завод за електрокомпоненти” на </w:t>
      </w:r>
      <w:r w:rsidRPr="007A2E8D">
        <w:rPr>
          <w:rFonts w:ascii="Times New Roman" w:eastAsia="TimesNewRomanPSMT" w:hAnsi="Times New Roman"/>
          <w:sz w:val="24"/>
          <w:szCs w:val="24"/>
          <w:lang w:val="en-US"/>
        </w:rPr>
        <w:t>фирма</w:t>
      </w:r>
      <w:r w:rsidRPr="007A2E8D">
        <w:rPr>
          <w:rFonts w:ascii="Times New Roman" w:eastAsia="TimesNewRomanPSMT" w:hAnsi="Times New Roman"/>
          <w:sz w:val="24"/>
          <w:szCs w:val="24"/>
        </w:rPr>
        <w:t xml:space="preserve"> </w:t>
      </w:r>
      <w:r w:rsidRPr="007A2E8D">
        <w:rPr>
          <w:rFonts w:ascii="Times New Roman" w:eastAsia="Arial" w:hAnsi="Times New Roman"/>
          <w:sz w:val="24"/>
          <w:szCs w:val="24"/>
        </w:rPr>
        <w:t>„ВЮРТ ЕЛЕКТРОНИК ИБЕ БГ“ ЕООД</w:t>
      </w:r>
      <w:r w:rsidRPr="0054308D">
        <w:rPr>
          <w:rFonts w:ascii="Cambria" w:hAnsi="Cambria"/>
        </w:rPr>
        <w:t>, в който се предвижда да се реализира инвестиционното предложение се намира в равнинен район. Същият представлява земеделска земя. В границите му липсва дървесна растителност, представялваща гора по смисъла на Закона за горите и не засяга планински и гористи местности.</w:t>
      </w:r>
    </w:p>
    <w:p w:rsidR="00981962" w:rsidRPr="00B2553C" w:rsidRDefault="00981962" w:rsidP="001C3AB2">
      <w:pPr>
        <w:pStyle w:val="af0"/>
        <w:numPr>
          <w:ilvl w:val="0"/>
          <w:numId w:val="27"/>
        </w:numPr>
        <w:tabs>
          <w:tab w:val="left" w:pos="851"/>
        </w:tabs>
        <w:spacing w:before="60" w:after="0"/>
        <w:ind w:left="993" w:hanging="284"/>
        <w:contextualSpacing w:val="0"/>
        <w:rPr>
          <w:rFonts w:ascii="Times New Roman" w:hAnsi="Times New Roman"/>
          <w:b/>
          <w:sz w:val="24"/>
          <w:szCs w:val="24"/>
        </w:rPr>
      </w:pPr>
      <w:r w:rsidRPr="00B2553C">
        <w:rPr>
          <w:rFonts w:ascii="Times New Roman" w:hAnsi="Times New Roman"/>
          <w:b/>
          <w:sz w:val="24"/>
          <w:szCs w:val="24"/>
        </w:rPr>
        <w:t>Защитени със закон територии</w:t>
      </w:r>
    </w:p>
    <w:p w:rsidR="0054308D" w:rsidRPr="00CD6A55" w:rsidRDefault="0054308D" w:rsidP="0054308D">
      <w:pPr>
        <w:spacing w:before="20" w:line="300" w:lineRule="exact"/>
        <w:ind w:firstLine="425"/>
        <w:jc w:val="both"/>
        <w:rPr>
          <w:rFonts w:ascii="Cambria" w:hAnsi="Cambria"/>
        </w:rPr>
      </w:pPr>
      <w:r w:rsidRPr="0054308D">
        <w:rPr>
          <w:rFonts w:ascii="Cambria" w:hAnsi="Cambria"/>
        </w:rPr>
        <w:t xml:space="preserve">ПИ с идентификатор </w:t>
      </w:r>
      <w:r w:rsidRPr="007A2E8D">
        <w:rPr>
          <w:rFonts w:ascii="Times New Roman" w:eastAsia="TimesNewRomanPSMT" w:hAnsi="Times New Roman"/>
          <w:sz w:val="24"/>
          <w:szCs w:val="24"/>
        </w:rPr>
        <w:t>03620.43.158</w:t>
      </w:r>
      <w:r w:rsidRPr="007A2E8D">
        <w:rPr>
          <w:rFonts w:ascii="Times New Roman" w:eastAsia="TimesNewRomanPSMT" w:hAnsi="Times New Roman"/>
          <w:sz w:val="24"/>
          <w:szCs w:val="24"/>
          <w:lang w:val="en-US"/>
        </w:rPr>
        <w:t xml:space="preserve"> </w:t>
      </w:r>
      <w:r>
        <w:rPr>
          <w:rFonts w:ascii="Times New Roman" w:eastAsia="TimesNewRomanPSMT" w:hAnsi="Times New Roman"/>
          <w:sz w:val="24"/>
          <w:szCs w:val="24"/>
        </w:rPr>
        <w:t xml:space="preserve">по КККР </w:t>
      </w:r>
      <w:r w:rsidRPr="007A2E8D">
        <w:rPr>
          <w:rFonts w:ascii="Times New Roman" w:eastAsia="TimesNewRomanPSMT" w:hAnsi="Times New Roman"/>
          <w:sz w:val="24"/>
          <w:szCs w:val="24"/>
        </w:rPr>
        <w:t xml:space="preserve">на </w:t>
      </w:r>
      <w:r w:rsidRPr="007A2E8D">
        <w:rPr>
          <w:rFonts w:ascii="Times New Roman" w:hAnsi="Times New Roman"/>
          <w:color w:val="000000"/>
          <w:sz w:val="24"/>
          <w:szCs w:val="24"/>
          <w:lang w:val="ru-RU"/>
        </w:rPr>
        <w:t>с.</w:t>
      </w:r>
      <w:r w:rsidRPr="007A2E8D">
        <w:rPr>
          <w:rFonts w:ascii="Times New Roman" w:hAnsi="Times New Roman"/>
          <w:sz w:val="24"/>
          <w:szCs w:val="24"/>
        </w:rPr>
        <w:t xml:space="preserve"> Белозем</w:t>
      </w:r>
      <w:r w:rsidRPr="007A2E8D">
        <w:rPr>
          <w:rFonts w:ascii="Times New Roman" w:hAnsi="Times New Roman"/>
          <w:color w:val="000000"/>
          <w:sz w:val="24"/>
          <w:szCs w:val="24"/>
        </w:rPr>
        <w:t xml:space="preserve"> </w:t>
      </w:r>
      <w:r w:rsidRPr="007A2E8D">
        <w:rPr>
          <w:rFonts w:ascii="Times New Roman" w:hAnsi="Times New Roman"/>
          <w:color w:val="000000"/>
          <w:sz w:val="24"/>
          <w:szCs w:val="24"/>
          <w:lang w:val="ru-RU"/>
        </w:rPr>
        <w:t>Общ. Раковски, Обл. Пловдив</w:t>
      </w:r>
      <w:r>
        <w:rPr>
          <w:rFonts w:ascii="Times New Roman" w:eastAsia="Times New Roman" w:hAnsi="Times New Roman"/>
          <w:sz w:val="24"/>
          <w:szCs w:val="24"/>
          <w:lang w:eastAsia="bg-BG"/>
        </w:rPr>
        <w:t>, в който се намира</w:t>
      </w:r>
      <w:r w:rsidRPr="007A2E8D">
        <w:rPr>
          <w:rFonts w:ascii="Times New Roman" w:eastAsia="TimesNewRomanPSMT" w:hAnsi="Times New Roman"/>
          <w:sz w:val="24"/>
          <w:szCs w:val="24"/>
          <w:lang w:val="en-US"/>
        </w:rPr>
        <w:t xml:space="preserve"> обекта </w:t>
      </w:r>
      <w:r w:rsidRPr="007A2E8D">
        <w:rPr>
          <w:rFonts w:ascii="Times New Roman" w:eastAsia="Times New Roman" w:hAnsi="Times New Roman"/>
          <w:sz w:val="24"/>
          <w:szCs w:val="24"/>
          <w:lang w:eastAsia="bg-BG"/>
        </w:rPr>
        <w:t xml:space="preserve">„Завод за електрокомпоненти” на </w:t>
      </w:r>
      <w:r w:rsidRPr="007A2E8D">
        <w:rPr>
          <w:rFonts w:ascii="Times New Roman" w:eastAsia="TimesNewRomanPSMT" w:hAnsi="Times New Roman"/>
          <w:sz w:val="24"/>
          <w:szCs w:val="24"/>
          <w:lang w:val="en-US"/>
        </w:rPr>
        <w:t>фирма</w:t>
      </w:r>
      <w:r w:rsidRPr="007A2E8D">
        <w:rPr>
          <w:rFonts w:ascii="Times New Roman" w:eastAsia="TimesNewRomanPSMT" w:hAnsi="Times New Roman"/>
          <w:sz w:val="24"/>
          <w:szCs w:val="24"/>
        </w:rPr>
        <w:t xml:space="preserve"> </w:t>
      </w:r>
      <w:r w:rsidRPr="007A2E8D">
        <w:rPr>
          <w:rFonts w:ascii="Times New Roman" w:eastAsia="Arial" w:hAnsi="Times New Roman"/>
          <w:sz w:val="24"/>
          <w:szCs w:val="24"/>
        </w:rPr>
        <w:t>„ВЮРТ ЕЛЕКТРОНИК ИБЕ БГ“ ЕООД</w:t>
      </w:r>
      <w:r w:rsidRPr="0054308D">
        <w:rPr>
          <w:rFonts w:ascii="Cambria" w:hAnsi="Cambria"/>
        </w:rPr>
        <w:t xml:space="preserve"> </w:t>
      </w:r>
      <w:r w:rsidRPr="00CD6A55">
        <w:rPr>
          <w:rFonts w:ascii="Cambria" w:hAnsi="Cambria"/>
        </w:rPr>
        <w:t xml:space="preserve">не попада в границите на защитени територии по смисъла на Закона за защитените територии, или в други защитени със закон територии.  </w:t>
      </w:r>
    </w:p>
    <w:p w:rsidR="00981962" w:rsidRDefault="0054308D" w:rsidP="001C3AB2">
      <w:pPr>
        <w:spacing w:after="0"/>
        <w:ind w:firstLine="709"/>
        <w:rPr>
          <w:rFonts w:ascii="Times New Roman" w:hAnsi="Times New Roman"/>
          <w:sz w:val="24"/>
          <w:szCs w:val="24"/>
        </w:rPr>
      </w:pPr>
      <w:r>
        <w:rPr>
          <w:rFonts w:ascii="Times New Roman" w:eastAsia="Arial" w:hAnsi="Times New Roman"/>
          <w:sz w:val="24"/>
          <w:szCs w:val="24"/>
        </w:rPr>
        <w:t xml:space="preserve"> </w:t>
      </w:r>
    </w:p>
    <w:p w:rsidR="00981962" w:rsidRPr="00561426" w:rsidRDefault="00981962" w:rsidP="001C3AB2">
      <w:pPr>
        <w:pStyle w:val="af0"/>
        <w:numPr>
          <w:ilvl w:val="0"/>
          <w:numId w:val="27"/>
        </w:numPr>
        <w:tabs>
          <w:tab w:val="left" w:pos="851"/>
        </w:tabs>
        <w:spacing w:before="60" w:after="0"/>
        <w:ind w:left="993" w:hanging="284"/>
        <w:contextualSpacing w:val="0"/>
        <w:rPr>
          <w:rFonts w:ascii="Times New Roman" w:hAnsi="Times New Roman"/>
          <w:b/>
          <w:sz w:val="24"/>
          <w:szCs w:val="24"/>
        </w:rPr>
      </w:pPr>
      <w:r w:rsidRPr="00561426">
        <w:rPr>
          <w:rFonts w:ascii="Times New Roman" w:hAnsi="Times New Roman"/>
          <w:b/>
          <w:sz w:val="24"/>
          <w:szCs w:val="24"/>
        </w:rPr>
        <w:t>Засегнати елементи от Националната екологична мрежа</w:t>
      </w:r>
    </w:p>
    <w:p w:rsidR="00981962" w:rsidRPr="00C41C10" w:rsidRDefault="0054308D" w:rsidP="001C3AB2">
      <w:pPr>
        <w:spacing w:after="0"/>
        <w:ind w:firstLine="709"/>
        <w:rPr>
          <w:rFonts w:ascii="Times New Roman" w:hAnsi="Times New Roman"/>
          <w:sz w:val="24"/>
          <w:szCs w:val="24"/>
        </w:rPr>
      </w:pPr>
      <w:r w:rsidRPr="0054308D">
        <w:rPr>
          <w:rFonts w:ascii="Cambria" w:hAnsi="Cambria"/>
        </w:rPr>
        <w:t xml:space="preserve">ПИ с идентификатор </w:t>
      </w:r>
      <w:r w:rsidRPr="007A2E8D">
        <w:rPr>
          <w:rFonts w:ascii="Times New Roman" w:eastAsia="TimesNewRomanPSMT" w:hAnsi="Times New Roman"/>
          <w:sz w:val="24"/>
          <w:szCs w:val="24"/>
        </w:rPr>
        <w:t>03620.43.158</w:t>
      </w:r>
      <w:r w:rsidRPr="007A2E8D">
        <w:rPr>
          <w:rFonts w:ascii="Times New Roman" w:eastAsia="TimesNewRomanPSMT" w:hAnsi="Times New Roman"/>
          <w:sz w:val="24"/>
          <w:szCs w:val="24"/>
          <w:lang w:val="en-US"/>
        </w:rPr>
        <w:t xml:space="preserve"> </w:t>
      </w:r>
      <w:r>
        <w:rPr>
          <w:rFonts w:ascii="Times New Roman" w:eastAsia="TimesNewRomanPSMT" w:hAnsi="Times New Roman"/>
          <w:sz w:val="24"/>
          <w:szCs w:val="24"/>
        </w:rPr>
        <w:t xml:space="preserve">по КККР </w:t>
      </w:r>
      <w:r w:rsidRPr="007A2E8D">
        <w:rPr>
          <w:rFonts w:ascii="Times New Roman" w:eastAsia="TimesNewRomanPSMT" w:hAnsi="Times New Roman"/>
          <w:sz w:val="24"/>
          <w:szCs w:val="24"/>
        </w:rPr>
        <w:t xml:space="preserve">на </w:t>
      </w:r>
      <w:r w:rsidRPr="007A2E8D">
        <w:rPr>
          <w:rFonts w:ascii="Times New Roman" w:hAnsi="Times New Roman"/>
          <w:color w:val="000000"/>
          <w:sz w:val="24"/>
          <w:szCs w:val="24"/>
          <w:lang w:val="ru-RU"/>
        </w:rPr>
        <w:t>с.</w:t>
      </w:r>
      <w:r w:rsidRPr="007A2E8D">
        <w:rPr>
          <w:rFonts w:ascii="Times New Roman" w:hAnsi="Times New Roman"/>
          <w:sz w:val="24"/>
          <w:szCs w:val="24"/>
        </w:rPr>
        <w:t xml:space="preserve"> Белозем</w:t>
      </w:r>
      <w:r w:rsidRPr="007A2E8D">
        <w:rPr>
          <w:rFonts w:ascii="Times New Roman" w:hAnsi="Times New Roman"/>
          <w:color w:val="000000"/>
          <w:sz w:val="24"/>
          <w:szCs w:val="24"/>
        </w:rPr>
        <w:t xml:space="preserve"> </w:t>
      </w:r>
      <w:r w:rsidRPr="007A2E8D">
        <w:rPr>
          <w:rFonts w:ascii="Times New Roman" w:hAnsi="Times New Roman"/>
          <w:color w:val="000000"/>
          <w:sz w:val="24"/>
          <w:szCs w:val="24"/>
          <w:lang w:val="ru-RU"/>
        </w:rPr>
        <w:t>Общ. Раковски, Обл. Пловдив</w:t>
      </w:r>
      <w:r>
        <w:rPr>
          <w:rFonts w:ascii="Times New Roman" w:eastAsia="Times New Roman" w:hAnsi="Times New Roman"/>
          <w:sz w:val="24"/>
          <w:szCs w:val="24"/>
          <w:lang w:eastAsia="bg-BG"/>
        </w:rPr>
        <w:t>, в който се намира</w:t>
      </w:r>
      <w:r w:rsidRPr="007A2E8D">
        <w:rPr>
          <w:rFonts w:ascii="Times New Roman" w:eastAsia="TimesNewRomanPSMT" w:hAnsi="Times New Roman"/>
          <w:sz w:val="24"/>
          <w:szCs w:val="24"/>
          <w:lang w:val="en-US"/>
        </w:rPr>
        <w:t xml:space="preserve"> обекта </w:t>
      </w:r>
      <w:r w:rsidRPr="007A2E8D">
        <w:rPr>
          <w:rFonts w:ascii="Times New Roman" w:eastAsia="Times New Roman" w:hAnsi="Times New Roman"/>
          <w:sz w:val="24"/>
          <w:szCs w:val="24"/>
          <w:lang w:eastAsia="bg-BG"/>
        </w:rPr>
        <w:t xml:space="preserve">„Завод за електрокомпоненти” на </w:t>
      </w:r>
      <w:r w:rsidRPr="007A2E8D">
        <w:rPr>
          <w:rFonts w:ascii="Times New Roman" w:eastAsia="TimesNewRomanPSMT" w:hAnsi="Times New Roman"/>
          <w:sz w:val="24"/>
          <w:szCs w:val="24"/>
          <w:lang w:val="en-US"/>
        </w:rPr>
        <w:t>фирма</w:t>
      </w:r>
      <w:r w:rsidRPr="007A2E8D">
        <w:rPr>
          <w:rFonts w:ascii="Times New Roman" w:eastAsia="TimesNewRomanPSMT" w:hAnsi="Times New Roman"/>
          <w:sz w:val="24"/>
          <w:szCs w:val="24"/>
        </w:rPr>
        <w:t xml:space="preserve"> </w:t>
      </w:r>
      <w:r w:rsidRPr="007A2E8D">
        <w:rPr>
          <w:rFonts w:ascii="Times New Roman" w:eastAsia="Arial" w:hAnsi="Times New Roman"/>
          <w:sz w:val="24"/>
          <w:szCs w:val="24"/>
        </w:rPr>
        <w:t>„ВЮРТ ЕЛЕКТРОНИК ИБЕ БГ“ ЕООД</w:t>
      </w:r>
      <w:r>
        <w:rPr>
          <w:rFonts w:ascii="Times New Roman" w:eastAsia="Arial" w:hAnsi="Times New Roman"/>
          <w:sz w:val="24"/>
          <w:szCs w:val="24"/>
        </w:rPr>
        <w:t xml:space="preserve">,  </w:t>
      </w:r>
      <w:r w:rsidRPr="00CD6A55">
        <w:rPr>
          <w:rFonts w:ascii="Cambria" w:hAnsi="Cambria"/>
        </w:rPr>
        <w:t>не засяга елементи от Националната екологична мрежа.</w:t>
      </w:r>
      <w:r w:rsidR="00301CF5">
        <w:rPr>
          <w:rFonts w:ascii="Times New Roman" w:hAnsi="Times New Roman"/>
          <w:sz w:val="24"/>
          <w:szCs w:val="24"/>
        </w:rPr>
        <w:t>.</w:t>
      </w:r>
    </w:p>
    <w:p w:rsidR="00981962" w:rsidRPr="00561426" w:rsidRDefault="00981962" w:rsidP="001C3AB2">
      <w:pPr>
        <w:pStyle w:val="af0"/>
        <w:numPr>
          <w:ilvl w:val="0"/>
          <w:numId w:val="27"/>
        </w:numPr>
        <w:tabs>
          <w:tab w:val="left" w:pos="851"/>
        </w:tabs>
        <w:spacing w:before="120" w:after="0"/>
        <w:ind w:left="993" w:hanging="284"/>
        <w:contextualSpacing w:val="0"/>
        <w:rPr>
          <w:rFonts w:ascii="Times New Roman" w:hAnsi="Times New Roman"/>
          <w:b/>
          <w:sz w:val="24"/>
          <w:szCs w:val="24"/>
        </w:rPr>
      </w:pPr>
      <w:r w:rsidRPr="00561426">
        <w:rPr>
          <w:rFonts w:ascii="Times New Roman" w:hAnsi="Times New Roman"/>
          <w:b/>
          <w:sz w:val="24"/>
          <w:szCs w:val="24"/>
        </w:rPr>
        <w:t>Ландшафт и обекти с историческа, културна или археологическа стойност</w:t>
      </w:r>
    </w:p>
    <w:p w:rsidR="0054308D" w:rsidRPr="0054308D" w:rsidRDefault="0054308D" w:rsidP="0054308D">
      <w:pPr>
        <w:pStyle w:val="af0"/>
        <w:numPr>
          <w:ilvl w:val="0"/>
          <w:numId w:val="27"/>
        </w:numPr>
        <w:tabs>
          <w:tab w:val="left" w:pos="851"/>
        </w:tabs>
        <w:spacing w:before="120" w:after="0"/>
        <w:ind w:left="993" w:hanging="284"/>
        <w:contextualSpacing w:val="0"/>
        <w:rPr>
          <w:rFonts w:ascii="Times New Roman" w:hAnsi="Times New Roman"/>
          <w:sz w:val="24"/>
          <w:szCs w:val="24"/>
        </w:rPr>
      </w:pPr>
      <w:r w:rsidRPr="0054308D">
        <w:rPr>
          <w:rFonts w:ascii="Cambria" w:hAnsi="Cambria"/>
        </w:rPr>
        <w:t xml:space="preserve">ПИ с идентификатор </w:t>
      </w:r>
      <w:r w:rsidRPr="007A2E8D">
        <w:rPr>
          <w:rFonts w:ascii="Times New Roman" w:eastAsia="TimesNewRomanPSMT" w:hAnsi="Times New Roman"/>
          <w:sz w:val="24"/>
          <w:szCs w:val="24"/>
        </w:rPr>
        <w:t>03620.43.158</w:t>
      </w:r>
      <w:r w:rsidRPr="007A2E8D">
        <w:rPr>
          <w:rFonts w:ascii="Times New Roman" w:eastAsia="TimesNewRomanPSMT" w:hAnsi="Times New Roman"/>
          <w:sz w:val="24"/>
          <w:szCs w:val="24"/>
          <w:lang w:val="en-US"/>
        </w:rPr>
        <w:t xml:space="preserve"> </w:t>
      </w:r>
      <w:r>
        <w:rPr>
          <w:rFonts w:ascii="Times New Roman" w:eastAsia="TimesNewRomanPSMT" w:hAnsi="Times New Roman"/>
          <w:sz w:val="24"/>
          <w:szCs w:val="24"/>
        </w:rPr>
        <w:t xml:space="preserve">по КККР </w:t>
      </w:r>
      <w:r w:rsidRPr="007A2E8D">
        <w:rPr>
          <w:rFonts w:ascii="Times New Roman" w:eastAsia="TimesNewRomanPSMT" w:hAnsi="Times New Roman"/>
          <w:sz w:val="24"/>
          <w:szCs w:val="24"/>
        </w:rPr>
        <w:t xml:space="preserve">на </w:t>
      </w:r>
      <w:r w:rsidRPr="007A2E8D">
        <w:rPr>
          <w:rFonts w:ascii="Times New Roman" w:hAnsi="Times New Roman"/>
          <w:color w:val="000000"/>
          <w:sz w:val="24"/>
          <w:szCs w:val="24"/>
          <w:lang w:val="ru-RU"/>
        </w:rPr>
        <w:t>с.</w:t>
      </w:r>
      <w:r w:rsidRPr="007A2E8D">
        <w:rPr>
          <w:rFonts w:ascii="Times New Roman" w:hAnsi="Times New Roman"/>
          <w:sz w:val="24"/>
          <w:szCs w:val="24"/>
        </w:rPr>
        <w:t xml:space="preserve"> Белозем</w:t>
      </w:r>
      <w:r w:rsidRPr="007A2E8D">
        <w:rPr>
          <w:rFonts w:ascii="Times New Roman" w:hAnsi="Times New Roman"/>
          <w:color w:val="000000"/>
          <w:sz w:val="24"/>
          <w:szCs w:val="24"/>
        </w:rPr>
        <w:t xml:space="preserve"> </w:t>
      </w:r>
      <w:r w:rsidRPr="007A2E8D">
        <w:rPr>
          <w:rFonts w:ascii="Times New Roman" w:hAnsi="Times New Roman"/>
          <w:color w:val="000000"/>
          <w:sz w:val="24"/>
          <w:szCs w:val="24"/>
          <w:lang w:val="ru-RU"/>
        </w:rPr>
        <w:t>Общ. Раковски, Обл. Пловдив</w:t>
      </w:r>
      <w:r>
        <w:rPr>
          <w:rFonts w:ascii="Times New Roman" w:eastAsia="Times New Roman" w:hAnsi="Times New Roman"/>
          <w:sz w:val="24"/>
          <w:szCs w:val="24"/>
          <w:lang w:eastAsia="bg-BG"/>
        </w:rPr>
        <w:t>, в който се намира</w:t>
      </w:r>
      <w:r w:rsidRPr="007A2E8D">
        <w:rPr>
          <w:rFonts w:ascii="Times New Roman" w:eastAsia="TimesNewRomanPSMT" w:hAnsi="Times New Roman"/>
          <w:sz w:val="24"/>
          <w:szCs w:val="24"/>
          <w:lang w:val="en-US"/>
        </w:rPr>
        <w:t xml:space="preserve"> обекта </w:t>
      </w:r>
      <w:r w:rsidRPr="007A2E8D">
        <w:rPr>
          <w:rFonts w:ascii="Times New Roman" w:eastAsia="Times New Roman" w:hAnsi="Times New Roman"/>
          <w:sz w:val="24"/>
          <w:szCs w:val="24"/>
          <w:lang w:eastAsia="bg-BG"/>
        </w:rPr>
        <w:t xml:space="preserve">„Завод за електрокомпоненти” на </w:t>
      </w:r>
      <w:r w:rsidRPr="007A2E8D">
        <w:rPr>
          <w:rFonts w:ascii="Times New Roman" w:eastAsia="TimesNewRomanPSMT" w:hAnsi="Times New Roman"/>
          <w:sz w:val="24"/>
          <w:szCs w:val="24"/>
          <w:lang w:val="en-US"/>
        </w:rPr>
        <w:t>фирма</w:t>
      </w:r>
      <w:r w:rsidRPr="007A2E8D">
        <w:rPr>
          <w:rFonts w:ascii="Times New Roman" w:eastAsia="TimesNewRomanPSMT" w:hAnsi="Times New Roman"/>
          <w:sz w:val="24"/>
          <w:szCs w:val="24"/>
        </w:rPr>
        <w:t xml:space="preserve"> </w:t>
      </w:r>
      <w:r w:rsidRPr="007A2E8D">
        <w:rPr>
          <w:rFonts w:ascii="Times New Roman" w:eastAsia="Arial" w:hAnsi="Times New Roman"/>
          <w:sz w:val="24"/>
          <w:szCs w:val="24"/>
        </w:rPr>
        <w:t>„ВЮРТ ЕЛЕКТРОНИК ИБЕ БГ“ ЕООД</w:t>
      </w:r>
      <w:r>
        <w:rPr>
          <w:rFonts w:ascii="Times New Roman" w:eastAsia="Arial" w:hAnsi="Times New Roman"/>
          <w:sz w:val="24"/>
          <w:szCs w:val="24"/>
        </w:rPr>
        <w:t xml:space="preserve">,  </w:t>
      </w:r>
      <w:r w:rsidRPr="00CD6A55">
        <w:rPr>
          <w:rFonts w:ascii="Cambria" w:hAnsi="Cambria"/>
        </w:rPr>
        <w:t xml:space="preserve">не засяга </w:t>
      </w:r>
      <w:r w:rsidRPr="0054308D">
        <w:rPr>
          <w:rFonts w:ascii="Times New Roman" w:hAnsi="Times New Roman"/>
          <w:sz w:val="24"/>
          <w:szCs w:val="24"/>
        </w:rPr>
        <w:t>Ландшафт и обекти с историческа, културна или археологическа стойност</w:t>
      </w:r>
    </w:p>
    <w:p w:rsidR="0054308D" w:rsidRPr="0054308D" w:rsidRDefault="0054308D" w:rsidP="0054308D">
      <w:pPr>
        <w:pStyle w:val="af0"/>
        <w:spacing w:before="20" w:line="300" w:lineRule="exact"/>
        <w:ind w:left="927"/>
        <w:jc w:val="both"/>
        <w:rPr>
          <w:rFonts w:ascii="Cambria" w:hAnsi="Cambria"/>
        </w:rPr>
      </w:pPr>
      <w:r w:rsidRPr="0054308D">
        <w:rPr>
          <w:rFonts w:ascii="Cambria" w:hAnsi="Cambria"/>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имота и в близост до него липсват обекти с историческа, културна или археологическа стойност.</w:t>
      </w:r>
    </w:p>
    <w:p w:rsidR="00981962" w:rsidRDefault="0072516E" w:rsidP="001C3AB2">
      <w:pPr>
        <w:spacing w:after="120"/>
        <w:ind w:firstLine="709"/>
        <w:jc w:val="both"/>
        <w:rPr>
          <w:rFonts w:ascii="Times New Roman" w:hAnsi="Times New Roman"/>
          <w:sz w:val="24"/>
          <w:szCs w:val="24"/>
        </w:rPr>
      </w:pPr>
      <w:r>
        <w:rPr>
          <w:rFonts w:ascii="Times New Roman" w:hAnsi="Times New Roman"/>
          <w:sz w:val="24"/>
          <w:szCs w:val="24"/>
        </w:rPr>
        <w:t xml:space="preserve">Ландшафта не се променя </w:t>
      </w:r>
      <w:r w:rsidR="00575E8F">
        <w:rPr>
          <w:rFonts w:ascii="Times New Roman" w:hAnsi="Times New Roman"/>
          <w:sz w:val="24"/>
          <w:szCs w:val="24"/>
        </w:rPr>
        <w:t>и запазва характера си</w:t>
      </w:r>
      <w:r>
        <w:rPr>
          <w:rFonts w:ascii="Times New Roman" w:hAnsi="Times New Roman"/>
          <w:sz w:val="24"/>
          <w:szCs w:val="24"/>
        </w:rPr>
        <w:t xml:space="preserve">. </w:t>
      </w:r>
      <w:r w:rsidR="00981962">
        <w:rPr>
          <w:rFonts w:ascii="Times New Roman" w:hAnsi="Times New Roman"/>
          <w:sz w:val="24"/>
          <w:szCs w:val="24"/>
        </w:rPr>
        <w:t>Няма обекти с историческа, културна или археологическа стойност.</w:t>
      </w:r>
    </w:p>
    <w:p w:rsidR="00981962" w:rsidRPr="00301CF5" w:rsidRDefault="00981962" w:rsidP="001C3AB2">
      <w:pPr>
        <w:pStyle w:val="af0"/>
        <w:numPr>
          <w:ilvl w:val="0"/>
          <w:numId w:val="27"/>
        </w:numPr>
        <w:tabs>
          <w:tab w:val="left" w:pos="851"/>
        </w:tabs>
        <w:spacing w:before="120" w:after="0"/>
        <w:ind w:left="993" w:hanging="284"/>
        <w:contextualSpacing w:val="0"/>
        <w:rPr>
          <w:rFonts w:ascii="Times New Roman" w:hAnsi="Times New Roman"/>
          <w:b/>
          <w:sz w:val="24"/>
          <w:szCs w:val="24"/>
        </w:rPr>
      </w:pPr>
      <w:r w:rsidRPr="00301CF5">
        <w:rPr>
          <w:rFonts w:ascii="Times New Roman" w:hAnsi="Times New Roman"/>
          <w:b/>
          <w:sz w:val="24"/>
          <w:szCs w:val="24"/>
        </w:rPr>
        <w:t>Територии и/или зони и обекти със специфичен санитарен статут или подлежащи на здравна защита</w:t>
      </w:r>
    </w:p>
    <w:p w:rsidR="0054308D" w:rsidRPr="0054308D" w:rsidRDefault="0054308D" w:rsidP="0054308D">
      <w:pPr>
        <w:pStyle w:val="af0"/>
        <w:spacing w:before="20" w:line="300" w:lineRule="exact"/>
        <w:ind w:left="927"/>
        <w:jc w:val="both"/>
        <w:rPr>
          <w:rFonts w:ascii="Cambria" w:hAnsi="Cambria"/>
        </w:rPr>
      </w:pPr>
      <w:r w:rsidRPr="0054308D">
        <w:rPr>
          <w:rFonts w:ascii="Cambria" w:hAnsi="Cambria"/>
        </w:rPr>
        <w:t xml:space="preserve">Засегнатата от инвестиционното предложение територия </w:t>
      </w:r>
      <w:r w:rsidR="004B3CDD">
        <w:rPr>
          <w:rFonts w:ascii="Cambria" w:hAnsi="Cambria"/>
        </w:rPr>
        <w:t xml:space="preserve">на </w:t>
      </w:r>
      <w:r w:rsidR="004B3CDD" w:rsidRPr="0054308D">
        <w:rPr>
          <w:rFonts w:ascii="Cambria" w:hAnsi="Cambria"/>
        </w:rPr>
        <w:t xml:space="preserve">ПИ с идентификатор </w:t>
      </w:r>
      <w:r w:rsidR="004B3CDD" w:rsidRPr="007A2E8D">
        <w:rPr>
          <w:rFonts w:ascii="Times New Roman" w:eastAsia="TimesNewRomanPSMT" w:hAnsi="Times New Roman"/>
          <w:sz w:val="24"/>
          <w:szCs w:val="24"/>
        </w:rPr>
        <w:t>03620.43.158</w:t>
      </w:r>
      <w:r w:rsidR="004B3CDD" w:rsidRPr="007A2E8D">
        <w:rPr>
          <w:rFonts w:ascii="Times New Roman" w:eastAsia="TimesNewRomanPSMT" w:hAnsi="Times New Roman"/>
          <w:sz w:val="24"/>
          <w:szCs w:val="24"/>
          <w:lang w:val="en-US"/>
        </w:rPr>
        <w:t xml:space="preserve"> </w:t>
      </w:r>
      <w:r w:rsidR="004B3CDD">
        <w:rPr>
          <w:rFonts w:ascii="Times New Roman" w:eastAsia="TimesNewRomanPSMT" w:hAnsi="Times New Roman"/>
          <w:sz w:val="24"/>
          <w:szCs w:val="24"/>
        </w:rPr>
        <w:t xml:space="preserve">по КККР </w:t>
      </w:r>
      <w:r w:rsidR="004B3CDD" w:rsidRPr="007A2E8D">
        <w:rPr>
          <w:rFonts w:ascii="Times New Roman" w:eastAsia="TimesNewRomanPSMT" w:hAnsi="Times New Roman"/>
          <w:sz w:val="24"/>
          <w:szCs w:val="24"/>
        </w:rPr>
        <w:t xml:space="preserve">на </w:t>
      </w:r>
      <w:r w:rsidR="004B3CDD" w:rsidRPr="007A2E8D">
        <w:rPr>
          <w:rFonts w:ascii="Times New Roman" w:hAnsi="Times New Roman"/>
          <w:color w:val="000000"/>
          <w:sz w:val="24"/>
          <w:szCs w:val="24"/>
          <w:lang w:val="ru-RU"/>
        </w:rPr>
        <w:t>с.</w:t>
      </w:r>
      <w:r w:rsidR="004B3CDD" w:rsidRPr="007A2E8D">
        <w:rPr>
          <w:rFonts w:ascii="Times New Roman" w:hAnsi="Times New Roman"/>
          <w:sz w:val="24"/>
          <w:szCs w:val="24"/>
        </w:rPr>
        <w:t xml:space="preserve"> Белозем</w:t>
      </w:r>
      <w:r w:rsidR="004B3CDD" w:rsidRPr="007A2E8D">
        <w:rPr>
          <w:rFonts w:ascii="Times New Roman" w:hAnsi="Times New Roman"/>
          <w:color w:val="000000"/>
          <w:sz w:val="24"/>
          <w:szCs w:val="24"/>
        </w:rPr>
        <w:t xml:space="preserve"> </w:t>
      </w:r>
      <w:r w:rsidR="004B3CDD" w:rsidRPr="007A2E8D">
        <w:rPr>
          <w:rFonts w:ascii="Times New Roman" w:hAnsi="Times New Roman"/>
          <w:color w:val="000000"/>
          <w:sz w:val="24"/>
          <w:szCs w:val="24"/>
          <w:lang w:val="ru-RU"/>
        </w:rPr>
        <w:t>Общ. Раковски, Обл. Пловдив</w:t>
      </w:r>
      <w:r w:rsidR="004B3CDD">
        <w:rPr>
          <w:rFonts w:ascii="Times New Roman" w:eastAsia="Times New Roman" w:hAnsi="Times New Roman"/>
          <w:sz w:val="24"/>
          <w:szCs w:val="24"/>
          <w:lang w:eastAsia="bg-BG"/>
        </w:rPr>
        <w:t>, в който се намира</w:t>
      </w:r>
      <w:r w:rsidR="004B3CDD" w:rsidRPr="007A2E8D">
        <w:rPr>
          <w:rFonts w:ascii="Times New Roman" w:eastAsia="TimesNewRomanPSMT" w:hAnsi="Times New Roman"/>
          <w:sz w:val="24"/>
          <w:szCs w:val="24"/>
          <w:lang w:val="en-US"/>
        </w:rPr>
        <w:t xml:space="preserve"> обекта </w:t>
      </w:r>
      <w:r w:rsidR="004B3CDD" w:rsidRPr="007A2E8D">
        <w:rPr>
          <w:rFonts w:ascii="Times New Roman" w:eastAsia="Times New Roman" w:hAnsi="Times New Roman"/>
          <w:sz w:val="24"/>
          <w:szCs w:val="24"/>
          <w:lang w:eastAsia="bg-BG"/>
        </w:rPr>
        <w:t xml:space="preserve">„Завод за електрокомпоненти” на </w:t>
      </w:r>
      <w:r w:rsidR="004B3CDD" w:rsidRPr="007A2E8D">
        <w:rPr>
          <w:rFonts w:ascii="Times New Roman" w:eastAsia="TimesNewRomanPSMT" w:hAnsi="Times New Roman"/>
          <w:sz w:val="24"/>
          <w:szCs w:val="24"/>
          <w:lang w:val="en-US"/>
        </w:rPr>
        <w:t>фирма</w:t>
      </w:r>
      <w:r w:rsidR="004B3CDD" w:rsidRPr="007A2E8D">
        <w:rPr>
          <w:rFonts w:ascii="Times New Roman" w:eastAsia="TimesNewRomanPSMT" w:hAnsi="Times New Roman"/>
          <w:sz w:val="24"/>
          <w:szCs w:val="24"/>
        </w:rPr>
        <w:t xml:space="preserve"> </w:t>
      </w:r>
      <w:r w:rsidR="004B3CDD" w:rsidRPr="007A2E8D">
        <w:rPr>
          <w:rFonts w:ascii="Times New Roman" w:eastAsia="Arial" w:hAnsi="Times New Roman"/>
          <w:sz w:val="24"/>
          <w:szCs w:val="24"/>
        </w:rPr>
        <w:t>„ВЮРТ ЕЛЕКТРОНИК ИБЕ БГ“ ЕООД</w:t>
      </w:r>
      <w:r w:rsidR="004B3CDD" w:rsidRPr="0054308D">
        <w:rPr>
          <w:rFonts w:ascii="Cambria" w:hAnsi="Cambria"/>
        </w:rPr>
        <w:t xml:space="preserve"> </w:t>
      </w:r>
      <w:r w:rsidRPr="0054308D">
        <w:rPr>
          <w:rFonts w:ascii="Cambria" w:hAnsi="Cambria"/>
        </w:rPr>
        <w:t>и района около нея не представлява обект със специфичен санитарен статут или подлежаща на здравна защита.</w:t>
      </w:r>
    </w:p>
    <w:p w:rsidR="00473749" w:rsidRDefault="00473749" w:rsidP="001C3AB2">
      <w:pPr>
        <w:spacing w:before="240" w:after="120"/>
        <w:ind w:firstLine="567"/>
        <w:jc w:val="both"/>
        <w:rPr>
          <w:rFonts w:ascii="Times New Roman" w:hAnsi="Times New Roman"/>
          <w:b/>
          <w:sz w:val="24"/>
          <w:szCs w:val="24"/>
        </w:rPr>
      </w:pPr>
      <w:r w:rsidRPr="003276E6">
        <w:rPr>
          <w:rFonts w:ascii="Times New Roman" w:hAnsi="Times New Roman"/>
          <w:b/>
          <w:sz w:val="24"/>
          <w:szCs w:val="24"/>
          <w:lang w:val="en-US"/>
        </w:rPr>
        <w:t>IV</w:t>
      </w:r>
      <w:r w:rsidRPr="003276E6">
        <w:rPr>
          <w:rFonts w:ascii="Times New Roman" w:hAnsi="Times New Roman"/>
          <w:b/>
          <w:sz w:val="24"/>
          <w:szCs w:val="24"/>
        </w:rPr>
        <w:t>.</w:t>
      </w:r>
      <w:r w:rsidR="001946C6">
        <w:rPr>
          <w:rFonts w:ascii="Times New Roman" w:hAnsi="Times New Roman"/>
          <w:b/>
          <w:sz w:val="24"/>
          <w:szCs w:val="24"/>
        </w:rPr>
        <w:t xml:space="preserve"> </w:t>
      </w:r>
      <w:r w:rsidRPr="003276E6">
        <w:rPr>
          <w:rFonts w:ascii="Times New Roman" w:hAnsi="Times New Roman"/>
          <w:b/>
          <w:sz w:val="24"/>
          <w:szCs w:val="24"/>
        </w:rPr>
        <w:t>ТИП И ХАРАКТЕРИСТИКА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ИП:</w:t>
      </w:r>
    </w:p>
    <w:p w:rsidR="00473749" w:rsidRPr="00E57D4E" w:rsidRDefault="00473749" w:rsidP="001C3AB2">
      <w:pPr>
        <w:pStyle w:val="af0"/>
        <w:numPr>
          <w:ilvl w:val="0"/>
          <w:numId w:val="29"/>
        </w:numPr>
        <w:spacing w:after="0"/>
        <w:ind w:left="0" w:firstLine="709"/>
        <w:contextualSpacing w:val="0"/>
        <w:jc w:val="both"/>
        <w:rPr>
          <w:rFonts w:ascii="Times New Roman" w:hAnsi="Times New Roman"/>
          <w:b/>
          <w:sz w:val="24"/>
          <w:szCs w:val="24"/>
        </w:rPr>
      </w:pPr>
      <w:r w:rsidRPr="00E57D4E">
        <w:rPr>
          <w:rFonts w:ascii="Times New Roman" w:hAnsi="Times New Roman"/>
          <w:b/>
          <w:sz w:val="24"/>
          <w:szCs w:val="24"/>
        </w:rPr>
        <w:t>Въздействие върху:</w:t>
      </w:r>
    </w:p>
    <w:p w:rsidR="00473749" w:rsidRPr="00473749" w:rsidRDefault="00473749" w:rsidP="00301CF5">
      <w:pPr>
        <w:numPr>
          <w:ilvl w:val="0"/>
          <w:numId w:val="28"/>
        </w:numPr>
        <w:spacing w:before="60" w:after="0" w:line="288" w:lineRule="auto"/>
        <w:ind w:left="1349" w:hanging="357"/>
        <w:jc w:val="both"/>
        <w:rPr>
          <w:rFonts w:ascii="Times New Roman" w:hAnsi="Times New Roman"/>
          <w:b/>
          <w:sz w:val="24"/>
          <w:szCs w:val="24"/>
        </w:rPr>
      </w:pPr>
      <w:r w:rsidRPr="00473749">
        <w:rPr>
          <w:rFonts w:ascii="Times New Roman" w:hAnsi="Times New Roman"/>
          <w:b/>
          <w:sz w:val="24"/>
          <w:szCs w:val="24"/>
        </w:rPr>
        <w:t xml:space="preserve">населението и човешкото здраве – </w:t>
      </w:r>
      <w:r w:rsidR="00E57D4E">
        <w:rPr>
          <w:rFonts w:ascii="Times New Roman" w:hAnsi="Times New Roman"/>
          <w:sz w:val="24"/>
          <w:szCs w:val="24"/>
        </w:rPr>
        <w:t>няма и не се очаква;</w:t>
      </w:r>
    </w:p>
    <w:p w:rsidR="00473749" w:rsidRPr="00473749" w:rsidRDefault="00473749" w:rsidP="00301CF5">
      <w:pPr>
        <w:numPr>
          <w:ilvl w:val="0"/>
          <w:numId w:val="28"/>
        </w:numPr>
        <w:spacing w:before="60" w:after="0" w:line="288" w:lineRule="auto"/>
        <w:ind w:left="1349" w:hanging="357"/>
        <w:jc w:val="both"/>
        <w:rPr>
          <w:rFonts w:ascii="Times New Roman" w:hAnsi="Times New Roman"/>
          <w:b/>
          <w:sz w:val="24"/>
          <w:szCs w:val="24"/>
        </w:rPr>
      </w:pPr>
      <w:r w:rsidRPr="00473749">
        <w:rPr>
          <w:rFonts w:ascii="Times New Roman" w:hAnsi="Times New Roman"/>
          <w:b/>
          <w:sz w:val="24"/>
          <w:szCs w:val="24"/>
        </w:rPr>
        <w:lastRenderedPageBreak/>
        <w:t xml:space="preserve">материалните активи – </w:t>
      </w:r>
      <w:r w:rsidRPr="00473749">
        <w:rPr>
          <w:rFonts w:ascii="Times New Roman" w:hAnsi="Times New Roman"/>
          <w:sz w:val="24"/>
          <w:szCs w:val="24"/>
        </w:rPr>
        <w:t>не се засягат материални активи на други собственици</w:t>
      </w:r>
      <w:r w:rsidR="00E57D4E">
        <w:rPr>
          <w:rFonts w:ascii="Times New Roman" w:hAnsi="Times New Roman"/>
          <w:sz w:val="24"/>
          <w:szCs w:val="24"/>
        </w:rPr>
        <w:t>;</w:t>
      </w:r>
    </w:p>
    <w:p w:rsidR="00473749" w:rsidRDefault="00473749" w:rsidP="00301CF5">
      <w:pPr>
        <w:numPr>
          <w:ilvl w:val="0"/>
          <w:numId w:val="28"/>
        </w:numPr>
        <w:spacing w:before="60" w:after="0" w:line="288" w:lineRule="auto"/>
        <w:ind w:left="1349" w:hanging="357"/>
        <w:jc w:val="both"/>
        <w:rPr>
          <w:rFonts w:ascii="Times New Roman" w:hAnsi="Times New Roman"/>
          <w:b/>
          <w:sz w:val="24"/>
          <w:szCs w:val="24"/>
        </w:rPr>
      </w:pPr>
      <w:r>
        <w:rPr>
          <w:rFonts w:ascii="Times New Roman" w:hAnsi="Times New Roman"/>
          <w:b/>
          <w:sz w:val="24"/>
          <w:szCs w:val="24"/>
        </w:rPr>
        <w:t xml:space="preserve">културното наследство </w:t>
      </w:r>
      <w:r>
        <w:rPr>
          <w:rFonts w:ascii="Times New Roman" w:hAnsi="Times New Roman"/>
          <w:sz w:val="24"/>
          <w:szCs w:val="24"/>
        </w:rPr>
        <w:t>– не се засяга</w:t>
      </w:r>
      <w:r w:rsidR="00E57D4E" w:rsidRPr="00E57D4E">
        <w:rPr>
          <w:rFonts w:ascii="Times New Roman" w:hAnsi="Times New Roman"/>
          <w:sz w:val="24"/>
          <w:szCs w:val="24"/>
        </w:rPr>
        <w:t>;</w:t>
      </w:r>
    </w:p>
    <w:p w:rsidR="00916D42" w:rsidRPr="00916D42" w:rsidRDefault="00473749" w:rsidP="00301CF5">
      <w:pPr>
        <w:numPr>
          <w:ilvl w:val="0"/>
          <w:numId w:val="28"/>
        </w:numPr>
        <w:spacing w:before="60" w:after="0" w:line="288" w:lineRule="auto"/>
        <w:ind w:left="1349" w:hanging="357"/>
        <w:jc w:val="both"/>
        <w:rPr>
          <w:rFonts w:ascii="Times New Roman" w:hAnsi="Times New Roman"/>
          <w:b/>
          <w:sz w:val="24"/>
          <w:szCs w:val="24"/>
        </w:rPr>
      </w:pPr>
      <w:r w:rsidRPr="00916D42">
        <w:rPr>
          <w:rFonts w:ascii="Times New Roman" w:hAnsi="Times New Roman"/>
          <w:b/>
          <w:sz w:val="24"/>
          <w:szCs w:val="24"/>
        </w:rPr>
        <w:t xml:space="preserve">въздуха </w:t>
      </w:r>
      <w:r w:rsidRPr="00916D42">
        <w:rPr>
          <w:rFonts w:ascii="Times New Roman" w:hAnsi="Times New Roman"/>
          <w:sz w:val="24"/>
          <w:szCs w:val="24"/>
        </w:rPr>
        <w:t>– качеството на въздуха в района не се засяга</w:t>
      </w:r>
      <w:r w:rsidR="00E57D4E">
        <w:rPr>
          <w:rFonts w:ascii="Times New Roman" w:hAnsi="Times New Roman"/>
          <w:sz w:val="24"/>
          <w:szCs w:val="24"/>
        </w:rPr>
        <w:t>;</w:t>
      </w:r>
    </w:p>
    <w:p w:rsidR="00473749" w:rsidRPr="00916D42" w:rsidRDefault="00473749" w:rsidP="00301CF5">
      <w:pPr>
        <w:numPr>
          <w:ilvl w:val="0"/>
          <w:numId w:val="28"/>
        </w:numPr>
        <w:spacing w:before="60" w:after="0" w:line="288" w:lineRule="auto"/>
        <w:ind w:left="1349" w:hanging="357"/>
        <w:jc w:val="both"/>
        <w:rPr>
          <w:rFonts w:ascii="Times New Roman" w:hAnsi="Times New Roman"/>
          <w:b/>
          <w:sz w:val="24"/>
          <w:szCs w:val="24"/>
        </w:rPr>
      </w:pPr>
      <w:r w:rsidRPr="00916D42">
        <w:rPr>
          <w:rFonts w:ascii="Times New Roman" w:hAnsi="Times New Roman"/>
          <w:b/>
          <w:sz w:val="24"/>
          <w:szCs w:val="24"/>
        </w:rPr>
        <w:t xml:space="preserve">водата </w:t>
      </w:r>
      <w:r w:rsidRPr="00916D42">
        <w:rPr>
          <w:rFonts w:ascii="Times New Roman" w:hAnsi="Times New Roman"/>
          <w:sz w:val="24"/>
          <w:szCs w:val="24"/>
        </w:rPr>
        <w:t>–</w:t>
      </w:r>
      <w:r w:rsidR="0046711E">
        <w:rPr>
          <w:rFonts w:ascii="Times New Roman" w:hAnsi="Times New Roman"/>
          <w:sz w:val="24"/>
          <w:szCs w:val="24"/>
        </w:rPr>
        <w:t xml:space="preserve"> </w:t>
      </w:r>
      <w:r w:rsidR="003E3407">
        <w:rPr>
          <w:rFonts w:ascii="Times New Roman" w:hAnsi="Times New Roman"/>
          <w:sz w:val="24"/>
          <w:szCs w:val="24"/>
        </w:rPr>
        <w:t>засяга</w:t>
      </w:r>
      <w:r w:rsidR="0046711E">
        <w:rPr>
          <w:rFonts w:ascii="Times New Roman" w:hAnsi="Times New Roman"/>
          <w:sz w:val="24"/>
          <w:szCs w:val="24"/>
        </w:rPr>
        <w:t xml:space="preserve"> се слабо</w:t>
      </w:r>
      <w:r w:rsidR="0072516E">
        <w:rPr>
          <w:rFonts w:ascii="Times New Roman" w:hAnsi="Times New Roman"/>
          <w:sz w:val="24"/>
          <w:szCs w:val="24"/>
        </w:rPr>
        <w:t xml:space="preserve"> съществуващия режим на подземните води</w:t>
      </w:r>
      <w:r w:rsidR="001946C6">
        <w:rPr>
          <w:rFonts w:ascii="Times New Roman" w:hAnsi="Times New Roman"/>
          <w:sz w:val="24"/>
          <w:szCs w:val="24"/>
        </w:rPr>
        <w:t>;</w:t>
      </w:r>
    </w:p>
    <w:p w:rsidR="00C46F36" w:rsidRPr="00C46F36" w:rsidRDefault="00473749" w:rsidP="00301CF5">
      <w:pPr>
        <w:numPr>
          <w:ilvl w:val="0"/>
          <w:numId w:val="28"/>
        </w:numPr>
        <w:spacing w:before="60" w:after="0" w:line="288" w:lineRule="auto"/>
        <w:ind w:left="1349" w:hanging="357"/>
        <w:jc w:val="both"/>
        <w:rPr>
          <w:rFonts w:ascii="Times New Roman" w:hAnsi="Times New Roman"/>
          <w:b/>
          <w:sz w:val="24"/>
          <w:szCs w:val="24"/>
        </w:rPr>
      </w:pPr>
      <w:r w:rsidRPr="00C46F36">
        <w:rPr>
          <w:rFonts w:ascii="Times New Roman" w:hAnsi="Times New Roman"/>
          <w:b/>
          <w:sz w:val="24"/>
          <w:szCs w:val="24"/>
        </w:rPr>
        <w:t xml:space="preserve">почвата </w:t>
      </w:r>
      <w:r w:rsidRPr="00C46F36">
        <w:rPr>
          <w:rFonts w:ascii="Times New Roman" w:hAnsi="Times New Roman"/>
          <w:sz w:val="24"/>
          <w:szCs w:val="24"/>
        </w:rPr>
        <w:t xml:space="preserve">– площадката на обекта </w:t>
      </w:r>
      <w:r w:rsidR="00AF45DF">
        <w:rPr>
          <w:rFonts w:ascii="Times New Roman" w:hAnsi="Times New Roman"/>
          <w:sz w:val="24"/>
          <w:szCs w:val="24"/>
        </w:rPr>
        <w:t>н</w:t>
      </w:r>
      <w:r w:rsidRPr="00C46F36">
        <w:rPr>
          <w:rFonts w:ascii="Times New Roman" w:hAnsi="Times New Roman"/>
          <w:sz w:val="24"/>
          <w:szCs w:val="24"/>
        </w:rPr>
        <w:t>е</w:t>
      </w:r>
      <w:r w:rsidR="00AF45DF">
        <w:rPr>
          <w:rFonts w:ascii="Times New Roman" w:hAnsi="Times New Roman"/>
          <w:sz w:val="24"/>
          <w:szCs w:val="24"/>
        </w:rPr>
        <w:t xml:space="preserve"> е</w:t>
      </w:r>
      <w:r w:rsidR="00E57D4E">
        <w:rPr>
          <w:rFonts w:ascii="Times New Roman" w:hAnsi="Times New Roman"/>
          <w:sz w:val="24"/>
          <w:szCs w:val="24"/>
        </w:rPr>
        <w:t xml:space="preserve"> земеделска земя</w:t>
      </w:r>
      <w:r w:rsidR="001946C6">
        <w:rPr>
          <w:rFonts w:ascii="Times New Roman" w:hAnsi="Times New Roman"/>
          <w:sz w:val="24"/>
          <w:szCs w:val="24"/>
        </w:rPr>
        <w:t>;</w:t>
      </w:r>
    </w:p>
    <w:p w:rsidR="0046711E" w:rsidRPr="0046711E" w:rsidRDefault="00473749" w:rsidP="00301CF5">
      <w:pPr>
        <w:numPr>
          <w:ilvl w:val="0"/>
          <w:numId w:val="28"/>
        </w:numPr>
        <w:spacing w:before="60" w:after="0" w:line="288" w:lineRule="auto"/>
        <w:ind w:left="1349" w:hanging="357"/>
        <w:jc w:val="both"/>
        <w:rPr>
          <w:rFonts w:ascii="Times New Roman" w:hAnsi="Times New Roman"/>
          <w:b/>
          <w:sz w:val="24"/>
          <w:szCs w:val="24"/>
        </w:rPr>
      </w:pPr>
      <w:r w:rsidRPr="0046711E">
        <w:rPr>
          <w:rFonts w:ascii="Times New Roman" w:hAnsi="Times New Roman"/>
          <w:b/>
          <w:sz w:val="24"/>
          <w:szCs w:val="24"/>
        </w:rPr>
        <w:t>земните недра</w:t>
      </w:r>
      <w:r w:rsidRPr="0046711E">
        <w:rPr>
          <w:rFonts w:ascii="Times New Roman" w:hAnsi="Times New Roman"/>
          <w:sz w:val="24"/>
          <w:szCs w:val="24"/>
        </w:rPr>
        <w:t xml:space="preserve"> –</w:t>
      </w:r>
      <w:r w:rsidR="003F7B56">
        <w:rPr>
          <w:rFonts w:ascii="Times New Roman" w:hAnsi="Times New Roman"/>
          <w:sz w:val="24"/>
          <w:szCs w:val="24"/>
        </w:rPr>
        <w:t xml:space="preserve"> не се </w:t>
      </w:r>
      <w:r w:rsidRPr="0046711E">
        <w:rPr>
          <w:rFonts w:ascii="Times New Roman" w:hAnsi="Times New Roman"/>
          <w:sz w:val="24"/>
          <w:szCs w:val="24"/>
        </w:rPr>
        <w:t>засяга</w:t>
      </w:r>
      <w:r w:rsidR="00765242" w:rsidRPr="0046711E">
        <w:rPr>
          <w:rFonts w:ascii="Times New Roman" w:hAnsi="Times New Roman"/>
          <w:sz w:val="24"/>
          <w:szCs w:val="24"/>
        </w:rPr>
        <w:t>т</w:t>
      </w:r>
      <w:r w:rsidR="00E57D4E">
        <w:rPr>
          <w:rFonts w:ascii="Times New Roman" w:hAnsi="Times New Roman"/>
          <w:sz w:val="24"/>
          <w:szCs w:val="24"/>
        </w:rPr>
        <w:t>;</w:t>
      </w:r>
    </w:p>
    <w:p w:rsidR="00DE172F" w:rsidRPr="0046711E" w:rsidRDefault="00473749" w:rsidP="00301CF5">
      <w:pPr>
        <w:numPr>
          <w:ilvl w:val="0"/>
          <w:numId w:val="28"/>
        </w:numPr>
        <w:spacing w:before="60" w:after="0" w:line="288" w:lineRule="auto"/>
        <w:ind w:left="1349" w:hanging="357"/>
        <w:jc w:val="both"/>
        <w:rPr>
          <w:rFonts w:ascii="Times New Roman" w:hAnsi="Times New Roman"/>
          <w:b/>
          <w:sz w:val="24"/>
          <w:szCs w:val="24"/>
        </w:rPr>
      </w:pPr>
      <w:r w:rsidRPr="0046711E">
        <w:rPr>
          <w:rFonts w:ascii="Times New Roman" w:hAnsi="Times New Roman"/>
          <w:b/>
          <w:sz w:val="24"/>
          <w:szCs w:val="24"/>
        </w:rPr>
        <w:t xml:space="preserve">ландшафта </w:t>
      </w:r>
      <w:r w:rsidRPr="0046711E">
        <w:rPr>
          <w:rFonts w:ascii="Times New Roman" w:hAnsi="Times New Roman"/>
          <w:sz w:val="24"/>
          <w:szCs w:val="24"/>
        </w:rPr>
        <w:t xml:space="preserve">– </w:t>
      </w:r>
      <w:r w:rsidR="003F7B56">
        <w:rPr>
          <w:rFonts w:ascii="Times New Roman" w:hAnsi="Times New Roman"/>
          <w:sz w:val="24"/>
          <w:szCs w:val="24"/>
        </w:rPr>
        <w:t xml:space="preserve">не </w:t>
      </w:r>
      <w:r w:rsidR="0046711E">
        <w:rPr>
          <w:rFonts w:ascii="Times New Roman" w:hAnsi="Times New Roman"/>
          <w:sz w:val="24"/>
          <w:szCs w:val="24"/>
        </w:rPr>
        <w:t xml:space="preserve">се </w:t>
      </w:r>
      <w:r w:rsidR="00E57D4E">
        <w:rPr>
          <w:rFonts w:ascii="Times New Roman" w:hAnsi="Times New Roman"/>
          <w:sz w:val="24"/>
          <w:szCs w:val="24"/>
        </w:rPr>
        <w:t>променя;</w:t>
      </w:r>
    </w:p>
    <w:p w:rsidR="00473749" w:rsidRPr="00DE172F" w:rsidRDefault="00473749" w:rsidP="00301CF5">
      <w:pPr>
        <w:numPr>
          <w:ilvl w:val="0"/>
          <w:numId w:val="28"/>
        </w:numPr>
        <w:spacing w:before="60" w:after="0" w:line="288" w:lineRule="auto"/>
        <w:ind w:left="1349" w:hanging="357"/>
        <w:jc w:val="both"/>
        <w:rPr>
          <w:rFonts w:ascii="Times New Roman" w:hAnsi="Times New Roman"/>
          <w:b/>
          <w:sz w:val="24"/>
          <w:szCs w:val="24"/>
        </w:rPr>
      </w:pPr>
      <w:r w:rsidRPr="00DE172F">
        <w:rPr>
          <w:rFonts w:ascii="Times New Roman" w:hAnsi="Times New Roman"/>
          <w:b/>
          <w:sz w:val="24"/>
          <w:szCs w:val="24"/>
        </w:rPr>
        <w:t xml:space="preserve">климата – </w:t>
      </w:r>
      <w:r w:rsidRPr="00DE172F">
        <w:rPr>
          <w:rFonts w:ascii="Times New Roman" w:hAnsi="Times New Roman"/>
          <w:sz w:val="24"/>
          <w:szCs w:val="24"/>
        </w:rPr>
        <w:t>не се променя</w:t>
      </w:r>
      <w:r w:rsidR="00E57D4E">
        <w:rPr>
          <w:rFonts w:ascii="Times New Roman" w:hAnsi="Times New Roman"/>
          <w:sz w:val="24"/>
          <w:szCs w:val="24"/>
        </w:rPr>
        <w:t>;</w:t>
      </w:r>
    </w:p>
    <w:p w:rsidR="00473749" w:rsidRPr="00F75F16" w:rsidRDefault="00473749" w:rsidP="00301CF5">
      <w:pPr>
        <w:numPr>
          <w:ilvl w:val="0"/>
          <w:numId w:val="28"/>
        </w:numPr>
        <w:spacing w:before="60" w:after="0" w:line="288" w:lineRule="auto"/>
        <w:ind w:left="1349" w:hanging="357"/>
        <w:jc w:val="both"/>
        <w:rPr>
          <w:rFonts w:ascii="Times New Roman" w:hAnsi="Times New Roman"/>
          <w:b/>
          <w:sz w:val="24"/>
          <w:szCs w:val="24"/>
        </w:rPr>
      </w:pPr>
      <w:r w:rsidRPr="00F75F16">
        <w:rPr>
          <w:rFonts w:ascii="Times New Roman" w:hAnsi="Times New Roman"/>
          <w:b/>
          <w:sz w:val="24"/>
          <w:szCs w:val="24"/>
        </w:rPr>
        <w:t>биологичното разнообразие и неговите елементи</w:t>
      </w:r>
      <w:r w:rsidRPr="00F75F16">
        <w:rPr>
          <w:rFonts w:ascii="Times New Roman" w:hAnsi="Times New Roman"/>
          <w:sz w:val="24"/>
          <w:szCs w:val="24"/>
        </w:rPr>
        <w:t xml:space="preserve"> – флората и фауната не се засягат</w:t>
      </w:r>
      <w:r w:rsidR="00E57D4E">
        <w:rPr>
          <w:rFonts w:ascii="Times New Roman" w:hAnsi="Times New Roman"/>
          <w:sz w:val="24"/>
          <w:szCs w:val="24"/>
        </w:rPr>
        <w:t>;</w:t>
      </w:r>
    </w:p>
    <w:p w:rsidR="00473749" w:rsidRPr="003276E6" w:rsidRDefault="00473749" w:rsidP="00301CF5">
      <w:pPr>
        <w:numPr>
          <w:ilvl w:val="0"/>
          <w:numId w:val="28"/>
        </w:numPr>
        <w:spacing w:before="60" w:after="0" w:line="288" w:lineRule="auto"/>
        <w:ind w:left="1349" w:hanging="357"/>
        <w:jc w:val="both"/>
        <w:rPr>
          <w:rFonts w:ascii="Times New Roman" w:hAnsi="Times New Roman"/>
          <w:b/>
          <w:sz w:val="24"/>
          <w:szCs w:val="24"/>
        </w:rPr>
      </w:pPr>
      <w:r w:rsidRPr="00F75F16">
        <w:rPr>
          <w:rFonts w:ascii="Times New Roman" w:hAnsi="Times New Roman"/>
          <w:b/>
          <w:sz w:val="24"/>
          <w:szCs w:val="24"/>
        </w:rPr>
        <w:t>защитените територии</w:t>
      </w:r>
      <w:r w:rsidRPr="00F75F16">
        <w:rPr>
          <w:rFonts w:ascii="Times New Roman" w:hAnsi="Times New Roman"/>
          <w:sz w:val="24"/>
          <w:szCs w:val="24"/>
        </w:rPr>
        <w:t xml:space="preserve"> -  не се засяга</w:t>
      </w:r>
      <w:r w:rsidRPr="00AF45DF">
        <w:rPr>
          <w:rFonts w:ascii="Times New Roman" w:hAnsi="Times New Roman"/>
          <w:sz w:val="24"/>
          <w:szCs w:val="24"/>
        </w:rPr>
        <w:t>т</w:t>
      </w:r>
      <w:r w:rsidR="00E57D4E">
        <w:rPr>
          <w:rFonts w:ascii="Times New Roman" w:hAnsi="Times New Roman"/>
          <w:sz w:val="24"/>
          <w:szCs w:val="24"/>
        </w:rPr>
        <w:t>.</w:t>
      </w:r>
    </w:p>
    <w:p w:rsidR="00473749" w:rsidRPr="00E57D4E" w:rsidRDefault="00473749" w:rsidP="00E57D4E">
      <w:pPr>
        <w:pStyle w:val="af0"/>
        <w:numPr>
          <w:ilvl w:val="0"/>
          <w:numId w:val="29"/>
        </w:numPr>
        <w:spacing w:before="120" w:after="0"/>
        <w:ind w:left="0" w:firstLine="709"/>
        <w:contextualSpacing w:val="0"/>
        <w:jc w:val="both"/>
        <w:rPr>
          <w:rFonts w:ascii="Times New Roman" w:hAnsi="Times New Roman"/>
          <w:b/>
          <w:sz w:val="24"/>
          <w:szCs w:val="24"/>
        </w:rPr>
      </w:pPr>
      <w:r w:rsidRPr="00E57D4E">
        <w:rPr>
          <w:rFonts w:ascii="Times New Roman" w:hAnsi="Times New Roman"/>
          <w:b/>
          <w:sz w:val="24"/>
          <w:szCs w:val="24"/>
        </w:rPr>
        <w:t>Въздействие върху елементите на Националната екологична мрежа, включително на разположените в близост до ИП</w:t>
      </w:r>
    </w:p>
    <w:p w:rsidR="00473749" w:rsidRPr="003D21D2" w:rsidRDefault="00473749" w:rsidP="00E57D4E">
      <w:pPr>
        <w:pStyle w:val="af0"/>
        <w:spacing w:after="0" w:line="288" w:lineRule="auto"/>
        <w:ind w:left="0" w:firstLine="709"/>
        <w:contextualSpacing w:val="0"/>
        <w:jc w:val="both"/>
        <w:rPr>
          <w:rFonts w:ascii="Times New Roman" w:hAnsi="Times New Roman"/>
          <w:sz w:val="24"/>
          <w:szCs w:val="24"/>
        </w:rPr>
      </w:pPr>
      <w:r w:rsidRPr="00680980">
        <w:rPr>
          <w:rFonts w:ascii="Times New Roman" w:hAnsi="Times New Roman"/>
          <w:sz w:val="24"/>
          <w:szCs w:val="24"/>
        </w:rPr>
        <w:t xml:space="preserve">Теренът, в който ще се реализира инвестиционното предложение, </w:t>
      </w:r>
      <w:r w:rsidRPr="001307CD">
        <w:rPr>
          <w:rStyle w:val="a7"/>
          <w:rFonts w:ascii="Times New Roman" w:hAnsi="Times New Roman"/>
          <w:b w:val="0"/>
          <w:szCs w:val="24"/>
        </w:rPr>
        <w:t>не</w:t>
      </w:r>
      <w:r w:rsidRPr="001307CD">
        <w:rPr>
          <w:rFonts w:ascii="Times New Roman" w:hAnsi="Times New Roman"/>
          <w:b/>
          <w:sz w:val="24"/>
          <w:szCs w:val="24"/>
        </w:rPr>
        <w:t xml:space="preserve"> </w:t>
      </w:r>
      <w:r w:rsidRPr="001307CD">
        <w:rPr>
          <w:rStyle w:val="a7"/>
          <w:rFonts w:ascii="Times New Roman" w:hAnsi="Times New Roman"/>
          <w:b w:val="0"/>
          <w:szCs w:val="24"/>
        </w:rPr>
        <w:t>попада</w:t>
      </w:r>
      <w:r w:rsidRPr="00680980">
        <w:rPr>
          <w:rStyle w:val="a7"/>
          <w:rFonts w:ascii="Times New Roman" w:hAnsi="Times New Roman"/>
          <w:szCs w:val="24"/>
        </w:rPr>
        <w:t xml:space="preserve"> </w:t>
      </w:r>
      <w:r w:rsidRPr="00680980">
        <w:rPr>
          <w:rFonts w:ascii="Times New Roman" w:hAnsi="Times New Roman"/>
          <w:sz w:val="24"/>
          <w:szCs w:val="24"/>
        </w:rPr>
        <w:t>в границите на защитени територии, по смисъла на Закона за защитените територии (ЗЗТ)</w:t>
      </w:r>
      <w:r w:rsidR="00AF45DF">
        <w:rPr>
          <w:rFonts w:ascii="Times New Roman" w:hAnsi="Times New Roman"/>
          <w:sz w:val="24"/>
          <w:szCs w:val="24"/>
        </w:rPr>
        <w:t xml:space="preserve"> и </w:t>
      </w:r>
      <w:r>
        <w:rPr>
          <w:rFonts w:ascii="Times New Roman" w:hAnsi="Times New Roman"/>
          <w:sz w:val="24"/>
          <w:szCs w:val="24"/>
        </w:rPr>
        <w:t xml:space="preserve">в </w:t>
      </w:r>
      <w:r w:rsidRPr="00680980">
        <w:rPr>
          <w:rFonts w:ascii="Times New Roman" w:hAnsi="Times New Roman"/>
          <w:sz w:val="24"/>
          <w:szCs w:val="24"/>
        </w:rPr>
        <w:t>границите на защитен</w:t>
      </w:r>
      <w:r w:rsidR="00DE172F">
        <w:rPr>
          <w:rFonts w:ascii="Times New Roman" w:hAnsi="Times New Roman"/>
          <w:sz w:val="24"/>
          <w:szCs w:val="24"/>
        </w:rPr>
        <w:t>а</w:t>
      </w:r>
      <w:r w:rsidRPr="00680980">
        <w:rPr>
          <w:rFonts w:ascii="Times New Roman" w:hAnsi="Times New Roman"/>
          <w:sz w:val="24"/>
          <w:szCs w:val="24"/>
        </w:rPr>
        <w:t xml:space="preserve"> зон</w:t>
      </w:r>
      <w:r w:rsidR="00DE172F">
        <w:rPr>
          <w:rFonts w:ascii="Times New Roman" w:hAnsi="Times New Roman"/>
          <w:sz w:val="24"/>
          <w:szCs w:val="24"/>
        </w:rPr>
        <w:t>а от Европейската екологична мрежа „</w:t>
      </w:r>
      <w:r w:rsidRPr="00680980">
        <w:rPr>
          <w:rFonts w:ascii="Times New Roman" w:hAnsi="Times New Roman"/>
          <w:sz w:val="24"/>
          <w:szCs w:val="24"/>
        </w:rPr>
        <w:t>Натура 2000</w:t>
      </w:r>
      <w:r w:rsidR="00DE172F">
        <w:rPr>
          <w:rFonts w:ascii="Times New Roman" w:hAnsi="Times New Roman"/>
          <w:sz w:val="24"/>
          <w:szCs w:val="24"/>
        </w:rPr>
        <w:t>“</w:t>
      </w:r>
      <w:r w:rsidR="00AF45DF">
        <w:rPr>
          <w:rFonts w:ascii="Times New Roman" w:hAnsi="Times New Roman"/>
          <w:sz w:val="24"/>
          <w:szCs w:val="24"/>
        </w:rPr>
        <w:t>.</w:t>
      </w:r>
    </w:p>
    <w:p w:rsidR="00473749" w:rsidRPr="001842D5" w:rsidRDefault="00473749" w:rsidP="00E57D4E">
      <w:pPr>
        <w:pStyle w:val="af0"/>
        <w:numPr>
          <w:ilvl w:val="0"/>
          <w:numId w:val="29"/>
        </w:numPr>
        <w:spacing w:before="120" w:after="0" w:line="288" w:lineRule="auto"/>
        <w:ind w:left="0" w:firstLine="709"/>
        <w:contextualSpacing w:val="0"/>
        <w:jc w:val="both"/>
        <w:rPr>
          <w:rFonts w:ascii="Times New Roman" w:hAnsi="Times New Roman"/>
          <w:b/>
          <w:sz w:val="24"/>
          <w:szCs w:val="24"/>
        </w:rPr>
      </w:pPr>
      <w:r w:rsidRPr="001842D5">
        <w:rPr>
          <w:rFonts w:ascii="Times New Roman" w:hAnsi="Times New Roman"/>
          <w:b/>
          <w:sz w:val="24"/>
          <w:szCs w:val="24"/>
        </w:rPr>
        <w:t>Очакваните последици, произтичащи от уязвимостта на ИП от риск от големи аварии и/или бедствия</w:t>
      </w:r>
    </w:p>
    <w:p w:rsidR="008C5901" w:rsidRPr="00CD6A55" w:rsidRDefault="008C5901" w:rsidP="008C5901">
      <w:pPr>
        <w:pStyle w:val="af0"/>
        <w:spacing w:before="120" w:after="0" w:line="288" w:lineRule="auto"/>
        <w:ind w:left="0" w:firstLine="709"/>
        <w:contextualSpacing w:val="0"/>
        <w:jc w:val="both"/>
        <w:rPr>
          <w:rFonts w:ascii="Cambria" w:hAnsi="Cambria"/>
        </w:rPr>
      </w:pPr>
      <w:r>
        <w:rPr>
          <w:rFonts w:ascii="Times New Roman" w:hAnsi="Times New Roman"/>
          <w:sz w:val="24"/>
          <w:szCs w:val="24"/>
        </w:rPr>
        <w:t xml:space="preserve"> </w:t>
      </w:r>
      <w:r w:rsidRPr="00CD6A55">
        <w:rPr>
          <w:rFonts w:ascii="Cambria" w:hAnsi="Cambria"/>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8C5901" w:rsidRPr="00CD6A55" w:rsidRDefault="008C5901" w:rsidP="008C5901">
      <w:pPr>
        <w:spacing w:before="20" w:line="300" w:lineRule="exact"/>
        <w:ind w:firstLine="425"/>
        <w:jc w:val="both"/>
        <w:rPr>
          <w:rFonts w:ascii="Cambria" w:hAnsi="Cambria"/>
        </w:rPr>
      </w:pPr>
      <w:r w:rsidRPr="00CD6A55">
        <w:rPr>
          <w:rFonts w:ascii="Cambria" w:hAnsi="Cambria"/>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8C5901" w:rsidRPr="00CD6A55" w:rsidRDefault="008C5901" w:rsidP="008C5901">
      <w:pPr>
        <w:spacing w:before="20" w:line="300" w:lineRule="exact"/>
        <w:ind w:firstLine="425"/>
        <w:jc w:val="both"/>
        <w:rPr>
          <w:rFonts w:ascii="Cambria" w:hAnsi="Cambria"/>
        </w:rPr>
      </w:pPr>
      <w:r w:rsidRPr="00CD6A55">
        <w:rPr>
          <w:rFonts w:ascii="Cambria" w:hAnsi="Cambria"/>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8C5901" w:rsidRPr="00CD6A55" w:rsidRDefault="008C5901" w:rsidP="008C5901">
      <w:pPr>
        <w:spacing w:before="20" w:line="300" w:lineRule="exact"/>
        <w:ind w:firstLine="425"/>
        <w:jc w:val="both"/>
        <w:rPr>
          <w:rFonts w:ascii="Cambria" w:hAnsi="Cambria"/>
        </w:rPr>
      </w:pPr>
      <w:r w:rsidRPr="00CD6A55">
        <w:rPr>
          <w:rFonts w:ascii="Cambria" w:hAnsi="Cambria"/>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8C5901" w:rsidRDefault="008C5901" w:rsidP="00E57D4E">
      <w:pPr>
        <w:pStyle w:val="af0"/>
        <w:spacing w:before="120" w:after="0" w:line="288" w:lineRule="auto"/>
        <w:ind w:left="0" w:firstLine="709"/>
        <w:contextualSpacing w:val="0"/>
        <w:jc w:val="both"/>
        <w:rPr>
          <w:rFonts w:ascii="Times New Roman" w:hAnsi="Times New Roman"/>
          <w:sz w:val="24"/>
          <w:szCs w:val="24"/>
        </w:rPr>
      </w:pPr>
    </w:p>
    <w:p w:rsidR="00473749" w:rsidRDefault="00473749" w:rsidP="00E57D4E">
      <w:pPr>
        <w:pStyle w:val="af0"/>
        <w:numPr>
          <w:ilvl w:val="0"/>
          <w:numId w:val="29"/>
        </w:numPr>
        <w:spacing w:before="120" w:after="0" w:line="288" w:lineRule="auto"/>
        <w:ind w:left="0" w:firstLine="709"/>
        <w:contextualSpacing w:val="0"/>
        <w:jc w:val="both"/>
        <w:rPr>
          <w:rFonts w:ascii="Times New Roman" w:hAnsi="Times New Roman"/>
          <w:sz w:val="24"/>
          <w:szCs w:val="24"/>
        </w:rPr>
      </w:pPr>
      <w:r w:rsidRPr="001842D5">
        <w:rPr>
          <w:rFonts w:ascii="Times New Roman" w:hAnsi="Times New Roman"/>
          <w:b/>
          <w:sz w:val="24"/>
          <w:szCs w:val="24"/>
        </w:rPr>
        <w:t>Вид и естество на въздействието</w:t>
      </w:r>
      <w:r>
        <w:rPr>
          <w:rFonts w:ascii="Times New Roman" w:hAnsi="Times New Roman"/>
          <w:sz w:val="24"/>
          <w:szCs w:val="24"/>
        </w:rPr>
        <w:t xml:space="preserve"> </w:t>
      </w:r>
      <w:r w:rsidR="008C5901">
        <w:rPr>
          <w:rFonts w:ascii="Times New Roman" w:hAnsi="Times New Roman"/>
          <w:sz w:val="24"/>
          <w:szCs w:val="24"/>
        </w:rPr>
        <w:t xml:space="preserve"> </w:t>
      </w:r>
      <w:r w:rsidR="00E57D4E">
        <w:rPr>
          <w:rFonts w:ascii="Times New Roman" w:hAnsi="Times New Roman"/>
          <w:sz w:val="24"/>
          <w:szCs w:val="24"/>
        </w:rPr>
        <w:t>.</w:t>
      </w:r>
    </w:p>
    <w:p w:rsidR="008C5901" w:rsidRPr="008C5901" w:rsidRDefault="008C5901" w:rsidP="008C5901">
      <w:pPr>
        <w:spacing w:before="20" w:line="300" w:lineRule="exact"/>
        <w:jc w:val="both"/>
        <w:rPr>
          <w:rFonts w:ascii="Cambria" w:hAnsi="Cambria"/>
        </w:rPr>
      </w:pPr>
      <w:r w:rsidRPr="008C5901">
        <w:rPr>
          <w:rFonts w:ascii="Cambria" w:hAnsi="Cambria"/>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8C5901" w:rsidRPr="008C5901" w:rsidRDefault="008C5901" w:rsidP="008C5901">
      <w:pPr>
        <w:spacing w:before="20" w:line="300" w:lineRule="exact"/>
        <w:jc w:val="both"/>
        <w:rPr>
          <w:rFonts w:ascii="Cambria" w:hAnsi="Cambria"/>
        </w:rPr>
      </w:pPr>
      <w:r w:rsidRPr="008C5901">
        <w:rPr>
          <w:rFonts w:ascii="Cambria" w:hAnsi="Cambria"/>
        </w:rPr>
        <w:lastRenderedPageBreak/>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 ЗУО, поради което не се очаква да окажат отрицателно въздействие върху компонентите на околната среда.  Като цяло въздействието от експлоатацията на обекта може да се оцени предварително като, незначително, без кумулативно действие и локално в само района на имота, в който ще се реализира инвестиционното предложение. </w:t>
      </w:r>
    </w:p>
    <w:p w:rsidR="008C5901" w:rsidRDefault="008C5901" w:rsidP="008C5901">
      <w:pPr>
        <w:pStyle w:val="af0"/>
        <w:spacing w:before="120" w:after="0" w:line="288" w:lineRule="auto"/>
        <w:ind w:left="709"/>
        <w:contextualSpacing w:val="0"/>
        <w:jc w:val="both"/>
        <w:rPr>
          <w:rFonts w:ascii="Times New Roman" w:hAnsi="Times New Roman"/>
          <w:sz w:val="24"/>
          <w:szCs w:val="24"/>
        </w:rPr>
      </w:pPr>
    </w:p>
    <w:p w:rsidR="00473749" w:rsidRPr="001842D5" w:rsidRDefault="00473749" w:rsidP="00E57D4E">
      <w:pPr>
        <w:pStyle w:val="af0"/>
        <w:numPr>
          <w:ilvl w:val="0"/>
          <w:numId w:val="29"/>
        </w:numPr>
        <w:spacing w:before="120" w:after="0" w:line="288" w:lineRule="auto"/>
        <w:ind w:left="0" w:firstLine="709"/>
        <w:contextualSpacing w:val="0"/>
        <w:jc w:val="both"/>
        <w:rPr>
          <w:rFonts w:ascii="Times New Roman" w:hAnsi="Times New Roman"/>
          <w:b/>
          <w:sz w:val="24"/>
          <w:szCs w:val="24"/>
        </w:rPr>
      </w:pPr>
      <w:r w:rsidRPr="001842D5">
        <w:rPr>
          <w:rFonts w:ascii="Times New Roman" w:hAnsi="Times New Roman"/>
          <w:b/>
          <w:sz w:val="24"/>
          <w:szCs w:val="24"/>
        </w:rPr>
        <w:t>Степен и пространствен обхват на въздействието – географски район, засегнато население, населени места</w:t>
      </w:r>
    </w:p>
    <w:p w:rsidR="008C5901" w:rsidRPr="008C5901" w:rsidRDefault="008C5901" w:rsidP="008C5901">
      <w:pPr>
        <w:spacing w:before="20" w:line="300" w:lineRule="exact"/>
        <w:jc w:val="both"/>
        <w:rPr>
          <w:rFonts w:ascii="Cambria" w:hAnsi="Cambria"/>
        </w:rPr>
      </w:pPr>
      <w:r w:rsidRPr="008C5901">
        <w:rPr>
          <w:rFonts w:ascii="Cambria" w:hAnsi="Cambria"/>
        </w:rPr>
        <w:t xml:space="preserve">Инвестиционното предложение ще се реализира в Горнотракийската низина, землище на с. </w:t>
      </w:r>
      <w:r>
        <w:rPr>
          <w:rFonts w:ascii="Cambria" w:hAnsi="Cambria"/>
        </w:rPr>
        <w:t>Белозем</w:t>
      </w:r>
      <w:r w:rsidRPr="008C5901">
        <w:rPr>
          <w:rFonts w:ascii="Cambria" w:hAnsi="Cambria"/>
        </w:rPr>
        <w:t xml:space="preserve">, общ. </w:t>
      </w:r>
      <w:r>
        <w:rPr>
          <w:rFonts w:ascii="Cambria" w:hAnsi="Cambria"/>
        </w:rPr>
        <w:t>Раковски</w:t>
      </w:r>
      <w:r w:rsidRPr="008C5901">
        <w:rPr>
          <w:rFonts w:ascii="Cambria" w:hAnsi="Cambria"/>
        </w:rPr>
        <w:t xml:space="preserve">.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село </w:t>
      </w:r>
      <w:r>
        <w:rPr>
          <w:rFonts w:ascii="Cambria" w:hAnsi="Cambria"/>
        </w:rPr>
        <w:t>Белозем</w:t>
      </w:r>
      <w:r w:rsidRPr="008C5901">
        <w:rPr>
          <w:rFonts w:ascii="Cambria" w:hAnsi="Cambria"/>
        </w:rPr>
        <w:t xml:space="preserve"> и близките населени места в община </w:t>
      </w:r>
      <w:r>
        <w:rPr>
          <w:rFonts w:ascii="Cambria" w:hAnsi="Cambria"/>
        </w:rPr>
        <w:t>Раковски</w:t>
      </w:r>
      <w:r w:rsidRPr="008C5901">
        <w:rPr>
          <w:rFonts w:ascii="Cambria" w:hAnsi="Cambria"/>
        </w:rPr>
        <w:t>. Същото има изцяло положителен ефект – ще се  подпомогне социално – икономическото развитие на района и ще се насърчи устойчивото му развитие.</w:t>
      </w:r>
    </w:p>
    <w:p w:rsidR="008C5901" w:rsidRPr="008C5901" w:rsidRDefault="008C5901" w:rsidP="008C5901">
      <w:pPr>
        <w:spacing w:before="20" w:line="300" w:lineRule="exact"/>
        <w:jc w:val="both"/>
        <w:rPr>
          <w:rFonts w:ascii="Cambria" w:hAnsi="Cambria"/>
        </w:rPr>
      </w:pPr>
      <w:r w:rsidRPr="008C5901">
        <w:rPr>
          <w:rFonts w:ascii="Cambria" w:hAnsi="Cambria"/>
        </w:rPr>
        <w:t xml:space="preserve">Реализацията на инвестиционното предложение  няма да засегне в негативен аспект жителите на селото и съседните населени места. </w:t>
      </w:r>
    </w:p>
    <w:p w:rsidR="00473749" w:rsidRDefault="0072516E" w:rsidP="008C5901">
      <w:pPr>
        <w:pStyle w:val="af0"/>
        <w:spacing w:before="120" w:after="0" w:line="288" w:lineRule="auto"/>
        <w:ind w:left="0"/>
        <w:contextualSpacing w:val="0"/>
        <w:jc w:val="both"/>
        <w:rPr>
          <w:rFonts w:ascii="Times New Roman" w:hAnsi="Times New Roman"/>
          <w:sz w:val="24"/>
          <w:szCs w:val="24"/>
        </w:rPr>
      </w:pPr>
      <w:r>
        <w:rPr>
          <w:rFonts w:ascii="Times New Roman" w:hAnsi="Times New Roman"/>
          <w:sz w:val="24"/>
          <w:szCs w:val="24"/>
        </w:rPr>
        <w:t>Въздействието е локално върху подземното водно тяло. Няма засегнато население, растителни и животински видове</w:t>
      </w:r>
      <w:r w:rsidR="00473749">
        <w:rPr>
          <w:rFonts w:ascii="Times New Roman" w:hAnsi="Times New Roman"/>
          <w:sz w:val="24"/>
          <w:szCs w:val="24"/>
        </w:rPr>
        <w:t>.</w:t>
      </w:r>
    </w:p>
    <w:p w:rsidR="00473749" w:rsidRDefault="00473749" w:rsidP="00E57D4E">
      <w:pPr>
        <w:pStyle w:val="af0"/>
        <w:numPr>
          <w:ilvl w:val="0"/>
          <w:numId w:val="29"/>
        </w:numPr>
        <w:spacing w:before="120" w:after="0" w:line="288" w:lineRule="auto"/>
        <w:ind w:left="0" w:firstLine="709"/>
        <w:contextualSpacing w:val="0"/>
        <w:jc w:val="both"/>
        <w:rPr>
          <w:rFonts w:ascii="Times New Roman" w:hAnsi="Times New Roman"/>
          <w:sz w:val="24"/>
          <w:szCs w:val="24"/>
        </w:rPr>
      </w:pPr>
      <w:r w:rsidRPr="00EA37CC">
        <w:rPr>
          <w:rFonts w:ascii="Times New Roman" w:hAnsi="Times New Roman"/>
          <w:b/>
          <w:sz w:val="24"/>
          <w:szCs w:val="24"/>
        </w:rPr>
        <w:t>Вероятност, интензивност, комплексност на</w:t>
      </w:r>
      <w:r>
        <w:rPr>
          <w:rFonts w:ascii="Times New Roman" w:hAnsi="Times New Roman"/>
          <w:sz w:val="24"/>
          <w:szCs w:val="24"/>
        </w:rPr>
        <w:t xml:space="preserve"> </w:t>
      </w:r>
      <w:r w:rsidRPr="00EA37CC">
        <w:rPr>
          <w:rFonts w:ascii="Times New Roman" w:hAnsi="Times New Roman"/>
          <w:b/>
          <w:sz w:val="24"/>
          <w:szCs w:val="24"/>
        </w:rPr>
        <w:t xml:space="preserve">въздействието </w:t>
      </w:r>
      <w:r w:rsidR="00FE232C">
        <w:rPr>
          <w:rFonts w:ascii="Times New Roman" w:hAnsi="Times New Roman"/>
          <w:sz w:val="24"/>
          <w:szCs w:val="24"/>
        </w:rPr>
        <w:t xml:space="preserve"> </w:t>
      </w:r>
    </w:p>
    <w:p w:rsidR="00FE232C" w:rsidRPr="00FE232C" w:rsidRDefault="00FE232C" w:rsidP="00FE232C">
      <w:pPr>
        <w:spacing w:before="20" w:line="300" w:lineRule="exact"/>
        <w:jc w:val="both"/>
        <w:rPr>
          <w:rFonts w:ascii="Cambria" w:hAnsi="Cambria"/>
        </w:rPr>
      </w:pPr>
      <w:r w:rsidRPr="00FE232C">
        <w:rPr>
          <w:rFonts w:ascii="Cambria" w:hAnsi="Cambria"/>
        </w:rPr>
        <w:t xml:space="preserve">При изпълнение на изискванията на екологичното законодателство, реализацията на инвестиционното предложение няма да повлияе отрицателно върху компонентите на околната среда. </w:t>
      </w:r>
    </w:p>
    <w:p w:rsidR="00FE232C" w:rsidRPr="00FE232C" w:rsidRDefault="00FE232C" w:rsidP="00FE232C">
      <w:pPr>
        <w:spacing w:before="20" w:line="300" w:lineRule="exact"/>
        <w:jc w:val="both"/>
        <w:rPr>
          <w:rFonts w:ascii="Cambria" w:hAnsi="Cambria"/>
        </w:rPr>
      </w:pPr>
      <w:r w:rsidRPr="00FE232C">
        <w:rPr>
          <w:rFonts w:ascii="Cambria" w:hAnsi="Cambria"/>
        </w:rPr>
        <w:t>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w:t>
      </w:r>
    </w:p>
    <w:p w:rsidR="00FE232C" w:rsidRPr="00FE232C" w:rsidRDefault="00FE232C" w:rsidP="00FE232C">
      <w:pPr>
        <w:spacing w:before="20" w:line="300" w:lineRule="exact"/>
        <w:jc w:val="both"/>
        <w:rPr>
          <w:rFonts w:ascii="Cambria" w:hAnsi="Cambria"/>
        </w:rPr>
      </w:pPr>
      <w:r w:rsidRPr="00FE232C">
        <w:rPr>
          <w:rFonts w:ascii="Cambria" w:hAnsi="Cambria"/>
        </w:rPr>
        <w:t>Във фазата на експлоатация в съответствие с технологичната схема на инвестиционното предложение, въздействието е непрекъснато и постоянно.</w:t>
      </w:r>
    </w:p>
    <w:p w:rsidR="00FE232C" w:rsidRPr="00FE232C" w:rsidRDefault="00FE232C" w:rsidP="00FE232C">
      <w:pPr>
        <w:spacing w:before="20" w:line="300" w:lineRule="exact"/>
        <w:jc w:val="both"/>
        <w:rPr>
          <w:rFonts w:ascii="Cambria" w:hAnsi="Cambria"/>
        </w:rPr>
      </w:pPr>
      <w:r w:rsidRPr="00FE232C">
        <w:rPr>
          <w:rFonts w:ascii="Cambria" w:hAnsi="Cambria"/>
        </w:rPr>
        <w:t>Предвид характера на обекта, предмет на инвестиционното предложение и липсата на производствена дейност, реализацията на инвестиционното предложение няма да повлияе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FE232C" w:rsidRDefault="00FE232C" w:rsidP="00FE232C">
      <w:pPr>
        <w:pStyle w:val="af0"/>
        <w:spacing w:before="120" w:after="0" w:line="288" w:lineRule="auto"/>
        <w:ind w:left="709"/>
        <w:contextualSpacing w:val="0"/>
        <w:jc w:val="both"/>
        <w:rPr>
          <w:rFonts w:ascii="Times New Roman" w:hAnsi="Times New Roman"/>
          <w:sz w:val="24"/>
          <w:szCs w:val="24"/>
        </w:rPr>
      </w:pPr>
    </w:p>
    <w:p w:rsidR="00473749" w:rsidRDefault="00473749" w:rsidP="00E57D4E">
      <w:pPr>
        <w:pStyle w:val="af0"/>
        <w:numPr>
          <w:ilvl w:val="0"/>
          <w:numId w:val="29"/>
        </w:numPr>
        <w:spacing w:before="120" w:after="0" w:line="288" w:lineRule="auto"/>
        <w:ind w:left="0" w:firstLine="709"/>
        <w:contextualSpacing w:val="0"/>
        <w:jc w:val="both"/>
        <w:rPr>
          <w:rFonts w:ascii="Times New Roman" w:hAnsi="Times New Roman"/>
          <w:sz w:val="24"/>
          <w:szCs w:val="24"/>
        </w:rPr>
      </w:pPr>
      <w:r w:rsidRPr="00EA37CC">
        <w:rPr>
          <w:rFonts w:ascii="Times New Roman" w:hAnsi="Times New Roman"/>
          <w:b/>
          <w:sz w:val="24"/>
          <w:szCs w:val="24"/>
        </w:rPr>
        <w:t>Очакваното настъпване, продължителност, честотата и обратимостта на въздействие</w:t>
      </w:r>
      <w:r>
        <w:rPr>
          <w:rFonts w:ascii="Times New Roman" w:hAnsi="Times New Roman"/>
          <w:sz w:val="24"/>
          <w:szCs w:val="24"/>
        </w:rPr>
        <w:t xml:space="preserve"> </w:t>
      </w:r>
      <w:r w:rsidR="00FE232C">
        <w:rPr>
          <w:rFonts w:ascii="Times New Roman" w:hAnsi="Times New Roman"/>
          <w:sz w:val="24"/>
          <w:szCs w:val="24"/>
        </w:rPr>
        <w:t xml:space="preserve"> </w:t>
      </w:r>
    </w:p>
    <w:p w:rsidR="00FE232C" w:rsidRPr="00FE232C" w:rsidRDefault="00FE232C" w:rsidP="00FE232C">
      <w:pPr>
        <w:spacing w:before="20" w:line="300" w:lineRule="exact"/>
        <w:jc w:val="both"/>
        <w:rPr>
          <w:rFonts w:ascii="Cambria" w:hAnsi="Cambria"/>
        </w:rPr>
      </w:pPr>
      <w:r w:rsidRPr="00FE232C">
        <w:rPr>
          <w:rFonts w:ascii="Cambria" w:hAnsi="Cambria"/>
        </w:rPr>
        <w:t>При спазване на условията и мерките в издадените от компетентните органи разрешения и на екологичното законодателство, 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FE232C" w:rsidRPr="00FE232C" w:rsidRDefault="00FE232C" w:rsidP="00FE232C">
      <w:pPr>
        <w:spacing w:before="20" w:line="300" w:lineRule="exact"/>
        <w:jc w:val="both"/>
        <w:rPr>
          <w:rFonts w:ascii="Cambria" w:hAnsi="Cambria"/>
        </w:rPr>
      </w:pPr>
      <w:r w:rsidRPr="00FE232C">
        <w:rPr>
          <w:rFonts w:ascii="Cambria" w:hAnsi="Cambria"/>
        </w:rPr>
        <w:lastRenderedPageBreak/>
        <w:t>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w:t>
      </w:r>
    </w:p>
    <w:p w:rsidR="00FE232C" w:rsidRPr="00FE232C" w:rsidRDefault="00FE232C" w:rsidP="00FE232C">
      <w:pPr>
        <w:spacing w:before="20" w:line="300" w:lineRule="exact"/>
        <w:jc w:val="both"/>
        <w:rPr>
          <w:rFonts w:ascii="Cambria" w:hAnsi="Cambria"/>
        </w:rPr>
      </w:pPr>
      <w:r w:rsidRPr="00FE232C">
        <w:rPr>
          <w:rFonts w:ascii="Cambria" w:hAnsi="Cambria"/>
        </w:rPr>
        <w:t xml:space="preserve"> Във фазата на експлоатация в съответствие с технологичната схема на инвестиционното предложение, въздействието е непрекъснато и постоянно.</w:t>
      </w:r>
    </w:p>
    <w:p w:rsidR="00FE232C" w:rsidRDefault="00FE232C" w:rsidP="00FE232C">
      <w:pPr>
        <w:pStyle w:val="af0"/>
        <w:spacing w:before="120" w:after="0" w:line="288" w:lineRule="auto"/>
        <w:ind w:left="709"/>
        <w:contextualSpacing w:val="0"/>
        <w:jc w:val="both"/>
        <w:rPr>
          <w:rFonts w:ascii="Times New Roman" w:hAnsi="Times New Roman"/>
          <w:sz w:val="24"/>
          <w:szCs w:val="24"/>
        </w:rPr>
      </w:pPr>
    </w:p>
    <w:p w:rsidR="00473749" w:rsidRDefault="00473749" w:rsidP="00E57D4E">
      <w:pPr>
        <w:pStyle w:val="af0"/>
        <w:numPr>
          <w:ilvl w:val="0"/>
          <w:numId w:val="29"/>
        </w:numPr>
        <w:spacing w:before="120" w:after="0" w:line="288" w:lineRule="auto"/>
        <w:ind w:left="0" w:firstLine="709"/>
        <w:contextualSpacing w:val="0"/>
        <w:jc w:val="both"/>
        <w:rPr>
          <w:rFonts w:ascii="Times New Roman" w:hAnsi="Times New Roman"/>
          <w:sz w:val="24"/>
          <w:szCs w:val="24"/>
        </w:rPr>
      </w:pPr>
      <w:r w:rsidRPr="00EA37CC">
        <w:rPr>
          <w:rFonts w:ascii="Times New Roman" w:hAnsi="Times New Roman"/>
          <w:b/>
          <w:sz w:val="24"/>
          <w:szCs w:val="24"/>
        </w:rPr>
        <w:t>Комбинираното въздействие на други съществуващи и/или одобрени ИП</w:t>
      </w:r>
      <w:r w:rsidR="00FE232C">
        <w:rPr>
          <w:rFonts w:ascii="Times New Roman" w:hAnsi="Times New Roman"/>
          <w:sz w:val="24"/>
          <w:szCs w:val="24"/>
        </w:rPr>
        <w:t xml:space="preserve"> </w:t>
      </w:r>
    </w:p>
    <w:p w:rsidR="00FE232C" w:rsidRPr="00FE232C" w:rsidRDefault="00FE232C" w:rsidP="00FE232C">
      <w:pPr>
        <w:spacing w:before="20" w:line="300" w:lineRule="exact"/>
        <w:jc w:val="both"/>
        <w:rPr>
          <w:rFonts w:ascii="Cambria" w:hAnsi="Cambria"/>
        </w:rPr>
      </w:pPr>
      <w:r w:rsidRPr="00FE232C">
        <w:rPr>
          <w:rFonts w:ascii="Cambria" w:hAnsi="Cambria"/>
        </w:rPr>
        <w:t xml:space="preserve">Инвестиционното предложение няма връзка с други съществуващи и/или одобрени с устройствен план дейности и не се очаква комбинирано въздействие. В тази връзка изграждането на обекта няма вероятност да доведе до кумулативно отрицателно въздействие върху компонентите на околната среда. </w:t>
      </w:r>
    </w:p>
    <w:p w:rsidR="00FE232C" w:rsidRDefault="00FE232C" w:rsidP="00FE232C">
      <w:pPr>
        <w:pStyle w:val="af0"/>
        <w:spacing w:before="120" w:after="0" w:line="288" w:lineRule="auto"/>
        <w:ind w:left="709"/>
        <w:contextualSpacing w:val="0"/>
        <w:jc w:val="both"/>
        <w:rPr>
          <w:rFonts w:ascii="Times New Roman" w:hAnsi="Times New Roman"/>
          <w:sz w:val="24"/>
          <w:szCs w:val="24"/>
        </w:rPr>
      </w:pPr>
    </w:p>
    <w:p w:rsidR="00473749" w:rsidRDefault="00473749" w:rsidP="00E57D4E">
      <w:pPr>
        <w:pStyle w:val="af0"/>
        <w:numPr>
          <w:ilvl w:val="0"/>
          <w:numId w:val="29"/>
        </w:numPr>
        <w:spacing w:before="120" w:after="0" w:line="288" w:lineRule="auto"/>
        <w:ind w:left="0" w:firstLine="709"/>
        <w:contextualSpacing w:val="0"/>
        <w:jc w:val="both"/>
        <w:rPr>
          <w:rFonts w:ascii="Times New Roman" w:hAnsi="Times New Roman"/>
          <w:sz w:val="24"/>
          <w:szCs w:val="24"/>
        </w:rPr>
      </w:pPr>
      <w:r w:rsidRPr="00EA37CC">
        <w:rPr>
          <w:rFonts w:ascii="Times New Roman" w:hAnsi="Times New Roman"/>
          <w:b/>
          <w:sz w:val="24"/>
          <w:szCs w:val="24"/>
        </w:rPr>
        <w:t>Възможността за ефективно намаляване на въздействията</w:t>
      </w:r>
      <w:r>
        <w:rPr>
          <w:rFonts w:ascii="Times New Roman" w:hAnsi="Times New Roman"/>
          <w:sz w:val="24"/>
          <w:szCs w:val="24"/>
        </w:rPr>
        <w:t xml:space="preserve"> </w:t>
      </w:r>
      <w:r w:rsidR="00FE232C">
        <w:rPr>
          <w:rFonts w:ascii="Times New Roman" w:hAnsi="Times New Roman"/>
          <w:sz w:val="24"/>
          <w:szCs w:val="24"/>
        </w:rPr>
        <w:t xml:space="preserve"> </w:t>
      </w:r>
    </w:p>
    <w:p w:rsidR="00FE232C" w:rsidRPr="00FE232C" w:rsidRDefault="00FE232C" w:rsidP="00FE232C">
      <w:pPr>
        <w:spacing w:before="20" w:line="300" w:lineRule="exact"/>
        <w:jc w:val="both"/>
        <w:rPr>
          <w:rFonts w:ascii="Cambria" w:hAnsi="Cambria"/>
        </w:rPr>
      </w:pPr>
      <w:r w:rsidRPr="00FE232C">
        <w:rPr>
          <w:rFonts w:ascii="Cambria" w:hAnsi="Cambria"/>
        </w:rPr>
        <w:t xml:space="preserve">При спазване на одобрените и съгласувани проекти и законови изисквания не се очаква строителството и експлоатацията на обекта да окажат отрицателно въздействие върху околната среда. Поради тази причини не се разглеждат конкретни мерки за намаляване на въздействията. </w:t>
      </w:r>
    </w:p>
    <w:p w:rsidR="00FE232C" w:rsidRDefault="00FE232C" w:rsidP="00FE232C">
      <w:pPr>
        <w:pStyle w:val="af0"/>
        <w:spacing w:before="120" w:after="0" w:line="288" w:lineRule="auto"/>
        <w:ind w:left="709"/>
        <w:contextualSpacing w:val="0"/>
        <w:jc w:val="both"/>
        <w:rPr>
          <w:rFonts w:ascii="Times New Roman" w:hAnsi="Times New Roman"/>
          <w:sz w:val="24"/>
          <w:szCs w:val="24"/>
        </w:rPr>
      </w:pPr>
    </w:p>
    <w:p w:rsidR="00FE232C" w:rsidRDefault="00FE232C" w:rsidP="00FE232C">
      <w:pPr>
        <w:pStyle w:val="af0"/>
        <w:spacing w:before="120" w:after="0" w:line="288" w:lineRule="auto"/>
        <w:ind w:left="709"/>
        <w:contextualSpacing w:val="0"/>
        <w:jc w:val="both"/>
        <w:rPr>
          <w:rFonts w:ascii="Times New Roman" w:hAnsi="Times New Roman"/>
          <w:sz w:val="24"/>
          <w:szCs w:val="24"/>
        </w:rPr>
      </w:pPr>
    </w:p>
    <w:p w:rsidR="00473749" w:rsidRDefault="00473749" w:rsidP="00E57D4E">
      <w:pPr>
        <w:pStyle w:val="af0"/>
        <w:numPr>
          <w:ilvl w:val="0"/>
          <w:numId w:val="29"/>
        </w:numPr>
        <w:spacing w:before="120" w:after="0" w:line="288" w:lineRule="auto"/>
        <w:ind w:left="0" w:firstLine="709"/>
        <w:contextualSpacing w:val="0"/>
        <w:jc w:val="both"/>
        <w:rPr>
          <w:rFonts w:ascii="Times New Roman" w:hAnsi="Times New Roman"/>
          <w:sz w:val="24"/>
          <w:szCs w:val="24"/>
        </w:rPr>
      </w:pPr>
      <w:r w:rsidRPr="00EA37CC">
        <w:rPr>
          <w:rFonts w:ascii="Times New Roman" w:hAnsi="Times New Roman"/>
          <w:b/>
          <w:sz w:val="24"/>
          <w:szCs w:val="24"/>
        </w:rPr>
        <w:t>Трансграничен характер на въздействието</w:t>
      </w:r>
      <w:r w:rsidR="00FE232C">
        <w:rPr>
          <w:rFonts w:ascii="Times New Roman" w:hAnsi="Times New Roman"/>
          <w:sz w:val="24"/>
          <w:szCs w:val="24"/>
        </w:rPr>
        <w:t xml:space="preserve"> </w:t>
      </w:r>
    </w:p>
    <w:p w:rsidR="00FE232C" w:rsidRPr="00FE232C" w:rsidRDefault="00FE232C" w:rsidP="00FE232C">
      <w:pPr>
        <w:spacing w:before="20" w:line="300" w:lineRule="exact"/>
        <w:jc w:val="both"/>
        <w:rPr>
          <w:rFonts w:ascii="Cambria" w:hAnsi="Cambria"/>
        </w:rPr>
      </w:pPr>
      <w:r w:rsidRPr="00FE232C">
        <w:rPr>
          <w:rFonts w:ascii="Cambria" w:hAnsi="Cambria"/>
        </w:rPr>
        <w:t xml:space="preserve">Предвид местоположението, характера и мащаба на инвестиционното предложение, не се очакват трансгранични въздействия, както по време на строителството, така и по време на експлоатацията му.  </w:t>
      </w:r>
    </w:p>
    <w:p w:rsidR="00FE232C" w:rsidRDefault="00FE232C" w:rsidP="00FE232C">
      <w:pPr>
        <w:pStyle w:val="af0"/>
        <w:spacing w:before="120" w:after="0" w:line="288" w:lineRule="auto"/>
        <w:ind w:left="709"/>
        <w:contextualSpacing w:val="0"/>
        <w:jc w:val="both"/>
        <w:rPr>
          <w:rFonts w:ascii="Times New Roman" w:hAnsi="Times New Roman"/>
          <w:sz w:val="24"/>
          <w:szCs w:val="24"/>
        </w:rPr>
      </w:pPr>
    </w:p>
    <w:p w:rsidR="00473749" w:rsidRPr="00F87DE7" w:rsidRDefault="00473749" w:rsidP="00E57D4E">
      <w:pPr>
        <w:pStyle w:val="af0"/>
        <w:numPr>
          <w:ilvl w:val="0"/>
          <w:numId w:val="29"/>
        </w:numPr>
        <w:spacing w:before="120" w:after="0" w:line="288" w:lineRule="auto"/>
        <w:ind w:left="0" w:firstLine="709"/>
        <w:contextualSpacing w:val="0"/>
        <w:jc w:val="both"/>
        <w:rPr>
          <w:rFonts w:ascii="Times New Roman" w:hAnsi="Times New Roman"/>
          <w:b/>
          <w:sz w:val="24"/>
          <w:szCs w:val="24"/>
        </w:rPr>
      </w:pPr>
      <w:r w:rsidRPr="00F87DE7">
        <w:rPr>
          <w:rFonts w:ascii="Times New Roman" w:hAnsi="Times New Roman"/>
          <w:b/>
          <w:sz w:val="24"/>
          <w:szCs w:val="24"/>
        </w:rPr>
        <w:t>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значителните отрицателни въздействия върху околната среда и човешкото здраве</w:t>
      </w:r>
    </w:p>
    <w:p w:rsidR="00FE232C" w:rsidRPr="00CD6A55" w:rsidRDefault="00FE232C" w:rsidP="00FE232C">
      <w:pPr>
        <w:spacing w:before="20" w:line="300" w:lineRule="exact"/>
        <w:ind w:firstLine="425"/>
        <w:jc w:val="both"/>
        <w:rPr>
          <w:rFonts w:ascii="Cambria" w:hAnsi="Cambria"/>
        </w:rPr>
      </w:pPr>
      <w:r w:rsidRPr="00CD6A55">
        <w:rPr>
          <w:rFonts w:ascii="Cambria" w:hAnsi="Cambria"/>
        </w:rPr>
        <w:t>За намаляване на вероятните отрицателни въздействия се предвиждат следните мерки:</w:t>
      </w:r>
    </w:p>
    <w:p w:rsidR="00FE232C" w:rsidRPr="00CD6A55" w:rsidRDefault="00FE232C" w:rsidP="00FE232C">
      <w:pPr>
        <w:pStyle w:val="a3"/>
        <w:numPr>
          <w:ilvl w:val="0"/>
          <w:numId w:val="36"/>
        </w:numPr>
        <w:tabs>
          <w:tab w:val="left" w:pos="1134"/>
        </w:tabs>
        <w:spacing w:before="40"/>
        <w:ind w:left="426" w:firstLine="283"/>
        <w:rPr>
          <w:rFonts w:ascii="Cambria" w:hAnsi="Cambria"/>
          <w:sz w:val="24"/>
        </w:rPr>
      </w:pPr>
      <w:r w:rsidRPr="00CD6A55">
        <w:rPr>
          <w:rFonts w:ascii="Cambria" w:hAnsi="Cambria"/>
          <w:sz w:val="24"/>
        </w:rPr>
        <w:t>Стриктно спазване на изискванията и процедурите, предвидени в екологичното законодателство;</w:t>
      </w:r>
    </w:p>
    <w:p w:rsidR="00FE232C" w:rsidRPr="00CD6A55" w:rsidRDefault="00FE232C" w:rsidP="00FE232C">
      <w:pPr>
        <w:pStyle w:val="a3"/>
        <w:numPr>
          <w:ilvl w:val="0"/>
          <w:numId w:val="36"/>
        </w:numPr>
        <w:tabs>
          <w:tab w:val="left" w:pos="1134"/>
        </w:tabs>
        <w:spacing w:before="40"/>
        <w:ind w:left="426" w:firstLine="283"/>
        <w:rPr>
          <w:rFonts w:ascii="Cambria" w:hAnsi="Cambria"/>
          <w:sz w:val="24"/>
        </w:rPr>
      </w:pPr>
      <w:r w:rsidRPr="00CD6A55">
        <w:rPr>
          <w:rFonts w:ascii="Cambria" w:hAnsi="Cambria"/>
          <w:sz w:val="24"/>
        </w:rPr>
        <w:t>Задължително изпълнение на ограничителните мерки в разрешенията, издадени от компетентните органи;</w:t>
      </w:r>
    </w:p>
    <w:p w:rsidR="00FE232C" w:rsidRPr="00CD6A55" w:rsidRDefault="00FE232C" w:rsidP="00FE232C">
      <w:pPr>
        <w:pStyle w:val="a3"/>
        <w:numPr>
          <w:ilvl w:val="0"/>
          <w:numId w:val="36"/>
        </w:numPr>
        <w:tabs>
          <w:tab w:val="left" w:pos="1134"/>
        </w:tabs>
        <w:spacing w:before="40"/>
        <w:ind w:left="426" w:firstLine="283"/>
        <w:rPr>
          <w:rFonts w:ascii="Cambria" w:hAnsi="Cambria"/>
          <w:sz w:val="24"/>
        </w:rPr>
      </w:pPr>
      <w:r w:rsidRPr="00CD6A55">
        <w:rPr>
          <w:rFonts w:ascii="Cambria" w:hAnsi="Cambria"/>
          <w:sz w:val="24"/>
        </w:rPr>
        <w:t>Минимизиране на източниците на въздействие върху околната среда;</w:t>
      </w:r>
    </w:p>
    <w:p w:rsidR="00FE232C" w:rsidRPr="00CD6A55" w:rsidRDefault="00FE232C" w:rsidP="00FE232C">
      <w:pPr>
        <w:pStyle w:val="a3"/>
        <w:numPr>
          <w:ilvl w:val="0"/>
          <w:numId w:val="36"/>
        </w:numPr>
        <w:tabs>
          <w:tab w:val="left" w:pos="1134"/>
        </w:tabs>
        <w:spacing w:before="40"/>
        <w:ind w:left="426" w:firstLine="283"/>
        <w:rPr>
          <w:rFonts w:ascii="Cambria" w:hAnsi="Cambria"/>
          <w:sz w:val="24"/>
        </w:rPr>
      </w:pPr>
      <w:r w:rsidRPr="00CD6A55">
        <w:rPr>
          <w:rFonts w:ascii="Cambria" w:hAnsi="Cambria"/>
          <w:sz w:val="24"/>
        </w:rPr>
        <w:t>Използване на най-добрите технологии и практики при проектирането, строителството и експлоатацията на обекта.</w:t>
      </w:r>
    </w:p>
    <w:p w:rsidR="00FE232C" w:rsidRPr="00FE232C" w:rsidRDefault="00FE232C" w:rsidP="00FE232C">
      <w:pPr>
        <w:pStyle w:val="a3"/>
        <w:numPr>
          <w:ilvl w:val="0"/>
          <w:numId w:val="36"/>
        </w:numPr>
        <w:tabs>
          <w:tab w:val="left" w:pos="1134"/>
        </w:tabs>
        <w:spacing w:before="40"/>
        <w:ind w:left="426" w:firstLine="0"/>
        <w:rPr>
          <w:rFonts w:ascii="Cambria" w:hAnsi="Cambria"/>
          <w:sz w:val="24"/>
        </w:rPr>
      </w:pPr>
      <w:r>
        <w:rPr>
          <w:rFonts w:ascii="Cambria" w:hAnsi="Cambria"/>
          <w:sz w:val="24"/>
        </w:rPr>
        <w:t xml:space="preserve">  </w:t>
      </w:r>
      <w:r w:rsidRPr="00FE232C">
        <w:rPr>
          <w:rFonts w:ascii="Cambria" w:hAnsi="Cambria"/>
          <w:sz w:val="24"/>
        </w:rPr>
        <w:t>Осигуряване необходимото озеленяване на незастроената част от имота;</w:t>
      </w:r>
    </w:p>
    <w:p w:rsidR="00FE232C" w:rsidRPr="00CD6A55" w:rsidRDefault="00FE232C" w:rsidP="00FE232C">
      <w:pPr>
        <w:pStyle w:val="a3"/>
        <w:numPr>
          <w:ilvl w:val="0"/>
          <w:numId w:val="36"/>
        </w:numPr>
        <w:tabs>
          <w:tab w:val="left" w:pos="1134"/>
        </w:tabs>
        <w:spacing w:before="40"/>
        <w:ind w:left="426" w:firstLine="283"/>
        <w:rPr>
          <w:rFonts w:ascii="Cambria" w:hAnsi="Cambria"/>
          <w:sz w:val="24"/>
        </w:rPr>
      </w:pPr>
      <w:r w:rsidRPr="00CD6A55">
        <w:rPr>
          <w:rFonts w:ascii="Cambria" w:hAnsi="Cambria"/>
          <w:sz w:val="24"/>
        </w:rPr>
        <w:t>По време на строителството, строителните отпадъци ще се събират на отделна площадка и своевременно ще се извозват на специализираното депо за строителни отпадъци.</w:t>
      </w:r>
    </w:p>
    <w:p w:rsidR="00473749" w:rsidRPr="00F87DE7" w:rsidRDefault="00473749" w:rsidP="00E57D4E">
      <w:pPr>
        <w:spacing w:before="240" w:after="0" w:line="288" w:lineRule="auto"/>
        <w:ind w:firstLine="567"/>
        <w:jc w:val="both"/>
        <w:rPr>
          <w:rFonts w:ascii="Times New Roman" w:hAnsi="Times New Roman"/>
          <w:b/>
          <w:sz w:val="24"/>
          <w:szCs w:val="24"/>
        </w:rPr>
      </w:pPr>
      <w:r w:rsidRPr="00F87DE7">
        <w:rPr>
          <w:rFonts w:ascii="Times New Roman" w:hAnsi="Times New Roman"/>
          <w:b/>
          <w:sz w:val="24"/>
          <w:szCs w:val="24"/>
          <w:lang w:val="en-US"/>
        </w:rPr>
        <w:t>V</w:t>
      </w:r>
      <w:r w:rsidRPr="00F87DE7">
        <w:rPr>
          <w:rFonts w:ascii="Times New Roman" w:hAnsi="Times New Roman"/>
          <w:b/>
          <w:sz w:val="24"/>
          <w:szCs w:val="24"/>
        </w:rPr>
        <w:t>.</w:t>
      </w:r>
      <w:r w:rsidR="00E57D4E">
        <w:rPr>
          <w:rFonts w:ascii="Times New Roman" w:hAnsi="Times New Roman"/>
          <w:b/>
          <w:sz w:val="24"/>
          <w:szCs w:val="24"/>
        </w:rPr>
        <w:t xml:space="preserve"> </w:t>
      </w:r>
      <w:r w:rsidRPr="00F87DE7">
        <w:rPr>
          <w:rFonts w:ascii="Times New Roman" w:hAnsi="Times New Roman"/>
          <w:b/>
          <w:sz w:val="24"/>
          <w:szCs w:val="24"/>
        </w:rPr>
        <w:t>ОБЩЕСТВЕН ИНТЕРЕС КЪМ ИНВЕСТИЦИОННОТО ПРЕДЛОЖЕНИЕ</w:t>
      </w:r>
    </w:p>
    <w:p w:rsidR="00FE232C" w:rsidRDefault="00FE232C" w:rsidP="00FE232C">
      <w:pPr>
        <w:spacing w:before="20" w:line="300" w:lineRule="exact"/>
        <w:ind w:firstLine="425"/>
        <w:jc w:val="both"/>
        <w:rPr>
          <w:rFonts w:ascii="Cambria" w:hAnsi="Cambria"/>
        </w:rPr>
      </w:pPr>
      <w:r w:rsidRPr="00CD6A55">
        <w:rPr>
          <w:rFonts w:ascii="Cambria" w:hAnsi="Cambria"/>
        </w:rPr>
        <w:lastRenderedPageBreak/>
        <w:t xml:space="preserve">В съответствие с изискванията на чл. 4 ал.2 от Наредбата за условията и реда за извършване на ОВОС е уведомена засегнатата общественост. Уведомени са  кмета на Община </w:t>
      </w:r>
      <w:r>
        <w:rPr>
          <w:rFonts w:ascii="Cambria" w:hAnsi="Cambria"/>
        </w:rPr>
        <w:t>Раковски</w:t>
      </w:r>
      <w:r w:rsidRPr="00CD6A55">
        <w:rPr>
          <w:rFonts w:ascii="Cambria" w:hAnsi="Cambria"/>
        </w:rPr>
        <w:t xml:space="preserve"> и кмета на с. </w:t>
      </w:r>
      <w:r>
        <w:rPr>
          <w:rFonts w:ascii="Cambria" w:hAnsi="Cambria"/>
        </w:rPr>
        <w:t>Белозем</w:t>
      </w:r>
      <w:r w:rsidRPr="00CD6A55">
        <w:rPr>
          <w:rFonts w:ascii="Cambria" w:hAnsi="Cambria"/>
        </w:rPr>
        <w:t xml:space="preserve">. </w:t>
      </w:r>
    </w:p>
    <w:p w:rsidR="00532267" w:rsidRDefault="00532267" w:rsidP="00FE232C">
      <w:pPr>
        <w:spacing w:before="20" w:line="300" w:lineRule="exact"/>
        <w:ind w:firstLine="425"/>
        <w:jc w:val="both"/>
        <w:rPr>
          <w:rFonts w:ascii="Cambria" w:hAnsi="Cambria"/>
        </w:rPr>
      </w:pPr>
      <w:r>
        <w:rPr>
          <w:rFonts w:ascii="Cambria" w:hAnsi="Cambria"/>
        </w:rPr>
        <w:t xml:space="preserve">Изпратени са   Уведомление на ИП за  </w:t>
      </w:r>
      <w:r w:rsidRPr="00C24FEC">
        <w:rPr>
          <w:rFonts w:ascii="Times New Roman" w:hAnsi="Times New Roman"/>
        </w:rPr>
        <w:t xml:space="preserve">"Изграждане на ново водовземно съоръжение(тръбен кладенец), за водовземане на подземни води за поливни нужди и оросяване на тревни площи", в ПИ 03620.43.158 по КККР на </w:t>
      </w:r>
      <w:r w:rsidRPr="00C24FEC">
        <w:rPr>
          <w:rFonts w:ascii="Times New Roman" w:hAnsi="Times New Roman"/>
          <w:color w:val="000000"/>
        </w:rPr>
        <w:t>с.</w:t>
      </w:r>
      <w:r w:rsidRPr="00C24FEC">
        <w:rPr>
          <w:rFonts w:ascii="Times New Roman" w:hAnsi="Times New Roman"/>
        </w:rPr>
        <w:t xml:space="preserve"> Белозем</w:t>
      </w:r>
      <w:r w:rsidRPr="00C24FEC">
        <w:rPr>
          <w:rFonts w:ascii="Times New Roman" w:hAnsi="Times New Roman"/>
          <w:color w:val="000000"/>
        </w:rPr>
        <w:t xml:space="preserve">  Общ. Раковски, Обл. Пловдив</w:t>
      </w:r>
      <w:r>
        <w:rPr>
          <w:rFonts w:ascii="Cambria" w:hAnsi="Cambria"/>
        </w:rPr>
        <w:t xml:space="preserve"> – </w:t>
      </w:r>
      <w:r w:rsidR="00D77596">
        <w:rPr>
          <w:rFonts w:ascii="Cambria" w:hAnsi="Cambria"/>
        </w:rPr>
        <w:t xml:space="preserve"> в Приложения</w:t>
      </w:r>
    </w:p>
    <w:p w:rsidR="00FE232C" w:rsidRPr="00CD6A55" w:rsidRDefault="00FE232C" w:rsidP="00FE232C">
      <w:pPr>
        <w:spacing w:before="20" w:line="300" w:lineRule="exact"/>
        <w:ind w:firstLine="425"/>
        <w:jc w:val="both"/>
        <w:rPr>
          <w:rFonts w:ascii="Cambria" w:hAnsi="Cambria"/>
        </w:rPr>
      </w:pPr>
      <w:r w:rsidRPr="00CD6A55">
        <w:rPr>
          <w:rFonts w:ascii="Cambria" w:hAnsi="Cambria"/>
        </w:rPr>
        <w:t>До настоящият момент не са постъпили писмени или устни възражения относно инвестиционното предложение.</w:t>
      </w:r>
    </w:p>
    <w:p w:rsidR="00FE232C" w:rsidRPr="00CD6A55" w:rsidRDefault="00FE232C" w:rsidP="00FE232C">
      <w:pPr>
        <w:spacing w:before="100" w:beforeAutospacing="1" w:after="100" w:afterAutospacing="1"/>
        <w:ind w:firstLine="709"/>
        <w:jc w:val="both"/>
        <w:rPr>
          <w:rFonts w:ascii="Cambria" w:hAnsi="Cambria"/>
          <w:b/>
        </w:rPr>
      </w:pPr>
    </w:p>
    <w:p w:rsidR="00473749" w:rsidRDefault="00473749"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bookmarkStart w:id="0" w:name="_GoBack"/>
      <w:bookmarkEnd w:id="0"/>
    </w:p>
    <w:p w:rsidR="00D77596" w:rsidRDefault="00D77596"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p>
    <w:p w:rsidR="00D77596" w:rsidRDefault="00D77596" w:rsidP="00FE232C">
      <w:pPr>
        <w:spacing w:before="120" w:after="0" w:line="288" w:lineRule="auto"/>
        <w:ind w:firstLine="567"/>
        <w:jc w:val="both"/>
        <w:rPr>
          <w:rFonts w:ascii="Times New Roman" w:hAnsi="Times New Roman"/>
          <w:sz w:val="24"/>
          <w:szCs w:val="24"/>
        </w:rPr>
      </w:pPr>
    </w:p>
    <w:sectPr w:rsidR="00D77596" w:rsidSect="00187BAF">
      <w:footerReference w:type="default" r:id="rId8"/>
      <w:pgSz w:w="11906" w:h="16838" w:code="9"/>
      <w:pgMar w:top="1247" w:right="386"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E9F" w:rsidRDefault="00FA6E9F" w:rsidP="00E22A12">
      <w:pPr>
        <w:spacing w:after="0" w:line="240" w:lineRule="auto"/>
      </w:pPr>
      <w:r>
        <w:separator/>
      </w:r>
    </w:p>
  </w:endnote>
  <w:endnote w:type="continuationSeparator" w:id="0">
    <w:p w:rsidR="00FA6E9F" w:rsidRDefault="00FA6E9F" w:rsidP="00E2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12" w:rsidRDefault="003C7CC1">
    <w:pPr>
      <w:pStyle w:val="aa"/>
      <w:jc w:val="right"/>
    </w:pPr>
    <w:r>
      <w:fldChar w:fldCharType="begin"/>
    </w:r>
    <w:r w:rsidR="00E22A12">
      <w:instrText xml:space="preserve"> PAGE   \* MERGEFORMAT </w:instrText>
    </w:r>
    <w:r>
      <w:fldChar w:fldCharType="separate"/>
    </w:r>
    <w:r w:rsidR="009E124D">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E9F" w:rsidRDefault="00FA6E9F" w:rsidP="00E22A12">
      <w:pPr>
        <w:spacing w:after="0" w:line="240" w:lineRule="auto"/>
      </w:pPr>
      <w:r>
        <w:separator/>
      </w:r>
    </w:p>
  </w:footnote>
  <w:footnote w:type="continuationSeparator" w:id="0">
    <w:p w:rsidR="00FA6E9F" w:rsidRDefault="00FA6E9F" w:rsidP="00E22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3734"/>
    <w:multiLevelType w:val="hybridMultilevel"/>
    <w:tmpl w:val="30EC25E2"/>
    <w:lvl w:ilvl="0" w:tplc="04020013">
      <w:start w:val="1"/>
      <w:numFmt w:val="upperRoman"/>
      <w:lvlText w:val="%1."/>
      <w:lvlJc w:val="righ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 w15:restartNumberingAfterBreak="0">
    <w:nsid w:val="0E0C261B"/>
    <w:multiLevelType w:val="hybridMultilevel"/>
    <w:tmpl w:val="3F0872E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Symbol"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Symbol"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F560FE8"/>
    <w:multiLevelType w:val="hybridMultilevel"/>
    <w:tmpl w:val="227E8BF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Symbol"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Symbol"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Symbol"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1035839"/>
    <w:multiLevelType w:val="hybridMultilevel"/>
    <w:tmpl w:val="8F960834"/>
    <w:lvl w:ilvl="0" w:tplc="09509AC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Symbol"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Symbol"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52C7FF6"/>
    <w:multiLevelType w:val="hybridMultilevel"/>
    <w:tmpl w:val="86E0E5C2"/>
    <w:lvl w:ilvl="0" w:tplc="0402000F">
      <w:start w:val="1"/>
      <w:numFmt w:val="decimal"/>
      <w:lvlText w:val="%1."/>
      <w:lvlJc w:val="left"/>
      <w:pPr>
        <w:ind w:left="644" w:hanging="360"/>
      </w:pPr>
    </w:lvl>
    <w:lvl w:ilvl="1" w:tplc="E82EC254">
      <w:numFmt w:val="bullet"/>
      <w:lvlText w:val="-"/>
      <w:lvlJc w:val="left"/>
      <w:pPr>
        <w:ind w:left="2291" w:hanging="360"/>
      </w:pPr>
      <w:rPr>
        <w:rFonts w:ascii="Times New Roman" w:eastAsia="Calibri" w:hAnsi="Times New Roman" w:cs="Times New Roman" w:hint="default"/>
      </w:r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5" w15:restartNumberingAfterBreak="0">
    <w:nsid w:val="18CF7752"/>
    <w:multiLevelType w:val="hybridMultilevel"/>
    <w:tmpl w:val="D368B3EC"/>
    <w:lvl w:ilvl="0" w:tplc="5756FA26">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6" w15:restartNumberingAfterBreak="0">
    <w:nsid w:val="1B28150F"/>
    <w:multiLevelType w:val="hybridMultilevel"/>
    <w:tmpl w:val="DD2A21A0"/>
    <w:lvl w:ilvl="0" w:tplc="0EF05944">
      <w:start w:val="311"/>
      <w:numFmt w:val="bullet"/>
      <w:lvlText w:val="-"/>
      <w:lvlJc w:val="left"/>
      <w:pPr>
        <w:ind w:left="408" w:hanging="360"/>
      </w:pPr>
      <w:rPr>
        <w:rFonts w:ascii="Times New Roman" w:eastAsia="TimesNewRomanPSMT"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1CC31763"/>
    <w:multiLevelType w:val="hybridMultilevel"/>
    <w:tmpl w:val="30EC25E2"/>
    <w:lvl w:ilvl="0" w:tplc="04020013">
      <w:start w:val="1"/>
      <w:numFmt w:val="upperRoman"/>
      <w:lvlText w:val="%1."/>
      <w:lvlJc w:val="righ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8" w15:restartNumberingAfterBreak="0">
    <w:nsid w:val="1D517057"/>
    <w:multiLevelType w:val="hybridMultilevel"/>
    <w:tmpl w:val="AA3E8F96"/>
    <w:lvl w:ilvl="0" w:tplc="0402000F">
      <w:start w:val="1"/>
      <w:numFmt w:val="decimal"/>
      <w:lvlText w:val="%1."/>
      <w:lvlJc w:val="left"/>
      <w:pPr>
        <w:ind w:left="644" w:hanging="360"/>
      </w:pPr>
    </w:lvl>
    <w:lvl w:ilvl="1" w:tplc="E82EC254">
      <w:numFmt w:val="bullet"/>
      <w:lvlText w:val="-"/>
      <w:lvlJc w:val="left"/>
      <w:pPr>
        <w:ind w:left="2291" w:hanging="360"/>
      </w:pPr>
      <w:rPr>
        <w:rFonts w:ascii="Times New Roman" w:eastAsia="Calibri" w:hAnsi="Times New Roman" w:cs="Times New Roman" w:hint="default"/>
      </w:r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9" w15:restartNumberingAfterBreak="0">
    <w:nsid w:val="1D796176"/>
    <w:multiLevelType w:val="hybridMultilevel"/>
    <w:tmpl w:val="71F088FE"/>
    <w:lvl w:ilvl="0" w:tplc="09509AC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Symbol"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Symbol"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25E2949"/>
    <w:multiLevelType w:val="hybridMultilevel"/>
    <w:tmpl w:val="1838796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Symbol"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Symbol"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Symbol"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26FA024B"/>
    <w:multiLevelType w:val="hybridMultilevel"/>
    <w:tmpl w:val="A9F6E290"/>
    <w:lvl w:ilvl="0" w:tplc="04020013">
      <w:start w:val="1"/>
      <w:numFmt w:val="upperRoman"/>
      <w:lvlText w:val="%1."/>
      <w:lvlJc w:val="right"/>
      <w:pPr>
        <w:ind w:left="1287" w:hanging="360"/>
      </w:pPr>
    </w:lvl>
    <w:lvl w:ilvl="1" w:tplc="2B98E8AA">
      <w:numFmt w:val="bullet"/>
      <w:lvlText w:val="•"/>
      <w:lvlJc w:val="left"/>
      <w:pPr>
        <w:ind w:left="2082" w:hanging="435"/>
      </w:pPr>
      <w:rPr>
        <w:rFonts w:ascii="Cambria" w:eastAsia="Times New Roman" w:hAnsi="Cambria" w:cs="Times New Roman" w:hint="default"/>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2" w15:restartNumberingAfterBreak="0">
    <w:nsid w:val="28DA6BC2"/>
    <w:multiLevelType w:val="hybridMultilevel"/>
    <w:tmpl w:val="A8740774"/>
    <w:lvl w:ilvl="0" w:tplc="0B6C8956">
      <w:start w:val="11"/>
      <w:numFmt w:val="bullet"/>
      <w:lvlText w:val="-"/>
      <w:lvlJc w:val="left"/>
      <w:pPr>
        <w:ind w:left="860" w:hanging="360"/>
      </w:pPr>
      <w:rPr>
        <w:rFonts w:ascii="Arial" w:eastAsia="Calibri" w:hAnsi="Arial" w:cs="Calibri" w:hint="default"/>
      </w:rPr>
    </w:lvl>
    <w:lvl w:ilvl="1" w:tplc="04020003" w:tentative="1">
      <w:start w:val="1"/>
      <w:numFmt w:val="bullet"/>
      <w:lvlText w:val="o"/>
      <w:lvlJc w:val="left"/>
      <w:pPr>
        <w:ind w:left="1580" w:hanging="360"/>
      </w:pPr>
      <w:rPr>
        <w:rFonts w:ascii="Courier New" w:hAnsi="Courier New" w:cs="Symbol" w:hint="default"/>
      </w:rPr>
    </w:lvl>
    <w:lvl w:ilvl="2" w:tplc="04020005" w:tentative="1">
      <w:start w:val="1"/>
      <w:numFmt w:val="bullet"/>
      <w:lvlText w:val=""/>
      <w:lvlJc w:val="left"/>
      <w:pPr>
        <w:ind w:left="2300" w:hanging="360"/>
      </w:pPr>
      <w:rPr>
        <w:rFonts w:ascii="Wingdings" w:hAnsi="Wingdings" w:hint="default"/>
      </w:rPr>
    </w:lvl>
    <w:lvl w:ilvl="3" w:tplc="04020001" w:tentative="1">
      <w:start w:val="1"/>
      <w:numFmt w:val="bullet"/>
      <w:lvlText w:val=""/>
      <w:lvlJc w:val="left"/>
      <w:pPr>
        <w:ind w:left="3020" w:hanging="360"/>
      </w:pPr>
      <w:rPr>
        <w:rFonts w:ascii="Symbol" w:hAnsi="Symbol" w:hint="default"/>
      </w:rPr>
    </w:lvl>
    <w:lvl w:ilvl="4" w:tplc="04020003" w:tentative="1">
      <w:start w:val="1"/>
      <w:numFmt w:val="bullet"/>
      <w:lvlText w:val="o"/>
      <w:lvlJc w:val="left"/>
      <w:pPr>
        <w:ind w:left="3740" w:hanging="360"/>
      </w:pPr>
      <w:rPr>
        <w:rFonts w:ascii="Courier New" w:hAnsi="Courier New" w:cs="Symbol" w:hint="default"/>
      </w:rPr>
    </w:lvl>
    <w:lvl w:ilvl="5" w:tplc="04020005" w:tentative="1">
      <w:start w:val="1"/>
      <w:numFmt w:val="bullet"/>
      <w:lvlText w:val=""/>
      <w:lvlJc w:val="left"/>
      <w:pPr>
        <w:ind w:left="4460" w:hanging="360"/>
      </w:pPr>
      <w:rPr>
        <w:rFonts w:ascii="Wingdings" w:hAnsi="Wingdings" w:hint="default"/>
      </w:rPr>
    </w:lvl>
    <w:lvl w:ilvl="6" w:tplc="04020001" w:tentative="1">
      <w:start w:val="1"/>
      <w:numFmt w:val="bullet"/>
      <w:lvlText w:val=""/>
      <w:lvlJc w:val="left"/>
      <w:pPr>
        <w:ind w:left="5180" w:hanging="360"/>
      </w:pPr>
      <w:rPr>
        <w:rFonts w:ascii="Symbol" w:hAnsi="Symbol" w:hint="default"/>
      </w:rPr>
    </w:lvl>
    <w:lvl w:ilvl="7" w:tplc="04020003" w:tentative="1">
      <w:start w:val="1"/>
      <w:numFmt w:val="bullet"/>
      <w:lvlText w:val="o"/>
      <w:lvlJc w:val="left"/>
      <w:pPr>
        <w:ind w:left="5900" w:hanging="360"/>
      </w:pPr>
      <w:rPr>
        <w:rFonts w:ascii="Courier New" w:hAnsi="Courier New" w:cs="Symbol" w:hint="default"/>
      </w:rPr>
    </w:lvl>
    <w:lvl w:ilvl="8" w:tplc="04020005" w:tentative="1">
      <w:start w:val="1"/>
      <w:numFmt w:val="bullet"/>
      <w:lvlText w:val=""/>
      <w:lvlJc w:val="left"/>
      <w:pPr>
        <w:ind w:left="6620" w:hanging="360"/>
      </w:pPr>
      <w:rPr>
        <w:rFonts w:ascii="Wingdings" w:hAnsi="Wingdings" w:hint="default"/>
      </w:rPr>
    </w:lvl>
  </w:abstractNum>
  <w:abstractNum w:abstractNumId="13" w15:restartNumberingAfterBreak="0">
    <w:nsid w:val="2D3926A0"/>
    <w:multiLevelType w:val="hybridMultilevel"/>
    <w:tmpl w:val="10EA54A8"/>
    <w:lvl w:ilvl="0" w:tplc="0402000D">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Symbol"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Symbol"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Symbol" w:hint="default"/>
      </w:rPr>
    </w:lvl>
    <w:lvl w:ilvl="8" w:tplc="04020005" w:tentative="1">
      <w:start w:val="1"/>
      <w:numFmt w:val="bullet"/>
      <w:lvlText w:val=""/>
      <w:lvlJc w:val="left"/>
      <w:pPr>
        <w:ind w:left="6837" w:hanging="360"/>
      </w:pPr>
      <w:rPr>
        <w:rFonts w:ascii="Wingdings" w:hAnsi="Wingdings" w:hint="default"/>
      </w:rPr>
    </w:lvl>
  </w:abstractNum>
  <w:abstractNum w:abstractNumId="14" w15:restartNumberingAfterBreak="0">
    <w:nsid w:val="2F297424"/>
    <w:multiLevelType w:val="hybridMultilevel"/>
    <w:tmpl w:val="CDD04CB6"/>
    <w:lvl w:ilvl="0" w:tplc="0B6C8956">
      <w:start w:val="11"/>
      <w:numFmt w:val="bullet"/>
      <w:lvlText w:val="-"/>
      <w:lvlJc w:val="left"/>
      <w:pPr>
        <w:ind w:left="1429" w:hanging="360"/>
      </w:pPr>
      <w:rPr>
        <w:rFonts w:ascii="Arial" w:eastAsia="Calibri" w:hAnsi="Arial" w:cs="Calibri" w:hint="default"/>
      </w:rPr>
    </w:lvl>
    <w:lvl w:ilvl="1" w:tplc="04020003" w:tentative="1">
      <w:start w:val="1"/>
      <w:numFmt w:val="bullet"/>
      <w:lvlText w:val="o"/>
      <w:lvlJc w:val="left"/>
      <w:pPr>
        <w:ind w:left="2149" w:hanging="360"/>
      </w:pPr>
      <w:rPr>
        <w:rFonts w:ascii="Courier New" w:hAnsi="Courier New" w:cs="Symbol"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Symbol"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Symbol"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2FDE15F2"/>
    <w:multiLevelType w:val="hybridMultilevel"/>
    <w:tmpl w:val="13A2B1BA"/>
    <w:lvl w:ilvl="0" w:tplc="0B6C8956">
      <w:start w:val="11"/>
      <w:numFmt w:val="bullet"/>
      <w:lvlText w:val="-"/>
      <w:lvlJc w:val="left"/>
      <w:pPr>
        <w:ind w:left="1571" w:hanging="360"/>
      </w:pPr>
      <w:rPr>
        <w:rFonts w:ascii="Arial" w:eastAsia="Calibri" w:hAnsi="Arial" w:cs="Calibri" w:hint="default"/>
      </w:rPr>
    </w:lvl>
    <w:lvl w:ilvl="1" w:tplc="04020003" w:tentative="1">
      <w:start w:val="1"/>
      <w:numFmt w:val="bullet"/>
      <w:lvlText w:val="o"/>
      <w:lvlJc w:val="left"/>
      <w:pPr>
        <w:ind w:left="2291" w:hanging="360"/>
      </w:pPr>
      <w:rPr>
        <w:rFonts w:ascii="Courier New" w:hAnsi="Courier New" w:cs="Symbol"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Symbol"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Symbol" w:hint="default"/>
      </w:rPr>
    </w:lvl>
    <w:lvl w:ilvl="8" w:tplc="04020005" w:tentative="1">
      <w:start w:val="1"/>
      <w:numFmt w:val="bullet"/>
      <w:lvlText w:val=""/>
      <w:lvlJc w:val="left"/>
      <w:pPr>
        <w:ind w:left="7331" w:hanging="360"/>
      </w:pPr>
      <w:rPr>
        <w:rFonts w:ascii="Wingdings" w:hAnsi="Wingdings" w:hint="default"/>
      </w:rPr>
    </w:lvl>
  </w:abstractNum>
  <w:abstractNum w:abstractNumId="16" w15:restartNumberingAfterBreak="0">
    <w:nsid w:val="34183BCC"/>
    <w:multiLevelType w:val="hybridMultilevel"/>
    <w:tmpl w:val="6E40ED24"/>
    <w:lvl w:ilvl="0" w:tplc="0402000D">
      <w:start w:val="1"/>
      <w:numFmt w:val="bullet"/>
      <w:lvlText w:val=""/>
      <w:lvlJc w:val="left"/>
      <w:pPr>
        <w:ind w:left="1296" w:hanging="360"/>
      </w:pPr>
      <w:rPr>
        <w:rFonts w:ascii="Wingdings" w:hAnsi="Wingdings" w:hint="default"/>
      </w:rPr>
    </w:lvl>
    <w:lvl w:ilvl="1" w:tplc="04020003" w:tentative="1">
      <w:start w:val="1"/>
      <w:numFmt w:val="bullet"/>
      <w:lvlText w:val="o"/>
      <w:lvlJc w:val="left"/>
      <w:pPr>
        <w:ind w:left="2016" w:hanging="360"/>
      </w:pPr>
      <w:rPr>
        <w:rFonts w:ascii="Courier New" w:hAnsi="Courier New" w:cs="Courier New" w:hint="default"/>
      </w:rPr>
    </w:lvl>
    <w:lvl w:ilvl="2" w:tplc="04020005" w:tentative="1">
      <w:start w:val="1"/>
      <w:numFmt w:val="bullet"/>
      <w:lvlText w:val=""/>
      <w:lvlJc w:val="left"/>
      <w:pPr>
        <w:ind w:left="2736" w:hanging="360"/>
      </w:pPr>
      <w:rPr>
        <w:rFonts w:ascii="Wingdings" w:hAnsi="Wingdings" w:hint="default"/>
      </w:rPr>
    </w:lvl>
    <w:lvl w:ilvl="3" w:tplc="04020001" w:tentative="1">
      <w:start w:val="1"/>
      <w:numFmt w:val="bullet"/>
      <w:lvlText w:val=""/>
      <w:lvlJc w:val="left"/>
      <w:pPr>
        <w:ind w:left="3456" w:hanging="360"/>
      </w:pPr>
      <w:rPr>
        <w:rFonts w:ascii="Symbol" w:hAnsi="Symbol" w:hint="default"/>
      </w:rPr>
    </w:lvl>
    <w:lvl w:ilvl="4" w:tplc="04020003" w:tentative="1">
      <w:start w:val="1"/>
      <w:numFmt w:val="bullet"/>
      <w:lvlText w:val="o"/>
      <w:lvlJc w:val="left"/>
      <w:pPr>
        <w:ind w:left="4176" w:hanging="360"/>
      </w:pPr>
      <w:rPr>
        <w:rFonts w:ascii="Courier New" w:hAnsi="Courier New" w:cs="Courier New" w:hint="default"/>
      </w:rPr>
    </w:lvl>
    <w:lvl w:ilvl="5" w:tplc="04020005" w:tentative="1">
      <w:start w:val="1"/>
      <w:numFmt w:val="bullet"/>
      <w:lvlText w:val=""/>
      <w:lvlJc w:val="left"/>
      <w:pPr>
        <w:ind w:left="4896" w:hanging="360"/>
      </w:pPr>
      <w:rPr>
        <w:rFonts w:ascii="Wingdings" w:hAnsi="Wingdings" w:hint="default"/>
      </w:rPr>
    </w:lvl>
    <w:lvl w:ilvl="6" w:tplc="04020001" w:tentative="1">
      <w:start w:val="1"/>
      <w:numFmt w:val="bullet"/>
      <w:lvlText w:val=""/>
      <w:lvlJc w:val="left"/>
      <w:pPr>
        <w:ind w:left="5616" w:hanging="360"/>
      </w:pPr>
      <w:rPr>
        <w:rFonts w:ascii="Symbol" w:hAnsi="Symbol" w:hint="default"/>
      </w:rPr>
    </w:lvl>
    <w:lvl w:ilvl="7" w:tplc="04020003" w:tentative="1">
      <w:start w:val="1"/>
      <w:numFmt w:val="bullet"/>
      <w:lvlText w:val="o"/>
      <w:lvlJc w:val="left"/>
      <w:pPr>
        <w:ind w:left="6336" w:hanging="360"/>
      </w:pPr>
      <w:rPr>
        <w:rFonts w:ascii="Courier New" w:hAnsi="Courier New" w:cs="Courier New" w:hint="default"/>
      </w:rPr>
    </w:lvl>
    <w:lvl w:ilvl="8" w:tplc="04020005" w:tentative="1">
      <w:start w:val="1"/>
      <w:numFmt w:val="bullet"/>
      <w:lvlText w:val=""/>
      <w:lvlJc w:val="left"/>
      <w:pPr>
        <w:ind w:left="7056" w:hanging="360"/>
      </w:pPr>
      <w:rPr>
        <w:rFonts w:ascii="Wingdings" w:hAnsi="Wingdings" w:hint="default"/>
      </w:rPr>
    </w:lvl>
  </w:abstractNum>
  <w:abstractNum w:abstractNumId="17" w15:restartNumberingAfterBreak="0">
    <w:nsid w:val="37062D2B"/>
    <w:multiLevelType w:val="hybridMultilevel"/>
    <w:tmpl w:val="15DCEF22"/>
    <w:lvl w:ilvl="0" w:tplc="9A726CCE">
      <w:start w:val="10"/>
      <w:numFmt w:val="bullet"/>
      <w:lvlText w:val="-"/>
      <w:lvlJc w:val="left"/>
      <w:pPr>
        <w:ind w:left="1640" w:hanging="9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8C18CA"/>
    <w:multiLevelType w:val="hybridMultilevel"/>
    <w:tmpl w:val="17BC0BC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9" w15:restartNumberingAfterBreak="0">
    <w:nsid w:val="47281DAA"/>
    <w:multiLevelType w:val="hybridMultilevel"/>
    <w:tmpl w:val="61B8257C"/>
    <w:lvl w:ilvl="0" w:tplc="5756FA26">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15:restartNumberingAfterBreak="0">
    <w:nsid w:val="4CC43A4D"/>
    <w:multiLevelType w:val="hybridMultilevel"/>
    <w:tmpl w:val="9DC07B6C"/>
    <w:lvl w:ilvl="0" w:tplc="5756FA26">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15:restartNumberingAfterBreak="0">
    <w:nsid w:val="4EF26D72"/>
    <w:multiLevelType w:val="hybridMultilevel"/>
    <w:tmpl w:val="46AE0ED6"/>
    <w:lvl w:ilvl="0" w:tplc="40C2C1E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2832C6E"/>
    <w:multiLevelType w:val="hybridMultilevel"/>
    <w:tmpl w:val="4AD2DD96"/>
    <w:lvl w:ilvl="0" w:tplc="04020001">
      <w:start w:val="1"/>
      <w:numFmt w:val="bullet"/>
      <w:lvlText w:val=""/>
      <w:lvlJc w:val="left"/>
      <w:pPr>
        <w:ind w:left="1350"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3" w15:restartNumberingAfterBreak="0">
    <w:nsid w:val="572F6095"/>
    <w:multiLevelType w:val="hybridMultilevel"/>
    <w:tmpl w:val="62F83120"/>
    <w:lvl w:ilvl="0" w:tplc="09509ACE">
      <w:numFmt w:val="bullet"/>
      <w:lvlText w:val="-"/>
      <w:lvlJc w:val="left"/>
      <w:pPr>
        <w:ind w:left="720" w:hanging="360"/>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9F73069"/>
    <w:multiLevelType w:val="hybridMultilevel"/>
    <w:tmpl w:val="B5F85E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C9C1918"/>
    <w:multiLevelType w:val="hybridMultilevel"/>
    <w:tmpl w:val="74FE9A1C"/>
    <w:lvl w:ilvl="0" w:tplc="C59CAF52">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69A10146"/>
    <w:multiLevelType w:val="hybridMultilevel"/>
    <w:tmpl w:val="366E72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B1A0A43"/>
    <w:multiLevelType w:val="hybridMultilevel"/>
    <w:tmpl w:val="6E9A8C80"/>
    <w:lvl w:ilvl="0" w:tplc="7674BC0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15:restartNumberingAfterBreak="0">
    <w:nsid w:val="6BED239D"/>
    <w:multiLevelType w:val="hybridMultilevel"/>
    <w:tmpl w:val="F148FA5E"/>
    <w:lvl w:ilvl="0" w:tplc="C59CAF52">
      <w:start w:val="1"/>
      <w:numFmt w:val="bullet"/>
      <w:lvlText w:val=""/>
      <w:lvlJc w:val="left"/>
      <w:pPr>
        <w:ind w:left="1350"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9" w15:restartNumberingAfterBreak="0">
    <w:nsid w:val="6BEF737F"/>
    <w:multiLevelType w:val="hybridMultilevel"/>
    <w:tmpl w:val="6622A9A6"/>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30" w15:restartNumberingAfterBreak="0">
    <w:nsid w:val="75C13E5E"/>
    <w:multiLevelType w:val="hybridMultilevel"/>
    <w:tmpl w:val="8A020144"/>
    <w:lvl w:ilvl="0" w:tplc="D6C8365A">
      <w:start w:val="1"/>
      <w:numFmt w:val="decimal"/>
      <w:lvlText w:val="%1."/>
      <w:lvlJc w:val="left"/>
      <w:pPr>
        <w:ind w:left="1495"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1" w15:restartNumberingAfterBreak="0">
    <w:nsid w:val="77C35824"/>
    <w:multiLevelType w:val="hybridMultilevel"/>
    <w:tmpl w:val="893EAA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88A1ED3"/>
    <w:multiLevelType w:val="multilevel"/>
    <w:tmpl w:val="FDD2EC12"/>
    <w:lvl w:ilvl="0">
      <w:start w:val="4"/>
      <w:numFmt w:val="none"/>
      <w:lvlText w:val="%14а."/>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F258BD"/>
    <w:multiLevelType w:val="hybridMultilevel"/>
    <w:tmpl w:val="973ECD30"/>
    <w:lvl w:ilvl="0" w:tplc="64DA60E8">
      <w:start w:val="1"/>
      <w:numFmt w:val="bullet"/>
      <w:lvlText w:val=""/>
      <w:lvlJc w:val="left"/>
      <w:pPr>
        <w:ind w:left="1429" w:hanging="360"/>
      </w:pPr>
      <w:rPr>
        <w:rFonts w:ascii="Symbol" w:hAnsi="Symbol" w:hint="default"/>
        <w:color w:val="auto"/>
      </w:rPr>
    </w:lvl>
    <w:lvl w:ilvl="1" w:tplc="04020003" w:tentative="1">
      <w:start w:val="1"/>
      <w:numFmt w:val="bullet"/>
      <w:lvlText w:val="o"/>
      <w:lvlJc w:val="left"/>
      <w:pPr>
        <w:ind w:left="2149" w:hanging="360"/>
      </w:pPr>
      <w:rPr>
        <w:rFonts w:ascii="Courier New" w:hAnsi="Courier New" w:cs="Symbol"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Symbol"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Symbol" w:hint="default"/>
      </w:rPr>
    </w:lvl>
    <w:lvl w:ilvl="8" w:tplc="04020005" w:tentative="1">
      <w:start w:val="1"/>
      <w:numFmt w:val="bullet"/>
      <w:lvlText w:val=""/>
      <w:lvlJc w:val="left"/>
      <w:pPr>
        <w:ind w:left="7189" w:hanging="360"/>
      </w:pPr>
      <w:rPr>
        <w:rFonts w:ascii="Wingdings" w:hAnsi="Wingdings" w:hint="default"/>
      </w:rPr>
    </w:lvl>
  </w:abstractNum>
  <w:abstractNum w:abstractNumId="34" w15:restartNumberingAfterBreak="0">
    <w:nsid w:val="7C2F7D4D"/>
    <w:multiLevelType w:val="hybridMultilevel"/>
    <w:tmpl w:val="67D605BA"/>
    <w:lvl w:ilvl="0" w:tplc="EFC4F438">
      <w:start w:val="1"/>
      <w:numFmt w:val="bullet"/>
      <w:lvlText w:val=""/>
      <w:lvlJc w:val="left"/>
      <w:pPr>
        <w:ind w:left="1077" w:hanging="360"/>
      </w:pPr>
      <w:rPr>
        <w:rFonts w:ascii="Wingdings" w:hAnsi="Wingdings" w:hint="default"/>
        <w:color w:val="auto"/>
      </w:rPr>
    </w:lvl>
    <w:lvl w:ilvl="1" w:tplc="04020003">
      <w:start w:val="1"/>
      <w:numFmt w:val="bullet"/>
      <w:lvlText w:val="o"/>
      <w:lvlJc w:val="left"/>
      <w:pPr>
        <w:ind w:left="1797" w:hanging="360"/>
      </w:pPr>
      <w:rPr>
        <w:rFonts w:ascii="Courier New" w:hAnsi="Courier New" w:cs="Symbol"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Symbol"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Symbol" w:hint="default"/>
      </w:rPr>
    </w:lvl>
    <w:lvl w:ilvl="8" w:tplc="04020005" w:tentative="1">
      <w:start w:val="1"/>
      <w:numFmt w:val="bullet"/>
      <w:lvlText w:val=""/>
      <w:lvlJc w:val="left"/>
      <w:pPr>
        <w:ind w:left="6837" w:hanging="360"/>
      </w:pPr>
      <w:rPr>
        <w:rFonts w:ascii="Wingdings" w:hAnsi="Wingdings" w:hint="default"/>
      </w:rPr>
    </w:lvl>
  </w:abstractNum>
  <w:abstractNum w:abstractNumId="35" w15:restartNumberingAfterBreak="0">
    <w:nsid w:val="7EC10076"/>
    <w:multiLevelType w:val="hybridMultilevel"/>
    <w:tmpl w:val="DA685E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3"/>
  </w:num>
  <w:num w:numId="2">
    <w:abstractNumId w:val="0"/>
  </w:num>
  <w:num w:numId="3">
    <w:abstractNumId w:val="29"/>
  </w:num>
  <w:num w:numId="4">
    <w:abstractNumId w:val="23"/>
  </w:num>
  <w:num w:numId="5">
    <w:abstractNumId w:val="15"/>
  </w:num>
  <w:num w:numId="6">
    <w:abstractNumId w:val="31"/>
  </w:num>
  <w:num w:numId="7">
    <w:abstractNumId w:val="32"/>
  </w:num>
  <w:num w:numId="8">
    <w:abstractNumId w:val="21"/>
  </w:num>
  <w:num w:numId="9">
    <w:abstractNumId w:val="14"/>
  </w:num>
  <w:num w:numId="10">
    <w:abstractNumId w:val="1"/>
  </w:num>
  <w:num w:numId="11">
    <w:abstractNumId w:val="2"/>
  </w:num>
  <w:num w:numId="12">
    <w:abstractNumId w:val="13"/>
  </w:num>
  <w:num w:numId="13">
    <w:abstractNumId w:val="24"/>
  </w:num>
  <w:num w:numId="14">
    <w:abstractNumId w:val="35"/>
  </w:num>
  <w:num w:numId="15">
    <w:abstractNumId w:val="8"/>
  </w:num>
  <w:num w:numId="16">
    <w:abstractNumId w:val="3"/>
  </w:num>
  <w:num w:numId="17">
    <w:abstractNumId w:val="34"/>
  </w:num>
  <w:num w:numId="18">
    <w:abstractNumId w:val="9"/>
  </w:num>
  <w:num w:numId="19">
    <w:abstractNumId w:val="12"/>
  </w:num>
  <w:num w:numId="20">
    <w:abstractNumId w:val="10"/>
  </w:num>
  <w:num w:numId="21">
    <w:abstractNumId w:val="22"/>
  </w:num>
  <w:num w:numId="22">
    <w:abstractNumId w:val="17"/>
  </w:num>
  <w:num w:numId="23">
    <w:abstractNumId w:val="18"/>
  </w:num>
  <w:num w:numId="24">
    <w:abstractNumId w:val="19"/>
  </w:num>
  <w:num w:numId="25">
    <w:abstractNumId w:val="26"/>
  </w:num>
  <w:num w:numId="26">
    <w:abstractNumId w:val="20"/>
  </w:num>
  <w:num w:numId="27">
    <w:abstractNumId w:val="27"/>
  </w:num>
  <w:num w:numId="28">
    <w:abstractNumId w:val="28"/>
  </w:num>
  <w:num w:numId="29">
    <w:abstractNumId w:val="30"/>
  </w:num>
  <w:num w:numId="30">
    <w:abstractNumId w:val="25"/>
  </w:num>
  <w:num w:numId="31">
    <w:abstractNumId w:val="5"/>
  </w:num>
  <w:num w:numId="32">
    <w:abstractNumId w:val="4"/>
  </w:num>
  <w:num w:numId="33">
    <w:abstractNumId w:val="11"/>
  </w:num>
  <w:num w:numId="34">
    <w:abstractNumId w:val="7"/>
  </w:num>
  <w:num w:numId="35">
    <w:abstractNumId w:val="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4402"/>
    <w:rsid w:val="00010A5A"/>
    <w:rsid w:val="00026A80"/>
    <w:rsid w:val="00044EC7"/>
    <w:rsid w:val="00051DBB"/>
    <w:rsid w:val="000573E4"/>
    <w:rsid w:val="000743D4"/>
    <w:rsid w:val="00082A13"/>
    <w:rsid w:val="00097CE6"/>
    <w:rsid w:val="000B4E3E"/>
    <w:rsid w:val="000C1944"/>
    <w:rsid w:val="000C2F9A"/>
    <w:rsid w:val="000C40BC"/>
    <w:rsid w:val="000C5172"/>
    <w:rsid w:val="000C5D0D"/>
    <w:rsid w:val="000D05BB"/>
    <w:rsid w:val="00122B9B"/>
    <w:rsid w:val="00131319"/>
    <w:rsid w:val="001343BD"/>
    <w:rsid w:val="0014084D"/>
    <w:rsid w:val="0014774D"/>
    <w:rsid w:val="00152513"/>
    <w:rsid w:val="0016027D"/>
    <w:rsid w:val="00162731"/>
    <w:rsid w:val="001742C0"/>
    <w:rsid w:val="001756A7"/>
    <w:rsid w:val="001756F6"/>
    <w:rsid w:val="00177F8E"/>
    <w:rsid w:val="00182E47"/>
    <w:rsid w:val="00187392"/>
    <w:rsid w:val="00187BAF"/>
    <w:rsid w:val="001946C6"/>
    <w:rsid w:val="0019558B"/>
    <w:rsid w:val="001C3AB2"/>
    <w:rsid w:val="001D26B0"/>
    <w:rsid w:val="001D4BA6"/>
    <w:rsid w:val="001F1A18"/>
    <w:rsid w:val="001F407E"/>
    <w:rsid w:val="00207C01"/>
    <w:rsid w:val="00207F7C"/>
    <w:rsid w:val="00217E44"/>
    <w:rsid w:val="002614BF"/>
    <w:rsid w:val="00263345"/>
    <w:rsid w:val="002633B6"/>
    <w:rsid w:val="00277803"/>
    <w:rsid w:val="00282F4F"/>
    <w:rsid w:val="00283B67"/>
    <w:rsid w:val="00292C30"/>
    <w:rsid w:val="00293322"/>
    <w:rsid w:val="002B7509"/>
    <w:rsid w:val="002C3151"/>
    <w:rsid w:val="002C4355"/>
    <w:rsid w:val="002D6996"/>
    <w:rsid w:val="002E3EBE"/>
    <w:rsid w:val="002F2275"/>
    <w:rsid w:val="002F3437"/>
    <w:rsid w:val="00301CF5"/>
    <w:rsid w:val="00302726"/>
    <w:rsid w:val="00327EB4"/>
    <w:rsid w:val="0035484C"/>
    <w:rsid w:val="0037559B"/>
    <w:rsid w:val="0038632A"/>
    <w:rsid w:val="003B3D8B"/>
    <w:rsid w:val="003C7CC1"/>
    <w:rsid w:val="003E044F"/>
    <w:rsid w:val="003E3407"/>
    <w:rsid w:val="003F30A0"/>
    <w:rsid w:val="003F7B56"/>
    <w:rsid w:val="00404D07"/>
    <w:rsid w:val="00405B99"/>
    <w:rsid w:val="00440BE8"/>
    <w:rsid w:val="00441664"/>
    <w:rsid w:val="004418C2"/>
    <w:rsid w:val="00442AE1"/>
    <w:rsid w:val="00442B2A"/>
    <w:rsid w:val="00445BAB"/>
    <w:rsid w:val="004544EB"/>
    <w:rsid w:val="00454BB5"/>
    <w:rsid w:val="004660F8"/>
    <w:rsid w:val="00466C6E"/>
    <w:rsid w:val="0046711E"/>
    <w:rsid w:val="00471D1A"/>
    <w:rsid w:val="00473749"/>
    <w:rsid w:val="0047688C"/>
    <w:rsid w:val="00492B65"/>
    <w:rsid w:val="00496DD6"/>
    <w:rsid w:val="004B3217"/>
    <w:rsid w:val="004B3CDD"/>
    <w:rsid w:val="004C5ED9"/>
    <w:rsid w:val="004E7572"/>
    <w:rsid w:val="004F6385"/>
    <w:rsid w:val="004F6DD5"/>
    <w:rsid w:val="00502FD0"/>
    <w:rsid w:val="0050789B"/>
    <w:rsid w:val="00516406"/>
    <w:rsid w:val="005208DF"/>
    <w:rsid w:val="0052489D"/>
    <w:rsid w:val="00531603"/>
    <w:rsid w:val="00532267"/>
    <w:rsid w:val="0053276C"/>
    <w:rsid w:val="005429D8"/>
    <w:rsid w:val="0054308D"/>
    <w:rsid w:val="00557094"/>
    <w:rsid w:val="00561906"/>
    <w:rsid w:val="005744B2"/>
    <w:rsid w:val="00575E8F"/>
    <w:rsid w:val="00581D42"/>
    <w:rsid w:val="00583729"/>
    <w:rsid w:val="00584B2D"/>
    <w:rsid w:val="0058581B"/>
    <w:rsid w:val="005A4173"/>
    <w:rsid w:val="005B792E"/>
    <w:rsid w:val="005C11DF"/>
    <w:rsid w:val="005D493A"/>
    <w:rsid w:val="005D693A"/>
    <w:rsid w:val="005E08D5"/>
    <w:rsid w:val="005E41C4"/>
    <w:rsid w:val="0063254F"/>
    <w:rsid w:val="00632D2D"/>
    <w:rsid w:val="00632F8B"/>
    <w:rsid w:val="0063444F"/>
    <w:rsid w:val="00634679"/>
    <w:rsid w:val="006452A4"/>
    <w:rsid w:val="0067261F"/>
    <w:rsid w:val="00676043"/>
    <w:rsid w:val="00677DAA"/>
    <w:rsid w:val="00680B10"/>
    <w:rsid w:val="00683BD6"/>
    <w:rsid w:val="006A1376"/>
    <w:rsid w:val="006A2F39"/>
    <w:rsid w:val="006B4C74"/>
    <w:rsid w:val="006D3689"/>
    <w:rsid w:val="006D51C4"/>
    <w:rsid w:val="006E5280"/>
    <w:rsid w:val="006F43CB"/>
    <w:rsid w:val="0071181F"/>
    <w:rsid w:val="00724ACF"/>
    <w:rsid w:val="0072516E"/>
    <w:rsid w:val="007307D8"/>
    <w:rsid w:val="00731C6A"/>
    <w:rsid w:val="00735145"/>
    <w:rsid w:val="00743FCC"/>
    <w:rsid w:val="007539AD"/>
    <w:rsid w:val="00765242"/>
    <w:rsid w:val="00766525"/>
    <w:rsid w:val="00767D78"/>
    <w:rsid w:val="00771727"/>
    <w:rsid w:val="007723E3"/>
    <w:rsid w:val="007738C2"/>
    <w:rsid w:val="00773BDD"/>
    <w:rsid w:val="00786C95"/>
    <w:rsid w:val="007B7ED4"/>
    <w:rsid w:val="007D1245"/>
    <w:rsid w:val="007D40DA"/>
    <w:rsid w:val="007D4A72"/>
    <w:rsid w:val="007E1EBB"/>
    <w:rsid w:val="007E7290"/>
    <w:rsid w:val="00816D9B"/>
    <w:rsid w:val="008267C8"/>
    <w:rsid w:val="008332FE"/>
    <w:rsid w:val="00847210"/>
    <w:rsid w:val="0086233A"/>
    <w:rsid w:val="00865C7F"/>
    <w:rsid w:val="00874E9D"/>
    <w:rsid w:val="008A57F8"/>
    <w:rsid w:val="008A6299"/>
    <w:rsid w:val="008B2281"/>
    <w:rsid w:val="008C47D8"/>
    <w:rsid w:val="008C5901"/>
    <w:rsid w:val="008D2350"/>
    <w:rsid w:val="008F689D"/>
    <w:rsid w:val="009020DD"/>
    <w:rsid w:val="00911CEA"/>
    <w:rsid w:val="00916D42"/>
    <w:rsid w:val="00931439"/>
    <w:rsid w:val="00936F8A"/>
    <w:rsid w:val="00945E89"/>
    <w:rsid w:val="0097326E"/>
    <w:rsid w:val="00981962"/>
    <w:rsid w:val="009838E2"/>
    <w:rsid w:val="00983D25"/>
    <w:rsid w:val="00986FD1"/>
    <w:rsid w:val="009A06E9"/>
    <w:rsid w:val="009B1BCA"/>
    <w:rsid w:val="009B518F"/>
    <w:rsid w:val="009B6FD8"/>
    <w:rsid w:val="009B72B5"/>
    <w:rsid w:val="009C290C"/>
    <w:rsid w:val="009D0EFC"/>
    <w:rsid w:val="009D44C4"/>
    <w:rsid w:val="009E0138"/>
    <w:rsid w:val="009E124D"/>
    <w:rsid w:val="009F2C03"/>
    <w:rsid w:val="00A05BFF"/>
    <w:rsid w:val="00A25DB1"/>
    <w:rsid w:val="00A503EA"/>
    <w:rsid w:val="00A557E8"/>
    <w:rsid w:val="00A610C9"/>
    <w:rsid w:val="00A62AB3"/>
    <w:rsid w:val="00A6485D"/>
    <w:rsid w:val="00A724DE"/>
    <w:rsid w:val="00A92E69"/>
    <w:rsid w:val="00A94461"/>
    <w:rsid w:val="00A94EEA"/>
    <w:rsid w:val="00A95B2A"/>
    <w:rsid w:val="00A96E7D"/>
    <w:rsid w:val="00A9766A"/>
    <w:rsid w:val="00AA3CB6"/>
    <w:rsid w:val="00AA55B7"/>
    <w:rsid w:val="00AA625B"/>
    <w:rsid w:val="00AA7D0B"/>
    <w:rsid w:val="00AB517B"/>
    <w:rsid w:val="00AC1373"/>
    <w:rsid w:val="00AD47EB"/>
    <w:rsid w:val="00AE16F0"/>
    <w:rsid w:val="00AF3549"/>
    <w:rsid w:val="00AF45DF"/>
    <w:rsid w:val="00AF641F"/>
    <w:rsid w:val="00B065AE"/>
    <w:rsid w:val="00B22A25"/>
    <w:rsid w:val="00B2635C"/>
    <w:rsid w:val="00B33357"/>
    <w:rsid w:val="00B33EB8"/>
    <w:rsid w:val="00B40EC0"/>
    <w:rsid w:val="00B4173F"/>
    <w:rsid w:val="00B64D2D"/>
    <w:rsid w:val="00B81F96"/>
    <w:rsid w:val="00B91010"/>
    <w:rsid w:val="00BA4DAE"/>
    <w:rsid w:val="00BA7491"/>
    <w:rsid w:val="00BE5C79"/>
    <w:rsid w:val="00BE6E58"/>
    <w:rsid w:val="00BF19B0"/>
    <w:rsid w:val="00C12637"/>
    <w:rsid w:val="00C16BD1"/>
    <w:rsid w:val="00C16BFD"/>
    <w:rsid w:val="00C23F0F"/>
    <w:rsid w:val="00C41C10"/>
    <w:rsid w:val="00C439D8"/>
    <w:rsid w:val="00C4476F"/>
    <w:rsid w:val="00C46F36"/>
    <w:rsid w:val="00C5067A"/>
    <w:rsid w:val="00C511D4"/>
    <w:rsid w:val="00C51762"/>
    <w:rsid w:val="00C53B12"/>
    <w:rsid w:val="00C75BCD"/>
    <w:rsid w:val="00C937BD"/>
    <w:rsid w:val="00C93A78"/>
    <w:rsid w:val="00CA39C1"/>
    <w:rsid w:val="00CA4BF3"/>
    <w:rsid w:val="00CA5F0F"/>
    <w:rsid w:val="00CA613A"/>
    <w:rsid w:val="00CB1E11"/>
    <w:rsid w:val="00CB26D5"/>
    <w:rsid w:val="00CB61D3"/>
    <w:rsid w:val="00CB7695"/>
    <w:rsid w:val="00CC4D41"/>
    <w:rsid w:val="00CD353B"/>
    <w:rsid w:val="00CD491E"/>
    <w:rsid w:val="00CE5A77"/>
    <w:rsid w:val="00CE6A0F"/>
    <w:rsid w:val="00D02E33"/>
    <w:rsid w:val="00D07588"/>
    <w:rsid w:val="00D11575"/>
    <w:rsid w:val="00D16D49"/>
    <w:rsid w:val="00D27DE9"/>
    <w:rsid w:val="00D27EDE"/>
    <w:rsid w:val="00D30C3C"/>
    <w:rsid w:val="00D424AE"/>
    <w:rsid w:val="00D657C5"/>
    <w:rsid w:val="00D72154"/>
    <w:rsid w:val="00D74402"/>
    <w:rsid w:val="00D77596"/>
    <w:rsid w:val="00D778F6"/>
    <w:rsid w:val="00DB53EE"/>
    <w:rsid w:val="00DD1719"/>
    <w:rsid w:val="00DE172F"/>
    <w:rsid w:val="00DF286E"/>
    <w:rsid w:val="00E0588D"/>
    <w:rsid w:val="00E10820"/>
    <w:rsid w:val="00E13A55"/>
    <w:rsid w:val="00E14373"/>
    <w:rsid w:val="00E15415"/>
    <w:rsid w:val="00E21CAD"/>
    <w:rsid w:val="00E22233"/>
    <w:rsid w:val="00E22A12"/>
    <w:rsid w:val="00E566A1"/>
    <w:rsid w:val="00E57D4E"/>
    <w:rsid w:val="00E66BD6"/>
    <w:rsid w:val="00E72D4E"/>
    <w:rsid w:val="00E742DA"/>
    <w:rsid w:val="00E837A3"/>
    <w:rsid w:val="00EB0AA9"/>
    <w:rsid w:val="00EB6CAB"/>
    <w:rsid w:val="00EC277D"/>
    <w:rsid w:val="00ED0636"/>
    <w:rsid w:val="00EE5E24"/>
    <w:rsid w:val="00F1581E"/>
    <w:rsid w:val="00F15B44"/>
    <w:rsid w:val="00F17505"/>
    <w:rsid w:val="00F25267"/>
    <w:rsid w:val="00F253D0"/>
    <w:rsid w:val="00F31474"/>
    <w:rsid w:val="00F334EE"/>
    <w:rsid w:val="00F41458"/>
    <w:rsid w:val="00F445EA"/>
    <w:rsid w:val="00F572B4"/>
    <w:rsid w:val="00F62ACF"/>
    <w:rsid w:val="00F67856"/>
    <w:rsid w:val="00F74058"/>
    <w:rsid w:val="00F75F16"/>
    <w:rsid w:val="00F764E4"/>
    <w:rsid w:val="00F84709"/>
    <w:rsid w:val="00F91A7C"/>
    <w:rsid w:val="00FA2B0F"/>
    <w:rsid w:val="00FA6E9F"/>
    <w:rsid w:val="00FD0F9A"/>
    <w:rsid w:val="00FE232C"/>
    <w:rsid w:val="00FE5DB1"/>
    <w:rsid w:val="00FF4680"/>
    <w:rsid w:val="00FF66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6D08972-C57A-497C-A9DC-797A8852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B43"/>
    <w:pPr>
      <w:spacing w:after="200" w:line="276" w:lineRule="auto"/>
    </w:pPr>
    <w:rPr>
      <w:sz w:val="22"/>
      <w:szCs w:val="22"/>
      <w:lang w:eastAsia="en-US"/>
    </w:rPr>
  </w:style>
  <w:style w:type="paragraph" w:styleId="1">
    <w:name w:val="heading 1"/>
    <w:basedOn w:val="a"/>
    <w:next w:val="a"/>
    <w:link w:val="10"/>
    <w:qFormat/>
    <w:rsid w:val="00D74402"/>
    <w:pPr>
      <w:keepNext/>
      <w:keepLines/>
      <w:spacing w:before="480" w:after="0"/>
      <w:outlineLvl w:val="0"/>
    </w:pPr>
    <w:rPr>
      <w:rFonts w:ascii="Cambria" w:eastAsia="SimSun" w:hAnsi="Cambria"/>
      <w:b/>
      <w:bCs/>
      <w:color w:val="365F91"/>
      <w:sz w:val="28"/>
      <w:szCs w:val="28"/>
    </w:rPr>
  </w:style>
  <w:style w:type="paragraph" w:styleId="2">
    <w:name w:val="heading 2"/>
    <w:basedOn w:val="a"/>
    <w:next w:val="a"/>
    <w:link w:val="20"/>
    <w:uiPriority w:val="9"/>
    <w:qFormat/>
    <w:rsid w:val="00D74402"/>
    <w:pPr>
      <w:keepNext/>
      <w:keepLines/>
      <w:spacing w:before="200" w:after="0"/>
      <w:outlineLvl w:val="1"/>
    </w:pPr>
    <w:rPr>
      <w:rFonts w:ascii="Cambria" w:eastAsia="SimSun" w:hAnsi="Cambria"/>
      <w:b/>
      <w:bCs/>
      <w:color w:val="4F81BD"/>
      <w:sz w:val="26"/>
      <w:szCs w:val="26"/>
    </w:rPr>
  </w:style>
  <w:style w:type="paragraph" w:styleId="3">
    <w:name w:val="heading 3"/>
    <w:basedOn w:val="a"/>
    <w:next w:val="a"/>
    <w:link w:val="30"/>
    <w:uiPriority w:val="9"/>
    <w:qFormat/>
    <w:rsid w:val="00D74402"/>
    <w:pPr>
      <w:keepNext/>
      <w:keepLines/>
      <w:spacing w:before="200" w:after="0"/>
      <w:outlineLvl w:val="2"/>
    </w:pPr>
    <w:rPr>
      <w:rFonts w:ascii="Cambria" w:eastAsia="SimSun" w:hAnsi="Cambria"/>
      <w:b/>
      <w:bCs/>
      <w:color w:val="4F81BD"/>
    </w:rPr>
  </w:style>
  <w:style w:type="paragraph" w:styleId="6">
    <w:name w:val="heading 6"/>
    <w:basedOn w:val="a"/>
    <w:next w:val="a"/>
    <w:link w:val="60"/>
    <w:unhideWhenUsed/>
    <w:qFormat/>
    <w:rsid w:val="00187B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ceholderText1">
    <w:name w:val="Placeholder Text1"/>
    <w:uiPriority w:val="99"/>
    <w:semiHidden/>
    <w:rsid w:val="00D74402"/>
    <w:rPr>
      <w:color w:val="808080"/>
    </w:rPr>
  </w:style>
  <w:style w:type="character" w:customStyle="1" w:styleId="10">
    <w:name w:val="Заглавие 1 Знак"/>
    <w:link w:val="1"/>
    <w:rsid w:val="00D74402"/>
    <w:rPr>
      <w:rFonts w:ascii="Cambria" w:eastAsia="SimSun" w:hAnsi="Cambria"/>
      <w:b/>
      <w:bCs/>
      <w:color w:val="365F91"/>
      <w:sz w:val="28"/>
      <w:szCs w:val="28"/>
      <w:lang w:eastAsia="en-US"/>
    </w:rPr>
  </w:style>
  <w:style w:type="character" w:customStyle="1" w:styleId="20">
    <w:name w:val="Заглавие 2 Знак"/>
    <w:link w:val="2"/>
    <w:uiPriority w:val="9"/>
    <w:rsid w:val="00D74402"/>
    <w:rPr>
      <w:rFonts w:ascii="Cambria" w:eastAsia="SimSun" w:hAnsi="Cambria"/>
      <w:b/>
      <w:bCs/>
      <w:color w:val="4F81BD"/>
      <w:sz w:val="26"/>
      <w:szCs w:val="26"/>
      <w:lang w:eastAsia="en-US"/>
    </w:rPr>
  </w:style>
  <w:style w:type="character" w:customStyle="1" w:styleId="30">
    <w:name w:val="Заглавие 3 Знак"/>
    <w:link w:val="3"/>
    <w:uiPriority w:val="9"/>
    <w:rsid w:val="00D74402"/>
    <w:rPr>
      <w:rFonts w:ascii="Cambria" w:eastAsia="SimSun" w:hAnsi="Cambria"/>
      <w:b/>
      <w:bCs/>
      <w:color w:val="4F81BD"/>
      <w:sz w:val="22"/>
      <w:szCs w:val="22"/>
      <w:lang w:eastAsia="en-US"/>
    </w:rPr>
  </w:style>
  <w:style w:type="paragraph" w:customStyle="1" w:styleId="ColorfulList-Accent11">
    <w:name w:val="Colorful List - Accent 11"/>
    <w:basedOn w:val="a"/>
    <w:uiPriority w:val="34"/>
    <w:qFormat/>
    <w:rsid w:val="00D74402"/>
    <w:pPr>
      <w:ind w:left="720"/>
      <w:contextualSpacing/>
    </w:pPr>
  </w:style>
  <w:style w:type="paragraph" w:styleId="a3">
    <w:name w:val="Body Text Indent"/>
    <w:basedOn w:val="a"/>
    <w:link w:val="a4"/>
    <w:rsid w:val="00D74402"/>
    <w:pPr>
      <w:spacing w:after="0" w:line="240" w:lineRule="auto"/>
      <w:ind w:left="5760" w:firstLine="720"/>
      <w:jc w:val="both"/>
    </w:pPr>
    <w:rPr>
      <w:rFonts w:ascii="Times New Roman" w:eastAsia="Times New Roman" w:hAnsi="Times New Roman"/>
      <w:sz w:val="28"/>
      <w:szCs w:val="24"/>
    </w:rPr>
  </w:style>
  <w:style w:type="character" w:customStyle="1" w:styleId="a4">
    <w:name w:val="Основен текст с отстъп Знак"/>
    <w:link w:val="a3"/>
    <w:rsid w:val="00D74402"/>
    <w:rPr>
      <w:rFonts w:ascii="Times New Roman" w:eastAsia="Times New Roman" w:hAnsi="Times New Roman"/>
      <w:sz w:val="28"/>
      <w:szCs w:val="24"/>
      <w:lang w:eastAsia="en-US"/>
    </w:rPr>
  </w:style>
  <w:style w:type="paragraph" w:customStyle="1" w:styleId="Style">
    <w:name w:val="Style"/>
    <w:rsid w:val="00D74402"/>
    <w:pPr>
      <w:widowControl w:val="0"/>
      <w:autoSpaceDE w:val="0"/>
      <w:autoSpaceDN w:val="0"/>
      <w:adjustRightInd w:val="0"/>
      <w:ind w:left="140" w:right="140" w:firstLine="840"/>
      <w:jc w:val="both"/>
    </w:pPr>
    <w:rPr>
      <w:rFonts w:ascii="Times New Roman" w:eastAsia="Times New Roman" w:hAnsi="Times New Roman"/>
      <w:sz w:val="24"/>
      <w:szCs w:val="24"/>
      <w:lang w:val="en-US" w:eastAsia="en-US"/>
    </w:rPr>
  </w:style>
  <w:style w:type="paragraph" w:styleId="a5">
    <w:name w:val="Title"/>
    <w:basedOn w:val="a"/>
    <w:next w:val="a"/>
    <w:link w:val="a6"/>
    <w:uiPriority w:val="10"/>
    <w:qFormat/>
    <w:rsid w:val="00D74402"/>
    <w:pPr>
      <w:spacing w:after="300" w:line="240" w:lineRule="auto"/>
      <w:contextualSpacing/>
    </w:pPr>
    <w:rPr>
      <w:rFonts w:ascii="Cambria" w:eastAsia="SimSun" w:hAnsi="Cambria"/>
      <w:b/>
      <w:spacing w:val="5"/>
      <w:kern w:val="28"/>
      <w:sz w:val="32"/>
      <w:szCs w:val="52"/>
    </w:rPr>
  </w:style>
  <w:style w:type="character" w:customStyle="1" w:styleId="a6">
    <w:name w:val="Заглавие Знак"/>
    <w:link w:val="a5"/>
    <w:uiPriority w:val="10"/>
    <w:rsid w:val="00D74402"/>
    <w:rPr>
      <w:rFonts w:ascii="Cambria" w:eastAsia="SimSun" w:hAnsi="Cambria"/>
      <w:b/>
      <w:spacing w:val="5"/>
      <w:kern w:val="28"/>
      <w:sz w:val="32"/>
      <w:szCs w:val="52"/>
      <w:lang w:eastAsia="en-US"/>
    </w:rPr>
  </w:style>
  <w:style w:type="character" w:styleId="a7">
    <w:name w:val="Strong"/>
    <w:qFormat/>
    <w:rsid w:val="00591AD1"/>
    <w:rPr>
      <w:rFonts w:ascii="Arial" w:hAnsi="Arial"/>
      <w:b/>
      <w:bCs/>
      <w:sz w:val="24"/>
    </w:rPr>
  </w:style>
  <w:style w:type="paragraph" w:styleId="a8">
    <w:name w:val="header"/>
    <w:basedOn w:val="a"/>
    <w:link w:val="a9"/>
    <w:uiPriority w:val="99"/>
    <w:unhideWhenUsed/>
    <w:rsid w:val="00D74402"/>
    <w:pPr>
      <w:tabs>
        <w:tab w:val="center" w:pos="4536"/>
        <w:tab w:val="right" w:pos="9072"/>
      </w:tabs>
    </w:pPr>
  </w:style>
  <w:style w:type="character" w:customStyle="1" w:styleId="a9">
    <w:name w:val="Горен колонтитул Знак"/>
    <w:link w:val="a8"/>
    <w:uiPriority w:val="99"/>
    <w:rsid w:val="00D74402"/>
    <w:rPr>
      <w:sz w:val="22"/>
      <w:szCs w:val="22"/>
      <w:lang w:eastAsia="en-US"/>
    </w:rPr>
  </w:style>
  <w:style w:type="paragraph" w:styleId="aa">
    <w:name w:val="footer"/>
    <w:basedOn w:val="a"/>
    <w:link w:val="ab"/>
    <w:uiPriority w:val="99"/>
    <w:unhideWhenUsed/>
    <w:rsid w:val="00D74402"/>
    <w:pPr>
      <w:tabs>
        <w:tab w:val="center" w:pos="4536"/>
        <w:tab w:val="right" w:pos="9072"/>
      </w:tabs>
    </w:pPr>
  </w:style>
  <w:style w:type="character" w:customStyle="1" w:styleId="ab">
    <w:name w:val="Долен колонтитул Знак"/>
    <w:link w:val="aa"/>
    <w:uiPriority w:val="99"/>
    <w:rsid w:val="00D74402"/>
    <w:rPr>
      <w:sz w:val="22"/>
      <w:szCs w:val="22"/>
      <w:lang w:eastAsia="en-US"/>
    </w:rPr>
  </w:style>
  <w:style w:type="paragraph" w:styleId="ac">
    <w:name w:val="Balloon Text"/>
    <w:basedOn w:val="a"/>
    <w:link w:val="ad"/>
    <w:uiPriority w:val="99"/>
    <w:semiHidden/>
    <w:unhideWhenUsed/>
    <w:rsid w:val="0014719C"/>
    <w:pPr>
      <w:spacing w:after="0" w:line="240" w:lineRule="auto"/>
    </w:pPr>
    <w:rPr>
      <w:rFonts w:ascii="Tahoma" w:hAnsi="Tahoma"/>
      <w:sz w:val="16"/>
      <w:szCs w:val="16"/>
    </w:rPr>
  </w:style>
  <w:style w:type="character" w:customStyle="1" w:styleId="ad">
    <w:name w:val="Изнесен текст Знак"/>
    <w:link w:val="ac"/>
    <w:uiPriority w:val="99"/>
    <w:semiHidden/>
    <w:rsid w:val="0014719C"/>
    <w:rPr>
      <w:rFonts w:ascii="Tahoma" w:hAnsi="Tahoma" w:cs="Tahoma"/>
      <w:sz w:val="16"/>
      <w:szCs w:val="16"/>
      <w:lang w:eastAsia="en-US"/>
    </w:rPr>
  </w:style>
  <w:style w:type="table" w:styleId="ae">
    <w:name w:val="Table Grid"/>
    <w:basedOn w:val="a1"/>
    <w:uiPriority w:val="59"/>
    <w:rsid w:val="00912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ен текст2"/>
    <w:rsid w:val="000418E8"/>
    <w:rPr>
      <w:rFonts w:ascii="Courier New" w:eastAsia="Courier New" w:hAnsi="Courier New" w:cs="Courier New"/>
      <w:b w:val="0"/>
      <w:bCs w:val="0"/>
      <w:i w:val="0"/>
      <w:iCs w:val="0"/>
      <w:smallCaps w:val="0"/>
      <w:strike w:val="0"/>
      <w:color w:val="000000"/>
      <w:spacing w:val="0"/>
      <w:w w:val="100"/>
      <w:position w:val="0"/>
      <w:sz w:val="23"/>
      <w:szCs w:val="23"/>
      <w:u w:val="none"/>
      <w:shd w:val="clear" w:color="auto" w:fill="FFFFFF"/>
      <w:lang w:val="bg-BG"/>
    </w:rPr>
  </w:style>
  <w:style w:type="character" w:customStyle="1" w:styleId="af">
    <w:name w:val="Основен текст_"/>
    <w:link w:val="31"/>
    <w:rsid w:val="005E1ABC"/>
    <w:rPr>
      <w:sz w:val="23"/>
      <w:szCs w:val="23"/>
      <w:shd w:val="clear" w:color="auto" w:fill="FFFFFF"/>
    </w:rPr>
  </w:style>
  <w:style w:type="paragraph" w:customStyle="1" w:styleId="31">
    <w:name w:val="Основен текст3"/>
    <w:basedOn w:val="a"/>
    <w:link w:val="af"/>
    <w:rsid w:val="005E1ABC"/>
    <w:pPr>
      <w:widowControl w:val="0"/>
      <w:shd w:val="clear" w:color="auto" w:fill="FFFFFF"/>
      <w:spacing w:after="0" w:line="0" w:lineRule="atLeast"/>
    </w:pPr>
    <w:rPr>
      <w:sz w:val="23"/>
      <w:szCs w:val="23"/>
      <w:lang w:eastAsia="bg-BG"/>
    </w:rPr>
  </w:style>
  <w:style w:type="character" w:customStyle="1" w:styleId="11">
    <w:name w:val="Основен текст1"/>
    <w:rsid w:val="00681311"/>
    <w:rPr>
      <w:rFonts w:ascii="Courier New" w:eastAsia="Courier New" w:hAnsi="Courier New" w:cs="Courier New"/>
      <w:color w:val="000000"/>
      <w:spacing w:val="0"/>
      <w:w w:val="100"/>
      <w:position w:val="0"/>
      <w:sz w:val="23"/>
      <w:szCs w:val="23"/>
      <w:shd w:val="clear" w:color="auto" w:fill="FFFFFF"/>
      <w:lang w:val="bg-BG"/>
    </w:rPr>
  </w:style>
  <w:style w:type="paragraph" w:styleId="af0">
    <w:name w:val="List Paragraph"/>
    <w:basedOn w:val="a"/>
    <w:uiPriority w:val="34"/>
    <w:qFormat/>
    <w:rsid w:val="0086233A"/>
    <w:pPr>
      <w:ind w:left="720"/>
      <w:contextualSpacing/>
    </w:pPr>
  </w:style>
  <w:style w:type="character" w:customStyle="1" w:styleId="60">
    <w:name w:val="Заглавие 6 Знак"/>
    <w:basedOn w:val="a0"/>
    <w:link w:val="6"/>
    <w:rsid w:val="00187BAF"/>
    <w:rPr>
      <w:rFonts w:asciiTheme="majorHAnsi" w:eastAsiaTheme="majorEastAsia" w:hAnsiTheme="majorHAnsi" w:cstheme="majorBidi"/>
      <w:i/>
      <w:iCs/>
      <w:color w:val="243F60" w:themeColor="accent1" w:themeShade="7F"/>
      <w:sz w:val="22"/>
      <w:szCs w:val="22"/>
      <w:lang w:eastAsia="en-US"/>
    </w:rPr>
  </w:style>
  <w:style w:type="character" w:styleId="af1">
    <w:name w:val="Hyperlink"/>
    <w:basedOn w:val="a0"/>
    <w:uiPriority w:val="99"/>
    <w:unhideWhenUsed/>
    <w:rsid w:val="00187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17226">
      <w:bodyDiv w:val="1"/>
      <w:marLeft w:val="0"/>
      <w:marRight w:val="0"/>
      <w:marTop w:val="0"/>
      <w:marBottom w:val="0"/>
      <w:divBdr>
        <w:top w:val="none" w:sz="0" w:space="0" w:color="auto"/>
        <w:left w:val="none" w:sz="0" w:space="0" w:color="auto"/>
        <w:bottom w:val="none" w:sz="0" w:space="0" w:color="auto"/>
        <w:right w:val="none" w:sz="0" w:space="0" w:color="auto"/>
      </w:divBdr>
    </w:div>
    <w:div w:id="717507603">
      <w:bodyDiv w:val="1"/>
      <w:marLeft w:val="0"/>
      <w:marRight w:val="0"/>
      <w:marTop w:val="0"/>
      <w:marBottom w:val="0"/>
      <w:divBdr>
        <w:top w:val="none" w:sz="0" w:space="0" w:color="auto"/>
        <w:left w:val="none" w:sz="0" w:space="0" w:color="auto"/>
        <w:bottom w:val="none" w:sz="0" w:space="0" w:color="auto"/>
        <w:right w:val="none" w:sz="0" w:space="0" w:color="auto"/>
      </w:divBdr>
    </w:div>
    <w:div w:id="993492693">
      <w:bodyDiv w:val="1"/>
      <w:marLeft w:val="0"/>
      <w:marRight w:val="0"/>
      <w:marTop w:val="0"/>
      <w:marBottom w:val="0"/>
      <w:divBdr>
        <w:top w:val="none" w:sz="0" w:space="0" w:color="auto"/>
        <w:left w:val="none" w:sz="0" w:space="0" w:color="auto"/>
        <w:bottom w:val="none" w:sz="0" w:space="0" w:color="auto"/>
        <w:right w:val="none" w:sz="0" w:space="0" w:color="auto"/>
      </w:divBdr>
    </w:div>
    <w:div w:id="1052122104">
      <w:bodyDiv w:val="1"/>
      <w:marLeft w:val="0"/>
      <w:marRight w:val="0"/>
      <w:marTop w:val="0"/>
      <w:marBottom w:val="0"/>
      <w:divBdr>
        <w:top w:val="none" w:sz="0" w:space="0" w:color="auto"/>
        <w:left w:val="none" w:sz="0" w:space="0" w:color="auto"/>
        <w:bottom w:val="none" w:sz="0" w:space="0" w:color="auto"/>
        <w:right w:val="none" w:sz="0" w:space="0" w:color="auto"/>
      </w:divBdr>
    </w:div>
    <w:div w:id="1272277442">
      <w:bodyDiv w:val="1"/>
      <w:marLeft w:val="0"/>
      <w:marRight w:val="0"/>
      <w:marTop w:val="0"/>
      <w:marBottom w:val="0"/>
      <w:divBdr>
        <w:top w:val="none" w:sz="0" w:space="0" w:color="auto"/>
        <w:left w:val="none" w:sz="0" w:space="0" w:color="auto"/>
        <w:bottom w:val="none" w:sz="0" w:space="0" w:color="auto"/>
        <w:right w:val="none" w:sz="0" w:space="0" w:color="auto"/>
      </w:divBdr>
    </w:div>
    <w:div w:id="1412654568">
      <w:bodyDiv w:val="1"/>
      <w:marLeft w:val="0"/>
      <w:marRight w:val="0"/>
      <w:marTop w:val="0"/>
      <w:marBottom w:val="0"/>
      <w:divBdr>
        <w:top w:val="none" w:sz="0" w:space="0" w:color="auto"/>
        <w:left w:val="none" w:sz="0" w:space="0" w:color="auto"/>
        <w:bottom w:val="none" w:sz="0" w:space="0" w:color="auto"/>
        <w:right w:val="none" w:sz="0" w:space="0" w:color="auto"/>
      </w:divBdr>
    </w:div>
    <w:div w:id="1559441173">
      <w:bodyDiv w:val="1"/>
      <w:marLeft w:val="0"/>
      <w:marRight w:val="0"/>
      <w:marTop w:val="0"/>
      <w:marBottom w:val="0"/>
      <w:divBdr>
        <w:top w:val="none" w:sz="0" w:space="0" w:color="auto"/>
        <w:left w:val="none" w:sz="0" w:space="0" w:color="auto"/>
        <w:bottom w:val="none" w:sz="0" w:space="0" w:color="auto"/>
        <w:right w:val="none" w:sz="0" w:space="0" w:color="auto"/>
      </w:divBdr>
    </w:div>
    <w:div w:id="1561206303">
      <w:bodyDiv w:val="1"/>
      <w:marLeft w:val="0"/>
      <w:marRight w:val="0"/>
      <w:marTop w:val="0"/>
      <w:marBottom w:val="0"/>
      <w:divBdr>
        <w:top w:val="none" w:sz="0" w:space="0" w:color="auto"/>
        <w:left w:val="none" w:sz="0" w:space="0" w:color="auto"/>
        <w:bottom w:val="none" w:sz="0" w:space="0" w:color="auto"/>
        <w:right w:val="none" w:sz="0" w:space="0" w:color="auto"/>
      </w:divBdr>
    </w:div>
    <w:div w:id="1590196498">
      <w:bodyDiv w:val="1"/>
      <w:marLeft w:val="0"/>
      <w:marRight w:val="0"/>
      <w:marTop w:val="0"/>
      <w:marBottom w:val="0"/>
      <w:divBdr>
        <w:top w:val="none" w:sz="0" w:space="0" w:color="auto"/>
        <w:left w:val="none" w:sz="0" w:space="0" w:color="auto"/>
        <w:bottom w:val="none" w:sz="0" w:space="0" w:color="auto"/>
        <w:right w:val="none" w:sz="0" w:space="0" w:color="auto"/>
      </w:divBdr>
    </w:div>
    <w:div w:id="1646668431">
      <w:bodyDiv w:val="1"/>
      <w:marLeft w:val="0"/>
      <w:marRight w:val="0"/>
      <w:marTop w:val="0"/>
      <w:marBottom w:val="0"/>
      <w:divBdr>
        <w:top w:val="none" w:sz="0" w:space="0" w:color="auto"/>
        <w:left w:val="none" w:sz="0" w:space="0" w:color="auto"/>
        <w:bottom w:val="none" w:sz="0" w:space="0" w:color="auto"/>
        <w:right w:val="none" w:sz="0" w:space="0" w:color="auto"/>
      </w:divBdr>
    </w:div>
    <w:div w:id="1722092241">
      <w:bodyDiv w:val="1"/>
      <w:marLeft w:val="0"/>
      <w:marRight w:val="0"/>
      <w:marTop w:val="0"/>
      <w:marBottom w:val="0"/>
      <w:divBdr>
        <w:top w:val="none" w:sz="0" w:space="0" w:color="auto"/>
        <w:left w:val="none" w:sz="0" w:space="0" w:color="auto"/>
        <w:bottom w:val="none" w:sz="0" w:space="0" w:color="auto"/>
        <w:right w:val="none" w:sz="0" w:space="0" w:color="auto"/>
      </w:divBdr>
    </w:div>
    <w:div w:id="1928879278">
      <w:bodyDiv w:val="1"/>
      <w:marLeft w:val="0"/>
      <w:marRight w:val="0"/>
      <w:marTop w:val="0"/>
      <w:marBottom w:val="0"/>
      <w:divBdr>
        <w:top w:val="none" w:sz="0" w:space="0" w:color="auto"/>
        <w:left w:val="none" w:sz="0" w:space="0" w:color="auto"/>
        <w:bottom w:val="none" w:sz="0" w:space="0" w:color="auto"/>
        <w:right w:val="none" w:sz="0" w:space="0" w:color="auto"/>
      </w:divBdr>
    </w:div>
    <w:div w:id="1987540726">
      <w:bodyDiv w:val="1"/>
      <w:marLeft w:val="0"/>
      <w:marRight w:val="0"/>
      <w:marTop w:val="0"/>
      <w:marBottom w:val="0"/>
      <w:divBdr>
        <w:top w:val="none" w:sz="0" w:space="0" w:color="auto"/>
        <w:left w:val="none" w:sz="0" w:space="0" w:color="auto"/>
        <w:bottom w:val="none" w:sz="0" w:space="0" w:color="auto"/>
        <w:right w:val="none" w:sz="0" w:space="0" w:color="auto"/>
      </w:divBdr>
    </w:div>
    <w:div w:id="2004041748">
      <w:bodyDiv w:val="1"/>
      <w:marLeft w:val="0"/>
      <w:marRight w:val="0"/>
      <w:marTop w:val="0"/>
      <w:marBottom w:val="0"/>
      <w:divBdr>
        <w:top w:val="none" w:sz="0" w:space="0" w:color="auto"/>
        <w:left w:val="none" w:sz="0" w:space="0" w:color="auto"/>
        <w:bottom w:val="none" w:sz="0" w:space="0" w:color="auto"/>
        <w:right w:val="none" w:sz="0" w:space="0" w:color="auto"/>
      </w:divBdr>
    </w:div>
    <w:div w:id="20952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1F969-A580-4E94-A744-84D7F8CC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5737</Words>
  <Characters>32705</Characters>
  <Application>Microsoft Office Word</Application>
  <DocSecurity>0</DocSecurity>
  <Lines>272</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dc:creator>
  <cp:lastModifiedBy>Janet Marinska</cp:lastModifiedBy>
  <cp:revision>6</cp:revision>
  <cp:lastPrinted>2022-09-18T07:54:00Z</cp:lastPrinted>
  <dcterms:created xsi:type="dcterms:W3CDTF">2022-09-12T09:38:00Z</dcterms:created>
  <dcterms:modified xsi:type="dcterms:W3CDTF">2022-10-07T07:04:00Z</dcterms:modified>
</cp:coreProperties>
</file>